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3DCA9" w14:textId="77777777" w:rsidR="000A7F8E" w:rsidRDefault="000A7F8E" w:rsidP="00CF70A3">
      <w:pPr>
        <w:ind w:right="-720"/>
        <w:rPr>
          <w:rFonts w:ascii="Arial" w:hAnsi="Arial" w:cs="Arial"/>
          <w:color w:val="222222"/>
          <w:sz w:val="72"/>
          <w:szCs w:val="72"/>
          <w:shd w:val="clear" w:color="auto" w:fill="FFFFFF"/>
        </w:rPr>
      </w:pPr>
    </w:p>
    <w:p w14:paraId="028D3EB6" w14:textId="77777777" w:rsidR="000A7F8E" w:rsidRDefault="000A7F8E" w:rsidP="00CF70A3">
      <w:pPr>
        <w:ind w:right="-720"/>
        <w:rPr>
          <w:rFonts w:ascii="Arial" w:hAnsi="Arial" w:cs="Arial"/>
          <w:color w:val="222222"/>
          <w:sz w:val="72"/>
          <w:szCs w:val="72"/>
          <w:shd w:val="clear" w:color="auto" w:fill="FFFFFF"/>
        </w:rPr>
      </w:pPr>
    </w:p>
    <w:p w14:paraId="5D5B7120" w14:textId="59252F1D" w:rsidR="00CF70A3" w:rsidRPr="008D497F" w:rsidRDefault="00CF70A3" w:rsidP="00CF70A3">
      <w:pPr>
        <w:ind w:right="-720"/>
        <w:rPr>
          <w:rFonts w:ascii="Arial" w:hAnsi="Arial" w:cs="Arial"/>
          <w:color w:val="222222"/>
          <w:sz w:val="72"/>
          <w:szCs w:val="72"/>
          <w:shd w:val="clear" w:color="auto" w:fill="FFFFFF"/>
        </w:rPr>
      </w:pPr>
      <w:r w:rsidRPr="008D497F">
        <w:rPr>
          <w:rFonts w:ascii="Arial" w:hAnsi="Arial" w:cs="Arial"/>
          <w:color w:val="222222"/>
          <w:sz w:val="72"/>
          <w:szCs w:val="72"/>
          <w:shd w:val="clear" w:color="auto" w:fill="FFFFFF"/>
        </w:rPr>
        <w:t>Assignment 1:</w:t>
      </w:r>
    </w:p>
    <w:p w14:paraId="180FB0AB" w14:textId="77777777" w:rsidR="00CF70A3" w:rsidRPr="002D0DBA" w:rsidRDefault="00CF70A3" w:rsidP="00CF70A3">
      <w:pPr>
        <w:ind w:right="-720"/>
        <w:rPr>
          <w:rFonts w:ascii="Arial" w:hAnsi="Arial" w:cs="Arial"/>
          <w:color w:val="222222"/>
          <w:sz w:val="52"/>
          <w:szCs w:val="52"/>
          <w:shd w:val="clear" w:color="auto" w:fill="FFFFFF"/>
        </w:rPr>
      </w:pPr>
      <w:r w:rsidRPr="002D0DBA">
        <w:rPr>
          <w:rFonts w:ascii="Arial" w:hAnsi="Arial" w:cs="Arial"/>
          <w:color w:val="222222"/>
          <w:sz w:val="72"/>
          <w:szCs w:val="72"/>
          <w:shd w:val="clear" w:color="auto" w:fill="FFFFFF"/>
        </w:rPr>
        <w:t>Portfolio</w:t>
      </w:r>
      <w:r w:rsidRPr="002D0DBA">
        <w:rPr>
          <w:rFonts w:ascii="Arial" w:hAnsi="Arial" w:cs="Arial"/>
          <w:color w:val="222222"/>
          <w:sz w:val="52"/>
          <w:szCs w:val="52"/>
          <w:shd w:val="clear" w:color="auto" w:fill="FFFFFF"/>
        </w:rPr>
        <w:t xml:space="preserve"> </w:t>
      </w:r>
    </w:p>
    <w:p w14:paraId="2CF95402" w14:textId="77777777" w:rsidR="00CF70A3" w:rsidRPr="000C5E9D" w:rsidRDefault="00CF70A3" w:rsidP="00CF70A3">
      <w:pPr>
        <w:ind w:right="-720"/>
        <w:rPr>
          <w:rFonts w:ascii="Arial" w:hAnsi="Arial" w:cs="Arial"/>
          <w:color w:val="222222"/>
          <w:sz w:val="40"/>
          <w:szCs w:val="40"/>
          <w:shd w:val="clear" w:color="auto" w:fill="FFFFFF"/>
        </w:rPr>
      </w:pPr>
      <w:r>
        <w:rPr>
          <w:rFonts w:ascii="Arial" w:hAnsi="Arial" w:cs="Arial"/>
          <w:color w:val="222222"/>
          <w:sz w:val="40"/>
          <w:szCs w:val="40"/>
          <w:shd w:val="clear" w:color="auto" w:fill="FFFFFF"/>
        </w:rPr>
        <w:t>Part 4</w:t>
      </w:r>
      <w:r w:rsidRPr="000C5E9D">
        <w:rPr>
          <w:rFonts w:ascii="Arial" w:hAnsi="Arial" w:cs="Arial"/>
          <w:color w:val="222222"/>
          <w:sz w:val="40"/>
          <w:szCs w:val="40"/>
          <w:shd w:val="clear" w:color="auto" w:fill="FFFFFF"/>
        </w:rPr>
        <w:t>:</w:t>
      </w:r>
    </w:p>
    <w:p w14:paraId="741899EE" w14:textId="6B265F16" w:rsidR="00CF70A3" w:rsidRPr="000C5E9D" w:rsidRDefault="00CF70A3" w:rsidP="00CF70A3">
      <w:pPr>
        <w:ind w:right="-720"/>
        <w:rPr>
          <w:rFonts w:ascii="Arial" w:hAnsi="Arial" w:cs="Arial"/>
          <w:color w:val="222222"/>
          <w:sz w:val="40"/>
          <w:szCs w:val="40"/>
          <w:shd w:val="clear" w:color="auto" w:fill="FFFFFF"/>
        </w:rPr>
      </w:pPr>
      <w:r>
        <w:rPr>
          <w:rFonts w:ascii="Arial" w:hAnsi="Arial" w:cs="Arial"/>
          <w:color w:val="222222"/>
          <w:sz w:val="40"/>
          <w:szCs w:val="40"/>
          <w:shd w:val="clear" w:color="auto" w:fill="FFFFFF"/>
        </w:rPr>
        <w:t>Student self-reflection</w:t>
      </w:r>
      <w:r w:rsidRPr="000C5E9D">
        <w:rPr>
          <w:rFonts w:ascii="Arial" w:hAnsi="Arial" w:cs="Arial"/>
          <w:color w:val="222222"/>
          <w:sz w:val="40"/>
          <w:szCs w:val="40"/>
          <w:shd w:val="clear" w:color="auto" w:fill="FFFFFF"/>
        </w:rPr>
        <w:t>: (</w:t>
      </w:r>
      <w:r>
        <w:rPr>
          <w:rFonts w:ascii="Arial" w:hAnsi="Arial" w:cs="Arial"/>
          <w:color w:val="222222"/>
          <w:sz w:val="40"/>
          <w:szCs w:val="40"/>
          <w:shd w:val="clear" w:color="auto" w:fill="FFFFFF"/>
        </w:rPr>
        <w:t>5</w:t>
      </w:r>
      <w:r w:rsidR="00365E2B">
        <w:rPr>
          <w:rFonts w:ascii="Arial" w:hAnsi="Arial" w:cs="Arial"/>
          <w:color w:val="222222"/>
          <w:sz w:val="40"/>
          <w:szCs w:val="40"/>
          <w:shd w:val="clear" w:color="auto" w:fill="FFFFFF"/>
        </w:rPr>
        <w:t>15</w:t>
      </w:r>
      <w:r w:rsidRPr="000C5E9D">
        <w:rPr>
          <w:rFonts w:ascii="Arial" w:hAnsi="Arial" w:cs="Arial"/>
          <w:color w:val="222222"/>
          <w:sz w:val="40"/>
          <w:szCs w:val="40"/>
          <w:shd w:val="clear" w:color="auto" w:fill="FFFFFF"/>
        </w:rPr>
        <w:t xml:space="preserve"> words)</w:t>
      </w:r>
    </w:p>
    <w:p w14:paraId="6ED62B0E" w14:textId="77777777" w:rsidR="00CF70A3" w:rsidRDefault="00CF70A3" w:rsidP="00CF70A3"/>
    <w:p w14:paraId="293EB1FF" w14:textId="77777777" w:rsidR="00CF70A3" w:rsidRDefault="00CF70A3" w:rsidP="00CF70A3"/>
    <w:p w14:paraId="653F4B7E" w14:textId="77777777" w:rsidR="00CF70A3" w:rsidRDefault="00CF70A3" w:rsidP="00CF70A3"/>
    <w:p w14:paraId="48400208" w14:textId="77777777" w:rsidR="00CF70A3" w:rsidRDefault="00CF70A3" w:rsidP="00CF70A3"/>
    <w:p w14:paraId="5A9ABDE7" w14:textId="77777777" w:rsidR="00CF70A3" w:rsidRDefault="00CF70A3" w:rsidP="00CF70A3"/>
    <w:p w14:paraId="7D742E51" w14:textId="77777777" w:rsidR="00CF70A3" w:rsidRDefault="00CF70A3" w:rsidP="00CF70A3"/>
    <w:p w14:paraId="6D21CCBD" w14:textId="77777777" w:rsidR="00CF70A3" w:rsidRDefault="00CF70A3" w:rsidP="00CF70A3"/>
    <w:p w14:paraId="44B85D7B" w14:textId="77777777" w:rsidR="00CF70A3" w:rsidRDefault="00CF70A3" w:rsidP="00CF70A3"/>
    <w:p w14:paraId="6FE70408" w14:textId="77777777" w:rsidR="00CF70A3" w:rsidRPr="00201A38" w:rsidRDefault="00CF70A3" w:rsidP="00CF70A3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M</w:t>
      </w:r>
      <w:r w:rsidRPr="00201A3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odule 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name/ code</w:t>
      </w:r>
      <w:r w:rsidRPr="00201A3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: </w:t>
      </w:r>
      <w:r w:rsidRPr="00071A1B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Foreign Languages and Cultural Awareness </w:t>
      </w:r>
      <w:r w:rsidRPr="00201A38">
        <w:rPr>
          <w:rFonts w:ascii="Arial" w:hAnsi="Arial" w:cs="Arial"/>
          <w:color w:val="222222"/>
          <w:sz w:val="28"/>
          <w:szCs w:val="28"/>
          <w:shd w:val="clear" w:color="auto" w:fill="FFFFFF"/>
        </w:rPr>
        <w:t>(BMIH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5003</w:t>
      </w:r>
      <w:r w:rsidRPr="00201A3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) </w:t>
      </w:r>
    </w:p>
    <w:p w14:paraId="0C92AAA2" w14:textId="77777777" w:rsidR="00CF70A3" w:rsidRPr="00201A38" w:rsidRDefault="00CF70A3" w:rsidP="00CF70A3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201A38">
        <w:rPr>
          <w:rFonts w:ascii="Arial" w:hAnsi="Arial" w:cs="Arial"/>
          <w:color w:val="222222"/>
          <w:sz w:val="28"/>
          <w:szCs w:val="28"/>
          <w:shd w:val="clear" w:color="auto" w:fill="FFFFFF"/>
        </w:rPr>
        <w:t>Student name: Catalina Trasc</w:t>
      </w:r>
    </w:p>
    <w:p w14:paraId="71A8C8EA" w14:textId="77777777" w:rsidR="00CF70A3" w:rsidRPr="00201A38" w:rsidRDefault="00CF70A3" w:rsidP="00CF70A3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201A38">
        <w:rPr>
          <w:rFonts w:ascii="Arial" w:hAnsi="Arial" w:cs="Arial"/>
          <w:color w:val="222222"/>
          <w:sz w:val="28"/>
          <w:szCs w:val="28"/>
          <w:shd w:val="clear" w:color="auto" w:fill="FFFFFF"/>
        </w:rPr>
        <w:t>Student ID number: 2018162</w:t>
      </w:r>
    </w:p>
    <w:p w14:paraId="73309E75" w14:textId="77777777" w:rsidR="00CF70A3" w:rsidRPr="00201A38" w:rsidRDefault="00CF70A3" w:rsidP="00CF70A3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Module lead</w:t>
      </w:r>
      <w:r w:rsidRPr="00201A3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: </w:t>
      </w:r>
      <w:r w:rsidRPr="00C02CE6">
        <w:rPr>
          <w:rFonts w:ascii="Arial" w:hAnsi="Arial" w:cs="Arial"/>
          <w:color w:val="222222"/>
          <w:sz w:val="28"/>
          <w:szCs w:val="28"/>
          <w:shd w:val="clear" w:color="auto" w:fill="FFFFFF"/>
        </w:rPr>
        <w:t>Lisa Bassler</w:t>
      </w:r>
    </w:p>
    <w:p w14:paraId="2B3BEC9C" w14:textId="77777777" w:rsidR="00CF70A3" w:rsidRDefault="00CF70A3" w:rsidP="00CF70A3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201A38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Date: 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03 November </w:t>
      </w:r>
      <w:r w:rsidRPr="00201A38">
        <w:rPr>
          <w:rFonts w:ascii="Arial" w:hAnsi="Arial" w:cs="Arial"/>
          <w:color w:val="222222"/>
          <w:sz w:val="28"/>
          <w:szCs w:val="28"/>
          <w:shd w:val="clear" w:color="auto" w:fill="FFFFFF"/>
        </w:rPr>
        <w:t>2023</w:t>
      </w:r>
    </w:p>
    <w:p w14:paraId="52F7FB58" w14:textId="77777777" w:rsidR="00724E27" w:rsidRDefault="00724E27"/>
    <w:p w14:paraId="6F1D14FB" w14:textId="77777777" w:rsidR="000A7F8E" w:rsidRDefault="000A7F8E"/>
    <w:p w14:paraId="5FD8CC3D" w14:textId="77777777" w:rsidR="00312ADF" w:rsidRDefault="00312ADF" w:rsidP="007B108D">
      <w:pPr>
        <w:spacing w:line="360" w:lineRule="auto"/>
        <w:ind w:firstLine="720"/>
        <w:jc w:val="both"/>
        <w:rPr>
          <w:rFonts w:ascii="Arial" w:hAnsi="Arial" w:cs="Arial"/>
        </w:rPr>
      </w:pPr>
      <w:r w:rsidRPr="00AC3C4E">
        <w:rPr>
          <w:rFonts w:ascii="Arial" w:hAnsi="Arial" w:cs="Arial"/>
        </w:rPr>
        <w:t>In the Foreign Languages and Cultural Awareness module I had to prepare a large number of assignments in a very short time, in a language</w:t>
      </w:r>
      <w:r>
        <w:rPr>
          <w:rFonts w:ascii="Arial" w:hAnsi="Arial" w:cs="Arial"/>
        </w:rPr>
        <w:t xml:space="preserve"> that</w:t>
      </w:r>
      <w:r w:rsidRPr="00AC3C4E">
        <w:rPr>
          <w:rFonts w:ascii="Arial" w:hAnsi="Arial" w:cs="Arial"/>
        </w:rPr>
        <w:t xml:space="preserve"> I know, but which is not my native language. This aspect can be an impediment in the preparation of assignments.</w:t>
      </w:r>
    </w:p>
    <w:p w14:paraId="1B20205F" w14:textId="46E267D4" w:rsidR="00312ADF" w:rsidRPr="005A2A13" w:rsidRDefault="00B6152C" w:rsidP="007B108D">
      <w:pPr>
        <w:spacing w:line="360" w:lineRule="auto"/>
        <w:ind w:firstLine="720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</w:rPr>
        <w:t>R</w:t>
      </w:r>
      <w:r w:rsidR="001161DB" w:rsidRPr="001161DB">
        <w:rPr>
          <w:rFonts w:ascii="Arial" w:hAnsi="Arial" w:cs="Arial"/>
        </w:rPr>
        <w:t>eflec</w:t>
      </w:r>
      <w:r w:rsidR="000C5A1D">
        <w:rPr>
          <w:rFonts w:ascii="Arial" w:hAnsi="Arial" w:cs="Arial"/>
        </w:rPr>
        <w:t xml:space="preserve">tion it is the process of thinking </w:t>
      </w:r>
      <w:r w:rsidR="004817C2">
        <w:rPr>
          <w:rFonts w:ascii="Arial" w:hAnsi="Arial" w:cs="Arial"/>
        </w:rPr>
        <w:t>your own experiences and can have positive or negative impact. Reflec</w:t>
      </w:r>
      <w:r w:rsidR="001161DB" w:rsidRPr="001161DB">
        <w:rPr>
          <w:rFonts w:ascii="Arial" w:hAnsi="Arial" w:cs="Arial"/>
        </w:rPr>
        <w:t xml:space="preserve">ting on </w:t>
      </w:r>
      <w:r w:rsidR="00365E2B">
        <w:rPr>
          <w:rFonts w:ascii="Arial" w:hAnsi="Arial" w:cs="Arial"/>
        </w:rPr>
        <w:t>your</w:t>
      </w:r>
      <w:r>
        <w:rPr>
          <w:rFonts w:ascii="Arial" w:hAnsi="Arial" w:cs="Arial"/>
        </w:rPr>
        <w:t xml:space="preserve"> experiences</w:t>
      </w:r>
      <w:r w:rsidR="001161DB" w:rsidRPr="001161DB">
        <w:rPr>
          <w:rFonts w:ascii="Arial" w:hAnsi="Arial" w:cs="Arial"/>
        </w:rPr>
        <w:t xml:space="preserve"> will provide with opportunities for growth and development</w:t>
      </w:r>
      <w:r w:rsidR="000E6324">
        <w:rPr>
          <w:rFonts w:ascii="Arial" w:hAnsi="Arial" w:cs="Arial"/>
        </w:rPr>
        <w:t xml:space="preserve"> (</w:t>
      </w:r>
      <w:r w:rsidR="000E6324" w:rsidRPr="007B108D">
        <w:rPr>
          <w:rFonts w:ascii="Arial" w:hAnsi="Arial" w:cs="Arial"/>
        </w:rPr>
        <w:t>Schon</w:t>
      </w:r>
      <w:r w:rsidR="006F12C6">
        <w:rPr>
          <w:rFonts w:ascii="Arial" w:hAnsi="Arial" w:cs="Arial"/>
        </w:rPr>
        <w:t xml:space="preserve">, </w:t>
      </w:r>
      <w:r w:rsidR="000E6324" w:rsidRPr="007B108D">
        <w:rPr>
          <w:rFonts w:ascii="Arial" w:hAnsi="Arial" w:cs="Arial"/>
        </w:rPr>
        <w:t>1983)</w:t>
      </w:r>
    </w:p>
    <w:p w14:paraId="3A8698AE" w14:textId="262850B3" w:rsidR="00312ADF" w:rsidRPr="00526709" w:rsidRDefault="00312ADF" w:rsidP="007B108D">
      <w:pPr>
        <w:spacing w:line="360" w:lineRule="auto"/>
        <w:ind w:firstLine="720"/>
        <w:jc w:val="both"/>
        <w:rPr>
          <w:rFonts w:ascii="Arial" w:hAnsi="Arial" w:cs="Arial"/>
        </w:rPr>
      </w:pPr>
      <w:r w:rsidRPr="008411B8">
        <w:rPr>
          <w:rFonts w:ascii="Arial" w:hAnsi="Arial" w:cs="Arial"/>
        </w:rPr>
        <w:t>Self-reflection can help you gain a deeper understanding of yourself, your values, and your goals, which can lead to personal growth, better decision-making, and increased self-awareness</w:t>
      </w:r>
      <w:r>
        <w:rPr>
          <w:rFonts w:ascii="Arial" w:hAnsi="Arial" w:cs="Arial"/>
        </w:rPr>
        <w:t>.</w:t>
      </w:r>
      <w:r w:rsidR="009953BC">
        <w:rPr>
          <w:rFonts w:ascii="Arial" w:hAnsi="Arial" w:cs="Arial"/>
        </w:rPr>
        <w:t xml:space="preserve"> (Gibbs, 1988)</w:t>
      </w:r>
    </w:p>
    <w:p w14:paraId="589C1F94" w14:textId="77777777" w:rsidR="00312ADF" w:rsidRPr="00526709" w:rsidRDefault="00312ADF" w:rsidP="007B108D">
      <w:pPr>
        <w:spacing w:line="360" w:lineRule="auto"/>
        <w:ind w:firstLine="720"/>
        <w:jc w:val="both"/>
        <w:rPr>
          <w:rFonts w:ascii="Arial" w:hAnsi="Arial" w:cs="Arial"/>
        </w:rPr>
      </w:pPr>
      <w:r w:rsidRPr="00526709">
        <w:rPr>
          <w:rFonts w:ascii="Arial" w:hAnsi="Arial" w:cs="Arial"/>
        </w:rPr>
        <w:t xml:space="preserve">In order to achieve this </w:t>
      </w:r>
      <w:r>
        <w:rPr>
          <w:rFonts w:ascii="Arial" w:hAnsi="Arial" w:cs="Arial"/>
        </w:rPr>
        <w:t>self-</w:t>
      </w:r>
      <w:r w:rsidRPr="00526709">
        <w:rPr>
          <w:rFonts w:ascii="Arial" w:hAnsi="Arial" w:cs="Arial"/>
        </w:rPr>
        <w:t>reflection I chose to use The ERA cycle</w:t>
      </w:r>
      <w:r>
        <w:rPr>
          <w:rFonts w:ascii="Arial" w:hAnsi="Arial" w:cs="Arial"/>
        </w:rPr>
        <w:t xml:space="preserve"> </w:t>
      </w:r>
      <w:r w:rsidRPr="00526709">
        <w:rPr>
          <w:rFonts w:ascii="Arial" w:hAnsi="Arial" w:cs="Arial"/>
        </w:rPr>
        <w:t>method</w:t>
      </w:r>
      <w:r>
        <w:rPr>
          <w:rFonts w:ascii="Arial" w:hAnsi="Arial" w:cs="Arial"/>
        </w:rPr>
        <w:t xml:space="preserve"> </w:t>
      </w:r>
      <w:r w:rsidRPr="00526709">
        <w:rPr>
          <w:rFonts w:ascii="Arial" w:hAnsi="Arial" w:cs="Arial"/>
        </w:rPr>
        <w:t>(Jasper, 2013</w:t>
      </w:r>
      <w:r>
        <w:rPr>
          <w:rFonts w:ascii="Arial" w:hAnsi="Arial" w:cs="Arial"/>
        </w:rPr>
        <w:t>)</w:t>
      </w:r>
      <w:r w:rsidRPr="00526709">
        <w:rPr>
          <w:rFonts w:ascii="Arial" w:hAnsi="Arial" w:cs="Arial"/>
        </w:rPr>
        <w:t xml:space="preserve"> because I found it the most conclusive to highlight my state during the presentation, the experience I had</w:t>
      </w:r>
      <w:r>
        <w:rPr>
          <w:rFonts w:ascii="Arial" w:hAnsi="Arial" w:cs="Arial"/>
        </w:rPr>
        <w:t xml:space="preserve">, </w:t>
      </w:r>
      <w:r w:rsidRPr="00526709">
        <w:rPr>
          <w:rFonts w:ascii="Arial" w:hAnsi="Arial" w:cs="Arial"/>
        </w:rPr>
        <w:t>my reflection after I completed the presentation and finally what actions I will take in the future.</w:t>
      </w:r>
      <w:r>
        <w:rPr>
          <w:rFonts w:ascii="Arial" w:hAnsi="Arial" w:cs="Arial"/>
        </w:rPr>
        <w:t xml:space="preserve"> The Era cycle method contains three main stages: experience, reflection, action and makes you analyze your own experience, how made you feel and what actions you will take in the future.</w:t>
      </w:r>
    </w:p>
    <w:p w14:paraId="78745ED5" w14:textId="77777777" w:rsidR="00312ADF" w:rsidRPr="00526709" w:rsidRDefault="00312ADF" w:rsidP="007B108D">
      <w:pPr>
        <w:spacing w:line="360" w:lineRule="auto"/>
        <w:ind w:firstLine="720"/>
        <w:jc w:val="both"/>
        <w:rPr>
          <w:rFonts w:ascii="Arial" w:hAnsi="Arial" w:cs="Arial"/>
        </w:rPr>
      </w:pPr>
      <w:r w:rsidRPr="00526709">
        <w:rPr>
          <w:rFonts w:ascii="Arial" w:hAnsi="Arial" w:cs="Arial"/>
        </w:rPr>
        <w:t xml:space="preserve">The presentation </w:t>
      </w:r>
      <w:r>
        <w:rPr>
          <w:rFonts w:ascii="Arial" w:hAnsi="Arial" w:cs="Arial"/>
        </w:rPr>
        <w:t>subject was</w:t>
      </w:r>
      <w:r w:rsidRPr="0052670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“T</w:t>
      </w:r>
      <w:r w:rsidRPr="00526709">
        <w:rPr>
          <w:rFonts w:ascii="Arial" w:hAnsi="Arial" w:cs="Arial"/>
        </w:rPr>
        <w:t>he benefits of multilingualism and the importance of language awareness skills for hotel staff</w:t>
      </w:r>
      <w:r>
        <w:rPr>
          <w:rFonts w:ascii="Arial" w:hAnsi="Arial" w:cs="Arial"/>
        </w:rPr>
        <w:t>”</w:t>
      </w:r>
      <w:r w:rsidRPr="00526709">
        <w:rPr>
          <w:rFonts w:ascii="Arial" w:hAnsi="Arial" w:cs="Arial"/>
        </w:rPr>
        <w:t xml:space="preserve"> by choosing an European language. I chose Spanish as it is a language that I like and I also consider that is very useful as has a lot of speakers all over the world</w:t>
      </w:r>
      <w:r>
        <w:rPr>
          <w:rFonts w:ascii="Arial" w:hAnsi="Arial" w:cs="Arial"/>
        </w:rPr>
        <w:t xml:space="preserve"> and can be very beneficial for employees in hospitality. </w:t>
      </w:r>
      <w:r w:rsidRPr="00526709">
        <w:rPr>
          <w:rFonts w:ascii="Arial" w:hAnsi="Arial" w:cs="Arial"/>
        </w:rPr>
        <w:t xml:space="preserve"> When I started reading and looking for information about multilingualism, I didn't know much </w:t>
      </w:r>
      <w:r>
        <w:rPr>
          <w:rFonts w:ascii="Arial" w:hAnsi="Arial" w:cs="Arial"/>
        </w:rPr>
        <w:t>about it and</w:t>
      </w:r>
      <w:r w:rsidRPr="00526709">
        <w:rPr>
          <w:rFonts w:ascii="Arial" w:hAnsi="Arial" w:cs="Arial"/>
        </w:rPr>
        <w:t xml:space="preserve"> I was tense, thinking that I would not be able to successfully present a topic </w:t>
      </w:r>
      <w:r>
        <w:rPr>
          <w:rFonts w:ascii="Arial" w:hAnsi="Arial" w:cs="Arial"/>
        </w:rPr>
        <w:t xml:space="preserve">that </w:t>
      </w:r>
      <w:r w:rsidRPr="00526709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don’t know enough</w:t>
      </w:r>
      <w:r w:rsidRPr="00526709">
        <w:rPr>
          <w:rFonts w:ascii="Arial" w:hAnsi="Arial" w:cs="Arial"/>
        </w:rPr>
        <w:t>. Later, as I researched,</w:t>
      </w:r>
      <w:r>
        <w:rPr>
          <w:rFonts w:ascii="Arial" w:hAnsi="Arial" w:cs="Arial"/>
        </w:rPr>
        <w:t xml:space="preserve"> my </w:t>
      </w:r>
      <w:r w:rsidRPr="00387D81">
        <w:rPr>
          <w:rFonts w:ascii="Arial" w:hAnsi="Arial" w:cs="Arial"/>
        </w:rPr>
        <w:t>state of uncertainty</w:t>
      </w:r>
      <w:r>
        <w:rPr>
          <w:rFonts w:ascii="Arial" w:hAnsi="Arial" w:cs="Arial"/>
        </w:rPr>
        <w:t xml:space="preserve"> went down as </w:t>
      </w:r>
      <w:r w:rsidRPr="00526709">
        <w:rPr>
          <w:rFonts w:ascii="Arial" w:hAnsi="Arial" w:cs="Arial"/>
        </w:rPr>
        <w:t>my presentation began to make sense</w:t>
      </w:r>
      <w:r>
        <w:rPr>
          <w:rFonts w:ascii="Arial" w:hAnsi="Arial" w:cs="Arial"/>
        </w:rPr>
        <w:t xml:space="preserve">, all </w:t>
      </w:r>
      <w:r w:rsidRPr="00526709">
        <w:rPr>
          <w:rFonts w:ascii="Arial" w:hAnsi="Arial" w:cs="Arial"/>
        </w:rPr>
        <w:t>until I actually started talking.</w:t>
      </w:r>
    </w:p>
    <w:p w14:paraId="23670B11" w14:textId="77777777" w:rsidR="00312ADF" w:rsidRPr="00526709" w:rsidRDefault="00312ADF" w:rsidP="007B108D">
      <w:pPr>
        <w:spacing w:line="360" w:lineRule="auto"/>
        <w:ind w:firstLine="720"/>
        <w:jc w:val="both"/>
        <w:rPr>
          <w:rFonts w:ascii="Arial" w:hAnsi="Arial" w:cs="Arial"/>
        </w:rPr>
      </w:pPr>
      <w:r w:rsidRPr="00526709">
        <w:rPr>
          <w:rFonts w:ascii="Arial" w:hAnsi="Arial" w:cs="Arial"/>
        </w:rPr>
        <w:t xml:space="preserve">I have experience with making </w:t>
      </w:r>
      <w:r>
        <w:rPr>
          <w:rFonts w:ascii="Arial" w:hAnsi="Arial" w:cs="Arial"/>
        </w:rPr>
        <w:t xml:space="preserve">Power Point </w:t>
      </w:r>
      <w:r w:rsidRPr="00526709">
        <w:rPr>
          <w:rFonts w:ascii="Arial" w:hAnsi="Arial" w:cs="Arial"/>
        </w:rPr>
        <w:t xml:space="preserve">presentations, but until now I have never used Microsoft Stream and everything I do for the first time </w:t>
      </w:r>
      <w:r>
        <w:rPr>
          <w:rFonts w:ascii="Arial" w:hAnsi="Arial" w:cs="Arial"/>
        </w:rPr>
        <w:t>makes me insecure</w:t>
      </w:r>
      <w:r w:rsidRPr="00526709">
        <w:rPr>
          <w:rFonts w:ascii="Arial" w:hAnsi="Arial" w:cs="Arial"/>
        </w:rPr>
        <w:t xml:space="preserve"> because the fear of the unknown takes over me.</w:t>
      </w:r>
      <w:r>
        <w:rPr>
          <w:rFonts w:ascii="Arial" w:hAnsi="Arial" w:cs="Arial"/>
        </w:rPr>
        <w:t xml:space="preserve"> I was very curious to learn to use this program and I feel confident to use it in the future.</w:t>
      </w:r>
    </w:p>
    <w:p w14:paraId="43203E0D" w14:textId="77777777" w:rsidR="00312ADF" w:rsidRPr="008102D8" w:rsidRDefault="00312ADF" w:rsidP="007B108D">
      <w:pPr>
        <w:spacing w:line="360" w:lineRule="auto"/>
        <w:ind w:firstLine="720"/>
        <w:jc w:val="both"/>
        <w:rPr>
          <w:rFonts w:ascii="Arial" w:hAnsi="Arial" w:cs="Arial"/>
          <w:lang w:val="en-GB"/>
        </w:rPr>
      </w:pPr>
      <w:r w:rsidRPr="008102D8">
        <w:rPr>
          <w:rFonts w:ascii="Arial" w:hAnsi="Arial" w:cs="Arial"/>
          <w:lang w:val="en-GB"/>
        </w:rPr>
        <w:t xml:space="preserve">Fortunately, I think I completed the presentation making several attempts and reading several times the information found. Now I am glad I learned how to use a new program as well </w:t>
      </w:r>
      <w:r w:rsidRPr="008102D8">
        <w:rPr>
          <w:rFonts w:ascii="Arial" w:hAnsi="Arial" w:cs="Arial"/>
          <w:lang w:val="en-GB"/>
        </w:rPr>
        <w:lastRenderedPageBreak/>
        <w:t>as I have learned about multilingualism, subject of which I didn’t know much at the beginning before this project.</w:t>
      </w:r>
    </w:p>
    <w:p w14:paraId="46F95F60" w14:textId="4842C804" w:rsidR="00312ADF" w:rsidRPr="008102D8" w:rsidRDefault="00312ADF" w:rsidP="007B108D">
      <w:pPr>
        <w:spacing w:line="360" w:lineRule="auto"/>
        <w:ind w:firstLine="720"/>
        <w:jc w:val="both"/>
        <w:rPr>
          <w:rFonts w:ascii="Arial" w:hAnsi="Arial" w:cs="Arial"/>
          <w:lang w:val="en-GB"/>
        </w:rPr>
      </w:pPr>
      <w:r w:rsidRPr="008102D8">
        <w:rPr>
          <w:rFonts w:ascii="Arial" w:hAnsi="Arial" w:cs="Arial"/>
          <w:lang w:val="en-GB"/>
        </w:rPr>
        <w:t xml:space="preserve">In the future I decided to allocate more time for the preparation of the speech and to try to be more relaxed and confident in order to convey a positive energy to the audience. In this way, the public will enjoy attending my presentations. I also believe that by being more relaxed and speaking on a friendly tone, my message will easily reach to those to whom I address and will be better understood. I am glad for the experience I had, even if at </w:t>
      </w:r>
      <w:r w:rsidR="004706D6" w:rsidRPr="008102D8">
        <w:rPr>
          <w:rFonts w:ascii="Arial" w:hAnsi="Arial" w:cs="Arial"/>
          <w:lang w:val="en-GB"/>
        </w:rPr>
        <w:t>first,</w:t>
      </w:r>
      <w:r w:rsidRPr="008102D8">
        <w:rPr>
          <w:rFonts w:ascii="Arial" w:hAnsi="Arial" w:cs="Arial"/>
          <w:lang w:val="en-GB"/>
        </w:rPr>
        <w:t xml:space="preserve"> I was not confident that I would be able to make a successful presentation.</w:t>
      </w:r>
    </w:p>
    <w:p w14:paraId="1F1CCD36" w14:textId="77777777" w:rsidR="00321E64" w:rsidRDefault="00321E64" w:rsidP="00321E64">
      <w:pPr>
        <w:pStyle w:val="Heading1"/>
      </w:pPr>
      <w:r>
        <w:t>References</w:t>
      </w:r>
    </w:p>
    <w:p w14:paraId="08C9FECE" w14:textId="4276B1C6" w:rsidR="006406FF" w:rsidRPr="007B108D" w:rsidRDefault="00E64823" w:rsidP="007B108D">
      <w:pPr>
        <w:jc w:val="both"/>
        <w:rPr>
          <w:rFonts w:ascii="Arial" w:hAnsi="Arial" w:cs="Arial"/>
        </w:rPr>
      </w:pPr>
      <w:r w:rsidRPr="007B108D">
        <w:rPr>
          <w:rFonts w:ascii="Arial" w:hAnsi="Arial" w:cs="Arial"/>
        </w:rPr>
        <w:t xml:space="preserve">Schon, D.A. (1983) </w:t>
      </w:r>
      <w:r w:rsidRPr="007B108D">
        <w:rPr>
          <w:rFonts w:ascii="Arial" w:hAnsi="Arial" w:cs="Arial"/>
          <w:i/>
          <w:iCs/>
        </w:rPr>
        <w:t xml:space="preserve">The Reflective Practitioner: How </w:t>
      </w:r>
      <w:r w:rsidR="007B108D" w:rsidRPr="007B108D">
        <w:rPr>
          <w:rFonts w:ascii="Arial" w:hAnsi="Arial" w:cs="Arial"/>
          <w:i/>
          <w:iCs/>
        </w:rPr>
        <w:t>Professionals</w:t>
      </w:r>
      <w:r w:rsidRPr="007B108D">
        <w:rPr>
          <w:rFonts w:ascii="Arial" w:hAnsi="Arial" w:cs="Arial"/>
          <w:i/>
          <w:iCs/>
        </w:rPr>
        <w:t xml:space="preserve"> Th</w:t>
      </w:r>
      <w:r w:rsidR="007B108D" w:rsidRPr="007B108D">
        <w:rPr>
          <w:rFonts w:ascii="Arial" w:hAnsi="Arial" w:cs="Arial"/>
          <w:i/>
          <w:iCs/>
        </w:rPr>
        <w:t>ink</w:t>
      </w:r>
      <w:r w:rsidRPr="007B108D">
        <w:rPr>
          <w:rFonts w:ascii="Arial" w:hAnsi="Arial" w:cs="Arial"/>
          <w:i/>
          <w:iCs/>
        </w:rPr>
        <w:t xml:space="preserve"> in Action</w:t>
      </w:r>
      <w:r w:rsidR="007B108D" w:rsidRPr="007B108D">
        <w:rPr>
          <w:rFonts w:ascii="Arial" w:hAnsi="Arial" w:cs="Arial"/>
        </w:rPr>
        <w:t>. London: Maurice Temple Smith, 50-68</w:t>
      </w:r>
    </w:p>
    <w:p w14:paraId="0808E39F" w14:textId="0F92AB80" w:rsidR="00321E64" w:rsidRPr="007B108D" w:rsidRDefault="00321E64" w:rsidP="007B108D">
      <w:pPr>
        <w:jc w:val="both"/>
        <w:rPr>
          <w:rFonts w:ascii="Arial" w:hAnsi="Arial" w:cs="Arial"/>
        </w:rPr>
      </w:pPr>
      <w:r w:rsidRPr="007B108D">
        <w:rPr>
          <w:rFonts w:ascii="Arial" w:hAnsi="Arial" w:cs="Arial"/>
        </w:rPr>
        <w:t xml:space="preserve">Gibbs, G. (1988) </w:t>
      </w:r>
      <w:r w:rsidRPr="007B108D">
        <w:rPr>
          <w:rFonts w:ascii="Arial" w:hAnsi="Arial" w:cs="Arial"/>
          <w:i/>
          <w:iCs/>
        </w:rPr>
        <w:t xml:space="preserve">Learning by Doing: A Guide to Teaching and Learning Methods. </w:t>
      </w:r>
      <w:r w:rsidRPr="007B108D">
        <w:rPr>
          <w:rFonts w:ascii="Arial" w:hAnsi="Arial" w:cs="Arial"/>
        </w:rPr>
        <w:t>Oxford: Further Education Unit, Oxford Polytechnic.</w:t>
      </w:r>
    </w:p>
    <w:p w14:paraId="2EF94285" w14:textId="200C2665" w:rsidR="00321E64" w:rsidRPr="007B108D" w:rsidRDefault="00321E64" w:rsidP="007B108D">
      <w:pPr>
        <w:jc w:val="both"/>
        <w:rPr>
          <w:rFonts w:ascii="Arial" w:hAnsi="Arial" w:cs="Arial"/>
        </w:rPr>
      </w:pPr>
      <w:r w:rsidRPr="007B108D">
        <w:rPr>
          <w:rFonts w:ascii="Arial" w:hAnsi="Arial" w:cs="Arial"/>
        </w:rPr>
        <w:t xml:space="preserve">Jasper, M. (2013) </w:t>
      </w:r>
      <w:r w:rsidRPr="007B108D">
        <w:rPr>
          <w:rFonts w:ascii="Arial" w:hAnsi="Arial" w:cs="Arial"/>
          <w:i/>
          <w:iCs/>
        </w:rPr>
        <w:t>Beginning Reflective Practice.</w:t>
      </w:r>
      <w:r w:rsidRPr="007B108D">
        <w:rPr>
          <w:rFonts w:ascii="Arial" w:hAnsi="Arial" w:cs="Arial"/>
        </w:rPr>
        <w:t xml:space="preserve"> Andover: Cengage Learning.</w:t>
      </w:r>
    </w:p>
    <w:p w14:paraId="5ABCE937" w14:textId="77777777" w:rsidR="000A7F8E" w:rsidRDefault="000A7F8E"/>
    <w:sectPr w:rsidR="000A7F8E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70297" w14:textId="77777777" w:rsidR="002C77B5" w:rsidRDefault="002C77B5" w:rsidP="000A7F8E">
      <w:pPr>
        <w:spacing w:after="0" w:line="240" w:lineRule="auto"/>
      </w:pPr>
      <w:r>
        <w:separator/>
      </w:r>
    </w:p>
  </w:endnote>
  <w:endnote w:type="continuationSeparator" w:id="0">
    <w:p w14:paraId="41F938F4" w14:textId="77777777" w:rsidR="002C77B5" w:rsidRDefault="002C77B5" w:rsidP="000A7F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B5839" w14:textId="77777777" w:rsidR="002C77B5" w:rsidRDefault="002C77B5" w:rsidP="000A7F8E">
      <w:pPr>
        <w:spacing w:after="0" w:line="240" w:lineRule="auto"/>
      </w:pPr>
      <w:r>
        <w:separator/>
      </w:r>
    </w:p>
  </w:footnote>
  <w:footnote w:type="continuationSeparator" w:id="0">
    <w:p w14:paraId="1BEBD1E2" w14:textId="77777777" w:rsidR="002C77B5" w:rsidRDefault="002C77B5" w:rsidP="000A7F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948C1" w14:textId="3F081791" w:rsidR="000A7F8E" w:rsidRDefault="000A7F8E">
    <w:pPr>
      <w:pStyle w:val="Header"/>
    </w:pPr>
    <w:r>
      <w:rPr>
        <w:noProof/>
      </w:rPr>
      <w:drawing>
        <wp:inline distT="0" distB="0" distL="0" distR="0" wp14:anchorId="7406B4B5" wp14:editId="404F7A97">
          <wp:extent cx="2857500" cy="571500"/>
          <wp:effectExtent l="0" t="0" r="0" b="0"/>
          <wp:docPr id="2" name="Picture 2" descr="Logo of UWTSD Moodle 2022/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of UWTSD Moodle 2022/2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83E2EC" w14:textId="77777777" w:rsidR="000A7F8E" w:rsidRDefault="000A7F8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E27"/>
    <w:rsid w:val="000A7F8E"/>
    <w:rsid w:val="000C5A1D"/>
    <w:rsid w:val="000E6324"/>
    <w:rsid w:val="001161DB"/>
    <w:rsid w:val="001C0F7D"/>
    <w:rsid w:val="002C77B5"/>
    <w:rsid w:val="00312ADF"/>
    <w:rsid w:val="00321E64"/>
    <w:rsid w:val="00365E2B"/>
    <w:rsid w:val="003F35A3"/>
    <w:rsid w:val="004706D6"/>
    <w:rsid w:val="004817C2"/>
    <w:rsid w:val="005A2A13"/>
    <w:rsid w:val="006015A6"/>
    <w:rsid w:val="006406FF"/>
    <w:rsid w:val="006F12C6"/>
    <w:rsid w:val="00724E27"/>
    <w:rsid w:val="007B108D"/>
    <w:rsid w:val="008102D8"/>
    <w:rsid w:val="009953BC"/>
    <w:rsid w:val="009E45AA"/>
    <w:rsid w:val="00B6152C"/>
    <w:rsid w:val="00CF70A3"/>
    <w:rsid w:val="00E6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28ED5"/>
  <w15:chartTrackingRefBased/>
  <w15:docId w15:val="{C3F569BF-4CC3-417C-8C6B-9473FD411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0A3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21E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7F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7F8E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A7F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7F8E"/>
    <w:rPr>
      <w:kern w:val="0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321E6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styleId="Emphasis">
    <w:name w:val="Emphasis"/>
    <w:basedOn w:val="DefaultParagraphFont"/>
    <w:uiPriority w:val="20"/>
    <w:qFormat/>
    <w:rsid w:val="001161D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534</Words>
  <Characters>3046</Characters>
  <Application>Microsoft Office Word</Application>
  <DocSecurity>0</DocSecurity>
  <Lines>25</Lines>
  <Paragraphs>7</Paragraphs>
  <ScaleCrop>false</ScaleCrop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Trasc (2018162)</dc:creator>
  <cp:keywords/>
  <dc:description/>
  <cp:lastModifiedBy>Catalina Trasc (2018162)</cp:lastModifiedBy>
  <cp:revision>24</cp:revision>
  <dcterms:created xsi:type="dcterms:W3CDTF">2023-10-30T21:24:00Z</dcterms:created>
  <dcterms:modified xsi:type="dcterms:W3CDTF">2023-10-30T22:13:00Z</dcterms:modified>
</cp:coreProperties>
</file>