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886F6C" w:rsidP="4CF9F0D6" w:rsidRDefault="3BD056F2" w14:paraId="672A6659" w14:textId="7B95ECFD">
      <w:r w:rsidR="3BD056F2">
        <w:drawing>
          <wp:inline wp14:editId="4FE1252D" wp14:anchorId="5AA2A12A">
            <wp:extent cx="2235244" cy="1133475"/>
            <wp:effectExtent l="0" t="0" r="0" b="0"/>
            <wp:docPr id="755815872" name="Picture 755815872" title=""/>
            <wp:cNvGraphicFramePr>
              <a:graphicFrameLocks noChangeAspect="1"/>
            </wp:cNvGraphicFramePr>
            <a:graphic>
              <a:graphicData uri="http://schemas.openxmlformats.org/drawingml/2006/picture">
                <pic:pic>
                  <pic:nvPicPr>
                    <pic:cNvPr id="0" name="Picture 755815872"/>
                    <pic:cNvPicPr/>
                  </pic:nvPicPr>
                  <pic:blipFill>
                    <a:blip r:embed="R261e5d20083b42e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35244" cy="1133475"/>
                    </a:xfrm>
                    <a:prstGeom prst="rect">
                      <a:avLst/>
                    </a:prstGeom>
                  </pic:spPr>
                </pic:pic>
              </a:graphicData>
            </a:graphic>
          </wp:inline>
        </w:drawing>
      </w:r>
    </w:p>
    <w:p w:rsidR="4CF9F0D6" w:rsidP="4CF9F0D6" w:rsidRDefault="4CF9F0D6" w14:paraId="6398B3DD" w14:textId="07E7AAEC"/>
    <w:p w:rsidR="00886F6C" w:rsidP="0CADC4C3" w:rsidRDefault="00886F6C" w14:paraId="0A37501D" w14:textId="712A4753">
      <w:pPr>
        <w:pStyle w:val="Title"/>
      </w:pPr>
    </w:p>
    <w:p w:rsidR="0CADC4C3" w:rsidP="0CADC4C3" w:rsidRDefault="0CADC4C3" w14:paraId="78F7DC0F" w14:textId="216EACDE">
      <w:pPr>
        <w:pStyle w:val="Normal"/>
      </w:pPr>
    </w:p>
    <w:p w:rsidR="00886F6C" w:rsidP="4CF9F0D6" w:rsidRDefault="6B6F6A63" w14:paraId="5DAB6C7B" w14:textId="421696F2">
      <w:pPr>
        <w:jc w:val="center"/>
      </w:pPr>
      <w:r w:rsidR="4FE64B6F">
        <w:drawing>
          <wp:inline wp14:editId="6A31CADF" wp14:anchorId="07DBC5A3">
            <wp:extent cx="4077813" cy="1667330"/>
            <wp:effectExtent l="95250" t="95250" r="75565" b="542925"/>
            <wp:docPr id="1560835826" name="Picture 1560835826" title=""/>
            <wp:cNvGraphicFramePr>
              <a:graphicFrameLocks noChangeAspect="1"/>
            </wp:cNvGraphicFramePr>
            <a:graphic>
              <a:graphicData uri="http://schemas.openxmlformats.org/drawingml/2006/picture">
                <pic:pic>
                  <pic:nvPicPr>
                    <pic:cNvPr id="0" name="Picture 1560835826"/>
                    <pic:cNvPicPr/>
                  </pic:nvPicPr>
                  <pic:blipFill>
                    <a:blip r:embed="R1f668b95e1b14ad3">
                      <a:extLst xmlns:a="http://schemas.openxmlformats.org/drawingml/2006/main">
                        <a:ext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4077813" cy="1667330"/>
                    </a:xfrm>
                    <a:prstGeom xmlns:a="http://schemas.openxmlformats.org/drawingml/2006/main" prst="roundRect">
                      <a:avLst>
                        <a:gd name="adj" fmla="val 4167"/>
                      </a:avLst>
                    </a:prstGeom>
                    <a:solidFill xmlns:a="http://schemas.openxmlformats.org/drawingml/2006/main">
                      <a:srgbClr val="FFFFFF"/>
                    </a:solidFill>
                    <a:ln xmlns:a="http://schemas.openxmlformats.org/drawingml/2006/main" w="76200" cap="sq">
                      <a:solidFill>
                        <a:srgbClr val="EAEAEA"/>
                      </a:solidFill>
                      <a:miter lim="800000"/>
                    </a:ln>
                    <a:effectLst xmlns:a="http://schemas.openxmlformats.org/drawingml/2006/main">
                      <a:reflection blurRad="12700" stA="33000" endPos="28000" dist="5000" dir="5400000" sy="-100000" algn="bl" rotWithShape="0"/>
                    </a:effectLst>
                    <a:scene3d xmlns:a="http://schemas.openxmlformats.org/drawingml/2006/main">
                      <a:camera prst="orthographicFront"/>
                      <a:lightRig rig="threePt" dir="t">
                        <a:rot lat="0" lon="0" rev="2700000"/>
                      </a:lightRig>
                    </a:scene3d>
                    <a:sp3d xmlns:a="http://schemas.openxmlformats.org/drawingml/2006/main" contourW="6350">
                      <a:bevelT h="38100"/>
                      <a:contourClr>
                        <a:srgbClr val="C0C0C0"/>
                      </a:contourClr>
                    </a:sp3d>
                  </pic:spPr>
                </pic:pic>
              </a:graphicData>
            </a:graphic>
          </wp:inline>
        </w:drawing>
      </w:r>
    </w:p>
    <w:p w:rsidR="4CF9F0D6" w:rsidP="4CF9F0D6" w:rsidRDefault="4CF9F0D6" w14:paraId="6F9FB73B" w14:textId="3BCB1FEC">
      <w:pPr>
        <w:jc w:val="center"/>
      </w:pPr>
    </w:p>
    <w:p w:rsidR="4CF9F0D6" w:rsidP="4CF9F0D6" w:rsidRDefault="4CF9F0D6" w14:paraId="3B4A1446" w14:textId="532787C9">
      <w:pPr>
        <w:jc w:val="center"/>
      </w:pPr>
    </w:p>
    <w:p w:rsidR="4CF9F0D6" w:rsidP="4CF9F0D6" w:rsidRDefault="4CF9F0D6" w14:paraId="611D3F8E" w14:textId="7679CBA1">
      <w:pPr>
        <w:jc w:val="center"/>
      </w:pPr>
    </w:p>
    <w:p w:rsidR="4CF9F0D6" w:rsidP="4CF9F0D6" w:rsidRDefault="4CF9F0D6" w14:paraId="374793F8" w14:textId="38D02054">
      <w:pPr>
        <w:jc w:val="center"/>
      </w:pPr>
    </w:p>
    <w:p w:rsidR="5F67D60C" w:rsidP="4CF9F0D6" w:rsidRDefault="5F67D60C" w14:paraId="75939137" w14:textId="3C3F508E">
      <w:pPr>
        <w:spacing w:after="160"/>
        <w:jc w:val="left"/>
        <w:rPr>
          <w:rFonts w:ascii="Arial" w:hAnsi="Arial" w:eastAsia="Arial" w:cs="Arial"/>
          <w:color w:val="000000" w:themeColor="text1"/>
          <w:sz w:val="28"/>
          <w:szCs w:val="28"/>
        </w:rPr>
      </w:pPr>
      <w:r w:rsidRPr="7168C0AB" w:rsidR="5F67D60C">
        <w:rPr>
          <w:rFonts w:ascii="Arial" w:hAnsi="Arial" w:eastAsia="Arial" w:cs="Arial"/>
          <w:b w:val="1"/>
          <w:bCs w:val="1"/>
          <w:i w:val="1"/>
          <w:iCs w:val="1"/>
          <w:color w:val="000000" w:themeColor="text1" w:themeTint="FF" w:themeShade="FF"/>
          <w:sz w:val="28"/>
          <w:szCs w:val="28"/>
          <w:lang w:val="en-GB"/>
        </w:rPr>
        <w:t>Student Name and ID: Oana–Florentina Bolocan   2009953</w:t>
      </w:r>
    </w:p>
    <w:p w:rsidR="5F67D60C" w:rsidP="4CF9F0D6" w:rsidRDefault="5F67D60C" w14:paraId="18CDC6EE" w14:textId="0A6C1897">
      <w:pPr>
        <w:spacing w:after="160"/>
        <w:jc w:val="left"/>
        <w:rPr>
          <w:rFonts w:ascii="Arial" w:hAnsi="Arial" w:eastAsia="Arial" w:cs="Arial"/>
          <w:color w:val="000000" w:themeColor="text1"/>
          <w:sz w:val="28"/>
          <w:szCs w:val="28"/>
        </w:rPr>
      </w:pPr>
      <w:r w:rsidRPr="7168C0AB" w:rsidR="5F67D60C">
        <w:rPr>
          <w:rFonts w:ascii="Arial" w:hAnsi="Arial" w:eastAsia="Arial" w:cs="Arial"/>
          <w:b w:val="1"/>
          <w:bCs w:val="1"/>
          <w:i w:val="1"/>
          <w:iCs w:val="1"/>
          <w:color w:val="000000" w:themeColor="text1" w:themeTint="FF" w:themeShade="FF"/>
          <w:sz w:val="28"/>
          <w:szCs w:val="28"/>
          <w:lang w:val="en-GB"/>
        </w:rPr>
        <w:t>University of Wales Trinity Saint David</w:t>
      </w:r>
    </w:p>
    <w:p w:rsidR="5F67D60C" w:rsidP="4CF9F0D6" w:rsidRDefault="5F67D60C" w14:paraId="7D337F76" w14:textId="229C52AF">
      <w:pPr>
        <w:spacing w:after="160"/>
        <w:jc w:val="left"/>
        <w:rPr>
          <w:rFonts w:ascii="Arial" w:hAnsi="Arial" w:eastAsia="Arial" w:cs="Arial"/>
          <w:color w:val="000000" w:themeColor="text1"/>
          <w:sz w:val="28"/>
          <w:szCs w:val="28"/>
        </w:rPr>
      </w:pPr>
      <w:r w:rsidRPr="7168C0AB" w:rsidR="5F67D60C">
        <w:rPr>
          <w:rFonts w:ascii="Arial" w:hAnsi="Arial" w:eastAsia="Arial" w:cs="Arial"/>
          <w:b w:val="1"/>
          <w:bCs w:val="1"/>
          <w:i w:val="1"/>
          <w:iCs w:val="1"/>
          <w:color w:val="000000" w:themeColor="text1" w:themeTint="FF" w:themeShade="FF"/>
          <w:sz w:val="28"/>
          <w:szCs w:val="28"/>
          <w:lang w:val="en-GB"/>
        </w:rPr>
        <w:t>Module Number: LCBB400</w:t>
      </w:r>
      <w:r w:rsidRPr="7168C0AB" w:rsidR="4FBE41AA">
        <w:rPr>
          <w:rFonts w:ascii="Arial" w:hAnsi="Arial" w:eastAsia="Arial" w:cs="Arial"/>
          <w:b w:val="1"/>
          <w:bCs w:val="1"/>
          <w:i w:val="1"/>
          <w:iCs w:val="1"/>
          <w:color w:val="000000" w:themeColor="text1" w:themeTint="FF" w:themeShade="FF"/>
          <w:sz w:val="28"/>
          <w:szCs w:val="28"/>
          <w:lang w:val="en-GB"/>
        </w:rPr>
        <w:t>2</w:t>
      </w:r>
      <w:r w:rsidRPr="7168C0AB" w:rsidR="5F67D60C">
        <w:rPr>
          <w:rFonts w:ascii="Arial" w:hAnsi="Arial" w:eastAsia="Arial" w:cs="Arial"/>
          <w:b w:val="1"/>
          <w:bCs w:val="1"/>
          <w:i w:val="1"/>
          <w:iCs w:val="1"/>
          <w:color w:val="000000" w:themeColor="text1" w:themeTint="FF" w:themeShade="FF"/>
          <w:sz w:val="28"/>
          <w:szCs w:val="28"/>
          <w:lang w:val="en-GB"/>
        </w:rPr>
        <w:t>_BIRM</w:t>
      </w:r>
    </w:p>
    <w:p w:rsidR="5F67D60C" w:rsidP="4CF9F0D6" w:rsidRDefault="5F67D60C" w14:paraId="5314773C" w14:textId="4091F357">
      <w:pPr>
        <w:spacing w:after="160"/>
        <w:jc w:val="left"/>
        <w:rPr>
          <w:rFonts w:ascii="Arial" w:hAnsi="Arial" w:eastAsia="Arial" w:cs="Arial"/>
          <w:color w:val="000000" w:themeColor="text1"/>
          <w:sz w:val="28"/>
          <w:szCs w:val="28"/>
        </w:rPr>
      </w:pPr>
      <w:r w:rsidRPr="7168C0AB" w:rsidR="5F67D60C">
        <w:rPr>
          <w:rFonts w:ascii="Arial" w:hAnsi="Arial" w:eastAsia="Arial" w:cs="Arial"/>
          <w:b w:val="1"/>
          <w:bCs w:val="1"/>
          <w:i w:val="1"/>
          <w:iCs w:val="1"/>
          <w:color w:val="000000" w:themeColor="text1" w:themeTint="FF" w:themeShade="FF"/>
          <w:sz w:val="28"/>
          <w:szCs w:val="28"/>
          <w:lang w:val="en-GB"/>
        </w:rPr>
        <w:t xml:space="preserve">Module Name: </w:t>
      </w:r>
      <w:r w:rsidRPr="7168C0AB" w:rsidR="7D2C2843">
        <w:rPr>
          <w:rFonts w:ascii="Arial" w:hAnsi="Arial" w:eastAsia="Arial" w:cs="Arial"/>
          <w:b w:val="1"/>
          <w:bCs w:val="1"/>
          <w:i w:val="1"/>
          <w:iCs w:val="1"/>
          <w:color w:val="000000" w:themeColor="text1" w:themeTint="FF" w:themeShade="FF"/>
          <w:sz w:val="28"/>
          <w:szCs w:val="28"/>
          <w:lang w:val="en-GB"/>
        </w:rPr>
        <w:t>Community Engagement</w:t>
      </w:r>
    </w:p>
    <w:p w:rsidR="5F67D60C" w:rsidP="4CF9F0D6" w:rsidRDefault="5F67D60C" w14:paraId="02BBDCB5" w14:textId="235F1E59">
      <w:pPr>
        <w:spacing w:after="160"/>
        <w:jc w:val="left"/>
        <w:rPr>
          <w:rFonts w:ascii="Arial" w:hAnsi="Arial" w:eastAsia="Arial" w:cs="Arial"/>
          <w:b/>
          <w:bCs/>
          <w:i/>
          <w:iCs/>
          <w:color w:val="000000" w:themeColor="text1"/>
          <w:sz w:val="28"/>
          <w:szCs w:val="28"/>
          <w:lang w:val="en-GB"/>
        </w:rPr>
        <w:sectPr w:rsidR="5F67D60C" w:rsidSect="00296846">
          <w:pgSz w:w="12240" w:h="15840" w:orient="portrait"/>
          <w:pgMar w:top="1440" w:right="1440" w:bottom="1440" w:left="1440" w:header="720" w:footer="720" w:gutter="0"/>
          <w:cols w:space="720"/>
          <w:docGrid w:linePitch="360"/>
        </w:sectPr>
      </w:pPr>
      <w:r w:rsidRPr="7168C0AB" w:rsidR="5F67D60C">
        <w:rPr>
          <w:rFonts w:ascii="Arial" w:hAnsi="Arial" w:eastAsia="Arial" w:cs="Arial"/>
          <w:b w:val="1"/>
          <w:bCs w:val="1"/>
          <w:i w:val="1"/>
          <w:iCs w:val="1"/>
          <w:color w:val="000000" w:themeColor="text1" w:themeTint="FF" w:themeShade="FF"/>
          <w:sz w:val="28"/>
          <w:szCs w:val="28"/>
          <w:lang w:val="en-GB"/>
        </w:rPr>
        <w:t>Module Tutor:  D</w:t>
      </w:r>
      <w:r w:rsidRPr="7168C0AB" w:rsidR="25ED0C89">
        <w:rPr>
          <w:rFonts w:ascii="Arial" w:hAnsi="Arial" w:eastAsia="Arial" w:cs="Arial"/>
          <w:b w:val="1"/>
          <w:bCs w:val="1"/>
          <w:i w:val="1"/>
          <w:iCs w:val="1"/>
          <w:color w:val="000000" w:themeColor="text1" w:themeTint="FF" w:themeShade="FF"/>
          <w:sz w:val="28"/>
          <w:szCs w:val="28"/>
          <w:lang w:val="en-GB"/>
        </w:rPr>
        <w:t>ale Clarke</w:t>
      </w:r>
    </w:p>
    <w:sdt>
      <w:sdtPr>
        <w:rPr>
          <w:rFonts w:ascii="Times New Roman" w:hAnsi="Times New Roman" w:eastAsiaTheme="minorHAnsi" w:cstheme="minorBidi"/>
          <w:b w:val="0"/>
          <w:bCs w:val="0"/>
          <w:color w:val="auto"/>
          <w:sz w:val="24"/>
          <w:szCs w:val="22"/>
        </w:rPr>
        <w:id w:val="18549771"/>
        <w:docPartObj>
          <w:docPartGallery w:val="Table of Contents"/>
          <w:docPartUnique/>
        </w:docPartObj>
      </w:sdtPr>
      <w:sdtEndPr/>
      <w:sdtContent>
        <w:p w:rsidR="00D82726" w:rsidP="00D82726" w:rsidRDefault="00D82726" w14:paraId="22E0FC93" w14:textId="77777777">
          <w:pPr>
            <w:pStyle w:val="TOCHeading"/>
            <w:jc w:val="center"/>
          </w:pPr>
          <w:r w:rsidRPr="00D82726">
            <w:rPr>
              <w:rStyle w:val="Heading1Char"/>
              <w:b/>
            </w:rPr>
            <w:t>Table of Contents</w:t>
          </w:r>
        </w:p>
        <w:p w:rsidR="00A9209A" w:rsidRDefault="0092133C" w14:paraId="657CA0C2" w14:textId="7A0A9BFD">
          <w:pPr>
            <w:pStyle w:val="TOC1"/>
            <w:tabs>
              <w:tab w:val="right" w:leader="dot" w:pos="9350"/>
            </w:tabs>
            <w:rPr>
              <w:rFonts w:asciiTheme="minorHAnsi" w:hAnsiTheme="minorHAnsi" w:eastAsiaTheme="minorEastAsia"/>
              <w:noProof/>
              <w:sz w:val="22"/>
              <w:lang w:val="en-GB" w:eastAsia="ja-JP"/>
            </w:rPr>
          </w:pPr>
          <w:r>
            <w:fldChar w:fldCharType="begin"/>
          </w:r>
          <w:r w:rsidR="00D82726">
            <w:instrText xml:space="preserve"> TOC \o "1-3" \h \z \u </w:instrText>
          </w:r>
          <w:r>
            <w:fldChar w:fldCharType="separate"/>
          </w:r>
          <w:hyperlink w:history="1" w:anchor="_Toc63641078">
            <w:r w:rsidRPr="00011852" w:rsidR="00A9209A">
              <w:rPr>
                <w:rStyle w:val="Hyperlink"/>
                <w:noProof/>
              </w:rPr>
              <w:t>Introduction</w:t>
            </w:r>
            <w:r w:rsidR="00A9209A">
              <w:rPr>
                <w:noProof/>
                <w:webHidden/>
              </w:rPr>
              <w:tab/>
            </w:r>
            <w:r w:rsidR="00A9209A">
              <w:rPr>
                <w:noProof/>
                <w:webHidden/>
              </w:rPr>
              <w:fldChar w:fldCharType="begin"/>
            </w:r>
            <w:r w:rsidR="00A9209A">
              <w:rPr>
                <w:noProof/>
                <w:webHidden/>
              </w:rPr>
              <w:instrText xml:space="preserve"> PAGEREF _Toc63641078 \h </w:instrText>
            </w:r>
            <w:r w:rsidR="00A9209A">
              <w:rPr>
                <w:noProof/>
                <w:webHidden/>
              </w:rPr>
            </w:r>
            <w:r w:rsidR="00A9209A">
              <w:rPr>
                <w:noProof/>
                <w:webHidden/>
              </w:rPr>
              <w:fldChar w:fldCharType="separate"/>
            </w:r>
            <w:r w:rsidR="00A9209A">
              <w:rPr>
                <w:noProof/>
                <w:webHidden/>
              </w:rPr>
              <w:t>3</w:t>
            </w:r>
            <w:r w:rsidR="00A9209A">
              <w:rPr>
                <w:noProof/>
                <w:webHidden/>
              </w:rPr>
              <w:fldChar w:fldCharType="end"/>
            </w:r>
          </w:hyperlink>
        </w:p>
        <w:p w:rsidR="00A9209A" w:rsidRDefault="00A9209A" w14:paraId="7930195A" w14:textId="59479A20">
          <w:pPr>
            <w:pStyle w:val="TOC1"/>
            <w:tabs>
              <w:tab w:val="right" w:leader="dot" w:pos="9350"/>
            </w:tabs>
            <w:rPr>
              <w:rFonts w:asciiTheme="minorHAnsi" w:hAnsiTheme="minorHAnsi" w:eastAsiaTheme="minorEastAsia"/>
              <w:noProof/>
              <w:sz w:val="22"/>
              <w:lang w:val="en-GB" w:eastAsia="ja-JP"/>
            </w:rPr>
          </w:pPr>
          <w:hyperlink w:history="1" w:anchor="_Toc63641079">
            <w:r w:rsidRPr="00011852">
              <w:rPr>
                <w:rStyle w:val="Hyperlink"/>
                <w:noProof/>
              </w:rPr>
              <w:t>Analysis</w:t>
            </w:r>
            <w:r>
              <w:rPr>
                <w:noProof/>
                <w:webHidden/>
              </w:rPr>
              <w:tab/>
            </w:r>
            <w:r>
              <w:rPr>
                <w:noProof/>
                <w:webHidden/>
              </w:rPr>
              <w:fldChar w:fldCharType="begin"/>
            </w:r>
            <w:r>
              <w:rPr>
                <w:noProof/>
                <w:webHidden/>
              </w:rPr>
              <w:instrText xml:space="preserve"> PAGEREF _Toc63641079 \h </w:instrText>
            </w:r>
            <w:r>
              <w:rPr>
                <w:noProof/>
                <w:webHidden/>
              </w:rPr>
            </w:r>
            <w:r>
              <w:rPr>
                <w:noProof/>
                <w:webHidden/>
              </w:rPr>
              <w:fldChar w:fldCharType="separate"/>
            </w:r>
            <w:r>
              <w:rPr>
                <w:noProof/>
                <w:webHidden/>
              </w:rPr>
              <w:t>3</w:t>
            </w:r>
            <w:r>
              <w:rPr>
                <w:noProof/>
                <w:webHidden/>
              </w:rPr>
              <w:fldChar w:fldCharType="end"/>
            </w:r>
          </w:hyperlink>
        </w:p>
        <w:p w:rsidR="00A9209A" w:rsidRDefault="00A9209A" w14:paraId="45497A98" w14:textId="1F60FDC2">
          <w:pPr>
            <w:pStyle w:val="TOC2"/>
            <w:tabs>
              <w:tab w:val="right" w:leader="dot" w:pos="9350"/>
            </w:tabs>
            <w:rPr>
              <w:rFonts w:asciiTheme="minorHAnsi" w:hAnsiTheme="minorHAnsi" w:eastAsiaTheme="minorEastAsia"/>
              <w:noProof/>
              <w:sz w:val="22"/>
              <w:lang w:val="en-GB" w:eastAsia="ja-JP"/>
            </w:rPr>
          </w:pPr>
          <w:hyperlink w:history="1" w:anchor="_Toc63641080">
            <w:r w:rsidRPr="00011852">
              <w:rPr>
                <w:rStyle w:val="Hyperlink"/>
                <w:noProof/>
              </w:rPr>
              <w:t>The sector of the firm</w:t>
            </w:r>
            <w:r>
              <w:rPr>
                <w:noProof/>
                <w:webHidden/>
              </w:rPr>
              <w:tab/>
            </w:r>
            <w:r>
              <w:rPr>
                <w:noProof/>
                <w:webHidden/>
              </w:rPr>
              <w:fldChar w:fldCharType="begin"/>
            </w:r>
            <w:r>
              <w:rPr>
                <w:noProof/>
                <w:webHidden/>
              </w:rPr>
              <w:instrText xml:space="preserve"> PAGEREF _Toc63641080 \h </w:instrText>
            </w:r>
            <w:r>
              <w:rPr>
                <w:noProof/>
                <w:webHidden/>
              </w:rPr>
            </w:r>
            <w:r>
              <w:rPr>
                <w:noProof/>
                <w:webHidden/>
              </w:rPr>
              <w:fldChar w:fldCharType="separate"/>
            </w:r>
            <w:r>
              <w:rPr>
                <w:noProof/>
                <w:webHidden/>
              </w:rPr>
              <w:t>3</w:t>
            </w:r>
            <w:r>
              <w:rPr>
                <w:noProof/>
                <w:webHidden/>
              </w:rPr>
              <w:fldChar w:fldCharType="end"/>
            </w:r>
          </w:hyperlink>
        </w:p>
        <w:p w:rsidR="00A9209A" w:rsidRDefault="00A9209A" w14:paraId="2EF0FE73" w14:textId="427795F0">
          <w:pPr>
            <w:pStyle w:val="TOC2"/>
            <w:tabs>
              <w:tab w:val="right" w:leader="dot" w:pos="9350"/>
            </w:tabs>
            <w:rPr>
              <w:rFonts w:asciiTheme="minorHAnsi" w:hAnsiTheme="minorHAnsi" w:eastAsiaTheme="minorEastAsia"/>
              <w:noProof/>
              <w:sz w:val="22"/>
              <w:lang w:val="en-GB" w:eastAsia="ja-JP"/>
            </w:rPr>
          </w:pPr>
          <w:hyperlink w:history="1" w:anchor="_Toc63641081">
            <w:r w:rsidRPr="00011852">
              <w:rPr>
                <w:rStyle w:val="Hyperlink"/>
                <w:noProof/>
              </w:rPr>
              <w:t>Identification of the customers</w:t>
            </w:r>
            <w:r>
              <w:rPr>
                <w:noProof/>
                <w:webHidden/>
              </w:rPr>
              <w:tab/>
            </w:r>
            <w:r>
              <w:rPr>
                <w:noProof/>
                <w:webHidden/>
              </w:rPr>
              <w:fldChar w:fldCharType="begin"/>
            </w:r>
            <w:r>
              <w:rPr>
                <w:noProof/>
                <w:webHidden/>
              </w:rPr>
              <w:instrText xml:space="preserve"> PAGEREF _Toc63641081 \h </w:instrText>
            </w:r>
            <w:r>
              <w:rPr>
                <w:noProof/>
                <w:webHidden/>
              </w:rPr>
            </w:r>
            <w:r>
              <w:rPr>
                <w:noProof/>
                <w:webHidden/>
              </w:rPr>
              <w:fldChar w:fldCharType="separate"/>
            </w:r>
            <w:r>
              <w:rPr>
                <w:noProof/>
                <w:webHidden/>
              </w:rPr>
              <w:t>3</w:t>
            </w:r>
            <w:r>
              <w:rPr>
                <w:noProof/>
                <w:webHidden/>
              </w:rPr>
              <w:fldChar w:fldCharType="end"/>
            </w:r>
          </w:hyperlink>
        </w:p>
        <w:p w:rsidR="00A9209A" w:rsidRDefault="00A9209A" w14:paraId="6E5E4476" w14:textId="5A4A410D">
          <w:pPr>
            <w:pStyle w:val="TOC2"/>
            <w:tabs>
              <w:tab w:val="right" w:leader="dot" w:pos="9350"/>
            </w:tabs>
            <w:rPr>
              <w:rFonts w:asciiTheme="minorHAnsi" w:hAnsiTheme="minorHAnsi" w:eastAsiaTheme="minorEastAsia"/>
              <w:noProof/>
              <w:sz w:val="22"/>
              <w:lang w:val="en-GB" w:eastAsia="ja-JP"/>
            </w:rPr>
          </w:pPr>
          <w:hyperlink w:history="1" w:anchor="_Toc63641082">
            <w:r w:rsidRPr="00011852">
              <w:rPr>
                <w:rStyle w:val="Hyperlink"/>
                <w:noProof/>
              </w:rPr>
              <w:t>Micro and macro analysis</w:t>
            </w:r>
            <w:r>
              <w:rPr>
                <w:noProof/>
                <w:webHidden/>
              </w:rPr>
              <w:tab/>
            </w:r>
            <w:r>
              <w:rPr>
                <w:noProof/>
                <w:webHidden/>
              </w:rPr>
              <w:fldChar w:fldCharType="begin"/>
            </w:r>
            <w:r>
              <w:rPr>
                <w:noProof/>
                <w:webHidden/>
              </w:rPr>
              <w:instrText xml:space="preserve"> PAGEREF _Toc63641082 \h </w:instrText>
            </w:r>
            <w:r>
              <w:rPr>
                <w:noProof/>
                <w:webHidden/>
              </w:rPr>
            </w:r>
            <w:r>
              <w:rPr>
                <w:noProof/>
                <w:webHidden/>
              </w:rPr>
              <w:fldChar w:fldCharType="separate"/>
            </w:r>
            <w:r>
              <w:rPr>
                <w:noProof/>
                <w:webHidden/>
              </w:rPr>
              <w:t>4</w:t>
            </w:r>
            <w:r>
              <w:rPr>
                <w:noProof/>
                <w:webHidden/>
              </w:rPr>
              <w:fldChar w:fldCharType="end"/>
            </w:r>
          </w:hyperlink>
        </w:p>
        <w:p w:rsidR="00A9209A" w:rsidRDefault="00A9209A" w14:paraId="31755608" w14:textId="23B08B50">
          <w:pPr>
            <w:pStyle w:val="TOC2"/>
            <w:tabs>
              <w:tab w:val="right" w:leader="dot" w:pos="9350"/>
            </w:tabs>
            <w:rPr>
              <w:rFonts w:asciiTheme="minorHAnsi" w:hAnsiTheme="minorHAnsi" w:eastAsiaTheme="minorEastAsia"/>
              <w:noProof/>
              <w:sz w:val="22"/>
              <w:lang w:val="en-GB" w:eastAsia="ja-JP"/>
            </w:rPr>
          </w:pPr>
          <w:hyperlink w:history="1" w:anchor="_Toc63641083">
            <w:r w:rsidRPr="00011852">
              <w:rPr>
                <w:rStyle w:val="Hyperlink"/>
                <w:noProof/>
              </w:rPr>
              <w:t>Explanation about training and development</w:t>
            </w:r>
            <w:r>
              <w:rPr>
                <w:noProof/>
                <w:webHidden/>
              </w:rPr>
              <w:tab/>
            </w:r>
            <w:r>
              <w:rPr>
                <w:noProof/>
                <w:webHidden/>
              </w:rPr>
              <w:fldChar w:fldCharType="begin"/>
            </w:r>
            <w:r>
              <w:rPr>
                <w:noProof/>
                <w:webHidden/>
              </w:rPr>
              <w:instrText xml:space="preserve"> PAGEREF _Toc63641083 \h </w:instrText>
            </w:r>
            <w:r>
              <w:rPr>
                <w:noProof/>
                <w:webHidden/>
              </w:rPr>
            </w:r>
            <w:r>
              <w:rPr>
                <w:noProof/>
                <w:webHidden/>
              </w:rPr>
              <w:fldChar w:fldCharType="separate"/>
            </w:r>
            <w:r>
              <w:rPr>
                <w:noProof/>
                <w:webHidden/>
              </w:rPr>
              <w:t>6</w:t>
            </w:r>
            <w:r>
              <w:rPr>
                <w:noProof/>
                <w:webHidden/>
              </w:rPr>
              <w:fldChar w:fldCharType="end"/>
            </w:r>
          </w:hyperlink>
        </w:p>
        <w:p w:rsidR="00A9209A" w:rsidRDefault="00A9209A" w14:paraId="7D7251C9" w14:textId="7D8AC2C0">
          <w:pPr>
            <w:pStyle w:val="TOC2"/>
            <w:tabs>
              <w:tab w:val="right" w:leader="dot" w:pos="9350"/>
            </w:tabs>
            <w:rPr>
              <w:rFonts w:asciiTheme="minorHAnsi" w:hAnsiTheme="minorHAnsi" w:eastAsiaTheme="minorEastAsia"/>
              <w:noProof/>
              <w:sz w:val="22"/>
              <w:lang w:val="en-GB" w:eastAsia="ja-JP"/>
            </w:rPr>
          </w:pPr>
          <w:hyperlink w:history="1" w:anchor="_Toc63641084">
            <w:r w:rsidRPr="00011852">
              <w:rPr>
                <w:rStyle w:val="Hyperlink"/>
                <w:noProof/>
              </w:rPr>
              <w:t>Selection of role from the company</w:t>
            </w:r>
            <w:r>
              <w:rPr>
                <w:noProof/>
                <w:webHidden/>
              </w:rPr>
              <w:tab/>
            </w:r>
            <w:r>
              <w:rPr>
                <w:noProof/>
                <w:webHidden/>
              </w:rPr>
              <w:fldChar w:fldCharType="begin"/>
            </w:r>
            <w:r>
              <w:rPr>
                <w:noProof/>
                <w:webHidden/>
              </w:rPr>
              <w:instrText xml:space="preserve"> PAGEREF _Toc63641084 \h </w:instrText>
            </w:r>
            <w:r>
              <w:rPr>
                <w:noProof/>
                <w:webHidden/>
              </w:rPr>
            </w:r>
            <w:r>
              <w:rPr>
                <w:noProof/>
                <w:webHidden/>
              </w:rPr>
              <w:fldChar w:fldCharType="separate"/>
            </w:r>
            <w:r>
              <w:rPr>
                <w:noProof/>
                <w:webHidden/>
              </w:rPr>
              <w:t>6</w:t>
            </w:r>
            <w:r>
              <w:rPr>
                <w:noProof/>
                <w:webHidden/>
              </w:rPr>
              <w:fldChar w:fldCharType="end"/>
            </w:r>
          </w:hyperlink>
        </w:p>
        <w:p w:rsidR="00A9209A" w:rsidRDefault="00A9209A" w14:paraId="25B886E7" w14:textId="29D08349">
          <w:pPr>
            <w:pStyle w:val="TOC2"/>
            <w:tabs>
              <w:tab w:val="right" w:leader="dot" w:pos="9350"/>
            </w:tabs>
            <w:rPr>
              <w:rFonts w:asciiTheme="minorHAnsi" w:hAnsiTheme="minorHAnsi" w:eastAsiaTheme="minorEastAsia"/>
              <w:noProof/>
              <w:sz w:val="22"/>
              <w:lang w:val="en-GB" w:eastAsia="ja-JP"/>
            </w:rPr>
          </w:pPr>
          <w:hyperlink w:history="1" w:anchor="_Toc63641085">
            <w:r w:rsidRPr="00011852">
              <w:rPr>
                <w:rStyle w:val="Hyperlink"/>
                <w:noProof/>
              </w:rPr>
              <w:t>Skills and knowledge needed</w:t>
            </w:r>
            <w:r>
              <w:rPr>
                <w:noProof/>
                <w:webHidden/>
              </w:rPr>
              <w:tab/>
            </w:r>
            <w:r>
              <w:rPr>
                <w:noProof/>
                <w:webHidden/>
              </w:rPr>
              <w:fldChar w:fldCharType="begin"/>
            </w:r>
            <w:r>
              <w:rPr>
                <w:noProof/>
                <w:webHidden/>
              </w:rPr>
              <w:instrText xml:space="preserve"> PAGEREF _Toc63641085 \h </w:instrText>
            </w:r>
            <w:r>
              <w:rPr>
                <w:noProof/>
                <w:webHidden/>
              </w:rPr>
            </w:r>
            <w:r>
              <w:rPr>
                <w:noProof/>
                <w:webHidden/>
              </w:rPr>
              <w:fldChar w:fldCharType="separate"/>
            </w:r>
            <w:r>
              <w:rPr>
                <w:noProof/>
                <w:webHidden/>
              </w:rPr>
              <w:t>7</w:t>
            </w:r>
            <w:r>
              <w:rPr>
                <w:noProof/>
                <w:webHidden/>
              </w:rPr>
              <w:fldChar w:fldCharType="end"/>
            </w:r>
          </w:hyperlink>
        </w:p>
        <w:p w:rsidR="00A9209A" w:rsidRDefault="00A9209A" w14:paraId="331C2190" w14:textId="24311AA2">
          <w:pPr>
            <w:pStyle w:val="TOC2"/>
            <w:tabs>
              <w:tab w:val="right" w:leader="dot" w:pos="9350"/>
            </w:tabs>
            <w:rPr>
              <w:rFonts w:asciiTheme="minorHAnsi" w:hAnsiTheme="minorHAnsi" w:eastAsiaTheme="minorEastAsia"/>
              <w:noProof/>
              <w:sz w:val="22"/>
              <w:lang w:val="en-GB" w:eastAsia="ja-JP"/>
            </w:rPr>
          </w:pPr>
          <w:hyperlink w:history="1" w:anchor="_Toc63641086">
            <w:r w:rsidRPr="00011852">
              <w:rPr>
                <w:rStyle w:val="Hyperlink"/>
                <w:noProof/>
              </w:rPr>
              <w:t>Training and development requirements</w:t>
            </w:r>
            <w:r>
              <w:rPr>
                <w:noProof/>
                <w:webHidden/>
              </w:rPr>
              <w:tab/>
            </w:r>
            <w:r>
              <w:rPr>
                <w:noProof/>
                <w:webHidden/>
              </w:rPr>
              <w:fldChar w:fldCharType="begin"/>
            </w:r>
            <w:r>
              <w:rPr>
                <w:noProof/>
                <w:webHidden/>
              </w:rPr>
              <w:instrText xml:space="preserve"> PAGEREF _Toc63641086 \h </w:instrText>
            </w:r>
            <w:r>
              <w:rPr>
                <w:noProof/>
                <w:webHidden/>
              </w:rPr>
            </w:r>
            <w:r>
              <w:rPr>
                <w:noProof/>
                <w:webHidden/>
              </w:rPr>
              <w:fldChar w:fldCharType="separate"/>
            </w:r>
            <w:r>
              <w:rPr>
                <w:noProof/>
                <w:webHidden/>
              </w:rPr>
              <w:t>7</w:t>
            </w:r>
            <w:r>
              <w:rPr>
                <w:noProof/>
                <w:webHidden/>
              </w:rPr>
              <w:fldChar w:fldCharType="end"/>
            </w:r>
          </w:hyperlink>
        </w:p>
        <w:p w:rsidR="00A9209A" w:rsidRDefault="00A9209A" w14:paraId="59405C64" w14:textId="496CD0D1">
          <w:pPr>
            <w:pStyle w:val="TOC1"/>
            <w:tabs>
              <w:tab w:val="right" w:leader="dot" w:pos="9350"/>
            </w:tabs>
            <w:rPr>
              <w:rFonts w:asciiTheme="minorHAnsi" w:hAnsiTheme="minorHAnsi" w:eastAsiaTheme="minorEastAsia"/>
              <w:noProof/>
              <w:sz w:val="22"/>
              <w:lang w:val="en-GB" w:eastAsia="ja-JP"/>
            </w:rPr>
          </w:pPr>
          <w:hyperlink w:history="1" w:anchor="_Toc63641087">
            <w:r w:rsidRPr="00011852">
              <w:rPr>
                <w:rStyle w:val="Hyperlink"/>
                <w:noProof/>
              </w:rPr>
              <w:t>Conclusion</w:t>
            </w:r>
            <w:r>
              <w:rPr>
                <w:noProof/>
                <w:webHidden/>
              </w:rPr>
              <w:tab/>
            </w:r>
            <w:r>
              <w:rPr>
                <w:noProof/>
                <w:webHidden/>
              </w:rPr>
              <w:fldChar w:fldCharType="begin"/>
            </w:r>
            <w:r>
              <w:rPr>
                <w:noProof/>
                <w:webHidden/>
              </w:rPr>
              <w:instrText xml:space="preserve"> PAGEREF _Toc63641087 \h </w:instrText>
            </w:r>
            <w:r>
              <w:rPr>
                <w:noProof/>
                <w:webHidden/>
              </w:rPr>
            </w:r>
            <w:r>
              <w:rPr>
                <w:noProof/>
                <w:webHidden/>
              </w:rPr>
              <w:fldChar w:fldCharType="separate"/>
            </w:r>
            <w:r>
              <w:rPr>
                <w:noProof/>
                <w:webHidden/>
              </w:rPr>
              <w:t>8</w:t>
            </w:r>
            <w:r>
              <w:rPr>
                <w:noProof/>
                <w:webHidden/>
              </w:rPr>
              <w:fldChar w:fldCharType="end"/>
            </w:r>
          </w:hyperlink>
        </w:p>
        <w:p w:rsidR="00A9209A" w:rsidRDefault="00A9209A" w14:paraId="15254252" w14:textId="71D2C3D4">
          <w:pPr>
            <w:pStyle w:val="TOC1"/>
            <w:tabs>
              <w:tab w:val="right" w:leader="dot" w:pos="9350"/>
            </w:tabs>
            <w:rPr>
              <w:rFonts w:asciiTheme="minorHAnsi" w:hAnsiTheme="minorHAnsi" w:eastAsiaTheme="minorEastAsia"/>
              <w:noProof/>
              <w:sz w:val="22"/>
              <w:lang w:val="en-GB" w:eastAsia="ja-JP"/>
            </w:rPr>
          </w:pPr>
          <w:hyperlink w:history="1" w:anchor="_Toc63641088">
            <w:r w:rsidRPr="00011852">
              <w:rPr>
                <w:rStyle w:val="Hyperlink"/>
                <w:noProof/>
              </w:rPr>
              <w:t>References</w:t>
            </w:r>
            <w:r>
              <w:rPr>
                <w:noProof/>
                <w:webHidden/>
              </w:rPr>
              <w:tab/>
            </w:r>
            <w:r>
              <w:rPr>
                <w:noProof/>
                <w:webHidden/>
              </w:rPr>
              <w:fldChar w:fldCharType="begin"/>
            </w:r>
            <w:r>
              <w:rPr>
                <w:noProof/>
                <w:webHidden/>
              </w:rPr>
              <w:instrText xml:space="preserve"> PAGEREF _Toc63641088 \h </w:instrText>
            </w:r>
            <w:r>
              <w:rPr>
                <w:noProof/>
                <w:webHidden/>
              </w:rPr>
            </w:r>
            <w:r>
              <w:rPr>
                <w:noProof/>
                <w:webHidden/>
              </w:rPr>
              <w:fldChar w:fldCharType="separate"/>
            </w:r>
            <w:r>
              <w:rPr>
                <w:noProof/>
                <w:webHidden/>
              </w:rPr>
              <w:t>9</w:t>
            </w:r>
            <w:r>
              <w:rPr>
                <w:noProof/>
                <w:webHidden/>
              </w:rPr>
              <w:fldChar w:fldCharType="end"/>
            </w:r>
          </w:hyperlink>
        </w:p>
        <w:p w:rsidR="00A9209A" w:rsidRDefault="00A9209A" w14:paraId="516DFD09" w14:textId="6FCF71BF">
          <w:pPr>
            <w:pStyle w:val="TOC1"/>
            <w:tabs>
              <w:tab w:val="right" w:leader="dot" w:pos="9350"/>
            </w:tabs>
            <w:rPr>
              <w:rFonts w:asciiTheme="minorHAnsi" w:hAnsiTheme="minorHAnsi" w:eastAsiaTheme="minorEastAsia"/>
              <w:noProof/>
              <w:sz w:val="22"/>
              <w:lang w:val="en-GB" w:eastAsia="ja-JP"/>
            </w:rPr>
          </w:pPr>
          <w:hyperlink w:history="1" w:anchor="_Toc63641089">
            <w:r w:rsidRPr="00011852">
              <w:rPr>
                <w:rStyle w:val="Hyperlink"/>
                <w:noProof/>
              </w:rPr>
              <w:t>Appendix</w:t>
            </w:r>
            <w:r>
              <w:rPr>
                <w:noProof/>
                <w:webHidden/>
              </w:rPr>
              <w:tab/>
            </w:r>
            <w:r>
              <w:rPr>
                <w:noProof/>
                <w:webHidden/>
              </w:rPr>
              <w:fldChar w:fldCharType="begin"/>
            </w:r>
            <w:r>
              <w:rPr>
                <w:noProof/>
                <w:webHidden/>
              </w:rPr>
              <w:instrText xml:space="preserve"> PAGEREF _Toc63641089 \h </w:instrText>
            </w:r>
            <w:r>
              <w:rPr>
                <w:noProof/>
                <w:webHidden/>
              </w:rPr>
            </w:r>
            <w:r>
              <w:rPr>
                <w:noProof/>
                <w:webHidden/>
              </w:rPr>
              <w:fldChar w:fldCharType="separate"/>
            </w:r>
            <w:r>
              <w:rPr>
                <w:noProof/>
                <w:webHidden/>
              </w:rPr>
              <w:t>10</w:t>
            </w:r>
            <w:r>
              <w:rPr>
                <w:noProof/>
                <w:webHidden/>
              </w:rPr>
              <w:fldChar w:fldCharType="end"/>
            </w:r>
          </w:hyperlink>
        </w:p>
        <w:p w:rsidR="00A9209A" w:rsidRDefault="00A9209A" w14:paraId="0391136C" w14:textId="38BCA4A8">
          <w:pPr>
            <w:pStyle w:val="TOC2"/>
            <w:tabs>
              <w:tab w:val="right" w:leader="dot" w:pos="9350"/>
            </w:tabs>
            <w:rPr>
              <w:rFonts w:asciiTheme="minorHAnsi" w:hAnsiTheme="minorHAnsi" w:eastAsiaTheme="minorEastAsia"/>
              <w:noProof/>
              <w:sz w:val="22"/>
              <w:lang w:val="en-GB" w:eastAsia="ja-JP"/>
            </w:rPr>
          </w:pPr>
          <w:hyperlink w:history="1" w:anchor="_Toc63641090">
            <w:r w:rsidRPr="00011852">
              <w:rPr>
                <w:rStyle w:val="Hyperlink"/>
                <w:noProof/>
              </w:rPr>
              <w:t>Training and development plan</w:t>
            </w:r>
            <w:r>
              <w:rPr>
                <w:noProof/>
                <w:webHidden/>
              </w:rPr>
              <w:tab/>
            </w:r>
            <w:r>
              <w:rPr>
                <w:noProof/>
                <w:webHidden/>
              </w:rPr>
              <w:fldChar w:fldCharType="begin"/>
            </w:r>
            <w:r>
              <w:rPr>
                <w:noProof/>
                <w:webHidden/>
              </w:rPr>
              <w:instrText xml:space="preserve"> PAGEREF _Toc63641090 \h </w:instrText>
            </w:r>
            <w:r>
              <w:rPr>
                <w:noProof/>
                <w:webHidden/>
              </w:rPr>
            </w:r>
            <w:r>
              <w:rPr>
                <w:noProof/>
                <w:webHidden/>
              </w:rPr>
              <w:fldChar w:fldCharType="separate"/>
            </w:r>
            <w:r>
              <w:rPr>
                <w:noProof/>
                <w:webHidden/>
              </w:rPr>
              <w:t>10</w:t>
            </w:r>
            <w:r>
              <w:rPr>
                <w:noProof/>
                <w:webHidden/>
              </w:rPr>
              <w:fldChar w:fldCharType="end"/>
            </w:r>
          </w:hyperlink>
        </w:p>
        <w:p w:rsidR="00A9209A" w:rsidRDefault="00A9209A" w14:paraId="6FA2BED8" w14:textId="58145A1B">
          <w:pPr>
            <w:pStyle w:val="TOC2"/>
            <w:tabs>
              <w:tab w:val="right" w:leader="dot" w:pos="9350"/>
            </w:tabs>
            <w:rPr>
              <w:rFonts w:asciiTheme="minorHAnsi" w:hAnsiTheme="minorHAnsi" w:eastAsiaTheme="minorEastAsia"/>
              <w:noProof/>
              <w:sz w:val="22"/>
              <w:lang w:val="en-GB" w:eastAsia="ja-JP"/>
            </w:rPr>
          </w:pPr>
          <w:hyperlink w:history="1" w:anchor="_Toc63641091">
            <w:r w:rsidRPr="00011852">
              <w:rPr>
                <w:rStyle w:val="Hyperlink"/>
                <w:noProof/>
              </w:rPr>
              <w:t>Questionnaire</w:t>
            </w:r>
            <w:r>
              <w:rPr>
                <w:noProof/>
                <w:webHidden/>
              </w:rPr>
              <w:tab/>
            </w:r>
            <w:r>
              <w:rPr>
                <w:noProof/>
                <w:webHidden/>
              </w:rPr>
              <w:fldChar w:fldCharType="begin"/>
            </w:r>
            <w:r>
              <w:rPr>
                <w:noProof/>
                <w:webHidden/>
              </w:rPr>
              <w:instrText xml:space="preserve"> PAGEREF _Toc63641091 \h </w:instrText>
            </w:r>
            <w:r>
              <w:rPr>
                <w:noProof/>
                <w:webHidden/>
              </w:rPr>
            </w:r>
            <w:r>
              <w:rPr>
                <w:noProof/>
                <w:webHidden/>
              </w:rPr>
              <w:fldChar w:fldCharType="separate"/>
            </w:r>
            <w:r>
              <w:rPr>
                <w:noProof/>
                <w:webHidden/>
              </w:rPr>
              <w:t>10</w:t>
            </w:r>
            <w:r>
              <w:rPr>
                <w:noProof/>
                <w:webHidden/>
              </w:rPr>
              <w:fldChar w:fldCharType="end"/>
            </w:r>
          </w:hyperlink>
        </w:p>
        <w:p w:rsidR="00D82726" w:rsidRDefault="0092133C" w14:paraId="5A39BBE3" w14:textId="51804F8A">
          <w:r>
            <w:fldChar w:fldCharType="end"/>
          </w:r>
        </w:p>
      </w:sdtContent>
    </w:sdt>
    <w:p w:rsidR="002C703F" w:rsidRDefault="002C703F" w14:paraId="41C8F396" w14:textId="77777777">
      <w:pPr>
        <w:sectPr w:rsidR="002C703F" w:rsidSect="00296846">
          <w:pgSz w:w="12240" w:h="15840" w:orient="portrait"/>
          <w:pgMar w:top="1440" w:right="1440" w:bottom="1440" w:left="1440" w:header="720" w:footer="720" w:gutter="0"/>
          <w:cols w:space="720"/>
          <w:docGrid w:linePitch="360"/>
        </w:sectPr>
      </w:pPr>
    </w:p>
    <w:p w:rsidR="00296846" w:rsidP="7168C0AB" w:rsidRDefault="00C42CDF" w14:paraId="2635E364" w14:textId="77777777">
      <w:pPr>
        <w:pStyle w:val="Heading1"/>
        <w:jc w:val="center"/>
      </w:pPr>
      <w:bookmarkStart w:name="_Toc63641078" w:id="0"/>
      <w:r w:rsidR="00C42CDF">
        <w:rPr/>
        <w:t>Introduction</w:t>
      </w:r>
      <w:bookmarkEnd w:id="0"/>
      <w:r w:rsidR="00C42CDF">
        <w:rPr/>
        <w:t xml:space="preserve"> </w:t>
      </w:r>
    </w:p>
    <w:p w:rsidR="00EA6089" w:rsidP="7168C0AB" w:rsidRDefault="00C42CDF" w14:paraId="278CE25E" w14:textId="6528BE02">
      <w:pPr>
        <w:ind w:firstLine="720"/>
      </w:pPr>
      <w:r w:rsidR="00C42CDF">
        <w:rPr/>
        <w:t xml:space="preserve">Carrying out internal and external analysis of the </w:t>
      </w:r>
      <w:r w:rsidR="200C3D34">
        <w:rPr/>
        <w:t xml:space="preserve">organization</w:t>
      </w:r>
      <w:r w:rsidR="00C42CDF">
        <w:rPr/>
        <w:t xml:space="preserve"> is regarded to be most crucial as through this, it becomes easy to know about the real efficiency of the business </w:t>
      </w:r>
      <w:r w:rsidR="001C3793">
        <w:rPr/>
        <w:t>organization (</w:t>
      </w:r>
      <w:r w:rsidRPr="7168C0AB" w:rsidR="001C3793">
        <w:rPr>
          <w:rFonts w:cs="Times New Roman"/>
          <w:color w:val="222222"/>
          <w:shd w:val="clear" w:color="auto" w:fill="FFFFFF"/>
        </w:rPr>
        <w:t xml:space="preserve">Hamilton </w:t>
      </w:r>
      <w:r w:rsidRPr="7168C0AB" w:rsidR="001C3793">
        <w:rPr>
          <w:rFonts w:cs="Times New Roman"/>
          <w:color w:val="222222"/>
          <w:shd w:val="clear" w:color="auto" w:fill="FFFFFF"/>
        </w:rPr>
        <w:t>and Webster, 2018</w:t>
      </w:r>
      <w:r w:rsidRPr="7168C0AB" w:rsidR="001C3793">
        <w:rPr>
          <w:rFonts w:cs="Times New Roman"/>
          <w:color w:val="222222"/>
          <w:shd w:val="clear" w:color="auto" w:fill="FFFFFF"/>
        </w:rPr>
        <w:t>)</w:t>
      </w:r>
      <w:r w:rsidR="00C42CDF">
        <w:rPr/>
        <w:t xml:space="preserve">. </w:t>
      </w:r>
    </w:p>
    <w:p w:rsidR="00E65457" w:rsidP="7168C0AB" w:rsidRDefault="00C42CDF" w14:paraId="1B7316E8" w14:textId="77777777">
      <w:pPr>
        <w:ind w:firstLine="720"/>
      </w:pPr>
      <w:r w:rsidR="00C42CDF">
        <w:rPr/>
        <w:t xml:space="preserve">The current analysis is based on the selected company named </w:t>
      </w:r>
      <w:r w:rsidR="003003A2">
        <w:rPr/>
        <w:t xml:space="preserve">Vodafone </w:t>
      </w:r>
      <w:r w:rsidR="00951172">
        <w:rPr/>
        <w:t>group plc</w:t>
      </w:r>
      <w:r w:rsidR="006D6BC5">
        <w:rPr/>
        <w:t>. The selected firm is a multinational telecommunication enterprise. The study highlights the business practices of Vodafone plc along with its customers, micro and macro analysis, training and development practices within the firm, etc.</w:t>
      </w:r>
      <w:r w:rsidR="00951172">
        <w:rPr/>
        <w:t xml:space="preserve"> </w:t>
      </w:r>
    </w:p>
    <w:p w:rsidR="7168C0AB" w:rsidP="7168C0AB" w:rsidRDefault="7168C0AB" w14:paraId="5DEBD061" w14:textId="05036C11">
      <w:pPr>
        <w:pStyle w:val="Normal"/>
        <w:ind w:firstLine="720"/>
      </w:pPr>
    </w:p>
    <w:p w:rsidRPr="000A5B0A" w:rsidR="00DE043D" w:rsidP="7168C0AB" w:rsidRDefault="00C42CDF" w14:paraId="78A1F953" w14:textId="77777777">
      <w:pPr>
        <w:pStyle w:val="Heading1"/>
        <w:jc w:val="center"/>
      </w:pPr>
      <w:bookmarkStart w:name="_Toc63641079" w:id="1"/>
      <w:r w:rsidR="00C42CDF">
        <w:rPr/>
        <w:t>Analysis</w:t>
      </w:r>
      <w:bookmarkEnd w:id="1"/>
      <w:r w:rsidR="00C42CDF">
        <w:rPr/>
        <w:t xml:space="preserve"> </w:t>
      </w:r>
    </w:p>
    <w:p w:rsidR="00DE043D" w:rsidP="7168C0AB" w:rsidRDefault="00C42CDF" w14:paraId="2B9A0EAA" w14:textId="77777777">
      <w:pPr>
        <w:pStyle w:val="Heading2"/>
        <w:ind w:firstLine="720"/>
      </w:pPr>
      <w:bookmarkStart w:name="_Toc63641080" w:id="2"/>
      <w:r w:rsidR="00C42CDF">
        <w:rPr/>
        <w:t>The sector of the firm</w:t>
      </w:r>
      <w:bookmarkEnd w:id="2"/>
      <w:r w:rsidR="000A5B0A">
        <w:rPr/>
        <w:t xml:space="preserve"> </w:t>
      </w:r>
    </w:p>
    <w:p w:rsidR="006D6BC5" w:rsidP="7168C0AB" w:rsidRDefault="00C42CDF" w14:paraId="4CCEC0D8" w14:textId="77777777">
      <w:pPr>
        <w:ind w:firstLine="720"/>
      </w:pPr>
      <w:r w:rsidR="00C42CDF">
        <w:rPr/>
        <w:t xml:space="preserve">Vodafone group plc operates in the telecommunication sector, </w:t>
      </w:r>
      <w:r w:rsidR="003016CD">
        <w:rPr/>
        <w:t xml:space="preserve">and the key products that are offered by the firm </w:t>
      </w:r>
      <w:r w:rsidR="0094202E">
        <w:rPr/>
        <w:t>involve</w:t>
      </w:r>
      <w:r w:rsidR="003016CD">
        <w:rPr/>
        <w:t xml:space="preserve"> broadband, digital television, mobile phone, fixed-line telephone, etc. In terms of size, the company operates with the help of 93000 staff members, and this is the reason behind the </w:t>
      </w:r>
      <w:r w:rsidR="0094202E">
        <w:rPr/>
        <w:t>success of</w:t>
      </w:r>
      <w:r w:rsidR="003016CD">
        <w:rPr/>
        <w:t xml:space="preserve"> the firm in the market</w:t>
      </w:r>
      <w:r w:rsidR="000446FE">
        <w:rPr/>
        <w:t xml:space="preserve"> (Vodafone. 2021)</w:t>
      </w:r>
      <w:r w:rsidR="003016CD">
        <w:rPr/>
        <w:t xml:space="preserve">. Along with this, the structure of the entity is departmental, where different departments are present within the enterprise, such as finance, operational, human resource, marketing, etc., and the role of every department is different. </w:t>
      </w:r>
    </w:p>
    <w:p w:rsidR="003016CD" w:rsidP="7168C0AB" w:rsidRDefault="00C42CDF" w14:paraId="3663AAF9" w14:textId="77777777">
      <w:pPr>
        <w:ind w:firstLine="720"/>
      </w:pPr>
      <w:r w:rsidR="00C42CDF">
        <w:rPr/>
        <w:t xml:space="preserve">The main goals of the firm are enhancing market share, developing a product portfolio, improving customer base, and expanding worldwide operations. Moreover, the mission of the enterprise is to improve the lives of the people </w:t>
      </w:r>
      <w:proofErr w:type="gramStart"/>
      <w:r w:rsidR="00C42CDF">
        <w:rPr/>
        <w:t>through the use of</w:t>
      </w:r>
      <w:proofErr w:type="gramEnd"/>
      <w:r w:rsidR="00C42CDF">
        <w:rPr/>
        <w:t xml:space="preserve"> better technology and connectivity. </w:t>
      </w:r>
      <w:r w:rsidR="00DD22BD">
        <w:rPr/>
        <w:t xml:space="preserve">Values of the firm involve honesty, fairness, learning, and customer experience. </w:t>
      </w:r>
    </w:p>
    <w:p w:rsidR="7168C0AB" w:rsidP="7168C0AB" w:rsidRDefault="7168C0AB" w14:paraId="5A21A291" w14:textId="08C3ACD2">
      <w:pPr>
        <w:pStyle w:val="Normal"/>
        <w:ind w:firstLine="720"/>
      </w:pPr>
    </w:p>
    <w:p w:rsidR="00DE043D" w:rsidP="7168C0AB" w:rsidRDefault="00C42CDF" w14:paraId="46E1DE04" w14:textId="77777777">
      <w:pPr>
        <w:pStyle w:val="Heading2"/>
        <w:ind w:firstLine="720"/>
      </w:pPr>
      <w:bookmarkStart w:name="_Toc63641081" w:id="3"/>
      <w:r w:rsidR="00C42CDF">
        <w:rPr/>
        <w:t>Identification of the customers</w:t>
      </w:r>
      <w:bookmarkEnd w:id="3"/>
      <w:r w:rsidR="000A5B0A">
        <w:rPr/>
        <w:t xml:space="preserve"> </w:t>
      </w:r>
    </w:p>
    <w:p w:rsidR="00DD22BD" w:rsidP="7168C0AB" w:rsidRDefault="00C42CDF" w14:paraId="2085029D" w14:textId="27B3E2FE">
      <w:pPr>
        <w:ind w:firstLine="720"/>
      </w:pPr>
      <w:r w:rsidR="00C42CDF">
        <w:rPr/>
        <w:t xml:space="preserve">The main target </w:t>
      </w:r>
      <w:r w:rsidR="00EB627A">
        <w:rPr/>
        <w:t>market of Vodafone is</w:t>
      </w:r>
      <w:r w:rsidR="00C42CDF">
        <w:rPr/>
        <w:t xml:space="preserve"> segregated into different areas. The key customers are </w:t>
      </w:r>
      <w:r w:rsidR="365D71DD">
        <w:rPr/>
        <w:t xml:space="preserve">businesspeople</w:t>
      </w:r>
      <w:r w:rsidR="00C42CDF">
        <w:rPr/>
        <w:t xml:space="preserve">, youngsters, </w:t>
      </w:r>
      <w:r w:rsidR="00EB627A">
        <w:rPr/>
        <w:t>and people</w:t>
      </w:r>
      <w:r w:rsidR="00C42CDF">
        <w:rPr/>
        <w:t xml:space="preserve"> living in small-town and villages, and individuals belonging to lower or middle income. These individuals are the main target market. For every type of customer, whether it may be business or normal individual appropriate services are delivered </w:t>
      </w:r>
      <w:proofErr w:type="gramStart"/>
      <w:r w:rsidR="00C42CDF">
        <w:rPr/>
        <w:t xml:space="preserve">so as to</w:t>
      </w:r>
      <w:proofErr w:type="gramEnd"/>
      <w:r w:rsidR="00C42CDF">
        <w:rPr/>
        <w:t xml:space="preserve"> satisfy their requirement</w:t>
      </w:r>
      <w:r w:rsidR="000446FE">
        <w:rPr/>
        <w:t xml:space="preserve"> (</w:t>
      </w:r>
      <w:r w:rsidRPr="7168C0AB" w:rsidR="000446FE">
        <w:rPr>
          <w:rFonts w:cs="Times New Roman"/>
          <w:color w:val="222222"/>
          <w:shd w:val="clear" w:color="auto" w:fill="FFFFFF"/>
        </w:rPr>
        <w:t>Kalam, 2020</w:t>
      </w:r>
      <w:r w:rsidRPr="7168C0AB" w:rsidR="000446FE">
        <w:rPr>
          <w:rFonts w:cs="Times New Roman"/>
          <w:color w:val="222222"/>
          <w:shd w:val="clear" w:color="auto" w:fill="FFFFFF"/>
        </w:rPr>
        <w:t>)</w:t>
      </w:r>
      <w:r w:rsidR="00C42CDF">
        <w:rPr/>
        <w:t xml:space="preserve">. For residential purposes, broad services, and for businesses, corporate plans have been developed, and this is the main reason behind the organizational success in the market. </w:t>
      </w:r>
    </w:p>
    <w:p w:rsidR="004C732D" w:rsidP="7168C0AB" w:rsidRDefault="00C42CDF" w14:paraId="7D217EE2" w14:textId="77777777">
      <w:pPr>
        <w:ind w:firstLine="720"/>
      </w:pPr>
      <w:r w:rsidR="00C42CDF">
        <w:rPr/>
        <w:t xml:space="preserve">Mainly, expectations of the customers are high as the market is competitive where the company is operating at present, and this is the reason due to which Vodafone focuses on wide coverage and reaching as many customers as the company can for its future development. </w:t>
      </w:r>
    </w:p>
    <w:p w:rsidR="7168C0AB" w:rsidP="7168C0AB" w:rsidRDefault="7168C0AB" w14:paraId="033CA2E5" w14:textId="5E67E69F">
      <w:pPr>
        <w:pStyle w:val="Normal"/>
        <w:ind w:firstLine="720"/>
      </w:pPr>
    </w:p>
    <w:p w:rsidR="00DE043D" w:rsidP="7168C0AB" w:rsidRDefault="00C42CDF" w14:paraId="52A9B912" w14:textId="77777777">
      <w:pPr>
        <w:pStyle w:val="Heading2"/>
        <w:ind w:firstLine="720"/>
      </w:pPr>
      <w:bookmarkStart w:name="_Toc63641082" w:id="4"/>
      <w:r w:rsidR="00C42CDF">
        <w:rPr/>
        <w:t>Micro and macro analysis</w:t>
      </w:r>
      <w:bookmarkEnd w:id="4"/>
      <w:r w:rsidR="00C42CDF">
        <w:rPr/>
        <w:t xml:space="preserve"> </w:t>
      </w:r>
    </w:p>
    <w:p w:rsidR="00C42CDF" w:rsidP="7168C0AB" w:rsidRDefault="00C42CDF" w14:paraId="63637A32" w14:textId="57DCC668">
      <w:pPr>
        <w:ind w:firstLine="720"/>
      </w:pPr>
      <w:r w:rsidR="00C42CDF">
        <w:rPr/>
        <w:t xml:space="preserve">For carrying out the micro and macro analysis, specific tools have been selected. For microanalysis, SWOT tool has been applied, and for macro porter five force has been applied. </w:t>
      </w:r>
    </w:p>
    <w:p w:rsidR="7168C0AB" w:rsidP="7168C0AB" w:rsidRDefault="7168C0AB" w14:paraId="51E3C5A4" w14:textId="5BC1C9BF">
      <w:pPr>
        <w:pStyle w:val="Normal"/>
        <w:ind w:firstLine="720"/>
      </w:pPr>
    </w:p>
    <w:tbl>
      <w:tblPr>
        <w:tblStyle w:val="TableGrid"/>
        <w:tblW w:w="0" w:type="auto"/>
        <w:tblBorders>
          <w:top w:val="single" w:color="000000" w:themeColor="text1" w:sz="36"/>
          <w:left w:val="single" w:color="000000" w:themeColor="text1" w:sz="36"/>
          <w:bottom w:val="single" w:color="000000" w:themeColor="text1" w:sz="36"/>
          <w:right w:val="single" w:color="000000" w:themeColor="text1" w:sz="36"/>
          <w:insideH w:val="single" w:color="000000" w:themeColor="text1" w:sz="36"/>
          <w:insideV w:val="single" w:color="000000" w:themeColor="text1" w:sz="36"/>
        </w:tblBorders>
        <w:tblLayout w:type="fixed"/>
        <w:tblLook w:val="06A0" w:firstRow="1" w:lastRow="0" w:firstColumn="1" w:lastColumn="0" w:noHBand="1" w:noVBand="1"/>
      </w:tblPr>
      <w:tblGrid>
        <w:gridCol w:w="4860"/>
        <w:gridCol w:w="4650"/>
      </w:tblGrid>
      <w:tr w:rsidR="7168C0AB" w:rsidTr="7168C0AB" w14:paraId="6B083528">
        <w:tc>
          <w:tcPr>
            <w:tcW w:w="4860" w:type="dxa"/>
            <w:tcMar/>
          </w:tcPr>
          <w:p w:rsidR="605EFA91" w:rsidP="7168C0AB" w:rsidRDefault="605EFA91" w14:paraId="218A5B72" w14:textId="64D0A63D">
            <w:pPr>
              <w:pStyle w:val="Normal"/>
              <w:jc w:val="center"/>
              <w:rPr>
                <w:b w:val="1"/>
                <w:bCs w:val="1"/>
                <w:u w:val="single"/>
              </w:rPr>
            </w:pPr>
            <w:r w:rsidRPr="7168C0AB" w:rsidR="605EFA91">
              <w:rPr>
                <w:b w:val="1"/>
                <w:bCs w:val="1"/>
                <w:u w:val="single"/>
              </w:rPr>
              <w:t>STRENGTHS</w:t>
            </w:r>
          </w:p>
          <w:p w:rsidR="605EFA91" w:rsidP="7168C0AB" w:rsidRDefault="605EFA91" w14:paraId="6BABB616" w14:textId="482415C9">
            <w:pPr>
              <w:pStyle w:val="ListParagraph"/>
              <w:numPr>
                <w:ilvl w:val="0"/>
                <w:numId w:val="2"/>
              </w:numPr>
              <w:jc w:val="left"/>
              <w:rPr>
                <w:rFonts w:ascii="Times New Roman" w:hAnsi="Times New Roman" w:eastAsia="Times New Roman" w:cs="Times New Roman" w:asciiTheme="minorAscii" w:hAnsiTheme="minorAscii" w:eastAsiaTheme="minorAscii" w:cstheme="minorAscii"/>
                <w:sz w:val="24"/>
                <w:szCs w:val="24"/>
              </w:rPr>
            </w:pPr>
            <w:r w:rsidR="605EFA91">
              <w:rPr/>
              <w:t>Strong financial position</w:t>
            </w:r>
          </w:p>
          <w:p w:rsidR="605EFA91" w:rsidP="7168C0AB" w:rsidRDefault="605EFA91" w14:paraId="733F625B" w14:textId="7DAFE7D4">
            <w:pPr>
              <w:pStyle w:val="ListParagraph"/>
              <w:numPr>
                <w:ilvl w:val="0"/>
                <w:numId w:val="2"/>
              </w:numPr>
              <w:jc w:val="left"/>
              <w:rPr>
                <w:sz w:val="24"/>
                <w:szCs w:val="24"/>
              </w:rPr>
            </w:pPr>
            <w:r w:rsidR="605EFA91">
              <w:rPr/>
              <w:t>Innovative advertising and marketing practices</w:t>
            </w:r>
          </w:p>
          <w:p w:rsidR="605EFA91" w:rsidP="7168C0AB" w:rsidRDefault="605EFA91" w14:paraId="46B7114F" w14:textId="5815C11D">
            <w:pPr>
              <w:pStyle w:val="ListParagraph"/>
              <w:numPr>
                <w:ilvl w:val="0"/>
                <w:numId w:val="2"/>
              </w:numPr>
              <w:jc w:val="left"/>
              <w:rPr>
                <w:rFonts w:ascii="Times New Roman" w:hAnsi="Times New Roman" w:eastAsia="Times New Roman" w:cs="Times New Roman" w:asciiTheme="minorAscii" w:hAnsiTheme="minorAscii" w:eastAsiaTheme="minorAscii" w:cstheme="minorAscii"/>
                <w:sz w:val="24"/>
                <w:szCs w:val="24"/>
              </w:rPr>
            </w:pPr>
            <w:r w:rsidR="605EFA91">
              <w:rPr/>
              <w:t>Extensive coverage in the market</w:t>
            </w:r>
            <w:r w:rsidRPr="7168C0AB" w:rsidR="65994130">
              <w:rPr>
                <w:rFonts w:ascii="Times New Roman" w:hAnsi="Times New Roman" w:eastAsia="Times New Roman" w:cs="Times New Roman"/>
                <w:b w:val="0"/>
                <w:bCs w:val="0"/>
                <w:i w:val="0"/>
                <w:iCs w:val="0"/>
                <w:noProof w:val="0"/>
                <w:color w:val="000000" w:themeColor="text1" w:themeTint="FF" w:themeShade="FF"/>
                <w:lang w:val="en-US"/>
              </w:rPr>
              <w:t xml:space="preserve"> </w:t>
            </w:r>
            <w:r w:rsidRPr="7168C0AB" w:rsidR="65994130">
              <w:rPr>
                <w:noProof w:val="0"/>
                <w:lang w:val="en-US"/>
              </w:rPr>
              <w:t xml:space="preserve"> </w:t>
            </w:r>
            <w:r w:rsidRPr="7168C0AB" w:rsidR="01BEA757">
              <w:rPr>
                <w:rFonts w:ascii="Times New Roman" w:hAnsi="Times New Roman" w:eastAsia="Times New Roman" w:cs="Times New Roman"/>
                <w:b w:val="0"/>
                <w:bCs w:val="0"/>
                <w:i w:val="0"/>
                <w:iCs w:val="0"/>
                <w:noProof w:val="0"/>
                <w:color w:val="000000" w:themeColor="text1" w:themeTint="FF" w:themeShade="FF"/>
                <w:lang w:val="en-US"/>
              </w:rPr>
              <w:t xml:space="preserve"> </w:t>
            </w:r>
            <w:r w:rsidRPr="7168C0AB" w:rsidR="01BEA757">
              <w:rPr>
                <w:noProof w:val="0"/>
                <w:lang w:val="en-US"/>
              </w:rPr>
              <w:t xml:space="preserve"> </w:t>
            </w:r>
            <w:r w:rsidRPr="7168C0AB" w:rsidR="4FA4A0D3">
              <w:rPr>
                <w:rFonts w:ascii="Times New Roman" w:hAnsi="Times New Roman" w:eastAsia="Times New Roman" w:cs="Times New Roman"/>
                <w:b w:val="0"/>
                <w:bCs w:val="0"/>
                <w:i w:val="0"/>
                <w:iCs w:val="0"/>
                <w:noProof w:val="0"/>
                <w:color w:val="000000" w:themeColor="text1" w:themeTint="FF" w:themeShade="FF"/>
                <w:lang w:val="en-US"/>
              </w:rPr>
              <w:t xml:space="preserve"> </w:t>
            </w:r>
            <w:r w:rsidRPr="7168C0AB" w:rsidR="4FA4A0D3">
              <w:rPr>
                <w:noProof w:val="0"/>
                <w:lang w:val="en-US"/>
              </w:rPr>
              <w:t xml:space="preserve"> </w:t>
            </w:r>
          </w:p>
        </w:tc>
        <w:tc>
          <w:tcPr>
            <w:tcW w:w="4650" w:type="dxa"/>
            <w:tcMar/>
          </w:tcPr>
          <w:p w:rsidR="605EFA91" w:rsidP="7168C0AB" w:rsidRDefault="605EFA91" w14:paraId="7124AE00" w14:textId="23F07BD7">
            <w:pPr>
              <w:pStyle w:val="Normal"/>
              <w:jc w:val="center"/>
              <w:rPr>
                <w:b w:val="1"/>
                <w:bCs w:val="1"/>
                <w:u w:val="single"/>
              </w:rPr>
            </w:pPr>
            <w:r w:rsidRPr="7168C0AB" w:rsidR="605EFA91">
              <w:rPr>
                <w:b w:val="1"/>
                <w:bCs w:val="1"/>
                <w:u w:val="single"/>
              </w:rPr>
              <w:t>WEAKNESSES</w:t>
            </w:r>
          </w:p>
          <w:p w:rsidR="605EFA91" w:rsidP="7168C0AB" w:rsidRDefault="605EFA91" w14:paraId="028C7645" w14:textId="4BF44E54">
            <w:pPr>
              <w:pStyle w:val="ListParagraph"/>
              <w:numPr>
                <w:ilvl w:val="0"/>
                <w:numId w:val="3"/>
              </w:numPr>
              <w:jc w:val="both"/>
              <w:rPr>
                <w:rFonts w:ascii="Times New Roman" w:hAnsi="Times New Roman" w:eastAsia="Times New Roman" w:cs="Times New Roman" w:asciiTheme="minorAscii" w:hAnsiTheme="minorAscii" w:eastAsiaTheme="minorAscii" w:cstheme="minorAscii"/>
                <w:b w:val="1"/>
                <w:bCs w:val="1"/>
                <w:sz w:val="24"/>
                <w:szCs w:val="24"/>
                <w:u w:val="single"/>
              </w:rPr>
            </w:pPr>
            <w:r w:rsidR="605EFA91">
              <w:rPr>
                <w:b w:val="0"/>
                <w:bCs w:val="0"/>
                <w:u w:val="none"/>
              </w:rPr>
              <w:t>Weak performance in the European nations</w:t>
            </w:r>
          </w:p>
          <w:p w:rsidR="605EFA91" w:rsidP="7168C0AB" w:rsidRDefault="605EFA91" w14:paraId="15D5381A" w14:textId="6CE93569">
            <w:pPr>
              <w:pStyle w:val="ListParagraph"/>
              <w:numPr>
                <w:ilvl w:val="0"/>
                <w:numId w:val="3"/>
              </w:numPr>
              <w:jc w:val="both"/>
              <w:rPr>
                <w:b w:val="1"/>
                <w:bCs w:val="1"/>
                <w:sz w:val="24"/>
                <w:szCs w:val="24"/>
                <w:u w:val="none"/>
              </w:rPr>
            </w:pPr>
            <w:r w:rsidR="605EFA91">
              <w:rPr>
                <w:b w:val="0"/>
                <w:bCs w:val="0"/>
                <w:u w:val="none"/>
              </w:rPr>
              <w:t>The decline in the level of subscriber base</w:t>
            </w:r>
          </w:p>
        </w:tc>
      </w:tr>
      <w:tr w:rsidR="7168C0AB" w:rsidTr="7168C0AB" w14:paraId="0AC1F01B">
        <w:tc>
          <w:tcPr>
            <w:tcW w:w="4860" w:type="dxa"/>
            <w:tcMar/>
          </w:tcPr>
          <w:p w:rsidR="605EFA91" w:rsidP="7168C0AB" w:rsidRDefault="605EFA91" w14:paraId="6A32F095" w14:textId="0CB3338E">
            <w:pPr>
              <w:pStyle w:val="Normal"/>
              <w:jc w:val="center"/>
              <w:rPr>
                <w:b w:val="1"/>
                <w:bCs w:val="1"/>
                <w:u w:val="single"/>
              </w:rPr>
            </w:pPr>
            <w:r w:rsidRPr="7168C0AB" w:rsidR="605EFA91">
              <w:rPr>
                <w:b w:val="1"/>
                <w:bCs w:val="1"/>
                <w:u w:val="single"/>
              </w:rPr>
              <w:t>OPPORTUNITIES</w:t>
            </w:r>
          </w:p>
          <w:p w:rsidR="605EFA91" w:rsidP="7168C0AB" w:rsidRDefault="605EFA91" w14:paraId="3BF708B2" w14:textId="73E83EB9">
            <w:pPr>
              <w:pStyle w:val="ListParagraph"/>
              <w:numPr>
                <w:ilvl w:val="0"/>
                <w:numId w:val="5"/>
              </w:numPr>
              <w:jc w:val="both"/>
              <w:rPr>
                <w:rFonts w:ascii="Times New Roman" w:hAnsi="Times New Roman" w:eastAsia="Times New Roman" w:cs="Times New Roman" w:asciiTheme="minorAscii" w:hAnsiTheme="minorAscii" w:eastAsiaTheme="minorAscii" w:cstheme="minorAscii"/>
                <w:b w:val="1"/>
                <w:bCs w:val="1"/>
                <w:sz w:val="24"/>
                <w:szCs w:val="24"/>
                <w:u w:val="single"/>
              </w:rPr>
            </w:pPr>
            <w:r w:rsidR="605EFA91">
              <w:rPr>
                <w:b w:val="0"/>
                <w:bCs w:val="0"/>
                <w:u w:val="none"/>
              </w:rPr>
              <w:t>Introduction of the 5G technology (Wei, 2019)</w:t>
            </w:r>
          </w:p>
          <w:p w:rsidR="380BCE17" w:rsidP="7168C0AB" w:rsidRDefault="380BCE17" w14:paraId="6D83EFDE" w14:textId="332F2C38">
            <w:pPr>
              <w:pStyle w:val="ListParagraph"/>
              <w:numPr>
                <w:ilvl w:val="0"/>
                <w:numId w:val="5"/>
              </w:numPr>
              <w:jc w:val="both"/>
              <w:rPr>
                <w:b w:val="1"/>
                <w:bCs w:val="1"/>
                <w:sz w:val="24"/>
                <w:szCs w:val="24"/>
                <w:u w:val="none"/>
              </w:rPr>
            </w:pPr>
            <w:r w:rsidR="380BCE17">
              <w:rPr>
                <w:b w:val="0"/>
                <w:bCs w:val="0"/>
                <w:u w:val="none"/>
              </w:rPr>
              <w:t>Huge potential in the market of Africa</w:t>
            </w:r>
          </w:p>
        </w:tc>
        <w:tc>
          <w:tcPr>
            <w:tcW w:w="4650" w:type="dxa"/>
            <w:tcMar/>
          </w:tcPr>
          <w:p w:rsidR="380BCE17" w:rsidP="7168C0AB" w:rsidRDefault="380BCE17" w14:paraId="2D143C42" w14:textId="611ECCE0">
            <w:pPr>
              <w:pStyle w:val="Normal"/>
              <w:jc w:val="center"/>
            </w:pPr>
            <w:r w:rsidRPr="7168C0AB" w:rsidR="380BCE17">
              <w:rPr>
                <w:b w:val="1"/>
                <w:bCs w:val="1"/>
                <w:u w:val="single"/>
              </w:rPr>
              <w:t>THREATS</w:t>
            </w:r>
          </w:p>
          <w:p w:rsidR="380BCE17" w:rsidP="7168C0AB" w:rsidRDefault="380BCE17" w14:paraId="2F94580F" w14:textId="6817C45A">
            <w:pPr>
              <w:pStyle w:val="ListParagraph"/>
              <w:numPr>
                <w:ilvl w:val="0"/>
                <w:numId w:val="6"/>
              </w:numPr>
              <w:jc w:val="both"/>
              <w:rPr>
                <w:rFonts w:ascii="Times New Roman" w:hAnsi="Times New Roman" w:eastAsia="Times New Roman" w:cs="Times New Roman" w:asciiTheme="minorAscii" w:hAnsiTheme="minorAscii" w:eastAsiaTheme="minorAscii" w:cstheme="minorAscii"/>
                <w:b w:val="1"/>
                <w:bCs w:val="1"/>
                <w:sz w:val="24"/>
                <w:szCs w:val="24"/>
                <w:u w:val="single"/>
              </w:rPr>
            </w:pPr>
            <w:r w:rsidR="380BCE17">
              <w:rPr>
                <w:b w:val="0"/>
                <w:bCs w:val="0"/>
                <w:u w:val="none"/>
              </w:rPr>
              <w:t>Rising competition from other players in the market</w:t>
            </w:r>
          </w:p>
          <w:p w:rsidR="380BCE17" w:rsidP="7168C0AB" w:rsidRDefault="380BCE17" w14:paraId="08B89CF0" w14:textId="72FACF94">
            <w:pPr>
              <w:pStyle w:val="ListParagraph"/>
              <w:numPr>
                <w:ilvl w:val="0"/>
                <w:numId w:val="6"/>
              </w:numPr>
              <w:jc w:val="both"/>
              <w:rPr>
                <w:b w:val="1"/>
                <w:bCs w:val="1"/>
                <w:sz w:val="24"/>
                <w:szCs w:val="24"/>
                <w:u w:val="none"/>
              </w:rPr>
            </w:pPr>
            <w:r w:rsidR="380BCE17">
              <w:rPr>
                <w:b w:val="0"/>
                <w:bCs w:val="0"/>
                <w:u w:val="none"/>
              </w:rPr>
              <w:t>Influence of Brexit and devaluation of the British pound</w:t>
            </w:r>
          </w:p>
        </w:tc>
      </w:tr>
    </w:tbl>
    <w:p w:rsidR="79081C77" w:rsidP="7168C0AB" w:rsidRDefault="79081C77" w14:paraId="6CFFDC54" w14:textId="62F2ACB4">
      <w:pPr>
        <w:pStyle w:val="Normal"/>
      </w:pPr>
      <w:r w:rsidRPr="7168C0AB" w:rsidR="79081C7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7168C0AB" w:rsidR="79081C77">
        <w:rPr>
          <w:rFonts w:ascii="Times New Roman" w:hAnsi="Times New Roman" w:eastAsia="Times New Roman" w:cs="Times New Roman"/>
          <w:noProof w:val="0"/>
          <w:sz w:val="24"/>
          <w:szCs w:val="24"/>
          <w:lang w:val="en-US"/>
        </w:rPr>
        <w:t xml:space="preserve"> </w:t>
      </w:r>
      <w:r w:rsidRPr="7168C0AB" w:rsidR="79081C77">
        <w:rPr>
          <w:rFonts w:ascii="Times New Roman" w:hAnsi="Times New Roman" w:eastAsia="Times New Roman" w:cs="Times New Roman"/>
          <w:b w:val="0"/>
          <w:bCs w:val="0"/>
          <w:i w:val="0"/>
          <w:iCs w:val="0"/>
          <w:noProof w:val="0"/>
          <w:color w:val="000000" w:themeColor="text1" w:themeTint="FF" w:themeShade="FF"/>
          <w:sz w:val="24"/>
          <w:szCs w:val="24"/>
          <w:lang w:val="en-US"/>
        </w:rPr>
        <w:t xml:space="preserve"> </w:t>
      </w:r>
      <w:r w:rsidRPr="7168C0AB" w:rsidR="79081C77">
        <w:rPr>
          <w:rFonts w:ascii="Times New Roman" w:hAnsi="Times New Roman" w:eastAsia="Times New Roman" w:cs="Times New Roman"/>
          <w:noProof w:val="0"/>
          <w:sz w:val="24"/>
          <w:szCs w:val="24"/>
          <w:lang w:val="en-US"/>
        </w:rPr>
        <w:t xml:space="preserve"> </w:t>
      </w:r>
    </w:p>
    <w:p w:rsidR="009C22EB" w:rsidP="7168C0AB" w:rsidRDefault="00C42CDF" w14:paraId="20AD00CF" w14:textId="77777777">
      <w:pPr>
        <w:ind w:firstLine="720"/>
      </w:pPr>
      <w:r w:rsidR="00C42CDF">
        <w:rPr/>
        <w:t xml:space="preserve">Hence, the above SWOT analysis indicates the key strengths and weaknesses of the selected brand. Further, it can be stated that different opportunities are present with the firm to grow in the market, especially the 5G technology, and it can contribute a lot to the development of the entity. The only threat that is affecting business performance is high competition and the influence of Brexit on business practices. The main strength of Vodafone plc is the strong financial position, and this </w:t>
      </w:r>
      <w:proofErr w:type="gramStart"/>
      <w:r w:rsidR="00C42CDF">
        <w:rPr/>
        <w:t>particular strength</w:t>
      </w:r>
      <w:proofErr w:type="gramEnd"/>
      <w:r w:rsidR="00C42CDF">
        <w:rPr/>
        <w:t xml:space="preserve"> can be utilized for developing a product portfolio, and the company can easily stay ahead of the competitors in the market. </w:t>
      </w:r>
    </w:p>
    <w:p w:rsidR="009C22EB" w:rsidP="7E325C84" w:rsidRDefault="00C42CDF" w14:paraId="163DBF5E" w14:textId="3C630C20">
      <w:pPr>
        <w:ind w:firstLine="720"/>
      </w:pPr>
      <w:r w:rsidR="00C42CDF">
        <w:rPr/>
        <w:t xml:space="preserve">On the other hand, for carrying out the macro analysis </w:t>
      </w:r>
      <w:r w:rsidR="7E1576ED">
        <w:rPr/>
        <w:t>P</w:t>
      </w:r>
      <w:r w:rsidR="00C42CDF">
        <w:rPr/>
        <w:t>orter</w:t>
      </w:r>
      <w:r w:rsidR="3E873E0F">
        <w:rPr/>
        <w:t>’s</w:t>
      </w:r>
      <w:r w:rsidR="00C42CDF">
        <w:rPr/>
        <w:t xml:space="preserve"> five force </w:t>
      </w:r>
      <w:r w:rsidR="00D5467F">
        <w:rPr/>
        <w:t>models</w:t>
      </w:r>
      <w:r w:rsidR="00C42CDF">
        <w:rPr/>
        <w:t xml:space="preserve"> has been applied, and its applicability has been shown below:</w:t>
      </w:r>
      <w:proofErr w:type="spellStart"/>
      <w:proofErr w:type="spellEnd"/>
    </w:p>
    <w:p w:rsidR="009C22EB" w:rsidP="7E325C84" w:rsidRDefault="00C42CDF" w14:paraId="71A2979A" w14:textId="259214CF">
      <w:pPr>
        <w:ind w:firstLine="720"/>
      </w:pPr>
      <w:r w:rsidRPr="7E325C84" w:rsidR="00C42CDF">
        <w:rPr>
          <w:b w:val="1"/>
          <w:bCs w:val="1"/>
        </w:rPr>
        <w:t>Bargaining power of buyer (High)</w:t>
      </w:r>
      <w:r w:rsidR="00C42CDF">
        <w:rPr/>
        <w:t xml:space="preserve">: Buyers of Vodafone plc are in the stage of </w:t>
      </w:r>
      <w:r w:rsidR="0008151E">
        <w:rPr/>
        <w:t xml:space="preserve">high bargaining as various options are present with them in the area of telecommunication such as MTN Group, </w:t>
      </w:r>
      <w:proofErr w:type="spellStart"/>
      <w:r w:rsidR="0008151E">
        <w:rPr/>
        <w:t>T-mobile</w:t>
      </w:r>
      <w:proofErr w:type="spellEnd"/>
      <w:r w:rsidR="0008151E">
        <w:rPr/>
        <w:t xml:space="preserve">, Orange, O2, etc. So, this is a kind of threat for the company. </w:t>
      </w:r>
    </w:p>
    <w:p w:rsidR="009C22EB" w:rsidP="7168C0AB" w:rsidRDefault="00C42CDF" w14:paraId="523D8582" w14:textId="77777777">
      <w:pPr>
        <w:ind w:firstLine="720"/>
      </w:pPr>
      <w:r w:rsidRPr="7168C0AB" w:rsidR="00C42CDF">
        <w:rPr>
          <w:b w:val="1"/>
          <w:bCs w:val="1"/>
        </w:rPr>
        <w:t>Bargaining power of supplier</w:t>
      </w:r>
      <w:r w:rsidRPr="7168C0AB" w:rsidR="0008151E">
        <w:rPr>
          <w:b w:val="1"/>
          <w:bCs w:val="1"/>
        </w:rPr>
        <w:t xml:space="preserve"> (Moderate)</w:t>
      </w:r>
      <w:r w:rsidR="00C42CDF">
        <w:rPr/>
        <w:t>:</w:t>
      </w:r>
      <w:r w:rsidR="0008151E">
        <w:rPr/>
        <w:t xml:space="preserve"> Within the market, suppliers are easily present, and the key suppliers are the service providers of broadband, mobile manufacturers, and other kinds of materials required by the telecommunication firms. In this case, the bargaining power of suppliers is moderate, and they are not in the situation to dominate the overall market. </w:t>
      </w:r>
    </w:p>
    <w:p w:rsidR="009C22EB" w:rsidP="7168C0AB" w:rsidRDefault="00C42CDF" w14:paraId="08714E5D" w14:textId="77777777">
      <w:pPr>
        <w:ind w:firstLine="720"/>
      </w:pPr>
      <w:r w:rsidRPr="7168C0AB" w:rsidR="00C42CDF">
        <w:rPr>
          <w:b w:val="1"/>
          <w:bCs w:val="1"/>
        </w:rPr>
        <w:t>The threat of Substitute</w:t>
      </w:r>
      <w:r w:rsidRPr="7168C0AB" w:rsidR="0008151E">
        <w:rPr>
          <w:b w:val="1"/>
          <w:bCs w:val="1"/>
        </w:rPr>
        <w:t>s (High)</w:t>
      </w:r>
      <w:r w:rsidR="00C42CDF">
        <w:rPr/>
        <w:t>:</w:t>
      </w:r>
      <w:r w:rsidR="0008151E">
        <w:rPr/>
        <w:t xml:space="preserve"> In the entire market, substitutes are easily present where every brand is well known and established. Therefore, this also acts as the key threat in front of Vodafone. Due to the presence of different threats, it is vital for the company to focus on its product modification and development. </w:t>
      </w:r>
    </w:p>
    <w:p w:rsidR="009C22EB" w:rsidP="7168C0AB" w:rsidRDefault="00C42CDF" w14:paraId="5C55EB9E" w14:textId="77777777">
      <w:pPr>
        <w:ind w:firstLine="720"/>
      </w:pPr>
      <w:r w:rsidRPr="7168C0AB" w:rsidR="00C42CDF">
        <w:rPr>
          <w:b w:val="1"/>
          <w:bCs w:val="1"/>
        </w:rPr>
        <w:t>The threat of new entrants</w:t>
      </w:r>
      <w:r w:rsidRPr="7168C0AB" w:rsidR="0008151E">
        <w:rPr>
          <w:b w:val="1"/>
          <w:bCs w:val="1"/>
        </w:rPr>
        <w:t xml:space="preserve"> (low)</w:t>
      </w:r>
      <w:r w:rsidR="00C42CDF">
        <w:rPr/>
        <w:t>:</w:t>
      </w:r>
      <w:r w:rsidR="0008151E">
        <w:rPr/>
        <w:t xml:space="preserve"> Investing in the field of telecommunication is not an easy task as it requires a large amount of investment and expertise also. Along with this, the market is also highly regulated, and for Vodafone, it is an opportunity as a company can easily operate in the market. </w:t>
      </w:r>
    </w:p>
    <w:p w:rsidR="009C22EB" w:rsidP="7168C0AB" w:rsidRDefault="00C42CDF" w14:paraId="3EEDC6E9" w14:textId="4C52AFB6">
      <w:pPr>
        <w:ind w:firstLine="720"/>
      </w:pPr>
      <w:r w:rsidRPr="7168C0AB" w:rsidR="00C42CDF">
        <w:rPr>
          <w:b w:val="1"/>
          <w:bCs w:val="1"/>
        </w:rPr>
        <w:t>Competitive rivalry</w:t>
      </w:r>
      <w:r w:rsidRPr="7168C0AB" w:rsidR="0008151E">
        <w:rPr>
          <w:b w:val="1"/>
          <w:bCs w:val="1"/>
        </w:rPr>
        <w:t xml:space="preserve"> (high)</w:t>
      </w:r>
      <w:r w:rsidR="00C42CDF">
        <w:rPr/>
        <w:t>:</w:t>
      </w:r>
      <w:r w:rsidR="0008151E">
        <w:rPr/>
        <w:t xml:space="preserve"> Vodafone plc </w:t>
      </w:r>
      <w:proofErr w:type="gramStart"/>
      <w:r w:rsidR="0008151E">
        <w:rPr/>
        <w:t>has to</w:t>
      </w:r>
      <w:proofErr w:type="gramEnd"/>
      <w:r w:rsidR="0008151E">
        <w:rPr/>
        <w:t xml:space="preserve"> face direct competition from the different players in the market. Direct competitors of the firm are MTN group, o2, T m</w:t>
      </w:r>
      <w:r w:rsidR="007B0C51">
        <w:rPr/>
        <w:t xml:space="preserve">obile, etc. These companies are </w:t>
      </w:r>
      <w:r w:rsidR="0008151E">
        <w:rPr/>
        <w:t>also offering the same type of products and services in the market at an affordable price</w:t>
      </w:r>
      <w:r w:rsidR="000446FE">
        <w:rPr/>
        <w:t xml:space="preserve"> (VI.</w:t>
      </w:r>
      <w:r w:rsidR="000446FE">
        <w:rPr/>
        <w:t xml:space="preserve"> </w:t>
      </w:r>
      <w:r w:rsidR="000446FE">
        <w:rPr/>
        <w:t>2021)</w:t>
      </w:r>
      <w:r w:rsidR="6E1F1B52">
        <w:rPr/>
        <w:t>.</w:t>
      </w:r>
    </w:p>
    <w:p w:rsidR="7168C0AB" w:rsidP="7168C0AB" w:rsidRDefault="7168C0AB" w14:paraId="265AD5CF" w14:textId="7340B445">
      <w:pPr>
        <w:pStyle w:val="Normal"/>
        <w:ind w:firstLine="720"/>
      </w:pPr>
    </w:p>
    <w:p w:rsidRPr="00B40687" w:rsidR="00673C9D" w:rsidP="7168C0AB" w:rsidRDefault="00673C9D" w14:paraId="3D9F2BFA" w14:textId="2958326D">
      <w:pPr>
        <w:ind w:firstLine="720"/>
        <w:jc w:val="both"/>
        <w:rPr>
          <w:b w:val="0"/>
          <w:bCs w:val="0"/>
          <w:i w:val="0"/>
          <w:iCs w:val="0"/>
          <w:color w:val="auto"/>
          <w:u w:val="single"/>
        </w:rPr>
      </w:pPr>
      <w:r w:rsidRPr="7168C0AB" w:rsidR="00673C9D">
        <w:rPr>
          <w:b w:val="0"/>
          <w:bCs w:val="0"/>
          <w:i w:val="0"/>
          <w:iCs w:val="0"/>
          <w:color w:val="auto"/>
          <w:u w:val="single"/>
        </w:rPr>
        <w:t xml:space="preserve">PESTLE </w:t>
      </w:r>
      <w:r w:rsidRPr="7168C0AB" w:rsidR="0283AE14">
        <w:rPr>
          <w:b w:val="0"/>
          <w:bCs w:val="0"/>
          <w:i w:val="0"/>
          <w:iCs w:val="0"/>
          <w:color w:val="auto"/>
          <w:u w:val="single"/>
        </w:rPr>
        <w:t>A</w:t>
      </w:r>
      <w:r w:rsidRPr="7168C0AB" w:rsidR="00673C9D">
        <w:rPr>
          <w:b w:val="0"/>
          <w:bCs w:val="0"/>
          <w:i w:val="0"/>
          <w:iCs w:val="0"/>
          <w:color w:val="auto"/>
          <w:u w:val="single"/>
        </w:rPr>
        <w:t>nalysis</w:t>
      </w:r>
    </w:p>
    <w:p w:rsidRPr="00B40687" w:rsidR="00673C9D" w:rsidP="7168C0AB" w:rsidRDefault="00673C9D" w14:paraId="6234028A" w14:textId="77777777">
      <w:pPr>
        <w:ind w:firstLine="720"/>
        <w:rPr>
          <w:color w:val="auto"/>
        </w:rPr>
      </w:pPr>
      <w:r w:rsidRPr="7168C0AB" w:rsidR="00673C9D">
        <w:rPr>
          <w:b w:val="1"/>
          <w:bCs w:val="1"/>
          <w:color w:val="auto"/>
        </w:rPr>
        <w:t xml:space="preserve">Political: </w:t>
      </w:r>
      <w:r w:rsidRPr="7168C0AB" w:rsidR="00673C9D">
        <w:rPr>
          <w:color w:val="auto"/>
        </w:rPr>
        <w:t xml:space="preserve">In Spain, the entity had to itself reposition as of enhance in cost competition while in Italy, Vodafone faces a new </w:t>
      </w:r>
      <w:r w:rsidRPr="7168C0AB" w:rsidR="00673C9D">
        <w:rPr>
          <w:color w:val="auto"/>
        </w:rPr>
        <w:t>entrant</w:t>
      </w:r>
      <w:r w:rsidRPr="7168C0AB" w:rsidR="00673C9D">
        <w:rPr>
          <w:color w:val="auto"/>
        </w:rPr>
        <w:t xml:space="preserve"> in the market of mobile. The new regulation of data </w:t>
      </w:r>
      <w:r w:rsidRPr="7168C0AB" w:rsidR="00EA39F2">
        <w:rPr>
          <w:color w:val="auto"/>
        </w:rPr>
        <w:t>resulted in slow growth in market of South African.</w:t>
      </w:r>
    </w:p>
    <w:p w:rsidRPr="00B40687" w:rsidR="00EA39F2" w:rsidP="7168C0AB" w:rsidRDefault="00EA39F2" w14:paraId="672AA9FD" w14:textId="77777777">
      <w:pPr>
        <w:ind w:firstLine="720"/>
        <w:rPr>
          <w:color w:val="auto"/>
        </w:rPr>
      </w:pPr>
      <w:r w:rsidRPr="7168C0AB" w:rsidR="00EA39F2">
        <w:rPr>
          <w:b w:val="1"/>
          <w:bCs w:val="1"/>
          <w:color w:val="auto"/>
        </w:rPr>
        <w:t>Economic:</w:t>
      </w:r>
      <w:r w:rsidRPr="7168C0AB" w:rsidR="00EA39F2">
        <w:rPr>
          <w:color w:val="auto"/>
        </w:rPr>
        <w:t xml:space="preserve"> The organization has reduced its net expenses by 1.2 billion </w:t>
      </w:r>
      <w:r w:rsidRPr="7168C0AB" w:rsidR="00260278">
        <w:rPr>
          <w:color w:val="auto"/>
        </w:rPr>
        <w:t>Euros</w:t>
      </w:r>
      <w:r w:rsidRPr="7168C0AB" w:rsidR="00EA39F2">
        <w:rPr>
          <w:color w:val="auto"/>
        </w:rPr>
        <w:t xml:space="preserve"> </w:t>
      </w:r>
      <w:r w:rsidRPr="7168C0AB" w:rsidR="00260278">
        <w:rPr>
          <w:color w:val="auto"/>
        </w:rPr>
        <w:t>in Europe by 2021 end and imposing annual saving of 400 million Euros. It has set 535 million Euros targets of run synergies in CEE and Germany</w:t>
      </w:r>
      <w:r w:rsidRPr="7168C0AB" w:rsidR="00F62EED">
        <w:rPr>
          <w:color w:val="auto"/>
        </w:rPr>
        <w:t xml:space="preserve"> (VI. 2021)</w:t>
      </w:r>
      <w:r w:rsidRPr="7168C0AB" w:rsidR="00260278">
        <w:rPr>
          <w:color w:val="auto"/>
        </w:rPr>
        <w:t>.</w:t>
      </w:r>
    </w:p>
    <w:p w:rsidRPr="00B40687" w:rsidR="00260278" w:rsidP="7168C0AB" w:rsidRDefault="00260278" w14:paraId="728D9F80" w14:textId="77777777">
      <w:pPr>
        <w:ind w:firstLine="720"/>
        <w:rPr>
          <w:color w:val="auto"/>
        </w:rPr>
      </w:pPr>
      <w:r w:rsidRPr="7168C0AB" w:rsidR="00260278">
        <w:rPr>
          <w:b w:val="1"/>
          <w:bCs w:val="1"/>
          <w:color w:val="auto"/>
        </w:rPr>
        <w:t>Social:</w:t>
      </w:r>
      <w:r w:rsidRPr="7168C0AB" w:rsidR="00260278">
        <w:rPr>
          <w:color w:val="auto"/>
        </w:rPr>
        <w:t xml:space="preserve"> </w:t>
      </w:r>
      <w:r w:rsidRPr="7168C0AB" w:rsidR="00537C53">
        <w:rPr>
          <w:color w:val="auto"/>
        </w:rPr>
        <w:t xml:space="preserve">The increasing need for internet across the nation because of consumerism has </w:t>
      </w:r>
      <w:r w:rsidRPr="7168C0AB" w:rsidR="00537C53">
        <w:rPr>
          <w:color w:val="auto"/>
        </w:rPr>
        <w:t>facilitated</w:t>
      </w:r>
      <w:r w:rsidRPr="7168C0AB" w:rsidR="00537C53">
        <w:rPr>
          <w:color w:val="auto"/>
        </w:rPr>
        <w:t xml:space="preserve"> enhance in the demand for fast service of internet.</w:t>
      </w:r>
    </w:p>
    <w:p w:rsidRPr="00B40687" w:rsidR="00537C53" w:rsidP="7168C0AB" w:rsidRDefault="00537C53" w14:paraId="5EFD6566" w14:textId="77777777">
      <w:pPr>
        <w:ind w:firstLine="720"/>
        <w:rPr>
          <w:color w:val="auto"/>
        </w:rPr>
      </w:pPr>
      <w:r w:rsidRPr="7168C0AB" w:rsidR="00537C53">
        <w:rPr>
          <w:b w:val="1"/>
          <w:bCs w:val="1"/>
          <w:color w:val="auto"/>
        </w:rPr>
        <w:t>Technological:</w:t>
      </w:r>
      <w:r w:rsidRPr="7168C0AB" w:rsidR="00537C53">
        <w:rPr>
          <w:color w:val="auto"/>
        </w:rPr>
        <w:t xml:space="preserve"> </w:t>
      </w:r>
      <w:r w:rsidRPr="7168C0AB" w:rsidR="008E251B">
        <w:rPr>
          <w:color w:val="auto"/>
        </w:rPr>
        <w:t>To create the method of payment easy for people, M-Pesa platform has been created tha</w:t>
      </w:r>
      <w:r w:rsidRPr="7168C0AB" w:rsidR="00122A65">
        <w:rPr>
          <w:color w:val="auto"/>
        </w:rPr>
        <w:t xml:space="preserve">t is the largest payment process in Africa. </w:t>
      </w:r>
      <w:proofErr w:type="spellStart"/>
      <w:r w:rsidRPr="7168C0AB" w:rsidR="00122A65">
        <w:rPr>
          <w:color w:val="auto"/>
        </w:rPr>
        <w:t>MyVodafone</w:t>
      </w:r>
      <w:proofErr w:type="spellEnd"/>
      <w:r w:rsidRPr="7168C0AB" w:rsidR="00122A65">
        <w:rPr>
          <w:color w:val="auto"/>
        </w:rPr>
        <w:t xml:space="preserve"> App is successful in </w:t>
      </w:r>
      <w:r w:rsidRPr="7168C0AB" w:rsidR="00122A65">
        <w:rPr>
          <w:color w:val="auto"/>
        </w:rPr>
        <w:t>maintaining</w:t>
      </w:r>
      <w:r w:rsidRPr="7168C0AB" w:rsidR="00122A65">
        <w:rPr>
          <w:color w:val="auto"/>
        </w:rPr>
        <w:t xml:space="preserve"> and setting consumer relationships.</w:t>
      </w:r>
    </w:p>
    <w:p w:rsidRPr="00B40687" w:rsidR="00122A65" w:rsidP="7168C0AB" w:rsidRDefault="00122A65" w14:paraId="6996BB47" w14:textId="77777777">
      <w:pPr>
        <w:ind w:firstLine="720"/>
        <w:rPr>
          <w:color w:val="auto"/>
        </w:rPr>
      </w:pPr>
      <w:r w:rsidRPr="7168C0AB" w:rsidR="00122A65">
        <w:rPr>
          <w:b w:val="1"/>
          <w:bCs w:val="1"/>
          <w:color w:val="auto"/>
        </w:rPr>
        <w:t>Environmental:</w:t>
      </w:r>
      <w:r w:rsidRPr="7168C0AB" w:rsidR="00122A65">
        <w:rPr>
          <w:color w:val="auto"/>
        </w:rPr>
        <w:t xml:space="preserve"> Vodafone has decided to </w:t>
      </w:r>
      <w:r w:rsidRPr="7168C0AB" w:rsidR="006B5985">
        <w:rPr>
          <w:color w:val="auto"/>
        </w:rPr>
        <w:t>surpass one billion people lives and to reduce the environmental influence by 2025 by over 50%</w:t>
      </w:r>
      <w:r w:rsidRPr="7168C0AB" w:rsidR="00F62EED">
        <w:rPr>
          <w:color w:val="auto"/>
        </w:rPr>
        <w:t xml:space="preserve"> (Vodafone. 2021)</w:t>
      </w:r>
      <w:r w:rsidRPr="7168C0AB" w:rsidR="006B5985">
        <w:rPr>
          <w:color w:val="auto"/>
        </w:rPr>
        <w:t>.</w:t>
      </w:r>
    </w:p>
    <w:p w:rsidRPr="00B40687" w:rsidR="006B5985" w:rsidP="7168C0AB" w:rsidRDefault="006B5985" w14:paraId="429E8378" w14:textId="77777777">
      <w:pPr>
        <w:ind w:firstLine="720"/>
        <w:rPr>
          <w:color w:val="auto"/>
        </w:rPr>
      </w:pPr>
      <w:r w:rsidRPr="7168C0AB" w:rsidR="006B5985">
        <w:rPr>
          <w:b w:val="1"/>
          <w:bCs w:val="1"/>
          <w:color w:val="auto"/>
        </w:rPr>
        <w:t>Legal:</w:t>
      </w:r>
      <w:r w:rsidRPr="7168C0AB" w:rsidR="0003286A">
        <w:rPr>
          <w:color w:val="auto"/>
        </w:rPr>
        <w:t xml:space="preserve"> Post the merger of Idea and Vodafone the entity came under the legal scrutiny light associated to problem of increasing demand for dues.</w:t>
      </w:r>
      <w:r w:rsidRPr="7168C0AB" w:rsidR="00F62EED">
        <w:rPr>
          <w:color w:val="auto"/>
        </w:rPr>
        <w:t xml:space="preserve"> The industry of telecommunication is </w:t>
      </w:r>
      <w:r w:rsidRPr="7168C0AB" w:rsidR="00F62EED">
        <w:rPr>
          <w:color w:val="auto"/>
        </w:rPr>
        <w:t>impacted</w:t>
      </w:r>
      <w:r w:rsidRPr="7168C0AB" w:rsidR="00F62EED">
        <w:rPr>
          <w:color w:val="auto"/>
        </w:rPr>
        <w:t xml:space="preserve"> often by the issues of legislation.</w:t>
      </w:r>
    </w:p>
    <w:p w:rsidR="7168C0AB" w:rsidP="7168C0AB" w:rsidRDefault="7168C0AB" w14:paraId="72F21DF9" w14:textId="2DE4033F">
      <w:pPr>
        <w:pStyle w:val="Normal"/>
        <w:ind w:firstLine="720"/>
        <w:rPr>
          <w:color w:val="auto"/>
        </w:rPr>
      </w:pPr>
    </w:p>
    <w:p w:rsidR="00DE043D" w:rsidP="7168C0AB" w:rsidRDefault="00C42CDF" w14:paraId="77F097F4" w14:textId="77777777">
      <w:pPr>
        <w:pStyle w:val="Heading2"/>
        <w:ind w:firstLine="720"/>
      </w:pPr>
      <w:bookmarkStart w:name="_Toc63641083" w:id="5"/>
      <w:r w:rsidR="00C42CDF">
        <w:rPr/>
        <w:t>Explanation about training and development</w:t>
      </w:r>
      <w:bookmarkEnd w:id="5"/>
      <w:r w:rsidR="000A5B0A">
        <w:rPr/>
        <w:t xml:space="preserve"> </w:t>
      </w:r>
    </w:p>
    <w:p w:rsidR="003E5155" w:rsidP="7168C0AB" w:rsidRDefault="00C42CDF" w14:paraId="1BF8AC10" w14:textId="34537535">
      <w:pPr>
        <w:ind w:firstLine="720"/>
      </w:pPr>
      <w:r w:rsidR="00C42CDF">
        <w:rPr/>
        <w:t xml:space="preserve">Training and development are all about imparting better knowledge and improving the skills of the staff members so that they can work efficiently. For Vodafone and other companies, training and development are important so that employees can work </w:t>
      </w:r>
      <w:r w:rsidR="6AE4B393">
        <w:rPr/>
        <w:t>efficiently,</w:t>
      </w:r>
      <w:r w:rsidR="00C42CDF">
        <w:rPr/>
        <w:t xml:space="preserve"> and they can carry out the business operations efficiently.</w:t>
      </w:r>
    </w:p>
    <w:p w:rsidR="00F37590" w:rsidP="7168C0AB" w:rsidRDefault="00C42CDF" w14:paraId="59C6273C" w14:textId="42033612">
      <w:pPr>
        <w:ind w:firstLine="720"/>
      </w:pPr>
      <w:r w:rsidR="00C42CDF">
        <w:rPr/>
        <w:t xml:space="preserve">From the primary investigation, it has been known that the management of Vodafone plc focuses on developing training programs for the employees. On-the-job training is mainly preferred within the firm, and </w:t>
      </w:r>
      <w:r w:rsidR="0C16731D">
        <w:rPr/>
        <w:t xml:space="preserve">overall,</w:t>
      </w:r>
      <w:r w:rsidR="00C42CDF">
        <w:rPr/>
        <w:t xml:space="preserve"> it contributes a lot to the development of the staff. Managers of Vodafone plc feel that training programs are </w:t>
      </w:r>
      <w:r w:rsidR="62295AED">
        <w:rPr/>
        <w:t xml:space="preserve">fruitful,</w:t>
      </w:r>
      <w:r w:rsidR="00C42CDF">
        <w:rPr/>
        <w:t xml:space="preserve"> and they do not waste any such time and resources. </w:t>
      </w:r>
      <w:r w:rsidR="00B92F0E">
        <w:rPr/>
        <w:t>(</w:t>
      </w:r>
      <w:r w:rsidRPr="7168C0AB" w:rsidR="00B92F0E">
        <w:rPr>
          <w:rFonts w:cs="Times New Roman"/>
          <w:color w:val="222222"/>
          <w:shd w:val="clear" w:color="auto" w:fill="FFFFFF"/>
        </w:rPr>
        <w:t>Armstrong and Landers, 2018</w:t>
      </w:r>
      <w:r w:rsidRPr="7168C0AB" w:rsidR="00B92F0E">
        <w:rPr>
          <w:rFonts w:cs="Times New Roman"/>
          <w:color w:val="222222"/>
          <w:shd w:val="clear" w:color="auto" w:fill="FFFFFF"/>
        </w:rPr>
        <w:t>)</w:t>
      </w:r>
      <w:r w:rsidR="00C42CDF">
        <w:rPr/>
        <w:t xml:space="preserve">. </w:t>
      </w:r>
    </w:p>
    <w:p w:rsidR="00F37590" w:rsidP="7168C0AB" w:rsidRDefault="00C42CDF" w14:paraId="79F0A14C" w14:textId="77777777">
      <w:pPr>
        <w:ind w:firstLine="720"/>
      </w:pPr>
      <w:r w:rsidR="00C42CDF">
        <w:rPr/>
        <w:t xml:space="preserve">Training and development are also valuable in organizations as they support employees in handling complex tasks, and in turn, business efficiency rises at a faster pace through this. Most organizations prefer on-the-job training methods where training programs are organized within the company premises, and through </w:t>
      </w:r>
      <w:r w:rsidR="00860646">
        <w:rPr/>
        <w:t>these, employees</w:t>
      </w:r>
      <w:r w:rsidR="00C42CDF">
        <w:rPr/>
        <w:t xml:space="preserve"> </w:t>
      </w:r>
      <w:r w:rsidR="00C42CDF">
        <w:rPr/>
        <w:t xml:space="preserve">are able to</w:t>
      </w:r>
      <w:r w:rsidR="00C42CDF">
        <w:rPr/>
        <w:t xml:space="preserve"> learn new tactics, and overall, their career growth takes place</w:t>
      </w:r>
      <w:r w:rsidR="00B92F0E">
        <w:rPr/>
        <w:t xml:space="preserve"> (</w:t>
      </w:r>
      <w:r w:rsidRPr="7168C0AB" w:rsidR="00B92F0E">
        <w:rPr>
          <w:rFonts w:cs="Times New Roman"/>
          <w:color w:val="222222"/>
          <w:shd w:val="clear" w:color="auto" w:fill="FFFFFF"/>
        </w:rPr>
        <w:t>Rodriguez and Walters, 2017</w:t>
      </w:r>
      <w:r w:rsidRPr="7168C0AB" w:rsidR="00B92F0E">
        <w:rPr>
          <w:rFonts w:cs="Times New Roman"/>
          <w:color w:val="222222"/>
          <w:shd w:val="clear" w:color="auto" w:fill="FFFFFF"/>
        </w:rPr>
        <w:t>)</w:t>
      </w:r>
      <w:r w:rsidR="00C42CDF">
        <w:rPr/>
        <w:t xml:space="preserve">. </w:t>
      </w:r>
    </w:p>
    <w:p w:rsidR="0CADC4C3" w:rsidP="7E325C84" w:rsidRDefault="0CADC4C3" w14:paraId="5D070564" w14:textId="04CE5A7F">
      <w:pPr>
        <w:pStyle w:val="Heading2"/>
        <w:ind w:firstLine="0"/>
      </w:pPr>
    </w:p>
    <w:p w:rsidR="00DE043D" w:rsidP="7168C0AB" w:rsidRDefault="00C42CDF" w14:paraId="46CEC019" w14:textId="77777777">
      <w:pPr>
        <w:pStyle w:val="Heading2"/>
        <w:ind w:firstLine="720"/>
      </w:pPr>
      <w:bookmarkStart w:name="_Toc63641084" w:id="6"/>
      <w:r w:rsidR="00C42CDF">
        <w:rPr/>
        <w:t>Selection of role from the company</w:t>
      </w:r>
      <w:bookmarkEnd w:id="6"/>
      <w:r w:rsidR="000A5B0A">
        <w:rPr/>
        <w:t xml:space="preserve"> </w:t>
      </w:r>
    </w:p>
    <w:p w:rsidR="00A52BC6" w:rsidP="7168C0AB" w:rsidRDefault="00C42CDF" w14:paraId="09B1791C" w14:textId="77777777">
      <w:pPr>
        <w:ind w:firstLine="720"/>
      </w:pPr>
      <w:r w:rsidR="00C42CDF">
        <w:rPr/>
        <w:t xml:space="preserve">The role selected in Vodafone group plc is human resources manager. </w:t>
      </w:r>
      <w:r w:rsidR="007224E1">
        <w:rPr/>
        <w:t xml:space="preserve">The H.R. Manager at Vodafone </w:t>
      </w:r>
      <w:r w:rsidR="007224E1">
        <w:rPr/>
        <w:t xml:space="preserve">is responsible for</w:t>
      </w:r>
      <w:r w:rsidR="007224E1">
        <w:rPr/>
        <w:t xml:space="preserve"> creating strategies of people that support and complement the initiatives of the business. </w:t>
      </w:r>
      <w:r w:rsidR="00E7340C">
        <w:rPr/>
        <w:t xml:space="preserve">The basic function of a manager in HRM in Vodafone is to support the operations </w:t>
      </w:r>
      <w:r w:rsidR="2EFCD772">
        <w:rPr/>
        <w:t>to</w:t>
      </w:r>
      <w:r w:rsidR="00E7340C">
        <w:rPr/>
        <w:t xml:space="preserve"> serve pe</w:t>
      </w:r>
      <w:r w:rsidR="00E73C35">
        <w:rPr/>
        <w:t xml:space="preserve">ople, linked methods, strategy, and vision across the firm, aligned with the laws. The </w:t>
      </w:r>
      <w:r w:rsidR="0028641F">
        <w:rPr/>
        <w:t>manager further helps</w:t>
      </w:r>
      <w:r w:rsidR="00E73C35">
        <w:rPr/>
        <w:t xml:space="preserve"> other team members in the firm to solve the challenging problems linked to staff dism</w:t>
      </w:r>
      <w:r w:rsidR="0028641F">
        <w:rPr/>
        <w:t>issal and employment</w:t>
      </w:r>
      <w:r w:rsidR="00F7398C">
        <w:rPr/>
        <w:t xml:space="preserve"> (</w:t>
      </w:r>
      <w:r w:rsidRPr="7168C0AB" w:rsidR="00F7398C">
        <w:rPr>
          <w:rFonts w:cs="Times New Roman"/>
          <w:color w:val="222222"/>
          <w:shd w:val="clear" w:color="auto" w:fill="FFFFFF"/>
        </w:rPr>
        <w:t>Poba-</w:t>
      </w:r>
      <w:proofErr w:type="spellStart"/>
      <w:r w:rsidRPr="7168C0AB" w:rsidR="00F7398C">
        <w:rPr>
          <w:rFonts w:cs="Times New Roman"/>
          <w:color w:val="222222"/>
          <w:shd w:val="clear" w:color="auto" w:fill="FFFFFF"/>
        </w:rPr>
        <w:t>Nzaou</w:t>
      </w:r>
      <w:proofErr w:type="spellEnd"/>
      <w:r w:rsidRPr="7168C0AB" w:rsidR="00F7398C">
        <w:rPr>
          <w:rFonts w:cs="Times New Roman"/>
          <w:color w:val="222222"/>
          <w:shd w:val="clear" w:color="auto" w:fill="FFFFFF"/>
        </w:rPr>
        <w:t xml:space="preserve">, </w:t>
      </w:r>
      <w:proofErr w:type="spellStart"/>
      <w:r w:rsidRPr="7168C0AB" w:rsidR="00F7398C">
        <w:rPr>
          <w:rFonts w:cs="Times New Roman"/>
          <w:color w:val="222222"/>
          <w:shd w:val="clear" w:color="auto" w:fill="FFFFFF"/>
        </w:rPr>
        <w:t>Uwizeyemungu</w:t>
      </w:r>
      <w:proofErr w:type="spellEnd"/>
      <w:r w:rsidRPr="7168C0AB" w:rsidR="00F7398C">
        <w:rPr>
          <w:rFonts w:cs="Times New Roman"/>
          <w:color w:val="222222"/>
          <w:shd w:val="clear" w:color="auto" w:fill="FFFFFF"/>
        </w:rPr>
        <w:t>, and Clarke, 2020</w:t>
      </w:r>
      <w:r w:rsidRPr="7168C0AB" w:rsidR="00F7398C">
        <w:rPr>
          <w:rFonts w:cs="Times New Roman"/>
          <w:color w:val="222222"/>
          <w:shd w:val="clear" w:color="auto" w:fill="FFFFFF"/>
        </w:rPr>
        <w:t>)</w:t>
      </w:r>
      <w:r w:rsidR="0028641F">
        <w:rPr/>
        <w:t>.</w:t>
      </w:r>
    </w:p>
    <w:p w:rsidR="0028641F" w:rsidP="7168C0AB" w:rsidRDefault="00C42CDF" w14:paraId="701C25DC" w14:textId="77777777">
      <w:pPr>
        <w:ind w:firstLine="720"/>
      </w:pPr>
      <w:r w:rsidR="00C42CDF">
        <w:rPr/>
        <w:t xml:space="preserve">The H.R. manager increases the chosen firm H.R. by evaluating, implementing, and planning the worker's terms and H.R. programs, practices, and policies. The person </w:t>
      </w:r>
      <w:r w:rsidR="00C42CDF">
        <w:rPr/>
        <w:t>maintains</w:t>
      </w:r>
      <w:r w:rsidR="00C42CDF">
        <w:rPr/>
        <w:t xml:space="preserve"> the structure of work by updating the requirement of the job and the description of the job for all the positions.</w:t>
      </w:r>
      <w:r w:rsidR="00D902C4">
        <w:rPr/>
        <w:t xml:space="preserve"> </w:t>
      </w:r>
      <w:r w:rsidR="00D902C4">
        <w:rPr/>
        <w:t xml:space="preserve">The key role of the H.R. manager in Vodafone is to recruit, screen, placing and interviewing the candidates. The </w:t>
      </w:r>
      <w:r w:rsidR="00EE7322">
        <w:rPr/>
        <w:t>person manages benefits, payroll, and training as well as directs, coordinates, and plans</w:t>
      </w:r>
      <w:r w:rsidR="00D902C4">
        <w:rPr/>
        <w:t xml:space="preserve"> the entity management functions.</w:t>
      </w:r>
    </w:p>
    <w:p w:rsidR="7E325C84" w:rsidP="7E325C84" w:rsidRDefault="7E325C84" w14:paraId="38A94104" w14:textId="2C7414D2">
      <w:pPr>
        <w:pStyle w:val="Normal"/>
        <w:ind w:firstLine="720"/>
      </w:pPr>
    </w:p>
    <w:p w:rsidR="00DE043D" w:rsidP="7168C0AB" w:rsidRDefault="00C42CDF" w14:paraId="37A16CD8" w14:textId="77777777">
      <w:pPr>
        <w:pStyle w:val="Heading2"/>
        <w:ind w:firstLine="720"/>
      </w:pPr>
      <w:bookmarkStart w:name="_Toc63641085" w:id="7"/>
      <w:r w:rsidR="00C42CDF">
        <w:rPr/>
        <w:t>Skills and knowledge needed</w:t>
      </w:r>
      <w:bookmarkEnd w:id="7"/>
    </w:p>
    <w:p w:rsidR="001A2A0A" w:rsidP="7168C0AB" w:rsidRDefault="00C42CDF" w14:paraId="50EE2A91" w14:textId="3259CB27">
      <w:pPr>
        <w:ind w:firstLine="720"/>
      </w:pPr>
      <w:r w:rsidR="00C42CDF">
        <w:rPr/>
        <w:t xml:space="preserve">The H.R. manager in Vodafone group Plc possesses problem-solving, analytical skills, and good interpersonal skills. He is a progressive manager with wide-based experience in performance management, employee engagement, rewards, and talent sourcing. The H.R. </w:t>
      </w:r>
      <w:r w:rsidR="00C6335E">
        <w:rPr/>
        <w:t>manager possesses</w:t>
      </w:r>
      <w:r w:rsidR="00C42CDF">
        <w:rPr/>
        <w:t xml:space="preserve"> effective implementation and planning. </w:t>
      </w:r>
      <w:r w:rsidR="00C6335E">
        <w:rPr/>
        <w:t>The person has the effective skills of communication and presentation</w:t>
      </w:r>
      <w:r w:rsidR="00002EE8">
        <w:rPr/>
        <w:t xml:space="preserve"> (</w:t>
      </w:r>
      <w:r w:rsidRPr="7168C0AB" w:rsidR="00002EE8">
        <w:rPr>
          <w:rFonts w:cs="Times New Roman"/>
          <w:color w:val="222222"/>
          <w:shd w:val="clear" w:color="auto" w:fill="FFFFFF"/>
        </w:rPr>
        <w:t>Larkin, 2017</w:t>
      </w:r>
      <w:r w:rsidRPr="7168C0AB" w:rsidR="00002EE8">
        <w:rPr>
          <w:rFonts w:cs="Times New Roman"/>
          <w:color w:val="222222"/>
          <w:shd w:val="clear" w:color="auto" w:fill="FFFFFF"/>
        </w:rPr>
        <w:t>)</w:t>
      </w:r>
      <w:r w:rsidR="00C6335E">
        <w:rPr/>
        <w:t>. He is considered the experienced player of the team, able to lead the front. The</w:t>
      </w:r>
      <w:r w:rsidR="00E7340C">
        <w:rPr/>
        <w:t xml:space="preserve"> manager</w:t>
      </w:r>
      <w:r w:rsidR="00C6335E">
        <w:rPr/>
        <w:t xml:space="preserve"> </w:t>
      </w:r>
      <w:r w:rsidR="00E7340C">
        <w:rPr/>
        <w:t>also</w:t>
      </w:r>
      <w:r w:rsidR="00C6335E">
        <w:rPr/>
        <w:t xml:space="preserve"> </w:t>
      </w:r>
      <w:r w:rsidR="1D560797">
        <w:rPr/>
        <w:t xml:space="preserve">could</w:t>
      </w:r>
      <w:r w:rsidR="00C6335E">
        <w:rPr/>
        <w:t xml:space="preserve"> handle </w:t>
      </w:r>
      <w:r w:rsidR="00E7340C">
        <w:rPr/>
        <w:t>multiple responsibilities and priorities successfully.</w:t>
      </w:r>
      <w:r w:rsidR="009E3C47">
        <w:rPr/>
        <w:t xml:space="preserve"> Establishing healthy terms between the group of H.R. and other units is one of the key </w:t>
      </w:r>
      <w:r w:rsidR="00E77D78">
        <w:rPr/>
        <w:t>factors</w:t>
      </w:r>
      <w:r w:rsidR="009E3C47">
        <w:rPr/>
        <w:t xml:space="preserve"> to bring together business.</w:t>
      </w:r>
      <w:r w:rsidR="00E77D78">
        <w:rPr/>
        <w:t xml:space="preserve"> </w:t>
      </w:r>
    </w:p>
    <w:p w:rsidRPr="00A52BC6" w:rsidR="00E77D78" w:rsidP="7168C0AB" w:rsidRDefault="00C42CDF" w14:paraId="5E351E04" w14:textId="77777777">
      <w:pPr>
        <w:ind w:firstLine="720"/>
      </w:pPr>
      <w:r w:rsidR="00C42CDF">
        <w:rPr/>
        <w:t xml:space="preserve">The individual </w:t>
      </w:r>
      <w:r w:rsidR="00C42CDF">
        <w:rPr/>
        <w:t xml:space="preserve">has the ability to</w:t>
      </w:r>
      <w:r w:rsidR="00C42CDF">
        <w:rPr/>
        <w:t xml:space="preserve"> impose </w:t>
      </w:r>
      <w:r w:rsidR="00C42CDF">
        <w:rPr/>
        <w:t xml:space="preserve">new technologies</w:t>
      </w:r>
      <w:r w:rsidR="00C42CDF">
        <w:rPr/>
        <w:t xml:space="preserve"> from time to time in the company. </w:t>
      </w:r>
      <w:r w:rsidR="004D4BA1">
        <w:rPr/>
        <w:t>Critical thinking is also one of the essential attributes of H</w:t>
      </w:r>
      <w:r w:rsidR="00F7398C">
        <w:rPr/>
        <w:t>.R. (</w:t>
      </w:r>
      <w:r w:rsidRPr="7168C0AB" w:rsidR="00F7398C">
        <w:rPr>
          <w:rFonts w:cs="Times New Roman"/>
          <w:color w:val="222222"/>
          <w:shd w:val="clear" w:color="auto" w:fill="FFFFFF"/>
        </w:rPr>
        <w:t>Beltrán-Martín and Bou-</w:t>
      </w:r>
      <w:proofErr w:type="spellStart"/>
      <w:r w:rsidRPr="7168C0AB" w:rsidR="00F7398C">
        <w:rPr>
          <w:rFonts w:cs="Times New Roman"/>
          <w:color w:val="222222"/>
          <w:shd w:val="clear" w:color="auto" w:fill="FFFFFF"/>
        </w:rPr>
        <w:t>Llusar</w:t>
      </w:r>
      <w:proofErr w:type="spellEnd"/>
      <w:r w:rsidRPr="7168C0AB" w:rsidR="00F7398C">
        <w:rPr>
          <w:rFonts w:cs="Times New Roman"/>
          <w:color w:val="222222"/>
          <w:shd w:val="clear" w:color="auto" w:fill="FFFFFF"/>
        </w:rPr>
        <w:t>, 2018</w:t>
      </w:r>
      <w:r w:rsidRPr="7168C0AB" w:rsidR="00F7398C">
        <w:rPr>
          <w:rFonts w:cs="Times New Roman"/>
          <w:color w:val="222222"/>
          <w:shd w:val="clear" w:color="auto" w:fill="FFFFFF"/>
        </w:rPr>
        <w:t>)</w:t>
      </w:r>
      <w:r w:rsidR="00195FEB">
        <w:rPr/>
        <w:t xml:space="preserve">. The H.R. manager in the chosen firm </w:t>
      </w:r>
      <w:r w:rsidR="00195FEB">
        <w:rPr/>
        <w:t>possesses</w:t>
      </w:r>
      <w:r w:rsidR="00195FEB">
        <w:rPr/>
        <w:t xml:space="preserve"> the entire knowledge of the functions, practices, and principles that contributes to significant H.R. management. The critical knowledge areas include strategic and risk business management, H.R. technologies, and workforce planning.</w:t>
      </w:r>
    </w:p>
    <w:p w:rsidR="5399773E" w:rsidP="0CADC4C3" w:rsidRDefault="5399773E" w14:paraId="62913D48" w14:textId="561A050C">
      <w:pPr>
        <w:pStyle w:val="Normal"/>
        <w:ind w:firstLine="720"/>
      </w:pPr>
      <w:r w:rsidR="5399773E">
        <w:rPr/>
        <w:t xml:space="preserve">                                 </w:t>
      </w:r>
      <w:r w:rsidR="5399773E">
        <w:drawing>
          <wp:inline wp14:editId="6997D3AD" wp14:anchorId="4B9B4977">
            <wp:extent cx="2709665" cy="2131317"/>
            <wp:effectExtent l="95250" t="95250" r="71755" b="78740"/>
            <wp:docPr id="1933465855" name="" title=""/>
            <wp:cNvGraphicFramePr>
              <a:graphicFrameLocks noChangeAspect="1"/>
            </wp:cNvGraphicFramePr>
            <a:graphic>
              <a:graphicData uri="http://schemas.openxmlformats.org/drawingml/2006/picture">
                <pic:pic>
                  <pic:nvPicPr>
                    <pic:cNvPr id="0" name=""/>
                    <pic:cNvPicPr/>
                  </pic:nvPicPr>
                  <pic:blipFill>
                    <a:blip r:embed="Rda94cc7e52eb44fc">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2709665" cy="2131317"/>
                    </a:xfrm>
                    <a:prstGeom xmlns:a="http://schemas.openxmlformats.org/drawingml/2006/main" prst="rect">
                      <a:avLst/>
                    </a:prstGeom>
                    <a:ln xmlns:a="http://schemas.openxmlformats.org/drawingml/2006/main" w="889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0CADC4C3" w:rsidP="0CADC4C3" w:rsidRDefault="0CADC4C3" w14:paraId="676CBE57" w14:textId="4B363026">
      <w:pPr>
        <w:pStyle w:val="Normal"/>
        <w:ind w:firstLine="720"/>
      </w:pPr>
    </w:p>
    <w:p w:rsidR="00DE043D" w:rsidP="7168C0AB" w:rsidRDefault="00C42CDF" w14:paraId="3C94C576" w14:textId="77777777">
      <w:pPr>
        <w:pStyle w:val="Heading2"/>
        <w:ind w:firstLine="720"/>
      </w:pPr>
      <w:bookmarkStart w:name="_Toc63641086" w:id="8"/>
      <w:r w:rsidR="00C42CDF">
        <w:rPr/>
        <w:t>Training and development requirements</w:t>
      </w:r>
      <w:bookmarkEnd w:id="8"/>
      <w:r w:rsidR="00C42CDF">
        <w:rPr/>
        <w:t xml:space="preserve"> </w:t>
      </w:r>
    </w:p>
    <w:p w:rsidR="00195FEB" w:rsidP="7168C0AB" w:rsidRDefault="00C42CDF" w14:paraId="70D8E17A" w14:textId="77777777">
      <w:pPr>
        <w:ind w:firstLine="720"/>
      </w:pPr>
      <w:r w:rsidR="00C42CDF">
        <w:rPr/>
        <w:t xml:space="preserve">The training and development </w:t>
      </w:r>
      <w:r w:rsidR="00B07323">
        <w:rPr/>
        <w:t xml:space="preserve">opportunities enable the workers at all levels of the entity to create the competencies and skills required to be successful in </w:t>
      </w:r>
      <w:r w:rsidR="00B07323">
        <w:rPr/>
        <w:t>attaining</w:t>
      </w:r>
      <w:r w:rsidR="00B07323">
        <w:rPr/>
        <w:t xml:space="preserve"> the organization's goals and prepare the workers for new roles and responsibilities through participating in the types of developmental pl</w:t>
      </w:r>
      <w:r w:rsidR="002D301F">
        <w:rPr/>
        <w:t>a</w:t>
      </w:r>
      <w:r w:rsidR="00B07323">
        <w:rPr/>
        <w:t>ns.</w:t>
      </w:r>
      <w:r w:rsidR="00CC58E7">
        <w:rPr/>
        <w:t xml:space="preserve"> Training aids the workers of Vodafone to </w:t>
      </w:r>
      <w:r w:rsidR="00CC58E7">
        <w:rPr/>
        <w:t xml:space="preserve">acquire</w:t>
      </w:r>
      <w:r w:rsidR="00CC58E7">
        <w:rPr/>
        <w:t xml:space="preserve"> new skills, perform better, enhances productivity, be better leaders and sharpen the existing ones</w:t>
      </w:r>
      <w:r w:rsidR="00FE7D68">
        <w:rPr/>
        <w:t xml:space="preserve"> </w:t>
      </w:r>
      <w:r w:rsidR="00F7398C">
        <w:rPr/>
        <w:t>(</w:t>
      </w:r>
      <w:r w:rsidRPr="7168C0AB" w:rsidR="00F7398C">
        <w:rPr>
          <w:rFonts w:cs="Times New Roman"/>
          <w:color w:val="222222"/>
          <w:shd w:val="clear" w:color="auto" w:fill="FFFFFF"/>
        </w:rPr>
        <w:t>Armstrong and Mitchell, 2019</w:t>
      </w:r>
      <w:r w:rsidRPr="7168C0AB" w:rsidR="00F7398C">
        <w:rPr>
          <w:rFonts w:cs="Times New Roman"/>
          <w:color w:val="222222"/>
          <w:shd w:val="clear" w:color="auto" w:fill="FFFFFF"/>
        </w:rPr>
        <w:t>)</w:t>
      </w:r>
      <w:r w:rsidR="00D65C58">
        <w:rPr/>
        <w:t xml:space="preserve">. </w:t>
      </w:r>
      <w:r w:rsidR="00190755">
        <w:rPr/>
        <w:t xml:space="preserve"> </w:t>
      </w:r>
      <w:r w:rsidR="00190755">
        <w:rPr/>
        <w:t xml:space="preserve">It is important, particularly for the new workers. This is </w:t>
      </w:r>
      <w:r w:rsidR="0007768B">
        <w:rPr/>
        <w:t xml:space="preserve">organized by someone in the organization and must offer as the platform to obtain new workers up to speed with the firm processes and address the gaps of skills. </w:t>
      </w:r>
    </w:p>
    <w:p w:rsidRPr="00195FEB" w:rsidR="0044113A" w:rsidP="7168C0AB" w:rsidRDefault="00C42CDF" w14:paraId="51681269" w14:textId="1B553DBF">
      <w:pPr>
        <w:ind w:firstLine="720"/>
      </w:pPr>
      <w:r w:rsidR="00C42CDF">
        <w:rPr/>
        <w:lastRenderedPageBreak/>
        <w:t xml:space="preserve">The program of training and development has an enormous influence on Vodafone. </w:t>
      </w:r>
      <w:r w:rsidR="00FB4B1B">
        <w:rPr/>
        <w:t xml:space="preserve">Further, the program of training allows the H.R. manager and the management to strengthen the skills that every worker requires to surpass. The program of development brings all the workers </w:t>
      </w:r>
      <w:r w:rsidR="009506F2">
        <w:rPr/>
        <w:t>to a high level so that all have the same knowledge and skills</w:t>
      </w:r>
      <w:r w:rsidR="00002EE8">
        <w:rPr/>
        <w:t xml:space="preserve"> (</w:t>
      </w:r>
      <w:r w:rsidRPr="7168C0AB" w:rsidR="00002EE8">
        <w:rPr>
          <w:rFonts w:cs="Times New Roman"/>
          <w:color w:val="222222"/>
          <w:shd w:val="clear" w:color="auto" w:fill="FFFFFF"/>
        </w:rPr>
        <w:t xml:space="preserve">Haugen </w:t>
      </w:r>
      <w:r w:rsidRPr="0CADC4C3" w:rsidR="00002EE8">
        <w:rPr>
          <w:rFonts w:cs="Times New Roman"/>
          <w:i w:val="1"/>
          <w:iCs w:val="1"/>
          <w:color w:val="222222"/>
          <w:shd w:val="clear" w:color="auto" w:fill="FFFFFF"/>
        </w:rPr>
        <w:t>et al</w:t>
      </w:r>
      <w:r w:rsidRPr="7168C0AB" w:rsidR="00002EE8">
        <w:rPr>
          <w:rFonts w:cs="Times New Roman"/>
          <w:color w:val="222222"/>
          <w:shd w:val="clear" w:color="auto" w:fill="FFFFFF"/>
        </w:rPr>
        <w:t xml:space="preserve">., </w:t>
      </w:r>
      <w:r w:rsidRPr="7168C0AB" w:rsidR="00002EE8">
        <w:rPr>
          <w:rFonts w:cs="Times New Roman"/>
          <w:color w:val="222222"/>
          <w:shd w:val="clear" w:color="auto" w:fill="FFFFFF"/>
        </w:rPr>
        <w:t>2019</w:t>
      </w:r>
      <w:r w:rsidRPr="7168C0AB" w:rsidR="00002EE8">
        <w:rPr>
          <w:rFonts w:cs="Times New Roman"/>
          <w:color w:val="222222"/>
          <w:shd w:val="clear" w:color="auto" w:fill="FFFFFF"/>
        </w:rPr>
        <w:t>)</w:t>
      </w:r>
      <w:r w:rsidR="009506F2">
        <w:rPr/>
        <w:t>.</w:t>
      </w:r>
      <w:r w:rsidR="002E33DD">
        <w:rPr/>
        <w:t xml:space="preserve"> The up-skilling and the ongoing training workforce </w:t>
      </w:r>
      <w:r w:rsidR="00A070BA">
        <w:rPr/>
        <w:t>encourage</w:t>
      </w:r>
      <w:r w:rsidR="002E33DD">
        <w:rPr/>
        <w:t xml:space="preserve"> creativity in the selected firm. </w:t>
      </w:r>
      <w:r w:rsidR="00A070BA">
        <w:rPr/>
        <w:t xml:space="preserve">New ideas are created as the direct outcomes of development and training. Further, productivity is enhanced when the entity imposes courses of </w:t>
      </w:r>
      <w:r w:rsidR="00BC5339">
        <w:rPr/>
        <w:t>training</w:t>
      </w:r>
      <w:r w:rsidR="006D7CA8">
        <w:rPr/>
        <w:t xml:space="preserve">—having a </w:t>
      </w:r>
      <w:r w:rsidR="00B90405">
        <w:rPr/>
        <w:t>successful and strong strategy of training aids in creating the employer brand and create Vodafone a prime consideration for mid-career changes and graduates. It also creates the firm more attractive to ne</w:t>
      </w:r>
      <w:r w:rsidR="001A5A68">
        <w:rPr/>
        <w:t xml:space="preserve">w </w:t>
      </w:r>
      <w:r w:rsidR="3EE12652">
        <w:rPr/>
        <w:t>recruit's</w:t>
      </w:r>
      <w:r w:rsidR="001A5A68">
        <w:rPr/>
        <w:t xml:space="preserve"> potential who look to surpass the skills and chances linked with those new skills.</w:t>
      </w:r>
    </w:p>
    <w:p w:rsidR="7168C0AB" w:rsidP="7168C0AB" w:rsidRDefault="7168C0AB" w14:paraId="6E4B37E6" w14:textId="4C3E6DB8">
      <w:pPr>
        <w:pStyle w:val="Normal"/>
        <w:ind w:firstLine="0"/>
      </w:pPr>
      <w:r w:rsidR="2597422C">
        <w:rPr/>
        <w:t xml:space="preserve">                  </w:t>
      </w:r>
    </w:p>
    <w:p w:rsidR="00DE043D" w:rsidP="7168C0AB" w:rsidRDefault="00C42CDF" w14:paraId="0B1A40C9" w14:textId="77777777">
      <w:pPr>
        <w:pStyle w:val="Heading1"/>
        <w:jc w:val="center"/>
      </w:pPr>
      <w:bookmarkStart w:name="_Toc63641087" w:id="9"/>
      <w:r w:rsidR="00C42CDF">
        <w:rPr/>
        <w:t>Conclusion</w:t>
      </w:r>
      <w:bookmarkEnd w:id="9"/>
      <w:r w:rsidR="000A5B0A">
        <w:rPr/>
        <w:t xml:space="preserve"> </w:t>
      </w:r>
    </w:p>
    <w:p w:rsidR="005A2B22" w:rsidP="4FE1252D" w:rsidRDefault="00C42CDF" w14:paraId="244206D2" w14:textId="60BDB777">
      <w:pPr>
        <w:ind w:firstLine="720"/>
      </w:pPr>
      <w:r w:rsidR="00C42CDF">
        <w:rPr/>
        <w:t xml:space="preserve">It has been concluded from the </w:t>
      </w:r>
      <w:r w:rsidR="006D7CA8">
        <w:rPr/>
        <w:t xml:space="preserve">essay </w:t>
      </w:r>
      <w:r w:rsidR="00C42CDF">
        <w:rPr/>
        <w:t xml:space="preserve">that </w:t>
      </w:r>
      <w:r w:rsidR="00EB627A">
        <w:rPr/>
        <w:t xml:space="preserve">Vodafone </w:t>
      </w:r>
      <w:r w:rsidR="00B83F5D">
        <w:rPr/>
        <w:t>group</w:t>
      </w:r>
      <w:r w:rsidR="00EB627A">
        <w:rPr/>
        <w:t xml:space="preserve"> plc</w:t>
      </w:r>
      <w:r w:rsidR="00B83F5D">
        <w:rPr/>
        <w:t xml:space="preserve"> promotes the sustainable practices of business and protection of the environment. </w:t>
      </w:r>
      <w:r w:rsidR="006E40B6">
        <w:rPr/>
        <w:t>The</w:t>
      </w:r>
      <w:r w:rsidR="00B83F5D">
        <w:rPr/>
        <w:t xml:space="preserve"> entity wants to aid protect the natural climate globally and in the communities. </w:t>
      </w:r>
      <w:r w:rsidR="006E40B6">
        <w:rPr/>
        <w:t xml:space="preserve">The core consumers of the chosen organization are people living in villages and small towns, </w:t>
      </w:r>
      <w:r w:rsidR="00762A55">
        <w:rPr/>
        <w:t xml:space="preserve">youngsters, </w:t>
      </w:r>
      <w:r w:rsidR="5E246C9B">
        <w:rPr/>
        <w:t>businesspeople</w:t>
      </w:r>
      <w:r w:rsidR="00762A55">
        <w:rPr/>
        <w:t xml:space="preserve">, and a person belonging to middle or low-income groups. It is also inferred that the role of an H.R. manager is discussed in the report, along with the key skills, competencies, and knowledge </w:t>
      </w:r>
      <w:r w:rsidR="00D66BB3">
        <w:rPr/>
        <w:t xml:space="preserve">required </w:t>
      </w:r>
      <w:r w:rsidR="00235441">
        <w:rPr/>
        <w:t>performing</w:t>
      </w:r>
      <w:r w:rsidR="00D66BB3">
        <w:rPr/>
        <w:t xml:space="preserve"> the business functions. The training and development needs are also taken into consideration to </w:t>
      </w:r>
      <w:r w:rsidR="00D66BB3">
        <w:rPr/>
        <w:t>attain</w:t>
      </w:r>
      <w:r w:rsidR="00D66BB3">
        <w:rPr/>
        <w:t xml:space="preserve"> the business goals.</w:t>
      </w:r>
    </w:p>
    <w:p w:rsidR="00D82726" w:rsidRDefault="00D82726" w14:paraId="72A3D3EC" w14:textId="77777777">
      <w:pPr>
        <w:spacing w:after="200" w:line="276" w:lineRule="auto"/>
        <w:jc w:val="left"/>
        <w:rPr>
          <w:rFonts w:eastAsiaTheme="majorEastAsia" w:cstheme="majorBidi"/>
          <w:b/>
          <w:bCs/>
          <w:sz w:val="28"/>
          <w:szCs w:val="28"/>
        </w:rPr>
      </w:pPr>
      <w:r>
        <w:br w:type="page"/>
      </w:r>
    </w:p>
    <w:p w:rsidR="00DE043D" w:rsidP="7168C0AB" w:rsidRDefault="00C42CDF" w14:paraId="071E4E01" w14:textId="77777777">
      <w:pPr>
        <w:pStyle w:val="Heading1"/>
        <w:jc w:val="center"/>
      </w:pPr>
      <w:bookmarkStart w:name="_Toc63641088" w:id="10"/>
      <w:r w:rsidR="00C42CDF">
        <w:rPr/>
        <w:t>References</w:t>
      </w:r>
      <w:bookmarkEnd w:id="10"/>
    </w:p>
    <w:p w:rsidR="00D82726" w:rsidRDefault="00D82726" w14:paraId="4D61054A" w14:textId="77777777">
      <w:pPr>
        <w:rPr>
          <w:rFonts w:cs="Times New Roman"/>
          <w:color w:val="222222"/>
          <w:szCs w:val="24"/>
          <w:shd w:val="clear" w:color="auto" w:fill="FFFFFF"/>
        </w:rPr>
      </w:pPr>
      <w:r w:rsidRPr="00002EE8">
        <w:rPr>
          <w:rFonts w:cs="Times New Roman"/>
          <w:color w:val="222222"/>
          <w:szCs w:val="24"/>
          <w:shd w:val="clear" w:color="auto" w:fill="FFFFFF"/>
        </w:rPr>
        <w:t>Armstrong, M.B. and Landers, R.N., 2018. Gamification of employee training and development. </w:t>
      </w:r>
      <w:r w:rsidRPr="00002EE8">
        <w:rPr>
          <w:rFonts w:cs="Times New Roman"/>
          <w:i/>
          <w:iCs/>
          <w:color w:val="222222"/>
          <w:szCs w:val="24"/>
          <w:shd w:val="clear" w:color="auto" w:fill="FFFFFF"/>
        </w:rPr>
        <w:t>International Journal of Training and Development</w:t>
      </w:r>
      <w:r w:rsidRPr="00002EE8">
        <w:rPr>
          <w:rFonts w:cs="Times New Roman"/>
          <w:color w:val="222222"/>
          <w:szCs w:val="24"/>
          <w:shd w:val="clear" w:color="auto" w:fill="FFFFFF"/>
        </w:rPr>
        <w:t>, </w:t>
      </w:r>
      <w:r w:rsidRPr="00002EE8">
        <w:rPr>
          <w:rFonts w:cs="Times New Roman"/>
          <w:i/>
          <w:iCs/>
          <w:color w:val="222222"/>
          <w:szCs w:val="24"/>
          <w:shd w:val="clear" w:color="auto" w:fill="FFFFFF"/>
        </w:rPr>
        <w:t>22</w:t>
      </w:r>
      <w:r w:rsidRPr="00002EE8">
        <w:rPr>
          <w:rFonts w:cs="Times New Roman"/>
          <w:color w:val="222222"/>
          <w:szCs w:val="24"/>
          <w:shd w:val="clear" w:color="auto" w:fill="FFFFFF"/>
        </w:rPr>
        <w:t>(2), pp.162-169.</w:t>
      </w:r>
    </w:p>
    <w:p w:rsidR="00D82726" w:rsidRDefault="00D82726" w14:paraId="5FC650BF" w14:textId="77777777">
      <w:pPr>
        <w:rPr>
          <w:rFonts w:cs="Times New Roman"/>
          <w:color w:val="222222"/>
          <w:szCs w:val="24"/>
          <w:shd w:val="clear" w:color="auto" w:fill="FFFFFF"/>
        </w:rPr>
      </w:pPr>
      <w:r w:rsidRPr="00FA27A8">
        <w:rPr>
          <w:rFonts w:cs="Times New Roman"/>
          <w:color w:val="222222"/>
          <w:szCs w:val="24"/>
          <w:shd w:val="clear" w:color="auto" w:fill="FFFFFF"/>
        </w:rPr>
        <w:t>Armstrong, S. and Mitchell, B., 2019. </w:t>
      </w:r>
      <w:r w:rsidRPr="00FA27A8">
        <w:rPr>
          <w:rFonts w:cs="Times New Roman"/>
          <w:i/>
          <w:iCs/>
          <w:color w:val="222222"/>
          <w:szCs w:val="24"/>
          <w:shd w:val="clear" w:color="auto" w:fill="FFFFFF"/>
        </w:rPr>
        <w:t>The essential H.R. handbook: A quick and handy resource for any manager or H.R. professional</w:t>
      </w:r>
      <w:r w:rsidRPr="00FA27A8">
        <w:rPr>
          <w:rFonts w:cs="Times New Roman"/>
          <w:color w:val="222222"/>
          <w:szCs w:val="24"/>
          <w:shd w:val="clear" w:color="auto" w:fill="FFFFFF"/>
        </w:rPr>
        <w:t>. Red Wheel/Weiser.</w:t>
      </w:r>
    </w:p>
    <w:p w:rsidR="00D82726" w:rsidRDefault="00D82726" w14:paraId="66723286" w14:textId="77777777">
      <w:pPr>
        <w:rPr>
          <w:rFonts w:cs="Times New Roman"/>
          <w:color w:val="222222"/>
          <w:szCs w:val="24"/>
          <w:shd w:val="clear" w:color="auto" w:fill="FFFFFF"/>
        </w:rPr>
      </w:pPr>
      <w:r w:rsidRPr="00F7398C">
        <w:rPr>
          <w:rFonts w:cs="Times New Roman"/>
          <w:color w:val="222222"/>
          <w:szCs w:val="24"/>
          <w:shd w:val="clear" w:color="auto" w:fill="FFFFFF"/>
        </w:rPr>
        <w:t xml:space="preserve">Beltrán-Martín, I. and Bou-Llusar, J.C., 2018. Examining the intermediate role of employee abilities, motivation, and opportunities to participate in the relationship between H.R. bundles and employee performance. </w:t>
      </w:r>
      <w:r w:rsidRPr="00F7398C">
        <w:rPr>
          <w:rFonts w:cs="Times New Roman"/>
          <w:i/>
          <w:iCs/>
          <w:color w:val="222222"/>
          <w:szCs w:val="24"/>
          <w:shd w:val="clear" w:color="auto" w:fill="FFFFFF"/>
        </w:rPr>
        <w:t>BRQ Business Research Quarterly</w:t>
      </w:r>
      <w:r w:rsidRPr="00F7398C">
        <w:rPr>
          <w:rFonts w:cs="Times New Roman"/>
          <w:color w:val="222222"/>
          <w:szCs w:val="24"/>
          <w:shd w:val="clear" w:color="auto" w:fill="FFFFFF"/>
        </w:rPr>
        <w:t>, </w:t>
      </w:r>
      <w:r w:rsidRPr="00F7398C">
        <w:rPr>
          <w:rFonts w:cs="Times New Roman"/>
          <w:i/>
          <w:iCs/>
          <w:color w:val="222222"/>
          <w:szCs w:val="24"/>
          <w:shd w:val="clear" w:color="auto" w:fill="FFFFFF"/>
        </w:rPr>
        <w:t>21</w:t>
      </w:r>
      <w:r w:rsidRPr="00F7398C">
        <w:rPr>
          <w:rFonts w:cs="Times New Roman"/>
          <w:color w:val="222222"/>
          <w:szCs w:val="24"/>
          <w:shd w:val="clear" w:color="auto" w:fill="FFFFFF"/>
        </w:rPr>
        <w:t>(2), pp.99-110.</w:t>
      </w:r>
    </w:p>
    <w:p w:rsidRPr="001C3793" w:rsidR="00D82726" w:rsidRDefault="00D82726" w14:paraId="5F19E024" w14:textId="77777777">
      <w:pPr>
        <w:rPr>
          <w:rFonts w:cs="Times New Roman"/>
          <w:color w:val="222222"/>
          <w:szCs w:val="24"/>
          <w:shd w:val="clear" w:color="auto" w:fill="FFFFFF"/>
        </w:rPr>
      </w:pPr>
      <w:r w:rsidRPr="001C3793">
        <w:rPr>
          <w:rFonts w:cs="Times New Roman"/>
          <w:color w:val="222222"/>
          <w:szCs w:val="24"/>
          <w:shd w:val="clear" w:color="auto" w:fill="FFFFFF"/>
        </w:rPr>
        <w:t>Hamilton, L. and Webster, P., 2018. </w:t>
      </w:r>
      <w:r w:rsidRPr="001C3793">
        <w:rPr>
          <w:rFonts w:cs="Times New Roman"/>
          <w:i/>
          <w:iCs/>
          <w:color w:val="222222"/>
          <w:szCs w:val="24"/>
          <w:shd w:val="clear" w:color="auto" w:fill="FFFFFF"/>
        </w:rPr>
        <w:t>The international business environment</w:t>
      </w:r>
      <w:r w:rsidRPr="001C3793">
        <w:rPr>
          <w:rFonts w:cs="Times New Roman"/>
          <w:color w:val="222222"/>
          <w:szCs w:val="24"/>
          <w:shd w:val="clear" w:color="auto" w:fill="FFFFFF"/>
        </w:rPr>
        <w:t>. Oxford University Press.</w:t>
      </w:r>
    </w:p>
    <w:p w:rsidRPr="00002EE8" w:rsidR="00D82726" w:rsidRDefault="00D82726" w14:paraId="472C3800" w14:textId="77777777">
      <w:pPr>
        <w:rPr>
          <w:rFonts w:cs="Times New Roman"/>
          <w:color w:val="222222"/>
          <w:szCs w:val="24"/>
          <w:shd w:val="clear" w:color="auto" w:fill="FFFFFF"/>
        </w:rPr>
      </w:pPr>
      <w:r w:rsidRPr="00002EE8">
        <w:rPr>
          <w:rFonts w:cs="Times New Roman"/>
          <w:color w:val="222222"/>
          <w:szCs w:val="24"/>
          <w:shd w:val="clear" w:color="auto" w:fill="FFFFFF"/>
        </w:rPr>
        <w:t>Haugen, T., Seiler, S., Sandbakk, Ø. and Tønnessen, E., 2019. The training and development of elite sprint performance: an integration of scientific and best practice literature. </w:t>
      </w:r>
      <w:r w:rsidRPr="00002EE8">
        <w:rPr>
          <w:rFonts w:cs="Times New Roman"/>
          <w:i/>
          <w:iCs/>
          <w:color w:val="222222"/>
          <w:szCs w:val="24"/>
          <w:shd w:val="clear" w:color="auto" w:fill="FFFFFF"/>
        </w:rPr>
        <w:t>Sports medicine-open</w:t>
      </w:r>
      <w:r w:rsidRPr="00002EE8">
        <w:rPr>
          <w:rFonts w:cs="Times New Roman"/>
          <w:color w:val="222222"/>
          <w:szCs w:val="24"/>
          <w:shd w:val="clear" w:color="auto" w:fill="FFFFFF"/>
        </w:rPr>
        <w:t>, </w:t>
      </w:r>
      <w:r w:rsidRPr="00002EE8">
        <w:rPr>
          <w:rFonts w:cs="Times New Roman"/>
          <w:i/>
          <w:iCs/>
          <w:color w:val="222222"/>
          <w:szCs w:val="24"/>
          <w:shd w:val="clear" w:color="auto" w:fill="FFFFFF"/>
        </w:rPr>
        <w:t>5</w:t>
      </w:r>
      <w:r w:rsidRPr="00002EE8">
        <w:rPr>
          <w:rFonts w:cs="Times New Roman"/>
          <w:color w:val="222222"/>
          <w:szCs w:val="24"/>
          <w:shd w:val="clear" w:color="auto" w:fill="FFFFFF"/>
        </w:rPr>
        <w:t>(1), pp.1-16.</w:t>
      </w:r>
    </w:p>
    <w:p w:rsidRPr="00FD3AFB" w:rsidR="00D82726" w:rsidRDefault="00D82726" w14:paraId="10489C82" w14:textId="77777777">
      <w:pPr>
        <w:rPr>
          <w:rFonts w:cs="Times New Roman"/>
          <w:color w:val="222222"/>
          <w:szCs w:val="24"/>
          <w:shd w:val="clear" w:color="auto" w:fill="FFFFFF"/>
        </w:rPr>
      </w:pPr>
      <w:r w:rsidRPr="00FD3AFB">
        <w:rPr>
          <w:rFonts w:cs="Times New Roman"/>
          <w:color w:val="222222"/>
          <w:szCs w:val="24"/>
          <w:shd w:val="clear" w:color="auto" w:fill="FFFFFF"/>
        </w:rPr>
        <w:t>Kalam, K.K., 2020. Market Segmentation, Targeting and Positioning Strategy Adaptation for the Global Business of Vodafone Telecommunication Company. </w:t>
      </w:r>
      <w:r w:rsidRPr="00FD3AFB">
        <w:rPr>
          <w:rFonts w:cs="Times New Roman"/>
          <w:i/>
          <w:iCs/>
          <w:color w:val="222222"/>
          <w:szCs w:val="24"/>
          <w:shd w:val="clear" w:color="auto" w:fill="FFFFFF"/>
        </w:rPr>
        <w:t>International Journal of Research and Innovation in Social Science (IJRISS)</w:t>
      </w:r>
      <w:r w:rsidRPr="00FD3AFB">
        <w:rPr>
          <w:rFonts w:cs="Times New Roman"/>
          <w:color w:val="222222"/>
          <w:szCs w:val="24"/>
          <w:shd w:val="clear" w:color="auto" w:fill="FFFFFF"/>
        </w:rPr>
        <w:t>, </w:t>
      </w:r>
      <w:r w:rsidRPr="00FD3AFB">
        <w:rPr>
          <w:rFonts w:cs="Times New Roman"/>
          <w:i/>
          <w:iCs/>
          <w:color w:val="222222"/>
          <w:szCs w:val="24"/>
          <w:shd w:val="clear" w:color="auto" w:fill="FFFFFF"/>
        </w:rPr>
        <w:t>4</w:t>
      </w:r>
      <w:r w:rsidRPr="00FD3AFB">
        <w:rPr>
          <w:rFonts w:cs="Times New Roman"/>
          <w:color w:val="222222"/>
          <w:szCs w:val="24"/>
          <w:shd w:val="clear" w:color="auto" w:fill="FFFFFF"/>
        </w:rPr>
        <w:t>.</w:t>
      </w:r>
    </w:p>
    <w:p w:rsidR="00D82726" w:rsidRDefault="00D82726" w14:paraId="7B7EE1E9" w14:textId="77777777">
      <w:pPr>
        <w:rPr>
          <w:rFonts w:cs="Times New Roman"/>
          <w:color w:val="222222"/>
          <w:szCs w:val="24"/>
          <w:shd w:val="clear" w:color="auto" w:fill="FFFFFF"/>
        </w:rPr>
      </w:pPr>
      <w:r w:rsidRPr="00002EE8">
        <w:rPr>
          <w:rFonts w:cs="Times New Roman"/>
          <w:color w:val="222222"/>
          <w:szCs w:val="24"/>
          <w:shd w:val="clear" w:color="auto" w:fill="FFFFFF"/>
        </w:rPr>
        <w:t xml:space="preserve">Larkin, J., 2017. H.R. digital disruption: the biggest wave of transformation in decades. </w:t>
      </w:r>
      <w:r w:rsidRPr="00002EE8">
        <w:rPr>
          <w:rFonts w:cs="Times New Roman"/>
          <w:i/>
          <w:iCs/>
          <w:color w:val="222222"/>
          <w:szCs w:val="24"/>
          <w:shd w:val="clear" w:color="auto" w:fill="FFFFFF"/>
        </w:rPr>
        <w:t>Strategic H.R. Review</w:t>
      </w:r>
      <w:r w:rsidRPr="00002EE8">
        <w:rPr>
          <w:rFonts w:cs="Times New Roman"/>
          <w:color w:val="222222"/>
          <w:szCs w:val="24"/>
          <w:shd w:val="clear" w:color="auto" w:fill="FFFFFF"/>
        </w:rPr>
        <w:t>.</w:t>
      </w:r>
    </w:p>
    <w:p w:rsidRPr="00FA27A8" w:rsidR="00D82726" w:rsidRDefault="00D82726" w14:paraId="008FC965" w14:textId="77777777">
      <w:pPr>
        <w:rPr>
          <w:rFonts w:cs="Times New Roman"/>
          <w:color w:val="222222"/>
          <w:szCs w:val="24"/>
          <w:shd w:val="clear" w:color="auto" w:fill="FFFFFF"/>
        </w:rPr>
      </w:pPr>
      <w:r w:rsidRPr="00FA27A8">
        <w:rPr>
          <w:rFonts w:cs="Times New Roman"/>
          <w:color w:val="222222"/>
          <w:szCs w:val="24"/>
          <w:shd w:val="clear" w:color="auto" w:fill="FFFFFF"/>
        </w:rPr>
        <w:t xml:space="preserve">Poba-Nzaou, P., Uwizeyemungu, S. and Clarke, C., 2020. Patterns underlying required H.R. and I.T. competencies: a content and cluster analysis of advertisements of H.R. manager positions. </w:t>
      </w:r>
      <w:r w:rsidRPr="00FA27A8">
        <w:rPr>
          <w:rFonts w:cs="Times New Roman"/>
          <w:i/>
          <w:iCs/>
          <w:color w:val="222222"/>
          <w:szCs w:val="24"/>
          <w:shd w:val="clear" w:color="auto" w:fill="FFFFFF"/>
        </w:rPr>
        <w:t>The International Journal of Human Resource Management</w:t>
      </w:r>
      <w:r w:rsidRPr="00FA27A8">
        <w:rPr>
          <w:rFonts w:cs="Times New Roman"/>
          <w:color w:val="222222"/>
          <w:szCs w:val="24"/>
          <w:shd w:val="clear" w:color="auto" w:fill="FFFFFF"/>
        </w:rPr>
        <w:t>, </w:t>
      </w:r>
      <w:r w:rsidRPr="00FA27A8">
        <w:rPr>
          <w:rFonts w:cs="Times New Roman"/>
          <w:i/>
          <w:iCs/>
          <w:color w:val="222222"/>
          <w:szCs w:val="24"/>
          <w:shd w:val="clear" w:color="auto" w:fill="FFFFFF"/>
        </w:rPr>
        <w:t>31</w:t>
      </w:r>
      <w:r w:rsidRPr="00FA27A8">
        <w:rPr>
          <w:rFonts w:cs="Times New Roman"/>
          <w:color w:val="222222"/>
          <w:szCs w:val="24"/>
          <w:shd w:val="clear" w:color="auto" w:fill="FFFFFF"/>
        </w:rPr>
        <w:t>(16), pp.2065-2088.</w:t>
      </w:r>
    </w:p>
    <w:p w:rsidRPr="001C3793" w:rsidR="00D82726" w:rsidRDefault="00D82726" w14:paraId="6BDFF5BA" w14:textId="77777777">
      <w:pPr>
        <w:rPr>
          <w:rFonts w:cs="Times New Roman"/>
          <w:color w:val="222222"/>
          <w:szCs w:val="24"/>
          <w:shd w:val="clear" w:color="auto" w:fill="FFFFFF"/>
        </w:rPr>
      </w:pPr>
      <w:r w:rsidRPr="00B92F0E">
        <w:rPr>
          <w:rFonts w:cs="Times New Roman"/>
          <w:color w:val="222222"/>
          <w:szCs w:val="24"/>
          <w:shd w:val="clear" w:color="auto" w:fill="FFFFFF"/>
        </w:rPr>
        <w:t>Rodriguez, J. and Walters, K., 2017. The importance of training and development in employee performance and evaluation. </w:t>
      </w:r>
      <w:r w:rsidRPr="00B92F0E">
        <w:rPr>
          <w:rFonts w:cs="Times New Roman"/>
          <w:i/>
          <w:iCs/>
          <w:color w:val="222222"/>
          <w:szCs w:val="24"/>
          <w:shd w:val="clear" w:color="auto" w:fill="FFFFFF"/>
        </w:rPr>
        <w:t xml:space="preserve">World Wide Journal of Multidisciplinary Research and </w:t>
      </w:r>
      <w:r w:rsidRPr="001C3793">
        <w:rPr>
          <w:rFonts w:cs="Times New Roman"/>
          <w:i/>
          <w:iCs/>
          <w:color w:val="222222"/>
          <w:szCs w:val="24"/>
          <w:shd w:val="clear" w:color="auto" w:fill="FFFFFF"/>
        </w:rPr>
        <w:t>Development</w:t>
      </w:r>
      <w:r w:rsidRPr="001C3793">
        <w:rPr>
          <w:rFonts w:cs="Times New Roman"/>
          <w:color w:val="222222"/>
          <w:szCs w:val="24"/>
          <w:shd w:val="clear" w:color="auto" w:fill="FFFFFF"/>
        </w:rPr>
        <w:t>, </w:t>
      </w:r>
      <w:r w:rsidRPr="001C3793">
        <w:rPr>
          <w:rFonts w:cs="Times New Roman"/>
          <w:i/>
          <w:iCs/>
          <w:color w:val="222222"/>
          <w:szCs w:val="24"/>
          <w:shd w:val="clear" w:color="auto" w:fill="FFFFFF"/>
        </w:rPr>
        <w:t>3</w:t>
      </w:r>
      <w:r w:rsidRPr="001C3793">
        <w:rPr>
          <w:rFonts w:cs="Times New Roman"/>
          <w:color w:val="222222"/>
          <w:szCs w:val="24"/>
          <w:shd w:val="clear" w:color="auto" w:fill="FFFFFF"/>
        </w:rPr>
        <w:t>(10), pp.206-212.</w:t>
      </w:r>
    </w:p>
    <w:p w:rsidR="00D82726" w:rsidRDefault="00D82726" w14:paraId="13CD87D4" w14:textId="77777777">
      <w:r>
        <w:t>VI.</w:t>
      </w:r>
      <w:r w:rsidRPr="00FD3AFB">
        <w:t xml:space="preserve"> </w:t>
      </w:r>
      <w:r>
        <w:t xml:space="preserve">2021. </w:t>
      </w:r>
      <w:r w:rsidRPr="004E6DCA">
        <w:rPr>
          <w:i/>
        </w:rPr>
        <w:t>About us.</w:t>
      </w:r>
      <w:r>
        <w:t xml:space="preserve"> [online] available through&lt; </w:t>
      </w:r>
      <w:hyperlink w:history="1" r:id="rId10">
        <w:r w:rsidRPr="00905358">
          <w:rPr>
            <w:rStyle w:val="Hyperlink"/>
          </w:rPr>
          <w:t>https://www.myvi.in/</w:t>
        </w:r>
      </w:hyperlink>
      <w:r>
        <w:t>&gt;. [accessed on 30</w:t>
      </w:r>
      <w:r w:rsidRPr="004E6DCA">
        <w:rPr>
          <w:vertAlign w:val="superscript"/>
        </w:rPr>
        <w:t>th</w:t>
      </w:r>
      <w:r>
        <w:t xml:space="preserve"> January 2021]</w:t>
      </w:r>
    </w:p>
    <w:p w:rsidR="00D82726" w:rsidRDefault="00D82726" w14:paraId="0BFBE620" w14:textId="77777777">
      <w:r>
        <w:t xml:space="preserve">Vodafone. 2021. </w:t>
      </w:r>
      <w:r w:rsidRPr="004E6DCA">
        <w:rPr>
          <w:i/>
        </w:rPr>
        <w:t>About us.</w:t>
      </w:r>
      <w:r>
        <w:t xml:space="preserve"> [online] available through&lt;</w:t>
      </w:r>
      <w:hyperlink w:history="1" r:id="rId11">
        <w:r w:rsidRPr="00905358">
          <w:rPr>
            <w:rStyle w:val="Hyperlink"/>
          </w:rPr>
          <w:t>https://www.vodafone.com/</w:t>
        </w:r>
      </w:hyperlink>
      <w:r>
        <w:t>&gt;. [accessed on 30</w:t>
      </w:r>
      <w:r w:rsidRPr="004E6DCA">
        <w:rPr>
          <w:vertAlign w:val="superscript"/>
        </w:rPr>
        <w:t>th</w:t>
      </w:r>
      <w:r>
        <w:t xml:space="preserve"> January 2021]</w:t>
      </w:r>
    </w:p>
    <w:p w:rsidRPr="00FD3AFB" w:rsidR="00D82726" w:rsidRDefault="00D82726" w14:paraId="4C672D69" w14:textId="77777777">
      <w:pPr>
        <w:rPr>
          <w:rFonts w:cs="Times New Roman"/>
          <w:color w:val="222222"/>
          <w:szCs w:val="24"/>
          <w:shd w:val="clear" w:color="auto" w:fill="FFFFFF"/>
        </w:rPr>
      </w:pPr>
      <w:r w:rsidRPr="00FD3AFB">
        <w:rPr>
          <w:rFonts w:cs="Times New Roman"/>
          <w:color w:val="222222"/>
          <w:szCs w:val="24"/>
          <w:shd w:val="clear" w:color="auto" w:fill="FFFFFF"/>
        </w:rPr>
        <w:t>Wei, L., 2019. Financial Analysis of Vodafone Group Plc.</w:t>
      </w:r>
    </w:p>
    <w:p w:rsidRPr="00B92F0E" w:rsidR="00B92F0E" w:rsidRDefault="00B92F0E" w14:paraId="0D0B940D" w14:textId="77777777">
      <w:pPr>
        <w:rPr>
          <w:rFonts w:cs="Times New Roman"/>
          <w:szCs w:val="24"/>
        </w:rPr>
      </w:pPr>
    </w:p>
    <w:p w:rsidRPr="00002EE8" w:rsidR="00FD3AFB" w:rsidRDefault="00FD3AFB" w14:paraId="0E27B00A" w14:textId="77777777">
      <w:pPr>
        <w:rPr>
          <w:rFonts w:cs="Times New Roman"/>
          <w:szCs w:val="24"/>
        </w:rPr>
      </w:pPr>
    </w:p>
    <w:p w:rsidR="00FD3AFB" w:rsidRDefault="00FD3AFB" w14:paraId="60061E4C" w14:textId="77777777">
      <w:pPr>
        <w:sectPr w:rsidR="00FD3AFB" w:rsidSect="00296846">
          <w:footerReference w:type="default" r:id="rId12"/>
          <w:pgSz w:w="12240" w:h="15840" w:orient="portrait"/>
          <w:pgMar w:top="1440" w:right="1440" w:bottom="1440" w:left="1440" w:header="720" w:footer="720" w:gutter="0"/>
          <w:cols w:space="720"/>
          <w:docGrid w:linePitch="360"/>
        </w:sectPr>
      </w:pPr>
    </w:p>
    <w:p w:rsidR="00DE043D" w:rsidP="001C3793" w:rsidRDefault="00C42CDF" w14:paraId="7FF148AA" w14:textId="77777777">
      <w:pPr>
        <w:pStyle w:val="Heading1"/>
      </w:pPr>
      <w:bookmarkStart w:name="_Toc63641089" w:id="11"/>
      <w:r>
        <w:lastRenderedPageBreak/>
        <w:t>Appendix</w:t>
      </w:r>
      <w:bookmarkEnd w:id="11"/>
    </w:p>
    <w:p w:rsidR="00DE043D" w:rsidP="001C3793" w:rsidRDefault="00C42CDF" w14:paraId="1F02D8D0" w14:textId="77777777">
      <w:pPr>
        <w:pStyle w:val="Heading2"/>
      </w:pPr>
      <w:bookmarkStart w:name="_Toc63641090" w:id="12"/>
      <w:r>
        <w:t>Training and development plan</w:t>
      </w:r>
      <w:bookmarkEnd w:id="12"/>
      <w:r>
        <w:t xml:space="preserve"> </w:t>
      </w:r>
    </w:p>
    <w:tbl>
      <w:tblPr>
        <w:tblStyle w:val="TableGrid"/>
        <w:tblW w:w="0" w:type="auto"/>
        <w:tblLook w:val="04A0" w:firstRow="1" w:lastRow="0" w:firstColumn="1" w:lastColumn="0" w:noHBand="0" w:noVBand="1"/>
      </w:tblPr>
      <w:tblGrid>
        <w:gridCol w:w="3117"/>
        <w:gridCol w:w="3109"/>
        <w:gridCol w:w="3124"/>
      </w:tblGrid>
      <w:tr w:rsidR="005E3B5B" w:rsidTr="003475BE" w14:paraId="44AE1ED3" w14:textId="77777777">
        <w:tc>
          <w:tcPr>
            <w:tcW w:w="3192" w:type="dxa"/>
          </w:tcPr>
          <w:p w:rsidRPr="003750E4" w:rsidR="003475BE" w:rsidP="003750E4" w:rsidRDefault="00C42CDF" w14:paraId="20344F6D" w14:textId="77777777">
            <w:pPr>
              <w:jc w:val="center"/>
              <w:rPr>
                <w:b/>
              </w:rPr>
            </w:pPr>
            <w:r w:rsidRPr="003750E4">
              <w:rPr>
                <w:b/>
              </w:rPr>
              <w:t>Area of training</w:t>
            </w:r>
          </w:p>
        </w:tc>
        <w:tc>
          <w:tcPr>
            <w:tcW w:w="3192" w:type="dxa"/>
          </w:tcPr>
          <w:p w:rsidRPr="003750E4" w:rsidR="003475BE" w:rsidP="003750E4" w:rsidRDefault="00C42CDF" w14:paraId="040E55EA" w14:textId="77777777">
            <w:pPr>
              <w:jc w:val="center"/>
              <w:rPr>
                <w:b/>
              </w:rPr>
            </w:pPr>
            <w:r w:rsidRPr="003750E4">
              <w:rPr>
                <w:b/>
              </w:rPr>
              <w:t>Time frame</w:t>
            </w:r>
          </w:p>
        </w:tc>
        <w:tc>
          <w:tcPr>
            <w:tcW w:w="3192" w:type="dxa"/>
          </w:tcPr>
          <w:p w:rsidRPr="003750E4" w:rsidR="003475BE" w:rsidP="003750E4" w:rsidRDefault="00C42CDF" w14:paraId="516325F9" w14:textId="77777777">
            <w:pPr>
              <w:jc w:val="center"/>
              <w:rPr>
                <w:b/>
              </w:rPr>
            </w:pPr>
            <w:r w:rsidRPr="003750E4">
              <w:rPr>
                <w:b/>
              </w:rPr>
              <w:t>Resources required</w:t>
            </w:r>
          </w:p>
        </w:tc>
      </w:tr>
      <w:tr w:rsidR="005E3B5B" w:rsidTr="003475BE" w14:paraId="44EAFD9C" w14:textId="77777777">
        <w:tc>
          <w:tcPr>
            <w:tcW w:w="3192" w:type="dxa"/>
          </w:tcPr>
          <w:p w:rsidR="003475BE" w:rsidRDefault="003475BE" w14:paraId="4B94D5A5" w14:textId="77777777"/>
        </w:tc>
        <w:tc>
          <w:tcPr>
            <w:tcW w:w="3192" w:type="dxa"/>
          </w:tcPr>
          <w:p w:rsidR="003475BE" w:rsidRDefault="003475BE" w14:paraId="3DEEC669" w14:textId="77777777"/>
        </w:tc>
        <w:tc>
          <w:tcPr>
            <w:tcW w:w="3192" w:type="dxa"/>
          </w:tcPr>
          <w:p w:rsidR="003475BE" w:rsidRDefault="003475BE" w14:paraId="3656B9AB" w14:textId="77777777"/>
        </w:tc>
      </w:tr>
      <w:tr w:rsidR="005E3B5B" w:rsidTr="003475BE" w14:paraId="45FB0818" w14:textId="77777777">
        <w:tc>
          <w:tcPr>
            <w:tcW w:w="3192" w:type="dxa"/>
          </w:tcPr>
          <w:p w:rsidR="003475BE" w:rsidRDefault="003475BE" w14:paraId="049F31CB" w14:textId="77777777"/>
        </w:tc>
        <w:tc>
          <w:tcPr>
            <w:tcW w:w="3192" w:type="dxa"/>
          </w:tcPr>
          <w:p w:rsidR="003475BE" w:rsidRDefault="003475BE" w14:paraId="53128261" w14:textId="77777777"/>
        </w:tc>
        <w:tc>
          <w:tcPr>
            <w:tcW w:w="3192" w:type="dxa"/>
          </w:tcPr>
          <w:p w:rsidR="003475BE" w:rsidRDefault="003475BE" w14:paraId="62486C05" w14:textId="77777777"/>
        </w:tc>
      </w:tr>
    </w:tbl>
    <w:p w:rsidR="00476899" w:rsidRDefault="00476899" w14:paraId="4101652C" w14:textId="77777777"/>
    <w:p w:rsidR="00A136C6" w:rsidP="001C3793" w:rsidRDefault="00C42CDF" w14:paraId="0E1CC792" w14:textId="77777777">
      <w:pPr>
        <w:pStyle w:val="Heading2"/>
      </w:pPr>
      <w:bookmarkStart w:name="_Toc63641091" w:id="13"/>
      <w:r>
        <w:t>Questionnaire</w:t>
      </w:r>
      <w:bookmarkEnd w:id="13"/>
      <w:r>
        <w:t xml:space="preserve"> </w:t>
      </w:r>
    </w:p>
    <w:p w:rsidR="00476899" w:rsidP="00D71EE0" w:rsidRDefault="00C42CDF" w14:paraId="7616D59C" w14:textId="77777777">
      <w:pPr>
        <w:pStyle w:val="ListParagraph"/>
        <w:numPr>
          <w:ilvl w:val="0"/>
          <w:numId w:val="1"/>
        </w:numPr>
      </w:pPr>
      <w:r>
        <w:t>In your view, does your organization focuses on proper training and development?</w:t>
      </w:r>
    </w:p>
    <w:p w:rsidR="00476899" w:rsidP="00D71EE0" w:rsidRDefault="00C42CDF" w14:paraId="606F3220" w14:textId="77777777">
      <w:pPr>
        <w:pStyle w:val="ListParagraph"/>
        <w:numPr>
          <w:ilvl w:val="0"/>
          <w:numId w:val="1"/>
        </w:numPr>
      </w:pPr>
      <w:r>
        <w:t>Which method of training is mainly preferred by the management?</w:t>
      </w:r>
    </w:p>
    <w:p w:rsidR="00476899" w:rsidP="00D71EE0" w:rsidRDefault="00C42CDF" w14:paraId="77E31E4E" w14:textId="77777777">
      <w:pPr>
        <w:pStyle w:val="ListParagraph"/>
        <w:numPr>
          <w:ilvl w:val="0"/>
          <w:numId w:val="1"/>
        </w:numPr>
      </w:pPr>
      <w:r>
        <w:t>Does training and development enhance employee efficiency?</w:t>
      </w:r>
    </w:p>
    <w:p w:rsidR="00476899" w:rsidP="00D71EE0" w:rsidRDefault="00C42CDF" w14:paraId="0A7A75E1" w14:textId="77777777">
      <w:pPr>
        <w:pStyle w:val="ListParagraph"/>
        <w:numPr>
          <w:ilvl w:val="0"/>
          <w:numId w:val="1"/>
        </w:numPr>
      </w:pPr>
      <w:r>
        <w:t>In how much time training sessions are organized by the management?</w:t>
      </w:r>
    </w:p>
    <w:p w:rsidR="00476899" w:rsidP="00D71EE0" w:rsidRDefault="00C42CDF" w14:paraId="5F45337F" w14:textId="77777777">
      <w:pPr>
        <w:pStyle w:val="ListParagraph"/>
        <w:numPr>
          <w:ilvl w:val="0"/>
          <w:numId w:val="1"/>
        </w:numPr>
      </w:pPr>
      <w:r>
        <w:t>In view does training programs are efficient or it’s just a waste of time and resources?</w:t>
      </w:r>
    </w:p>
    <w:p w:rsidR="00476899" w:rsidRDefault="00476899" w14:paraId="4B99056E" w14:textId="77777777"/>
    <w:p w:rsidR="0CADC4C3" w:rsidP="0CADC4C3" w:rsidRDefault="0CADC4C3" w14:paraId="6C16D0D8" w14:textId="44001041">
      <w:pPr>
        <w:pStyle w:val="Normal"/>
      </w:pPr>
    </w:p>
    <w:p w:rsidR="1D945C4A" w:rsidP="0CADC4C3" w:rsidRDefault="1D945C4A" w14:paraId="0082A105" w14:textId="19D07274">
      <w:pPr>
        <w:pStyle w:val="Normal"/>
      </w:pPr>
      <w:r w:rsidR="1D945C4A">
        <w:rPr/>
        <w:t xml:space="preserve">                   </w:t>
      </w:r>
      <w:r w:rsidR="1D945C4A">
        <w:drawing>
          <wp:inline wp14:editId="69B2A03D" wp14:anchorId="1373A22E">
            <wp:extent cx="3611810" cy="1896200"/>
            <wp:effectExtent l="152400" t="152400" r="217805" b="218440"/>
            <wp:docPr id="605382986" name="" descr="Image result for vodafone" title=""/>
            <wp:cNvGraphicFramePr>
              <a:graphicFrameLocks noChangeAspect="1"/>
            </wp:cNvGraphicFramePr>
            <a:graphic>
              <a:graphicData uri="http://schemas.openxmlformats.org/drawingml/2006/picture">
                <pic:pic>
                  <pic:nvPicPr>
                    <pic:cNvPr id="0" name=""/>
                    <pic:cNvPicPr/>
                  </pic:nvPicPr>
                  <pic:blipFill>
                    <a:blip r:embed="R63cc5babec9f4f24">
                      <a:extLst xmlns:a="http://schemas.openxmlformats.org/drawingml/2006/main">
                        <a:ext xmlns:a="http://schemas.openxmlformats.org/drawingml/2006/main" uri="{28A0092B-C50C-407E-A947-70E740481C1C}">
                          <a14:useLocalDpi xmlns:a14="http://schemas.microsoft.com/office/drawing/2010/main" val="0"/>
                        </a:ext>
                      </a:extLst>
                    </a:blip>
                    <a:srcRect l="0" t="0" r="0" b="0"/>
                    <a:stretch>
                      <a:fillRect/>
                    </a:stretch>
                  </pic:blipFill>
                  <pic:spPr xmlns:pic="http://schemas.openxmlformats.org/drawingml/2006/picture">
                    <a:xfrm xmlns:a="http://schemas.openxmlformats.org/drawingml/2006/main" rot="0" flipH="0" flipV="0">
                      <a:off x="0" y="0"/>
                      <a:ext cx="3611810" cy="1896200"/>
                    </a:xfrm>
                    <a:prstGeom xmlns:a="http://schemas.openxmlformats.org/drawingml/2006/main" prst="rect">
                      <a:avLst/>
                    </a:prstGeom>
                    <a:ln xmlns:a="http://schemas.openxmlformats.org/drawingml/2006/main" w="127000" cap="sq">
                      <a:solidFill>
                        <a:srgbClr val="000000"/>
                      </a:solidFill>
                      <a:miter lim="800000"/>
                    </a:ln>
                    <a:effectLst xmlns:a="http://schemas.openxmlformats.org/drawingml/2006/main">
                      <a:outerShdw blurRad="57150" dist="50800" dir="2700000" algn="tl" rotWithShape="0">
                        <a:srgbClr val="000000">
                          <a:alpha val="40000"/>
                        </a:srgbClr>
                      </a:outerShdw>
                    </a:effectLst>
                  </pic:spPr>
                </pic:pic>
              </a:graphicData>
            </a:graphic>
          </wp:inline>
        </w:drawing>
      </w:r>
    </w:p>
    <w:sectPr w:rsidR="00476899" w:rsidSect="0029684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5733C" w:rsidP="005E3B5B" w:rsidRDefault="0045733C" w14:paraId="1299C43A" w14:textId="77777777">
      <w:pPr>
        <w:spacing w:line="240" w:lineRule="auto"/>
      </w:pPr>
      <w:r>
        <w:separator/>
      </w:r>
    </w:p>
  </w:endnote>
  <w:endnote w:type="continuationSeparator" w:id="0">
    <w:p w:rsidR="0045733C" w:rsidP="005E3B5B" w:rsidRDefault="0045733C" w14:paraId="4DDBEF00"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1520001"/>
      <w:docPartObj>
        <w:docPartGallery w:val="Page Numbers (Bottom of Page)"/>
        <w:docPartUnique/>
      </w:docPartObj>
    </w:sdtPr>
    <w:sdtEndPr/>
    <w:sdtContent>
      <w:p w:rsidR="008E251B" w:rsidRDefault="008E251B" w14:paraId="5FCD5EC4" w14:textId="77777777">
        <w:pPr>
          <w:pStyle w:val="Footer"/>
          <w:jc w:val="center"/>
        </w:pPr>
        <w:r>
          <w:fldChar w:fldCharType="begin"/>
        </w:r>
        <w:r>
          <w:instrText>PAGE   \* MERGEFORMAT</w:instrText>
        </w:r>
        <w:r>
          <w:fldChar w:fldCharType="separate"/>
        </w:r>
        <w:r w:rsidR="00D5467F">
          <w:rPr>
            <w:noProof/>
          </w:rPr>
          <w:t>3</w:t>
        </w:r>
        <w:r>
          <w:fldChar w:fldCharType="end"/>
        </w:r>
      </w:p>
    </w:sdtContent>
  </w:sdt>
  <w:p w:rsidR="008E251B" w:rsidRDefault="008E251B" w14:paraId="0FB7827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5733C" w:rsidP="005E3B5B" w:rsidRDefault="0045733C" w14:paraId="3461D779" w14:textId="77777777">
      <w:pPr>
        <w:spacing w:line="240" w:lineRule="auto"/>
      </w:pPr>
      <w:r>
        <w:separator/>
      </w:r>
    </w:p>
  </w:footnote>
  <w:footnote w:type="continuationSeparator" w:id="0">
    <w:p w:rsidR="0045733C" w:rsidP="005E3B5B" w:rsidRDefault="0045733C" w14:paraId="3CF2D8B6"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EDB322F"/>
    <w:multiLevelType w:val="hybridMultilevel"/>
    <w:tmpl w:val="E2DA43E4"/>
    <w:lvl w:ilvl="0" w:tplc="46A0B950">
      <w:start w:val="1"/>
      <w:numFmt w:val="decimal"/>
      <w:lvlText w:val="%1."/>
      <w:lvlJc w:val="left"/>
      <w:pPr>
        <w:ind w:left="720" w:hanging="360"/>
      </w:pPr>
    </w:lvl>
    <w:lvl w:ilvl="1" w:tplc="DD4658CA" w:tentative="1">
      <w:start w:val="1"/>
      <w:numFmt w:val="lowerLetter"/>
      <w:lvlText w:val="%2."/>
      <w:lvlJc w:val="left"/>
      <w:pPr>
        <w:ind w:left="1440" w:hanging="360"/>
      </w:pPr>
    </w:lvl>
    <w:lvl w:ilvl="2" w:tplc="AC746502" w:tentative="1">
      <w:start w:val="1"/>
      <w:numFmt w:val="lowerRoman"/>
      <w:lvlText w:val="%3."/>
      <w:lvlJc w:val="right"/>
      <w:pPr>
        <w:ind w:left="2160" w:hanging="180"/>
      </w:pPr>
    </w:lvl>
    <w:lvl w:ilvl="3" w:tplc="9A7AC3F8" w:tentative="1">
      <w:start w:val="1"/>
      <w:numFmt w:val="decimal"/>
      <w:lvlText w:val="%4."/>
      <w:lvlJc w:val="left"/>
      <w:pPr>
        <w:ind w:left="2880" w:hanging="360"/>
      </w:pPr>
    </w:lvl>
    <w:lvl w:ilvl="4" w:tplc="8DF438AE" w:tentative="1">
      <w:start w:val="1"/>
      <w:numFmt w:val="lowerLetter"/>
      <w:lvlText w:val="%5."/>
      <w:lvlJc w:val="left"/>
      <w:pPr>
        <w:ind w:left="3600" w:hanging="360"/>
      </w:pPr>
    </w:lvl>
    <w:lvl w:ilvl="5" w:tplc="F9D61854" w:tentative="1">
      <w:start w:val="1"/>
      <w:numFmt w:val="lowerRoman"/>
      <w:lvlText w:val="%6."/>
      <w:lvlJc w:val="right"/>
      <w:pPr>
        <w:ind w:left="4320" w:hanging="180"/>
      </w:pPr>
    </w:lvl>
    <w:lvl w:ilvl="6" w:tplc="D54ECF08" w:tentative="1">
      <w:start w:val="1"/>
      <w:numFmt w:val="decimal"/>
      <w:lvlText w:val="%7."/>
      <w:lvlJc w:val="left"/>
      <w:pPr>
        <w:ind w:left="5040" w:hanging="360"/>
      </w:pPr>
    </w:lvl>
    <w:lvl w:ilvl="7" w:tplc="E76836C4" w:tentative="1">
      <w:start w:val="1"/>
      <w:numFmt w:val="lowerLetter"/>
      <w:lvlText w:val="%8."/>
      <w:lvlJc w:val="left"/>
      <w:pPr>
        <w:ind w:left="5760" w:hanging="360"/>
      </w:pPr>
    </w:lvl>
    <w:lvl w:ilvl="8" w:tplc="526446EE" w:tentative="1">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revisionView w:markup="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FB"/>
    <w:rsid w:val="00002EE8"/>
    <w:rsid w:val="0003286A"/>
    <w:rsid w:val="000446FE"/>
    <w:rsid w:val="0007768B"/>
    <w:rsid w:val="0008151E"/>
    <w:rsid w:val="000A5B0A"/>
    <w:rsid w:val="000C47CF"/>
    <w:rsid w:val="000F6F52"/>
    <w:rsid w:val="00122A65"/>
    <w:rsid w:val="00130940"/>
    <w:rsid w:val="00190755"/>
    <w:rsid w:val="00195FEB"/>
    <w:rsid w:val="001A2A0A"/>
    <w:rsid w:val="001A3BB0"/>
    <w:rsid w:val="001A5A68"/>
    <w:rsid w:val="001C3793"/>
    <w:rsid w:val="00235441"/>
    <w:rsid w:val="00260278"/>
    <w:rsid w:val="0028641F"/>
    <w:rsid w:val="00296846"/>
    <w:rsid w:val="002B3098"/>
    <w:rsid w:val="002C2C6B"/>
    <w:rsid w:val="002C703F"/>
    <w:rsid w:val="002D301F"/>
    <w:rsid w:val="002E33DD"/>
    <w:rsid w:val="002F05FB"/>
    <w:rsid w:val="003003A2"/>
    <w:rsid w:val="003016CD"/>
    <w:rsid w:val="003475BE"/>
    <w:rsid w:val="003750E4"/>
    <w:rsid w:val="003B5F0D"/>
    <w:rsid w:val="003E5155"/>
    <w:rsid w:val="003E6735"/>
    <w:rsid w:val="00411974"/>
    <w:rsid w:val="0044113A"/>
    <w:rsid w:val="0045733C"/>
    <w:rsid w:val="00476899"/>
    <w:rsid w:val="004C732D"/>
    <w:rsid w:val="004D4BA1"/>
    <w:rsid w:val="004E6DCA"/>
    <w:rsid w:val="00507EC5"/>
    <w:rsid w:val="00537C53"/>
    <w:rsid w:val="005409E2"/>
    <w:rsid w:val="005A2B22"/>
    <w:rsid w:val="005E3B5B"/>
    <w:rsid w:val="00624867"/>
    <w:rsid w:val="00673C9D"/>
    <w:rsid w:val="006B5985"/>
    <w:rsid w:val="006C15CA"/>
    <w:rsid w:val="006D6BC5"/>
    <w:rsid w:val="006D7CA8"/>
    <w:rsid w:val="006E40B6"/>
    <w:rsid w:val="007224E1"/>
    <w:rsid w:val="00762A55"/>
    <w:rsid w:val="007B0C51"/>
    <w:rsid w:val="008048E1"/>
    <w:rsid w:val="00811CB1"/>
    <w:rsid w:val="008340B2"/>
    <w:rsid w:val="008530B1"/>
    <w:rsid w:val="00860646"/>
    <w:rsid w:val="00871E41"/>
    <w:rsid w:val="00886F6C"/>
    <w:rsid w:val="0089CB55"/>
    <w:rsid w:val="008D67A9"/>
    <w:rsid w:val="008E251B"/>
    <w:rsid w:val="008E2716"/>
    <w:rsid w:val="00905358"/>
    <w:rsid w:val="0092133C"/>
    <w:rsid w:val="0094202E"/>
    <w:rsid w:val="009506F2"/>
    <w:rsid w:val="00951172"/>
    <w:rsid w:val="009A13A4"/>
    <w:rsid w:val="009A4F3A"/>
    <w:rsid w:val="009B18E6"/>
    <w:rsid w:val="009C22EB"/>
    <w:rsid w:val="009E3C47"/>
    <w:rsid w:val="00A070BA"/>
    <w:rsid w:val="00A136C6"/>
    <w:rsid w:val="00A36DB5"/>
    <w:rsid w:val="00A43F6F"/>
    <w:rsid w:val="00A52BC6"/>
    <w:rsid w:val="00A9209A"/>
    <w:rsid w:val="00AC32FF"/>
    <w:rsid w:val="00AE7329"/>
    <w:rsid w:val="00B07323"/>
    <w:rsid w:val="00B40687"/>
    <w:rsid w:val="00B72E65"/>
    <w:rsid w:val="00B83F5D"/>
    <w:rsid w:val="00B90051"/>
    <w:rsid w:val="00B90405"/>
    <w:rsid w:val="00B92F0E"/>
    <w:rsid w:val="00BC5339"/>
    <w:rsid w:val="00C32530"/>
    <w:rsid w:val="00C37850"/>
    <w:rsid w:val="00C42CDF"/>
    <w:rsid w:val="00C6335E"/>
    <w:rsid w:val="00CC58E7"/>
    <w:rsid w:val="00D144B6"/>
    <w:rsid w:val="00D5467F"/>
    <w:rsid w:val="00D65C58"/>
    <w:rsid w:val="00D66BB3"/>
    <w:rsid w:val="00D71EE0"/>
    <w:rsid w:val="00D82726"/>
    <w:rsid w:val="00D902C4"/>
    <w:rsid w:val="00DA68EB"/>
    <w:rsid w:val="00DB7B38"/>
    <w:rsid w:val="00DD22BD"/>
    <w:rsid w:val="00DE043D"/>
    <w:rsid w:val="00DE5599"/>
    <w:rsid w:val="00DF38BE"/>
    <w:rsid w:val="00E14C05"/>
    <w:rsid w:val="00E65457"/>
    <w:rsid w:val="00E7340C"/>
    <w:rsid w:val="00E73C35"/>
    <w:rsid w:val="00E77D78"/>
    <w:rsid w:val="00EA39F2"/>
    <w:rsid w:val="00EA6089"/>
    <w:rsid w:val="00EB627A"/>
    <w:rsid w:val="00EE0D6E"/>
    <w:rsid w:val="00EE7322"/>
    <w:rsid w:val="00F04900"/>
    <w:rsid w:val="00F14F2E"/>
    <w:rsid w:val="00F37590"/>
    <w:rsid w:val="00F61C19"/>
    <w:rsid w:val="00F62EED"/>
    <w:rsid w:val="00F7398C"/>
    <w:rsid w:val="00FA27A8"/>
    <w:rsid w:val="00FB4B1B"/>
    <w:rsid w:val="00FD2D0C"/>
    <w:rsid w:val="00FD3AFB"/>
    <w:rsid w:val="00FE318D"/>
    <w:rsid w:val="00FE7D68"/>
    <w:rsid w:val="01BEA757"/>
    <w:rsid w:val="02259BB6"/>
    <w:rsid w:val="0283AE14"/>
    <w:rsid w:val="030E3F5D"/>
    <w:rsid w:val="045CBFD0"/>
    <w:rsid w:val="04D376D3"/>
    <w:rsid w:val="0517BC88"/>
    <w:rsid w:val="058C5D3C"/>
    <w:rsid w:val="0AC55523"/>
    <w:rsid w:val="0B24708E"/>
    <w:rsid w:val="0C16731D"/>
    <w:rsid w:val="0CADC4C3"/>
    <w:rsid w:val="0DC73951"/>
    <w:rsid w:val="0E85776A"/>
    <w:rsid w:val="14234566"/>
    <w:rsid w:val="14F4B8EE"/>
    <w:rsid w:val="1561CE40"/>
    <w:rsid w:val="181D1045"/>
    <w:rsid w:val="188D33DB"/>
    <w:rsid w:val="1A137322"/>
    <w:rsid w:val="1B7E5C57"/>
    <w:rsid w:val="1D560797"/>
    <w:rsid w:val="1D945C4A"/>
    <w:rsid w:val="1DC32E78"/>
    <w:rsid w:val="1EDAA969"/>
    <w:rsid w:val="200C3D34"/>
    <w:rsid w:val="229187FC"/>
    <w:rsid w:val="23346B66"/>
    <w:rsid w:val="2597422C"/>
    <w:rsid w:val="25ED0C89"/>
    <w:rsid w:val="27B4D1F1"/>
    <w:rsid w:val="2942FDE8"/>
    <w:rsid w:val="2E4C4B9A"/>
    <w:rsid w:val="2EFCD772"/>
    <w:rsid w:val="2F7EDD63"/>
    <w:rsid w:val="3056ED50"/>
    <w:rsid w:val="30FEC3DB"/>
    <w:rsid w:val="361E1C59"/>
    <w:rsid w:val="365D71DD"/>
    <w:rsid w:val="380BCE17"/>
    <w:rsid w:val="3861C852"/>
    <w:rsid w:val="398C011C"/>
    <w:rsid w:val="3BAA0C73"/>
    <w:rsid w:val="3BD056F2"/>
    <w:rsid w:val="3E873E0F"/>
    <w:rsid w:val="3EE12652"/>
    <w:rsid w:val="3FEE32E3"/>
    <w:rsid w:val="41206B98"/>
    <w:rsid w:val="429F7D2F"/>
    <w:rsid w:val="43E842F8"/>
    <w:rsid w:val="48DA1E23"/>
    <w:rsid w:val="4CF9F0D6"/>
    <w:rsid w:val="4EE30A53"/>
    <w:rsid w:val="4FA4A0D3"/>
    <w:rsid w:val="4FBE41AA"/>
    <w:rsid w:val="4FE1252D"/>
    <w:rsid w:val="4FE64B6F"/>
    <w:rsid w:val="5293EA01"/>
    <w:rsid w:val="536BA18D"/>
    <w:rsid w:val="5399773E"/>
    <w:rsid w:val="555F57CE"/>
    <w:rsid w:val="56E49B1B"/>
    <w:rsid w:val="5728EFFA"/>
    <w:rsid w:val="57ADBE6C"/>
    <w:rsid w:val="5A85D389"/>
    <w:rsid w:val="5D53DC9F"/>
    <w:rsid w:val="5E246C9B"/>
    <w:rsid w:val="5F5944AC"/>
    <w:rsid w:val="5F67D60C"/>
    <w:rsid w:val="5F9FA7F4"/>
    <w:rsid w:val="605EFA91"/>
    <w:rsid w:val="60E010F8"/>
    <w:rsid w:val="62295AED"/>
    <w:rsid w:val="65994130"/>
    <w:rsid w:val="67D1C30E"/>
    <w:rsid w:val="6AE4B393"/>
    <w:rsid w:val="6B236013"/>
    <w:rsid w:val="6B6F6A63"/>
    <w:rsid w:val="6D51707F"/>
    <w:rsid w:val="6E1F1B52"/>
    <w:rsid w:val="6FB329A3"/>
    <w:rsid w:val="7168C0AB"/>
    <w:rsid w:val="74A8F103"/>
    <w:rsid w:val="75512F7B"/>
    <w:rsid w:val="79081C77"/>
    <w:rsid w:val="79D82297"/>
    <w:rsid w:val="7A777A2C"/>
    <w:rsid w:val="7D2C2843"/>
    <w:rsid w:val="7E1576ED"/>
    <w:rsid w:val="7E325C84"/>
    <w:rsid w:val="7EC32880"/>
    <w:rsid w:val="7FD141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1F8A1"/>
  <w15:docId w15:val="{48C40C89-4FDF-4574-BC37-0849805BB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07EC5"/>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07EC5"/>
    <w:pPr>
      <w:keepNext/>
      <w:keepLines/>
      <w:jc w:val="left"/>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07EC5"/>
    <w:pPr>
      <w:keepNext/>
      <w:keepLines/>
      <w:jc w:val="left"/>
      <w:outlineLvl w:val="1"/>
    </w:pPr>
    <w:rPr>
      <w:rFonts w:eastAsiaTheme="majorEastAsia" w:cstheme="majorBidi"/>
      <w:bCs/>
      <w:szCs w:val="26"/>
      <w:u w:val="singl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07EC5"/>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507EC5"/>
    <w:rPr>
      <w:rFonts w:ascii="Times New Roman" w:hAnsi="Times New Roman" w:eastAsiaTheme="majorEastAsia" w:cstheme="majorBidi"/>
      <w:bCs/>
      <w:sz w:val="24"/>
      <w:szCs w:val="26"/>
      <w:u w:val="single"/>
    </w:rPr>
  </w:style>
  <w:style w:type="paragraph" w:styleId="ListParagraph">
    <w:name w:val="List Paragraph"/>
    <w:basedOn w:val="Normal"/>
    <w:uiPriority w:val="34"/>
    <w:qFormat/>
    <w:rsid w:val="00D71EE0"/>
    <w:pPr>
      <w:ind w:left="720"/>
      <w:contextualSpacing/>
    </w:pPr>
  </w:style>
  <w:style w:type="table" w:styleId="TableGrid">
    <w:name w:val="Table Grid"/>
    <w:basedOn w:val="TableNormal"/>
    <w:uiPriority w:val="59"/>
    <w:rsid w:val="003475B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semiHidden/>
    <w:unhideWhenUsed/>
    <w:rsid w:val="00886F6C"/>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886F6C"/>
    <w:rPr>
      <w:rFonts w:ascii="Times New Roman" w:hAnsi="Times New Roman"/>
      <w:sz w:val="24"/>
    </w:rPr>
  </w:style>
  <w:style w:type="paragraph" w:styleId="Footer">
    <w:name w:val="footer"/>
    <w:basedOn w:val="Normal"/>
    <w:link w:val="FooterChar"/>
    <w:uiPriority w:val="99"/>
    <w:unhideWhenUsed/>
    <w:rsid w:val="00886F6C"/>
    <w:pPr>
      <w:tabs>
        <w:tab w:val="center" w:pos="4680"/>
        <w:tab w:val="right" w:pos="9360"/>
      </w:tabs>
      <w:spacing w:line="240" w:lineRule="auto"/>
    </w:pPr>
  </w:style>
  <w:style w:type="character" w:styleId="FooterChar" w:customStyle="1">
    <w:name w:val="Footer Char"/>
    <w:basedOn w:val="DefaultParagraphFont"/>
    <w:link w:val="Footer"/>
    <w:uiPriority w:val="99"/>
    <w:rsid w:val="00886F6C"/>
    <w:rPr>
      <w:rFonts w:ascii="Times New Roman" w:hAnsi="Times New Roman"/>
      <w:sz w:val="24"/>
    </w:rPr>
  </w:style>
  <w:style w:type="paragraph" w:styleId="TOCHeading">
    <w:name w:val="TOC Heading"/>
    <w:basedOn w:val="Heading1"/>
    <w:next w:val="Normal"/>
    <w:uiPriority w:val="39"/>
    <w:semiHidden/>
    <w:unhideWhenUsed/>
    <w:qFormat/>
    <w:rsid w:val="00886F6C"/>
    <w:pPr>
      <w:spacing w:before="480" w:line="276" w:lineRule="auto"/>
      <w:outlineLvl w:val="9"/>
    </w:pPr>
    <w:rPr>
      <w:rFonts w:asciiTheme="majorHAnsi" w:hAnsiTheme="majorHAnsi"/>
      <w:color w:val="365F91" w:themeColor="accent1" w:themeShade="BF"/>
    </w:rPr>
  </w:style>
  <w:style w:type="paragraph" w:styleId="BalloonText">
    <w:name w:val="Balloon Text"/>
    <w:basedOn w:val="Normal"/>
    <w:link w:val="BalloonTextChar"/>
    <w:uiPriority w:val="99"/>
    <w:semiHidden/>
    <w:unhideWhenUsed/>
    <w:rsid w:val="00886F6C"/>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86F6C"/>
    <w:rPr>
      <w:rFonts w:ascii="Tahoma" w:hAnsi="Tahoma" w:cs="Tahoma"/>
      <w:sz w:val="16"/>
      <w:szCs w:val="16"/>
    </w:rPr>
  </w:style>
  <w:style w:type="paragraph" w:styleId="Title">
    <w:name w:val="Title"/>
    <w:basedOn w:val="Normal"/>
    <w:next w:val="Normal"/>
    <w:link w:val="TitleChar"/>
    <w:uiPriority w:val="10"/>
    <w:qFormat/>
    <w:rsid w:val="00886F6C"/>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886F6C"/>
    <w:rPr>
      <w:rFonts w:asciiTheme="majorHAnsi" w:hAnsiTheme="majorHAnsi" w:eastAsiaTheme="majorEastAsia" w:cstheme="majorBidi"/>
      <w:color w:val="17365D" w:themeColor="text2" w:themeShade="BF"/>
      <w:spacing w:val="5"/>
      <w:kern w:val="28"/>
      <w:sz w:val="52"/>
      <w:szCs w:val="52"/>
    </w:rPr>
  </w:style>
  <w:style w:type="character" w:styleId="Hyperlink">
    <w:name w:val="Hyperlink"/>
    <w:basedOn w:val="DefaultParagraphFont"/>
    <w:uiPriority w:val="99"/>
    <w:unhideWhenUsed/>
    <w:rsid w:val="00F61C19"/>
    <w:rPr>
      <w:color w:val="0000FF" w:themeColor="hyperlink"/>
      <w:u w:val="single"/>
    </w:rPr>
  </w:style>
  <w:style w:type="paragraph" w:styleId="TOC1">
    <w:name w:val="toc 1"/>
    <w:basedOn w:val="Normal"/>
    <w:next w:val="Normal"/>
    <w:autoRedefine/>
    <w:uiPriority w:val="39"/>
    <w:unhideWhenUsed/>
    <w:rsid w:val="00D82726"/>
    <w:pPr>
      <w:spacing w:after="100"/>
    </w:pPr>
  </w:style>
  <w:style w:type="paragraph" w:styleId="TOC2">
    <w:name w:val="toc 2"/>
    <w:basedOn w:val="Normal"/>
    <w:next w:val="Normal"/>
    <w:autoRedefine/>
    <w:uiPriority w:val="39"/>
    <w:unhideWhenUsed/>
    <w:rsid w:val="00D8272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vodafone.com/" TargetMode="External" Id="rId11" /><Relationship Type="http://schemas.openxmlformats.org/officeDocument/2006/relationships/webSettings" Target="webSettings.xml" Id="rId5" /><Relationship Type="http://schemas.openxmlformats.org/officeDocument/2006/relationships/hyperlink" Target="https://www.myvi.in/" TargetMode="External" Id="rId10" /><Relationship Type="http://schemas.openxmlformats.org/officeDocument/2006/relationships/settings" Target="settings.xml" Id="rId4" /><Relationship Type="http://schemas.openxmlformats.org/officeDocument/2006/relationships/theme" Target="theme/theme1.xml" Id="rId14" /><Relationship Type="http://schemas.openxmlformats.org/officeDocument/2006/relationships/glossaryDocument" Target="/word/glossary/document.xml" Id="R621511af08a64974" /><Relationship Type="http://schemas.openxmlformats.org/officeDocument/2006/relationships/image" Target="/media/image6.png" Id="R1f668b95e1b14ad3" /><Relationship Type="http://schemas.openxmlformats.org/officeDocument/2006/relationships/image" Target="/media/image7.png" Id="Rda94cc7e52eb44fc" /><Relationship Type="http://schemas.openxmlformats.org/officeDocument/2006/relationships/image" Target="/media/image2.jpg" Id="R63cc5babec9f4f24" /><Relationship Type="http://schemas.openxmlformats.org/officeDocument/2006/relationships/image" Target="/media/image5.png" Id="R261e5d20083b42e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9871c3b-87df-4257-a825-7fe45708929f}"/>
      </w:docPartPr>
      <w:docPartBody>
        <w:p w14:paraId="34D3F74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36651-8F48-428F-A1C5-238A8A23E01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neel</dc:creator>
  <lastModifiedBy>Oana Florentina Bolocan (2009953)</lastModifiedBy>
  <revision>7</revision>
  <dcterms:created xsi:type="dcterms:W3CDTF">2021-02-08T09:44:00.0000000Z</dcterms:created>
  <dcterms:modified xsi:type="dcterms:W3CDTF">2021-02-15T09:32:07.4404836Z</dcterms:modified>
</coreProperties>
</file>