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0F76" w:rsidRDefault="00E60F76" w:rsidP="00E60F76">
      <w:pPr>
        <w:jc w:val="center"/>
      </w:pPr>
      <w:bookmarkStart w:id="0" w:name="_GoBack"/>
      <w:bookmarkEnd w:id="0"/>
    </w:p>
    <w:p w:rsidR="00E60F76" w:rsidRDefault="00E60F76" w:rsidP="00E60F76">
      <w:pPr>
        <w:jc w:val="center"/>
      </w:pPr>
    </w:p>
    <w:p w:rsidR="00E60F76" w:rsidRDefault="00E60F76" w:rsidP="00E60F76">
      <w:pPr>
        <w:jc w:val="center"/>
      </w:pPr>
    </w:p>
    <w:p w:rsidR="00E60F76" w:rsidRDefault="00E60F76" w:rsidP="00E60F76">
      <w:pPr>
        <w:jc w:val="center"/>
      </w:pPr>
    </w:p>
    <w:p w:rsidR="00E60F76" w:rsidRDefault="00E60F76" w:rsidP="00E60F76">
      <w:pPr>
        <w:jc w:val="center"/>
      </w:pPr>
    </w:p>
    <w:p w:rsidR="00FC1EFD" w:rsidRDefault="00FC1EFD" w:rsidP="00E60F76">
      <w:pPr>
        <w:jc w:val="center"/>
      </w:pPr>
    </w:p>
    <w:p w:rsidR="00E60F76" w:rsidRDefault="00FC1EFD" w:rsidP="00E60F76">
      <w:pPr>
        <w:jc w:val="center"/>
      </w:pPr>
      <w:r>
        <w:t xml:space="preserve">INNOVATION AND </w:t>
      </w:r>
      <w:r w:rsidR="004417CA">
        <w:t>CREATIVITY FOR BUSINESS ADVANTAGES</w:t>
      </w:r>
    </w:p>
    <w:p w:rsidR="00F92E2A" w:rsidRDefault="00F92E2A" w:rsidP="00E60F76">
      <w:pPr>
        <w:jc w:val="center"/>
      </w:pPr>
    </w:p>
    <w:p w:rsidR="00E60F76" w:rsidRDefault="00E60F76" w:rsidP="00E60F76">
      <w:pPr>
        <w:jc w:val="center"/>
      </w:pPr>
      <w:r>
        <w:t>Name of Student</w:t>
      </w:r>
      <w:r w:rsidR="00215C8E">
        <w:t>- BULBUL UDDIN</w:t>
      </w:r>
    </w:p>
    <w:p w:rsidR="00B74741" w:rsidRDefault="00B74741" w:rsidP="00E60F76">
      <w:pPr>
        <w:jc w:val="center"/>
      </w:pPr>
      <w:r>
        <w:t>Student ID- 1604811</w:t>
      </w:r>
    </w:p>
    <w:p w:rsidR="00B74741" w:rsidRDefault="00B74741" w:rsidP="00E60F76">
      <w:pPr>
        <w:jc w:val="center"/>
      </w:pPr>
      <w:r>
        <w:t>Module name</w:t>
      </w:r>
      <w:r w:rsidR="00146AF4">
        <w:t>-BMSK</w:t>
      </w:r>
      <w:r w:rsidR="00FC1112">
        <w:t>6002</w:t>
      </w:r>
      <w:r w:rsidR="00DE771C">
        <w:t>_LON</w:t>
      </w:r>
    </w:p>
    <w:p w:rsidR="00E60F76" w:rsidRDefault="00E60F76" w:rsidP="00E60F76">
      <w:pPr>
        <w:jc w:val="center"/>
      </w:pPr>
      <w:r>
        <w:t xml:space="preserve">Name of the </w:t>
      </w:r>
      <w:r w:rsidR="00DE771C">
        <w:t>Lecturer- AMARE DESTA</w:t>
      </w:r>
    </w:p>
    <w:p w:rsidR="0056552A" w:rsidRDefault="0056552A" w:rsidP="00E60F76">
      <w:pPr>
        <w:jc w:val="center"/>
      </w:pPr>
      <w:r>
        <w:t xml:space="preserve">University name- UNIVERSITY OF WALES TRINITY SAINT DAVID </w:t>
      </w:r>
    </w:p>
    <w:p w:rsidR="00B85D01" w:rsidRDefault="00B85D01" w:rsidP="00E60F76">
      <w:pPr>
        <w:jc w:val="center"/>
      </w:pPr>
    </w:p>
    <w:p w:rsidR="0056552A" w:rsidRDefault="0056552A" w:rsidP="00E60F76">
      <w:pPr>
        <w:jc w:val="center"/>
      </w:pPr>
    </w:p>
    <w:p w:rsidR="0056552A" w:rsidRDefault="0056552A" w:rsidP="00E60F76">
      <w:pPr>
        <w:jc w:val="center"/>
      </w:pPr>
    </w:p>
    <w:p w:rsidR="0056552A" w:rsidRDefault="0056552A" w:rsidP="00E60F76">
      <w:pPr>
        <w:jc w:val="center"/>
      </w:pPr>
    </w:p>
    <w:p w:rsidR="0056552A" w:rsidRDefault="0056552A" w:rsidP="00E60F76">
      <w:pPr>
        <w:jc w:val="center"/>
      </w:pPr>
    </w:p>
    <w:p w:rsidR="00553995" w:rsidRDefault="00553995" w:rsidP="0056552A"/>
    <w:sdt>
      <w:sdtPr>
        <w:rPr>
          <w:rFonts w:ascii="Times New Roman" w:eastAsiaTheme="minorHAnsi" w:hAnsi="Times New Roman" w:cstheme="minorBidi"/>
          <w:color w:val="auto"/>
          <w:sz w:val="24"/>
          <w:szCs w:val="22"/>
          <w:lang w:val="en-IN"/>
        </w:rPr>
        <w:id w:val="86585508"/>
        <w:docPartObj>
          <w:docPartGallery w:val="Table of Contents"/>
          <w:docPartUnique/>
        </w:docPartObj>
      </w:sdtPr>
      <w:sdtEndPr>
        <w:rPr>
          <w:b/>
          <w:bCs/>
          <w:noProof/>
        </w:rPr>
      </w:sdtEndPr>
      <w:sdtContent>
        <w:p w:rsidR="00553995" w:rsidRPr="00553995" w:rsidRDefault="00553995" w:rsidP="00553995">
          <w:pPr>
            <w:pStyle w:val="TOCHeading"/>
            <w:jc w:val="center"/>
            <w:rPr>
              <w:rFonts w:ascii="Times New Roman" w:hAnsi="Times New Roman" w:cs="Times New Roman"/>
              <w:b/>
              <w:color w:val="auto"/>
            </w:rPr>
          </w:pPr>
          <w:r w:rsidRPr="00553995">
            <w:rPr>
              <w:rFonts w:ascii="Times New Roman" w:hAnsi="Times New Roman" w:cs="Times New Roman"/>
              <w:b/>
              <w:color w:val="auto"/>
            </w:rPr>
            <w:t>Table of Contents</w:t>
          </w:r>
        </w:p>
        <w:p w:rsidR="00D07366" w:rsidRDefault="00553995">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28008752" w:history="1">
            <w:r w:rsidR="00D07366" w:rsidRPr="00747B21">
              <w:rPr>
                <w:rStyle w:val="Hyperlink"/>
                <w:noProof/>
              </w:rPr>
              <w:t>Introduction</w:t>
            </w:r>
            <w:r w:rsidR="00D07366">
              <w:rPr>
                <w:noProof/>
                <w:webHidden/>
              </w:rPr>
              <w:tab/>
            </w:r>
            <w:r w:rsidR="00D07366">
              <w:rPr>
                <w:noProof/>
                <w:webHidden/>
              </w:rPr>
              <w:fldChar w:fldCharType="begin"/>
            </w:r>
            <w:r w:rsidR="00D07366">
              <w:rPr>
                <w:noProof/>
                <w:webHidden/>
              </w:rPr>
              <w:instrText xml:space="preserve"> PAGEREF _Toc28008752 \h </w:instrText>
            </w:r>
            <w:r w:rsidR="00D07366">
              <w:rPr>
                <w:noProof/>
                <w:webHidden/>
              </w:rPr>
            </w:r>
            <w:r w:rsidR="00D07366">
              <w:rPr>
                <w:noProof/>
                <w:webHidden/>
              </w:rPr>
              <w:fldChar w:fldCharType="separate"/>
            </w:r>
            <w:r w:rsidR="00D07366">
              <w:rPr>
                <w:noProof/>
                <w:webHidden/>
              </w:rPr>
              <w:t>3</w:t>
            </w:r>
            <w:r w:rsidR="00D07366">
              <w:rPr>
                <w:noProof/>
                <w:webHidden/>
              </w:rPr>
              <w:fldChar w:fldCharType="end"/>
            </w:r>
          </w:hyperlink>
        </w:p>
        <w:p w:rsidR="00D07366" w:rsidRDefault="00013C18">
          <w:pPr>
            <w:pStyle w:val="TOC1"/>
            <w:tabs>
              <w:tab w:val="right" w:leader="dot" w:pos="9016"/>
            </w:tabs>
            <w:rPr>
              <w:rFonts w:asciiTheme="minorHAnsi" w:eastAsiaTheme="minorEastAsia" w:hAnsiTheme="minorHAnsi"/>
              <w:noProof/>
              <w:sz w:val="22"/>
              <w:lang w:eastAsia="en-IN"/>
            </w:rPr>
          </w:pPr>
          <w:hyperlink w:anchor="_Toc28008753" w:history="1">
            <w:r w:rsidR="00D07366" w:rsidRPr="00747B21">
              <w:rPr>
                <w:rStyle w:val="Hyperlink"/>
                <w:noProof/>
              </w:rPr>
              <w:t>Organizational overview</w:t>
            </w:r>
            <w:r w:rsidR="00D07366">
              <w:rPr>
                <w:noProof/>
                <w:webHidden/>
              </w:rPr>
              <w:tab/>
            </w:r>
            <w:r w:rsidR="00D07366">
              <w:rPr>
                <w:noProof/>
                <w:webHidden/>
              </w:rPr>
              <w:fldChar w:fldCharType="begin"/>
            </w:r>
            <w:r w:rsidR="00D07366">
              <w:rPr>
                <w:noProof/>
                <w:webHidden/>
              </w:rPr>
              <w:instrText xml:space="preserve"> PAGEREF _Toc28008753 \h </w:instrText>
            </w:r>
            <w:r w:rsidR="00D07366">
              <w:rPr>
                <w:noProof/>
                <w:webHidden/>
              </w:rPr>
            </w:r>
            <w:r w:rsidR="00D07366">
              <w:rPr>
                <w:noProof/>
                <w:webHidden/>
              </w:rPr>
              <w:fldChar w:fldCharType="separate"/>
            </w:r>
            <w:r w:rsidR="00D07366">
              <w:rPr>
                <w:noProof/>
                <w:webHidden/>
              </w:rPr>
              <w:t>3</w:t>
            </w:r>
            <w:r w:rsidR="00D07366">
              <w:rPr>
                <w:noProof/>
                <w:webHidden/>
              </w:rPr>
              <w:fldChar w:fldCharType="end"/>
            </w:r>
          </w:hyperlink>
        </w:p>
        <w:p w:rsidR="00D07366" w:rsidRDefault="00013C18">
          <w:pPr>
            <w:pStyle w:val="TOC1"/>
            <w:tabs>
              <w:tab w:val="right" w:leader="dot" w:pos="9016"/>
            </w:tabs>
            <w:rPr>
              <w:rFonts w:asciiTheme="minorHAnsi" w:eastAsiaTheme="minorEastAsia" w:hAnsiTheme="minorHAnsi"/>
              <w:noProof/>
              <w:sz w:val="22"/>
              <w:lang w:eastAsia="en-IN"/>
            </w:rPr>
          </w:pPr>
          <w:hyperlink w:anchor="_Toc28008754" w:history="1">
            <w:r w:rsidR="00D07366" w:rsidRPr="00747B21">
              <w:rPr>
                <w:rStyle w:val="Hyperlink"/>
                <w:noProof/>
              </w:rPr>
              <w:t>Stockholm Gases’ approach of innovation</w:t>
            </w:r>
            <w:r w:rsidR="00D07366">
              <w:rPr>
                <w:noProof/>
                <w:webHidden/>
              </w:rPr>
              <w:tab/>
            </w:r>
            <w:r w:rsidR="00D07366">
              <w:rPr>
                <w:noProof/>
                <w:webHidden/>
              </w:rPr>
              <w:fldChar w:fldCharType="begin"/>
            </w:r>
            <w:r w:rsidR="00D07366">
              <w:rPr>
                <w:noProof/>
                <w:webHidden/>
              </w:rPr>
              <w:instrText xml:space="preserve"> PAGEREF _Toc28008754 \h </w:instrText>
            </w:r>
            <w:r w:rsidR="00D07366">
              <w:rPr>
                <w:noProof/>
                <w:webHidden/>
              </w:rPr>
            </w:r>
            <w:r w:rsidR="00D07366">
              <w:rPr>
                <w:noProof/>
                <w:webHidden/>
              </w:rPr>
              <w:fldChar w:fldCharType="separate"/>
            </w:r>
            <w:r w:rsidR="00D07366">
              <w:rPr>
                <w:noProof/>
                <w:webHidden/>
              </w:rPr>
              <w:t>4</w:t>
            </w:r>
            <w:r w:rsidR="00D07366">
              <w:rPr>
                <w:noProof/>
                <w:webHidden/>
              </w:rPr>
              <w:fldChar w:fldCharType="end"/>
            </w:r>
          </w:hyperlink>
        </w:p>
        <w:p w:rsidR="00D07366" w:rsidRDefault="00013C18">
          <w:pPr>
            <w:pStyle w:val="TOC1"/>
            <w:tabs>
              <w:tab w:val="right" w:leader="dot" w:pos="9016"/>
            </w:tabs>
            <w:rPr>
              <w:rFonts w:asciiTheme="minorHAnsi" w:eastAsiaTheme="minorEastAsia" w:hAnsiTheme="minorHAnsi"/>
              <w:noProof/>
              <w:sz w:val="22"/>
              <w:lang w:eastAsia="en-IN"/>
            </w:rPr>
          </w:pPr>
          <w:hyperlink w:anchor="_Toc28008755" w:history="1">
            <w:r w:rsidR="00D07366" w:rsidRPr="00747B21">
              <w:rPr>
                <w:rStyle w:val="Hyperlink"/>
                <w:noProof/>
              </w:rPr>
              <w:t>Role of product manager in developing new product</w:t>
            </w:r>
            <w:r w:rsidR="00D07366">
              <w:rPr>
                <w:noProof/>
                <w:webHidden/>
              </w:rPr>
              <w:tab/>
            </w:r>
            <w:r w:rsidR="00D07366">
              <w:rPr>
                <w:noProof/>
                <w:webHidden/>
              </w:rPr>
              <w:fldChar w:fldCharType="begin"/>
            </w:r>
            <w:r w:rsidR="00D07366">
              <w:rPr>
                <w:noProof/>
                <w:webHidden/>
              </w:rPr>
              <w:instrText xml:space="preserve"> PAGEREF _Toc28008755 \h </w:instrText>
            </w:r>
            <w:r w:rsidR="00D07366">
              <w:rPr>
                <w:noProof/>
                <w:webHidden/>
              </w:rPr>
            </w:r>
            <w:r w:rsidR="00D07366">
              <w:rPr>
                <w:noProof/>
                <w:webHidden/>
              </w:rPr>
              <w:fldChar w:fldCharType="separate"/>
            </w:r>
            <w:r w:rsidR="00D07366">
              <w:rPr>
                <w:noProof/>
                <w:webHidden/>
              </w:rPr>
              <w:t>5</w:t>
            </w:r>
            <w:r w:rsidR="00D07366">
              <w:rPr>
                <w:noProof/>
                <w:webHidden/>
              </w:rPr>
              <w:fldChar w:fldCharType="end"/>
            </w:r>
          </w:hyperlink>
        </w:p>
        <w:p w:rsidR="00D07366" w:rsidRDefault="00013C18">
          <w:pPr>
            <w:pStyle w:val="TOC2"/>
            <w:tabs>
              <w:tab w:val="right" w:leader="dot" w:pos="9016"/>
            </w:tabs>
            <w:rPr>
              <w:rFonts w:asciiTheme="minorHAnsi" w:eastAsiaTheme="minorEastAsia" w:hAnsiTheme="minorHAnsi"/>
              <w:noProof/>
              <w:sz w:val="22"/>
              <w:lang w:eastAsia="en-IN"/>
            </w:rPr>
          </w:pPr>
          <w:hyperlink w:anchor="_Toc28008756" w:history="1">
            <w:r w:rsidR="00D07366" w:rsidRPr="00747B21">
              <w:rPr>
                <w:rStyle w:val="Hyperlink"/>
                <w:noProof/>
              </w:rPr>
              <w:t>Strategy</w:t>
            </w:r>
            <w:r w:rsidR="00D07366">
              <w:rPr>
                <w:noProof/>
                <w:webHidden/>
              </w:rPr>
              <w:tab/>
            </w:r>
            <w:r w:rsidR="00D07366">
              <w:rPr>
                <w:noProof/>
                <w:webHidden/>
              </w:rPr>
              <w:fldChar w:fldCharType="begin"/>
            </w:r>
            <w:r w:rsidR="00D07366">
              <w:rPr>
                <w:noProof/>
                <w:webHidden/>
              </w:rPr>
              <w:instrText xml:space="preserve"> PAGEREF _Toc28008756 \h </w:instrText>
            </w:r>
            <w:r w:rsidR="00D07366">
              <w:rPr>
                <w:noProof/>
                <w:webHidden/>
              </w:rPr>
            </w:r>
            <w:r w:rsidR="00D07366">
              <w:rPr>
                <w:noProof/>
                <w:webHidden/>
              </w:rPr>
              <w:fldChar w:fldCharType="separate"/>
            </w:r>
            <w:r w:rsidR="00D07366">
              <w:rPr>
                <w:noProof/>
                <w:webHidden/>
              </w:rPr>
              <w:t>6</w:t>
            </w:r>
            <w:r w:rsidR="00D07366">
              <w:rPr>
                <w:noProof/>
                <w:webHidden/>
              </w:rPr>
              <w:fldChar w:fldCharType="end"/>
            </w:r>
          </w:hyperlink>
        </w:p>
        <w:p w:rsidR="00D07366" w:rsidRDefault="00013C18">
          <w:pPr>
            <w:pStyle w:val="TOC2"/>
            <w:tabs>
              <w:tab w:val="right" w:leader="dot" w:pos="9016"/>
            </w:tabs>
            <w:rPr>
              <w:rFonts w:asciiTheme="minorHAnsi" w:eastAsiaTheme="minorEastAsia" w:hAnsiTheme="minorHAnsi"/>
              <w:noProof/>
              <w:sz w:val="22"/>
              <w:lang w:eastAsia="en-IN"/>
            </w:rPr>
          </w:pPr>
          <w:hyperlink w:anchor="_Toc28008757" w:history="1">
            <w:r w:rsidR="00D07366" w:rsidRPr="00747B21">
              <w:rPr>
                <w:rStyle w:val="Hyperlink"/>
                <w:noProof/>
              </w:rPr>
              <w:t>Release of the product</w:t>
            </w:r>
            <w:r w:rsidR="00D07366">
              <w:rPr>
                <w:noProof/>
                <w:webHidden/>
              </w:rPr>
              <w:tab/>
            </w:r>
            <w:r w:rsidR="00D07366">
              <w:rPr>
                <w:noProof/>
                <w:webHidden/>
              </w:rPr>
              <w:fldChar w:fldCharType="begin"/>
            </w:r>
            <w:r w:rsidR="00D07366">
              <w:rPr>
                <w:noProof/>
                <w:webHidden/>
              </w:rPr>
              <w:instrText xml:space="preserve"> PAGEREF _Toc28008757 \h </w:instrText>
            </w:r>
            <w:r w:rsidR="00D07366">
              <w:rPr>
                <w:noProof/>
                <w:webHidden/>
              </w:rPr>
            </w:r>
            <w:r w:rsidR="00D07366">
              <w:rPr>
                <w:noProof/>
                <w:webHidden/>
              </w:rPr>
              <w:fldChar w:fldCharType="separate"/>
            </w:r>
            <w:r w:rsidR="00D07366">
              <w:rPr>
                <w:noProof/>
                <w:webHidden/>
              </w:rPr>
              <w:t>6</w:t>
            </w:r>
            <w:r w:rsidR="00D07366">
              <w:rPr>
                <w:noProof/>
                <w:webHidden/>
              </w:rPr>
              <w:fldChar w:fldCharType="end"/>
            </w:r>
          </w:hyperlink>
        </w:p>
        <w:p w:rsidR="00D07366" w:rsidRDefault="00013C18">
          <w:pPr>
            <w:pStyle w:val="TOC2"/>
            <w:tabs>
              <w:tab w:val="right" w:leader="dot" w:pos="9016"/>
            </w:tabs>
            <w:rPr>
              <w:rFonts w:asciiTheme="minorHAnsi" w:eastAsiaTheme="minorEastAsia" w:hAnsiTheme="minorHAnsi"/>
              <w:noProof/>
              <w:sz w:val="22"/>
              <w:lang w:eastAsia="en-IN"/>
            </w:rPr>
          </w:pPr>
          <w:hyperlink w:anchor="_Toc28008758" w:history="1">
            <w:r w:rsidR="00D07366" w:rsidRPr="00747B21">
              <w:rPr>
                <w:rStyle w:val="Hyperlink"/>
                <w:noProof/>
              </w:rPr>
              <w:t>Ideation</w:t>
            </w:r>
            <w:r w:rsidR="00D07366">
              <w:rPr>
                <w:noProof/>
                <w:webHidden/>
              </w:rPr>
              <w:tab/>
            </w:r>
            <w:r w:rsidR="00D07366">
              <w:rPr>
                <w:noProof/>
                <w:webHidden/>
              </w:rPr>
              <w:fldChar w:fldCharType="begin"/>
            </w:r>
            <w:r w:rsidR="00D07366">
              <w:rPr>
                <w:noProof/>
                <w:webHidden/>
              </w:rPr>
              <w:instrText xml:space="preserve"> PAGEREF _Toc28008758 \h </w:instrText>
            </w:r>
            <w:r w:rsidR="00D07366">
              <w:rPr>
                <w:noProof/>
                <w:webHidden/>
              </w:rPr>
            </w:r>
            <w:r w:rsidR="00D07366">
              <w:rPr>
                <w:noProof/>
                <w:webHidden/>
              </w:rPr>
              <w:fldChar w:fldCharType="separate"/>
            </w:r>
            <w:r w:rsidR="00D07366">
              <w:rPr>
                <w:noProof/>
                <w:webHidden/>
              </w:rPr>
              <w:t>7</w:t>
            </w:r>
            <w:r w:rsidR="00D07366">
              <w:rPr>
                <w:noProof/>
                <w:webHidden/>
              </w:rPr>
              <w:fldChar w:fldCharType="end"/>
            </w:r>
          </w:hyperlink>
        </w:p>
        <w:p w:rsidR="00D07366" w:rsidRDefault="00013C18">
          <w:pPr>
            <w:pStyle w:val="TOC2"/>
            <w:tabs>
              <w:tab w:val="right" w:leader="dot" w:pos="9016"/>
            </w:tabs>
            <w:rPr>
              <w:rFonts w:asciiTheme="minorHAnsi" w:eastAsiaTheme="minorEastAsia" w:hAnsiTheme="minorHAnsi"/>
              <w:noProof/>
              <w:sz w:val="22"/>
              <w:lang w:eastAsia="en-IN"/>
            </w:rPr>
          </w:pPr>
          <w:hyperlink w:anchor="_Toc28008759" w:history="1">
            <w:r w:rsidR="00D07366" w:rsidRPr="00747B21">
              <w:rPr>
                <w:rStyle w:val="Hyperlink"/>
                <w:noProof/>
              </w:rPr>
              <w:t>Deciding features of the product</w:t>
            </w:r>
            <w:r w:rsidR="00D07366">
              <w:rPr>
                <w:noProof/>
                <w:webHidden/>
              </w:rPr>
              <w:tab/>
            </w:r>
            <w:r w:rsidR="00D07366">
              <w:rPr>
                <w:noProof/>
                <w:webHidden/>
              </w:rPr>
              <w:fldChar w:fldCharType="begin"/>
            </w:r>
            <w:r w:rsidR="00D07366">
              <w:rPr>
                <w:noProof/>
                <w:webHidden/>
              </w:rPr>
              <w:instrText xml:space="preserve"> PAGEREF _Toc28008759 \h </w:instrText>
            </w:r>
            <w:r w:rsidR="00D07366">
              <w:rPr>
                <w:noProof/>
                <w:webHidden/>
              </w:rPr>
            </w:r>
            <w:r w:rsidR="00D07366">
              <w:rPr>
                <w:noProof/>
                <w:webHidden/>
              </w:rPr>
              <w:fldChar w:fldCharType="separate"/>
            </w:r>
            <w:r w:rsidR="00D07366">
              <w:rPr>
                <w:noProof/>
                <w:webHidden/>
              </w:rPr>
              <w:t>7</w:t>
            </w:r>
            <w:r w:rsidR="00D07366">
              <w:rPr>
                <w:noProof/>
                <w:webHidden/>
              </w:rPr>
              <w:fldChar w:fldCharType="end"/>
            </w:r>
          </w:hyperlink>
        </w:p>
        <w:p w:rsidR="00D07366" w:rsidRDefault="00013C18">
          <w:pPr>
            <w:pStyle w:val="TOC2"/>
            <w:tabs>
              <w:tab w:val="right" w:leader="dot" w:pos="9016"/>
            </w:tabs>
            <w:rPr>
              <w:rFonts w:asciiTheme="minorHAnsi" w:eastAsiaTheme="minorEastAsia" w:hAnsiTheme="minorHAnsi"/>
              <w:noProof/>
              <w:sz w:val="22"/>
              <w:lang w:eastAsia="en-IN"/>
            </w:rPr>
          </w:pPr>
          <w:hyperlink w:anchor="_Toc28008760" w:history="1">
            <w:r w:rsidR="00D07366" w:rsidRPr="00747B21">
              <w:rPr>
                <w:rStyle w:val="Hyperlink"/>
                <w:noProof/>
              </w:rPr>
              <w:t>Stages of development of a new product</w:t>
            </w:r>
            <w:r w:rsidR="00D07366">
              <w:rPr>
                <w:noProof/>
                <w:webHidden/>
              </w:rPr>
              <w:tab/>
            </w:r>
            <w:r w:rsidR="00D07366">
              <w:rPr>
                <w:noProof/>
                <w:webHidden/>
              </w:rPr>
              <w:fldChar w:fldCharType="begin"/>
            </w:r>
            <w:r w:rsidR="00D07366">
              <w:rPr>
                <w:noProof/>
                <w:webHidden/>
              </w:rPr>
              <w:instrText xml:space="preserve"> PAGEREF _Toc28008760 \h </w:instrText>
            </w:r>
            <w:r w:rsidR="00D07366">
              <w:rPr>
                <w:noProof/>
                <w:webHidden/>
              </w:rPr>
            </w:r>
            <w:r w:rsidR="00D07366">
              <w:rPr>
                <w:noProof/>
                <w:webHidden/>
              </w:rPr>
              <w:fldChar w:fldCharType="separate"/>
            </w:r>
            <w:r w:rsidR="00D07366">
              <w:rPr>
                <w:noProof/>
                <w:webHidden/>
              </w:rPr>
              <w:t>8</w:t>
            </w:r>
            <w:r w:rsidR="00D07366">
              <w:rPr>
                <w:noProof/>
                <w:webHidden/>
              </w:rPr>
              <w:fldChar w:fldCharType="end"/>
            </w:r>
          </w:hyperlink>
        </w:p>
        <w:p w:rsidR="00D07366" w:rsidRDefault="00013C18">
          <w:pPr>
            <w:pStyle w:val="TOC3"/>
            <w:tabs>
              <w:tab w:val="right" w:leader="dot" w:pos="9016"/>
            </w:tabs>
            <w:rPr>
              <w:rFonts w:asciiTheme="minorHAnsi" w:eastAsiaTheme="minorEastAsia" w:hAnsiTheme="minorHAnsi"/>
              <w:noProof/>
              <w:sz w:val="22"/>
              <w:lang w:eastAsia="en-IN"/>
            </w:rPr>
          </w:pPr>
          <w:hyperlink w:anchor="_Toc28008761" w:history="1">
            <w:r w:rsidR="00D07366" w:rsidRPr="00747B21">
              <w:rPr>
                <w:rStyle w:val="Hyperlink"/>
                <w:noProof/>
              </w:rPr>
              <w:t>Generating</w:t>
            </w:r>
            <w:r w:rsidR="00D07366">
              <w:rPr>
                <w:noProof/>
                <w:webHidden/>
              </w:rPr>
              <w:tab/>
            </w:r>
            <w:r w:rsidR="00D07366">
              <w:rPr>
                <w:noProof/>
                <w:webHidden/>
              </w:rPr>
              <w:fldChar w:fldCharType="begin"/>
            </w:r>
            <w:r w:rsidR="00D07366">
              <w:rPr>
                <w:noProof/>
                <w:webHidden/>
              </w:rPr>
              <w:instrText xml:space="preserve"> PAGEREF _Toc28008761 \h </w:instrText>
            </w:r>
            <w:r w:rsidR="00D07366">
              <w:rPr>
                <w:noProof/>
                <w:webHidden/>
              </w:rPr>
            </w:r>
            <w:r w:rsidR="00D07366">
              <w:rPr>
                <w:noProof/>
                <w:webHidden/>
              </w:rPr>
              <w:fldChar w:fldCharType="separate"/>
            </w:r>
            <w:r w:rsidR="00D07366">
              <w:rPr>
                <w:noProof/>
                <w:webHidden/>
              </w:rPr>
              <w:t>8</w:t>
            </w:r>
            <w:r w:rsidR="00D07366">
              <w:rPr>
                <w:noProof/>
                <w:webHidden/>
              </w:rPr>
              <w:fldChar w:fldCharType="end"/>
            </w:r>
          </w:hyperlink>
        </w:p>
        <w:p w:rsidR="00D07366" w:rsidRDefault="00013C18">
          <w:pPr>
            <w:pStyle w:val="TOC3"/>
            <w:tabs>
              <w:tab w:val="right" w:leader="dot" w:pos="9016"/>
            </w:tabs>
            <w:rPr>
              <w:rFonts w:asciiTheme="minorHAnsi" w:eastAsiaTheme="minorEastAsia" w:hAnsiTheme="minorHAnsi"/>
              <w:noProof/>
              <w:sz w:val="22"/>
              <w:lang w:eastAsia="en-IN"/>
            </w:rPr>
          </w:pPr>
          <w:hyperlink w:anchor="_Toc28008762" w:history="1">
            <w:r w:rsidR="00D07366" w:rsidRPr="00747B21">
              <w:rPr>
                <w:rStyle w:val="Hyperlink"/>
                <w:noProof/>
              </w:rPr>
              <w:t>Screening the product idea</w:t>
            </w:r>
            <w:r w:rsidR="00D07366">
              <w:rPr>
                <w:noProof/>
                <w:webHidden/>
              </w:rPr>
              <w:tab/>
            </w:r>
            <w:r w:rsidR="00D07366">
              <w:rPr>
                <w:noProof/>
                <w:webHidden/>
              </w:rPr>
              <w:fldChar w:fldCharType="begin"/>
            </w:r>
            <w:r w:rsidR="00D07366">
              <w:rPr>
                <w:noProof/>
                <w:webHidden/>
              </w:rPr>
              <w:instrText xml:space="preserve"> PAGEREF _Toc28008762 \h </w:instrText>
            </w:r>
            <w:r w:rsidR="00D07366">
              <w:rPr>
                <w:noProof/>
                <w:webHidden/>
              </w:rPr>
            </w:r>
            <w:r w:rsidR="00D07366">
              <w:rPr>
                <w:noProof/>
                <w:webHidden/>
              </w:rPr>
              <w:fldChar w:fldCharType="separate"/>
            </w:r>
            <w:r w:rsidR="00D07366">
              <w:rPr>
                <w:noProof/>
                <w:webHidden/>
              </w:rPr>
              <w:t>8</w:t>
            </w:r>
            <w:r w:rsidR="00D07366">
              <w:rPr>
                <w:noProof/>
                <w:webHidden/>
              </w:rPr>
              <w:fldChar w:fldCharType="end"/>
            </w:r>
          </w:hyperlink>
        </w:p>
        <w:p w:rsidR="00D07366" w:rsidRDefault="00013C18">
          <w:pPr>
            <w:pStyle w:val="TOC3"/>
            <w:tabs>
              <w:tab w:val="right" w:leader="dot" w:pos="9016"/>
            </w:tabs>
            <w:rPr>
              <w:rFonts w:asciiTheme="minorHAnsi" w:eastAsiaTheme="minorEastAsia" w:hAnsiTheme="minorHAnsi"/>
              <w:noProof/>
              <w:sz w:val="22"/>
              <w:lang w:eastAsia="en-IN"/>
            </w:rPr>
          </w:pPr>
          <w:hyperlink w:anchor="_Toc28008763" w:history="1">
            <w:r w:rsidR="00D07366" w:rsidRPr="00747B21">
              <w:rPr>
                <w:rStyle w:val="Hyperlink"/>
                <w:noProof/>
              </w:rPr>
              <w:t>Business analytics</w:t>
            </w:r>
            <w:r w:rsidR="00D07366">
              <w:rPr>
                <w:noProof/>
                <w:webHidden/>
              </w:rPr>
              <w:tab/>
            </w:r>
            <w:r w:rsidR="00D07366">
              <w:rPr>
                <w:noProof/>
                <w:webHidden/>
              </w:rPr>
              <w:fldChar w:fldCharType="begin"/>
            </w:r>
            <w:r w:rsidR="00D07366">
              <w:rPr>
                <w:noProof/>
                <w:webHidden/>
              </w:rPr>
              <w:instrText xml:space="preserve"> PAGEREF _Toc28008763 \h </w:instrText>
            </w:r>
            <w:r w:rsidR="00D07366">
              <w:rPr>
                <w:noProof/>
                <w:webHidden/>
              </w:rPr>
            </w:r>
            <w:r w:rsidR="00D07366">
              <w:rPr>
                <w:noProof/>
                <w:webHidden/>
              </w:rPr>
              <w:fldChar w:fldCharType="separate"/>
            </w:r>
            <w:r w:rsidR="00D07366">
              <w:rPr>
                <w:noProof/>
                <w:webHidden/>
              </w:rPr>
              <w:t>9</w:t>
            </w:r>
            <w:r w:rsidR="00D07366">
              <w:rPr>
                <w:noProof/>
                <w:webHidden/>
              </w:rPr>
              <w:fldChar w:fldCharType="end"/>
            </w:r>
          </w:hyperlink>
        </w:p>
        <w:p w:rsidR="00D07366" w:rsidRDefault="00013C18">
          <w:pPr>
            <w:pStyle w:val="TOC3"/>
            <w:tabs>
              <w:tab w:val="right" w:leader="dot" w:pos="9016"/>
            </w:tabs>
            <w:rPr>
              <w:rFonts w:asciiTheme="minorHAnsi" w:eastAsiaTheme="minorEastAsia" w:hAnsiTheme="minorHAnsi"/>
              <w:noProof/>
              <w:sz w:val="22"/>
              <w:lang w:eastAsia="en-IN"/>
            </w:rPr>
          </w:pPr>
          <w:hyperlink w:anchor="_Toc28008764" w:history="1">
            <w:r w:rsidR="00D07366" w:rsidRPr="00747B21">
              <w:rPr>
                <w:rStyle w:val="Hyperlink"/>
                <w:noProof/>
              </w:rPr>
              <w:t>Beta or marketability testing</w:t>
            </w:r>
            <w:r w:rsidR="00D07366">
              <w:rPr>
                <w:noProof/>
                <w:webHidden/>
              </w:rPr>
              <w:tab/>
            </w:r>
            <w:r w:rsidR="00D07366">
              <w:rPr>
                <w:noProof/>
                <w:webHidden/>
              </w:rPr>
              <w:fldChar w:fldCharType="begin"/>
            </w:r>
            <w:r w:rsidR="00D07366">
              <w:rPr>
                <w:noProof/>
                <w:webHidden/>
              </w:rPr>
              <w:instrText xml:space="preserve"> PAGEREF _Toc28008764 \h </w:instrText>
            </w:r>
            <w:r w:rsidR="00D07366">
              <w:rPr>
                <w:noProof/>
                <w:webHidden/>
              </w:rPr>
            </w:r>
            <w:r w:rsidR="00D07366">
              <w:rPr>
                <w:noProof/>
                <w:webHidden/>
              </w:rPr>
              <w:fldChar w:fldCharType="separate"/>
            </w:r>
            <w:r w:rsidR="00D07366">
              <w:rPr>
                <w:noProof/>
                <w:webHidden/>
              </w:rPr>
              <w:t>9</w:t>
            </w:r>
            <w:r w:rsidR="00D07366">
              <w:rPr>
                <w:noProof/>
                <w:webHidden/>
              </w:rPr>
              <w:fldChar w:fldCharType="end"/>
            </w:r>
          </w:hyperlink>
        </w:p>
        <w:p w:rsidR="00D07366" w:rsidRDefault="00013C18">
          <w:pPr>
            <w:pStyle w:val="TOC3"/>
            <w:tabs>
              <w:tab w:val="right" w:leader="dot" w:pos="9016"/>
            </w:tabs>
            <w:rPr>
              <w:rFonts w:asciiTheme="minorHAnsi" w:eastAsiaTheme="minorEastAsia" w:hAnsiTheme="minorHAnsi"/>
              <w:noProof/>
              <w:sz w:val="22"/>
              <w:lang w:eastAsia="en-IN"/>
            </w:rPr>
          </w:pPr>
          <w:hyperlink w:anchor="_Toc28008765" w:history="1">
            <w:r w:rsidR="00D07366" w:rsidRPr="00747B21">
              <w:rPr>
                <w:rStyle w:val="Hyperlink"/>
                <w:noProof/>
              </w:rPr>
              <w:t>Product development with higher technicality</w:t>
            </w:r>
            <w:r w:rsidR="00D07366">
              <w:rPr>
                <w:noProof/>
                <w:webHidden/>
              </w:rPr>
              <w:tab/>
            </w:r>
            <w:r w:rsidR="00D07366">
              <w:rPr>
                <w:noProof/>
                <w:webHidden/>
              </w:rPr>
              <w:fldChar w:fldCharType="begin"/>
            </w:r>
            <w:r w:rsidR="00D07366">
              <w:rPr>
                <w:noProof/>
                <w:webHidden/>
              </w:rPr>
              <w:instrText xml:space="preserve"> PAGEREF _Toc28008765 \h </w:instrText>
            </w:r>
            <w:r w:rsidR="00D07366">
              <w:rPr>
                <w:noProof/>
                <w:webHidden/>
              </w:rPr>
            </w:r>
            <w:r w:rsidR="00D07366">
              <w:rPr>
                <w:noProof/>
                <w:webHidden/>
              </w:rPr>
              <w:fldChar w:fldCharType="separate"/>
            </w:r>
            <w:r w:rsidR="00D07366">
              <w:rPr>
                <w:noProof/>
                <w:webHidden/>
              </w:rPr>
              <w:t>9</w:t>
            </w:r>
            <w:r w:rsidR="00D07366">
              <w:rPr>
                <w:noProof/>
                <w:webHidden/>
              </w:rPr>
              <w:fldChar w:fldCharType="end"/>
            </w:r>
          </w:hyperlink>
        </w:p>
        <w:p w:rsidR="00D07366" w:rsidRDefault="00013C18">
          <w:pPr>
            <w:pStyle w:val="TOC3"/>
            <w:tabs>
              <w:tab w:val="right" w:leader="dot" w:pos="9016"/>
            </w:tabs>
            <w:rPr>
              <w:rFonts w:asciiTheme="minorHAnsi" w:eastAsiaTheme="minorEastAsia" w:hAnsiTheme="minorHAnsi"/>
              <w:noProof/>
              <w:sz w:val="22"/>
              <w:lang w:eastAsia="en-IN"/>
            </w:rPr>
          </w:pPr>
          <w:hyperlink w:anchor="_Toc28008766" w:history="1">
            <w:r w:rsidR="00D07366" w:rsidRPr="00747B21">
              <w:rPr>
                <w:rStyle w:val="Hyperlink"/>
                <w:noProof/>
              </w:rPr>
              <w:t>Commercializing the product</w:t>
            </w:r>
            <w:r w:rsidR="00D07366">
              <w:rPr>
                <w:noProof/>
                <w:webHidden/>
              </w:rPr>
              <w:tab/>
            </w:r>
            <w:r w:rsidR="00D07366">
              <w:rPr>
                <w:noProof/>
                <w:webHidden/>
              </w:rPr>
              <w:fldChar w:fldCharType="begin"/>
            </w:r>
            <w:r w:rsidR="00D07366">
              <w:rPr>
                <w:noProof/>
                <w:webHidden/>
              </w:rPr>
              <w:instrText xml:space="preserve"> PAGEREF _Toc28008766 \h </w:instrText>
            </w:r>
            <w:r w:rsidR="00D07366">
              <w:rPr>
                <w:noProof/>
                <w:webHidden/>
              </w:rPr>
            </w:r>
            <w:r w:rsidR="00D07366">
              <w:rPr>
                <w:noProof/>
                <w:webHidden/>
              </w:rPr>
              <w:fldChar w:fldCharType="separate"/>
            </w:r>
            <w:r w:rsidR="00D07366">
              <w:rPr>
                <w:noProof/>
                <w:webHidden/>
              </w:rPr>
              <w:t>10</w:t>
            </w:r>
            <w:r w:rsidR="00D07366">
              <w:rPr>
                <w:noProof/>
                <w:webHidden/>
              </w:rPr>
              <w:fldChar w:fldCharType="end"/>
            </w:r>
          </w:hyperlink>
        </w:p>
        <w:p w:rsidR="00D07366" w:rsidRDefault="00013C18">
          <w:pPr>
            <w:pStyle w:val="TOC3"/>
            <w:tabs>
              <w:tab w:val="right" w:leader="dot" w:pos="9016"/>
            </w:tabs>
            <w:rPr>
              <w:rFonts w:asciiTheme="minorHAnsi" w:eastAsiaTheme="minorEastAsia" w:hAnsiTheme="minorHAnsi"/>
              <w:noProof/>
              <w:sz w:val="22"/>
              <w:lang w:eastAsia="en-IN"/>
            </w:rPr>
          </w:pPr>
          <w:hyperlink w:anchor="_Toc28008767" w:history="1">
            <w:r w:rsidR="00D07366" w:rsidRPr="00747B21">
              <w:rPr>
                <w:rStyle w:val="Hyperlink"/>
                <w:noProof/>
              </w:rPr>
              <w:t>Perfect pricing and post launch review</w:t>
            </w:r>
            <w:r w:rsidR="00D07366">
              <w:rPr>
                <w:noProof/>
                <w:webHidden/>
              </w:rPr>
              <w:tab/>
            </w:r>
            <w:r w:rsidR="00D07366">
              <w:rPr>
                <w:noProof/>
                <w:webHidden/>
              </w:rPr>
              <w:fldChar w:fldCharType="begin"/>
            </w:r>
            <w:r w:rsidR="00D07366">
              <w:rPr>
                <w:noProof/>
                <w:webHidden/>
              </w:rPr>
              <w:instrText xml:space="preserve"> PAGEREF _Toc28008767 \h </w:instrText>
            </w:r>
            <w:r w:rsidR="00D07366">
              <w:rPr>
                <w:noProof/>
                <w:webHidden/>
              </w:rPr>
            </w:r>
            <w:r w:rsidR="00D07366">
              <w:rPr>
                <w:noProof/>
                <w:webHidden/>
              </w:rPr>
              <w:fldChar w:fldCharType="separate"/>
            </w:r>
            <w:r w:rsidR="00D07366">
              <w:rPr>
                <w:noProof/>
                <w:webHidden/>
              </w:rPr>
              <w:t>10</w:t>
            </w:r>
            <w:r w:rsidR="00D07366">
              <w:rPr>
                <w:noProof/>
                <w:webHidden/>
              </w:rPr>
              <w:fldChar w:fldCharType="end"/>
            </w:r>
          </w:hyperlink>
        </w:p>
        <w:p w:rsidR="00D07366" w:rsidRDefault="00013C18">
          <w:pPr>
            <w:pStyle w:val="TOC1"/>
            <w:tabs>
              <w:tab w:val="right" w:leader="dot" w:pos="9016"/>
            </w:tabs>
            <w:rPr>
              <w:rFonts w:asciiTheme="minorHAnsi" w:eastAsiaTheme="minorEastAsia" w:hAnsiTheme="minorHAnsi"/>
              <w:noProof/>
              <w:sz w:val="22"/>
              <w:lang w:eastAsia="en-IN"/>
            </w:rPr>
          </w:pPr>
          <w:hyperlink w:anchor="_Toc28008768" w:history="1">
            <w:r w:rsidR="00D07366" w:rsidRPr="00747B21">
              <w:rPr>
                <w:rStyle w:val="Hyperlink"/>
                <w:noProof/>
              </w:rPr>
              <w:t>Open and close innovation for the organization</w:t>
            </w:r>
            <w:r w:rsidR="00D07366">
              <w:rPr>
                <w:noProof/>
                <w:webHidden/>
              </w:rPr>
              <w:tab/>
            </w:r>
            <w:r w:rsidR="00D07366">
              <w:rPr>
                <w:noProof/>
                <w:webHidden/>
              </w:rPr>
              <w:fldChar w:fldCharType="begin"/>
            </w:r>
            <w:r w:rsidR="00D07366">
              <w:rPr>
                <w:noProof/>
                <w:webHidden/>
              </w:rPr>
              <w:instrText xml:space="preserve"> PAGEREF _Toc28008768 \h </w:instrText>
            </w:r>
            <w:r w:rsidR="00D07366">
              <w:rPr>
                <w:noProof/>
                <w:webHidden/>
              </w:rPr>
            </w:r>
            <w:r w:rsidR="00D07366">
              <w:rPr>
                <w:noProof/>
                <w:webHidden/>
              </w:rPr>
              <w:fldChar w:fldCharType="separate"/>
            </w:r>
            <w:r w:rsidR="00D07366">
              <w:rPr>
                <w:noProof/>
                <w:webHidden/>
              </w:rPr>
              <w:t>10</w:t>
            </w:r>
            <w:r w:rsidR="00D07366">
              <w:rPr>
                <w:noProof/>
                <w:webHidden/>
              </w:rPr>
              <w:fldChar w:fldCharType="end"/>
            </w:r>
          </w:hyperlink>
        </w:p>
        <w:p w:rsidR="00D07366" w:rsidRDefault="00013C18">
          <w:pPr>
            <w:pStyle w:val="TOC2"/>
            <w:tabs>
              <w:tab w:val="right" w:leader="dot" w:pos="9016"/>
            </w:tabs>
            <w:rPr>
              <w:rFonts w:asciiTheme="minorHAnsi" w:eastAsiaTheme="minorEastAsia" w:hAnsiTheme="minorHAnsi"/>
              <w:noProof/>
              <w:sz w:val="22"/>
              <w:lang w:eastAsia="en-IN"/>
            </w:rPr>
          </w:pPr>
          <w:hyperlink w:anchor="_Toc28008769" w:history="1">
            <w:r w:rsidR="00D07366" w:rsidRPr="00747B21">
              <w:rPr>
                <w:rStyle w:val="Hyperlink"/>
                <w:noProof/>
                <w:shd w:val="clear" w:color="auto" w:fill="FFFFFF"/>
              </w:rPr>
              <w:t>Closed innovation</w:t>
            </w:r>
            <w:r w:rsidR="00D07366">
              <w:rPr>
                <w:noProof/>
                <w:webHidden/>
              </w:rPr>
              <w:tab/>
            </w:r>
            <w:r w:rsidR="00D07366">
              <w:rPr>
                <w:noProof/>
                <w:webHidden/>
              </w:rPr>
              <w:fldChar w:fldCharType="begin"/>
            </w:r>
            <w:r w:rsidR="00D07366">
              <w:rPr>
                <w:noProof/>
                <w:webHidden/>
              </w:rPr>
              <w:instrText xml:space="preserve"> PAGEREF _Toc28008769 \h </w:instrText>
            </w:r>
            <w:r w:rsidR="00D07366">
              <w:rPr>
                <w:noProof/>
                <w:webHidden/>
              </w:rPr>
            </w:r>
            <w:r w:rsidR="00D07366">
              <w:rPr>
                <w:noProof/>
                <w:webHidden/>
              </w:rPr>
              <w:fldChar w:fldCharType="separate"/>
            </w:r>
            <w:r w:rsidR="00D07366">
              <w:rPr>
                <w:noProof/>
                <w:webHidden/>
              </w:rPr>
              <w:t>10</w:t>
            </w:r>
            <w:r w:rsidR="00D07366">
              <w:rPr>
                <w:noProof/>
                <w:webHidden/>
              </w:rPr>
              <w:fldChar w:fldCharType="end"/>
            </w:r>
          </w:hyperlink>
        </w:p>
        <w:p w:rsidR="00D07366" w:rsidRDefault="00013C18">
          <w:pPr>
            <w:pStyle w:val="TOC2"/>
            <w:tabs>
              <w:tab w:val="right" w:leader="dot" w:pos="9016"/>
            </w:tabs>
            <w:rPr>
              <w:rFonts w:asciiTheme="minorHAnsi" w:eastAsiaTheme="minorEastAsia" w:hAnsiTheme="minorHAnsi"/>
              <w:noProof/>
              <w:sz w:val="22"/>
              <w:lang w:eastAsia="en-IN"/>
            </w:rPr>
          </w:pPr>
          <w:hyperlink w:anchor="_Toc28008770" w:history="1">
            <w:r w:rsidR="00D07366" w:rsidRPr="00747B21">
              <w:rPr>
                <w:rStyle w:val="Hyperlink"/>
                <w:noProof/>
              </w:rPr>
              <w:t>Open innovation</w:t>
            </w:r>
            <w:r w:rsidR="00D07366">
              <w:rPr>
                <w:noProof/>
                <w:webHidden/>
              </w:rPr>
              <w:tab/>
            </w:r>
            <w:r w:rsidR="00D07366">
              <w:rPr>
                <w:noProof/>
                <w:webHidden/>
              </w:rPr>
              <w:fldChar w:fldCharType="begin"/>
            </w:r>
            <w:r w:rsidR="00D07366">
              <w:rPr>
                <w:noProof/>
                <w:webHidden/>
              </w:rPr>
              <w:instrText xml:space="preserve"> PAGEREF _Toc28008770 \h </w:instrText>
            </w:r>
            <w:r w:rsidR="00D07366">
              <w:rPr>
                <w:noProof/>
                <w:webHidden/>
              </w:rPr>
            </w:r>
            <w:r w:rsidR="00D07366">
              <w:rPr>
                <w:noProof/>
                <w:webHidden/>
              </w:rPr>
              <w:fldChar w:fldCharType="separate"/>
            </w:r>
            <w:r w:rsidR="00D07366">
              <w:rPr>
                <w:noProof/>
                <w:webHidden/>
              </w:rPr>
              <w:t>11</w:t>
            </w:r>
            <w:r w:rsidR="00D07366">
              <w:rPr>
                <w:noProof/>
                <w:webHidden/>
              </w:rPr>
              <w:fldChar w:fldCharType="end"/>
            </w:r>
          </w:hyperlink>
        </w:p>
        <w:p w:rsidR="00D07366" w:rsidRDefault="00013C18">
          <w:pPr>
            <w:pStyle w:val="TOC3"/>
            <w:tabs>
              <w:tab w:val="right" w:leader="dot" w:pos="9016"/>
            </w:tabs>
            <w:rPr>
              <w:rFonts w:asciiTheme="minorHAnsi" w:eastAsiaTheme="minorEastAsia" w:hAnsiTheme="minorHAnsi"/>
              <w:noProof/>
              <w:sz w:val="22"/>
              <w:lang w:eastAsia="en-IN"/>
            </w:rPr>
          </w:pPr>
          <w:hyperlink w:anchor="_Toc28008771" w:history="1">
            <w:r w:rsidR="00D07366" w:rsidRPr="00747B21">
              <w:rPr>
                <w:rStyle w:val="Hyperlink"/>
                <w:noProof/>
                <w:shd w:val="clear" w:color="auto" w:fill="FFFFFF"/>
              </w:rPr>
              <w:t>Transformational innovation</w:t>
            </w:r>
            <w:r w:rsidR="00D07366">
              <w:rPr>
                <w:noProof/>
                <w:webHidden/>
              </w:rPr>
              <w:tab/>
            </w:r>
            <w:r w:rsidR="00D07366">
              <w:rPr>
                <w:noProof/>
                <w:webHidden/>
              </w:rPr>
              <w:fldChar w:fldCharType="begin"/>
            </w:r>
            <w:r w:rsidR="00D07366">
              <w:rPr>
                <w:noProof/>
                <w:webHidden/>
              </w:rPr>
              <w:instrText xml:space="preserve"> PAGEREF _Toc28008771 \h </w:instrText>
            </w:r>
            <w:r w:rsidR="00D07366">
              <w:rPr>
                <w:noProof/>
                <w:webHidden/>
              </w:rPr>
            </w:r>
            <w:r w:rsidR="00D07366">
              <w:rPr>
                <w:noProof/>
                <w:webHidden/>
              </w:rPr>
              <w:fldChar w:fldCharType="separate"/>
            </w:r>
            <w:r w:rsidR="00D07366">
              <w:rPr>
                <w:noProof/>
                <w:webHidden/>
              </w:rPr>
              <w:t>12</w:t>
            </w:r>
            <w:r w:rsidR="00D07366">
              <w:rPr>
                <w:noProof/>
                <w:webHidden/>
              </w:rPr>
              <w:fldChar w:fldCharType="end"/>
            </w:r>
          </w:hyperlink>
        </w:p>
        <w:p w:rsidR="00D07366" w:rsidRDefault="00013C18">
          <w:pPr>
            <w:pStyle w:val="TOC2"/>
            <w:tabs>
              <w:tab w:val="right" w:leader="dot" w:pos="9016"/>
            </w:tabs>
            <w:rPr>
              <w:rFonts w:asciiTheme="minorHAnsi" w:eastAsiaTheme="minorEastAsia" w:hAnsiTheme="minorHAnsi"/>
              <w:noProof/>
              <w:sz w:val="22"/>
              <w:lang w:eastAsia="en-IN"/>
            </w:rPr>
          </w:pPr>
          <w:hyperlink w:anchor="_Toc28008772" w:history="1">
            <w:r w:rsidR="00D07366" w:rsidRPr="00747B21">
              <w:rPr>
                <w:rStyle w:val="Hyperlink"/>
                <w:noProof/>
                <w:shd w:val="clear" w:color="auto" w:fill="FFFFFF"/>
              </w:rPr>
              <w:t>Justification of selected innovation model</w:t>
            </w:r>
            <w:r w:rsidR="00D07366">
              <w:rPr>
                <w:noProof/>
                <w:webHidden/>
              </w:rPr>
              <w:tab/>
            </w:r>
            <w:r w:rsidR="00D07366">
              <w:rPr>
                <w:noProof/>
                <w:webHidden/>
              </w:rPr>
              <w:fldChar w:fldCharType="begin"/>
            </w:r>
            <w:r w:rsidR="00D07366">
              <w:rPr>
                <w:noProof/>
                <w:webHidden/>
              </w:rPr>
              <w:instrText xml:space="preserve"> PAGEREF _Toc28008772 \h </w:instrText>
            </w:r>
            <w:r w:rsidR="00D07366">
              <w:rPr>
                <w:noProof/>
                <w:webHidden/>
              </w:rPr>
            </w:r>
            <w:r w:rsidR="00D07366">
              <w:rPr>
                <w:noProof/>
                <w:webHidden/>
              </w:rPr>
              <w:fldChar w:fldCharType="separate"/>
            </w:r>
            <w:r w:rsidR="00D07366">
              <w:rPr>
                <w:noProof/>
                <w:webHidden/>
              </w:rPr>
              <w:t>14</w:t>
            </w:r>
            <w:r w:rsidR="00D07366">
              <w:rPr>
                <w:noProof/>
                <w:webHidden/>
              </w:rPr>
              <w:fldChar w:fldCharType="end"/>
            </w:r>
          </w:hyperlink>
        </w:p>
        <w:p w:rsidR="00D07366" w:rsidRDefault="00013C18">
          <w:pPr>
            <w:pStyle w:val="TOC3"/>
            <w:tabs>
              <w:tab w:val="right" w:leader="dot" w:pos="9016"/>
            </w:tabs>
            <w:rPr>
              <w:rFonts w:asciiTheme="minorHAnsi" w:eastAsiaTheme="minorEastAsia" w:hAnsiTheme="minorHAnsi"/>
              <w:noProof/>
              <w:sz w:val="22"/>
              <w:lang w:eastAsia="en-IN"/>
            </w:rPr>
          </w:pPr>
          <w:hyperlink w:anchor="_Toc28008773" w:history="1">
            <w:r w:rsidR="00D07366" w:rsidRPr="00747B21">
              <w:rPr>
                <w:rStyle w:val="Hyperlink"/>
                <w:noProof/>
              </w:rPr>
              <w:t>Sharing and minimizing the cost and R&amp;D risks</w:t>
            </w:r>
            <w:r w:rsidR="00D07366">
              <w:rPr>
                <w:noProof/>
                <w:webHidden/>
              </w:rPr>
              <w:tab/>
            </w:r>
            <w:r w:rsidR="00D07366">
              <w:rPr>
                <w:noProof/>
                <w:webHidden/>
              </w:rPr>
              <w:fldChar w:fldCharType="begin"/>
            </w:r>
            <w:r w:rsidR="00D07366">
              <w:rPr>
                <w:noProof/>
                <w:webHidden/>
              </w:rPr>
              <w:instrText xml:space="preserve"> PAGEREF _Toc28008773 \h </w:instrText>
            </w:r>
            <w:r w:rsidR="00D07366">
              <w:rPr>
                <w:noProof/>
                <w:webHidden/>
              </w:rPr>
            </w:r>
            <w:r w:rsidR="00D07366">
              <w:rPr>
                <w:noProof/>
                <w:webHidden/>
              </w:rPr>
              <w:fldChar w:fldCharType="separate"/>
            </w:r>
            <w:r w:rsidR="00D07366">
              <w:rPr>
                <w:noProof/>
                <w:webHidden/>
              </w:rPr>
              <w:t>15</w:t>
            </w:r>
            <w:r w:rsidR="00D07366">
              <w:rPr>
                <w:noProof/>
                <w:webHidden/>
              </w:rPr>
              <w:fldChar w:fldCharType="end"/>
            </w:r>
          </w:hyperlink>
        </w:p>
        <w:p w:rsidR="00D07366" w:rsidRDefault="00013C18">
          <w:pPr>
            <w:pStyle w:val="TOC3"/>
            <w:tabs>
              <w:tab w:val="right" w:leader="dot" w:pos="9016"/>
            </w:tabs>
            <w:rPr>
              <w:rFonts w:asciiTheme="minorHAnsi" w:eastAsiaTheme="minorEastAsia" w:hAnsiTheme="minorHAnsi"/>
              <w:noProof/>
              <w:sz w:val="22"/>
              <w:lang w:eastAsia="en-IN"/>
            </w:rPr>
          </w:pPr>
          <w:hyperlink w:anchor="_Toc28008774" w:history="1">
            <w:r w:rsidR="00D07366" w:rsidRPr="00747B21">
              <w:rPr>
                <w:rStyle w:val="Hyperlink"/>
                <w:noProof/>
              </w:rPr>
              <w:t>Making faster R&amp;D process</w:t>
            </w:r>
            <w:r w:rsidR="00D07366">
              <w:rPr>
                <w:noProof/>
                <w:webHidden/>
              </w:rPr>
              <w:tab/>
            </w:r>
            <w:r w:rsidR="00D07366">
              <w:rPr>
                <w:noProof/>
                <w:webHidden/>
              </w:rPr>
              <w:fldChar w:fldCharType="begin"/>
            </w:r>
            <w:r w:rsidR="00D07366">
              <w:rPr>
                <w:noProof/>
                <w:webHidden/>
              </w:rPr>
              <w:instrText xml:space="preserve"> PAGEREF _Toc28008774 \h </w:instrText>
            </w:r>
            <w:r w:rsidR="00D07366">
              <w:rPr>
                <w:noProof/>
                <w:webHidden/>
              </w:rPr>
            </w:r>
            <w:r w:rsidR="00D07366">
              <w:rPr>
                <w:noProof/>
                <w:webHidden/>
              </w:rPr>
              <w:fldChar w:fldCharType="separate"/>
            </w:r>
            <w:r w:rsidR="00D07366">
              <w:rPr>
                <w:noProof/>
                <w:webHidden/>
              </w:rPr>
              <w:t>15</w:t>
            </w:r>
            <w:r w:rsidR="00D07366">
              <w:rPr>
                <w:noProof/>
                <w:webHidden/>
              </w:rPr>
              <w:fldChar w:fldCharType="end"/>
            </w:r>
          </w:hyperlink>
        </w:p>
        <w:p w:rsidR="00D07366" w:rsidRDefault="00013C18">
          <w:pPr>
            <w:pStyle w:val="TOC3"/>
            <w:tabs>
              <w:tab w:val="right" w:leader="dot" w:pos="9016"/>
            </w:tabs>
            <w:rPr>
              <w:rFonts w:asciiTheme="minorHAnsi" w:eastAsiaTheme="minorEastAsia" w:hAnsiTheme="minorHAnsi"/>
              <w:noProof/>
              <w:sz w:val="22"/>
              <w:lang w:eastAsia="en-IN"/>
            </w:rPr>
          </w:pPr>
          <w:hyperlink w:anchor="_Toc28008775" w:history="1">
            <w:r w:rsidR="00D07366" w:rsidRPr="00747B21">
              <w:rPr>
                <w:rStyle w:val="Hyperlink"/>
                <w:noProof/>
              </w:rPr>
              <w:t>Leveraging the instruments</w:t>
            </w:r>
            <w:r w:rsidR="00D07366">
              <w:rPr>
                <w:noProof/>
                <w:webHidden/>
              </w:rPr>
              <w:tab/>
            </w:r>
            <w:r w:rsidR="00D07366">
              <w:rPr>
                <w:noProof/>
                <w:webHidden/>
              </w:rPr>
              <w:fldChar w:fldCharType="begin"/>
            </w:r>
            <w:r w:rsidR="00D07366">
              <w:rPr>
                <w:noProof/>
                <w:webHidden/>
              </w:rPr>
              <w:instrText xml:space="preserve"> PAGEREF _Toc28008775 \h </w:instrText>
            </w:r>
            <w:r w:rsidR="00D07366">
              <w:rPr>
                <w:noProof/>
                <w:webHidden/>
              </w:rPr>
            </w:r>
            <w:r w:rsidR="00D07366">
              <w:rPr>
                <w:noProof/>
                <w:webHidden/>
              </w:rPr>
              <w:fldChar w:fldCharType="separate"/>
            </w:r>
            <w:r w:rsidR="00D07366">
              <w:rPr>
                <w:noProof/>
                <w:webHidden/>
              </w:rPr>
              <w:t>15</w:t>
            </w:r>
            <w:r w:rsidR="00D07366">
              <w:rPr>
                <w:noProof/>
                <w:webHidden/>
              </w:rPr>
              <w:fldChar w:fldCharType="end"/>
            </w:r>
          </w:hyperlink>
        </w:p>
        <w:p w:rsidR="00D07366" w:rsidRDefault="00013C18">
          <w:pPr>
            <w:pStyle w:val="TOC1"/>
            <w:tabs>
              <w:tab w:val="right" w:leader="dot" w:pos="9016"/>
            </w:tabs>
            <w:rPr>
              <w:rFonts w:asciiTheme="minorHAnsi" w:eastAsiaTheme="minorEastAsia" w:hAnsiTheme="minorHAnsi"/>
              <w:noProof/>
              <w:sz w:val="22"/>
              <w:lang w:eastAsia="en-IN"/>
            </w:rPr>
          </w:pPr>
          <w:hyperlink w:anchor="_Toc28008776" w:history="1">
            <w:r w:rsidR="00D07366" w:rsidRPr="00747B21">
              <w:rPr>
                <w:rStyle w:val="Hyperlink"/>
                <w:noProof/>
              </w:rPr>
              <w:t>Recommendations</w:t>
            </w:r>
            <w:r w:rsidR="00D07366">
              <w:rPr>
                <w:noProof/>
                <w:webHidden/>
              </w:rPr>
              <w:tab/>
            </w:r>
            <w:r w:rsidR="00D07366">
              <w:rPr>
                <w:noProof/>
                <w:webHidden/>
              </w:rPr>
              <w:fldChar w:fldCharType="begin"/>
            </w:r>
            <w:r w:rsidR="00D07366">
              <w:rPr>
                <w:noProof/>
                <w:webHidden/>
              </w:rPr>
              <w:instrText xml:space="preserve"> PAGEREF _Toc28008776 \h </w:instrText>
            </w:r>
            <w:r w:rsidR="00D07366">
              <w:rPr>
                <w:noProof/>
                <w:webHidden/>
              </w:rPr>
            </w:r>
            <w:r w:rsidR="00D07366">
              <w:rPr>
                <w:noProof/>
                <w:webHidden/>
              </w:rPr>
              <w:fldChar w:fldCharType="separate"/>
            </w:r>
            <w:r w:rsidR="00D07366">
              <w:rPr>
                <w:noProof/>
                <w:webHidden/>
              </w:rPr>
              <w:t>16</w:t>
            </w:r>
            <w:r w:rsidR="00D07366">
              <w:rPr>
                <w:noProof/>
                <w:webHidden/>
              </w:rPr>
              <w:fldChar w:fldCharType="end"/>
            </w:r>
          </w:hyperlink>
        </w:p>
        <w:p w:rsidR="00D07366" w:rsidRDefault="00013C18">
          <w:pPr>
            <w:pStyle w:val="TOC1"/>
            <w:tabs>
              <w:tab w:val="right" w:leader="dot" w:pos="9016"/>
            </w:tabs>
            <w:rPr>
              <w:rFonts w:asciiTheme="minorHAnsi" w:eastAsiaTheme="minorEastAsia" w:hAnsiTheme="minorHAnsi"/>
              <w:noProof/>
              <w:sz w:val="22"/>
              <w:lang w:eastAsia="en-IN"/>
            </w:rPr>
          </w:pPr>
          <w:hyperlink w:anchor="_Toc28008777" w:history="1">
            <w:r w:rsidR="00D07366" w:rsidRPr="00747B21">
              <w:rPr>
                <w:rStyle w:val="Hyperlink"/>
                <w:noProof/>
              </w:rPr>
              <w:t>Conclusion</w:t>
            </w:r>
            <w:r w:rsidR="00D07366">
              <w:rPr>
                <w:noProof/>
                <w:webHidden/>
              </w:rPr>
              <w:tab/>
            </w:r>
            <w:r w:rsidR="00D07366">
              <w:rPr>
                <w:noProof/>
                <w:webHidden/>
              </w:rPr>
              <w:fldChar w:fldCharType="begin"/>
            </w:r>
            <w:r w:rsidR="00D07366">
              <w:rPr>
                <w:noProof/>
                <w:webHidden/>
              </w:rPr>
              <w:instrText xml:space="preserve"> PAGEREF _Toc28008777 \h </w:instrText>
            </w:r>
            <w:r w:rsidR="00D07366">
              <w:rPr>
                <w:noProof/>
                <w:webHidden/>
              </w:rPr>
            </w:r>
            <w:r w:rsidR="00D07366">
              <w:rPr>
                <w:noProof/>
                <w:webHidden/>
              </w:rPr>
              <w:fldChar w:fldCharType="separate"/>
            </w:r>
            <w:r w:rsidR="00D07366">
              <w:rPr>
                <w:noProof/>
                <w:webHidden/>
              </w:rPr>
              <w:t>16</w:t>
            </w:r>
            <w:r w:rsidR="00D07366">
              <w:rPr>
                <w:noProof/>
                <w:webHidden/>
              </w:rPr>
              <w:fldChar w:fldCharType="end"/>
            </w:r>
          </w:hyperlink>
        </w:p>
        <w:p w:rsidR="00D07366" w:rsidRDefault="00013C18">
          <w:pPr>
            <w:pStyle w:val="TOC1"/>
            <w:tabs>
              <w:tab w:val="right" w:leader="dot" w:pos="9016"/>
            </w:tabs>
            <w:rPr>
              <w:rFonts w:asciiTheme="minorHAnsi" w:eastAsiaTheme="minorEastAsia" w:hAnsiTheme="minorHAnsi"/>
              <w:noProof/>
              <w:sz w:val="22"/>
              <w:lang w:eastAsia="en-IN"/>
            </w:rPr>
          </w:pPr>
          <w:hyperlink w:anchor="_Toc28008778" w:history="1">
            <w:r w:rsidR="00D07366" w:rsidRPr="00747B21">
              <w:rPr>
                <w:rStyle w:val="Hyperlink"/>
                <w:noProof/>
              </w:rPr>
              <w:t>References</w:t>
            </w:r>
            <w:r w:rsidR="00D07366">
              <w:rPr>
                <w:noProof/>
                <w:webHidden/>
              </w:rPr>
              <w:tab/>
            </w:r>
            <w:r w:rsidR="00D07366">
              <w:rPr>
                <w:noProof/>
                <w:webHidden/>
              </w:rPr>
              <w:fldChar w:fldCharType="begin"/>
            </w:r>
            <w:r w:rsidR="00D07366">
              <w:rPr>
                <w:noProof/>
                <w:webHidden/>
              </w:rPr>
              <w:instrText xml:space="preserve"> PAGEREF _Toc28008778 \h </w:instrText>
            </w:r>
            <w:r w:rsidR="00D07366">
              <w:rPr>
                <w:noProof/>
                <w:webHidden/>
              </w:rPr>
            </w:r>
            <w:r w:rsidR="00D07366">
              <w:rPr>
                <w:noProof/>
                <w:webHidden/>
              </w:rPr>
              <w:fldChar w:fldCharType="separate"/>
            </w:r>
            <w:r w:rsidR="00D07366">
              <w:rPr>
                <w:noProof/>
                <w:webHidden/>
              </w:rPr>
              <w:t>18</w:t>
            </w:r>
            <w:r w:rsidR="00D07366">
              <w:rPr>
                <w:noProof/>
                <w:webHidden/>
              </w:rPr>
              <w:fldChar w:fldCharType="end"/>
            </w:r>
          </w:hyperlink>
        </w:p>
        <w:p w:rsidR="00553995" w:rsidRDefault="00553995">
          <w:r>
            <w:rPr>
              <w:b/>
              <w:bCs/>
              <w:noProof/>
            </w:rPr>
            <w:fldChar w:fldCharType="end"/>
          </w:r>
        </w:p>
      </w:sdtContent>
    </w:sdt>
    <w:p w:rsidR="00E60F76" w:rsidRDefault="00E60F76" w:rsidP="00E60F76">
      <w:pPr>
        <w:jc w:val="center"/>
      </w:pPr>
    </w:p>
    <w:p w:rsidR="00E60F76" w:rsidRDefault="00E60F76">
      <w:pPr>
        <w:spacing w:line="259" w:lineRule="auto"/>
        <w:jc w:val="left"/>
      </w:pPr>
      <w:r>
        <w:br w:type="page"/>
      </w:r>
    </w:p>
    <w:p w:rsidR="009F40D2" w:rsidRDefault="009F40D2" w:rsidP="009F40D2">
      <w:pPr>
        <w:pStyle w:val="Heading1"/>
      </w:pPr>
      <w:bookmarkStart w:id="1" w:name="_Toc28008752"/>
      <w:r>
        <w:lastRenderedPageBreak/>
        <w:t>Introduction</w:t>
      </w:r>
      <w:bookmarkEnd w:id="1"/>
    </w:p>
    <w:p w:rsidR="00E60F76" w:rsidRDefault="009F40D2" w:rsidP="009F40D2">
      <w:pPr>
        <w:ind w:firstLine="720"/>
      </w:pPr>
      <w:r>
        <w:t xml:space="preserve">The main idea that lies behind developing a new product is to open an entire new market: It has the potential capacity of replacing the current product completely or take over the existing product, or </w:t>
      </w:r>
      <w:r w:rsidR="00641D1D">
        <w:t xml:space="preserve">even </w:t>
      </w:r>
      <w:r>
        <w:t>broaden</w:t>
      </w:r>
      <w:r w:rsidR="00641D1D">
        <w:t>ing</w:t>
      </w:r>
      <w:r>
        <w:t xml:space="preserve"> the market for </w:t>
      </w:r>
      <w:r w:rsidR="00641D1D">
        <w:t>a particular that exists already</w:t>
      </w:r>
      <w:r w:rsidR="00E038BA">
        <w:t xml:space="preserve"> (</w:t>
      </w:r>
      <w:r w:rsidR="00E038BA">
        <w:rPr>
          <w:shd w:val="clear" w:color="auto" w:fill="FFFFFF"/>
        </w:rPr>
        <w:t xml:space="preserve">Marion </w:t>
      </w:r>
      <w:r w:rsidR="00E038BA">
        <w:rPr>
          <w:i/>
          <w:shd w:val="clear" w:color="auto" w:fill="FFFFFF"/>
        </w:rPr>
        <w:t>et al.</w:t>
      </w:r>
      <w:r w:rsidR="00E038BA">
        <w:rPr>
          <w:shd w:val="clear" w:color="auto" w:fill="FFFFFF"/>
        </w:rPr>
        <w:t xml:space="preserve"> </w:t>
      </w:r>
      <w:r w:rsidR="00E038BA" w:rsidRPr="0096586B">
        <w:rPr>
          <w:shd w:val="clear" w:color="auto" w:fill="FFFFFF"/>
        </w:rPr>
        <w:t>2015</w:t>
      </w:r>
      <w:r w:rsidR="00E038BA">
        <w:t>)</w:t>
      </w:r>
      <w:r>
        <w:t xml:space="preserve">. </w:t>
      </w:r>
      <w:r w:rsidR="00641D1D">
        <w:t xml:space="preserve">In some cases </w:t>
      </w:r>
      <w:r>
        <w:t xml:space="preserve">existing products are </w:t>
      </w:r>
      <w:r w:rsidR="00641D1D">
        <w:t>also re</w:t>
      </w:r>
      <w:r>
        <w:t xml:space="preserve">introduced </w:t>
      </w:r>
      <w:r w:rsidR="00641D1D">
        <w:t>into new markets by repackaging it</w:t>
      </w:r>
      <w:r>
        <w:t>, or ma</w:t>
      </w:r>
      <w:r w:rsidR="00641D1D">
        <w:t>rketing it in a different style</w:t>
      </w:r>
      <w:r>
        <w:t xml:space="preserve">. </w:t>
      </w:r>
      <w:r w:rsidR="00641D1D">
        <w:t>Introducing n</w:t>
      </w:r>
      <w:r>
        <w:t xml:space="preserve">ew products </w:t>
      </w:r>
      <w:r w:rsidR="00641D1D">
        <w:t>also can enhance the resource used in a company</w:t>
      </w:r>
      <w:r>
        <w:t xml:space="preserve">, improve </w:t>
      </w:r>
      <w:r w:rsidR="00D12A61">
        <w:t xml:space="preserve">customer and distributor relationship of an organization, launch the company into a new market and defends as well as increases the market share of can </w:t>
      </w:r>
      <w:proofErr w:type="spellStart"/>
      <w:r w:rsidR="00D12A61">
        <w:t>organization</w:t>
      </w:r>
      <w:proofErr w:type="spellEnd"/>
      <w:r w:rsidR="00E038BA">
        <w:t xml:space="preserve"> (</w:t>
      </w:r>
      <w:r w:rsidR="00E038BA" w:rsidRPr="0096586B">
        <w:rPr>
          <w:shd w:val="clear" w:color="auto" w:fill="FFFFFF"/>
        </w:rPr>
        <w:t>Gopalakrishnan</w:t>
      </w:r>
      <w:r w:rsidR="00E038BA">
        <w:rPr>
          <w:shd w:val="clear" w:color="auto" w:fill="FFFFFF"/>
        </w:rPr>
        <w:t xml:space="preserve"> </w:t>
      </w:r>
      <w:r w:rsidR="00E038BA">
        <w:rPr>
          <w:i/>
          <w:shd w:val="clear" w:color="auto" w:fill="FFFFFF"/>
        </w:rPr>
        <w:t>et al.</w:t>
      </w:r>
      <w:r w:rsidR="00E038BA">
        <w:rPr>
          <w:shd w:val="clear" w:color="auto" w:fill="FFFFFF"/>
        </w:rPr>
        <w:t xml:space="preserve"> 2015</w:t>
      </w:r>
      <w:r w:rsidR="00E038BA">
        <w:t>)</w:t>
      </w:r>
      <w:r>
        <w:t xml:space="preserve">. </w:t>
      </w:r>
      <w:r w:rsidR="00D12A61">
        <w:t>As a whole, the process of developing a n</w:t>
      </w:r>
      <w:r>
        <w:t xml:space="preserve">ew </w:t>
      </w:r>
      <w:r w:rsidR="00D12A61">
        <w:t>p</w:t>
      </w:r>
      <w:r>
        <w:t xml:space="preserve">roduct </w:t>
      </w:r>
      <w:r w:rsidR="00D12A61">
        <w:t xml:space="preserve">can be explained by the set of activities </w:t>
      </w:r>
      <w:r>
        <w:t xml:space="preserve">that takes a </w:t>
      </w:r>
      <w:r w:rsidR="00D12A61">
        <w:t xml:space="preserve">particular product or </w:t>
      </w:r>
      <w:r>
        <w:t xml:space="preserve">service from </w:t>
      </w:r>
      <w:r w:rsidR="00D12A61">
        <w:t>a conception to market. Rebranded or n</w:t>
      </w:r>
      <w:r>
        <w:t xml:space="preserve">ew products and services </w:t>
      </w:r>
      <w:r w:rsidR="00D12A61">
        <w:t xml:space="preserve">generally </w:t>
      </w:r>
      <w:r>
        <w:t xml:space="preserve">are meant to fill </w:t>
      </w:r>
      <w:r w:rsidR="00D12A61">
        <w:t>the consumer demand</w:t>
      </w:r>
      <w:r>
        <w:t xml:space="preserve"> an</w:t>
      </w:r>
      <w:r w:rsidR="00D12A61">
        <w:t>d create higher</w:t>
      </w:r>
      <w:r>
        <w:t xml:space="preserve"> opportunity </w:t>
      </w:r>
      <w:r w:rsidR="00D12A61">
        <w:t xml:space="preserve">for the company </w:t>
      </w:r>
      <w:r>
        <w:t>in the marketplace</w:t>
      </w:r>
      <w:r w:rsidR="00E038BA">
        <w:t xml:space="preserve"> (</w:t>
      </w:r>
      <w:proofErr w:type="spellStart"/>
      <w:r w:rsidR="00E038BA">
        <w:rPr>
          <w:shd w:val="clear" w:color="auto" w:fill="FFFFFF"/>
        </w:rPr>
        <w:t>Chwastyk</w:t>
      </w:r>
      <w:proofErr w:type="spellEnd"/>
      <w:r w:rsidR="00E038BA">
        <w:rPr>
          <w:shd w:val="clear" w:color="auto" w:fill="FFFFFF"/>
        </w:rPr>
        <w:t xml:space="preserve"> and </w:t>
      </w:r>
      <w:proofErr w:type="spellStart"/>
      <w:r w:rsidR="00E038BA">
        <w:rPr>
          <w:shd w:val="clear" w:color="auto" w:fill="FFFFFF"/>
        </w:rPr>
        <w:t>Kołosowski</w:t>
      </w:r>
      <w:proofErr w:type="spellEnd"/>
      <w:r w:rsidR="00E038BA">
        <w:rPr>
          <w:shd w:val="clear" w:color="auto" w:fill="FFFFFF"/>
        </w:rPr>
        <w:t xml:space="preserve"> </w:t>
      </w:r>
      <w:r w:rsidR="00E038BA" w:rsidRPr="0096586B">
        <w:rPr>
          <w:shd w:val="clear" w:color="auto" w:fill="FFFFFF"/>
        </w:rPr>
        <w:t>2014</w:t>
      </w:r>
      <w:r w:rsidR="00E038BA">
        <w:t>)</w:t>
      </w:r>
      <w:r>
        <w:t>. The</w:t>
      </w:r>
      <w:r w:rsidR="00D12A61">
        <w:t>re are several</w:t>
      </w:r>
      <w:r>
        <w:t xml:space="preserve"> steps in </w:t>
      </w:r>
      <w:r w:rsidR="00D12A61">
        <w:t xml:space="preserve">developing a </w:t>
      </w:r>
      <w:r>
        <w:t xml:space="preserve">product </w:t>
      </w:r>
      <w:r w:rsidR="00D12A61">
        <w:t xml:space="preserve">such as </w:t>
      </w:r>
      <w:r>
        <w:t>drafting concept, design</w:t>
      </w:r>
      <w:r w:rsidR="00D12A61">
        <w:t xml:space="preserve"> creation</w:t>
      </w:r>
      <w:r>
        <w:t xml:space="preserve">, developing the </w:t>
      </w:r>
      <w:r w:rsidR="00D12A61">
        <w:t xml:space="preserve">particular </w:t>
      </w:r>
      <w:r>
        <w:t>service</w:t>
      </w:r>
      <w:r w:rsidR="00D12A61">
        <w:t xml:space="preserve"> or product</w:t>
      </w:r>
      <w:r>
        <w:t xml:space="preserve">, and defining </w:t>
      </w:r>
      <w:r w:rsidR="00D12A61">
        <w:t xml:space="preserve">its </w:t>
      </w:r>
      <w:r>
        <w:t>marketing</w:t>
      </w:r>
      <w:r w:rsidR="00D12A61">
        <w:t xml:space="preserve"> strategies</w:t>
      </w:r>
      <w:r>
        <w:t xml:space="preserve">. </w:t>
      </w:r>
      <w:r w:rsidR="00D12A61">
        <w:t>Generally, the n</w:t>
      </w:r>
      <w:r>
        <w:t xml:space="preserve">ew products differ from </w:t>
      </w:r>
      <w:r w:rsidR="00D12A61">
        <w:t xml:space="preserve">the </w:t>
      </w:r>
      <w:r>
        <w:t xml:space="preserve">product line extension, </w:t>
      </w:r>
      <w:r w:rsidR="00D12A61">
        <w:t xml:space="preserve">and these are the </w:t>
      </w:r>
      <w:r>
        <w:t xml:space="preserve">products slightly different </w:t>
      </w:r>
      <w:r w:rsidR="00B9666D">
        <w:t xml:space="preserve">from </w:t>
      </w:r>
      <w:r>
        <w:t>the existing array of offerings</w:t>
      </w:r>
      <w:r w:rsidR="00E038BA">
        <w:t xml:space="preserve"> (</w:t>
      </w:r>
      <w:r w:rsidR="00E038BA" w:rsidRPr="0096586B">
        <w:rPr>
          <w:shd w:val="clear" w:color="auto" w:fill="FFFFFF"/>
        </w:rPr>
        <w:t>Ahmad</w:t>
      </w:r>
      <w:r w:rsidR="00E038BA">
        <w:rPr>
          <w:shd w:val="clear" w:color="auto" w:fill="FFFFFF"/>
        </w:rPr>
        <w:t xml:space="preserve">, </w:t>
      </w:r>
      <w:r w:rsidR="00E038BA" w:rsidRPr="0096586B">
        <w:rPr>
          <w:shd w:val="clear" w:color="auto" w:fill="FFFFFF"/>
        </w:rPr>
        <w:t>Mallick</w:t>
      </w:r>
      <w:r w:rsidR="00E038BA">
        <w:rPr>
          <w:shd w:val="clear" w:color="auto" w:fill="FFFFFF"/>
        </w:rPr>
        <w:t xml:space="preserve"> </w:t>
      </w:r>
      <w:r w:rsidR="00E038BA" w:rsidRPr="0096586B">
        <w:rPr>
          <w:shd w:val="clear" w:color="auto" w:fill="FFFFFF"/>
        </w:rPr>
        <w:t>and Schroeder</w:t>
      </w:r>
      <w:r w:rsidR="00E038BA">
        <w:rPr>
          <w:shd w:val="clear" w:color="auto" w:fill="FFFFFF"/>
        </w:rPr>
        <w:t xml:space="preserve"> </w:t>
      </w:r>
      <w:r w:rsidR="00E038BA" w:rsidRPr="0096586B">
        <w:rPr>
          <w:shd w:val="clear" w:color="auto" w:fill="FFFFFF"/>
        </w:rPr>
        <w:t>2013</w:t>
      </w:r>
      <w:r w:rsidR="00E038BA">
        <w:t>)</w:t>
      </w:r>
      <w:r>
        <w:t>.</w:t>
      </w:r>
      <w:r w:rsidR="00AE37B6">
        <w:t xml:space="preserve"> This report is going to discuss about the new teeth whitening product in to the market, in context of the Stockholm Gases. The open and close model of innovation of the product is also going to be discussed in the market. </w:t>
      </w:r>
    </w:p>
    <w:p w:rsidR="00B763D8" w:rsidRDefault="00B763D8" w:rsidP="00B763D8">
      <w:pPr>
        <w:pStyle w:val="Heading1"/>
      </w:pPr>
      <w:bookmarkStart w:id="2" w:name="_Toc28008753"/>
      <w:r>
        <w:t>Organizational overview</w:t>
      </w:r>
      <w:bookmarkEnd w:id="2"/>
      <w:r>
        <w:t xml:space="preserve"> </w:t>
      </w:r>
    </w:p>
    <w:p w:rsidR="00B763D8" w:rsidRDefault="00B763D8" w:rsidP="009250CC">
      <w:r>
        <w:tab/>
        <w:t xml:space="preserve">The Sweden based </w:t>
      </w:r>
      <w:r w:rsidR="009250CC">
        <w:t xml:space="preserve">Stockholm industries is basically a gas supplying organization </w:t>
      </w:r>
      <w:r w:rsidR="009250CC" w:rsidRPr="009250CC">
        <w:t>that</w:t>
      </w:r>
      <w:r w:rsidR="009250CC">
        <w:t xml:space="preserve"> provides liquid oxygen to the health care industry and carbon dioxide to the beverage industry. Over past 80 years, the particular industry is maintaining its market position successfully in the market. </w:t>
      </w:r>
      <w:r w:rsidR="00DD6844">
        <w:t xml:space="preserve">More than 32000 number of employees are working for this organization in approximately 70 countries. Recently, the company is deciding to invest about 10 % of its </w:t>
      </w:r>
      <w:r w:rsidR="00DD6844">
        <w:lastRenderedPageBreak/>
        <w:t>budget in introducing a new product to the teeth whitening market</w:t>
      </w:r>
      <w:r w:rsidR="000B6877">
        <w:t xml:space="preserve"> (Refstockholm.com. 2019)</w:t>
      </w:r>
      <w:r w:rsidR="00DD6844">
        <w:t xml:space="preserve">. The main intention of doing this us to enhance the profitability and </w:t>
      </w:r>
      <w:r w:rsidR="00ED283F">
        <w:t xml:space="preserve">increasing its market presence. </w:t>
      </w:r>
      <w:r w:rsidR="009E471E">
        <w:t xml:space="preserve">Below, a brief discussion is given with the suggestion that whether the company has to invest the decided fund in introducing the new product or not. </w:t>
      </w:r>
    </w:p>
    <w:p w:rsidR="00BC2542" w:rsidRDefault="00BC2542" w:rsidP="00BC2542">
      <w:pPr>
        <w:pStyle w:val="Heading1"/>
      </w:pPr>
      <w:bookmarkStart w:id="3" w:name="_Toc28008754"/>
      <w:r w:rsidRPr="00BC2542">
        <w:t xml:space="preserve">Stockholm Gases’ approach </w:t>
      </w:r>
      <w:r>
        <w:t xml:space="preserve">of </w:t>
      </w:r>
      <w:r w:rsidRPr="00BC2542">
        <w:t>innovation</w:t>
      </w:r>
      <w:bookmarkEnd w:id="3"/>
    </w:p>
    <w:p w:rsidR="00BC2542" w:rsidRDefault="00BC2542" w:rsidP="000A6A8F">
      <w:pPr>
        <w:rPr>
          <w:bCs/>
        </w:rPr>
      </w:pPr>
      <w:r>
        <w:tab/>
        <w:t xml:space="preserve">The main motive behind introducing new product into the market is to improve the market presence and gain higher profit, thus creating higher competitive advantages. The discussed organization is a gas supplying industry and supplies several different gases to many industry for serving individual </w:t>
      </w:r>
      <w:r w:rsidR="00B47113">
        <w:t>purpose. Among several projects, the R&amp;D found that the plasma project to be useful. Initially, plasma was identified as a cleaning agent and this is nothing but an ionized gas that has capabilities of containing electricity and absorbing all the energy from the electrical supply. The temperature of a gas is said to be increased while it absorbs the electricity and the ions in it starts vibrating faster, thus resulting in scrubbing the surface. However, the</w:t>
      </w:r>
      <w:r w:rsidR="00B47113" w:rsidRPr="00B47113">
        <w:t xml:space="preserve"> University of Southern California</w:t>
      </w:r>
      <w:r w:rsidR="00B47113">
        <w:t xml:space="preserve"> found that plasma can also use as a teeth whitening object. Therefore, the researcher and scientific team </w:t>
      </w:r>
      <w:r w:rsidR="000A6A8F">
        <w:t xml:space="preserve">research about the truth of this concept and finding out whether it can be used as a business opportunity or not. A meeting was conducted regarding the effectiveness and implementation of this product. The R&amp;D project leader </w:t>
      </w:r>
      <w:r w:rsidR="000A6A8F" w:rsidRPr="000A6A8F">
        <w:rPr>
          <w:bCs/>
        </w:rPr>
        <w:t>Michael Glass</w:t>
      </w:r>
      <w:r w:rsidR="000A6A8F">
        <w:rPr>
          <w:bCs/>
        </w:rPr>
        <w:t xml:space="preserve"> was provided a promising result and the product was tested on a pig’s teeth. Magical result from that experiment was found, resulting in creating noticeable changes into the pig’s teeth and converting all the yellow teeth into white. </w:t>
      </w:r>
    </w:p>
    <w:p w:rsidR="000A6A8F" w:rsidRPr="00DF02D9" w:rsidRDefault="000A6A8F" w:rsidP="00DF02D9">
      <w:pPr>
        <w:rPr>
          <w:bCs/>
        </w:rPr>
      </w:pPr>
      <w:r>
        <w:rPr>
          <w:bCs/>
        </w:rPr>
        <w:tab/>
        <w:t xml:space="preserve">From the above undertaken approach, a clear idea gathered that the experimental product can create higher opportunity in the market and </w:t>
      </w:r>
      <w:r w:rsidR="00DF02D9">
        <w:rPr>
          <w:bCs/>
        </w:rPr>
        <w:t xml:space="preserve">creating major competitive advantages for the organization. The managers of this organization who were involved in the product development process created several strategies and proposed several statistics regarding the </w:t>
      </w:r>
      <w:r w:rsidR="00DF02D9">
        <w:rPr>
          <w:bCs/>
        </w:rPr>
        <w:lastRenderedPageBreak/>
        <w:t>introduction of the new product. The recent age teeth whitening products are not only aiming at curing the tooth decay, rather these are also focusing at ensuring fresh breath, fighting with the gum bleeding and other gum related problem and whitening the teeth. Existence of a series of competitors in this field somehow created challenges in the initial decision making stage, however, it was also decided in the meeting that while it comes to the</w:t>
      </w:r>
      <w:r w:rsidR="00DF02D9" w:rsidRPr="00DF02D9">
        <w:rPr>
          <w:bCs/>
        </w:rPr>
        <w:t xml:space="preserve"> licensing technology</w:t>
      </w:r>
      <w:r w:rsidR="00DF02D9">
        <w:rPr>
          <w:bCs/>
        </w:rPr>
        <w:t xml:space="preserve">, the product can gain market attention </w:t>
      </w:r>
      <w:r w:rsidR="00065946">
        <w:rPr>
          <w:bCs/>
        </w:rPr>
        <w:t xml:space="preserve">and competitive advantages in the market. </w:t>
      </w:r>
      <w:r w:rsidR="007A4F26">
        <w:rPr>
          <w:bCs/>
        </w:rPr>
        <w:t xml:space="preserve">The </w:t>
      </w:r>
      <w:r w:rsidR="00275AC1">
        <w:rPr>
          <w:bCs/>
        </w:rPr>
        <w:t xml:space="preserve">plasma technology </w:t>
      </w:r>
      <w:r w:rsidR="007A4F26">
        <w:rPr>
          <w:bCs/>
        </w:rPr>
        <w:t xml:space="preserve">used </w:t>
      </w:r>
      <w:r w:rsidR="00275AC1">
        <w:rPr>
          <w:bCs/>
        </w:rPr>
        <w:t xml:space="preserve">in the product </w:t>
      </w:r>
      <w:r w:rsidR="007A4F26">
        <w:rPr>
          <w:bCs/>
        </w:rPr>
        <w:t>will be able to gather higher revenue for the company</w:t>
      </w:r>
      <w:r w:rsidR="00275AC1">
        <w:rPr>
          <w:bCs/>
        </w:rPr>
        <w:t xml:space="preserve">. In addition, licencing it with other existing companies can resulted into successful end product, this on other hand can save the company form facing an additional cost and gather increasing revenue for it. </w:t>
      </w:r>
    </w:p>
    <w:p w:rsidR="00BC2542" w:rsidRDefault="003D43E0" w:rsidP="003D43E0">
      <w:pPr>
        <w:pStyle w:val="Heading1"/>
      </w:pPr>
      <w:bookmarkStart w:id="4" w:name="_Toc28008755"/>
      <w:r>
        <w:t xml:space="preserve">Role of </w:t>
      </w:r>
      <w:r w:rsidR="00811F26">
        <w:t xml:space="preserve">product manager </w:t>
      </w:r>
      <w:r>
        <w:t>in developing new product</w:t>
      </w:r>
      <w:bookmarkEnd w:id="4"/>
      <w:r>
        <w:t xml:space="preserve"> </w:t>
      </w:r>
    </w:p>
    <w:p w:rsidR="00181668" w:rsidRDefault="00811F26" w:rsidP="00AE37B6">
      <w:r>
        <w:tab/>
        <w:t>While the organization decide to launch or develop a new product, the management team of the organization plays a vital role</w:t>
      </w:r>
      <w:r w:rsidR="00E038BA">
        <w:t xml:space="preserve"> (</w:t>
      </w:r>
      <w:r w:rsidR="00E038BA">
        <w:rPr>
          <w:shd w:val="clear" w:color="auto" w:fill="FFFFFF"/>
        </w:rPr>
        <w:t>Felekoglu, Maier and Moultrie</w:t>
      </w:r>
      <w:r w:rsidR="00E038BA" w:rsidRPr="0096586B">
        <w:rPr>
          <w:shd w:val="clear" w:color="auto" w:fill="FFFFFF"/>
        </w:rPr>
        <w:t xml:space="preserve"> 2013</w:t>
      </w:r>
      <w:r w:rsidR="00E038BA">
        <w:t>)</w:t>
      </w:r>
      <w:r>
        <w:t>. Especially, the pressure and responsibilities are on the product managers associated with the organization. Mainly, the Product managers of the organization are responsible for making several strategies and guiding the success of the particular product</w:t>
      </w:r>
      <w:r w:rsidR="00E038BA">
        <w:t xml:space="preserve"> (</w:t>
      </w:r>
      <w:r w:rsidR="00E038BA">
        <w:rPr>
          <w:shd w:val="clear" w:color="auto" w:fill="FFFFFF"/>
        </w:rPr>
        <w:t xml:space="preserve">Yeniyurt, Henke and Yalcinkaya </w:t>
      </w:r>
      <w:r w:rsidR="00E038BA" w:rsidRPr="0096586B">
        <w:rPr>
          <w:shd w:val="clear" w:color="auto" w:fill="FFFFFF"/>
        </w:rPr>
        <w:t>2014</w:t>
      </w:r>
      <w:r w:rsidR="00E038BA">
        <w:t>)</w:t>
      </w:r>
      <w:r>
        <w:t>. In addition, leading a cross-functional team for undertaking the necessary actions for developing the decided product is also another vital role and responsibilities of the product manager. Setting the strategy, making roadmaps and featuring necessary definition for creating suitable product line are important organizational role of the product manager. The additional responsibilities also comes in terms of forecasting, marketing as well as calculating the overall profit and loss of the company due to the new product</w:t>
      </w:r>
      <w:r w:rsidR="00E038BA">
        <w:t xml:space="preserve"> (</w:t>
      </w:r>
      <w:r w:rsidR="00E038BA" w:rsidRPr="0096586B">
        <w:rPr>
          <w:shd w:val="clear" w:color="auto" w:fill="FFFFFF"/>
        </w:rPr>
        <w:t>Malins</w:t>
      </w:r>
      <w:r w:rsidR="00E038BA">
        <w:rPr>
          <w:shd w:val="clear" w:color="auto" w:fill="FFFFFF"/>
        </w:rPr>
        <w:t xml:space="preserve"> </w:t>
      </w:r>
      <w:r w:rsidR="00E038BA">
        <w:rPr>
          <w:i/>
          <w:shd w:val="clear" w:color="auto" w:fill="FFFFFF"/>
        </w:rPr>
        <w:t>et al.</w:t>
      </w:r>
      <w:r w:rsidR="00E038BA">
        <w:rPr>
          <w:shd w:val="clear" w:color="auto" w:fill="FFFFFF"/>
        </w:rPr>
        <w:t xml:space="preserve"> 2014</w:t>
      </w:r>
      <w:r w:rsidR="00E038BA">
        <w:t>)</w:t>
      </w:r>
      <w:r>
        <w:t>.</w:t>
      </w:r>
      <w:r w:rsidR="00496A00">
        <w:t xml:space="preserve"> Product managers mainly gives a deep product expertise that is required for leading an organization and making several strategic product decisions</w:t>
      </w:r>
      <w:r w:rsidR="00E038BA">
        <w:t xml:space="preserve"> (</w:t>
      </w:r>
      <w:r w:rsidR="00E038BA" w:rsidRPr="0096586B">
        <w:rPr>
          <w:shd w:val="clear" w:color="auto" w:fill="FFFFFF"/>
        </w:rPr>
        <w:t>F</w:t>
      </w:r>
      <w:r w:rsidR="00E038BA">
        <w:rPr>
          <w:shd w:val="clear" w:color="auto" w:fill="FFFFFF"/>
        </w:rPr>
        <w:t xml:space="preserve">rank and Ribeiro </w:t>
      </w:r>
      <w:r w:rsidR="00E038BA" w:rsidRPr="0096586B">
        <w:rPr>
          <w:shd w:val="clear" w:color="auto" w:fill="FFFFFF"/>
        </w:rPr>
        <w:t>2014</w:t>
      </w:r>
      <w:r w:rsidR="00E038BA">
        <w:t>)</w:t>
      </w:r>
      <w:r w:rsidR="00496A00">
        <w:t xml:space="preserve">. They often experiment about the current market condition and the existing competition in the market. Then they make a clear </w:t>
      </w:r>
      <w:r w:rsidR="00496A00">
        <w:lastRenderedPageBreak/>
        <w:t xml:space="preserve">layout of the product, which has unique and differentiate value depending on the demands of the customers. The </w:t>
      </w:r>
      <w:r w:rsidR="00060E8B">
        <w:t xml:space="preserve">particular </w:t>
      </w:r>
      <w:r w:rsidR="00496A00">
        <w:t xml:space="preserve">role spans </w:t>
      </w:r>
      <w:r w:rsidR="00060E8B">
        <w:t xml:space="preserve">several </w:t>
      </w:r>
      <w:r w:rsidR="00496A00">
        <w:t xml:space="preserve">activities from </w:t>
      </w:r>
      <w:r w:rsidR="00060E8B">
        <w:t xml:space="preserve">the strategic to tactical. Moreover, it also gives essential view to the </w:t>
      </w:r>
      <w:r w:rsidR="00496A00">
        <w:t>import</w:t>
      </w:r>
      <w:r w:rsidR="00060E8B">
        <w:t>ance of the cross-functional leadership. In a simpler format, it can be said that the product managers are the ones for defining the “what”, “when” and “why” of a particular product and service</w:t>
      </w:r>
      <w:r w:rsidR="00E038BA">
        <w:t xml:space="preserve"> (</w:t>
      </w:r>
      <w:r w:rsidR="00E038BA" w:rsidRPr="0096586B">
        <w:rPr>
          <w:shd w:val="clear" w:color="auto" w:fill="FFFFFF"/>
        </w:rPr>
        <w:t>Midgley</w:t>
      </w:r>
      <w:r w:rsidR="00E038BA">
        <w:rPr>
          <w:shd w:val="clear" w:color="auto" w:fill="FFFFFF"/>
        </w:rPr>
        <w:t xml:space="preserve"> </w:t>
      </w:r>
      <w:r w:rsidR="00E038BA" w:rsidRPr="0096586B">
        <w:rPr>
          <w:shd w:val="clear" w:color="auto" w:fill="FFFFFF"/>
        </w:rPr>
        <w:t>2014</w:t>
      </w:r>
      <w:r w:rsidR="00E038BA">
        <w:t>)</w:t>
      </w:r>
      <w:r w:rsidR="00060E8B">
        <w:t xml:space="preserve">. </w:t>
      </w:r>
      <w:r w:rsidR="00181668">
        <w:t xml:space="preserve">Below, there are certain factors that the product managers of Stockholm industry are recently focusing on for driving the introduction of the new teeth whitening product having plasma technique towards success. </w:t>
      </w:r>
    </w:p>
    <w:p w:rsidR="00181668" w:rsidRDefault="00181668" w:rsidP="00181668">
      <w:pPr>
        <w:pStyle w:val="Heading2"/>
      </w:pPr>
      <w:bookmarkStart w:id="5" w:name="_Toc28008756"/>
      <w:r>
        <w:t>Strategy</w:t>
      </w:r>
      <w:bookmarkEnd w:id="5"/>
    </w:p>
    <w:p w:rsidR="00181668" w:rsidRPr="00181668" w:rsidRDefault="000B6BCD" w:rsidP="00181668">
      <w:r>
        <w:tab/>
        <w:t xml:space="preserve">It is the major responsibility of a product manager to set the mission, vision and define necessary strategy for the product. A clear articulation of the business value and improvement of the brand name is their main job. So, it is necessary for them to understand every single component behind the </w:t>
      </w:r>
      <w:r w:rsidR="00F8237C">
        <w:t>new product</w:t>
      </w:r>
      <w:r w:rsidR="00E038BA">
        <w:t xml:space="preserve"> (</w:t>
      </w:r>
      <w:r w:rsidR="00E038BA">
        <w:rPr>
          <w:shd w:val="clear" w:color="auto" w:fill="FFFFFF"/>
        </w:rPr>
        <w:t xml:space="preserve">Li </w:t>
      </w:r>
      <w:r w:rsidR="00E038BA">
        <w:rPr>
          <w:i/>
          <w:shd w:val="clear" w:color="auto" w:fill="FFFFFF"/>
        </w:rPr>
        <w:t xml:space="preserve">et al. </w:t>
      </w:r>
      <w:r w:rsidR="00E038BA" w:rsidRPr="0096586B">
        <w:rPr>
          <w:shd w:val="clear" w:color="auto" w:fill="FFFFFF"/>
        </w:rPr>
        <w:t>2013</w:t>
      </w:r>
      <w:r w:rsidR="00E038BA">
        <w:t>)</w:t>
      </w:r>
      <w:r w:rsidR="00F8237C">
        <w:t>. The product manager associated with the organization also owns the roadmap of the product and must prioritize the identification of what matters the most for achieving the strategic goals along with the initiatives behind the particular product.</w:t>
      </w:r>
    </w:p>
    <w:p w:rsidR="00181668" w:rsidRDefault="00181668" w:rsidP="00181668">
      <w:pPr>
        <w:pStyle w:val="Heading2"/>
      </w:pPr>
      <w:bookmarkStart w:id="6" w:name="_Toc28008757"/>
      <w:r>
        <w:t>Release of the product</w:t>
      </w:r>
      <w:bookmarkEnd w:id="6"/>
    </w:p>
    <w:p w:rsidR="00513D3E" w:rsidRPr="00513D3E" w:rsidRDefault="00513D3E" w:rsidP="00513D3E">
      <w:r>
        <w:tab/>
        <w:t>It is necessary for the product manager to plan what their team is going to deliver and what will be the exact timeline for implementation of the plan and delivery of new product regardless of the methodology used</w:t>
      </w:r>
      <w:r w:rsidR="00E038BA">
        <w:t xml:space="preserve"> (</w:t>
      </w:r>
      <w:r w:rsidR="00E038BA" w:rsidRPr="0096586B">
        <w:rPr>
          <w:shd w:val="clear" w:color="auto" w:fill="FFFFFF"/>
        </w:rPr>
        <w:t>Stark</w:t>
      </w:r>
      <w:r w:rsidR="00E038BA">
        <w:rPr>
          <w:shd w:val="clear" w:color="auto" w:fill="FFFFFF"/>
        </w:rPr>
        <w:t xml:space="preserve"> </w:t>
      </w:r>
      <w:r w:rsidR="00E038BA" w:rsidRPr="0096586B">
        <w:rPr>
          <w:shd w:val="clear" w:color="auto" w:fill="FFFFFF"/>
        </w:rPr>
        <w:t>2015</w:t>
      </w:r>
      <w:r w:rsidR="00E038BA">
        <w:t>)</w:t>
      </w:r>
      <w:r>
        <w:t xml:space="preserve">. Another additional responsibility of the product manager is to define the </w:t>
      </w:r>
      <w:r w:rsidRPr="00513D3E">
        <w:t>release</w:t>
      </w:r>
      <w:r>
        <w:t xml:space="preserve"> process of the teeth whitening product and coordinating all the necessary activities to introduce the product into the market. This mainly involves bridging the existing gaps between several functions within the organization as well as aligning all the teams involved in the particular process (such as, sales, marketing, as well as customer support). The responsibilities also involves managing the dependencies during the </w:t>
      </w:r>
      <w:r>
        <w:lastRenderedPageBreak/>
        <w:t>releases so that the release phases can be completed and milestones can be achieved</w:t>
      </w:r>
      <w:r w:rsidR="00E038BA">
        <w:t xml:space="preserve"> (</w:t>
      </w:r>
      <w:r w:rsidR="00E038BA">
        <w:rPr>
          <w:shd w:val="clear" w:color="auto" w:fill="FFFFFF"/>
        </w:rPr>
        <w:t>Wouters and Morales</w:t>
      </w:r>
      <w:r w:rsidR="00E038BA" w:rsidRPr="0096586B">
        <w:rPr>
          <w:shd w:val="clear" w:color="auto" w:fill="FFFFFF"/>
        </w:rPr>
        <w:t xml:space="preserve"> 2014</w:t>
      </w:r>
      <w:r w:rsidR="00E038BA">
        <w:t>)</w:t>
      </w:r>
      <w:r>
        <w:t>.</w:t>
      </w:r>
    </w:p>
    <w:p w:rsidR="00513D3E" w:rsidRPr="00513D3E" w:rsidRDefault="00513D3E" w:rsidP="00513D3E"/>
    <w:p w:rsidR="00181668" w:rsidRDefault="00181668" w:rsidP="00181668">
      <w:pPr>
        <w:pStyle w:val="Heading2"/>
      </w:pPr>
      <w:bookmarkStart w:id="7" w:name="_Toc28008758"/>
      <w:r>
        <w:t>Ideation</w:t>
      </w:r>
      <w:bookmarkEnd w:id="7"/>
      <w:r>
        <w:t xml:space="preserve"> </w:t>
      </w:r>
    </w:p>
    <w:p w:rsidR="00BB6479" w:rsidRPr="00BB6479" w:rsidRDefault="00BB6479" w:rsidP="007530AF">
      <w:pPr>
        <w:ind w:firstLine="720"/>
      </w:pPr>
      <w:r>
        <w:t xml:space="preserve">Obviously, every company needs improved and unique </w:t>
      </w:r>
      <w:r w:rsidRPr="00BB6479">
        <w:t xml:space="preserve">ideas </w:t>
      </w:r>
      <w:r>
        <w:t xml:space="preserve">for betterment </w:t>
      </w:r>
      <w:r w:rsidRPr="00BB6479">
        <w:t xml:space="preserve">but </w:t>
      </w:r>
      <w:r>
        <w:t>the achievement of success depends on managing and prioritizing the ideas</w:t>
      </w:r>
      <w:r w:rsidRPr="00BB6479">
        <w:t xml:space="preserve">. </w:t>
      </w:r>
      <w:r>
        <w:t>It comes under the potential capabilities of the p</w:t>
      </w:r>
      <w:r w:rsidRPr="00BB6479">
        <w:t xml:space="preserve">roduct managers </w:t>
      </w:r>
      <w:r>
        <w:t xml:space="preserve">to undertake several </w:t>
      </w:r>
      <w:r w:rsidRPr="00BB6479">
        <w:t xml:space="preserve">creative process </w:t>
      </w:r>
      <w:r>
        <w:t xml:space="preserve">for </w:t>
      </w:r>
      <w:r w:rsidRPr="00BB6479">
        <w:t xml:space="preserve">developing, generating, </w:t>
      </w:r>
      <w:r>
        <w:t xml:space="preserve">as well as </w:t>
      </w:r>
      <w:r w:rsidRPr="00BB6479">
        <w:t xml:space="preserve">curating new </w:t>
      </w:r>
      <w:r>
        <w:t xml:space="preserve">and unique </w:t>
      </w:r>
      <w:r w:rsidRPr="00BB6479">
        <w:t>ideas</w:t>
      </w:r>
      <w:r w:rsidR="00E038BA">
        <w:t xml:space="preserve"> (</w:t>
      </w:r>
      <w:r w:rsidR="00E038BA">
        <w:rPr>
          <w:shd w:val="clear" w:color="auto" w:fill="FFFFFF"/>
        </w:rPr>
        <w:t xml:space="preserve">Chesbrough </w:t>
      </w:r>
      <w:r w:rsidR="00E038BA" w:rsidRPr="0096586B">
        <w:rPr>
          <w:shd w:val="clear" w:color="auto" w:fill="FFFFFF"/>
        </w:rPr>
        <w:t>2017</w:t>
      </w:r>
      <w:r w:rsidR="00E038BA">
        <w:t>)</w:t>
      </w:r>
      <w:r w:rsidRPr="00BB6479">
        <w:t xml:space="preserve">. They </w:t>
      </w:r>
      <w:r>
        <w:t xml:space="preserve">also </w:t>
      </w:r>
      <w:r w:rsidRPr="00BB6479">
        <w:t xml:space="preserve">determine </w:t>
      </w:r>
      <w:r>
        <w:t xml:space="preserve">the most suitable </w:t>
      </w:r>
      <w:r w:rsidRPr="00BB6479">
        <w:t xml:space="preserve">ideas </w:t>
      </w:r>
      <w:r>
        <w:t xml:space="preserve">need to </w:t>
      </w:r>
      <w:r w:rsidRPr="00BB6479">
        <w:t xml:space="preserve">be promoted into </w:t>
      </w:r>
      <w:r>
        <w:t xml:space="preserve">the </w:t>
      </w:r>
      <w:r w:rsidRPr="00BB6479">
        <w:t xml:space="preserve">features </w:t>
      </w:r>
      <w:r>
        <w:t xml:space="preserve">of the product </w:t>
      </w:r>
      <w:r w:rsidRPr="00BB6479">
        <w:t xml:space="preserve">to push the </w:t>
      </w:r>
      <w:r>
        <w:t>related strategy forward. These strategies man</w:t>
      </w:r>
      <w:r w:rsidRPr="00BB6479">
        <w:t xml:space="preserve">ly </w:t>
      </w:r>
      <w:r>
        <w:t>focuses on achieving the</w:t>
      </w:r>
      <w:r w:rsidRPr="00BB6479">
        <w:t xml:space="preserve"> key objectives </w:t>
      </w:r>
      <w:r>
        <w:t xml:space="preserve">of </w:t>
      </w:r>
      <w:r w:rsidRPr="00BB6479">
        <w:t xml:space="preserve">the product line </w:t>
      </w:r>
      <w:r>
        <w:t>and the organization as a whole</w:t>
      </w:r>
      <w:r w:rsidRPr="00BB6479">
        <w:t xml:space="preserve">. </w:t>
      </w:r>
      <w:r>
        <w:t>At the end, it is the role of the management team</w:t>
      </w:r>
      <w:r w:rsidRPr="00BB6479">
        <w:t xml:space="preserve">, </w:t>
      </w:r>
      <w:r>
        <w:t xml:space="preserve">to make </w:t>
      </w:r>
      <w:r w:rsidRPr="00BB6479">
        <w:t xml:space="preserve">sure that </w:t>
      </w:r>
      <w:r>
        <w:t xml:space="preserve">the </w:t>
      </w:r>
      <w:r w:rsidRPr="00BB6479">
        <w:t xml:space="preserve">requests </w:t>
      </w:r>
      <w:r>
        <w:t xml:space="preserve">and feedback </w:t>
      </w:r>
      <w:r w:rsidRPr="00BB6479">
        <w:t xml:space="preserve">are integrated seamlessly into the planning </w:t>
      </w:r>
      <w:r>
        <w:t xml:space="preserve">as well as </w:t>
      </w:r>
      <w:r w:rsidRPr="00BB6479">
        <w:t>development processes</w:t>
      </w:r>
      <w:r>
        <w:t xml:space="preserve"> of the product</w:t>
      </w:r>
      <w:r w:rsidRPr="00BB6479">
        <w:t xml:space="preserve">. </w:t>
      </w:r>
      <w:r>
        <w:t>The management team</w:t>
      </w:r>
      <w:r w:rsidRPr="00BB6479">
        <w:t xml:space="preserve"> then communicate the </w:t>
      </w:r>
      <w:r>
        <w:t xml:space="preserve">created </w:t>
      </w:r>
      <w:r w:rsidRPr="00BB6479">
        <w:t xml:space="preserve">status of </w:t>
      </w:r>
      <w:r>
        <w:t xml:space="preserve">tactics and </w:t>
      </w:r>
      <w:r w:rsidRPr="00BB6479">
        <w:t xml:space="preserve">ideas back to the partners, customers, </w:t>
      </w:r>
      <w:r>
        <w:t xml:space="preserve">and the team members. </w:t>
      </w:r>
    </w:p>
    <w:p w:rsidR="00AE37B6" w:rsidRDefault="00181668" w:rsidP="00181668">
      <w:pPr>
        <w:pStyle w:val="Heading2"/>
      </w:pPr>
      <w:bookmarkStart w:id="8" w:name="_Toc28008759"/>
      <w:r>
        <w:t>Deciding features of the product</w:t>
      </w:r>
      <w:bookmarkEnd w:id="8"/>
      <w:r>
        <w:t xml:space="preserve"> </w:t>
      </w:r>
    </w:p>
    <w:p w:rsidR="007530AF" w:rsidRDefault="007530AF" w:rsidP="007530AF">
      <w:pPr>
        <w:ind w:firstLine="720"/>
      </w:pPr>
      <w:r>
        <w:t xml:space="preserve">The product </w:t>
      </w:r>
      <w:r w:rsidRPr="007530AF">
        <w:t>features</w:t>
      </w:r>
      <w:r>
        <w:t xml:space="preserve"> are prioritized by ranking </w:t>
      </w:r>
      <w:r w:rsidR="00F65F8F">
        <w:t xml:space="preserve">the features </w:t>
      </w:r>
      <w:r>
        <w:t xml:space="preserve">against the </w:t>
      </w:r>
      <w:r w:rsidR="00F65F8F">
        <w:t xml:space="preserve">actual </w:t>
      </w:r>
      <w:r>
        <w:t xml:space="preserve">strategic goals and </w:t>
      </w:r>
      <w:r w:rsidR="00F65F8F">
        <w:t xml:space="preserve">the </w:t>
      </w:r>
      <w:r>
        <w:t xml:space="preserve">initiatives. </w:t>
      </w:r>
      <w:r w:rsidR="00F65F8F">
        <w:t>However, the main requirement</w:t>
      </w:r>
      <w:r>
        <w:t xml:space="preserve"> </w:t>
      </w:r>
      <w:r w:rsidR="00F65F8F">
        <w:t xml:space="preserve">in this case is </w:t>
      </w:r>
      <w:r>
        <w:t xml:space="preserve">making difficult </w:t>
      </w:r>
      <w:r w:rsidR="00F65F8F">
        <w:t xml:space="preserve">decisions regarding the </w:t>
      </w:r>
      <w:r>
        <w:t xml:space="preserve">trade-off </w:t>
      </w:r>
      <w:r w:rsidR="00F65F8F">
        <w:t xml:space="preserve">depending </w:t>
      </w:r>
      <w:r>
        <w:t xml:space="preserve">on the value </w:t>
      </w:r>
      <w:r w:rsidR="00F65F8F">
        <w:t xml:space="preserve">and service </w:t>
      </w:r>
      <w:r>
        <w:t xml:space="preserve">that new features </w:t>
      </w:r>
      <w:r w:rsidR="00F65F8F">
        <w:t xml:space="preserve">is going to </w:t>
      </w:r>
      <w:r>
        <w:t xml:space="preserve">deliver to </w:t>
      </w:r>
      <w:r w:rsidR="00F65F8F">
        <w:t xml:space="preserve">the consumers along with </w:t>
      </w:r>
      <w:r>
        <w:t>the business</w:t>
      </w:r>
      <w:r w:rsidR="00F65F8F">
        <w:t xml:space="preserve"> of the particular company</w:t>
      </w:r>
      <w:r>
        <w:t xml:space="preserve">. The product manager </w:t>
      </w:r>
      <w:r w:rsidR="00F65F8F">
        <w:t xml:space="preserve">along with the entire managing team </w:t>
      </w:r>
      <w:r>
        <w:t xml:space="preserve">also responsible for </w:t>
      </w:r>
      <w:r w:rsidR="00F65F8F">
        <w:t xml:space="preserve">clearly explaining </w:t>
      </w:r>
      <w:r>
        <w:t xml:space="preserve">the requirements for </w:t>
      </w:r>
      <w:r w:rsidR="00F65F8F">
        <w:t xml:space="preserve">every </w:t>
      </w:r>
      <w:r>
        <w:t xml:space="preserve">feature and </w:t>
      </w:r>
      <w:r w:rsidR="00F65F8F">
        <w:t xml:space="preserve">the necessary </w:t>
      </w:r>
      <w:r>
        <w:t>user experience</w:t>
      </w:r>
      <w:r w:rsidR="00E038BA">
        <w:t xml:space="preserve"> (</w:t>
      </w:r>
      <w:proofErr w:type="spellStart"/>
      <w:r w:rsidR="00E038BA" w:rsidRPr="0096586B">
        <w:rPr>
          <w:shd w:val="clear" w:color="auto" w:fill="FFFFFF"/>
        </w:rPr>
        <w:t>Saebi</w:t>
      </w:r>
      <w:proofErr w:type="spellEnd"/>
      <w:r w:rsidR="00E038BA">
        <w:rPr>
          <w:shd w:val="clear" w:color="auto" w:fill="FFFFFF"/>
        </w:rPr>
        <w:t xml:space="preserve"> </w:t>
      </w:r>
      <w:r w:rsidR="00E038BA" w:rsidRPr="0096586B">
        <w:rPr>
          <w:shd w:val="clear" w:color="auto" w:fill="FFFFFF"/>
        </w:rPr>
        <w:t>and Foss</w:t>
      </w:r>
      <w:r w:rsidR="00E038BA">
        <w:rPr>
          <w:shd w:val="clear" w:color="auto" w:fill="FFFFFF"/>
        </w:rPr>
        <w:t xml:space="preserve"> </w:t>
      </w:r>
      <w:r w:rsidR="00E038BA" w:rsidRPr="0096586B">
        <w:rPr>
          <w:shd w:val="clear" w:color="auto" w:fill="FFFFFF"/>
        </w:rPr>
        <w:t>2015</w:t>
      </w:r>
      <w:r w:rsidR="00E038BA">
        <w:t>)</w:t>
      </w:r>
      <w:r>
        <w:t xml:space="preserve">. </w:t>
      </w:r>
    </w:p>
    <w:p w:rsidR="00362EDC" w:rsidRPr="00362EDC" w:rsidRDefault="00362EDC" w:rsidP="00362EDC">
      <w:pPr>
        <w:ind w:firstLine="720"/>
      </w:pPr>
      <w:r>
        <w:t>As b</w:t>
      </w:r>
      <w:r w:rsidRPr="00362EDC">
        <w:t xml:space="preserve">uilding </w:t>
      </w:r>
      <w:r>
        <w:t>a great product</w:t>
      </w:r>
      <w:r w:rsidRPr="00362EDC">
        <w:t xml:space="preserve"> </w:t>
      </w:r>
      <w:r>
        <w:t xml:space="preserve">and introducing it into a new market </w:t>
      </w:r>
      <w:r w:rsidRPr="00362EDC">
        <w:t>is invigorating</w:t>
      </w:r>
      <w:r>
        <w:t xml:space="preserve">, the management team of the discussed organization need to have clear idea about their role and </w:t>
      </w:r>
      <w:r>
        <w:lastRenderedPageBreak/>
        <w:t>responsibilities</w:t>
      </w:r>
      <w:r w:rsidRPr="00362EDC">
        <w:t xml:space="preserve">. </w:t>
      </w:r>
      <w:r>
        <w:t>In addition to that, it can be said that, s</w:t>
      </w:r>
      <w:r w:rsidRPr="00362EDC">
        <w:t xml:space="preserve">uccessful products are built </w:t>
      </w:r>
      <w:r>
        <w:t xml:space="preserve">as well as </w:t>
      </w:r>
      <w:r w:rsidRPr="00362EDC">
        <w:t xml:space="preserve">adopted </w:t>
      </w:r>
      <w:r>
        <w:t xml:space="preserve">efficiently </w:t>
      </w:r>
      <w:r w:rsidRPr="00362EDC">
        <w:t xml:space="preserve">by </w:t>
      </w:r>
      <w:r>
        <w:t xml:space="preserve">the customers when the management and development team of the organization is highly </w:t>
      </w:r>
      <w:r w:rsidRPr="00362EDC">
        <w:t xml:space="preserve">focused, </w:t>
      </w:r>
      <w:r w:rsidR="00C84443" w:rsidRPr="00362EDC">
        <w:t xml:space="preserve">passionate </w:t>
      </w:r>
      <w:r w:rsidR="00C84443">
        <w:t xml:space="preserve">and </w:t>
      </w:r>
      <w:r>
        <w:t>committed</w:t>
      </w:r>
      <w:r w:rsidR="00C84443">
        <w:t xml:space="preserve"> regarding the assigned work</w:t>
      </w:r>
      <w:r w:rsidRPr="00362EDC">
        <w:t xml:space="preserve">. </w:t>
      </w:r>
    </w:p>
    <w:p w:rsidR="00362EDC" w:rsidRPr="007530AF" w:rsidRDefault="004757B1" w:rsidP="004757B1">
      <w:pPr>
        <w:pStyle w:val="Heading2"/>
      </w:pPr>
      <w:bookmarkStart w:id="9" w:name="_Toc28008760"/>
      <w:r>
        <w:t>Stages of development of a new product</w:t>
      </w:r>
      <w:bookmarkEnd w:id="9"/>
      <w:r>
        <w:t xml:space="preserve"> </w:t>
      </w:r>
    </w:p>
    <w:p w:rsidR="00E60F76" w:rsidRDefault="00D03022" w:rsidP="00D03022">
      <w:pPr>
        <w:ind w:firstLine="720"/>
      </w:pPr>
      <w:r>
        <w:t xml:space="preserve">Below, there are some important product development stages, to which the product managers need to put more focus for developing more prominent teeth whitening products by taking the plasma technique. </w:t>
      </w:r>
    </w:p>
    <w:p w:rsidR="00D03022" w:rsidRDefault="00D03022" w:rsidP="00013872">
      <w:pPr>
        <w:pStyle w:val="Heading3"/>
      </w:pPr>
      <w:bookmarkStart w:id="10" w:name="_Toc28008761"/>
      <w:r>
        <w:t>Generating</w:t>
      </w:r>
      <w:bookmarkEnd w:id="10"/>
    </w:p>
    <w:p w:rsidR="00013872" w:rsidRPr="00013872" w:rsidRDefault="00013872" w:rsidP="00013872">
      <w:pPr>
        <w:ind w:firstLine="720"/>
      </w:pPr>
      <w:r>
        <w:t xml:space="preserve">Utilizing basic external and internal SWOT analysis of the product and the business the managers need to make further decision making activities. Along with conducting the SWOT analysis, they also need to research about the current market (that is existing competition, </w:t>
      </w:r>
      <w:r w:rsidR="005115CE">
        <w:t>acceptability of the customers</w:t>
      </w:r>
      <w:r>
        <w:t>)</w:t>
      </w:r>
      <w:r w:rsidR="005115CE">
        <w:t>. This phase also allows performing activities like checking the affordability of the organization to acquire resource for the new teeth whitening product, and the total cost related to the distribution process. The roadmap for the product also developed in this stage.</w:t>
      </w:r>
    </w:p>
    <w:p w:rsidR="00D03022" w:rsidRDefault="00D03022" w:rsidP="00013872">
      <w:pPr>
        <w:pStyle w:val="Heading3"/>
      </w:pPr>
      <w:bookmarkStart w:id="11" w:name="_Toc28008762"/>
      <w:r>
        <w:t>Screening the product idea</w:t>
      </w:r>
      <w:bookmarkEnd w:id="11"/>
    </w:p>
    <w:p w:rsidR="000971CA" w:rsidRPr="000971CA" w:rsidRDefault="000971CA" w:rsidP="000971CA">
      <w:r>
        <w:tab/>
        <w:t xml:space="preserve">After gathering all the knowledge regarding the internal capabilities of the organization and the external opportunities and challenges regarding the product development, it is now essential for the project managers to create strategies for gathering higher success by introducing the product into the market. As the teeth whitening product </w:t>
      </w:r>
      <w:r w:rsidR="00EB1E5B">
        <w:t xml:space="preserve">is going to adopt plasma technique, therefore, the management team of the selected organization need to involve dental scientists in the planning phase so that better ideas can be gathered. The product planning need to be made by focusing on the </w:t>
      </w:r>
      <w:r w:rsidR="00CF0911">
        <w:t xml:space="preserve">strategies adopted by the competitors and current trends of the market. </w:t>
      </w:r>
      <w:r w:rsidR="00EB1E5B">
        <w:t xml:space="preserve"> </w:t>
      </w:r>
    </w:p>
    <w:p w:rsidR="00D03022" w:rsidRDefault="00D03022" w:rsidP="00013872">
      <w:pPr>
        <w:pStyle w:val="Heading3"/>
      </w:pPr>
      <w:bookmarkStart w:id="12" w:name="_Toc28008763"/>
      <w:r>
        <w:lastRenderedPageBreak/>
        <w:t>Business analytics</w:t>
      </w:r>
      <w:bookmarkEnd w:id="12"/>
      <w:r w:rsidR="008A636E">
        <w:t xml:space="preserve"> </w:t>
      </w:r>
    </w:p>
    <w:p w:rsidR="009012A7" w:rsidRPr="009012A7" w:rsidRDefault="009012A7" w:rsidP="009012A7">
      <w:pPr>
        <w:ind w:firstLine="720"/>
      </w:pPr>
      <w:r>
        <w:t>During the process of developing a new Product, it is necessary for the business to build a system of metrics so that it can monitor the overall progress. The set of metrics usually include different type of input metrics, for example, measurement of the average time in every stage, along with an output metrics for measuring the value of the product that is launched, and the percentage selling along with other valuable figures for collecting efficient feedback regarding the product. It is essential for the organization have proper agreement or documentations for these metrics and criteria.</w:t>
      </w:r>
    </w:p>
    <w:p w:rsidR="00D03022" w:rsidRDefault="00D03022" w:rsidP="00013872">
      <w:pPr>
        <w:pStyle w:val="Heading3"/>
      </w:pPr>
      <w:bookmarkStart w:id="13" w:name="_Toc28008764"/>
      <w:r>
        <w:t>Beta or marketability testing</w:t>
      </w:r>
      <w:bookmarkEnd w:id="13"/>
    </w:p>
    <w:p w:rsidR="009012A7" w:rsidRPr="009012A7" w:rsidRDefault="009012A7" w:rsidP="009012A7">
      <w:pPr>
        <w:ind w:firstLine="720"/>
      </w:pPr>
      <w:r>
        <w:t>Another essential stage in the product development is to perform the marketability testing. It mainly requires a proper arrangement of the private tests groups, launching of a beta versions, after that building a test panels. The main intention behind undertaking marketability of testing of the product is to collect valuable information regarding the a</w:t>
      </w:r>
      <w:r w:rsidR="00153531">
        <w:t>cceptance and long term existence of the product so that any last minute change can be possible if needed</w:t>
      </w:r>
      <w:r>
        <w:t xml:space="preserve">. </w:t>
      </w:r>
    </w:p>
    <w:p w:rsidR="00D03022" w:rsidRDefault="00D03022" w:rsidP="00013872">
      <w:pPr>
        <w:pStyle w:val="Heading3"/>
      </w:pPr>
      <w:bookmarkStart w:id="14" w:name="_Toc28008765"/>
      <w:r>
        <w:t>Product development with higher technicality</w:t>
      </w:r>
      <w:bookmarkEnd w:id="14"/>
    </w:p>
    <w:p w:rsidR="00153531" w:rsidRPr="00153531" w:rsidRDefault="00153531" w:rsidP="00153531">
      <w:r>
        <w:tab/>
        <w:t xml:space="preserve">Stockholm is going to develop a teeth whitening product, therefore, it is essential for the organization to prioritize higher quality of the product to satisfy the health concerns. Each component of the product need to be tested carefully by the researchers and the scientists before adding it into the development process. The product also need to uphold some extra features such as, avoiding the bad breath, fighting with the gum problem and many such. In this stage, it is an essential responsibility of the product manager and the whole development team to ensure that the product development process is progressing according to the pre-defined plan and strategies.  </w:t>
      </w:r>
    </w:p>
    <w:p w:rsidR="00D03022" w:rsidRDefault="00D03022" w:rsidP="00013872">
      <w:pPr>
        <w:pStyle w:val="Heading3"/>
      </w:pPr>
      <w:bookmarkStart w:id="15" w:name="_Toc28008766"/>
      <w:r>
        <w:lastRenderedPageBreak/>
        <w:t>Commercializing the product</w:t>
      </w:r>
      <w:bookmarkEnd w:id="15"/>
    </w:p>
    <w:p w:rsidR="00EE4AFE" w:rsidRPr="00EE4AFE" w:rsidRDefault="00EE4AFE" w:rsidP="00EE4AFE">
      <w:r>
        <w:tab/>
        <w:t>Commercializing of the product simply explain undertaking suitable promotional activity of making the product reach to the customers. Colgate,</w:t>
      </w:r>
      <w:r w:rsidRPr="00EE4AFE">
        <w:t xml:space="preserve"> Procter &amp;Gamble</w:t>
      </w:r>
      <w:r w:rsidR="00553C36">
        <w:t xml:space="preserve"> are already established companies in this field. Therefore, the discussed company needs to strategize essential promotional activities so that the product information can reach to the customers. Posting advertisements in the TV, newspapers and designing posters can be effective. </w:t>
      </w:r>
      <w:r w:rsidR="00B8790E">
        <w:t>In</w:t>
      </w:r>
      <w:r w:rsidR="00553C36">
        <w:t xml:space="preserve"> addition, undertaking public campaigns can also turn out to be beneficial in acknowledging the customers regarding the particular product.   </w:t>
      </w:r>
    </w:p>
    <w:p w:rsidR="00D03022" w:rsidRDefault="00013872" w:rsidP="00013872">
      <w:pPr>
        <w:pStyle w:val="Heading3"/>
      </w:pPr>
      <w:bookmarkStart w:id="16" w:name="_Toc28008767"/>
      <w:r>
        <w:t>Perfect pricing and post launch review</w:t>
      </w:r>
      <w:bookmarkEnd w:id="16"/>
      <w:r>
        <w:t xml:space="preserve"> </w:t>
      </w:r>
    </w:p>
    <w:p w:rsidR="00B8790E" w:rsidRPr="00B8790E" w:rsidRDefault="00B8790E" w:rsidP="00B8790E">
      <w:r>
        <w:tab/>
        <w:t xml:space="preserve">With severe market competition, it is necessary for the selected organization to adopt successful pricing strategy so that it can attract the customers. </w:t>
      </w:r>
      <w:r w:rsidR="00B651C0">
        <w:t>In</w:t>
      </w:r>
      <w:r>
        <w:t xml:space="preserve"> initial stage, the low pricing strategy can be beneficial for the company. </w:t>
      </w:r>
      <w:r w:rsidR="00B651C0">
        <w:t xml:space="preserve">Offering the new product in a lower price than the competitors, yet keeping the company profit in front can be advantageous. </w:t>
      </w:r>
    </w:p>
    <w:p w:rsidR="00D371EF" w:rsidRDefault="00D371EF" w:rsidP="00280648">
      <w:pPr>
        <w:pStyle w:val="Heading1"/>
      </w:pPr>
      <w:bookmarkStart w:id="17" w:name="_Toc28008768"/>
      <w:r>
        <w:t>Open and close innovation for the organization</w:t>
      </w:r>
      <w:bookmarkEnd w:id="17"/>
    </w:p>
    <w:p w:rsidR="00642957" w:rsidRDefault="00642957" w:rsidP="00642957">
      <w:pPr>
        <w:pStyle w:val="Heading2"/>
        <w:rPr>
          <w:shd w:val="clear" w:color="auto" w:fill="FFFFFF"/>
        </w:rPr>
      </w:pPr>
      <w:bookmarkStart w:id="18" w:name="_Toc28008769"/>
      <w:r>
        <w:rPr>
          <w:shd w:val="clear" w:color="auto" w:fill="FFFFFF"/>
        </w:rPr>
        <w:t>Closed innovation</w:t>
      </w:r>
      <w:bookmarkEnd w:id="18"/>
      <w:r>
        <w:rPr>
          <w:shd w:val="clear" w:color="auto" w:fill="FFFFFF"/>
        </w:rPr>
        <w:t xml:space="preserve"> </w:t>
      </w:r>
    </w:p>
    <w:p w:rsidR="00642957" w:rsidRPr="00642957" w:rsidRDefault="00642957" w:rsidP="00642957">
      <w:pPr>
        <w:ind w:firstLine="720"/>
      </w:pPr>
      <w:r>
        <w:rPr>
          <w:rFonts w:ascii="Open Sans" w:hAnsi="Open Sans"/>
          <w:color w:val="000000"/>
          <w:shd w:val="clear" w:color="auto" w:fill="FFFFFF"/>
        </w:rPr>
        <w:t xml:space="preserve">The process of closed innovation is typically based on the thought that innovations are developed only by the organization itself. Starting from generating suitable ideas to the process of </w:t>
      </w:r>
      <w:r>
        <w:rPr>
          <w:rFonts w:ascii="Open Sans" w:hAnsi="Open Sans" w:hint="eastAsia"/>
          <w:color w:val="000000"/>
          <w:shd w:val="clear" w:color="auto" w:fill="FFFFFF"/>
        </w:rPr>
        <w:t>developing</w:t>
      </w:r>
      <w:r>
        <w:rPr>
          <w:rFonts w:ascii="Open Sans" w:hAnsi="Open Sans"/>
          <w:color w:val="000000"/>
          <w:shd w:val="clear" w:color="auto" w:fill="FFFFFF"/>
        </w:rPr>
        <w:t xml:space="preserve"> and marketing, this type of innovation exclusively takes place inside the company. Hence, o</w:t>
      </w:r>
      <w:r w:rsidRPr="009B3CF0">
        <w:rPr>
          <w:rFonts w:ascii="Open Sans" w:hAnsi="Open Sans"/>
          <w:color w:val="000000"/>
          <w:shd w:val="clear" w:color="auto" w:fill="FFFFFF"/>
        </w:rPr>
        <w:t>pening</w:t>
      </w:r>
      <w:r>
        <w:rPr>
          <w:rFonts w:ascii="Open Sans" w:hAnsi="Open Sans"/>
          <w:color w:val="000000"/>
          <w:shd w:val="clear" w:color="auto" w:fill="FFFFFF"/>
        </w:rPr>
        <w:t xml:space="preserve"> towards the outside is not possible. Innovations therefore are developed only within the defined boundaries of the company</w:t>
      </w:r>
      <w:r w:rsidR="00E038BA">
        <w:rPr>
          <w:rFonts w:ascii="Open Sans" w:hAnsi="Open Sans"/>
          <w:color w:val="000000"/>
          <w:shd w:val="clear" w:color="auto" w:fill="FFFFFF"/>
        </w:rPr>
        <w:t xml:space="preserve"> (</w:t>
      </w:r>
      <w:r w:rsidR="00E038BA" w:rsidRPr="0096586B">
        <w:rPr>
          <w:shd w:val="clear" w:color="auto" w:fill="FFFFFF"/>
        </w:rPr>
        <w:t>West</w:t>
      </w:r>
      <w:r w:rsidR="00E038BA">
        <w:rPr>
          <w:shd w:val="clear" w:color="auto" w:fill="FFFFFF"/>
        </w:rPr>
        <w:t xml:space="preserve"> </w:t>
      </w:r>
      <w:r w:rsidR="00E038BA">
        <w:rPr>
          <w:i/>
          <w:shd w:val="clear" w:color="auto" w:fill="FFFFFF"/>
        </w:rPr>
        <w:t>et al.</w:t>
      </w:r>
      <w:r w:rsidR="00E038BA">
        <w:rPr>
          <w:shd w:val="clear" w:color="auto" w:fill="FFFFFF"/>
        </w:rPr>
        <w:t xml:space="preserve"> 2014</w:t>
      </w:r>
      <w:r w:rsidR="00E038BA">
        <w:rPr>
          <w:rFonts w:ascii="Open Sans" w:hAnsi="Open Sans"/>
          <w:color w:val="000000"/>
          <w:shd w:val="clear" w:color="auto" w:fill="FFFFFF"/>
        </w:rPr>
        <w:t>)</w:t>
      </w:r>
      <w:r>
        <w:rPr>
          <w:rFonts w:ascii="Open Sans" w:hAnsi="Open Sans"/>
          <w:color w:val="000000"/>
          <w:shd w:val="clear" w:color="auto" w:fill="FFFFFF"/>
        </w:rPr>
        <w:t>. The, processes, intellectual properties as well as the resources stays under control of the company. In this process</w:t>
      </w:r>
      <w:r w:rsidRPr="00EA55BD">
        <w:rPr>
          <w:rFonts w:ascii="Open Sans" w:hAnsi="Open Sans"/>
          <w:color w:val="000000"/>
          <w:shd w:val="clear" w:color="auto" w:fill="FFFFFF"/>
        </w:rPr>
        <w:t xml:space="preserve"> </w:t>
      </w:r>
      <w:r>
        <w:rPr>
          <w:rFonts w:ascii="Open Sans" w:hAnsi="Open Sans"/>
          <w:color w:val="000000"/>
          <w:shd w:val="clear" w:color="auto" w:fill="FFFFFF"/>
        </w:rPr>
        <w:t xml:space="preserve">a </w:t>
      </w:r>
      <w:r w:rsidRPr="00EA55BD">
        <w:rPr>
          <w:rFonts w:ascii="Open Sans" w:hAnsi="Open Sans"/>
          <w:color w:val="000000"/>
          <w:shd w:val="clear" w:color="auto" w:fill="FFFFFF"/>
        </w:rPr>
        <w:t xml:space="preserve">large sums </w:t>
      </w:r>
      <w:r>
        <w:rPr>
          <w:rFonts w:ascii="Open Sans" w:hAnsi="Open Sans"/>
          <w:color w:val="000000"/>
          <w:shd w:val="clear" w:color="auto" w:fill="FFFFFF"/>
        </w:rPr>
        <w:t xml:space="preserve">is invested </w:t>
      </w:r>
      <w:r w:rsidRPr="00EA55BD">
        <w:rPr>
          <w:rFonts w:ascii="Open Sans" w:hAnsi="Open Sans"/>
          <w:color w:val="000000"/>
          <w:shd w:val="clear" w:color="auto" w:fill="FFFFFF"/>
        </w:rPr>
        <w:t>in</w:t>
      </w:r>
      <w:r>
        <w:rPr>
          <w:rFonts w:ascii="Open Sans" w:hAnsi="Open Sans"/>
          <w:color w:val="000000"/>
          <w:shd w:val="clear" w:color="auto" w:fill="FFFFFF"/>
        </w:rPr>
        <w:t xml:space="preserve"> the</w:t>
      </w:r>
      <w:r w:rsidRPr="00EA55BD">
        <w:rPr>
          <w:rFonts w:ascii="Open Sans" w:hAnsi="Open Sans"/>
          <w:color w:val="000000"/>
          <w:shd w:val="clear" w:color="auto" w:fill="FFFFFF"/>
        </w:rPr>
        <w:t xml:space="preserve"> internal r</w:t>
      </w:r>
      <w:r>
        <w:rPr>
          <w:rFonts w:ascii="Open Sans" w:hAnsi="Open Sans"/>
          <w:color w:val="000000"/>
          <w:shd w:val="clear" w:color="auto" w:fill="FFFFFF"/>
        </w:rPr>
        <w:t xml:space="preserve">esearch and development (R&amp;D). This R&amp;D department gives a transparent and effective way of innovation. </w:t>
      </w:r>
      <w:r w:rsidRPr="00EA55BD">
        <w:rPr>
          <w:rFonts w:ascii="Open Sans" w:hAnsi="Open Sans"/>
          <w:color w:val="000000"/>
          <w:shd w:val="clear" w:color="auto" w:fill="FFFFFF"/>
        </w:rPr>
        <w:t xml:space="preserve">As </w:t>
      </w:r>
      <w:r>
        <w:rPr>
          <w:rFonts w:ascii="Open Sans" w:hAnsi="Open Sans"/>
          <w:color w:val="000000"/>
          <w:shd w:val="clear" w:color="auto" w:fill="FFFFFF"/>
        </w:rPr>
        <w:t>the end result, this</w:t>
      </w:r>
      <w:r w:rsidRPr="00EA55BD">
        <w:rPr>
          <w:rFonts w:ascii="Open Sans" w:hAnsi="Open Sans"/>
          <w:color w:val="000000"/>
          <w:shd w:val="clear" w:color="auto" w:fill="FFFFFF"/>
        </w:rPr>
        <w:t xml:space="preserve"> process </w:t>
      </w:r>
      <w:r>
        <w:rPr>
          <w:rFonts w:ascii="Open Sans" w:hAnsi="Open Sans"/>
          <w:color w:val="000000"/>
          <w:shd w:val="clear" w:color="auto" w:fill="FFFFFF"/>
        </w:rPr>
        <w:t xml:space="preserve">of </w:t>
      </w:r>
      <w:r w:rsidRPr="00EA55BD">
        <w:rPr>
          <w:rFonts w:ascii="Open Sans" w:hAnsi="Open Sans"/>
          <w:color w:val="000000"/>
          <w:shd w:val="clear" w:color="auto" w:fill="FFFFFF"/>
        </w:rPr>
        <w:t xml:space="preserve">innovation is characterized with </w:t>
      </w:r>
      <w:r>
        <w:rPr>
          <w:rFonts w:ascii="Open Sans" w:hAnsi="Open Sans"/>
          <w:color w:val="000000"/>
          <w:shd w:val="clear" w:color="auto" w:fill="FFFFFF"/>
        </w:rPr>
        <w:t xml:space="preserve">the </w:t>
      </w:r>
      <w:r w:rsidRPr="00EA55BD">
        <w:rPr>
          <w:rFonts w:ascii="Open Sans" w:hAnsi="Open Sans"/>
          <w:color w:val="000000"/>
          <w:shd w:val="clear" w:color="auto" w:fill="FFFFFF"/>
        </w:rPr>
        <w:t>fixed boundaries</w:t>
      </w:r>
      <w:r>
        <w:rPr>
          <w:rFonts w:ascii="Open Sans" w:hAnsi="Open Sans"/>
          <w:color w:val="000000"/>
          <w:shd w:val="clear" w:color="auto" w:fill="FFFFFF"/>
        </w:rPr>
        <w:t xml:space="preserve"> of the company</w:t>
      </w:r>
      <w:r w:rsidRPr="00EA55BD">
        <w:rPr>
          <w:rFonts w:ascii="Open Sans" w:hAnsi="Open Sans"/>
          <w:color w:val="000000"/>
          <w:shd w:val="clear" w:color="auto" w:fill="FFFFFF"/>
        </w:rPr>
        <w:t xml:space="preserve"> and </w:t>
      </w:r>
      <w:r>
        <w:rPr>
          <w:rFonts w:ascii="Open Sans" w:hAnsi="Open Sans"/>
          <w:color w:val="000000"/>
          <w:shd w:val="clear" w:color="auto" w:fill="FFFFFF"/>
        </w:rPr>
        <w:t xml:space="preserve">the </w:t>
      </w:r>
      <w:r w:rsidRPr="00EA55BD">
        <w:rPr>
          <w:rFonts w:ascii="Open Sans" w:hAnsi="Open Sans"/>
          <w:color w:val="000000"/>
          <w:shd w:val="clear" w:color="auto" w:fill="FFFFFF"/>
        </w:rPr>
        <w:lastRenderedPageBreak/>
        <w:t>internal R&amp;D activities</w:t>
      </w:r>
      <w:r w:rsidR="00E038BA">
        <w:rPr>
          <w:rFonts w:ascii="Open Sans" w:hAnsi="Open Sans"/>
          <w:color w:val="000000"/>
          <w:shd w:val="clear" w:color="auto" w:fill="FFFFFF"/>
        </w:rPr>
        <w:t xml:space="preserve"> (</w:t>
      </w:r>
      <w:r w:rsidR="00E038BA" w:rsidRPr="0096586B">
        <w:rPr>
          <w:shd w:val="clear" w:color="auto" w:fill="FFFFFF"/>
        </w:rPr>
        <w:t>Marques</w:t>
      </w:r>
      <w:r w:rsidR="00E038BA">
        <w:rPr>
          <w:shd w:val="clear" w:color="auto" w:fill="FFFFFF"/>
        </w:rPr>
        <w:t xml:space="preserve"> </w:t>
      </w:r>
      <w:r w:rsidR="00E038BA" w:rsidRPr="0096586B">
        <w:rPr>
          <w:shd w:val="clear" w:color="auto" w:fill="FFFFFF"/>
        </w:rPr>
        <w:t>2014</w:t>
      </w:r>
      <w:r w:rsidR="00E038BA">
        <w:rPr>
          <w:rFonts w:ascii="Open Sans" w:hAnsi="Open Sans"/>
          <w:color w:val="000000"/>
          <w:shd w:val="clear" w:color="auto" w:fill="FFFFFF"/>
        </w:rPr>
        <w:t>)</w:t>
      </w:r>
      <w:r w:rsidRPr="00EA55BD">
        <w:rPr>
          <w:rFonts w:ascii="Open Sans" w:hAnsi="Open Sans"/>
          <w:color w:val="000000"/>
          <w:shd w:val="clear" w:color="auto" w:fill="FFFFFF"/>
        </w:rPr>
        <w:t>.</w:t>
      </w:r>
      <w:r w:rsidR="00D505D0">
        <w:rPr>
          <w:rFonts w:ascii="Open Sans" w:hAnsi="Open Sans"/>
          <w:color w:val="000000"/>
          <w:shd w:val="clear" w:color="auto" w:fill="FFFFFF"/>
        </w:rPr>
        <w:t xml:space="preserve"> </w:t>
      </w:r>
      <w:r w:rsidR="00D505D0" w:rsidRPr="00D505D0">
        <w:rPr>
          <w:rFonts w:ascii="Open Sans" w:hAnsi="Open Sans"/>
          <w:color w:val="000000"/>
          <w:shd w:val="clear" w:color="auto" w:fill="FFFFFF"/>
        </w:rPr>
        <w:t xml:space="preserve">If </w:t>
      </w:r>
      <w:r w:rsidR="00D505D0">
        <w:rPr>
          <w:rFonts w:ascii="Open Sans" w:hAnsi="Open Sans"/>
          <w:color w:val="000000"/>
          <w:shd w:val="clear" w:color="auto" w:fill="FFFFFF"/>
        </w:rPr>
        <w:t xml:space="preserve">the </w:t>
      </w:r>
      <w:r w:rsidR="00D505D0" w:rsidRPr="00D505D0">
        <w:rPr>
          <w:rFonts w:ascii="Open Sans" w:hAnsi="Open Sans"/>
          <w:color w:val="000000"/>
          <w:shd w:val="clear" w:color="auto" w:fill="FFFFFF"/>
        </w:rPr>
        <w:t xml:space="preserve">technologies </w:t>
      </w:r>
      <w:r w:rsidR="00D505D0">
        <w:rPr>
          <w:rFonts w:ascii="Open Sans" w:hAnsi="Open Sans"/>
          <w:color w:val="000000"/>
          <w:shd w:val="clear" w:color="auto" w:fill="FFFFFF"/>
        </w:rPr>
        <w:t xml:space="preserve">used in the organization </w:t>
      </w:r>
      <w:r w:rsidR="00D505D0" w:rsidRPr="00D505D0">
        <w:rPr>
          <w:rFonts w:ascii="Open Sans" w:hAnsi="Open Sans"/>
          <w:color w:val="000000"/>
          <w:shd w:val="clear" w:color="auto" w:fill="FFFFFF"/>
        </w:rPr>
        <w:t xml:space="preserve">are linked very closely, </w:t>
      </w:r>
      <w:r w:rsidR="00D505D0">
        <w:rPr>
          <w:rFonts w:ascii="Open Sans" w:hAnsi="Open Sans"/>
          <w:color w:val="000000"/>
          <w:shd w:val="clear" w:color="auto" w:fill="FFFFFF"/>
        </w:rPr>
        <w:t>in this case closed innovation is most appropriate</w:t>
      </w:r>
      <w:r w:rsidR="00D505D0" w:rsidRPr="00D505D0">
        <w:rPr>
          <w:rFonts w:ascii="Open Sans" w:hAnsi="Open Sans"/>
          <w:color w:val="000000"/>
          <w:shd w:val="clear" w:color="auto" w:fill="FFFFFF"/>
        </w:rPr>
        <w:t xml:space="preserve"> </w:t>
      </w:r>
      <w:r w:rsidR="00D505D0">
        <w:rPr>
          <w:rFonts w:ascii="Open Sans" w:hAnsi="Open Sans"/>
          <w:color w:val="000000"/>
          <w:shd w:val="clear" w:color="auto" w:fill="FFFFFF"/>
        </w:rPr>
        <w:t xml:space="preserve">as the </w:t>
      </w:r>
      <w:r w:rsidR="00D505D0" w:rsidRPr="00D505D0">
        <w:rPr>
          <w:rFonts w:ascii="Open Sans" w:hAnsi="Open Sans"/>
          <w:color w:val="000000"/>
          <w:shd w:val="clear" w:color="auto" w:fill="FFFFFF"/>
        </w:rPr>
        <w:t xml:space="preserve">open innovation can carry </w:t>
      </w:r>
      <w:r w:rsidR="00D505D0">
        <w:rPr>
          <w:rFonts w:ascii="Open Sans" w:hAnsi="Open Sans"/>
          <w:color w:val="000000"/>
          <w:shd w:val="clear" w:color="auto" w:fill="FFFFFF"/>
        </w:rPr>
        <w:t xml:space="preserve">some </w:t>
      </w:r>
      <w:r w:rsidR="00D505D0" w:rsidRPr="00D505D0">
        <w:rPr>
          <w:rFonts w:ascii="Open Sans" w:hAnsi="Open Sans"/>
          <w:color w:val="000000"/>
          <w:shd w:val="clear" w:color="auto" w:fill="FFFFFF"/>
        </w:rPr>
        <w:t>risks</w:t>
      </w:r>
      <w:r w:rsidR="00D505D0">
        <w:rPr>
          <w:rFonts w:ascii="Open Sans" w:hAnsi="Open Sans"/>
          <w:color w:val="000000"/>
          <w:shd w:val="clear" w:color="auto" w:fill="FFFFFF"/>
        </w:rPr>
        <w:t xml:space="preserve">. </w:t>
      </w:r>
      <w:r w:rsidR="00D505D0">
        <w:rPr>
          <w:rStyle w:val="hscoswrapper"/>
        </w:rPr>
        <w:t xml:space="preserve">In addition, the closed innovations are generally preferable while the innovation produces any fundamental technological enhancement, which intended to provide the firm a noticeable advantage over all the existing competitors. In many industries, where intensive competition exists, closed innovation is </w:t>
      </w:r>
      <w:r w:rsidR="00A301F9">
        <w:rPr>
          <w:rStyle w:val="hscoswrapper"/>
        </w:rPr>
        <w:t xml:space="preserve">considered to be more suitable for </w:t>
      </w:r>
      <w:r w:rsidR="00D505D0">
        <w:rPr>
          <w:rStyle w:val="hscoswrapper"/>
        </w:rPr>
        <w:t>exploit</w:t>
      </w:r>
      <w:r w:rsidR="00A301F9">
        <w:rPr>
          <w:rStyle w:val="hscoswrapper"/>
        </w:rPr>
        <w:t>ing higher</w:t>
      </w:r>
      <w:r w:rsidR="00D505D0">
        <w:rPr>
          <w:rStyle w:val="hscoswrapper"/>
        </w:rPr>
        <w:t xml:space="preserve"> advantages for the </w:t>
      </w:r>
      <w:r w:rsidR="00A301F9">
        <w:rPr>
          <w:rStyle w:val="hscoswrapper"/>
        </w:rPr>
        <w:t xml:space="preserve">organization </w:t>
      </w:r>
      <w:r w:rsidR="00D505D0">
        <w:rPr>
          <w:rStyle w:val="hscoswrapper"/>
        </w:rPr>
        <w:t>itself.</w:t>
      </w:r>
    </w:p>
    <w:p w:rsidR="00D371EF" w:rsidRDefault="00D371EF" w:rsidP="00280648">
      <w:pPr>
        <w:pStyle w:val="Heading2"/>
      </w:pPr>
      <w:bookmarkStart w:id="19" w:name="_Toc28008770"/>
      <w:r>
        <w:t>Open innovation</w:t>
      </w:r>
      <w:bookmarkEnd w:id="19"/>
    </w:p>
    <w:p w:rsidR="00D371EF" w:rsidRDefault="00D371EF" w:rsidP="00D371EF">
      <w:pPr>
        <w:ind w:firstLine="720"/>
        <w:rPr>
          <w:rFonts w:ascii="Open Sans" w:hAnsi="Open Sans"/>
          <w:color w:val="000000"/>
          <w:shd w:val="clear" w:color="auto" w:fill="FFFFFF"/>
        </w:rPr>
      </w:pPr>
      <w:r>
        <w:t xml:space="preserve">The process of </w:t>
      </w:r>
      <w:r w:rsidRPr="005D29F7">
        <w:t xml:space="preserve">Open innovation </w:t>
      </w:r>
      <w:r>
        <w:t xml:space="preserve">can be explained by </w:t>
      </w:r>
      <w:r w:rsidRPr="005D29F7">
        <w:t xml:space="preserve">opening up the </w:t>
      </w:r>
      <w:r>
        <w:t xml:space="preserve">company’s </w:t>
      </w:r>
      <w:r w:rsidRPr="005D29F7">
        <w:t xml:space="preserve">innovation process beyond </w:t>
      </w:r>
      <w:r>
        <w:t xml:space="preserve">its boundaries. The main motive of doing this is to </w:t>
      </w:r>
      <w:r w:rsidRPr="005D29F7">
        <w:t xml:space="preserve">increase one's own potential </w:t>
      </w:r>
      <w:r>
        <w:t xml:space="preserve">of </w:t>
      </w:r>
      <w:r w:rsidRPr="005D29F7">
        <w:t xml:space="preserve">innovation </w:t>
      </w:r>
      <w:r>
        <w:t>by using several different active strategies</w:t>
      </w:r>
      <w:r w:rsidR="00E038BA">
        <w:t xml:space="preserve"> (</w:t>
      </w:r>
      <w:r w:rsidR="00E038BA">
        <w:rPr>
          <w:shd w:val="clear" w:color="auto" w:fill="FFFFFF"/>
        </w:rPr>
        <w:t xml:space="preserve">Chesbrough and Bogers </w:t>
      </w:r>
      <w:r w:rsidR="00E038BA" w:rsidRPr="0096586B">
        <w:rPr>
          <w:shd w:val="clear" w:color="auto" w:fill="FFFFFF"/>
        </w:rPr>
        <w:t>2014</w:t>
      </w:r>
      <w:r w:rsidR="00E038BA">
        <w:t>)</w:t>
      </w:r>
      <w:r w:rsidRPr="005D29F7">
        <w:t xml:space="preserve">. </w:t>
      </w:r>
      <w:r>
        <w:t>Therefore, it can be said that this type of innovation can arise</w:t>
      </w:r>
      <w:r w:rsidRPr="005D29F7">
        <w:t xml:space="preserve"> through </w:t>
      </w:r>
      <w:r>
        <w:t xml:space="preserve">by </w:t>
      </w:r>
      <w:r w:rsidR="00280648">
        <w:t>analysing</w:t>
      </w:r>
      <w:r>
        <w:t xml:space="preserve"> and interacting the </w:t>
      </w:r>
      <w:r w:rsidRPr="005D29F7">
        <w:t xml:space="preserve">external </w:t>
      </w:r>
      <w:r>
        <w:t xml:space="preserve">and internal </w:t>
      </w:r>
      <w:r w:rsidRPr="005D29F7">
        <w:t xml:space="preserve">ideas, </w:t>
      </w:r>
      <w:r>
        <w:t>processes, technologies</w:t>
      </w:r>
      <w:r w:rsidRPr="005D29F7">
        <w:t xml:space="preserve"> </w:t>
      </w:r>
      <w:r>
        <w:t xml:space="preserve">as well as several sales channels. In this case the company aims at developing several innovative ideas, services, products and even new business models. Open innovation can be explained as the efficient use of the </w:t>
      </w:r>
      <w:r w:rsidRPr="007F7238">
        <w:t xml:space="preserve">inflows </w:t>
      </w:r>
      <w:r>
        <w:t xml:space="preserve">as well as </w:t>
      </w:r>
      <w:r w:rsidRPr="007F7238">
        <w:t xml:space="preserve">outflows of </w:t>
      </w:r>
      <w:r>
        <w:t xml:space="preserve">different </w:t>
      </w:r>
      <w:r w:rsidRPr="007F7238">
        <w:t xml:space="preserve">knowledge </w:t>
      </w:r>
      <w:r>
        <w:t xml:space="preserve">for </w:t>
      </w:r>
      <w:r w:rsidRPr="007F7238">
        <w:t xml:space="preserve">internally </w:t>
      </w:r>
      <w:r>
        <w:t>accelerating the entire</w:t>
      </w:r>
      <w:r w:rsidRPr="007F7238">
        <w:t xml:space="preserve"> innovation </w:t>
      </w:r>
      <w:r>
        <w:t>process</w:t>
      </w:r>
      <w:r w:rsidR="00E038BA">
        <w:t xml:space="preserve"> (</w:t>
      </w:r>
      <w:r w:rsidR="00E038BA">
        <w:rPr>
          <w:shd w:val="clear" w:color="auto" w:fill="FFFFFF"/>
        </w:rPr>
        <w:t>Cheng and Huizingh</w:t>
      </w:r>
      <w:r w:rsidR="00E038BA" w:rsidRPr="0096586B">
        <w:rPr>
          <w:shd w:val="clear" w:color="auto" w:fill="FFFFFF"/>
        </w:rPr>
        <w:t xml:space="preserve"> 2014</w:t>
      </w:r>
      <w:r w:rsidR="00E038BA">
        <w:t>)</w:t>
      </w:r>
      <w:r>
        <w:t xml:space="preserve">. This also allows </w:t>
      </w:r>
      <w:r w:rsidRPr="007F7238">
        <w:t xml:space="preserve">expanding the </w:t>
      </w:r>
      <w:r>
        <w:t xml:space="preserve">existing </w:t>
      </w:r>
      <w:r w:rsidRPr="007F7238">
        <w:t>markets for</w:t>
      </w:r>
      <w:r>
        <w:t xml:space="preserve"> external utilization of the innovation. This innovation model includes managed and strategic exchanges of important information with several factors outside the boundaries of a company, and focuses at integrating the organizational knowledge and resources into the innovative process of the organization itself. T</w:t>
      </w:r>
      <w:r w:rsidRPr="00865F2B">
        <w:t xml:space="preserve">here </w:t>
      </w:r>
      <w:r>
        <w:t xml:space="preserve">exists </w:t>
      </w:r>
      <w:r w:rsidRPr="00865F2B">
        <w:t>a</w:t>
      </w:r>
      <w:r>
        <w:t xml:space="preserve"> vital</w:t>
      </w:r>
      <w:r w:rsidRPr="00865F2B">
        <w:t xml:space="preserve"> flow of </w:t>
      </w:r>
      <w:r>
        <w:t xml:space="preserve">the </w:t>
      </w:r>
      <w:r w:rsidRPr="00865F2B">
        <w:t xml:space="preserve">external knowledge into the </w:t>
      </w:r>
      <w:r>
        <w:t xml:space="preserve">company under this type of innovation process, </w:t>
      </w:r>
      <w:r w:rsidRPr="00865F2B">
        <w:t xml:space="preserve">which </w:t>
      </w:r>
      <w:r>
        <w:t>mainly aims at turning</w:t>
      </w:r>
      <w:r w:rsidRPr="00865F2B">
        <w:t xml:space="preserve"> </w:t>
      </w:r>
      <w:r>
        <w:t>the ongoing innovation process of an organization into a successful one</w:t>
      </w:r>
      <w:r w:rsidR="00E038BA">
        <w:t xml:space="preserve"> (</w:t>
      </w:r>
      <w:r w:rsidR="00E038BA">
        <w:rPr>
          <w:shd w:val="clear" w:color="auto" w:fill="FFFFFF"/>
        </w:rPr>
        <w:t xml:space="preserve">Dries </w:t>
      </w:r>
      <w:r w:rsidR="00E038BA">
        <w:rPr>
          <w:i/>
          <w:shd w:val="clear" w:color="auto" w:fill="FFFFFF"/>
        </w:rPr>
        <w:t>et al.</w:t>
      </w:r>
      <w:r w:rsidR="00E038BA">
        <w:rPr>
          <w:shd w:val="clear" w:color="auto" w:fill="FFFFFF"/>
        </w:rPr>
        <w:t xml:space="preserve"> </w:t>
      </w:r>
      <w:r w:rsidR="00E038BA" w:rsidRPr="0096586B">
        <w:rPr>
          <w:shd w:val="clear" w:color="auto" w:fill="FFFFFF"/>
        </w:rPr>
        <w:t>2014</w:t>
      </w:r>
      <w:r w:rsidR="00E038BA">
        <w:t>)</w:t>
      </w:r>
      <w:r>
        <w:t xml:space="preserve">. </w:t>
      </w:r>
      <w:r>
        <w:rPr>
          <w:rFonts w:ascii="Open Sans" w:hAnsi="Open Sans"/>
          <w:color w:val="000000"/>
          <w:shd w:val="clear" w:color="auto" w:fill="FFFFFF"/>
        </w:rPr>
        <w:t xml:space="preserve">However, in this case the exchange of ideas, knowledge and even the resources to know typical information regarding the open innovation do not allow freely accessing </w:t>
      </w:r>
      <w:r>
        <w:rPr>
          <w:rFonts w:ascii="Open Sans" w:hAnsi="Open Sans"/>
          <w:color w:val="000000"/>
          <w:shd w:val="clear" w:color="auto" w:fill="FFFFFF"/>
        </w:rPr>
        <w:lastRenderedPageBreak/>
        <w:t>knowledge and resources of a company</w:t>
      </w:r>
      <w:r w:rsidR="00E038BA">
        <w:rPr>
          <w:rFonts w:ascii="Open Sans" w:hAnsi="Open Sans"/>
          <w:color w:val="000000"/>
          <w:shd w:val="clear" w:color="auto" w:fill="FFFFFF"/>
        </w:rPr>
        <w:t xml:space="preserve"> (</w:t>
      </w:r>
      <w:r w:rsidR="00E038BA" w:rsidRPr="0096586B">
        <w:rPr>
          <w:shd w:val="clear" w:color="auto" w:fill="FFFFFF"/>
        </w:rPr>
        <w:t>Hossain</w:t>
      </w:r>
      <w:r w:rsidR="00E038BA">
        <w:rPr>
          <w:shd w:val="clear" w:color="auto" w:fill="FFFFFF"/>
        </w:rPr>
        <w:t xml:space="preserve"> </w:t>
      </w:r>
      <w:r w:rsidR="00E038BA" w:rsidRPr="0096586B">
        <w:rPr>
          <w:shd w:val="clear" w:color="auto" w:fill="FFFFFF"/>
        </w:rPr>
        <w:t>2013</w:t>
      </w:r>
      <w:r w:rsidR="00E038BA">
        <w:rPr>
          <w:rFonts w:ascii="Open Sans" w:hAnsi="Open Sans"/>
          <w:color w:val="000000"/>
          <w:shd w:val="clear" w:color="auto" w:fill="FFFFFF"/>
        </w:rPr>
        <w:t>)</w:t>
      </w:r>
      <w:r>
        <w:rPr>
          <w:rFonts w:ascii="Open Sans" w:hAnsi="Open Sans"/>
          <w:color w:val="000000"/>
          <w:shd w:val="clear" w:color="auto" w:fill="FFFFFF"/>
        </w:rPr>
        <w:t xml:space="preserve">. Rather the particular term explains an effective collaborative process. Therefore, in some cases, the open innovation might involve high costs for using several intellectual properties and the licenses. </w:t>
      </w:r>
    </w:p>
    <w:p w:rsidR="00D371EF" w:rsidRDefault="00D371EF" w:rsidP="00D371EF">
      <w:pPr>
        <w:ind w:firstLine="720"/>
        <w:rPr>
          <w:rFonts w:ascii="Open Sans" w:hAnsi="Open Sans"/>
          <w:color w:val="000000"/>
          <w:shd w:val="clear" w:color="auto" w:fill="FFFFFF"/>
        </w:rPr>
      </w:pPr>
      <w:r>
        <w:rPr>
          <w:rFonts w:ascii="Open Sans" w:hAnsi="Open Sans"/>
          <w:color w:val="000000"/>
          <w:shd w:val="clear" w:color="auto" w:fill="FFFFFF"/>
        </w:rPr>
        <w:t xml:space="preserve">Discussing about different models of open innovation, mainly there are three type of open innovation. These are, core innovation, adjacent </w:t>
      </w:r>
      <w:r>
        <w:rPr>
          <w:rFonts w:ascii="Open Sans" w:hAnsi="Open Sans" w:hint="eastAsia"/>
          <w:color w:val="000000"/>
          <w:shd w:val="clear" w:color="auto" w:fill="FFFFFF"/>
        </w:rPr>
        <w:t>innovation</w:t>
      </w:r>
      <w:r>
        <w:rPr>
          <w:rFonts w:ascii="Open Sans" w:hAnsi="Open Sans"/>
          <w:color w:val="000000"/>
          <w:shd w:val="clear" w:color="auto" w:fill="FFFFFF"/>
        </w:rPr>
        <w:t xml:space="preserve"> and transformational innovation. The core innovation explains a particular process of doing necessary improvements and adjustments to the existing or legacy product or service of the organization. Core innovations are usually incremental and keep the base of current customer strong</w:t>
      </w:r>
      <w:r w:rsidR="00E038BA">
        <w:rPr>
          <w:rFonts w:ascii="Open Sans" w:hAnsi="Open Sans"/>
          <w:color w:val="000000"/>
          <w:shd w:val="clear" w:color="auto" w:fill="FFFFFF"/>
        </w:rPr>
        <w:t xml:space="preserve"> (</w:t>
      </w:r>
      <w:r w:rsidR="00E038BA" w:rsidRPr="0096586B">
        <w:rPr>
          <w:shd w:val="clear" w:color="auto" w:fill="FFFFFF"/>
        </w:rPr>
        <w:t>Bruns</w:t>
      </w:r>
      <w:r w:rsidR="00E038BA">
        <w:rPr>
          <w:shd w:val="clear" w:color="auto" w:fill="FFFFFF"/>
        </w:rPr>
        <w:t>wicker and Vanhaverbeke</w:t>
      </w:r>
      <w:r w:rsidR="00E038BA" w:rsidRPr="0096586B">
        <w:rPr>
          <w:shd w:val="clear" w:color="auto" w:fill="FFFFFF"/>
        </w:rPr>
        <w:t xml:space="preserve"> 2015</w:t>
      </w:r>
      <w:r w:rsidR="00E038BA">
        <w:rPr>
          <w:rFonts w:ascii="Open Sans" w:hAnsi="Open Sans"/>
          <w:color w:val="000000"/>
          <w:shd w:val="clear" w:color="auto" w:fill="FFFFFF"/>
        </w:rPr>
        <w:t>)</w:t>
      </w:r>
      <w:r>
        <w:rPr>
          <w:rFonts w:ascii="Open Sans" w:hAnsi="Open Sans"/>
          <w:color w:val="000000"/>
          <w:shd w:val="clear" w:color="auto" w:fill="FFFFFF"/>
        </w:rPr>
        <w:t xml:space="preserve">. On flip, the adjacent innovation can be explained as a level up of the core innovation, which generally takes an already existing service or product and introduces it into an emerging market. </w:t>
      </w:r>
      <w:r w:rsidRPr="00F1124A">
        <w:rPr>
          <w:rFonts w:ascii="Open Sans" w:hAnsi="Open Sans"/>
          <w:color w:val="000000"/>
          <w:shd w:val="clear" w:color="auto" w:fill="FFFFFF"/>
        </w:rPr>
        <w:t xml:space="preserve">Adjacent innovation </w:t>
      </w:r>
      <w:r>
        <w:rPr>
          <w:rFonts w:ascii="Open Sans" w:hAnsi="Open Sans"/>
          <w:color w:val="000000"/>
          <w:shd w:val="clear" w:color="auto" w:fill="FFFFFF"/>
        </w:rPr>
        <w:t xml:space="preserve">usually </w:t>
      </w:r>
      <w:r w:rsidRPr="00F1124A">
        <w:rPr>
          <w:rFonts w:ascii="Open Sans" w:hAnsi="Open Sans"/>
          <w:color w:val="000000"/>
          <w:shd w:val="clear" w:color="auto" w:fill="FFFFFF"/>
        </w:rPr>
        <w:t xml:space="preserve">takes </w:t>
      </w:r>
      <w:r>
        <w:rPr>
          <w:rFonts w:ascii="Open Sans" w:hAnsi="Open Sans"/>
          <w:color w:val="000000"/>
          <w:shd w:val="clear" w:color="auto" w:fill="FFFFFF"/>
        </w:rPr>
        <w:t xml:space="preserve">a lot </w:t>
      </w:r>
      <w:r w:rsidRPr="00F1124A">
        <w:rPr>
          <w:rFonts w:ascii="Open Sans" w:hAnsi="Open Sans"/>
          <w:color w:val="000000"/>
          <w:shd w:val="clear" w:color="auto" w:fill="FFFFFF"/>
        </w:rPr>
        <w:t xml:space="preserve">more </w:t>
      </w:r>
      <w:r>
        <w:rPr>
          <w:rFonts w:ascii="Open Sans" w:hAnsi="Open Sans"/>
          <w:color w:val="000000"/>
          <w:shd w:val="clear" w:color="auto" w:fill="FFFFFF"/>
        </w:rPr>
        <w:t xml:space="preserve">effort </w:t>
      </w:r>
      <w:r w:rsidRPr="00F1124A">
        <w:rPr>
          <w:rFonts w:ascii="Open Sans" w:hAnsi="Open Sans"/>
          <w:color w:val="000000"/>
          <w:shd w:val="clear" w:color="auto" w:fill="FFFFFF"/>
        </w:rPr>
        <w:t xml:space="preserve">than </w:t>
      </w:r>
      <w:r>
        <w:rPr>
          <w:rFonts w:ascii="Open Sans" w:hAnsi="Open Sans"/>
          <w:color w:val="000000"/>
          <w:shd w:val="clear" w:color="auto" w:fill="FFFFFF"/>
        </w:rPr>
        <w:t>the core innovation.</w:t>
      </w:r>
      <w:r w:rsidRPr="00F1124A">
        <w:rPr>
          <w:rFonts w:ascii="Open Sans" w:hAnsi="Open Sans"/>
          <w:color w:val="000000"/>
          <w:shd w:val="clear" w:color="auto" w:fill="FFFFFF"/>
        </w:rPr>
        <w:t xml:space="preserve"> </w:t>
      </w:r>
      <w:r>
        <w:rPr>
          <w:rFonts w:ascii="Open Sans" w:hAnsi="Open Sans"/>
          <w:color w:val="000000"/>
          <w:shd w:val="clear" w:color="auto" w:fill="FFFFFF"/>
        </w:rPr>
        <w:t>This particular type of innovation needs the management team</w:t>
      </w:r>
      <w:r w:rsidRPr="00F1124A">
        <w:rPr>
          <w:rFonts w:ascii="Open Sans" w:hAnsi="Open Sans"/>
          <w:color w:val="000000"/>
          <w:shd w:val="clear" w:color="auto" w:fill="FFFFFF"/>
        </w:rPr>
        <w:t xml:space="preserve"> and </w:t>
      </w:r>
      <w:r>
        <w:rPr>
          <w:rFonts w:ascii="Open Sans" w:hAnsi="Open Sans"/>
          <w:color w:val="000000"/>
          <w:shd w:val="clear" w:color="auto" w:fill="FFFFFF"/>
        </w:rPr>
        <w:t xml:space="preserve">all the organizational </w:t>
      </w:r>
      <w:r w:rsidRPr="00F1124A">
        <w:rPr>
          <w:rFonts w:ascii="Open Sans" w:hAnsi="Open Sans"/>
          <w:color w:val="000000"/>
          <w:shd w:val="clear" w:color="auto" w:fill="FFFFFF"/>
        </w:rPr>
        <w:t xml:space="preserve">executives to </w:t>
      </w:r>
      <w:r>
        <w:rPr>
          <w:rFonts w:ascii="Open Sans" w:hAnsi="Open Sans"/>
          <w:color w:val="000000"/>
          <w:shd w:val="clear" w:color="auto" w:fill="FFFFFF"/>
        </w:rPr>
        <w:t xml:space="preserve">have a clear and </w:t>
      </w:r>
      <w:r w:rsidRPr="00F1124A">
        <w:rPr>
          <w:rFonts w:ascii="Open Sans" w:hAnsi="Open Sans"/>
          <w:color w:val="000000"/>
          <w:shd w:val="clear" w:color="auto" w:fill="FFFFFF"/>
        </w:rPr>
        <w:t xml:space="preserve">forward thinking and </w:t>
      </w:r>
      <w:r>
        <w:rPr>
          <w:rFonts w:ascii="Open Sans" w:hAnsi="Open Sans"/>
          <w:color w:val="000000"/>
          <w:shd w:val="clear" w:color="auto" w:fill="FFFFFF"/>
        </w:rPr>
        <w:t xml:space="preserve">look </w:t>
      </w:r>
      <w:r w:rsidRPr="00F1124A">
        <w:rPr>
          <w:rFonts w:ascii="Open Sans" w:hAnsi="Open Sans"/>
          <w:color w:val="000000"/>
          <w:shd w:val="clear" w:color="auto" w:fill="FFFFFF"/>
        </w:rPr>
        <w:t xml:space="preserve">for </w:t>
      </w:r>
      <w:r>
        <w:rPr>
          <w:rFonts w:ascii="Open Sans" w:hAnsi="Open Sans"/>
          <w:color w:val="000000"/>
          <w:shd w:val="clear" w:color="auto" w:fill="FFFFFF"/>
        </w:rPr>
        <w:t xml:space="preserve">totally </w:t>
      </w:r>
      <w:r w:rsidRPr="00F1124A">
        <w:rPr>
          <w:rFonts w:ascii="Open Sans" w:hAnsi="Open Sans"/>
          <w:color w:val="000000"/>
          <w:shd w:val="clear" w:color="auto" w:fill="FFFFFF"/>
        </w:rPr>
        <w:t xml:space="preserve">new or </w:t>
      </w:r>
      <w:r>
        <w:rPr>
          <w:rFonts w:ascii="Open Sans" w:hAnsi="Open Sans"/>
          <w:color w:val="000000"/>
          <w:shd w:val="clear" w:color="auto" w:fill="FFFFFF"/>
        </w:rPr>
        <w:t>emerging markets</w:t>
      </w:r>
      <w:r w:rsidR="00E038BA">
        <w:rPr>
          <w:rFonts w:ascii="Open Sans" w:hAnsi="Open Sans"/>
          <w:color w:val="000000"/>
          <w:shd w:val="clear" w:color="auto" w:fill="FFFFFF"/>
        </w:rPr>
        <w:t xml:space="preserve"> (</w:t>
      </w:r>
      <w:r w:rsidR="00E038BA">
        <w:rPr>
          <w:shd w:val="clear" w:color="auto" w:fill="FFFFFF"/>
        </w:rPr>
        <w:t xml:space="preserve">Berglund and Sandström </w:t>
      </w:r>
      <w:r w:rsidR="00E038BA" w:rsidRPr="0096586B">
        <w:rPr>
          <w:shd w:val="clear" w:color="auto" w:fill="FFFFFF"/>
        </w:rPr>
        <w:t>2013</w:t>
      </w:r>
      <w:r w:rsidR="00E038BA">
        <w:rPr>
          <w:rFonts w:ascii="Open Sans" w:hAnsi="Open Sans"/>
          <w:color w:val="000000"/>
          <w:shd w:val="clear" w:color="auto" w:fill="FFFFFF"/>
        </w:rPr>
        <w:t>)</w:t>
      </w:r>
      <w:r w:rsidRPr="00F1124A">
        <w:rPr>
          <w:rFonts w:ascii="Open Sans" w:hAnsi="Open Sans"/>
          <w:color w:val="000000"/>
          <w:shd w:val="clear" w:color="auto" w:fill="FFFFFF"/>
        </w:rPr>
        <w:t>. </w:t>
      </w:r>
      <w:r>
        <w:rPr>
          <w:rFonts w:ascii="Open Sans" w:hAnsi="Open Sans"/>
          <w:color w:val="000000"/>
          <w:shd w:val="clear" w:color="auto" w:fill="FFFFFF"/>
        </w:rPr>
        <w:t xml:space="preserve">However, looking at the case scenario of the selected organization, it can be said that the third model of open innovation, that is the transformational model will become more useful. Below, there is an explanation of this model is given. </w:t>
      </w:r>
    </w:p>
    <w:p w:rsidR="00D371EF" w:rsidRDefault="00D371EF" w:rsidP="00280648">
      <w:pPr>
        <w:pStyle w:val="Heading3"/>
        <w:rPr>
          <w:shd w:val="clear" w:color="auto" w:fill="FFFFFF"/>
        </w:rPr>
      </w:pPr>
      <w:bookmarkStart w:id="20" w:name="_Toc28008771"/>
      <w:r>
        <w:rPr>
          <w:shd w:val="clear" w:color="auto" w:fill="FFFFFF"/>
        </w:rPr>
        <w:t>Transformational innovation</w:t>
      </w:r>
      <w:bookmarkEnd w:id="20"/>
    </w:p>
    <w:p w:rsidR="00D371EF" w:rsidRDefault="00D371EF" w:rsidP="00D371EF">
      <w:pPr>
        <w:rPr>
          <w:rFonts w:ascii="Open Sans" w:hAnsi="Open Sans"/>
          <w:color w:val="000000"/>
          <w:shd w:val="clear" w:color="auto" w:fill="FFFFFF"/>
        </w:rPr>
      </w:pPr>
      <w:r>
        <w:rPr>
          <w:rFonts w:ascii="Open Sans" w:hAnsi="Open Sans"/>
          <w:color w:val="000000"/>
          <w:shd w:val="clear" w:color="auto" w:fill="FFFFFF"/>
        </w:rPr>
        <w:tab/>
        <w:t xml:space="preserve">This type of open innovation can be identified as the most radical innovation among all. This type of innovation usually happens when the company focuses on creating a totally different or new product for a new or existing market. The selected organization is a gas supplying company and recently, it is thinking up to </w:t>
      </w:r>
      <w:r>
        <w:rPr>
          <w:rFonts w:ascii="Open Sans" w:hAnsi="Open Sans" w:hint="eastAsia"/>
          <w:color w:val="000000"/>
          <w:shd w:val="clear" w:color="auto" w:fill="FFFFFF"/>
        </w:rPr>
        <w:t>utilizing</w:t>
      </w:r>
      <w:r>
        <w:rPr>
          <w:rFonts w:ascii="Open Sans" w:hAnsi="Open Sans"/>
          <w:color w:val="000000"/>
          <w:shd w:val="clear" w:color="auto" w:fill="FFFFFF"/>
        </w:rPr>
        <w:t xml:space="preserve"> the plasma technology for creating teeth whitening products</w:t>
      </w:r>
      <w:r w:rsidR="00E038BA">
        <w:rPr>
          <w:rFonts w:ascii="Open Sans" w:hAnsi="Open Sans"/>
          <w:color w:val="000000"/>
          <w:shd w:val="clear" w:color="auto" w:fill="FFFFFF"/>
        </w:rPr>
        <w:t xml:space="preserve"> (</w:t>
      </w:r>
      <w:r w:rsidR="00E038BA">
        <w:rPr>
          <w:shd w:val="clear" w:color="auto" w:fill="FFFFFF"/>
        </w:rPr>
        <w:t xml:space="preserve">Paulsen </w:t>
      </w:r>
      <w:r w:rsidR="00E038BA">
        <w:rPr>
          <w:i/>
          <w:shd w:val="clear" w:color="auto" w:fill="FFFFFF"/>
        </w:rPr>
        <w:t>et al.</w:t>
      </w:r>
      <w:r w:rsidR="00E038BA">
        <w:rPr>
          <w:shd w:val="clear" w:color="auto" w:fill="FFFFFF"/>
        </w:rPr>
        <w:t xml:space="preserve"> </w:t>
      </w:r>
      <w:r w:rsidR="00E038BA" w:rsidRPr="0096586B">
        <w:rPr>
          <w:shd w:val="clear" w:color="auto" w:fill="FFFFFF"/>
        </w:rPr>
        <w:t>2013</w:t>
      </w:r>
      <w:r w:rsidR="00E038BA">
        <w:rPr>
          <w:rFonts w:ascii="Open Sans" w:hAnsi="Open Sans"/>
          <w:color w:val="000000"/>
          <w:shd w:val="clear" w:color="auto" w:fill="FFFFFF"/>
        </w:rPr>
        <w:t>)</w:t>
      </w:r>
      <w:r>
        <w:rPr>
          <w:rFonts w:ascii="Open Sans" w:hAnsi="Open Sans"/>
          <w:color w:val="000000"/>
          <w:shd w:val="clear" w:color="auto" w:fill="FFFFFF"/>
        </w:rPr>
        <w:t xml:space="preserve">. The decided innovative product is completely new to the organization, thus transformational innovation can be selected to be more suitable. However, this type of innovation usually needs more intensive effort and the </w:t>
      </w:r>
      <w:r>
        <w:rPr>
          <w:rFonts w:ascii="Open Sans" w:hAnsi="Open Sans"/>
          <w:color w:val="000000"/>
          <w:shd w:val="clear" w:color="auto" w:fill="FFFFFF"/>
        </w:rPr>
        <w:lastRenderedPageBreak/>
        <w:t xml:space="preserve">organization might have to face several risks under </w:t>
      </w:r>
      <w:r>
        <w:rPr>
          <w:rFonts w:ascii="Open Sans" w:hAnsi="Open Sans" w:hint="eastAsia"/>
          <w:color w:val="000000"/>
          <w:shd w:val="clear" w:color="auto" w:fill="FFFFFF"/>
        </w:rPr>
        <w:t>this</w:t>
      </w:r>
      <w:r>
        <w:rPr>
          <w:rFonts w:ascii="Open Sans" w:hAnsi="Open Sans"/>
          <w:color w:val="000000"/>
          <w:shd w:val="clear" w:color="auto" w:fill="FFFFFF"/>
        </w:rPr>
        <w:t xml:space="preserve">. Additionally, this also involves extra ordinary amount of research, testing as well as market validation, and prior to the implementation of a particular product. Starting from time and budget to other organizational resources, the management team associated with the innovation process need to undertake every activity carefully. </w:t>
      </w:r>
    </w:p>
    <w:p w:rsidR="00D371EF" w:rsidRDefault="00D371EF" w:rsidP="00D371EF">
      <w:pPr>
        <w:ind w:firstLine="720"/>
        <w:rPr>
          <w:rFonts w:ascii="Open Sans" w:hAnsi="Open Sans"/>
          <w:color w:val="000000"/>
          <w:shd w:val="clear" w:color="auto" w:fill="FFFFFF"/>
        </w:rPr>
      </w:pPr>
      <w:r>
        <w:rPr>
          <w:rFonts w:ascii="Open Sans" w:hAnsi="Open Sans"/>
          <w:color w:val="000000"/>
          <w:shd w:val="clear" w:color="auto" w:fill="FFFFFF"/>
        </w:rPr>
        <w:t xml:space="preserve">Below there is a comparison between the open and close innovation are given. </w:t>
      </w:r>
    </w:p>
    <w:tbl>
      <w:tblPr>
        <w:tblStyle w:val="TableGrid"/>
        <w:tblW w:w="0" w:type="auto"/>
        <w:tblLook w:val="04A0" w:firstRow="1" w:lastRow="0" w:firstColumn="1" w:lastColumn="0" w:noHBand="0" w:noVBand="1"/>
      </w:tblPr>
      <w:tblGrid>
        <w:gridCol w:w="3050"/>
        <w:gridCol w:w="2985"/>
        <w:gridCol w:w="2981"/>
      </w:tblGrid>
      <w:tr w:rsidR="00D371EF" w:rsidTr="00D371EF">
        <w:tc>
          <w:tcPr>
            <w:tcW w:w="3192" w:type="dxa"/>
          </w:tcPr>
          <w:p w:rsidR="00D371EF" w:rsidRPr="00AF40CE" w:rsidRDefault="00D371EF" w:rsidP="00D371EF">
            <w:pPr>
              <w:pStyle w:val="NoSpacing"/>
              <w:jc w:val="center"/>
              <w:rPr>
                <w:b/>
                <w:shd w:val="clear" w:color="auto" w:fill="FFFFFF"/>
              </w:rPr>
            </w:pPr>
            <w:r w:rsidRPr="00AF40CE">
              <w:rPr>
                <w:b/>
                <w:shd w:val="clear" w:color="auto" w:fill="FFFFFF"/>
              </w:rPr>
              <w:t>Factors</w:t>
            </w:r>
          </w:p>
        </w:tc>
        <w:tc>
          <w:tcPr>
            <w:tcW w:w="3192" w:type="dxa"/>
          </w:tcPr>
          <w:p w:rsidR="00D371EF" w:rsidRPr="00AF40CE" w:rsidRDefault="00D371EF" w:rsidP="00D371EF">
            <w:pPr>
              <w:pStyle w:val="NoSpacing"/>
              <w:jc w:val="center"/>
              <w:rPr>
                <w:rFonts w:ascii="Open Sans" w:hAnsi="Open Sans"/>
                <w:b/>
                <w:color w:val="000000"/>
                <w:shd w:val="clear" w:color="auto" w:fill="FFFFFF"/>
              </w:rPr>
            </w:pPr>
            <w:r w:rsidRPr="00AF40CE">
              <w:rPr>
                <w:rFonts w:ascii="Open Sans" w:hAnsi="Open Sans"/>
                <w:b/>
                <w:color w:val="000000"/>
                <w:shd w:val="clear" w:color="auto" w:fill="FFFFFF"/>
              </w:rPr>
              <w:t>Open innovation</w:t>
            </w:r>
          </w:p>
        </w:tc>
        <w:tc>
          <w:tcPr>
            <w:tcW w:w="3192" w:type="dxa"/>
          </w:tcPr>
          <w:p w:rsidR="00D371EF" w:rsidRPr="00AF40CE" w:rsidRDefault="00D371EF" w:rsidP="00D371EF">
            <w:pPr>
              <w:pStyle w:val="NoSpacing"/>
              <w:jc w:val="center"/>
              <w:rPr>
                <w:rFonts w:ascii="Open Sans" w:hAnsi="Open Sans"/>
                <w:b/>
                <w:color w:val="000000"/>
                <w:shd w:val="clear" w:color="auto" w:fill="FFFFFF"/>
              </w:rPr>
            </w:pPr>
            <w:r w:rsidRPr="00AF40CE">
              <w:rPr>
                <w:rFonts w:ascii="Open Sans" w:hAnsi="Open Sans"/>
                <w:b/>
                <w:color w:val="000000"/>
                <w:shd w:val="clear" w:color="auto" w:fill="FFFFFF"/>
              </w:rPr>
              <w:t>Close innovation</w:t>
            </w:r>
          </w:p>
        </w:tc>
      </w:tr>
      <w:tr w:rsidR="00D371EF" w:rsidTr="00D371EF">
        <w:tc>
          <w:tcPr>
            <w:tcW w:w="3192" w:type="dxa"/>
          </w:tcPr>
          <w:p w:rsidR="00D371EF" w:rsidRPr="00AF40CE" w:rsidRDefault="00D371EF" w:rsidP="00D371EF">
            <w:pPr>
              <w:pStyle w:val="NoSpacing"/>
              <w:rPr>
                <w:rFonts w:ascii="Open Sans" w:hAnsi="Open Sans"/>
                <w:b/>
                <w:color w:val="000000"/>
                <w:shd w:val="clear" w:color="auto" w:fill="FFFFFF"/>
              </w:rPr>
            </w:pPr>
            <w:r w:rsidRPr="00AF40CE">
              <w:rPr>
                <w:rFonts w:ascii="Open Sans" w:hAnsi="Open Sans"/>
                <w:b/>
                <w:color w:val="000000"/>
                <w:shd w:val="clear" w:color="auto" w:fill="FFFFFF"/>
              </w:rPr>
              <w:t>Company philosophy</w:t>
            </w:r>
          </w:p>
        </w:tc>
        <w:tc>
          <w:tcPr>
            <w:tcW w:w="3192" w:type="dxa"/>
          </w:tcPr>
          <w:p w:rsidR="00D371EF" w:rsidRDefault="00D371EF" w:rsidP="00D371EF">
            <w:pPr>
              <w:pStyle w:val="NoSpacing"/>
              <w:rPr>
                <w:rFonts w:ascii="Open Sans" w:hAnsi="Open Sans"/>
                <w:color w:val="000000"/>
                <w:shd w:val="clear" w:color="auto" w:fill="FFFFFF"/>
              </w:rPr>
            </w:pPr>
            <w:r w:rsidRPr="00AF40CE">
              <w:rPr>
                <w:rFonts w:ascii="Open Sans" w:hAnsi="Open Sans"/>
                <w:color w:val="000000"/>
                <w:shd w:val="clear" w:color="auto" w:fill="FFFFFF"/>
              </w:rPr>
              <w:t xml:space="preserve">Conscious export </w:t>
            </w:r>
            <w:r>
              <w:rPr>
                <w:rFonts w:ascii="Open Sans" w:hAnsi="Open Sans"/>
                <w:color w:val="000000"/>
                <w:shd w:val="clear" w:color="auto" w:fill="FFFFFF"/>
              </w:rPr>
              <w:t xml:space="preserve">and </w:t>
            </w:r>
            <w:r w:rsidRPr="00AF40CE">
              <w:rPr>
                <w:rFonts w:ascii="Open Sans" w:hAnsi="Open Sans"/>
                <w:color w:val="000000"/>
                <w:shd w:val="clear" w:color="auto" w:fill="FFFFFF"/>
              </w:rPr>
              <w:t>import and of</w:t>
            </w:r>
            <w:r>
              <w:rPr>
                <w:rFonts w:ascii="Open Sans" w:hAnsi="Open Sans"/>
                <w:color w:val="000000"/>
                <w:shd w:val="clear" w:color="auto" w:fill="FFFFFF"/>
              </w:rPr>
              <w:t xml:space="preserve"> resources and</w:t>
            </w:r>
            <w:r w:rsidRPr="00AF40CE">
              <w:rPr>
                <w:rFonts w:ascii="Open Sans" w:hAnsi="Open Sans"/>
                <w:color w:val="000000"/>
                <w:shd w:val="clear" w:color="auto" w:fill="FFFFFF"/>
              </w:rPr>
              <w:t xml:space="preserve"> knowledge </w:t>
            </w:r>
            <w:r>
              <w:rPr>
                <w:rFonts w:ascii="Open Sans" w:hAnsi="Open Sans"/>
                <w:color w:val="000000"/>
                <w:shd w:val="clear" w:color="auto" w:fill="FFFFFF"/>
              </w:rPr>
              <w:t>for accelerating and improving</w:t>
            </w:r>
            <w:r w:rsidRPr="00AF40CE">
              <w:rPr>
                <w:rFonts w:ascii="Open Sans" w:hAnsi="Open Sans"/>
                <w:color w:val="000000"/>
                <w:shd w:val="clear" w:color="auto" w:fill="FFFFFF"/>
              </w:rPr>
              <w:t xml:space="preserve"> </w:t>
            </w:r>
            <w:r>
              <w:rPr>
                <w:rFonts w:ascii="Open Sans" w:hAnsi="Open Sans"/>
                <w:color w:val="000000"/>
                <w:shd w:val="clear" w:color="auto" w:fill="FFFFFF"/>
              </w:rPr>
              <w:t xml:space="preserve">the </w:t>
            </w:r>
            <w:r w:rsidRPr="00AF40CE">
              <w:rPr>
                <w:rFonts w:ascii="Open Sans" w:hAnsi="Open Sans"/>
                <w:color w:val="000000"/>
                <w:shd w:val="clear" w:color="auto" w:fill="FFFFFF"/>
              </w:rPr>
              <w:t>own innovations</w:t>
            </w:r>
            <w:r>
              <w:rPr>
                <w:rFonts w:ascii="Open Sans" w:hAnsi="Open Sans"/>
                <w:color w:val="000000"/>
                <w:shd w:val="clear" w:color="auto" w:fill="FFFFFF"/>
              </w:rPr>
              <w:t xml:space="preserve"> of the company</w:t>
            </w:r>
            <w:r w:rsidR="00E038BA">
              <w:rPr>
                <w:rFonts w:ascii="Open Sans" w:hAnsi="Open Sans"/>
                <w:color w:val="000000"/>
                <w:shd w:val="clear" w:color="auto" w:fill="FFFFFF"/>
              </w:rPr>
              <w:t xml:space="preserve"> (</w:t>
            </w:r>
            <w:r w:rsidR="00E038BA">
              <w:rPr>
                <w:shd w:val="clear" w:color="auto" w:fill="FFFFFF"/>
              </w:rPr>
              <w:t>Felin and Zenger</w:t>
            </w:r>
            <w:r w:rsidR="00E038BA" w:rsidRPr="0096586B">
              <w:rPr>
                <w:shd w:val="clear" w:color="auto" w:fill="FFFFFF"/>
              </w:rPr>
              <w:t xml:space="preserve"> 2014</w:t>
            </w:r>
            <w:r w:rsidR="00E038BA">
              <w:rPr>
                <w:rFonts w:ascii="Open Sans" w:hAnsi="Open Sans"/>
                <w:color w:val="000000"/>
                <w:shd w:val="clear" w:color="auto" w:fill="FFFFFF"/>
              </w:rPr>
              <w:t>)</w:t>
            </w:r>
            <w:r w:rsidRPr="00AF40CE">
              <w:rPr>
                <w:rFonts w:ascii="Open Sans" w:hAnsi="Open Sans"/>
                <w:color w:val="000000"/>
                <w:shd w:val="clear" w:color="auto" w:fill="FFFFFF"/>
              </w:rPr>
              <w:t>.</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t>Innovations here emerge from the internal resources of the company.</w:t>
            </w:r>
          </w:p>
        </w:tc>
      </w:tr>
      <w:tr w:rsidR="00D371EF" w:rsidTr="00D371EF">
        <w:tc>
          <w:tcPr>
            <w:tcW w:w="3192" w:type="dxa"/>
          </w:tcPr>
          <w:p w:rsidR="00D371EF" w:rsidRPr="00AF40CE" w:rsidRDefault="00D371EF" w:rsidP="00D371EF">
            <w:pPr>
              <w:pStyle w:val="NoSpacing"/>
              <w:rPr>
                <w:rFonts w:ascii="Open Sans" w:hAnsi="Open Sans"/>
                <w:b/>
                <w:color w:val="000000"/>
                <w:shd w:val="clear" w:color="auto" w:fill="FFFFFF"/>
              </w:rPr>
            </w:pPr>
            <w:r w:rsidRPr="00AF40CE">
              <w:rPr>
                <w:rFonts w:ascii="Open Sans" w:hAnsi="Open Sans"/>
                <w:b/>
                <w:color w:val="000000"/>
                <w:shd w:val="clear" w:color="auto" w:fill="FFFFFF"/>
              </w:rPr>
              <w:t>Innovation ideas</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t>Exchange of knowledge and ideas takes place openly beyond the company boundaries</w:t>
            </w:r>
          </w:p>
        </w:tc>
        <w:tc>
          <w:tcPr>
            <w:tcW w:w="3192" w:type="dxa"/>
          </w:tcPr>
          <w:p w:rsidR="00D371EF" w:rsidRDefault="00D371EF" w:rsidP="00D371EF">
            <w:pPr>
              <w:pStyle w:val="NoSpacing"/>
            </w:pPr>
            <w:r>
              <w:t xml:space="preserve">Internal exchange of ideas takes place. </w:t>
            </w:r>
          </w:p>
          <w:p w:rsidR="00D371EF" w:rsidRDefault="00D371EF" w:rsidP="00D371EF">
            <w:pPr>
              <w:pStyle w:val="NoSpacing"/>
              <w:rPr>
                <w:rFonts w:ascii="Open Sans" w:hAnsi="Open Sans"/>
                <w:color w:val="000000"/>
                <w:shd w:val="clear" w:color="auto" w:fill="FFFFFF"/>
              </w:rPr>
            </w:pPr>
          </w:p>
        </w:tc>
      </w:tr>
      <w:tr w:rsidR="00D371EF" w:rsidTr="00D371EF">
        <w:tc>
          <w:tcPr>
            <w:tcW w:w="3192" w:type="dxa"/>
          </w:tcPr>
          <w:p w:rsidR="00D371EF" w:rsidRPr="00AF40CE" w:rsidRDefault="00D371EF" w:rsidP="00D371EF">
            <w:pPr>
              <w:pStyle w:val="NoSpacing"/>
              <w:rPr>
                <w:rFonts w:ascii="Open Sans" w:hAnsi="Open Sans"/>
                <w:b/>
                <w:color w:val="000000"/>
                <w:shd w:val="clear" w:color="auto" w:fill="FFFFFF"/>
              </w:rPr>
            </w:pPr>
            <w:r w:rsidRPr="00AF40CE">
              <w:rPr>
                <w:rFonts w:ascii="Open Sans" w:hAnsi="Open Sans"/>
                <w:b/>
                <w:color w:val="000000"/>
                <w:shd w:val="clear" w:color="auto" w:fill="FFFFFF"/>
              </w:rPr>
              <w:t>Role of customers</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t>Plays the role of active co-innovators</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t xml:space="preserve">Plays the role of passive recipients </w:t>
            </w:r>
          </w:p>
        </w:tc>
      </w:tr>
      <w:tr w:rsidR="00D371EF" w:rsidTr="00D371EF">
        <w:tc>
          <w:tcPr>
            <w:tcW w:w="3192" w:type="dxa"/>
          </w:tcPr>
          <w:p w:rsidR="00D371EF" w:rsidRPr="00AF40CE" w:rsidRDefault="00D371EF" w:rsidP="00D371EF">
            <w:pPr>
              <w:pStyle w:val="NoSpacing"/>
              <w:rPr>
                <w:rFonts w:ascii="Open Sans" w:hAnsi="Open Sans"/>
                <w:b/>
                <w:color w:val="000000"/>
                <w:shd w:val="clear" w:color="auto" w:fill="FFFFFF"/>
              </w:rPr>
            </w:pPr>
            <w:r w:rsidRPr="00AF40CE">
              <w:rPr>
                <w:rFonts w:ascii="Open Sans" w:hAnsi="Open Sans"/>
                <w:b/>
                <w:color w:val="000000"/>
                <w:shd w:val="clear" w:color="auto" w:fill="FFFFFF"/>
              </w:rPr>
              <w:t>Mobility Employees</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t>High</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t xml:space="preserve">Low </w:t>
            </w:r>
          </w:p>
        </w:tc>
      </w:tr>
      <w:tr w:rsidR="00D371EF" w:rsidTr="00D371EF">
        <w:tc>
          <w:tcPr>
            <w:tcW w:w="3192" w:type="dxa"/>
          </w:tcPr>
          <w:p w:rsidR="00D371EF" w:rsidRPr="00AF40CE" w:rsidRDefault="00D371EF" w:rsidP="00D371EF">
            <w:pPr>
              <w:pStyle w:val="NoSpacing"/>
              <w:rPr>
                <w:rFonts w:ascii="Open Sans" w:hAnsi="Open Sans"/>
                <w:b/>
                <w:color w:val="000000"/>
                <w:shd w:val="clear" w:color="auto" w:fill="FFFFFF"/>
              </w:rPr>
            </w:pPr>
            <w:r w:rsidRPr="00AF40CE">
              <w:rPr>
                <w:rFonts w:ascii="Open Sans" w:hAnsi="Open Sans"/>
                <w:b/>
                <w:color w:val="000000"/>
                <w:shd w:val="clear" w:color="auto" w:fill="FFFFFF"/>
              </w:rPr>
              <w:t>Venture Capital</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t>Plays a vital role</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t>Plays a minimal role</w:t>
            </w:r>
          </w:p>
        </w:tc>
      </w:tr>
      <w:tr w:rsidR="00D371EF" w:rsidTr="00D371EF">
        <w:tc>
          <w:tcPr>
            <w:tcW w:w="3192" w:type="dxa"/>
          </w:tcPr>
          <w:p w:rsidR="00D371EF" w:rsidRPr="00AF40CE" w:rsidRDefault="00D371EF" w:rsidP="00D371EF">
            <w:pPr>
              <w:pStyle w:val="NoSpacing"/>
              <w:rPr>
                <w:rFonts w:ascii="Open Sans" w:hAnsi="Open Sans"/>
                <w:b/>
                <w:color w:val="000000"/>
                <w:shd w:val="clear" w:color="auto" w:fill="FFFFFF"/>
              </w:rPr>
            </w:pPr>
            <w:r w:rsidRPr="00AF40CE">
              <w:rPr>
                <w:rFonts w:ascii="Open Sans" w:hAnsi="Open Sans"/>
                <w:b/>
                <w:color w:val="000000"/>
                <w:shd w:val="clear" w:color="auto" w:fill="FFFFFF"/>
              </w:rPr>
              <w:t xml:space="preserve">Qualified persons </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t>The organization works in association with the internal employees, management team and other important stakeholders who are external to the company</w:t>
            </w:r>
          </w:p>
        </w:tc>
        <w:tc>
          <w:tcPr>
            <w:tcW w:w="3192" w:type="dxa"/>
          </w:tcPr>
          <w:p w:rsidR="00D371EF" w:rsidRDefault="00D371EF" w:rsidP="00E038BA">
            <w:pPr>
              <w:pStyle w:val="NoSpacing"/>
              <w:rPr>
                <w:rFonts w:ascii="Open Sans" w:hAnsi="Open Sans"/>
                <w:color w:val="000000"/>
                <w:shd w:val="clear" w:color="auto" w:fill="FFFFFF"/>
              </w:rPr>
            </w:pPr>
            <w:r>
              <w:rPr>
                <w:rFonts w:ascii="Open Sans" w:hAnsi="Open Sans"/>
                <w:color w:val="000000"/>
                <w:shd w:val="clear" w:color="auto" w:fill="FFFFFF"/>
              </w:rPr>
              <w:t>Highly qualified management team, employees, researchers and developers who are internal to the company are mainly participating in this type of innovation</w:t>
            </w:r>
            <w:r w:rsidR="00E038BA">
              <w:rPr>
                <w:rFonts w:ascii="Open Sans" w:hAnsi="Open Sans"/>
                <w:color w:val="000000"/>
                <w:shd w:val="clear" w:color="auto" w:fill="FFFFFF"/>
              </w:rPr>
              <w:t xml:space="preserve"> (</w:t>
            </w:r>
            <w:r w:rsidR="00E038BA" w:rsidRPr="0096586B">
              <w:rPr>
                <w:shd w:val="clear" w:color="auto" w:fill="FFFFFF"/>
              </w:rPr>
              <w:t>Worsnop</w:t>
            </w:r>
            <w:r w:rsidR="00E038BA">
              <w:rPr>
                <w:shd w:val="clear" w:color="auto" w:fill="FFFFFF"/>
              </w:rPr>
              <w:t xml:space="preserve"> </w:t>
            </w:r>
            <w:r w:rsidR="00E038BA" w:rsidRPr="0096586B">
              <w:rPr>
                <w:shd w:val="clear" w:color="auto" w:fill="FFFFFF"/>
              </w:rPr>
              <w:t>Miraglia</w:t>
            </w:r>
            <w:r w:rsidR="00E038BA">
              <w:rPr>
                <w:shd w:val="clear" w:color="auto" w:fill="FFFFFF"/>
              </w:rPr>
              <w:t xml:space="preserve"> </w:t>
            </w:r>
            <w:r w:rsidR="00E038BA" w:rsidRPr="0096586B">
              <w:rPr>
                <w:shd w:val="clear" w:color="auto" w:fill="FFFFFF"/>
              </w:rPr>
              <w:t>and Davies</w:t>
            </w:r>
            <w:r w:rsidR="00E038BA">
              <w:rPr>
                <w:shd w:val="clear" w:color="auto" w:fill="FFFFFF"/>
              </w:rPr>
              <w:t xml:space="preserve"> </w:t>
            </w:r>
            <w:r w:rsidR="00E038BA" w:rsidRPr="0096586B">
              <w:rPr>
                <w:shd w:val="clear" w:color="auto" w:fill="FFFFFF"/>
              </w:rPr>
              <w:t>2016</w:t>
            </w:r>
            <w:r w:rsidR="00E038BA">
              <w:rPr>
                <w:rFonts w:ascii="Open Sans" w:hAnsi="Open Sans"/>
                <w:color w:val="000000"/>
                <w:shd w:val="clear" w:color="auto" w:fill="FFFFFF"/>
              </w:rPr>
              <w:t>)</w:t>
            </w:r>
            <w:r>
              <w:rPr>
                <w:rFonts w:ascii="Open Sans" w:hAnsi="Open Sans"/>
                <w:color w:val="000000"/>
                <w:shd w:val="clear" w:color="auto" w:fill="FFFFFF"/>
              </w:rPr>
              <w:t xml:space="preserve">. </w:t>
            </w:r>
          </w:p>
        </w:tc>
      </w:tr>
      <w:tr w:rsidR="00D371EF" w:rsidTr="00D371EF">
        <w:tc>
          <w:tcPr>
            <w:tcW w:w="3192" w:type="dxa"/>
          </w:tcPr>
          <w:p w:rsidR="00D371EF" w:rsidRPr="00AF40CE" w:rsidRDefault="00D371EF" w:rsidP="00D371EF">
            <w:pPr>
              <w:pStyle w:val="NoSpacing"/>
              <w:rPr>
                <w:rFonts w:ascii="Open Sans" w:hAnsi="Open Sans"/>
                <w:b/>
                <w:color w:val="000000"/>
                <w:shd w:val="clear" w:color="auto" w:fill="FFFFFF"/>
              </w:rPr>
            </w:pPr>
            <w:r w:rsidRPr="00AF40CE">
              <w:rPr>
                <w:rFonts w:ascii="Open Sans" w:hAnsi="Open Sans"/>
                <w:b/>
                <w:color w:val="000000"/>
                <w:shd w:val="clear" w:color="auto" w:fill="FFFFFF"/>
              </w:rPr>
              <w:t>Role of R&amp;D</w:t>
            </w:r>
          </w:p>
        </w:tc>
        <w:tc>
          <w:tcPr>
            <w:tcW w:w="3192" w:type="dxa"/>
          </w:tcPr>
          <w:p w:rsidR="00D371EF" w:rsidRDefault="00D371EF" w:rsidP="00D371EF">
            <w:pPr>
              <w:pStyle w:val="NoSpacing"/>
              <w:rPr>
                <w:rFonts w:ascii="Open Sans" w:hAnsi="Open Sans"/>
                <w:color w:val="000000"/>
                <w:shd w:val="clear" w:color="auto" w:fill="FFFFFF"/>
              </w:rPr>
            </w:pPr>
            <w:r w:rsidRPr="00763FCF">
              <w:rPr>
                <w:rFonts w:ascii="Open Sans" w:hAnsi="Open Sans"/>
                <w:color w:val="000000"/>
                <w:shd w:val="clear" w:color="auto" w:fill="FFFFFF"/>
              </w:rPr>
              <w:t>Innovation</w:t>
            </w:r>
            <w:r>
              <w:rPr>
                <w:rFonts w:ascii="Open Sans" w:hAnsi="Open Sans"/>
                <w:color w:val="000000"/>
                <w:shd w:val="clear" w:color="auto" w:fill="FFFFFF"/>
              </w:rPr>
              <w:t xml:space="preserve"> can happen inside or outside of the company. The external R&amp;D might also create significant value; however, the internal R&amp;D still needs to gather a part of this value.</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t>Designing of the product, its development and the marketing are identified as in-house innovations. The own innovative ideas, processes marketing strategies and other technologies usually provides a long term competitive advantage.</w:t>
            </w:r>
          </w:p>
        </w:tc>
      </w:tr>
      <w:tr w:rsidR="00D371EF" w:rsidTr="00D371EF">
        <w:tc>
          <w:tcPr>
            <w:tcW w:w="3192" w:type="dxa"/>
          </w:tcPr>
          <w:p w:rsidR="00D371EF" w:rsidRPr="00AF40CE" w:rsidRDefault="00D371EF" w:rsidP="00D371EF">
            <w:pPr>
              <w:pStyle w:val="NoSpacing"/>
              <w:rPr>
                <w:rFonts w:ascii="Open Sans" w:hAnsi="Open Sans"/>
                <w:b/>
                <w:color w:val="000000"/>
                <w:shd w:val="clear" w:color="auto" w:fill="FFFFFF"/>
              </w:rPr>
            </w:pPr>
            <w:r w:rsidRPr="00AF40CE">
              <w:rPr>
                <w:rFonts w:ascii="Open Sans" w:hAnsi="Open Sans"/>
                <w:b/>
                <w:color w:val="000000"/>
                <w:shd w:val="clear" w:color="auto" w:fill="FFFFFF"/>
              </w:rPr>
              <w:t>Competition</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t xml:space="preserve">In order to stay ahead of the competition, this process does not require giving the best ideas, rather makes the </w:t>
            </w:r>
            <w:r>
              <w:rPr>
                <w:rFonts w:ascii="Open Sans" w:hAnsi="Open Sans"/>
                <w:color w:val="000000"/>
                <w:shd w:val="clear" w:color="auto" w:fill="FFFFFF"/>
              </w:rPr>
              <w:lastRenderedPageBreak/>
              <w:t>most of the external as well as internal ideas</w:t>
            </w:r>
            <w:r w:rsidR="00E038BA">
              <w:rPr>
                <w:rFonts w:ascii="Open Sans" w:hAnsi="Open Sans"/>
                <w:color w:val="000000"/>
                <w:shd w:val="clear" w:color="auto" w:fill="FFFFFF"/>
              </w:rPr>
              <w:t xml:space="preserve"> (</w:t>
            </w:r>
            <w:r w:rsidR="00E038BA">
              <w:rPr>
                <w:shd w:val="clear" w:color="auto" w:fill="FFFFFF"/>
              </w:rPr>
              <w:t xml:space="preserve">Clausen, Korneliussen </w:t>
            </w:r>
            <w:r w:rsidR="00E038BA" w:rsidRPr="0096586B">
              <w:rPr>
                <w:shd w:val="clear" w:color="auto" w:fill="FFFFFF"/>
              </w:rPr>
              <w:t>and Madsen</w:t>
            </w:r>
            <w:r w:rsidR="00E038BA">
              <w:rPr>
                <w:shd w:val="clear" w:color="auto" w:fill="FFFFFF"/>
              </w:rPr>
              <w:t xml:space="preserve"> </w:t>
            </w:r>
            <w:r w:rsidR="00E038BA" w:rsidRPr="0096586B">
              <w:rPr>
                <w:shd w:val="clear" w:color="auto" w:fill="FFFFFF"/>
              </w:rPr>
              <w:t>2013</w:t>
            </w:r>
            <w:r w:rsidR="00E038BA">
              <w:rPr>
                <w:rFonts w:ascii="Open Sans" w:hAnsi="Open Sans"/>
                <w:color w:val="000000"/>
                <w:shd w:val="clear" w:color="auto" w:fill="FFFFFF"/>
              </w:rPr>
              <w:t>)</w:t>
            </w:r>
            <w:r>
              <w:rPr>
                <w:rFonts w:ascii="Open Sans" w:hAnsi="Open Sans"/>
                <w:color w:val="000000"/>
                <w:shd w:val="clear" w:color="auto" w:fill="FFFFFF"/>
              </w:rPr>
              <w:t>.</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lastRenderedPageBreak/>
              <w:t xml:space="preserve">In this case, for staying ahead of the existing market competition, it is mandatory </w:t>
            </w:r>
            <w:r>
              <w:rPr>
                <w:rFonts w:ascii="Open Sans" w:hAnsi="Open Sans"/>
                <w:color w:val="000000"/>
                <w:shd w:val="clear" w:color="auto" w:fill="FFFFFF"/>
              </w:rPr>
              <w:lastRenderedPageBreak/>
              <w:t>for the company to have the best business ideas.</w:t>
            </w:r>
          </w:p>
        </w:tc>
      </w:tr>
      <w:tr w:rsidR="00D371EF" w:rsidTr="00D371EF">
        <w:tc>
          <w:tcPr>
            <w:tcW w:w="3192" w:type="dxa"/>
          </w:tcPr>
          <w:p w:rsidR="00D371EF" w:rsidRPr="00AF40CE" w:rsidRDefault="00D371EF" w:rsidP="00D371EF">
            <w:pPr>
              <w:pStyle w:val="NoSpacing"/>
              <w:rPr>
                <w:rFonts w:ascii="Open Sans" w:hAnsi="Open Sans"/>
                <w:b/>
                <w:color w:val="000000"/>
                <w:shd w:val="clear" w:color="auto" w:fill="FFFFFF"/>
              </w:rPr>
            </w:pPr>
            <w:r w:rsidRPr="00AF40CE">
              <w:rPr>
                <w:rFonts w:ascii="Open Sans" w:hAnsi="Open Sans"/>
                <w:b/>
                <w:color w:val="000000"/>
                <w:shd w:val="clear" w:color="auto" w:fill="FFFFFF"/>
              </w:rPr>
              <w:lastRenderedPageBreak/>
              <w:t>Intellectual property</w:t>
            </w:r>
          </w:p>
        </w:tc>
        <w:tc>
          <w:tcPr>
            <w:tcW w:w="3192" w:type="dxa"/>
          </w:tcPr>
          <w:p w:rsidR="00D371EF" w:rsidRDefault="00D371EF" w:rsidP="00D371EF">
            <w:pPr>
              <w:pStyle w:val="NoSpacing"/>
              <w:rPr>
                <w:rFonts w:ascii="Open Sans" w:hAnsi="Open Sans"/>
                <w:color w:val="000000"/>
                <w:shd w:val="clear" w:color="auto" w:fill="FFFFFF"/>
              </w:rPr>
            </w:pPr>
            <w:r>
              <w:rPr>
                <w:rFonts w:ascii="Open Sans" w:hAnsi="Open Sans"/>
                <w:color w:val="000000"/>
                <w:shd w:val="clear" w:color="auto" w:fill="FFFFFF"/>
              </w:rPr>
              <w:t>Innovation in this case does not only focus on generation higher profit. Rather, higher competitive advantage can also be created by using its own intellectual property. In this case, the company can also acquire several third-party intellectual properties.</w:t>
            </w:r>
          </w:p>
        </w:tc>
        <w:tc>
          <w:tcPr>
            <w:tcW w:w="3192" w:type="dxa"/>
          </w:tcPr>
          <w:p w:rsidR="00D371EF" w:rsidRDefault="00D371EF" w:rsidP="00D371EF">
            <w:pPr>
              <w:pStyle w:val="NoSpacing"/>
              <w:rPr>
                <w:rFonts w:ascii="Open Sans" w:hAnsi="Open Sans"/>
                <w:color w:val="000000"/>
                <w:shd w:val="clear" w:color="auto" w:fill="FFFFFF"/>
              </w:rPr>
            </w:pPr>
            <w:r w:rsidRPr="007A7085">
              <w:rPr>
                <w:rFonts w:ascii="Open Sans" w:hAnsi="Open Sans"/>
                <w:color w:val="000000"/>
                <w:shd w:val="clear" w:color="auto" w:fill="FFFFFF"/>
              </w:rPr>
              <w:t xml:space="preserve">The </w:t>
            </w:r>
            <w:r>
              <w:rPr>
                <w:rFonts w:ascii="Open Sans" w:hAnsi="Open Sans"/>
                <w:color w:val="000000"/>
                <w:shd w:val="clear" w:color="auto" w:fill="FFFFFF"/>
              </w:rPr>
              <w:t xml:space="preserve">under taken processes related to innovation are treated as </w:t>
            </w:r>
            <w:r w:rsidRPr="007A7085">
              <w:rPr>
                <w:rFonts w:ascii="Open Sans" w:hAnsi="Open Sans"/>
                <w:color w:val="000000"/>
                <w:shd w:val="clear" w:color="auto" w:fill="FFFFFF"/>
              </w:rPr>
              <w:t>confidential</w:t>
            </w:r>
            <w:r>
              <w:rPr>
                <w:rFonts w:ascii="Open Sans" w:hAnsi="Open Sans"/>
                <w:color w:val="000000"/>
                <w:shd w:val="clear" w:color="auto" w:fill="FFFFFF"/>
              </w:rPr>
              <w:t xml:space="preserve"> for keeping its knowledge hidden from the </w:t>
            </w:r>
            <w:r>
              <w:rPr>
                <w:rFonts w:ascii="Open Sans" w:hAnsi="Open Sans" w:hint="eastAsia"/>
                <w:color w:val="000000"/>
                <w:shd w:val="clear" w:color="auto" w:fill="FFFFFF"/>
              </w:rPr>
              <w:t>competitor</w:t>
            </w:r>
            <w:r w:rsidRPr="007A7085">
              <w:rPr>
                <w:rFonts w:ascii="Open Sans" w:hAnsi="Open Sans"/>
                <w:color w:val="000000"/>
                <w:shd w:val="clear" w:color="auto" w:fill="FFFFFF"/>
              </w:rPr>
              <w:t xml:space="preserve">. </w:t>
            </w:r>
            <w:r>
              <w:rPr>
                <w:rFonts w:ascii="Open Sans" w:hAnsi="Open Sans"/>
                <w:color w:val="000000"/>
                <w:shd w:val="clear" w:color="auto" w:fill="FFFFFF"/>
              </w:rPr>
              <w:t xml:space="preserve">In addition, the copyrights, </w:t>
            </w:r>
            <w:r w:rsidRPr="007A7085">
              <w:rPr>
                <w:rFonts w:ascii="Open Sans" w:hAnsi="Open Sans"/>
                <w:color w:val="000000"/>
                <w:shd w:val="clear" w:color="auto" w:fill="FFFFFF"/>
              </w:rPr>
              <w:t xml:space="preserve">protection </w:t>
            </w:r>
            <w:r>
              <w:rPr>
                <w:rFonts w:ascii="Open Sans" w:hAnsi="Open Sans"/>
                <w:color w:val="000000"/>
                <w:shd w:val="clear" w:color="auto" w:fill="FFFFFF"/>
              </w:rPr>
              <w:t>as well as the p</w:t>
            </w:r>
            <w:r w:rsidRPr="007A7085">
              <w:rPr>
                <w:rFonts w:ascii="Open Sans" w:hAnsi="Open Sans"/>
                <w:color w:val="000000"/>
                <w:shd w:val="clear" w:color="auto" w:fill="FFFFFF"/>
              </w:rPr>
              <w:t xml:space="preserve">atents, of </w:t>
            </w:r>
            <w:r>
              <w:rPr>
                <w:rFonts w:ascii="Open Sans" w:hAnsi="Open Sans"/>
                <w:color w:val="000000"/>
                <w:shd w:val="clear" w:color="auto" w:fill="FFFFFF"/>
              </w:rPr>
              <w:t xml:space="preserve">the </w:t>
            </w:r>
            <w:r w:rsidRPr="007A7085">
              <w:rPr>
                <w:rFonts w:ascii="Open Sans" w:hAnsi="Open Sans"/>
                <w:color w:val="000000"/>
                <w:shd w:val="clear" w:color="auto" w:fill="FFFFFF"/>
              </w:rPr>
              <w:t xml:space="preserve">intellectual property </w:t>
            </w:r>
            <w:r>
              <w:rPr>
                <w:rFonts w:ascii="Open Sans" w:hAnsi="Open Sans"/>
                <w:color w:val="000000"/>
                <w:shd w:val="clear" w:color="auto" w:fill="FFFFFF"/>
              </w:rPr>
              <w:t xml:space="preserve">mainly focus on </w:t>
            </w:r>
            <w:r w:rsidRPr="007A7085">
              <w:rPr>
                <w:rFonts w:ascii="Open Sans" w:hAnsi="Open Sans"/>
                <w:color w:val="000000"/>
                <w:shd w:val="clear" w:color="auto" w:fill="FFFFFF"/>
              </w:rPr>
              <w:t>protect</w:t>
            </w:r>
            <w:r>
              <w:rPr>
                <w:rFonts w:ascii="Open Sans" w:hAnsi="Open Sans"/>
                <w:color w:val="000000"/>
                <w:shd w:val="clear" w:color="auto" w:fill="FFFFFF"/>
              </w:rPr>
              <w:t>ing</w:t>
            </w:r>
            <w:r w:rsidRPr="007A7085">
              <w:rPr>
                <w:rFonts w:ascii="Open Sans" w:hAnsi="Open Sans"/>
                <w:color w:val="000000"/>
                <w:shd w:val="clear" w:color="auto" w:fill="FFFFFF"/>
              </w:rPr>
              <w:t xml:space="preserve"> the company's </w:t>
            </w:r>
            <w:r>
              <w:rPr>
                <w:rFonts w:ascii="Open Sans" w:hAnsi="Open Sans"/>
                <w:color w:val="000000"/>
                <w:shd w:val="clear" w:color="auto" w:fill="FFFFFF"/>
              </w:rPr>
              <w:t xml:space="preserve">research and ideas away from any kind of </w:t>
            </w:r>
            <w:r w:rsidRPr="007A7085">
              <w:rPr>
                <w:rFonts w:ascii="Open Sans" w:hAnsi="Open Sans"/>
                <w:color w:val="000000"/>
                <w:shd w:val="clear" w:color="auto" w:fill="FFFFFF"/>
              </w:rPr>
              <w:t>theft</w:t>
            </w:r>
            <w:r w:rsidR="00E038BA">
              <w:rPr>
                <w:rFonts w:ascii="Open Sans" w:hAnsi="Open Sans"/>
                <w:color w:val="000000"/>
                <w:shd w:val="clear" w:color="auto" w:fill="FFFFFF"/>
              </w:rPr>
              <w:t xml:space="preserve"> (</w:t>
            </w:r>
            <w:r w:rsidR="00E038BA">
              <w:rPr>
                <w:shd w:val="clear" w:color="auto" w:fill="FFFFFF"/>
              </w:rPr>
              <w:t xml:space="preserve">Leminen, Turunen and Westerlund </w:t>
            </w:r>
            <w:r w:rsidR="00E038BA" w:rsidRPr="0096586B">
              <w:rPr>
                <w:shd w:val="clear" w:color="auto" w:fill="FFFFFF"/>
              </w:rPr>
              <w:t>2015</w:t>
            </w:r>
            <w:r w:rsidR="00E038BA">
              <w:rPr>
                <w:rFonts w:ascii="Open Sans" w:hAnsi="Open Sans"/>
                <w:color w:val="000000"/>
                <w:shd w:val="clear" w:color="auto" w:fill="FFFFFF"/>
              </w:rPr>
              <w:t>)</w:t>
            </w:r>
            <w:r w:rsidRPr="007A7085">
              <w:rPr>
                <w:rFonts w:ascii="Open Sans" w:hAnsi="Open Sans"/>
                <w:color w:val="000000"/>
                <w:shd w:val="clear" w:color="auto" w:fill="FFFFFF"/>
              </w:rPr>
              <w:t>.</w:t>
            </w:r>
          </w:p>
        </w:tc>
      </w:tr>
    </w:tbl>
    <w:p w:rsidR="00D371EF" w:rsidRDefault="00D371EF" w:rsidP="00D371EF">
      <w:pPr>
        <w:jc w:val="center"/>
        <w:rPr>
          <w:rFonts w:ascii="Open Sans" w:hAnsi="Open Sans"/>
          <w:color w:val="000000"/>
          <w:shd w:val="clear" w:color="auto" w:fill="FFFFFF"/>
        </w:rPr>
      </w:pPr>
    </w:p>
    <w:p w:rsidR="00642957" w:rsidRDefault="00D371EF" w:rsidP="00642957">
      <w:pPr>
        <w:jc w:val="center"/>
        <w:rPr>
          <w:rFonts w:ascii="Open Sans" w:hAnsi="Open Sans"/>
          <w:color w:val="000000"/>
          <w:shd w:val="clear" w:color="auto" w:fill="FFFFFF"/>
        </w:rPr>
      </w:pPr>
      <w:r>
        <w:rPr>
          <w:rFonts w:ascii="Open Sans" w:hAnsi="Open Sans"/>
          <w:color w:val="000000"/>
          <w:shd w:val="clear" w:color="auto" w:fill="FFFFFF"/>
        </w:rPr>
        <w:t>(</w:t>
      </w:r>
      <w:r w:rsidRPr="00143D7C">
        <w:t>Table 1</w:t>
      </w:r>
      <w:r>
        <w:t>: Comparison between open and close model of innovation</w:t>
      </w:r>
      <w:r>
        <w:rPr>
          <w:rFonts w:ascii="Open Sans" w:hAnsi="Open Sans"/>
          <w:color w:val="000000"/>
          <w:shd w:val="clear" w:color="auto" w:fill="FFFFFF"/>
        </w:rPr>
        <w:t>)</w:t>
      </w:r>
    </w:p>
    <w:p w:rsidR="00642957" w:rsidRDefault="00642957" w:rsidP="00642957">
      <w:pPr>
        <w:pStyle w:val="Heading2"/>
        <w:rPr>
          <w:shd w:val="clear" w:color="auto" w:fill="FFFFFF"/>
        </w:rPr>
      </w:pPr>
      <w:bookmarkStart w:id="21" w:name="_Toc28008772"/>
      <w:r>
        <w:rPr>
          <w:shd w:val="clear" w:color="auto" w:fill="FFFFFF"/>
        </w:rPr>
        <w:t>Justification of selected innovation model</w:t>
      </w:r>
      <w:bookmarkEnd w:id="21"/>
      <w:r>
        <w:rPr>
          <w:shd w:val="clear" w:color="auto" w:fill="FFFFFF"/>
        </w:rPr>
        <w:t xml:space="preserve"> </w:t>
      </w:r>
    </w:p>
    <w:p w:rsidR="00D371EF" w:rsidRDefault="00643BD1" w:rsidP="00643BD1">
      <w:pPr>
        <w:ind w:firstLine="720"/>
      </w:pPr>
      <w:r>
        <w:t xml:space="preserve">Looking forward to the above comparison and the industry culture and innovation intention of the organization, it can be said that the open innovation model will turn out to be suitable for the organization. </w:t>
      </w:r>
      <w:r w:rsidR="00985CF9">
        <w:t>Open innovation allows the company to have increasing facility of having highly qualified speciality, mobilized venture capital and specialized supplier along with increased number of customers</w:t>
      </w:r>
      <w:r w:rsidR="00E038BA">
        <w:t xml:space="preserve"> (</w:t>
      </w:r>
      <w:proofErr w:type="spellStart"/>
      <w:r w:rsidR="00E038BA">
        <w:rPr>
          <w:shd w:val="clear" w:color="auto" w:fill="FFFFFF"/>
        </w:rPr>
        <w:t>Ritala</w:t>
      </w:r>
      <w:proofErr w:type="spellEnd"/>
      <w:r w:rsidR="00E038BA">
        <w:rPr>
          <w:shd w:val="clear" w:color="auto" w:fill="FFFFFF"/>
        </w:rPr>
        <w:t xml:space="preserve">, Kraus and </w:t>
      </w:r>
      <w:proofErr w:type="spellStart"/>
      <w:r w:rsidR="00E038BA">
        <w:rPr>
          <w:shd w:val="clear" w:color="auto" w:fill="FFFFFF"/>
        </w:rPr>
        <w:t>Bouncken</w:t>
      </w:r>
      <w:proofErr w:type="spellEnd"/>
      <w:r w:rsidR="00E038BA">
        <w:rPr>
          <w:shd w:val="clear" w:color="auto" w:fill="FFFFFF"/>
        </w:rPr>
        <w:t xml:space="preserve"> </w:t>
      </w:r>
      <w:r w:rsidR="00E038BA" w:rsidRPr="0096586B">
        <w:rPr>
          <w:shd w:val="clear" w:color="auto" w:fill="FFFFFF"/>
        </w:rPr>
        <w:t>2016</w:t>
      </w:r>
      <w:r w:rsidR="00E038BA">
        <w:t>)</w:t>
      </w:r>
      <w:r w:rsidR="00985CF9">
        <w:t xml:space="preserve">. </w:t>
      </w:r>
      <w:r w:rsidR="00F8685A">
        <w:t>Therefore, more than just a substitute of the close innovation, the open model of innovation is identified as a complementary process for improving the overall innovation process of the organization. As the organization needs to experiment more on the plasma technology before releasing the product into the market. The op</w:t>
      </w:r>
      <w:r w:rsidR="00642957">
        <w:t>en innovation will add benefit to the innovation process of the company in terms of the following;</w:t>
      </w:r>
    </w:p>
    <w:p w:rsidR="00642957" w:rsidRDefault="00642957" w:rsidP="00642957">
      <w:pPr>
        <w:pStyle w:val="Heading3"/>
      </w:pPr>
      <w:bookmarkStart w:id="22" w:name="_Toc28008773"/>
      <w:r>
        <w:lastRenderedPageBreak/>
        <w:t>Sharing and minimizing the cost and R&amp;D risks</w:t>
      </w:r>
      <w:bookmarkEnd w:id="22"/>
    </w:p>
    <w:p w:rsidR="00642957" w:rsidRPr="00642957" w:rsidRDefault="00642957" w:rsidP="00975930">
      <w:pPr>
        <w:ind w:firstLine="720"/>
      </w:pPr>
      <w:r>
        <w:t>The o</w:t>
      </w:r>
      <w:r w:rsidRPr="00642957">
        <w:t xml:space="preserve">pen Innovation </w:t>
      </w:r>
      <w:r>
        <w:t xml:space="preserve">will allow the company </w:t>
      </w:r>
      <w:r w:rsidRPr="00642957">
        <w:t xml:space="preserve">to share </w:t>
      </w:r>
      <w:r>
        <w:t xml:space="preserve">its ongoing and upcoming </w:t>
      </w:r>
      <w:r w:rsidRPr="00642957">
        <w:t>risk</w:t>
      </w:r>
      <w:r>
        <w:t>s</w:t>
      </w:r>
      <w:r w:rsidRPr="00642957">
        <w:t xml:space="preserve"> </w:t>
      </w:r>
      <w:r>
        <w:t xml:space="preserve">as well as </w:t>
      </w:r>
      <w:r w:rsidRPr="00642957">
        <w:t xml:space="preserve">the </w:t>
      </w:r>
      <w:r>
        <w:t xml:space="preserve">additional costs related to the </w:t>
      </w:r>
      <w:r w:rsidRPr="00642957">
        <w:t xml:space="preserve">R&amp;D process. Shared partnership </w:t>
      </w:r>
      <w:r>
        <w:t xml:space="preserve">allowed by this model will lead the innovation process towards better </w:t>
      </w:r>
      <w:r w:rsidR="00604D0C">
        <w:t xml:space="preserve">management of the </w:t>
      </w:r>
      <w:r w:rsidRPr="00642957">
        <w:t>skills, resources and</w:t>
      </w:r>
      <w:r w:rsidR="00604D0C">
        <w:t xml:space="preserve"> other important organizational capitals</w:t>
      </w:r>
      <w:r w:rsidRPr="00642957">
        <w:t xml:space="preserve">. </w:t>
      </w:r>
      <w:r w:rsidR="00604D0C">
        <w:t xml:space="preserve">Furthermore, it will also </w:t>
      </w:r>
      <w:r w:rsidRPr="00642957">
        <w:t xml:space="preserve">decreases the expenditure, </w:t>
      </w:r>
      <w:r w:rsidR="00604D0C">
        <w:t xml:space="preserve">required </w:t>
      </w:r>
      <w:r w:rsidRPr="00642957">
        <w:t xml:space="preserve">for </w:t>
      </w:r>
      <w:r w:rsidR="00604D0C">
        <w:t xml:space="preserve">acquiring several </w:t>
      </w:r>
      <w:r w:rsidRPr="00642957">
        <w:t>pre-determined pr</w:t>
      </w:r>
      <w:r w:rsidR="00DF654F">
        <w:t xml:space="preserve">  </w:t>
      </w:r>
      <w:proofErr w:type="spellStart"/>
      <w:r w:rsidRPr="00642957">
        <w:t>ojects</w:t>
      </w:r>
      <w:proofErr w:type="spellEnd"/>
      <w:r w:rsidRPr="00642957">
        <w:t xml:space="preserve">. </w:t>
      </w:r>
      <w:r w:rsidR="00604D0C">
        <w:t>This type of innovation will also allow the firm to establish better customer relationship by allowing the firm to perform improved promotional activities</w:t>
      </w:r>
      <w:r w:rsidR="00E038BA">
        <w:t xml:space="preserve"> (</w:t>
      </w:r>
      <w:r w:rsidR="00E038BA" w:rsidRPr="0096586B">
        <w:rPr>
          <w:shd w:val="clear" w:color="auto" w:fill="FFFFFF"/>
        </w:rPr>
        <w:t>Karlsson</w:t>
      </w:r>
      <w:r w:rsidR="00E038BA">
        <w:rPr>
          <w:shd w:val="clear" w:color="auto" w:fill="FFFFFF"/>
        </w:rPr>
        <w:t xml:space="preserve"> and </w:t>
      </w:r>
      <w:proofErr w:type="spellStart"/>
      <w:r w:rsidR="00E038BA">
        <w:rPr>
          <w:shd w:val="clear" w:color="auto" w:fill="FFFFFF"/>
        </w:rPr>
        <w:t>Sköld</w:t>
      </w:r>
      <w:proofErr w:type="spellEnd"/>
      <w:r w:rsidR="00E038BA" w:rsidRPr="0096586B">
        <w:rPr>
          <w:shd w:val="clear" w:color="auto" w:fill="FFFFFF"/>
        </w:rPr>
        <w:t xml:space="preserve"> 2013</w:t>
      </w:r>
      <w:r w:rsidR="00E038BA">
        <w:t>)</w:t>
      </w:r>
      <w:r w:rsidR="00604D0C">
        <w:t xml:space="preserve">. </w:t>
      </w:r>
    </w:p>
    <w:p w:rsidR="00642957" w:rsidRDefault="00642957" w:rsidP="00642957">
      <w:pPr>
        <w:pStyle w:val="Heading3"/>
      </w:pPr>
      <w:bookmarkStart w:id="23" w:name="_Toc28008774"/>
      <w:r>
        <w:t>Making faster R&amp;D process</w:t>
      </w:r>
      <w:bookmarkEnd w:id="23"/>
      <w:r>
        <w:t xml:space="preserve"> </w:t>
      </w:r>
    </w:p>
    <w:p w:rsidR="00975930" w:rsidRPr="00975930" w:rsidRDefault="00975930" w:rsidP="003D7F90">
      <w:pPr>
        <w:ind w:firstLine="720"/>
      </w:pPr>
      <w:r>
        <w:t xml:space="preserve">The selected </w:t>
      </w:r>
      <w:r w:rsidRPr="00975930">
        <w:t xml:space="preserve">Open Innovation </w:t>
      </w:r>
      <w:r>
        <w:t>model will definitely help</w:t>
      </w:r>
      <w:r w:rsidRPr="00975930">
        <w:t xml:space="preserve"> </w:t>
      </w:r>
      <w:r>
        <w:t xml:space="preserve">the company </w:t>
      </w:r>
      <w:r w:rsidRPr="00975930">
        <w:t xml:space="preserve">to expedite </w:t>
      </w:r>
      <w:r>
        <w:t xml:space="preserve">it’s </w:t>
      </w:r>
      <w:r w:rsidRPr="00975930">
        <w:t>time to market</w:t>
      </w:r>
      <w:r w:rsidR="003D7F90">
        <w:t xml:space="preserve">. The </w:t>
      </w:r>
      <w:r w:rsidRPr="00975930">
        <w:t>licensing</w:t>
      </w:r>
      <w:r w:rsidR="003D7F90">
        <w:t xml:space="preserve"> undertaken by this organization for improving the business process of the organization will be more enhanced by applying this model</w:t>
      </w:r>
      <w:r w:rsidRPr="00975930">
        <w:t xml:space="preserve">. </w:t>
      </w:r>
      <w:r w:rsidR="003D7F90">
        <w:t>In addition to that, opening the company</w:t>
      </w:r>
      <w:r w:rsidR="009D0FC4">
        <w:t>’s boundary</w:t>
      </w:r>
      <w:r w:rsidR="003D7F90">
        <w:t xml:space="preserve"> and allowing </w:t>
      </w:r>
      <w:r w:rsidR="009D0FC4">
        <w:t>it in incorporating</w:t>
      </w:r>
      <w:r w:rsidR="003D7F90">
        <w:t xml:space="preserve"> </w:t>
      </w:r>
      <w:r w:rsidR="009D0FC4">
        <w:t xml:space="preserve">the idea and </w:t>
      </w:r>
      <w:r w:rsidR="003D7F90">
        <w:t xml:space="preserve">knowledge </w:t>
      </w:r>
      <w:r w:rsidR="009D0FC4">
        <w:t xml:space="preserve">gathered from the </w:t>
      </w:r>
      <w:r w:rsidR="003D7F90">
        <w:t xml:space="preserve">partners, customers, and </w:t>
      </w:r>
      <w:r w:rsidR="009D0FC4">
        <w:t xml:space="preserve">other stakeholders will be beneficial in the </w:t>
      </w:r>
      <w:r w:rsidR="003D7F90">
        <w:t xml:space="preserve">development of a </w:t>
      </w:r>
      <w:r w:rsidR="009D0FC4">
        <w:t xml:space="preserve">comparatively higher </w:t>
      </w:r>
      <w:r w:rsidR="003D7F90">
        <w:t>intellectual capital</w:t>
      </w:r>
      <w:r w:rsidR="000B6877">
        <w:t xml:space="preserve"> (</w:t>
      </w:r>
      <w:r w:rsidR="000B6877" w:rsidRPr="00AE673C">
        <w:t>Yang</w:t>
      </w:r>
      <w:r w:rsidR="000B6877">
        <w:t xml:space="preserve"> </w:t>
      </w:r>
      <w:r w:rsidR="000B6877" w:rsidRPr="00AE673C">
        <w:t>and Fu</w:t>
      </w:r>
      <w:r w:rsidR="000B6877">
        <w:t xml:space="preserve"> </w:t>
      </w:r>
      <w:r w:rsidR="000B6877" w:rsidRPr="00AE673C">
        <w:t>2014</w:t>
      </w:r>
      <w:r w:rsidR="000B6877">
        <w:t>)</w:t>
      </w:r>
      <w:r w:rsidR="009D0FC4">
        <w:t>. Therefore</w:t>
      </w:r>
      <w:r w:rsidR="003D7F90">
        <w:t xml:space="preserve">, the Open Innovation model </w:t>
      </w:r>
      <w:r w:rsidR="009D0FC4">
        <w:t xml:space="preserve">reduce </w:t>
      </w:r>
      <w:r w:rsidR="003D7F90">
        <w:t xml:space="preserve">the </w:t>
      </w:r>
      <w:r w:rsidR="009D0FC4">
        <w:t xml:space="preserve">total </w:t>
      </w:r>
      <w:r w:rsidR="003D7F90">
        <w:t xml:space="preserve">development time </w:t>
      </w:r>
      <w:r w:rsidR="009D0FC4">
        <w:t xml:space="preserve">of the new products </w:t>
      </w:r>
      <w:r w:rsidR="003D7F90">
        <w:t xml:space="preserve">and </w:t>
      </w:r>
      <w:r w:rsidR="009D0FC4">
        <w:t>hence minimizing the significant release time of the product</w:t>
      </w:r>
      <w:r w:rsidR="003D7F90">
        <w:t>.</w:t>
      </w:r>
    </w:p>
    <w:p w:rsidR="00642957" w:rsidRPr="00865F2B" w:rsidRDefault="00642957" w:rsidP="00642957">
      <w:pPr>
        <w:pStyle w:val="Heading3"/>
      </w:pPr>
      <w:bookmarkStart w:id="24" w:name="_Toc28008775"/>
      <w:r>
        <w:t>Leveraging the instruments</w:t>
      </w:r>
      <w:bookmarkEnd w:id="24"/>
      <w:r>
        <w:t xml:space="preserve"> </w:t>
      </w:r>
    </w:p>
    <w:p w:rsidR="00D371EF" w:rsidRDefault="0052138B" w:rsidP="00D371EF">
      <w:pPr>
        <w:ind w:firstLine="720"/>
      </w:pPr>
      <w:r>
        <w:t xml:space="preserve">Moreover, the selected Innovation model creates a series of possibilities for influencing the current market state and behaviour of the customers in a particular commercial environment. Creating higher market opportunities and profit possibilities, this model will impede the business of the organization and </w:t>
      </w:r>
      <w:r w:rsidR="00AC6BC7">
        <w:t xml:space="preserve">will enhance the overall innovation process </w:t>
      </w:r>
    </w:p>
    <w:p w:rsidR="00AC6BC7" w:rsidRDefault="00AC6BC7" w:rsidP="00AC6BC7">
      <w:pPr>
        <w:pStyle w:val="Heading1"/>
      </w:pPr>
      <w:bookmarkStart w:id="25" w:name="_Toc28008776"/>
      <w:r>
        <w:lastRenderedPageBreak/>
        <w:t>Recommendations</w:t>
      </w:r>
      <w:bookmarkEnd w:id="25"/>
      <w:r>
        <w:t xml:space="preserve"> </w:t>
      </w:r>
    </w:p>
    <w:p w:rsidR="00D371EF" w:rsidRDefault="00AC6BC7" w:rsidP="00D371EF">
      <w:r>
        <w:tab/>
        <w:t xml:space="preserve">Providing a deep overview to the organizational structure and ongoing business, it can be said that, the product selected as innovation is definitely new and </w:t>
      </w:r>
      <w:r w:rsidR="00D06B02">
        <w:t xml:space="preserve">full of many risks. However, the emerging market trend and increasing customer demand create opportunity for introducing new product to the market. In addition, the particular organization is a gas supplying industry and already established higher reputation in the market due to its customer satisfactory business. The successful history of the organization’s R&amp;D process </w:t>
      </w:r>
      <w:r w:rsidR="00CA4B55">
        <w:t xml:space="preserve">and the constant maintenance of the market position has helped the organization in gaining higher customer attention. In this scenario, introducing a new teeth whitening product by the organization will not become that risker. One more opportunity of this organization is that it is using plasma technology for developing the particular product, which may also provide higher competitive advantages. Though, there exist higher competition, yet the selected organization will not face higher risk in introducing the product due to its well-established market reputation. </w:t>
      </w:r>
      <w:r w:rsidR="00FE2F51">
        <w:t xml:space="preserve">A teeth whitening product using the plasma technology and applying open innovation model will turn out to be beneficial. </w:t>
      </w:r>
      <w:r w:rsidR="0044017C">
        <w:t xml:space="preserve">Therefore, it can be recommended to the board that, an investment of </w:t>
      </w:r>
      <w:r w:rsidR="0044017C" w:rsidRPr="0044017C">
        <w:t>£10million</w:t>
      </w:r>
      <w:r w:rsidR="0044017C">
        <w:t xml:space="preserve"> will be effective and helpful for the organization in increasing its business and overall profit. </w:t>
      </w:r>
    </w:p>
    <w:p w:rsidR="00C671E9" w:rsidRDefault="00C671E9" w:rsidP="00C671E9">
      <w:pPr>
        <w:pStyle w:val="Heading1"/>
      </w:pPr>
      <w:bookmarkStart w:id="26" w:name="_Toc28008777"/>
      <w:r>
        <w:t>Conclusion</w:t>
      </w:r>
      <w:bookmarkEnd w:id="26"/>
      <w:r>
        <w:t xml:space="preserve"> </w:t>
      </w:r>
    </w:p>
    <w:p w:rsidR="00953CE2" w:rsidRDefault="00C671E9" w:rsidP="00C671E9">
      <w:r>
        <w:tab/>
        <w:t xml:space="preserve">Therefore, from the above conclusion, it can be analysed that the process of introducing a new product into the market is an important process for increasing the market presence of an organization. However, the particular process have higher risk and if not properly planned, can create major disadvantages for the existing business of the organization. This report has discussed about the Sweden based gas industry named </w:t>
      </w:r>
      <w:r w:rsidRPr="00C671E9">
        <w:t>Stockholm</w:t>
      </w:r>
      <w:r>
        <w:t xml:space="preserve">. Already creating a noticeable market presence and higher reputation, this organization now intended to develop teeth whitening product that will release to the existing as well as to the emerging market. The </w:t>
      </w:r>
      <w:r>
        <w:lastRenderedPageBreak/>
        <w:t xml:space="preserve">organization has come up with an idea of using plasma technology for designing the product. Therefore, it has undertaken several researches and involved dental scientists for collecting the exact outcome of this innovation. However, the project has examined and proved to be effective. </w:t>
      </w:r>
      <w:r w:rsidR="002418D7">
        <w:t>Yet, the R&amp;D project leader associated with the organization has a confusion regarding the success of the particular project.</w:t>
      </w:r>
      <w:r w:rsidR="000E46EE">
        <w:t xml:space="preserve"> The report above has discussed about the overall process of introducing a new teeth whitening product into the market. </w:t>
      </w:r>
      <w:r w:rsidR="004B26AA">
        <w:t xml:space="preserve">The transformational open innovation model is identified as useful for this organization. </w:t>
      </w:r>
      <w:r w:rsidR="00EA52F6">
        <w:t xml:space="preserve">This model will open up the innovation process outside the boundaries of the organization. This report has provided a brief discussion about the innovation approach of the Stockholm organization. The role and responsibility of the product manager associated with this product development stages are discussed here. In addition, the open and closed model of innovation are discussed here along with a clear comparison between the two is also given. Lastly, it was recommended to the board of this organization that an investment of </w:t>
      </w:r>
      <w:r w:rsidR="00EA52F6" w:rsidRPr="00EA52F6">
        <w:t>£10million</w:t>
      </w:r>
      <w:r w:rsidR="00EA52F6">
        <w:t xml:space="preserve"> will be useful for this organization. </w:t>
      </w:r>
    </w:p>
    <w:p w:rsidR="00953CE2" w:rsidRDefault="00953CE2">
      <w:pPr>
        <w:spacing w:line="259" w:lineRule="auto"/>
        <w:jc w:val="left"/>
      </w:pPr>
      <w:r>
        <w:br w:type="page"/>
      </w:r>
    </w:p>
    <w:p w:rsidR="00C671E9" w:rsidRDefault="00953CE2" w:rsidP="00953CE2">
      <w:pPr>
        <w:pStyle w:val="Heading1"/>
      </w:pPr>
      <w:bookmarkStart w:id="27" w:name="_Toc28008778"/>
      <w:r>
        <w:lastRenderedPageBreak/>
        <w:t>References</w:t>
      </w:r>
      <w:bookmarkEnd w:id="27"/>
      <w:r>
        <w:t xml:space="preserve"> </w:t>
      </w:r>
    </w:p>
    <w:p w:rsidR="00553995" w:rsidRPr="003D6B29" w:rsidRDefault="00553995" w:rsidP="00553995">
      <w:r>
        <w:t xml:space="preserve">  </w:t>
      </w:r>
      <w:r w:rsidRPr="00A15D01">
        <w:rPr>
          <w:shd w:val="clear" w:color="auto" w:fill="FFFFFF"/>
        </w:rPr>
        <w:t>Ahmad, S., Mallick, D.N. and Schroeder, R.G., 2013. New product development: impact of project characteristics and development practices on performance. </w:t>
      </w:r>
      <w:r w:rsidRPr="00A15D01">
        <w:rPr>
          <w:i/>
          <w:iCs/>
          <w:shd w:val="clear" w:color="auto" w:fill="FFFFFF"/>
        </w:rPr>
        <w:t>Journal of Product Innovation Management</w:t>
      </w:r>
      <w:r w:rsidRPr="00A15D01">
        <w:rPr>
          <w:shd w:val="clear" w:color="auto" w:fill="FFFFFF"/>
        </w:rPr>
        <w:t>, </w:t>
      </w:r>
      <w:r w:rsidRPr="00A15D01">
        <w:rPr>
          <w:i/>
          <w:iCs/>
          <w:shd w:val="clear" w:color="auto" w:fill="FFFFFF"/>
        </w:rPr>
        <w:t>30</w:t>
      </w:r>
      <w:r w:rsidRPr="00A15D01">
        <w:rPr>
          <w:shd w:val="clear" w:color="auto" w:fill="FFFFFF"/>
        </w:rPr>
        <w:t>(2), pp.331-348.</w:t>
      </w:r>
    </w:p>
    <w:p w:rsidR="00553995" w:rsidRPr="003D6B29" w:rsidRDefault="00553995" w:rsidP="00553995">
      <w:r w:rsidRPr="00A15D01">
        <w:rPr>
          <w:shd w:val="clear" w:color="auto" w:fill="FFFFFF"/>
        </w:rPr>
        <w:t>Berglund, H. and Sandström, C., 2013. Business model innovation from an open systems perspective: structural challenges and managerial solutions. </w:t>
      </w:r>
      <w:r w:rsidRPr="00A15D01">
        <w:rPr>
          <w:i/>
          <w:iCs/>
          <w:shd w:val="clear" w:color="auto" w:fill="FFFFFF"/>
        </w:rPr>
        <w:t>International Journal of Product Development</w:t>
      </w:r>
      <w:r w:rsidRPr="00A15D01">
        <w:rPr>
          <w:shd w:val="clear" w:color="auto" w:fill="FFFFFF"/>
        </w:rPr>
        <w:t>, </w:t>
      </w:r>
      <w:r w:rsidRPr="00A15D01">
        <w:rPr>
          <w:i/>
          <w:iCs/>
          <w:shd w:val="clear" w:color="auto" w:fill="FFFFFF"/>
        </w:rPr>
        <w:t>18</w:t>
      </w:r>
      <w:r w:rsidRPr="00A15D01">
        <w:rPr>
          <w:shd w:val="clear" w:color="auto" w:fill="FFFFFF"/>
        </w:rPr>
        <w:t>(3-4), pp.274-285.</w:t>
      </w:r>
    </w:p>
    <w:p w:rsidR="00553995" w:rsidRPr="003D6B29" w:rsidRDefault="00553995" w:rsidP="00553995">
      <w:r w:rsidRPr="00A15D01">
        <w:rPr>
          <w:shd w:val="clear" w:color="auto" w:fill="FFFFFF"/>
        </w:rPr>
        <w:t>Brunswicker, S. and Vanhaverbeke, W., 2015. Open innovation in small and medium</w:t>
      </w:r>
      <w:r w:rsidRPr="00A15D01">
        <w:rPr>
          <w:rFonts w:ascii="Cambria Math" w:hAnsi="Cambria Math" w:cs="Cambria Math"/>
          <w:shd w:val="clear" w:color="auto" w:fill="FFFFFF"/>
        </w:rPr>
        <w:t>‐</w:t>
      </w:r>
      <w:r w:rsidRPr="00A15D01">
        <w:rPr>
          <w:shd w:val="clear" w:color="auto" w:fill="FFFFFF"/>
        </w:rPr>
        <w:t>sized enterprises (SMEs): External knowledge sourcing strategies and internal organizational facilitators. </w:t>
      </w:r>
      <w:r w:rsidRPr="00A15D01">
        <w:rPr>
          <w:i/>
          <w:iCs/>
          <w:shd w:val="clear" w:color="auto" w:fill="FFFFFF"/>
        </w:rPr>
        <w:t>Journal of Small Business Management</w:t>
      </w:r>
      <w:r w:rsidRPr="00A15D01">
        <w:rPr>
          <w:shd w:val="clear" w:color="auto" w:fill="FFFFFF"/>
        </w:rPr>
        <w:t>, </w:t>
      </w:r>
      <w:r w:rsidRPr="00A15D01">
        <w:rPr>
          <w:i/>
          <w:iCs/>
          <w:shd w:val="clear" w:color="auto" w:fill="FFFFFF"/>
        </w:rPr>
        <w:t>53</w:t>
      </w:r>
      <w:r w:rsidRPr="00A15D01">
        <w:rPr>
          <w:shd w:val="clear" w:color="auto" w:fill="FFFFFF"/>
        </w:rPr>
        <w:t>(4), pp.1241-1263.</w:t>
      </w:r>
    </w:p>
    <w:p w:rsidR="00553995" w:rsidRPr="00AD299D" w:rsidRDefault="00553995" w:rsidP="00553995">
      <w:r w:rsidRPr="00A15D01">
        <w:rPr>
          <w:shd w:val="clear" w:color="auto" w:fill="FFFFFF"/>
        </w:rPr>
        <w:t>Cheng, C.C. and Huizingh, E.K., 2014. When is open innovation beneficial? The role of strategic orientation. </w:t>
      </w:r>
      <w:r w:rsidRPr="00A15D01">
        <w:rPr>
          <w:i/>
          <w:iCs/>
          <w:shd w:val="clear" w:color="auto" w:fill="FFFFFF"/>
        </w:rPr>
        <w:t>Journal of product innovation management</w:t>
      </w:r>
      <w:r w:rsidRPr="00A15D01">
        <w:rPr>
          <w:shd w:val="clear" w:color="auto" w:fill="FFFFFF"/>
        </w:rPr>
        <w:t>, </w:t>
      </w:r>
      <w:r w:rsidRPr="00A15D01">
        <w:rPr>
          <w:i/>
          <w:iCs/>
          <w:shd w:val="clear" w:color="auto" w:fill="FFFFFF"/>
        </w:rPr>
        <w:t>31</w:t>
      </w:r>
      <w:r w:rsidRPr="00A15D01">
        <w:rPr>
          <w:shd w:val="clear" w:color="auto" w:fill="FFFFFF"/>
        </w:rPr>
        <w:t>(6), pp.1235-1253.</w:t>
      </w:r>
    </w:p>
    <w:p w:rsidR="00553995" w:rsidRPr="00AD299D" w:rsidRDefault="00553995" w:rsidP="00553995">
      <w:r w:rsidRPr="00A15D01">
        <w:rPr>
          <w:shd w:val="clear" w:color="auto" w:fill="FFFFFF"/>
        </w:rPr>
        <w:t>Chesbrough, H. and Bogers, M., 2014. Explicating open innovation: Clarifying an emerging paradigm for understanding innovation. </w:t>
      </w:r>
      <w:r w:rsidRPr="00A15D01">
        <w:rPr>
          <w:i/>
          <w:iCs/>
          <w:shd w:val="clear" w:color="auto" w:fill="FFFFFF"/>
        </w:rPr>
        <w:t>New Frontiers in Open Innovation. Oxford: Oxford University Press, Forthcoming</w:t>
      </w:r>
      <w:r w:rsidRPr="00A15D01">
        <w:rPr>
          <w:shd w:val="clear" w:color="auto" w:fill="FFFFFF"/>
        </w:rPr>
        <w:t>, pp.3-28.</w:t>
      </w:r>
    </w:p>
    <w:p w:rsidR="00553995" w:rsidRPr="003D6B29" w:rsidRDefault="00553995" w:rsidP="00553995">
      <w:r w:rsidRPr="00A15D01">
        <w:rPr>
          <w:shd w:val="clear" w:color="auto" w:fill="FFFFFF"/>
        </w:rPr>
        <w:t>Chesbrough, H., 2017. The Future of Open Innovation: The future of open innovation is more extensive, more collaborative, and more engaged with a wider variety of participants. </w:t>
      </w:r>
      <w:r w:rsidRPr="00A15D01">
        <w:rPr>
          <w:i/>
          <w:iCs/>
          <w:shd w:val="clear" w:color="auto" w:fill="FFFFFF"/>
        </w:rPr>
        <w:t>Research-Technology Management</w:t>
      </w:r>
      <w:r w:rsidRPr="00A15D01">
        <w:rPr>
          <w:shd w:val="clear" w:color="auto" w:fill="FFFFFF"/>
        </w:rPr>
        <w:t>, </w:t>
      </w:r>
      <w:r w:rsidRPr="00A15D01">
        <w:rPr>
          <w:i/>
          <w:iCs/>
          <w:shd w:val="clear" w:color="auto" w:fill="FFFFFF"/>
        </w:rPr>
        <w:t>60</w:t>
      </w:r>
      <w:r w:rsidRPr="00A15D01">
        <w:rPr>
          <w:shd w:val="clear" w:color="auto" w:fill="FFFFFF"/>
        </w:rPr>
        <w:t>(1), pp.35-38.</w:t>
      </w:r>
    </w:p>
    <w:p w:rsidR="00553995" w:rsidRPr="003D6B29" w:rsidRDefault="00553995" w:rsidP="00553995">
      <w:proofErr w:type="spellStart"/>
      <w:r w:rsidRPr="00A15D01">
        <w:rPr>
          <w:shd w:val="clear" w:color="auto" w:fill="FFFFFF"/>
        </w:rPr>
        <w:t>Chwastyk</w:t>
      </w:r>
      <w:proofErr w:type="spellEnd"/>
      <w:r w:rsidRPr="00A15D01">
        <w:rPr>
          <w:shd w:val="clear" w:color="auto" w:fill="FFFFFF"/>
        </w:rPr>
        <w:t xml:space="preserve">, P. and </w:t>
      </w:r>
      <w:proofErr w:type="spellStart"/>
      <w:r w:rsidRPr="00A15D01">
        <w:rPr>
          <w:shd w:val="clear" w:color="auto" w:fill="FFFFFF"/>
        </w:rPr>
        <w:t>Kołosowski</w:t>
      </w:r>
      <w:proofErr w:type="spellEnd"/>
      <w:r w:rsidRPr="00A15D01">
        <w:rPr>
          <w:shd w:val="clear" w:color="auto" w:fill="FFFFFF"/>
        </w:rPr>
        <w:t>, M., 2014. Estimating the cost of the new product in development process. </w:t>
      </w:r>
      <w:proofErr w:type="spellStart"/>
      <w:r w:rsidRPr="00A15D01">
        <w:rPr>
          <w:i/>
          <w:iCs/>
          <w:shd w:val="clear" w:color="auto" w:fill="FFFFFF"/>
        </w:rPr>
        <w:t>Procedia</w:t>
      </w:r>
      <w:proofErr w:type="spellEnd"/>
      <w:r w:rsidRPr="00A15D01">
        <w:rPr>
          <w:i/>
          <w:iCs/>
          <w:shd w:val="clear" w:color="auto" w:fill="FFFFFF"/>
        </w:rPr>
        <w:t xml:space="preserve"> Engineering</w:t>
      </w:r>
      <w:r w:rsidRPr="00A15D01">
        <w:rPr>
          <w:shd w:val="clear" w:color="auto" w:fill="FFFFFF"/>
        </w:rPr>
        <w:t>, </w:t>
      </w:r>
      <w:r w:rsidRPr="00A15D01">
        <w:rPr>
          <w:i/>
          <w:iCs/>
          <w:shd w:val="clear" w:color="auto" w:fill="FFFFFF"/>
        </w:rPr>
        <w:t>69</w:t>
      </w:r>
      <w:r w:rsidRPr="00A15D01">
        <w:rPr>
          <w:shd w:val="clear" w:color="auto" w:fill="FFFFFF"/>
        </w:rPr>
        <w:t>, pp.351-360.</w:t>
      </w:r>
    </w:p>
    <w:p w:rsidR="00553995" w:rsidRPr="00AD299D" w:rsidRDefault="00553995" w:rsidP="00553995">
      <w:r w:rsidRPr="00A15D01">
        <w:rPr>
          <w:shd w:val="clear" w:color="auto" w:fill="FFFFFF"/>
        </w:rPr>
        <w:t>Clausen, T.H., Korneliussen, T. and Madsen, E.L., 2013. Modes of innovation, resources and their influence on product innovation: Empirical evidence from R&amp;D active firms in Norway. </w:t>
      </w:r>
      <w:proofErr w:type="spellStart"/>
      <w:r w:rsidRPr="00A15D01">
        <w:rPr>
          <w:i/>
          <w:iCs/>
          <w:shd w:val="clear" w:color="auto" w:fill="FFFFFF"/>
        </w:rPr>
        <w:t>Technovation</w:t>
      </w:r>
      <w:proofErr w:type="spellEnd"/>
      <w:r w:rsidRPr="00A15D01">
        <w:rPr>
          <w:shd w:val="clear" w:color="auto" w:fill="FFFFFF"/>
        </w:rPr>
        <w:t>, </w:t>
      </w:r>
      <w:r w:rsidRPr="00A15D01">
        <w:rPr>
          <w:i/>
          <w:iCs/>
          <w:shd w:val="clear" w:color="auto" w:fill="FFFFFF"/>
        </w:rPr>
        <w:t>33</w:t>
      </w:r>
      <w:r w:rsidRPr="00A15D01">
        <w:rPr>
          <w:shd w:val="clear" w:color="auto" w:fill="FFFFFF"/>
        </w:rPr>
        <w:t>(6-7), pp.225-233.</w:t>
      </w:r>
    </w:p>
    <w:p w:rsidR="00553995" w:rsidRPr="00AD299D" w:rsidRDefault="00553995" w:rsidP="00553995">
      <w:r w:rsidRPr="00A15D01">
        <w:rPr>
          <w:shd w:val="clear" w:color="auto" w:fill="FFFFFF"/>
        </w:rPr>
        <w:lastRenderedPageBreak/>
        <w:t>Dries, L., Pascucci, S., Török, Á. and Tóth, J., 2014. Keeping your secrets public? Open versus closed innovation processes in the Hungarian wine sector. </w:t>
      </w:r>
      <w:r w:rsidRPr="00A15D01">
        <w:rPr>
          <w:i/>
          <w:iCs/>
          <w:shd w:val="clear" w:color="auto" w:fill="FFFFFF"/>
        </w:rPr>
        <w:t>International Food and Agribusiness Management Review</w:t>
      </w:r>
      <w:r w:rsidRPr="00A15D01">
        <w:rPr>
          <w:shd w:val="clear" w:color="auto" w:fill="FFFFFF"/>
        </w:rPr>
        <w:t>, </w:t>
      </w:r>
      <w:r w:rsidRPr="00A15D01">
        <w:rPr>
          <w:i/>
          <w:iCs/>
          <w:shd w:val="clear" w:color="auto" w:fill="FFFFFF"/>
        </w:rPr>
        <w:t>17</w:t>
      </w:r>
      <w:r w:rsidRPr="00A15D01">
        <w:rPr>
          <w:shd w:val="clear" w:color="auto" w:fill="FFFFFF"/>
        </w:rPr>
        <w:t>(1030-2016-82970), pp.147-162.</w:t>
      </w:r>
    </w:p>
    <w:p w:rsidR="00553995" w:rsidRPr="003D6B29" w:rsidRDefault="00553995" w:rsidP="00553995">
      <w:r w:rsidRPr="00A15D01">
        <w:rPr>
          <w:shd w:val="clear" w:color="auto" w:fill="FFFFFF"/>
        </w:rPr>
        <w:t>Felekoglu, B., Maier, A.M. and Moultrie, J., 2013. Interactions in new product development: How the nature of the NPD process influences interaction between teams and management. </w:t>
      </w:r>
      <w:r w:rsidRPr="00A15D01">
        <w:rPr>
          <w:i/>
          <w:iCs/>
          <w:shd w:val="clear" w:color="auto" w:fill="FFFFFF"/>
        </w:rPr>
        <w:t>Journal of Engineering and Technology Management</w:t>
      </w:r>
      <w:r w:rsidRPr="00A15D01">
        <w:rPr>
          <w:shd w:val="clear" w:color="auto" w:fill="FFFFFF"/>
        </w:rPr>
        <w:t>, </w:t>
      </w:r>
      <w:r w:rsidRPr="00A15D01">
        <w:rPr>
          <w:i/>
          <w:iCs/>
          <w:shd w:val="clear" w:color="auto" w:fill="FFFFFF"/>
        </w:rPr>
        <w:t>30</w:t>
      </w:r>
      <w:r w:rsidRPr="00A15D01">
        <w:rPr>
          <w:shd w:val="clear" w:color="auto" w:fill="FFFFFF"/>
        </w:rPr>
        <w:t>(4), pp.384-401.</w:t>
      </w:r>
    </w:p>
    <w:p w:rsidR="00553995" w:rsidRPr="00AD299D" w:rsidRDefault="00553995" w:rsidP="00553995">
      <w:r w:rsidRPr="00A15D01">
        <w:rPr>
          <w:shd w:val="clear" w:color="auto" w:fill="FFFFFF"/>
        </w:rPr>
        <w:t>Felin, T. and Zenger, T.R., 2014. Closed or open innovation? Problem solving and the governance choice. </w:t>
      </w:r>
      <w:r w:rsidRPr="00A15D01">
        <w:rPr>
          <w:i/>
          <w:iCs/>
          <w:shd w:val="clear" w:color="auto" w:fill="FFFFFF"/>
        </w:rPr>
        <w:t>Research policy</w:t>
      </w:r>
      <w:r w:rsidRPr="00A15D01">
        <w:rPr>
          <w:shd w:val="clear" w:color="auto" w:fill="FFFFFF"/>
        </w:rPr>
        <w:t>, </w:t>
      </w:r>
      <w:r w:rsidRPr="00A15D01">
        <w:rPr>
          <w:i/>
          <w:iCs/>
          <w:shd w:val="clear" w:color="auto" w:fill="FFFFFF"/>
        </w:rPr>
        <w:t>43</w:t>
      </w:r>
      <w:r w:rsidRPr="00A15D01">
        <w:rPr>
          <w:shd w:val="clear" w:color="auto" w:fill="FFFFFF"/>
        </w:rPr>
        <w:t>(5), pp.914-925.</w:t>
      </w:r>
    </w:p>
    <w:p w:rsidR="00553995" w:rsidRPr="003D6B29" w:rsidRDefault="00553995" w:rsidP="00553995">
      <w:r w:rsidRPr="00A15D01">
        <w:rPr>
          <w:shd w:val="clear" w:color="auto" w:fill="FFFFFF"/>
        </w:rPr>
        <w:t>Frank, A.G. and Ribeiro, J.L.D., 2014. Influence factors and process stages of knowledge transfer between NPD teams. </w:t>
      </w:r>
      <w:r w:rsidRPr="00A15D01">
        <w:rPr>
          <w:i/>
          <w:iCs/>
          <w:shd w:val="clear" w:color="auto" w:fill="FFFFFF"/>
        </w:rPr>
        <w:t>International Journal of Quality &amp; Reliability Management</w:t>
      </w:r>
      <w:r w:rsidRPr="00A15D01">
        <w:rPr>
          <w:shd w:val="clear" w:color="auto" w:fill="FFFFFF"/>
        </w:rPr>
        <w:t>.</w:t>
      </w:r>
    </w:p>
    <w:p w:rsidR="00553995" w:rsidRPr="003D6B29" w:rsidRDefault="00553995" w:rsidP="00553995">
      <w:r w:rsidRPr="00A15D01">
        <w:rPr>
          <w:shd w:val="clear" w:color="auto" w:fill="FFFFFF"/>
        </w:rPr>
        <w:t>Gopalakrishnan, M., Libby, T., Samuels, J.A. and Swenson, D., 2015. The effect of cost goal specificity and new product development process on cost reduction performance. </w:t>
      </w:r>
      <w:r w:rsidRPr="00A15D01">
        <w:rPr>
          <w:i/>
          <w:iCs/>
          <w:shd w:val="clear" w:color="auto" w:fill="FFFFFF"/>
        </w:rPr>
        <w:t>Accounting, Organizations and Society</w:t>
      </w:r>
      <w:r w:rsidRPr="00A15D01">
        <w:rPr>
          <w:shd w:val="clear" w:color="auto" w:fill="FFFFFF"/>
        </w:rPr>
        <w:t>, </w:t>
      </w:r>
      <w:r w:rsidRPr="00A15D01">
        <w:rPr>
          <w:i/>
          <w:iCs/>
          <w:shd w:val="clear" w:color="auto" w:fill="FFFFFF"/>
        </w:rPr>
        <w:t>42</w:t>
      </w:r>
      <w:r w:rsidRPr="00A15D01">
        <w:rPr>
          <w:shd w:val="clear" w:color="auto" w:fill="FFFFFF"/>
        </w:rPr>
        <w:t>, pp.1-11.</w:t>
      </w:r>
    </w:p>
    <w:p w:rsidR="00553995" w:rsidRPr="00AD299D" w:rsidRDefault="00553995" w:rsidP="00553995">
      <w:r w:rsidRPr="00A15D01">
        <w:rPr>
          <w:shd w:val="clear" w:color="auto" w:fill="FFFFFF"/>
        </w:rPr>
        <w:t>Hossain, M., 2013. Open innovation: so far and a way forward. </w:t>
      </w:r>
      <w:r w:rsidRPr="00A15D01">
        <w:rPr>
          <w:i/>
          <w:iCs/>
          <w:shd w:val="clear" w:color="auto" w:fill="FFFFFF"/>
        </w:rPr>
        <w:t>World Journal of Science, Technology and Sustainable Development</w:t>
      </w:r>
      <w:r w:rsidRPr="00A15D01">
        <w:rPr>
          <w:shd w:val="clear" w:color="auto" w:fill="FFFFFF"/>
        </w:rPr>
        <w:t>, </w:t>
      </w:r>
      <w:r w:rsidRPr="00A15D01">
        <w:rPr>
          <w:i/>
          <w:iCs/>
          <w:shd w:val="clear" w:color="auto" w:fill="FFFFFF"/>
        </w:rPr>
        <w:t>10</w:t>
      </w:r>
      <w:r w:rsidRPr="00A15D01">
        <w:rPr>
          <w:shd w:val="clear" w:color="auto" w:fill="FFFFFF"/>
        </w:rPr>
        <w:t>(1), pp.30-41.</w:t>
      </w:r>
    </w:p>
    <w:p w:rsidR="00553995" w:rsidRPr="00AE673C" w:rsidRDefault="00553995" w:rsidP="00553995">
      <w:r w:rsidRPr="00A15D01">
        <w:rPr>
          <w:shd w:val="clear" w:color="auto" w:fill="FFFFFF"/>
        </w:rPr>
        <w:t xml:space="preserve">Karlsson, C. and </w:t>
      </w:r>
      <w:proofErr w:type="spellStart"/>
      <w:r w:rsidRPr="00A15D01">
        <w:rPr>
          <w:shd w:val="clear" w:color="auto" w:fill="FFFFFF"/>
        </w:rPr>
        <w:t>Sköld</w:t>
      </w:r>
      <w:proofErr w:type="spellEnd"/>
      <w:r w:rsidRPr="00A15D01">
        <w:rPr>
          <w:shd w:val="clear" w:color="auto" w:fill="FFFFFF"/>
        </w:rPr>
        <w:t>, M., 2013. Forms of innovation openness in global automotive groups. </w:t>
      </w:r>
      <w:r w:rsidRPr="00A15D01">
        <w:rPr>
          <w:i/>
          <w:iCs/>
          <w:shd w:val="clear" w:color="auto" w:fill="FFFFFF"/>
        </w:rPr>
        <w:t>International Journal of Automotive Technology and Management</w:t>
      </w:r>
      <w:r w:rsidRPr="00A15D01">
        <w:rPr>
          <w:shd w:val="clear" w:color="auto" w:fill="FFFFFF"/>
        </w:rPr>
        <w:t>, </w:t>
      </w:r>
      <w:r w:rsidRPr="00A15D01">
        <w:rPr>
          <w:i/>
          <w:iCs/>
          <w:shd w:val="clear" w:color="auto" w:fill="FFFFFF"/>
        </w:rPr>
        <w:t>13</w:t>
      </w:r>
      <w:r w:rsidRPr="00A15D01">
        <w:rPr>
          <w:shd w:val="clear" w:color="auto" w:fill="FFFFFF"/>
        </w:rPr>
        <w:t>(1), pp.1-17.</w:t>
      </w:r>
    </w:p>
    <w:p w:rsidR="00553995" w:rsidRPr="00AD299D" w:rsidRDefault="00553995" w:rsidP="00553995">
      <w:r w:rsidRPr="00A15D01">
        <w:rPr>
          <w:shd w:val="clear" w:color="auto" w:fill="FFFFFF"/>
        </w:rPr>
        <w:t>Leminen, S., Turunen, T. and Westerlund, M., 2015. The grey areas between open and closed in innovation networks.</w:t>
      </w:r>
    </w:p>
    <w:p w:rsidR="00553995" w:rsidRPr="003D6B29" w:rsidRDefault="00553995" w:rsidP="00553995">
      <w:r w:rsidRPr="00A15D01">
        <w:rPr>
          <w:shd w:val="clear" w:color="auto" w:fill="FFFFFF"/>
        </w:rPr>
        <w:t xml:space="preserve">Li, Q., </w:t>
      </w:r>
      <w:proofErr w:type="spellStart"/>
      <w:r w:rsidRPr="00A15D01">
        <w:rPr>
          <w:shd w:val="clear" w:color="auto" w:fill="FFFFFF"/>
        </w:rPr>
        <w:t>Maggitti</w:t>
      </w:r>
      <w:proofErr w:type="spellEnd"/>
      <w:r w:rsidRPr="00A15D01">
        <w:rPr>
          <w:shd w:val="clear" w:color="auto" w:fill="FFFFFF"/>
        </w:rPr>
        <w:t>, P.G., Smith, K.G., Tesluk, P.E. and Katila, R., 2013. Top management attention to innovation: The role of search selection and intensity in new product introductions. </w:t>
      </w:r>
      <w:r w:rsidRPr="00A15D01">
        <w:rPr>
          <w:i/>
          <w:iCs/>
          <w:shd w:val="clear" w:color="auto" w:fill="FFFFFF"/>
        </w:rPr>
        <w:t>Academy of Management Journal</w:t>
      </w:r>
      <w:r w:rsidRPr="00A15D01">
        <w:rPr>
          <w:shd w:val="clear" w:color="auto" w:fill="FFFFFF"/>
        </w:rPr>
        <w:t>, </w:t>
      </w:r>
      <w:r w:rsidRPr="00A15D01">
        <w:rPr>
          <w:i/>
          <w:iCs/>
          <w:shd w:val="clear" w:color="auto" w:fill="FFFFFF"/>
        </w:rPr>
        <w:t>56</w:t>
      </w:r>
      <w:r w:rsidRPr="00A15D01">
        <w:rPr>
          <w:shd w:val="clear" w:color="auto" w:fill="FFFFFF"/>
        </w:rPr>
        <w:t>(3), pp.893-916.</w:t>
      </w:r>
    </w:p>
    <w:p w:rsidR="00553995" w:rsidRPr="003D6B29" w:rsidRDefault="00553995" w:rsidP="00553995">
      <w:r w:rsidRPr="00A15D01">
        <w:rPr>
          <w:shd w:val="clear" w:color="auto" w:fill="FFFFFF"/>
        </w:rPr>
        <w:lastRenderedPageBreak/>
        <w:t xml:space="preserve">Malins, Julian, Aggelos Liapis, Julia </w:t>
      </w:r>
      <w:proofErr w:type="spellStart"/>
      <w:r w:rsidRPr="00A15D01">
        <w:rPr>
          <w:shd w:val="clear" w:color="auto" w:fill="FFFFFF"/>
        </w:rPr>
        <w:t>Kantorovitch</w:t>
      </w:r>
      <w:proofErr w:type="spellEnd"/>
      <w:r w:rsidRPr="00A15D01">
        <w:rPr>
          <w:shd w:val="clear" w:color="auto" w:fill="FFFFFF"/>
        </w:rPr>
        <w:t xml:space="preserve">, Panos </w:t>
      </w:r>
      <w:proofErr w:type="spellStart"/>
      <w:r w:rsidRPr="00A15D01">
        <w:rPr>
          <w:shd w:val="clear" w:color="auto" w:fill="FFFFFF"/>
        </w:rPr>
        <w:t>Markopoulous</w:t>
      </w:r>
      <w:proofErr w:type="spellEnd"/>
      <w:r w:rsidRPr="00A15D01">
        <w:rPr>
          <w:shd w:val="clear" w:color="auto" w:fill="FFFFFF"/>
        </w:rPr>
        <w:t xml:space="preserve">, Richard Laing, Alexandros </w:t>
      </w:r>
      <w:proofErr w:type="spellStart"/>
      <w:r w:rsidRPr="00A15D01">
        <w:rPr>
          <w:shd w:val="clear" w:color="auto" w:fill="FFFFFF"/>
        </w:rPr>
        <w:t>Didaskalou</w:t>
      </w:r>
      <w:proofErr w:type="spellEnd"/>
      <w:r w:rsidRPr="00A15D01">
        <w:rPr>
          <w:shd w:val="clear" w:color="auto" w:fill="FFFFFF"/>
        </w:rPr>
        <w:t>, Karin Coninx, and Fiona Maciver. "Supporting the early stages of the product design process: using an integrated collaborative environment." In </w:t>
      </w:r>
      <w:r w:rsidRPr="00A15D01">
        <w:rPr>
          <w:i/>
          <w:iCs/>
          <w:shd w:val="clear" w:color="auto" w:fill="FFFFFF"/>
        </w:rPr>
        <w:t>DS 78: Proceedings of the 16th International conference on Engineering and Product Design Education (E&amp;PDE14), Design Education and Human Technology Relations, University of Twente, The Netherlands, 04-05.09. 2014</w:t>
      </w:r>
      <w:r w:rsidRPr="00A15D01">
        <w:rPr>
          <w:shd w:val="clear" w:color="auto" w:fill="FFFFFF"/>
        </w:rPr>
        <w:t>. 2014.</w:t>
      </w:r>
    </w:p>
    <w:p w:rsidR="00553995" w:rsidRPr="003D6B29" w:rsidRDefault="00553995" w:rsidP="00553995">
      <w:r w:rsidRPr="00A15D01">
        <w:rPr>
          <w:shd w:val="clear" w:color="auto" w:fill="FFFFFF"/>
        </w:rPr>
        <w:t xml:space="preserve">Marion, T.J., Eddleston, K.A., Friar, J.H. and Deeds, D., 2015. The evolution of </w:t>
      </w:r>
      <w:proofErr w:type="spellStart"/>
      <w:r w:rsidRPr="00A15D01">
        <w:rPr>
          <w:shd w:val="clear" w:color="auto" w:fill="FFFFFF"/>
        </w:rPr>
        <w:t>interorganizational</w:t>
      </w:r>
      <w:proofErr w:type="spellEnd"/>
      <w:r w:rsidRPr="00A15D01">
        <w:rPr>
          <w:shd w:val="clear" w:color="auto" w:fill="FFFFFF"/>
        </w:rPr>
        <w:t xml:space="preserve"> relationships in emerging ventures: An ethnographic study within the new product development process. </w:t>
      </w:r>
      <w:r w:rsidRPr="00A15D01">
        <w:rPr>
          <w:i/>
          <w:iCs/>
          <w:shd w:val="clear" w:color="auto" w:fill="FFFFFF"/>
        </w:rPr>
        <w:t>Journal of business Venturing</w:t>
      </w:r>
      <w:r w:rsidRPr="00A15D01">
        <w:rPr>
          <w:shd w:val="clear" w:color="auto" w:fill="FFFFFF"/>
        </w:rPr>
        <w:t>, </w:t>
      </w:r>
      <w:r w:rsidRPr="00A15D01">
        <w:rPr>
          <w:i/>
          <w:iCs/>
          <w:shd w:val="clear" w:color="auto" w:fill="FFFFFF"/>
        </w:rPr>
        <w:t>30</w:t>
      </w:r>
      <w:r w:rsidRPr="00A15D01">
        <w:rPr>
          <w:shd w:val="clear" w:color="auto" w:fill="FFFFFF"/>
        </w:rPr>
        <w:t>(1), pp.167-184.</w:t>
      </w:r>
    </w:p>
    <w:p w:rsidR="00553995" w:rsidRPr="00AD299D" w:rsidRDefault="00553995" w:rsidP="00553995">
      <w:r w:rsidRPr="00A15D01">
        <w:rPr>
          <w:shd w:val="clear" w:color="auto" w:fill="FFFFFF"/>
        </w:rPr>
        <w:t>Marques, J.P., 2014. Closed versus open innovation: evolution or combination?. </w:t>
      </w:r>
      <w:r w:rsidRPr="00A15D01">
        <w:rPr>
          <w:i/>
          <w:iCs/>
          <w:shd w:val="clear" w:color="auto" w:fill="FFFFFF"/>
        </w:rPr>
        <w:t>International Journal of Business and Management</w:t>
      </w:r>
      <w:r w:rsidRPr="00A15D01">
        <w:rPr>
          <w:shd w:val="clear" w:color="auto" w:fill="FFFFFF"/>
        </w:rPr>
        <w:t>, </w:t>
      </w:r>
      <w:r w:rsidRPr="00A15D01">
        <w:rPr>
          <w:i/>
          <w:iCs/>
          <w:shd w:val="clear" w:color="auto" w:fill="FFFFFF"/>
        </w:rPr>
        <w:t>9</w:t>
      </w:r>
      <w:r w:rsidRPr="00A15D01">
        <w:rPr>
          <w:shd w:val="clear" w:color="auto" w:fill="FFFFFF"/>
        </w:rPr>
        <w:t>(3), p.196.</w:t>
      </w:r>
    </w:p>
    <w:p w:rsidR="00553995" w:rsidRPr="003D6B29" w:rsidRDefault="00553995" w:rsidP="00553995">
      <w:r w:rsidRPr="00A15D01">
        <w:rPr>
          <w:shd w:val="clear" w:color="auto" w:fill="FFFFFF"/>
        </w:rPr>
        <w:t>Midgley, D.F., 2014. </w:t>
      </w:r>
      <w:r w:rsidRPr="00A15D01">
        <w:rPr>
          <w:i/>
          <w:iCs/>
          <w:shd w:val="clear" w:color="auto" w:fill="FFFFFF"/>
        </w:rPr>
        <w:t>Innovation and New Product Marketing (RLE Marketing)</w:t>
      </w:r>
      <w:r w:rsidRPr="00A15D01">
        <w:rPr>
          <w:shd w:val="clear" w:color="auto" w:fill="FFFFFF"/>
        </w:rPr>
        <w:t>. Routledge.</w:t>
      </w:r>
    </w:p>
    <w:p w:rsidR="00553995" w:rsidRPr="00AD299D" w:rsidRDefault="00553995" w:rsidP="00553995">
      <w:r w:rsidRPr="00A15D01">
        <w:rPr>
          <w:shd w:val="clear" w:color="auto" w:fill="FFFFFF"/>
        </w:rPr>
        <w:t>Paulsen, N., Callan, V.J., Ayoko, O. and Saunders, D., 2013. Transformational leadership and innovation in an R&amp;D organization experiencing major change. </w:t>
      </w:r>
      <w:r w:rsidRPr="00A15D01">
        <w:rPr>
          <w:i/>
          <w:iCs/>
          <w:shd w:val="clear" w:color="auto" w:fill="FFFFFF"/>
        </w:rPr>
        <w:t>Journal of Organizational Change Management</w:t>
      </w:r>
      <w:r w:rsidRPr="00A15D01">
        <w:rPr>
          <w:shd w:val="clear" w:color="auto" w:fill="FFFFFF"/>
        </w:rPr>
        <w:t>, </w:t>
      </w:r>
      <w:r w:rsidRPr="00A15D01">
        <w:rPr>
          <w:i/>
          <w:iCs/>
          <w:shd w:val="clear" w:color="auto" w:fill="FFFFFF"/>
        </w:rPr>
        <w:t>26</w:t>
      </w:r>
      <w:r w:rsidRPr="00A15D01">
        <w:rPr>
          <w:shd w:val="clear" w:color="auto" w:fill="FFFFFF"/>
        </w:rPr>
        <w:t>(3), pp.595-610.</w:t>
      </w:r>
    </w:p>
    <w:p w:rsidR="00553995" w:rsidRDefault="00553995" w:rsidP="00553995">
      <w:r w:rsidRPr="00AE673C">
        <w:t xml:space="preserve">Refstockholm.com. (2019). </w:t>
      </w:r>
      <w:r w:rsidRPr="00A15D01">
        <w:rPr>
          <w:i/>
          <w:iCs/>
        </w:rPr>
        <w:t>REF</w:t>
      </w:r>
      <w:r w:rsidRPr="00AE673C">
        <w:t>. [online] Available at: http://refstockholm.com/ [Accessed 23 Dec. 2019].</w:t>
      </w:r>
    </w:p>
    <w:p w:rsidR="00553995" w:rsidRPr="00AD299D" w:rsidRDefault="00553995" w:rsidP="00553995">
      <w:proofErr w:type="spellStart"/>
      <w:r w:rsidRPr="00A15D01">
        <w:rPr>
          <w:shd w:val="clear" w:color="auto" w:fill="FFFFFF"/>
        </w:rPr>
        <w:t>Ritala</w:t>
      </w:r>
      <w:proofErr w:type="spellEnd"/>
      <w:r w:rsidRPr="00A15D01">
        <w:rPr>
          <w:shd w:val="clear" w:color="auto" w:fill="FFFFFF"/>
        </w:rPr>
        <w:t xml:space="preserve">, P., Kraus, S. and </w:t>
      </w:r>
      <w:proofErr w:type="spellStart"/>
      <w:r w:rsidRPr="00A15D01">
        <w:rPr>
          <w:shd w:val="clear" w:color="auto" w:fill="FFFFFF"/>
        </w:rPr>
        <w:t>Bouncken</w:t>
      </w:r>
      <w:proofErr w:type="spellEnd"/>
      <w:r w:rsidRPr="00A15D01">
        <w:rPr>
          <w:shd w:val="clear" w:color="auto" w:fill="FFFFFF"/>
        </w:rPr>
        <w:t>, R.B., 2016. Introduction to coopetition and innovation: contemporary topics and future research opportunities. </w:t>
      </w:r>
      <w:r w:rsidRPr="00A15D01">
        <w:rPr>
          <w:i/>
          <w:iCs/>
          <w:shd w:val="clear" w:color="auto" w:fill="FFFFFF"/>
        </w:rPr>
        <w:t>International Journal of Technology Management</w:t>
      </w:r>
      <w:r w:rsidRPr="00A15D01">
        <w:rPr>
          <w:shd w:val="clear" w:color="auto" w:fill="FFFFFF"/>
        </w:rPr>
        <w:t>, </w:t>
      </w:r>
      <w:r w:rsidRPr="00A15D01">
        <w:rPr>
          <w:i/>
          <w:iCs/>
          <w:shd w:val="clear" w:color="auto" w:fill="FFFFFF"/>
        </w:rPr>
        <w:t>71</w:t>
      </w:r>
      <w:r w:rsidRPr="00A15D01">
        <w:rPr>
          <w:shd w:val="clear" w:color="auto" w:fill="FFFFFF"/>
        </w:rPr>
        <w:t>(1-2), pp.1-9.</w:t>
      </w:r>
    </w:p>
    <w:p w:rsidR="00553995" w:rsidRPr="003D6B29" w:rsidRDefault="00553995" w:rsidP="00553995">
      <w:proofErr w:type="spellStart"/>
      <w:r w:rsidRPr="00A15D01">
        <w:rPr>
          <w:shd w:val="clear" w:color="auto" w:fill="FFFFFF"/>
        </w:rPr>
        <w:t>Saebi</w:t>
      </w:r>
      <w:proofErr w:type="spellEnd"/>
      <w:r w:rsidRPr="00A15D01">
        <w:rPr>
          <w:shd w:val="clear" w:color="auto" w:fill="FFFFFF"/>
        </w:rPr>
        <w:t>, T. and Foss, N.J., 2015. Business models for open innovation: Matching heterogeneous open innovation strategies with business model dimensions. </w:t>
      </w:r>
      <w:r w:rsidRPr="00A15D01">
        <w:rPr>
          <w:i/>
          <w:iCs/>
          <w:shd w:val="clear" w:color="auto" w:fill="FFFFFF"/>
        </w:rPr>
        <w:t>European Management Journal</w:t>
      </w:r>
      <w:r w:rsidRPr="00A15D01">
        <w:rPr>
          <w:shd w:val="clear" w:color="auto" w:fill="FFFFFF"/>
        </w:rPr>
        <w:t>, </w:t>
      </w:r>
      <w:r w:rsidRPr="00A15D01">
        <w:rPr>
          <w:i/>
          <w:iCs/>
          <w:shd w:val="clear" w:color="auto" w:fill="FFFFFF"/>
        </w:rPr>
        <w:t>33</w:t>
      </w:r>
      <w:r w:rsidRPr="00A15D01">
        <w:rPr>
          <w:shd w:val="clear" w:color="auto" w:fill="FFFFFF"/>
        </w:rPr>
        <w:t>(3), pp.201-213.</w:t>
      </w:r>
    </w:p>
    <w:p w:rsidR="00553995" w:rsidRPr="003D6B29" w:rsidRDefault="00553995" w:rsidP="00553995">
      <w:r w:rsidRPr="00A15D01">
        <w:rPr>
          <w:shd w:val="clear" w:color="auto" w:fill="FFFFFF"/>
        </w:rPr>
        <w:lastRenderedPageBreak/>
        <w:t>Stark, J., 2015. Product lifecycle management. In </w:t>
      </w:r>
      <w:r w:rsidRPr="00A15D01">
        <w:rPr>
          <w:i/>
          <w:iCs/>
          <w:shd w:val="clear" w:color="auto" w:fill="FFFFFF"/>
        </w:rPr>
        <w:t>Product lifecycle management (Volume 1)</w:t>
      </w:r>
      <w:r w:rsidRPr="00A15D01">
        <w:rPr>
          <w:shd w:val="clear" w:color="auto" w:fill="FFFFFF"/>
        </w:rPr>
        <w:t> (pp. 1-29). Springer, Cham.</w:t>
      </w:r>
    </w:p>
    <w:p w:rsidR="00553995" w:rsidRPr="003D6B29" w:rsidRDefault="00553995" w:rsidP="00553995">
      <w:r w:rsidRPr="00A15D01">
        <w:rPr>
          <w:shd w:val="clear" w:color="auto" w:fill="FFFFFF"/>
        </w:rPr>
        <w:t>West, J., Salter, A., Vanhaverbeke, W. and Chesbrough, H., 2014. Open innovation: The next decade.</w:t>
      </w:r>
    </w:p>
    <w:p w:rsidR="00553995" w:rsidRPr="00AD299D" w:rsidRDefault="00553995" w:rsidP="00553995">
      <w:r w:rsidRPr="00A15D01">
        <w:rPr>
          <w:shd w:val="clear" w:color="auto" w:fill="FFFFFF"/>
        </w:rPr>
        <w:t xml:space="preserve">Worsnop, T., Miraglia, S. and Davies, A., 2016. Balancing open and closed innovation in </w:t>
      </w:r>
      <w:proofErr w:type="spellStart"/>
      <w:r w:rsidRPr="00A15D01">
        <w:rPr>
          <w:shd w:val="clear" w:color="auto" w:fill="FFFFFF"/>
        </w:rPr>
        <w:t>megaprojects</w:t>
      </w:r>
      <w:proofErr w:type="spellEnd"/>
      <w:r w:rsidRPr="00A15D01">
        <w:rPr>
          <w:shd w:val="clear" w:color="auto" w:fill="FFFFFF"/>
        </w:rPr>
        <w:t xml:space="preserve">: insights from </w:t>
      </w:r>
      <w:proofErr w:type="spellStart"/>
      <w:r w:rsidRPr="00A15D01">
        <w:rPr>
          <w:shd w:val="clear" w:color="auto" w:fill="FFFFFF"/>
        </w:rPr>
        <w:t>crossrail</w:t>
      </w:r>
      <w:proofErr w:type="spellEnd"/>
      <w:r w:rsidRPr="00A15D01">
        <w:rPr>
          <w:shd w:val="clear" w:color="auto" w:fill="FFFFFF"/>
        </w:rPr>
        <w:t>. </w:t>
      </w:r>
      <w:r w:rsidRPr="00A15D01">
        <w:rPr>
          <w:i/>
          <w:iCs/>
          <w:shd w:val="clear" w:color="auto" w:fill="FFFFFF"/>
        </w:rPr>
        <w:t>Project Management Journal</w:t>
      </w:r>
      <w:r w:rsidRPr="00A15D01">
        <w:rPr>
          <w:shd w:val="clear" w:color="auto" w:fill="FFFFFF"/>
        </w:rPr>
        <w:t>, </w:t>
      </w:r>
      <w:r w:rsidRPr="00A15D01">
        <w:rPr>
          <w:i/>
          <w:iCs/>
          <w:shd w:val="clear" w:color="auto" w:fill="FFFFFF"/>
        </w:rPr>
        <w:t>47</w:t>
      </w:r>
      <w:r w:rsidRPr="00A15D01">
        <w:rPr>
          <w:shd w:val="clear" w:color="auto" w:fill="FFFFFF"/>
        </w:rPr>
        <w:t>(4), pp.79-94.</w:t>
      </w:r>
    </w:p>
    <w:p w:rsidR="00553995" w:rsidRPr="003D6B29" w:rsidRDefault="00553995" w:rsidP="00553995">
      <w:r w:rsidRPr="00A15D01">
        <w:rPr>
          <w:shd w:val="clear" w:color="auto" w:fill="FFFFFF"/>
        </w:rPr>
        <w:t>Wouters, M. and Morales, S., 2014. The contemporary art of cost management methods during product development. In </w:t>
      </w:r>
      <w:r w:rsidRPr="00A15D01">
        <w:rPr>
          <w:i/>
          <w:iCs/>
          <w:shd w:val="clear" w:color="auto" w:fill="FFFFFF"/>
        </w:rPr>
        <w:t>Advances in management accounting</w:t>
      </w:r>
      <w:r w:rsidRPr="00A15D01">
        <w:rPr>
          <w:shd w:val="clear" w:color="auto" w:fill="FFFFFF"/>
        </w:rPr>
        <w:t> (pp. 259-346). Emerald Group Publishing Limited.</w:t>
      </w:r>
    </w:p>
    <w:p w:rsidR="00553995" w:rsidRPr="00A15D01" w:rsidRDefault="00553995" w:rsidP="00553995">
      <w:r w:rsidRPr="00A15D01">
        <w:t xml:space="preserve">Yang, S. and Fu, L., 2014. Critical chain and evidence reasoning applied to multi-project resource schedule in automobile R&amp;D process. </w:t>
      </w:r>
      <w:r w:rsidRPr="00A15D01">
        <w:rPr>
          <w:i/>
          <w:iCs/>
        </w:rPr>
        <w:t>International Journal of Project Management</w:t>
      </w:r>
      <w:r w:rsidRPr="00A15D01">
        <w:t xml:space="preserve">, </w:t>
      </w:r>
      <w:r w:rsidRPr="00A15D01">
        <w:rPr>
          <w:i/>
          <w:iCs/>
        </w:rPr>
        <w:t>32</w:t>
      </w:r>
      <w:r w:rsidRPr="00A15D01">
        <w:t>(1), pp.166-177.</w:t>
      </w:r>
    </w:p>
    <w:p w:rsidR="00553995" w:rsidRPr="003D6B29" w:rsidRDefault="00553995" w:rsidP="00553995">
      <w:r w:rsidRPr="00A15D01">
        <w:rPr>
          <w:shd w:val="clear" w:color="auto" w:fill="FFFFFF"/>
        </w:rPr>
        <w:t>Yeniyurt, S., Henke, J.W. and Yalcinkaya, G., 2014. A longitudinal analysis of supplier involvement in buyers’ new product development: working relations, inter-dependence, co-innovation, and performance outcomes. </w:t>
      </w:r>
      <w:r w:rsidRPr="00A15D01">
        <w:rPr>
          <w:i/>
          <w:iCs/>
          <w:shd w:val="clear" w:color="auto" w:fill="FFFFFF"/>
        </w:rPr>
        <w:t>Journal of the Academy of Marketing Science</w:t>
      </w:r>
      <w:r w:rsidRPr="00A15D01">
        <w:rPr>
          <w:shd w:val="clear" w:color="auto" w:fill="FFFFFF"/>
        </w:rPr>
        <w:t>, </w:t>
      </w:r>
      <w:r w:rsidRPr="00A15D01">
        <w:rPr>
          <w:i/>
          <w:iCs/>
          <w:shd w:val="clear" w:color="auto" w:fill="FFFFFF"/>
        </w:rPr>
        <w:t>42</w:t>
      </w:r>
      <w:r w:rsidRPr="00A15D01">
        <w:rPr>
          <w:shd w:val="clear" w:color="auto" w:fill="FFFFFF"/>
        </w:rPr>
        <w:t>(3), pp.291-308.</w:t>
      </w:r>
    </w:p>
    <w:p w:rsidR="00751604" w:rsidRPr="00751604" w:rsidRDefault="00751604" w:rsidP="00751604"/>
    <w:p w:rsidR="00D03022" w:rsidRPr="00F92E2A" w:rsidRDefault="00D03022" w:rsidP="00D03022"/>
    <w:sectPr w:rsidR="00D03022" w:rsidRPr="00F92E2A" w:rsidSect="00E60F76">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5FB8" w:rsidRDefault="00635FB8" w:rsidP="00E60F76">
      <w:pPr>
        <w:spacing w:after="0" w:line="240" w:lineRule="auto"/>
      </w:pPr>
      <w:r>
        <w:separator/>
      </w:r>
    </w:p>
  </w:endnote>
  <w:endnote w:type="continuationSeparator" w:id="0">
    <w:p w:rsidR="00635FB8" w:rsidRDefault="00635FB8" w:rsidP="00E60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altName w:val="Times New Roman"/>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5FB8" w:rsidRDefault="00635FB8" w:rsidP="00E60F76">
      <w:pPr>
        <w:spacing w:after="0" w:line="240" w:lineRule="auto"/>
      </w:pPr>
      <w:r>
        <w:separator/>
      </w:r>
    </w:p>
  </w:footnote>
  <w:footnote w:type="continuationSeparator" w:id="0">
    <w:p w:rsidR="00635FB8" w:rsidRDefault="00635FB8" w:rsidP="00E60F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05D0" w:rsidRDefault="00D505D0">
    <w:pPr>
      <w:pStyle w:val="Header"/>
    </w:pPr>
    <w:r>
      <w:rPr>
        <w:noProof/>
        <w:lang w:eastAsia="en-IN"/>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D505D0" w:rsidRDefault="00D505D0">
                          <w:pPr>
                            <w:spacing w:after="0" w:line="240" w:lineRule="auto"/>
                            <w:rPr>
                              <w:color w:val="FFFFFF" w:themeColor="background1"/>
                            </w:rPr>
                          </w:pPr>
                          <w:r>
                            <w:fldChar w:fldCharType="begin"/>
                          </w:r>
                          <w:r>
                            <w:instrText xml:space="preserve"> PAGE   \* MERGEFORMAT </w:instrText>
                          </w:r>
                          <w:r>
                            <w:fldChar w:fldCharType="separate"/>
                          </w:r>
                          <w:r w:rsidR="00D07366" w:rsidRPr="00D07366">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1" o:spid="_x0000_s1026"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I+GHwIAACo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" o:allowincell="f" fillcolor="#a8d08d [1945]" stroked="f">
              <v:textbox style="mso-fit-shape-to-text:t" inset=",0,,0">
                <w:txbxContent>
                  <w:p w:rsidR="00D505D0" w:rsidRDefault="00D505D0">
                    <w:pPr>
                      <w:spacing w:after="0" w:line="240" w:lineRule="auto"/>
                      <w:rPr>
                        <w:color w:val="FFFFFF" w:themeColor="background1"/>
                      </w:rPr>
                    </w:pPr>
                    <w:r>
                      <w:fldChar w:fldCharType="begin"/>
                    </w:r>
                    <w:r>
                      <w:instrText xml:space="preserve"> PAGE   \* MERGEFORMAT </w:instrText>
                    </w:r>
                    <w:r>
                      <w:fldChar w:fldCharType="separate"/>
                    </w:r>
                    <w:r w:rsidR="00D07366" w:rsidRPr="00D07366">
                      <w:rPr>
                        <w:noProof/>
                        <w:color w:val="FFFFFF" w:themeColor="background1"/>
                      </w:rPr>
                      <w:t>2</w:t>
                    </w:r>
                    <w:r>
                      <w:rPr>
                        <w:noProof/>
                        <w:color w:val="FFFFFF" w:themeColor="background1"/>
                      </w:rPr>
                      <w:fldChar w:fldCharType="end"/>
                    </w:r>
                  </w:p>
                </w:txbxContent>
              </v:textbox>
              <w10:wrap anchorx="page" anchory="margin"/>
            </v:shape>
          </w:pict>
        </mc:Fallback>
      </mc:AlternateContent>
    </w:r>
    <w:r>
      <w:t xml:space="preserve">NEW PRODUCT DEVELOPMENT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05D0" w:rsidRDefault="00D505D0">
    <w:pPr>
      <w:pStyle w:val="Header"/>
    </w:pPr>
    <w:r>
      <w:t>Running head: New product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723E33"/>
    <w:multiLevelType w:val="hybridMultilevel"/>
    <w:tmpl w:val="C9D209B2"/>
    <w:lvl w:ilvl="0" w:tplc="4B485B88">
      <w:start w:val="1"/>
      <w:numFmt w:val="bullet"/>
      <w:lvlText w:val=""/>
      <w:lvlJc w:val="left"/>
      <w:pPr>
        <w:tabs>
          <w:tab w:val="num" w:pos="720"/>
        </w:tabs>
        <w:ind w:left="720" w:hanging="360"/>
      </w:pPr>
      <w:rPr>
        <w:rFonts w:ascii="Wingdings 3" w:hAnsi="Wingdings 3" w:hint="default"/>
      </w:rPr>
    </w:lvl>
    <w:lvl w:ilvl="1" w:tplc="0E3C5F2E" w:tentative="1">
      <w:start w:val="1"/>
      <w:numFmt w:val="bullet"/>
      <w:lvlText w:val=""/>
      <w:lvlJc w:val="left"/>
      <w:pPr>
        <w:tabs>
          <w:tab w:val="num" w:pos="1440"/>
        </w:tabs>
        <w:ind w:left="1440" w:hanging="360"/>
      </w:pPr>
      <w:rPr>
        <w:rFonts w:ascii="Wingdings 3" w:hAnsi="Wingdings 3" w:hint="default"/>
      </w:rPr>
    </w:lvl>
    <w:lvl w:ilvl="2" w:tplc="CB6692A0" w:tentative="1">
      <w:start w:val="1"/>
      <w:numFmt w:val="bullet"/>
      <w:lvlText w:val=""/>
      <w:lvlJc w:val="left"/>
      <w:pPr>
        <w:tabs>
          <w:tab w:val="num" w:pos="2160"/>
        </w:tabs>
        <w:ind w:left="2160" w:hanging="360"/>
      </w:pPr>
      <w:rPr>
        <w:rFonts w:ascii="Wingdings 3" w:hAnsi="Wingdings 3" w:hint="default"/>
      </w:rPr>
    </w:lvl>
    <w:lvl w:ilvl="3" w:tplc="7610AE1C" w:tentative="1">
      <w:start w:val="1"/>
      <w:numFmt w:val="bullet"/>
      <w:lvlText w:val=""/>
      <w:lvlJc w:val="left"/>
      <w:pPr>
        <w:tabs>
          <w:tab w:val="num" w:pos="2880"/>
        </w:tabs>
        <w:ind w:left="2880" w:hanging="360"/>
      </w:pPr>
      <w:rPr>
        <w:rFonts w:ascii="Wingdings 3" w:hAnsi="Wingdings 3" w:hint="default"/>
      </w:rPr>
    </w:lvl>
    <w:lvl w:ilvl="4" w:tplc="EE1896B6" w:tentative="1">
      <w:start w:val="1"/>
      <w:numFmt w:val="bullet"/>
      <w:lvlText w:val=""/>
      <w:lvlJc w:val="left"/>
      <w:pPr>
        <w:tabs>
          <w:tab w:val="num" w:pos="3600"/>
        </w:tabs>
        <w:ind w:left="3600" w:hanging="360"/>
      </w:pPr>
      <w:rPr>
        <w:rFonts w:ascii="Wingdings 3" w:hAnsi="Wingdings 3" w:hint="default"/>
      </w:rPr>
    </w:lvl>
    <w:lvl w:ilvl="5" w:tplc="48F8A1C4" w:tentative="1">
      <w:start w:val="1"/>
      <w:numFmt w:val="bullet"/>
      <w:lvlText w:val=""/>
      <w:lvlJc w:val="left"/>
      <w:pPr>
        <w:tabs>
          <w:tab w:val="num" w:pos="4320"/>
        </w:tabs>
        <w:ind w:left="4320" w:hanging="360"/>
      </w:pPr>
      <w:rPr>
        <w:rFonts w:ascii="Wingdings 3" w:hAnsi="Wingdings 3" w:hint="default"/>
      </w:rPr>
    </w:lvl>
    <w:lvl w:ilvl="6" w:tplc="85BE49A4" w:tentative="1">
      <w:start w:val="1"/>
      <w:numFmt w:val="bullet"/>
      <w:lvlText w:val=""/>
      <w:lvlJc w:val="left"/>
      <w:pPr>
        <w:tabs>
          <w:tab w:val="num" w:pos="5040"/>
        </w:tabs>
        <w:ind w:left="5040" w:hanging="360"/>
      </w:pPr>
      <w:rPr>
        <w:rFonts w:ascii="Wingdings 3" w:hAnsi="Wingdings 3" w:hint="default"/>
      </w:rPr>
    </w:lvl>
    <w:lvl w:ilvl="7" w:tplc="93E42CCE" w:tentative="1">
      <w:start w:val="1"/>
      <w:numFmt w:val="bullet"/>
      <w:lvlText w:val=""/>
      <w:lvlJc w:val="left"/>
      <w:pPr>
        <w:tabs>
          <w:tab w:val="num" w:pos="5760"/>
        </w:tabs>
        <w:ind w:left="5760" w:hanging="360"/>
      </w:pPr>
      <w:rPr>
        <w:rFonts w:ascii="Wingdings 3" w:hAnsi="Wingdings 3" w:hint="default"/>
      </w:rPr>
    </w:lvl>
    <w:lvl w:ilvl="8" w:tplc="4A8EA3F8"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2E2A"/>
    <w:rsid w:val="00013872"/>
    <w:rsid w:val="00013C18"/>
    <w:rsid w:val="00060E8B"/>
    <w:rsid w:val="00065946"/>
    <w:rsid w:val="000971CA"/>
    <w:rsid w:val="000A6A8F"/>
    <w:rsid w:val="000B6877"/>
    <w:rsid w:val="000B6BCD"/>
    <w:rsid w:val="000E46EE"/>
    <w:rsid w:val="00110BB2"/>
    <w:rsid w:val="00146AF4"/>
    <w:rsid w:val="00147465"/>
    <w:rsid w:val="00153531"/>
    <w:rsid w:val="00181668"/>
    <w:rsid w:val="00215C8E"/>
    <w:rsid w:val="002418D7"/>
    <w:rsid w:val="002551B5"/>
    <w:rsid w:val="0026084F"/>
    <w:rsid w:val="00275AC1"/>
    <w:rsid w:val="00280648"/>
    <w:rsid w:val="002939F5"/>
    <w:rsid w:val="003111D8"/>
    <w:rsid w:val="00362EDC"/>
    <w:rsid w:val="003D43E0"/>
    <w:rsid w:val="003D7F90"/>
    <w:rsid w:val="0044017C"/>
    <w:rsid w:val="004417CA"/>
    <w:rsid w:val="004430A0"/>
    <w:rsid w:val="004757B1"/>
    <w:rsid w:val="00496A00"/>
    <w:rsid w:val="004B26AA"/>
    <w:rsid w:val="005115CE"/>
    <w:rsid w:val="00513D3E"/>
    <w:rsid w:val="0052138B"/>
    <w:rsid w:val="00553995"/>
    <w:rsid w:val="00553C36"/>
    <w:rsid w:val="0056552A"/>
    <w:rsid w:val="00604D0C"/>
    <w:rsid w:val="00635FB8"/>
    <w:rsid w:val="00641D1D"/>
    <w:rsid w:val="00642957"/>
    <w:rsid w:val="00643BD1"/>
    <w:rsid w:val="006C3F66"/>
    <w:rsid w:val="00751604"/>
    <w:rsid w:val="007530AF"/>
    <w:rsid w:val="00764FAD"/>
    <w:rsid w:val="00787DB7"/>
    <w:rsid w:val="007A4F26"/>
    <w:rsid w:val="00811F26"/>
    <w:rsid w:val="008A636E"/>
    <w:rsid w:val="009012A7"/>
    <w:rsid w:val="009250CC"/>
    <w:rsid w:val="00926143"/>
    <w:rsid w:val="00953CE2"/>
    <w:rsid w:val="00964BA2"/>
    <w:rsid w:val="00975930"/>
    <w:rsid w:val="00985CF9"/>
    <w:rsid w:val="00990DFE"/>
    <w:rsid w:val="009D0FC4"/>
    <w:rsid w:val="009E471E"/>
    <w:rsid w:val="009F40D2"/>
    <w:rsid w:val="00A301F9"/>
    <w:rsid w:val="00AC6BC7"/>
    <w:rsid w:val="00AE37B6"/>
    <w:rsid w:val="00B47113"/>
    <w:rsid w:val="00B639DC"/>
    <w:rsid w:val="00B651C0"/>
    <w:rsid w:val="00B74741"/>
    <w:rsid w:val="00B763D8"/>
    <w:rsid w:val="00B85D01"/>
    <w:rsid w:val="00B8790E"/>
    <w:rsid w:val="00B9666D"/>
    <w:rsid w:val="00BB6479"/>
    <w:rsid w:val="00BC2542"/>
    <w:rsid w:val="00C318E1"/>
    <w:rsid w:val="00C671E9"/>
    <w:rsid w:val="00C84443"/>
    <w:rsid w:val="00CA4B55"/>
    <w:rsid w:val="00CF0911"/>
    <w:rsid w:val="00D03022"/>
    <w:rsid w:val="00D06B02"/>
    <w:rsid w:val="00D07366"/>
    <w:rsid w:val="00D12A61"/>
    <w:rsid w:val="00D371EF"/>
    <w:rsid w:val="00D505D0"/>
    <w:rsid w:val="00DD6844"/>
    <w:rsid w:val="00DE771C"/>
    <w:rsid w:val="00DF02D9"/>
    <w:rsid w:val="00DF654F"/>
    <w:rsid w:val="00E038BA"/>
    <w:rsid w:val="00E60F76"/>
    <w:rsid w:val="00E63357"/>
    <w:rsid w:val="00EA52F6"/>
    <w:rsid w:val="00EB1E5B"/>
    <w:rsid w:val="00ED283F"/>
    <w:rsid w:val="00EE4AFE"/>
    <w:rsid w:val="00F65F8F"/>
    <w:rsid w:val="00F8237C"/>
    <w:rsid w:val="00F8685A"/>
    <w:rsid w:val="00F92E2A"/>
    <w:rsid w:val="00FC1112"/>
    <w:rsid w:val="00FC1EFD"/>
    <w:rsid w:val="00FE2F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chartTrackingRefBased/>
  <w15:docId w15:val="{AD79DA6F-59A4-4F91-A96A-69297B115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F76"/>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60F7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60F76"/>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13872"/>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F7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60F76"/>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E60F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F76"/>
    <w:rPr>
      <w:rFonts w:ascii="Times New Roman" w:hAnsi="Times New Roman"/>
      <w:sz w:val="24"/>
    </w:rPr>
  </w:style>
  <w:style w:type="paragraph" w:styleId="Footer">
    <w:name w:val="footer"/>
    <w:basedOn w:val="Normal"/>
    <w:link w:val="FooterChar"/>
    <w:uiPriority w:val="99"/>
    <w:unhideWhenUsed/>
    <w:rsid w:val="00E60F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F76"/>
    <w:rPr>
      <w:rFonts w:ascii="Times New Roman" w:hAnsi="Times New Roman"/>
      <w:sz w:val="24"/>
    </w:rPr>
  </w:style>
  <w:style w:type="paragraph" w:styleId="Subtitle">
    <w:name w:val="Subtitle"/>
    <w:basedOn w:val="Normal"/>
    <w:next w:val="Normal"/>
    <w:link w:val="SubtitleChar"/>
    <w:uiPriority w:val="11"/>
    <w:qFormat/>
    <w:rsid w:val="00E60F76"/>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E60F76"/>
    <w:rPr>
      <w:rFonts w:eastAsiaTheme="minorEastAsia"/>
      <w:color w:val="5A5A5A" w:themeColor="text1" w:themeTint="A5"/>
      <w:spacing w:val="15"/>
    </w:rPr>
  </w:style>
  <w:style w:type="paragraph" w:customStyle="1" w:styleId="Default">
    <w:name w:val="Default"/>
    <w:rsid w:val="00B763D8"/>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513D3E"/>
    <w:rPr>
      <w:color w:val="0000FF"/>
      <w:u w:val="single"/>
    </w:rPr>
  </w:style>
  <w:style w:type="character" w:customStyle="1" w:styleId="Heading3Char">
    <w:name w:val="Heading 3 Char"/>
    <w:basedOn w:val="DefaultParagraphFont"/>
    <w:link w:val="Heading3"/>
    <w:uiPriority w:val="9"/>
    <w:rsid w:val="00013872"/>
    <w:rPr>
      <w:rFonts w:ascii="Times New Roman" w:eastAsiaTheme="majorEastAsia" w:hAnsi="Times New Roman" w:cstheme="majorBidi"/>
      <w:b/>
      <w:sz w:val="24"/>
      <w:szCs w:val="24"/>
    </w:rPr>
  </w:style>
  <w:style w:type="table" w:styleId="TableGrid">
    <w:name w:val="Table Grid"/>
    <w:basedOn w:val="TableNormal"/>
    <w:uiPriority w:val="59"/>
    <w:rsid w:val="00D371EF"/>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D371EF"/>
    <w:pPr>
      <w:spacing w:after="0" w:line="240" w:lineRule="auto"/>
    </w:pPr>
    <w:rPr>
      <w:rFonts w:ascii="Times New Roman" w:hAnsi="Times New Roman"/>
      <w:sz w:val="24"/>
      <w:lang w:val="en-US"/>
    </w:rPr>
  </w:style>
  <w:style w:type="paragraph" w:styleId="TOCHeading">
    <w:name w:val="TOC Heading"/>
    <w:basedOn w:val="Heading1"/>
    <w:next w:val="Normal"/>
    <w:uiPriority w:val="39"/>
    <w:unhideWhenUsed/>
    <w:qFormat/>
    <w:rsid w:val="00553995"/>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53995"/>
    <w:pPr>
      <w:spacing w:after="100"/>
    </w:pPr>
  </w:style>
  <w:style w:type="paragraph" w:styleId="TOC2">
    <w:name w:val="toc 2"/>
    <w:basedOn w:val="Normal"/>
    <w:next w:val="Normal"/>
    <w:autoRedefine/>
    <w:uiPriority w:val="39"/>
    <w:unhideWhenUsed/>
    <w:rsid w:val="00553995"/>
    <w:pPr>
      <w:spacing w:after="100"/>
      <w:ind w:left="240"/>
    </w:pPr>
  </w:style>
  <w:style w:type="paragraph" w:styleId="TOC3">
    <w:name w:val="toc 3"/>
    <w:basedOn w:val="Normal"/>
    <w:next w:val="Normal"/>
    <w:autoRedefine/>
    <w:uiPriority w:val="39"/>
    <w:unhideWhenUsed/>
    <w:rsid w:val="00553995"/>
    <w:pPr>
      <w:spacing w:after="100"/>
      <w:ind w:left="480"/>
    </w:pPr>
  </w:style>
  <w:style w:type="character" w:customStyle="1" w:styleId="hscoswrapper">
    <w:name w:val="hs_cos_wrapper"/>
    <w:basedOn w:val="DefaultParagraphFont"/>
    <w:rsid w:val="00D505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037541">
      <w:bodyDiv w:val="1"/>
      <w:marLeft w:val="0"/>
      <w:marRight w:val="0"/>
      <w:marTop w:val="0"/>
      <w:marBottom w:val="0"/>
      <w:divBdr>
        <w:top w:val="none" w:sz="0" w:space="0" w:color="auto"/>
        <w:left w:val="none" w:sz="0" w:space="0" w:color="auto"/>
        <w:bottom w:val="none" w:sz="0" w:space="0" w:color="auto"/>
        <w:right w:val="none" w:sz="0" w:space="0" w:color="auto"/>
      </w:divBdr>
      <w:divsChild>
        <w:div w:id="638460935">
          <w:marLeft w:val="547"/>
          <w:marRight w:val="0"/>
          <w:marTop w:val="200"/>
          <w:marBottom w:val="0"/>
          <w:divBdr>
            <w:top w:val="none" w:sz="0" w:space="0" w:color="auto"/>
            <w:left w:val="none" w:sz="0" w:space="0" w:color="auto"/>
            <w:bottom w:val="none" w:sz="0" w:space="0" w:color="auto"/>
            <w:right w:val="none" w:sz="0" w:space="0" w:color="auto"/>
          </w:divBdr>
        </w:div>
        <w:div w:id="1980762240">
          <w:marLeft w:val="547"/>
          <w:marRight w:val="0"/>
          <w:marTop w:val="200"/>
          <w:marBottom w:val="0"/>
          <w:divBdr>
            <w:top w:val="none" w:sz="0" w:space="0" w:color="auto"/>
            <w:left w:val="none" w:sz="0" w:space="0" w:color="auto"/>
            <w:bottom w:val="none" w:sz="0" w:space="0" w:color="auto"/>
            <w:right w:val="none" w:sz="0" w:space="0" w:color="auto"/>
          </w:divBdr>
        </w:div>
        <w:div w:id="2242141">
          <w:marLeft w:val="547"/>
          <w:marRight w:val="0"/>
          <w:marTop w:val="200"/>
          <w:marBottom w:val="0"/>
          <w:divBdr>
            <w:top w:val="none" w:sz="0" w:space="0" w:color="auto"/>
            <w:left w:val="none" w:sz="0" w:space="0" w:color="auto"/>
            <w:bottom w:val="none" w:sz="0" w:space="0" w:color="auto"/>
            <w:right w:val="none" w:sz="0" w:space="0" w:color="auto"/>
          </w:divBdr>
        </w:div>
        <w:div w:id="1740519105">
          <w:marLeft w:val="547"/>
          <w:marRight w:val="0"/>
          <w:marTop w:val="200"/>
          <w:marBottom w:val="0"/>
          <w:divBdr>
            <w:top w:val="none" w:sz="0" w:space="0" w:color="auto"/>
            <w:left w:val="none" w:sz="0" w:space="0" w:color="auto"/>
            <w:bottom w:val="none" w:sz="0" w:space="0" w:color="auto"/>
            <w:right w:val="none" w:sz="0" w:space="0" w:color="auto"/>
          </w:divBdr>
        </w:div>
        <w:div w:id="319507238">
          <w:marLeft w:val="547"/>
          <w:marRight w:val="0"/>
          <w:marTop w:val="200"/>
          <w:marBottom w:val="0"/>
          <w:divBdr>
            <w:top w:val="none" w:sz="0" w:space="0" w:color="auto"/>
            <w:left w:val="none" w:sz="0" w:space="0" w:color="auto"/>
            <w:bottom w:val="none" w:sz="0" w:space="0" w:color="auto"/>
            <w:right w:val="none" w:sz="0" w:space="0" w:color="auto"/>
          </w:divBdr>
        </w:div>
        <w:div w:id="336420003">
          <w:marLeft w:val="547"/>
          <w:marRight w:val="0"/>
          <w:marTop w:val="200"/>
          <w:marBottom w:val="0"/>
          <w:divBdr>
            <w:top w:val="none" w:sz="0" w:space="0" w:color="auto"/>
            <w:left w:val="none" w:sz="0" w:space="0" w:color="auto"/>
            <w:bottom w:val="none" w:sz="0" w:space="0" w:color="auto"/>
            <w:right w:val="none" w:sz="0" w:space="0" w:color="auto"/>
          </w:divBdr>
        </w:div>
        <w:div w:id="868949941">
          <w:marLeft w:val="547"/>
          <w:marRight w:val="0"/>
          <w:marTop w:val="200"/>
          <w:marBottom w:val="0"/>
          <w:divBdr>
            <w:top w:val="none" w:sz="0" w:space="0" w:color="auto"/>
            <w:left w:val="none" w:sz="0" w:space="0" w:color="auto"/>
            <w:bottom w:val="none" w:sz="0" w:space="0" w:color="auto"/>
            <w:right w:val="none" w:sz="0" w:space="0" w:color="auto"/>
          </w:divBdr>
        </w:div>
        <w:div w:id="761535647">
          <w:marLeft w:val="547"/>
          <w:marRight w:val="0"/>
          <w:marTop w:val="200"/>
          <w:marBottom w:val="0"/>
          <w:divBdr>
            <w:top w:val="none" w:sz="0" w:space="0" w:color="auto"/>
            <w:left w:val="none" w:sz="0" w:space="0" w:color="auto"/>
            <w:bottom w:val="none" w:sz="0" w:space="0" w:color="auto"/>
            <w:right w:val="none" w:sz="0" w:space="0" w:color="auto"/>
          </w:divBdr>
        </w:div>
      </w:divsChild>
    </w:div>
    <w:div w:id="666641385">
      <w:bodyDiv w:val="1"/>
      <w:marLeft w:val="0"/>
      <w:marRight w:val="0"/>
      <w:marTop w:val="0"/>
      <w:marBottom w:val="0"/>
      <w:divBdr>
        <w:top w:val="none" w:sz="0" w:space="0" w:color="auto"/>
        <w:left w:val="none" w:sz="0" w:space="0" w:color="auto"/>
        <w:bottom w:val="none" w:sz="0" w:space="0" w:color="auto"/>
        <w:right w:val="none" w:sz="0" w:space="0" w:color="auto"/>
      </w:divBdr>
    </w:div>
    <w:div w:id="1207178119">
      <w:bodyDiv w:val="1"/>
      <w:marLeft w:val="0"/>
      <w:marRight w:val="0"/>
      <w:marTop w:val="0"/>
      <w:marBottom w:val="0"/>
      <w:divBdr>
        <w:top w:val="none" w:sz="0" w:space="0" w:color="auto"/>
        <w:left w:val="none" w:sz="0" w:space="0" w:color="auto"/>
        <w:bottom w:val="none" w:sz="0" w:space="0" w:color="auto"/>
        <w:right w:val="none" w:sz="0" w:space="0" w:color="auto"/>
      </w:divBdr>
    </w:div>
    <w:div w:id="1275284428">
      <w:bodyDiv w:val="1"/>
      <w:marLeft w:val="0"/>
      <w:marRight w:val="0"/>
      <w:marTop w:val="0"/>
      <w:marBottom w:val="0"/>
      <w:divBdr>
        <w:top w:val="none" w:sz="0" w:space="0" w:color="auto"/>
        <w:left w:val="none" w:sz="0" w:space="0" w:color="auto"/>
        <w:bottom w:val="none" w:sz="0" w:space="0" w:color="auto"/>
        <w:right w:val="none" w:sz="0" w:space="0" w:color="auto"/>
      </w:divBdr>
    </w:div>
    <w:div w:id="1505702211">
      <w:bodyDiv w:val="1"/>
      <w:marLeft w:val="0"/>
      <w:marRight w:val="0"/>
      <w:marTop w:val="0"/>
      <w:marBottom w:val="0"/>
      <w:divBdr>
        <w:top w:val="none" w:sz="0" w:space="0" w:color="auto"/>
        <w:left w:val="none" w:sz="0" w:space="0" w:color="auto"/>
        <w:bottom w:val="none" w:sz="0" w:space="0" w:color="auto"/>
        <w:right w:val="none" w:sz="0" w:space="0" w:color="auto"/>
      </w:divBdr>
    </w:div>
    <w:div w:id="1632054495">
      <w:bodyDiv w:val="1"/>
      <w:marLeft w:val="0"/>
      <w:marRight w:val="0"/>
      <w:marTop w:val="0"/>
      <w:marBottom w:val="0"/>
      <w:divBdr>
        <w:top w:val="none" w:sz="0" w:space="0" w:color="auto"/>
        <w:left w:val="none" w:sz="0" w:space="0" w:color="auto"/>
        <w:bottom w:val="none" w:sz="0" w:space="0" w:color="auto"/>
        <w:right w:val="none" w:sz="0" w:space="0" w:color="auto"/>
      </w:divBdr>
    </w:div>
    <w:div w:id="1655834264">
      <w:bodyDiv w:val="1"/>
      <w:marLeft w:val="0"/>
      <w:marRight w:val="0"/>
      <w:marTop w:val="0"/>
      <w:marBottom w:val="0"/>
      <w:divBdr>
        <w:top w:val="none" w:sz="0" w:space="0" w:color="auto"/>
        <w:left w:val="none" w:sz="0" w:space="0" w:color="auto"/>
        <w:bottom w:val="none" w:sz="0" w:space="0" w:color="auto"/>
        <w:right w:val="none" w:sz="0" w:space="0" w:color="auto"/>
      </w:divBdr>
    </w:div>
    <w:div w:id="1786122623">
      <w:bodyDiv w:val="1"/>
      <w:marLeft w:val="0"/>
      <w:marRight w:val="0"/>
      <w:marTop w:val="0"/>
      <w:marBottom w:val="0"/>
      <w:divBdr>
        <w:top w:val="none" w:sz="0" w:space="0" w:color="auto"/>
        <w:left w:val="none" w:sz="0" w:space="0" w:color="auto"/>
        <w:bottom w:val="none" w:sz="0" w:space="0" w:color="auto"/>
        <w:right w:val="none" w:sz="0" w:space="0" w:color="auto"/>
      </w:divBdr>
    </w:div>
    <w:div w:id="1970894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C343B-622D-BC42-BC11-04A0DA9F09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5621</Words>
  <Characters>32040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Bulbul Uddin (1604811)</cp:lastModifiedBy>
  <cp:revision>2</cp:revision>
  <dcterms:created xsi:type="dcterms:W3CDTF">2019-12-30T18:57:00Z</dcterms:created>
  <dcterms:modified xsi:type="dcterms:W3CDTF">2019-12-30T18:57:00Z</dcterms:modified>
</cp:coreProperties>
</file>