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E668C" w14:textId="77777777" w:rsidR="0012120B" w:rsidRPr="000121E9" w:rsidRDefault="0012120B" w:rsidP="0012120B">
      <w:pPr>
        <w:pStyle w:val="TOCHeading"/>
        <w:tabs>
          <w:tab w:val="left" w:pos="3828"/>
        </w:tabs>
        <w:spacing w:line="360" w:lineRule="auto"/>
        <w:jc w:val="center"/>
        <w:rPr>
          <w:rFonts w:ascii="Times New Roman" w:eastAsiaTheme="minorHAnsi" w:hAnsi="Times New Roman" w:cs="Times New Roman"/>
          <w:b/>
          <w:bCs/>
          <w:color w:val="auto"/>
          <w:kern w:val="2"/>
          <w:sz w:val="24"/>
          <w:szCs w:val="24"/>
          <w:lang w:val="en-IN"/>
          <w14:ligatures w14:val="standardContextual"/>
        </w:rPr>
      </w:pPr>
      <w:r w:rsidRPr="000121E9">
        <w:rPr>
          <w:rFonts w:ascii="Times New Roman" w:eastAsiaTheme="minorHAnsi" w:hAnsi="Times New Roman" w:cs="Times New Roman"/>
          <w:b/>
          <w:bCs/>
          <w:noProof/>
          <w:color w:val="auto"/>
          <w:kern w:val="2"/>
          <w:sz w:val="24"/>
          <w:szCs w:val="24"/>
          <w:lang w:val="en-IN"/>
          <w14:ligatures w14:val="standardContextual"/>
        </w:rPr>
        <w:drawing>
          <wp:inline distT="0" distB="0" distL="0" distR="0" wp14:anchorId="47730F45" wp14:editId="241D9CCA">
            <wp:extent cx="4671060" cy="2141220"/>
            <wp:effectExtent l="0" t="0" r="0" b="0"/>
            <wp:docPr id="1188152163" name="Picture 1" descr="A logo of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152163" name="Picture 1" descr="A logo of a university&#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4671060" cy="2141220"/>
                    </a:xfrm>
                    <a:prstGeom prst="rect">
                      <a:avLst/>
                    </a:prstGeom>
                  </pic:spPr>
                </pic:pic>
              </a:graphicData>
            </a:graphic>
          </wp:inline>
        </w:drawing>
      </w:r>
    </w:p>
    <w:p w14:paraId="2080C16F" w14:textId="77777777" w:rsidR="0012120B" w:rsidRPr="000121E9" w:rsidRDefault="0012120B" w:rsidP="0012120B">
      <w:pPr>
        <w:jc w:val="center"/>
        <w:rPr>
          <w:b/>
        </w:rPr>
      </w:pPr>
      <w:bookmarkStart w:id="0" w:name="_Hlk204117528"/>
      <w:proofErr w:type="spellStart"/>
      <w:r w:rsidRPr="000121E9">
        <w:rPr>
          <w:b/>
        </w:rPr>
        <w:t>Programme</w:t>
      </w:r>
      <w:proofErr w:type="spellEnd"/>
      <w:r w:rsidRPr="000121E9">
        <w:rPr>
          <w:b/>
        </w:rPr>
        <w:t>: Master of Business Administration</w:t>
      </w:r>
    </w:p>
    <w:bookmarkEnd w:id="0"/>
    <w:p w14:paraId="3A78E02A" w14:textId="09D2D7F5" w:rsidR="00042CCB" w:rsidRDefault="00B60C21" w:rsidP="0012120B">
      <w:pPr>
        <w:jc w:val="center"/>
        <w:rPr>
          <w:b/>
        </w:rPr>
      </w:pPr>
      <w:r w:rsidRPr="000121E9">
        <w:rPr>
          <w:b/>
        </w:rPr>
        <w:t xml:space="preserve">MBA Dissertation Proposal </w:t>
      </w:r>
    </w:p>
    <w:p w14:paraId="322AC774" w14:textId="58B11C0E" w:rsidR="005B2922" w:rsidRDefault="005B2922" w:rsidP="0012120B">
      <w:pPr>
        <w:jc w:val="center"/>
        <w:rPr>
          <w:b/>
        </w:rPr>
      </w:pPr>
      <w:r>
        <w:rPr>
          <w:b/>
        </w:rPr>
        <w:t xml:space="preserve">Title: </w:t>
      </w:r>
      <w:proofErr w:type="spellStart"/>
      <w:r w:rsidR="009641D1">
        <w:rPr>
          <w:b/>
        </w:rPr>
        <w:t>Analy</w:t>
      </w:r>
      <w:r w:rsidR="00CE1D2D">
        <w:rPr>
          <w:b/>
        </w:rPr>
        <w:t>s</w:t>
      </w:r>
      <w:r w:rsidR="009641D1">
        <w:rPr>
          <w:b/>
        </w:rPr>
        <w:t>ing</w:t>
      </w:r>
      <w:proofErr w:type="spellEnd"/>
      <w:r>
        <w:rPr>
          <w:b/>
        </w:rPr>
        <w:t xml:space="preserve"> the </w:t>
      </w:r>
      <w:r w:rsidR="009641D1">
        <w:rPr>
          <w:b/>
        </w:rPr>
        <w:t xml:space="preserve">role of Artificial Intelligence in Shaping </w:t>
      </w:r>
      <w:r w:rsidR="00CF720B">
        <w:rPr>
          <w:b/>
        </w:rPr>
        <w:t xml:space="preserve">Digital Marketing </w:t>
      </w:r>
      <w:r w:rsidR="00FA37DD">
        <w:rPr>
          <w:b/>
        </w:rPr>
        <w:t>Strategies</w:t>
      </w:r>
      <w:r w:rsidR="00CF720B">
        <w:rPr>
          <w:b/>
        </w:rPr>
        <w:t xml:space="preserve"> of TATA Consultancy Services (TCS) In India</w:t>
      </w:r>
      <w:r w:rsidR="00FA37DD">
        <w:rPr>
          <w:b/>
        </w:rPr>
        <w:t xml:space="preserve">: Focus on AI-Driven Analytics, </w:t>
      </w:r>
      <w:r w:rsidR="00B87E2E">
        <w:rPr>
          <w:b/>
        </w:rPr>
        <w:t>Personalization, and Client Engagement.</w:t>
      </w:r>
    </w:p>
    <w:p w14:paraId="4655A2CE" w14:textId="607A8A15" w:rsidR="000522E5" w:rsidRDefault="000522E5" w:rsidP="0012120B">
      <w:pPr>
        <w:jc w:val="center"/>
        <w:rPr>
          <w:b/>
        </w:rPr>
      </w:pPr>
      <w:r>
        <w:rPr>
          <w:b/>
        </w:rPr>
        <w:t xml:space="preserve">Supervisor Name: Dian </w:t>
      </w:r>
      <w:proofErr w:type="spellStart"/>
      <w:r>
        <w:rPr>
          <w:b/>
        </w:rPr>
        <w:t>Mayasari</w:t>
      </w:r>
      <w:proofErr w:type="spellEnd"/>
    </w:p>
    <w:p w14:paraId="1144C5F4" w14:textId="7698514F" w:rsidR="000522E5" w:rsidRDefault="000522E5" w:rsidP="0012120B">
      <w:pPr>
        <w:jc w:val="center"/>
        <w:rPr>
          <w:b/>
        </w:rPr>
      </w:pPr>
      <w:r>
        <w:rPr>
          <w:b/>
        </w:rPr>
        <w:t>Student Name and ID: Purvi Patel (2419111)</w:t>
      </w:r>
    </w:p>
    <w:p w14:paraId="21A31A95" w14:textId="31F2A5EA" w:rsidR="000522E5" w:rsidRDefault="00EE062D" w:rsidP="0012120B">
      <w:pPr>
        <w:jc w:val="center"/>
        <w:rPr>
          <w:b/>
        </w:rPr>
      </w:pPr>
      <w:r>
        <w:rPr>
          <w:b/>
        </w:rPr>
        <w:t>Submission Date: 10-10-2025</w:t>
      </w:r>
    </w:p>
    <w:p w14:paraId="7EEC1E3C" w14:textId="77777777" w:rsidR="000522E5" w:rsidRPr="000121E9" w:rsidRDefault="000522E5" w:rsidP="0012120B">
      <w:pPr>
        <w:jc w:val="center"/>
        <w:rPr>
          <w:b/>
        </w:rPr>
      </w:pPr>
    </w:p>
    <w:p w14:paraId="711455F2" w14:textId="39ADDD51" w:rsidR="000121E9" w:rsidRDefault="000121E9" w:rsidP="000121E9">
      <w:pPr>
        <w:spacing w:before="240" w:after="240"/>
        <w:jc w:val="center"/>
        <w:rPr>
          <w:b/>
          <w:sz w:val="32"/>
          <w:szCs w:val="32"/>
          <w:lang w:val="en-GB"/>
        </w:rPr>
      </w:pPr>
    </w:p>
    <w:p w14:paraId="194B5A69" w14:textId="34321BAD" w:rsidR="00B60C21" w:rsidRPr="00171AEA" w:rsidRDefault="00B60C21" w:rsidP="0012120B">
      <w:pPr>
        <w:jc w:val="center"/>
        <w:rPr>
          <w:rFonts w:ascii="Arial" w:hAnsi="Arial" w:cs="Arial"/>
          <w:b/>
        </w:rPr>
      </w:pPr>
    </w:p>
    <w:p w14:paraId="62D21676" w14:textId="0371009E" w:rsidR="0012120B" w:rsidRPr="00171AEA" w:rsidRDefault="0012120B" w:rsidP="0012120B">
      <w:pPr>
        <w:jc w:val="center"/>
        <w:rPr>
          <w:rFonts w:ascii="Arial" w:hAnsi="Arial" w:cs="Arial"/>
          <w:b/>
        </w:rPr>
      </w:pPr>
    </w:p>
    <w:p w14:paraId="466F884E" w14:textId="77777777" w:rsidR="001E0115" w:rsidRDefault="001E0115">
      <w:pPr>
        <w:spacing w:before="240" w:after="240"/>
        <w:jc w:val="center"/>
        <w:rPr>
          <w:b/>
          <w:sz w:val="32"/>
          <w:szCs w:val="32"/>
          <w:lang w:val="en-GB"/>
        </w:rPr>
      </w:pPr>
    </w:p>
    <w:p w14:paraId="351A3285" w14:textId="77777777" w:rsidR="001E0115" w:rsidRDefault="001E0115">
      <w:pPr>
        <w:rPr>
          <w:b/>
          <w:sz w:val="32"/>
          <w:szCs w:val="32"/>
          <w:lang w:val="en-GB"/>
        </w:rPr>
      </w:pPr>
      <w:r>
        <w:rPr>
          <w:b/>
          <w:sz w:val="32"/>
          <w:szCs w:val="32"/>
          <w:lang w:val="en-GB"/>
        </w:rPr>
        <w:br w:type="page"/>
      </w:r>
    </w:p>
    <w:p w14:paraId="083D54A6" w14:textId="3FCCF685" w:rsidR="00161741" w:rsidRPr="00A10194" w:rsidRDefault="00A1531E">
      <w:pPr>
        <w:spacing w:before="240" w:after="240"/>
        <w:jc w:val="center"/>
        <w:rPr>
          <w:b/>
          <w:sz w:val="28"/>
          <w:szCs w:val="28"/>
          <w:lang w:val="en-GB"/>
        </w:rPr>
      </w:pPr>
      <w:r w:rsidRPr="00A10194">
        <w:rPr>
          <w:b/>
          <w:sz w:val="28"/>
          <w:szCs w:val="28"/>
          <w:lang w:val="en-GB"/>
        </w:rPr>
        <w:lastRenderedPageBreak/>
        <w:t>ANALYSING THE ROLE OF ARTIFICIAL INTELLIGENCE IN SHAPING DIGITAL MARKETING STRATEGIES OF TATA CONSULTANCY SERVICES (TCS) IN INDIA: FOCUS ON AI-DRIVEN ANALYTICS, PERSONALISATION, AND CLIENT ENGAGEMENT</w:t>
      </w:r>
    </w:p>
    <w:p w14:paraId="33E5190E" w14:textId="77777777" w:rsidR="00161741" w:rsidRDefault="00161741">
      <w:pPr>
        <w:rPr>
          <w:b/>
          <w:sz w:val="32"/>
          <w:szCs w:val="32"/>
          <w:lang w:val="en-GB"/>
        </w:rPr>
      </w:pPr>
      <w:r>
        <w:rPr>
          <w:b/>
          <w:sz w:val="32"/>
          <w:szCs w:val="32"/>
          <w:lang w:val="en-GB"/>
        </w:rPr>
        <w:br w:type="page"/>
      </w:r>
    </w:p>
    <w:sdt>
      <w:sdtPr>
        <w:rPr>
          <w:rFonts w:ascii="Times New Roman" w:eastAsia="Times New Roman" w:hAnsi="Times New Roman" w:cs="Times New Roman"/>
          <w:color w:val="000000" w:themeColor="text1"/>
          <w:sz w:val="24"/>
          <w:szCs w:val="24"/>
          <w:lang w:val="en" w:eastAsia="en-IN"/>
        </w:rPr>
        <w:id w:val="-2094080424"/>
        <w:docPartObj>
          <w:docPartGallery w:val="Table of Contents"/>
          <w:docPartUnique/>
        </w:docPartObj>
      </w:sdtPr>
      <w:sdtEndPr>
        <w:rPr>
          <w:b/>
          <w:bCs/>
          <w:noProof/>
          <w:color w:val="auto"/>
        </w:rPr>
      </w:sdtEndPr>
      <w:sdtContent>
        <w:p w14:paraId="76FF0320" w14:textId="77777777" w:rsidR="00161741" w:rsidRPr="00161741" w:rsidRDefault="00161741" w:rsidP="00161741">
          <w:pPr>
            <w:pStyle w:val="TOCHeading"/>
            <w:spacing w:line="360" w:lineRule="auto"/>
            <w:jc w:val="center"/>
            <w:rPr>
              <w:rFonts w:ascii="Times New Roman" w:hAnsi="Times New Roman" w:cs="Times New Roman"/>
              <w:b/>
              <w:color w:val="000000" w:themeColor="text1"/>
              <w:sz w:val="28"/>
              <w:szCs w:val="28"/>
            </w:rPr>
          </w:pPr>
          <w:r w:rsidRPr="00161741">
            <w:rPr>
              <w:rFonts w:ascii="Times New Roman" w:hAnsi="Times New Roman" w:cs="Times New Roman"/>
              <w:b/>
              <w:color w:val="000000" w:themeColor="text1"/>
              <w:sz w:val="28"/>
              <w:szCs w:val="28"/>
            </w:rPr>
            <w:t>Table of Contents</w:t>
          </w:r>
        </w:p>
        <w:p w14:paraId="3027E90C" w14:textId="77777777" w:rsidR="00161741" w:rsidRPr="00161741" w:rsidRDefault="00161741" w:rsidP="00161741">
          <w:pPr>
            <w:pStyle w:val="TOC1"/>
            <w:tabs>
              <w:tab w:val="right" w:leader="dot" w:pos="9350"/>
            </w:tabs>
            <w:jc w:val="center"/>
            <w:rPr>
              <w:noProof/>
              <w:color w:val="000000" w:themeColor="text1"/>
            </w:rPr>
          </w:pPr>
          <w:r w:rsidRPr="00161741">
            <w:rPr>
              <w:color w:val="000000" w:themeColor="text1"/>
            </w:rPr>
            <w:fldChar w:fldCharType="begin"/>
          </w:r>
          <w:r w:rsidRPr="00161741">
            <w:rPr>
              <w:color w:val="000000" w:themeColor="text1"/>
            </w:rPr>
            <w:instrText xml:space="preserve"> TOC \o "1-3" \h \z \u </w:instrText>
          </w:r>
          <w:r w:rsidRPr="00161741">
            <w:rPr>
              <w:color w:val="000000" w:themeColor="text1"/>
            </w:rPr>
            <w:fldChar w:fldCharType="separate"/>
          </w:r>
          <w:hyperlink w:anchor="_Toc210234198" w:history="1">
            <w:r w:rsidRPr="00161741">
              <w:rPr>
                <w:rStyle w:val="Hyperlink"/>
                <w:noProof/>
                <w:color w:val="000000" w:themeColor="text1"/>
                <w:lang w:val="en-GB"/>
              </w:rPr>
              <w:t>1. Introduction/Background/Research problem</w:t>
            </w:r>
            <w:r w:rsidRPr="00161741">
              <w:rPr>
                <w:noProof/>
                <w:webHidden/>
                <w:color w:val="000000" w:themeColor="text1"/>
              </w:rPr>
              <w:tab/>
            </w:r>
            <w:r w:rsidRPr="00161741">
              <w:rPr>
                <w:noProof/>
                <w:webHidden/>
                <w:color w:val="000000" w:themeColor="text1"/>
              </w:rPr>
              <w:fldChar w:fldCharType="begin"/>
            </w:r>
            <w:r w:rsidRPr="00161741">
              <w:rPr>
                <w:noProof/>
                <w:webHidden/>
                <w:color w:val="000000" w:themeColor="text1"/>
              </w:rPr>
              <w:instrText xml:space="preserve"> PAGEREF _Toc210234198 \h </w:instrText>
            </w:r>
            <w:r w:rsidRPr="00161741">
              <w:rPr>
                <w:noProof/>
                <w:webHidden/>
                <w:color w:val="000000" w:themeColor="text1"/>
              </w:rPr>
            </w:r>
            <w:r w:rsidRPr="00161741">
              <w:rPr>
                <w:noProof/>
                <w:webHidden/>
                <w:color w:val="000000" w:themeColor="text1"/>
              </w:rPr>
              <w:fldChar w:fldCharType="separate"/>
            </w:r>
            <w:r w:rsidRPr="00161741">
              <w:rPr>
                <w:noProof/>
                <w:webHidden/>
                <w:color w:val="000000" w:themeColor="text1"/>
              </w:rPr>
              <w:t>3</w:t>
            </w:r>
            <w:r w:rsidRPr="00161741">
              <w:rPr>
                <w:noProof/>
                <w:webHidden/>
                <w:color w:val="000000" w:themeColor="text1"/>
              </w:rPr>
              <w:fldChar w:fldCharType="end"/>
            </w:r>
          </w:hyperlink>
        </w:p>
        <w:p w14:paraId="0624461B" w14:textId="77777777" w:rsidR="00161741" w:rsidRPr="00161741" w:rsidRDefault="00161741" w:rsidP="00161741">
          <w:pPr>
            <w:pStyle w:val="TOC1"/>
            <w:tabs>
              <w:tab w:val="right" w:leader="dot" w:pos="9350"/>
            </w:tabs>
            <w:jc w:val="center"/>
            <w:rPr>
              <w:noProof/>
              <w:color w:val="000000" w:themeColor="text1"/>
            </w:rPr>
          </w:pPr>
          <w:hyperlink w:anchor="_Toc210234199" w:history="1">
            <w:r w:rsidRPr="00161741">
              <w:rPr>
                <w:rStyle w:val="Hyperlink"/>
                <w:noProof/>
                <w:color w:val="000000" w:themeColor="text1"/>
                <w:lang w:val="en-GB"/>
              </w:rPr>
              <w:t>2. Research aim, objectives, questions</w:t>
            </w:r>
            <w:r w:rsidRPr="00161741">
              <w:rPr>
                <w:noProof/>
                <w:webHidden/>
                <w:color w:val="000000" w:themeColor="text1"/>
              </w:rPr>
              <w:tab/>
            </w:r>
            <w:r w:rsidRPr="00161741">
              <w:rPr>
                <w:noProof/>
                <w:webHidden/>
                <w:color w:val="000000" w:themeColor="text1"/>
              </w:rPr>
              <w:fldChar w:fldCharType="begin"/>
            </w:r>
            <w:r w:rsidRPr="00161741">
              <w:rPr>
                <w:noProof/>
                <w:webHidden/>
                <w:color w:val="000000" w:themeColor="text1"/>
              </w:rPr>
              <w:instrText xml:space="preserve"> PAGEREF _Toc210234199 \h </w:instrText>
            </w:r>
            <w:r w:rsidRPr="00161741">
              <w:rPr>
                <w:noProof/>
                <w:webHidden/>
                <w:color w:val="000000" w:themeColor="text1"/>
              </w:rPr>
            </w:r>
            <w:r w:rsidRPr="00161741">
              <w:rPr>
                <w:noProof/>
                <w:webHidden/>
                <w:color w:val="000000" w:themeColor="text1"/>
              </w:rPr>
              <w:fldChar w:fldCharType="separate"/>
            </w:r>
            <w:r w:rsidRPr="00161741">
              <w:rPr>
                <w:noProof/>
                <w:webHidden/>
                <w:color w:val="000000" w:themeColor="text1"/>
              </w:rPr>
              <w:t>3</w:t>
            </w:r>
            <w:r w:rsidRPr="00161741">
              <w:rPr>
                <w:noProof/>
                <w:webHidden/>
                <w:color w:val="000000" w:themeColor="text1"/>
              </w:rPr>
              <w:fldChar w:fldCharType="end"/>
            </w:r>
          </w:hyperlink>
        </w:p>
        <w:p w14:paraId="38A23DFE" w14:textId="77777777" w:rsidR="00161741" w:rsidRPr="00161741" w:rsidRDefault="00161741" w:rsidP="00161741">
          <w:pPr>
            <w:pStyle w:val="TOC1"/>
            <w:tabs>
              <w:tab w:val="right" w:leader="dot" w:pos="9350"/>
            </w:tabs>
            <w:jc w:val="center"/>
            <w:rPr>
              <w:noProof/>
              <w:color w:val="000000" w:themeColor="text1"/>
            </w:rPr>
          </w:pPr>
          <w:hyperlink w:anchor="_Toc210234200" w:history="1">
            <w:r w:rsidRPr="00161741">
              <w:rPr>
                <w:rStyle w:val="Hyperlink"/>
                <w:noProof/>
                <w:color w:val="000000" w:themeColor="text1"/>
                <w:lang w:val="en-GB"/>
              </w:rPr>
              <w:t>3. Preliminary literature search</w:t>
            </w:r>
            <w:r w:rsidRPr="00161741">
              <w:rPr>
                <w:noProof/>
                <w:webHidden/>
                <w:color w:val="000000" w:themeColor="text1"/>
              </w:rPr>
              <w:tab/>
            </w:r>
            <w:r w:rsidRPr="00161741">
              <w:rPr>
                <w:noProof/>
                <w:webHidden/>
                <w:color w:val="000000" w:themeColor="text1"/>
              </w:rPr>
              <w:fldChar w:fldCharType="begin"/>
            </w:r>
            <w:r w:rsidRPr="00161741">
              <w:rPr>
                <w:noProof/>
                <w:webHidden/>
                <w:color w:val="000000" w:themeColor="text1"/>
              </w:rPr>
              <w:instrText xml:space="preserve"> PAGEREF _Toc210234200 \h </w:instrText>
            </w:r>
            <w:r w:rsidRPr="00161741">
              <w:rPr>
                <w:noProof/>
                <w:webHidden/>
                <w:color w:val="000000" w:themeColor="text1"/>
              </w:rPr>
            </w:r>
            <w:r w:rsidRPr="00161741">
              <w:rPr>
                <w:noProof/>
                <w:webHidden/>
                <w:color w:val="000000" w:themeColor="text1"/>
              </w:rPr>
              <w:fldChar w:fldCharType="separate"/>
            </w:r>
            <w:r w:rsidRPr="00161741">
              <w:rPr>
                <w:noProof/>
                <w:webHidden/>
                <w:color w:val="000000" w:themeColor="text1"/>
              </w:rPr>
              <w:t>4</w:t>
            </w:r>
            <w:r w:rsidRPr="00161741">
              <w:rPr>
                <w:noProof/>
                <w:webHidden/>
                <w:color w:val="000000" w:themeColor="text1"/>
              </w:rPr>
              <w:fldChar w:fldCharType="end"/>
            </w:r>
          </w:hyperlink>
        </w:p>
        <w:p w14:paraId="43311E5A" w14:textId="77777777" w:rsidR="00161741" w:rsidRPr="00161741" w:rsidRDefault="00161741" w:rsidP="00161741">
          <w:pPr>
            <w:pStyle w:val="TOC1"/>
            <w:tabs>
              <w:tab w:val="right" w:leader="dot" w:pos="9350"/>
            </w:tabs>
            <w:jc w:val="center"/>
            <w:rPr>
              <w:noProof/>
              <w:color w:val="000000" w:themeColor="text1"/>
            </w:rPr>
          </w:pPr>
          <w:hyperlink w:anchor="_Toc210234201" w:history="1">
            <w:r w:rsidRPr="00161741">
              <w:rPr>
                <w:rStyle w:val="Hyperlink"/>
                <w:noProof/>
                <w:color w:val="000000" w:themeColor="text1"/>
                <w:lang w:val="en-GB"/>
              </w:rPr>
              <w:t>4. Research Methodology</w:t>
            </w:r>
            <w:r w:rsidRPr="00161741">
              <w:rPr>
                <w:noProof/>
                <w:webHidden/>
                <w:color w:val="000000" w:themeColor="text1"/>
              </w:rPr>
              <w:tab/>
            </w:r>
            <w:r w:rsidRPr="00161741">
              <w:rPr>
                <w:noProof/>
                <w:webHidden/>
                <w:color w:val="000000" w:themeColor="text1"/>
              </w:rPr>
              <w:fldChar w:fldCharType="begin"/>
            </w:r>
            <w:r w:rsidRPr="00161741">
              <w:rPr>
                <w:noProof/>
                <w:webHidden/>
                <w:color w:val="000000" w:themeColor="text1"/>
              </w:rPr>
              <w:instrText xml:space="preserve"> PAGEREF _Toc210234201 \h </w:instrText>
            </w:r>
            <w:r w:rsidRPr="00161741">
              <w:rPr>
                <w:noProof/>
                <w:webHidden/>
                <w:color w:val="000000" w:themeColor="text1"/>
              </w:rPr>
            </w:r>
            <w:r w:rsidRPr="00161741">
              <w:rPr>
                <w:noProof/>
                <w:webHidden/>
                <w:color w:val="000000" w:themeColor="text1"/>
              </w:rPr>
              <w:fldChar w:fldCharType="separate"/>
            </w:r>
            <w:r w:rsidRPr="00161741">
              <w:rPr>
                <w:noProof/>
                <w:webHidden/>
                <w:color w:val="000000" w:themeColor="text1"/>
              </w:rPr>
              <w:t>6</w:t>
            </w:r>
            <w:r w:rsidRPr="00161741">
              <w:rPr>
                <w:noProof/>
                <w:webHidden/>
                <w:color w:val="000000" w:themeColor="text1"/>
              </w:rPr>
              <w:fldChar w:fldCharType="end"/>
            </w:r>
          </w:hyperlink>
        </w:p>
        <w:p w14:paraId="4E663DCF" w14:textId="77777777" w:rsidR="00161741" w:rsidRPr="00161741" w:rsidRDefault="00161741" w:rsidP="00161741">
          <w:pPr>
            <w:pStyle w:val="TOC1"/>
            <w:tabs>
              <w:tab w:val="right" w:leader="dot" w:pos="9350"/>
            </w:tabs>
            <w:jc w:val="center"/>
            <w:rPr>
              <w:noProof/>
              <w:color w:val="000000" w:themeColor="text1"/>
            </w:rPr>
          </w:pPr>
          <w:hyperlink w:anchor="_Toc210234202" w:history="1">
            <w:r w:rsidRPr="00161741">
              <w:rPr>
                <w:rStyle w:val="Hyperlink"/>
                <w:noProof/>
                <w:color w:val="000000" w:themeColor="text1"/>
                <w:lang w:val="en-GB"/>
              </w:rPr>
              <w:t>5.  Risks</w:t>
            </w:r>
            <w:r w:rsidRPr="00161741">
              <w:rPr>
                <w:noProof/>
                <w:webHidden/>
                <w:color w:val="000000" w:themeColor="text1"/>
              </w:rPr>
              <w:tab/>
            </w:r>
            <w:r w:rsidRPr="00161741">
              <w:rPr>
                <w:noProof/>
                <w:webHidden/>
                <w:color w:val="000000" w:themeColor="text1"/>
              </w:rPr>
              <w:fldChar w:fldCharType="begin"/>
            </w:r>
            <w:r w:rsidRPr="00161741">
              <w:rPr>
                <w:noProof/>
                <w:webHidden/>
                <w:color w:val="000000" w:themeColor="text1"/>
              </w:rPr>
              <w:instrText xml:space="preserve"> PAGEREF _Toc210234202 \h </w:instrText>
            </w:r>
            <w:r w:rsidRPr="00161741">
              <w:rPr>
                <w:noProof/>
                <w:webHidden/>
                <w:color w:val="000000" w:themeColor="text1"/>
              </w:rPr>
            </w:r>
            <w:r w:rsidRPr="00161741">
              <w:rPr>
                <w:noProof/>
                <w:webHidden/>
                <w:color w:val="000000" w:themeColor="text1"/>
              </w:rPr>
              <w:fldChar w:fldCharType="separate"/>
            </w:r>
            <w:r w:rsidRPr="00161741">
              <w:rPr>
                <w:noProof/>
                <w:webHidden/>
                <w:color w:val="000000" w:themeColor="text1"/>
              </w:rPr>
              <w:t>6</w:t>
            </w:r>
            <w:r w:rsidRPr="00161741">
              <w:rPr>
                <w:noProof/>
                <w:webHidden/>
                <w:color w:val="000000" w:themeColor="text1"/>
              </w:rPr>
              <w:fldChar w:fldCharType="end"/>
            </w:r>
          </w:hyperlink>
        </w:p>
        <w:p w14:paraId="435E033E" w14:textId="77777777" w:rsidR="00161741" w:rsidRPr="00161741" w:rsidRDefault="00161741" w:rsidP="00161741">
          <w:pPr>
            <w:pStyle w:val="TOC1"/>
            <w:tabs>
              <w:tab w:val="right" w:leader="dot" w:pos="9350"/>
            </w:tabs>
            <w:jc w:val="center"/>
            <w:rPr>
              <w:noProof/>
              <w:color w:val="000000" w:themeColor="text1"/>
            </w:rPr>
          </w:pPr>
          <w:hyperlink w:anchor="_Toc210234203" w:history="1">
            <w:r w:rsidRPr="00161741">
              <w:rPr>
                <w:rStyle w:val="Hyperlink"/>
                <w:noProof/>
                <w:color w:val="000000" w:themeColor="text1"/>
                <w:lang w:val="en-GB"/>
              </w:rPr>
              <w:t>6. Timeline</w:t>
            </w:r>
            <w:r w:rsidRPr="00161741">
              <w:rPr>
                <w:noProof/>
                <w:webHidden/>
                <w:color w:val="000000" w:themeColor="text1"/>
              </w:rPr>
              <w:tab/>
            </w:r>
            <w:r w:rsidRPr="00161741">
              <w:rPr>
                <w:noProof/>
                <w:webHidden/>
                <w:color w:val="000000" w:themeColor="text1"/>
              </w:rPr>
              <w:fldChar w:fldCharType="begin"/>
            </w:r>
            <w:r w:rsidRPr="00161741">
              <w:rPr>
                <w:noProof/>
                <w:webHidden/>
                <w:color w:val="000000" w:themeColor="text1"/>
              </w:rPr>
              <w:instrText xml:space="preserve"> PAGEREF _Toc210234203 \h </w:instrText>
            </w:r>
            <w:r w:rsidRPr="00161741">
              <w:rPr>
                <w:noProof/>
                <w:webHidden/>
                <w:color w:val="000000" w:themeColor="text1"/>
              </w:rPr>
            </w:r>
            <w:r w:rsidRPr="00161741">
              <w:rPr>
                <w:noProof/>
                <w:webHidden/>
                <w:color w:val="000000" w:themeColor="text1"/>
              </w:rPr>
              <w:fldChar w:fldCharType="separate"/>
            </w:r>
            <w:r w:rsidRPr="00161741">
              <w:rPr>
                <w:noProof/>
                <w:webHidden/>
                <w:color w:val="000000" w:themeColor="text1"/>
              </w:rPr>
              <w:t>7</w:t>
            </w:r>
            <w:r w:rsidRPr="00161741">
              <w:rPr>
                <w:noProof/>
                <w:webHidden/>
                <w:color w:val="000000" w:themeColor="text1"/>
              </w:rPr>
              <w:fldChar w:fldCharType="end"/>
            </w:r>
          </w:hyperlink>
        </w:p>
        <w:p w14:paraId="08AF4196" w14:textId="77777777" w:rsidR="00161741" w:rsidRPr="00161741" w:rsidRDefault="00161741" w:rsidP="00161741">
          <w:pPr>
            <w:pStyle w:val="TOC1"/>
            <w:tabs>
              <w:tab w:val="right" w:leader="dot" w:pos="9350"/>
            </w:tabs>
            <w:jc w:val="center"/>
            <w:rPr>
              <w:noProof/>
              <w:color w:val="000000" w:themeColor="text1"/>
            </w:rPr>
          </w:pPr>
          <w:hyperlink w:anchor="_Toc210234204" w:history="1">
            <w:r w:rsidRPr="00161741">
              <w:rPr>
                <w:rStyle w:val="Hyperlink"/>
                <w:noProof/>
                <w:color w:val="000000" w:themeColor="text1"/>
                <w:lang w:val="en-GB"/>
              </w:rPr>
              <w:t>7. Conclusion</w:t>
            </w:r>
            <w:r w:rsidRPr="00161741">
              <w:rPr>
                <w:noProof/>
                <w:webHidden/>
                <w:color w:val="000000" w:themeColor="text1"/>
              </w:rPr>
              <w:tab/>
            </w:r>
            <w:r w:rsidRPr="00161741">
              <w:rPr>
                <w:noProof/>
                <w:webHidden/>
                <w:color w:val="000000" w:themeColor="text1"/>
              </w:rPr>
              <w:fldChar w:fldCharType="begin"/>
            </w:r>
            <w:r w:rsidRPr="00161741">
              <w:rPr>
                <w:noProof/>
                <w:webHidden/>
                <w:color w:val="000000" w:themeColor="text1"/>
              </w:rPr>
              <w:instrText xml:space="preserve"> PAGEREF _Toc210234204 \h </w:instrText>
            </w:r>
            <w:r w:rsidRPr="00161741">
              <w:rPr>
                <w:noProof/>
                <w:webHidden/>
                <w:color w:val="000000" w:themeColor="text1"/>
              </w:rPr>
            </w:r>
            <w:r w:rsidRPr="00161741">
              <w:rPr>
                <w:noProof/>
                <w:webHidden/>
                <w:color w:val="000000" w:themeColor="text1"/>
              </w:rPr>
              <w:fldChar w:fldCharType="separate"/>
            </w:r>
            <w:r w:rsidRPr="00161741">
              <w:rPr>
                <w:noProof/>
                <w:webHidden/>
                <w:color w:val="000000" w:themeColor="text1"/>
              </w:rPr>
              <w:t>8</w:t>
            </w:r>
            <w:r w:rsidRPr="00161741">
              <w:rPr>
                <w:noProof/>
                <w:webHidden/>
                <w:color w:val="000000" w:themeColor="text1"/>
              </w:rPr>
              <w:fldChar w:fldCharType="end"/>
            </w:r>
          </w:hyperlink>
        </w:p>
        <w:p w14:paraId="4673C5B9" w14:textId="77777777" w:rsidR="00161741" w:rsidRPr="00161741" w:rsidRDefault="00161741" w:rsidP="00161741">
          <w:pPr>
            <w:pStyle w:val="TOC1"/>
            <w:tabs>
              <w:tab w:val="right" w:leader="dot" w:pos="9350"/>
            </w:tabs>
            <w:jc w:val="center"/>
            <w:rPr>
              <w:noProof/>
              <w:color w:val="000000" w:themeColor="text1"/>
            </w:rPr>
          </w:pPr>
          <w:hyperlink w:anchor="_Toc210234205" w:history="1">
            <w:r w:rsidRPr="00161741">
              <w:rPr>
                <w:rStyle w:val="Hyperlink"/>
                <w:noProof/>
                <w:color w:val="000000" w:themeColor="text1"/>
                <w:lang w:val="en-GB"/>
              </w:rPr>
              <w:t>References</w:t>
            </w:r>
            <w:r w:rsidRPr="00161741">
              <w:rPr>
                <w:noProof/>
                <w:webHidden/>
                <w:color w:val="000000" w:themeColor="text1"/>
              </w:rPr>
              <w:tab/>
            </w:r>
            <w:r w:rsidRPr="00161741">
              <w:rPr>
                <w:noProof/>
                <w:webHidden/>
                <w:color w:val="000000" w:themeColor="text1"/>
              </w:rPr>
              <w:fldChar w:fldCharType="begin"/>
            </w:r>
            <w:r w:rsidRPr="00161741">
              <w:rPr>
                <w:noProof/>
                <w:webHidden/>
                <w:color w:val="000000" w:themeColor="text1"/>
              </w:rPr>
              <w:instrText xml:space="preserve"> PAGEREF _Toc210234205 \h </w:instrText>
            </w:r>
            <w:r w:rsidRPr="00161741">
              <w:rPr>
                <w:noProof/>
                <w:webHidden/>
                <w:color w:val="000000" w:themeColor="text1"/>
              </w:rPr>
            </w:r>
            <w:r w:rsidRPr="00161741">
              <w:rPr>
                <w:noProof/>
                <w:webHidden/>
                <w:color w:val="000000" w:themeColor="text1"/>
              </w:rPr>
              <w:fldChar w:fldCharType="separate"/>
            </w:r>
            <w:r w:rsidRPr="00161741">
              <w:rPr>
                <w:noProof/>
                <w:webHidden/>
                <w:color w:val="000000" w:themeColor="text1"/>
              </w:rPr>
              <w:t>9</w:t>
            </w:r>
            <w:r w:rsidRPr="00161741">
              <w:rPr>
                <w:noProof/>
                <w:webHidden/>
                <w:color w:val="000000" w:themeColor="text1"/>
              </w:rPr>
              <w:fldChar w:fldCharType="end"/>
            </w:r>
          </w:hyperlink>
        </w:p>
        <w:p w14:paraId="627526D1" w14:textId="77777777" w:rsidR="00161741" w:rsidRDefault="00161741" w:rsidP="00161741">
          <w:pPr>
            <w:jc w:val="center"/>
          </w:pPr>
          <w:r w:rsidRPr="00161741">
            <w:rPr>
              <w:b/>
              <w:bCs/>
              <w:noProof/>
              <w:color w:val="000000" w:themeColor="text1"/>
            </w:rPr>
            <w:fldChar w:fldCharType="end"/>
          </w:r>
        </w:p>
      </w:sdtContent>
    </w:sdt>
    <w:p w14:paraId="435F0D3F" w14:textId="77777777" w:rsidR="00A95F2D" w:rsidRPr="00161741" w:rsidRDefault="00A1531E">
      <w:pPr>
        <w:spacing w:before="240" w:after="240"/>
        <w:jc w:val="center"/>
        <w:rPr>
          <w:b/>
          <w:sz w:val="32"/>
          <w:szCs w:val="32"/>
          <w:lang w:val="en-GB"/>
        </w:rPr>
      </w:pPr>
      <w:r w:rsidRPr="00161741">
        <w:rPr>
          <w:lang w:val="en-GB"/>
        </w:rPr>
        <w:br w:type="page"/>
      </w:r>
    </w:p>
    <w:p w14:paraId="308C0440" w14:textId="77777777" w:rsidR="00A95F2D" w:rsidRPr="00161741" w:rsidRDefault="00A95F2D">
      <w:pPr>
        <w:spacing w:before="240" w:after="240"/>
        <w:jc w:val="center"/>
        <w:rPr>
          <w:b/>
          <w:sz w:val="32"/>
          <w:szCs w:val="32"/>
          <w:lang w:val="en-GB"/>
        </w:rPr>
      </w:pPr>
    </w:p>
    <w:p w14:paraId="068BE757" w14:textId="77777777" w:rsidR="00A95F2D" w:rsidRPr="00161741" w:rsidRDefault="00A1531E">
      <w:pPr>
        <w:pStyle w:val="Heading1"/>
        <w:rPr>
          <w:lang w:val="en-GB"/>
        </w:rPr>
      </w:pPr>
      <w:bookmarkStart w:id="1" w:name="_d2tmrilij1iv" w:colFirst="0" w:colLast="0"/>
      <w:bookmarkStart w:id="2" w:name="_Toc210234198"/>
      <w:bookmarkEnd w:id="1"/>
      <w:r w:rsidRPr="00161741">
        <w:rPr>
          <w:lang w:val="en-GB"/>
        </w:rPr>
        <w:t>1. Introduction/Background/Research problem</w:t>
      </w:r>
      <w:bookmarkEnd w:id="2"/>
      <w:r w:rsidRPr="00161741">
        <w:rPr>
          <w:lang w:val="en-GB"/>
        </w:rPr>
        <w:t xml:space="preserve"> </w:t>
      </w:r>
    </w:p>
    <w:p w14:paraId="4036B126" w14:textId="77777777" w:rsidR="00A95F2D" w:rsidRPr="00161741" w:rsidRDefault="00A1531E">
      <w:pPr>
        <w:rPr>
          <w:lang w:val="en-GB"/>
        </w:rPr>
      </w:pPr>
      <w:r w:rsidRPr="00161741">
        <w:rPr>
          <w:lang w:val="en-GB"/>
        </w:rPr>
        <w:t>The intended study will focus on the impact of artificial intelligence (AI) on the digital marketing strategy implemented by the Tata Consultancy Services in India. As part of the movement to enhance its B2B marketing, TCS, as a global leader in IT, will increasingly rely on AI tools, such as chatbots, recommendation engines, and predictive analytics. With the aid of artificial intelligence, management practices could potentially change in the future by strengthening a competitive position, personalizing clients, and making decisions based on data that is readily available (Nweke, 2025). The paucity of information regarding the ability of these technologies to accomplish parity between computerization and human-mediated bodies in relationships with consumer management, however, will be a research drawback. In the literature review, the secondary data will be collected.</w:t>
      </w:r>
    </w:p>
    <w:p w14:paraId="0D36CFA8" w14:textId="77777777" w:rsidR="00A95F2D" w:rsidRPr="00161741" w:rsidRDefault="00A1531E">
      <w:pPr>
        <w:pStyle w:val="Heading1"/>
        <w:ind w:left="360"/>
        <w:rPr>
          <w:lang w:val="en-GB"/>
        </w:rPr>
      </w:pPr>
      <w:bookmarkStart w:id="3" w:name="_d6ir90vm7a8p" w:colFirst="0" w:colLast="0"/>
      <w:bookmarkStart w:id="4" w:name="_Toc210234199"/>
      <w:bookmarkEnd w:id="3"/>
      <w:r w:rsidRPr="00161741">
        <w:rPr>
          <w:lang w:val="en-GB"/>
        </w:rPr>
        <w:t>2. Research aim, objectives, questions</w:t>
      </w:r>
      <w:bookmarkEnd w:id="4"/>
      <w:r w:rsidRPr="00161741">
        <w:rPr>
          <w:lang w:val="en-GB"/>
        </w:rPr>
        <w:t xml:space="preserve"> </w:t>
      </w:r>
    </w:p>
    <w:p w14:paraId="0AC91323" w14:textId="77777777" w:rsidR="00A95F2D" w:rsidRPr="00161741" w:rsidRDefault="00A1531E">
      <w:pPr>
        <w:spacing w:before="240" w:after="240"/>
        <w:rPr>
          <w:b/>
          <w:lang w:val="en-GB"/>
        </w:rPr>
      </w:pPr>
      <w:r w:rsidRPr="00161741">
        <w:rPr>
          <w:b/>
          <w:lang w:val="en-GB"/>
        </w:rPr>
        <w:t>Aim:</w:t>
      </w:r>
    </w:p>
    <w:p w14:paraId="5EEFD48B" w14:textId="77777777" w:rsidR="00A95F2D" w:rsidRPr="00161741" w:rsidRDefault="00A1531E">
      <w:pPr>
        <w:rPr>
          <w:lang w:val="en-GB"/>
        </w:rPr>
      </w:pPr>
      <w:r w:rsidRPr="00161741">
        <w:rPr>
          <w:lang w:val="en-GB"/>
        </w:rPr>
        <w:t>This report seeks to explore the use of AI technologies by Tata Consultancy Services (TCS) to support its digital marketing practices in India, particularly analytics, automation, and personalised relationships with clients.</w:t>
      </w:r>
    </w:p>
    <w:p w14:paraId="31B9C67E" w14:textId="77777777" w:rsidR="00A95F2D" w:rsidRPr="00161741" w:rsidRDefault="00A1531E">
      <w:pPr>
        <w:spacing w:before="240" w:after="240"/>
        <w:rPr>
          <w:b/>
          <w:lang w:val="en-GB"/>
        </w:rPr>
      </w:pPr>
      <w:r w:rsidRPr="00161741">
        <w:rPr>
          <w:b/>
          <w:lang w:val="en-GB"/>
        </w:rPr>
        <w:t>Objectives:</w:t>
      </w:r>
    </w:p>
    <w:p w14:paraId="3F009C20" w14:textId="77777777" w:rsidR="00A95F2D" w:rsidRPr="00161741" w:rsidRDefault="00A1531E">
      <w:pPr>
        <w:rPr>
          <w:lang w:val="en-GB"/>
        </w:rPr>
      </w:pPr>
      <w:r w:rsidRPr="00161741">
        <w:rPr>
          <w:lang w:val="en-GB"/>
        </w:rPr>
        <w:t>1. To determine how AI technologies were utilised in the digital marketing campaigns of TCS, such as catboat, machine learning, recommendation systems, and predictive analytics.</w:t>
      </w:r>
    </w:p>
    <w:p w14:paraId="157254FD" w14:textId="77777777" w:rsidR="00A95F2D" w:rsidRPr="00161741" w:rsidRDefault="00A1531E">
      <w:pPr>
        <w:rPr>
          <w:lang w:val="en-GB"/>
        </w:rPr>
      </w:pPr>
      <w:r w:rsidRPr="00161741">
        <w:rPr>
          <w:lang w:val="en-GB"/>
        </w:rPr>
        <w:t>2. To determine the effectiveness of the current AI-based marketing campaigns that TCS uses in its marketing strategies, regarding the generation of leads, building its brands, and engaging its customers.</w:t>
      </w:r>
    </w:p>
    <w:p w14:paraId="5E332DD3" w14:textId="77777777" w:rsidR="00A95F2D" w:rsidRPr="00161741" w:rsidRDefault="00A1531E">
      <w:pPr>
        <w:rPr>
          <w:lang w:val="en-GB"/>
        </w:rPr>
      </w:pPr>
      <w:r w:rsidRPr="00161741">
        <w:rPr>
          <w:lang w:val="en-GB"/>
        </w:rPr>
        <w:t>3. To evaluate the advantages and challenges of implementing AI in the business-to-business digital marketing strategies of TCS, to achieve the automation-CRM balance.</w:t>
      </w:r>
    </w:p>
    <w:p w14:paraId="6C71CF2B" w14:textId="77777777" w:rsidR="00A95F2D" w:rsidRPr="00161741" w:rsidRDefault="00A1531E">
      <w:pPr>
        <w:rPr>
          <w:b/>
          <w:lang w:val="en-GB"/>
        </w:rPr>
      </w:pPr>
      <w:r w:rsidRPr="00161741">
        <w:rPr>
          <w:b/>
          <w:lang w:val="en-GB"/>
        </w:rPr>
        <w:t>Research Question:</w:t>
      </w:r>
    </w:p>
    <w:p w14:paraId="65258474" w14:textId="77777777" w:rsidR="00A95F2D" w:rsidRPr="00161741" w:rsidRDefault="00A1531E">
      <w:pPr>
        <w:numPr>
          <w:ilvl w:val="0"/>
          <w:numId w:val="1"/>
        </w:numPr>
        <w:rPr>
          <w:lang w:val="en-GB"/>
        </w:rPr>
      </w:pPr>
      <w:r w:rsidRPr="00161741">
        <w:rPr>
          <w:lang w:val="en-GB"/>
        </w:rPr>
        <w:lastRenderedPageBreak/>
        <w:t>How does TCS plan to integrate artificial intelligence (AI) into its digital marketing efforts with chatbots, machine learning, recommendation engines, predictive analytics, and so on?</w:t>
      </w:r>
    </w:p>
    <w:p w14:paraId="6B573C44" w14:textId="77777777" w:rsidR="00A95F2D" w:rsidRPr="00161741" w:rsidRDefault="00A1531E">
      <w:pPr>
        <w:numPr>
          <w:ilvl w:val="0"/>
          <w:numId w:val="1"/>
        </w:numPr>
        <w:rPr>
          <w:lang w:val="en-GB"/>
        </w:rPr>
      </w:pPr>
      <w:r w:rsidRPr="00161741">
        <w:rPr>
          <w:lang w:val="en-GB"/>
        </w:rPr>
        <w:t>To what extent will the AI-driven marketing endeavours of TCS enhance customer engagement, brand positioning, and lead generation?</w:t>
      </w:r>
    </w:p>
    <w:p w14:paraId="0CAFECA6" w14:textId="77777777" w:rsidR="00A95F2D" w:rsidRPr="00161741" w:rsidRDefault="00A1531E">
      <w:pPr>
        <w:numPr>
          <w:ilvl w:val="0"/>
          <w:numId w:val="1"/>
        </w:numPr>
        <w:rPr>
          <w:lang w:val="en-GB"/>
        </w:rPr>
      </w:pPr>
      <w:r w:rsidRPr="00161741">
        <w:rPr>
          <w:lang w:val="en-GB"/>
        </w:rPr>
        <w:t>What worries us is how TCS could balance automation and people-directed CRM, and what the pros and cons of applying AI in its B2B digital marketing approaches are.</w:t>
      </w:r>
    </w:p>
    <w:p w14:paraId="54165E2A" w14:textId="77777777" w:rsidR="00A95F2D" w:rsidRPr="00161741" w:rsidRDefault="00A1531E">
      <w:pPr>
        <w:pStyle w:val="Heading1"/>
        <w:rPr>
          <w:lang w:val="en-GB"/>
        </w:rPr>
      </w:pPr>
      <w:bookmarkStart w:id="5" w:name="_zh27ib28ojhv" w:colFirst="0" w:colLast="0"/>
      <w:bookmarkStart w:id="6" w:name="_Toc210234200"/>
      <w:bookmarkEnd w:id="5"/>
      <w:r w:rsidRPr="00161741">
        <w:rPr>
          <w:lang w:val="en-GB"/>
        </w:rPr>
        <w:t>3. Preliminary literature search</w:t>
      </w:r>
      <w:bookmarkEnd w:id="6"/>
      <w:r w:rsidRPr="00161741">
        <w:rPr>
          <w:lang w:val="en-GB"/>
        </w:rPr>
        <w:t xml:space="preserve"> </w:t>
      </w:r>
    </w:p>
    <w:p w14:paraId="7927647F" w14:textId="77777777" w:rsidR="00A95F2D" w:rsidRPr="00161741" w:rsidRDefault="00A1531E">
      <w:pPr>
        <w:spacing w:before="240" w:after="240"/>
        <w:rPr>
          <w:lang w:val="en-GB"/>
        </w:rPr>
      </w:pPr>
      <w:r w:rsidRPr="00161741">
        <w:rPr>
          <w:lang w:val="en-GB"/>
        </w:rPr>
        <w:t xml:space="preserve">Karthikeyan (2025) discussed how artificial intelligence (AI) could impact strategic decision-making, focusing on the Folger model of using AI to drive data-oriented strategies and change organisational </w:t>
      </w:r>
      <w:r w:rsidR="00161741" w:rsidRPr="00161741">
        <w:rPr>
          <w:lang w:val="en-GB"/>
        </w:rPr>
        <w:t>behaviour</w:t>
      </w:r>
      <w:r w:rsidRPr="00161741">
        <w:rPr>
          <w:lang w:val="en-GB"/>
        </w:rPr>
        <w:t xml:space="preserve">. The research statistics indicated how managers could reduce uncertainty and maximise choices </w:t>
      </w:r>
      <w:proofErr w:type="gramStart"/>
      <w:r w:rsidRPr="00161741">
        <w:rPr>
          <w:lang w:val="en-GB"/>
        </w:rPr>
        <w:t>through the use of</w:t>
      </w:r>
      <w:proofErr w:type="gramEnd"/>
      <w:r w:rsidRPr="00161741">
        <w:rPr>
          <w:lang w:val="en-GB"/>
        </w:rPr>
        <w:t xml:space="preserve"> AI tools. Kamal and Ahmad (2025) also researched the availability of strategic approaches to e-business transformation within the Indian business environment. Their results revealed the impact of digital disruption on marketing strategies and business models in which AI contributes to enabling marketing to be responsive, agile, and competitive.</w:t>
      </w:r>
    </w:p>
    <w:p w14:paraId="774743E9" w14:textId="77777777" w:rsidR="00A95F2D" w:rsidRPr="00161741" w:rsidRDefault="00A1531E">
      <w:pPr>
        <w:spacing w:before="240" w:after="240"/>
        <w:jc w:val="center"/>
        <w:rPr>
          <w:lang w:val="en-GB"/>
        </w:rPr>
      </w:pPr>
      <w:r w:rsidRPr="00161741">
        <w:rPr>
          <w:noProof/>
          <w:lang w:val="en-IN"/>
        </w:rPr>
        <w:lastRenderedPageBreak/>
        <w:drawing>
          <wp:inline distT="114300" distB="114300" distL="114300" distR="114300" wp14:anchorId="4A3F387E" wp14:editId="7667158F">
            <wp:extent cx="5091113" cy="386715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091113" cy="3867150"/>
                    </a:xfrm>
                    <a:prstGeom prst="rect">
                      <a:avLst/>
                    </a:prstGeom>
                    <a:ln w="25400">
                      <a:solidFill>
                        <a:srgbClr val="000000"/>
                      </a:solidFill>
                      <a:prstDash val="solid"/>
                    </a:ln>
                  </pic:spPr>
                </pic:pic>
              </a:graphicData>
            </a:graphic>
          </wp:inline>
        </w:drawing>
      </w:r>
    </w:p>
    <w:p w14:paraId="04053184" w14:textId="77777777" w:rsidR="00A95F2D" w:rsidRPr="00161741" w:rsidRDefault="00A1531E">
      <w:pPr>
        <w:spacing w:before="240" w:after="240"/>
        <w:jc w:val="center"/>
        <w:rPr>
          <w:b/>
          <w:lang w:val="en-GB"/>
        </w:rPr>
      </w:pPr>
      <w:r w:rsidRPr="00161741">
        <w:rPr>
          <w:b/>
          <w:lang w:val="en-GB"/>
        </w:rPr>
        <w:t>Figure 3.1: Artificial Intelligence in Digital Marketing</w:t>
      </w:r>
    </w:p>
    <w:p w14:paraId="56494FC5" w14:textId="77777777" w:rsidR="00A95F2D" w:rsidRPr="00161741" w:rsidRDefault="00A1531E">
      <w:pPr>
        <w:spacing w:before="240" w:after="240"/>
        <w:jc w:val="center"/>
        <w:rPr>
          <w:lang w:val="en-GB"/>
        </w:rPr>
      </w:pPr>
      <w:r w:rsidRPr="00161741">
        <w:rPr>
          <w:lang w:val="en-GB"/>
        </w:rPr>
        <w:t>(Source: Christos and Macro., 2023)</w:t>
      </w:r>
    </w:p>
    <w:p w14:paraId="558628F5" w14:textId="77777777" w:rsidR="00A95F2D" w:rsidRPr="00161741" w:rsidRDefault="00A1531E">
      <w:pPr>
        <w:spacing w:before="240" w:after="240"/>
        <w:rPr>
          <w:lang w:val="en-GB"/>
        </w:rPr>
      </w:pPr>
      <w:r w:rsidRPr="00161741">
        <w:rPr>
          <w:lang w:val="en-GB"/>
        </w:rPr>
        <w:t>The above image displays the role of AI in the field of digital marketing. In a case study on Tata Consultancy Services (TCS), Gupta et al. (2024) concentrated on how AI affects HR operations.  The results showed how AI strengthened TCS's leadership in digital adoption while streamlining hiring, performance monitoring, and employee engagement.  Though this study focused on internal operations, it did not examine how AI influenced TCS's digital marketing tactics.  Collectively, the reviewed literature demonstrated AI's transformative power in both the strategic and operational domains.  However, it was still unclear how AI specifically affected TCS's marketing initiatives, customer service, and brand positioning in the Indian business-to-business market.  This gap warranted additional investigation in the suggested study.</w:t>
      </w:r>
    </w:p>
    <w:p w14:paraId="16DE2A87" w14:textId="77777777" w:rsidR="00A95F2D" w:rsidRPr="00161741" w:rsidRDefault="00A95F2D">
      <w:pPr>
        <w:rPr>
          <w:lang w:val="en-GB"/>
        </w:rPr>
      </w:pPr>
    </w:p>
    <w:p w14:paraId="6412499E" w14:textId="77777777" w:rsidR="00A95F2D" w:rsidRPr="00161741" w:rsidRDefault="00A1531E" w:rsidP="00161741">
      <w:pPr>
        <w:pStyle w:val="Heading1"/>
        <w:rPr>
          <w:lang w:val="en-GB"/>
        </w:rPr>
      </w:pPr>
      <w:bookmarkStart w:id="7" w:name="_dq2wr1gysjp3" w:colFirst="0" w:colLast="0"/>
      <w:bookmarkStart w:id="8" w:name="_Toc210234201"/>
      <w:bookmarkEnd w:id="7"/>
      <w:r w:rsidRPr="00161741">
        <w:rPr>
          <w:lang w:val="en-GB"/>
        </w:rPr>
        <w:lastRenderedPageBreak/>
        <w:t>4. Research Methodology</w:t>
      </w:r>
      <w:bookmarkEnd w:id="8"/>
      <w:r w:rsidRPr="00161741">
        <w:rPr>
          <w:lang w:val="en-GB"/>
        </w:rPr>
        <w:t xml:space="preserve"> </w:t>
      </w:r>
    </w:p>
    <w:p w14:paraId="2C9F24AA" w14:textId="77777777" w:rsidR="00A95F2D" w:rsidRPr="00161741" w:rsidRDefault="00A1531E">
      <w:pPr>
        <w:spacing w:before="240" w:after="240"/>
        <w:rPr>
          <w:lang w:val="en-GB"/>
        </w:rPr>
      </w:pPr>
      <w:proofErr w:type="gramStart"/>
      <w:r w:rsidRPr="00161741">
        <w:rPr>
          <w:lang w:val="en-GB"/>
        </w:rPr>
        <w:t>In order to</w:t>
      </w:r>
      <w:proofErr w:type="gramEnd"/>
      <w:r w:rsidRPr="00161741">
        <w:rPr>
          <w:lang w:val="en-GB"/>
        </w:rPr>
        <w:t xml:space="preserve"> give a thorough grasp of how TCS will incorporate artificial intelligence into digital marketing strategies, the research will use a qualitative case study methodology with elements of mixed methods.  Secondary sources, such as TCS's annual reports, press releases, trade journals, and peer-reviewed articles available on Google Scholar, will be the main source of data.  The researcher will be able to critically analyse how AI-driven tools will be positioned within B2B marketing practices thanks to this approach. To support the findings, qualitative insights from case studies in the industry will also be examined (Lim., 2025).  Throughout the study, ethical issues will be closely examined.   </w:t>
      </w:r>
      <w:proofErr w:type="gramStart"/>
      <w:r w:rsidRPr="00161741">
        <w:rPr>
          <w:lang w:val="en-GB"/>
        </w:rPr>
        <w:t>In order to</w:t>
      </w:r>
      <w:proofErr w:type="gramEnd"/>
      <w:r w:rsidRPr="00161741">
        <w:rPr>
          <w:lang w:val="en-GB"/>
        </w:rPr>
        <w:t xml:space="preserve"> maintain academic integrity, any secondary sources will be properly cited.  The study will adhere to data protection and ethical principles of responsible management research, and sensitive company information won't be shared without express consent.</w:t>
      </w:r>
    </w:p>
    <w:p w14:paraId="704E67AB" w14:textId="77777777" w:rsidR="00A95F2D" w:rsidRPr="00161741" w:rsidRDefault="00A1531E">
      <w:pPr>
        <w:pStyle w:val="Heading1"/>
        <w:rPr>
          <w:lang w:val="en-GB"/>
        </w:rPr>
      </w:pPr>
      <w:bookmarkStart w:id="9" w:name="_bfvatmjqd7vd" w:colFirst="0" w:colLast="0"/>
      <w:bookmarkStart w:id="10" w:name="_Toc210234202"/>
      <w:bookmarkEnd w:id="9"/>
      <w:r w:rsidRPr="00161741">
        <w:rPr>
          <w:lang w:val="en-GB"/>
        </w:rPr>
        <w:t>5.  Risks</w:t>
      </w:r>
      <w:bookmarkEnd w:id="10"/>
      <w:r w:rsidRPr="00161741">
        <w:rPr>
          <w:lang w:val="en-GB"/>
        </w:rPr>
        <w:t xml:space="preserve"> </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A95F2D" w:rsidRPr="00161741" w14:paraId="17DA0DB7" w14:textId="77777777">
        <w:tc>
          <w:tcPr>
            <w:tcW w:w="1872" w:type="dxa"/>
            <w:tcMar>
              <w:top w:w="100" w:type="dxa"/>
              <w:left w:w="100" w:type="dxa"/>
              <w:bottom w:w="100" w:type="dxa"/>
              <w:right w:w="100" w:type="dxa"/>
            </w:tcMar>
          </w:tcPr>
          <w:p w14:paraId="0AEC0A21" w14:textId="77777777" w:rsidR="00A95F2D" w:rsidRPr="00161741" w:rsidRDefault="00A1531E">
            <w:pPr>
              <w:widowControl w:val="0"/>
              <w:pBdr>
                <w:top w:val="nil"/>
                <w:left w:val="nil"/>
                <w:bottom w:val="nil"/>
                <w:right w:val="nil"/>
                <w:between w:val="nil"/>
              </w:pBdr>
              <w:jc w:val="center"/>
              <w:rPr>
                <w:b/>
                <w:lang w:val="en-GB"/>
              </w:rPr>
            </w:pPr>
            <w:r w:rsidRPr="00161741">
              <w:rPr>
                <w:b/>
                <w:lang w:val="en-GB"/>
              </w:rPr>
              <w:t>Risk</w:t>
            </w:r>
          </w:p>
        </w:tc>
        <w:tc>
          <w:tcPr>
            <w:tcW w:w="1872" w:type="dxa"/>
            <w:tcMar>
              <w:top w:w="100" w:type="dxa"/>
              <w:left w:w="100" w:type="dxa"/>
              <w:bottom w:w="100" w:type="dxa"/>
              <w:right w:w="100" w:type="dxa"/>
            </w:tcMar>
          </w:tcPr>
          <w:p w14:paraId="1C4D42F9" w14:textId="77777777" w:rsidR="00A95F2D" w:rsidRPr="00161741" w:rsidRDefault="00A1531E">
            <w:pPr>
              <w:widowControl w:val="0"/>
              <w:pBdr>
                <w:top w:val="nil"/>
                <w:left w:val="nil"/>
                <w:bottom w:val="nil"/>
                <w:right w:val="nil"/>
                <w:between w:val="nil"/>
              </w:pBdr>
              <w:jc w:val="center"/>
              <w:rPr>
                <w:b/>
                <w:lang w:val="en-GB"/>
              </w:rPr>
            </w:pPr>
            <w:r w:rsidRPr="00161741">
              <w:rPr>
                <w:b/>
                <w:lang w:val="en-GB"/>
              </w:rPr>
              <w:t>Description</w:t>
            </w:r>
          </w:p>
        </w:tc>
        <w:tc>
          <w:tcPr>
            <w:tcW w:w="1872" w:type="dxa"/>
            <w:tcMar>
              <w:top w:w="100" w:type="dxa"/>
              <w:left w:w="100" w:type="dxa"/>
              <w:bottom w:w="100" w:type="dxa"/>
              <w:right w:w="100" w:type="dxa"/>
            </w:tcMar>
          </w:tcPr>
          <w:p w14:paraId="5B0EF9A9" w14:textId="77777777" w:rsidR="00A95F2D" w:rsidRPr="00161741" w:rsidRDefault="00A1531E">
            <w:pPr>
              <w:widowControl w:val="0"/>
              <w:pBdr>
                <w:top w:val="nil"/>
                <w:left w:val="nil"/>
                <w:bottom w:val="nil"/>
                <w:right w:val="nil"/>
                <w:between w:val="nil"/>
              </w:pBdr>
              <w:jc w:val="center"/>
              <w:rPr>
                <w:b/>
                <w:lang w:val="en-GB"/>
              </w:rPr>
            </w:pPr>
            <w:r w:rsidRPr="00161741">
              <w:rPr>
                <w:b/>
                <w:lang w:val="en-GB"/>
              </w:rPr>
              <w:t>Likelihood</w:t>
            </w:r>
          </w:p>
        </w:tc>
        <w:tc>
          <w:tcPr>
            <w:tcW w:w="1872" w:type="dxa"/>
            <w:tcMar>
              <w:top w:w="100" w:type="dxa"/>
              <w:left w:w="100" w:type="dxa"/>
              <w:bottom w:w="100" w:type="dxa"/>
              <w:right w:w="100" w:type="dxa"/>
            </w:tcMar>
          </w:tcPr>
          <w:p w14:paraId="688CB2DE" w14:textId="77777777" w:rsidR="00A95F2D" w:rsidRPr="00161741" w:rsidRDefault="00A1531E">
            <w:pPr>
              <w:widowControl w:val="0"/>
              <w:pBdr>
                <w:top w:val="nil"/>
                <w:left w:val="nil"/>
                <w:bottom w:val="nil"/>
                <w:right w:val="nil"/>
                <w:between w:val="nil"/>
              </w:pBdr>
              <w:jc w:val="center"/>
              <w:rPr>
                <w:b/>
                <w:lang w:val="en-GB"/>
              </w:rPr>
            </w:pPr>
            <w:r w:rsidRPr="00161741">
              <w:rPr>
                <w:b/>
                <w:lang w:val="en-GB"/>
              </w:rPr>
              <w:t>Impact</w:t>
            </w:r>
          </w:p>
        </w:tc>
        <w:tc>
          <w:tcPr>
            <w:tcW w:w="1872" w:type="dxa"/>
            <w:tcMar>
              <w:top w:w="100" w:type="dxa"/>
              <w:left w:w="100" w:type="dxa"/>
              <w:bottom w:w="100" w:type="dxa"/>
              <w:right w:w="100" w:type="dxa"/>
            </w:tcMar>
          </w:tcPr>
          <w:p w14:paraId="78B6CCC1" w14:textId="77777777" w:rsidR="00A95F2D" w:rsidRPr="00161741" w:rsidRDefault="00A1531E">
            <w:pPr>
              <w:widowControl w:val="0"/>
              <w:pBdr>
                <w:top w:val="nil"/>
                <w:left w:val="nil"/>
                <w:bottom w:val="nil"/>
                <w:right w:val="nil"/>
                <w:between w:val="nil"/>
              </w:pBdr>
              <w:jc w:val="center"/>
              <w:rPr>
                <w:b/>
                <w:lang w:val="en-GB"/>
              </w:rPr>
            </w:pPr>
            <w:r w:rsidRPr="00161741">
              <w:rPr>
                <w:b/>
                <w:lang w:val="en-GB"/>
              </w:rPr>
              <w:t xml:space="preserve">Mitigation Strategy </w:t>
            </w:r>
          </w:p>
        </w:tc>
      </w:tr>
      <w:tr w:rsidR="00A95F2D" w:rsidRPr="00161741" w14:paraId="6B30F641" w14:textId="77777777">
        <w:tc>
          <w:tcPr>
            <w:tcW w:w="1872" w:type="dxa"/>
            <w:tcMar>
              <w:top w:w="100" w:type="dxa"/>
              <w:left w:w="100" w:type="dxa"/>
              <w:bottom w:w="100" w:type="dxa"/>
              <w:right w:w="100" w:type="dxa"/>
            </w:tcMar>
          </w:tcPr>
          <w:p w14:paraId="234CD3DD" w14:textId="77777777" w:rsidR="00A95F2D" w:rsidRPr="00161741" w:rsidRDefault="00A1531E">
            <w:pPr>
              <w:widowControl w:val="0"/>
              <w:pBdr>
                <w:top w:val="nil"/>
                <w:left w:val="nil"/>
                <w:bottom w:val="nil"/>
                <w:right w:val="nil"/>
                <w:between w:val="nil"/>
              </w:pBdr>
              <w:jc w:val="center"/>
              <w:rPr>
                <w:lang w:val="en-GB"/>
              </w:rPr>
            </w:pPr>
            <w:r w:rsidRPr="00161741">
              <w:rPr>
                <w:lang w:val="en-GB"/>
              </w:rPr>
              <w:t>access limitations</w:t>
            </w:r>
          </w:p>
        </w:tc>
        <w:tc>
          <w:tcPr>
            <w:tcW w:w="1872" w:type="dxa"/>
            <w:tcMar>
              <w:top w:w="100" w:type="dxa"/>
              <w:left w:w="100" w:type="dxa"/>
              <w:bottom w:w="100" w:type="dxa"/>
              <w:right w:w="100" w:type="dxa"/>
            </w:tcMar>
          </w:tcPr>
          <w:p w14:paraId="55688978" w14:textId="77777777" w:rsidR="00A95F2D" w:rsidRPr="00161741" w:rsidRDefault="00A1531E">
            <w:pPr>
              <w:widowControl w:val="0"/>
              <w:pBdr>
                <w:top w:val="nil"/>
                <w:left w:val="nil"/>
                <w:bottom w:val="nil"/>
                <w:right w:val="nil"/>
                <w:between w:val="nil"/>
              </w:pBdr>
              <w:jc w:val="center"/>
              <w:rPr>
                <w:lang w:val="en-GB"/>
              </w:rPr>
            </w:pPr>
            <w:r w:rsidRPr="00161741">
              <w:rPr>
                <w:lang w:val="en-GB"/>
              </w:rPr>
              <w:t>Internal TCS data may not be fully available for analysis.</w:t>
            </w:r>
          </w:p>
        </w:tc>
        <w:tc>
          <w:tcPr>
            <w:tcW w:w="1872" w:type="dxa"/>
            <w:shd w:val="clear" w:color="auto" w:fill="FF9900"/>
            <w:tcMar>
              <w:top w:w="100" w:type="dxa"/>
              <w:left w:w="100" w:type="dxa"/>
              <w:bottom w:w="100" w:type="dxa"/>
              <w:right w:w="100" w:type="dxa"/>
            </w:tcMar>
          </w:tcPr>
          <w:p w14:paraId="266EA5AD" w14:textId="77777777" w:rsidR="00A95F2D" w:rsidRPr="00161741" w:rsidRDefault="00A1531E">
            <w:pPr>
              <w:widowControl w:val="0"/>
              <w:pBdr>
                <w:top w:val="nil"/>
                <w:left w:val="nil"/>
                <w:bottom w:val="nil"/>
                <w:right w:val="nil"/>
                <w:between w:val="nil"/>
              </w:pBdr>
              <w:jc w:val="center"/>
              <w:rPr>
                <w:lang w:val="en-GB"/>
              </w:rPr>
            </w:pPr>
            <w:r w:rsidRPr="00161741">
              <w:rPr>
                <w:lang w:val="en-GB"/>
              </w:rPr>
              <w:t>Medium</w:t>
            </w:r>
          </w:p>
        </w:tc>
        <w:tc>
          <w:tcPr>
            <w:tcW w:w="1872" w:type="dxa"/>
            <w:shd w:val="clear" w:color="auto" w:fill="FF0000"/>
            <w:tcMar>
              <w:top w:w="100" w:type="dxa"/>
              <w:left w:w="100" w:type="dxa"/>
              <w:bottom w:w="100" w:type="dxa"/>
              <w:right w:w="100" w:type="dxa"/>
            </w:tcMar>
          </w:tcPr>
          <w:p w14:paraId="7DD69298" w14:textId="77777777" w:rsidR="00A95F2D" w:rsidRPr="00161741" w:rsidRDefault="00A1531E">
            <w:pPr>
              <w:widowControl w:val="0"/>
              <w:pBdr>
                <w:top w:val="nil"/>
                <w:left w:val="nil"/>
                <w:bottom w:val="nil"/>
                <w:right w:val="nil"/>
                <w:between w:val="nil"/>
              </w:pBdr>
              <w:jc w:val="center"/>
              <w:rPr>
                <w:lang w:val="en-GB"/>
              </w:rPr>
            </w:pPr>
            <w:r w:rsidRPr="00161741">
              <w:rPr>
                <w:lang w:val="en-GB"/>
              </w:rPr>
              <w:t>High</w:t>
            </w:r>
          </w:p>
        </w:tc>
        <w:tc>
          <w:tcPr>
            <w:tcW w:w="1872" w:type="dxa"/>
            <w:tcMar>
              <w:top w:w="100" w:type="dxa"/>
              <w:left w:w="100" w:type="dxa"/>
              <w:bottom w:w="100" w:type="dxa"/>
              <w:right w:w="100" w:type="dxa"/>
            </w:tcMar>
          </w:tcPr>
          <w:p w14:paraId="2BC2CCA1" w14:textId="77777777" w:rsidR="00A95F2D" w:rsidRPr="00161741" w:rsidRDefault="00A1531E">
            <w:pPr>
              <w:widowControl w:val="0"/>
              <w:pBdr>
                <w:top w:val="nil"/>
                <w:left w:val="nil"/>
                <w:bottom w:val="nil"/>
                <w:right w:val="nil"/>
                <w:between w:val="nil"/>
              </w:pBdr>
              <w:jc w:val="center"/>
              <w:rPr>
                <w:lang w:val="en-GB"/>
              </w:rPr>
            </w:pPr>
            <w:r w:rsidRPr="00161741">
              <w:rPr>
                <w:lang w:val="en-GB"/>
              </w:rPr>
              <w:t>Rely on secondary data from Google Scholar, reports, and publications.</w:t>
            </w:r>
          </w:p>
        </w:tc>
      </w:tr>
      <w:tr w:rsidR="00A95F2D" w:rsidRPr="00161741" w14:paraId="55F6E314" w14:textId="77777777">
        <w:tc>
          <w:tcPr>
            <w:tcW w:w="1872" w:type="dxa"/>
            <w:tcMar>
              <w:top w:w="100" w:type="dxa"/>
              <w:left w:w="100" w:type="dxa"/>
              <w:bottom w:w="100" w:type="dxa"/>
              <w:right w:w="100" w:type="dxa"/>
            </w:tcMar>
          </w:tcPr>
          <w:p w14:paraId="50641D8A" w14:textId="77777777" w:rsidR="00A95F2D" w:rsidRPr="00161741" w:rsidRDefault="00A1531E">
            <w:pPr>
              <w:widowControl w:val="0"/>
              <w:pBdr>
                <w:top w:val="nil"/>
                <w:left w:val="nil"/>
                <w:bottom w:val="nil"/>
                <w:right w:val="nil"/>
                <w:between w:val="nil"/>
              </w:pBdr>
              <w:jc w:val="center"/>
              <w:rPr>
                <w:lang w:val="en-GB"/>
              </w:rPr>
            </w:pPr>
            <w:r w:rsidRPr="00161741">
              <w:rPr>
                <w:lang w:val="en-GB"/>
              </w:rPr>
              <w:t>Bias in secondary data</w:t>
            </w:r>
          </w:p>
        </w:tc>
        <w:tc>
          <w:tcPr>
            <w:tcW w:w="1872" w:type="dxa"/>
            <w:tcMar>
              <w:top w:w="100" w:type="dxa"/>
              <w:left w:w="100" w:type="dxa"/>
              <w:bottom w:w="100" w:type="dxa"/>
              <w:right w:w="100" w:type="dxa"/>
            </w:tcMar>
          </w:tcPr>
          <w:p w14:paraId="2BCE0FC6" w14:textId="77777777" w:rsidR="00A95F2D" w:rsidRPr="00161741" w:rsidRDefault="00A1531E">
            <w:pPr>
              <w:widowControl w:val="0"/>
              <w:pBdr>
                <w:top w:val="nil"/>
                <w:left w:val="nil"/>
                <w:bottom w:val="nil"/>
                <w:right w:val="nil"/>
                <w:between w:val="nil"/>
              </w:pBdr>
              <w:jc w:val="center"/>
              <w:rPr>
                <w:lang w:val="en-GB"/>
              </w:rPr>
            </w:pPr>
            <w:r w:rsidRPr="00161741">
              <w:rPr>
                <w:lang w:val="en-GB"/>
              </w:rPr>
              <w:t>Corporate reports may emphasise only positive aspects of AI applications.</w:t>
            </w:r>
          </w:p>
        </w:tc>
        <w:tc>
          <w:tcPr>
            <w:tcW w:w="1872" w:type="dxa"/>
            <w:shd w:val="clear" w:color="auto" w:fill="FF0000"/>
            <w:tcMar>
              <w:top w:w="100" w:type="dxa"/>
              <w:left w:w="100" w:type="dxa"/>
              <w:bottom w:w="100" w:type="dxa"/>
              <w:right w:w="100" w:type="dxa"/>
            </w:tcMar>
          </w:tcPr>
          <w:p w14:paraId="1B3FF433" w14:textId="77777777" w:rsidR="00A95F2D" w:rsidRPr="00161741" w:rsidRDefault="00A1531E">
            <w:pPr>
              <w:widowControl w:val="0"/>
              <w:pBdr>
                <w:top w:val="nil"/>
                <w:left w:val="nil"/>
                <w:bottom w:val="nil"/>
                <w:right w:val="nil"/>
                <w:between w:val="nil"/>
              </w:pBdr>
              <w:jc w:val="center"/>
              <w:rPr>
                <w:lang w:val="en-GB"/>
              </w:rPr>
            </w:pPr>
            <w:r w:rsidRPr="00161741">
              <w:rPr>
                <w:lang w:val="en-GB"/>
              </w:rPr>
              <w:t>High</w:t>
            </w:r>
          </w:p>
        </w:tc>
        <w:tc>
          <w:tcPr>
            <w:tcW w:w="1872" w:type="dxa"/>
            <w:shd w:val="clear" w:color="auto" w:fill="FF9900"/>
            <w:tcMar>
              <w:top w:w="100" w:type="dxa"/>
              <w:left w:w="100" w:type="dxa"/>
              <w:bottom w:w="100" w:type="dxa"/>
              <w:right w:w="100" w:type="dxa"/>
            </w:tcMar>
          </w:tcPr>
          <w:p w14:paraId="7F881720" w14:textId="77777777" w:rsidR="00A95F2D" w:rsidRPr="00161741" w:rsidRDefault="00A1531E">
            <w:pPr>
              <w:widowControl w:val="0"/>
              <w:pBdr>
                <w:top w:val="nil"/>
                <w:left w:val="nil"/>
                <w:bottom w:val="nil"/>
                <w:right w:val="nil"/>
                <w:between w:val="nil"/>
              </w:pBdr>
              <w:jc w:val="center"/>
              <w:rPr>
                <w:lang w:val="en-GB"/>
              </w:rPr>
            </w:pPr>
            <w:r w:rsidRPr="00161741">
              <w:rPr>
                <w:lang w:val="en-GB"/>
              </w:rPr>
              <w:t>Medium</w:t>
            </w:r>
          </w:p>
        </w:tc>
        <w:tc>
          <w:tcPr>
            <w:tcW w:w="1872" w:type="dxa"/>
            <w:tcMar>
              <w:top w:w="100" w:type="dxa"/>
              <w:left w:w="100" w:type="dxa"/>
              <w:bottom w:w="100" w:type="dxa"/>
              <w:right w:w="100" w:type="dxa"/>
            </w:tcMar>
          </w:tcPr>
          <w:p w14:paraId="22EC1539" w14:textId="77777777" w:rsidR="00A95F2D" w:rsidRPr="00161741" w:rsidRDefault="00A1531E">
            <w:pPr>
              <w:widowControl w:val="0"/>
              <w:pBdr>
                <w:top w:val="nil"/>
                <w:left w:val="nil"/>
                <w:bottom w:val="nil"/>
                <w:right w:val="nil"/>
                <w:between w:val="nil"/>
              </w:pBdr>
              <w:jc w:val="center"/>
              <w:rPr>
                <w:lang w:val="en-GB"/>
              </w:rPr>
            </w:pPr>
            <w:r w:rsidRPr="00161741">
              <w:rPr>
                <w:lang w:val="en-GB"/>
              </w:rPr>
              <w:t>Cross-check findings with independent academic and industry sources.</w:t>
            </w:r>
          </w:p>
        </w:tc>
      </w:tr>
      <w:tr w:rsidR="00A95F2D" w:rsidRPr="00161741" w14:paraId="7F79C5F5" w14:textId="77777777">
        <w:tc>
          <w:tcPr>
            <w:tcW w:w="1872" w:type="dxa"/>
            <w:tcMar>
              <w:top w:w="100" w:type="dxa"/>
              <w:left w:w="100" w:type="dxa"/>
              <w:bottom w:w="100" w:type="dxa"/>
              <w:right w:w="100" w:type="dxa"/>
            </w:tcMar>
          </w:tcPr>
          <w:p w14:paraId="7B725905" w14:textId="77777777" w:rsidR="00A95F2D" w:rsidRPr="00161741" w:rsidRDefault="00A1531E">
            <w:pPr>
              <w:widowControl w:val="0"/>
              <w:pBdr>
                <w:top w:val="nil"/>
                <w:left w:val="nil"/>
                <w:bottom w:val="nil"/>
                <w:right w:val="nil"/>
                <w:between w:val="nil"/>
              </w:pBdr>
              <w:jc w:val="center"/>
              <w:rPr>
                <w:lang w:val="en-GB"/>
              </w:rPr>
            </w:pPr>
            <w:r w:rsidRPr="00161741">
              <w:rPr>
                <w:lang w:val="en-GB"/>
              </w:rPr>
              <w:t>Time constraints</w:t>
            </w:r>
          </w:p>
        </w:tc>
        <w:tc>
          <w:tcPr>
            <w:tcW w:w="1872" w:type="dxa"/>
            <w:tcMar>
              <w:top w:w="100" w:type="dxa"/>
              <w:left w:w="100" w:type="dxa"/>
              <w:bottom w:w="100" w:type="dxa"/>
              <w:right w:w="100" w:type="dxa"/>
            </w:tcMar>
          </w:tcPr>
          <w:p w14:paraId="6CCDFE17" w14:textId="77777777" w:rsidR="00A95F2D" w:rsidRPr="00161741" w:rsidRDefault="00A1531E">
            <w:pPr>
              <w:widowControl w:val="0"/>
              <w:pBdr>
                <w:top w:val="nil"/>
                <w:left w:val="nil"/>
                <w:bottom w:val="nil"/>
                <w:right w:val="nil"/>
                <w:between w:val="nil"/>
              </w:pBdr>
              <w:jc w:val="center"/>
              <w:rPr>
                <w:lang w:val="en-GB"/>
              </w:rPr>
            </w:pPr>
            <w:r w:rsidRPr="00161741">
              <w:rPr>
                <w:lang w:val="en-GB"/>
              </w:rPr>
              <w:t xml:space="preserve">Interviews and </w:t>
            </w:r>
            <w:r w:rsidRPr="00161741">
              <w:rPr>
                <w:lang w:val="en-GB"/>
              </w:rPr>
              <w:lastRenderedPageBreak/>
              <w:t>campaign analysis may be difficult to schedule within deadlines.</w:t>
            </w:r>
          </w:p>
        </w:tc>
        <w:tc>
          <w:tcPr>
            <w:tcW w:w="1872" w:type="dxa"/>
            <w:shd w:val="clear" w:color="auto" w:fill="FF9900"/>
            <w:tcMar>
              <w:top w:w="100" w:type="dxa"/>
              <w:left w:w="100" w:type="dxa"/>
              <w:bottom w:w="100" w:type="dxa"/>
              <w:right w:w="100" w:type="dxa"/>
            </w:tcMar>
          </w:tcPr>
          <w:p w14:paraId="35999A23" w14:textId="77777777" w:rsidR="00A95F2D" w:rsidRPr="00161741" w:rsidRDefault="00A1531E">
            <w:pPr>
              <w:widowControl w:val="0"/>
              <w:pBdr>
                <w:top w:val="nil"/>
                <w:left w:val="nil"/>
                <w:bottom w:val="nil"/>
                <w:right w:val="nil"/>
                <w:between w:val="nil"/>
              </w:pBdr>
              <w:jc w:val="center"/>
              <w:rPr>
                <w:lang w:val="en-GB"/>
              </w:rPr>
            </w:pPr>
            <w:r w:rsidRPr="00161741">
              <w:rPr>
                <w:lang w:val="en-GB"/>
              </w:rPr>
              <w:lastRenderedPageBreak/>
              <w:t>Medium</w:t>
            </w:r>
          </w:p>
        </w:tc>
        <w:tc>
          <w:tcPr>
            <w:tcW w:w="1872" w:type="dxa"/>
            <w:shd w:val="clear" w:color="auto" w:fill="00FF00"/>
            <w:tcMar>
              <w:top w:w="100" w:type="dxa"/>
              <w:left w:w="100" w:type="dxa"/>
              <w:bottom w:w="100" w:type="dxa"/>
              <w:right w:w="100" w:type="dxa"/>
            </w:tcMar>
          </w:tcPr>
          <w:p w14:paraId="60BB0C33" w14:textId="77777777" w:rsidR="00A95F2D" w:rsidRPr="00161741" w:rsidRDefault="00A1531E">
            <w:pPr>
              <w:widowControl w:val="0"/>
              <w:pBdr>
                <w:top w:val="nil"/>
                <w:left w:val="nil"/>
                <w:bottom w:val="nil"/>
                <w:right w:val="nil"/>
                <w:between w:val="nil"/>
              </w:pBdr>
              <w:jc w:val="center"/>
              <w:rPr>
                <w:lang w:val="en-GB"/>
              </w:rPr>
            </w:pPr>
            <w:r w:rsidRPr="00161741">
              <w:rPr>
                <w:lang w:val="en-GB"/>
              </w:rPr>
              <w:t>Low</w:t>
            </w:r>
          </w:p>
        </w:tc>
        <w:tc>
          <w:tcPr>
            <w:tcW w:w="1872" w:type="dxa"/>
            <w:tcMar>
              <w:top w:w="100" w:type="dxa"/>
              <w:left w:w="100" w:type="dxa"/>
              <w:bottom w:w="100" w:type="dxa"/>
              <w:right w:w="100" w:type="dxa"/>
            </w:tcMar>
          </w:tcPr>
          <w:p w14:paraId="02CFF86B" w14:textId="77777777" w:rsidR="00A95F2D" w:rsidRPr="00161741" w:rsidRDefault="00A1531E">
            <w:pPr>
              <w:widowControl w:val="0"/>
              <w:pBdr>
                <w:top w:val="nil"/>
                <w:left w:val="nil"/>
                <w:bottom w:val="nil"/>
                <w:right w:val="nil"/>
                <w:between w:val="nil"/>
              </w:pBdr>
              <w:jc w:val="center"/>
              <w:rPr>
                <w:lang w:val="en-GB"/>
              </w:rPr>
            </w:pPr>
            <w:r w:rsidRPr="00161741">
              <w:rPr>
                <w:lang w:val="en-GB"/>
              </w:rPr>
              <w:t xml:space="preserve">Use structured </w:t>
            </w:r>
            <w:r w:rsidRPr="00161741">
              <w:rPr>
                <w:lang w:val="en-GB"/>
              </w:rPr>
              <w:lastRenderedPageBreak/>
              <w:t>timelines and prioritise secondary data collection.</w:t>
            </w:r>
          </w:p>
        </w:tc>
      </w:tr>
      <w:tr w:rsidR="00A95F2D" w:rsidRPr="00161741" w14:paraId="06BD6537" w14:textId="77777777">
        <w:tc>
          <w:tcPr>
            <w:tcW w:w="1872" w:type="dxa"/>
            <w:tcMar>
              <w:top w:w="100" w:type="dxa"/>
              <w:left w:w="100" w:type="dxa"/>
              <w:bottom w:w="100" w:type="dxa"/>
              <w:right w:w="100" w:type="dxa"/>
            </w:tcMar>
          </w:tcPr>
          <w:p w14:paraId="7DAC44D5" w14:textId="77777777" w:rsidR="00A95F2D" w:rsidRPr="00161741" w:rsidRDefault="00A1531E">
            <w:pPr>
              <w:widowControl w:val="0"/>
              <w:pBdr>
                <w:top w:val="nil"/>
                <w:left w:val="nil"/>
                <w:bottom w:val="nil"/>
                <w:right w:val="nil"/>
                <w:between w:val="nil"/>
              </w:pBdr>
              <w:jc w:val="center"/>
              <w:rPr>
                <w:lang w:val="en-GB"/>
              </w:rPr>
            </w:pPr>
            <w:r w:rsidRPr="00161741">
              <w:rPr>
                <w:lang w:val="en-GB"/>
              </w:rPr>
              <w:lastRenderedPageBreak/>
              <w:t>Ethical risks</w:t>
            </w:r>
          </w:p>
        </w:tc>
        <w:tc>
          <w:tcPr>
            <w:tcW w:w="1872" w:type="dxa"/>
            <w:tcMar>
              <w:top w:w="100" w:type="dxa"/>
              <w:left w:w="100" w:type="dxa"/>
              <w:bottom w:w="100" w:type="dxa"/>
              <w:right w:w="100" w:type="dxa"/>
            </w:tcMar>
          </w:tcPr>
          <w:p w14:paraId="54D9A7D3" w14:textId="77777777" w:rsidR="00A95F2D" w:rsidRPr="00161741" w:rsidRDefault="00A1531E">
            <w:pPr>
              <w:widowControl w:val="0"/>
              <w:pBdr>
                <w:top w:val="nil"/>
                <w:left w:val="nil"/>
                <w:bottom w:val="nil"/>
                <w:right w:val="nil"/>
                <w:between w:val="nil"/>
              </w:pBdr>
              <w:jc w:val="center"/>
              <w:rPr>
                <w:lang w:val="en-GB"/>
              </w:rPr>
            </w:pPr>
            <w:r w:rsidRPr="00161741">
              <w:rPr>
                <w:lang w:val="en-GB"/>
              </w:rPr>
              <w:t>Risk of breaching confidentiality.</w:t>
            </w:r>
          </w:p>
        </w:tc>
        <w:tc>
          <w:tcPr>
            <w:tcW w:w="1872" w:type="dxa"/>
            <w:shd w:val="clear" w:color="auto" w:fill="00FF00"/>
            <w:tcMar>
              <w:top w:w="100" w:type="dxa"/>
              <w:left w:w="100" w:type="dxa"/>
              <w:bottom w:w="100" w:type="dxa"/>
              <w:right w:w="100" w:type="dxa"/>
            </w:tcMar>
          </w:tcPr>
          <w:p w14:paraId="3D081AA6" w14:textId="77777777" w:rsidR="00A95F2D" w:rsidRPr="00161741" w:rsidRDefault="00A1531E">
            <w:pPr>
              <w:widowControl w:val="0"/>
              <w:pBdr>
                <w:top w:val="nil"/>
                <w:left w:val="nil"/>
                <w:bottom w:val="nil"/>
                <w:right w:val="nil"/>
                <w:between w:val="nil"/>
              </w:pBdr>
              <w:jc w:val="center"/>
              <w:rPr>
                <w:lang w:val="en-GB"/>
              </w:rPr>
            </w:pPr>
            <w:r w:rsidRPr="00161741">
              <w:rPr>
                <w:lang w:val="en-GB"/>
              </w:rPr>
              <w:t>Low</w:t>
            </w:r>
          </w:p>
        </w:tc>
        <w:tc>
          <w:tcPr>
            <w:tcW w:w="1872" w:type="dxa"/>
            <w:shd w:val="clear" w:color="auto" w:fill="FF0000"/>
            <w:tcMar>
              <w:top w:w="100" w:type="dxa"/>
              <w:left w:w="100" w:type="dxa"/>
              <w:bottom w:w="100" w:type="dxa"/>
              <w:right w:w="100" w:type="dxa"/>
            </w:tcMar>
          </w:tcPr>
          <w:p w14:paraId="7AF339B4" w14:textId="77777777" w:rsidR="00A95F2D" w:rsidRPr="00161741" w:rsidRDefault="00A1531E">
            <w:pPr>
              <w:widowControl w:val="0"/>
              <w:pBdr>
                <w:top w:val="nil"/>
                <w:left w:val="nil"/>
                <w:bottom w:val="nil"/>
                <w:right w:val="nil"/>
                <w:between w:val="nil"/>
              </w:pBdr>
              <w:jc w:val="center"/>
              <w:rPr>
                <w:lang w:val="en-GB"/>
              </w:rPr>
            </w:pPr>
            <w:r w:rsidRPr="00161741">
              <w:rPr>
                <w:lang w:val="en-GB"/>
              </w:rPr>
              <w:t>High</w:t>
            </w:r>
          </w:p>
        </w:tc>
        <w:tc>
          <w:tcPr>
            <w:tcW w:w="1872" w:type="dxa"/>
            <w:tcMar>
              <w:top w:w="100" w:type="dxa"/>
              <w:left w:w="100" w:type="dxa"/>
              <w:bottom w:w="100" w:type="dxa"/>
              <w:right w:w="100" w:type="dxa"/>
            </w:tcMar>
          </w:tcPr>
          <w:p w14:paraId="5FF9A1B4" w14:textId="77777777" w:rsidR="00A95F2D" w:rsidRPr="00161741" w:rsidRDefault="00A1531E">
            <w:pPr>
              <w:widowControl w:val="0"/>
              <w:pBdr>
                <w:top w:val="nil"/>
                <w:left w:val="nil"/>
                <w:bottom w:val="nil"/>
                <w:right w:val="nil"/>
                <w:between w:val="nil"/>
              </w:pBdr>
              <w:jc w:val="center"/>
              <w:rPr>
                <w:lang w:val="en-GB"/>
              </w:rPr>
            </w:pPr>
            <w:r w:rsidRPr="00161741">
              <w:rPr>
                <w:lang w:val="en-GB"/>
              </w:rPr>
              <w:t>Use structured timelines and prioritise secondary data collection.</w:t>
            </w:r>
          </w:p>
        </w:tc>
      </w:tr>
    </w:tbl>
    <w:p w14:paraId="2AE094E5" w14:textId="77777777" w:rsidR="00A95F2D" w:rsidRPr="00161741" w:rsidRDefault="00A95F2D">
      <w:pPr>
        <w:rPr>
          <w:lang w:val="en-GB"/>
        </w:rPr>
      </w:pPr>
    </w:p>
    <w:p w14:paraId="04BCEB96" w14:textId="77777777" w:rsidR="00A95F2D" w:rsidRDefault="00A1531E" w:rsidP="00161741">
      <w:pPr>
        <w:pStyle w:val="Heading1"/>
        <w:rPr>
          <w:lang w:val="en-GB"/>
        </w:rPr>
      </w:pPr>
      <w:bookmarkStart w:id="11" w:name="_ymvtnp2tkdsu" w:colFirst="0" w:colLast="0"/>
      <w:bookmarkStart w:id="12" w:name="_Toc210234203"/>
      <w:bookmarkEnd w:id="11"/>
      <w:r w:rsidRPr="00161741">
        <w:rPr>
          <w:lang w:val="en-GB"/>
        </w:rPr>
        <w:t>6. Timeline</w:t>
      </w:r>
      <w:bookmarkEnd w:id="12"/>
      <w:r w:rsidRPr="00161741">
        <w:rPr>
          <w:lang w:val="en-GB"/>
        </w:rPr>
        <w:t xml:space="preserve"> </w:t>
      </w:r>
    </w:p>
    <w:p w14:paraId="5EA69D87" w14:textId="77777777" w:rsidR="00161741" w:rsidRPr="00161741" w:rsidRDefault="00161741" w:rsidP="00161741">
      <w:pPr>
        <w:rPr>
          <w:lang w:val="en-GB"/>
        </w:rPr>
      </w:pPr>
      <w:r w:rsidRPr="00161741">
        <w:rPr>
          <w:lang w:val="en-GB"/>
        </w:rPr>
        <w:t>The Gantt chart will demonstrate the plan of work, and within it, the introduction will be carried out in Week 1, literature review in Week 2, methodology in Week 3, result analysis in Week 4, and conclusion in Week 5.</w:t>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40"/>
        <w:gridCol w:w="1380"/>
        <w:gridCol w:w="1560"/>
        <w:gridCol w:w="1560"/>
        <w:gridCol w:w="1560"/>
        <w:gridCol w:w="1560"/>
      </w:tblGrid>
      <w:tr w:rsidR="00A95F2D" w:rsidRPr="00161741" w14:paraId="03A56DA1" w14:textId="77777777">
        <w:tc>
          <w:tcPr>
            <w:tcW w:w="1740" w:type="dxa"/>
            <w:tcMar>
              <w:top w:w="100" w:type="dxa"/>
              <w:left w:w="100" w:type="dxa"/>
              <w:bottom w:w="100" w:type="dxa"/>
              <w:right w:w="100" w:type="dxa"/>
            </w:tcMar>
          </w:tcPr>
          <w:p w14:paraId="38F61B2F" w14:textId="77777777" w:rsidR="00A95F2D" w:rsidRPr="00161741" w:rsidRDefault="00A1531E">
            <w:pPr>
              <w:widowControl w:val="0"/>
              <w:pBdr>
                <w:top w:val="nil"/>
                <w:left w:val="nil"/>
                <w:bottom w:val="nil"/>
                <w:right w:val="nil"/>
                <w:between w:val="nil"/>
              </w:pBdr>
              <w:jc w:val="center"/>
              <w:rPr>
                <w:b/>
                <w:lang w:val="en-GB"/>
              </w:rPr>
            </w:pPr>
            <w:r w:rsidRPr="00161741">
              <w:rPr>
                <w:b/>
                <w:lang w:val="en-GB"/>
              </w:rPr>
              <w:t>Task</w:t>
            </w:r>
          </w:p>
        </w:tc>
        <w:tc>
          <w:tcPr>
            <w:tcW w:w="1380" w:type="dxa"/>
            <w:tcMar>
              <w:top w:w="100" w:type="dxa"/>
              <w:left w:w="100" w:type="dxa"/>
              <w:bottom w:w="100" w:type="dxa"/>
              <w:right w:w="100" w:type="dxa"/>
            </w:tcMar>
          </w:tcPr>
          <w:p w14:paraId="547DBD6E" w14:textId="77777777" w:rsidR="00A95F2D" w:rsidRPr="00161741" w:rsidRDefault="00A1531E">
            <w:pPr>
              <w:widowControl w:val="0"/>
              <w:pBdr>
                <w:top w:val="nil"/>
                <w:left w:val="nil"/>
                <w:bottom w:val="nil"/>
                <w:right w:val="nil"/>
                <w:between w:val="nil"/>
              </w:pBdr>
              <w:jc w:val="center"/>
              <w:rPr>
                <w:b/>
                <w:lang w:val="en-GB"/>
              </w:rPr>
            </w:pPr>
            <w:r w:rsidRPr="00161741">
              <w:rPr>
                <w:b/>
                <w:lang w:val="en-GB"/>
              </w:rPr>
              <w:t>Week 1</w:t>
            </w:r>
          </w:p>
        </w:tc>
        <w:tc>
          <w:tcPr>
            <w:tcW w:w="1560" w:type="dxa"/>
            <w:tcMar>
              <w:top w:w="100" w:type="dxa"/>
              <w:left w:w="100" w:type="dxa"/>
              <w:bottom w:w="100" w:type="dxa"/>
              <w:right w:w="100" w:type="dxa"/>
            </w:tcMar>
          </w:tcPr>
          <w:p w14:paraId="76D8F941" w14:textId="77777777" w:rsidR="00A95F2D" w:rsidRPr="00161741" w:rsidRDefault="00A1531E">
            <w:pPr>
              <w:widowControl w:val="0"/>
              <w:pBdr>
                <w:top w:val="nil"/>
                <w:left w:val="nil"/>
                <w:bottom w:val="nil"/>
                <w:right w:val="nil"/>
                <w:between w:val="nil"/>
              </w:pBdr>
              <w:jc w:val="center"/>
              <w:rPr>
                <w:b/>
                <w:lang w:val="en-GB"/>
              </w:rPr>
            </w:pPr>
            <w:r w:rsidRPr="00161741">
              <w:rPr>
                <w:b/>
                <w:lang w:val="en-GB"/>
              </w:rPr>
              <w:t>Week 2</w:t>
            </w:r>
          </w:p>
        </w:tc>
        <w:tc>
          <w:tcPr>
            <w:tcW w:w="1560" w:type="dxa"/>
            <w:tcMar>
              <w:top w:w="100" w:type="dxa"/>
              <w:left w:w="100" w:type="dxa"/>
              <w:bottom w:w="100" w:type="dxa"/>
              <w:right w:w="100" w:type="dxa"/>
            </w:tcMar>
          </w:tcPr>
          <w:p w14:paraId="7CDF19B6" w14:textId="77777777" w:rsidR="00A95F2D" w:rsidRPr="00161741" w:rsidRDefault="00A1531E">
            <w:pPr>
              <w:widowControl w:val="0"/>
              <w:pBdr>
                <w:top w:val="nil"/>
                <w:left w:val="nil"/>
                <w:bottom w:val="nil"/>
                <w:right w:val="nil"/>
                <w:between w:val="nil"/>
              </w:pBdr>
              <w:jc w:val="center"/>
              <w:rPr>
                <w:b/>
                <w:lang w:val="en-GB"/>
              </w:rPr>
            </w:pPr>
            <w:r w:rsidRPr="00161741">
              <w:rPr>
                <w:b/>
                <w:lang w:val="en-GB"/>
              </w:rPr>
              <w:t>Week 3</w:t>
            </w:r>
          </w:p>
        </w:tc>
        <w:tc>
          <w:tcPr>
            <w:tcW w:w="1560" w:type="dxa"/>
            <w:tcMar>
              <w:top w:w="100" w:type="dxa"/>
              <w:left w:w="100" w:type="dxa"/>
              <w:bottom w:w="100" w:type="dxa"/>
              <w:right w:w="100" w:type="dxa"/>
            </w:tcMar>
          </w:tcPr>
          <w:p w14:paraId="15EA58ED" w14:textId="77777777" w:rsidR="00A95F2D" w:rsidRPr="00161741" w:rsidRDefault="00A1531E">
            <w:pPr>
              <w:widowControl w:val="0"/>
              <w:pBdr>
                <w:top w:val="nil"/>
                <w:left w:val="nil"/>
                <w:bottom w:val="nil"/>
                <w:right w:val="nil"/>
                <w:between w:val="nil"/>
              </w:pBdr>
              <w:jc w:val="center"/>
              <w:rPr>
                <w:b/>
                <w:lang w:val="en-GB"/>
              </w:rPr>
            </w:pPr>
            <w:r w:rsidRPr="00161741">
              <w:rPr>
                <w:b/>
                <w:lang w:val="en-GB"/>
              </w:rPr>
              <w:t>Week 4</w:t>
            </w:r>
          </w:p>
        </w:tc>
        <w:tc>
          <w:tcPr>
            <w:tcW w:w="1560" w:type="dxa"/>
            <w:tcMar>
              <w:top w:w="100" w:type="dxa"/>
              <w:left w:w="100" w:type="dxa"/>
              <w:bottom w:w="100" w:type="dxa"/>
              <w:right w:w="100" w:type="dxa"/>
            </w:tcMar>
          </w:tcPr>
          <w:p w14:paraId="5A622EAC" w14:textId="77777777" w:rsidR="00A95F2D" w:rsidRPr="00161741" w:rsidRDefault="00A1531E">
            <w:pPr>
              <w:widowControl w:val="0"/>
              <w:pBdr>
                <w:top w:val="nil"/>
                <w:left w:val="nil"/>
                <w:bottom w:val="nil"/>
                <w:right w:val="nil"/>
                <w:between w:val="nil"/>
              </w:pBdr>
              <w:jc w:val="center"/>
              <w:rPr>
                <w:b/>
                <w:lang w:val="en-GB"/>
              </w:rPr>
            </w:pPr>
            <w:r w:rsidRPr="00161741">
              <w:rPr>
                <w:b/>
                <w:lang w:val="en-GB"/>
              </w:rPr>
              <w:t>Week 5</w:t>
            </w:r>
          </w:p>
        </w:tc>
      </w:tr>
      <w:tr w:rsidR="00A95F2D" w:rsidRPr="00161741" w14:paraId="50AEF24D" w14:textId="77777777">
        <w:tc>
          <w:tcPr>
            <w:tcW w:w="1740" w:type="dxa"/>
            <w:tcMar>
              <w:top w:w="100" w:type="dxa"/>
              <w:left w:w="100" w:type="dxa"/>
              <w:bottom w:w="100" w:type="dxa"/>
              <w:right w:w="100" w:type="dxa"/>
            </w:tcMar>
          </w:tcPr>
          <w:p w14:paraId="7C6B779A" w14:textId="77777777" w:rsidR="00A95F2D" w:rsidRPr="00161741" w:rsidRDefault="00A1531E">
            <w:pPr>
              <w:widowControl w:val="0"/>
              <w:pBdr>
                <w:top w:val="nil"/>
                <w:left w:val="nil"/>
                <w:bottom w:val="nil"/>
                <w:right w:val="nil"/>
                <w:between w:val="nil"/>
              </w:pBdr>
              <w:jc w:val="center"/>
              <w:rPr>
                <w:b/>
                <w:lang w:val="en-GB"/>
              </w:rPr>
            </w:pPr>
            <w:r w:rsidRPr="00161741">
              <w:rPr>
                <w:b/>
                <w:lang w:val="en-GB"/>
              </w:rPr>
              <w:t>Introduction</w:t>
            </w:r>
          </w:p>
        </w:tc>
        <w:tc>
          <w:tcPr>
            <w:tcW w:w="1380" w:type="dxa"/>
            <w:shd w:val="clear" w:color="auto" w:fill="A4C2F4"/>
            <w:tcMar>
              <w:top w:w="100" w:type="dxa"/>
              <w:left w:w="100" w:type="dxa"/>
              <w:bottom w:w="100" w:type="dxa"/>
              <w:right w:w="100" w:type="dxa"/>
            </w:tcMar>
          </w:tcPr>
          <w:p w14:paraId="41D83F0A" w14:textId="77777777" w:rsidR="00A95F2D" w:rsidRPr="00161741" w:rsidRDefault="00A95F2D">
            <w:pPr>
              <w:widowControl w:val="0"/>
              <w:pBdr>
                <w:top w:val="nil"/>
                <w:left w:val="nil"/>
                <w:bottom w:val="nil"/>
                <w:right w:val="nil"/>
                <w:between w:val="nil"/>
              </w:pBdr>
              <w:jc w:val="left"/>
              <w:rPr>
                <w:lang w:val="en-GB"/>
              </w:rPr>
            </w:pPr>
          </w:p>
        </w:tc>
        <w:tc>
          <w:tcPr>
            <w:tcW w:w="1560" w:type="dxa"/>
            <w:tcMar>
              <w:top w:w="100" w:type="dxa"/>
              <w:left w:w="100" w:type="dxa"/>
              <w:bottom w:w="100" w:type="dxa"/>
              <w:right w:w="100" w:type="dxa"/>
            </w:tcMar>
          </w:tcPr>
          <w:p w14:paraId="1FF73249" w14:textId="77777777" w:rsidR="00A95F2D" w:rsidRPr="00161741" w:rsidRDefault="00A95F2D">
            <w:pPr>
              <w:widowControl w:val="0"/>
              <w:pBdr>
                <w:top w:val="nil"/>
                <w:left w:val="nil"/>
                <w:bottom w:val="nil"/>
                <w:right w:val="nil"/>
                <w:between w:val="nil"/>
              </w:pBdr>
              <w:jc w:val="left"/>
              <w:rPr>
                <w:lang w:val="en-GB"/>
              </w:rPr>
            </w:pPr>
          </w:p>
        </w:tc>
        <w:tc>
          <w:tcPr>
            <w:tcW w:w="1560" w:type="dxa"/>
            <w:tcMar>
              <w:top w:w="100" w:type="dxa"/>
              <w:left w:w="100" w:type="dxa"/>
              <w:bottom w:w="100" w:type="dxa"/>
              <w:right w:w="100" w:type="dxa"/>
            </w:tcMar>
          </w:tcPr>
          <w:p w14:paraId="6950D137" w14:textId="77777777" w:rsidR="00A95F2D" w:rsidRPr="00161741" w:rsidRDefault="00A95F2D">
            <w:pPr>
              <w:widowControl w:val="0"/>
              <w:pBdr>
                <w:top w:val="nil"/>
                <w:left w:val="nil"/>
                <w:bottom w:val="nil"/>
                <w:right w:val="nil"/>
                <w:between w:val="nil"/>
              </w:pBdr>
              <w:jc w:val="left"/>
              <w:rPr>
                <w:lang w:val="en-GB"/>
              </w:rPr>
            </w:pPr>
          </w:p>
        </w:tc>
        <w:tc>
          <w:tcPr>
            <w:tcW w:w="1560" w:type="dxa"/>
            <w:tcMar>
              <w:top w:w="100" w:type="dxa"/>
              <w:left w:w="100" w:type="dxa"/>
              <w:bottom w:w="100" w:type="dxa"/>
              <w:right w:w="100" w:type="dxa"/>
            </w:tcMar>
          </w:tcPr>
          <w:p w14:paraId="5C771BBF" w14:textId="77777777" w:rsidR="00A95F2D" w:rsidRPr="00161741" w:rsidRDefault="00A95F2D">
            <w:pPr>
              <w:widowControl w:val="0"/>
              <w:pBdr>
                <w:top w:val="nil"/>
                <w:left w:val="nil"/>
                <w:bottom w:val="nil"/>
                <w:right w:val="nil"/>
                <w:between w:val="nil"/>
              </w:pBdr>
              <w:jc w:val="left"/>
              <w:rPr>
                <w:lang w:val="en-GB"/>
              </w:rPr>
            </w:pPr>
          </w:p>
        </w:tc>
        <w:tc>
          <w:tcPr>
            <w:tcW w:w="1560" w:type="dxa"/>
            <w:tcMar>
              <w:top w:w="100" w:type="dxa"/>
              <w:left w:w="100" w:type="dxa"/>
              <w:bottom w:w="100" w:type="dxa"/>
              <w:right w:w="100" w:type="dxa"/>
            </w:tcMar>
          </w:tcPr>
          <w:p w14:paraId="60705663" w14:textId="77777777" w:rsidR="00A95F2D" w:rsidRPr="00161741" w:rsidRDefault="00A95F2D">
            <w:pPr>
              <w:widowControl w:val="0"/>
              <w:pBdr>
                <w:top w:val="nil"/>
                <w:left w:val="nil"/>
                <w:bottom w:val="nil"/>
                <w:right w:val="nil"/>
                <w:between w:val="nil"/>
              </w:pBdr>
              <w:jc w:val="left"/>
              <w:rPr>
                <w:lang w:val="en-GB"/>
              </w:rPr>
            </w:pPr>
          </w:p>
        </w:tc>
      </w:tr>
      <w:tr w:rsidR="00A95F2D" w:rsidRPr="00161741" w14:paraId="73CB40FC" w14:textId="77777777">
        <w:tc>
          <w:tcPr>
            <w:tcW w:w="1740" w:type="dxa"/>
            <w:tcMar>
              <w:top w:w="100" w:type="dxa"/>
              <w:left w:w="100" w:type="dxa"/>
              <w:bottom w:w="100" w:type="dxa"/>
              <w:right w:w="100" w:type="dxa"/>
            </w:tcMar>
          </w:tcPr>
          <w:p w14:paraId="629241BF" w14:textId="77777777" w:rsidR="00A95F2D" w:rsidRPr="00161741" w:rsidRDefault="00A1531E">
            <w:pPr>
              <w:widowControl w:val="0"/>
              <w:pBdr>
                <w:top w:val="nil"/>
                <w:left w:val="nil"/>
                <w:bottom w:val="nil"/>
                <w:right w:val="nil"/>
                <w:between w:val="nil"/>
              </w:pBdr>
              <w:jc w:val="center"/>
              <w:rPr>
                <w:b/>
                <w:lang w:val="en-GB"/>
              </w:rPr>
            </w:pPr>
            <w:r w:rsidRPr="00161741">
              <w:rPr>
                <w:b/>
                <w:lang w:val="en-GB"/>
              </w:rPr>
              <w:t>Literature Review</w:t>
            </w:r>
          </w:p>
        </w:tc>
        <w:tc>
          <w:tcPr>
            <w:tcW w:w="1380" w:type="dxa"/>
            <w:tcMar>
              <w:top w:w="100" w:type="dxa"/>
              <w:left w:w="100" w:type="dxa"/>
              <w:bottom w:w="100" w:type="dxa"/>
              <w:right w:w="100" w:type="dxa"/>
            </w:tcMar>
          </w:tcPr>
          <w:p w14:paraId="1FF12B0F" w14:textId="77777777" w:rsidR="00A95F2D" w:rsidRPr="00161741" w:rsidRDefault="00A95F2D">
            <w:pPr>
              <w:widowControl w:val="0"/>
              <w:pBdr>
                <w:top w:val="nil"/>
                <w:left w:val="nil"/>
                <w:bottom w:val="nil"/>
                <w:right w:val="nil"/>
                <w:between w:val="nil"/>
              </w:pBdr>
              <w:jc w:val="left"/>
              <w:rPr>
                <w:lang w:val="en-GB"/>
              </w:rPr>
            </w:pPr>
          </w:p>
        </w:tc>
        <w:tc>
          <w:tcPr>
            <w:tcW w:w="1560" w:type="dxa"/>
            <w:shd w:val="clear" w:color="auto" w:fill="FFD966"/>
            <w:tcMar>
              <w:top w:w="100" w:type="dxa"/>
              <w:left w:w="100" w:type="dxa"/>
              <w:bottom w:w="100" w:type="dxa"/>
              <w:right w:w="100" w:type="dxa"/>
            </w:tcMar>
          </w:tcPr>
          <w:p w14:paraId="020D9CCB" w14:textId="77777777" w:rsidR="00A95F2D" w:rsidRPr="00161741" w:rsidRDefault="00A95F2D">
            <w:pPr>
              <w:widowControl w:val="0"/>
              <w:pBdr>
                <w:top w:val="nil"/>
                <w:left w:val="nil"/>
                <w:bottom w:val="nil"/>
                <w:right w:val="nil"/>
                <w:between w:val="nil"/>
              </w:pBdr>
              <w:jc w:val="left"/>
              <w:rPr>
                <w:lang w:val="en-GB"/>
              </w:rPr>
            </w:pPr>
          </w:p>
        </w:tc>
        <w:tc>
          <w:tcPr>
            <w:tcW w:w="1560" w:type="dxa"/>
            <w:tcMar>
              <w:top w:w="100" w:type="dxa"/>
              <w:left w:w="100" w:type="dxa"/>
              <w:bottom w:w="100" w:type="dxa"/>
              <w:right w:w="100" w:type="dxa"/>
            </w:tcMar>
          </w:tcPr>
          <w:p w14:paraId="5F44D004" w14:textId="77777777" w:rsidR="00A95F2D" w:rsidRPr="00161741" w:rsidRDefault="00A95F2D">
            <w:pPr>
              <w:widowControl w:val="0"/>
              <w:pBdr>
                <w:top w:val="nil"/>
                <w:left w:val="nil"/>
                <w:bottom w:val="nil"/>
                <w:right w:val="nil"/>
                <w:between w:val="nil"/>
              </w:pBdr>
              <w:jc w:val="left"/>
              <w:rPr>
                <w:lang w:val="en-GB"/>
              </w:rPr>
            </w:pPr>
          </w:p>
        </w:tc>
        <w:tc>
          <w:tcPr>
            <w:tcW w:w="1560" w:type="dxa"/>
            <w:tcMar>
              <w:top w:w="100" w:type="dxa"/>
              <w:left w:w="100" w:type="dxa"/>
              <w:bottom w:w="100" w:type="dxa"/>
              <w:right w:w="100" w:type="dxa"/>
            </w:tcMar>
          </w:tcPr>
          <w:p w14:paraId="6DED131A" w14:textId="77777777" w:rsidR="00A95F2D" w:rsidRPr="00161741" w:rsidRDefault="00A95F2D">
            <w:pPr>
              <w:widowControl w:val="0"/>
              <w:pBdr>
                <w:top w:val="nil"/>
                <w:left w:val="nil"/>
                <w:bottom w:val="nil"/>
                <w:right w:val="nil"/>
                <w:between w:val="nil"/>
              </w:pBdr>
              <w:jc w:val="left"/>
              <w:rPr>
                <w:lang w:val="en-GB"/>
              </w:rPr>
            </w:pPr>
          </w:p>
        </w:tc>
        <w:tc>
          <w:tcPr>
            <w:tcW w:w="1560" w:type="dxa"/>
            <w:tcMar>
              <w:top w:w="100" w:type="dxa"/>
              <w:left w:w="100" w:type="dxa"/>
              <w:bottom w:w="100" w:type="dxa"/>
              <w:right w:w="100" w:type="dxa"/>
            </w:tcMar>
          </w:tcPr>
          <w:p w14:paraId="3B02C1A2" w14:textId="77777777" w:rsidR="00A95F2D" w:rsidRPr="00161741" w:rsidRDefault="00A95F2D">
            <w:pPr>
              <w:widowControl w:val="0"/>
              <w:pBdr>
                <w:top w:val="nil"/>
                <w:left w:val="nil"/>
                <w:bottom w:val="nil"/>
                <w:right w:val="nil"/>
                <w:between w:val="nil"/>
              </w:pBdr>
              <w:jc w:val="left"/>
              <w:rPr>
                <w:lang w:val="en-GB"/>
              </w:rPr>
            </w:pPr>
          </w:p>
        </w:tc>
      </w:tr>
      <w:tr w:rsidR="00A95F2D" w:rsidRPr="00161741" w14:paraId="3AA41A5B" w14:textId="77777777">
        <w:tc>
          <w:tcPr>
            <w:tcW w:w="1740" w:type="dxa"/>
            <w:tcMar>
              <w:top w:w="100" w:type="dxa"/>
              <w:left w:w="100" w:type="dxa"/>
              <w:bottom w:w="100" w:type="dxa"/>
              <w:right w:w="100" w:type="dxa"/>
            </w:tcMar>
          </w:tcPr>
          <w:p w14:paraId="5788FB48" w14:textId="77777777" w:rsidR="00A95F2D" w:rsidRPr="00161741" w:rsidRDefault="00A1531E">
            <w:pPr>
              <w:widowControl w:val="0"/>
              <w:pBdr>
                <w:top w:val="nil"/>
                <w:left w:val="nil"/>
                <w:bottom w:val="nil"/>
                <w:right w:val="nil"/>
                <w:between w:val="nil"/>
              </w:pBdr>
              <w:jc w:val="center"/>
              <w:rPr>
                <w:b/>
                <w:lang w:val="en-GB"/>
              </w:rPr>
            </w:pPr>
            <w:r w:rsidRPr="00161741">
              <w:rPr>
                <w:b/>
                <w:lang w:val="en-GB"/>
              </w:rPr>
              <w:t>Methodology</w:t>
            </w:r>
          </w:p>
        </w:tc>
        <w:tc>
          <w:tcPr>
            <w:tcW w:w="1380" w:type="dxa"/>
            <w:tcMar>
              <w:top w:w="100" w:type="dxa"/>
              <w:left w:w="100" w:type="dxa"/>
              <w:bottom w:w="100" w:type="dxa"/>
              <w:right w:w="100" w:type="dxa"/>
            </w:tcMar>
          </w:tcPr>
          <w:p w14:paraId="3D1CDD30" w14:textId="77777777" w:rsidR="00A95F2D" w:rsidRPr="00161741" w:rsidRDefault="00A95F2D">
            <w:pPr>
              <w:widowControl w:val="0"/>
              <w:pBdr>
                <w:top w:val="nil"/>
                <w:left w:val="nil"/>
                <w:bottom w:val="nil"/>
                <w:right w:val="nil"/>
                <w:between w:val="nil"/>
              </w:pBdr>
              <w:jc w:val="left"/>
              <w:rPr>
                <w:lang w:val="en-GB"/>
              </w:rPr>
            </w:pPr>
          </w:p>
        </w:tc>
        <w:tc>
          <w:tcPr>
            <w:tcW w:w="1560" w:type="dxa"/>
            <w:tcMar>
              <w:top w:w="100" w:type="dxa"/>
              <w:left w:w="100" w:type="dxa"/>
              <w:bottom w:w="100" w:type="dxa"/>
              <w:right w:w="100" w:type="dxa"/>
            </w:tcMar>
          </w:tcPr>
          <w:p w14:paraId="175E40B9" w14:textId="77777777" w:rsidR="00A95F2D" w:rsidRPr="00161741" w:rsidRDefault="00A95F2D">
            <w:pPr>
              <w:widowControl w:val="0"/>
              <w:pBdr>
                <w:top w:val="nil"/>
                <w:left w:val="nil"/>
                <w:bottom w:val="nil"/>
                <w:right w:val="nil"/>
                <w:between w:val="nil"/>
              </w:pBdr>
              <w:jc w:val="left"/>
              <w:rPr>
                <w:lang w:val="en-GB"/>
              </w:rPr>
            </w:pPr>
          </w:p>
        </w:tc>
        <w:tc>
          <w:tcPr>
            <w:tcW w:w="1560" w:type="dxa"/>
            <w:shd w:val="clear" w:color="auto" w:fill="93C47D"/>
            <w:tcMar>
              <w:top w:w="100" w:type="dxa"/>
              <w:left w:w="100" w:type="dxa"/>
              <w:bottom w:w="100" w:type="dxa"/>
              <w:right w:w="100" w:type="dxa"/>
            </w:tcMar>
          </w:tcPr>
          <w:p w14:paraId="15E5BB39" w14:textId="77777777" w:rsidR="00A95F2D" w:rsidRPr="00161741" w:rsidRDefault="00A95F2D">
            <w:pPr>
              <w:widowControl w:val="0"/>
              <w:pBdr>
                <w:top w:val="nil"/>
                <w:left w:val="nil"/>
                <w:bottom w:val="nil"/>
                <w:right w:val="nil"/>
                <w:between w:val="nil"/>
              </w:pBdr>
              <w:jc w:val="left"/>
              <w:rPr>
                <w:lang w:val="en-GB"/>
              </w:rPr>
            </w:pPr>
          </w:p>
        </w:tc>
        <w:tc>
          <w:tcPr>
            <w:tcW w:w="1560" w:type="dxa"/>
            <w:tcMar>
              <w:top w:w="100" w:type="dxa"/>
              <w:left w:w="100" w:type="dxa"/>
              <w:bottom w:w="100" w:type="dxa"/>
              <w:right w:w="100" w:type="dxa"/>
            </w:tcMar>
          </w:tcPr>
          <w:p w14:paraId="294C2E29" w14:textId="77777777" w:rsidR="00A95F2D" w:rsidRPr="00161741" w:rsidRDefault="00A95F2D">
            <w:pPr>
              <w:widowControl w:val="0"/>
              <w:pBdr>
                <w:top w:val="nil"/>
                <w:left w:val="nil"/>
                <w:bottom w:val="nil"/>
                <w:right w:val="nil"/>
                <w:between w:val="nil"/>
              </w:pBdr>
              <w:jc w:val="left"/>
              <w:rPr>
                <w:lang w:val="en-GB"/>
              </w:rPr>
            </w:pPr>
          </w:p>
        </w:tc>
        <w:tc>
          <w:tcPr>
            <w:tcW w:w="1560" w:type="dxa"/>
            <w:tcMar>
              <w:top w:w="100" w:type="dxa"/>
              <w:left w:w="100" w:type="dxa"/>
              <w:bottom w:w="100" w:type="dxa"/>
              <w:right w:w="100" w:type="dxa"/>
            </w:tcMar>
          </w:tcPr>
          <w:p w14:paraId="6A939410" w14:textId="77777777" w:rsidR="00A95F2D" w:rsidRPr="00161741" w:rsidRDefault="00A95F2D">
            <w:pPr>
              <w:widowControl w:val="0"/>
              <w:pBdr>
                <w:top w:val="nil"/>
                <w:left w:val="nil"/>
                <w:bottom w:val="nil"/>
                <w:right w:val="nil"/>
                <w:between w:val="nil"/>
              </w:pBdr>
              <w:jc w:val="left"/>
              <w:rPr>
                <w:lang w:val="en-GB"/>
              </w:rPr>
            </w:pPr>
          </w:p>
        </w:tc>
      </w:tr>
      <w:tr w:rsidR="00A95F2D" w:rsidRPr="00161741" w14:paraId="33DEFF02" w14:textId="77777777">
        <w:tc>
          <w:tcPr>
            <w:tcW w:w="1740" w:type="dxa"/>
            <w:tcMar>
              <w:top w:w="100" w:type="dxa"/>
              <w:left w:w="100" w:type="dxa"/>
              <w:bottom w:w="100" w:type="dxa"/>
              <w:right w:w="100" w:type="dxa"/>
            </w:tcMar>
          </w:tcPr>
          <w:p w14:paraId="4493E827" w14:textId="77777777" w:rsidR="00A95F2D" w:rsidRPr="00161741" w:rsidRDefault="00A1531E">
            <w:pPr>
              <w:widowControl w:val="0"/>
              <w:pBdr>
                <w:top w:val="nil"/>
                <w:left w:val="nil"/>
                <w:bottom w:val="nil"/>
                <w:right w:val="nil"/>
                <w:between w:val="nil"/>
              </w:pBdr>
              <w:jc w:val="center"/>
              <w:rPr>
                <w:b/>
                <w:lang w:val="en-GB"/>
              </w:rPr>
            </w:pPr>
            <w:r w:rsidRPr="00161741">
              <w:rPr>
                <w:b/>
                <w:lang w:val="en-GB"/>
              </w:rPr>
              <w:t>Result Analysis</w:t>
            </w:r>
          </w:p>
        </w:tc>
        <w:tc>
          <w:tcPr>
            <w:tcW w:w="1380" w:type="dxa"/>
            <w:tcMar>
              <w:top w:w="100" w:type="dxa"/>
              <w:left w:w="100" w:type="dxa"/>
              <w:bottom w:w="100" w:type="dxa"/>
              <w:right w:w="100" w:type="dxa"/>
            </w:tcMar>
          </w:tcPr>
          <w:p w14:paraId="793E0ADD" w14:textId="77777777" w:rsidR="00A95F2D" w:rsidRPr="00161741" w:rsidRDefault="00A95F2D">
            <w:pPr>
              <w:widowControl w:val="0"/>
              <w:pBdr>
                <w:top w:val="nil"/>
                <w:left w:val="nil"/>
                <w:bottom w:val="nil"/>
                <w:right w:val="nil"/>
                <w:between w:val="nil"/>
              </w:pBdr>
              <w:jc w:val="left"/>
              <w:rPr>
                <w:lang w:val="en-GB"/>
              </w:rPr>
            </w:pPr>
          </w:p>
        </w:tc>
        <w:tc>
          <w:tcPr>
            <w:tcW w:w="1560" w:type="dxa"/>
            <w:tcMar>
              <w:top w:w="100" w:type="dxa"/>
              <w:left w:w="100" w:type="dxa"/>
              <w:bottom w:w="100" w:type="dxa"/>
              <w:right w:w="100" w:type="dxa"/>
            </w:tcMar>
          </w:tcPr>
          <w:p w14:paraId="5C33B34C" w14:textId="77777777" w:rsidR="00A95F2D" w:rsidRPr="00161741" w:rsidRDefault="00A95F2D">
            <w:pPr>
              <w:widowControl w:val="0"/>
              <w:pBdr>
                <w:top w:val="nil"/>
                <w:left w:val="nil"/>
                <w:bottom w:val="nil"/>
                <w:right w:val="nil"/>
                <w:between w:val="nil"/>
              </w:pBdr>
              <w:jc w:val="left"/>
              <w:rPr>
                <w:lang w:val="en-GB"/>
              </w:rPr>
            </w:pPr>
          </w:p>
        </w:tc>
        <w:tc>
          <w:tcPr>
            <w:tcW w:w="1560" w:type="dxa"/>
            <w:tcMar>
              <w:top w:w="100" w:type="dxa"/>
              <w:left w:w="100" w:type="dxa"/>
              <w:bottom w:w="100" w:type="dxa"/>
              <w:right w:w="100" w:type="dxa"/>
            </w:tcMar>
          </w:tcPr>
          <w:p w14:paraId="467263EB" w14:textId="77777777" w:rsidR="00A95F2D" w:rsidRPr="00161741" w:rsidRDefault="00A95F2D">
            <w:pPr>
              <w:widowControl w:val="0"/>
              <w:pBdr>
                <w:top w:val="nil"/>
                <w:left w:val="nil"/>
                <w:bottom w:val="nil"/>
                <w:right w:val="nil"/>
                <w:between w:val="nil"/>
              </w:pBdr>
              <w:jc w:val="left"/>
              <w:rPr>
                <w:lang w:val="en-GB"/>
              </w:rPr>
            </w:pPr>
          </w:p>
        </w:tc>
        <w:tc>
          <w:tcPr>
            <w:tcW w:w="1560" w:type="dxa"/>
            <w:shd w:val="clear" w:color="auto" w:fill="D9D9D9"/>
            <w:tcMar>
              <w:top w:w="100" w:type="dxa"/>
              <w:left w:w="100" w:type="dxa"/>
              <w:bottom w:w="100" w:type="dxa"/>
              <w:right w:w="100" w:type="dxa"/>
            </w:tcMar>
          </w:tcPr>
          <w:p w14:paraId="2D700B22" w14:textId="77777777" w:rsidR="00A95F2D" w:rsidRPr="00161741" w:rsidRDefault="00A95F2D">
            <w:pPr>
              <w:widowControl w:val="0"/>
              <w:pBdr>
                <w:top w:val="nil"/>
                <w:left w:val="nil"/>
                <w:bottom w:val="nil"/>
                <w:right w:val="nil"/>
                <w:between w:val="nil"/>
              </w:pBdr>
              <w:jc w:val="left"/>
              <w:rPr>
                <w:lang w:val="en-GB"/>
              </w:rPr>
            </w:pPr>
          </w:p>
        </w:tc>
        <w:tc>
          <w:tcPr>
            <w:tcW w:w="1560" w:type="dxa"/>
            <w:tcMar>
              <w:top w:w="100" w:type="dxa"/>
              <w:left w:w="100" w:type="dxa"/>
              <w:bottom w:w="100" w:type="dxa"/>
              <w:right w:w="100" w:type="dxa"/>
            </w:tcMar>
          </w:tcPr>
          <w:p w14:paraId="3E67EC3F" w14:textId="77777777" w:rsidR="00A95F2D" w:rsidRPr="00161741" w:rsidRDefault="00A95F2D">
            <w:pPr>
              <w:widowControl w:val="0"/>
              <w:pBdr>
                <w:top w:val="nil"/>
                <w:left w:val="nil"/>
                <w:bottom w:val="nil"/>
                <w:right w:val="nil"/>
                <w:between w:val="nil"/>
              </w:pBdr>
              <w:jc w:val="left"/>
              <w:rPr>
                <w:lang w:val="en-GB"/>
              </w:rPr>
            </w:pPr>
          </w:p>
        </w:tc>
      </w:tr>
      <w:tr w:rsidR="00A95F2D" w:rsidRPr="00161741" w14:paraId="022296C9" w14:textId="77777777">
        <w:tc>
          <w:tcPr>
            <w:tcW w:w="1740" w:type="dxa"/>
            <w:tcMar>
              <w:top w:w="100" w:type="dxa"/>
              <w:left w:w="100" w:type="dxa"/>
              <w:bottom w:w="100" w:type="dxa"/>
              <w:right w:w="100" w:type="dxa"/>
            </w:tcMar>
          </w:tcPr>
          <w:p w14:paraId="0CE9CC91" w14:textId="77777777" w:rsidR="00A95F2D" w:rsidRPr="00161741" w:rsidRDefault="00A1531E">
            <w:pPr>
              <w:widowControl w:val="0"/>
              <w:pBdr>
                <w:top w:val="nil"/>
                <w:left w:val="nil"/>
                <w:bottom w:val="nil"/>
                <w:right w:val="nil"/>
                <w:between w:val="nil"/>
              </w:pBdr>
              <w:jc w:val="center"/>
              <w:rPr>
                <w:b/>
                <w:lang w:val="en-GB"/>
              </w:rPr>
            </w:pPr>
            <w:r w:rsidRPr="00161741">
              <w:rPr>
                <w:b/>
                <w:lang w:val="en-GB"/>
              </w:rPr>
              <w:t>Conclusion</w:t>
            </w:r>
          </w:p>
        </w:tc>
        <w:tc>
          <w:tcPr>
            <w:tcW w:w="1380" w:type="dxa"/>
            <w:tcMar>
              <w:top w:w="100" w:type="dxa"/>
              <w:left w:w="100" w:type="dxa"/>
              <w:bottom w:w="100" w:type="dxa"/>
              <w:right w:w="100" w:type="dxa"/>
            </w:tcMar>
          </w:tcPr>
          <w:p w14:paraId="00598C2E" w14:textId="77777777" w:rsidR="00A95F2D" w:rsidRPr="00161741" w:rsidRDefault="00A95F2D">
            <w:pPr>
              <w:widowControl w:val="0"/>
              <w:pBdr>
                <w:top w:val="nil"/>
                <w:left w:val="nil"/>
                <w:bottom w:val="nil"/>
                <w:right w:val="nil"/>
                <w:between w:val="nil"/>
              </w:pBdr>
              <w:jc w:val="left"/>
              <w:rPr>
                <w:lang w:val="en-GB"/>
              </w:rPr>
            </w:pPr>
          </w:p>
        </w:tc>
        <w:tc>
          <w:tcPr>
            <w:tcW w:w="1560" w:type="dxa"/>
            <w:tcMar>
              <w:top w:w="100" w:type="dxa"/>
              <w:left w:w="100" w:type="dxa"/>
              <w:bottom w:w="100" w:type="dxa"/>
              <w:right w:w="100" w:type="dxa"/>
            </w:tcMar>
          </w:tcPr>
          <w:p w14:paraId="0663685A" w14:textId="77777777" w:rsidR="00A95F2D" w:rsidRPr="00161741" w:rsidRDefault="00A95F2D">
            <w:pPr>
              <w:widowControl w:val="0"/>
              <w:pBdr>
                <w:top w:val="nil"/>
                <w:left w:val="nil"/>
                <w:bottom w:val="nil"/>
                <w:right w:val="nil"/>
                <w:between w:val="nil"/>
              </w:pBdr>
              <w:jc w:val="left"/>
              <w:rPr>
                <w:lang w:val="en-GB"/>
              </w:rPr>
            </w:pPr>
          </w:p>
        </w:tc>
        <w:tc>
          <w:tcPr>
            <w:tcW w:w="1560" w:type="dxa"/>
            <w:tcMar>
              <w:top w:w="100" w:type="dxa"/>
              <w:left w:w="100" w:type="dxa"/>
              <w:bottom w:w="100" w:type="dxa"/>
              <w:right w:w="100" w:type="dxa"/>
            </w:tcMar>
          </w:tcPr>
          <w:p w14:paraId="2EA6FB8C" w14:textId="77777777" w:rsidR="00A95F2D" w:rsidRPr="00161741" w:rsidRDefault="00A95F2D">
            <w:pPr>
              <w:widowControl w:val="0"/>
              <w:pBdr>
                <w:top w:val="nil"/>
                <w:left w:val="nil"/>
                <w:bottom w:val="nil"/>
                <w:right w:val="nil"/>
                <w:between w:val="nil"/>
              </w:pBdr>
              <w:jc w:val="left"/>
              <w:rPr>
                <w:lang w:val="en-GB"/>
              </w:rPr>
            </w:pPr>
          </w:p>
        </w:tc>
        <w:tc>
          <w:tcPr>
            <w:tcW w:w="1560" w:type="dxa"/>
            <w:tcMar>
              <w:top w:w="100" w:type="dxa"/>
              <w:left w:w="100" w:type="dxa"/>
              <w:bottom w:w="100" w:type="dxa"/>
              <w:right w:w="100" w:type="dxa"/>
            </w:tcMar>
          </w:tcPr>
          <w:p w14:paraId="570CEA35" w14:textId="77777777" w:rsidR="00A95F2D" w:rsidRPr="00161741" w:rsidRDefault="00A95F2D">
            <w:pPr>
              <w:widowControl w:val="0"/>
              <w:pBdr>
                <w:top w:val="nil"/>
                <w:left w:val="nil"/>
                <w:bottom w:val="nil"/>
                <w:right w:val="nil"/>
                <w:between w:val="nil"/>
              </w:pBdr>
              <w:jc w:val="left"/>
              <w:rPr>
                <w:lang w:val="en-GB"/>
              </w:rPr>
            </w:pPr>
          </w:p>
        </w:tc>
        <w:tc>
          <w:tcPr>
            <w:tcW w:w="1560" w:type="dxa"/>
            <w:shd w:val="clear" w:color="auto" w:fill="D5A6BD"/>
            <w:tcMar>
              <w:top w:w="100" w:type="dxa"/>
              <w:left w:w="100" w:type="dxa"/>
              <w:bottom w:w="100" w:type="dxa"/>
              <w:right w:w="100" w:type="dxa"/>
            </w:tcMar>
          </w:tcPr>
          <w:p w14:paraId="2581DDB1" w14:textId="77777777" w:rsidR="00A95F2D" w:rsidRPr="00161741" w:rsidRDefault="00A95F2D">
            <w:pPr>
              <w:widowControl w:val="0"/>
              <w:pBdr>
                <w:top w:val="nil"/>
                <w:left w:val="nil"/>
                <w:bottom w:val="nil"/>
                <w:right w:val="nil"/>
                <w:between w:val="nil"/>
              </w:pBdr>
              <w:jc w:val="left"/>
              <w:rPr>
                <w:lang w:val="en-GB"/>
              </w:rPr>
            </w:pPr>
          </w:p>
        </w:tc>
      </w:tr>
    </w:tbl>
    <w:p w14:paraId="03FF5B70" w14:textId="77777777" w:rsidR="00A95F2D" w:rsidRPr="00161741" w:rsidRDefault="00A1531E">
      <w:pPr>
        <w:pStyle w:val="Heading1"/>
        <w:rPr>
          <w:lang w:val="en-GB"/>
        </w:rPr>
      </w:pPr>
      <w:bookmarkStart w:id="13" w:name="_ernxxs8b20g6" w:colFirst="0" w:colLast="0"/>
      <w:bookmarkStart w:id="14" w:name="_Toc210234204"/>
      <w:bookmarkEnd w:id="13"/>
      <w:r w:rsidRPr="00161741">
        <w:rPr>
          <w:lang w:val="en-GB"/>
        </w:rPr>
        <w:lastRenderedPageBreak/>
        <w:t>7. Conclusion</w:t>
      </w:r>
      <w:bookmarkEnd w:id="14"/>
      <w:r w:rsidRPr="00161741">
        <w:rPr>
          <w:lang w:val="en-GB"/>
        </w:rPr>
        <w:t xml:space="preserve"> </w:t>
      </w:r>
    </w:p>
    <w:p w14:paraId="766396ED" w14:textId="77777777" w:rsidR="00A95F2D" w:rsidRPr="00161741" w:rsidRDefault="00A1531E">
      <w:pPr>
        <w:rPr>
          <w:lang w:val="en-GB"/>
        </w:rPr>
      </w:pPr>
      <w:r w:rsidRPr="00161741">
        <w:rPr>
          <w:lang w:val="en-GB"/>
        </w:rPr>
        <w:t xml:space="preserve">The purpose of the proposed paper is to critically evaluate Tata Consultancy Services' (TCS) use of artificial intelligence </w:t>
      </w:r>
      <w:proofErr w:type="gramStart"/>
      <w:r w:rsidRPr="00161741">
        <w:rPr>
          <w:lang w:val="en-GB"/>
        </w:rPr>
        <w:t>in order to</w:t>
      </w:r>
      <w:proofErr w:type="gramEnd"/>
      <w:r w:rsidRPr="00161741">
        <w:rPr>
          <w:lang w:val="en-GB"/>
        </w:rPr>
        <w:t xml:space="preserve"> transform its digital marketing strategies in India.  It will look at how AI-based technologies can improve customer service, brand positioning, and lead generation.  It will also look at the balance between automation and human relationship management at the same time.  These findings will contribute to the body of knowledge on artificial intelligence in marketing as well as practical implications for the necessity for businesses to boost their competitive edge through digital innovation </w:t>
      </w:r>
      <w:proofErr w:type="gramStart"/>
      <w:r w:rsidRPr="00161741">
        <w:rPr>
          <w:lang w:val="en-GB"/>
        </w:rPr>
        <w:t>in order to</w:t>
      </w:r>
      <w:proofErr w:type="gramEnd"/>
      <w:r w:rsidRPr="00161741">
        <w:rPr>
          <w:lang w:val="en-GB"/>
        </w:rPr>
        <w:t xml:space="preserve"> ensure technological productivity and tailored client-centric strategies.</w:t>
      </w:r>
    </w:p>
    <w:p w14:paraId="65A1FE9E" w14:textId="77777777" w:rsidR="00A95F2D" w:rsidRPr="00161741" w:rsidRDefault="00A1531E">
      <w:pPr>
        <w:rPr>
          <w:lang w:val="en-GB"/>
        </w:rPr>
      </w:pPr>
      <w:r w:rsidRPr="00161741">
        <w:rPr>
          <w:lang w:val="en-GB"/>
        </w:rPr>
        <w:br w:type="page"/>
      </w:r>
    </w:p>
    <w:p w14:paraId="12B1E01F" w14:textId="77777777" w:rsidR="00A95F2D" w:rsidRPr="00161741" w:rsidRDefault="00A1531E">
      <w:pPr>
        <w:pStyle w:val="Heading1"/>
        <w:rPr>
          <w:lang w:val="en-GB"/>
        </w:rPr>
      </w:pPr>
      <w:bookmarkStart w:id="15" w:name="_ov8zx2xl9v3g" w:colFirst="0" w:colLast="0"/>
      <w:bookmarkStart w:id="16" w:name="_Toc210234205"/>
      <w:bookmarkEnd w:id="15"/>
      <w:r w:rsidRPr="00161741">
        <w:rPr>
          <w:lang w:val="en-GB"/>
        </w:rPr>
        <w:lastRenderedPageBreak/>
        <w:t>References</w:t>
      </w:r>
      <w:bookmarkEnd w:id="16"/>
    </w:p>
    <w:p w14:paraId="4CEFCE3E" w14:textId="77777777" w:rsidR="00161741" w:rsidRPr="00161741" w:rsidRDefault="00161741">
      <w:pPr>
        <w:rPr>
          <w:color w:val="222222"/>
          <w:highlight w:val="white"/>
          <w:lang w:val="en-GB"/>
        </w:rPr>
      </w:pPr>
      <w:r w:rsidRPr="00161741">
        <w:rPr>
          <w:color w:val="222222"/>
          <w:highlight w:val="white"/>
          <w:lang w:val="en-GB"/>
        </w:rPr>
        <w:t xml:space="preserve">Karthikeyan, C., 2025. Artificial Intelligence (AI) Influences on Strategic Decision-Making: Transformational Dynamics for Strategic Decisions. In Navigating Organizational </w:t>
      </w:r>
      <w:proofErr w:type="spellStart"/>
      <w:r w:rsidRPr="00161741">
        <w:rPr>
          <w:color w:val="222222"/>
          <w:highlight w:val="white"/>
          <w:lang w:val="en-GB"/>
        </w:rPr>
        <w:t>Behavior</w:t>
      </w:r>
      <w:proofErr w:type="spellEnd"/>
      <w:r w:rsidRPr="00161741">
        <w:rPr>
          <w:color w:val="222222"/>
          <w:highlight w:val="white"/>
          <w:lang w:val="en-GB"/>
        </w:rPr>
        <w:t xml:space="preserve"> in the Digital Age </w:t>
      </w:r>
      <w:proofErr w:type="gramStart"/>
      <w:r w:rsidRPr="00161741">
        <w:rPr>
          <w:color w:val="222222"/>
          <w:highlight w:val="white"/>
          <w:lang w:val="en-GB"/>
        </w:rPr>
        <w:t>With</w:t>
      </w:r>
      <w:proofErr w:type="gramEnd"/>
      <w:r w:rsidRPr="00161741">
        <w:rPr>
          <w:color w:val="222222"/>
          <w:highlight w:val="white"/>
          <w:lang w:val="en-GB"/>
        </w:rPr>
        <w:t xml:space="preserve"> AI (pp. 153-180). IGI Global Scientific Publishing. </w:t>
      </w:r>
      <w:hyperlink r:id="rId10">
        <w:r w:rsidRPr="00161741">
          <w:rPr>
            <w:color w:val="1155CC"/>
            <w:highlight w:val="white"/>
            <w:u w:val="single"/>
            <w:lang w:val="en-GB"/>
          </w:rPr>
          <w:t>https://www.igi-global.com/chapter/artificial-intelligence-ai-influences-on-strategic-decision-making/364229</w:t>
        </w:r>
      </w:hyperlink>
      <w:r w:rsidRPr="00161741">
        <w:rPr>
          <w:color w:val="222222"/>
          <w:highlight w:val="white"/>
          <w:lang w:val="en-GB"/>
        </w:rPr>
        <w:br/>
        <w:t xml:space="preserve">Kamal, Y. and Ahmad, S., 2025. Strategic Approaches to E-Business Transformation: Navigating Digital Disruption in the Indian Business Landscape. In Business Transformation in the Era of Digital Disruption (pp. 89-126). IGI Global. </w:t>
      </w:r>
      <w:hyperlink r:id="rId11">
        <w:r w:rsidRPr="00161741">
          <w:rPr>
            <w:color w:val="1155CC"/>
            <w:highlight w:val="white"/>
            <w:u w:val="single"/>
            <w:lang w:val="en-GB"/>
          </w:rPr>
          <w:t>https://www.igi-global.com/chapter/strategic-approaches-to-e-business-transformation/357682</w:t>
        </w:r>
      </w:hyperlink>
      <w:r w:rsidRPr="00161741">
        <w:rPr>
          <w:color w:val="222222"/>
          <w:highlight w:val="white"/>
          <w:lang w:val="en-GB"/>
        </w:rPr>
        <w:br/>
        <w:t xml:space="preserve">Gupta, T., Vaish, A., Gowda BN, V.K. and Purohit, P., 2024. The impact of artificial intelligence on human resource functions: a case study of Tata Consultancy Services (TCS) In India. Frontiers in Health Informatics, 13(8). </w:t>
      </w:r>
      <w:hyperlink r:id="rId12">
        <w:r w:rsidRPr="00161741">
          <w:rPr>
            <w:color w:val="1155CC"/>
            <w:highlight w:val="white"/>
            <w:u w:val="single"/>
            <w:lang w:val="en-GB"/>
          </w:rPr>
          <w:t>https://search.ebscohost.com/login.aspx?direct=true&amp;profile=ehost&amp;scope=site&amp;authtype=crawler&amp;jrnl=26767104&amp;AN=184771484&amp;h=hiasYq2UyWHzujHBFFDUUEhLL%2FHFLgMo0SahTxm6cYX89iCV0tPdE98LOj9zCkYQ1oYsMEY7NyHJx9AZT0sJMA%3D%3D&amp;crl=c</w:t>
        </w:r>
      </w:hyperlink>
    </w:p>
    <w:p w14:paraId="26C7F738" w14:textId="77777777" w:rsidR="00161741" w:rsidRPr="00161741" w:rsidRDefault="00161741">
      <w:pPr>
        <w:rPr>
          <w:color w:val="222222"/>
          <w:highlight w:val="white"/>
          <w:lang w:val="en-GB"/>
        </w:rPr>
      </w:pPr>
      <w:r w:rsidRPr="00161741">
        <w:rPr>
          <w:color w:val="222222"/>
          <w:highlight w:val="white"/>
          <w:lang w:val="en-GB"/>
        </w:rPr>
        <w:t xml:space="preserve">Lim, W.M., 2025. What is qualitative research? An overview and guidelines. Australasian Marketing Journal, 33(2), pp.199-229. </w:t>
      </w:r>
      <w:hyperlink r:id="rId13">
        <w:r w:rsidRPr="00161741">
          <w:rPr>
            <w:color w:val="1155CC"/>
            <w:highlight w:val="white"/>
            <w:u w:val="single"/>
            <w:lang w:val="en-GB"/>
          </w:rPr>
          <w:t>https://journals.sagepub.com/doi/abs/10.1177/14413582241264619</w:t>
        </w:r>
      </w:hyperlink>
      <w:r w:rsidRPr="00161741">
        <w:rPr>
          <w:color w:val="222222"/>
          <w:highlight w:val="white"/>
          <w:lang w:val="en-GB"/>
        </w:rPr>
        <w:br/>
        <w:t xml:space="preserve">Nweke, O., 2025. Utilizing AI driven forecasting, optimization, and data insights to strengthen corporate strategic planning. International Journal of Research Publication and Reviews, 6(3), pp.4260-4272. </w:t>
      </w:r>
      <w:hyperlink r:id="rId14">
        <w:r w:rsidRPr="00161741">
          <w:rPr>
            <w:color w:val="1155CC"/>
            <w:highlight w:val="white"/>
            <w:u w:val="single"/>
            <w:lang w:val="en-GB"/>
          </w:rPr>
          <w:t>https://www.researchgate.net/profile/Oluwatosin-Adelusi/publication/391704360_Utilizing_AI_Driven_Forecasting_Optimization_and_Data_Insights_to_Strengthen_Corporate_Strategic_Planning/links/6823a896be1b507dce8b0c4f/Utilizing-AI-Driven-Forecasting-Optimization-and-Data-Insights-to-Strengthen-Corporate-Strategic-Planning.pdf</w:t>
        </w:r>
      </w:hyperlink>
    </w:p>
    <w:p w14:paraId="6063D8E3" w14:textId="77777777" w:rsidR="00A95F2D" w:rsidRPr="00161741" w:rsidRDefault="00A95F2D">
      <w:pPr>
        <w:rPr>
          <w:color w:val="222222"/>
          <w:highlight w:val="white"/>
          <w:lang w:val="en-GB"/>
        </w:rPr>
      </w:pPr>
    </w:p>
    <w:p w14:paraId="7184697C" w14:textId="77777777" w:rsidR="00A95F2D" w:rsidRPr="00161741" w:rsidRDefault="00A1531E">
      <w:pPr>
        <w:rPr>
          <w:color w:val="222222"/>
          <w:highlight w:val="white"/>
          <w:lang w:val="en-GB"/>
        </w:rPr>
      </w:pPr>
      <w:hyperlink r:id="rId15">
        <w:r w:rsidRPr="00161741">
          <w:rPr>
            <w:color w:val="1155CC"/>
            <w:highlight w:val="white"/>
            <w:u w:val="single"/>
            <w:lang w:val="en-GB"/>
          </w:rPr>
          <w:t>https://www.mdpi.com/2078-2489/14/12/664</w:t>
        </w:r>
      </w:hyperlink>
    </w:p>
    <w:p w14:paraId="7FCF9EE6" w14:textId="77777777" w:rsidR="00A95F2D" w:rsidRPr="00161741" w:rsidRDefault="00A95F2D">
      <w:pPr>
        <w:rPr>
          <w:color w:val="222222"/>
          <w:highlight w:val="white"/>
          <w:lang w:val="en-GB"/>
        </w:rPr>
      </w:pPr>
    </w:p>
    <w:p w14:paraId="5B0FCA46" w14:textId="77777777" w:rsidR="00A95F2D" w:rsidRPr="00161741" w:rsidRDefault="00A95F2D">
      <w:pPr>
        <w:rPr>
          <w:color w:val="222222"/>
          <w:highlight w:val="white"/>
          <w:lang w:val="en-GB"/>
        </w:rPr>
      </w:pPr>
    </w:p>
    <w:p w14:paraId="07CFCEDA" w14:textId="77777777" w:rsidR="00A95F2D" w:rsidRPr="00161741" w:rsidRDefault="00A95F2D">
      <w:pPr>
        <w:rPr>
          <w:lang w:val="en-GB"/>
        </w:rPr>
      </w:pPr>
    </w:p>
    <w:sectPr w:rsidR="00A95F2D" w:rsidRPr="00161741" w:rsidSect="00161741">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F9DED9" w14:textId="77777777" w:rsidR="00471984" w:rsidRDefault="00471984" w:rsidP="00161741">
      <w:pPr>
        <w:spacing w:line="240" w:lineRule="auto"/>
      </w:pPr>
      <w:r>
        <w:separator/>
      </w:r>
    </w:p>
  </w:endnote>
  <w:endnote w:type="continuationSeparator" w:id="0">
    <w:p w14:paraId="6783A784" w14:textId="77777777" w:rsidR="00471984" w:rsidRDefault="00471984" w:rsidP="001617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9105225"/>
      <w:docPartObj>
        <w:docPartGallery w:val="Page Numbers (Bottom of Page)"/>
        <w:docPartUnique/>
      </w:docPartObj>
    </w:sdtPr>
    <w:sdtEndPr>
      <w:rPr>
        <w:noProof/>
      </w:rPr>
    </w:sdtEndPr>
    <w:sdtContent>
      <w:p w14:paraId="6B0CD421" w14:textId="77777777" w:rsidR="00161741" w:rsidRDefault="00161741">
        <w:pPr>
          <w:pStyle w:val="Footer"/>
          <w:jc w:val="right"/>
        </w:pPr>
        <w:r>
          <w:fldChar w:fldCharType="begin"/>
        </w:r>
        <w:r>
          <w:instrText xml:space="preserve"> PAGE   \* MERGEFORMAT </w:instrText>
        </w:r>
        <w:r>
          <w:fldChar w:fldCharType="separate"/>
        </w:r>
        <w:r w:rsidR="00A405D2">
          <w:rPr>
            <w:noProof/>
          </w:rPr>
          <w:t>9</w:t>
        </w:r>
        <w:r>
          <w:rPr>
            <w:noProof/>
          </w:rPr>
          <w:fldChar w:fldCharType="end"/>
        </w:r>
      </w:p>
    </w:sdtContent>
  </w:sdt>
  <w:p w14:paraId="6632DBBD" w14:textId="77777777" w:rsidR="00161741" w:rsidRDefault="001617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33D6D4" w14:textId="77777777" w:rsidR="00471984" w:rsidRDefault="00471984" w:rsidP="00161741">
      <w:pPr>
        <w:spacing w:line="240" w:lineRule="auto"/>
      </w:pPr>
      <w:r>
        <w:separator/>
      </w:r>
    </w:p>
  </w:footnote>
  <w:footnote w:type="continuationSeparator" w:id="0">
    <w:p w14:paraId="5F474E49" w14:textId="77777777" w:rsidR="00471984" w:rsidRDefault="00471984" w:rsidP="0016174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A362A2"/>
    <w:multiLevelType w:val="multilevel"/>
    <w:tmpl w:val="4D16BC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091598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F2D"/>
    <w:rsid w:val="000121E9"/>
    <w:rsid w:val="00042CCB"/>
    <w:rsid w:val="000522E5"/>
    <w:rsid w:val="00093CCE"/>
    <w:rsid w:val="0012120B"/>
    <w:rsid w:val="00161741"/>
    <w:rsid w:val="001E0115"/>
    <w:rsid w:val="0026018E"/>
    <w:rsid w:val="00322D5C"/>
    <w:rsid w:val="003E0966"/>
    <w:rsid w:val="00471984"/>
    <w:rsid w:val="004E685C"/>
    <w:rsid w:val="005156EC"/>
    <w:rsid w:val="0055181E"/>
    <w:rsid w:val="005742BE"/>
    <w:rsid w:val="005B2922"/>
    <w:rsid w:val="00766E39"/>
    <w:rsid w:val="009641D1"/>
    <w:rsid w:val="00A10194"/>
    <w:rsid w:val="00A1531E"/>
    <w:rsid w:val="00A405D2"/>
    <w:rsid w:val="00A95F2D"/>
    <w:rsid w:val="00B60C21"/>
    <w:rsid w:val="00B87E2E"/>
    <w:rsid w:val="00BE0236"/>
    <w:rsid w:val="00CA0213"/>
    <w:rsid w:val="00CE1D2D"/>
    <w:rsid w:val="00CF720B"/>
    <w:rsid w:val="00D6482E"/>
    <w:rsid w:val="00EE062D"/>
    <w:rsid w:val="00FA37D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6CAAD9"/>
  <w15:docId w15:val="{FD0104A0-64F2-4B2A-9B8C-55A65BAEC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40" w:after="240"/>
      <w:outlineLvl w:val="0"/>
    </w:pPr>
    <w:rPr>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Header">
    <w:name w:val="header"/>
    <w:basedOn w:val="Normal"/>
    <w:link w:val="HeaderChar"/>
    <w:uiPriority w:val="99"/>
    <w:unhideWhenUsed/>
    <w:rsid w:val="00161741"/>
    <w:pPr>
      <w:tabs>
        <w:tab w:val="center" w:pos="4513"/>
        <w:tab w:val="right" w:pos="9026"/>
      </w:tabs>
      <w:spacing w:line="240" w:lineRule="auto"/>
    </w:pPr>
  </w:style>
  <w:style w:type="character" w:customStyle="1" w:styleId="HeaderChar">
    <w:name w:val="Header Char"/>
    <w:basedOn w:val="DefaultParagraphFont"/>
    <w:link w:val="Header"/>
    <w:uiPriority w:val="99"/>
    <w:rsid w:val="00161741"/>
  </w:style>
  <w:style w:type="paragraph" w:styleId="Footer">
    <w:name w:val="footer"/>
    <w:basedOn w:val="Normal"/>
    <w:link w:val="FooterChar"/>
    <w:uiPriority w:val="99"/>
    <w:unhideWhenUsed/>
    <w:rsid w:val="00161741"/>
    <w:pPr>
      <w:tabs>
        <w:tab w:val="center" w:pos="4513"/>
        <w:tab w:val="right" w:pos="9026"/>
      </w:tabs>
      <w:spacing w:line="240" w:lineRule="auto"/>
    </w:pPr>
  </w:style>
  <w:style w:type="character" w:customStyle="1" w:styleId="FooterChar">
    <w:name w:val="Footer Char"/>
    <w:basedOn w:val="DefaultParagraphFont"/>
    <w:link w:val="Footer"/>
    <w:uiPriority w:val="99"/>
    <w:rsid w:val="00161741"/>
  </w:style>
  <w:style w:type="paragraph" w:styleId="TOCHeading">
    <w:name w:val="TOC Heading"/>
    <w:basedOn w:val="Heading1"/>
    <w:next w:val="Normal"/>
    <w:uiPriority w:val="39"/>
    <w:unhideWhenUsed/>
    <w:qFormat/>
    <w:rsid w:val="00161741"/>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61741"/>
    <w:pPr>
      <w:spacing w:after="100"/>
    </w:pPr>
  </w:style>
  <w:style w:type="character" w:styleId="Hyperlink">
    <w:name w:val="Hyperlink"/>
    <w:basedOn w:val="DefaultParagraphFont"/>
    <w:uiPriority w:val="99"/>
    <w:unhideWhenUsed/>
    <w:rsid w:val="0016174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journals.sagepub.com/doi/abs/10.1177/14413582241264619"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arch.ebscohost.com/login.aspx?direct=true&amp;profile=ehost&amp;scope=site&amp;authtype=crawler&amp;jrnl=26767104&amp;AN=184771484&amp;h=hiasYq2UyWHzujHBFFDUUEhLL%2FHFLgMo0SahTxm6cYX89iCV0tPdE98LOj9zCkYQ1oYsMEY7NyHJx9AZT0sJMA%3D%3D&amp;crl=c"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gi-global.com/chapter/strategic-approaches-to-e-business-transformation/357682" TargetMode="External"/><Relationship Id="rId5" Type="http://schemas.openxmlformats.org/officeDocument/2006/relationships/webSettings" Target="webSettings.xml"/><Relationship Id="rId15" Type="http://schemas.openxmlformats.org/officeDocument/2006/relationships/hyperlink" Target="https://www.mdpi.com/2078-2489/14/12/664" TargetMode="External"/><Relationship Id="rId10" Type="http://schemas.openxmlformats.org/officeDocument/2006/relationships/hyperlink" Target="https://www.igi-global.com/chapter/artificial-intelligence-ai-influences-on-strategic-decision-making/36422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rofile/Oluwatosin-Adelusi/publication/391704360_Utilizing_AI_Driven_Forecasting_Optimization_and_Data_Insights_to_Strengthen_Corporate_Strategic_Planning/links/6823a896be1b507dce8b0c4f/Utilizing-AI-Driven-Forecasting-Optimization-and-Data-Insights-to-Strengthen-Corporate-Strategic-Plann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85A5A-D554-4832-943E-131B51D2C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1207</Words>
  <Characters>9724</Characters>
  <Application>Microsoft Office Word</Application>
  <DocSecurity>0</DocSecurity>
  <Lines>81</Lines>
  <Paragraphs>21</Paragraphs>
  <ScaleCrop>false</ScaleCrop>
  <Company/>
  <LinksUpToDate>false</LinksUpToDate>
  <CharactersWithSpaces>10910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Purvi Patel</dc:creator>
  <cp:lastModifiedBy>Purvi Patel</cp:lastModifiedBy>
  <cp:revision>20</cp:revision>
  <dcterms:created xsi:type="dcterms:W3CDTF">2025-10-06T15:52:00Z</dcterms:created>
  <dcterms:modified xsi:type="dcterms:W3CDTF">2025-10-09T15:28:00Z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5a774e12-8851-4120-9d39-0b571bdae9a3</vt:lpwstr>
  </property>
</Properties>
</file>