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1EE69" w14:textId="4F6ABC5F" w:rsidR="00E067A8" w:rsidRDefault="00ED5964" w:rsidP="116EF00A">
      <w:pPr>
        <w:rPr>
          <w:rFonts w:asciiTheme="minorHAnsi" w:hAnsiTheme="minorHAnsi"/>
          <w:sz w:val="24"/>
          <w:szCs w:val="24"/>
        </w:rPr>
      </w:pPr>
      <w:r>
        <w:rPr>
          <w:noProof/>
        </w:rPr>
        <w:drawing>
          <wp:inline distT="0" distB="0" distL="0" distR="0" wp14:anchorId="530F8B6F" wp14:editId="43238B6C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 w:rsidP="116EF00A">
      <w:pPr>
        <w:rPr>
          <w:rFonts w:asciiTheme="minorHAnsi" w:hAnsiTheme="minorHAnsi"/>
          <w:sz w:val="24"/>
          <w:szCs w:val="24"/>
        </w:rPr>
      </w:pPr>
    </w:p>
    <w:p w14:paraId="478C11A1" w14:textId="77777777" w:rsidR="00ED5964" w:rsidRDefault="00ED5964" w:rsidP="116EF00A">
      <w:pPr>
        <w:rPr>
          <w:rFonts w:asciiTheme="minorHAnsi" w:hAnsiTheme="minorHAnsi"/>
          <w:sz w:val="24"/>
          <w:szCs w:val="24"/>
        </w:rPr>
      </w:pPr>
    </w:p>
    <w:p w14:paraId="6B8ADB81" w14:textId="77777777" w:rsidR="006A5CFC" w:rsidRDefault="006A5CFC" w:rsidP="116EF00A">
      <w:pPr>
        <w:rPr>
          <w:rFonts w:asciiTheme="minorHAnsi" w:hAnsiTheme="minorHAnsi"/>
          <w:sz w:val="24"/>
          <w:szCs w:val="24"/>
        </w:rPr>
      </w:pPr>
    </w:p>
    <w:p w14:paraId="168F467C" w14:textId="77777777" w:rsidR="006A5CFC" w:rsidRDefault="006A5CFC" w:rsidP="116EF00A">
      <w:pPr>
        <w:rPr>
          <w:rFonts w:asciiTheme="minorHAnsi" w:hAnsiTheme="minorHAnsi"/>
          <w:sz w:val="24"/>
          <w:szCs w:val="24"/>
        </w:rPr>
      </w:pPr>
    </w:p>
    <w:p w14:paraId="3BEDB360" w14:textId="77777777" w:rsidR="00ED5964" w:rsidRDefault="00ED5964" w:rsidP="116EF00A">
      <w:pPr>
        <w:rPr>
          <w:rFonts w:asciiTheme="minorHAnsi" w:hAnsiTheme="minorHAnsi"/>
          <w:sz w:val="24"/>
          <w:szCs w:val="24"/>
        </w:rPr>
      </w:pPr>
    </w:p>
    <w:p w14:paraId="2EF804A0" w14:textId="46F12204" w:rsidR="00ED5964" w:rsidRDefault="116EF00A" w:rsidP="116EF00A">
      <w:pPr>
        <w:jc w:val="both"/>
        <w:rPr>
          <w:rFonts w:asciiTheme="minorHAnsi" w:hAnsiTheme="minorHAnsi"/>
          <w:sz w:val="24"/>
          <w:szCs w:val="24"/>
        </w:rPr>
      </w:pPr>
      <w:r w:rsidRPr="116EF00A">
        <w:rPr>
          <w:rFonts w:asciiTheme="minorHAnsi" w:hAnsiTheme="minorHAnsi"/>
          <w:sz w:val="24"/>
          <w:szCs w:val="24"/>
        </w:rPr>
        <w:t>Name: Tania Miranda</w:t>
      </w:r>
    </w:p>
    <w:p w14:paraId="485B6F49" w14:textId="0A22394C" w:rsidR="00ED5964" w:rsidRDefault="116EF00A" w:rsidP="116EF00A">
      <w:pPr>
        <w:jc w:val="both"/>
        <w:rPr>
          <w:rFonts w:asciiTheme="minorHAnsi" w:hAnsiTheme="minorHAnsi"/>
          <w:sz w:val="24"/>
          <w:szCs w:val="24"/>
        </w:rPr>
      </w:pPr>
      <w:r w:rsidRPr="116EF00A">
        <w:rPr>
          <w:rFonts w:asciiTheme="minorHAnsi" w:hAnsiTheme="minorHAnsi"/>
          <w:sz w:val="24"/>
          <w:szCs w:val="24"/>
        </w:rPr>
        <w:t>Student ID: 2435112</w:t>
      </w:r>
    </w:p>
    <w:p w14:paraId="3C1E7A20" w14:textId="53A84625" w:rsidR="00ED5964" w:rsidRDefault="116EF00A" w:rsidP="116EF00A">
      <w:pPr>
        <w:jc w:val="both"/>
        <w:rPr>
          <w:rFonts w:asciiTheme="minorHAnsi" w:hAnsiTheme="minorHAnsi"/>
          <w:sz w:val="24"/>
          <w:szCs w:val="24"/>
        </w:rPr>
      </w:pPr>
      <w:r w:rsidRPr="116EF00A">
        <w:rPr>
          <w:rFonts w:asciiTheme="minorHAnsi" w:hAnsiTheme="minorHAnsi"/>
          <w:sz w:val="24"/>
          <w:szCs w:val="24"/>
        </w:rPr>
        <w:t xml:space="preserve">Module Code: </w:t>
      </w:r>
      <w:bookmarkStart w:id="0" w:name="_Hlk211846278"/>
      <w:r w:rsidRPr="116EF00A">
        <w:rPr>
          <w:rFonts w:asciiTheme="minorHAnsi" w:hAnsiTheme="minorHAnsi"/>
          <w:sz w:val="24"/>
          <w:szCs w:val="24"/>
        </w:rPr>
        <w:t>LCHS4001</w:t>
      </w:r>
    </w:p>
    <w:bookmarkEnd w:id="0"/>
    <w:p w14:paraId="534A6AC4" w14:textId="77777777" w:rsidR="00A57578" w:rsidRDefault="116EF00A" w:rsidP="116EF00A">
      <w:pPr>
        <w:jc w:val="both"/>
        <w:rPr>
          <w:rFonts w:asciiTheme="minorHAnsi" w:hAnsiTheme="minorHAnsi"/>
          <w:sz w:val="24"/>
          <w:szCs w:val="24"/>
        </w:rPr>
      </w:pPr>
      <w:r w:rsidRPr="116EF00A">
        <w:rPr>
          <w:rFonts w:asciiTheme="minorHAnsi" w:hAnsiTheme="minorHAnsi"/>
          <w:sz w:val="24"/>
          <w:szCs w:val="24"/>
        </w:rPr>
        <w:t>Module: Academic and Employability Skills</w:t>
      </w:r>
    </w:p>
    <w:p w14:paraId="112342CB" w14:textId="634723B9" w:rsidR="00ED5964" w:rsidRDefault="116EF00A" w:rsidP="116EF00A">
      <w:pPr>
        <w:jc w:val="both"/>
        <w:rPr>
          <w:rFonts w:asciiTheme="minorHAnsi" w:hAnsiTheme="minorHAnsi"/>
          <w:sz w:val="24"/>
          <w:szCs w:val="24"/>
        </w:rPr>
      </w:pPr>
      <w:r w:rsidRPr="116EF00A">
        <w:rPr>
          <w:rFonts w:asciiTheme="minorHAnsi" w:hAnsiTheme="minorHAnsi"/>
          <w:sz w:val="24"/>
          <w:szCs w:val="24"/>
        </w:rPr>
        <w:t>Lecturer: Reza Taghizadeh</w:t>
      </w:r>
    </w:p>
    <w:p w14:paraId="78C0B80E" w14:textId="77777777" w:rsidR="00ED5964" w:rsidRDefault="00ED5964" w:rsidP="116EF00A">
      <w:pPr>
        <w:jc w:val="both"/>
        <w:rPr>
          <w:rFonts w:asciiTheme="minorHAnsi" w:hAnsiTheme="minorHAnsi"/>
          <w:sz w:val="24"/>
          <w:szCs w:val="24"/>
        </w:rPr>
      </w:pPr>
    </w:p>
    <w:p w14:paraId="2331B35C" w14:textId="51089F37" w:rsidR="007125F1" w:rsidRDefault="116EF00A" w:rsidP="116EF00A">
      <w:pPr>
        <w:jc w:val="both"/>
        <w:rPr>
          <w:rFonts w:asciiTheme="minorHAnsi" w:hAnsiTheme="minorHAnsi"/>
          <w:sz w:val="24"/>
          <w:szCs w:val="24"/>
        </w:rPr>
      </w:pPr>
      <w:r w:rsidRPr="116EF00A">
        <w:rPr>
          <w:rFonts w:asciiTheme="minorHAnsi" w:hAnsiTheme="minorHAnsi"/>
          <w:sz w:val="24"/>
          <w:szCs w:val="24"/>
        </w:rPr>
        <w:t xml:space="preserve">Submitted on:  </w:t>
      </w:r>
      <w:r w:rsidR="00AB11AA">
        <w:rPr>
          <w:rFonts w:asciiTheme="minorHAnsi" w:hAnsiTheme="minorHAnsi"/>
          <w:sz w:val="24"/>
          <w:szCs w:val="24"/>
        </w:rPr>
        <w:t>24/10/2025</w:t>
      </w:r>
    </w:p>
    <w:p w14:paraId="072506E1" w14:textId="3C765899" w:rsidR="00ED5964" w:rsidRDefault="116EF00A" w:rsidP="116EF00A">
      <w:pPr>
        <w:jc w:val="both"/>
        <w:rPr>
          <w:rFonts w:asciiTheme="minorHAnsi" w:hAnsiTheme="minorHAnsi"/>
          <w:sz w:val="24"/>
          <w:szCs w:val="24"/>
        </w:rPr>
      </w:pPr>
      <w:r w:rsidRPr="116EF00A">
        <w:rPr>
          <w:rFonts w:asciiTheme="minorHAnsi" w:hAnsiTheme="minorHAnsi"/>
          <w:sz w:val="24"/>
          <w:szCs w:val="24"/>
        </w:rPr>
        <w:t xml:space="preserve">  </w:t>
      </w:r>
    </w:p>
    <w:p w14:paraId="3C6FB008" w14:textId="77777777" w:rsidR="00ED5964" w:rsidRDefault="00ED5964" w:rsidP="116EF00A">
      <w:pPr>
        <w:jc w:val="both"/>
        <w:rPr>
          <w:rFonts w:asciiTheme="minorHAnsi" w:hAnsiTheme="minorHAnsi"/>
          <w:sz w:val="24"/>
          <w:szCs w:val="24"/>
        </w:rPr>
      </w:pPr>
    </w:p>
    <w:p w14:paraId="4BB73B7C" w14:textId="18C20032" w:rsidR="116EF00A" w:rsidRDefault="116EF00A" w:rsidP="116EF00A">
      <w:pPr>
        <w:jc w:val="both"/>
        <w:rPr>
          <w:rFonts w:asciiTheme="minorHAnsi" w:hAnsiTheme="minorHAnsi"/>
          <w:sz w:val="24"/>
          <w:szCs w:val="24"/>
        </w:rPr>
      </w:pPr>
    </w:p>
    <w:p w14:paraId="2A6A1F0E" w14:textId="4F77629D" w:rsidR="003C7B4B" w:rsidRDefault="116EF00A" w:rsidP="116EF00A">
      <w:pPr>
        <w:jc w:val="both"/>
        <w:rPr>
          <w:rFonts w:asciiTheme="minorHAnsi" w:hAnsiTheme="minorHAnsi"/>
          <w:sz w:val="24"/>
          <w:szCs w:val="24"/>
        </w:rPr>
      </w:pPr>
      <w:r w:rsidRPr="116EF00A">
        <w:rPr>
          <w:rFonts w:asciiTheme="minorHAnsi" w:hAnsiTheme="minorHAnsi"/>
          <w:sz w:val="24"/>
          <w:szCs w:val="24"/>
        </w:rPr>
        <w:lastRenderedPageBreak/>
        <w:t>Complete the template below (use the prompts in the Task 2 information document to help)</w:t>
      </w:r>
    </w:p>
    <w:p w14:paraId="5BB36F41" w14:textId="089B5D2A" w:rsidR="00AA7CD2" w:rsidRPr="007270CF" w:rsidRDefault="116EF00A" w:rsidP="116EF00A">
      <w:pPr>
        <w:pStyle w:val="ListParagraph"/>
        <w:numPr>
          <w:ilvl w:val="0"/>
          <w:numId w:val="23"/>
        </w:numPr>
        <w:jc w:val="both"/>
        <w:rPr>
          <w:rFonts w:asciiTheme="minorHAnsi" w:hAnsiTheme="minorHAnsi"/>
          <w:sz w:val="24"/>
          <w:szCs w:val="24"/>
        </w:rPr>
      </w:pPr>
      <w:r w:rsidRPr="116EF00A">
        <w:rPr>
          <w:rFonts w:asciiTheme="minorHAnsi" w:hAnsiTheme="minorHAnsi"/>
          <w:sz w:val="24"/>
          <w:szCs w:val="24"/>
        </w:rPr>
        <w:t>Take your time, there is no limit – you have until Friday of Week 8 to submit</w:t>
      </w:r>
    </w:p>
    <w:p w14:paraId="7F2B3ED8" w14:textId="16945298" w:rsidR="0031752A" w:rsidRDefault="116EF00A" w:rsidP="116EF00A">
      <w:pPr>
        <w:pStyle w:val="ListParagraph"/>
        <w:numPr>
          <w:ilvl w:val="0"/>
          <w:numId w:val="23"/>
        </w:numPr>
        <w:jc w:val="both"/>
        <w:rPr>
          <w:rFonts w:asciiTheme="minorHAnsi" w:hAnsiTheme="minorHAnsi"/>
          <w:sz w:val="24"/>
          <w:szCs w:val="24"/>
        </w:rPr>
      </w:pPr>
      <w:r w:rsidRPr="116EF00A">
        <w:rPr>
          <w:rFonts w:asciiTheme="minorHAnsi" w:hAnsiTheme="minorHAnsi"/>
          <w:sz w:val="24"/>
          <w:szCs w:val="24"/>
        </w:rPr>
        <w:t xml:space="preserve">Use any notes you have already made to help </w:t>
      </w:r>
    </w:p>
    <w:p w14:paraId="1906E463" w14:textId="55E2EF22" w:rsidR="00C55451" w:rsidRPr="007270CF" w:rsidRDefault="116EF00A" w:rsidP="116EF00A">
      <w:pPr>
        <w:pStyle w:val="ListParagraph"/>
        <w:numPr>
          <w:ilvl w:val="0"/>
          <w:numId w:val="23"/>
        </w:numPr>
        <w:jc w:val="both"/>
        <w:rPr>
          <w:rFonts w:asciiTheme="minorHAnsi" w:hAnsiTheme="minorHAnsi"/>
          <w:sz w:val="24"/>
          <w:szCs w:val="24"/>
        </w:rPr>
      </w:pPr>
      <w:r w:rsidRPr="116EF00A">
        <w:rPr>
          <w:rFonts w:asciiTheme="minorHAnsi" w:hAnsiTheme="minorHAnsi"/>
          <w:sz w:val="24"/>
          <w:szCs w:val="24"/>
        </w:rPr>
        <w:t>The boxes will expand when you type</w:t>
      </w:r>
    </w:p>
    <w:tbl>
      <w:tblPr>
        <w:tblW w:w="14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55"/>
      </w:tblGrid>
      <w:tr w:rsidR="00FE136A" w:rsidRPr="00627ACC" w14:paraId="1E1AE642" w14:textId="77777777" w:rsidTr="19B35BCA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116EF00A">
            <w:pPr>
              <w:spacing w:after="0" w:line="240" w:lineRule="auto"/>
              <w:textAlignment w:val="baseline"/>
              <w:rPr>
                <w:rFonts w:asciiTheme="minorHAnsi" w:hAnsi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116EF00A">
              <w:rPr>
                <w:rFonts w:asciiTheme="minorHAnsi" w:hAnsiTheme="minorHAns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116EF00A">
              <w:rPr>
                <w:rFonts w:asciiTheme="minorHAnsi" w:hAnsiTheme="minorHAns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55" w:type="dxa"/>
            <w:hideMark/>
          </w:tcPr>
          <w:p w14:paraId="080760D8" w14:textId="79E1F545" w:rsidR="00FE136A" w:rsidRPr="004763EC" w:rsidRDefault="004763EC" w:rsidP="116EF00A">
            <w:pPr>
              <w:spacing w:after="0" w:line="240" w:lineRule="auto"/>
              <w:textAlignment w:val="baseline"/>
              <w:rPr>
                <w:rFonts w:asciiTheme="minorHAnsi" w:hAnsi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116EF00A">
              <w:rPr>
                <w:rFonts w:asciiTheme="minorHAnsi" w:hAnsiTheme="minorHAns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116EF00A">
              <w:rPr>
                <w:rFonts w:asciiTheme="minorHAnsi" w:hAnsiTheme="minorHAns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116EF00A">
              <w:rPr>
                <w:rFonts w:asciiTheme="minorHAnsi" w:hAnsiTheme="minorHAns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19B35BCA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116EF00A">
            <w:pPr>
              <w:spacing w:after="0" w:line="240" w:lineRule="auto"/>
              <w:textAlignment w:val="baseline"/>
              <w:rPr>
                <w:rFonts w:asciiTheme="minorHAnsi" w:hAnsi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116EF00A">
              <w:rPr>
                <w:rFonts w:asciiTheme="minorHAnsi" w:hAnsiTheme="minorHAns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116EF00A">
              <w:rPr>
                <w:rFonts w:asciiTheme="minorHAnsi" w:hAnsiTheme="minorHAns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55" w:type="dxa"/>
          </w:tcPr>
          <w:p w14:paraId="6841A6F0" w14:textId="2E36DD77" w:rsidR="0094275B" w:rsidRPr="00627ACC" w:rsidRDefault="116EF00A" w:rsidP="116EF00A">
            <w:pPr>
              <w:spacing w:before="240" w:after="240" w:line="240" w:lineRule="auto"/>
              <w:jc w:val="both"/>
              <w:textAlignment w:val="baseline"/>
              <w:rPr>
                <w:rFonts w:asciiTheme="minorHAnsi" w:hAnsiTheme="minorHAnsi"/>
                <w:kern w:val="0"/>
                <w:sz w:val="24"/>
                <w:szCs w:val="24"/>
                <w14:ligatures w14:val="none"/>
              </w:rPr>
            </w:pPr>
            <w:r w:rsidRPr="116EF00A">
              <w:rPr>
                <w:rFonts w:asciiTheme="minorHAnsi" w:hAnsiTheme="minorHAnsi"/>
                <w:sz w:val="24"/>
                <w:szCs w:val="24"/>
              </w:rPr>
              <w:t>I began my research by exploring both online resources and printed materials such as textbooks and lecture notes. I took notes, searched for key terms using dictionaries and encyclopaedias, and explored academic databases for reliable sources. One of the main challenges was navigating the large amount of information online — not all of it was current or suitable for academic work. Using the CRRAP test helped me evaluate whether a source was credible, relevant, and appropriate for my research.</w:t>
            </w:r>
          </w:p>
        </w:tc>
      </w:tr>
      <w:tr w:rsidR="00FE136A" w:rsidRPr="00627ACC" w14:paraId="0B1E30C9" w14:textId="77777777" w:rsidTr="19B35BCA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116EF00A">
            <w:pPr>
              <w:spacing w:after="0" w:line="240" w:lineRule="auto"/>
              <w:textAlignment w:val="baseline"/>
              <w:rPr>
                <w:rFonts w:asciiTheme="minorHAnsi" w:hAnsi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116EF00A">
              <w:rPr>
                <w:rFonts w:asciiTheme="minorHAnsi" w:hAnsiTheme="minorHAns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116EF00A">
              <w:rPr>
                <w:rFonts w:asciiTheme="minorHAnsi" w:hAnsiTheme="minorHAns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55" w:type="dxa"/>
          </w:tcPr>
          <w:p w14:paraId="4C26E4A3" w14:textId="6C8FB51D" w:rsidR="005040D2" w:rsidRPr="00627ACC" w:rsidRDefault="19B35BCA" w:rsidP="19B35BCA">
            <w:pPr>
              <w:spacing w:before="240" w:after="240" w:line="240" w:lineRule="auto"/>
              <w:jc w:val="both"/>
              <w:textAlignment w:val="baseline"/>
              <w:rPr>
                <w:rFonts w:asciiTheme="minorHAnsi" w:hAnsiTheme="minorHAnsi"/>
                <w:kern w:val="0"/>
                <w:sz w:val="24"/>
                <w:szCs w:val="24"/>
                <w14:ligatures w14:val="none"/>
              </w:rPr>
            </w:pPr>
            <w:r w:rsidRPr="19B35BCA">
              <w:rPr>
                <w:rFonts w:asciiTheme="minorHAnsi" w:hAnsiTheme="minorHAnsi"/>
                <w:sz w:val="24"/>
                <w:szCs w:val="24"/>
              </w:rPr>
              <w:t xml:space="preserve">To prepare for my presentation, I first researched and made sure I understood the topic well. I practised speaking clearly, maintained eye contact with the audience, and stood in a confident and relaxed posture. I also anticipated questions that might be asked so I could respond confidently. </w:t>
            </w:r>
            <w:r w:rsidRPr="19B35BCA">
              <w:rPr>
                <w:rFonts w:ascii="Calibri" w:eastAsia="Calibri" w:hAnsi="Calibri" w:cs="Calibri"/>
                <w:sz w:val="24"/>
                <w:szCs w:val="24"/>
              </w:rPr>
              <w:t>I tried to keep the audience interested and explain my points clearly.</w:t>
            </w:r>
          </w:p>
        </w:tc>
      </w:tr>
      <w:tr w:rsidR="00FE136A" w:rsidRPr="00627ACC" w14:paraId="43E38DAD" w14:textId="77777777" w:rsidTr="19B35BCA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116EF00A">
            <w:pPr>
              <w:spacing w:after="0" w:line="240" w:lineRule="auto"/>
              <w:textAlignment w:val="baseline"/>
              <w:rPr>
                <w:rFonts w:asciiTheme="minorHAnsi" w:hAnsi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116EF00A">
              <w:rPr>
                <w:rFonts w:asciiTheme="minorHAnsi" w:hAnsiTheme="minorHAns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116EF00A">
              <w:rPr>
                <w:rFonts w:asciiTheme="minorHAnsi" w:hAnsiTheme="minorHAns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55" w:type="dxa"/>
          </w:tcPr>
          <w:p w14:paraId="2BA71529" w14:textId="1D88BD47" w:rsidR="00220E4F" w:rsidRPr="00627ACC" w:rsidRDefault="116EF00A" w:rsidP="116EF00A">
            <w:pPr>
              <w:spacing w:before="240" w:after="240" w:line="240" w:lineRule="auto"/>
              <w:jc w:val="both"/>
              <w:textAlignment w:val="baseline"/>
              <w:rPr>
                <w:rFonts w:asciiTheme="minorHAnsi" w:hAnsiTheme="minorHAnsi"/>
                <w:kern w:val="0"/>
                <w:sz w:val="24"/>
                <w:szCs w:val="24"/>
                <w14:ligatures w14:val="none"/>
              </w:rPr>
            </w:pPr>
            <w:r w:rsidRPr="116EF00A">
              <w:rPr>
                <w:rFonts w:asciiTheme="minorHAnsi" w:hAnsiTheme="minorHAnsi"/>
                <w:sz w:val="24"/>
                <w:szCs w:val="24"/>
              </w:rPr>
              <w:t>One of the main challenges I faced was finding accurate and appropriate information, especially when researching sensitive topics. I</w:t>
            </w:r>
            <w:r w:rsidRPr="116EF00A">
              <w:rPr>
                <w:rFonts w:ascii="Calibri" w:eastAsia="Calibri" w:hAnsi="Calibri" w:cs="Calibri"/>
                <w:sz w:val="24"/>
                <w:szCs w:val="24"/>
              </w:rPr>
              <w:t>t was challenging to sort through the huge number of online sources to find those that were truly trustworthy.</w:t>
            </w:r>
            <w:r w:rsidRPr="116EF00A">
              <w:rPr>
                <w:rFonts w:asciiTheme="minorHAnsi" w:hAnsiTheme="minorHAnsi"/>
                <w:sz w:val="24"/>
                <w:szCs w:val="24"/>
              </w:rPr>
              <w:t xml:space="preserve"> It was also challenging to summarise ideas in my own words, and I had to be extra careful to avoid unintentional plagiarism. Additionally, managing time effectively during research was a struggle.</w:t>
            </w:r>
          </w:p>
        </w:tc>
      </w:tr>
      <w:tr w:rsidR="00FE136A" w:rsidRPr="00627ACC" w14:paraId="5B86B967" w14:textId="77777777" w:rsidTr="19B35BCA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116EF00A">
            <w:pPr>
              <w:spacing w:after="0" w:line="240" w:lineRule="auto"/>
              <w:textAlignment w:val="baseline"/>
              <w:rPr>
                <w:rFonts w:asciiTheme="minorHAnsi" w:hAnsi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116EF00A">
              <w:rPr>
                <w:rFonts w:asciiTheme="minorHAnsi" w:hAnsiTheme="minorHAns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116EF00A">
              <w:rPr>
                <w:rFonts w:asciiTheme="minorHAnsi" w:hAnsiTheme="minorHAns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55" w:type="dxa"/>
          </w:tcPr>
          <w:p w14:paraId="397513D6" w14:textId="3D42B26D" w:rsidR="00FE136A" w:rsidRPr="00627ACC" w:rsidRDefault="19B35BCA" w:rsidP="116EF00A">
            <w:pPr>
              <w:spacing w:before="240" w:after="240" w:line="240" w:lineRule="auto"/>
              <w:jc w:val="both"/>
              <w:textAlignment w:val="baseline"/>
              <w:rPr>
                <w:rFonts w:asciiTheme="minorHAnsi" w:hAnsiTheme="minorHAnsi"/>
                <w:kern w:val="0"/>
                <w:sz w:val="24"/>
                <w:szCs w:val="24"/>
                <w14:ligatures w14:val="none"/>
              </w:rPr>
            </w:pPr>
            <w:r w:rsidRPr="19B35BCA">
              <w:rPr>
                <w:rFonts w:asciiTheme="minorHAnsi" w:hAnsiTheme="minorHAnsi"/>
                <w:sz w:val="24"/>
                <w:szCs w:val="24"/>
              </w:rPr>
              <w:t>To improve, I plan to strengthen my academic reading and writing skills by practising regularly and seeking feedback from tutors.</w:t>
            </w:r>
            <w:r w:rsidRPr="19B35BCA">
              <w:rPr>
                <w:rFonts w:ascii="Calibri" w:eastAsia="Calibri" w:hAnsi="Calibri" w:cs="Calibri"/>
                <w:sz w:val="24"/>
                <w:szCs w:val="24"/>
              </w:rPr>
              <w:t xml:space="preserve"> Practising my presentation aloud will help me feel less nervous and speak with more confidence.</w:t>
            </w:r>
            <w:r w:rsidRPr="19B35BCA">
              <w:rPr>
                <w:rFonts w:asciiTheme="minorHAnsi" w:hAnsiTheme="minorHAnsi"/>
                <w:sz w:val="24"/>
                <w:szCs w:val="24"/>
              </w:rPr>
              <w:t xml:space="preserve"> I also aim to improve my research skills by learning how to find and cite </w:t>
            </w:r>
            <w:r w:rsidRPr="19B35BCA">
              <w:rPr>
                <w:rFonts w:asciiTheme="minorHAnsi" w:hAnsiTheme="minorHAnsi"/>
                <w:sz w:val="24"/>
                <w:szCs w:val="24"/>
              </w:rPr>
              <w:lastRenderedPageBreak/>
              <w:t xml:space="preserve">academic sources more efficiently. </w:t>
            </w:r>
            <w:r w:rsidRPr="19B35BCA">
              <w:rPr>
                <w:rFonts w:ascii="Calibri" w:eastAsia="Calibri" w:hAnsi="Calibri" w:cs="Calibri"/>
                <w:sz w:val="24"/>
                <w:szCs w:val="24"/>
              </w:rPr>
              <w:t>Doing these things will help me feel more confident when I write or speak.</w:t>
            </w:r>
          </w:p>
        </w:tc>
      </w:tr>
      <w:tr w:rsidR="00FE136A" w:rsidRPr="00627ACC" w14:paraId="2CF97C62" w14:textId="77777777" w:rsidTr="19B35BCA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116EF00A">
            <w:pPr>
              <w:spacing w:after="0" w:line="240" w:lineRule="auto"/>
              <w:textAlignment w:val="baseline"/>
              <w:rPr>
                <w:rFonts w:asciiTheme="minorHAnsi" w:hAnsiTheme="minorHAns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116EF00A">
              <w:rPr>
                <w:rFonts w:asciiTheme="minorHAnsi" w:hAnsiTheme="minorHAns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5.  Further steps needed to Prepare for Task 3</w:t>
            </w:r>
          </w:p>
        </w:tc>
        <w:tc>
          <w:tcPr>
            <w:tcW w:w="9855" w:type="dxa"/>
          </w:tcPr>
          <w:p w14:paraId="1F57771E" w14:textId="01DE6032" w:rsidR="00FE136A" w:rsidRDefault="19B35BCA" w:rsidP="116EF00A">
            <w:pPr>
              <w:spacing w:after="0" w:line="240" w:lineRule="auto"/>
              <w:textAlignment w:val="baseline"/>
            </w:pPr>
            <w:r w:rsidRPr="19B35BCA">
              <w:rPr>
                <w:rFonts w:ascii="Calibri" w:eastAsia="Calibri" w:hAnsi="Calibri" w:cs="Calibri"/>
                <w:sz w:val="24"/>
                <w:szCs w:val="24"/>
                <w:lang w:val="en-US"/>
              </w:rPr>
              <w:t>To prepare for Task 3, I will start by reviewing the feedback from Task 2 to understand areas I can improve, especially in structuring arguments and using reliable sources. I will look into current problems in UK health and social care and practise picking a clear topic. I also plan to improve my referencing skills using Harvard style and become more confident in identifying credible academic sources. To stay on track, I will begin drafting early and use my time effectively to research, write, and edit the report.</w:t>
            </w:r>
          </w:p>
          <w:p w14:paraId="05E7E99A" w14:textId="77E4C37A" w:rsidR="00B3100C" w:rsidRPr="00627ACC" w:rsidRDefault="00B3100C" w:rsidP="116EF00A">
            <w:pPr>
              <w:spacing w:after="0" w:line="240" w:lineRule="auto"/>
              <w:textAlignment w:val="baseline"/>
              <w:rPr>
                <w:rFonts w:asciiTheme="minorHAnsi" w:hAnsiTheme="minorHAnsi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</w:tr>
    </w:tbl>
    <w:p w14:paraId="3727649C" w14:textId="77E62BB9" w:rsidR="00911784" w:rsidRDefault="00911784" w:rsidP="116EF00A">
      <w:pPr>
        <w:jc w:val="both"/>
        <w:rPr>
          <w:rFonts w:asciiTheme="minorHAnsi" w:hAnsiTheme="minorHAnsi"/>
          <w:sz w:val="24"/>
          <w:szCs w:val="24"/>
        </w:rPr>
      </w:pPr>
    </w:p>
    <w:p w14:paraId="55EF118A" w14:textId="77777777" w:rsidR="00911784" w:rsidRPr="00242974" w:rsidRDefault="00911784" w:rsidP="116EF00A">
      <w:pPr>
        <w:jc w:val="both"/>
        <w:rPr>
          <w:rFonts w:asciiTheme="minorHAnsi" w:hAnsiTheme="minorHAnsi"/>
          <w:b/>
          <w:bCs/>
          <w:sz w:val="24"/>
          <w:szCs w:val="24"/>
        </w:rPr>
      </w:pPr>
    </w:p>
    <w:p w14:paraId="3E34A5EF" w14:textId="29510410" w:rsidR="002E71BA" w:rsidRPr="00242974" w:rsidRDefault="002E71BA" w:rsidP="116EF00A">
      <w:pPr>
        <w:rPr>
          <w:rFonts w:asciiTheme="minorHAnsi" w:hAnsiTheme="minorHAnsi"/>
          <w:b/>
          <w:bCs/>
          <w:sz w:val="24"/>
          <w:szCs w:val="24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6CF85C" w14:textId="77777777" w:rsidR="007B06B8" w:rsidRDefault="007B06B8" w:rsidP="003C7C97">
      <w:pPr>
        <w:spacing w:after="0" w:line="240" w:lineRule="auto"/>
      </w:pPr>
      <w:r>
        <w:separator/>
      </w:r>
    </w:p>
  </w:endnote>
  <w:endnote w:type="continuationSeparator" w:id="0">
    <w:p w14:paraId="09B010A3" w14:textId="77777777" w:rsidR="007B06B8" w:rsidRDefault="007B06B8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C10565" w14:textId="77777777" w:rsidR="007B06B8" w:rsidRDefault="007B06B8" w:rsidP="003C7C97">
      <w:pPr>
        <w:spacing w:after="0" w:line="240" w:lineRule="auto"/>
      </w:pPr>
      <w:r>
        <w:separator/>
      </w:r>
    </w:p>
  </w:footnote>
  <w:footnote w:type="continuationSeparator" w:id="0">
    <w:p w14:paraId="53C588F5" w14:textId="77777777" w:rsidR="007B06B8" w:rsidRDefault="007B06B8" w:rsidP="003C7C9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LFGZ1PAqfx/5CD" int2:id="xRjjNAbJ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C35F8"/>
    <w:rsid w:val="001D1D3C"/>
    <w:rsid w:val="002205D4"/>
    <w:rsid w:val="00220E4F"/>
    <w:rsid w:val="00222C3A"/>
    <w:rsid w:val="00226D31"/>
    <w:rsid w:val="00236401"/>
    <w:rsid w:val="002370CE"/>
    <w:rsid w:val="00242974"/>
    <w:rsid w:val="002479AF"/>
    <w:rsid w:val="00264023"/>
    <w:rsid w:val="002976D4"/>
    <w:rsid w:val="002A5577"/>
    <w:rsid w:val="002B4AA4"/>
    <w:rsid w:val="002C4ABC"/>
    <w:rsid w:val="002E71BA"/>
    <w:rsid w:val="002F5066"/>
    <w:rsid w:val="00310245"/>
    <w:rsid w:val="00311B6D"/>
    <w:rsid w:val="00316C95"/>
    <w:rsid w:val="0031752A"/>
    <w:rsid w:val="00340D43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2BD9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4B6B94"/>
    <w:rsid w:val="00500295"/>
    <w:rsid w:val="00501AAF"/>
    <w:rsid w:val="005040D2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C393B"/>
    <w:rsid w:val="005D1AF9"/>
    <w:rsid w:val="005D5457"/>
    <w:rsid w:val="005E2699"/>
    <w:rsid w:val="005E44B5"/>
    <w:rsid w:val="00611E06"/>
    <w:rsid w:val="00612DEA"/>
    <w:rsid w:val="00613F52"/>
    <w:rsid w:val="00614572"/>
    <w:rsid w:val="006232DF"/>
    <w:rsid w:val="00631F2E"/>
    <w:rsid w:val="00636DEB"/>
    <w:rsid w:val="006457C0"/>
    <w:rsid w:val="00652BB7"/>
    <w:rsid w:val="00661758"/>
    <w:rsid w:val="00667013"/>
    <w:rsid w:val="0067612C"/>
    <w:rsid w:val="00676FEB"/>
    <w:rsid w:val="00683107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6B8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A5B84"/>
    <w:rsid w:val="008B0B22"/>
    <w:rsid w:val="008C58B0"/>
    <w:rsid w:val="008C591B"/>
    <w:rsid w:val="00902111"/>
    <w:rsid w:val="00911784"/>
    <w:rsid w:val="00926458"/>
    <w:rsid w:val="00933720"/>
    <w:rsid w:val="009406E7"/>
    <w:rsid w:val="0094275B"/>
    <w:rsid w:val="009C7E52"/>
    <w:rsid w:val="009D6BCD"/>
    <w:rsid w:val="009E4934"/>
    <w:rsid w:val="009F40A7"/>
    <w:rsid w:val="009F5CE6"/>
    <w:rsid w:val="00A035CD"/>
    <w:rsid w:val="00A50E80"/>
    <w:rsid w:val="00A513B0"/>
    <w:rsid w:val="00A57578"/>
    <w:rsid w:val="00A63F7F"/>
    <w:rsid w:val="00A667CE"/>
    <w:rsid w:val="00A75042"/>
    <w:rsid w:val="00A774BC"/>
    <w:rsid w:val="00A82678"/>
    <w:rsid w:val="00A946CB"/>
    <w:rsid w:val="00AA77C8"/>
    <w:rsid w:val="00AA7CD2"/>
    <w:rsid w:val="00AB11AA"/>
    <w:rsid w:val="00AC7BE2"/>
    <w:rsid w:val="00AE35BF"/>
    <w:rsid w:val="00B1067E"/>
    <w:rsid w:val="00B3100C"/>
    <w:rsid w:val="00B3240D"/>
    <w:rsid w:val="00B5544A"/>
    <w:rsid w:val="00B63367"/>
    <w:rsid w:val="00B81790"/>
    <w:rsid w:val="00B81BBC"/>
    <w:rsid w:val="00BC13A1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CF2EF8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  <w:rsid w:val="116EF00A"/>
    <w:rsid w:val="19B35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uiPriority w:val="9"/>
    <w:unhideWhenUsed/>
    <w:qFormat/>
    <w:rsid w:val="116EF0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20/10/relationships/intelligence" Target="intelligence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422</Words>
  <Characters>2410</Characters>
  <Application>Microsoft Office Word</Application>
  <DocSecurity>0</DocSecurity>
  <Lines>20</Lines>
  <Paragraphs>5</Paragraphs>
  <ScaleCrop>false</ScaleCrop>
  <Company>University of Wales Trinity Saint David</Company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tania miranda</cp:lastModifiedBy>
  <cp:revision>5</cp:revision>
  <dcterms:created xsi:type="dcterms:W3CDTF">2025-10-20T18:44:00Z</dcterms:created>
  <dcterms:modified xsi:type="dcterms:W3CDTF">2025-10-24T10:57:00Z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