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26F" w:rsidRDefault="00B27907" w:rsidP="0092526F">
      <w:pPr>
        <w:spacing w:line="360" w:lineRule="auto"/>
        <w:rPr>
          <w:rFonts w:ascii="Arial" w:hAnsi="Arial" w:cs="Arial"/>
          <w:sz w:val="24"/>
          <w:szCs w:val="24"/>
          <w:u w:val="single"/>
        </w:rPr>
      </w:pPr>
      <w:r>
        <w:rPr>
          <w:rFonts w:ascii="Arial" w:hAnsi="Arial" w:cs="Arial"/>
          <w:sz w:val="24"/>
          <w:szCs w:val="24"/>
          <w:u w:val="single"/>
        </w:rPr>
        <w:t>SJEU6006</w:t>
      </w:r>
    </w:p>
    <w:p w:rsidR="00B27907" w:rsidRDefault="00B27907" w:rsidP="0092526F">
      <w:pPr>
        <w:spacing w:line="360" w:lineRule="auto"/>
        <w:rPr>
          <w:rFonts w:ascii="Arial" w:hAnsi="Arial" w:cs="Arial"/>
          <w:sz w:val="24"/>
          <w:szCs w:val="24"/>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1"/>
        <w:gridCol w:w="5211"/>
      </w:tblGrid>
      <w:tr w:rsidR="00B27907" w:rsidRPr="00FE4403" w:rsidTr="00B80064">
        <w:trPr>
          <w:trHeight w:val="580"/>
        </w:trPr>
        <w:tc>
          <w:tcPr>
            <w:tcW w:w="11199" w:type="dxa"/>
            <w:gridSpan w:val="2"/>
            <w:tcBorders>
              <w:top w:val="double" w:sz="4" w:space="0" w:color="auto"/>
              <w:left w:val="double" w:sz="4" w:space="0" w:color="auto"/>
              <w:bottom w:val="single" w:sz="6" w:space="0" w:color="auto"/>
              <w:right w:val="double" w:sz="4" w:space="0" w:color="auto"/>
            </w:tcBorders>
          </w:tcPr>
          <w:p w:rsidR="00B27907" w:rsidRPr="00FE4403" w:rsidRDefault="00B27907" w:rsidP="00B80064">
            <w:pPr>
              <w:jc w:val="center"/>
              <w:rPr>
                <w:rFonts w:ascii="Calibri" w:eastAsia="Calibri" w:hAnsi="Calibri" w:cs="Times New Roman"/>
              </w:rPr>
            </w:pPr>
            <w:r w:rsidRPr="00FE4403">
              <w:rPr>
                <w:rFonts w:ascii="Calibri" w:eastAsia="Calibri" w:hAnsi="Calibri" w:cs="Times New Roman"/>
                <w:b/>
              </w:rPr>
              <w:t>Personal Evaluation</w:t>
            </w:r>
            <w:r w:rsidRPr="00FE4403">
              <w:rPr>
                <w:rFonts w:ascii="Calibri" w:eastAsia="Calibri" w:hAnsi="Calibri" w:cs="Times New Roman"/>
              </w:rPr>
              <w:t xml:space="preserve"> – to support your academic progress, we are interested to read your own assessment of this work as a measure of your own effort and in order that we may comment on your strengths and weaknesses.</w:t>
            </w:r>
          </w:p>
          <w:p w:rsidR="00B27907" w:rsidRPr="00FE4403" w:rsidRDefault="00B27907" w:rsidP="00B80064">
            <w:pPr>
              <w:jc w:val="center"/>
              <w:rPr>
                <w:rFonts w:ascii="Calibri" w:eastAsia="Calibri" w:hAnsi="Calibri" w:cs="Times New Roman"/>
                <w:b/>
                <w:u w:val="single"/>
              </w:rPr>
            </w:pPr>
            <w:r w:rsidRPr="00FE4403">
              <w:rPr>
                <w:rFonts w:ascii="Calibri" w:eastAsia="Calibri" w:hAnsi="Calibri" w:cs="Times New Roman"/>
                <w:b/>
                <w:u w:val="single"/>
              </w:rPr>
              <w:t>Please ensure you complete this assessment before submitting your work.</w:t>
            </w:r>
          </w:p>
        </w:tc>
      </w:tr>
      <w:tr w:rsidR="00B27907" w:rsidRPr="00FE4403" w:rsidTr="00B80064">
        <w:trPr>
          <w:trHeight w:val="580"/>
        </w:trPr>
        <w:tc>
          <w:tcPr>
            <w:tcW w:w="4860" w:type="dxa"/>
            <w:tcBorders>
              <w:top w:val="single" w:sz="6" w:space="0" w:color="auto"/>
              <w:left w:val="double" w:sz="4" w:space="0" w:color="auto"/>
              <w:bottom w:val="single" w:sz="6" w:space="0" w:color="auto"/>
              <w:right w:val="single" w:sz="6" w:space="0" w:color="auto"/>
            </w:tcBorders>
          </w:tcPr>
          <w:p w:rsidR="00B27907" w:rsidRPr="00FE4403" w:rsidRDefault="00B27907" w:rsidP="00B80064">
            <w:pPr>
              <w:rPr>
                <w:rFonts w:ascii="Calibri" w:eastAsia="Calibri" w:hAnsi="Calibri" w:cs="Times New Roman"/>
              </w:rPr>
            </w:pPr>
            <w:r w:rsidRPr="00FE4403">
              <w:rPr>
                <w:rFonts w:ascii="Calibri" w:eastAsia="Calibri" w:hAnsi="Calibri" w:cs="Times New Roman"/>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B27907" w:rsidRPr="00FE4403" w:rsidRDefault="00B27907" w:rsidP="00B80064">
            <w:pPr>
              <w:rPr>
                <w:rFonts w:ascii="Calibri" w:eastAsia="Calibri" w:hAnsi="Calibri" w:cs="Times New Roman"/>
              </w:rPr>
            </w:pPr>
            <w:r>
              <w:rPr>
                <w:rFonts w:ascii="Calibri" w:hAnsi="Calibri"/>
              </w:rPr>
              <w:t xml:space="preserve"> My understanding of my chosen scheme</w:t>
            </w:r>
          </w:p>
          <w:p w:rsidR="00B27907" w:rsidRPr="00FE4403" w:rsidRDefault="00B27907" w:rsidP="00B80064">
            <w:pPr>
              <w:rPr>
                <w:rFonts w:ascii="Calibri" w:eastAsia="Calibri" w:hAnsi="Calibri" w:cs="Times New Roman"/>
              </w:rPr>
            </w:pPr>
          </w:p>
        </w:tc>
      </w:tr>
      <w:tr w:rsidR="00B27907" w:rsidRPr="00FE4403" w:rsidTr="00B80064">
        <w:trPr>
          <w:trHeight w:val="579"/>
        </w:trPr>
        <w:tc>
          <w:tcPr>
            <w:tcW w:w="4860" w:type="dxa"/>
            <w:tcBorders>
              <w:top w:val="single" w:sz="6" w:space="0" w:color="auto"/>
              <w:left w:val="double" w:sz="4" w:space="0" w:color="auto"/>
              <w:bottom w:val="single" w:sz="6" w:space="0" w:color="auto"/>
              <w:right w:val="single" w:sz="6" w:space="0" w:color="auto"/>
            </w:tcBorders>
          </w:tcPr>
          <w:p w:rsidR="00B27907" w:rsidRPr="00FE4403" w:rsidRDefault="00B27907" w:rsidP="00B80064">
            <w:pPr>
              <w:rPr>
                <w:rFonts w:ascii="Calibri" w:eastAsia="Calibri" w:hAnsi="Calibri" w:cs="Times New Roman"/>
              </w:rPr>
            </w:pPr>
            <w:r w:rsidRPr="00FE4403">
              <w:rPr>
                <w:rFonts w:ascii="Calibri" w:eastAsia="Calibri" w:hAnsi="Calibri" w:cs="Times New Roman"/>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rsidR="00B27907" w:rsidRPr="00FE4403" w:rsidRDefault="00B27907" w:rsidP="00B80064">
            <w:pPr>
              <w:rPr>
                <w:rFonts w:ascii="Calibri" w:eastAsia="Calibri" w:hAnsi="Calibri" w:cs="Times New Roman"/>
              </w:rPr>
            </w:pPr>
            <w:r>
              <w:rPr>
                <w:rFonts w:ascii="Calibri" w:hAnsi="Calibri"/>
              </w:rPr>
              <w:t>More depth on comparing to similar schemes</w:t>
            </w:r>
          </w:p>
        </w:tc>
      </w:tr>
      <w:tr w:rsidR="00B27907" w:rsidRPr="00FE4403" w:rsidTr="00B80064">
        <w:trPr>
          <w:trHeight w:val="579"/>
        </w:trPr>
        <w:tc>
          <w:tcPr>
            <w:tcW w:w="4860" w:type="dxa"/>
            <w:tcBorders>
              <w:top w:val="single" w:sz="6" w:space="0" w:color="auto"/>
              <w:left w:val="double" w:sz="4" w:space="0" w:color="auto"/>
              <w:bottom w:val="double" w:sz="4" w:space="0" w:color="auto"/>
              <w:right w:val="single" w:sz="6" w:space="0" w:color="auto"/>
            </w:tcBorders>
          </w:tcPr>
          <w:p w:rsidR="00B27907" w:rsidRPr="00FE4403" w:rsidRDefault="00B27907" w:rsidP="00B80064">
            <w:pPr>
              <w:rPr>
                <w:rFonts w:ascii="Calibri" w:eastAsia="Calibri" w:hAnsi="Calibri" w:cs="Times New Roman"/>
              </w:rPr>
            </w:pPr>
            <w:r w:rsidRPr="00FE4403">
              <w:rPr>
                <w:rFonts w:ascii="Calibri" w:eastAsia="Calibri" w:hAnsi="Calibri" w:cs="Times New Roman"/>
              </w:rPr>
              <w:t>What have you found most satisfying whilst undertaking this submission?</w:t>
            </w:r>
          </w:p>
          <w:p w:rsidR="00B27907" w:rsidRPr="00FE4403" w:rsidRDefault="00B27907" w:rsidP="00B80064">
            <w:pPr>
              <w:rPr>
                <w:rFonts w:ascii="Calibri" w:eastAsia="Calibri" w:hAnsi="Calibri" w:cs="Times New Roman"/>
              </w:rPr>
            </w:pPr>
          </w:p>
        </w:tc>
        <w:tc>
          <w:tcPr>
            <w:tcW w:w="6339" w:type="dxa"/>
            <w:tcBorders>
              <w:top w:val="single" w:sz="6" w:space="0" w:color="auto"/>
              <w:left w:val="single" w:sz="6" w:space="0" w:color="auto"/>
              <w:bottom w:val="double" w:sz="4" w:space="0" w:color="auto"/>
              <w:right w:val="double" w:sz="4" w:space="0" w:color="auto"/>
            </w:tcBorders>
          </w:tcPr>
          <w:p w:rsidR="00B27907" w:rsidRPr="00FE4403" w:rsidRDefault="00B27907" w:rsidP="00B80064">
            <w:pPr>
              <w:rPr>
                <w:rFonts w:ascii="Calibri" w:eastAsia="Calibri" w:hAnsi="Calibri" w:cs="Times New Roman"/>
              </w:rPr>
            </w:pPr>
          </w:p>
          <w:p w:rsidR="00B27907" w:rsidRPr="00FE4403" w:rsidRDefault="00B27907" w:rsidP="00B80064">
            <w:pPr>
              <w:rPr>
                <w:rFonts w:ascii="Calibri" w:eastAsia="Calibri" w:hAnsi="Calibri" w:cs="Times New Roman"/>
              </w:rPr>
            </w:pPr>
            <w:r>
              <w:rPr>
                <w:rFonts w:ascii="Calibri" w:hAnsi="Calibri"/>
              </w:rPr>
              <w:t xml:space="preserve">Creating my own PCP organization </w:t>
            </w:r>
          </w:p>
          <w:p w:rsidR="00B27907" w:rsidRPr="00FE4403" w:rsidRDefault="00B27907" w:rsidP="00B80064">
            <w:pPr>
              <w:rPr>
                <w:rFonts w:ascii="Calibri" w:eastAsia="Calibri" w:hAnsi="Calibri" w:cs="Times New Roman"/>
              </w:rPr>
            </w:pPr>
          </w:p>
        </w:tc>
      </w:tr>
    </w:tbl>
    <w:p w:rsidR="00B27907" w:rsidRPr="0092526F" w:rsidRDefault="00B27907" w:rsidP="0092526F">
      <w:pPr>
        <w:spacing w:line="360" w:lineRule="auto"/>
        <w:rPr>
          <w:rFonts w:ascii="Arial" w:hAnsi="Arial" w:cs="Arial"/>
          <w:sz w:val="24"/>
          <w:szCs w:val="24"/>
        </w:rPr>
      </w:pPr>
    </w:p>
    <w:p w:rsidR="0092526F" w:rsidRPr="0092526F" w:rsidRDefault="0092526F" w:rsidP="0092526F">
      <w:pPr>
        <w:spacing w:line="360" w:lineRule="auto"/>
        <w:rPr>
          <w:rFonts w:ascii="Arial" w:hAnsi="Arial" w:cs="Arial"/>
          <w:sz w:val="24"/>
          <w:szCs w:val="24"/>
        </w:rPr>
      </w:pP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There are many types of vulnerable groups of people in the world and through the recognition of these groups have stemmed the need for support groups. These groups can be funded by governments or the volunteer section such as charities but always requires workers with a certain skill set. Vulnerable groups includes vulnerable children and the adults who work with children have to show their capabilities in providing; understanding of emotional support, patience and knowing what is best for the child.</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One example o</w:t>
      </w:r>
      <w:r w:rsidR="00227D1F">
        <w:rPr>
          <w:rFonts w:ascii="Arial" w:hAnsi="Arial" w:cs="Arial"/>
          <w:sz w:val="24"/>
          <w:szCs w:val="24"/>
        </w:rPr>
        <w:t>f a group who are vulnerable</w:t>
      </w:r>
      <w:r w:rsidRPr="0092526F">
        <w:rPr>
          <w:rFonts w:ascii="Arial" w:hAnsi="Arial" w:cs="Arial"/>
          <w:sz w:val="24"/>
          <w:szCs w:val="24"/>
        </w:rPr>
        <w:t xml:space="preserve"> people</w:t>
      </w:r>
      <w:r w:rsidR="00227D1F">
        <w:rPr>
          <w:rFonts w:ascii="Arial" w:hAnsi="Arial" w:cs="Arial"/>
          <w:sz w:val="24"/>
          <w:szCs w:val="24"/>
        </w:rPr>
        <w:t xml:space="preserve"> </w:t>
      </w:r>
      <w:proofErr w:type="gramStart"/>
      <w:r w:rsidR="00227D1F">
        <w:rPr>
          <w:rFonts w:ascii="Arial" w:hAnsi="Arial" w:cs="Arial"/>
          <w:sz w:val="24"/>
          <w:szCs w:val="24"/>
        </w:rPr>
        <w:t>are</w:t>
      </w:r>
      <w:proofErr w:type="gramEnd"/>
      <w:r w:rsidR="00227D1F">
        <w:rPr>
          <w:rFonts w:ascii="Arial" w:hAnsi="Arial" w:cs="Arial"/>
          <w:sz w:val="24"/>
          <w:szCs w:val="24"/>
        </w:rPr>
        <w:t xml:space="preserve"> individuals that have </w:t>
      </w:r>
      <w:r w:rsidRPr="0092526F">
        <w:rPr>
          <w:rFonts w:ascii="Arial" w:hAnsi="Arial" w:cs="Arial"/>
          <w:sz w:val="24"/>
          <w:szCs w:val="24"/>
        </w:rPr>
        <w:t xml:space="preserve">additional learning needs (ALN). This group has a very wide spectrum of people that could fall under it and does already feature many organisations to improve quality of life, for both reaching potential and providing leisure activities. Children with additional learning needs however can often be a group that is overlooked when providing services. Most services for children with ALN happen in and around the school and are mainly educational to help with progression but leisure activities outside of school fall short and if the children want to be part of a group they will </w:t>
      </w:r>
      <w:r w:rsidRPr="0092526F">
        <w:rPr>
          <w:rFonts w:ascii="Arial" w:hAnsi="Arial" w:cs="Arial"/>
          <w:sz w:val="24"/>
          <w:szCs w:val="24"/>
        </w:rPr>
        <w:lastRenderedPageBreak/>
        <w:t>have join up with adults with ALN or join mixed ability clubs. This is great for inclusion however when specifically looking at physical activities that are competitive children with ALN who are a part of a mixed ability or adult club they are never able to demonstrate or achieve their potential. This is where the Carmarthen Knights Rugby Union team demonstrates that potential.</w:t>
      </w:r>
    </w:p>
    <w:p w:rsidR="0092526F" w:rsidRPr="0092526F" w:rsidRDefault="0092526F" w:rsidP="0092526F">
      <w:pPr>
        <w:spacing w:line="360" w:lineRule="auto"/>
        <w:rPr>
          <w:rFonts w:ascii="Arial" w:hAnsi="Arial" w:cs="Arial"/>
          <w:sz w:val="24"/>
          <w:szCs w:val="24"/>
        </w:rPr>
      </w:pP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To understand how the rugby team work requires an understanding of Person Centred Planning (PCP). In 1992 Thompson came up with a model of inequalities and discrimination, Identifying three ways to discrimination; the personal, the cultural and Structural. PCP is most vital aspect is empower individuals and therefore the opposite of discrimination meaning that in order to achieve full empowerment there would be a need to challenge the three aspects of discrimination. Empowerment is all about giving someone who may lack a form of power. PCP looks to enhance all forms of power such as emotional, physical, cultural or economic.</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PCP works with an individual to achieve their full potential in life and the way in which to do this is to give that individual the tools of empowerment. There are however issues along this route as choice and control are key factors in empowerment. Choice begins with preference and this about what the individual wants to do with their time or a preferred option when doing something. The problem with preference is that there is not always opportunity to do the preferred option. If for example a person in a wheelchair wanted to attend a disco that was in a location with no wheelchair access then there would be no opportunity to do so. Control could be another barrier when achieving empowerment. PCP workers working with people with additional learning needs will always try to encourage control, absolute control can however effect potential as an individual may not w</w:t>
      </w:r>
      <w:r w:rsidR="00227D1F">
        <w:rPr>
          <w:rFonts w:ascii="Arial" w:hAnsi="Arial" w:cs="Arial"/>
          <w:sz w:val="24"/>
          <w:szCs w:val="24"/>
        </w:rPr>
        <w:t>ant to partake in any intellectual</w:t>
      </w:r>
      <w:r w:rsidRPr="0092526F">
        <w:rPr>
          <w:rFonts w:ascii="Arial" w:hAnsi="Arial" w:cs="Arial"/>
          <w:sz w:val="24"/>
          <w:szCs w:val="24"/>
        </w:rPr>
        <w:t>, physical or fun activity, for this encouragement should be used and to try and teach the individual of the benefits in partaking.</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There will be many different approaches to achieving empowerment through PCP as every individual is different as is the approach. There will be similarities in all ways of PCP however: Being a part of a community of people will always be important for the individual to get the most out of life. Having the opportunities as much as possible to </w:t>
      </w:r>
      <w:r w:rsidRPr="0092526F">
        <w:rPr>
          <w:rFonts w:ascii="Arial" w:hAnsi="Arial" w:cs="Arial"/>
          <w:sz w:val="24"/>
          <w:szCs w:val="24"/>
        </w:rPr>
        <w:lastRenderedPageBreak/>
        <w:t xml:space="preserve">do the things the individual enjoys. </w:t>
      </w:r>
      <w:proofErr w:type="gramStart"/>
      <w:r w:rsidRPr="0092526F">
        <w:rPr>
          <w:rFonts w:ascii="Arial" w:hAnsi="Arial" w:cs="Arial"/>
          <w:sz w:val="24"/>
          <w:szCs w:val="24"/>
        </w:rPr>
        <w:t>The achieving of new relationships and to maintain meaningful ones.</w:t>
      </w:r>
      <w:proofErr w:type="gramEnd"/>
    </w:p>
    <w:p w:rsidR="0092526F" w:rsidRPr="0092526F" w:rsidRDefault="0092526F" w:rsidP="0092526F">
      <w:pPr>
        <w:spacing w:line="360" w:lineRule="auto"/>
        <w:rPr>
          <w:rFonts w:ascii="Arial" w:hAnsi="Arial" w:cs="Arial"/>
          <w:sz w:val="24"/>
          <w:szCs w:val="24"/>
        </w:rPr>
      </w:pP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When looking at certain results of Person Centred Planning it is important to point out that the whole purpose is to how it works with the individual. A study was constructed to find the usefulness of PCP particularly with its effectiveness people with intellectual difficulties across a wide range of ages.  The study through databases looked at a huge pool of examples of individuals who received a form of PCP between 1990, looking at methodology used and the size of the sample. There </w:t>
      </w:r>
      <w:proofErr w:type="gramStart"/>
      <w:r w:rsidRPr="0092526F">
        <w:rPr>
          <w:rFonts w:ascii="Arial" w:hAnsi="Arial" w:cs="Arial"/>
          <w:sz w:val="24"/>
          <w:szCs w:val="24"/>
        </w:rPr>
        <w:t>was</w:t>
      </w:r>
      <w:proofErr w:type="gramEnd"/>
      <w:r w:rsidRPr="0092526F">
        <w:rPr>
          <w:rFonts w:ascii="Arial" w:hAnsi="Arial" w:cs="Arial"/>
          <w:sz w:val="24"/>
          <w:szCs w:val="24"/>
        </w:rPr>
        <w:t xml:space="preserve"> also 5 qualitative data studies and 4 mix method studies in the review. The results showed that PCP had a positive impact on many lives with additional learning needs but it was not a large impact on their lives. </w:t>
      </w:r>
      <w:proofErr w:type="gramStart"/>
      <w:r w:rsidRPr="0092526F">
        <w:rPr>
          <w:rFonts w:ascii="Arial" w:hAnsi="Arial" w:cs="Arial"/>
          <w:sz w:val="24"/>
          <w:szCs w:val="24"/>
        </w:rPr>
        <w:t>Highlighting participation within the community and activities as being very positive and the daily choice making having also wo</w:t>
      </w:r>
      <w:r w:rsidR="00B80064">
        <w:rPr>
          <w:rFonts w:ascii="Arial" w:hAnsi="Arial" w:cs="Arial"/>
          <w:sz w:val="24"/>
          <w:szCs w:val="24"/>
        </w:rPr>
        <w:t>rth noting.</w:t>
      </w:r>
      <w:proofErr w:type="gramEnd"/>
      <w:r w:rsidR="00B80064">
        <w:rPr>
          <w:rFonts w:ascii="Arial" w:hAnsi="Arial" w:cs="Arial"/>
          <w:sz w:val="24"/>
          <w:szCs w:val="24"/>
        </w:rPr>
        <w:t xml:space="preserve"> However there were</w:t>
      </w:r>
      <w:r w:rsidR="00227D1F">
        <w:rPr>
          <w:rFonts w:ascii="Arial" w:hAnsi="Arial" w:cs="Arial"/>
          <w:sz w:val="24"/>
          <w:szCs w:val="24"/>
        </w:rPr>
        <w:t xml:space="preserve"> im</w:t>
      </w:r>
      <w:r w:rsidR="00B80064">
        <w:rPr>
          <w:rFonts w:ascii="Arial" w:hAnsi="Arial" w:cs="Arial"/>
          <w:sz w:val="24"/>
          <w:szCs w:val="24"/>
        </w:rPr>
        <w:t xml:space="preserve">plications when trying to find </w:t>
      </w:r>
      <w:r w:rsidR="00227D1F">
        <w:rPr>
          <w:rFonts w:ascii="Arial" w:hAnsi="Arial" w:cs="Arial"/>
          <w:sz w:val="24"/>
          <w:szCs w:val="24"/>
        </w:rPr>
        <w:t xml:space="preserve">job </w:t>
      </w:r>
      <w:r w:rsidR="00B80064">
        <w:rPr>
          <w:rFonts w:ascii="Arial" w:hAnsi="Arial" w:cs="Arial"/>
          <w:sz w:val="24"/>
          <w:szCs w:val="24"/>
        </w:rPr>
        <w:t>opportunities</w:t>
      </w:r>
      <w:r w:rsidR="00227D1F">
        <w:rPr>
          <w:rFonts w:ascii="Arial" w:hAnsi="Arial" w:cs="Arial"/>
          <w:sz w:val="24"/>
          <w:szCs w:val="24"/>
        </w:rPr>
        <w:t xml:space="preserve"> for the </w:t>
      </w:r>
      <w:proofErr w:type="gramStart"/>
      <w:r w:rsidR="00227D1F">
        <w:rPr>
          <w:rFonts w:ascii="Arial" w:hAnsi="Arial" w:cs="Arial"/>
          <w:sz w:val="24"/>
          <w:szCs w:val="24"/>
        </w:rPr>
        <w:t xml:space="preserve">client </w:t>
      </w:r>
      <w:r w:rsidRPr="0092526F">
        <w:rPr>
          <w:rFonts w:ascii="Arial" w:hAnsi="Arial" w:cs="Arial"/>
          <w:sz w:val="24"/>
          <w:szCs w:val="24"/>
        </w:rPr>
        <w:t xml:space="preserve"> as</w:t>
      </w:r>
      <w:proofErr w:type="gramEnd"/>
      <w:r w:rsidRPr="0092526F">
        <w:rPr>
          <w:rFonts w:ascii="Arial" w:hAnsi="Arial" w:cs="Arial"/>
          <w:sz w:val="24"/>
          <w:szCs w:val="24"/>
        </w:rPr>
        <w:t xml:space="preserve"> the results were inconsistent. From the study the implications were drawn that the effectiveness was limited however it did point out that it needed clearer based evidence in the study. The overall flaw being there is no way to directly show if PCP does work as the study couldn’t know how the individual person was feeling. Demonstrating aspects such as employment, community participation and choice-making are important but do not justify the emotional wellbeing or empowerment. As no two individuals are the same the ways of mass testing if PCP is effective is almost irrelevant as PCP may work very well for most individuals and not so well for others.</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In some cases it may be the families of the individual against PCP as they don’t feel there should be any additional </w:t>
      </w:r>
      <w:proofErr w:type="gramStart"/>
      <w:r w:rsidRPr="0092526F">
        <w:rPr>
          <w:rFonts w:ascii="Arial" w:hAnsi="Arial" w:cs="Arial"/>
          <w:sz w:val="24"/>
          <w:szCs w:val="24"/>
        </w:rPr>
        <w:t>support,</w:t>
      </w:r>
      <w:proofErr w:type="gramEnd"/>
      <w:r w:rsidRPr="0092526F">
        <w:rPr>
          <w:rFonts w:ascii="Arial" w:hAnsi="Arial" w:cs="Arial"/>
          <w:sz w:val="24"/>
          <w:szCs w:val="24"/>
        </w:rPr>
        <w:t xml:space="preserve"> this could also come from the individual who does not want to feel separated from normality. In the instance of a child this would fall under the responsibility of the school to ensure the appropriate help was given. In some cases it will require creative thinking such as just having a teaching assistant work with the child from time to ensure they are working well. As mentioned all individuals will be different and different approaches will be needed. In the case of an adult ultimately it is </w:t>
      </w:r>
      <w:proofErr w:type="spellStart"/>
      <w:r w:rsidRPr="0092526F">
        <w:rPr>
          <w:rFonts w:ascii="Arial" w:hAnsi="Arial" w:cs="Arial"/>
          <w:sz w:val="24"/>
          <w:szCs w:val="24"/>
        </w:rPr>
        <w:t>there</w:t>
      </w:r>
      <w:proofErr w:type="spellEnd"/>
      <w:r w:rsidRPr="0092526F">
        <w:rPr>
          <w:rFonts w:ascii="Arial" w:hAnsi="Arial" w:cs="Arial"/>
          <w:sz w:val="24"/>
          <w:szCs w:val="24"/>
        </w:rPr>
        <w:t xml:space="preserve"> choice but help should always be within reach if they do </w:t>
      </w:r>
      <w:r w:rsidRPr="0092526F">
        <w:rPr>
          <w:rFonts w:ascii="Arial" w:hAnsi="Arial" w:cs="Arial"/>
          <w:sz w:val="24"/>
          <w:szCs w:val="24"/>
        </w:rPr>
        <w:lastRenderedPageBreak/>
        <w:t>wish they need it. In many cases however if someone has opted that they do not need PCP then they most likely do not need it.</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 The focus for the Carmarthen Knights rugby project is children with additional learning needs. The Welsh assembly recognises ALN as any child who has difficulty in learning when compared to other children of their age on a significant scale or have a disability that prevents them from standard learning within a school. An estimated one in five children in mainstream schools of Wales </w:t>
      </w:r>
      <w:proofErr w:type="gramStart"/>
      <w:r w:rsidRPr="0092526F">
        <w:rPr>
          <w:rFonts w:ascii="Arial" w:hAnsi="Arial" w:cs="Arial"/>
          <w:sz w:val="24"/>
          <w:szCs w:val="24"/>
        </w:rPr>
        <w:t>have</w:t>
      </w:r>
      <w:proofErr w:type="gramEnd"/>
      <w:r w:rsidRPr="0092526F">
        <w:rPr>
          <w:rFonts w:ascii="Arial" w:hAnsi="Arial" w:cs="Arial"/>
          <w:sz w:val="24"/>
          <w:szCs w:val="24"/>
        </w:rPr>
        <w:t xml:space="preserve"> some form of ALN. As ALN can be judged on a child’s ability in class it creates a wide spectrum of ability, there </w:t>
      </w:r>
      <w:proofErr w:type="gramStart"/>
      <w:r w:rsidRPr="0092526F">
        <w:rPr>
          <w:rFonts w:ascii="Arial" w:hAnsi="Arial" w:cs="Arial"/>
          <w:sz w:val="24"/>
          <w:szCs w:val="24"/>
        </w:rPr>
        <w:t>is</w:t>
      </w:r>
      <w:proofErr w:type="gramEnd"/>
      <w:r w:rsidRPr="0092526F">
        <w:rPr>
          <w:rFonts w:ascii="Arial" w:hAnsi="Arial" w:cs="Arial"/>
          <w:sz w:val="24"/>
          <w:szCs w:val="24"/>
        </w:rPr>
        <w:t xml:space="preserve"> also many different disabilities that can prevent learning therefore making ALN an even wider concept.  The government of Wales also breaks down ALN into four separate categories; Behaviour emotional and social development, cognition and learning, communication and interaction, sensory and/or physical. </w:t>
      </w:r>
      <w:proofErr w:type="gramStart"/>
      <w:r w:rsidRPr="0092526F">
        <w:rPr>
          <w:rFonts w:ascii="Arial" w:hAnsi="Arial" w:cs="Arial"/>
          <w:sz w:val="24"/>
          <w:szCs w:val="24"/>
        </w:rPr>
        <w:t>(Welsh Assembly, 2016).</w:t>
      </w:r>
      <w:proofErr w:type="gramEnd"/>
      <w:r w:rsidRPr="0092526F">
        <w:rPr>
          <w:rFonts w:ascii="Arial" w:hAnsi="Arial" w:cs="Arial"/>
          <w:sz w:val="24"/>
          <w:szCs w:val="24"/>
        </w:rPr>
        <w:t xml:space="preserve"> A person with ALN will fall into at least one of these categories. Defining a person with one of the four categories is useful to know about the person and to recognise that there may be problems in that certain area however the whole point of empowerment and the Carmarthen Knights is to break the barriers that define the individuals and help them reach their fullest potential. There is lots of statistical data to demonstrate children’s attainment in schools and the Welsh assembly in their reform act of 2016 is doing more to help children with ALN in education but the leisure sector and the benefits of after school activities is overlooked.</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The </w:t>
      </w:r>
      <w:proofErr w:type="gramStart"/>
      <w:r w:rsidRPr="0092526F">
        <w:rPr>
          <w:rFonts w:ascii="Arial" w:hAnsi="Arial" w:cs="Arial"/>
          <w:sz w:val="24"/>
          <w:szCs w:val="24"/>
        </w:rPr>
        <w:t>differences in trends between children with ALN and adults with ALN is</w:t>
      </w:r>
      <w:proofErr w:type="gramEnd"/>
      <w:r w:rsidRPr="0092526F">
        <w:rPr>
          <w:rFonts w:ascii="Arial" w:hAnsi="Arial" w:cs="Arial"/>
          <w:sz w:val="24"/>
          <w:szCs w:val="24"/>
        </w:rPr>
        <w:t xml:space="preserve"> that the children will have more of an influence from their parents or families. There </w:t>
      </w:r>
      <w:proofErr w:type="gramStart"/>
      <w:r w:rsidRPr="0092526F">
        <w:rPr>
          <w:rFonts w:ascii="Arial" w:hAnsi="Arial" w:cs="Arial"/>
          <w:sz w:val="24"/>
          <w:szCs w:val="24"/>
        </w:rPr>
        <w:t>are</w:t>
      </w:r>
      <w:proofErr w:type="gramEnd"/>
      <w:r w:rsidRPr="0092526F">
        <w:rPr>
          <w:rFonts w:ascii="Arial" w:hAnsi="Arial" w:cs="Arial"/>
          <w:sz w:val="24"/>
          <w:szCs w:val="24"/>
        </w:rPr>
        <w:t xml:space="preserve"> more leisure activities set up for adults and it is a result of pushing for independence. With children they are not being pushed as much to be independent and therefore less clubs and activities are available. As children get older they need to experience more responsibilities and start to become independent but it is easy for families with children who have ALN to be overprotective and still treat them as young children. PCP however does incorporate more than one person in a programme and any organisation that uses PCP will have people who are able and have sole focus on </w:t>
      </w:r>
      <w:r w:rsidRPr="0092526F">
        <w:rPr>
          <w:rFonts w:ascii="Arial" w:hAnsi="Arial" w:cs="Arial"/>
          <w:sz w:val="24"/>
          <w:szCs w:val="24"/>
        </w:rPr>
        <w:lastRenderedPageBreak/>
        <w:t xml:space="preserve">empowering the vulnerable individual while knowing what is best for them and protecting them from any possible harm. </w:t>
      </w:r>
    </w:p>
    <w:p w:rsidR="0092526F" w:rsidRPr="0092526F" w:rsidRDefault="0092526F" w:rsidP="0092526F">
      <w:pPr>
        <w:spacing w:line="360" w:lineRule="auto"/>
        <w:rPr>
          <w:rFonts w:ascii="Arial" w:hAnsi="Arial" w:cs="Arial"/>
          <w:sz w:val="24"/>
          <w:szCs w:val="24"/>
        </w:rPr>
      </w:pP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The Carmarthen Knights rugby initiative is a mixed ability rugby team that will include players with various forms of additional learning needs. The organisation has three teams within itself; the Youth team being from ages 15 to 18, the under 15’s team featuring ages 11 to 14 and the junior team 7 to 11. The junior team have different rules to the youth and under 15 sections as they play tag that has no contact and are also inclusive to girls. The organisation is volunteer run scheme and requires qualified coaches, safe guarding officers, first aid and help from any parents or volunteers available. The Youth and under 15 teams as rugby can be a complex game require able bodied players to partake in their games to aid the flow of the game and to encourage those around them. The Knights do not play in a competitive league and operate through playing friendly games against local teams of the same age.</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The whole ideology of the Knights is threefold. Firstly the Knights Rugby wants their players to enjoy sport, to enjoy being part of a team and having fun partaking while also enjoying exercise and having a healthier lifestyle. Secondly is to teach their players on the values that can be gained through team sports such </w:t>
      </w:r>
      <w:proofErr w:type="gramStart"/>
      <w:r w:rsidRPr="0092526F">
        <w:rPr>
          <w:rFonts w:ascii="Arial" w:hAnsi="Arial" w:cs="Arial"/>
          <w:sz w:val="24"/>
          <w:szCs w:val="24"/>
        </w:rPr>
        <w:t>as ;</w:t>
      </w:r>
      <w:proofErr w:type="gramEnd"/>
      <w:r w:rsidRPr="0092526F">
        <w:rPr>
          <w:rFonts w:ascii="Arial" w:hAnsi="Arial" w:cs="Arial"/>
          <w:sz w:val="24"/>
          <w:szCs w:val="24"/>
        </w:rPr>
        <w:t xml:space="preserve"> working together, working hard and having respect for others and themselves. The third aspect is to inspire, this could be to people who have set ideas about ALN that they could not do a physical contact sport like rugby, to inspire other players with ALN to possibly join the team or to create a motion for others to start a similar team and lastly to inspire it’s on players that they are not bound by limitations and can do the same as others. A sport as complex and as physical as rugby would be seen by many as something that children with ALN could not do but the knights breaks these thoughts and through inclusion and allowing the children to partake demonstrates what they can do and empowering them to do so. There could be an argument that having a separate team for children with ALN is not inclusive and actually separatist but the team is mixed ability and anyone can join. The team can also be used as a stepping stone to give confidence to players with forms of ALN to join competitive teams. The coaches and safe guarding officers will work with local clubs and the </w:t>
      </w:r>
      <w:r w:rsidRPr="0092526F">
        <w:rPr>
          <w:rFonts w:ascii="Arial" w:hAnsi="Arial" w:cs="Arial"/>
          <w:sz w:val="24"/>
          <w:szCs w:val="24"/>
        </w:rPr>
        <w:lastRenderedPageBreak/>
        <w:t>school teams to make the transaction an easy one thus also benefiting the rugby community by providing more players. When players have reached the age of 18 if they wish to continue playing mixed ability rugby then there are four adult teams based in Wales that are run separately from the Knights.</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From the three teams only the youngest age grade team allows for girls to partake, this imitates the model set by the International rugby board and the Welsh rugby union. If there are girls coming to the end of the junior section and wish to continue playing rugby then coaches and safe guarding officers will work with the schools or local girl teams to make this a reality. As girls teams are in less popular they will most likely be more grateful for the additional players. If there was a great enough number of female players with ALN then the knights would form girl’s teams for both the youth and under 15 sections.</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Problems that face the Knights come often and in a variety of different ways. A huge factor in all mixed ability rugby is the influence from carers and families, they can influence in a positive way by helping out or encouraging a player but they can also have a negative effect by discouraging or preventing their player from doing so. The people behind the knights have to work closely with families and carers to help them understand the ideology but at the same time had to listen to concerns as the individual person is most important. Working with the families and carers is also important in recruiting, The Knights will always look to recruit new players and in doing so have to demonstrate the benefits of the organization to potential players and the people supporting them. Recruiting also creates problems as finding players with ALN and able bodied players can be a small sample. With able bodied players there may also be a stigma attached to joining a mixed ability team, the Knights rely on recruiting these players through organizations such as the WRU and their community scheme and volunteer promoting schemes such as the Welsh baccalaureate and the Duke of Edinburgh Programme. Working with rugby clubs and school teams also helps in providing able bodied players to partake. The </w:t>
      </w:r>
      <w:proofErr w:type="gramStart"/>
      <w:r w:rsidRPr="0092526F">
        <w:rPr>
          <w:rFonts w:ascii="Arial" w:hAnsi="Arial" w:cs="Arial"/>
          <w:sz w:val="24"/>
          <w:szCs w:val="24"/>
        </w:rPr>
        <w:t>Junior</w:t>
      </w:r>
      <w:proofErr w:type="gramEnd"/>
      <w:r w:rsidRPr="0092526F">
        <w:rPr>
          <w:rFonts w:ascii="Arial" w:hAnsi="Arial" w:cs="Arial"/>
          <w:sz w:val="24"/>
          <w:szCs w:val="24"/>
        </w:rPr>
        <w:t xml:space="preserve"> team in the Knights does not require able bodied players to partake as it is tag rugby but this does not stop any player from partaking. </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lastRenderedPageBreak/>
        <w:t xml:space="preserve">Care plans have to be put into place with Knights rugby to accommodate for the wide variety of ALN. Rugby can be dangerous and it is important to limit risks via the care plan. The knights play full contact rugby in both the under 15 and youth levels as they are acceptable risk, games are often slower paced then standard rugby allowing for more insight if someone does get hurt. The only variation to the rules is there is no pushing in a scrum as this is the area considered most dangerous. Youth and under 15 players are also given the option of wearing a red scrum cap, before the game it will be understood that any player wearing a red scrum cap should be tackled softly and extra caution should be taken when they have the ball. The red scrum cap rule gives players the option of more safety, parents and carers can also request their child to have a red scrum cap. This rule allows for more inclusion without taking anything out of the </w:t>
      </w:r>
      <w:proofErr w:type="spellStart"/>
      <w:r w:rsidRPr="0092526F">
        <w:rPr>
          <w:rFonts w:ascii="Arial" w:hAnsi="Arial" w:cs="Arial"/>
          <w:sz w:val="24"/>
          <w:szCs w:val="24"/>
        </w:rPr>
        <w:t>game.With</w:t>
      </w:r>
      <w:proofErr w:type="spellEnd"/>
      <w:r w:rsidRPr="0092526F">
        <w:rPr>
          <w:rFonts w:ascii="Arial" w:hAnsi="Arial" w:cs="Arial"/>
          <w:sz w:val="24"/>
          <w:szCs w:val="24"/>
        </w:rPr>
        <w:t xml:space="preserve"> issues like the red scrum cap safe guarding officers are vital, it is there job to ensure the satisfaction of all the players and that the people behind the players are also satisfied.  Insurance is also important in rugby and this will be achieved through the Welsh rugby union insurance policy. Qualified first </w:t>
      </w:r>
      <w:proofErr w:type="spellStart"/>
      <w:r w:rsidRPr="0092526F">
        <w:rPr>
          <w:rFonts w:ascii="Arial" w:hAnsi="Arial" w:cs="Arial"/>
          <w:sz w:val="24"/>
          <w:szCs w:val="24"/>
        </w:rPr>
        <w:t>aiders</w:t>
      </w:r>
      <w:proofErr w:type="spellEnd"/>
      <w:r w:rsidRPr="0092526F">
        <w:rPr>
          <w:rFonts w:ascii="Arial" w:hAnsi="Arial" w:cs="Arial"/>
          <w:sz w:val="24"/>
          <w:szCs w:val="24"/>
        </w:rPr>
        <w:t xml:space="preserve"> are required with the insurance and also demonstrate that this is a serious organisation as the rugby is real, while also maintain safety at the highest priority. The knights also wish to achieve the blue ribbon status with Disability Sport Wales and through this they need qualified first aiders, coaches and safe guarding/player welfare officers.</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xml:space="preserve">The Knights programme is the first of its kind that is based purely for children. There is a growing trend of adult mixed ability rugby teams popping up all around the world, with Wales having home to both the first and second teams to ever form. When comparing the knights to the other mixed ability teams the biggest difference is there is less of an independent factor with the Knights. The adult teams will have their team members travel to away games with other team members usually on a team bus, while children at the knights will rely more heavily on their parents or carers to take them to the games. This also means that family or carer influence is a bigger factor with the knights then the adult teams. Another notable difference is some of the social aspect of the knights might not be as strong as the adult teams. There is always food provided after games and players are encouraged to stay and socialise but with relying on family/carers to stay also it leads to fewer people being able to </w:t>
      </w:r>
      <w:r w:rsidRPr="0092526F">
        <w:rPr>
          <w:rFonts w:ascii="Arial" w:hAnsi="Arial" w:cs="Arial"/>
          <w:sz w:val="24"/>
          <w:szCs w:val="24"/>
        </w:rPr>
        <w:lastRenderedPageBreak/>
        <w:t>stay after the game, comparing this to adult teams who have more independent players and wish to stay with their friends after the game. The social aspect is a big part of rugby and helps make new friends and maintain relationships therefore it would be under the best interests of the individual if the Knights were to improve on encouraging people to stay and socialise post game.</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When looking at other sports clubs for children with ALN there is always a limited sample. In some parts of the UK there are football teams set up for children with ALN. Football in ways has more benefits as it is an easier game to play, has a limited physical element and requires fewer numbers. It is an easier challenge then the knights and would share similar benefits, however it does not challenge the stigma associated with ALN and does not show as good as an example of inclusion. There is also the Special Olympics that operates through schools and although does again share many of the benefits in providing the service it also does not break down the though barriers against ALN. For much of the Special Olympics it is also more individual sports and would lack the positives of working in a team.</w:t>
      </w:r>
      <w:r w:rsidR="00CD1DA9">
        <w:rPr>
          <w:rFonts w:ascii="Arial" w:hAnsi="Arial" w:cs="Arial"/>
          <w:sz w:val="24"/>
          <w:szCs w:val="24"/>
        </w:rPr>
        <w:t xml:space="preserve"> The Welsh Rugby Union is currently setting up rugby camps in the school holidays for children with ALN; they are set up to inspire children to play with fun rugby related games in the school holidays. The scheme is set up through the community programme and does have a shared philosophy with the Knights, the difference being The Knights is a rugby team and allows children to be a part of something that many take for granted, it better demonstrates inclusion as the players will be involved in a team and have involvement every week of the rugby season. The WRU camps are good way of providing taster sessions but does not have any longevity and is not as inclusive</w:t>
      </w:r>
      <w:r w:rsidR="00DC3156">
        <w:rPr>
          <w:rFonts w:ascii="Arial" w:hAnsi="Arial" w:cs="Arial"/>
          <w:sz w:val="24"/>
          <w:szCs w:val="24"/>
        </w:rPr>
        <w:t>.</w:t>
      </w:r>
      <w:r w:rsidR="00CD1DA9">
        <w:rPr>
          <w:rFonts w:ascii="Arial" w:hAnsi="Arial" w:cs="Arial"/>
          <w:sz w:val="24"/>
          <w:szCs w:val="24"/>
        </w:rPr>
        <w:t xml:space="preserve">  </w:t>
      </w:r>
    </w:p>
    <w:p w:rsidR="0092526F" w:rsidRPr="0092526F" w:rsidRDefault="0092526F" w:rsidP="0092526F">
      <w:pPr>
        <w:spacing w:line="360" w:lineRule="auto"/>
        <w:rPr>
          <w:rFonts w:ascii="Arial" w:hAnsi="Arial" w:cs="Arial"/>
          <w:sz w:val="24"/>
          <w:szCs w:val="24"/>
        </w:rPr>
      </w:pPr>
      <w:r w:rsidRPr="0092526F">
        <w:rPr>
          <w:rFonts w:ascii="Arial" w:hAnsi="Arial" w:cs="Arial"/>
          <w:sz w:val="24"/>
          <w:szCs w:val="24"/>
        </w:rPr>
        <w:t> </w:t>
      </w:r>
    </w:p>
    <w:p w:rsidR="0092526F" w:rsidRDefault="0092526F" w:rsidP="0092526F">
      <w:pPr>
        <w:spacing w:line="360" w:lineRule="auto"/>
        <w:rPr>
          <w:rFonts w:ascii="Arial" w:hAnsi="Arial" w:cs="Arial"/>
          <w:sz w:val="24"/>
          <w:szCs w:val="24"/>
        </w:rPr>
      </w:pPr>
      <w:r w:rsidRPr="0092526F">
        <w:rPr>
          <w:rFonts w:ascii="Arial" w:hAnsi="Arial" w:cs="Arial"/>
          <w:sz w:val="24"/>
          <w:szCs w:val="24"/>
        </w:rPr>
        <w:t xml:space="preserve">Issues for the future would be to keep the programme sustainable. As well as encouraging other teams it is perhaps more important for the Knights to influence others for their own team. Finding both players with ALN and able bodied players can often be difficult depending on the population of the area; by encouraging more people to join through recruitment, changing family and carer limitations, and expanding outside of the town would be the best ways for this. Continuous recruitment is vital for the existence of the team. The most important challenge </w:t>
      </w:r>
      <w:r w:rsidRPr="0092526F">
        <w:rPr>
          <w:rFonts w:ascii="Arial" w:hAnsi="Arial" w:cs="Arial"/>
          <w:sz w:val="24"/>
          <w:szCs w:val="24"/>
        </w:rPr>
        <w:lastRenderedPageBreak/>
        <w:t>however is taking every player as an individual and ensuring they reach their maximum potential in all aspects, with the skills that can be obtained by the Knights programme this would provide empowerment to those individuals. Comparing to other similar forms of person centred planning brings difficulty as the Knights is the only one of its kind, this means the criteria that suits the people of the programme could be limited in terms of numbers but also the best possible solution for the people that it would apply for.</w:t>
      </w:r>
    </w:p>
    <w:p w:rsidR="008D74EB" w:rsidRDefault="008D74EB" w:rsidP="0092526F">
      <w:pPr>
        <w:spacing w:line="360" w:lineRule="auto"/>
        <w:rPr>
          <w:rFonts w:ascii="Arial" w:hAnsi="Arial" w:cs="Arial"/>
          <w:sz w:val="24"/>
          <w:szCs w:val="24"/>
        </w:rPr>
      </w:pPr>
    </w:p>
    <w:p w:rsidR="008D74EB" w:rsidRDefault="008D74EB" w:rsidP="0092526F">
      <w:pPr>
        <w:spacing w:line="360" w:lineRule="auto"/>
        <w:rPr>
          <w:rFonts w:ascii="Arial" w:hAnsi="Arial" w:cs="Arial"/>
          <w:sz w:val="24"/>
          <w:szCs w:val="24"/>
          <w:u w:val="single"/>
        </w:rPr>
      </w:pPr>
      <w:r w:rsidRPr="008D74EB">
        <w:rPr>
          <w:rFonts w:ascii="Arial" w:hAnsi="Arial" w:cs="Arial"/>
          <w:sz w:val="24"/>
          <w:szCs w:val="24"/>
          <w:u w:val="single"/>
        </w:rPr>
        <w:t>References</w:t>
      </w:r>
    </w:p>
    <w:p w:rsidR="008D74EB" w:rsidRPr="008D74EB" w:rsidRDefault="008D74EB" w:rsidP="00E7278D">
      <w:pPr>
        <w:spacing w:after="100" w:afterAutospacing="1" w:line="240" w:lineRule="auto"/>
        <w:outlineLvl w:val="1"/>
        <w:rPr>
          <w:rFonts w:ascii="Times New Roman" w:eastAsia="Times New Roman" w:hAnsi="Times New Roman" w:cs="Times New Roman"/>
          <w:color w:val="000000"/>
          <w:sz w:val="36"/>
          <w:szCs w:val="36"/>
          <w:lang w:eastAsia="en-GB"/>
        </w:rPr>
      </w:pPr>
      <w:r w:rsidRPr="008D74EB">
        <w:rPr>
          <w:rFonts w:ascii="Times New Roman" w:eastAsia="Times New Roman" w:hAnsi="Times New Roman" w:cs="Times New Roman"/>
          <w:color w:val="000000"/>
          <w:sz w:val="36"/>
          <w:szCs w:val="36"/>
          <w:lang w:eastAsia="en-GB"/>
        </w:rPr>
        <w:t>References</w:t>
      </w:r>
    </w:p>
    <w:p w:rsidR="008D74EB" w:rsidRPr="008D74EB" w:rsidRDefault="008D74EB" w:rsidP="008D74EB">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D74EB">
        <w:rPr>
          <w:rFonts w:ascii="Times New Roman" w:eastAsia="Times New Roman" w:hAnsi="Times New Roman" w:cs="Times New Roman"/>
          <w:color w:val="000000"/>
          <w:sz w:val="27"/>
          <w:szCs w:val="27"/>
          <w:lang w:eastAsia="en-GB"/>
        </w:rPr>
        <w:t>As</w:t>
      </w:r>
      <w:r w:rsidR="00E7278D">
        <w:rPr>
          <w:rFonts w:ascii="Times New Roman" w:eastAsia="Times New Roman" w:hAnsi="Times New Roman" w:cs="Times New Roman"/>
          <w:color w:val="000000"/>
          <w:sz w:val="27"/>
          <w:szCs w:val="27"/>
          <w:lang w:eastAsia="en-GB"/>
        </w:rPr>
        <w:t>sembly.wales</w:t>
      </w:r>
      <w:proofErr w:type="spellEnd"/>
      <w:r w:rsidR="00E7278D">
        <w:rPr>
          <w:rFonts w:ascii="Times New Roman" w:eastAsia="Times New Roman" w:hAnsi="Times New Roman" w:cs="Times New Roman"/>
          <w:color w:val="000000"/>
          <w:sz w:val="27"/>
          <w:szCs w:val="27"/>
          <w:lang w:eastAsia="en-GB"/>
        </w:rPr>
        <w:t xml:space="preserve">. </w:t>
      </w:r>
      <w:r w:rsidRPr="008D74EB">
        <w:rPr>
          <w:rFonts w:ascii="Times New Roman" w:eastAsia="Times New Roman" w:hAnsi="Times New Roman" w:cs="Times New Roman"/>
          <w:color w:val="000000"/>
          <w:sz w:val="27"/>
          <w:szCs w:val="27"/>
          <w:lang w:eastAsia="en-GB"/>
        </w:rPr>
        <w:t>[online] Available at: http://www.assembly.wales/Research%20Documents/16-059%20SEN/16-059-Web-%20En</w:t>
      </w:r>
      <w:r>
        <w:rPr>
          <w:rFonts w:ascii="Times New Roman" w:eastAsia="Times New Roman" w:hAnsi="Times New Roman" w:cs="Times New Roman"/>
          <w:color w:val="000000"/>
          <w:sz w:val="27"/>
          <w:szCs w:val="27"/>
          <w:lang w:eastAsia="en-GB"/>
        </w:rPr>
        <w:t>glish.pdf</w:t>
      </w:r>
      <w:r w:rsidRPr="008D74EB">
        <w:rPr>
          <w:rFonts w:ascii="Times New Roman" w:eastAsia="Times New Roman" w:hAnsi="Times New Roman" w:cs="Times New Roman"/>
          <w:color w:val="000000"/>
          <w:sz w:val="27"/>
          <w:szCs w:val="27"/>
          <w:lang w:eastAsia="en-GB"/>
        </w:rPr>
        <w:t>.</w:t>
      </w:r>
    </w:p>
    <w:p w:rsidR="008D74EB" w:rsidRPr="008D74EB" w:rsidRDefault="00E7278D" w:rsidP="008D74EB">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Disabilitysportwales.com</w:t>
      </w:r>
      <w:r w:rsidR="008D74EB" w:rsidRPr="008D74EB">
        <w:rPr>
          <w:rFonts w:ascii="Times New Roman" w:eastAsia="Times New Roman" w:hAnsi="Times New Roman" w:cs="Times New Roman"/>
          <w:color w:val="000000"/>
          <w:sz w:val="27"/>
          <w:szCs w:val="27"/>
          <w:lang w:eastAsia="en-GB"/>
        </w:rPr>
        <w:t>. [online] Available at: http://www.disabilitysportwales.com/uploads/insport_club_standards/09-insport-Club-LO_Eng_Ribbon-Standard-Guidance</w:t>
      </w:r>
      <w:r w:rsidR="008D74EB">
        <w:rPr>
          <w:rFonts w:ascii="Times New Roman" w:eastAsia="Times New Roman" w:hAnsi="Times New Roman" w:cs="Times New Roman"/>
          <w:color w:val="000000"/>
          <w:sz w:val="27"/>
          <w:szCs w:val="27"/>
          <w:lang w:eastAsia="en-GB"/>
        </w:rPr>
        <w:t>-Full.pdf</w:t>
      </w:r>
      <w:r w:rsidR="008D74EB" w:rsidRPr="008D74EB">
        <w:rPr>
          <w:rFonts w:ascii="Times New Roman" w:eastAsia="Times New Roman" w:hAnsi="Times New Roman" w:cs="Times New Roman"/>
          <w:color w:val="000000"/>
          <w:sz w:val="27"/>
          <w:szCs w:val="27"/>
          <w:lang w:eastAsia="en-GB"/>
        </w:rPr>
        <w:t>.</w:t>
      </w:r>
    </w:p>
    <w:p w:rsidR="008D74EB" w:rsidRPr="008D74EB" w:rsidRDefault="008D74EB" w:rsidP="008D74EB">
      <w:pPr>
        <w:spacing w:after="180" w:line="240" w:lineRule="auto"/>
        <w:ind w:left="450" w:hanging="450"/>
        <w:rPr>
          <w:rFonts w:ascii="Times New Roman" w:eastAsia="Times New Roman" w:hAnsi="Times New Roman" w:cs="Times New Roman"/>
          <w:color w:val="000000"/>
          <w:sz w:val="27"/>
          <w:szCs w:val="27"/>
          <w:lang w:eastAsia="en-GB"/>
        </w:rPr>
      </w:pPr>
      <w:r w:rsidRPr="008D74EB">
        <w:rPr>
          <w:rFonts w:ascii="Times New Roman" w:eastAsia="Times New Roman" w:hAnsi="Times New Roman" w:cs="Times New Roman"/>
          <w:color w:val="000000"/>
          <w:sz w:val="27"/>
          <w:szCs w:val="27"/>
          <w:lang w:eastAsia="en-GB"/>
        </w:rPr>
        <w:t>D</w:t>
      </w:r>
      <w:r w:rsidR="00E7278D">
        <w:rPr>
          <w:rFonts w:ascii="Times New Roman" w:eastAsia="Times New Roman" w:hAnsi="Times New Roman" w:cs="Times New Roman"/>
          <w:color w:val="000000"/>
          <w:sz w:val="27"/>
          <w:szCs w:val="27"/>
          <w:lang w:eastAsia="en-GB"/>
        </w:rPr>
        <w:t>isabilitysportwales.com</w:t>
      </w:r>
      <w:proofErr w:type="gramStart"/>
      <w:r w:rsidR="00E7278D">
        <w:rPr>
          <w:rFonts w:ascii="Times New Roman" w:eastAsia="Times New Roman" w:hAnsi="Times New Roman" w:cs="Times New Roman"/>
          <w:color w:val="000000"/>
          <w:sz w:val="27"/>
          <w:szCs w:val="27"/>
          <w:lang w:eastAsia="en-GB"/>
        </w:rPr>
        <w:t xml:space="preserve">. </w:t>
      </w:r>
      <w:r w:rsidRPr="008D74EB">
        <w:rPr>
          <w:rFonts w:ascii="Times New Roman" w:eastAsia="Times New Roman" w:hAnsi="Times New Roman" w:cs="Times New Roman"/>
          <w:color w:val="000000"/>
          <w:sz w:val="27"/>
          <w:szCs w:val="27"/>
          <w:lang w:eastAsia="en-GB"/>
        </w:rPr>
        <w:t> </w:t>
      </w:r>
      <w:r w:rsidRPr="008D74EB">
        <w:rPr>
          <w:rFonts w:ascii="Times New Roman" w:eastAsia="Times New Roman" w:hAnsi="Times New Roman" w:cs="Times New Roman"/>
          <w:i/>
          <w:iCs/>
          <w:color w:val="000000"/>
          <w:sz w:val="27"/>
          <w:szCs w:val="27"/>
          <w:lang w:eastAsia="en-GB"/>
        </w:rPr>
        <w:t>Disability</w:t>
      </w:r>
      <w:proofErr w:type="gramEnd"/>
      <w:r w:rsidRPr="008D74EB">
        <w:rPr>
          <w:rFonts w:ascii="Times New Roman" w:eastAsia="Times New Roman" w:hAnsi="Times New Roman" w:cs="Times New Roman"/>
          <w:i/>
          <w:iCs/>
          <w:color w:val="000000"/>
          <w:sz w:val="27"/>
          <w:szCs w:val="27"/>
          <w:lang w:eastAsia="en-GB"/>
        </w:rPr>
        <w:t xml:space="preserve"> Sport Wales</w:t>
      </w:r>
      <w:r w:rsidRPr="008D74EB">
        <w:rPr>
          <w:rFonts w:ascii="Times New Roman" w:eastAsia="Times New Roman" w:hAnsi="Times New Roman" w:cs="Times New Roman"/>
          <w:color w:val="000000"/>
          <w:sz w:val="27"/>
          <w:szCs w:val="27"/>
          <w:lang w:eastAsia="en-GB"/>
        </w:rPr>
        <w:t>. [</w:t>
      </w:r>
      <w:proofErr w:type="gramStart"/>
      <w:r w:rsidRPr="008D74EB">
        <w:rPr>
          <w:rFonts w:ascii="Times New Roman" w:eastAsia="Times New Roman" w:hAnsi="Times New Roman" w:cs="Times New Roman"/>
          <w:color w:val="000000"/>
          <w:sz w:val="27"/>
          <w:szCs w:val="27"/>
          <w:lang w:eastAsia="en-GB"/>
        </w:rPr>
        <w:t>online</w:t>
      </w:r>
      <w:proofErr w:type="gramEnd"/>
      <w:r w:rsidRPr="008D74EB">
        <w:rPr>
          <w:rFonts w:ascii="Times New Roman" w:eastAsia="Times New Roman" w:hAnsi="Times New Roman" w:cs="Times New Roman"/>
          <w:color w:val="000000"/>
          <w:sz w:val="27"/>
          <w:szCs w:val="27"/>
          <w:lang w:eastAsia="en-GB"/>
        </w:rPr>
        <w:t>] Available at: http://www.disabilitysportwales.com/clubs/swansea-gl</w:t>
      </w:r>
      <w:r>
        <w:rPr>
          <w:rFonts w:ascii="Times New Roman" w:eastAsia="Times New Roman" w:hAnsi="Times New Roman" w:cs="Times New Roman"/>
          <w:color w:val="000000"/>
          <w:sz w:val="27"/>
          <w:szCs w:val="27"/>
          <w:lang w:eastAsia="en-GB"/>
        </w:rPr>
        <w:t>adiators/</w:t>
      </w:r>
      <w:r w:rsidRPr="008D74EB">
        <w:rPr>
          <w:rFonts w:ascii="Times New Roman" w:eastAsia="Times New Roman" w:hAnsi="Times New Roman" w:cs="Times New Roman"/>
          <w:color w:val="000000"/>
          <w:sz w:val="27"/>
          <w:szCs w:val="27"/>
          <w:lang w:eastAsia="en-GB"/>
        </w:rPr>
        <w:t>.</w:t>
      </w:r>
    </w:p>
    <w:p w:rsidR="008D74EB" w:rsidRPr="008D74EB" w:rsidRDefault="00E7278D" w:rsidP="008D74EB">
      <w:pPr>
        <w:spacing w:after="180" w:line="240" w:lineRule="auto"/>
        <w:ind w:left="450" w:hanging="450"/>
        <w:rPr>
          <w:rFonts w:ascii="Times New Roman" w:eastAsia="Times New Roman" w:hAnsi="Times New Roman" w:cs="Times New Roman"/>
          <w:color w:val="000000"/>
          <w:sz w:val="27"/>
          <w:szCs w:val="27"/>
          <w:lang w:eastAsia="en-GB"/>
        </w:rPr>
      </w:pPr>
      <w:proofErr w:type="gramStart"/>
      <w:r>
        <w:rPr>
          <w:rFonts w:ascii="Times New Roman" w:eastAsia="Times New Roman" w:hAnsi="Times New Roman" w:cs="Times New Roman"/>
          <w:color w:val="000000"/>
          <w:sz w:val="27"/>
          <w:szCs w:val="27"/>
          <w:lang w:eastAsia="en-GB"/>
        </w:rPr>
        <w:t>Google Books.</w:t>
      </w:r>
      <w:proofErr w:type="gramEnd"/>
      <w:r>
        <w:rPr>
          <w:rFonts w:ascii="Times New Roman" w:eastAsia="Times New Roman" w:hAnsi="Times New Roman" w:cs="Times New Roman"/>
          <w:color w:val="000000"/>
          <w:sz w:val="27"/>
          <w:szCs w:val="27"/>
          <w:lang w:eastAsia="en-GB"/>
        </w:rPr>
        <w:t xml:space="preserve"> </w:t>
      </w:r>
      <w:r w:rsidR="008D74EB" w:rsidRPr="008D74EB">
        <w:rPr>
          <w:rFonts w:ascii="Times New Roman" w:eastAsia="Times New Roman" w:hAnsi="Times New Roman" w:cs="Times New Roman"/>
          <w:color w:val="000000"/>
          <w:sz w:val="27"/>
          <w:szCs w:val="27"/>
          <w:lang w:eastAsia="en-GB"/>
        </w:rPr>
        <w:t> </w:t>
      </w:r>
      <w:proofErr w:type="gramStart"/>
      <w:r w:rsidR="008D74EB" w:rsidRPr="008D74EB">
        <w:rPr>
          <w:rFonts w:ascii="Times New Roman" w:eastAsia="Times New Roman" w:hAnsi="Times New Roman" w:cs="Times New Roman"/>
          <w:i/>
          <w:iCs/>
          <w:color w:val="000000"/>
          <w:sz w:val="27"/>
          <w:szCs w:val="27"/>
          <w:lang w:eastAsia="en-GB"/>
        </w:rPr>
        <w:t>Making Leisure Provision for People with Profound Learning and Multiple Disabilities</w:t>
      </w:r>
      <w:r w:rsidR="008D74EB" w:rsidRPr="008D74EB">
        <w:rPr>
          <w:rFonts w:ascii="Times New Roman" w:eastAsia="Times New Roman" w:hAnsi="Times New Roman" w:cs="Times New Roman"/>
          <w:color w:val="000000"/>
          <w:sz w:val="27"/>
          <w:szCs w:val="27"/>
          <w:lang w:eastAsia="en-GB"/>
        </w:rPr>
        <w:t>.</w:t>
      </w:r>
      <w:proofErr w:type="gramEnd"/>
      <w:r w:rsidR="008D74EB" w:rsidRPr="008D74EB">
        <w:rPr>
          <w:rFonts w:ascii="Times New Roman" w:eastAsia="Times New Roman" w:hAnsi="Times New Roman" w:cs="Times New Roman"/>
          <w:color w:val="000000"/>
          <w:sz w:val="27"/>
          <w:szCs w:val="27"/>
          <w:lang w:eastAsia="en-GB"/>
        </w:rPr>
        <w:t xml:space="preserve"> [</w:t>
      </w:r>
      <w:proofErr w:type="gramStart"/>
      <w:r w:rsidR="008D74EB" w:rsidRPr="008D74EB">
        <w:rPr>
          <w:rFonts w:ascii="Times New Roman" w:eastAsia="Times New Roman" w:hAnsi="Times New Roman" w:cs="Times New Roman"/>
          <w:color w:val="000000"/>
          <w:sz w:val="27"/>
          <w:szCs w:val="27"/>
          <w:lang w:eastAsia="en-GB"/>
        </w:rPr>
        <w:t>online</w:t>
      </w:r>
      <w:proofErr w:type="gramEnd"/>
      <w:r w:rsidR="008D74EB" w:rsidRPr="008D74EB">
        <w:rPr>
          <w:rFonts w:ascii="Times New Roman" w:eastAsia="Times New Roman" w:hAnsi="Times New Roman" w:cs="Times New Roman"/>
          <w:color w:val="000000"/>
          <w:sz w:val="27"/>
          <w:szCs w:val="27"/>
          <w:lang w:eastAsia="en-GB"/>
        </w:rPr>
        <w:t>] Available at: https://books.google.co.uk/books?id=gxzyBwAAQBAJ&amp;pg=PA195&amp;dq=additional+learning+needs+children+leisure&amp;hl=en&amp;sa=X&amp;ved=0ahUKEwjJ1vj3x5baAhXhDsAKHf6SAJkQ6AEIJzAA#v=onepage&amp;q=additional%20learning%20needs%20children%20leisur</w:t>
      </w:r>
      <w:r w:rsidR="008D74EB">
        <w:rPr>
          <w:rFonts w:ascii="Times New Roman" w:eastAsia="Times New Roman" w:hAnsi="Times New Roman" w:cs="Times New Roman"/>
          <w:color w:val="000000"/>
          <w:sz w:val="27"/>
          <w:szCs w:val="27"/>
          <w:lang w:eastAsia="en-GB"/>
        </w:rPr>
        <w:t>e&amp;f=false</w:t>
      </w:r>
      <w:r w:rsidR="008D74EB" w:rsidRPr="008D74EB">
        <w:rPr>
          <w:rFonts w:ascii="Times New Roman" w:eastAsia="Times New Roman" w:hAnsi="Times New Roman" w:cs="Times New Roman"/>
          <w:color w:val="000000"/>
          <w:sz w:val="27"/>
          <w:szCs w:val="27"/>
          <w:lang w:eastAsia="en-GB"/>
        </w:rPr>
        <w:t>.</w:t>
      </w:r>
    </w:p>
    <w:p w:rsidR="008D74EB" w:rsidRPr="008D74EB" w:rsidRDefault="00E7278D" w:rsidP="008D74EB">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 xml:space="preserve">Lewis, G. </w:t>
      </w:r>
      <w:r w:rsidR="008D74EB" w:rsidRPr="008D74EB">
        <w:rPr>
          <w:rFonts w:ascii="Times New Roman" w:eastAsia="Times New Roman" w:hAnsi="Times New Roman" w:cs="Times New Roman"/>
          <w:color w:val="000000"/>
          <w:sz w:val="27"/>
          <w:szCs w:val="27"/>
          <w:lang w:eastAsia="en-GB"/>
        </w:rPr>
        <w:t> </w:t>
      </w:r>
      <w:proofErr w:type="gramStart"/>
      <w:r w:rsidR="008D74EB" w:rsidRPr="008D74EB">
        <w:rPr>
          <w:rFonts w:ascii="Times New Roman" w:eastAsia="Times New Roman" w:hAnsi="Times New Roman" w:cs="Times New Roman"/>
          <w:i/>
          <w:iCs/>
          <w:color w:val="000000"/>
          <w:sz w:val="27"/>
          <w:szCs w:val="27"/>
          <w:lang w:eastAsia="en-GB"/>
        </w:rPr>
        <w:t>Information - LLANELLI WARRIORS RFC</w:t>
      </w:r>
      <w:r w:rsidR="008D74EB" w:rsidRPr="008D74EB">
        <w:rPr>
          <w:rFonts w:ascii="Times New Roman" w:eastAsia="Times New Roman" w:hAnsi="Times New Roman" w:cs="Times New Roman"/>
          <w:color w:val="000000"/>
          <w:sz w:val="27"/>
          <w:szCs w:val="27"/>
          <w:lang w:eastAsia="en-GB"/>
        </w:rPr>
        <w:t>.</w:t>
      </w:r>
      <w:proofErr w:type="gramEnd"/>
      <w:r w:rsidR="008D74EB" w:rsidRPr="008D74EB">
        <w:rPr>
          <w:rFonts w:ascii="Times New Roman" w:eastAsia="Times New Roman" w:hAnsi="Times New Roman" w:cs="Times New Roman"/>
          <w:color w:val="000000"/>
          <w:sz w:val="27"/>
          <w:szCs w:val="27"/>
          <w:lang w:eastAsia="en-GB"/>
        </w:rPr>
        <w:t xml:space="preserve"> [</w:t>
      </w:r>
      <w:proofErr w:type="gramStart"/>
      <w:r w:rsidR="008D74EB" w:rsidRPr="008D74EB">
        <w:rPr>
          <w:rFonts w:ascii="Times New Roman" w:eastAsia="Times New Roman" w:hAnsi="Times New Roman" w:cs="Times New Roman"/>
          <w:color w:val="000000"/>
          <w:sz w:val="27"/>
          <w:szCs w:val="27"/>
          <w:lang w:eastAsia="en-GB"/>
        </w:rPr>
        <w:t>online</w:t>
      </w:r>
      <w:proofErr w:type="gramEnd"/>
      <w:r w:rsidR="008D74EB" w:rsidRPr="008D74EB">
        <w:rPr>
          <w:rFonts w:ascii="Times New Roman" w:eastAsia="Times New Roman" w:hAnsi="Times New Roman" w:cs="Times New Roman"/>
          <w:color w:val="000000"/>
          <w:sz w:val="27"/>
          <w:szCs w:val="27"/>
          <w:lang w:eastAsia="en-GB"/>
        </w:rPr>
        <w:t>] Pitchero.com. Available at: http://www.pitchero.com/clubs/llanelliwarriorsrfc/a/start-up-mixed-ability-side-a-guide-4</w:t>
      </w:r>
      <w:r w:rsidR="008D74EB">
        <w:rPr>
          <w:rFonts w:ascii="Times New Roman" w:eastAsia="Times New Roman" w:hAnsi="Times New Roman" w:cs="Times New Roman"/>
          <w:color w:val="000000"/>
          <w:sz w:val="27"/>
          <w:szCs w:val="27"/>
          <w:lang w:eastAsia="en-GB"/>
        </w:rPr>
        <w:t>1006.html</w:t>
      </w:r>
      <w:r w:rsidR="008D74EB" w:rsidRPr="008D74EB">
        <w:rPr>
          <w:rFonts w:ascii="Times New Roman" w:eastAsia="Times New Roman" w:hAnsi="Times New Roman" w:cs="Times New Roman"/>
          <w:color w:val="000000"/>
          <w:sz w:val="27"/>
          <w:szCs w:val="27"/>
          <w:lang w:eastAsia="en-GB"/>
        </w:rPr>
        <w:t>.</w:t>
      </w:r>
    </w:p>
    <w:p w:rsidR="008D74EB" w:rsidRPr="008D74EB" w:rsidRDefault="008D74EB" w:rsidP="008D74EB">
      <w:pPr>
        <w:spacing w:after="180" w:line="240" w:lineRule="auto"/>
        <w:ind w:left="450" w:hanging="450"/>
        <w:rPr>
          <w:rFonts w:ascii="Times New Roman" w:eastAsia="Times New Roman" w:hAnsi="Times New Roman" w:cs="Times New Roman"/>
          <w:color w:val="000000"/>
          <w:sz w:val="27"/>
          <w:szCs w:val="27"/>
          <w:lang w:eastAsia="en-GB"/>
        </w:rPr>
      </w:pPr>
      <w:r w:rsidRPr="008D74EB">
        <w:rPr>
          <w:rFonts w:ascii="Times New Roman" w:eastAsia="Times New Roman" w:hAnsi="Times New Roman" w:cs="Times New Roman"/>
          <w:color w:val="000000"/>
          <w:sz w:val="27"/>
          <w:szCs w:val="27"/>
          <w:lang w:eastAsia="en-GB"/>
        </w:rPr>
        <w:t>S</w:t>
      </w:r>
      <w:r w:rsidR="00E7278D">
        <w:rPr>
          <w:rFonts w:ascii="Times New Roman" w:eastAsia="Times New Roman" w:hAnsi="Times New Roman" w:cs="Times New Roman"/>
          <w:color w:val="000000"/>
          <w:sz w:val="27"/>
          <w:szCs w:val="27"/>
          <w:lang w:eastAsia="en-GB"/>
        </w:rPr>
        <w:t>pecialolympicsgb.org.uk</w:t>
      </w:r>
      <w:proofErr w:type="gramStart"/>
      <w:r w:rsidR="00E7278D">
        <w:rPr>
          <w:rFonts w:ascii="Times New Roman" w:eastAsia="Times New Roman" w:hAnsi="Times New Roman" w:cs="Times New Roman"/>
          <w:color w:val="000000"/>
          <w:sz w:val="27"/>
          <w:szCs w:val="27"/>
          <w:lang w:eastAsia="en-GB"/>
        </w:rPr>
        <w:t xml:space="preserve">. </w:t>
      </w:r>
      <w:r w:rsidRPr="008D74EB">
        <w:rPr>
          <w:rFonts w:ascii="Times New Roman" w:eastAsia="Times New Roman" w:hAnsi="Times New Roman" w:cs="Times New Roman"/>
          <w:color w:val="000000"/>
          <w:sz w:val="27"/>
          <w:szCs w:val="27"/>
          <w:lang w:eastAsia="en-GB"/>
        </w:rPr>
        <w:t> </w:t>
      </w:r>
      <w:r w:rsidRPr="008D74EB">
        <w:rPr>
          <w:rFonts w:ascii="Times New Roman" w:eastAsia="Times New Roman" w:hAnsi="Times New Roman" w:cs="Times New Roman"/>
          <w:i/>
          <w:iCs/>
          <w:color w:val="000000"/>
          <w:sz w:val="27"/>
          <w:szCs w:val="27"/>
          <w:lang w:eastAsia="en-GB"/>
        </w:rPr>
        <w:t>What</w:t>
      </w:r>
      <w:proofErr w:type="gramEnd"/>
      <w:r w:rsidRPr="008D74EB">
        <w:rPr>
          <w:rFonts w:ascii="Times New Roman" w:eastAsia="Times New Roman" w:hAnsi="Times New Roman" w:cs="Times New Roman"/>
          <w:i/>
          <w:iCs/>
          <w:color w:val="000000"/>
          <w:sz w:val="27"/>
          <w:szCs w:val="27"/>
          <w:lang w:eastAsia="en-GB"/>
        </w:rPr>
        <w:t xml:space="preserve"> We Do | Special Olympics</w:t>
      </w:r>
      <w:r w:rsidRPr="008D74EB">
        <w:rPr>
          <w:rFonts w:ascii="Times New Roman" w:eastAsia="Times New Roman" w:hAnsi="Times New Roman" w:cs="Times New Roman"/>
          <w:color w:val="000000"/>
          <w:sz w:val="27"/>
          <w:szCs w:val="27"/>
          <w:lang w:eastAsia="en-GB"/>
        </w:rPr>
        <w:t>. [</w:t>
      </w:r>
      <w:proofErr w:type="gramStart"/>
      <w:r w:rsidRPr="008D74EB">
        <w:rPr>
          <w:rFonts w:ascii="Times New Roman" w:eastAsia="Times New Roman" w:hAnsi="Times New Roman" w:cs="Times New Roman"/>
          <w:color w:val="000000"/>
          <w:sz w:val="27"/>
          <w:szCs w:val="27"/>
          <w:lang w:eastAsia="en-GB"/>
        </w:rPr>
        <w:t>online</w:t>
      </w:r>
      <w:proofErr w:type="gramEnd"/>
      <w:r w:rsidRPr="008D74EB">
        <w:rPr>
          <w:rFonts w:ascii="Times New Roman" w:eastAsia="Times New Roman" w:hAnsi="Times New Roman" w:cs="Times New Roman"/>
          <w:color w:val="000000"/>
          <w:sz w:val="27"/>
          <w:szCs w:val="27"/>
          <w:lang w:eastAsia="en-GB"/>
        </w:rPr>
        <w:t>] Available at: https://www.specialolympicsgb.org.uk/w</w:t>
      </w:r>
      <w:r>
        <w:rPr>
          <w:rFonts w:ascii="Times New Roman" w:eastAsia="Times New Roman" w:hAnsi="Times New Roman" w:cs="Times New Roman"/>
          <w:color w:val="000000"/>
          <w:sz w:val="27"/>
          <w:szCs w:val="27"/>
          <w:lang w:eastAsia="en-GB"/>
        </w:rPr>
        <w:t>hat-we-do</w:t>
      </w:r>
      <w:r w:rsidRPr="008D74EB">
        <w:rPr>
          <w:rFonts w:ascii="Times New Roman" w:eastAsia="Times New Roman" w:hAnsi="Times New Roman" w:cs="Times New Roman"/>
          <w:color w:val="000000"/>
          <w:sz w:val="27"/>
          <w:szCs w:val="27"/>
          <w:lang w:eastAsia="en-GB"/>
        </w:rPr>
        <w:t>.</w:t>
      </w:r>
    </w:p>
    <w:p w:rsidR="008D74EB" w:rsidRPr="008D74EB" w:rsidRDefault="00E7278D" w:rsidP="008D74EB">
      <w:pPr>
        <w:spacing w:after="180" w:line="240" w:lineRule="auto"/>
        <w:ind w:left="450" w:hanging="450"/>
        <w:rPr>
          <w:rFonts w:ascii="Times New Roman" w:eastAsia="Times New Roman" w:hAnsi="Times New Roman" w:cs="Times New Roman"/>
          <w:color w:val="000000"/>
          <w:sz w:val="27"/>
          <w:szCs w:val="27"/>
          <w:lang w:eastAsia="en-GB"/>
        </w:rPr>
      </w:pPr>
      <w:r>
        <w:rPr>
          <w:rFonts w:ascii="Times New Roman" w:eastAsia="Times New Roman" w:hAnsi="Times New Roman" w:cs="Times New Roman"/>
          <w:color w:val="000000"/>
          <w:sz w:val="27"/>
          <w:szCs w:val="27"/>
          <w:lang w:eastAsia="en-GB"/>
        </w:rPr>
        <w:t>Wru.co.uk</w:t>
      </w:r>
      <w:proofErr w:type="gramStart"/>
      <w:r>
        <w:rPr>
          <w:rFonts w:ascii="Times New Roman" w:eastAsia="Times New Roman" w:hAnsi="Times New Roman" w:cs="Times New Roman"/>
          <w:color w:val="000000"/>
          <w:sz w:val="27"/>
          <w:szCs w:val="27"/>
          <w:lang w:eastAsia="en-GB"/>
        </w:rPr>
        <w:t>.</w:t>
      </w:r>
      <w:r w:rsidR="008D74EB" w:rsidRPr="008D74EB">
        <w:rPr>
          <w:rFonts w:ascii="Times New Roman" w:eastAsia="Times New Roman" w:hAnsi="Times New Roman" w:cs="Times New Roman"/>
          <w:color w:val="000000"/>
          <w:sz w:val="27"/>
          <w:szCs w:val="27"/>
          <w:lang w:eastAsia="en-GB"/>
        </w:rPr>
        <w:t>[</w:t>
      </w:r>
      <w:proofErr w:type="gramEnd"/>
      <w:r w:rsidR="008D74EB" w:rsidRPr="008D74EB">
        <w:rPr>
          <w:rFonts w:ascii="Times New Roman" w:eastAsia="Times New Roman" w:hAnsi="Times New Roman" w:cs="Times New Roman"/>
          <w:color w:val="000000"/>
          <w:sz w:val="27"/>
          <w:szCs w:val="27"/>
          <w:lang w:eastAsia="en-GB"/>
        </w:rPr>
        <w:t>online] Available at: http://www.wru.co.uk/downloads/WRU-Safeguarding-Children-and-Adults-at-Risk-P</w:t>
      </w:r>
      <w:r w:rsidR="008D74EB">
        <w:rPr>
          <w:rFonts w:ascii="Times New Roman" w:eastAsia="Times New Roman" w:hAnsi="Times New Roman" w:cs="Times New Roman"/>
          <w:color w:val="000000"/>
          <w:sz w:val="27"/>
          <w:szCs w:val="27"/>
          <w:lang w:eastAsia="en-GB"/>
        </w:rPr>
        <w:t>olicy.pdf</w:t>
      </w:r>
      <w:r w:rsidR="008D74EB" w:rsidRPr="008D74EB">
        <w:rPr>
          <w:rFonts w:ascii="Times New Roman" w:eastAsia="Times New Roman" w:hAnsi="Times New Roman" w:cs="Times New Roman"/>
          <w:color w:val="000000"/>
          <w:sz w:val="27"/>
          <w:szCs w:val="27"/>
          <w:lang w:eastAsia="en-GB"/>
        </w:rPr>
        <w:t>.</w:t>
      </w:r>
    </w:p>
    <w:p w:rsidR="008D74EB" w:rsidRPr="008D74EB" w:rsidRDefault="008D74EB" w:rsidP="008D74EB">
      <w:pPr>
        <w:spacing w:after="180" w:line="240" w:lineRule="auto"/>
        <w:ind w:left="450" w:hanging="450"/>
        <w:rPr>
          <w:rFonts w:ascii="Times New Roman" w:eastAsia="Times New Roman" w:hAnsi="Times New Roman" w:cs="Times New Roman"/>
          <w:color w:val="000000"/>
          <w:sz w:val="27"/>
          <w:szCs w:val="27"/>
          <w:lang w:eastAsia="en-GB"/>
        </w:rPr>
      </w:pPr>
      <w:r w:rsidRPr="008D74EB">
        <w:rPr>
          <w:rFonts w:ascii="Times New Roman" w:eastAsia="Times New Roman" w:hAnsi="Times New Roman" w:cs="Times New Roman"/>
          <w:color w:val="000000"/>
          <w:sz w:val="27"/>
          <w:szCs w:val="27"/>
          <w:lang w:eastAsia="en-GB"/>
        </w:rPr>
        <w:t>Www-sciencedirect-</w:t>
      </w:r>
      <w:r w:rsidR="00E7278D">
        <w:rPr>
          <w:rFonts w:ascii="Times New Roman" w:eastAsia="Times New Roman" w:hAnsi="Times New Roman" w:cs="Times New Roman"/>
          <w:color w:val="000000"/>
          <w:sz w:val="27"/>
          <w:szCs w:val="27"/>
          <w:lang w:eastAsia="en-GB"/>
        </w:rPr>
        <w:t>com.ezproxy.uwtsd.ac.uk.</w:t>
      </w:r>
      <w:r w:rsidRPr="008D74EB">
        <w:rPr>
          <w:rFonts w:ascii="Times New Roman" w:eastAsia="Times New Roman" w:hAnsi="Times New Roman" w:cs="Times New Roman"/>
          <w:color w:val="000000"/>
          <w:sz w:val="27"/>
          <w:szCs w:val="27"/>
          <w:lang w:eastAsia="en-GB"/>
        </w:rPr>
        <w:t xml:space="preserve"> [online] Available at: https://www-sciencedirect-com.ezproxy.uwtsd.ac.uk/science/article/pii/S0891422</w:t>
      </w:r>
      <w:r>
        <w:rPr>
          <w:rFonts w:ascii="Times New Roman" w:eastAsia="Times New Roman" w:hAnsi="Times New Roman" w:cs="Times New Roman"/>
          <w:color w:val="000000"/>
          <w:sz w:val="27"/>
          <w:szCs w:val="27"/>
          <w:lang w:eastAsia="en-GB"/>
        </w:rPr>
        <w:t>21630138X</w:t>
      </w:r>
      <w:r w:rsidRPr="008D74EB">
        <w:rPr>
          <w:rFonts w:ascii="Times New Roman" w:eastAsia="Times New Roman" w:hAnsi="Times New Roman" w:cs="Times New Roman"/>
          <w:color w:val="000000"/>
          <w:sz w:val="27"/>
          <w:szCs w:val="27"/>
          <w:lang w:eastAsia="en-GB"/>
        </w:rPr>
        <w:t>.</w:t>
      </w:r>
    </w:p>
    <w:p w:rsidR="008D74EB" w:rsidRPr="008D74EB" w:rsidRDefault="008D74EB" w:rsidP="0092526F">
      <w:pPr>
        <w:spacing w:line="360" w:lineRule="auto"/>
        <w:rPr>
          <w:rFonts w:ascii="Arial" w:hAnsi="Arial" w:cs="Arial"/>
          <w:sz w:val="24"/>
          <w:szCs w:val="24"/>
          <w:u w:val="single"/>
        </w:rPr>
      </w:pPr>
    </w:p>
    <w:p w:rsidR="0092526F" w:rsidRDefault="0092526F" w:rsidP="0092526F">
      <w:pPr>
        <w:spacing w:line="360" w:lineRule="auto"/>
        <w:rPr>
          <w:rFonts w:ascii="Arial" w:hAnsi="Arial" w:cs="Arial"/>
          <w:sz w:val="24"/>
          <w:szCs w:val="24"/>
        </w:rPr>
      </w:pPr>
    </w:p>
    <w:p w:rsidR="0092526F" w:rsidRDefault="0092526F" w:rsidP="0092526F">
      <w:pPr>
        <w:spacing w:line="360" w:lineRule="auto"/>
        <w:rPr>
          <w:rFonts w:ascii="Arial" w:hAnsi="Arial" w:cs="Arial"/>
          <w:sz w:val="24"/>
          <w:szCs w:val="24"/>
        </w:rPr>
      </w:pPr>
    </w:p>
    <w:p w:rsidR="00F91AC1" w:rsidRPr="00C8048C" w:rsidRDefault="00A8780C" w:rsidP="00C8048C">
      <w:pPr>
        <w:spacing w:line="360" w:lineRule="auto"/>
        <w:rPr>
          <w:rFonts w:ascii="Arial" w:hAnsi="Arial" w:cs="Arial"/>
          <w:sz w:val="24"/>
          <w:szCs w:val="24"/>
        </w:rPr>
      </w:pPr>
      <w:r>
        <w:rPr>
          <w:rFonts w:ascii="Arial" w:hAnsi="Arial" w:cs="Arial"/>
          <w:sz w:val="24"/>
          <w:szCs w:val="24"/>
        </w:rPr>
        <w:t xml:space="preserve"> </w:t>
      </w:r>
    </w:p>
    <w:sectPr w:rsidR="00F91AC1" w:rsidRPr="00C8048C" w:rsidSect="005304B4">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4A5" w:rsidRDefault="00F124A5" w:rsidP="00E7278D">
      <w:pPr>
        <w:spacing w:after="0" w:line="240" w:lineRule="auto"/>
      </w:pPr>
      <w:r>
        <w:separator/>
      </w:r>
    </w:p>
  </w:endnote>
  <w:endnote w:type="continuationSeparator" w:id="0">
    <w:p w:rsidR="00F124A5" w:rsidRDefault="00F124A5" w:rsidP="00E727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4A5" w:rsidRDefault="00F124A5" w:rsidP="00E7278D">
      <w:pPr>
        <w:spacing w:after="0" w:line="240" w:lineRule="auto"/>
      </w:pPr>
      <w:r>
        <w:separator/>
      </w:r>
    </w:p>
  </w:footnote>
  <w:footnote w:type="continuationSeparator" w:id="0">
    <w:p w:rsidR="00F124A5" w:rsidRDefault="00F124A5" w:rsidP="00E727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064" w:rsidRDefault="00B80064">
    <w:pPr>
      <w:pStyle w:val="Header"/>
    </w:pPr>
    <w:r>
      <w:t>1501316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8048C"/>
    <w:rsid w:val="00074978"/>
    <w:rsid w:val="000B6C3A"/>
    <w:rsid w:val="00153BA5"/>
    <w:rsid w:val="00155934"/>
    <w:rsid w:val="00227D1F"/>
    <w:rsid w:val="00314F03"/>
    <w:rsid w:val="00336CB1"/>
    <w:rsid w:val="003C266D"/>
    <w:rsid w:val="004D68E2"/>
    <w:rsid w:val="005304B4"/>
    <w:rsid w:val="006743D0"/>
    <w:rsid w:val="0069707D"/>
    <w:rsid w:val="006C49EC"/>
    <w:rsid w:val="008D74EB"/>
    <w:rsid w:val="0092526F"/>
    <w:rsid w:val="009D66B3"/>
    <w:rsid w:val="00A07156"/>
    <w:rsid w:val="00A1064A"/>
    <w:rsid w:val="00A8780C"/>
    <w:rsid w:val="00B24515"/>
    <w:rsid w:val="00B27907"/>
    <w:rsid w:val="00B80064"/>
    <w:rsid w:val="00BC1D48"/>
    <w:rsid w:val="00C8048C"/>
    <w:rsid w:val="00CD1DA9"/>
    <w:rsid w:val="00DC3156"/>
    <w:rsid w:val="00E14E79"/>
    <w:rsid w:val="00E7278D"/>
    <w:rsid w:val="00EB1468"/>
    <w:rsid w:val="00F124A5"/>
    <w:rsid w:val="00F91AC1"/>
    <w:rsid w:val="00F96F03"/>
    <w:rsid w:val="00FE221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4B4"/>
  </w:style>
  <w:style w:type="paragraph" w:styleId="Heading2">
    <w:name w:val="heading 2"/>
    <w:basedOn w:val="Normal"/>
    <w:link w:val="Heading2Char"/>
    <w:uiPriority w:val="9"/>
    <w:qFormat/>
    <w:rsid w:val="008D74E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AC1"/>
    <w:rPr>
      <w:color w:val="0000FF" w:themeColor="hyperlink"/>
      <w:u w:val="single"/>
    </w:rPr>
  </w:style>
  <w:style w:type="character" w:customStyle="1" w:styleId="Heading2Char">
    <w:name w:val="Heading 2 Char"/>
    <w:basedOn w:val="DefaultParagraphFont"/>
    <w:link w:val="Heading2"/>
    <w:uiPriority w:val="9"/>
    <w:rsid w:val="008D74E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D74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E7278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7278D"/>
  </w:style>
  <w:style w:type="paragraph" w:styleId="Footer">
    <w:name w:val="footer"/>
    <w:basedOn w:val="Normal"/>
    <w:link w:val="FooterChar"/>
    <w:uiPriority w:val="99"/>
    <w:semiHidden/>
    <w:unhideWhenUsed/>
    <w:rsid w:val="00E7278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7278D"/>
  </w:style>
</w:styles>
</file>

<file path=word/webSettings.xml><?xml version="1.0" encoding="utf-8"?>
<w:webSettings xmlns:r="http://schemas.openxmlformats.org/officeDocument/2006/relationships" xmlns:w="http://schemas.openxmlformats.org/wordprocessingml/2006/main">
  <w:divs>
    <w:div w:id="231505919">
      <w:bodyDiv w:val="1"/>
      <w:marLeft w:val="0"/>
      <w:marRight w:val="0"/>
      <w:marTop w:val="0"/>
      <w:marBottom w:val="0"/>
      <w:divBdr>
        <w:top w:val="none" w:sz="0" w:space="0" w:color="auto"/>
        <w:left w:val="none" w:sz="0" w:space="0" w:color="auto"/>
        <w:bottom w:val="none" w:sz="0" w:space="0" w:color="auto"/>
        <w:right w:val="none" w:sz="0" w:space="0" w:color="auto"/>
      </w:divBdr>
      <w:divsChild>
        <w:div w:id="267933942">
          <w:marLeft w:val="0"/>
          <w:marRight w:val="0"/>
          <w:marTop w:val="0"/>
          <w:marBottom w:val="0"/>
          <w:divBdr>
            <w:top w:val="none" w:sz="0" w:space="0" w:color="auto"/>
            <w:left w:val="none" w:sz="0" w:space="0" w:color="auto"/>
            <w:bottom w:val="none" w:sz="0" w:space="0" w:color="auto"/>
            <w:right w:val="none" w:sz="0" w:space="0" w:color="auto"/>
          </w:divBdr>
        </w:div>
        <w:div w:id="16274621">
          <w:marLeft w:val="0"/>
          <w:marRight w:val="0"/>
          <w:marTop w:val="0"/>
          <w:marBottom w:val="0"/>
          <w:divBdr>
            <w:top w:val="none" w:sz="0" w:space="0" w:color="auto"/>
            <w:left w:val="none" w:sz="0" w:space="0" w:color="auto"/>
            <w:bottom w:val="none" w:sz="0" w:space="0" w:color="auto"/>
            <w:right w:val="none" w:sz="0" w:space="0" w:color="auto"/>
          </w:divBdr>
        </w:div>
        <w:div w:id="158663982">
          <w:marLeft w:val="0"/>
          <w:marRight w:val="0"/>
          <w:marTop w:val="0"/>
          <w:marBottom w:val="0"/>
          <w:divBdr>
            <w:top w:val="none" w:sz="0" w:space="0" w:color="auto"/>
            <w:left w:val="none" w:sz="0" w:space="0" w:color="auto"/>
            <w:bottom w:val="none" w:sz="0" w:space="0" w:color="auto"/>
            <w:right w:val="none" w:sz="0" w:space="0" w:color="auto"/>
          </w:divBdr>
        </w:div>
        <w:div w:id="1061639150">
          <w:marLeft w:val="0"/>
          <w:marRight w:val="0"/>
          <w:marTop w:val="0"/>
          <w:marBottom w:val="0"/>
          <w:divBdr>
            <w:top w:val="none" w:sz="0" w:space="0" w:color="auto"/>
            <w:left w:val="none" w:sz="0" w:space="0" w:color="auto"/>
            <w:bottom w:val="none" w:sz="0" w:space="0" w:color="auto"/>
            <w:right w:val="none" w:sz="0" w:space="0" w:color="auto"/>
          </w:divBdr>
        </w:div>
        <w:div w:id="20209295">
          <w:marLeft w:val="0"/>
          <w:marRight w:val="0"/>
          <w:marTop w:val="0"/>
          <w:marBottom w:val="0"/>
          <w:divBdr>
            <w:top w:val="none" w:sz="0" w:space="0" w:color="auto"/>
            <w:left w:val="none" w:sz="0" w:space="0" w:color="auto"/>
            <w:bottom w:val="none" w:sz="0" w:space="0" w:color="auto"/>
            <w:right w:val="none" w:sz="0" w:space="0" w:color="auto"/>
          </w:divBdr>
        </w:div>
        <w:div w:id="883833682">
          <w:marLeft w:val="0"/>
          <w:marRight w:val="0"/>
          <w:marTop w:val="0"/>
          <w:marBottom w:val="0"/>
          <w:divBdr>
            <w:top w:val="none" w:sz="0" w:space="0" w:color="auto"/>
            <w:left w:val="none" w:sz="0" w:space="0" w:color="auto"/>
            <w:bottom w:val="none" w:sz="0" w:space="0" w:color="auto"/>
            <w:right w:val="none" w:sz="0" w:space="0" w:color="auto"/>
          </w:divBdr>
        </w:div>
        <w:div w:id="1624190709">
          <w:marLeft w:val="0"/>
          <w:marRight w:val="0"/>
          <w:marTop w:val="0"/>
          <w:marBottom w:val="0"/>
          <w:divBdr>
            <w:top w:val="none" w:sz="0" w:space="0" w:color="auto"/>
            <w:left w:val="none" w:sz="0" w:space="0" w:color="auto"/>
            <w:bottom w:val="none" w:sz="0" w:space="0" w:color="auto"/>
            <w:right w:val="none" w:sz="0" w:space="0" w:color="auto"/>
          </w:divBdr>
        </w:div>
        <w:div w:id="1933127151">
          <w:marLeft w:val="0"/>
          <w:marRight w:val="0"/>
          <w:marTop w:val="0"/>
          <w:marBottom w:val="0"/>
          <w:divBdr>
            <w:top w:val="none" w:sz="0" w:space="0" w:color="auto"/>
            <w:left w:val="none" w:sz="0" w:space="0" w:color="auto"/>
            <w:bottom w:val="none" w:sz="0" w:space="0" w:color="auto"/>
            <w:right w:val="none" w:sz="0" w:space="0" w:color="auto"/>
          </w:divBdr>
        </w:div>
        <w:div w:id="778109278">
          <w:marLeft w:val="0"/>
          <w:marRight w:val="0"/>
          <w:marTop w:val="0"/>
          <w:marBottom w:val="0"/>
          <w:divBdr>
            <w:top w:val="none" w:sz="0" w:space="0" w:color="auto"/>
            <w:left w:val="none" w:sz="0" w:space="0" w:color="auto"/>
            <w:bottom w:val="none" w:sz="0" w:space="0" w:color="auto"/>
            <w:right w:val="none" w:sz="0" w:space="0" w:color="auto"/>
          </w:divBdr>
        </w:div>
        <w:div w:id="1974939190">
          <w:marLeft w:val="0"/>
          <w:marRight w:val="0"/>
          <w:marTop w:val="0"/>
          <w:marBottom w:val="0"/>
          <w:divBdr>
            <w:top w:val="none" w:sz="0" w:space="0" w:color="auto"/>
            <w:left w:val="none" w:sz="0" w:space="0" w:color="auto"/>
            <w:bottom w:val="none" w:sz="0" w:space="0" w:color="auto"/>
            <w:right w:val="none" w:sz="0" w:space="0" w:color="auto"/>
          </w:divBdr>
        </w:div>
        <w:div w:id="1566988002">
          <w:marLeft w:val="0"/>
          <w:marRight w:val="0"/>
          <w:marTop w:val="0"/>
          <w:marBottom w:val="0"/>
          <w:divBdr>
            <w:top w:val="none" w:sz="0" w:space="0" w:color="auto"/>
            <w:left w:val="none" w:sz="0" w:space="0" w:color="auto"/>
            <w:bottom w:val="none" w:sz="0" w:space="0" w:color="auto"/>
            <w:right w:val="none" w:sz="0" w:space="0" w:color="auto"/>
          </w:divBdr>
        </w:div>
        <w:div w:id="912273208">
          <w:marLeft w:val="0"/>
          <w:marRight w:val="0"/>
          <w:marTop w:val="0"/>
          <w:marBottom w:val="0"/>
          <w:divBdr>
            <w:top w:val="none" w:sz="0" w:space="0" w:color="auto"/>
            <w:left w:val="none" w:sz="0" w:space="0" w:color="auto"/>
            <w:bottom w:val="none" w:sz="0" w:space="0" w:color="auto"/>
            <w:right w:val="none" w:sz="0" w:space="0" w:color="auto"/>
          </w:divBdr>
        </w:div>
        <w:div w:id="127091182">
          <w:marLeft w:val="0"/>
          <w:marRight w:val="0"/>
          <w:marTop w:val="0"/>
          <w:marBottom w:val="0"/>
          <w:divBdr>
            <w:top w:val="none" w:sz="0" w:space="0" w:color="auto"/>
            <w:left w:val="none" w:sz="0" w:space="0" w:color="auto"/>
            <w:bottom w:val="none" w:sz="0" w:space="0" w:color="auto"/>
            <w:right w:val="none" w:sz="0" w:space="0" w:color="auto"/>
          </w:divBdr>
        </w:div>
        <w:div w:id="1619676175">
          <w:marLeft w:val="0"/>
          <w:marRight w:val="0"/>
          <w:marTop w:val="0"/>
          <w:marBottom w:val="0"/>
          <w:divBdr>
            <w:top w:val="none" w:sz="0" w:space="0" w:color="auto"/>
            <w:left w:val="none" w:sz="0" w:space="0" w:color="auto"/>
            <w:bottom w:val="none" w:sz="0" w:space="0" w:color="auto"/>
            <w:right w:val="none" w:sz="0" w:space="0" w:color="auto"/>
          </w:divBdr>
        </w:div>
        <w:div w:id="1776630824">
          <w:marLeft w:val="0"/>
          <w:marRight w:val="0"/>
          <w:marTop w:val="0"/>
          <w:marBottom w:val="0"/>
          <w:divBdr>
            <w:top w:val="none" w:sz="0" w:space="0" w:color="auto"/>
            <w:left w:val="none" w:sz="0" w:space="0" w:color="auto"/>
            <w:bottom w:val="none" w:sz="0" w:space="0" w:color="auto"/>
            <w:right w:val="none" w:sz="0" w:space="0" w:color="auto"/>
          </w:divBdr>
        </w:div>
        <w:div w:id="1845129445">
          <w:marLeft w:val="0"/>
          <w:marRight w:val="0"/>
          <w:marTop w:val="0"/>
          <w:marBottom w:val="0"/>
          <w:divBdr>
            <w:top w:val="none" w:sz="0" w:space="0" w:color="auto"/>
            <w:left w:val="none" w:sz="0" w:space="0" w:color="auto"/>
            <w:bottom w:val="none" w:sz="0" w:space="0" w:color="auto"/>
            <w:right w:val="none" w:sz="0" w:space="0" w:color="auto"/>
          </w:divBdr>
        </w:div>
        <w:div w:id="987635334">
          <w:marLeft w:val="0"/>
          <w:marRight w:val="0"/>
          <w:marTop w:val="0"/>
          <w:marBottom w:val="0"/>
          <w:divBdr>
            <w:top w:val="none" w:sz="0" w:space="0" w:color="auto"/>
            <w:left w:val="none" w:sz="0" w:space="0" w:color="auto"/>
            <w:bottom w:val="none" w:sz="0" w:space="0" w:color="auto"/>
            <w:right w:val="none" w:sz="0" w:space="0" w:color="auto"/>
          </w:divBdr>
        </w:div>
      </w:divsChild>
    </w:div>
    <w:div w:id="282461205">
      <w:bodyDiv w:val="1"/>
      <w:marLeft w:val="0"/>
      <w:marRight w:val="0"/>
      <w:marTop w:val="0"/>
      <w:marBottom w:val="0"/>
      <w:divBdr>
        <w:top w:val="none" w:sz="0" w:space="0" w:color="auto"/>
        <w:left w:val="none" w:sz="0" w:space="0" w:color="auto"/>
        <w:bottom w:val="none" w:sz="0" w:space="0" w:color="auto"/>
        <w:right w:val="none" w:sz="0" w:space="0" w:color="auto"/>
      </w:divBdr>
      <w:divsChild>
        <w:div w:id="157621763">
          <w:marLeft w:val="0"/>
          <w:marRight w:val="0"/>
          <w:marTop w:val="0"/>
          <w:marBottom w:val="0"/>
          <w:divBdr>
            <w:top w:val="none" w:sz="0" w:space="0" w:color="auto"/>
            <w:left w:val="none" w:sz="0" w:space="0" w:color="auto"/>
            <w:bottom w:val="none" w:sz="0" w:space="0" w:color="auto"/>
            <w:right w:val="none" w:sz="0" w:space="0" w:color="auto"/>
          </w:divBdr>
        </w:div>
        <w:div w:id="1899972292">
          <w:marLeft w:val="0"/>
          <w:marRight w:val="0"/>
          <w:marTop w:val="0"/>
          <w:marBottom w:val="0"/>
          <w:divBdr>
            <w:top w:val="none" w:sz="0" w:space="0" w:color="auto"/>
            <w:left w:val="none" w:sz="0" w:space="0" w:color="auto"/>
            <w:bottom w:val="none" w:sz="0" w:space="0" w:color="auto"/>
            <w:right w:val="none" w:sz="0" w:space="0" w:color="auto"/>
          </w:divBdr>
        </w:div>
        <w:div w:id="1918663378">
          <w:marLeft w:val="0"/>
          <w:marRight w:val="0"/>
          <w:marTop w:val="0"/>
          <w:marBottom w:val="0"/>
          <w:divBdr>
            <w:top w:val="none" w:sz="0" w:space="0" w:color="auto"/>
            <w:left w:val="none" w:sz="0" w:space="0" w:color="auto"/>
            <w:bottom w:val="none" w:sz="0" w:space="0" w:color="auto"/>
            <w:right w:val="none" w:sz="0" w:space="0" w:color="auto"/>
          </w:divBdr>
        </w:div>
        <w:div w:id="1679387221">
          <w:marLeft w:val="0"/>
          <w:marRight w:val="0"/>
          <w:marTop w:val="0"/>
          <w:marBottom w:val="0"/>
          <w:divBdr>
            <w:top w:val="none" w:sz="0" w:space="0" w:color="auto"/>
            <w:left w:val="none" w:sz="0" w:space="0" w:color="auto"/>
            <w:bottom w:val="none" w:sz="0" w:space="0" w:color="auto"/>
            <w:right w:val="none" w:sz="0" w:space="0" w:color="auto"/>
          </w:divBdr>
        </w:div>
        <w:div w:id="2005010841">
          <w:marLeft w:val="0"/>
          <w:marRight w:val="0"/>
          <w:marTop w:val="0"/>
          <w:marBottom w:val="0"/>
          <w:divBdr>
            <w:top w:val="none" w:sz="0" w:space="0" w:color="auto"/>
            <w:left w:val="none" w:sz="0" w:space="0" w:color="auto"/>
            <w:bottom w:val="none" w:sz="0" w:space="0" w:color="auto"/>
            <w:right w:val="none" w:sz="0" w:space="0" w:color="auto"/>
          </w:divBdr>
        </w:div>
        <w:div w:id="1281456782">
          <w:marLeft w:val="0"/>
          <w:marRight w:val="0"/>
          <w:marTop w:val="0"/>
          <w:marBottom w:val="0"/>
          <w:divBdr>
            <w:top w:val="none" w:sz="0" w:space="0" w:color="auto"/>
            <w:left w:val="none" w:sz="0" w:space="0" w:color="auto"/>
            <w:bottom w:val="none" w:sz="0" w:space="0" w:color="auto"/>
            <w:right w:val="none" w:sz="0" w:space="0" w:color="auto"/>
          </w:divBdr>
        </w:div>
        <w:div w:id="1388869632">
          <w:marLeft w:val="0"/>
          <w:marRight w:val="0"/>
          <w:marTop w:val="0"/>
          <w:marBottom w:val="0"/>
          <w:divBdr>
            <w:top w:val="none" w:sz="0" w:space="0" w:color="auto"/>
            <w:left w:val="none" w:sz="0" w:space="0" w:color="auto"/>
            <w:bottom w:val="none" w:sz="0" w:space="0" w:color="auto"/>
            <w:right w:val="none" w:sz="0" w:space="0" w:color="auto"/>
          </w:divBdr>
        </w:div>
        <w:div w:id="1129517177">
          <w:marLeft w:val="0"/>
          <w:marRight w:val="0"/>
          <w:marTop w:val="0"/>
          <w:marBottom w:val="0"/>
          <w:divBdr>
            <w:top w:val="none" w:sz="0" w:space="0" w:color="auto"/>
            <w:left w:val="none" w:sz="0" w:space="0" w:color="auto"/>
            <w:bottom w:val="none" w:sz="0" w:space="0" w:color="auto"/>
            <w:right w:val="none" w:sz="0" w:space="0" w:color="auto"/>
          </w:divBdr>
        </w:div>
        <w:div w:id="2147041226">
          <w:marLeft w:val="0"/>
          <w:marRight w:val="0"/>
          <w:marTop w:val="0"/>
          <w:marBottom w:val="0"/>
          <w:divBdr>
            <w:top w:val="none" w:sz="0" w:space="0" w:color="auto"/>
            <w:left w:val="none" w:sz="0" w:space="0" w:color="auto"/>
            <w:bottom w:val="none" w:sz="0" w:space="0" w:color="auto"/>
            <w:right w:val="none" w:sz="0" w:space="0" w:color="auto"/>
          </w:divBdr>
        </w:div>
        <w:div w:id="1238788145">
          <w:marLeft w:val="0"/>
          <w:marRight w:val="0"/>
          <w:marTop w:val="0"/>
          <w:marBottom w:val="0"/>
          <w:divBdr>
            <w:top w:val="none" w:sz="0" w:space="0" w:color="auto"/>
            <w:left w:val="none" w:sz="0" w:space="0" w:color="auto"/>
            <w:bottom w:val="none" w:sz="0" w:space="0" w:color="auto"/>
            <w:right w:val="none" w:sz="0" w:space="0" w:color="auto"/>
          </w:divBdr>
        </w:div>
        <w:div w:id="993217481">
          <w:marLeft w:val="0"/>
          <w:marRight w:val="0"/>
          <w:marTop w:val="0"/>
          <w:marBottom w:val="0"/>
          <w:divBdr>
            <w:top w:val="none" w:sz="0" w:space="0" w:color="auto"/>
            <w:left w:val="none" w:sz="0" w:space="0" w:color="auto"/>
            <w:bottom w:val="none" w:sz="0" w:space="0" w:color="auto"/>
            <w:right w:val="none" w:sz="0" w:space="0" w:color="auto"/>
          </w:divBdr>
        </w:div>
        <w:div w:id="2973491">
          <w:marLeft w:val="0"/>
          <w:marRight w:val="0"/>
          <w:marTop w:val="0"/>
          <w:marBottom w:val="0"/>
          <w:divBdr>
            <w:top w:val="none" w:sz="0" w:space="0" w:color="auto"/>
            <w:left w:val="none" w:sz="0" w:space="0" w:color="auto"/>
            <w:bottom w:val="none" w:sz="0" w:space="0" w:color="auto"/>
            <w:right w:val="none" w:sz="0" w:space="0" w:color="auto"/>
          </w:divBdr>
        </w:div>
        <w:div w:id="1127510267">
          <w:marLeft w:val="0"/>
          <w:marRight w:val="0"/>
          <w:marTop w:val="0"/>
          <w:marBottom w:val="0"/>
          <w:divBdr>
            <w:top w:val="none" w:sz="0" w:space="0" w:color="auto"/>
            <w:left w:val="none" w:sz="0" w:space="0" w:color="auto"/>
            <w:bottom w:val="none" w:sz="0" w:space="0" w:color="auto"/>
            <w:right w:val="none" w:sz="0" w:space="0" w:color="auto"/>
          </w:divBdr>
        </w:div>
        <w:div w:id="1857187119">
          <w:marLeft w:val="0"/>
          <w:marRight w:val="0"/>
          <w:marTop w:val="0"/>
          <w:marBottom w:val="0"/>
          <w:divBdr>
            <w:top w:val="none" w:sz="0" w:space="0" w:color="auto"/>
            <w:left w:val="none" w:sz="0" w:space="0" w:color="auto"/>
            <w:bottom w:val="none" w:sz="0" w:space="0" w:color="auto"/>
            <w:right w:val="none" w:sz="0" w:space="0" w:color="auto"/>
          </w:divBdr>
        </w:div>
        <w:div w:id="1336567658">
          <w:marLeft w:val="0"/>
          <w:marRight w:val="0"/>
          <w:marTop w:val="0"/>
          <w:marBottom w:val="0"/>
          <w:divBdr>
            <w:top w:val="none" w:sz="0" w:space="0" w:color="auto"/>
            <w:left w:val="none" w:sz="0" w:space="0" w:color="auto"/>
            <w:bottom w:val="none" w:sz="0" w:space="0" w:color="auto"/>
            <w:right w:val="none" w:sz="0" w:space="0" w:color="auto"/>
          </w:divBdr>
        </w:div>
        <w:div w:id="1803695760">
          <w:marLeft w:val="0"/>
          <w:marRight w:val="0"/>
          <w:marTop w:val="0"/>
          <w:marBottom w:val="0"/>
          <w:divBdr>
            <w:top w:val="none" w:sz="0" w:space="0" w:color="auto"/>
            <w:left w:val="none" w:sz="0" w:space="0" w:color="auto"/>
            <w:bottom w:val="none" w:sz="0" w:space="0" w:color="auto"/>
            <w:right w:val="none" w:sz="0" w:space="0" w:color="auto"/>
          </w:divBdr>
        </w:div>
        <w:div w:id="1570846524">
          <w:marLeft w:val="0"/>
          <w:marRight w:val="0"/>
          <w:marTop w:val="0"/>
          <w:marBottom w:val="0"/>
          <w:divBdr>
            <w:top w:val="none" w:sz="0" w:space="0" w:color="auto"/>
            <w:left w:val="none" w:sz="0" w:space="0" w:color="auto"/>
            <w:bottom w:val="none" w:sz="0" w:space="0" w:color="auto"/>
            <w:right w:val="none" w:sz="0" w:space="0" w:color="auto"/>
          </w:divBdr>
        </w:div>
        <w:div w:id="196309592">
          <w:marLeft w:val="0"/>
          <w:marRight w:val="0"/>
          <w:marTop w:val="0"/>
          <w:marBottom w:val="0"/>
          <w:divBdr>
            <w:top w:val="none" w:sz="0" w:space="0" w:color="auto"/>
            <w:left w:val="none" w:sz="0" w:space="0" w:color="auto"/>
            <w:bottom w:val="none" w:sz="0" w:space="0" w:color="auto"/>
            <w:right w:val="none" w:sz="0" w:space="0" w:color="auto"/>
          </w:divBdr>
        </w:div>
        <w:div w:id="923103967">
          <w:marLeft w:val="0"/>
          <w:marRight w:val="0"/>
          <w:marTop w:val="0"/>
          <w:marBottom w:val="0"/>
          <w:divBdr>
            <w:top w:val="none" w:sz="0" w:space="0" w:color="auto"/>
            <w:left w:val="none" w:sz="0" w:space="0" w:color="auto"/>
            <w:bottom w:val="none" w:sz="0" w:space="0" w:color="auto"/>
            <w:right w:val="none" w:sz="0" w:space="0" w:color="auto"/>
          </w:divBdr>
        </w:div>
        <w:div w:id="117842404">
          <w:marLeft w:val="0"/>
          <w:marRight w:val="0"/>
          <w:marTop w:val="0"/>
          <w:marBottom w:val="0"/>
          <w:divBdr>
            <w:top w:val="none" w:sz="0" w:space="0" w:color="auto"/>
            <w:left w:val="none" w:sz="0" w:space="0" w:color="auto"/>
            <w:bottom w:val="none" w:sz="0" w:space="0" w:color="auto"/>
            <w:right w:val="none" w:sz="0" w:space="0" w:color="auto"/>
          </w:divBdr>
        </w:div>
        <w:div w:id="712389853">
          <w:marLeft w:val="0"/>
          <w:marRight w:val="0"/>
          <w:marTop w:val="0"/>
          <w:marBottom w:val="0"/>
          <w:divBdr>
            <w:top w:val="none" w:sz="0" w:space="0" w:color="auto"/>
            <w:left w:val="none" w:sz="0" w:space="0" w:color="auto"/>
            <w:bottom w:val="none" w:sz="0" w:space="0" w:color="auto"/>
            <w:right w:val="none" w:sz="0" w:space="0" w:color="auto"/>
          </w:divBdr>
        </w:div>
        <w:div w:id="229921913">
          <w:marLeft w:val="0"/>
          <w:marRight w:val="0"/>
          <w:marTop w:val="0"/>
          <w:marBottom w:val="0"/>
          <w:divBdr>
            <w:top w:val="none" w:sz="0" w:space="0" w:color="auto"/>
            <w:left w:val="none" w:sz="0" w:space="0" w:color="auto"/>
            <w:bottom w:val="none" w:sz="0" w:space="0" w:color="auto"/>
            <w:right w:val="none" w:sz="0" w:space="0" w:color="auto"/>
          </w:divBdr>
        </w:div>
        <w:div w:id="1158036987">
          <w:marLeft w:val="0"/>
          <w:marRight w:val="0"/>
          <w:marTop w:val="0"/>
          <w:marBottom w:val="0"/>
          <w:divBdr>
            <w:top w:val="none" w:sz="0" w:space="0" w:color="auto"/>
            <w:left w:val="none" w:sz="0" w:space="0" w:color="auto"/>
            <w:bottom w:val="none" w:sz="0" w:space="0" w:color="auto"/>
            <w:right w:val="none" w:sz="0" w:space="0" w:color="auto"/>
          </w:divBdr>
        </w:div>
        <w:div w:id="1918510593">
          <w:marLeft w:val="0"/>
          <w:marRight w:val="0"/>
          <w:marTop w:val="0"/>
          <w:marBottom w:val="0"/>
          <w:divBdr>
            <w:top w:val="none" w:sz="0" w:space="0" w:color="auto"/>
            <w:left w:val="none" w:sz="0" w:space="0" w:color="auto"/>
            <w:bottom w:val="none" w:sz="0" w:space="0" w:color="auto"/>
            <w:right w:val="none" w:sz="0" w:space="0" w:color="auto"/>
          </w:divBdr>
        </w:div>
        <w:div w:id="2113282817">
          <w:marLeft w:val="0"/>
          <w:marRight w:val="0"/>
          <w:marTop w:val="0"/>
          <w:marBottom w:val="0"/>
          <w:divBdr>
            <w:top w:val="none" w:sz="0" w:space="0" w:color="auto"/>
            <w:left w:val="none" w:sz="0" w:space="0" w:color="auto"/>
            <w:bottom w:val="none" w:sz="0" w:space="0" w:color="auto"/>
            <w:right w:val="none" w:sz="0" w:space="0" w:color="auto"/>
          </w:divBdr>
        </w:div>
        <w:div w:id="1961720359">
          <w:marLeft w:val="0"/>
          <w:marRight w:val="0"/>
          <w:marTop w:val="0"/>
          <w:marBottom w:val="0"/>
          <w:divBdr>
            <w:top w:val="none" w:sz="0" w:space="0" w:color="auto"/>
            <w:left w:val="none" w:sz="0" w:space="0" w:color="auto"/>
            <w:bottom w:val="none" w:sz="0" w:space="0" w:color="auto"/>
            <w:right w:val="none" w:sz="0" w:space="0" w:color="auto"/>
          </w:divBdr>
        </w:div>
        <w:div w:id="1452162098">
          <w:marLeft w:val="0"/>
          <w:marRight w:val="0"/>
          <w:marTop w:val="0"/>
          <w:marBottom w:val="0"/>
          <w:divBdr>
            <w:top w:val="none" w:sz="0" w:space="0" w:color="auto"/>
            <w:left w:val="none" w:sz="0" w:space="0" w:color="auto"/>
            <w:bottom w:val="none" w:sz="0" w:space="0" w:color="auto"/>
            <w:right w:val="none" w:sz="0" w:space="0" w:color="auto"/>
          </w:divBdr>
        </w:div>
        <w:div w:id="1637636712">
          <w:marLeft w:val="0"/>
          <w:marRight w:val="0"/>
          <w:marTop w:val="0"/>
          <w:marBottom w:val="0"/>
          <w:divBdr>
            <w:top w:val="none" w:sz="0" w:space="0" w:color="auto"/>
            <w:left w:val="none" w:sz="0" w:space="0" w:color="auto"/>
            <w:bottom w:val="none" w:sz="0" w:space="0" w:color="auto"/>
            <w:right w:val="none" w:sz="0" w:space="0" w:color="auto"/>
          </w:divBdr>
        </w:div>
        <w:div w:id="1539705999">
          <w:marLeft w:val="0"/>
          <w:marRight w:val="0"/>
          <w:marTop w:val="0"/>
          <w:marBottom w:val="0"/>
          <w:divBdr>
            <w:top w:val="none" w:sz="0" w:space="0" w:color="auto"/>
            <w:left w:val="none" w:sz="0" w:space="0" w:color="auto"/>
            <w:bottom w:val="none" w:sz="0" w:space="0" w:color="auto"/>
            <w:right w:val="none" w:sz="0" w:space="0" w:color="auto"/>
          </w:divBdr>
        </w:div>
        <w:div w:id="1312103696">
          <w:marLeft w:val="0"/>
          <w:marRight w:val="0"/>
          <w:marTop w:val="0"/>
          <w:marBottom w:val="0"/>
          <w:divBdr>
            <w:top w:val="none" w:sz="0" w:space="0" w:color="auto"/>
            <w:left w:val="none" w:sz="0" w:space="0" w:color="auto"/>
            <w:bottom w:val="none" w:sz="0" w:space="0" w:color="auto"/>
            <w:right w:val="none" w:sz="0" w:space="0" w:color="auto"/>
          </w:divBdr>
        </w:div>
        <w:div w:id="1847598457">
          <w:marLeft w:val="0"/>
          <w:marRight w:val="0"/>
          <w:marTop w:val="0"/>
          <w:marBottom w:val="0"/>
          <w:divBdr>
            <w:top w:val="none" w:sz="0" w:space="0" w:color="auto"/>
            <w:left w:val="none" w:sz="0" w:space="0" w:color="auto"/>
            <w:bottom w:val="none" w:sz="0" w:space="0" w:color="auto"/>
            <w:right w:val="none" w:sz="0" w:space="0" w:color="auto"/>
          </w:divBdr>
        </w:div>
        <w:div w:id="1087847135">
          <w:marLeft w:val="0"/>
          <w:marRight w:val="0"/>
          <w:marTop w:val="0"/>
          <w:marBottom w:val="0"/>
          <w:divBdr>
            <w:top w:val="none" w:sz="0" w:space="0" w:color="auto"/>
            <w:left w:val="none" w:sz="0" w:space="0" w:color="auto"/>
            <w:bottom w:val="none" w:sz="0" w:space="0" w:color="auto"/>
            <w:right w:val="none" w:sz="0" w:space="0" w:color="auto"/>
          </w:divBdr>
        </w:div>
        <w:div w:id="286474716">
          <w:marLeft w:val="0"/>
          <w:marRight w:val="0"/>
          <w:marTop w:val="0"/>
          <w:marBottom w:val="0"/>
          <w:divBdr>
            <w:top w:val="none" w:sz="0" w:space="0" w:color="auto"/>
            <w:left w:val="none" w:sz="0" w:space="0" w:color="auto"/>
            <w:bottom w:val="none" w:sz="0" w:space="0" w:color="auto"/>
            <w:right w:val="none" w:sz="0" w:space="0" w:color="auto"/>
          </w:divBdr>
        </w:div>
        <w:div w:id="925773737">
          <w:marLeft w:val="0"/>
          <w:marRight w:val="0"/>
          <w:marTop w:val="0"/>
          <w:marBottom w:val="0"/>
          <w:divBdr>
            <w:top w:val="none" w:sz="0" w:space="0" w:color="auto"/>
            <w:left w:val="none" w:sz="0" w:space="0" w:color="auto"/>
            <w:bottom w:val="none" w:sz="0" w:space="0" w:color="auto"/>
            <w:right w:val="none" w:sz="0" w:space="0" w:color="auto"/>
          </w:divBdr>
        </w:div>
        <w:div w:id="2024698990">
          <w:marLeft w:val="0"/>
          <w:marRight w:val="0"/>
          <w:marTop w:val="0"/>
          <w:marBottom w:val="0"/>
          <w:divBdr>
            <w:top w:val="none" w:sz="0" w:space="0" w:color="auto"/>
            <w:left w:val="none" w:sz="0" w:space="0" w:color="auto"/>
            <w:bottom w:val="none" w:sz="0" w:space="0" w:color="auto"/>
            <w:right w:val="none" w:sz="0" w:space="0" w:color="auto"/>
          </w:divBdr>
        </w:div>
        <w:div w:id="1259825215">
          <w:marLeft w:val="0"/>
          <w:marRight w:val="0"/>
          <w:marTop w:val="0"/>
          <w:marBottom w:val="0"/>
          <w:divBdr>
            <w:top w:val="none" w:sz="0" w:space="0" w:color="auto"/>
            <w:left w:val="none" w:sz="0" w:space="0" w:color="auto"/>
            <w:bottom w:val="none" w:sz="0" w:space="0" w:color="auto"/>
            <w:right w:val="none" w:sz="0" w:space="0" w:color="auto"/>
          </w:divBdr>
        </w:div>
        <w:div w:id="1835413228">
          <w:marLeft w:val="0"/>
          <w:marRight w:val="0"/>
          <w:marTop w:val="0"/>
          <w:marBottom w:val="0"/>
          <w:divBdr>
            <w:top w:val="none" w:sz="0" w:space="0" w:color="auto"/>
            <w:left w:val="none" w:sz="0" w:space="0" w:color="auto"/>
            <w:bottom w:val="none" w:sz="0" w:space="0" w:color="auto"/>
            <w:right w:val="none" w:sz="0" w:space="0" w:color="auto"/>
          </w:divBdr>
        </w:div>
        <w:div w:id="758600016">
          <w:marLeft w:val="0"/>
          <w:marRight w:val="0"/>
          <w:marTop w:val="0"/>
          <w:marBottom w:val="0"/>
          <w:divBdr>
            <w:top w:val="none" w:sz="0" w:space="0" w:color="auto"/>
            <w:left w:val="none" w:sz="0" w:space="0" w:color="auto"/>
            <w:bottom w:val="none" w:sz="0" w:space="0" w:color="auto"/>
            <w:right w:val="none" w:sz="0" w:space="0" w:color="auto"/>
          </w:divBdr>
        </w:div>
      </w:divsChild>
    </w:div>
    <w:div w:id="323825315">
      <w:bodyDiv w:val="1"/>
      <w:marLeft w:val="0"/>
      <w:marRight w:val="0"/>
      <w:marTop w:val="0"/>
      <w:marBottom w:val="0"/>
      <w:divBdr>
        <w:top w:val="none" w:sz="0" w:space="0" w:color="auto"/>
        <w:left w:val="none" w:sz="0" w:space="0" w:color="auto"/>
        <w:bottom w:val="none" w:sz="0" w:space="0" w:color="auto"/>
        <w:right w:val="none" w:sz="0" w:space="0" w:color="auto"/>
      </w:divBdr>
      <w:divsChild>
        <w:div w:id="1109466278">
          <w:marLeft w:val="0"/>
          <w:marRight w:val="0"/>
          <w:marTop w:val="0"/>
          <w:marBottom w:val="0"/>
          <w:divBdr>
            <w:top w:val="none" w:sz="0" w:space="0" w:color="auto"/>
            <w:left w:val="none" w:sz="0" w:space="0" w:color="auto"/>
            <w:bottom w:val="none" w:sz="0" w:space="0" w:color="auto"/>
            <w:right w:val="none" w:sz="0" w:space="0" w:color="auto"/>
          </w:divBdr>
        </w:div>
        <w:div w:id="206307581">
          <w:marLeft w:val="0"/>
          <w:marRight w:val="0"/>
          <w:marTop w:val="0"/>
          <w:marBottom w:val="0"/>
          <w:divBdr>
            <w:top w:val="none" w:sz="0" w:space="0" w:color="auto"/>
            <w:left w:val="none" w:sz="0" w:space="0" w:color="auto"/>
            <w:bottom w:val="none" w:sz="0" w:space="0" w:color="auto"/>
            <w:right w:val="none" w:sz="0" w:space="0" w:color="auto"/>
          </w:divBdr>
        </w:div>
        <w:div w:id="1817528540">
          <w:marLeft w:val="0"/>
          <w:marRight w:val="0"/>
          <w:marTop w:val="0"/>
          <w:marBottom w:val="0"/>
          <w:divBdr>
            <w:top w:val="none" w:sz="0" w:space="0" w:color="auto"/>
            <w:left w:val="none" w:sz="0" w:space="0" w:color="auto"/>
            <w:bottom w:val="none" w:sz="0" w:space="0" w:color="auto"/>
            <w:right w:val="none" w:sz="0" w:space="0" w:color="auto"/>
          </w:divBdr>
        </w:div>
        <w:div w:id="913465766">
          <w:marLeft w:val="0"/>
          <w:marRight w:val="0"/>
          <w:marTop w:val="0"/>
          <w:marBottom w:val="0"/>
          <w:divBdr>
            <w:top w:val="none" w:sz="0" w:space="0" w:color="auto"/>
            <w:left w:val="none" w:sz="0" w:space="0" w:color="auto"/>
            <w:bottom w:val="none" w:sz="0" w:space="0" w:color="auto"/>
            <w:right w:val="none" w:sz="0" w:space="0" w:color="auto"/>
          </w:divBdr>
        </w:div>
        <w:div w:id="899363603">
          <w:marLeft w:val="0"/>
          <w:marRight w:val="0"/>
          <w:marTop w:val="0"/>
          <w:marBottom w:val="0"/>
          <w:divBdr>
            <w:top w:val="none" w:sz="0" w:space="0" w:color="auto"/>
            <w:left w:val="none" w:sz="0" w:space="0" w:color="auto"/>
            <w:bottom w:val="none" w:sz="0" w:space="0" w:color="auto"/>
            <w:right w:val="none" w:sz="0" w:space="0" w:color="auto"/>
          </w:divBdr>
        </w:div>
        <w:div w:id="2012365684">
          <w:marLeft w:val="0"/>
          <w:marRight w:val="0"/>
          <w:marTop w:val="0"/>
          <w:marBottom w:val="0"/>
          <w:divBdr>
            <w:top w:val="none" w:sz="0" w:space="0" w:color="auto"/>
            <w:left w:val="none" w:sz="0" w:space="0" w:color="auto"/>
            <w:bottom w:val="none" w:sz="0" w:space="0" w:color="auto"/>
            <w:right w:val="none" w:sz="0" w:space="0" w:color="auto"/>
          </w:divBdr>
        </w:div>
        <w:div w:id="1420633496">
          <w:marLeft w:val="0"/>
          <w:marRight w:val="0"/>
          <w:marTop w:val="0"/>
          <w:marBottom w:val="0"/>
          <w:divBdr>
            <w:top w:val="none" w:sz="0" w:space="0" w:color="auto"/>
            <w:left w:val="none" w:sz="0" w:space="0" w:color="auto"/>
            <w:bottom w:val="none" w:sz="0" w:space="0" w:color="auto"/>
            <w:right w:val="none" w:sz="0" w:space="0" w:color="auto"/>
          </w:divBdr>
        </w:div>
        <w:div w:id="1032414091">
          <w:marLeft w:val="0"/>
          <w:marRight w:val="0"/>
          <w:marTop w:val="0"/>
          <w:marBottom w:val="0"/>
          <w:divBdr>
            <w:top w:val="none" w:sz="0" w:space="0" w:color="auto"/>
            <w:left w:val="none" w:sz="0" w:space="0" w:color="auto"/>
            <w:bottom w:val="none" w:sz="0" w:space="0" w:color="auto"/>
            <w:right w:val="none" w:sz="0" w:space="0" w:color="auto"/>
          </w:divBdr>
        </w:div>
        <w:div w:id="44959010">
          <w:marLeft w:val="0"/>
          <w:marRight w:val="0"/>
          <w:marTop w:val="0"/>
          <w:marBottom w:val="0"/>
          <w:divBdr>
            <w:top w:val="none" w:sz="0" w:space="0" w:color="auto"/>
            <w:left w:val="none" w:sz="0" w:space="0" w:color="auto"/>
            <w:bottom w:val="none" w:sz="0" w:space="0" w:color="auto"/>
            <w:right w:val="none" w:sz="0" w:space="0" w:color="auto"/>
          </w:divBdr>
        </w:div>
        <w:div w:id="1703704722">
          <w:marLeft w:val="0"/>
          <w:marRight w:val="0"/>
          <w:marTop w:val="0"/>
          <w:marBottom w:val="0"/>
          <w:divBdr>
            <w:top w:val="none" w:sz="0" w:space="0" w:color="auto"/>
            <w:left w:val="none" w:sz="0" w:space="0" w:color="auto"/>
            <w:bottom w:val="none" w:sz="0" w:space="0" w:color="auto"/>
            <w:right w:val="none" w:sz="0" w:space="0" w:color="auto"/>
          </w:divBdr>
        </w:div>
        <w:div w:id="565798604">
          <w:marLeft w:val="0"/>
          <w:marRight w:val="0"/>
          <w:marTop w:val="0"/>
          <w:marBottom w:val="0"/>
          <w:divBdr>
            <w:top w:val="none" w:sz="0" w:space="0" w:color="auto"/>
            <w:left w:val="none" w:sz="0" w:space="0" w:color="auto"/>
            <w:bottom w:val="none" w:sz="0" w:space="0" w:color="auto"/>
            <w:right w:val="none" w:sz="0" w:space="0" w:color="auto"/>
          </w:divBdr>
        </w:div>
        <w:div w:id="1343702280">
          <w:marLeft w:val="0"/>
          <w:marRight w:val="0"/>
          <w:marTop w:val="0"/>
          <w:marBottom w:val="0"/>
          <w:divBdr>
            <w:top w:val="none" w:sz="0" w:space="0" w:color="auto"/>
            <w:left w:val="none" w:sz="0" w:space="0" w:color="auto"/>
            <w:bottom w:val="none" w:sz="0" w:space="0" w:color="auto"/>
            <w:right w:val="none" w:sz="0" w:space="0" w:color="auto"/>
          </w:divBdr>
        </w:div>
        <w:div w:id="1639530725">
          <w:marLeft w:val="0"/>
          <w:marRight w:val="0"/>
          <w:marTop w:val="0"/>
          <w:marBottom w:val="0"/>
          <w:divBdr>
            <w:top w:val="none" w:sz="0" w:space="0" w:color="auto"/>
            <w:left w:val="none" w:sz="0" w:space="0" w:color="auto"/>
            <w:bottom w:val="none" w:sz="0" w:space="0" w:color="auto"/>
            <w:right w:val="none" w:sz="0" w:space="0" w:color="auto"/>
          </w:divBdr>
        </w:div>
        <w:div w:id="961031654">
          <w:marLeft w:val="0"/>
          <w:marRight w:val="0"/>
          <w:marTop w:val="0"/>
          <w:marBottom w:val="0"/>
          <w:divBdr>
            <w:top w:val="none" w:sz="0" w:space="0" w:color="auto"/>
            <w:left w:val="none" w:sz="0" w:space="0" w:color="auto"/>
            <w:bottom w:val="none" w:sz="0" w:space="0" w:color="auto"/>
            <w:right w:val="none" w:sz="0" w:space="0" w:color="auto"/>
          </w:divBdr>
        </w:div>
        <w:div w:id="1792093823">
          <w:marLeft w:val="0"/>
          <w:marRight w:val="0"/>
          <w:marTop w:val="0"/>
          <w:marBottom w:val="0"/>
          <w:divBdr>
            <w:top w:val="none" w:sz="0" w:space="0" w:color="auto"/>
            <w:left w:val="none" w:sz="0" w:space="0" w:color="auto"/>
            <w:bottom w:val="none" w:sz="0" w:space="0" w:color="auto"/>
            <w:right w:val="none" w:sz="0" w:space="0" w:color="auto"/>
          </w:divBdr>
        </w:div>
        <w:div w:id="1355422184">
          <w:marLeft w:val="0"/>
          <w:marRight w:val="0"/>
          <w:marTop w:val="0"/>
          <w:marBottom w:val="0"/>
          <w:divBdr>
            <w:top w:val="none" w:sz="0" w:space="0" w:color="auto"/>
            <w:left w:val="none" w:sz="0" w:space="0" w:color="auto"/>
            <w:bottom w:val="none" w:sz="0" w:space="0" w:color="auto"/>
            <w:right w:val="none" w:sz="0" w:space="0" w:color="auto"/>
          </w:divBdr>
        </w:div>
        <w:div w:id="1718042052">
          <w:marLeft w:val="0"/>
          <w:marRight w:val="0"/>
          <w:marTop w:val="0"/>
          <w:marBottom w:val="0"/>
          <w:divBdr>
            <w:top w:val="none" w:sz="0" w:space="0" w:color="auto"/>
            <w:left w:val="none" w:sz="0" w:space="0" w:color="auto"/>
            <w:bottom w:val="none" w:sz="0" w:space="0" w:color="auto"/>
            <w:right w:val="none" w:sz="0" w:space="0" w:color="auto"/>
          </w:divBdr>
        </w:div>
      </w:divsChild>
    </w:div>
    <w:div w:id="611325355">
      <w:bodyDiv w:val="1"/>
      <w:marLeft w:val="0"/>
      <w:marRight w:val="0"/>
      <w:marTop w:val="0"/>
      <w:marBottom w:val="0"/>
      <w:divBdr>
        <w:top w:val="none" w:sz="0" w:space="0" w:color="auto"/>
        <w:left w:val="none" w:sz="0" w:space="0" w:color="auto"/>
        <w:bottom w:val="none" w:sz="0" w:space="0" w:color="auto"/>
        <w:right w:val="none" w:sz="0" w:space="0" w:color="auto"/>
      </w:divBdr>
    </w:div>
    <w:div w:id="1829784470">
      <w:bodyDiv w:val="1"/>
      <w:marLeft w:val="0"/>
      <w:marRight w:val="0"/>
      <w:marTop w:val="0"/>
      <w:marBottom w:val="0"/>
      <w:divBdr>
        <w:top w:val="none" w:sz="0" w:space="0" w:color="auto"/>
        <w:left w:val="none" w:sz="0" w:space="0" w:color="auto"/>
        <w:bottom w:val="none" w:sz="0" w:space="0" w:color="auto"/>
        <w:right w:val="none" w:sz="0" w:space="0" w:color="auto"/>
      </w:divBdr>
      <w:divsChild>
        <w:div w:id="1886092212">
          <w:marLeft w:val="0"/>
          <w:marRight w:val="0"/>
          <w:marTop w:val="0"/>
          <w:marBottom w:val="0"/>
          <w:divBdr>
            <w:top w:val="none" w:sz="0" w:space="0" w:color="auto"/>
            <w:left w:val="none" w:sz="0" w:space="0" w:color="auto"/>
            <w:bottom w:val="none" w:sz="0" w:space="0" w:color="auto"/>
            <w:right w:val="none" w:sz="0" w:space="0" w:color="auto"/>
          </w:divBdr>
        </w:div>
        <w:div w:id="1657495734">
          <w:marLeft w:val="0"/>
          <w:marRight w:val="0"/>
          <w:marTop w:val="0"/>
          <w:marBottom w:val="0"/>
          <w:divBdr>
            <w:top w:val="none" w:sz="0" w:space="0" w:color="auto"/>
            <w:left w:val="none" w:sz="0" w:space="0" w:color="auto"/>
            <w:bottom w:val="none" w:sz="0" w:space="0" w:color="auto"/>
            <w:right w:val="none" w:sz="0" w:space="0" w:color="auto"/>
          </w:divBdr>
        </w:div>
        <w:div w:id="1350181112">
          <w:marLeft w:val="0"/>
          <w:marRight w:val="0"/>
          <w:marTop w:val="0"/>
          <w:marBottom w:val="0"/>
          <w:divBdr>
            <w:top w:val="none" w:sz="0" w:space="0" w:color="auto"/>
            <w:left w:val="none" w:sz="0" w:space="0" w:color="auto"/>
            <w:bottom w:val="none" w:sz="0" w:space="0" w:color="auto"/>
            <w:right w:val="none" w:sz="0" w:space="0" w:color="auto"/>
          </w:divBdr>
        </w:div>
        <w:div w:id="1703817821">
          <w:marLeft w:val="0"/>
          <w:marRight w:val="0"/>
          <w:marTop w:val="0"/>
          <w:marBottom w:val="0"/>
          <w:divBdr>
            <w:top w:val="none" w:sz="0" w:space="0" w:color="auto"/>
            <w:left w:val="none" w:sz="0" w:space="0" w:color="auto"/>
            <w:bottom w:val="none" w:sz="0" w:space="0" w:color="auto"/>
            <w:right w:val="none" w:sz="0" w:space="0" w:color="auto"/>
          </w:divBdr>
        </w:div>
        <w:div w:id="1128353223">
          <w:marLeft w:val="0"/>
          <w:marRight w:val="0"/>
          <w:marTop w:val="0"/>
          <w:marBottom w:val="0"/>
          <w:divBdr>
            <w:top w:val="none" w:sz="0" w:space="0" w:color="auto"/>
            <w:left w:val="none" w:sz="0" w:space="0" w:color="auto"/>
            <w:bottom w:val="none" w:sz="0" w:space="0" w:color="auto"/>
            <w:right w:val="none" w:sz="0" w:space="0" w:color="auto"/>
          </w:divBdr>
        </w:div>
        <w:div w:id="1546024738">
          <w:marLeft w:val="0"/>
          <w:marRight w:val="0"/>
          <w:marTop w:val="0"/>
          <w:marBottom w:val="0"/>
          <w:divBdr>
            <w:top w:val="none" w:sz="0" w:space="0" w:color="auto"/>
            <w:left w:val="none" w:sz="0" w:space="0" w:color="auto"/>
            <w:bottom w:val="none" w:sz="0" w:space="0" w:color="auto"/>
            <w:right w:val="none" w:sz="0" w:space="0" w:color="auto"/>
          </w:divBdr>
        </w:div>
        <w:div w:id="48262175">
          <w:marLeft w:val="0"/>
          <w:marRight w:val="0"/>
          <w:marTop w:val="0"/>
          <w:marBottom w:val="0"/>
          <w:divBdr>
            <w:top w:val="none" w:sz="0" w:space="0" w:color="auto"/>
            <w:left w:val="none" w:sz="0" w:space="0" w:color="auto"/>
            <w:bottom w:val="none" w:sz="0" w:space="0" w:color="auto"/>
            <w:right w:val="none" w:sz="0" w:space="0" w:color="auto"/>
          </w:divBdr>
        </w:div>
        <w:div w:id="2111777330">
          <w:marLeft w:val="0"/>
          <w:marRight w:val="0"/>
          <w:marTop w:val="0"/>
          <w:marBottom w:val="0"/>
          <w:divBdr>
            <w:top w:val="none" w:sz="0" w:space="0" w:color="auto"/>
            <w:left w:val="none" w:sz="0" w:space="0" w:color="auto"/>
            <w:bottom w:val="none" w:sz="0" w:space="0" w:color="auto"/>
            <w:right w:val="none" w:sz="0" w:space="0" w:color="auto"/>
          </w:divBdr>
        </w:div>
        <w:div w:id="1205602513">
          <w:marLeft w:val="0"/>
          <w:marRight w:val="0"/>
          <w:marTop w:val="0"/>
          <w:marBottom w:val="0"/>
          <w:divBdr>
            <w:top w:val="none" w:sz="0" w:space="0" w:color="auto"/>
            <w:left w:val="none" w:sz="0" w:space="0" w:color="auto"/>
            <w:bottom w:val="none" w:sz="0" w:space="0" w:color="auto"/>
            <w:right w:val="none" w:sz="0" w:space="0" w:color="auto"/>
          </w:divBdr>
        </w:div>
        <w:div w:id="937909598">
          <w:marLeft w:val="0"/>
          <w:marRight w:val="0"/>
          <w:marTop w:val="0"/>
          <w:marBottom w:val="0"/>
          <w:divBdr>
            <w:top w:val="none" w:sz="0" w:space="0" w:color="auto"/>
            <w:left w:val="none" w:sz="0" w:space="0" w:color="auto"/>
            <w:bottom w:val="none" w:sz="0" w:space="0" w:color="auto"/>
            <w:right w:val="none" w:sz="0" w:space="0" w:color="auto"/>
          </w:divBdr>
        </w:div>
        <w:div w:id="117262489">
          <w:marLeft w:val="0"/>
          <w:marRight w:val="0"/>
          <w:marTop w:val="0"/>
          <w:marBottom w:val="0"/>
          <w:divBdr>
            <w:top w:val="none" w:sz="0" w:space="0" w:color="auto"/>
            <w:left w:val="none" w:sz="0" w:space="0" w:color="auto"/>
            <w:bottom w:val="none" w:sz="0" w:space="0" w:color="auto"/>
            <w:right w:val="none" w:sz="0" w:space="0" w:color="auto"/>
          </w:divBdr>
        </w:div>
        <w:div w:id="1125271033">
          <w:marLeft w:val="0"/>
          <w:marRight w:val="0"/>
          <w:marTop w:val="0"/>
          <w:marBottom w:val="0"/>
          <w:divBdr>
            <w:top w:val="none" w:sz="0" w:space="0" w:color="auto"/>
            <w:left w:val="none" w:sz="0" w:space="0" w:color="auto"/>
            <w:bottom w:val="none" w:sz="0" w:space="0" w:color="auto"/>
            <w:right w:val="none" w:sz="0" w:space="0" w:color="auto"/>
          </w:divBdr>
        </w:div>
        <w:div w:id="2032876657">
          <w:marLeft w:val="0"/>
          <w:marRight w:val="0"/>
          <w:marTop w:val="0"/>
          <w:marBottom w:val="0"/>
          <w:divBdr>
            <w:top w:val="none" w:sz="0" w:space="0" w:color="auto"/>
            <w:left w:val="none" w:sz="0" w:space="0" w:color="auto"/>
            <w:bottom w:val="none" w:sz="0" w:space="0" w:color="auto"/>
            <w:right w:val="none" w:sz="0" w:space="0" w:color="auto"/>
          </w:divBdr>
        </w:div>
        <w:div w:id="1408959737">
          <w:marLeft w:val="0"/>
          <w:marRight w:val="0"/>
          <w:marTop w:val="0"/>
          <w:marBottom w:val="0"/>
          <w:divBdr>
            <w:top w:val="none" w:sz="0" w:space="0" w:color="auto"/>
            <w:left w:val="none" w:sz="0" w:space="0" w:color="auto"/>
            <w:bottom w:val="none" w:sz="0" w:space="0" w:color="auto"/>
            <w:right w:val="none" w:sz="0" w:space="0" w:color="auto"/>
          </w:divBdr>
        </w:div>
        <w:div w:id="1042750376">
          <w:marLeft w:val="0"/>
          <w:marRight w:val="0"/>
          <w:marTop w:val="0"/>
          <w:marBottom w:val="0"/>
          <w:divBdr>
            <w:top w:val="none" w:sz="0" w:space="0" w:color="auto"/>
            <w:left w:val="none" w:sz="0" w:space="0" w:color="auto"/>
            <w:bottom w:val="none" w:sz="0" w:space="0" w:color="auto"/>
            <w:right w:val="none" w:sz="0" w:space="0" w:color="auto"/>
          </w:divBdr>
        </w:div>
        <w:div w:id="443574135">
          <w:marLeft w:val="0"/>
          <w:marRight w:val="0"/>
          <w:marTop w:val="0"/>
          <w:marBottom w:val="0"/>
          <w:divBdr>
            <w:top w:val="none" w:sz="0" w:space="0" w:color="auto"/>
            <w:left w:val="none" w:sz="0" w:space="0" w:color="auto"/>
            <w:bottom w:val="none" w:sz="0" w:space="0" w:color="auto"/>
            <w:right w:val="none" w:sz="0" w:space="0" w:color="auto"/>
          </w:divBdr>
        </w:div>
        <w:div w:id="1972468900">
          <w:marLeft w:val="0"/>
          <w:marRight w:val="0"/>
          <w:marTop w:val="0"/>
          <w:marBottom w:val="0"/>
          <w:divBdr>
            <w:top w:val="none" w:sz="0" w:space="0" w:color="auto"/>
            <w:left w:val="none" w:sz="0" w:space="0" w:color="auto"/>
            <w:bottom w:val="none" w:sz="0" w:space="0" w:color="auto"/>
            <w:right w:val="none" w:sz="0" w:space="0" w:color="auto"/>
          </w:divBdr>
        </w:div>
        <w:div w:id="1584994139">
          <w:marLeft w:val="0"/>
          <w:marRight w:val="0"/>
          <w:marTop w:val="0"/>
          <w:marBottom w:val="0"/>
          <w:divBdr>
            <w:top w:val="none" w:sz="0" w:space="0" w:color="auto"/>
            <w:left w:val="none" w:sz="0" w:space="0" w:color="auto"/>
            <w:bottom w:val="none" w:sz="0" w:space="0" w:color="auto"/>
            <w:right w:val="none" w:sz="0" w:space="0" w:color="auto"/>
          </w:divBdr>
        </w:div>
        <w:div w:id="115568350">
          <w:marLeft w:val="0"/>
          <w:marRight w:val="0"/>
          <w:marTop w:val="0"/>
          <w:marBottom w:val="0"/>
          <w:divBdr>
            <w:top w:val="none" w:sz="0" w:space="0" w:color="auto"/>
            <w:left w:val="none" w:sz="0" w:space="0" w:color="auto"/>
            <w:bottom w:val="none" w:sz="0" w:space="0" w:color="auto"/>
            <w:right w:val="none" w:sz="0" w:space="0" w:color="auto"/>
          </w:divBdr>
        </w:div>
        <w:div w:id="1441297000">
          <w:marLeft w:val="0"/>
          <w:marRight w:val="0"/>
          <w:marTop w:val="0"/>
          <w:marBottom w:val="0"/>
          <w:divBdr>
            <w:top w:val="none" w:sz="0" w:space="0" w:color="auto"/>
            <w:left w:val="none" w:sz="0" w:space="0" w:color="auto"/>
            <w:bottom w:val="none" w:sz="0" w:space="0" w:color="auto"/>
            <w:right w:val="none" w:sz="0" w:space="0" w:color="auto"/>
          </w:divBdr>
        </w:div>
        <w:div w:id="937444620">
          <w:marLeft w:val="0"/>
          <w:marRight w:val="0"/>
          <w:marTop w:val="0"/>
          <w:marBottom w:val="0"/>
          <w:divBdr>
            <w:top w:val="none" w:sz="0" w:space="0" w:color="auto"/>
            <w:left w:val="none" w:sz="0" w:space="0" w:color="auto"/>
            <w:bottom w:val="none" w:sz="0" w:space="0" w:color="auto"/>
            <w:right w:val="none" w:sz="0" w:space="0" w:color="auto"/>
          </w:divBdr>
        </w:div>
        <w:div w:id="2104108655">
          <w:marLeft w:val="0"/>
          <w:marRight w:val="0"/>
          <w:marTop w:val="0"/>
          <w:marBottom w:val="0"/>
          <w:divBdr>
            <w:top w:val="none" w:sz="0" w:space="0" w:color="auto"/>
            <w:left w:val="none" w:sz="0" w:space="0" w:color="auto"/>
            <w:bottom w:val="none" w:sz="0" w:space="0" w:color="auto"/>
            <w:right w:val="none" w:sz="0" w:space="0" w:color="auto"/>
          </w:divBdr>
        </w:div>
        <w:div w:id="103351762">
          <w:marLeft w:val="0"/>
          <w:marRight w:val="0"/>
          <w:marTop w:val="0"/>
          <w:marBottom w:val="0"/>
          <w:divBdr>
            <w:top w:val="none" w:sz="0" w:space="0" w:color="auto"/>
            <w:left w:val="none" w:sz="0" w:space="0" w:color="auto"/>
            <w:bottom w:val="none" w:sz="0" w:space="0" w:color="auto"/>
            <w:right w:val="none" w:sz="0" w:space="0" w:color="auto"/>
          </w:divBdr>
        </w:div>
        <w:div w:id="1356737620">
          <w:marLeft w:val="0"/>
          <w:marRight w:val="0"/>
          <w:marTop w:val="0"/>
          <w:marBottom w:val="0"/>
          <w:divBdr>
            <w:top w:val="none" w:sz="0" w:space="0" w:color="auto"/>
            <w:left w:val="none" w:sz="0" w:space="0" w:color="auto"/>
            <w:bottom w:val="none" w:sz="0" w:space="0" w:color="auto"/>
            <w:right w:val="none" w:sz="0" w:space="0" w:color="auto"/>
          </w:divBdr>
        </w:div>
        <w:div w:id="424571558">
          <w:marLeft w:val="0"/>
          <w:marRight w:val="0"/>
          <w:marTop w:val="0"/>
          <w:marBottom w:val="0"/>
          <w:divBdr>
            <w:top w:val="none" w:sz="0" w:space="0" w:color="auto"/>
            <w:left w:val="none" w:sz="0" w:space="0" w:color="auto"/>
            <w:bottom w:val="none" w:sz="0" w:space="0" w:color="auto"/>
            <w:right w:val="none" w:sz="0" w:space="0" w:color="auto"/>
          </w:divBdr>
        </w:div>
        <w:div w:id="54277191">
          <w:marLeft w:val="0"/>
          <w:marRight w:val="0"/>
          <w:marTop w:val="0"/>
          <w:marBottom w:val="0"/>
          <w:divBdr>
            <w:top w:val="none" w:sz="0" w:space="0" w:color="auto"/>
            <w:left w:val="none" w:sz="0" w:space="0" w:color="auto"/>
            <w:bottom w:val="none" w:sz="0" w:space="0" w:color="auto"/>
            <w:right w:val="none" w:sz="0" w:space="0" w:color="auto"/>
          </w:divBdr>
        </w:div>
        <w:div w:id="761989804">
          <w:marLeft w:val="0"/>
          <w:marRight w:val="0"/>
          <w:marTop w:val="0"/>
          <w:marBottom w:val="0"/>
          <w:divBdr>
            <w:top w:val="none" w:sz="0" w:space="0" w:color="auto"/>
            <w:left w:val="none" w:sz="0" w:space="0" w:color="auto"/>
            <w:bottom w:val="none" w:sz="0" w:space="0" w:color="auto"/>
            <w:right w:val="none" w:sz="0" w:space="0" w:color="auto"/>
          </w:divBdr>
        </w:div>
        <w:div w:id="20589698">
          <w:marLeft w:val="0"/>
          <w:marRight w:val="0"/>
          <w:marTop w:val="0"/>
          <w:marBottom w:val="0"/>
          <w:divBdr>
            <w:top w:val="none" w:sz="0" w:space="0" w:color="auto"/>
            <w:left w:val="none" w:sz="0" w:space="0" w:color="auto"/>
            <w:bottom w:val="none" w:sz="0" w:space="0" w:color="auto"/>
            <w:right w:val="none" w:sz="0" w:space="0" w:color="auto"/>
          </w:divBdr>
        </w:div>
        <w:div w:id="163745">
          <w:marLeft w:val="0"/>
          <w:marRight w:val="0"/>
          <w:marTop w:val="0"/>
          <w:marBottom w:val="0"/>
          <w:divBdr>
            <w:top w:val="none" w:sz="0" w:space="0" w:color="auto"/>
            <w:left w:val="none" w:sz="0" w:space="0" w:color="auto"/>
            <w:bottom w:val="none" w:sz="0" w:space="0" w:color="auto"/>
            <w:right w:val="none" w:sz="0" w:space="0" w:color="auto"/>
          </w:divBdr>
        </w:div>
        <w:div w:id="2110353030">
          <w:marLeft w:val="0"/>
          <w:marRight w:val="0"/>
          <w:marTop w:val="0"/>
          <w:marBottom w:val="0"/>
          <w:divBdr>
            <w:top w:val="none" w:sz="0" w:space="0" w:color="auto"/>
            <w:left w:val="none" w:sz="0" w:space="0" w:color="auto"/>
            <w:bottom w:val="none" w:sz="0" w:space="0" w:color="auto"/>
            <w:right w:val="none" w:sz="0" w:space="0" w:color="auto"/>
          </w:divBdr>
        </w:div>
        <w:div w:id="1018115071">
          <w:marLeft w:val="0"/>
          <w:marRight w:val="0"/>
          <w:marTop w:val="0"/>
          <w:marBottom w:val="0"/>
          <w:divBdr>
            <w:top w:val="none" w:sz="0" w:space="0" w:color="auto"/>
            <w:left w:val="none" w:sz="0" w:space="0" w:color="auto"/>
            <w:bottom w:val="none" w:sz="0" w:space="0" w:color="auto"/>
            <w:right w:val="none" w:sz="0" w:space="0" w:color="auto"/>
          </w:divBdr>
        </w:div>
        <w:div w:id="1193886261">
          <w:marLeft w:val="0"/>
          <w:marRight w:val="0"/>
          <w:marTop w:val="0"/>
          <w:marBottom w:val="0"/>
          <w:divBdr>
            <w:top w:val="none" w:sz="0" w:space="0" w:color="auto"/>
            <w:left w:val="none" w:sz="0" w:space="0" w:color="auto"/>
            <w:bottom w:val="none" w:sz="0" w:space="0" w:color="auto"/>
            <w:right w:val="none" w:sz="0" w:space="0" w:color="auto"/>
          </w:divBdr>
        </w:div>
        <w:div w:id="1958833706">
          <w:marLeft w:val="0"/>
          <w:marRight w:val="0"/>
          <w:marTop w:val="0"/>
          <w:marBottom w:val="0"/>
          <w:divBdr>
            <w:top w:val="none" w:sz="0" w:space="0" w:color="auto"/>
            <w:left w:val="none" w:sz="0" w:space="0" w:color="auto"/>
            <w:bottom w:val="none" w:sz="0" w:space="0" w:color="auto"/>
            <w:right w:val="none" w:sz="0" w:space="0" w:color="auto"/>
          </w:divBdr>
        </w:div>
        <w:div w:id="1626153228">
          <w:marLeft w:val="0"/>
          <w:marRight w:val="0"/>
          <w:marTop w:val="0"/>
          <w:marBottom w:val="0"/>
          <w:divBdr>
            <w:top w:val="none" w:sz="0" w:space="0" w:color="auto"/>
            <w:left w:val="none" w:sz="0" w:space="0" w:color="auto"/>
            <w:bottom w:val="none" w:sz="0" w:space="0" w:color="auto"/>
            <w:right w:val="none" w:sz="0" w:space="0" w:color="auto"/>
          </w:divBdr>
        </w:div>
        <w:div w:id="1820658386">
          <w:marLeft w:val="0"/>
          <w:marRight w:val="0"/>
          <w:marTop w:val="0"/>
          <w:marBottom w:val="0"/>
          <w:divBdr>
            <w:top w:val="none" w:sz="0" w:space="0" w:color="auto"/>
            <w:left w:val="none" w:sz="0" w:space="0" w:color="auto"/>
            <w:bottom w:val="none" w:sz="0" w:space="0" w:color="auto"/>
            <w:right w:val="none" w:sz="0" w:space="0" w:color="auto"/>
          </w:divBdr>
        </w:div>
        <w:div w:id="699815688">
          <w:marLeft w:val="0"/>
          <w:marRight w:val="0"/>
          <w:marTop w:val="0"/>
          <w:marBottom w:val="0"/>
          <w:divBdr>
            <w:top w:val="none" w:sz="0" w:space="0" w:color="auto"/>
            <w:left w:val="none" w:sz="0" w:space="0" w:color="auto"/>
            <w:bottom w:val="none" w:sz="0" w:space="0" w:color="auto"/>
            <w:right w:val="none" w:sz="0" w:space="0" w:color="auto"/>
          </w:divBdr>
        </w:div>
        <w:div w:id="1852403352">
          <w:marLeft w:val="0"/>
          <w:marRight w:val="0"/>
          <w:marTop w:val="0"/>
          <w:marBottom w:val="0"/>
          <w:divBdr>
            <w:top w:val="none" w:sz="0" w:space="0" w:color="auto"/>
            <w:left w:val="none" w:sz="0" w:space="0" w:color="auto"/>
            <w:bottom w:val="none" w:sz="0" w:space="0" w:color="auto"/>
            <w:right w:val="none" w:sz="0" w:space="0" w:color="auto"/>
          </w:divBdr>
        </w:div>
        <w:div w:id="1719471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14754</TotalTime>
  <Pages>10</Pages>
  <Words>3097</Words>
  <Characters>17657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Dion</dc:creator>
  <cp:lastModifiedBy>Dion</cp:lastModifiedBy>
  <cp:revision>8</cp:revision>
  <dcterms:created xsi:type="dcterms:W3CDTF">2018-03-28T14:45:00Z</dcterms:created>
  <dcterms:modified xsi:type="dcterms:W3CDTF">2018-04-15T12:08:00Z</dcterms:modified>
</cp:coreProperties>
</file>