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08F34" w14:textId="77777777" w:rsidR="00B24219" w:rsidRDefault="00B24219" w:rsidP="00B24219">
      <w:pPr>
        <w:jc w:val="center"/>
        <w:rPr>
          <w:b/>
          <w:bCs/>
          <w:sz w:val="48"/>
          <w:szCs w:val="48"/>
        </w:rPr>
      </w:pPr>
      <w:r>
        <w:rPr>
          <w:b/>
          <w:bCs/>
          <w:sz w:val="48"/>
          <w:szCs w:val="48"/>
        </w:rPr>
        <w:t xml:space="preserve">University of Wales Trinity Saint David </w:t>
      </w:r>
    </w:p>
    <w:p w14:paraId="4942A332" w14:textId="77777777" w:rsidR="00B24219" w:rsidRPr="00B24219" w:rsidRDefault="00B24219" w:rsidP="00B24219">
      <w:pPr>
        <w:jc w:val="center"/>
        <w:rPr>
          <w:b/>
          <w:bCs/>
          <w:color w:val="FF0000"/>
          <w:sz w:val="44"/>
          <w:szCs w:val="44"/>
        </w:rPr>
      </w:pPr>
    </w:p>
    <w:p w14:paraId="1E9DE547" w14:textId="77777777" w:rsidR="00B24219" w:rsidRPr="00B24219" w:rsidRDefault="00B24219" w:rsidP="00B24219">
      <w:pPr>
        <w:spacing w:after="0" w:line="240" w:lineRule="auto"/>
        <w:jc w:val="center"/>
        <w:rPr>
          <w:rFonts w:ascii="Segoe UI" w:eastAsia="Times New Roman" w:hAnsi="Segoe UI" w:cs="Segoe UI"/>
          <w:color w:val="FF0000"/>
          <w:sz w:val="23"/>
          <w:szCs w:val="23"/>
          <w:lang w:val="en-GB" w:eastAsia="en-GB"/>
        </w:rPr>
      </w:pPr>
      <w:r w:rsidRPr="00B24219">
        <w:rPr>
          <w:rFonts w:eastAsia="Times New Roman" w:cs="Times New Roman"/>
          <w:color w:val="FF0000"/>
          <w:szCs w:val="24"/>
          <w:lang w:val="en-GB" w:eastAsia="en-GB"/>
        </w:rPr>
        <w:fldChar w:fldCharType="begin"/>
      </w:r>
      <w:r w:rsidRPr="00B24219">
        <w:rPr>
          <w:rFonts w:eastAsia="Times New Roman" w:cs="Times New Roman"/>
          <w:color w:val="FF0000"/>
          <w:szCs w:val="24"/>
          <w:lang w:val="en-GB" w:eastAsia="en-GB"/>
        </w:rPr>
        <w:instrText xml:space="preserve"> HYPERLINK "https://moodle.uwtsd.ac.uk/course/view.php?id=3821" </w:instrText>
      </w:r>
      <w:r w:rsidRPr="00B24219">
        <w:rPr>
          <w:rFonts w:eastAsia="Times New Roman" w:cs="Times New Roman"/>
          <w:color w:val="FF0000"/>
          <w:szCs w:val="24"/>
          <w:lang w:val="en-GB" w:eastAsia="en-GB"/>
        </w:rPr>
        <w:fldChar w:fldCharType="separate"/>
      </w:r>
    </w:p>
    <w:p w14:paraId="2A71A1F9" w14:textId="77777777" w:rsidR="00B24219" w:rsidRPr="00B24219" w:rsidRDefault="00B24219" w:rsidP="00B24219">
      <w:pPr>
        <w:spacing w:after="100" w:afterAutospacing="1" w:line="240" w:lineRule="auto"/>
        <w:jc w:val="center"/>
        <w:textAlignment w:val="center"/>
        <w:outlineLvl w:val="0"/>
        <w:rPr>
          <w:rFonts w:eastAsia="Times New Roman" w:cs="Times New Roman"/>
          <w:color w:val="FF0000"/>
          <w:kern w:val="36"/>
          <w:sz w:val="48"/>
          <w:szCs w:val="48"/>
          <w:lang w:val="en-GB" w:eastAsia="en-GB"/>
        </w:rPr>
      </w:pPr>
      <w:r w:rsidRPr="00B24219">
        <w:rPr>
          <w:rFonts w:ascii="Segoe UI" w:eastAsia="Times New Roman" w:hAnsi="Segoe UI" w:cs="Segoe UI"/>
          <w:color w:val="FF0000"/>
          <w:kern w:val="36"/>
          <w:sz w:val="48"/>
          <w:szCs w:val="48"/>
          <w:lang w:val="en-GB" w:eastAsia="en-GB"/>
        </w:rPr>
        <w:t>International Business Communications (LCBB6001)</w:t>
      </w:r>
    </w:p>
    <w:p w14:paraId="48BD06F8" w14:textId="645F8461" w:rsidR="00B24219" w:rsidRDefault="00B24219" w:rsidP="00B24219">
      <w:pPr>
        <w:jc w:val="center"/>
        <w:rPr>
          <w:b/>
          <w:bCs/>
          <w:sz w:val="44"/>
          <w:szCs w:val="44"/>
        </w:rPr>
      </w:pPr>
      <w:r w:rsidRPr="00B24219">
        <w:rPr>
          <w:rFonts w:eastAsia="Times New Roman" w:cs="Times New Roman"/>
          <w:color w:val="FF0000"/>
          <w:szCs w:val="24"/>
          <w:lang w:val="en-GB" w:eastAsia="en-GB"/>
        </w:rPr>
        <w:fldChar w:fldCharType="end"/>
      </w:r>
    </w:p>
    <w:p w14:paraId="16C13947" w14:textId="77777777" w:rsidR="00B24219" w:rsidRPr="00B24219" w:rsidRDefault="00B24219" w:rsidP="00B24219">
      <w:pPr>
        <w:jc w:val="center"/>
        <w:rPr>
          <w:sz w:val="44"/>
          <w:szCs w:val="44"/>
        </w:rPr>
      </w:pPr>
      <w:r w:rsidRPr="00B24219">
        <w:rPr>
          <w:sz w:val="44"/>
          <w:szCs w:val="44"/>
        </w:rPr>
        <w:t>Assessment 1 – OCTOBER 2022</w:t>
      </w:r>
    </w:p>
    <w:p w14:paraId="78A7BDCF" w14:textId="77777777" w:rsidR="00B24219" w:rsidRPr="00B24219" w:rsidRDefault="00B24219" w:rsidP="00B24219">
      <w:pPr>
        <w:jc w:val="center"/>
        <w:rPr>
          <w:color w:val="000000"/>
          <w:sz w:val="44"/>
          <w:szCs w:val="44"/>
        </w:rPr>
      </w:pPr>
    </w:p>
    <w:p w14:paraId="5629A123" w14:textId="77777777" w:rsidR="00B24219" w:rsidRPr="00B24219" w:rsidRDefault="00B24219" w:rsidP="00B24219">
      <w:pPr>
        <w:jc w:val="center"/>
        <w:rPr>
          <w:sz w:val="44"/>
          <w:szCs w:val="44"/>
        </w:rPr>
      </w:pPr>
    </w:p>
    <w:p w14:paraId="1617AE22" w14:textId="77777777" w:rsidR="00B24219" w:rsidRPr="00B24219" w:rsidRDefault="00B24219" w:rsidP="00B24219">
      <w:pPr>
        <w:jc w:val="center"/>
        <w:rPr>
          <w:sz w:val="44"/>
          <w:szCs w:val="44"/>
        </w:rPr>
      </w:pPr>
      <w:r w:rsidRPr="00B24219">
        <w:rPr>
          <w:sz w:val="44"/>
          <w:szCs w:val="44"/>
        </w:rPr>
        <w:t>Student’s Name: Miss Svetlomira Nedyalkova</w:t>
      </w:r>
    </w:p>
    <w:p w14:paraId="25800FD7" w14:textId="77777777" w:rsidR="00B24219" w:rsidRPr="00B24219" w:rsidRDefault="00B24219" w:rsidP="00B24219">
      <w:pPr>
        <w:jc w:val="center"/>
        <w:rPr>
          <w:sz w:val="44"/>
          <w:szCs w:val="44"/>
        </w:rPr>
      </w:pPr>
      <w:r w:rsidRPr="00B24219">
        <w:rPr>
          <w:sz w:val="44"/>
          <w:szCs w:val="44"/>
        </w:rPr>
        <w:t>Student Number: 2010796</w:t>
      </w:r>
    </w:p>
    <w:p w14:paraId="3CEC7B81" w14:textId="77777777" w:rsidR="00B24219" w:rsidRPr="00B24219" w:rsidRDefault="00B24219" w:rsidP="00B24219">
      <w:pPr>
        <w:jc w:val="center"/>
        <w:rPr>
          <w:sz w:val="44"/>
          <w:szCs w:val="44"/>
        </w:rPr>
      </w:pPr>
    </w:p>
    <w:p w14:paraId="05FC8232" w14:textId="6F9B4EE3" w:rsidR="00B24219" w:rsidRDefault="00B24219" w:rsidP="00B24219">
      <w:pPr>
        <w:jc w:val="center"/>
        <w:rPr>
          <w:sz w:val="44"/>
          <w:szCs w:val="44"/>
        </w:rPr>
      </w:pPr>
      <w:r w:rsidRPr="00B24219">
        <w:rPr>
          <w:sz w:val="44"/>
          <w:szCs w:val="44"/>
        </w:rPr>
        <w:t xml:space="preserve">Professor’s Name: </w:t>
      </w:r>
      <w:r w:rsidRPr="00B24219">
        <w:rPr>
          <w:sz w:val="44"/>
          <w:szCs w:val="44"/>
        </w:rPr>
        <w:t xml:space="preserve">Mr. </w:t>
      </w:r>
      <w:r>
        <w:rPr>
          <w:sz w:val="44"/>
          <w:szCs w:val="44"/>
        </w:rPr>
        <w:t>Husam Alharahsheh</w:t>
      </w:r>
    </w:p>
    <w:p w14:paraId="6D957AA8" w14:textId="77777777" w:rsidR="00B24219" w:rsidRDefault="00B24219" w:rsidP="00B24219">
      <w:pPr>
        <w:pStyle w:val="a3"/>
        <w:jc w:val="center"/>
        <w:rPr>
          <w:rFonts w:cs="Times New Roman"/>
          <w:sz w:val="28"/>
          <w:szCs w:val="32"/>
        </w:rPr>
      </w:pPr>
      <w:r>
        <w:rPr>
          <w:rFonts w:cs="Times New Roman"/>
          <w:b w:val="0"/>
          <w:spacing w:val="-10"/>
          <w:sz w:val="56"/>
          <w:szCs w:val="56"/>
        </w:rPr>
        <w:br w:type="page"/>
      </w:r>
    </w:p>
    <w:p w14:paraId="37DEE763" w14:textId="77777777" w:rsidR="00B24219" w:rsidRDefault="00B24219" w:rsidP="00A85591">
      <w:pPr>
        <w:pStyle w:val="ac"/>
        <w:spacing w:line="360" w:lineRule="auto"/>
        <w:jc w:val="center"/>
        <w:rPr>
          <w:rFonts w:ascii="Times New Roman" w:eastAsiaTheme="minorHAnsi" w:hAnsi="Times New Roman" w:cstheme="minorBidi"/>
          <w:color w:val="auto"/>
          <w:sz w:val="24"/>
          <w:szCs w:val="22"/>
          <w:lang w:val="en-IN"/>
        </w:rPr>
      </w:pPr>
    </w:p>
    <w:sdt>
      <w:sdtPr>
        <w:rPr>
          <w:rFonts w:ascii="Times New Roman" w:eastAsiaTheme="minorHAnsi" w:hAnsi="Times New Roman" w:cstheme="minorBidi"/>
          <w:color w:val="auto"/>
          <w:sz w:val="24"/>
          <w:szCs w:val="22"/>
          <w:lang w:val="en-IN"/>
        </w:rPr>
        <w:id w:val="-1636095267"/>
        <w:docPartObj>
          <w:docPartGallery w:val="Table of Contents"/>
          <w:docPartUnique/>
        </w:docPartObj>
      </w:sdtPr>
      <w:sdtEndPr>
        <w:rPr>
          <w:b/>
          <w:bCs/>
          <w:noProof/>
        </w:rPr>
      </w:sdtEndPr>
      <w:sdtContent>
        <w:p w14:paraId="1938B1FC" w14:textId="7D5F8AB1" w:rsidR="004213E3" w:rsidRPr="004213E3" w:rsidRDefault="004213E3" w:rsidP="00A85591">
          <w:pPr>
            <w:pStyle w:val="ac"/>
            <w:spacing w:line="360" w:lineRule="auto"/>
            <w:jc w:val="center"/>
            <w:rPr>
              <w:b/>
              <w:bCs/>
              <w:color w:val="auto"/>
            </w:rPr>
          </w:pPr>
          <w:r w:rsidRPr="004213E3">
            <w:rPr>
              <w:b/>
              <w:bCs/>
              <w:color w:val="auto"/>
            </w:rPr>
            <w:t>Table of Contents</w:t>
          </w:r>
        </w:p>
        <w:p w14:paraId="7BCBB060" w14:textId="58D5EFCC" w:rsidR="004213E3" w:rsidRDefault="004213E3" w:rsidP="00A85591">
          <w:pPr>
            <w:pStyle w:val="11"/>
            <w:tabs>
              <w:tab w:val="right" w:leader="dot" w:pos="9016"/>
            </w:tabs>
            <w:spacing w:line="360" w:lineRule="auto"/>
            <w:jc w:val="both"/>
            <w:rPr>
              <w:noProof/>
            </w:rPr>
          </w:pPr>
          <w:r>
            <w:fldChar w:fldCharType="begin"/>
          </w:r>
          <w:r>
            <w:instrText xml:space="preserve"> TOC \o "1-3" \h \z \u </w:instrText>
          </w:r>
          <w:r>
            <w:fldChar w:fldCharType="separate"/>
          </w:r>
          <w:hyperlink w:anchor="_Toc122593627" w:history="1">
            <w:r w:rsidRPr="00C5509A">
              <w:rPr>
                <w:rStyle w:val="ab"/>
                <w:noProof/>
              </w:rPr>
              <w:t>Introduction</w:t>
            </w:r>
            <w:r>
              <w:rPr>
                <w:noProof/>
                <w:webHidden/>
              </w:rPr>
              <w:tab/>
            </w:r>
            <w:r>
              <w:rPr>
                <w:noProof/>
                <w:webHidden/>
              </w:rPr>
              <w:fldChar w:fldCharType="begin"/>
            </w:r>
            <w:r>
              <w:rPr>
                <w:noProof/>
                <w:webHidden/>
              </w:rPr>
              <w:instrText xml:space="preserve"> PAGEREF _Toc122593627 \h </w:instrText>
            </w:r>
            <w:r>
              <w:rPr>
                <w:noProof/>
                <w:webHidden/>
              </w:rPr>
            </w:r>
            <w:r>
              <w:rPr>
                <w:noProof/>
                <w:webHidden/>
              </w:rPr>
              <w:fldChar w:fldCharType="separate"/>
            </w:r>
            <w:r>
              <w:rPr>
                <w:noProof/>
                <w:webHidden/>
              </w:rPr>
              <w:t>3</w:t>
            </w:r>
            <w:r>
              <w:rPr>
                <w:noProof/>
                <w:webHidden/>
              </w:rPr>
              <w:fldChar w:fldCharType="end"/>
            </w:r>
          </w:hyperlink>
        </w:p>
        <w:p w14:paraId="503A5B05" w14:textId="0837734B" w:rsidR="004213E3" w:rsidRDefault="00000000" w:rsidP="00A85591">
          <w:pPr>
            <w:pStyle w:val="11"/>
            <w:tabs>
              <w:tab w:val="right" w:leader="dot" w:pos="9016"/>
            </w:tabs>
            <w:spacing w:line="360" w:lineRule="auto"/>
            <w:jc w:val="both"/>
            <w:rPr>
              <w:noProof/>
            </w:rPr>
          </w:pPr>
          <w:hyperlink w:anchor="_Toc122593628" w:history="1">
            <w:r w:rsidR="004213E3" w:rsidRPr="00C5509A">
              <w:rPr>
                <w:rStyle w:val="ab"/>
                <w:noProof/>
              </w:rPr>
              <w:t>Application of theories of international and intercultural communication to the selected context/country</w:t>
            </w:r>
            <w:r w:rsidR="004213E3">
              <w:rPr>
                <w:noProof/>
                <w:webHidden/>
              </w:rPr>
              <w:tab/>
            </w:r>
            <w:r w:rsidR="004213E3">
              <w:rPr>
                <w:noProof/>
                <w:webHidden/>
              </w:rPr>
              <w:fldChar w:fldCharType="begin"/>
            </w:r>
            <w:r w:rsidR="004213E3">
              <w:rPr>
                <w:noProof/>
                <w:webHidden/>
              </w:rPr>
              <w:instrText xml:space="preserve"> PAGEREF _Toc122593628 \h </w:instrText>
            </w:r>
            <w:r w:rsidR="004213E3">
              <w:rPr>
                <w:noProof/>
                <w:webHidden/>
              </w:rPr>
            </w:r>
            <w:r w:rsidR="004213E3">
              <w:rPr>
                <w:noProof/>
                <w:webHidden/>
              </w:rPr>
              <w:fldChar w:fldCharType="separate"/>
            </w:r>
            <w:r w:rsidR="004213E3">
              <w:rPr>
                <w:noProof/>
                <w:webHidden/>
              </w:rPr>
              <w:t>4</w:t>
            </w:r>
            <w:r w:rsidR="004213E3">
              <w:rPr>
                <w:noProof/>
                <w:webHidden/>
              </w:rPr>
              <w:fldChar w:fldCharType="end"/>
            </w:r>
          </w:hyperlink>
        </w:p>
        <w:p w14:paraId="69C2AA4D" w14:textId="48C3D41B" w:rsidR="004213E3" w:rsidRDefault="00000000" w:rsidP="00A85591">
          <w:pPr>
            <w:pStyle w:val="21"/>
            <w:tabs>
              <w:tab w:val="right" w:leader="dot" w:pos="9016"/>
            </w:tabs>
            <w:spacing w:line="360" w:lineRule="auto"/>
            <w:jc w:val="both"/>
            <w:rPr>
              <w:noProof/>
            </w:rPr>
          </w:pPr>
          <w:hyperlink w:anchor="_Toc122593629" w:history="1">
            <w:r w:rsidR="004213E3" w:rsidRPr="00C5509A">
              <w:rPr>
                <w:rStyle w:val="ab"/>
                <w:noProof/>
              </w:rPr>
              <w:t>Hofstede’s theory of Cultural dimension</w:t>
            </w:r>
            <w:r w:rsidR="004213E3">
              <w:rPr>
                <w:noProof/>
                <w:webHidden/>
              </w:rPr>
              <w:tab/>
            </w:r>
            <w:r w:rsidR="004213E3">
              <w:rPr>
                <w:noProof/>
                <w:webHidden/>
              </w:rPr>
              <w:fldChar w:fldCharType="begin"/>
            </w:r>
            <w:r w:rsidR="004213E3">
              <w:rPr>
                <w:noProof/>
                <w:webHidden/>
              </w:rPr>
              <w:instrText xml:space="preserve"> PAGEREF _Toc122593629 \h </w:instrText>
            </w:r>
            <w:r w:rsidR="004213E3">
              <w:rPr>
                <w:noProof/>
                <w:webHidden/>
              </w:rPr>
            </w:r>
            <w:r w:rsidR="004213E3">
              <w:rPr>
                <w:noProof/>
                <w:webHidden/>
              </w:rPr>
              <w:fldChar w:fldCharType="separate"/>
            </w:r>
            <w:r w:rsidR="004213E3">
              <w:rPr>
                <w:noProof/>
                <w:webHidden/>
              </w:rPr>
              <w:t>4</w:t>
            </w:r>
            <w:r w:rsidR="004213E3">
              <w:rPr>
                <w:noProof/>
                <w:webHidden/>
              </w:rPr>
              <w:fldChar w:fldCharType="end"/>
            </w:r>
          </w:hyperlink>
        </w:p>
        <w:p w14:paraId="6C0C43DB" w14:textId="06F81B03" w:rsidR="004213E3" w:rsidRDefault="00000000" w:rsidP="00A85591">
          <w:pPr>
            <w:pStyle w:val="11"/>
            <w:tabs>
              <w:tab w:val="right" w:leader="dot" w:pos="9016"/>
            </w:tabs>
            <w:spacing w:line="360" w:lineRule="auto"/>
            <w:jc w:val="both"/>
            <w:rPr>
              <w:noProof/>
            </w:rPr>
          </w:pPr>
          <w:hyperlink w:anchor="_Toc122593630" w:history="1">
            <w:r w:rsidR="004213E3" w:rsidRPr="00C5509A">
              <w:rPr>
                <w:rStyle w:val="ab"/>
                <w:noProof/>
              </w:rPr>
              <w:t>Critical evaluation of cultural sensitivity when doing business in the selected country supported by relevant examples</w:t>
            </w:r>
            <w:r w:rsidR="004213E3">
              <w:rPr>
                <w:noProof/>
                <w:webHidden/>
              </w:rPr>
              <w:tab/>
            </w:r>
            <w:r w:rsidR="004213E3">
              <w:rPr>
                <w:noProof/>
                <w:webHidden/>
              </w:rPr>
              <w:fldChar w:fldCharType="begin"/>
            </w:r>
            <w:r w:rsidR="004213E3">
              <w:rPr>
                <w:noProof/>
                <w:webHidden/>
              </w:rPr>
              <w:instrText xml:space="preserve"> PAGEREF _Toc122593630 \h </w:instrText>
            </w:r>
            <w:r w:rsidR="004213E3">
              <w:rPr>
                <w:noProof/>
                <w:webHidden/>
              </w:rPr>
            </w:r>
            <w:r w:rsidR="004213E3">
              <w:rPr>
                <w:noProof/>
                <w:webHidden/>
              </w:rPr>
              <w:fldChar w:fldCharType="separate"/>
            </w:r>
            <w:r w:rsidR="004213E3">
              <w:rPr>
                <w:noProof/>
                <w:webHidden/>
              </w:rPr>
              <w:t>5</w:t>
            </w:r>
            <w:r w:rsidR="004213E3">
              <w:rPr>
                <w:noProof/>
                <w:webHidden/>
              </w:rPr>
              <w:fldChar w:fldCharType="end"/>
            </w:r>
          </w:hyperlink>
        </w:p>
        <w:p w14:paraId="2D941A60" w14:textId="3658033E" w:rsidR="004213E3" w:rsidRDefault="00000000" w:rsidP="00A85591">
          <w:pPr>
            <w:pStyle w:val="11"/>
            <w:tabs>
              <w:tab w:val="right" w:leader="dot" w:pos="9016"/>
            </w:tabs>
            <w:spacing w:line="360" w:lineRule="auto"/>
            <w:jc w:val="both"/>
            <w:rPr>
              <w:noProof/>
            </w:rPr>
          </w:pPr>
          <w:hyperlink w:anchor="_Toc122593631" w:history="1">
            <w:r w:rsidR="004213E3" w:rsidRPr="00C5509A">
              <w:rPr>
                <w:rStyle w:val="ab"/>
                <w:noProof/>
              </w:rPr>
              <w:t xml:space="preserve">Discuss and </w:t>
            </w:r>
            <w:r w:rsidR="00610033">
              <w:rPr>
                <w:rStyle w:val="ab"/>
                <w:noProof/>
              </w:rPr>
              <w:t>analyze</w:t>
            </w:r>
            <w:r w:rsidR="004213E3" w:rsidRPr="00C5509A">
              <w:rPr>
                <w:rStyle w:val="ab"/>
                <w:noProof/>
              </w:rPr>
              <w:t xml:space="preserve"> different communication barriers experienced by foreign businesses in the selected country, supported by different examples when relevant</w:t>
            </w:r>
            <w:r w:rsidR="004213E3">
              <w:rPr>
                <w:noProof/>
                <w:webHidden/>
              </w:rPr>
              <w:tab/>
            </w:r>
            <w:r w:rsidR="004213E3">
              <w:rPr>
                <w:noProof/>
                <w:webHidden/>
              </w:rPr>
              <w:fldChar w:fldCharType="begin"/>
            </w:r>
            <w:r w:rsidR="004213E3">
              <w:rPr>
                <w:noProof/>
                <w:webHidden/>
              </w:rPr>
              <w:instrText xml:space="preserve"> PAGEREF _Toc122593631 \h </w:instrText>
            </w:r>
            <w:r w:rsidR="004213E3">
              <w:rPr>
                <w:noProof/>
                <w:webHidden/>
              </w:rPr>
            </w:r>
            <w:r w:rsidR="004213E3">
              <w:rPr>
                <w:noProof/>
                <w:webHidden/>
              </w:rPr>
              <w:fldChar w:fldCharType="separate"/>
            </w:r>
            <w:r w:rsidR="004213E3">
              <w:rPr>
                <w:noProof/>
                <w:webHidden/>
              </w:rPr>
              <w:t>5</w:t>
            </w:r>
            <w:r w:rsidR="004213E3">
              <w:rPr>
                <w:noProof/>
                <w:webHidden/>
              </w:rPr>
              <w:fldChar w:fldCharType="end"/>
            </w:r>
          </w:hyperlink>
        </w:p>
        <w:p w14:paraId="25C4AB6B" w14:textId="223A4602" w:rsidR="004213E3" w:rsidRDefault="00000000" w:rsidP="00A85591">
          <w:pPr>
            <w:pStyle w:val="11"/>
            <w:tabs>
              <w:tab w:val="right" w:leader="dot" w:pos="9016"/>
            </w:tabs>
            <w:spacing w:line="360" w:lineRule="auto"/>
            <w:jc w:val="both"/>
            <w:rPr>
              <w:noProof/>
            </w:rPr>
          </w:pPr>
          <w:hyperlink w:anchor="_Toc122593632" w:history="1">
            <w:r w:rsidR="004213E3" w:rsidRPr="00C5509A">
              <w:rPr>
                <w:rStyle w:val="ab"/>
                <w:noProof/>
              </w:rPr>
              <w:t>Provide appropriate communication strategies and other relevant recommendations to enable the company to succeed in the selected developing country.</w:t>
            </w:r>
            <w:r w:rsidR="004213E3">
              <w:rPr>
                <w:noProof/>
                <w:webHidden/>
              </w:rPr>
              <w:tab/>
            </w:r>
            <w:r w:rsidR="004213E3">
              <w:rPr>
                <w:noProof/>
                <w:webHidden/>
              </w:rPr>
              <w:fldChar w:fldCharType="begin"/>
            </w:r>
            <w:r w:rsidR="004213E3">
              <w:rPr>
                <w:noProof/>
                <w:webHidden/>
              </w:rPr>
              <w:instrText xml:space="preserve"> PAGEREF _Toc122593632 \h </w:instrText>
            </w:r>
            <w:r w:rsidR="004213E3">
              <w:rPr>
                <w:noProof/>
                <w:webHidden/>
              </w:rPr>
            </w:r>
            <w:r w:rsidR="004213E3">
              <w:rPr>
                <w:noProof/>
                <w:webHidden/>
              </w:rPr>
              <w:fldChar w:fldCharType="separate"/>
            </w:r>
            <w:r w:rsidR="004213E3">
              <w:rPr>
                <w:noProof/>
                <w:webHidden/>
              </w:rPr>
              <w:t>6</w:t>
            </w:r>
            <w:r w:rsidR="004213E3">
              <w:rPr>
                <w:noProof/>
                <w:webHidden/>
              </w:rPr>
              <w:fldChar w:fldCharType="end"/>
            </w:r>
          </w:hyperlink>
        </w:p>
        <w:p w14:paraId="04F0F9D9" w14:textId="13504925" w:rsidR="004213E3" w:rsidRDefault="00000000" w:rsidP="00A85591">
          <w:pPr>
            <w:pStyle w:val="11"/>
            <w:tabs>
              <w:tab w:val="right" w:leader="dot" w:pos="9016"/>
            </w:tabs>
            <w:spacing w:line="360" w:lineRule="auto"/>
            <w:jc w:val="both"/>
            <w:rPr>
              <w:noProof/>
            </w:rPr>
          </w:pPr>
          <w:hyperlink w:anchor="_Toc122593633" w:history="1">
            <w:r w:rsidR="004213E3" w:rsidRPr="00C5509A">
              <w:rPr>
                <w:rStyle w:val="ab"/>
                <w:noProof/>
              </w:rPr>
              <w:t>Conclusion</w:t>
            </w:r>
            <w:r w:rsidR="004213E3">
              <w:rPr>
                <w:noProof/>
                <w:webHidden/>
              </w:rPr>
              <w:tab/>
            </w:r>
            <w:r w:rsidR="004213E3">
              <w:rPr>
                <w:noProof/>
                <w:webHidden/>
              </w:rPr>
              <w:fldChar w:fldCharType="begin"/>
            </w:r>
            <w:r w:rsidR="004213E3">
              <w:rPr>
                <w:noProof/>
                <w:webHidden/>
              </w:rPr>
              <w:instrText xml:space="preserve"> PAGEREF _Toc122593633 \h </w:instrText>
            </w:r>
            <w:r w:rsidR="004213E3">
              <w:rPr>
                <w:noProof/>
                <w:webHidden/>
              </w:rPr>
            </w:r>
            <w:r w:rsidR="004213E3">
              <w:rPr>
                <w:noProof/>
                <w:webHidden/>
              </w:rPr>
              <w:fldChar w:fldCharType="separate"/>
            </w:r>
            <w:r w:rsidR="004213E3">
              <w:rPr>
                <w:noProof/>
                <w:webHidden/>
              </w:rPr>
              <w:t>8</w:t>
            </w:r>
            <w:r w:rsidR="004213E3">
              <w:rPr>
                <w:noProof/>
                <w:webHidden/>
              </w:rPr>
              <w:fldChar w:fldCharType="end"/>
            </w:r>
          </w:hyperlink>
        </w:p>
        <w:p w14:paraId="2F10CDC4" w14:textId="0A12CEDC" w:rsidR="004213E3" w:rsidRDefault="004213E3" w:rsidP="00A85591">
          <w:pPr>
            <w:spacing w:line="360" w:lineRule="auto"/>
            <w:jc w:val="both"/>
          </w:pPr>
          <w:r>
            <w:rPr>
              <w:b/>
              <w:bCs/>
              <w:noProof/>
            </w:rPr>
            <w:fldChar w:fldCharType="end"/>
          </w:r>
        </w:p>
      </w:sdtContent>
    </w:sdt>
    <w:p w14:paraId="115253AE" w14:textId="7360BEF7" w:rsidR="00C1013F" w:rsidRDefault="00C1013F" w:rsidP="00A85591">
      <w:pPr>
        <w:spacing w:line="360" w:lineRule="auto"/>
        <w:jc w:val="both"/>
      </w:pPr>
    </w:p>
    <w:p w14:paraId="1E61012C" w14:textId="77777777" w:rsidR="00C1013F" w:rsidRDefault="00C1013F" w:rsidP="00A85591">
      <w:pPr>
        <w:spacing w:after="200" w:line="360" w:lineRule="auto"/>
        <w:jc w:val="both"/>
      </w:pPr>
      <w:r>
        <w:br w:type="page"/>
      </w:r>
    </w:p>
    <w:p w14:paraId="0A76A8FD" w14:textId="77777777" w:rsidR="00C1013F" w:rsidRDefault="00C1013F" w:rsidP="00A85591">
      <w:pPr>
        <w:pStyle w:val="1"/>
        <w:spacing w:line="360" w:lineRule="auto"/>
        <w:jc w:val="both"/>
      </w:pPr>
      <w:bookmarkStart w:id="0" w:name="_Toc122593627"/>
      <w:r>
        <w:lastRenderedPageBreak/>
        <w:t>Introduction</w:t>
      </w:r>
      <w:bookmarkEnd w:id="0"/>
    </w:p>
    <w:p w14:paraId="053DA7A3" w14:textId="33758168" w:rsidR="003A6F22" w:rsidRDefault="00610033" w:rsidP="00A85591">
      <w:pPr>
        <w:tabs>
          <w:tab w:val="left" w:pos="6345"/>
        </w:tabs>
        <w:spacing w:after="200" w:line="360" w:lineRule="auto"/>
        <w:jc w:val="both"/>
      </w:pPr>
      <w:r>
        <w:t>Globalization</w:t>
      </w:r>
      <w:r w:rsidR="003D60F4">
        <w:t xml:space="preserve"> has increased in the world of technological advancement where businesses are getting ample opportunities to make growth in their business operations. The companies also have opportunities regarding expansion in different countries where the target market has similar requirements as the supply of the company. </w:t>
      </w:r>
      <w:r w:rsidR="003A6F22" w:rsidRPr="003A6F22">
        <w:rPr>
          <w:b/>
          <w:i/>
        </w:rPr>
        <w:t>Balance Coffee</w:t>
      </w:r>
      <w:r w:rsidR="003A6F22">
        <w:t xml:space="preserve"> is a </w:t>
      </w:r>
      <w:r>
        <w:t>small-scale</w:t>
      </w:r>
      <w:r w:rsidR="003A6F22">
        <w:t xml:space="preserve"> business operating in the United Kingdom. </w:t>
      </w:r>
      <w:r w:rsidRPr="00610033">
        <w:t>The companies like Balance Coffee need to understand</w:t>
      </w:r>
      <w:r w:rsidR="003A6F22">
        <w:t xml:space="preserve"> the market of the country in which it is planning to expand. This would be useful in creating an environment where the organization is allocating resources after research and development. </w:t>
      </w:r>
      <w:r>
        <w:t>The company should be</w:t>
      </w:r>
      <w:r w:rsidR="003A6F22">
        <w:t xml:space="preserve"> accustomed to the culture and beliefs of the new market so that the organization does not face cultural shock after making </w:t>
      </w:r>
      <w:r>
        <w:t>an irrevocable investment</w:t>
      </w:r>
      <w:r w:rsidR="003A6F22">
        <w:t xml:space="preserve">. </w:t>
      </w:r>
    </w:p>
    <w:p w14:paraId="2954D4C2" w14:textId="66C2CF94" w:rsidR="003A6F22" w:rsidRDefault="003A6F22" w:rsidP="00A85591">
      <w:pPr>
        <w:tabs>
          <w:tab w:val="left" w:pos="6345"/>
        </w:tabs>
        <w:spacing w:after="200" w:line="360" w:lineRule="auto"/>
        <w:jc w:val="both"/>
      </w:pPr>
      <w:r>
        <w:t>In this project</w:t>
      </w:r>
      <w:r w:rsidR="00577688">
        <w:t>, the</w:t>
      </w:r>
      <w:r>
        <w:t xml:space="preserve"> opportunities available for </w:t>
      </w:r>
      <w:r w:rsidRPr="003A6F22">
        <w:rPr>
          <w:b/>
          <w:i/>
        </w:rPr>
        <w:t>Balance Coffee</w:t>
      </w:r>
      <w:r>
        <w:t xml:space="preserve"> in the market </w:t>
      </w:r>
      <w:r w:rsidR="00610033">
        <w:t>in</w:t>
      </w:r>
      <w:r>
        <w:t xml:space="preserve"> Switzerland will be </w:t>
      </w:r>
      <w:r w:rsidR="00577688">
        <w:t>discussed</w:t>
      </w:r>
      <w:r>
        <w:t xml:space="preserve">. The theories such as the Hofstede Cultural Dimension and Samovar theory will be discussed. Furthermore, the barriers </w:t>
      </w:r>
      <w:r w:rsidR="00610033">
        <w:t>to</w:t>
      </w:r>
      <w:r>
        <w:t xml:space="preserve"> </w:t>
      </w:r>
      <w:r w:rsidR="00577688">
        <w:t xml:space="preserve">communication and the strategies used by the company to overcome such </w:t>
      </w:r>
      <w:r w:rsidR="00610033">
        <w:t>barriers</w:t>
      </w:r>
      <w:r w:rsidR="00577688">
        <w:t xml:space="preserve"> will be discussed. </w:t>
      </w:r>
    </w:p>
    <w:p w14:paraId="3672E753" w14:textId="77777777" w:rsidR="003A6F22" w:rsidRDefault="003A6F22" w:rsidP="00A85591">
      <w:pPr>
        <w:spacing w:after="200" w:line="360" w:lineRule="auto"/>
        <w:jc w:val="both"/>
      </w:pPr>
      <w:r>
        <w:br w:type="page"/>
      </w:r>
    </w:p>
    <w:p w14:paraId="7121349D" w14:textId="77777777" w:rsidR="00577688" w:rsidRDefault="00577688" w:rsidP="00A85591">
      <w:pPr>
        <w:pStyle w:val="1"/>
        <w:spacing w:line="360" w:lineRule="auto"/>
        <w:jc w:val="both"/>
      </w:pPr>
      <w:bookmarkStart w:id="1" w:name="_Toc122593628"/>
      <w:r>
        <w:lastRenderedPageBreak/>
        <w:t>Application of theories of international and intercultural communication to the selected context/country</w:t>
      </w:r>
      <w:bookmarkEnd w:id="1"/>
    </w:p>
    <w:p w14:paraId="21EC6698" w14:textId="2ED1E577" w:rsidR="00577688" w:rsidRDefault="001D57DD" w:rsidP="00A85591">
      <w:pPr>
        <w:spacing w:line="360" w:lineRule="auto"/>
        <w:jc w:val="both"/>
      </w:pPr>
      <w:r>
        <w:t>Various theories can</w:t>
      </w:r>
      <w:r w:rsidR="00577688">
        <w:t xml:space="preserve"> be used by the company to form strategically correct decisions while expanding its business overseas. These theories must also be applied ethically, keeping in mind the morals and beliefs of the target audience so that the brand is accepted by the audience. </w:t>
      </w:r>
    </w:p>
    <w:p w14:paraId="05289CEE" w14:textId="77777777" w:rsidR="00577688" w:rsidRDefault="00577688" w:rsidP="00A85591">
      <w:pPr>
        <w:pStyle w:val="2"/>
        <w:spacing w:line="360" w:lineRule="auto"/>
        <w:jc w:val="both"/>
      </w:pPr>
      <w:bookmarkStart w:id="2" w:name="_Toc122593629"/>
      <w:r>
        <w:t>Hofstede’s theory of Cultural dimension</w:t>
      </w:r>
      <w:bookmarkEnd w:id="2"/>
    </w:p>
    <w:p w14:paraId="0219036C" w14:textId="0C2A396D" w:rsidR="00577688" w:rsidRDefault="00577688" w:rsidP="00A85591">
      <w:pPr>
        <w:spacing w:line="360" w:lineRule="auto"/>
        <w:jc w:val="both"/>
      </w:pPr>
      <w:r>
        <w:t xml:space="preserve">Developed by Geert Hofstede, the theory explains the effect of the culture of a society on the activities of the business that are also a member of the same society. </w:t>
      </w:r>
      <w:r w:rsidR="00660128">
        <w:t>T</w:t>
      </w:r>
      <w:r w:rsidR="00660128" w:rsidRPr="00660128">
        <w:t xml:space="preserve">his theory is mainly applied to understand with clarity the difference between various National </w:t>
      </w:r>
      <w:r w:rsidR="001D57DD">
        <w:t>cultures</w:t>
      </w:r>
      <w:r w:rsidR="00660128" w:rsidRPr="00660128">
        <w:t xml:space="preserve"> and cultural dimensions and most importantly to study their impacts on international and local businesses. </w:t>
      </w:r>
      <w:r w:rsidR="00660128">
        <w:t>T</w:t>
      </w:r>
      <w:r w:rsidR="00660128" w:rsidRPr="00660128">
        <w:t xml:space="preserve">here are mainly </w:t>
      </w:r>
      <w:r w:rsidR="00660128">
        <w:t>four</w:t>
      </w:r>
      <w:r w:rsidR="00660128" w:rsidRPr="00660128">
        <w:t xml:space="preserve"> different aspects that have been studied in this theory </w:t>
      </w:r>
      <w:r w:rsidR="00660128">
        <w:t>the</w:t>
      </w:r>
      <w:r w:rsidR="00660128" w:rsidRPr="00660128">
        <w:t xml:space="preserve"> power distance index, individualism vs collectivism, masculinity vs femininity, </w:t>
      </w:r>
      <w:r w:rsidR="00660128">
        <w:t xml:space="preserve">and </w:t>
      </w:r>
      <w:r w:rsidR="00660128" w:rsidRPr="00660128">
        <w:t>uncertain avoidance</w:t>
      </w:r>
      <w:r w:rsidR="00AE74E1">
        <w:t xml:space="preserve"> (</w:t>
      </w:r>
      <w:r w:rsidR="00AE74E1" w:rsidRPr="00AE74E1">
        <w:t>Sent and Kroese, 2022</w:t>
      </w:r>
      <w:r w:rsidR="00AE74E1">
        <w:t>)</w:t>
      </w:r>
      <w:r w:rsidR="00660128" w:rsidRPr="00660128">
        <w:t xml:space="preserve">. </w:t>
      </w:r>
      <w:r w:rsidR="00660128">
        <w:t>A</w:t>
      </w:r>
      <w:r w:rsidR="00660128" w:rsidRPr="00660128">
        <w:t>ll these aspects of the study have been explained in detail below.</w:t>
      </w:r>
    </w:p>
    <w:p w14:paraId="14A4F91D" w14:textId="77777777" w:rsidR="00577688" w:rsidRDefault="00577688" w:rsidP="00A85591">
      <w:pPr>
        <w:pStyle w:val="a9"/>
        <w:numPr>
          <w:ilvl w:val="0"/>
          <w:numId w:val="7"/>
        </w:numPr>
        <w:spacing w:line="360" w:lineRule="auto"/>
        <w:ind w:left="360"/>
        <w:jc w:val="both"/>
        <w:rPr>
          <w:b/>
          <w:i/>
        </w:rPr>
      </w:pPr>
      <w:r w:rsidRPr="00577688">
        <w:rPr>
          <w:b/>
          <w:i/>
        </w:rPr>
        <w:t>Power Distance Index</w:t>
      </w:r>
    </w:p>
    <w:p w14:paraId="17F58DD4" w14:textId="3D07BD0D" w:rsidR="00227A70" w:rsidRPr="00227A70" w:rsidRDefault="00227A70" w:rsidP="00A85591">
      <w:pPr>
        <w:pStyle w:val="a9"/>
        <w:spacing w:line="360" w:lineRule="auto"/>
        <w:ind w:left="360"/>
        <w:jc w:val="both"/>
      </w:pPr>
      <w:r>
        <w:t xml:space="preserve">The extent to which the less powerful members of the society </w:t>
      </w:r>
      <w:r w:rsidR="00610033">
        <w:t>expect</w:t>
      </w:r>
      <w:r>
        <w:t xml:space="preserve"> and accept that power in the society is distributed unequally is known as PDI. For Switzerland, the PDI is relatively low at the </w:t>
      </w:r>
      <w:r w:rsidRPr="00227A70">
        <w:rPr>
          <w:b/>
          <w:i/>
        </w:rPr>
        <w:t>rate of 34</w:t>
      </w:r>
      <w:r>
        <w:t xml:space="preserve"> because the people have a belief </w:t>
      </w:r>
      <w:r w:rsidR="00610033">
        <w:t>in</w:t>
      </w:r>
      <w:r>
        <w:t xml:space="preserve"> lowering the power disparity. </w:t>
      </w:r>
      <w:r w:rsidRPr="00227A70">
        <w:rPr>
          <w:b/>
          <w:i/>
        </w:rPr>
        <w:t>Balance Coffee</w:t>
      </w:r>
      <w:r>
        <w:t xml:space="preserve"> can keep its pricing strategy such that the products are accessible to </w:t>
      </w:r>
      <w:r w:rsidR="00610033">
        <w:t xml:space="preserve">a </w:t>
      </w:r>
      <w:r>
        <w:t xml:space="preserve">larger population rather than focusing on any particular class of society. </w:t>
      </w:r>
      <w:r w:rsidR="004D3D42" w:rsidRPr="004D3D42">
        <w:t xml:space="preserve">when there is a </w:t>
      </w:r>
      <w:r w:rsidR="00660128" w:rsidRPr="004D3D42">
        <w:t>high-power</w:t>
      </w:r>
      <w:r w:rsidR="004D3D42" w:rsidRPr="004D3D42">
        <w:t xml:space="preserve"> </w:t>
      </w:r>
      <w:r w:rsidR="00660128" w:rsidRPr="004D3D42">
        <w:t>distance,</w:t>
      </w:r>
      <w:r w:rsidR="004D3D42" w:rsidRPr="004D3D42">
        <w:t xml:space="preserve"> it can be set that the culture except in equity and power distance ultimately encourages bureaucracy and shows high </w:t>
      </w:r>
      <w:r w:rsidR="00660128">
        <w:t>respect</w:t>
      </w:r>
      <w:r w:rsidR="004D3D42" w:rsidRPr="004D3D42">
        <w:t xml:space="preserve"> for authority.</w:t>
      </w:r>
    </w:p>
    <w:p w14:paraId="424EC2A6" w14:textId="77777777" w:rsidR="00227A70" w:rsidRDefault="00227A70" w:rsidP="00A85591">
      <w:pPr>
        <w:pStyle w:val="a9"/>
        <w:numPr>
          <w:ilvl w:val="0"/>
          <w:numId w:val="7"/>
        </w:numPr>
        <w:spacing w:line="360" w:lineRule="auto"/>
        <w:ind w:left="360"/>
        <w:jc w:val="both"/>
        <w:rPr>
          <w:b/>
          <w:i/>
        </w:rPr>
      </w:pPr>
      <w:r>
        <w:rPr>
          <w:b/>
          <w:i/>
        </w:rPr>
        <w:t>Individualism vs. Collectivism</w:t>
      </w:r>
    </w:p>
    <w:p w14:paraId="628E42D4" w14:textId="50834F43" w:rsidR="00227A70" w:rsidRPr="00227A70" w:rsidRDefault="00227A70" w:rsidP="00A85591">
      <w:pPr>
        <w:pStyle w:val="a9"/>
        <w:spacing w:line="360" w:lineRule="auto"/>
        <w:ind w:left="360"/>
        <w:jc w:val="both"/>
      </w:pPr>
      <w:r>
        <w:t xml:space="preserve">With </w:t>
      </w:r>
      <w:r w:rsidR="00610033">
        <w:t>a</w:t>
      </w:r>
      <w:r>
        <w:t xml:space="preserve"> score of 68, the society of Switzerland is considered to be an individualist society where the population </w:t>
      </w:r>
      <w:r w:rsidR="00610033">
        <w:t>focuses</w:t>
      </w:r>
      <w:r>
        <w:t xml:space="preserve"> more on the needs of themselves and their immediate families only. It is in some </w:t>
      </w:r>
      <w:r w:rsidR="00610033">
        <w:t>ways</w:t>
      </w:r>
      <w:r>
        <w:t xml:space="preserve">, difficult as well as easier for Balance Coffee to enter the market the country </w:t>
      </w:r>
      <w:r w:rsidR="00660128">
        <w:t>begins</w:t>
      </w:r>
      <w:r w:rsidR="00610033">
        <w:t xml:space="preserve"> </w:t>
      </w:r>
      <w:r w:rsidR="00660128">
        <w:t>cause</w:t>
      </w:r>
      <w:r>
        <w:t xml:space="preserve"> when individuals would be prioritizing their needs, they would be creating a trustworthy </w:t>
      </w:r>
      <w:r w:rsidR="00610033">
        <w:t>customer base</w:t>
      </w:r>
      <w:r>
        <w:t xml:space="preserve"> for the company. </w:t>
      </w:r>
      <w:r w:rsidR="004D3D42" w:rsidRPr="004D3D42">
        <w:t xml:space="preserve">individualism mainly shows that there is more </w:t>
      </w:r>
      <w:r w:rsidR="00660128">
        <w:t>importance</w:t>
      </w:r>
      <w:r w:rsidR="004D3D42" w:rsidRPr="004D3D42">
        <w:t xml:space="preserve"> </w:t>
      </w:r>
      <w:r w:rsidR="00660128">
        <w:t>has</w:t>
      </w:r>
      <w:r w:rsidR="004D3D42" w:rsidRPr="004D3D42">
        <w:t xml:space="preserve"> been given to personal goals </w:t>
      </w:r>
      <w:r w:rsidR="00660128">
        <w:t>whereas</w:t>
      </w:r>
      <w:r w:rsidR="004D3D42" w:rsidRPr="004D3D42">
        <w:t xml:space="preserve"> collectivism indicates </w:t>
      </w:r>
      <w:r w:rsidR="00660128">
        <w:t>that</w:t>
      </w:r>
      <w:r w:rsidR="004D3D42" w:rsidRPr="004D3D42">
        <w:t xml:space="preserve"> importance should be given to the </w:t>
      </w:r>
      <w:r w:rsidR="00660128">
        <w:t>well-being</w:t>
      </w:r>
      <w:r w:rsidR="004D3D42" w:rsidRPr="004D3D42">
        <w:t xml:space="preserve"> of a whole group</w:t>
      </w:r>
      <w:r w:rsidR="00AE74E1">
        <w:t xml:space="preserve"> (</w:t>
      </w:r>
      <w:r w:rsidR="00AE74E1" w:rsidRPr="00AE74E1">
        <w:t>Zainuddin</w:t>
      </w:r>
      <w:r w:rsidR="00AE74E1">
        <w:t xml:space="preserve"> </w:t>
      </w:r>
      <w:r w:rsidR="00AE74E1">
        <w:rPr>
          <w:i/>
          <w:iCs/>
        </w:rPr>
        <w:t xml:space="preserve">et al., </w:t>
      </w:r>
      <w:r w:rsidR="00AE74E1">
        <w:t>2018)</w:t>
      </w:r>
      <w:r w:rsidR="004D3D42" w:rsidRPr="004D3D42">
        <w:t>.</w:t>
      </w:r>
    </w:p>
    <w:p w14:paraId="06A6A7C5" w14:textId="77777777" w:rsidR="00227A70" w:rsidRDefault="00227A70" w:rsidP="00A85591">
      <w:pPr>
        <w:pStyle w:val="a9"/>
        <w:numPr>
          <w:ilvl w:val="0"/>
          <w:numId w:val="7"/>
        </w:numPr>
        <w:spacing w:line="360" w:lineRule="auto"/>
        <w:ind w:left="360"/>
        <w:jc w:val="both"/>
        <w:rPr>
          <w:b/>
          <w:i/>
        </w:rPr>
      </w:pPr>
      <w:r>
        <w:rPr>
          <w:b/>
          <w:i/>
        </w:rPr>
        <w:lastRenderedPageBreak/>
        <w:t>Masculinity vs. Feminism</w:t>
      </w:r>
    </w:p>
    <w:p w14:paraId="427EE17F" w14:textId="13475CD9" w:rsidR="00227A70" w:rsidRDefault="000A343D" w:rsidP="00A85591">
      <w:pPr>
        <w:pStyle w:val="a9"/>
        <w:spacing w:line="360" w:lineRule="auto"/>
        <w:ind w:left="360"/>
        <w:jc w:val="both"/>
      </w:pPr>
      <w:r>
        <w:t>Masculinity</w:t>
      </w:r>
      <w:r w:rsidR="00227A70">
        <w:t xml:space="preserve"> traits are more towards competition, success</w:t>
      </w:r>
      <w:r w:rsidR="00610033">
        <w:t>,</w:t>
      </w:r>
      <w:r w:rsidR="00227A70">
        <w:t xml:space="preserve"> and achievement rather than the quality of life </w:t>
      </w:r>
      <w:r>
        <w:t xml:space="preserve">and care for others. </w:t>
      </w:r>
      <w:r w:rsidRPr="000A343D">
        <w:rPr>
          <w:b/>
          <w:i/>
        </w:rPr>
        <w:t>Switzerland scores 70</w:t>
      </w:r>
      <w:r>
        <w:t xml:space="preserve"> in this dimension and therefore, the company must focus on </w:t>
      </w:r>
      <w:r w:rsidR="00610033">
        <w:t>its</w:t>
      </w:r>
      <w:r>
        <w:t xml:space="preserve"> competitive strategies and must indulge in extensive research and development before entering the market. This would also save the company from </w:t>
      </w:r>
      <w:r w:rsidR="00610033">
        <w:t xml:space="preserve">the </w:t>
      </w:r>
      <w:r>
        <w:t>wastage of valuable resources.</w:t>
      </w:r>
      <w:r w:rsidR="004D3D42" w:rsidRPr="004D3D42">
        <w:t xml:space="preserve"> when there </w:t>
      </w:r>
      <w:r w:rsidR="00660128">
        <w:t>are</w:t>
      </w:r>
      <w:r w:rsidR="004D3D42" w:rsidRPr="004D3D42">
        <w:t xml:space="preserve"> concentrated material achievements and characteristics such as distinct gender roles come in and it could be said that muscularity is there and femininity can be observed with characteristics such as modest, nurturing, and fluid gender.</w:t>
      </w:r>
      <w:r>
        <w:t xml:space="preserve"> </w:t>
      </w:r>
    </w:p>
    <w:p w14:paraId="189D9011" w14:textId="77777777" w:rsidR="000A343D" w:rsidRPr="000A343D" w:rsidRDefault="000A343D" w:rsidP="00A85591">
      <w:pPr>
        <w:pStyle w:val="a9"/>
        <w:numPr>
          <w:ilvl w:val="0"/>
          <w:numId w:val="7"/>
        </w:numPr>
        <w:spacing w:line="360" w:lineRule="auto"/>
        <w:ind w:left="360"/>
        <w:jc w:val="both"/>
        <w:rPr>
          <w:b/>
          <w:i/>
        </w:rPr>
      </w:pPr>
      <w:r w:rsidRPr="000A343D">
        <w:rPr>
          <w:b/>
          <w:i/>
        </w:rPr>
        <w:t>Uncertain Avoidance</w:t>
      </w:r>
    </w:p>
    <w:p w14:paraId="25304E49" w14:textId="4AE9BD66" w:rsidR="00CB7C56" w:rsidRDefault="00886048" w:rsidP="00A85591">
      <w:pPr>
        <w:pStyle w:val="a9"/>
        <w:spacing w:line="360" w:lineRule="auto"/>
        <w:ind w:left="360"/>
        <w:jc w:val="both"/>
      </w:pPr>
      <w:r>
        <w:t xml:space="preserve">The </w:t>
      </w:r>
      <w:r w:rsidR="00610033">
        <w:t>belief</w:t>
      </w:r>
      <w:r w:rsidR="0088077C">
        <w:t xml:space="preserve"> of people to avoid uncertainties in the future </w:t>
      </w:r>
      <w:r w:rsidR="00610033">
        <w:t>is</w:t>
      </w:r>
      <w:r>
        <w:t xml:space="preserve"> known as Uncertainty Avoidance. Switzerland scores 5</w:t>
      </w:r>
      <w:r w:rsidR="0088077C">
        <w:t>8</w:t>
      </w:r>
      <w:r>
        <w:t xml:space="preserve"> </w:t>
      </w:r>
      <w:r w:rsidR="00610033">
        <w:t>on</w:t>
      </w:r>
      <w:r>
        <w:t xml:space="preserve"> this </w:t>
      </w:r>
      <w:r w:rsidR="0088077C">
        <w:t xml:space="preserve">index and therefore, the people have rigid beliefs and intolerance towards unorthodox ideas. </w:t>
      </w:r>
      <w:r w:rsidR="0088077C" w:rsidRPr="0088077C">
        <w:rPr>
          <w:b/>
          <w:i/>
        </w:rPr>
        <w:t>Balance Coffee</w:t>
      </w:r>
      <w:r w:rsidR="0088077C">
        <w:t xml:space="preserve"> must create deal </w:t>
      </w:r>
      <w:r w:rsidR="00660128">
        <w:t>with the issues</w:t>
      </w:r>
      <w:r w:rsidR="00610033">
        <w:t xml:space="preserve"> </w:t>
      </w:r>
      <w:r w:rsidR="0088077C">
        <w:t xml:space="preserve">through its marketing activities. </w:t>
      </w:r>
      <w:r w:rsidR="004D3D42">
        <w:t>Th</w:t>
      </w:r>
      <w:r w:rsidR="004D3D42" w:rsidRPr="004D3D42">
        <w:t xml:space="preserve">is </w:t>
      </w:r>
      <w:r w:rsidR="00660128" w:rsidRPr="004D3D42">
        <w:t>index</w:t>
      </w:r>
      <w:r w:rsidR="00660128">
        <w:t xml:space="preserve"> mainly works</w:t>
      </w:r>
      <w:r w:rsidR="004D3D42" w:rsidRPr="004D3D42">
        <w:t xml:space="preserve"> as the vice versa of tolerance of a particular region there is high uncertainty avoidance index than that a lot all runs can be observed for ambiguity and rest taking also low on certain see awards index indicates height tolerance for uncertainty</w:t>
      </w:r>
      <w:r w:rsidR="00AE74E1">
        <w:t xml:space="preserve"> (</w:t>
      </w:r>
      <w:r w:rsidR="00AE74E1" w:rsidRPr="00AE74E1">
        <w:t>Beugelsdijk and Welzel, 2018</w:t>
      </w:r>
      <w:r w:rsidR="00AE74E1">
        <w:t>)</w:t>
      </w:r>
      <w:r w:rsidR="004D3D42">
        <w:t>.</w:t>
      </w:r>
    </w:p>
    <w:p w14:paraId="3148FF1B" w14:textId="77777777" w:rsidR="00660128" w:rsidRDefault="00660128" w:rsidP="00A85591">
      <w:pPr>
        <w:spacing w:after="200" w:line="360" w:lineRule="auto"/>
        <w:jc w:val="both"/>
        <w:rPr>
          <w:rFonts w:eastAsiaTheme="majorEastAsia" w:cstheme="majorBidi"/>
          <w:b/>
          <w:bCs/>
          <w:color w:val="000000" w:themeColor="text1"/>
          <w:sz w:val="28"/>
          <w:szCs w:val="28"/>
        </w:rPr>
      </w:pPr>
      <w:bookmarkStart w:id="3" w:name="_Toc122593630"/>
      <w:r>
        <w:br w:type="page"/>
      </w:r>
    </w:p>
    <w:p w14:paraId="4938041C" w14:textId="2236F45B" w:rsidR="00CB7C56" w:rsidRPr="00886048" w:rsidRDefault="00CB7C56" w:rsidP="00A85591">
      <w:pPr>
        <w:pStyle w:val="1"/>
        <w:spacing w:line="360" w:lineRule="auto"/>
        <w:jc w:val="both"/>
      </w:pPr>
      <w:r>
        <w:lastRenderedPageBreak/>
        <w:t>Critical evaluation of cultural sensitivity when doing business in the selected country supported by relevant examples</w:t>
      </w:r>
      <w:bookmarkEnd w:id="3"/>
    </w:p>
    <w:p w14:paraId="05028BDA" w14:textId="6A6E0992" w:rsidR="003D60F4" w:rsidRDefault="006C3E7A" w:rsidP="00A85591">
      <w:pPr>
        <w:spacing w:line="360" w:lineRule="auto"/>
        <w:jc w:val="both"/>
      </w:pPr>
      <w:r>
        <w:t xml:space="preserve">The cultural environment of each country is different because of the difference in beliefs and values of the people living in the country. Because of this difference, the taste and preferences of the customers also </w:t>
      </w:r>
      <w:r w:rsidR="00610033">
        <w:t>differ</w:t>
      </w:r>
      <w:r>
        <w:t xml:space="preserve"> from </w:t>
      </w:r>
      <w:r w:rsidR="00610033">
        <w:t xml:space="preserve">those of </w:t>
      </w:r>
      <w:r>
        <w:t xml:space="preserve">the consumers of other countries. </w:t>
      </w:r>
      <w:r w:rsidR="00610033">
        <w:t>Companies must focus</w:t>
      </w:r>
      <w:r>
        <w:t xml:space="preserve"> on the needs of the customers while forming strategies and goals for the upcoming future. This would ensure that the company is moving in a direction </w:t>
      </w:r>
      <w:r w:rsidR="00610033">
        <w:t>that</w:t>
      </w:r>
      <w:r>
        <w:t xml:space="preserve"> is leading towards the accomplishment of the goals and objectives of the organization effectively and successfully. Switzerland is a country with varied customs and cultures. There are four official languages of the </w:t>
      </w:r>
      <w:proofErr w:type="spellStart"/>
      <w:r>
        <w:t>comy</w:t>
      </w:r>
      <w:proofErr w:type="spellEnd"/>
      <w:r>
        <w:t xml:space="preserve"> and </w:t>
      </w:r>
      <w:proofErr w:type="gramStart"/>
      <w:r>
        <w:t>thee</w:t>
      </w:r>
      <w:proofErr w:type="gramEnd"/>
      <w:r>
        <w:t xml:space="preserve"> are German, French, Romansh</w:t>
      </w:r>
      <w:r w:rsidR="00610033">
        <w:t>,</w:t>
      </w:r>
      <w:r>
        <w:t xml:space="preserve"> and Italian. Mostly, Christianity is practiced around the country but there are practitioners of other </w:t>
      </w:r>
      <w:r w:rsidR="00610033">
        <w:t>religions</w:t>
      </w:r>
      <w:r>
        <w:t xml:space="preserve"> as well such as Islam and Judaism. The people mostly practice </w:t>
      </w:r>
      <w:r w:rsidR="00610033">
        <w:t xml:space="preserve">a </w:t>
      </w:r>
      <w:r>
        <w:t xml:space="preserve">high premium attitude towards the services and products in the market and are mostly, neutral in their choices. However, the people of this country do not believe in excessive spending practices and frown upon the attitude of showing off. Therefore, it becomes harder for companies to select </w:t>
      </w:r>
      <w:r w:rsidR="00610033">
        <w:t xml:space="preserve">an </w:t>
      </w:r>
      <w:r>
        <w:t xml:space="preserve">appropriate target audience for their </w:t>
      </w:r>
      <w:r w:rsidR="0042526C">
        <w:t xml:space="preserve">products as it is difficult to ascertain the class of people through their lifestyles. The company also </w:t>
      </w:r>
      <w:r w:rsidR="00610033">
        <w:t>needs</w:t>
      </w:r>
      <w:r w:rsidR="0042526C">
        <w:t xml:space="preserve"> to focus on the number of immigrants, which is increasing in the</w:t>
      </w:r>
      <w:r w:rsidR="0036398F">
        <w:t xml:space="preserve"> country with each passing year so that it can keep a track of their demands and needs as well while working towards new product development. Furthermore, the value of gender equality in the country is very high. It can be complicated as the culture of Switzerland has shifted from being highly </w:t>
      </w:r>
      <w:r w:rsidR="00610033">
        <w:t>gender-biased</w:t>
      </w:r>
      <w:r w:rsidR="0036398F">
        <w:t xml:space="preserve"> to </w:t>
      </w:r>
      <w:r w:rsidR="00610033">
        <w:t>gender-neutral</w:t>
      </w:r>
      <w:r w:rsidR="0036398F">
        <w:t xml:space="preserve"> </w:t>
      </w:r>
      <w:r w:rsidR="00610033">
        <w:t>since</w:t>
      </w:r>
      <w:r w:rsidR="0036398F">
        <w:t xml:space="preserve"> 1985. It is important for the companies like Balance Coffee to be aware of the needs of the market and to deliver the products and services in such a way that the marketing strategy </w:t>
      </w:r>
      <w:r w:rsidR="00610033">
        <w:t>promotes</w:t>
      </w:r>
      <w:r w:rsidR="0036398F">
        <w:t xml:space="preserve"> gender equality</w:t>
      </w:r>
      <w:r w:rsidR="00E37FE3">
        <w:t xml:space="preserve">. </w:t>
      </w:r>
      <w:r w:rsidR="0036398F">
        <w:t xml:space="preserve">This way, the organization would be able to create a strong brand image in the market that supports social issues. Not only as consumers but the female encouragement must be given </w:t>
      </w:r>
      <w:r w:rsidR="007A2860">
        <w:t xml:space="preserve">to the female employees of the company as well. It becomes mandatory for the organization to formulate strategies that suit the workforce of that particular place and also align with their needs and requirements. This would be only possible when the organization is focused </w:t>
      </w:r>
      <w:r w:rsidR="00610033">
        <w:t>on</w:t>
      </w:r>
      <w:r w:rsidR="007A2860">
        <w:t xml:space="preserve"> creating better policies for employee satisfaction. </w:t>
      </w:r>
      <w:r w:rsidR="00660128">
        <w:t>T</w:t>
      </w:r>
      <w:r w:rsidR="00660128" w:rsidRPr="00660128">
        <w:t xml:space="preserve">he prime example of these theories is such people who can easily interact with </w:t>
      </w:r>
      <w:r w:rsidR="00660128">
        <w:t>people</w:t>
      </w:r>
      <w:r w:rsidR="00660128" w:rsidRPr="00660128">
        <w:t xml:space="preserve"> in foreign areas </w:t>
      </w:r>
      <w:r w:rsidR="00660128">
        <w:t xml:space="preserve">and </w:t>
      </w:r>
      <w:r w:rsidR="00660128" w:rsidRPr="00660128">
        <w:t xml:space="preserve">different cultures having different norms in that culture. </w:t>
      </w:r>
      <w:r w:rsidR="00660128">
        <w:t>P</w:t>
      </w:r>
      <w:r w:rsidR="00660128" w:rsidRPr="00660128">
        <w:t xml:space="preserve">eople having such </w:t>
      </w:r>
      <w:r w:rsidR="00660128">
        <w:t>abilities</w:t>
      </w:r>
      <w:r w:rsidR="00660128" w:rsidRPr="00660128">
        <w:t xml:space="preserve"> can easily get involved in other </w:t>
      </w:r>
      <w:r w:rsidR="00AE74E1">
        <w:t>cultural</w:t>
      </w:r>
      <w:r w:rsidR="00660128" w:rsidRPr="00660128">
        <w:t xml:space="preserve"> activities and they know cultural sensitivity </w:t>
      </w:r>
      <w:r w:rsidR="00660128" w:rsidRPr="00660128">
        <w:lastRenderedPageBreak/>
        <w:t>as well so it is comparatively easy for them to get existed with different cultures and run the business in other countries.</w:t>
      </w:r>
    </w:p>
    <w:p w14:paraId="65BC06B6" w14:textId="77777777" w:rsidR="00610033" w:rsidRDefault="00610033" w:rsidP="00A85591">
      <w:pPr>
        <w:spacing w:after="200" w:line="360" w:lineRule="auto"/>
        <w:jc w:val="both"/>
        <w:rPr>
          <w:rFonts w:eastAsiaTheme="majorEastAsia" w:cstheme="majorBidi"/>
          <w:b/>
          <w:bCs/>
          <w:color w:val="000000" w:themeColor="text1"/>
          <w:sz w:val="28"/>
          <w:szCs w:val="28"/>
        </w:rPr>
      </w:pPr>
      <w:bookmarkStart w:id="4" w:name="_Toc122593631"/>
      <w:r>
        <w:br w:type="page"/>
      </w:r>
    </w:p>
    <w:p w14:paraId="7BD3D171" w14:textId="2DC1252D" w:rsidR="00A11EAB" w:rsidRPr="001469BF" w:rsidRDefault="00D042AF" w:rsidP="00A85591">
      <w:pPr>
        <w:pStyle w:val="1"/>
        <w:spacing w:line="360" w:lineRule="auto"/>
        <w:jc w:val="both"/>
      </w:pPr>
      <w:r w:rsidRPr="001469BF">
        <w:lastRenderedPageBreak/>
        <w:t xml:space="preserve">Discuss and </w:t>
      </w:r>
      <w:r w:rsidR="00610033">
        <w:t>analyze</w:t>
      </w:r>
      <w:r w:rsidRPr="001469BF">
        <w:t xml:space="preserve"> different communication barriers experienced by foreign businesses in the selected country, supported by different examples when relevant</w:t>
      </w:r>
      <w:bookmarkEnd w:id="4"/>
    </w:p>
    <w:p w14:paraId="02FC4AE3" w14:textId="3EF818EB" w:rsidR="00D042AF" w:rsidRDefault="009C13CA" w:rsidP="00A85591">
      <w:pPr>
        <w:spacing w:line="360" w:lineRule="auto"/>
        <w:jc w:val="both"/>
      </w:pPr>
      <w:r w:rsidRPr="009C13CA">
        <w:t xml:space="preserve">Currency is spoken word. Weak communication costs businesses millions, if not billions, each year, according to study after study. The accordance with main barriers that businesses may unintentionally or, in some instances, knowingly erect among both management and their clients as well as employees are listed below. Multiple barriers </w:t>
      </w:r>
      <w:r w:rsidR="003F0287" w:rsidRPr="009C13CA">
        <w:t>happen</w:t>
      </w:r>
      <w:r w:rsidRPr="009C13CA">
        <w:t xml:space="preserve"> in the communication</w:t>
      </w:r>
      <w:r w:rsidR="003F0287">
        <w:t xml:space="preserve"> procedure</w:t>
      </w:r>
      <w:r w:rsidRPr="009C13CA">
        <w:t xml:space="preserve">. The </w:t>
      </w:r>
      <w:r w:rsidR="003F0287" w:rsidRPr="009C13CA">
        <w:t>envisioned</w:t>
      </w:r>
      <w:r w:rsidRPr="009C13CA">
        <w:t xml:space="preserve"> message is commonly disturbed and contorted, which results in misunderstanding and </w:t>
      </w:r>
      <w:r w:rsidR="003F0287">
        <w:t>weak</w:t>
      </w:r>
      <w:r w:rsidRPr="009C13CA">
        <w:t xml:space="preserve"> communication. </w:t>
      </w:r>
      <w:r w:rsidR="00E240B6">
        <w:t>The</w:t>
      </w:r>
      <w:r w:rsidRPr="009C13CA">
        <w:t xml:space="preserve"> different </w:t>
      </w:r>
      <w:r w:rsidR="00E240B6" w:rsidRPr="009C13CA">
        <w:t>types</w:t>
      </w:r>
      <w:r w:rsidRPr="009C13CA">
        <w:t xml:space="preserve"> of barriers to </w:t>
      </w:r>
      <w:r w:rsidR="00030903" w:rsidRPr="009C13CA">
        <w:t>operative</w:t>
      </w:r>
      <w:r w:rsidRPr="009C13CA">
        <w:t xml:space="preserve"> communication, </w:t>
      </w:r>
      <w:r w:rsidR="00030903" w:rsidRPr="009C13CA">
        <w:t>counting</w:t>
      </w:r>
      <w:r w:rsidRPr="009C13CA">
        <w:t xml:space="preserve"> textual, </w:t>
      </w:r>
      <w:r w:rsidR="00030903" w:rsidRPr="009C13CA">
        <w:t>expressive</w:t>
      </w:r>
      <w:r w:rsidRPr="009C13CA">
        <w:t xml:space="preserve">, affective, physiological, and </w:t>
      </w:r>
      <w:r w:rsidR="00030903" w:rsidRPr="009C13CA">
        <w:t>educational</w:t>
      </w:r>
      <w:r w:rsidRPr="009C13CA">
        <w:t xml:space="preserve"> ones.</w:t>
      </w:r>
      <w:r>
        <w:t xml:space="preserve">  </w:t>
      </w:r>
    </w:p>
    <w:p w14:paraId="20433A50" w14:textId="512DBEF6" w:rsidR="009C13CA" w:rsidRDefault="0056588B" w:rsidP="00A85591">
      <w:pPr>
        <w:spacing w:line="360" w:lineRule="auto"/>
        <w:jc w:val="both"/>
      </w:pPr>
      <w:r w:rsidRPr="0056588B">
        <w:t xml:space="preserve">The primary causes of global business failure are cultural differences between nations and miscommunication between partners. Particularly, each nation has </w:t>
      </w:r>
      <w:r w:rsidR="001D57DD">
        <w:t xml:space="preserve">its </w:t>
      </w:r>
      <w:r w:rsidRPr="0056588B">
        <w:t>way of saying that just because something doesn't annoy you doesn't imply it won't offend everyone else. This is valid for gestures, which rank among the most significant elements in diplomacy customs. The cultural divide between businesses from Western and Eastern nations is more pronounced</w:t>
      </w:r>
      <w:r w:rsidR="00E37FE3">
        <w:t xml:space="preserve"> (</w:t>
      </w:r>
      <w:r w:rsidR="00E37FE3" w:rsidRPr="00E37FE3">
        <w:t>Federici, 2020</w:t>
      </w:r>
      <w:r w:rsidR="00E37FE3">
        <w:t>)</w:t>
      </w:r>
      <w:r w:rsidRPr="0056588B">
        <w:t>.</w:t>
      </w:r>
      <w:r>
        <w:t xml:space="preserve"> </w:t>
      </w:r>
    </w:p>
    <w:p w14:paraId="6778F489" w14:textId="6CBB20C1" w:rsidR="006C71D5" w:rsidRPr="006C71D5" w:rsidRDefault="00386221" w:rsidP="00A85591">
      <w:pPr>
        <w:spacing w:line="360" w:lineRule="auto"/>
        <w:jc w:val="both"/>
        <w:rPr>
          <w:b/>
          <w:bCs/>
          <w:i/>
          <w:iCs/>
        </w:rPr>
      </w:pPr>
      <w:r w:rsidRPr="006C71D5">
        <w:rPr>
          <w:b/>
          <w:bCs/>
          <w:i/>
          <w:iCs/>
        </w:rPr>
        <w:t>Linguistic Obstacles</w:t>
      </w:r>
    </w:p>
    <w:p w14:paraId="1FF448BC" w14:textId="567DB0B8" w:rsidR="0056588B" w:rsidRDefault="003A6D77" w:rsidP="00A85591">
      <w:pPr>
        <w:spacing w:line="360" w:lineRule="auto"/>
        <w:jc w:val="both"/>
      </w:pPr>
      <w:r>
        <w:t>The core or</w:t>
      </w:r>
      <w:r w:rsidR="00610033">
        <w:t xml:space="preserve"> </w:t>
      </w:r>
      <w:r w:rsidR="006C71D5">
        <w:t xml:space="preserve">main </w:t>
      </w:r>
      <w:r w:rsidR="006C1392">
        <w:t>impairments</w:t>
      </w:r>
      <w:r w:rsidR="006C71D5">
        <w:t xml:space="preserve"> to communicating effectively is the </w:t>
      </w:r>
      <w:r w:rsidR="006C1392">
        <w:t>linguistic</w:t>
      </w:r>
      <w:r w:rsidR="006C71D5">
        <w:t xml:space="preserve"> gap. The most </w:t>
      </w:r>
      <w:r w:rsidR="006C1392">
        <w:t>normally utilized type</w:t>
      </w:r>
      <w:r w:rsidR="006C71D5">
        <w:t xml:space="preserve"> of communication is dialect. </w:t>
      </w:r>
      <w:r w:rsidR="006C1392">
        <w:t>The main issues or obstacle</w:t>
      </w:r>
      <w:r w:rsidR="006C71D5">
        <w:t xml:space="preserve"> to effective </w:t>
      </w:r>
      <w:r w:rsidR="00DD6752">
        <w:t>interface</w:t>
      </w:r>
      <w:r w:rsidR="006C71D5">
        <w:t xml:space="preserve"> is the </w:t>
      </w:r>
      <w:r w:rsidR="00DD6752">
        <w:t>presence</w:t>
      </w:r>
      <w:r w:rsidR="006C71D5">
        <w:t xml:space="preserve"> of distinct languages in each major </w:t>
      </w:r>
      <w:r w:rsidR="00DD6752">
        <w:t>topographical</w:t>
      </w:r>
      <w:r w:rsidR="006C71D5">
        <w:t xml:space="preserve"> area. Even just a tough outer </w:t>
      </w:r>
      <w:r w:rsidR="00DD6752">
        <w:t>vernacular</w:t>
      </w:r>
      <w:r w:rsidR="006C71D5">
        <w:t xml:space="preserve"> can </w:t>
      </w:r>
      <w:r w:rsidR="00DD6752">
        <w:t>infrequently</w:t>
      </w:r>
      <w:r w:rsidR="006C71D5">
        <w:t xml:space="preserve"> make interaction ineffective.</w:t>
      </w:r>
    </w:p>
    <w:p w14:paraId="14447B14" w14:textId="0AEE4FA3" w:rsidR="00386221" w:rsidRDefault="002D24AC" w:rsidP="00A85591">
      <w:pPr>
        <w:spacing w:line="360" w:lineRule="auto"/>
        <w:jc w:val="both"/>
      </w:pPr>
      <w:r w:rsidRPr="002D24AC">
        <w:t xml:space="preserve">The language issue is yet another issue with doing business internationally. Because of this, interpreters have always been required when conducting business in global trade. That would make contractual terms, which continually demand high accuracy, more ambiguous. Language issues may also make it difficult for businesses to fully express their viewpoints in their native tongues, particularly when conducting </w:t>
      </w:r>
      <w:r w:rsidR="00610033">
        <w:t xml:space="preserve">a </w:t>
      </w:r>
      <w:r w:rsidRPr="002D24AC">
        <w:t>complicated task that calls for more specific information.</w:t>
      </w:r>
      <w:r>
        <w:t xml:space="preserve"> </w:t>
      </w:r>
    </w:p>
    <w:p w14:paraId="47074930" w14:textId="4E139579" w:rsidR="000303B8" w:rsidRPr="000303B8" w:rsidRDefault="000303B8" w:rsidP="00A85591">
      <w:pPr>
        <w:spacing w:line="360" w:lineRule="auto"/>
        <w:jc w:val="both"/>
        <w:rPr>
          <w:b/>
          <w:bCs/>
          <w:i/>
          <w:iCs/>
        </w:rPr>
      </w:pPr>
      <w:r w:rsidRPr="000303B8">
        <w:rPr>
          <w:b/>
          <w:bCs/>
          <w:i/>
          <w:iCs/>
        </w:rPr>
        <w:t xml:space="preserve">Barriers </w:t>
      </w:r>
      <w:r w:rsidR="00610033">
        <w:rPr>
          <w:b/>
          <w:bCs/>
          <w:i/>
          <w:iCs/>
        </w:rPr>
        <w:t>to</w:t>
      </w:r>
      <w:r w:rsidRPr="000303B8">
        <w:rPr>
          <w:b/>
          <w:bCs/>
          <w:i/>
          <w:iCs/>
        </w:rPr>
        <w:t xml:space="preserve"> the </w:t>
      </w:r>
      <w:r w:rsidR="001D57DD">
        <w:rPr>
          <w:b/>
          <w:bCs/>
          <w:i/>
          <w:iCs/>
        </w:rPr>
        <w:t>organizational</w:t>
      </w:r>
      <w:r w:rsidRPr="000303B8">
        <w:rPr>
          <w:b/>
          <w:bCs/>
          <w:i/>
          <w:iCs/>
        </w:rPr>
        <w:t xml:space="preserve"> structure</w:t>
      </w:r>
    </w:p>
    <w:p w14:paraId="06657F07" w14:textId="7514EE37" w:rsidR="000303B8" w:rsidRDefault="000303B8" w:rsidP="00A85591">
      <w:pPr>
        <w:spacing w:line="360" w:lineRule="auto"/>
        <w:jc w:val="both"/>
      </w:pPr>
      <w:r>
        <w:t xml:space="preserve">Everyone agreed that there are a variety of </w:t>
      </w:r>
      <w:r w:rsidR="001D57DD">
        <w:t>organizational</w:t>
      </w:r>
      <w:r>
        <w:t xml:space="preserve"> communication techniques. Every one of these </w:t>
      </w:r>
      <w:r w:rsidR="00DD6752">
        <w:t>methods</w:t>
      </w:r>
      <w:r>
        <w:t xml:space="preserve"> has its </w:t>
      </w:r>
      <w:r w:rsidR="00DD6752">
        <w:t>disadvantages</w:t>
      </w:r>
      <w:r>
        <w:t xml:space="preserve"> and </w:t>
      </w:r>
      <w:r w:rsidR="00DD6752">
        <w:t>boundaries</w:t>
      </w:r>
      <w:r>
        <w:t xml:space="preserve"> that might act as </w:t>
      </w:r>
      <w:r w:rsidR="00DD6752">
        <w:t>barricades</w:t>
      </w:r>
      <w:r>
        <w:t xml:space="preserve"> to </w:t>
      </w:r>
      <w:r>
        <w:lastRenderedPageBreak/>
        <w:t xml:space="preserve">furtherance. The </w:t>
      </w:r>
      <w:r w:rsidR="00DD6752">
        <w:t>mainstream</w:t>
      </w:r>
      <w:r>
        <w:t xml:space="preserve"> of these </w:t>
      </w:r>
      <w:r w:rsidR="00DD6752">
        <w:t>difficulties</w:t>
      </w:r>
      <w:r>
        <w:t xml:space="preserve"> are brought on by imperfect data or a lack of sufficient clarity for the employees.</w:t>
      </w:r>
    </w:p>
    <w:p w14:paraId="31D467E6" w14:textId="49AF4589" w:rsidR="000303B8" w:rsidRPr="000303B8" w:rsidRDefault="000303B8" w:rsidP="00A85591">
      <w:pPr>
        <w:spacing w:line="360" w:lineRule="auto"/>
        <w:jc w:val="both"/>
        <w:rPr>
          <w:b/>
          <w:bCs/>
          <w:i/>
          <w:iCs/>
        </w:rPr>
      </w:pPr>
      <w:r w:rsidRPr="000303B8">
        <w:rPr>
          <w:b/>
          <w:bCs/>
          <w:i/>
          <w:iCs/>
        </w:rPr>
        <w:t>Attitude Obstacles</w:t>
      </w:r>
    </w:p>
    <w:p w14:paraId="0EF1404C" w14:textId="30E8CA15" w:rsidR="002D24AC" w:rsidRDefault="000303B8" w:rsidP="00A85591">
      <w:pPr>
        <w:spacing w:line="360" w:lineRule="auto"/>
        <w:jc w:val="both"/>
      </w:pPr>
      <w:r>
        <w:t xml:space="preserve">Some people enjoy </w:t>
      </w:r>
      <w:r w:rsidR="00DD6752">
        <w:t xml:space="preserve">their personal </w:t>
      </w:r>
      <w:r>
        <w:t xml:space="preserve">time. They are </w:t>
      </w:r>
      <w:r w:rsidR="00DD6752">
        <w:t>normally</w:t>
      </w:r>
      <w:r>
        <w:t xml:space="preserve"> awkward </w:t>
      </w:r>
      <w:r w:rsidR="00DD6752">
        <w:t xml:space="preserve">among the crowd </w:t>
      </w:r>
      <w:r>
        <w:t xml:space="preserve">or </w:t>
      </w:r>
      <w:r w:rsidR="00DD6752">
        <w:t>reticent</w:t>
      </w:r>
      <w:r>
        <w:t xml:space="preserve"> individuals. Others prefer to be sociable or </w:t>
      </w:r>
      <w:r w:rsidR="00DD6752">
        <w:t>infrequently</w:t>
      </w:r>
      <w:r>
        <w:t xml:space="preserve"> very clingy</w:t>
      </w:r>
      <w:r w:rsidR="00DD6752">
        <w:t>. In these circumstances</w:t>
      </w:r>
      <w:r>
        <w:t xml:space="preserve"> </w:t>
      </w:r>
      <w:r w:rsidR="00DD6752">
        <w:t xml:space="preserve">it </w:t>
      </w:r>
      <w:r>
        <w:t xml:space="preserve">might impair interaction. </w:t>
      </w:r>
      <w:r w:rsidR="00A42662">
        <w:t>Most of</w:t>
      </w:r>
      <w:r>
        <w:t xml:space="preserve"> people exhibit </w:t>
      </w:r>
      <w:r w:rsidR="00A42662">
        <w:t>arrogance</w:t>
      </w:r>
      <w:r>
        <w:t xml:space="preserve"> problems, </w:t>
      </w:r>
      <w:r w:rsidR="00A42662">
        <w:t>which comes with the</w:t>
      </w:r>
      <w:r>
        <w:t xml:space="preserve"> </w:t>
      </w:r>
      <w:r w:rsidR="00A42662">
        <w:t>exaggerated</w:t>
      </w:r>
      <w:r>
        <w:t xml:space="preserve"> egos and rude </w:t>
      </w:r>
      <w:r w:rsidR="00E37FE3">
        <w:t>behavioral</w:t>
      </w:r>
      <w:r>
        <w:t xml:space="preserve"> patterns</w:t>
      </w:r>
      <w:r w:rsidR="00E37FE3">
        <w:t xml:space="preserve"> (</w:t>
      </w:r>
      <w:r w:rsidR="00E37FE3" w:rsidRPr="00E37FE3">
        <w:t xml:space="preserve">Oladejo, </w:t>
      </w:r>
      <w:r w:rsidR="00E37FE3">
        <w:t>2021)</w:t>
      </w:r>
      <w:r>
        <w:t>.</w:t>
      </w:r>
    </w:p>
    <w:p w14:paraId="12DE5363" w14:textId="77777777" w:rsidR="00610033" w:rsidRDefault="00610033" w:rsidP="00A85591">
      <w:pPr>
        <w:spacing w:after="200" w:line="360" w:lineRule="auto"/>
        <w:jc w:val="both"/>
        <w:rPr>
          <w:rFonts w:eastAsiaTheme="majorEastAsia" w:cstheme="majorBidi"/>
          <w:b/>
          <w:bCs/>
          <w:color w:val="000000" w:themeColor="text1"/>
          <w:sz w:val="28"/>
          <w:szCs w:val="28"/>
        </w:rPr>
      </w:pPr>
      <w:bookmarkStart w:id="5" w:name="_Toc122593632"/>
      <w:r>
        <w:br w:type="page"/>
      </w:r>
    </w:p>
    <w:p w14:paraId="4DBBF054" w14:textId="1AA04E08" w:rsidR="0036398F" w:rsidRDefault="00D04433" w:rsidP="00A85591">
      <w:pPr>
        <w:pStyle w:val="1"/>
        <w:spacing w:line="360" w:lineRule="auto"/>
        <w:jc w:val="both"/>
      </w:pPr>
      <w:r>
        <w:lastRenderedPageBreak/>
        <w:t>Provide appropriate communication strategies and other relevant recommendations to enable the company to succeed in the selected developing country.</w:t>
      </w:r>
      <w:bookmarkEnd w:id="5"/>
      <w:r>
        <w:cr/>
      </w:r>
    </w:p>
    <w:p w14:paraId="3DFFA0F4" w14:textId="506B9CFB" w:rsidR="006C3E7A" w:rsidRDefault="00BB2038" w:rsidP="00A85591">
      <w:pPr>
        <w:spacing w:line="360" w:lineRule="auto"/>
        <w:jc w:val="both"/>
      </w:pPr>
      <w:r>
        <w:t>The developed action or scheduled</w:t>
      </w:r>
      <w:r w:rsidR="008542C1" w:rsidRPr="008542C1">
        <w:t xml:space="preserve"> plans for enhancing interaction within a </w:t>
      </w:r>
      <w:r w:rsidRPr="008542C1">
        <w:t>corporation</w:t>
      </w:r>
      <w:r w:rsidR="008542C1" w:rsidRPr="008542C1">
        <w:t xml:space="preserve"> are known as communication strategies. </w:t>
      </w:r>
      <w:r>
        <w:t>It is</w:t>
      </w:r>
      <w:r w:rsidR="008542C1" w:rsidRPr="008542C1">
        <w:t xml:space="preserve"> typically </w:t>
      </w:r>
      <w:r w:rsidR="000C481B" w:rsidRPr="008542C1">
        <w:t>entailing</w:t>
      </w:r>
      <w:r w:rsidR="008542C1" w:rsidRPr="008542C1">
        <w:t xml:space="preserve"> the choice of tools that </w:t>
      </w:r>
      <w:r>
        <w:t>permits</w:t>
      </w:r>
      <w:r w:rsidR="008542C1" w:rsidRPr="008542C1">
        <w:t xml:space="preserve"> a central component of </w:t>
      </w:r>
      <w:r w:rsidR="000C481B">
        <w:t>nonverbal and verbal style in order to get</w:t>
      </w:r>
      <w:r w:rsidR="008542C1" w:rsidRPr="008542C1">
        <w:t xml:space="preserve"> fully benefit. Employing communication </w:t>
      </w:r>
      <w:r w:rsidR="004E40C5" w:rsidRPr="008542C1">
        <w:t>procedures</w:t>
      </w:r>
      <w:r w:rsidR="008542C1" w:rsidRPr="008542C1">
        <w:t xml:space="preserve"> </w:t>
      </w:r>
      <w:r w:rsidR="004E40C5" w:rsidRPr="008542C1">
        <w:t>advances</w:t>
      </w:r>
      <w:r w:rsidR="008542C1" w:rsidRPr="008542C1">
        <w:t xml:space="preserve"> </w:t>
      </w:r>
      <w:r w:rsidR="004E40C5">
        <w:t>administrative</w:t>
      </w:r>
      <w:r w:rsidR="008542C1" w:rsidRPr="008542C1">
        <w:t xml:space="preserve"> learning, </w:t>
      </w:r>
      <w:r w:rsidR="004E40C5" w:rsidRPr="008542C1">
        <w:t>enables</w:t>
      </w:r>
      <w:r w:rsidR="008542C1" w:rsidRPr="008542C1">
        <w:t xml:space="preserve"> departmental interaction, and, in the end, </w:t>
      </w:r>
      <w:r w:rsidR="004E40C5" w:rsidRPr="008542C1">
        <w:t>rationalizes</w:t>
      </w:r>
      <w:r w:rsidR="008542C1" w:rsidRPr="008542C1">
        <w:t xml:space="preserve"> and </w:t>
      </w:r>
      <w:r w:rsidR="004E40C5">
        <w:t xml:space="preserve">corporate </w:t>
      </w:r>
      <w:r w:rsidR="008542C1" w:rsidRPr="008542C1">
        <w:t>operations.</w:t>
      </w:r>
    </w:p>
    <w:p w14:paraId="1A04F273" w14:textId="7505F555" w:rsidR="003D60F4" w:rsidRDefault="000155CA" w:rsidP="00A85591">
      <w:pPr>
        <w:spacing w:line="360" w:lineRule="auto"/>
        <w:jc w:val="both"/>
      </w:pPr>
      <w:r>
        <w:t>The normal</w:t>
      </w:r>
      <w:r w:rsidR="002A5CD4">
        <w:t xml:space="preserve"> mode of communication used mostly by </w:t>
      </w:r>
      <w:r>
        <w:t>groups</w:t>
      </w:r>
      <w:r w:rsidR="002A5CD4">
        <w:t xml:space="preserve"> in </w:t>
      </w:r>
      <w:r w:rsidR="001D57DD">
        <w:t>organizations</w:t>
      </w:r>
      <w:r w:rsidR="002A5CD4">
        <w:t xml:space="preserve"> is </w:t>
      </w:r>
      <w:r w:rsidR="002A5CD4" w:rsidRPr="00293E33">
        <w:rPr>
          <w:b/>
          <w:bCs/>
          <w:i/>
          <w:iCs/>
        </w:rPr>
        <w:t>verbal conversation.</w:t>
      </w:r>
      <w:r w:rsidR="002A5CD4">
        <w:t xml:space="preserve"> It </w:t>
      </w:r>
      <w:r>
        <w:t>is the type of</w:t>
      </w:r>
      <w:r w:rsidR="002A5CD4">
        <w:t xml:space="preserve"> interaction where the data is passed back and forth. The </w:t>
      </w:r>
      <w:r>
        <w:t>individuals</w:t>
      </w:r>
      <w:r w:rsidR="002A5CD4">
        <w:t xml:space="preserve"> </w:t>
      </w:r>
      <w:r>
        <w:t>behaving</w:t>
      </w:r>
      <w:r w:rsidR="002A5CD4">
        <w:t xml:space="preserve"> as the origin </w:t>
      </w:r>
      <w:r w:rsidR="006C6955">
        <w:t>expresses</w:t>
      </w:r>
      <w:r w:rsidR="002A5CD4">
        <w:t xml:space="preserve"> </w:t>
      </w:r>
      <w:r w:rsidR="006C6955">
        <w:t xml:space="preserve">their thoughts or develop </w:t>
      </w:r>
      <w:r w:rsidR="002A5CD4">
        <w:t xml:space="preserve">the phonological features </w:t>
      </w:r>
      <w:r w:rsidR="006C6955">
        <w:t>which get used</w:t>
      </w:r>
      <w:r w:rsidR="002A5CD4">
        <w:t xml:space="preserve"> to communicate the </w:t>
      </w:r>
      <w:r w:rsidR="006C6955">
        <w:t>material</w:t>
      </w:r>
      <w:r w:rsidR="002A5CD4">
        <w:t xml:space="preserve">, while the individual who is </w:t>
      </w:r>
      <w:r w:rsidR="006C6955">
        <w:t>getting</w:t>
      </w:r>
      <w:r w:rsidR="002A5CD4">
        <w:t xml:space="preserve"> the information must listen to the phrases or audio patterns </w:t>
      </w:r>
      <w:r w:rsidR="001D57DD">
        <w:t>to</w:t>
      </w:r>
      <w:r w:rsidR="002A5CD4">
        <w:t xml:space="preserve"> receive the data.</w:t>
      </w:r>
      <w:r w:rsidR="000C7875">
        <w:t xml:space="preserve"> </w:t>
      </w:r>
      <w:r w:rsidR="002A5CD4">
        <w:t xml:space="preserve">The </w:t>
      </w:r>
      <w:r w:rsidR="006C6955">
        <w:t>competence</w:t>
      </w:r>
      <w:r w:rsidR="002A5CD4">
        <w:t xml:space="preserve"> of vocal language </w:t>
      </w:r>
      <w:r w:rsidR="006C6955">
        <w:t>based</w:t>
      </w:r>
      <w:r w:rsidR="002A5CD4">
        <w:t xml:space="preserve"> on </w:t>
      </w:r>
      <w:r w:rsidR="001D57DD">
        <w:t>several</w:t>
      </w:r>
      <w:r w:rsidR="002A5CD4">
        <w:t xml:space="preserve"> </w:t>
      </w:r>
      <w:r w:rsidR="006C6955">
        <w:t>variable star</w:t>
      </w:r>
      <w:r w:rsidR="002A5CD4">
        <w:t xml:space="preserve">, </w:t>
      </w:r>
      <w:r w:rsidR="006C6955">
        <w:t>such as</w:t>
      </w:r>
      <w:r w:rsidR="002A5CD4">
        <w:t xml:space="preserve"> speech clarification, tone, word </w:t>
      </w:r>
      <w:r w:rsidR="006C6955">
        <w:t>specification</w:t>
      </w:r>
      <w:r w:rsidR="002A5CD4">
        <w:t xml:space="preserve">, </w:t>
      </w:r>
      <w:r w:rsidR="006C6955">
        <w:t xml:space="preserve">speaking </w:t>
      </w:r>
      <w:r w:rsidR="002A5CD4">
        <w:t xml:space="preserve">rate, etc. Furthermore, </w:t>
      </w:r>
      <w:r w:rsidR="00481F30">
        <w:t>hearing</w:t>
      </w:r>
      <w:r w:rsidR="002A5CD4">
        <w:t xml:space="preserve"> </w:t>
      </w:r>
      <w:r w:rsidR="00481F30">
        <w:t>aptitudes</w:t>
      </w:r>
      <w:r w:rsidR="002A5CD4">
        <w:t xml:space="preserve"> play </w:t>
      </w:r>
      <w:proofErr w:type="gramStart"/>
      <w:r w:rsidR="002A5CD4">
        <w:t>a</w:t>
      </w:r>
      <w:proofErr w:type="gramEnd"/>
      <w:r w:rsidR="002A5CD4">
        <w:t xml:space="preserve"> </w:t>
      </w:r>
      <w:r w:rsidR="00481F30">
        <w:t>important</w:t>
      </w:r>
      <w:r w:rsidR="002A5CD4">
        <w:t xml:space="preserve"> role in determining the overall </w:t>
      </w:r>
      <w:r w:rsidR="00481F30">
        <w:t>efficiency</w:t>
      </w:r>
      <w:r w:rsidR="002A5CD4">
        <w:t xml:space="preserve"> of verbal </w:t>
      </w:r>
      <w:r w:rsidR="00481F30">
        <w:t>communiqué</w:t>
      </w:r>
      <w:r w:rsidR="001D57DD">
        <w:t xml:space="preserve"> (</w:t>
      </w:r>
      <w:r w:rsidR="001D57DD" w:rsidRPr="001D57DD">
        <w:t>Kim, 2019</w:t>
      </w:r>
      <w:r w:rsidR="001D57DD">
        <w:t>)</w:t>
      </w:r>
      <w:r w:rsidR="002A5CD4">
        <w:t>.</w:t>
      </w:r>
    </w:p>
    <w:p w14:paraId="105E0B12" w14:textId="053881CE" w:rsidR="000C7875" w:rsidRPr="00AC3D57" w:rsidRDefault="005C513F" w:rsidP="00A85591">
      <w:pPr>
        <w:spacing w:line="360" w:lineRule="auto"/>
        <w:jc w:val="both"/>
      </w:pPr>
      <w:r>
        <w:t>Groups also hold the</w:t>
      </w:r>
      <w:r w:rsidR="00AC3D57">
        <w:t xml:space="preserve"> communicate </w:t>
      </w:r>
      <w:r>
        <w:t>with the help of</w:t>
      </w:r>
      <w:r w:rsidR="00AC3D57">
        <w:t xml:space="preserve"> </w:t>
      </w:r>
      <w:r w:rsidR="00AC3D57" w:rsidRPr="00AC3D57">
        <w:rPr>
          <w:b/>
          <w:bCs/>
          <w:i/>
          <w:iCs/>
        </w:rPr>
        <w:t>written communication</w:t>
      </w:r>
      <w:r w:rsidR="00AC3D57">
        <w:t xml:space="preserve">, </w:t>
      </w:r>
      <w:r>
        <w:t>it includes the</w:t>
      </w:r>
      <w:r w:rsidR="00AC3D57">
        <w:t xml:space="preserve"> writing symbols or words </w:t>
      </w:r>
      <w:r>
        <w:t>classically</w:t>
      </w:r>
      <w:r w:rsidR="00AC3D57">
        <w:t xml:space="preserve"> on paper or even other </w:t>
      </w:r>
      <w:r>
        <w:t>resources</w:t>
      </w:r>
      <w:r w:rsidR="00AC3D57">
        <w:t xml:space="preserve">, to transmit messages. The person </w:t>
      </w:r>
      <w:r w:rsidR="00D842BD">
        <w:t>wishes</w:t>
      </w:r>
      <w:r w:rsidR="00AC3D57">
        <w:t xml:space="preserve"> to transmit a </w:t>
      </w:r>
      <w:r>
        <w:t>communication</w:t>
      </w:r>
      <w:r w:rsidR="00AC3D57">
        <w:t xml:space="preserve"> or piece of </w:t>
      </w:r>
      <w:r>
        <w:t>data</w:t>
      </w:r>
      <w:r w:rsidR="00AC3D57">
        <w:t xml:space="preserve"> must</w:t>
      </w:r>
      <w:r>
        <w:t xml:space="preserve"> note on the paper</w:t>
      </w:r>
      <w:r w:rsidR="00AC3D57">
        <w:t xml:space="preserve">, and the person who receives it </w:t>
      </w:r>
      <w:r w:rsidR="008421EA">
        <w:t>obligation</w:t>
      </w:r>
      <w:r w:rsidR="00AC3D57">
        <w:t xml:space="preserve"> read it </w:t>
      </w:r>
      <w:r w:rsidR="001D57DD">
        <w:t>to</w:t>
      </w:r>
      <w:r w:rsidR="00AC3D57">
        <w:t xml:space="preserve"> </w:t>
      </w:r>
      <w:r w:rsidR="008421EA">
        <w:t>understand</w:t>
      </w:r>
      <w:r w:rsidR="00AC3D57">
        <w:t xml:space="preserve"> it. The </w:t>
      </w:r>
      <w:r w:rsidR="008421EA">
        <w:t>highest</w:t>
      </w:r>
      <w:r w:rsidR="00AC3D57">
        <w:t xml:space="preserve"> </w:t>
      </w:r>
      <w:r w:rsidR="008421EA">
        <w:t>profit</w:t>
      </w:r>
      <w:r w:rsidR="00AC3D57">
        <w:t xml:space="preserve"> of written text is that it </w:t>
      </w:r>
      <w:r w:rsidR="008E67B9">
        <w:t>develops</w:t>
      </w:r>
      <w:r w:rsidR="00AC3D57">
        <w:t xml:space="preserve"> a history of information that can be retrieved and </w:t>
      </w:r>
      <w:r w:rsidR="008E67B9">
        <w:t>studied</w:t>
      </w:r>
      <w:r w:rsidR="00AC3D57">
        <w:t xml:space="preserve"> </w:t>
      </w:r>
      <w:r w:rsidR="008E67B9">
        <w:t>recurrently</w:t>
      </w:r>
      <w:r w:rsidR="00AC3D57">
        <w:t xml:space="preserve">. </w:t>
      </w:r>
      <w:r w:rsidR="00AC3D57" w:rsidRPr="00AC3D57">
        <w:rPr>
          <w:b/>
          <w:bCs/>
          <w:i/>
          <w:iCs/>
        </w:rPr>
        <w:t>Nonverbal Interaction</w:t>
      </w:r>
      <w:r w:rsidR="00AC3D57">
        <w:rPr>
          <w:b/>
          <w:bCs/>
        </w:rPr>
        <w:t xml:space="preserve"> </w:t>
      </w:r>
      <w:r w:rsidR="001D57DD">
        <w:t>knew</w:t>
      </w:r>
      <w:r w:rsidR="00AC3D57">
        <w:t xml:space="preserve"> as the information which is conveyed nonverbally through body posture, gestures, and facial expressions. Critical points like nonverbal cues, body language, etc. can be used to communicate.</w:t>
      </w:r>
      <w:r w:rsidR="0043305A">
        <w:t xml:space="preserve"> </w:t>
      </w:r>
    </w:p>
    <w:p w14:paraId="4AD5F700" w14:textId="13A73621" w:rsidR="003D60F4" w:rsidRDefault="00090916" w:rsidP="00A85591">
      <w:pPr>
        <w:spacing w:line="360" w:lineRule="auto"/>
        <w:jc w:val="both"/>
      </w:pPr>
      <w:r>
        <w:t xml:space="preserve">Signs, doodles, drawings, visuals, pictures, and other visual </w:t>
      </w:r>
      <w:r w:rsidR="008E67B9">
        <w:t>broadcasting</w:t>
      </w:r>
      <w:r>
        <w:t xml:space="preserve"> are </w:t>
      </w:r>
      <w:r w:rsidR="008E67B9">
        <w:t>mostly utilized</w:t>
      </w:r>
      <w:r>
        <w:t xml:space="preserve"> in visual storytelling to </w:t>
      </w:r>
      <w:r w:rsidR="002834EB">
        <w:t>carry</w:t>
      </w:r>
      <w:r>
        <w:t xml:space="preserve"> messages and messages. Individuals may find it simpler to comprehend the data if the appropriate visual components are chosen. </w:t>
      </w:r>
      <w:r w:rsidRPr="00090916">
        <w:rPr>
          <w:b/>
          <w:bCs/>
          <w:i/>
          <w:iCs/>
        </w:rPr>
        <w:t>Visual communication</w:t>
      </w:r>
      <w:r>
        <w:t xml:space="preserve"> can be used in both spoken and written communication to improve comprehension. Team meetings are the most frequent setting in which visual literacy is used in addition to written and verbal communication. Make sure team members </w:t>
      </w:r>
      <w:r w:rsidR="001D57DD">
        <w:t>understand</w:t>
      </w:r>
      <w:r>
        <w:t xml:space="preserve"> the rationale behind the strategy once they begin working. An interaction strategy should be created to support a </w:t>
      </w:r>
      <w:r>
        <w:lastRenderedPageBreak/>
        <w:t xml:space="preserve">corporate or </w:t>
      </w:r>
      <w:r w:rsidR="001D57DD">
        <w:t>organizational</w:t>
      </w:r>
      <w:r>
        <w:t xml:space="preserve"> objective. Determine the issue, look for solutions, and establish roles and responsibilities effectively.</w:t>
      </w:r>
    </w:p>
    <w:p w14:paraId="61336D4C" w14:textId="3DCC1CEE" w:rsidR="008A6D8A" w:rsidRDefault="008A6D8A" w:rsidP="00A85591">
      <w:pPr>
        <w:spacing w:after="200" w:line="360" w:lineRule="auto"/>
        <w:jc w:val="both"/>
      </w:pPr>
      <w:r>
        <w:br w:type="page"/>
      </w:r>
    </w:p>
    <w:p w14:paraId="1EF4E93A" w14:textId="4710383A" w:rsidR="004213E3" w:rsidRDefault="00100E53" w:rsidP="00A85591">
      <w:pPr>
        <w:pStyle w:val="1"/>
        <w:spacing w:line="360" w:lineRule="auto"/>
        <w:jc w:val="both"/>
      </w:pPr>
      <w:bookmarkStart w:id="6" w:name="_Toc122593633"/>
      <w:r>
        <w:lastRenderedPageBreak/>
        <w:t>Conclusion</w:t>
      </w:r>
      <w:bookmarkEnd w:id="6"/>
    </w:p>
    <w:p w14:paraId="5449E395" w14:textId="22DBB66F" w:rsidR="004213E3" w:rsidRPr="00610033" w:rsidRDefault="00610033" w:rsidP="00A85591">
      <w:pPr>
        <w:spacing w:line="360" w:lineRule="auto"/>
        <w:jc w:val="both"/>
        <w:rPr>
          <w:b/>
          <w:bCs/>
          <w:i/>
          <w:iCs/>
        </w:rPr>
      </w:pPr>
      <w:r>
        <w:t>T</w:t>
      </w:r>
      <w:r w:rsidRPr="00610033">
        <w:t xml:space="preserve">he </w:t>
      </w:r>
      <w:r>
        <w:t>report</w:t>
      </w:r>
      <w:r w:rsidRPr="00610033">
        <w:t xml:space="preserve"> is primarily focused on </w:t>
      </w:r>
      <w:r w:rsidRPr="00610033">
        <w:rPr>
          <w:b/>
          <w:bCs/>
          <w:i/>
          <w:iCs/>
        </w:rPr>
        <w:t>Balance coffee</w:t>
      </w:r>
      <w:r w:rsidRPr="00610033">
        <w:t xml:space="preserve"> </w:t>
      </w:r>
      <w:r w:rsidR="001D57DD">
        <w:t>an</w:t>
      </w:r>
      <w:r w:rsidRPr="00610033">
        <w:t xml:space="preserve"> SME based in the UK. </w:t>
      </w:r>
      <w:r>
        <w:t>I</w:t>
      </w:r>
      <w:r w:rsidRPr="00610033">
        <w:t xml:space="preserve">t is comparatively </w:t>
      </w:r>
      <w:r>
        <w:t xml:space="preserve">a </w:t>
      </w:r>
      <w:r w:rsidRPr="00610033">
        <w:t xml:space="preserve">new business </w:t>
      </w:r>
      <w:r w:rsidR="001D57DD">
        <w:t>that</w:t>
      </w:r>
      <w:r w:rsidRPr="00610033">
        <w:t xml:space="preserve"> has been initiating </w:t>
      </w:r>
      <w:proofErr w:type="gramStart"/>
      <w:r w:rsidR="001D57DD">
        <w:t>it’s</w:t>
      </w:r>
      <w:proofErr w:type="gramEnd"/>
      <w:r w:rsidRPr="00610033">
        <w:t xml:space="preserve"> business and other locations which have been developing </w:t>
      </w:r>
      <w:r w:rsidR="001D57DD">
        <w:t>countries</w:t>
      </w:r>
      <w:r w:rsidRPr="00610033">
        <w:t xml:space="preserve">. </w:t>
      </w:r>
      <w:r>
        <w:t>T</w:t>
      </w:r>
      <w:r w:rsidRPr="00610033">
        <w:t xml:space="preserve">his report mainly focuses on the theories of International and inter cultural communication and its applications, in this </w:t>
      </w:r>
      <w:r w:rsidRPr="00610033">
        <w:rPr>
          <w:b/>
          <w:bCs/>
          <w:i/>
          <w:iCs/>
        </w:rPr>
        <w:t>Hofstede’s Theory Of Cultural dimension</w:t>
      </w:r>
      <w:r w:rsidRPr="00610033">
        <w:t xml:space="preserve"> have been discussed in details and different elements of this theory have been studied, the critically evaluation of cultural sensitivity while doing businesses in particular countries which are in their developing phase is done with the help of different relevant examples, a detailed analysis of different communication barriers that are experienced by the foreign businessman in different countries specifically the countries that are in their developing face have been discussed and this </w:t>
      </w:r>
      <w:r>
        <w:t>theory</w:t>
      </w:r>
      <w:r w:rsidRPr="00610033">
        <w:t xml:space="preserve"> will supported by few examples, communication is one of those barriers that many people face when they initia</w:t>
      </w:r>
      <w:r>
        <w:t>te</w:t>
      </w:r>
      <w:r w:rsidRPr="00610033">
        <w:t xml:space="preserve"> a business in a foreign country, in this part </w:t>
      </w:r>
      <w:r>
        <w:t>several</w:t>
      </w:r>
      <w:r w:rsidRPr="00610033">
        <w:t xml:space="preserve"> different types of cycles such as attitude of struggle and Linguistic Obstacles</w:t>
      </w:r>
      <w:r>
        <w:rPr>
          <w:b/>
          <w:bCs/>
          <w:i/>
          <w:iCs/>
        </w:rPr>
        <w:t xml:space="preserve"> </w:t>
      </w:r>
      <w:r w:rsidRPr="00610033">
        <w:t xml:space="preserve">have been understood, different strategy is with the help of this discussion have been developed and few recommendations have been provided up for the company which going to initiate its business in the developing foreign country, and also the effect of globalisation on the selected organisation have been discussed. </w:t>
      </w:r>
      <w:r>
        <w:t>T</w:t>
      </w:r>
      <w:r w:rsidRPr="00610033">
        <w:t>his report has completely been focused on the communication of international businesses.</w:t>
      </w:r>
      <w:r w:rsidR="004213E3">
        <w:br w:type="page"/>
      </w:r>
    </w:p>
    <w:p w14:paraId="4B0CD9E6" w14:textId="4FC6B5AE" w:rsidR="00F83888" w:rsidRDefault="004213E3" w:rsidP="00A85591">
      <w:pPr>
        <w:pStyle w:val="1"/>
        <w:spacing w:line="360" w:lineRule="auto"/>
        <w:jc w:val="both"/>
      </w:pPr>
      <w:r>
        <w:lastRenderedPageBreak/>
        <w:t xml:space="preserve">References </w:t>
      </w:r>
    </w:p>
    <w:p w14:paraId="485C177B" w14:textId="77777777" w:rsidR="001D57DD" w:rsidRDefault="001D57DD" w:rsidP="00A85591">
      <w:pPr>
        <w:spacing w:after="200" w:line="360" w:lineRule="auto"/>
        <w:ind w:left="720" w:hanging="720"/>
        <w:jc w:val="both"/>
      </w:pPr>
      <w:r w:rsidRPr="00AE74E1">
        <w:t>Beugelsdijk, S. and Welzel, C., 2018. Dimensions and dynamics of national culture: Synthesizing Hofstede with Inglehart. Journal of cross-cultural psychology, 49(10), pp.1469-1505.</w:t>
      </w:r>
    </w:p>
    <w:p w14:paraId="0FFDA3AD" w14:textId="77777777" w:rsidR="001D57DD" w:rsidRDefault="001D57DD" w:rsidP="00A85591">
      <w:pPr>
        <w:spacing w:after="200" w:line="360" w:lineRule="auto"/>
        <w:ind w:left="720" w:hanging="720"/>
        <w:jc w:val="both"/>
      </w:pPr>
      <w:r w:rsidRPr="00E37FE3">
        <w:t>Federici, F., 2020. " Language barrier" in UK newspapers 2010-2020: Figurative meaning, migration, and language needs. Cultus: the journal of intercultural mediation and communication, 13, pp.194-219.</w:t>
      </w:r>
    </w:p>
    <w:p w14:paraId="107CDD19" w14:textId="77777777" w:rsidR="001D57DD" w:rsidRDefault="001D57DD" w:rsidP="00A85591">
      <w:pPr>
        <w:spacing w:after="200" w:line="360" w:lineRule="auto"/>
        <w:ind w:left="720" w:hanging="720"/>
        <w:jc w:val="both"/>
      </w:pPr>
      <w:r w:rsidRPr="001D57DD">
        <w:t>Kim, Y., 2019. Strategic CSR communication in social media: The effectiveness of stakeholder information, response, and involvement communication strategies factoring corporate reputation. Public Relations Journal, 12(4), pp.1-24.</w:t>
      </w:r>
    </w:p>
    <w:p w14:paraId="213AB2DE" w14:textId="77777777" w:rsidR="001D57DD" w:rsidRDefault="001D57DD" w:rsidP="00A85591">
      <w:pPr>
        <w:spacing w:after="200" w:line="360" w:lineRule="auto"/>
        <w:ind w:left="720" w:hanging="720"/>
        <w:jc w:val="both"/>
      </w:pPr>
      <w:r w:rsidRPr="00E37FE3">
        <w:t>Oladejo, T.O.P.</w:t>
      </w:r>
      <w:r>
        <w:t>, 2021.</w:t>
      </w:r>
      <w:r w:rsidRPr="00E37FE3">
        <w:t xml:space="preserve"> THE EFFECT OF LANGUAGE COMMUNICATION BARRIERS ON ENTREPRENEURSHIP.</w:t>
      </w:r>
    </w:p>
    <w:p w14:paraId="63ECBD9F" w14:textId="77777777" w:rsidR="001D57DD" w:rsidRDefault="001D57DD" w:rsidP="00A85591">
      <w:pPr>
        <w:spacing w:after="200" w:line="360" w:lineRule="auto"/>
        <w:ind w:left="720" w:hanging="720"/>
        <w:jc w:val="both"/>
      </w:pPr>
      <w:r w:rsidRPr="00AE74E1">
        <w:t>Sent, E.M. and Kroese, A.L., 2022. Commemorating Geert Hofstede, a pioneer in the study of culture and institutions. Journal of Institutional Economics, 18(1), pp.15-27.</w:t>
      </w:r>
    </w:p>
    <w:p w14:paraId="0C3367D6" w14:textId="77777777" w:rsidR="001D57DD" w:rsidRDefault="001D57DD" w:rsidP="00A85591">
      <w:pPr>
        <w:spacing w:after="200" w:line="360" w:lineRule="auto"/>
        <w:ind w:left="720" w:hanging="720"/>
        <w:jc w:val="both"/>
      </w:pPr>
      <w:r w:rsidRPr="00AE74E1">
        <w:t xml:space="preserve">Zainuddin, M., Yasin, I.M., Arif, </w:t>
      </w:r>
      <w:proofErr w:type="gramStart"/>
      <w:r w:rsidRPr="00AE74E1">
        <w:t>I.</w:t>
      </w:r>
      <w:proofErr w:type="gramEnd"/>
      <w:r w:rsidRPr="00AE74E1">
        <w:t xml:space="preserve"> and Abdul Hamid, A.B., 2018, December. Alternative Cross-Cultural Theories: Why Still Hofstede</w:t>
      </w:r>
      <w:r>
        <w:t>?</w:t>
      </w:r>
      <w:r w:rsidRPr="00AE74E1">
        <w:t xml:space="preserve"> In Proceedings of International Conference on Economics, Management and Social Study (pp. 4-6).</w:t>
      </w:r>
    </w:p>
    <w:p w14:paraId="58D25480" w14:textId="014D3A0D" w:rsidR="00C1013F" w:rsidRPr="003D60F4" w:rsidRDefault="00C1013F" w:rsidP="00A85591">
      <w:pPr>
        <w:spacing w:after="200" w:line="360" w:lineRule="auto"/>
        <w:jc w:val="both"/>
      </w:pPr>
    </w:p>
    <w:sectPr w:rsidR="00C1013F" w:rsidRPr="003D60F4" w:rsidSect="004213E3">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AB8922" w14:textId="77777777" w:rsidR="008D3669" w:rsidRDefault="008D3669" w:rsidP="003D60F4">
      <w:pPr>
        <w:spacing w:after="0" w:line="240" w:lineRule="auto"/>
      </w:pPr>
      <w:r>
        <w:separator/>
      </w:r>
    </w:p>
  </w:endnote>
  <w:endnote w:type="continuationSeparator" w:id="0">
    <w:p w14:paraId="193F73AE" w14:textId="77777777" w:rsidR="008D3669" w:rsidRDefault="008D3669" w:rsidP="003D6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8856689"/>
      <w:docPartObj>
        <w:docPartGallery w:val="Page Numbers (Bottom of Page)"/>
        <w:docPartUnique/>
      </w:docPartObj>
    </w:sdtPr>
    <w:sdtEndPr>
      <w:rPr>
        <w:noProof/>
      </w:rPr>
    </w:sdtEndPr>
    <w:sdtContent>
      <w:p w14:paraId="01680481" w14:textId="77777777" w:rsidR="0042526C" w:rsidRDefault="0042526C">
        <w:pPr>
          <w:pStyle w:val="a7"/>
          <w:jc w:val="center"/>
        </w:pPr>
        <w:r>
          <w:fldChar w:fldCharType="begin"/>
        </w:r>
        <w:r>
          <w:instrText xml:space="preserve"> PAGE   \* MERGEFORMAT </w:instrText>
        </w:r>
        <w:r>
          <w:fldChar w:fldCharType="separate"/>
        </w:r>
        <w:r w:rsidR="00A85591">
          <w:rPr>
            <w:noProof/>
          </w:rPr>
          <w:t>13</w:t>
        </w:r>
        <w:r>
          <w:rPr>
            <w:noProof/>
          </w:rPr>
          <w:fldChar w:fldCharType="end"/>
        </w:r>
      </w:p>
    </w:sdtContent>
  </w:sdt>
  <w:p w14:paraId="0E81674A" w14:textId="77777777" w:rsidR="0042526C" w:rsidRDefault="0042526C">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2123B4" w14:textId="77777777" w:rsidR="008D3669" w:rsidRDefault="008D3669" w:rsidP="003D60F4">
      <w:pPr>
        <w:spacing w:after="0" w:line="240" w:lineRule="auto"/>
      </w:pPr>
      <w:r>
        <w:separator/>
      </w:r>
    </w:p>
  </w:footnote>
  <w:footnote w:type="continuationSeparator" w:id="0">
    <w:p w14:paraId="2C340835" w14:textId="77777777" w:rsidR="008D3669" w:rsidRDefault="008D3669" w:rsidP="003D60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96FB4"/>
    <w:multiLevelType w:val="hybridMultilevel"/>
    <w:tmpl w:val="2F5A16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CD92B95"/>
    <w:multiLevelType w:val="hybridMultilevel"/>
    <w:tmpl w:val="82300E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1BA3333"/>
    <w:multiLevelType w:val="hybridMultilevel"/>
    <w:tmpl w:val="DEA612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3890776"/>
    <w:multiLevelType w:val="hybridMultilevel"/>
    <w:tmpl w:val="E746F6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6EE02AF"/>
    <w:multiLevelType w:val="hybridMultilevel"/>
    <w:tmpl w:val="BD866C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4F946C5"/>
    <w:multiLevelType w:val="hybridMultilevel"/>
    <w:tmpl w:val="5B52E5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D3E7F9C"/>
    <w:multiLevelType w:val="hybridMultilevel"/>
    <w:tmpl w:val="A29E0D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31251155">
    <w:abstractNumId w:val="5"/>
  </w:num>
  <w:num w:numId="2" w16cid:durableId="1469662413">
    <w:abstractNumId w:val="2"/>
  </w:num>
  <w:num w:numId="3" w16cid:durableId="1217814175">
    <w:abstractNumId w:val="0"/>
  </w:num>
  <w:num w:numId="4" w16cid:durableId="1674531900">
    <w:abstractNumId w:val="1"/>
  </w:num>
  <w:num w:numId="5" w16cid:durableId="1342850886">
    <w:abstractNumId w:val="6"/>
  </w:num>
  <w:num w:numId="6" w16cid:durableId="1664888568">
    <w:abstractNumId w:val="3"/>
  </w:num>
  <w:num w:numId="7" w16cid:durableId="91207925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1013F"/>
    <w:rsid w:val="000155CA"/>
    <w:rsid w:val="000303B8"/>
    <w:rsid w:val="00030903"/>
    <w:rsid w:val="00070186"/>
    <w:rsid w:val="00083163"/>
    <w:rsid w:val="00090916"/>
    <w:rsid w:val="000A343D"/>
    <w:rsid w:val="000C481B"/>
    <w:rsid w:val="000C7875"/>
    <w:rsid w:val="000E4D83"/>
    <w:rsid w:val="00100E53"/>
    <w:rsid w:val="00106AA5"/>
    <w:rsid w:val="001469BF"/>
    <w:rsid w:val="001A6047"/>
    <w:rsid w:val="001D57DD"/>
    <w:rsid w:val="00227A70"/>
    <w:rsid w:val="0023275C"/>
    <w:rsid w:val="002834EB"/>
    <w:rsid w:val="00293E33"/>
    <w:rsid w:val="002A5CD4"/>
    <w:rsid w:val="002D24AC"/>
    <w:rsid w:val="002D6B0D"/>
    <w:rsid w:val="003073F2"/>
    <w:rsid w:val="0035429D"/>
    <w:rsid w:val="00363140"/>
    <w:rsid w:val="0036398F"/>
    <w:rsid w:val="00386221"/>
    <w:rsid w:val="003A6D77"/>
    <w:rsid w:val="003A6F22"/>
    <w:rsid w:val="003C536D"/>
    <w:rsid w:val="003D60F4"/>
    <w:rsid w:val="003F0287"/>
    <w:rsid w:val="00416A2B"/>
    <w:rsid w:val="004213E3"/>
    <w:rsid w:val="0042526C"/>
    <w:rsid w:val="0043305A"/>
    <w:rsid w:val="00481F30"/>
    <w:rsid w:val="0048663F"/>
    <w:rsid w:val="004A39F7"/>
    <w:rsid w:val="004D3D42"/>
    <w:rsid w:val="004E40C5"/>
    <w:rsid w:val="00510313"/>
    <w:rsid w:val="0056588B"/>
    <w:rsid w:val="00577688"/>
    <w:rsid w:val="005B577D"/>
    <w:rsid w:val="005C513F"/>
    <w:rsid w:val="00610033"/>
    <w:rsid w:val="0061315B"/>
    <w:rsid w:val="00660128"/>
    <w:rsid w:val="006B2408"/>
    <w:rsid w:val="006C126D"/>
    <w:rsid w:val="006C1392"/>
    <w:rsid w:val="006C3E7A"/>
    <w:rsid w:val="006C6955"/>
    <w:rsid w:val="006C71D5"/>
    <w:rsid w:val="006D7740"/>
    <w:rsid w:val="007A2860"/>
    <w:rsid w:val="007D4DF2"/>
    <w:rsid w:val="0081395E"/>
    <w:rsid w:val="008421EA"/>
    <w:rsid w:val="008542C1"/>
    <w:rsid w:val="0088077C"/>
    <w:rsid w:val="00886048"/>
    <w:rsid w:val="008A12C3"/>
    <w:rsid w:val="008A4C0D"/>
    <w:rsid w:val="008A6D8A"/>
    <w:rsid w:val="008D3669"/>
    <w:rsid w:val="008E67B9"/>
    <w:rsid w:val="009C13CA"/>
    <w:rsid w:val="00A11EAB"/>
    <w:rsid w:val="00A32BD8"/>
    <w:rsid w:val="00A42662"/>
    <w:rsid w:val="00A85591"/>
    <w:rsid w:val="00AC3D57"/>
    <w:rsid w:val="00AD7745"/>
    <w:rsid w:val="00AE74E1"/>
    <w:rsid w:val="00B24219"/>
    <w:rsid w:val="00BB2038"/>
    <w:rsid w:val="00BB5391"/>
    <w:rsid w:val="00BF20F1"/>
    <w:rsid w:val="00C1013F"/>
    <w:rsid w:val="00C31226"/>
    <w:rsid w:val="00CB7C56"/>
    <w:rsid w:val="00D042AF"/>
    <w:rsid w:val="00D04433"/>
    <w:rsid w:val="00D80B24"/>
    <w:rsid w:val="00D842BD"/>
    <w:rsid w:val="00D85E7E"/>
    <w:rsid w:val="00DD6752"/>
    <w:rsid w:val="00E240B6"/>
    <w:rsid w:val="00E37FE3"/>
    <w:rsid w:val="00E710F7"/>
    <w:rsid w:val="00E75DB1"/>
    <w:rsid w:val="00F272BB"/>
    <w:rsid w:val="00F83888"/>
    <w:rsid w:val="00FA1ECB"/>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DEA4B"/>
  <w15:docId w15:val="{159DD47F-9550-43F1-9251-064B19012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D6B0D"/>
    <w:pPr>
      <w:spacing w:after="160" w:line="259" w:lineRule="auto"/>
    </w:pPr>
    <w:rPr>
      <w:rFonts w:ascii="Times New Roman" w:hAnsi="Times New Roman"/>
      <w:sz w:val="24"/>
    </w:rPr>
  </w:style>
  <w:style w:type="paragraph" w:styleId="1">
    <w:name w:val="heading 1"/>
    <w:basedOn w:val="a"/>
    <w:next w:val="a"/>
    <w:link w:val="10"/>
    <w:uiPriority w:val="9"/>
    <w:qFormat/>
    <w:rsid w:val="00E75DB1"/>
    <w:pPr>
      <w:keepNext/>
      <w:keepLines/>
      <w:spacing w:before="480" w:after="0" w:line="276" w:lineRule="auto"/>
      <w:outlineLvl w:val="0"/>
    </w:pPr>
    <w:rPr>
      <w:rFonts w:eastAsiaTheme="majorEastAsia" w:cstheme="majorBidi"/>
      <w:b/>
      <w:bCs/>
      <w:color w:val="000000" w:themeColor="text1"/>
      <w:sz w:val="28"/>
      <w:szCs w:val="28"/>
    </w:rPr>
  </w:style>
  <w:style w:type="paragraph" w:styleId="2">
    <w:name w:val="heading 2"/>
    <w:basedOn w:val="a"/>
    <w:next w:val="a"/>
    <w:link w:val="20"/>
    <w:uiPriority w:val="9"/>
    <w:unhideWhenUsed/>
    <w:qFormat/>
    <w:rsid w:val="00577688"/>
    <w:pPr>
      <w:keepNext/>
      <w:keepLines/>
      <w:spacing w:before="320" w:after="120"/>
      <w:outlineLvl w:val="1"/>
    </w:pPr>
    <w:rPr>
      <w:rFonts w:eastAsiaTheme="majorEastAsia" w:cstheme="majorBidi"/>
      <w:b/>
      <w:bCs/>
      <w:color w:val="000000" w:themeColor="text1"/>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E75DB1"/>
    <w:rPr>
      <w:rFonts w:ascii="Times New Roman" w:eastAsiaTheme="majorEastAsia" w:hAnsi="Times New Roman" w:cstheme="majorBidi"/>
      <w:b/>
      <w:bCs/>
      <w:color w:val="000000" w:themeColor="text1"/>
      <w:sz w:val="28"/>
      <w:szCs w:val="28"/>
    </w:rPr>
  </w:style>
  <w:style w:type="paragraph" w:styleId="a3">
    <w:name w:val="Title"/>
    <w:basedOn w:val="a"/>
    <w:next w:val="a"/>
    <w:link w:val="a4"/>
    <w:uiPriority w:val="10"/>
    <w:qFormat/>
    <w:rsid w:val="003073F2"/>
    <w:pPr>
      <w:pBdr>
        <w:bottom w:val="single" w:sz="8" w:space="4" w:color="4F81BD" w:themeColor="accent1"/>
      </w:pBdr>
      <w:spacing w:after="300" w:line="240" w:lineRule="auto"/>
      <w:contextualSpacing/>
    </w:pPr>
    <w:rPr>
      <w:rFonts w:eastAsiaTheme="majorEastAsia" w:cstheme="majorBidi"/>
      <w:b/>
      <w:color w:val="000000" w:themeColor="text1"/>
      <w:spacing w:val="5"/>
      <w:kern w:val="28"/>
      <w:sz w:val="36"/>
      <w:szCs w:val="52"/>
    </w:rPr>
  </w:style>
  <w:style w:type="character" w:customStyle="1" w:styleId="a4">
    <w:name w:val="Заглавие Знак"/>
    <w:basedOn w:val="a0"/>
    <w:link w:val="a3"/>
    <w:uiPriority w:val="10"/>
    <w:rsid w:val="003073F2"/>
    <w:rPr>
      <w:rFonts w:ascii="Times New Roman" w:eastAsiaTheme="majorEastAsia" w:hAnsi="Times New Roman" w:cstheme="majorBidi"/>
      <w:b/>
      <w:color w:val="000000" w:themeColor="text1"/>
      <w:spacing w:val="5"/>
      <w:kern w:val="28"/>
      <w:sz w:val="36"/>
      <w:szCs w:val="52"/>
    </w:rPr>
  </w:style>
  <w:style w:type="character" w:customStyle="1" w:styleId="20">
    <w:name w:val="Заглавие 2 Знак"/>
    <w:basedOn w:val="a0"/>
    <w:link w:val="2"/>
    <w:uiPriority w:val="9"/>
    <w:rsid w:val="00577688"/>
    <w:rPr>
      <w:rFonts w:ascii="Times New Roman" w:eastAsiaTheme="majorEastAsia" w:hAnsi="Times New Roman" w:cstheme="majorBidi"/>
      <w:b/>
      <w:bCs/>
      <w:color w:val="000000" w:themeColor="text1"/>
      <w:sz w:val="26"/>
      <w:szCs w:val="26"/>
    </w:rPr>
  </w:style>
  <w:style w:type="paragraph" w:styleId="a5">
    <w:name w:val="header"/>
    <w:basedOn w:val="a"/>
    <w:link w:val="a6"/>
    <w:uiPriority w:val="99"/>
    <w:unhideWhenUsed/>
    <w:rsid w:val="003D60F4"/>
    <w:pPr>
      <w:tabs>
        <w:tab w:val="center" w:pos="4513"/>
        <w:tab w:val="right" w:pos="9026"/>
      </w:tabs>
      <w:spacing w:after="0" w:line="240" w:lineRule="auto"/>
    </w:pPr>
  </w:style>
  <w:style w:type="character" w:customStyle="1" w:styleId="a6">
    <w:name w:val="Горен колонтитул Знак"/>
    <w:basedOn w:val="a0"/>
    <w:link w:val="a5"/>
    <w:uiPriority w:val="99"/>
    <w:rsid w:val="003D60F4"/>
    <w:rPr>
      <w:rFonts w:ascii="Times New Roman" w:hAnsi="Times New Roman"/>
      <w:sz w:val="24"/>
    </w:rPr>
  </w:style>
  <w:style w:type="paragraph" w:styleId="a7">
    <w:name w:val="footer"/>
    <w:basedOn w:val="a"/>
    <w:link w:val="a8"/>
    <w:uiPriority w:val="99"/>
    <w:unhideWhenUsed/>
    <w:rsid w:val="003D60F4"/>
    <w:pPr>
      <w:tabs>
        <w:tab w:val="center" w:pos="4513"/>
        <w:tab w:val="right" w:pos="9026"/>
      </w:tabs>
      <w:spacing w:after="0" w:line="240" w:lineRule="auto"/>
    </w:pPr>
  </w:style>
  <w:style w:type="character" w:customStyle="1" w:styleId="a8">
    <w:name w:val="Долен колонтитул Знак"/>
    <w:basedOn w:val="a0"/>
    <w:link w:val="a7"/>
    <w:uiPriority w:val="99"/>
    <w:rsid w:val="003D60F4"/>
    <w:rPr>
      <w:rFonts w:ascii="Times New Roman" w:hAnsi="Times New Roman"/>
      <w:sz w:val="24"/>
    </w:rPr>
  </w:style>
  <w:style w:type="paragraph" w:styleId="a9">
    <w:name w:val="List Paragraph"/>
    <w:basedOn w:val="a"/>
    <w:uiPriority w:val="34"/>
    <w:qFormat/>
    <w:rsid w:val="00577688"/>
    <w:pPr>
      <w:ind w:left="720"/>
      <w:contextualSpacing/>
    </w:pPr>
  </w:style>
  <w:style w:type="paragraph" w:styleId="aa">
    <w:name w:val="Normal (Web)"/>
    <w:basedOn w:val="a"/>
    <w:uiPriority w:val="99"/>
    <w:semiHidden/>
    <w:unhideWhenUsed/>
    <w:rsid w:val="006C3E7A"/>
    <w:pPr>
      <w:spacing w:before="100" w:beforeAutospacing="1" w:after="100" w:afterAutospacing="1" w:line="240" w:lineRule="auto"/>
    </w:pPr>
    <w:rPr>
      <w:rFonts w:eastAsia="Times New Roman" w:cs="Times New Roman"/>
      <w:szCs w:val="24"/>
      <w:lang w:eastAsia="en-IN"/>
    </w:rPr>
  </w:style>
  <w:style w:type="character" w:styleId="ab">
    <w:name w:val="Hyperlink"/>
    <w:basedOn w:val="a0"/>
    <w:uiPriority w:val="99"/>
    <w:unhideWhenUsed/>
    <w:rsid w:val="006C3E7A"/>
    <w:rPr>
      <w:color w:val="0000FF"/>
      <w:u w:val="single"/>
    </w:rPr>
  </w:style>
  <w:style w:type="paragraph" w:styleId="ac">
    <w:name w:val="TOC Heading"/>
    <w:basedOn w:val="1"/>
    <w:next w:val="a"/>
    <w:uiPriority w:val="39"/>
    <w:unhideWhenUsed/>
    <w:qFormat/>
    <w:rsid w:val="004213E3"/>
    <w:pPr>
      <w:spacing w:before="240" w:line="259" w:lineRule="auto"/>
      <w:outlineLvl w:val="9"/>
    </w:pPr>
    <w:rPr>
      <w:rFonts w:asciiTheme="majorHAnsi" w:hAnsiTheme="majorHAnsi"/>
      <w:b w:val="0"/>
      <w:bCs w:val="0"/>
      <w:color w:val="365F91" w:themeColor="accent1" w:themeShade="BF"/>
      <w:sz w:val="32"/>
      <w:szCs w:val="32"/>
      <w:lang w:val="en-US"/>
    </w:rPr>
  </w:style>
  <w:style w:type="paragraph" w:styleId="11">
    <w:name w:val="toc 1"/>
    <w:basedOn w:val="a"/>
    <w:next w:val="a"/>
    <w:autoRedefine/>
    <w:uiPriority w:val="39"/>
    <w:unhideWhenUsed/>
    <w:rsid w:val="004213E3"/>
    <w:pPr>
      <w:spacing w:after="100"/>
    </w:pPr>
  </w:style>
  <w:style w:type="paragraph" w:styleId="21">
    <w:name w:val="toc 2"/>
    <w:basedOn w:val="a"/>
    <w:next w:val="a"/>
    <w:autoRedefine/>
    <w:uiPriority w:val="39"/>
    <w:unhideWhenUsed/>
    <w:rsid w:val="004213E3"/>
    <w:pPr>
      <w:spacing w:after="100"/>
      <w:ind w:left="240"/>
    </w:pPr>
  </w:style>
  <w:style w:type="paragraph" w:styleId="ad">
    <w:name w:val="Balloon Text"/>
    <w:basedOn w:val="a"/>
    <w:link w:val="ae"/>
    <w:uiPriority w:val="99"/>
    <w:semiHidden/>
    <w:unhideWhenUsed/>
    <w:rsid w:val="00A85591"/>
    <w:pPr>
      <w:spacing w:after="0" w:line="240" w:lineRule="auto"/>
    </w:pPr>
    <w:rPr>
      <w:rFonts w:ascii="Tahoma" w:hAnsi="Tahoma" w:cs="Tahoma"/>
      <w:sz w:val="16"/>
      <w:szCs w:val="16"/>
    </w:rPr>
  </w:style>
  <w:style w:type="character" w:customStyle="1" w:styleId="ae">
    <w:name w:val="Изнесен текст Знак"/>
    <w:basedOn w:val="a0"/>
    <w:link w:val="ad"/>
    <w:uiPriority w:val="99"/>
    <w:semiHidden/>
    <w:rsid w:val="00A85591"/>
    <w:rPr>
      <w:rFonts w:ascii="Tahoma" w:hAnsi="Tahoma" w:cs="Tahoma"/>
      <w:sz w:val="16"/>
      <w:szCs w:val="16"/>
    </w:rPr>
  </w:style>
  <w:style w:type="character" w:customStyle="1" w:styleId="activitytitle">
    <w:name w:val="activitytitle"/>
    <w:basedOn w:val="a0"/>
    <w:rsid w:val="00B242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4410851">
      <w:bodyDiv w:val="1"/>
      <w:marLeft w:val="0"/>
      <w:marRight w:val="0"/>
      <w:marTop w:val="0"/>
      <w:marBottom w:val="0"/>
      <w:divBdr>
        <w:top w:val="none" w:sz="0" w:space="0" w:color="auto"/>
        <w:left w:val="none" w:sz="0" w:space="0" w:color="auto"/>
        <w:bottom w:val="none" w:sz="0" w:space="0" w:color="auto"/>
        <w:right w:val="none" w:sz="0" w:space="0" w:color="auto"/>
      </w:divBdr>
      <w:divsChild>
        <w:div w:id="1540314225">
          <w:marLeft w:val="0"/>
          <w:marRight w:val="0"/>
          <w:marTop w:val="0"/>
          <w:marBottom w:val="0"/>
          <w:divBdr>
            <w:top w:val="none" w:sz="0" w:space="0" w:color="auto"/>
            <w:left w:val="none" w:sz="0" w:space="0" w:color="auto"/>
            <w:bottom w:val="none" w:sz="0" w:space="0" w:color="auto"/>
            <w:right w:val="none" w:sz="0" w:space="0" w:color="auto"/>
          </w:divBdr>
          <w:divsChild>
            <w:div w:id="1175223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7543033">
      <w:bodyDiv w:val="1"/>
      <w:marLeft w:val="0"/>
      <w:marRight w:val="0"/>
      <w:marTop w:val="0"/>
      <w:marBottom w:val="0"/>
      <w:divBdr>
        <w:top w:val="none" w:sz="0" w:space="0" w:color="auto"/>
        <w:left w:val="none" w:sz="0" w:space="0" w:color="auto"/>
        <w:bottom w:val="none" w:sz="0" w:space="0" w:color="auto"/>
        <w:right w:val="none" w:sz="0" w:space="0" w:color="auto"/>
      </w:divBdr>
    </w:div>
    <w:div w:id="867719516">
      <w:bodyDiv w:val="1"/>
      <w:marLeft w:val="0"/>
      <w:marRight w:val="0"/>
      <w:marTop w:val="0"/>
      <w:marBottom w:val="0"/>
      <w:divBdr>
        <w:top w:val="none" w:sz="0" w:space="0" w:color="auto"/>
        <w:left w:val="none" w:sz="0" w:space="0" w:color="auto"/>
        <w:bottom w:val="none" w:sz="0" w:space="0" w:color="auto"/>
        <w:right w:val="none" w:sz="0" w:space="0" w:color="auto"/>
      </w:divBdr>
      <w:divsChild>
        <w:div w:id="479932067">
          <w:marLeft w:val="0"/>
          <w:marRight w:val="0"/>
          <w:marTop w:val="0"/>
          <w:marBottom w:val="0"/>
          <w:divBdr>
            <w:top w:val="none" w:sz="0" w:space="0" w:color="auto"/>
            <w:left w:val="none" w:sz="0" w:space="0" w:color="auto"/>
            <w:bottom w:val="none" w:sz="0" w:space="0" w:color="auto"/>
            <w:right w:val="none" w:sz="0" w:space="0" w:color="auto"/>
          </w:divBdr>
          <w:divsChild>
            <w:div w:id="580524772">
              <w:marLeft w:val="0"/>
              <w:marRight w:val="0"/>
              <w:marTop w:val="225"/>
              <w:marBottom w:val="375"/>
              <w:divBdr>
                <w:top w:val="none" w:sz="0" w:space="0" w:color="auto"/>
                <w:left w:val="none" w:sz="0" w:space="0" w:color="auto"/>
                <w:bottom w:val="none" w:sz="0" w:space="0" w:color="auto"/>
                <w:right w:val="none" w:sz="0" w:space="0" w:color="auto"/>
              </w:divBdr>
            </w:div>
          </w:divsChild>
        </w:div>
      </w:divsChild>
    </w:div>
    <w:div w:id="1635600286">
      <w:bodyDiv w:val="1"/>
      <w:marLeft w:val="0"/>
      <w:marRight w:val="0"/>
      <w:marTop w:val="0"/>
      <w:marBottom w:val="0"/>
      <w:divBdr>
        <w:top w:val="none" w:sz="0" w:space="0" w:color="auto"/>
        <w:left w:val="none" w:sz="0" w:space="0" w:color="auto"/>
        <w:bottom w:val="none" w:sz="0" w:space="0" w:color="auto"/>
        <w:right w:val="none" w:sz="0" w:space="0" w:color="auto"/>
      </w:divBdr>
      <w:divsChild>
        <w:div w:id="738285797">
          <w:marLeft w:val="0"/>
          <w:marRight w:val="0"/>
          <w:marTop w:val="0"/>
          <w:marBottom w:val="0"/>
          <w:divBdr>
            <w:top w:val="none" w:sz="0" w:space="0" w:color="auto"/>
            <w:left w:val="none" w:sz="0" w:space="0" w:color="auto"/>
            <w:bottom w:val="none" w:sz="0" w:space="0" w:color="auto"/>
            <w:right w:val="none" w:sz="0" w:space="0" w:color="auto"/>
          </w:divBdr>
          <w:divsChild>
            <w:div w:id="1936161191">
              <w:marLeft w:val="0"/>
              <w:marRight w:val="0"/>
              <w:marTop w:val="225"/>
              <w:marBottom w:val="375"/>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F59E2A-6EB5-4EAA-BBBA-02B87A49CD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TotalTime>
  <Pages>13</Pages>
  <Words>2595</Words>
  <Characters>14792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Svetlomira Nedyalkova (2010796)</cp:lastModifiedBy>
  <cp:revision>5</cp:revision>
  <dcterms:created xsi:type="dcterms:W3CDTF">2022-12-21T11:26:00Z</dcterms:created>
  <dcterms:modified xsi:type="dcterms:W3CDTF">2023-01-06T16:39:00Z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32abc7961dbaf27d31a707182bafc3fad7fe2eb0d8efd53f9ab460efe03ce33a</vt:lpwstr>
  </property>
</Properties>
</file>