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2346CA" w14:textId="77777777" w:rsidR="003F51EB" w:rsidRDefault="003F51EB" w:rsidP="00190CAE">
      <w:pPr>
        <w:tabs>
          <w:tab w:val="left" w:pos="198"/>
          <w:tab w:val="left" w:pos="1250"/>
          <w:tab w:val="right" w:pos="9026"/>
        </w:tabs>
        <w:rPr>
          <w:b/>
          <w:color w:val="FF0000"/>
          <w14:textOutline w14:w="11112" w14:cap="flat" w14:cmpd="sng" w14:algn="ctr">
            <w14:solidFill>
              <w14:schemeClr w14:val="accent2"/>
            </w14:solidFill>
            <w14:prstDash w14:val="solid"/>
            <w14:round/>
          </w14:textOutline>
        </w:rPr>
      </w:pPr>
    </w:p>
    <w:p w14:paraId="0157F81C" w14:textId="1CAC1900" w:rsidR="0013421A" w:rsidRDefault="00D47881" w:rsidP="00190CAE">
      <w:pPr>
        <w:tabs>
          <w:tab w:val="left" w:pos="198"/>
          <w:tab w:val="left" w:pos="1250"/>
          <w:tab w:val="right" w:pos="9026"/>
        </w:tabs>
        <w:rPr>
          <w:b/>
          <w:color w:val="FF0000"/>
          <w14:textOutline w14:w="11112" w14:cap="flat" w14:cmpd="sng" w14:algn="ctr">
            <w14:solidFill>
              <w14:schemeClr w14:val="accent2"/>
            </w14:solidFill>
            <w14:prstDash w14:val="solid"/>
            <w14:round/>
          </w14:textOutline>
        </w:rPr>
      </w:pPr>
      <w:r w:rsidRPr="00544D38">
        <w:rPr>
          <w:b/>
          <w:noProof/>
          <w:color w:val="FF0000"/>
          <w14:textOutline w14:w="11112" w14:cap="flat" w14:cmpd="sng" w14:algn="ctr">
            <w14:solidFill>
              <w14:schemeClr w14:val="accent2"/>
            </w14:solidFill>
            <w14:prstDash w14:val="solid"/>
            <w14:round/>
          </w14:textOutline>
        </w:rPr>
        <mc:AlternateContent>
          <mc:Choice Requires="wps">
            <w:drawing>
              <wp:anchor distT="0" distB="0" distL="114300" distR="114300" simplePos="0" relativeHeight="251659264" behindDoc="1" locked="0" layoutInCell="1" allowOverlap="1" wp14:anchorId="44A80CB8" wp14:editId="723A267A">
                <wp:simplePos x="0" y="0"/>
                <wp:positionH relativeFrom="column">
                  <wp:posOffset>-393700</wp:posOffset>
                </wp:positionH>
                <wp:positionV relativeFrom="paragraph">
                  <wp:posOffset>324485</wp:posOffset>
                </wp:positionV>
                <wp:extent cx="2671445" cy="2076450"/>
                <wp:effectExtent l="0" t="0" r="14605" b="19050"/>
                <wp:wrapNone/>
                <wp:docPr id="1559760962" name="Text Box 1"/>
                <wp:cNvGraphicFramePr/>
                <a:graphic xmlns:a="http://schemas.openxmlformats.org/drawingml/2006/main">
                  <a:graphicData uri="http://schemas.microsoft.com/office/word/2010/wordprocessingShape">
                    <wps:wsp>
                      <wps:cNvSpPr txBox="1"/>
                      <wps:spPr>
                        <a:xfrm>
                          <a:off x="0" y="0"/>
                          <a:ext cx="2671445" cy="2076450"/>
                        </a:xfrm>
                        <a:prstGeom prst="rect">
                          <a:avLst/>
                        </a:prstGeom>
                        <a:solidFill>
                          <a:schemeClr val="lt1"/>
                        </a:solidFill>
                        <a:ln w="6350">
                          <a:solidFill>
                            <a:schemeClr val="bg1"/>
                          </a:solidFill>
                        </a:ln>
                      </wps:spPr>
                      <wps:txbx>
                        <w:txbxContent>
                          <w:p w14:paraId="0D2E8092" w14:textId="072AFCDD" w:rsidR="000E60D7" w:rsidRPr="00857AFE" w:rsidRDefault="002620EC" w:rsidP="00F3003E">
                            <w:pPr>
                              <w:shd w:val="clear" w:color="auto" w:fill="FFFFFF" w:themeFill="background1"/>
                              <w:jc w:val="center"/>
                              <w:rPr>
                                <w:b/>
                                <w:color w:val="FF0000"/>
                                <w:sz w:val="32"/>
                                <w:szCs w:val="32"/>
                                <w14:textOutline w14:w="12700" w14:cap="flat" w14:cmpd="sng" w14:algn="ctr">
                                  <w14:solidFill>
                                    <w14:schemeClr w14:val="accent4"/>
                                  </w14:solidFill>
                                  <w14:prstDash w14:val="solid"/>
                                  <w14:round/>
                                </w14:textOutline>
                              </w:rPr>
                            </w:pPr>
                            <w:r w:rsidRPr="00857AFE">
                              <w:rPr>
                                <w:b/>
                                <w:color w:val="FF0000"/>
                                <w:sz w:val="32"/>
                                <w:szCs w:val="32"/>
                                <w14:textOutline w14:w="12700" w14:cap="flat" w14:cmpd="sng" w14:algn="ctr">
                                  <w14:solidFill>
                                    <w14:schemeClr w14:val="accent4"/>
                                  </w14:solidFill>
                                  <w14:prstDash w14:val="solid"/>
                                  <w14:round/>
                                </w14:textOutline>
                              </w:rPr>
                              <w:t>Blog 4</w:t>
                            </w:r>
                          </w:p>
                          <w:p w14:paraId="3EFEB1A6" w14:textId="5AF86AED" w:rsidR="002620EC" w:rsidRPr="00857AFE" w:rsidRDefault="00E74698" w:rsidP="00F3003E">
                            <w:pPr>
                              <w:shd w:val="clear" w:color="auto" w:fill="FFFFFF" w:themeFill="background1"/>
                              <w:jc w:val="center"/>
                              <w:rPr>
                                <w:b/>
                                <w:color w:val="FF0000"/>
                                <w:sz w:val="32"/>
                                <w:szCs w:val="32"/>
                                <w14:textOutline w14:w="12700" w14:cap="flat" w14:cmpd="sng" w14:algn="ctr">
                                  <w14:solidFill>
                                    <w14:schemeClr w14:val="accent4"/>
                                  </w14:solidFill>
                                  <w14:prstDash w14:val="solid"/>
                                  <w14:round/>
                                </w14:textOutline>
                              </w:rPr>
                            </w:pPr>
                            <w:r w:rsidRPr="00857AFE">
                              <w:rPr>
                                <w:b/>
                                <w:color w:val="FF0000"/>
                                <w:sz w:val="32"/>
                                <w:szCs w:val="32"/>
                                <w14:textOutline w14:w="12700" w14:cap="flat" w14:cmpd="sng" w14:algn="ctr">
                                  <w14:solidFill>
                                    <w14:schemeClr w14:val="accent4"/>
                                  </w14:solidFill>
                                  <w14:prstDash w14:val="solid"/>
                                  <w14:round/>
                                </w14:textOutline>
                              </w:rPr>
                              <w:t>Risk to Reward: Effective Management for Project Excellence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isometricOffAxis1Right"/>
                          <a:lightRig rig="threePt" dir="t"/>
                        </a:scene3d>
                      </wps:bodyPr>
                    </wps:wsp>
                  </a:graphicData>
                </a:graphic>
                <wp14:sizeRelH relativeFrom="margin">
                  <wp14:pctWidth>0</wp14:pctWidth>
                </wp14:sizeRelH>
                <wp14:sizeRelV relativeFrom="margin">
                  <wp14:pctHeight>0</wp14:pctHeight>
                </wp14:sizeRelV>
              </wp:anchor>
            </w:drawing>
          </mc:Choice>
          <mc:Fallback>
            <w:pict>
              <v:shapetype w14:anchorId="44A80CB8" id="_x0000_t202" coordsize="21600,21600" o:spt="202" path="m,l,21600r21600,l21600,xe">
                <v:stroke joinstyle="miter"/>
                <v:path gradientshapeok="t" o:connecttype="rect"/>
              </v:shapetype>
              <v:shape id="Text Box 1" o:spid="_x0000_s1026" type="#_x0000_t202" style="position:absolute;margin-left:-31pt;margin-top:25.55pt;width:210.35pt;height:163.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" fillcolor="white [3201]" strokecolor="white [3212]" strokeweight=".5pt">
                <v:textbox>
                  <w:txbxContent>
                    <w:p w14:paraId="0D2E8092" w14:textId="072AFCDD" w:rsidR="000E60D7" w:rsidRPr="00857AFE" w:rsidRDefault="002620EC" w:rsidP="00F3003E">
                      <w:pPr>
                        <w:shd w:val="clear" w:color="auto" w:fill="FFFFFF" w:themeFill="background1"/>
                        <w:jc w:val="center"/>
                        <w:rPr>
                          <w:b/>
                          <w:color w:val="FF0000"/>
                          <w:sz w:val="32"/>
                          <w:szCs w:val="32"/>
                          <w14:textOutline w14:w="12700" w14:cap="flat" w14:cmpd="sng" w14:algn="ctr">
                            <w14:solidFill>
                              <w14:schemeClr w14:val="accent4"/>
                            </w14:solidFill>
                            <w14:prstDash w14:val="solid"/>
                            <w14:round/>
                          </w14:textOutline>
                        </w:rPr>
                      </w:pPr>
                      <w:r w:rsidRPr="00857AFE">
                        <w:rPr>
                          <w:b/>
                          <w:color w:val="FF0000"/>
                          <w:sz w:val="32"/>
                          <w:szCs w:val="32"/>
                          <w14:textOutline w14:w="12700" w14:cap="flat" w14:cmpd="sng" w14:algn="ctr">
                            <w14:solidFill>
                              <w14:schemeClr w14:val="accent4"/>
                            </w14:solidFill>
                            <w14:prstDash w14:val="solid"/>
                            <w14:round/>
                          </w14:textOutline>
                        </w:rPr>
                        <w:t>Blog 4</w:t>
                      </w:r>
                    </w:p>
                    <w:p w14:paraId="3EFEB1A6" w14:textId="5AF86AED" w:rsidR="002620EC" w:rsidRPr="00857AFE" w:rsidRDefault="00E74698" w:rsidP="00F3003E">
                      <w:pPr>
                        <w:shd w:val="clear" w:color="auto" w:fill="FFFFFF" w:themeFill="background1"/>
                        <w:jc w:val="center"/>
                        <w:rPr>
                          <w:b/>
                          <w:color w:val="FF0000"/>
                          <w:sz w:val="32"/>
                          <w:szCs w:val="32"/>
                          <w14:textOutline w14:w="12700" w14:cap="flat" w14:cmpd="sng" w14:algn="ctr">
                            <w14:solidFill>
                              <w14:schemeClr w14:val="accent4"/>
                            </w14:solidFill>
                            <w14:prstDash w14:val="solid"/>
                            <w14:round/>
                          </w14:textOutline>
                        </w:rPr>
                      </w:pPr>
                      <w:r w:rsidRPr="00857AFE">
                        <w:rPr>
                          <w:b/>
                          <w:color w:val="FF0000"/>
                          <w:sz w:val="32"/>
                          <w:szCs w:val="32"/>
                          <w14:textOutline w14:w="12700" w14:cap="flat" w14:cmpd="sng" w14:algn="ctr">
                            <w14:solidFill>
                              <w14:schemeClr w14:val="accent4"/>
                            </w14:solidFill>
                            <w14:prstDash w14:val="solid"/>
                            <w14:round/>
                          </w14:textOutline>
                        </w:rPr>
                        <w:t>Risk to Reward: Effective Management for Project Excellence</w:t>
                      </w:r>
                    </w:p>
                  </w:txbxContent>
                </v:textbox>
              </v:shape>
            </w:pict>
          </mc:Fallback>
        </mc:AlternateContent>
      </w:r>
    </w:p>
    <w:p w14:paraId="65F9318E" w14:textId="48D05A23" w:rsidR="004507B9" w:rsidRDefault="005A6D0E" w:rsidP="00190CAE">
      <w:pPr>
        <w:tabs>
          <w:tab w:val="left" w:pos="198"/>
          <w:tab w:val="left" w:pos="1250"/>
          <w:tab w:val="right" w:pos="9026"/>
        </w:tabs>
        <w:rPr>
          <w:b/>
          <w:color w:val="FF0000"/>
          <w14:textOutline w14:w="11112" w14:cap="flat" w14:cmpd="sng" w14:algn="ctr">
            <w14:solidFill>
              <w14:schemeClr w14:val="accent2"/>
            </w14:solidFill>
            <w14:prstDash w14:val="solid"/>
            <w14:round/>
          </w14:textOutline>
        </w:rPr>
      </w:pPr>
      <w:r>
        <w:rPr>
          <w:b/>
          <w:color w:val="FF0000"/>
          <w14:textOutline w14:w="11112" w14:cap="flat" w14:cmpd="sng" w14:algn="ctr">
            <w14:solidFill>
              <w14:schemeClr w14:val="accent2"/>
            </w14:solidFill>
            <w14:prstDash w14:val="solid"/>
            <w14:round/>
          </w14:textOutline>
        </w:rPr>
        <w:t xml:space="preserve">Allison </w:t>
      </w:r>
      <w:r w:rsidR="004134B0">
        <w:rPr>
          <w:b/>
          <w:color w:val="FF0000"/>
          <w14:textOutline w14:w="11112" w14:cap="flat" w14:cmpd="sng" w14:algn="ctr">
            <w14:solidFill>
              <w14:schemeClr w14:val="accent2"/>
            </w14:solidFill>
            <w14:prstDash w14:val="solid"/>
            <w14:round/>
          </w14:textOutline>
        </w:rPr>
        <w:t>Cullen: student 2218746</w:t>
      </w:r>
      <w:r w:rsidR="00327DDE" w:rsidRPr="00544D38">
        <w:rPr>
          <w:b/>
          <w:color w:val="FF0000"/>
          <w14:textOutline w14:w="11112" w14:cap="flat" w14:cmpd="sng" w14:algn="ctr">
            <w14:solidFill>
              <w14:schemeClr w14:val="accent2"/>
            </w14:solidFill>
            <w14:prstDash w14:val="solid"/>
            <w14:round/>
          </w14:textOutline>
        </w:rPr>
        <w:tab/>
      </w:r>
      <w:r w:rsidR="00234A9C" w:rsidRPr="00544D38">
        <w:rPr>
          <w:b/>
          <w:noProof/>
          <w:color w:val="FF0000"/>
          <w14:textOutline w14:w="11112" w14:cap="flat" w14:cmpd="sng" w14:algn="ctr">
            <w14:solidFill>
              <w14:schemeClr w14:val="accent2"/>
            </w14:solidFill>
            <w14:prstDash w14:val="solid"/>
            <w14:round/>
          </w14:textOutline>
        </w:rPr>
        <w:drawing>
          <wp:inline distT="0" distB="0" distL="0" distR="0" wp14:anchorId="476163FF" wp14:editId="6B2850A9">
            <wp:extent cx="2499469" cy="1816100"/>
            <wp:effectExtent l="0" t="0" r="0" b="0"/>
            <wp:docPr id="193844754" name="Picture 1" descr="A hand writing on a blac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44754" name="Picture 1" descr="A hand writing on a blackboard&#10;&#10;Description automatically generated"/>
                    <pic:cNvPicPr/>
                  </pic:nvPicPr>
                  <pic:blipFill>
                    <a:blip r:embed="rId7"/>
                    <a:stretch>
                      <a:fillRect/>
                    </a:stretch>
                  </pic:blipFill>
                  <pic:spPr>
                    <a:xfrm>
                      <a:off x="0" y="0"/>
                      <a:ext cx="2557078" cy="1857958"/>
                    </a:xfrm>
                    <a:prstGeom prst="rect">
                      <a:avLst/>
                    </a:prstGeom>
                  </pic:spPr>
                </pic:pic>
              </a:graphicData>
            </a:graphic>
          </wp:inline>
        </w:drawing>
      </w:r>
    </w:p>
    <w:p w14:paraId="66C5A324" w14:textId="216AA34B" w:rsidR="006D7D39" w:rsidRPr="0091414C" w:rsidRDefault="00264CD4" w:rsidP="00455D89">
      <w:pPr>
        <w:tabs>
          <w:tab w:val="left" w:pos="198"/>
          <w:tab w:val="left" w:pos="1250"/>
          <w:tab w:val="right" w:pos="9026"/>
        </w:tabs>
        <w:jc w:val="center"/>
        <w:rPr>
          <w:rFonts w:ascii="Helvetica" w:hAnsi="Helvetica"/>
          <w:sz w:val="20"/>
          <w:szCs w:val="20"/>
          <w:shd w:val="clear" w:color="auto" w:fill="FFFFFF"/>
        </w:rPr>
      </w:pPr>
      <w:r w:rsidRPr="00264CD4">
        <w:rPr>
          <w:b/>
          <w:noProof/>
          <w:color w:val="FF0000"/>
          <w14:textOutline w14:w="11112" w14:cap="flat" w14:cmpd="sng" w14:algn="ctr">
            <w14:solidFill>
              <w14:schemeClr w14:val="accent2"/>
            </w14:solidFill>
            <w14:prstDash w14:val="solid"/>
            <w14:round/>
          </w14:textOutline>
        </w:rPr>
        <w:drawing>
          <wp:inline distT="0" distB="0" distL="0" distR="0" wp14:anchorId="6642B00C" wp14:editId="6DBAEF31">
            <wp:extent cx="5731510" cy="1130300"/>
            <wp:effectExtent l="0" t="0" r="2540" b="0"/>
            <wp:docPr id="103703716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37163" name="Picture 1" descr="A white background with black text&#10;&#10;Description automatically generated"/>
                    <pic:cNvPicPr/>
                  </pic:nvPicPr>
                  <pic:blipFill>
                    <a:blip r:embed="rId8"/>
                    <a:stretch>
                      <a:fillRect/>
                    </a:stretch>
                  </pic:blipFill>
                  <pic:spPr>
                    <a:xfrm>
                      <a:off x="0" y="0"/>
                      <a:ext cx="5731510" cy="1130300"/>
                    </a:xfrm>
                    <a:prstGeom prst="rect">
                      <a:avLst/>
                    </a:prstGeom>
                  </pic:spPr>
                </pic:pic>
              </a:graphicData>
            </a:graphic>
          </wp:inline>
        </w:drawing>
      </w:r>
      <w:hyperlink r:id="rId9" w:history="1">
        <w:r w:rsidR="008346D1" w:rsidRPr="0091414C">
          <w:rPr>
            <w:rStyle w:val="Hyperlink"/>
            <w:rFonts w:ascii="Helvetica" w:hAnsi="Helvetica"/>
            <w:sz w:val="20"/>
            <w:szCs w:val="20"/>
            <w:shd w:val="clear" w:color="auto" w:fill="FFFFFF"/>
          </w:rPr>
          <w:t>https://www.brainyquote.com/quotes/bruce/pittman/833547/</w:t>
        </w:r>
      </w:hyperlink>
      <w:r w:rsidR="006C2B32">
        <w:rPr>
          <w:rStyle w:val="Hyperlink"/>
          <w:rFonts w:ascii="Helvetica" w:hAnsi="Helvetica"/>
          <w:sz w:val="20"/>
          <w:szCs w:val="20"/>
          <w:shd w:val="clear" w:color="auto" w:fill="FFFFFF"/>
        </w:rPr>
        <w:t xml:space="preserve"> </w:t>
      </w:r>
      <w:r w:rsidR="00A21204">
        <w:rPr>
          <w:rStyle w:val="Hyperlink"/>
          <w:rFonts w:ascii="Helvetica" w:hAnsi="Helvetica"/>
          <w:sz w:val="20"/>
          <w:szCs w:val="20"/>
          <w:shd w:val="clear" w:color="auto" w:fill="FFFFFF"/>
        </w:rPr>
        <w:t>(</w:t>
      </w:r>
      <w:r w:rsidR="006C2B32" w:rsidRPr="006C2B32">
        <w:rPr>
          <w:rStyle w:val="Hyperlink"/>
          <w:rFonts w:ascii="Helvetica" w:hAnsi="Helvetica"/>
          <w:sz w:val="20"/>
          <w:szCs w:val="20"/>
          <w:shd w:val="clear" w:color="auto" w:fill="FFFFFF"/>
        </w:rPr>
        <w:t>Accessed June 2, 2024).</w:t>
      </w:r>
    </w:p>
    <w:p w14:paraId="20516FB8" w14:textId="6DB944DA" w:rsidR="000466B1" w:rsidRDefault="007A4A65" w:rsidP="00243823">
      <w:pPr>
        <w:tabs>
          <w:tab w:val="left" w:pos="198"/>
          <w:tab w:val="left" w:pos="1250"/>
          <w:tab w:val="right" w:pos="9026"/>
        </w:tabs>
        <w:rPr>
          <w:rFonts w:ascii="Arial" w:hAnsi="Arial" w:cs="Arial"/>
          <w:color w:val="212529"/>
          <w:shd w:val="clear" w:color="auto" w:fill="FFFFFF"/>
        </w:rPr>
      </w:pPr>
      <w:r w:rsidRPr="003B08E6">
        <w:rPr>
          <w:rFonts w:ascii="Arial" w:hAnsi="Arial" w:cs="Arial"/>
          <w:color w:val="212529"/>
          <w:shd w:val="clear" w:color="auto" w:fill="FFFFFF"/>
        </w:rPr>
        <w:t xml:space="preserve">Project risk management is </w:t>
      </w:r>
      <w:r w:rsidR="002C1E0D" w:rsidRPr="003B08E6">
        <w:rPr>
          <w:rFonts w:ascii="Arial" w:hAnsi="Arial" w:cs="Arial"/>
          <w:color w:val="212529"/>
          <w:shd w:val="clear" w:color="auto" w:fill="FFFFFF"/>
        </w:rPr>
        <w:t>important</w:t>
      </w:r>
      <w:r w:rsidRPr="003B08E6">
        <w:rPr>
          <w:rFonts w:ascii="Arial" w:hAnsi="Arial" w:cs="Arial"/>
          <w:color w:val="212529"/>
          <w:shd w:val="clear" w:color="auto" w:fill="FFFFFF"/>
        </w:rPr>
        <w:t xml:space="preserve"> for the success of our charity hike event</w:t>
      </w:r>
      <w:r w:rsidR="00243823" w:rsidRPr="003B08E6">
        <w:rPr>
          <w:rFonts w:ascii="Arial" w:hAnsi="Arial" w:cs="Arial"/>
          <w:color w:val="212529"/>
          <w:shd w:val="clear" w:color="auto" w:fill="FFFFFF"/>
        </w:rPr>
        <w:t>.</w:t>
      </w:r>
      <w:r w:rsidRPr="003B08E6">
        <w:rPr>
          <w:rFonts w:ascii="Arial" w:hAnsi="Arial" w:cs="Arial"/>
          <w:color w:val="212529"/>
          <w:shd w:val="clear" w:color="auto" w:fill="FFFFFF"/>
        </w:rPr>
        <w:t xml:space="preserve"> By identifying and addressing potential risks, we can ensure a smooth and impactful event. </w:t>
      </w:r>
    </w:p>
    <w:p w14:paraId="38D19D58" w14:textId="77934DCA" w:rsidR="006B1BD0" w:rsidRDefault="00B067AF" w:rsidP="000466B1">
      <w:pPr>
        <w:tabs>
          <w:tab w:val="left" w:pos="198"/>
          <w:tab w:val="left" w:pos="1250"/>
          <w:tab w:val="right" w:pos="9026"/>
        </w:tabs>
        <w:rPr>
          <w:rFonts w:ascii="Arial" w:hAnsi="Arial" w:cs="Arial"/>
          <w:color w:val="212529"/>
          <w:shd w:val="clear" w:color="auto" w:fill="FFFFFF"/>
        </w:rPr>
      </w:pPr>
      <w:r w:rsidRPr="003B08E6">
        <w:rPr>
          <w:rFonts w:ascii="Arial" w:hAnsi="Arial" w:cs="Arial"/>
          <w:noProof/>
          <w:color w:val="212529"/>
          <w:shd w:val="clear" w:color="auto" w:fill="FFFFFF"/>
        </w:rPr>
        <w:drawing>
          <wp:anchor distT="0" distB="0" distL="114300" distR="114300" simplePos="0" relativeHeight="251660288" behindDoc="1" locked="0" layoutInCell="1" allowOverlap="1" wp14:anchorId="2D225235" wp14:editId="5A21D424">
            <wp:simplePos x="0" y="0"/>
            <wp:positionH relativeFrom="margin">
              <wp:posOffset>-222250</wp:posOffset>
            </wp:positionH>
            <wp:positionV relativeFrom="paragraph">
              <wp:posOffset>301625</wp:posOffset>
            </wp:positionV>
            <wp:extent cx="3168650" cy="3441700"/>
            <wp:effectExtent l="0" t="0" r="0" b="6350"/>
            <wp:wrapTight wrapText="bothSides">
              <wp:wrapPolygon edited="0">
                <wp:start x="0" y="0"/>
                <wp:lineTo x="0" y="21520"/>
                <wp:lineTo x="21427" y="21520"/>
                <wp:lineTo x="21427" y="0"/>
                <wp:lineTo x="0" y="0"/>
              </wp:wrapPolygon>
            </wp:wrapTight>
            <wp:docPr id="1096913786"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913786" name="Picture 1" descr="A diagram of a projec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68650" cy="3441700"/>
                    </a:xfrm>
                    <a:prstGeom prst="rect">
                      <a:avLst/>
                    </a:prstGeom>
                  </pic:spPr>
                </pic:pic>
              </a:graphicData>
            </a:graphic>
            <wp14:sizeRelH relativeFrom="margin">
              <wp14:pctWidth>0</wp14:pctWidth>
            </wp14:sizeRelH>
            <wp14:sizeRelV relativeFrom="margin">
              <wp14:pctHeight>0</wp14:pctHeight>
            </wp14:sizeRelV>
          </wp:anchor>
        </w:drawing>
      </w:r>
    </w:p>
    <w:p w14:paraId="72DB50E2" w14:textId="167F7ADB" w:rsidR="00E33D25" w:rsidRPr="00B067AF" w:rsidRDefault="008E0A1D" w:rsidP="00B067AF">
      <w:pPr>
        <w:tabs>
          <w:tab w:val="left" w:pos="198"/>
          <w:tab w:val="left" w:pos="1250"/>
          <w:tab w:val="right" w:pos="9026"/>
        </w:tabs>
        <w:rPr>
          <w:rFonts w:ascii="Arial" w:hAnsi="Arial" w:cs="Arial"/>
          <w:color w:val="212529"/>
          <w:shd w:val="clear" w:color="auto" w:fill="FFFFFF"/>
        </w:rPr>
      </w:pPr>
      <w:r w:rsidRPr="003B08E6">
        <w:rPr>
          <w:rFonts w:ascii="Arial" w:hAnsi="Arial" w:cs="Arial"/>
          <w:color w:val="212529"/>
          <w:shd w:val="clear" w:color="auto" w:fill="FFFFFF"/>
        </w:rPr>
        <w:t>Our</w:t>
      </w:r>
      <w:r w:rsidR="005145C6" w:rsidRPr="003B08E6">
        <w:rPr>
          <w:rFonts w:ascii="Arial" w:hAnsi="Arial" w:cs="Arial"/>
          <w:color w:val="212529"/>
          <w:shd w:val="clear" w:color="auto" w:fill="FFFFFF"/>
        </w:rPr>
        <w:t xml:space="preserve"> </w:t>
      </w:r>
      <w:r w:rsidRPr="003B08E6">
        <w:rPr>
          <w:rFonts w:ascii="Arial" w:hAnsi="Arial" w:cs="Arial"/>
          <w:color w:val="212529"/>
          <w:shd w:val="clear" w:color="auto" w:fill="FFFFFF"/>
        </w:rPr>
        <w:t xml:space="preserve">proactive approach to risk management involves being mindful of internal and external risks. Internal risks, such as potential resource shortages, schedule delays, and product issues, will be addressed through early volunteer recruitment, a detailed timeline, working with reliable vendors, and preparing backup plans. External risks, including adverse weather, regulatory changes, and negative public feedback, are mitigated by monitoring weather forecasts, staying informed on regulations, and engaging with the community early. This approach </w:t>
      </w:r>
      <w:r w:rsidR="00932847" w:rsidRPr="003B08E6">
        <w:rPr>
          <w:rFonts w:ascii="Arial" w:hAnsi="Arial" w:cs="Arial"/>
          <w:color w:val="212529"/>
          <w:shd w:val="clear" w:color="auto" w:fill="FFFFFF"/>
        </w:rPr>
        <w:t>instils</w:t>
      </w:r>
      <w:r w:rsidRPr="003B08E6">
        <w:rPr>
          <w:rFonts w:ascii="Arial" w:hAnsi="Arial" w:cs="Arial"/>
          <w:color w:val="212529"/>
          <w:shd w:val="clear" w:color="auto" w:fill="FFFFFF"/>
        </w:rPr>
        <w:t xml:space="preserve"> confidence in our ability to handle any situation</w:t>
      </w:r>
      <w:r w:rsidR="00C72551" w:rsidRPr="003B08E6">
        <w:rPr>
          <w:rFonts w:ascii="Arial" w:hAnsi="Arial" w:cs="Arial"/>
          <w:color w:val="212529"/>
          <w:shd w:val="clear" w:color="auto" w:fill="FFFFFF"/>
        </w:rPr>
        <w:t>.</w:t>
      </w:r>
      <w:r w:rsidR="00761108">
        <w:rPr>
          <w:rFonts w:ascii="Arial" w:hAnsi="Arial" w:cs="Arial"/>
          <w:color w:val="212529"/>
          <w:shd w:val="clear" w:color="auto" w:fill="FFFFFF"/>
        </w:rPr>
        <w:t xml:space="preserve">                </w:t>
      </w:r>
      <w:r w:rsidR="003E1200" w:rsidRPr="00100BB0">
        <w:rPr>
          <w:rFonts w:ascii="Arial" w:hAnsi="Arial" w:cs="Arial"/>
          <w:color w:val="212529"/>
          <w:sz w:val="20"/>
          <w:szCs w:val="20"/>
          <w:shd w:val="clear" w:color="auto" w:fill="FFFFFF"/>
        </w:rPr>
        <w:t xml:space="preserve"> </w:t>
      </w:r>
      <w:r w:rsidR="007D4FA1">
        <w:rPr>
          <w:rFonts w:ascii="Arial" w:hAnsi="Arial" w:cs="Arial"/>
          <w:color w:val="212529"/>
          <w:sz w:val="20"/>
          <w:szCs w:val="20"/>
          <w:shd w:val="clear" w:color="auto" w:fill="FFFFFF"/>
        </w:rPr>
        <w:t>(</w:t>
      </w:r>
      <w:r w:rsidR="003E1200" w:rsidRPr="00100BB0">
        <w:rPr>
          <w:rFonts w:ascii="Arial" w:hAnsi="Arial" w:cs="Arial"/>
          <w:color w:val="212529"/>
          <w:sz w:val="20"/>
          <w:szCs w:val="20"/>
          <w:shd w:val="clear" w:color="auto" w:fill="FFFFFF"/>
        </w:rPr>
        <w:t xml:space="preserve"> Example</w:t>
      </w:r>
      <w:r w:rsidR="000B3859">
        <w:rPr>
          <w:rFonts w:ascii="Arial" w:hAnsi="Arial" w:cs="Arial"/>
          <w:color w:val="212529"/>
          <w:sz w:val="20"/>
          <w:szCs w:val="20"/>
          <w:shd w:val="clear" w:color="auto" w:fill="FFFFFF"/>
        </w:rPr>
        <w:t>)</w:t>
      </w:r>
      <w:r w:rsidR="002C1E0D">
        <w:rPr>
          <w:rFonts w:ascii="Arial" w:hAnsi="Arial" w:cs="Arial"/>
          <w:color w:val="212529"/>
          <w:shd w:val="clear" w:color="auto" w:fill="FFFFFF"/>
        </w:rPr>
        <w:t>.</w:t>
      </w:r>
    </w:p>
    <w:p w14:paraId="0F6CD36D" w14:textId="50ACF709" w:rsidR="00AD25D6" w:rsidRDefault="00607F35" w:rsidP="00607F35">
      <w:pPr>
        <w:tabs>
          <w:tab w:val="left" w:pos="198"/>
          <w:tab w:val="left" w:pos="1250"/>
          <w:tab w:val="right" w:pos="9026"/>
        </w:tabs>
        <w:rPr>
          <w:rFonts w:ascii="Arial" w:hAnsi="Arial" w:cs="Arial"/>
          <w:color w:val="212529"/>
          <w:shd w:val="clear" w:color="auto" w:fill="FFFFFF"/>
        </w:rPr>
      </w:pPr>
      <w:r>
        <w:rPr>
          <w:rFonts w:ascii="Arial" w:hAnsi="Arial" w:cs="Arial"/>
          <w:noProof/>
          <w:color w:val="212529"/>
          <w:shd w:val="clear" w:color="auto" w:fill="FFFFFF"/>
        </w:rPr>
        <w:lastRenderedPageBreak/>
        <w:drawing>
          <wp:anchor distT="0" distB="0" distL="114300" distR="114300" simplePos="0" relativeHeight="251662336" behindDoc="0" locked="0" layoutInCell="1" allowOverlap="1" wp14:anchorId="33A000E3" wp14:editId="4C0E6FD3">
            <wp:simplePos x="0" y="0"/>
            <wp:positionH relativeFrom="column">
              <wp:posOffset>3505200</wp:posOffset>
            </wp:positionH>
            <wp:positionV relativeFrom="paragraph">
              <wp:posOffset>50800</wp:posOffset>
            </wp:positionV>
            <wp:extent cx="2762250" cy="1454150"/>
            <wp:effectExtent l="0" t="0" r="0" b="0"/>
            <wp:wrapSquare wrapText="bothSides"/>
            <wp:docPr id="247431509" name="Picture 3"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431509" name="Picture 3" descr="A close-up of word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2250" cy="1454150"/>
                    </a:xfrm>
                    <a:prstGeom prst="rect">
                      <a:avLst/>
                    </a:prstGeom>
                    <a:noFill/>
                  </pic:spPr>
                </pic:pic>
              </a:graphicData>
            </a:graphic>
            <wp14:sizeRelH relativeFrom="margin">
              <wp14:pctWidth>0</wp14:pctWidth>
            </wp14:sizeRelH>
            <wp14:sizeRelV relativeFrom="margin">
              <wp14:pctHeight>0</wp14:pctHeight>
            </wp14:sizeRelV>
          </wp:anchor>
        </w:drawing>
      </w:r>
      <w:r w:rsidR="00B02462" w:rsidRPr="003B08E6">
        <w:rPr>
          <w:rFonts w:ascii="Arial" w:hAnsi="Arial" w:cs="Arial"/>
          <w:color w:val="212529"/>
          <w:shd w:val="clear" w:color="auto" w:fill="FFFFFF"/>
        </w:rPr>
        <w:t>It's important to note that some factors cannot be entirely controlled. Effective volunteer management involves defining roles, providing training, meticulously planning events, and ensuring high-quality products and services. It's also essential to prepare for all weather conditions, stay compliant with legislation changes, and influence public opinion through engagement.</w:t>
      </w:r>
    </w:p>
    <w:p w14:paraId="0F491EAC" w14:textId="0AD5FF4C" w:rsidR="00927273" w:rsidRDefault="000B3859" w:rsidP="003E0D01">
      <w:pPr>
        <w:tabs>
          <w:tab w:val="left" w:pos="198"/>
          <w:tab w:val="left" w:pos="1250"/>
          <w:tab w:val="right" w:pos="9026"/>
        </w:tabs>
        <w:rPr>
          <w:rFonts w:ascii="Arial" w:hAnsi="Arial" w:cs="Arial"/>
          <w:color w:val="212529"/>
          <w:shd w:val="clear" w:color="auto" w:fill="FFFFFF"/>
        </w:rPr>
      </w:pPr>
      <w:r>
        <w:rPr>
          <w:rFonts w:ascii="Arial" w:hAnsi="Arial" w:cs="Arial"/>
          <w:noProof/>
          <w:color w:val="212529"/>
          <w:shd w:val="clear" w:color="auto" w:fill="FFFFFF"/>
        </w:rPr>
        <w:drawing>
          <wp:anchor distT="0" distB="0" distL="114300" distR="114300" simplePos="0" relativeHeight="251661312" behindDoc="1" locked="0" layoutInCell="1" allowOverlap="1" wp14:anchorId="2458A268" wp14:editId="1EEAD19C">
            <wp:simplePos x="0" y="0"/>
            <wp:positionH relativeFrom="column">
              <wp:posOffset>-590550</wp:posOffset>
            </wp:positionH>
            <wp:positionV relativeFrom="paragraph">
              <wp:posOffset>173355</wp:posOffset>
            </wp:positionV>
            <wp:extent cx="2863850" cy="2241550"/>
            <wp:effectExtent l="0" t="0" r="0" b="6350"/>
            <wp:wrapTight wrapText="bothSides">
              <wp:wrapPolygon edited="0">
                <wp:start x="0" y="0"/>
                <wp:lineTo x="0" y="21478"/>
                <wp:lineTo x="21408" y="21478"/>
                <wp:lineTo x="21408" y="0"/>
                <wp:lineTo x="0" y="0"/>
              </wp:wrapPolygon>
            </wp:wrapTight>
            <wp:docPr id="1490694082" name="Picture 2" descr="A diagram of a risk manage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694082" name="Picture 2" descr="A diagram of a risk management proces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3850" cy="2241550"/>
                    </a:xfrm>
                    <a:prstGeom prst="rect">
                      <a:avLst/>
                    </a:prstGeom>
                    <a:noFill/>
                  </pic:spPr>
                </pic:pic>
              </a:graphicData>
            </a:graphic>
            <wp14:sizeRelV relativeFrom="margin">
              <wp14:pctHeight>0</wp14:pctHeight>
            </wp14:sizeRelV>
          </wp:anchor>
        </w:drawing>
      </w:r>
    </w:p>
    <w:p w14:paraId="1DE19C2A" w14:textId="3E2E4488" w:rsidR="00C0741D" w:rsidRPr="003B08E6" w:rsidRDefault="00593065" w:rsidP="009E2682">
      <w:pPr>
        <w:tabs>
          <w:tab w:val="left" w:pos="198"/>
          <w:tab w:val="left" w:pos="1250"/>
          <w:tab w:val="right" w:pos="9026"/>
        </w:tabs>
        <w:rPr>
          <w:rFonts w:ascii="Arial" w:hAnsi="Arial" w:cs="Arial"/>
          <w:color w:val="212529"/>
          <w:shd w:val="clear" w:color="auto" w:fill="FFFFFF"/>
        </w:rPr>
      </w:pPr>
      <w:r w:rsidRPr="003B08E6">
        <w:rPr>
          <w:rFonts w:ascii="Arial" w:hAnsi="Arial" w:cs="Arial"/>
          <w:color w:val="212529"/>
          <w:shd w:val="clear" w:color="auto" w:fill="FFFFFF"/>
        </w:rPr>
        <w:t>Managing various Constraints Risks can be accomplished</w:t>
      </w:r>
      <w:r w:rsidR="00561D77" w:rsidRPr="003B08E6">
        <w:rPr>
          <w:rFonts w:ascii="Arial" w:hAnsi="Arial" w:cs="Arial"/>
          <w:color w:val="212529"/>
          <w:shd w:val="clear" w:color="auto" w:fill="FFFFFF"/>
        </w:rPr>
        <w:t xml:space="preserve"> using efficient project management tools, detailed budgets, and clearly defining and obtaining stakeholder agreement on scope constraints.</w:t>
      </w:r>
    </w:p>
    <w:p w14:paraId="744099B2" w14:textId="51FABB76" w:rsidR="009E2682" w:rsidRDefault="004746E7" w:rsidP="004746E7">
      <w:pPr>
        <w:tabs>
          <w:tab w:val="left" w:pos="198"/>
          <w:tab w:val="left" w:pos="1250"/>
          <w:tab w:val="right" w:pos="9026"/>
        </w:tabs>
        <w:rPr>
          <w:rFonts w:ascii="Arial" w:hAnsi="Arial" w:cs="Arial"/>
          <w:color w:val="212529"/>
          <w:shd w:val="clear" w:color="auto" w:fill="FFFFFF"/>
        </w:rPr>
      </w:pPr>
      <w:r w:rsidRPr="003B08E6">
        <w:rPr>
          <w:rFonts w:ascii="Arial" w:hAnsi="Arial" w:cs="Arial"/>
          <w:color w:val="212529"/>
          <w:shd w:val="clear" w:color="auto" w:fill="FFFFFF"/>
        </w:rPr>
        <w:t>Backup plans, clear communication, early volunteer recruitment, quality checks, legal compliance, and community engagement are essential for a successful event.</w:t>
      </w:r>
    </w:p>
    <w:p w14:paraId="092E3348" w14:textId="77777777" w:rsidR="00644642" w:rsidRPr="003B08E6" w:rsidRDefault="00644642" w:rsidP="004746E7">
      <w:pPr>
        <w:tabs>
          <w:tab w:val="left" w:pos="198"/>
          <w:tab w:val="left" w:pos="1250"/>
          <w:tab w:val="right" w:pos="9026"/>
        </w:tabs>
        <w:rPr>
          <w:rFonts w:ascii="Arial" w:hAnsi="Arial" w:cs="Arial"/>
          <w:color w:val="212529"/>
          <w:shd w:val="clear" w:color="auto" w:fill="FFFFFF"/>
        </w:rPr>
      </w:pPr>
    </w:p>
    <w:p w14:paraId="790687D3" w14:textId="77777777" w:rsidR="009E2682" w:rsidRPr="003B08E6" w:rsidRDefault="009E2682" w:rsidP="002A18F9">
      <w:pPr>
        <w:tabs>
          <w:tab w:val="left" w:pos="198"/>
          <w:tab w:val="left" w:pos="1250"/>
          <w:tab w:val="right" w:pos="9026"/>
        </w:tabs>
        <w:jc w:val="center"/>
        <w:rPr>
          <w:rFonts w:ascii="Arial" w:hAnsi="Arial" w:cs="Arial"/>
          <w:color w:val="212529"/>
          <w:shd w:val="clear" w:color="auto" w:fill="FFFFFF"/>
        </w:rPr>
      </w:pPr>
    </w:p>
    <w:p w14:paraId="2B76BEBD" w14:textId="092061C3" w:rsidR="009E2682" w:rsidRPr="003B08E6" w:rsidRDefault="00644642" w:rsidP="002A18F9">
      <w:pPr>
        <w:tabs>
          <w:tab w:val="left" w:pos="198"/>
          <w:tab w:val="left" w:pos="1250"/>
          <w:tab w:val="right" w:pos="9026"/>
        </w:tabs>
        <w:jc w:val="center"/>
        <w:rPr>
          <w:rFonts w:ascii="Arial" w:hAnsi="Arial" w:cs="Arial"/>
          <w:color w:val="212529"/>
          <w:shd w:val="clear" w:color="auto" w:fill="FFFFFF"/>
        </w:rPr>
      </w:pPr>
      <w:r>
        <w:rPr>
          <w:rFonts w:ascii="Arial" w:hAnsi="Arial" w:cs="Arial"/>
          <w:noProof/>
          <w:color w:val="212529"/>
          <w:shd w:val="clear" w:color="auto" w:fill="FFFFFF"/>
        </w:rPr>
        <w:drawing>
          <wp:inline distT="0" distB="0" distL="0" distR="0" wp14:anchorId="29E406AC" wp14:editId="3DE72E8A">
            <wp:extent cx="1536700" cy="552450"/>
            <wp:effectExtent l="0" t="0" r="6350" b="0"/>
            <wp:docPr id="20099399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36700" cy="552450"/>
                    </a:xfrm>
                    <a:prstGeom prst="rect">
                      <a:avLst/>
                    </a:prstGeom>
                    <a:noFill/>
                  </pic:spPr>
                </pic:pic>
              </a:graphicData>
            </a:graphic>
          </wp:inline>
        </w:drawing>
      </w:r>
    </w:p>
    <w:p w14:paraId="1DA33DC6" w14:textId="77777777" w:rsidR="009E2682" w:rsidRPr="003B08E6" w:rsidRDefault="009E2682" w:rsidP="002A18F9">
      <w:pPr>
        <w:tabs>
          <w:tab w:val="left" w:pos="198"/>
          <w:tab w:val="left" w:pos="1250"/>
          <w:tab w:val="right" w:pos="9026"/>
        </w:tabs>
        <w:jc w:val="center"/>
        <w:rPr>
          <w:rFonts w:ascii="Arial" w:hAnsi="Arial" w:cs="Arial"/>
          <w:color w:val="212529"/>
          <w:shd w:val="clear" w:color="auto" w:fill="FFFFFF"/>
        </w:rPr>
      </w:pPr>
    </w:p>
    <w:p w14:paraId="14B13733" w14:textId="77777777" w:rsidR="009E2682" w:rsidRPr="003B08E6" w:rsidRDefault="009E2682" w:rsidP="002A18F9">
      <w:pPr>
        <w:tabs>
          <w:tab w:val="left" w:pos="198"/>
          <w:tab w:val="left" w:pos="1250"/>
          <w:tab w:val="right" w:pos="9026"/>
        </w:tabs>
        <w:jc w:val="center"/>
        <w:rPr>
          <w:rFonts w:ascii="Arial" w:hAnsi="Arial" w:cs="Arial"/>
          <w:color w:val="212529"/>
          <w:shd w:val="clear" w:color="auto" w:fill="FFFFFF"/>
        </w:rPr>
      </w:pPr>
    </w:p>
    <w:p w14:paraId="24407658" w14:textId="45887931" w:rsidR="00DE2ECC" w:rsidRPr="00465158" w:rsidRDefault="00DE2ECC" w:rsidP="009F1E54">
      <w:pPr>
        <w:tabs>
          <w:tab w:val="left" w:pos="198"/>
          <w:tab w:val="left" w:pos="1250"/>
          <w:tab w:val="right" w:pos="9026"/>
        </w:tabs>
        <w:jc w:val="center"/>
        <w:rPr>
          <w:rFonts w:ascii="Arial" w:hAnsi="Arial" w:cs="Arial"/>
          <w:b/>
          <w:bCs/>
          <w:color w:val="212529"/>
          <w:shd w:val="clear" w:color="auto" w:fill="FFFFFF"/>
        </w:rPr>
      </w:pPr>
      <w:r w:rsidRPr="00465158">
        <w:rPr>
          <w:rFonts w:ascii="Arial" w:hAnsi="Arial" w:cs="Arial"/>
          <w:b/>
          <w:bCs/>
          <w:color w:val="212529"/>
          <w:shd w:val="clear" w:color="auto" w:fill="FFFFFF"/>
        </w:rPr>
        <w:t>Reference</w:t>
      </w:r>
    </w:p>
    <w:p w14:paraId="727974FD" w14:textId="08DCC1ED" w:rsidR="004124EB" w:rsidRPr="003B08E6" w:rsidRDefault="00AB68A4" w:rsidP="00190CAE">
      <w:pPr>
        <w:tabs>
          <w:tab w:val="left" w:pos="198"/>
          <w:tab w:val="left" w:pos="1250"/>
          <w:tab w:val="right" w:pos="9026"/>
        </w:tabs>
        <w:rPr>
          <w:rFonts w:ascii="Arial" w:hAnsi="Arial" w:cs="Arial"/>
          <w:bCs/>
          <w:color w:val="000000" w:themeColor="text1"/>
          <w14:textOutline w14:w="11112" w14:cap="flat" w14:cmpd="sng" w14:algn="ctr">
            <w14:solidFill>
              <w14:schemeClr w14:val="accent2"/>
            </w14:solidFill>
            <w14:prstDash w14:val="solid"/>
            <w14:round/>
          </w14:textOutline>
        </w:rPr>
      </w:pPr>
      <w:r w:rsidRPr="003B08E6">
        <w:rPr>
          <w:rFonts w:ascii="Arial" w:hAnsi="Arial" w:cs="Arial"/>
          <w:color w:val="212529"/>
          <w:shd w:val="clear" w:color="auto" w:fill="FFFFFF"/>
        </w:rPr>
        <w:t>Bruce Pittman Quotes</w:t>
      </w:r>
      <w:r w:rsidR="00A45D3F" w:rsidRPr="003B08E6">
        <w:rPr>
          <w:rFonts w:ascii="Arial" w:hAnsi="Arial" w:cs="Arial"/>
          <w:color w:val="212529"/>
          <w:shd w:val="clear" w:color="auto" w:fill="FFFFFF"/>
        </w:rPr>
        <w:t xml:space="preserve"> (2024)</w:t>
      </w:r>
      <w:r w:rsidRPr="003B08E6">
        <w:rPr>
          <w:rFonts w:ascii="Arial" w:hAnsi="Arial" w:cs="Arial"/>
          <w:color w:val="212529"/>
          <w:shd w:val="clear" w:color="auto" w:fill="FFFFFF"/>
        </w:rPr>
        <w:t xml:space="preserve"> BrainyQuote.com,</w:t>
      </w:r>
      <w:r w:rsidR="008C0A04" w:rsidRPr="003B08E6">
        <w:rPr>
          <w:rFonts w:ascii="Arial" w:hAnsi="Arial" w:cs="Arial"/>
          <w:color w:val="212529"/>
          <w:shd w:val="clear" w:color="auto" w:fill="FFFFFF"/>
        </w:rPr>
        <w:t xml:space="preserve"> </w:t>
      </w:r>
      <w:r w:rsidR="002A18F9" w:rsidRPr="003B08E6">
        <w:rPr>
          <w:rFonts w:ascii="Arial" w:hAnsi="Arial" w:cs="Arial"/>
          <w:color w:val="212529"/>
          <w:shd w:val="clear" w:color="auto" w:fill="FFFFFF"/>
        </w:rPr>
        <w:t>Brainy Media</w:t>
      </w:r>
      <w:r w:rsidRPr="003B08E6">
        <w:rPr>
          <w:rFonts w:ascii="Arial" w:hAnsi="Arial" w:cs="Arial"/>
          <w:color w:val="212529"/>
          <w:shd w:val="clear" w:color="auto" w:fill="FFFFFF"/>
        </w:rPr>
        <w:t xml:space="preserve"> </w:t>
      </w:r>
      <w:r w:rsidR="000A1E59" w:rsidRPr="003B08E6">
        <w:rPr>
          <w:rFonts w:ascii="Arial" w:hAnsi="Arial" w:cs="Arial"/>
          <w:color w:val="212529"/>
          <w:shd w:val="clear" w:color="auto" w:fill="FFFFFF"/>
        </w:rPr>
        <w:t>Inc. Available</w:t>
      </w:r>
      <w:r w:rsidR="009C549D" w:rsidRPr="003B08E6">
        <w:rPr>
          <w:rFonts w:ascii="Arial" w:hAnsi="Arial" w:cs="Arial"/>
          <w:color w:val="212529"/>
          <w:shd w:val="clear" w:color="auto" w:fill="FFFFFF"/>
        </w:rPr>
        <w:t xml:space="preserve"> at:</w:t>
      </w:r>
      <w:r w:rsidR="008C0A04" w:rsidRPr="003B08E6">
        <w:rPr>
          <w:rFonts w:ascii="Arial" w:hAnsi="Arial" w:cs="Arial"/>
          <w:color w:val="212529"/>
          <w:shd w:val="clear" w:color="auto" w:fill="FFFFFF"/>
        </w:rPr>
        <w:t xml:space="preserve"> </w:t>
      </w:r>
      <w:bookmarkStart w:id="0" w:name="_Hlk168433114"/>
      <w:bookmarkStart w:id="1" w:name="_Hlk168433215"/>
      <w:r w:rsidR="006522CE" w:rsidRPr="003B08E6">
        <w:fldChar w:fldCharType="begin"/>
      </w:r>
      <w:r w:rsidR="006522CE" w:rsidRPr="003B08E6">
        <w:rPr>
          <w:rFonts w:ascii="Arial" w:hAnsi="Arial" w:cs="Arial"/>
        </w:rPr>
        <w:instrText>HYPERLINK "https://www.brainyquote.com/quotes/bruce/pittman/833547/"</w:instrText>
      </w:r>
      <w:r w:rsidR="006522CE" w:rsidRPr="003B08E6">
        <w:fldChar w:fldCharType="separate"/>
      </w:r>
      <w:r w:rsidR="008C0A04" w:rsidRPr="003B08E6">
        <w:rPr>
          <w:rStyle w:val="Hyperlink"/>
          <w:rFonts w:ascii="Arial" w:hAnsi="Arial" w:cs="Arial"/>
          <w:shd w:val="clear" w:color="auto" w:fill="FFFFFF"/>
        </w:rPr>
        <w:t>https://www.brainyquote.com/quotes/bruce/pittman/833547/</w:t>
      </w:r>
      <w:r w:rsidR="006522CE" w:rsidRPr="003B08E6">
        <w:rPr>
          <w:rStyle w:val="Hyperlink"/>
          <w:rFonts w:ascii="Arial" w:hAnsi="Arial" w:cs="Arial"/>
          <w:shd w:val="clear" w:color="auto" w:fill="FFFFFF"/>
        </w:rPr>
        <w:fldChar w:fldCharType="end"/>
      </w:r>
      <w:bookmarkEnd w:id="0"/>
      <w:r w:rsidR="000A1E59" w:rsidRPr="003B08E6">
        <w:rPr>
          <w:rFonts w:ascii="Arial" w:hAnsi="Arial" w:cs="Arial"/>
          <w:color w:val="212529"/>
          <w:shd w:val="clear" w:color="auto" w:fill="FFFFFF"/>
        </w:rPr>
        <w:t xml:space="preserve"> </w:t>
      </w:r>
      <w:bookmarkEnd w:id="1"/>
      <w:r w:rsidR="000A1E59" w:rsidRPr="003B08E6">
        <w:rPr>
          <w:rFonts w:ascii="Arial" w:hAnsi="Arial" w:cs="Arial"/>
          <w:color w:val="212529"/>
          <w:shd w:val="clear" w:color="auto" w:fill="FFFFFF"/>
        </w:rPr>
        <w:t>(</w:t>
      </w:r>
      <w:r w:rsidR="004929C7">
        <w:rPr>
          <w:rFonts w:ascii="Arial" w:hAnsi="Arial" w:cs="Arial"/>
          <w:color w:val="212529"/>
          <w:shd w:val="clear" w:color="auto" w:fill="FFFFFF"/>
        </w:rPr>
        <w:t>A</w:t>
      </w:r>
      <w:r w:rsidRPr="003B08E6">
        <w:rPr>
          <w:rFonts w:ascii="Arial" w:hAnsi="Arial" w:cs="Arial"/>
          <w:color w:val="212529"/>
          <w:shd w:val="clear" w:color="auto" w:fill="FFFFFF"/>
        </w:rPr>
        <w:t>ccessed June 2, 2024</w:t>
      </w:r>
      <w:r w:rsidR="000A1E59" w:rsidRPr="003B08E6">
        <w:rPr>
          <w:rFonts w:ascii="Arial" w:hAnsi="Arial" w:cs="Arial"/>
          <w:color w:val="212529"/>
          <w:shd w:val="clear" w:color="auto" w:fill="FFFFFF"/>
        </w:rPr>
        <w:t>)</w:t>
      </w:r>
      <w:r w:rsidRPr="003B08E6">
        <w:rPr>
          <w:rFonts w:ascii="Arial" w:hAnsi="Arial" w:cs="Arial"/>
          <w:color w:val="212529"/>
          <w:shd w:val="clear" w:color="auto" w:fill="FFFFFF"/>
        </w:rPr>
        <w:t>.</w:t>
      </w:r>
    </w:p>
    <w:sectPr w:rsidR="004124EB" w:rsidRPr="003B0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QwNjC2MDUwsTCwtDBU0lEKTi0uzszPAykwrQUAaE1f6SwAAAA="/>
  </w:docVars>
  <w:rsids>
    <w:rsidRoot w:val="00560153"/>
    <w:rsid w:val="000466B1"/>
    <w:rsid w:val="000549F3"/>
    <w:rsid w:val="00090567"/>
    <w:rsid w:val="00092EC4"/>
    <w:rsid w:val="000A1E59"/>
    <w:rsid w:val="000B3859"/>
    <w:rsid w:val="000E60D7"/>
    <w:rsid w:val="00100A9E"/>
    <w:rsid w:val="00100BB0"/>
    <w:rsid w:val="00103B3F"/>
    <w:rsid w:val="00120161"/>
    <w:rsid w:val="001240AE"/>
    <w:rsid w:val="0013421A"/>
    <w:rsid w:val="00143B7C"/>
    <w:rsid w:val="00153004"/>
    <w:rsid w:val="0016020B"/>
    <w:rsid w:val="00190CAE"/>
    <w:rsid w:val="001A0AB1"/>
    <w:rsid w:val="001B7BBA"/>
    <w:rsid w:val="001D25DF"/>
    <w:rsid w:val="001E1D50"/>
    <w:rsid w:val="00234A9C"/>
    <w:rsid w:val="00243823"/>
    <w:rsid w:val="002620EC"/>
    <w:rsid w:val="002629B3"/>
    <w:rsid w:val="00264CD4"/>
    <w:rsid w:val="00281417"/>
    <w:rsid w:val="00282774"/>
    <w:rsid w:val="00282A4B"/>
    <w:rsid w:val="002A04A6"/>
    <w:rsid w:val="002A18F9"/>
    <w:rsid w:val="002C1E0D"/>
    <w:rsid w:val="002F18DB"/>
    <w:rsid w:val="00300065"/>
    <w:rsid w:val="00327DDE"/>
    <w:rsid w:val="00363312"/>
    <w:rsid w:val="003821F9"/>
    <w:rsid w:val="00391C01"/>
    <w:rsid w:val="003B08E6"/>
    <w:rsid w:val="003C17D4"/>
    <w:rsid w:val="003C1CE8"/>
    <w:rsid w:val="003C5F06"/>
    <w:rsid w:val="003E0D01"/>
    <w:rsid w:val="003E1200"/>
    <w:rsid w:val="003F51EB"/>
    <w:rsid w:val="004124EB"/>
    <w:rsid w:val="004134B0"/>
    <w:rsid w:val="00433EE7"/>
    <w:rsid w:val="00445A63"/>
    <w:rsid w:val="004507B9"/>
    <w:rsid w:val="004527D3"/>
    <w:rsid w:val="00455D89"/>
    <w:rsid w:val="004578F8"/>
    <w:rsid w:val="00465158"/>
    <w:rsid w:val="00465755"/>
    <w:rsid w:val="004667EA"/>
    <w:rsid w:val="00472BC2"/>
    <w:rsid w:val="004746E7"/>
    <w:rsid w:val="00475C1F"/>
    <w:rsid w:val="004929C7"/>
    <w:rsid w:val="0049425A"/>
    <w:rsid w:val="004F55A9"/>
    <w:rsid w:val="0050224F"/>
    <w:rsid w:val="00510B36"/>
    <w:rsid w:val="005145C6"/>
    <w:rsid w:val="005166ED"/>
    <w:rsid w:val="005333C5"/>
    <w:rsid w:val="00544D38"/>
    <w:rsid w:val="00560153"/>
    <w:rsid w:val="00561D77"/>
    <w:rsid w:val="00593065"/>
    <w:rsid w:val="005A6D0E"/>
    <w:rsid w:val="005F3917"/>
    <w:rsid w:val="00607F35"/>
    <w:rsid w:val="00615A03"/>
    <w:rsid w:val="00627FCB"/>
    <w:rsid w:val="00632682"/>
    <w:rsid w:val="00644642"/>
    <w:rsid w:val="00651D90"/>
    <w:rsid w:val="006522CE"/>
    <w:rsid w:val="00672EC6"/>
    <w:rsid w:val="00684166"/>
    <w:rsid w:val="006A0A2B"/>
    <w:rsid w:val="006A7721"/>
    <w:rsid w:val="006B1BD0"/>
    <w:rsid w:val="006C2B32"/>
    <w:rsid w:val="006C4E47"/>
    <w:rsid w:val="006D7D39"/>
    <w:rsid w:val="006E22D9"/>
    <w:rsid w:val="006F0B0F"/>
    <w:rsid w:val="00704112"/>
    <w:rsid w:val="0072735D"/>
    <w:rsid w:val="007604C9"/>
    <w:rsid w:val="00761108"/>
    <w:rsid w:val="007612D8"/>
    <w:rsid w:val="007A4A65"/>
    <w:rsid w:val="007C7939"/>
    <w:rsid w:val="007D4FA1"/>
    <w:rsid w:val="007D751F"/>
    <w:rsid w:val="008338FC"/>
    <w:rsid w:val="008346D1"/>
    <w:rsid w:val="00857AFE"/>
    <w:rsid w:val="008612BC"/>
    <w:rsid w:val="0087140F"/>
    <w:rsid w:val="00887A77"/>
    <w:rsid w:val="008C0A04"/>
    <w:rsid w:val="008C1095"/>
    <w:rsid w:val="008C6D4F"/>
    <w:rsid w:val="008E0A1D"/>
    <w:rsid w:val="008F0E6B"/>
    <w:rsid w:val="008F52C2"/>
    <w:rsid w:val="00905A17"/>
    <w:rsid w:val="0091414C"/>
    <w:rsid w:val="00927273"/>
    <w:rsid w:val="00932847"/>
    <w:rsid w:val="00937213"/>
    <w:rsid w:val="0094098C"/>
    <w:rsid w:val="009753D0"/>
    <w:rsid w:val="009A7DD4"/>
    <w:rsid w:val="009C0F4A"/>
    <w:rsid w:val="009C549D"/>
    <w:rsid w:val="009D4796"/>
    <w:rsid w:val="009E2682"/>
    <w:rsid w:val="009F1E54"/>
    <w:rsid w:val="00A20154"/>
    <w:rsid w:val="00A21204"/>
    <w:rsid w:val="00A45D3F"/>
    <w:rsid w:val="00AB68A4"/>
    <w:rsid w:val="00AD25D6"/>
    <w:rsid w:val="00AD4E79"/>
    <w:rsid w:val="00B02462"/>
    <w:rsid w:val="00B067AF"/>
    <w:rsid w:val="00B21077"/>
    <w:rsid w:val="00B2503B"/>
    <w:rsid w:val="00B36781"/>
    <w:rsid w:val="00B37AF9"/>
    <w:rsid w:val="00B50881"/>
    <w:rsid w:val="00B86CA5"/>
    <w:rsid w:val="00BA3A21"/>
    <w:rsid w:val="00BB6AE3"/>
    <w:rsid w:val="00BD3947"/>
    <w:rsid w:val="00BF5147"/>
    <w:rsid w:val="00BF644E"/>
    <w:rsid w:val="00C04A33"/>
    <w:rsid w:val="00C0741D"/>
    <w:rsid w:val="00C35106"/>
    <w:rsid w:val="00C72551"/>
    <w:rsid w:val="00C72B05"/>
    <w:rsid w:val="00CA31CA"/>
    <w:rsid w:val="00D0230D"/>
    <w:rsid w:val="00D47881"/>
    <w:rsid w:val="00D67827"/>
    <w:rsid w:val="00DD229B"/>
    <w:rsid w:val="00DE2ECC"/>
    <w:rsid w:val="00E01B25"/>
    <w:rsid w:val="00E04D45"/>
    <w:rsid w:val="00E27542"/>
    <w:rsid w:val="00E32202"/>
    <w:rsid w:val="00E33D25"/>
    <w:rsid w:val="00E35723"/>
    <w:rsid w:val="00E44727"/>
    <w:rsid w:val="00E652C0"/>
    <w:rsid w:val="00E74698"/>
    <w:rsid w:val="00E8435A"/>
    <w:rsid w:val="00EF0A34"/>
    <w:rsid w:val="00EF60AA"/>
    <w:rsid w:val="00F27C22"/>
    <w:rsid w:val="00F3003E"/>
    <w:rsid w:val="00F3309F"/>
    <w:rsid w:val="00F5417E"/>
    <w:rsid w:val="00F551BB"/>
    <w:rsid w:val="00F6297C"/>
    <w:rsid w:val="00F7453D"/>
    <w:rsid w:val="00FA5E5E"/>
    <w:rsid w:val="00FC75E4"/>
    <w:rsid w:val="00FD7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05BA23"/>
  <w15:chartTrackingRefBased/>
  <w15:docId w15:val="{FFC8A447-F3FE-4EDC-8E92-3633888EE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01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01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01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01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01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01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01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01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01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1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01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01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01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01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01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01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01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0153"/>
    <w:rPr>
      <w:rFonts w:eastAsiaTheme="majorEastAsia" w:cstheme="majorBidi"/>
      <w:color w:val="272727" w:themeColor="text1" w:themeTint="D8"/>
    </w:rPr>
  </w:style>
  <w:style w:type="paragraph" w:styleId="Title">
    <w:name w:val="Title"/>
    <w:basedOn w:val="Normal"/>
    <w:next w:val="Normal"/>
    <w:link w:val="TitleChar"/>
    <w:uiPriority w:val="10"/>
    <w:qFormat/>
    <w:rsid w:val="005601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1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1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1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0153"/>
    <w:pPr>
      <w:spacing w:before="160"/>
      <w:jc w:val="center"/>
    </w:pPr>
    <w:rPr>
      <w:i/>
      <w:iCs/>
      <w:color w:val="404040" w:themeColor="text1" w:themeTint="BF"/>
    </w:rPr>
  </w:style>
  <w:style w:type="character" w:customStyle="1" w:styleId="QuoteChar">
    <w:name w:val="Quote Char"/>
    <w:basedOn w:val="DefaultParagraphFont"/>
    <w:link w:val="Quote"/>
    <w:uiPriority w:val="29"/>
    <w:rsid w:val="00560153"/>
    <w:rPr>
      <w:i/>
      <w:iCs/>
      <w:color w:val="404040" w:themeColor="text1" w:themeTint="BF"/>
    </w:rPr>
  </w:style>
  <w:style w:type="paragraph" w:styleId="ListParagraph">
    <w:name w:val="List Paragraph"/>
    <w:basedOn w:val="Normal"/>
    <w:uiPriority w:val="34"/>
    <w:qFormat/>
    <w:rsid w:val="00560153"/>
    <w:pPr>
      <w:ind w:left="720"/>
      <w:contextualSpacing/>
    </w:pPr>
  </w:style>
  <w:style w:type="character" w:styleId="IntenseEmphasis">
    <w:name w:val="Intense Emphasis"/>
    <w:basedOn w:val="DefaultParagraphFont"/>
    <w:uiPriority w:val="21"/>
    <w:qFormat/>
    <w:rsid w:val="00560153"/>
    <w:rPr>
      <w:i/>
      <w:iCs/>
      <w:color w:val="0F4761" w:themeColor="accent1" w:themeShade="BF"/>
    </w:rPr>
  </w:style>
  <w:style w:type="paragraph" w:styleId="IntenseQuote">
    <w:name w:val="Intense Quote"/>
    <w:basedOn w:val="Normal"/>
    <w:next w:val="Normal"/>
    <w:link w:val="IntenseQuoteChar"/>
    <w:uiPriority w:val="30"/>
    <w:qFormat/>
    <w:rsid w:val="005601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0153"/>
    <w:rPr>
      <w:i/>
      <w:iCs/>
      <w:color w:val="0F4761" w:themeColor="accent1" w:themeShade="BF"/>
    </w:rPr>
  </w:style>
  <w:style w:type="character" w:styleId="IntenseReference">
    <w:name w:val="Intense Reference"/>
    <w:basedOn w:val="DefaultParagraphFont"/>
    <w:uiPriority w:val="32"/>
    <w:qFormat/>
    <w:rsid w:val="00560153"/>
    <w:rPr>
      <w:b/>
      <w:bCs/>
      <w:smallCaps/>
      <w:color w:val="0F4761" w:themeColor="accent1" w:themeShade="BF"/>
      <w:spacing w:val="5"/>
    </w:rPr>
  </w:style>
  <w:style w:type="character" w:styleId="Hyperlink">
    <w:name w:val="Hyperlink"/>
    <w:basedOn w:val="DefaultParagraphFont"/>
    <w:uiPriority w:val="99"/>
    <w:unhideWhenUsed/>
    <w:rsid w:val="004124EB"/>
    <w:rPr>
      <w:color w:val="467886" w:themeColor="hyperlink"/>
      <w:u w:val="single"/>
    </w:rPr>
  </w:style>
  <w:style w:type="character" w:styleId="UnresolvedMention">
    <w:name w:val="Unresolved Mention"/>
    <w:basedOn w:val="DefaultParagraphFont"/>
    <w:uiPriority w:val="99"/>
    <w:semiHidden/>
    <w:unhideWhenUsed/>
    <w:rsid w:val="004124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hyperlink" Target="https://www.brainyquote.com/quotes/bruce/pittman/83354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3f67b02584cefd0251706b3b537d17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761e0c0f2efd55c72abc4d396be2e6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AE4A17-9989-409E-A0F9-F52A02FC8765}">
  <ds:schemaRefs>
    <ds:schemaRef ds:uri="http://schemas.microsoft.com/sharepoint/v3/contenttype/forms"/>
  </ds:schemaRefs>
</ds:datastoreItem>
</file>

<file path=customXml/itemProps2.xml><?xml version="1.0" encoding="utf-8"?>
<ds:datastoreItem xmlns:ds="http://schemas.openxmlformats.org/officeDocument/2006/customXml" ds:itemID="{5635A519-30EA-4368-B1CC-9F132DD98DD6}">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BA73A6EE-3A29-4E8A-B5EA-4B862FE6DB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2</Pages>
  <Words>228</Words>
  <Characters>1577</Characters>
  <Application>Microsoft Office Word</Application>
  <DocSecurity>0</DocSecurity>
  <Lines>37</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Cullen (2218746)</dc:creator>
  <cp:keywords/>
  <dc:description/>
  <cp:lastModifiedBy>Allison Cullen (2218746)</cp:lastModifiedBy>
  <cp:revision>170</cp:revision>
  <dcterms:created xsi:type="dcterms:W3CDTF">2024-06-02T19:32:00Z</dcterms:created>
  <dcterms:modified xsi:type="dcterms:W3CDTF">2024-06-05T15:27:00Z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7ffb3d352e922ce655470a4d5dd03a562a0b168468ca9d135017d1091e99ce49</vt:lpwstr>
  </property>
</Properties>
</file>