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7DA87" w14:textId="5448EFB5" w:rsidR="002D7369" w:rsidRDefault="76797C17" w:rsidP="279325CB">
      <w:pPr>
        <w:jc w:val="center"/>
        <w:rPr>
          <w:rFonts w:ascii="Arial Nova" w:eastAsia="Arial Nova" w:hAnsi="Arial Nova" w:cs="Arial Nova"/>
          <w:b/>
          <w:bCs/>
          <w:sz w:val="38"/>
          <w:szCs w:val="38"/>
        </w:rPr>
      </w:pPr>
      <w:r w:rsidRPr="279325CB">
        <w:rPr>
          <w:rFonts w:ascii="Arial Nova" w:eastAsia="Arial Nova" w:hAnsi="Arial Nova" w:cs="Arial Nova"/>
          <w:b/>
          <w:bCs/>
          <w:sz w:val="38"/>
          <w:szCs w:val="38"/>
        </w:rPr>
        <w:t>Leadership Styles and Essential Skills for Contemporary Organisations</w:t>
      </w:r>
      <w:r w:rsidR="002D7369">
        <w:br/>
      </w:r>
    </w:p>
    <w:p w14:paraId="66D9689E" w14:textId="6F488D7B" w:rsidR="002D7369" w:rsidRDefault="002D7369" w:rsidP="279325CB">
      <w:pPr>
        <w:jc w:val="center"/>
      </w:pPr>
    </w:p>
    <w:p w14:paraId="3672C7E9" w14:textId="1EE093DF" w:rsidR="002D7369" w:rsidRDefault="002D7369" w:rsidP="279325CB">
      <w:pPr>
        <w:jc w:val="center"/>
      </w:pPr>
    </w:p>
    <w:p w14:paraId="71CAC539" w14:textId="42BED3A2" w:rsidR="002D7369" w:rsidRDefault="002D7369" w:rsidP="279325CB">
      <w:pPr>
        <w:jc w:val="center"/>
      </w:pPr>
    </w:p>
    <w:p w14:paraId="6E8958FF" w14:textId="447064C2" w:rsidR="002D7369" w:rsidRDefault="3B28514C" w:rsidP="279325CB">
      <w:r w:rsidRPr="279325CB">
        <w:rPr>
          <w:rFonts w:ascii="Arial Nova" w:eastAsia="Arial Nova" w:hAnsi="Arial Nova" w:cs="Arial Nova"/>
          <w:b/>
          <w:bCs/>
        </w:rPr>
        <w:t xml:space="preserve">MODULE NAME AND </w:t>
      </w:r>
      <w:r w:rsidR="31D705CE" w:rsidRPr="279325CB">
        <w:rPr>
          <w:rFonts w:ascii="Arial Nova" w:eastAsia="Arial Nova" w:hAnsi="Arial Nova" w:cs="Arial Nova"/>
          <w:b/>
          <w:bCs/>
        </w:rPr>
        <w:t>CODE:</w:t>
      </w:r>
      <w:r w:rsidR="31D705CE" w:rsidRPr="279325CB">
        <w:rPr>
          <w:rFonts w:ascii="Arial Nova" w:eastAsia="Arial Nova" w:hAnsi="Arial Nova" w:cs="Arial Nova"/>
          <w:sz w:val="28"/>
          <w:szCs w:val="28"/>
        </w:rPr>
        <w:t xml:space="preserve"> Introduction</w:t>
      </w:r>
      <w:r w:rsidRPr="279325CB">
        <w:rPr>
          <w:rFonts w:ascii="Arial Nova" w:eastAsia="Arial Nova" w:hAnsi="Arial Nova" w:cs="Arial Nova"/>
          <w:sz w:val="28"/>
          <w:szCs w:val="28"/>
        </w:rPr>
        <w:t xml:space="preserve"> to leadership and management</w:t>
      </w:r>
      <w:r w:rsidR="7A8CB0EF" w:rsidRPr="279325CB">
        <w:rPr>
          <w:rFonts w:ascii="Arial Nova" w:eastAsia="Arial Nova" w:hAnsi="Arial Nova" w:cs="Arial Nova"/>
          <w:sz w:val="28"/>
          <w:szCs w:val="28"/>
        </w:rPr>
        <w:t xml:space="preserve"> LCBB4015</w:t>
      </w:r>
    </w:p>
    <w:p w14:paraId="5F7A95FA" w14:textId="0A1ED545" w:rsidR="002D7369" w:rsidRDefault="7A8CB0EF" w:rsidP="279325CB">
      <w:pPr>
        <w:rPr>
          <w:rFonts w:ascii="Arial Nova" w:eastAsia="Arial Nova" w:hAnsi="Arial Nova" w:cs="Arial Nova"/>
          <w:sz w:val="28"/>
          <w:szCs w:val="28"/>
        </w:rPr>
      </w:pPr>
      <w:r w:rsidRPr="279325CB">
        <w:rPr>
          <w:rFonts w:ascii="Arial Nova" w:eastAsia="Arial Nova" w:hAnsi="Arial Nova" w:cs="Arial Nova"/>
          <w:b/>
          <w:bCs/>
          <w:sz w:val="28"/>
          <w:szCs w:val="28"/>
        </w:rPr>
        <w:t>NAME AND STUDENT NUMBER</w:t>
      </w:r>
      <w:r w:rsidRPr="279325CB">
        <w:rPr>
          <w:rFonts w:ascii="Arial Nova" w:eastAsia="Arial Nova" w:hAnsi="Arial Nova" w:cs="Arial Nova"/>
          <w:sz w:val="28"/>
          <w:szCs w:val="28"/>
        </w:rPr>
        <w:t xml:space="preserve">: RALUCA FLORINA NICOLICI </w:t>
      </w:r>
      <w:r w:rsidR="7481E4E4" w:rsidRPr="279325CB">
        <w:rPr>
          <w:rFonts w:ascii="Arial Nova" w:eastAsia="Arial Nova" w:hAnsi="Arial Nova" w:cs="Arial Nova"/>
          <w:sz w:val="28"/>
          <w:szCs w:val="28"/>
        </w:rPr>
        <w:t>2311955</w:t>
      </w:r>
    </w:p>
    <w:p w14:paraId="3E2442F6" w14:textId="4CE59517" w:rsidR="002D7369" w:rsidRDefault="7481E4E4" w:rsidP="279325CB">
      <w:pPr>
        <w:rPr>
          <w:rFonts w:ascii="Arial Nova" w:eastAsia="Arial Nova" w:hAnsi="Arial Nova" w:cs="Arial Nova"/>
          <w:b/>
          <w:bCs/>
          <w:sz w:val="28"/>
          <w:szCs w:val="28"/>
        </w:rPr>
      </w:pPr>
      <w:r w:rsidRPr="279325CB">
        <w:rPr>
          <w:rFonts w:ascii="Arial Nova" w:eastAsia="Arial Nova" w:hAnsi="Arial Nova" w:cs="Arial Nova"/>
          <w:b/>
          <w:bCs/>
          <w:sz w:val="28"/>
          <w:szCs w:val="28"/>
        </w:rPr>
        <w:t>LECTURER NAME:</w:t>
      </w:r>
      <w:r w:rsidRPr="279325CB">
        <w:rPr>
          <w:rFonts w:ascii="Arial Nova" w:eastAsia="Arial Nova" w:hAnsi="Arial Nova" w:cs="Arial Nova"/>
          <w:sz w:val="28"/>
          <w:szCs w:val="28"/>
        </w:rPr>
        <w:t xml:space="preserve"> LAILA </w:t>
      </w:r>
      <w:r w:rsidR="60289F7B" w:rsidRPr="279325CB">
        <w:rPr>
          <w:rFonts w:ascii="Arial Nova" w:eastAsia="Arial Nova" w:hAnsi="Arial Nova" w:cs="Arial Nova"/>
          <w:sz w:val="28"/>
          <w:szCs w:val="28"/>
        </w:rPr>
        <w:t>MAAZOUZ</w:t>
      </w:r>
    </w:p>
    <w:p w14:paraId="143AF199" w14:textId="4AC4CA98" w:rsidR="002D7369" w:rsidRDefault="002D7369" w:rsidP="279325CB">
      <w:pPr>
        <w:rPr>
          <w:rFonts w:ascii="Arial Nova" w:eastAsia="Arial Nova" w:hAnsi="Arial Nova" w:cs="Arial Nova"/>
          <w:sz w:val="28"/>
          <w:szCs w:val="28"/>
        </w:rPr>
      </w:pPr>
    </w:p>
    <w:p w14:paraId="1937F7B4" w14:textId="100BE0C1" w:rsidR="002D7369" w:rsidRDefault="002D7369" w:rsidP="279325CB">
      <w:pPr>
        <w:rPr>
          <w:rFonts w:ascii="Arial Nova" w:eastAsia="Arial Nova" w:hAnsi="Arial Nova" w:cs="Arial Nova"/>
          <w:sz w:val="28"/>
          <w:szCs w:val="28"/>
        </w:rPr>
      </w:pPr>
    </w:p>
    <w:p w14:paraId="4EF7006C" w14:textId="18DE08B6" w:rsidR="002D7369" w:rsidRDefault="575A8DA1" w:rsidP="279325CB">
      <w:pPr>
        <w:rPr>
          <w:rFonts w:ascii="Arial Nova" w:eastAsia="Arial Nova" w:hAnsi="Arial Nova" w:cs="Arial Nova"/>
          <w:sz w:val="28"/>
          <w:szCs w:val="28"/>
        </w:rPr>
      </w:pPr>
      <w:r w:rsidRPr="279325CB">
        <w:rPr>
          <w:rFonts w:ascii="Arial Nova" w:eastAsia="Arial Nova" w:hAnsi="Arial Nova" w:cs="Arial Nova"/>
          <w:sz w:val="28"/>
          <w:szCs w:val="28"/>
        </w:rPr>
        <w:t>Table of content</w:t>
      </w:r>
    </w:p>
    <w:p w14:paraId="4369A5ED" w14:textId="1769E8A6" w:rsidR="002D7369" w:rsidRDefault="575A8DA1" w:rsidP="279325CB">
      <w:pPr>
        <w:rPr>
          <w:rFonts w:ascii="Arial Nova" w:eastAsia="Arial Nova" w:hAnsi="Arial Nova" w:cs="Arial Nova"/>
          <w:sz w:val="28"/>
          <w:szCs w:val="28"/>
        </w:rPr>
      </w:pPr>
      <w:r w:rsidRPr="279325CB">
        <w:rPr>
          <w:rFonts w:ascii="Arial Nova" w:eastAsia="Arial Nova" w:hAnsi="Arial Nova" w:cs="Arial Nova"/>
          <w:sz w:val="28"/>
          <w:szCs w:val="28"/>
        </w:rPr>
        <w:t>INTRODUCTION.........................................................................................2</w:t>
      </w:r>
    </w:p>
    <w:p w14:paraId="6C0CB4C1" w14:textId="7FAC0498" w:rsidR="002D7369" w:rsidRDefault="575A8DA1" w:rsidP="279325CB">
      <w:pPr>
        <w:rPr>
          <w:rFonts w:ascii="Arial Nova" w:eastAsia="Arial Nova" w:hAnsi="Arial Nova" w:cs="Arial Nova"/>
          <w:sz w:val="28"/>
          <w:szCs w:val="28"/>
        </w:rPr>
      </w:pPr>
      <w:r w:rsidRPr="279325CB">
        <w:rPr>
          <w:rFonts w:ascii="Arial Nova" w:eastAsia="Arial Nova" w:hAnsi="Arial Nova" w:cs="Arial Nova"/>
          <w:sz w:val="28"/>
          <w:szCs w:val="28"/>
        </w:rPr>
        <w:t>DEFINING LEADERSHIP...........................................................................3</w:t>
      </w:r>
    </w:p>
    <w:p w14:paraId="3896B06D" w14:textId="0AF02838" w:rsidR="002D7369" w:rsidRDefault="575A8DA1" w:rsidP="279325CB">
      <w:pPr>
        <w:rPr>
          <w:rFonts w:ascii="Arial Nova" w:eastAsia="Arial Nova" w:hAnsi="Arial Nova" w:cs="Arial Nova"/>
          <w:sz w:val="28"/>
          <w:szCs w:val="28"/>
        </w:rPr>
      </w:pPr>
      <w:r w:rsidRPr="279325CB">
        <w:rPr>
          <w:rFonts w:ascii="Arial Nova" w:eastAsia="Arial Nova" w:hAnsi="Arial Nova" w:cs="Arial Nova"/>
          <w:sz w:val="28"/>
          <w:szCs w:val="28"/>
        </w:rPr>
        <w:t>GOLEMAN’S LEADERSHIPS STYLES..................................................</w:t>
      </w:r>
      <w:r w:rsidR="5AD973D8" w:rsidRPr="279325CB">
        <w:rPr>
          <w:rFonts w:ascii="Arial Nova" w:eastAsia="Arial Nova" w:hAnsi="Arial Nova" w:cs="Arial Nova"/>
          <w:sz w:val="28"/>
          <w:szCs w:val="28"/>
        </w:rPr>
        <w:t>.</w:t>
      </w:r>
      <w:r w:rsidRPr="279325CB">
        <w:rPr>
          <w:rFonts w:ascii="Arial Nova" w:eastAsia="Arial Nova" w:hAnsi="Arial Nova" w:cs="Arial Nova"/>
          <w:sz w:val="28"/>
          <w:szCs w:val="28"/>
        </w:rPr>
        <w:t>4</w:t>
      </w:r>
      <w:r w:rsidR="16A1F75C" w:rsidRPr="279325CB">
        <w:rPr>
          <w:rFonts w:ascii="Arial Nova" w:eastAsia="Arial Nova" w:hAnsi="Arial Nova" w:cs="Arial Nova"/>
          <w:sz w:val="28"/>
          <w:szCs w:val="28"/>
        </w:rPr>
        <w:t>,5</w:t>
      </w:r>
    </w:p>
    <w:p w14:paraId="7B6F0B55" w14:textId="300084B1" w:rsidR="002D7369" w:rsidRDefault="16A1F75C" w:rsidP="279325CB">
      <w:pPr>
        <w:rPr>
          <w:rFonts w:ascii="Arial Nova" w:eastAsia="Arial Nova" w:hAnsi="Arial Nova" w:cs="Arial Nova"/>
          <w:sz w:val="28"/>
          <w:szCs w:val="28"/>
        </w:rPr>
      </w:pPr>
      <w:r w:rsidRPr="279325CB">
        <w:rPr>
          <w:rFonts w:ascii="Arial Nova" w:eastAsia="Arial Nova" w:hAnsi="Arial Nova" w:cs="Arial Nova"/>
          <w:sz w:val="28"/>
          <w:szCs w:val="28"/>
        </w:rPr>
        <w:t>KEY SKILLS LEADERS NEED TODAY....................................................6</w:t>
      </w:r>
    </w:p>
    <w:p w14:paraId="1C792730" w14:textId="49A27815" w:rsidR="002D7369" w:rsidRDefault="16A1F75C" w:rsidP="279325CB">
      <w:pPr>
        <w:rPr>
          <w:rFonts w:ascii="Arial Nova" w:eastAsia="Arial Nova" w:hAnsi="Arial Nova" w:cs="Arial Nova"/>
          <w:sz w:val="28"/>
          <w:szCs w:val="28"/>
        </w:rPr>
      </w:pPr>
      <w:r w:rsidRPr="279325CB">
        <w:rPr>
          <w:rFonts w:ascii="Arial Nova" w:eastAsia="Arial Nova" w:hAnsi="Arial Nova" w:cs="Arial Nova"/>
          <w:sz w:val="28"/>
          <w:szCs w:val="28"/>
        </w:rPr>
        <w:t>CONCLUSION............................................................................................7</w:t>
      </w:r>
    </w:p>
    <w:p w14:paraId="7676EBB7" w14:textId="7055A8BE" w:rsidR="002D7369" w:rsidRDefault="16A1F75C" w:rsidP="279325CB">
      <w:pPr>
        <w:rPr>
          <w:rFonts w:ascii="Arial Nova" w:eastAsia="Arial Nova" w:hAnsi="Arial Nova" w:cs="Arial Nova"/>
          <w:sz w:val="28"/>
          <w:szCs w:val="28"/>
        </w:rPr>
      </w:pPr>
      <w:r w:rsidRPr="279325CB">
        <w:rPr>
          <w:rFonts w:ascii="Arial Nova" w:eastAsia="Arial Nova" w:hAnsi="Arial Nova" w:cs="Arial Nova"/>
          <w:sz w:val="28"/>
          <w:szCs w:val="28"/>
        </w:rPr>
        <w:t>REFERENCES.............................................................................................8</w:t>
      </w:r>
    </w:p>
    <w:p w14:paraId="13CEFB6F" w14:textId="4DF6C049" w:rsidR="002D7369" w:rsidRDefault="002D7369">
      <w:r>
        <w:br w:type="page"/>
      </w:r>
    </w:p>
    <w:p w14:paraId="062851FE" w14:textId="7CE8AE45" w:rsidR="002D7369" w:rsidRDefault="76797C17" w:rsidP="279325CB">
      <w:pPr>
        <w:rPr>
          <w:rFonts w:eastAsia="Times New Roman"/>
          <w:b/>
          <w:bCs/>
          <w:sz w:val="38"/>
          <w:szCs w:val="38"/>
        </w:rPr>
      </w:pPr>
      <w:r w:rsidRPr="279325CB">
        <w:rPr>
          <w:rFonts w:ascii="Arial Nova" w:eastAsia="Arial Nova" w:hAnsi="Arial Nova" w:cs="Arial Nova"/>
          <w:b/>
          <w:bCs/>
          <w:sz w:val="32"/>
          <w:szCs w:val="32"/>
        </w:rPr>
        <w:t>Introduction</w:t>
      </w:r>
      <w:r w:rsidR="002D7369">
        <w:br/>
      </w:r>
      <w:r>
        <w:t xml:space="preserve">Leadership </w:t>
      </w:r>
      <w:bookmarkStart w:id="0" w:name="_Int_ysRn5Y5g"/>
      <w:r>
        <w:t>plays</w:t>
      </w:r>
      <w:bookmarkEnd w:id="0"/>
      <w:r>
        <w:t xml:space="preserve"> a central role in shaping organisational direction, influencing employee performance and ensuring long-term sustainability. In an increasingly complex and dynamic business environment, leaders require not only strong interpersonal capabilities but also the ability to adapt their leadership style to suit evolving organisational needs. Daniel Goleman’s (2000) framework of six emotional intelligence–based leadership styles provides a useful lens for understanding how different styles can be applied to maximise organisational effectiveness. This essay explores three of Goleman’s leadership styles authoritative, coaching, and democratic explaining their characteristics, advantages and limitations. Practical business examples are used to demonstrate contexts in which each style is most effective. The essay also identifies essential leadership skills required today, including emotional intelligence, communication, adaptability and strategic thinking and discusses how these skills enable leaders to manage the challenges of modern organisations. The essay concludes with recommendations for leaders seeking to promote sustainable organisational growth and development. </w:t>
      </w:r>
      <w:r w:rsidR="002D7369">
        <w:br/>
      </w:r>
    </w:p>
    <w:p w14:paraId="36396553" w14:textId="6FA052AD" w:rsidR="002D7369" w:rsidRDefault="002D7369">
      <w:r>
        <w:br w:type="page"/>
      </w:r>
    </w:p>
    <w:p w14:paraId="2835272D" w14:textId="522A8BFB" w:rsidR="002D7369" w:rsidRDefault="76797C17" w:rsidP="279325CB">
      <w:pPr>
        <w:rPr>
          <w:rFonts w:eastAsia="Times New Roman"/>
          <w:sz w:val="26"/>
          <w:szCs w:val="26"/>
        </w:rPr>
      </w:pPr>
      <w:bookmarkStart w:id="1" w:name="_Toc1796543003"/>
      <w:r w:rsidRPr="279325CB">
        <w:rPr>
          <w:rFonts w:ascii="Arial Nova" w:eastAsia="Arial Nova" w:hAnsi="Arial Nova" w:cs="Arial Nova"/>
          <w:b/>
          <w:bCs/>
          <w:sz w:val="32"/>
          <w:szCs w:val="32"/>
        </w:rPr>
        <w:t>Defining Leadership</w:t>
      </w:r>
      <w:bookmarkEnd w:id="1"/>
      <w:r w:rsidR="002D7369">
        <w:br/>
      </w:r>
      <w:r>
        <w:t>Leadership is widely regarded as the process of influencing individuals or groups towards achieving common goals (Northouse, 2022). It involves not only directing and motivating people but also shaping organisational culture, creating vision and guiding strategic decisions. Yukl (2013) emphasises leadership as a multifaceted phenomenon involving interpersonal influence, goal-setting and effective communication. Contemporary leadership theories highlight that successful leaders must demonstrate flexibility, emotional intelligence and the ability to respond to rapidly changing conditions (Goleman, Boyatzis and McKee, 2013). Thus, leadership encompasses both behavioural and relational elements, requiring a blend of personal skills and adaptive strategies to support organisational growth.</w:t>
      </w:r>
      <w:r w:rsidR="002D7369">
        <w:br/>
      </w:r>
    </w:p>
    <w:p w14:paraId="300F2C94" w14:textId="72DB747E" w:rsidR="002D7369" w:rsidRDefault="002D7369">
      <w:r>
        <w:br w:type="page"/>
      </w:r>
    </w:p>
    <w:p w14:paraId="3789A194" w14:textId="3DBDC977" w:rsidR="002D7369" w:rsidRDefault="76797C17" w:rsidP="279325CB">
      <w:pPr>
        <w:rPr>
          <w:rFonts w:eastAsia="Times New Roman"/>
          <w:sz w:val="26"/>
          <w:szCs w:val="26"/>
        </w:rPr>
      </w:pPr>
      <w:r w:rsidRPr="279325CB">
        <w:rPr>
          <w:rFonts w:ascii="Arial Nova" w:eastAsia="Arial Nova" w:hAnsi="Arial Nova" w:cs="Arial Nova"/>
          <w:b/>
          <w:bCs/>
          <w:sz w:val="32"/>
          <w:szCs w:val="32"/>
        </w:rPr>
        <w:t>Goleman’s Leadership Styles</w:t>
      </w:r>
      <w:r w:rsidR="002D7369">
        <w:br/>
      </w:r>
      <w:r>
        <w:t>Daniel Goleman (2000) introduced six leadership styles: coercive, authoritative, affiliative, democratic, pacesetting and coaching, each based on different emotional intelligence competencies. This essay focuses on the authoritative, coaching and democratic styles due to their relevance in promoting positive organisational cultures, employee development and strategic change.</w:t>
      </w:r>
      <w:r w:rsidR="002D7369">
        <w:br/>
      </w:r>
      <w:r>
        <w:t>1. Authoritative Leadership Style</w:t>
      </w:r>
      <w:r w:rsidR="002D7369">
        <w:br/>
      </w:r>
      <w:r>
        <w:t>Characteristics</w:t>
      </w:r>
      <w:r w:rsidR="002D7369">
        <w:br/>
      </w:r>
      <w:r>
        <w:t>The authoritative (or visionary) leadership style is characterised by leaders who articulate a clear vision and mobilise people toward achieving long-term goals (Goleman, 2000). These leaders inspire by demonstrating confidence, providing clarity and explaining how individual roles contribute to the broader strategic purpose.</w:t>
      </w:r>
      <w:r w:rsidR="002D7369">
        <w:br/>
      </w:r>
      <w:r>
        <w:t>Advantages</w:t>
      </w:r>
      <w:r w:rsidR="002D7369">
        <w:br/>
      </w:r>
      <w:r>
        <w:t>One of the major advantages of the authoritative style is its ability to provide direction during periods of uncertainty or organisational change. According to Goleman, Boyatzis and McKee (2013), visionary leaders enhance employee motivation by creating alignment between organisational goals and individuals’ intrinsic motivations. This style encourages innovation by giving employees freedom in how they achieve the vision, promoting autonomy and creativity (Bass and Riggio, 2006).</w:t>
      </w:r>
      <w:r w:rsidR="002D7369">
        <w:br/>
      </w:r>
      <w:r>
        <w:t>Disadvantages</w:t>
      </w:r>
      <w:r w:rsidR="002D7369">
        <w:br/>
      </w:r>
      <w:r>
        <w:t>However, authoritative leadership may be less effective when leaders lack credibility or when employees require technical guidance rather than high-level direction. In environments where shared decision-making is preferred, authoritative leaders may be perceived as overly directive (Northouse, 2022).</w:t>
      </w:r>
      <w:r w:rsidR="002D7369">
        <w:br/>
      </w:r>
      <w:r>
        <w:t>Practical Example</w:t>
      </w:r>
      <w:r w:rsidR="002D7369">
        <w:br/>
      </w:r>
      <w:r>
        <w:t>The authoritative style is particularly effective during organisational transformation. For instance, when Satya Nadella became CEO of Microsoft in 2014, he used a visionary approach to shift the company’s culture towards collaboration, cloud innovation, and growth mindset thinking. By articulating a clear future direction, Nadella improved morale, encouraged innovation, and revitalised business performance (Ibarra, 2015). This demonstrates how authoritative leadership can drive cultural and strategic change in a large organisation.</w:t>
      </w:r>
      <w:r w:rsidR="002D7369">
        <w:br/>
      </w:r>
      <w:r>
        <w:t>2. Coaching Leadership Style</w:t>
      </w:r>
      <w:r w:rsidR="002D7369">
        <w:br/>
      </w:r>
      <w:r>
        <w:t>Characteristics</w:t>
      </w:r>
      <w:r w:rsidR="002D7369">
        <w:br/>
      </w:r>
      <w:r>
        <w:t>The coaching style focuses on personal development, with leaders acting as mentors who help employees identify strengths, build long-term capabilities, and achieve professional growth (Goleman, 2000). Coaching leaders use active listening, constructive feedback, and supportive dialogue to facilitate learning.</w:t>
      </w:r>
      <w:r w:rsidR="002D7369">
        <w:br/>
      </w:r>
      <w:r>
        <w:t>Advantages</w:t>
      </w:r>
      <w:r w:rsidR="002D7369">
        <w:br/>
      </w:r>
      <w:r>
        <w:t>Coaching leadership fosters continuous improvement and long-term employee engagement. It enhances skills development and encourages self-reflection, making it especially beneficial in knowledge-based industries (Ellinger, Beattie and Hamlin, 2018). Employees under coaching leaders often experience greater job satisfaction because they feel valued and supported.</w:t>
      </w:r>
      <w:r w:rsidR="002D7369">
        <w:br/>
      </w:r>
      <w:r>
        <w:t>Disadvantages</w:t>
      </w:r>
      <w:r w:rsidR="002D7369">
        <w:br/>
      </w:r>
      <w:r>
        <w:t>However, coaching is time-intensive and may not be suitable during crisis situations that require fast decision-making. It also relies heavily on the leader’s interpersonal skills; leaders lacking emotional intelligence may struggle to implement this style effectively (Goleman, Boyatzis and McKee, 2013).</w:t>
      </w:r>
      <w:r w:rsidR="002D7369">
        <w:br/>
      </w:r>
      <w:r>
        <w:t>Practical Example</w:t>
      </w:r>
      <w:r w:rsidR="002D7369">
        <w:br/>
      </w:r>
      <w:r>
        <w:t>The coaching style is particularly effective in companies that invest heavily in talent development. For example, Google encourages managers to adopt a coaching approach, evidenced by their internal Project Oxygen study, which identified coaching as one of the most important behaviours of successful managers (Garvin, 2013). Through regular one-to-one meetings and personalised development plans, managers help employees enhance skills and improve innovation, demonstrating the value of coaching in high-performance environments.</w:t>
      </w:r>
      <w:r w:rsidR="002D7369">
        <w:br/>
      </w:r>
      <w:r>
        <w:t>3. Democratic Leadership Style</w:t>
      </w:r>
      <w:r w:rsidR="002D7369">
        <w:br/>
      </w:r>
      <w:r>
        <w:t>Characteristics</w:t>
      </w:r>
      <w:r w:rsidR="002D7369">
        <w:br/>
      </w:r>
      <w:r>
        <w:t>Democratic leaders facilitate participative decision-making by encouraging input, discussion, and collaboration. According to Goleman (2000), this style leverages collective intelligence, leading to higher levels of commitment and shared ownership among team members.</w:t>
      </w:r>
      <w:r w:rsidR="002D7369">
        <w:br/>
      </w:r>
      <w:r>
        <w:t>Advantages</w:t>
      </w:r>
      <w:r w:rsidR="002D7369">
        <w:br/>
      </w:r>
      <w:r>
        <w:t>The democratic style enhances job satisfaction and improves team cohesion because employees feel heard and involved (Yukl, 2013). It is particularly beneficial in environments requiring creativity and problem-solving, as diverse viewpoints can lead to more innovative solutions. Additionally, it supports organisational learning by encouraging open communication.</w:t>
      </w:r>
      <w:r w:rsidR="002D7369">
        <w:br/>
      </w:r>
      <w:r>
        <w:t>Disadvantages</w:t>
      </w:r>
      <w:r w:rsidR="002D7369">
        <w:br/>
      </w:r>
      <w:r>
        <w:t>Democratic leadership can be time-consuming due to the consultative process. When quick decisions are required, excessive consultation may slow progress and create confusion (Northouse, 2022). It may also lead to conflict if team members’ opinions differ significantly.</w:t>
      </w:r>
      <w:r w:rsidR="002D7369">
        <w:br/>
      </w:r>
      <w:r>
        <w:t>Practical Example</w:t>
      </w:r>
      <w:r w:rsidR="002D7369">
        <w:br/>
      </w:r>
      <w:r>
        <w:t>The democratic style works well in project-based environments, such as technology or design teams. For instance, at Pixar Animation Studios, leaders frequently use collaborative meetings (known as "Braintrust" sessions) to allow animators, writers, and directors to share ideas and critique early drafts (Catmull and Wallace, 2014). This participative culture has contributed to the company’s consistent creative success.</w:t>
      </w:r>
      <w:r w:rsidR="002D7369">
        <w:br/>
      </w:r>
    </w:p>
    <w:p w14:paraId="5E68A1A8" w14:textId="0C4BD119" w:rsidR="002D7369" w:rsidRDefault="002D7369">
      <w:r>
        <w:br w:type="page"/>
      </w:r>
    </w:p>
    <w:p w14:paraId="2015BAEE" w14:textId="41904678" w:rsidR="002D7369" w:rsidRDefault="76797C17" w:rsidP="279325CB">
      <w:pPr>
        <w:rPr>
          <w:rFonts w:eastAsia="Times New Roman"/>
          <w:sz w:val="26"/>
          <w:szCs w:val="26"/>
        </w:rPr>
      </w:pPr>
      <w:r w:rsidRPr="279325CB">
        <w:rPr>
          <w:rFonts w:ascii="Arial Nova" w:eastAsia="Arial Nova" w:hAnsi="Arial Nova" w:cs="Arial Nova"/>
          <w:b/>
          <w:bCs/>
          <w:sz w:val="32"/>
          <w:szCs w:val="32"/>
        </w:rPr>
        <w:t>Key Skills Leaders Need Today</w:t>
      </w:r>
      <w:r w:rsidR="002D7369">
        <w:br/>
      </w:r>
      <w:r>
        <w:t>Modern organisations face unprecedented challenges—from technological disruption and globalisation to workforce diversity and complex stakeholder expectations. To manage these pressures effectively, leaders need a range of essential skills.</w:t>
      </w:r>
      <w:r w:rsidR="002D7369">
        <w:br/>
      </w:r>
      <w:r>
        <w:t>1. Emotional Intelligence</w:t>
      </w:r>
      <w:r w:rsidR="002D7369">
        <w:br/>
      </w:r>
      <w:r>
        <w:t>Emotional intelligence (EI) is fundamental to effective leadership and underpins Goleman’s leadership styles. Leaders with high EI are better equipped to manage relationships, handle conflict, and motivate employees (Goleman, 1998). EI enables leaders to adapt their style depending on the situation, thus improving team resilience and performance.</w:t>
      </w:r>
      <w:r w:rsidR="002D7369">
        <w:br/>
      </w:r>
      <w:r>
        <w:t>2. Communication Skills</w:t>
      </w:r>
      <w:r w:rsidR="002D7369">
        <w:br/>
      </w:r>
      <w:r>
        <w:t>Clear, transparent communication ensures alignment between organisational goals and employee actions. Effective communication supports change management, enhances trust, and enables collaboration across diverse teams (Tourish, 2020). Leaders must also be skilled in digital communication tools in remote and hybrid workplaces.</w:t>
      </w:r>
      <w:r w:rsidR="002D7369">
        <w:br/>
      </w:r>
      <w:r>
        <w:t>3. Adaptability and Change Management</w:t>
      </w:r>
      <w:r w:rsidR="002D7369">
        <w:br/>
      </w:r>
      <w:r>
        <w:t>Given the speed of technological and market change, leaders must be agile and able to pivot strategies quickly. Adaptive leadership enables leaders to navigate uncertainty, embrace innovation, and support employees during transitions (Heifetz, Grashow and Linsky, 2009).</w:t>
      </w:r>
      <w:r w:rsidR="002D7369">
        <w:br/>
      </w:r>
      <w:r>
        <w:t>4. Strategic Thinking</w:t>
      </w:r>
      <w:r w:rsidR="002D7369">
        <w:br/>
      </w:r>
      <w:r>
        <w:t>Strategic thinking allows leaders to analyse trends, anticipate risks, and make informed decisions that support long-term sustainability. Leaders with strong strategic capabilities connect day-to-day operations with broader organisational visions, aligning people and resources effectively.</w:t>
      </w:r>
      <w:r w:rsidR="002D7369">
        <w:br/>
      </w:r>
      <w:r>
        <w:t>5. Collaboration and Inclusion Skills</w:t>
      </w:r>
      <w:r w:rsidR="002D7369">
        <w:br/>
      </w:r>
      <w:r>
        <w:t>Today’s leaders must be able to manage diverse teams and foster inclusive environments. Inclusive leadership enhances creativity, employee engagement, and overall organisational performance (Shore et al., 2011). Collaboration skills also support cross-functional working in complex organisational structures.</w:t>
      </w:r>
      <w:r w:rsidR="002D7369">
        <w:br/>
      </w:r>
    </w:p>
    <w:p w14:paraId="097273D2" w14:textId="12E47E9B" w:rsidR="002D7369" w:rsidRDefault="002D7369">
      <w:r>
        <w:br w:type="page"/>
      </w:r>
    </w:p>
    <w:p w14:paraId="4178D37E" w14:textId="46D2D4BA" w:rsidR="002D7369" w:rsidRDefault="76797C17" w:rsidP="279325CB">
      <w:r w:rsidRPr="279325CB">
        <w:rPr>
          <w:rFonts w:ascii="Arial Nova" w:eastAsia="Arial Nova" w:hAnsi="Arial Nova" w:cs="Arial Nova"/>
          <w:b/>
          <w:bCs/>
          <w:sz w:val="32"/>
          <w:szCs w:val="32"/>
        </w:rPr>
        <w:t xml:space="preserve">Conclusion </w:t>
      </w:r>
      <w:r w:rsidR="002D7369">
        <w:br/>
      </w:r>
      <w:r>
        <w:t>This essay has explored the importance of leadership in organisations and analysed three of Goleman’s leadership styles: authoritative, coaching, and democratic. Each style has distinct characteristics, strengths, and limitations, and each is suited to different organisational contexts. Authoritative leadership is valuable during times of change; coaching supports long-term talent development; and democratic leadership enhances collaboration and innovation. The essay also highlighted essential leadership skills for contemporary organisations, including emotional intelligence, communication, adaptability, strategic thinking, and inclusive collaboration. These skills enable leaders to respond effectively to complexity, support employee engagement, and drive sustainable growth. In conclusion, leaders in modern organisations should adopt a flexible, emotionally intelligent approach, selecting the leadership style most appropriate for the situation while continuously developing the skills needed to navigate a rapidly evolving organisational landscape.</w:t>
      </w:r>
      <w:r w:rsidR="002D7369">
        <w:br/>
      </w:r>
    </w:p>
    <w:p w14:paraId="3E9B8772" w14:textId="7184282D" w:rsidR="002D7369" w:rsidRDefault="002D7369">
      <w:r>
        <w:br w:type="page"/>
      </w:r>
    </w:p>
    <w:p w14:paraId="5D6D5054" w14:textId="18137996" w:rsidR="002D7369" w:rsidRDefault="76797C17" w:rsidP="279325CB">
      <w:r w:rsidRPr="279325CB">
        <w:rPr>
          <w:rFonts w:ascii="Arial Nova" w:eastAsia="Arial Nova" w:hAnsi="Arial Nova" w:cs="Arial Nova"/>
          <w:b/>
          <w:bCs/>
          <w:sz w:val="32"/>
          <w:szCs w:val="32"/>
        </w:rPr>
        <w:t>References</w:t>
      </w:r>
      <w:r w:rsidR="002D7369">
        <w:br/>
      </w:r>
      <w:r>
        <w:t>Bass, B.M. and Riggio, R.E. (2006) Transformational Leadership. 2nd edn. Mahwah, NJ: Lawrence Erlbaum Associates.</w:t>
      </w:r>
      <w:r w:rsidR="002D7369">
        <w:br/>
      </w:r>
      <w:r>
        <w:t>Catmull, E. and Wallace, A. (2014) Creativity, Inc.: Overcoming the Unseen Forces That Stand in the Way of True Inspiration. New York: Random House.</w:t>
      </w:r>
      <w:r w:rsidR="002D7369">
        <w:br/>
      </w:r>
      <w:r>
        <w:t>Ellinger, A.D., Beattie, R.S. and Hamlin, R.G. (2018) ‘The manager as coach’, Human Resource Development International, 21(1), pp. 1–19.</w:t>
      </w:r>
      <w:r w:rsidR="002D7369">
        <w:br/>
      </w:r>
      <w:r>
        <w:t>Garvin, D.A. (2013) ‘How Google sold its engineers on management’, Harvard Business Review, December.</w:t>
      </w:r>
      <w:r w:rsidR="002D7369">
        <w:br/>
      </w:r>
      <w:r>
        <w:t>Goleman, D. (1998) Working with Emotional Intelligence. New York: Bantam Books.</w:t>
      </w:r>
      <w:r w:rsidR="002D7369">
        <w:br/>
      </w:r>
      <w:r>
        <w:t>Goleman, D. (2000) ‘Leadership that gets results’, Harvard Business Review, 78(2), pp. 78–90.</w:t>
      </w:r>
      <w:r w:rsidR="002D7369">
        <w:br/>
      </w:r>
      <w:r>
        <w:t>Goleman, D., Boyatzis, R. and McKee, A. (2013) Primal Leadership: Unleashing the Power of Emotional Intelligence. 10th anniversary edn. Boston: Harvard Business Review Press.</w:t>
      </w:r>
      <w:r w:rsidR="002D7369">
        <w:br/>
      </w:r>
      <w:r>
        <w:t>Heifetz, R., Grashow, A. and Linsky, M. (2009) The Practice of Adaptive Leadership. Boston: Harvard Business Press.</w:t>
      </w:r>
      <w:r w:rsidR="002D7369">
        <w:br/>
      </w:r>
      <w:r>
        <w:t>Ibarra, H. (2015) ‘Microsoft and the re-invention of culture under Satya Nadella’, Harvard Business Review, 10 February.</w:t>
      </w:r>
      <w:r w:rsidR="002D7369">
        <w:br/>
      </w:r>
      <w:r>
        <w:t>Northouse, P.G. (2022) Leadership: Theory and Practice. 9th edn. Thousand Oaks, CA: Sage.</w:t>
      </w:r>
      <w:r w:rsidR="002D7369">
        <w:br/>
      </w:r>
      <w:r>
        <w:t>Shore, L.M. et al. (2011) ‘Inclusion and diversity in work groups’, Journal of Management, 37(4), pp. 1262–1289.</w:t>
      </w:r>
      <w:r w:rsidR="002D7369">
        <w:br/>
      </w:r>
      <w:r>
        <w:t>Tourish, D. (2020) The Dark Side of Transformational Leadership. London: Routledge.</w:t>
      </w:r>
      <w:r w:rsidR="002D7369">
        <w:br/>
      </w:r>
      <w:r>
        <w:t>Yukl, G. (2013) Leadership in Organizations. 8th edn. Harlow: Pearson.</w:t>
      </w:r>
      <w:r w:rsidR="002D7369">
        <w:br/>
      </w:r>
    </w:p>
    <w:sectPr w:rsidR="002D736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21EC7" w14:textId="77777777" w:rsidR="00880BEA" w:rsidRDefault="00880BEA">
      <w:pPr>
        <w:spacing w:after="0" w:line="240" w:lineRule="auto"/>
      </w:pPr>
      <w:r>
        <w:separator/>
      </w:r>
    </w:p>
  </w:endnote>
  <w:endnote w:type="continuationSeparator" w:id="0">
    <w:p w14:paraId="512D1449" w14:textId="77777777" w:rsidR="00880BEA" w:rsidRDefault="00880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79325CB" w14:paraId="2B84FBFE" w14:textId="77777777" w:rsidTr="279325CB">
      <w:trPr>
        <w:trHeight w:val="300"/>
      </w:trPr>
      <w:tc>
        <w:tcPr>
          <w:tcW w:w="3005" w:type="dxa"/>
        </w:tcPr>
        <w:p w14:paraId="00F4DAEC" w14:textId="4A59F2C2" w:rsidR="279325CB" w:rsidRDefault="279325CB" w:rsidP="279325CB">
          <w:pPr>
            <w:pStyle w:val="Antet"/>
            <w:ind w:left="-115"/>
          </w:pPr>
        </w:p>
      </w:tc>
      <w:tc>
        <w:tcPr>
          <w:tcW w:w="3005" w:type="dxa"/>
        </w:tcPr>
        <w:p w14:paraId="0FC627C1" w14:textId="01DDD858" w:rsidR="279325CB" w:rsidRDefault="279325CB" w:rsidP="279325CB">
          <w:pPr>
            <w:pStyle w:val="Antet"/>
            <w:jc w:val="center"/>
          </w:pPr>
        </w:p>
      </w:tc>
      <w:tc>
        <w:tcPr>
          <w:tcW w:w="3005" w:type="dxa"/>
        </w:tcPr>
        <w:p w14:paraId="1A77C254" w14:textId="7A9F6277" w:rsidR="279325CB" w:rsidRDefault="279325CB" w:rsidP="279325CB">
          <w:pPr>
            <w:pStyle w:val="Antet"/>
            <w:ind w:right="-115"/>
            <w:jc w:val="right"/>
          </w:pPr>
        </w:p>
      </w:tc>
    </w:tr>
  </w:tbl>
  <w:p w14:paraId="37BF10A1" w14:textId="2B0FB804" w:rsidR="279325CB" w:rsidRDefault="279325CB" w:rsidP="279325C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172AC" w14:textId="77777777" w:rsidR="00880BEA" w:rsidRDefault="00880BEA">
      <w:pPr>
        <w:spacing w:after="0" w:line="240" w:lineRule="auto"/>
      </w:pPr>
      <w:r>
        <w:separator/>
      </w:r>
    </w:p>
  </w:footnote>
  <w:footnote w:type="continuationSeparator" w:id="0">
    <w:p w14:paraId="3BF18064" w14:textId="77777777" w:rsidR="00880BEA" w:rsidRDefault="00880BE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H1hKgwy2a3A4vw" int2:id="NBnfpPaC">
      <int2:state int2:value="Rejected" int2:type="spell"/>
    </int2:textHash>
    <int2:bookmark int2:bookmarkName="_Int_ysRn5Y5g" int2:invalidationBookmarkName="" int2:hashCode="Dv+6S9mUr7uzVg" int2:id="0L2eqROH">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369"/>
    <w:rsid w:val="00136EEF"/>
    <w:rsid w:val="002D7369"/>
    <w:rsid w:val="004C24EA"/>
    <w:rsid w:val="004C35D0"/>
    <w:rsid w:val="006164EF"/>
    <w:rsid w:val="00880BEA"/>
    <w:rsid w:val="00970831"/>
    <w:rsid w:val="00A64832"/>
    <w:rsid w:val="00D04C16"/>
    <w:rsid w:val="00E33795"/>
    <w:rsid w:val="00E94B42"/>
    <w:rsid w:val="0A6F7933"/>
    <w:rsid w:val="16A1F75C"/>
    <w:rsid w:val="279325CB"/>
    <w:rsid w:val="31D705CE"/>
    <w:rsid w:val="3B28514C"/>
    <w:rsid w:val="575A8DA1"/>
    <w:rsid w:val="5AD973D8"/>
    <w:rsid w:val="60289F7B"/>
    <w:rsid w:val="7481E4E4"/>
    <w:rsid w:val="76797C17"/>
    <w:rsid w:val="76E23AE8"/>
    <w:rsid w:val="7A8CB0E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B7C0AF2"/>
  <w15:chartTrackingRefBased/>
  <w15:docId w15:val="{0C56F841-CC2A-2847-B968-EBB0F26B6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D73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2D73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2D736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2D736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2D736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2D736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D736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D736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D736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D736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2D736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2D736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2D736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2D736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2D736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D736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D736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D7369"/>
    <w:rPr>
      <w:rFonts w:eastAsiaTheme="majorEastAsia" w:cstheme="majorBidi"/>
      <w:color w:val="272727" w:themeColor="text1" w:themeTint="D8"/>
    </w:rPr>
  </w:style>
  <w:style w:type="paragraph" w:styleId="Titlu">
    <w:name w:val="Title"/>
    <w:basedOn w:val="Normal"/>
    <w:next w:val="Normal"/>
    <w:link w:val="TitluCaracter"/>
    <w:uiPriority w:val="10"/>
    <w:qFormat/>
    <w:rsid w:val="002D73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D736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D736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D736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D736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2D7369"/>
    <w:rPr>
      <w:i/>
      <w:iCs/>
      <w:color w:val="404040" w:themeColor="text1" w:themeTint="BF"/>
    </w:rPr>
  </w:style>
  <w:style w:type="paragraph" w:styleId="Listparagraf">
    <w:name w:val="List Paragraph"/>
    <w:basedOn w:val="Normal"/>
    <w:uiPriority w:val="34"/>
    <w:qFormat/>
    <w:rsid w:val="002D7369"/>
    <w:pPr>
      <w:ind w:left="720"/>
      <w:contextualSpacing/>
    </w:pPr>
  </w:style>
  <w:style w:type="character" w:styleId="Accentuareintens">
    <w:name w:val="Intense Emphasis"/>
    <w:basedOn w:val="Fontdeparagrafimplicit"/>
    <w:uiPriority w:val="21"/>
    <w:qFormat/>
    <w:rsid w:val="002D7369"/>
    <w:rPr>
      <w:i/>
      <w:iCs/>
      <w:color w:val="0F4761" w:themeColor="accent1" w:themeShade="BF"/>
    </w:rPr>
  </w:style>
  <w:style w:type="paragraph" w:styleId="Citatintens">
    <w:name w:val="Intense Quote"/>
    <w:basedOn w:val="Normal"/>
    <w:next w:val="Normal"/>
    <w:link w:val="CitatintensCaracter"/>
    <w:uiPriority w:val="30"/>
    <w:qFormat/>
    <w:rsid w:val="002D73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2D7369"/>
    <w:rPr>
      <w:i/>
      <w:iCs/>
      <w:color w:val="0F4761" w:themeColor="accent1" w:themeShade="BF"/>
    </w:rPr>
  </w:style>
  <w:style w:type="character" w:styleId="Referireintens">
    <w:name w:val="Intense Reference"/>
    <w:basedOn w:val="Fontdeparagrafimplicit"/>
    <w:uiPriority w:val="32"/>
    <w:qFormat/>
    <w:rsid w:val="002D7369"/>
    <w:rPr>
      <w:b/>
      <w:bCs/>
      <w:smallCaps/>
      <w:color w:val="0F4761" w:themeColor="accent1" w:themeShade="BF"/>
      <w:spacing w:val="5"/>
    </w:rPr>
  </w:style>
  <w:style w:type="paragraph" w:styleId="Cuprins1">
    <w:name w:val="toc 1"/>
    <w:basedOn w:val="Normal"/>
    <w:next w:val="Normal"/>
    <w:uiPriority w:val="39"/>
    <w:unhideWhenUsed/>
    <w:rsid w:val="279325CB"/>
    <w:pPr>
      <w:spacing w:after="100"/>
    </w:pPr>
  </w:style>
  <w:style w:type="character" w:styleId="Hyperlink">
    <w:name w:val="Hyperlink"/>
    <w:basedOn w:val="Fontdeparagrafimplicit"/>
    <w:uiPriority w:val="99"/>
    <w:unhideWhenUsed/>
    <w:rsid w:val="279325CB"/>
    <w:rPr>
      <w:color w:val="467886"/>
      <w:u w:val="single"/>
    </w:rPr>
  </w:style>
  <w:style w:type="paragraph" w:styleId="Antet">
    <w:name w:val="header"/>
    <w:basedOn w:val="Normal"/>
    <w:uiPriority w:val="99"/>
    <w:unhideWhenUsed/>
    <w:rsid w:val="279325CB"/>
    <w:pPr>
      <w:tabs>
        <w:tab w:val="center" w:pos="4680"/>
        <w:tab w:val="right" w:pos="9360"/>
      </w:tabs>
      <w:spacing w:after="0" w:line="240" w:lineRule="auto"/>
    </w:pPr>
  </w:style>
  <w:style w:type="paragraph" w:styleId="Subsol">
    <w:name w:val="footer"/>
    <w:basedOn w:val="Normal"/>
    <w:uiPriority w:val="99"/>
    <w:unhideWhenUsed/>
    <w:rsid w:val="279325CB"/>
    <w:pPr>
      <w:tabs>
        <w:tab w:val="center" w:pos="4680"/>
        <w:tab w:val="right" w:pos="9360"/>
      </w:tabs>
      <w:spacing w:after="0" w:line="240" w:lineRule="auto"/>
    </w:p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1842</Words>
  <Characters>10690</Characters>
  <Application>Microsoft Office Word</Application>
  <DocSecurity>0</DocSecurity>
  <Lines>89</Lines>
  <Paragraphs>25</Paragraphs>
  <ScaleCrop>false</ScaleCrop>
  <Company/>
  <LinksUpToDate>false</LinksUpToDate>
  <CharactersWithSpaces>12507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madalina panaite</dc:creator>
  <cp:keywords/>
  <dc:description/>
  <cp:lastModifiedBy>Florina Nicolici (2311955)</cp:lastModifiedBy>
  <cp:revision>2</cp:revision>
  <dcterms:created xsi:type="dcterms:W3CDTF">2025-11-20T02:35:00Z</dcterms:created>
  <dcterms:modified xsi:type="dcterms:W3CDTF">2025-11-20T02:35:00Z</dcterms:modified>
</cp:coreProperties>
</file>