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384E1" w14:textId="77777777" w:rsidR="00C40979" w:rsidRPr="003633C0" w:rsidRDefault="00C40979" w:rsidP="003633C0">
      <w:pPr>
        <w:spacing w:line="360" w:lineRule="auto"/>
        <w:jc w:val="center"/>
        <w:rPr>
          <w:rFonts w:ascii="Times New Roman" w:hAnsi="Times New Roman" w:cs="Times New Roman"/>
          <w:b/>
          <w:bCs/>
        </w:rPr>
      </w:pPr>
      <w:r w:rsidRPr="003633C0">
        <w:rPr>
          <w:rFonts w:ascii="Times New Roman" w:hAnsi="Times New Roman" w:cs="Times New Roman"/>
          <w:b/>
          <w:bCs/>
        </w:rPr>
        <w:t>BMMB7007</w:t>
      </w:r>
    </w:p>
    <w:p w14:paraId="4A0D880D" w14:textId="77777777" w:rsidR="00C40979" w:rsidRPr="003633C0" w:rsidRDefault="00C40979" w:rsidP="003633C0">
      <w:pPr>
        <w:spacing w:line="360" w:lineRule="auto"/>
        <w:jc w:val="center"/>
        <w:rPr>
          <w:rFonts w:ascii="Times New Roman" w:hAnsi="Times New Roman" w:cs="Times New Roman"/>
          <w:b/>
          <w:bCs/>
        </w:rPr>
      </w:pPr>
      <w:r w:rsidRPr="003633C0">
        <w:rPr>
          <w:rFonts w:ascii="Times New Roman" w:hAnsi="Times New Roman" w:cs="Times New Roman"/>
          <w:b/>
          <w:bCs/>
        </w:rPr>
        <w:t>HUMAN RESOURCE MANAGEMENT</w:t>
      </w:r>
    </w:p>
    <w:p w14:paraId="646DE9AE" w14:textId="77777777" w:rsidR="005A313B" w:rsidRDefault="005A313B" w:rsidP="003633C0">
      <w:pPr>
        <w:spacing w:line="360" w:lineRule="auto"/>
        <w:rPr>
          <w:rFonts w:ascii="Times New Roman" w:hAnsi="Times New Roman" w:cs="Times New Roman"/>
        </w:rPr>
      </w:pPr>
    </w:p>
    <w:p w14:paraId="1AF311DF" w14:textId="77777777" w:rsidR="005A313B" w:rsidRDefault="005A313B" w:rsidP="003633C0">
      <w:pPr>
        <w:spacing w:line="360" w:lineRule="auto"/>
        <w:rPr>
          <w:rFonts w:ascii="Times New Roman" w:hAnsi="Times New Roman" w:cs="Times New Roman"/>
        </w:rPr>
      </w:pPr>
    </w:p>
    <w:p w14:paraId="22D5DCC0" w14:textId="77777777" w:rsidR="005A313B" w:rsidRDefault="005A313B" w:rsidP="003633C0">
      <w:pPr>
        <w:spacing w:line="360" w:lineRule="auto"/>
        <w:rPr>
          <w:rFonts w:ascii="Times New Roman" w:hAnsi="Times New Roman" w:cs="Times New Roman"/>
        </w:rPr>
      </w:pPr>
    </w:p>
    <w:p w14:paraId="2123A525" w14:textId="4F8BC183" w:rsidR="00132B99" w:rsidRDefault="009B7768" w:rsidP="003633C0">
      <w:pPr>
        <w:spacing w:line="360" w:lineRule="auto"/>
        <w:rPr>
          <w:rFonts w:ascii="Times New Roman" w:hAnsi="Times New Roman" w:cs="Times New Roman"/>
          <w:sz w:val="32"/>
          <w:szCs w:val="32"/>
        </w:rPr>
      </w:pPr>
      <w:r>
        <w:rPr>
          <w:rFonts w:ascii="Times New Roman" w:hAnsi="Times New Roman" w:cs="Times New Roman"/>
        </w:rPr>
        <w:t xml:space="preserve">                                 </w:t>
      </w:r>
      <w:r w:rsidR="005322B7">
        <w:rPr>
          <w:rFonts w:ascii="Times New Roman" w:hAnsi="Times New Roman" w:cs="Times New Roman"/>
        </w:rPr>
        <w:t xml:space="preserve">              </w:t>
      </w:r>
      <w:r>
        <w:rPr>
          <w:rFonts w:ascii="Times New Roman" w:hAnsi="Times New Roman" w:cs="Times New Roman"/>
        </w:rPr>
        <w:t xml:space="preserve">    </w:t>
      </w:r>
      <w:r w:rsidR="005322B7">
        <w:rPr>
          <w:rFonts w:ascii="Times New Roman" w:hAnsi="Times New Roman" w:cs="Times New Roman"/>
        </w:rPr>
        <w:t xml:space="preserve"> </w:t>
      </w:r>
      <w:r w:rsidR="00132B99">
        <w:rPr>
          <w:rFonts w:ascii="Times New Roman" w:hAnsi="Times New Roman" w:cs="Times New Roman"/>
        </w:rPr>
        <w:t xml:space="preserve">  </w:t>
      </w:r>
      <w:r w:rsidR="00132B99" w:rsidRPr="009B7768">
        <w:rPr>
          <w:rFonts w:ascii="Times New Roman" w:hAnsi="Times New Roman" w:cs="Times New Roman"/>
          <w:sz w:val="32"/>
          <w:szCs w:val="32"/>
        </w:rPr>
        <w:t xml:space="preserve">Alexander sebastian </w:t>
      </w:r>
    </w:p>
    <w:p w14:paraId="4B39ADC1" w14:textId="1904F704" w:rsidR="009B7768" w:rsidRDefault="005322B7" w:rsidP="003633C0">
      <w:p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p>
    <w:p w14:paraId="03232964" w14:textId="67CA20B3" w:rsidR="005322B7" w:rsidRDefault="005322B7" w:rsidP="003633C0">
      <w:pPr>
        <w:spacing w:line="360" w:lineRule="auto"/>
        <w:rPr>
          <w:rFonts w:ascii="Times New Roman" w:hAnsi="Times New Roman" w:cs="Times New Roman"/>
          <w:sz w:val="32"/>
          <w:szCs w:val="32"/>
        </w:rPr>
      </w:pPr>
      <w:r>
        <w:rPr>
          <w:rFonts w:ascii="Times New Roman" w:hAnsi="Times New Roman" w:cs="Times New Roman"/>
          <w:sz w:val="32"/>
          <w:szCs w:val="32"/>
        </w:rPr>
        <w:t xml:space="preserve">                                                2211043</w:t>
      </w:r>
    </w:p>
    <w:p w14:paraId="66F3AD69" w14:textId="77777777" w:rsidR="009B7768" w:rsidRDefault="009B7768" w:rsidP="003633C0">
      <w:pPr>
        <w:spacing w:line="360" w:lineRule="auto"/>
        <w:rPr>
          <w:rFonts w:ascii="Times New Roman" w:hAnsi="Times New Roman" w:cs="Times New Roman"/>
        </w:rPr>
      </w:pPr>
    </w:p>
    <w:p w14:paraId="5A89A426" w14:textId="77777777" w:rsidR="00132B99" w:rsidRDefault="00132B99" w:rsidP="003633C0">
      <w:pPr>
        <w:spacing w:line="360" w:lineRule="auto"/>
        <w:rPr>
          <w:rFonts w:ascii="Times New Roman" w:hAnsi="Times New Roman" w:cs="Times New Roman"/>
        </w:rPr>
      </w:pPr>
    </w:p>
    <w:p w14:paraId="425646DB" w14:textId="7C727F54" w:rsidR="00132B99" w:rsidRDefault="00132B99" w:rsidP="003633C0">
      <w:pPr>
        <w:spacing w:line="360" w:lineRule="auto"/>
        <w:rPr>
          <w:rFonts w:ascii="Times New Roman" w:hAnsi="Times New Roman" w:cs="Times New Roman"/>
        </w:rPr>
      </w:pPr>
      <w:r>
        <w:rPr>
          <w:rFonts w:ascii="Times New Roman" w:hAnsi="Times New Roman" w:cs="Times New Roman"/>
        </w:rPr>
        <w:t xml:space="preserve">                                              </w:t>
      </w:r>
    </w:p>
    <w:p w14:paraId="39BA0B2A" w14:textId="4B268E08" w:rsidR="004453A9" w:rsidRPr="003633C0" w:rsidRDefault="004453A9" w:rsidP="003633C0">
      <w:pPr>
        <w:spacing w:line="360" w:lineRule="auto"/>
        <w:rPr>
          <w:rFonts w:ascii="Times New Roman" w:hAnsi="Times New Roman" w:cs="Times New Roman"/>
          <w:b/>
          <w:bCs/>
          <w:color w:val="000000" w:themeColor="text1"/>
        </w:rPr>
      </w:pPr>
      <w:r w:rsidRPr="003633C0">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1698697685"/>
        <w:docPartObj>
          <w:docPartGallery w:val="Table of Contents"/>
          <w:docPartUnique/>
        </w:docPartObj>
      </w:sdtPr>
      <w:sdtEndPr>
        <w:rPr>
          <w:noProof/>
        </w:rPr>
      </w:sdtEndPr>
      <w:sdtContent>
        <w:p w14:paraId="51504BE6" w14:textId="10C38324" w:rsidR="004453A9" w:rsidRPr="003633C0" w:rsidRDefault="004453A9" w:rsidP="003633C0">
          <w:pPr>
            <w:pStyle w:val="TOCHeading"/>
            <w:spacing w:line="360" w:lineRule="auto"/>
            <w:rPr>
              <w:rFonts w:ascii="Times New Roman" w:hAnsi="Times New Roman" w:cs="Times New Roman"/>
              <w:sz w:val="24"/>
              <w:szCs w:val="24"/>
            </w:rPr>
          </w:pPr>
          <w:r w:rsidRPr="003633C0">
            <w:rPr>
              <w:rFonts w:ascii="Times New Roman" w:hAnsi="Times New Roman" w:cs="Times New Roman"/>
              <w:sz w:val="24"/>
              <w:szCs w:val="24"/>
            </w:rPr>
            <w:t>Table of Contents</w:t>
          </w:r>
        </w:p>
        <w:p w14:paraId="1C793593" w14:textId="5ACE6904" w:rsidR="003633C0" w:rsidRPr="003633C0" w:rsidRDefault="004453A9"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r w:rsidRPr="003633C0">
            <w:rPr>
              <w:rFonts w:ascii="Times New Roman" w:hAnsi="Times New Roman" w:cs="Times New Roman"/>
              <w:b w:val="0"/>
              <w:bCs w:val="0"/>
            </w:rPr>
            <w:fldChar w:fldCharType="begin"/>
          </w:r>
          <w:r w:rsidRPr="003633C0">
            <w:rPr>
              <w:rFonts w:ascii="Times New Roman" w:hAnsi="Times New Roman" w:cs="Times New Roman"/>
            </w:rPr>
            <w:instrText xml:space="preserve"> TOC \o "1-3" \h \z \u </w:instrText>
          </w:r>
          <w:r w:rsidRPr="003633C0">
            <w:rPr>
              <w:rFonts w:ascii="Times New Roman" w:hAnsi="Times New Roman" w:cs="Times New Roman"/>
              <w:b w:val="0"/>
              <w:bCs w:val="0"/>
            </w:rPr>
            <w:fldChar w:fldCharType="separate"/>
          </w:r>
          <w:hyperlink w:anchor="_Toc120818468" w:history="1">
            <w:r w:rsidR="003633C0" w:rsidRPr="003633C0">
              <w:rPr>
                <w:rStyle w:val="Hyperlink"/>
                <w:rFonts w:ascii="Times New Roman" w:hAnsi="Times New Roman" w:cs="Times New Roman"/>
                <w:noProof/>
              </w:rPr>
              <w:t>Introduction</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_Toc120818468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2</w:t>
            </w:r>
            <w:r w:rsidR="003633C0" w:rsidRPr="003633C0">
              <w:rPr>
                <w:rFonts w:ascii="Times New Roman" w:hAnsi="Times New Roman" w:cs="Times New Roman"/>
                <w:noProof/>
                <w:webHidden/>
              </w:rPr>
              <w:fldChar w:fldCharType="end"/>
            </w:r>
          </w:hyperlink>
        </w:p>
        <w:p w14:paraId="710912E1" w14:textId="24D626C8" w:rsidR="003633C0" w:rsidRPr="003633C0" w:rsidRDefault="00334E43"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69" w:history="1">
            <w:r w:rsidR="003633C0" w:rsidRPr="003633C0">
              <w:rPr>
                <w:rStyle w:val="Hyperlink"/>
                <w:rFonts w:ascii="Times New Roman" w:hAnsi="Times New Roman" w:cs="Times New Roman"/>
                <w:noProof/>
              </w:rPr>
              <w:t>Organisational overview</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_Toc120818469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2</w:t>
            </w:r>
            <w:r w:rsidR="003633C0" w:rsidRPr="003633C0">
              <w:rPr>
                <w:rFonts w:ascii="Times New Roman" w:hAnsi="Times New Roman" w:cs="Times New Roman"/>
                <w:noProof/>
                <w:webHidden/>
              </w:rPr>
              <w:fldChar w:fldCharType="end"/>
            </w:r>
          </w:hyperlink>
        </w:p>
        <w:p w14:paraId="48276A0B" w14:textId="00E56412" w:rsidR="003633C0" w:rsidRPr="003633C0" w:rsidRDefault="00334E43"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1" w:history="1">
            <w:r w:rsidR="003633C0" w:rsidRPr="003633C0">
              <w:rPr>
                <w:rStyle w:val="Hyperlink"/>
                <w:rFonts w:ascii="Times New Roman" w:hAnsi="Times New Roman" w:cs="Times New Roman"/>
                <w:noProof/>
                <w:sz w:val="24"/>
                <w:szCs w:val="24"/>
              </w:rPr>
              <w:t>Employee motivation</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_Toc120818471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3</w:t>
            </w:r>
            <w:r w:rsidR="003633C0" w:rsidRPr="003633C0">
              <w:rPr>
                <w:rFonts w:ascii="Times New Roman" w:hAnsi="Times New Roman" w:cs="Times New Roman"/>
                <w:noProof/>
                <w:webHidden/>
                <w:sz w:val="24"/>
                <w:szCs w:val="24"/>
              </w:rPr>
              <w:fldChar w:fldCharType="end"/>
            </w:r>
          </w:hyperlink>
        </w:p>
        <w:p w14:paraId="2B1BFD1E" w14:textId="77301A5A" w:rsidR="003633C0" w:rsidRPr="003633C0" w:rsidRDefault="00334E43"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2" w:history="1">
            <w:r w:rsidR="003633C0" w:rsidRPr="003633C0">
              <w:rPr>
                <w:rStyle w:val="Hyperlink"/>
                <w:rFonts w:ascii="Times New Roman" w:hAnsi="Times New Roman" w:cs="Times New Roman"/>
                <w:noProof/>
                <w:sz w:val="24"/>
                <w:szCs w:val="24"/>
              </w:rPr>
              <w:t>Training and development</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_Toc120818472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4</w:t>
            </w:r>
            <w:r w:rsidR="003633C0" w:rsidRPr="003633C0">
              <w:rPr>
                <w:rFonts w:ascii="Times New Roman" w:hAnsi="Times New Roman" w:cs="Times New Roman"/>
                <w:noProof/>
                <w:webHidden/>
                <w:sz w:val="24"/>
                <w:szCs w:val="24"/>
              </w:rPr>
              <w:fldChar w:fldCharType="end"/>
            </w:r>
          </w:hyperlink>
        </w:p>
        <w:p w14:paraId="6BCA288F" w14:textId="1A5ADDFE" w:rsidR="003633C0" w:rsidRPr="003633C0" w:rsidRDefault="00334E43"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3" w:history="1">
            <w:r w:rsidR="003633C0" w:rsidRPr="003633C0">
              <w:rPr>
                <w:rStyle w:val="Hyperlink"/>
                <w:rFonts w:ascii="Times New Roman" w:hAnsi="Times New Roman" w:cs="Times New Roman"/>
                <w:noProof/>
              </w:rPr>
              <w:t>HRM in the organisational context</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_Toc120818473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5</w:t>
            </w:r>
            <w:r w:rsidR="003633C0" w:rsidRPr="003633C0">
              <w:rPr>
                <w:rFonts w:ascii="Times New Roman" w:hAnsi="Times New Roman" w:cs="Times New Roman"/>
                <w:noProof/>
                <w:webHidden/>
              </w:rPr>
              <w:fldChar w:fldCharType="end"/>
            </w:r>
          </w:hyperlink>
        </w:p>
        <w:p w14:paraId="4582ECC9" w14:textId="6322141C" w:rsidR="003633C0" w:rsidRPr="003633C0" w:rsidRDefault="00334E43"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4" w:history="1">
            <w:r w:rsidR="003633C0" w:rsidRPr="003633C0">
              <w:rPr>
                <w:rStyle w:val="Hyperlink"/>
                <w:rFonts w:ascii="Times New Roman" w:hAnsi="Times New Roman" w:cs="Times New Roman"/>
                <w:noProof/>
                <w:sz w:val="24"/>
                <w:szCs w:val="24"/>
              </w:rPr>
              <w:t>Employee motivational strategies</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_Toc120818474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5</w:t>
            </w:r>
            <w:r w:rsidR="003633C0" w:rsidRPr="003633C0">
              <w:rPr>
                <w:rFonts w:ascii="Times New Roman" w:hAnsi="Times New Roman" w:cs="Times New Roman"/>
                <w:noProof/>
                <w:webHidden/>
                <w:sz w:val="24"/>
                <w:szCs w:val="24"/>
              </w:rPr>
              <w:fldChar w:fldCharType="end"/>
            </w:r>
          </w:hyperlink>
        </w:p>
        <w:p w14:paraId="4AC2B828" w14:textId="3282490D" w:rsidR="003633C0" w:rsidRPr="003633C0" w:rsidRDefault="00334E43"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5" w:history="1">
            <w:r w:rsidR="003633C0" w:rsidRPr="003633C0">
              <w:rPr>
                <w:rStyle w:val="Hyperlink"/>
                <w:rFonts w:ascii="Times New Roman" w:hAnsi="Times New Roman" w:cs="Times New Roman"/>
                <w:noProof/>
                <w:sz w:val="24"/>
                <w:szCs w:val="24"/>
              </w:rPr>
              <w:t>Training and development at Amazon</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_Toc120818475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6</w:t>
            </w:r>
            <w:r w:rsidR="003633C0" w:rsidRPr="003633C0">
              <w:rPr>
                <w:rFonts w:ascii="Times New Roman" w:hAnsi="Times New Roman" w:cs="Times New Roman"/>
                <w:noProof/>
                <w:webHidden/>
                <w:sz w:val="24"/>
                <w:szCs w:val="24"/>
              </w:rPr>
              <w:fldChar w:fldCharType="end"/>
            </w:r>
          </w:hyperlink>
        </w:p>
        <w:p w14:paraId="2B1FA7E8" w14:textId="4B574A74" w:rsidR="003633C0" w:rsidRPr="003633C0" w:rsidRDefault="00334E43"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6" w:history="1">
            <w:r w:rsidR="003633C0" w:rsidRPr="003633C0">
              <w:rPr>
                <w:rStyle w:val="Hyperlink"/>
                <w:rFonts w:ascii="Times New Roman" w:hAnsi="Times New Roman" w:cs="Times New Roman"/>
                <w:noProof/>
              </w:rPr>
              <w:t>Recommendations</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_Toc120818476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8</w:t>
            </w:r>
            <w:r w:rsidR="003633C0" w:rsidRPr="003633C0">
              <w:rPr>
                <w:rFonts w:ascii="Times New Roman" w:hAnsi="Times New Roman" w:cs="Times New Roman"/>
                <w:noProof/>
                <w:webHidden/>
              </w:rPr>
              <w:fldChar w:fldCharType="end"/>
            </w:r>
          </w:hyperlink>
        </w:p>
        <w:p w14:paraId="78792CCB" w14:textId="76DA2395" w:rsidR="003633C0" w:rsidRPr="003633C0" w:rsidRDefault="00334E43"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7" w:history="1">
            <w:r w:rsidR="003633C0" w:rsidRPr="003633C0">
              <w:rPr>
                <w:rStyle w:val="Hyperlink"/>
                <w:rFonts w:ascii="Times New Roman" w:hAnsi="Times New Roman" w:cs="Times New Roman"/>
                <w:noProof/>
              </w:rPr>
              <w:t>Conclusion</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_Toc120818477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9</w:t>
            </w:r>
            <w:r w:rsidR="003633C0" w:rsidRPr="003633C0">
              <w:rPr>
                <w:rFonts w:ascii="Times New Roman" w:hAnsi="Times New Roman" w:cs="Times New Roman"/>
                <w:noProof/>
                <w:webHidden/>
              </w:rPr>
              <w:fldChar w:fldCharType="end"/>
            </w:r>
          </w:hyperlink>
        </w:p>
        <w:p w14:paraId="5BB86CD1" w14:textId="3A30D61D" w:rsidR="003633C0" w:rsidRPr="003633C0" w:rsidRDefault="00334E43"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8" w:history="1">
            <w:r w:rsidR="003633C0" w:rsidRPr="003633C0">
              <w:rPr>
                <w:rStyle w:val="Hyperlink"/>
                <w:rFonts w:ascii="Times New Roman" w:hAnsi="Times New Roman" w:cs="Times New Roman"/>
                <w:noProof/>
              </w:rPr>
              <w:t>References</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_Toc120818478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10</w:t>
            </w:r>
            <w:r w:rsidR="003633C0" w:rsidRPr="003633C0">
              <w:rPr>
                <w:rFonts w:ascii="Times New Roman" w:hAnsi="Times New Roman" w:cs="Times New Roman"/>
                <w:noProof/>
                <w:webHidden/>
              </w:rPr>
              <w:fldChar w:fldCharType="end"/>
            </w:r>
          </w:hyperlink>
        </w:p>
        <w:p w14:paraId="107C9365" w14:textId="4D337E8B" w:rsidR="004453A9" w:rsidRPr="003633C0" w:rsidRDefault="004453A9" w:rsidP="003633C0">
          <w:pPr>
            <w:spacing w:line="360" w:lineRule="auto"/>
            <w:rPr>
              <w:rFonts w:ascii="Times New Roman" w:hAnsi="Times New Roman" w:cs="Times New Roman"/>
            </w:rPr>
          </w:pPr>
          <w:r w:rsidRPr="003633C0">
            <w:rPr>
              <w:rFonts w:ascii="Times New Roman" w:hAnsi="Times New Roman" w:cs="Times New Roman"/>
              <w:b/>
              <w:bCs/>
              <w:noProof/>
            </w:rPr>
            <w:fldChar w:fldCharType="end"/>
          </w:r>
        </w:p>
      </w:sdtContent>
    </w:sdt>
    <w:p w14:paraId="42BB6B43" w14:textId="77777777" w:rsidR="003633C0" w:rsidRDefault="003633C0">
      <w:pPr>
        <w:rPr>
          <w:rFonts w:ascii="Times New Roman" w:hAnsi="Times New Roman" w:cs="Times New Roman"/>
          <w:b/>
          <w:bCs/>
          <w:color w:val="000000" w:themeColor="text1"/>
        </w:rPr>
      </w:pPr>
      <w:bookmarkStart w:id="0" w:name="_Toc120818468"/>
      <w:r>
        <w:br w:type="page"/>
      </w:r>
    </w:p>
    <w:p w14:paraId="351259F6" w14:textId="58940CC9" w:rsidR="00DF1A74" w:rsidRPr="003633C0" w:rsidRDefault="00D32217" w:rsidP="003633C0">
      <w:pPr>
        <w:pStyle w:val="Heading1"/>
      </w:pPr>
      <w:r w:rsidRPr="003633C0">
        <w:lastRenderedPageBreak/>
        <w:t>Introduction</w:t>
      </w:r>
      <w:bookmarkEnd w:id="0"/>
    </w:p>
    <w:p w14:paraId="4AEDEBD3" w14:textId="3313CEF4" w:rsidR="001372ED" w:rsidRPr="003633C0" w:rsidRDefault="001372ED" w:rsidP="003633C0">
      <w:pPr>
        <w:spacing w:line="360" w:lineRule="auto"/>
        <w:jc w:val="both"/>
        <w:rPr>
          <w:rFonts w:ascii="Times New Roman" w:hAnsi="Times New Roman" w:cs="Times New Roman"/>
        </w:rPr>
      </w:pPr>
      <w:r w:rsidRPr="003633C0">
        <w:rPr>
          <w:rFonts w:ascii="Times New Roman" w:hAnsi="Times New Roman" w:cs="Times New Roman"/>
        </w:rPr>
        <w:t xml:space="preserve">American multinational e-commerce and tech-giant Amazon has accomplished the frontline amid other multinational conglomerates worldwide and besides, the company is renowned as one of the most influential organisations in the world (Wells et al., 2018). The present study will undertake an analysis of </w:t>
      </w:r>
      <w:r w:rsidR="00DF0F7C" w:rsidRPr="003633C0">
        <w:rPr>
          <w:rFonts w:ascii="Times New Roman" w:hAnsi="Times New Roman" w:cs="Times New Roman"/>
        </w:rPr>
        <w:t>Amazon’s</w:t>
      </w:r>
      <w:r w:rsidRPr="003633C0">
        <w:rPr>
          <w:rFonts w:ascii="Times New Roman" w:hAnsi="Times New Roman" w:cs="Times New Roman"/>
        </w:rPr>
        <w:t xml:space="preserve"> HRM focusing on </w:t>
      </w:r>
      <w:r w:rsidR="000D4960" w:rsidRPr="003633C0">
        <w:rPr>
          <w:rFonts w:ascii="Times New Roman" w:hAnsi="Times New Roman" w:cs="Times New Roman"/>
        </w:rPr>
        <w:t xml:space="preserve">employee motivation and </w:t>
      </w:r>
      <w:r w:rsidR="004453A9" w:rsidRPr="003633C0">
        <w:rPr>
          <w:rFonts w:ascii="Times New Roman" w:hAnsi="Times New Roman" w:cs="Times New Roman"/>
        </w:rPr>
        <w:t xml:space="preserve">training and development practices. </w:t>
      </w:r>
    </w:p>
    <w:p w14:paraId="576A012E" w14:textId="2E1085E8" w:rsidR="00D32217" w:rsidRPr="003633C0" w:rsidRDefault="00D32217" w:rsidP="003633C0">
      <w:pPr>
        <w:pStyle w:val="Heading1"/>
      </w:pPr>
      <w:bookmarkStart w:id="1" w:name="_Toc120818469"/>
      <w:r w:rsidRPr="003633C0">
        <w:t>Organisational overview</w:t>
      </w:r>
      <w:bookmarkEnd w:id="1"/>
      <w:r w:rsidRPr="003633C0">
        <w:t xml:space="preserve"> </w:t>
      </w:r>
    </w:p>
    <w:p w14:paraId="1B9230D0" w14:textId="29460304" w:rsidR="00750BFC" w:rsidRPr="003633C0" w:rsidRDefault="00090257" w:rsidP="00C90AE2">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Amazon has tapped into many industries including </w:t>
      </w:r>
      <w:r w:rsidR="00F036ED" w:rsidRPr="003633C0">
        <w:rPr>
          <w:rFonts w:ascii="Times New Roman" w:hAnsi="Times New Roman" w:cs="Times New Roman"/>
          <w:color w:val="000000" w:themeColor="text1"/>
        </w:rPr>
        <w:t xml:space="preserve">cloud computing, e-commerce, consumer electronics, AI [artificial intelligence], </w:t>
      </w:r>
      <w:r w:rsidR="00FE4182" w:rsidRPr="003633C0">
        <w:rPr>
          <w:rFonts w:ascii="Times New Roman" w:hAnsi="Times New Roman" w:cs="Times New Roman"/>
          <w:color w:val="000000" w:themeColor="text1"/>
        </w:rPr>
        <w:t>supermarkets</w:t>
      </w:r>
      <w:r w:rsidR="00F036ED" w:rsidRPr="003633C0">
        <w:rPr>
          <w:rFonts w:ascii="Times New Roman" w:hAnsi="Times New Roman" w:cs="Times New Roman"/>
          <w:color w:val="000000" w:themeColor="text1"/>
        </w:rPr>
        <w:t xml:space="preserve"> and self-driving cars. </w:t>
      </w:r>
      <w:r w:rsidR="00D90CE5" w:rsidRPr="003633C0">
        <w:rPr>
          <w:rFonts w:ascii="Times New Roman" w:hAnsi="Times New Roman" w:cs="Times New Roman"/>
          <w:color w:val="000000" w:themeColor="text1"/>
        </w:rPr>
        <w:t xml:space="preserve">The company has amplified their revenue and sales from the year of establishment in 1994 and besides, </w:t>
      </w:r>
      <w:r w:rsidR="00730AEC" w:rsidRPr="003633C0">
        <w:rPr>
          <w:rFonts w:ascii="Times New Roman" w:hAnsi="Times New Roman" w:cs="Times New Roman"/>
          <w:color w:val="000000" w:themeColor="text1"/>
        </w:rPr>
        <w:t xml:space="preserve">an outlook on the revenue </w:t>
      </w:r>
      <w:r w:rsidR="00DB28EB" w:rsidRPr="003633C0">
        <w:rPr>
          <w:rFonts w:ascii="Times New Roman" w:hAnsi="Times New Roman" w:cs="Times New Roman"/>
          <w:color w:val="000000" w:themeColor="text1"/>
        </w:rPr>
        <w:t>portrays</w:t>
      </w:r>
      <w:r w:rsidR="00730AEC" w:rsidRPr="003633C0">
        <w:rPr>
          <w:rFonts w:ascii="Times New Roman" w:hAnsi="Times New Roman" w:cs="Times New Roman"/>
          <w:color w:val="000000" w:themeColor="text1"/>
        </w:rPr>
        <w:t xml:space="preserve"> that the company has </w:t>
      </w:r>
      <w:r w:rsidR="000F00A8" w:rsidRPr="003633C0">
        <w:rPr>
          <w:rFonts w:ascii="Times New Roman" w:hAnsi="Times New Roman" w:cs="Times New Roman"/>
          <w:color w:val="000000" w:themeColor="text1"/>
        </w:rPr>
        <w:t>attained 14.7% increase in 2022 from the past year 2021 which was $386.064B (</w:t>
      </w:r>
      <w:r w:rsidR="006D0871" w:rsidRPr="003633C0">
        <w:rPr>
          <w:rFonts w:ascii="Times New Roman" w:hAnsi="Times New Roman" w:cs="Times New Roman"/>
          <w:color w:val="000000" w:themeColor="text1"/>
          <w:shd w:val="clear" w:color="auto" w:fill="FFFFFF"/>
        </w:rPr>
        <w:t>Kaushik et al., 2018</w:t>
      </w:r>
      <w:r w:rsidR="000F00A8" w:rsidRPr="003633C0">
        <w:rPr>
          <w:rFonts w:ascii="Times New Roman" w:hAnsi="Times New Roman" w:cs="Times New Roman"/>
          <w:color w:val="000000" w:themeColor="text1"/>
        </w:rPr>
        <w:t xml:space="preserve">). </w:t>
      </w:r>
      <w:r w:rsidR="0005582A" w:rsidRPr="003633C0">
        <w:rPr>
          <w:rFonts w:ascii="Times New Roman" w:hAnsi="Times New Roman" w:cs="Times New Roman"/>
          <w:color w:val="000000" w:themeColor="text1"/>
        </w:rPr>
        <w:t xml:space="preserve">When it comes to the number of </w:t>
      </w:r>
      <w:r w:rsidR="00707244" w:rsidRPr="003633C0">
        <w:rPr>
          <w:rFonts w:ascii="Times New Roman" w:hAnsi="Times New Roman" w:cs="Times New Roman"/>
          <w:color w:val="000000" w:themeColor="text1"/>
        </w:rPr>
        <w:t>employees</w:t>
      </w:r>
      <w:r w:rsidR="0005582A" w:rsidRPr="003633C0">
        <w:rPr>
          <w:rFonts w:ascii="Times New Roman" w:hAnsi="Times New Roman" w:cs="Times New Roman"/>
          <w:color w:val="000000" w:themeColor="text1"/>
        </w:rPr>
        <w:t xml:space="preserve"> recruited into the company, Amazon has a prominent role as an employer with more than </w:t>
      </w:r>
      <w:r w:rsidR="002A7B0A" w:rsidRPr="003633C0">
        <w:rPr>
          <w:rFonts w:ascii="Times New Roman" w:hAnsi="Times New Roman" w:cs="Times New Roman"/>
          <w:color w:val="000000" w:themeColor="text1"/>
        </w:rPr>
        <w:t>1,608,000</w:t>
      </w:r>
      <w:r w:rsidR="0005582A" w:rsidRPr="003633C0">
        <w:rPr>
          <w:rFonts w:ascii="Times New Roman" w:hAnsi="Times New Roman" w:cs="Times New Roman"/>
          <w:color w:val="000000" w:themeColor="text1"/>
        </w:rPr>
        <w:t xml:space="preserve"> workers worldwide (</w:t>
      </w:r>
      <w:r w:rsidR="004B20C8" w:rsidRPr="003633C0">
        <w:rPr>
          <w:rFonts w:ascii="Times New Roman" w:eastAsia="Times New Roman" w:hAnsi="Times New Roman" w:cs="Times New Roman"/>
          <w:color w:val="000000" w:themeColor="text1"/>
          <w:lang w:val="en-US"/>
        </w:rPr>
        <w:t>Statista, 2022</w:t>
      </w:r>
      <w:r w:rsidR="0005582A" w:rsidRPr="003633C0">
        <w:rPr>
          <w:rFonts w:ascii="Times New Roman" w:hAnsi="Times New Roman" w:cs="Times New Roman"/>
          <w:color w:val="000000" w:themeColor="text1"/>
        </w:rPr>
        <w:t>).</w:t>
      </w:r>
    </w:p>
    <w:p w14:paraId="47415084" w14:textId="77777777" w:rsidR="004E4BC7" w:rsidRPr="003633C0" w:rsidRDefault="004E4BC7" w:rsidP="003E03F4">
      <w:pPr>
        <w:pStyle w:val="Heading2"/>
        <w:numPr>
          <w:ilvl w:val="0"/>
          <w:numId w:val="1"/>
        </w:numPr>
      </w:pPr>
      <w:bookmarkStart w:id="2" w:name="_Toc120818471"/>
      <w:r w:rsidRPr="003633C0">
        <w:t>Employee motivation</w:t>
      </w:r>
      <w:bookmarkEnd w:id="2"/>
    </w:p>
    <w:p w14:paraId="585BAEE0" w14:textId="7E6B06E2" w:rsidR="00890403" w:rsidRPr="003633C0" w:rsidRDefault="00901F8E"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The human resource </w:t>
      </w:r>
      <w:r w:rsidR="007F02F4" w:rsidRPr="003633C0">
        <w:rPr>
          <w:rFonts w:ascii="Times New Roman" w:hAnsi="Times New Roman" w:cs="Times New Roman"/>
          <w:color w:val="000000" w:themeColor="text1"/>
        </w:rPr>
        <w:t xml:space="preserve">department is constantly focusing on the motivational strategies for propelling the employee performance and at the same time, </w:t>
      </w:r>
      <w:proofErr w:type="spellStart"/>
      <w:r w:rsidR="00E96A7B" w:rsidRPr="003633C0">
        <w:rPr>
          <w:rFonts w:ascii="Times New Roman" w:hAnsi="Times New Roman" w:cs="Times New Roman"/>
          <w:color w:val="000000" w:themeColor="text1"/>
          <w:shd w:val="clear" w:color="auto" w:fill="FFFFFF"/>
        </w:rPr>
        <w:t>Shahzadi</w:t>
      </w:r>
      <w:proofErr w:type="spellEnd"/>
      <w:r w:rsidR="00E96A7B" w:rsidRPr="003633C0">
        <w:rPr>
          <w:rFonts w:ascii="Times New Roman" w:hAnsi="Times New Roman" w:cs="Times New Roman"/>
          <w:color w:val="000000" w:themeColor="text1"/>
        </w:rPr>
        <w:t xml:space="preserve"> et al. </w:t>
      </w:r>
      <w:r w:rsidR="007F02F4" w:rsidRPr="003633C0">
        <w:rPr>
          <w:rFonts w:ascii="Times New Roman" w:hAnsi="Times New Roman" w:cs="Times New Roman"/>
          <w:color w:val="000000" w:themeColor="text1"/>
        </w:rPr>
        <w:t>(</w:t>
      </w:r>
      <w:r w:rsidR="00E96A7B" w:rsidRPr="003633C0">
        <w:rPr>
          <w:rFonts w:ascii="Times New Roman" w:hAnsi="Times New Roman" w:cs="Times New Roman"/>
          <w:color w:val="000000" w:themeColor="text1"/>
        </w:rPr>
        <w:t>2014</w:t>
      </w:r>
      <w:r w:rsidR="007F02F4" w:rsidRPr="003633C0">
        <w:rPr>
          <w:rFonts w:ascii="Times New Roman" w:hAnsi="Times New Roman" w:cs="Times New Roman"/>
          <w:color w:val="000000" w:themeColor="text1"/>
        </w:rPr>
        <w:t xml:space="preserve">) noted that employee retention could be doubled when they are properly fomented. As a regular routine, the employee motivation should be considered and besides, </w:t>
      </w:r>
      <w:r w:rsidR="00A02E0E" w:rsidRPr="003633C0">
        <w:rPr>
          <w:rFonts w:ascii="Times New Roman" w:hAnsi="Times New Roman" w:cs="Times New Roman"/>
          <w:color w:val="000000" w:themeColor="text1"/>
        </w:rPr>
        <w:t xml:space="preserve">the low motivated workers </w:t>
      </w:r>
      <w:r w:rsidR="00B60D10" w:rsidRPr="003633C0">
        <w:rPr>
          <w:rFonts w:ascii="Times New Roman" w:hAnsi="Times New Roman" w:cs="Times New Roman"/>
          <w:color w:val="000000" w:themeColor="text1"/>
        </w:rPr>
        <w:t xml:space="preserve">crafts disengaged workers in the company. </w:t>
      </w:r>
      <w:r w:rsidR="00C435DA" w:rsidRPr="003633C0">
        <w:rPr>
          <w:rFonts w:ascii="Times New Roman" w:hAnsi="Times New Roman" w:cs="Times New Roman"/>
          <w:color w:val="000000" w:themeColor="text1"/>
        </w:rPr>
        <w:t xml:space="preserve">The company’s goal and </w:t>
      </w:r>
      <w:r w:rsidR="006A0870" w:rsidRPr="003633C0">
        <w:rPr>
          <w:rFonts w:ascii="Times New Roman" w:hAnsi="Times New Roman" w:cs="Times New Roman"/>
          <w:color w:val="000000" w:themeColor="text1"/>
        </w:rPr>
        <w:t>accomplishments</w:t>
      </w:r>
      <w:r w:rsidR="00C435DA" w:rsidRPr="003633C0">
        <w:rPr>
          <w:rFonts w:ascii="Times New Roman" w:hAnsi="Times New Roman" w:cs="Times New Roman"/>
          <w:color w:val="000000" w:themeColor="text1"/>
        </w:rPr>
        <w:t xml:space="preserve"> could be attained only if the workers are </w:t>
      </w:r>
      <w:r w:rsidR="00757BAB" w:rsidRPr="003633C0">
        <w:rPr>
          <w:rFonts w:ascii="Times New Roman" w:hAnsi="Times New Roman" w:cs="Times New Roman"/>
          <w:color w:val="000000" w:themeColor="text1"/>
        </w:rPr>
        <w:t>properly</w:t>
      </w:r>
      <w:r w:rsidR="00C435DA" w:rsidRPr="003633C0">
        <w:rPr>
          <w:rFonts w:ascii="Times New Roman" w:hAnsi="Times New Roman" w:cs="Times New Roman"/>
          <w:color w:val="000000" w:themeColor="text1"/>
        </w:rPr>
        <w:t xml:space="preserve"> motivated and </w:t>
      </w:r>
      <w:r w:rsidR="006A0870" w:rsidRPr="003633C0">
        <w:rPr>
          <w:rFonts w:ascii="Times New Roman" w:hAnsi="Times New Roman" w:cs="Times New Roman"/>
          <w:color w:val="000000" w:themeColor="text1"/>
        </w:rPr>
        <w:t>propelled</w:t>
      </w:r>
      <w:r w:rsidR="00C435DA" w:rsidRPr="003633C0">
        <w:rPr>
          <w:rFonts w:ascii="Times New Roman" w:hAnsi="Times New Roman" w:cs="Times New Roman"/>
          <w:color w:val="000000" w:themeColor="text1"/>
        </w:rPr>
        <w:t>.</w:t>
      </w:r>
      <w:r w:rsidR="00757BAB" w:rsidRPr="003633C0">
        <w:rPr>
          <w:rFonts w:ascii="Times New Roman" w:hAnsi="Times New Roman" w:cs="Times New Roman"/>
          <w:color w:val="000000" w:themeColor="text1"/>
        </w:rPr>
        <w:t xml:space="preserve"> Many </w:t>
      </w:r>
      <w:r w:rsidR="00CD1163" w:rsidRPr="003633C0">
        <w:rPr>
          <w:rFonts w:ascii="Times New Roman" w:hAnsi="Times New Roman" w:cs="Times New Roman"/>
          <w:color w:val="000000" w:themeColor="text1"/>
        </w:rPr>
        <w:t>research</w:t>
      </w:r>
      <w:r w:rsidR="00757BAB" w:rsidRPr="003633C0">
        <w:rPr>
          <w:rFonts w:ascii="Times New Roman" w:hAnsi="Times New Roman" w:cs="Times New Roman"/>
          <w:color w:val="000000" w:themeColor="text1"/>
        </w:rPr>
        <w:t xml:space="preserve"> works have been conducted in this arena on fathoming how employees could be motivated </w:t>
      </w:r>
      <w:r w:rsidR="00CD1163" w:rsidRPr="003633C0">
        <w:rPr>
          <w:rFonts w:ascii="Times New Roman" w:hAnsi="Times New Roman" w:cs="Times New Roman"/>
          <w:color w:val="000000" w:themeColor="text1"/>
        </w:rPr>
        <w:t xml:space="preserve">and the theories includes </w:t>
      </w:r>
      <w:r w:rsidR="00B56CC1" w:rsidRPr="003633C0">
        <w:rPr>
          <w:rFonts w:ascii="Times New Roman" w:hAnsi="Times New Roman" w:cs="Times New Roman"/>
          <w:color w:val="000000" w:themeColor="text1"/>
        </w:rPr>
        <w:t xml:space="preserve">Incentive theory, McClelland's need theory, Competence theory, Expectancy theory </w:t>
      </w:r>
      <w:r w:rsidR="00892123" w:rsidRPr="003633C0">
        <w:rPr>
          <w:rFonts w:ascii="Times New Roman" w:hAnsi="Times New Roman" w:cs="Times New Roman"/>
          <w:color w:val="000000" w:themeColor="text1"/>
        </w:rPr>
        <w:t xml:space="preserve">are some of the </w:t>
      </w:r>
      <w:r w:rsidR="00041E42" w:rsidRPr="003633C0">
        <w:rPr>
          <w:rFonts w:ascii="Times New Roman" w:hAnsi="Times New Roman" w:cs="Times New Roman"/>
          <w:color w:val="000000" w:themeColor="text1"/>
        </w:rPr>
        <w:t>commonl</w:t>
      </w:r>
      <w:r w:rsidR="001C44E3" w:rsidRPr="003633C0">
        <w:rPr>
          <w:rFonts w:ascii="Times New Roman" w:hAnsi="Times New Roman" w:cs="Times New Roman"/>
          <w:color w:val="000000" w:themeColor="text1"/>
        </w:rPr>
        <w:t xml:space="preserve">y </w:t>
      </w:r>
      <w:r w:rsidR="0033563A" w:rsidRPr="003633C0">
        <w:rPr>
          <w:rFonts w:ascii="Times New Roman" w:hAnsi="Times New Roman" w:cs="Times New Roman"/>
          <w:color w:val="000000" w:themeColor="text1"/>
        </w:rPr>
        <w:t>viewed</w:t>
      </w:r>
      <w:r w:rsidR="001C44E3" w:rsidRPr="003633C0">
        <w:rPr>
          <w:rFonts w:ascii="Times New Roman" w:hAnsi="Times New Roman" w:cs="Times New Roman"/>
          <w:color w:val="000000" w:themeColor="text1"/>
        </w:rPr>
        <w:t xml:space="preserve"> works in this arena. </w:t>
      </w:r>
      <w:r w:rsidR="00043C88" w:rsidRPr="003633C0">
        <w:rPr>
          <w:rFonts w:ascii="Times New Roman" w:hAnsi="Times New Roman" w:cs="Times New Roman"/>
          <w:color w:val="000000" w:themeColor="text1"/>
        </w:rPr>
        <w:t xml:space="preserve">The study of </w:t>
      </w:r>
      <w:r w:rsidR="00E96A7B" w:rsidRPr="003633C0">
        <w:rPr>
          <w:rFonts w:ascii="Times New Roman" w:hAnsi="Times New Roman" w:cs="Times New Roman"/>
          <w:color w:val="000000" w:themeColor="text1"/>
          <w:shd w:val="clear" w:color="auto" w:fill="FFFFFF"/>
        </w:rPr>
        <w:t>Stone</w:t>
      </w:r>
      <w:r w:rsidR="00E96A7B" w:rsidRPr="003633C0">
        <w:rPr>
          <w:rFonts w:ascii="Times New Roman" w:hAnsi="Times New Roman" w:cs="Times New Roman"/>
          <w:color w:val="000000" w:themeColor="text1"/>
        </w:rPr>
        <w:t xml:space="preserve"> et al. </w:t>
      </w:r>
      <w:r w:rsidR="00043C88" w:rsidRPr="003633C0">
        <w:rPr>
          <w:rFonts w:ascii="Times New Roman" w:hAnsi="Times New Roman" w:cs="Times New Roman"/>
          <w:color w:val="000000" w:themeColor="text1"/>
        </w:rPr>
        <w:t>(</w:t>
      </w:r>
      <w:r w:rsidR="00E96A7B" w:rsidRPr="003633C0">
        <w:rPr>
          <w:rFonts w:ascii="Times New Roman" w:hAnsi="Times New Roman" w:cs="Times New Roman"/>
          <w:color w:val="000000" w:themeColor="text1"/>
        </w:rPr>
        <w:t>2015</w:t>
      </w:r>
      <w:r w:rsidR="00043C88" w:rsidRPr="003633C0">
        <w:rPr>
          <w:rFonts w:ascii="Times New Roman" w:hAnsi="Times New Roman" w:cs="Times New Roman"/>
          <w:color w:val="000000" w:themeColor="text1"/>
        </w:rPr>
        <w:t xml:space="preserve">) shows that the </w:t>
      </w:r>
      <w:r w:rsidR="0083126A" w:rsidRPr="003633C0">
        <w:rPr>
          <w:rFonts w:ascii="Times New Roman" w:hAnsi="Times New Roman" w:cs="Times New Roman"/>
          <w:color w:val="000000" w:themeColor="text1"/>
        </w:rPr>
        <w:t xml:space="preserve">incentive theory </w:t>
      </w:r>
      <w:r w:rsidR="00E354D8" w:rsidRPr="003633C0">
        <w:rPr>
          <w:rFonts w:ascii="Times New Roman" w:hAnsi="Times New Roman" w:cs="Times New Roman"/>
          <w:color w:val="000000" w:themeColor="text1"/>
        </w:rPr>
        <w:t xml:space="preserve">bonus, </w:t>
      </w:r>
      <w:r w:rsidR="006913BA" w:rsidRPr="003633C0">
        <w:rPr>
          <w:rFonts w:ascii="Times New Roman" w:hAnsi="Times New Roman" w:cs="Times New Roman"/>
          <w:color w:val="000000" w:themeColor="text1"/>
        </w:rPr>
        <w:t xml:space="preserve">opportunities and praises are cardinal aspects that boost the performance of corporate employee performance. </w:t>
      </w:r>
      <w:r w:rsidR="00720FF0" w:rsidRPr="003633C0">
        <w:rPr>
          <w:rFonts w:ascii="Times New Roman" w:hAnsi="Times New Roman" w:cs="Times New Roman"/>
          <w:color w:val="000000" w:themeColor="text1"/>
        </w:rPr>
        <w:t xml:space="preserve">On the other hand, </w:t>
      </w:r>
      <w:r w:rsidR="00D07FAF" w:rsidRPr="003633C0">
        <w:rPr>
          <w:rFonts w:ascii="Times New Roman" w:hAnsi="Times New Roman" w:cs="Times New Roman"/>
          <w:color w:val="000000" w:themeColor="text1"/>
          <w:shd w:val="clear" w:color="auto" w:fill="FFFFFF"/>
        </w:rPr>
        <w:t>Wilton</w:t>
      </w:r>
      <w:r w:rsidR="00D07FAF" w:rsidRPr="003633C0">
        <w:rPr>
          <w:rFonts w:ascii="Times New Roman" w:hAnsi="Times New Roman" w:cs="Times New Roman"/>
          <w:color w:val="000000" w:themeColor="text1"/>
        </w:rPr>
        <w:t xml:space="preserve"> </w:t>
      </w:r>
      <w:r w:rsidR="00720FF0" w:rsidRPr="003633C0">
        <w:rPr>
          <w:rFonts w:ascii="Times New Roman" w:hAnsi="Times New Roman" w:cs="Times New Roman"/>
          <w:color w:val="000000" w:themeColor="text1"/>
        </w:rPr>
        <w:t>(</w:t>
      </w:r>
      <w:r w:rsidR="00D07FAF" w:rsidRPr="003633C0">
        <w:rPr>
          <w:rFonts w:ascii="Times New Roman" w:hAnsi="Times New Roman" w:cs="Times New Roman"/>
          <w:color w:val="000000" w:themeColor="text1"/>
        </w:rPr>
        <w:t>2019</w:t>
      </w:r>
      <w:r w:rsidR="00720FF0" w:rsidRPr="003633C0">
        <w:rPr>
          <w:rFonts w:ascii="Times New Roman" w:hAnsi="Times New Roman" w:cs="Times New Roman"/>
          <w:color w:val="000000" w:themeColor="text1"/>
        </w:rPr>
        <w:t xml:space="preserve">) </w:t>
      </w:r>
      <w:r w:rsidR="00E54510" w:rsidRPr="003633C0">
        <w:rPr>
          <w:rFonts w:ascii="Times New Roman" w:hAnsi="Times New Roman" w:cs="Times New Roman"/>
          <w:color w:val="000000" w:themeColor="text1"/>
        </w:rPr>
        <w:t>studied</w:t>
      </w:r>
      <w:r w:rsidR="00720FF0" w:rsidRPr="003633C0">
        <w:rPr>
          <w:rFonts w:ascii="Times New Roman" w:hAnsi="Times New Roman" w:cs="Times New Roman"/>
          <w:color w:val="000000" w:themeColor="text1"/>
        </w:rPr>
        <w:t xml:space="preserve"> that</w:t>
      </w:r>
      <w:r w:rsidR="00E54510" w:rsidRPr="003633C0">
        <w:rPr>
          <w:rFonts w:ascii="Times New Roman" w:hAnsi="Times New Roman" w:cs="Times New Roman"/>
          <w:color w:val="000000" w:themeColor="text1"/>
        </w:rPr>
        <w:t xml:space="preserve"> McClelland's need theory it is pointed out that </w:t>
      </w:r>
      <w:r w:rsidR="00F06FC6" w:rsidRPr="003633C0">
        <w:rPr>
          <w:rFonts w:ascii="Times New Roman" w:hAnsi="Times New Roman" w:cs="Times New Roman"/>
          <w:color w:val="000000" w:themeColor="text1"/>
        </w:rPr>
        <w:t>employees</w:t>
      </w:r>
      <w:r w:rsidR="00E54510" w:rsidRPr="003633C0">
        <w:rPr>
          <w:rFonts w:ascii="Times New Roman" w:hAnsi="Times New Roman" w:cs="Times New Roman"/>
          <w:color w:val="000000" w:themeColor="text1"/>
        </w:rPr>
        <w:t xml:space="preserve"> need </w:t>
      </w:r>
      <w:r w:rsidR="00F06FC6" w:rsidRPr="003633C0">
        <w:rPr>
          <w:rFonts w:ascii="Times New Roman" w:hAnsi="Times New Roman" w:cs="Times New Roman"/>
          <w:color w:val="000000" w:themeColor="text1"/>
        </w:rPr>
        <w:t>affiliation</w:t>
      </w:r>
      <w:r w:rsidR="00E54510" w:rsidRPr="003633C0">
        <w:rPr>
          <w:rFonts w:ascii="Times New Roman" w:hAnsi="Times New Roman" w:cs="Times New Roman"/>
          <w:color w:val="000000" w:themeColor="text1"/>
        </w:rPr>
        <w:t xml:space="preserve">, power and </w:t>
      </w:r>
      <w:r w:rsidR="00F06FC6" w:rsidRPr="003633C0">
        <w:rPr>
          <w:rFonts w:ascii="Times New Roman" w:hAnsi="Times New Roman" w:cs="Times New Roman"/>
          <w:color w:val="000000" w:themeColor="text1"/>
        </w:rPr>
        <w:t>achievements</w:t>
      </w:r>
      <w:r w:rsidR="00FF548B" w:rsidRPr="003633C0">
        <w:rPr>
          <w:rFonts w:ascii="Times New Roman" w:hAnsi="Times New Roman" w:cs="Times New Roman"/>
          <w:color w:val="000000" w:themeColor="text1"/>
        </w:rPr>
        <w:t xml:space="preserve"> for </w:t>
      </w:r>
      <w:r w:rsidR="00D8512C" w:rsidRPr="003633C0">
        <w:rPr>
          <w:rFonts w:ascii="Times New Roman" w:hAnsi="Times New Roman" w:cs="Times New Roman"/>
          <w:color w:val="000000" w:themeColor="text1"/>
        </w:rPr>
        <w:t>sustaining</w:t>
      </w:r>
      <w:r w:rsidR="00FF548B" w:rsidRPr="003633C0">
        <w:rPr>
          <w:rFonts w:ascii="Times New Roman" w:hAnsi="Times New Roman" w:cs="Times New Roman"/>
          <w:color w:val="000000" w:themeColor="text1"/>
        </w:rPr>
        <w:t xml:space="preserve"> their performance in the corporate companies. </w:t>
      </w:r>
      <w:r w:rsidR="00040FCA" w:rsidRPr="003633C0">
        <w:rPr>
          <w:rFonts w:ascii="Times New Roman" w:hAnsi="Times New Roman" w:cs="Times New Roman"/>
          <w:color w:val="000000" w:themeColor="text1"/>
        </w:rPr>
        <w:t xml:space="preserve">Alongside of these theories, </w:t>
      </w:r>
      <w:r w:rsidR="00D07FAF" w:rsidRPr="003633C0">
        <w:rPr>
          <w:rFonts w:ascii="Times New Roman" w:hAnsi="Times New Roman" w:cs="Times New Roman"/>
          <w:color w:val="000000" w:themeColor="text1"/>
          <w:shd w:val="clear" w:color="auto" w:fill="FFFFFF"/>
        </w:rPr>
        <w:t>Albrecht</w:t>
      </w:r>
      <w:r w:rsidR="00D07FAF" w:rsidRPr="003633C0">
        <w:rPr>
          <w:rFonts w:ascii="Times New Roman" w:hAnsi="Times New Roman" w:cs="Times New Roman"/>
          <w:color w:val="000000" w:themeColor="text1"/>
        </w:rPr>
        <w:t xml:space="preserve"> et al. </w:t>
      </w:r>
      <w:r w:rsidR="009A7897" w:rsidRPr="003633C0">
        <w:rPr>
          <w:rFonts w:ascii="Times New Roman" w:hAnsi="Times New Roman" w:cs="Times New Roman"/>
          <w:color w:val="000000" w:themeColor="text1"/>
        </w:rPr>
        <w:t>(</w:t>
      </w:r>
      <w:r w:rsidR="00D07FAF" w:rsidRPr="003633C0">
        <w:rPr>
          <w:rFonts w:ascii="Times New Roman" w:hAnsi="Times New Roman" w:cs="Times New Roman"/>
          <w:color w:val="000000" w:themeColor="text1"/>
        </w:rPr>
        <w:t>2015</w:t>
      </w:r>
      <w:r w:rsidR="009A7897" w:rsidRPr="003633C0">
        <w:rPr>
          <w:rFonts w:ascii="Times New Roman" w:hAnsi="Times New Roman" w:cs="Times New Roman"/>
          <w:color w:val="000000" w:themeColor="text1"/>
        </w:rPr>
        <w:t xml:space="preserve">) pointed out that the </w:t>
      </w:r>
      <w:r w:rsidR="009A7897" w:rsidRPr="003633C0">
        <w:rPr>
          <w:rFonts w:ascii="Times New Roman" w:hAnsi="Times New Roman" w:cs="Times New Roman"/>
          <w:color w:val="000000" w:themeColor="text1"/>
        </w:rPr>
        <w:lastRenderedPageBreak/>
        <w:t xml:space="preserve">Maslow's hierarchy of needs which is one of the conventional theories also indicates that </w:t>
      </w:r>
      <w:r w:rsidR="0007125D" w:rsidRPr="003633C0">
        <w:rPr>
          <w:rFonts w:ascii="Times New Roman" w:hAnsi="Times New Roman" w:cs="Times New Roman"/>
          <w:color w:val="000000" w:themeColor="text1"/>
        </w:rPr>
        <w:t xml:space="preserve">physiological, safety, positive workplace relations, </w:t>
      </w:r>
      <w:r w:rsidR="008A203E" w:rsidRPr="003633C0">
        <w:rPr>
          <w:rFonts w:ascii="Times New Roman" w:hAnsi="Times New Roman" w:cs="Times New Roman"/>
          <w:color w:val="000000" w:themeColor="text1"/>
        </w:rPr>
        <w:t>esteem and self-actualisation are highly imperative in a workplace.</w:t>
      </w:r>
      <w:r w:rsidR="00226D37">
        <w:rPr>
          <w:rFonts w:ascii="Times New Roman" w:hAnsi="Times New Roman" w:cs="Times New Roman"/>
          <w:color w:val="000000" w:themeColor="text1"/>
        </w:rPr>
        <w:t xml:space="preserve"> </w:t>
      </w:r>
      <w:r w:rsidR="006A0870" w:rsidRPr="003633C0">
        <w:rPr>
          <w:rFonts w:ascii="Times New Roman" w:hAnsi="Times New Roman" w:cs="Times New Roman"/>
          <w:color w:val="000000" w:themeColor="text1"/>
        </w:rPr>
        <w:t xml:space="preserve"> </w:t>
      </w:r>
      <w:r w:rsidR="00C435DA" w:rsidRPr="003633C0">
        <w:rPr>
          <w:rFonts w:ascii="Times New Roman" w:hAnsi="Times New Roman" w:cs="Times New Roman"/>
          <w:color w:val="000000" w:themeColor="text1"/>
        </w:rPr>
        <w:t xml:space="preserve"> </w:t>
      </w:r>
      <w:r w:rsidR="00A02E0E" w:rsidRPr="003633C0">
        <w:rPr>
          <w:rFonts w:ascii="Times New Roman" w:hAnsi="Times New Roman" w:cs="Times New Roman"/>
          <w:color w:val="000000" w:themeColor="text1"/>
        </w:rPr>
        <w:t xml:space="preserve"> </w:t>
      </w:r>
    </w:p>
    <w:p w14:paraId="286F0E38" w14:textId="59C7EB9B" w:rsidR="00890403" w:rsidRPr="003633C0" w:rsidRDefault="00890403" w:rsidP="003633C0">
      <w:pPr>
        <w:spacing w:line="360" w:lineRule="auto"/>
        <w:jc w:val="center"/>
        <w:rPr>
          <w:rFonts w:ascii="Times New Roman" w:eastAsia="Times New Roman" w:hAnsi="Times New Roman" w:cs="Times New Roman"/>
          <w:i/>
          <w:iCs/>
          <w:color w:val="000000" w:themeColor="text1"/>
          <w:lang w:val="en-AE"/>
        </w:rPr>
      </w:pPr>
      <w:r w:rsidRPr="00890403">
        <w:rPr>
          <w:rFonts w:ascii="Times New Roman" w:eastAsia="Times New Roman" w:hAnsi="Times New Roman" w:cs="Times New Roman"/>
          <w:i/>
          <w:iCs/>
          <w:color w:val="000000" w:themeColor="text1"/>
          <w:lang w:val="en-AE"/>
        </w:rPr>
        <w:fldChar w:fldCharType="begin"/>
      </w:r>
      <w:r w:rsidRPr="00890403">
        <w:rPr>
          <w:rFonts w:ascii="Times New Roman" w:eastAsia="Times New Roman" w:hAnsi="Times New Roman" w:cs="Times New Roman"/>
          <w:i/>
          <w:iCs/>
          <w:color w:val="000000" w:themeColor="text1"/>
          <w:lang w:val="en-AE"/>
        </w:rPr>
        <w:instrText xml:space="preserve"> INCLUDEPICTURE "https://www.simplypsychology.org/maslow-pyramid.jpg" \* MERGEFORMATINET </w:instrText>
      </w:r>
      <w:r w:rsidRPr="00890403">
        <w:rPr>
          <w:rFonts w:ascii="Times New Roman" w:eastAsia="Times New Roman" w:hAnsi="Times New Roman" w:cs="Times New Roman"/>
          <w:i/>
          <w:iCs/>
          <w:color w:val="000000" w:themeColor="text1"/>
          <w:lang w:val="en-AE"/>
        </w:rPr>
        <w:fldChar w:fldCharType="separate"/>
      </w:r>
      <w:r w:rsidRPr="003633C0">
        <w:rPr>
          <w:rFonts w:ascii="Times New Roman" w:eastAsia="Times New Roman" w:hAnsi="Times New Roman" w:cs="Times New Roman"/>
          <w:i/>
          <w:iCs/>
          <w:noProof/>
          <w:color w:val="000000" w:themeColor="text1"/>
          <w:lang w:val="en-AE"/>
        </w:rPr>
        <w:drawing>
          <wp:inline distT="0" distB="0" distL="0" distR="0" wp14:anchorId="04721A7E" wp14:editId="2C4B249A">
            <wp:extent cx="3448684" cy="2567354"/>
            <wp:effectExtent l="0" t="0" r="6350" b="0"/>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 Simply Psych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7787" cy="2574130"/>
                    </a:xfrm>
                    <a:prstGeom prst="rect">
                      <a:avLst/>
                    </a:prstGeom>
                    <a:noFill/>
                    <a:ln>
                      <a:noFill/>
                    </a:ln>
                  </pic:spPr>
                </pic:pic>
              </a:graphicData>
            </a:graphic>
          </wp:inline>
        </w:drawing>
      </w:r>
      <w:r w:rsidRPr="00890403">
        <w:rPr>
          <w:rFonts w:ascii="Times New Roman" w:eastAsia="Times New Roman" w:hAnsi="Times New Roman" w:cs="Times New Roman"/>
          <w:i/>
          <w:iCs/>
          <w:color w:val="000000" w:themeColor="text1"/>
          <w:lang w:val="en-AE"/>
        </w:rPr>
        <w:fldChar w:fldCharType="end"/>
      </w:r>
    </w:p>
    <w:p w14:paraId="65A673F8" w14:textId="06E8FD7A" w:rsidR="00890403" w:rsidRPr="003633C0" w:rsidRDefault="00890403" w:rsidP="003633C0">
      <w:pPr>
        <w:spacing w:line="360" w:lineRule="auto"/>
        <w:jc w:val="center"/>
        <w:rPr>
          <w:rFonts w:ascii="Times New Roman" w:eastAsia="Times New Roman" w:hAnsi="Times New Roman" w:cs="Times New Roman"/>
          <w:i/>
          <w:iCs/>
          <w:color w:val="000000" w:themeColor="text1"/>
          <w:lang w:val="en-US"/>
        </w:rPr>
      </w:pPr>
      <w:r w:rsidRPr="003633C0">
        <w:rPr>
          <w:rFonts w:ascii="Times New Roman" w:eastAsia="Times New Roman" w:hAnsi="Times New Roman" w:cs="Times New Roman"/>
          <w:i/>
          <w:iCs/>
          <w:color w:val="000000" w:themeColor="text1"/>
          <w:lang w:val="en-US"/>
        </w:rPr>
        <w:t>Figure 1: Maslow's hierarchy of needs theory</w:t>
      </w:r>
    </w:p>
    <w:p w14:paraId="3350E83E" w14:textId="20B7D56E" w:rsidR="00890403" w:rsidRPr="003633C0" w:rsidRDefault="00890403" w:rsidP="003633C0">
      <w:pPr>
        <w:spacing w:line="360" w:lineRule="auto"/>
        <w:jc w:val="center"/>
        <w:rPr>
          <w:rFonts w:ascii="Times New Roman" w:eastAsia="Times New Roman" w:hAnsi="Times New Roman" w:cs="Times New Roman"/>
          <w:i/>
          <w:iCs/>
          <w:color w:val="000000" w:themeColor="text1"/>
          <w:lang w:val="en-US"/>
        </w:rPr>
      </w:pPr>
      <w:r w:rsidRPr="003633C0">
        <w:rPr>
          <w:rFonts w:ascii="Times New Roman" w:eastAsia="Times New Roman" w:hAnsi="Times New Roman" w:cs="Times New Roman"/>
          <w:i/>
          <w:iCs/>
          <w:color w:val="000000" w:themeColor="text1"/>
          <w:lang w:val="en-US"/>
        </w:rPr>
        <w:t>Source:</w:t>
      </w:r>
      <w:r w:rsidR="00AC3C35" w:rsidRPr="003633C0">
        <w:rPr>
          <w:rFonts w:ascii="Times New Roman" w:hAnsi="Times New Roman" w:cs="Times New Roman"/>
          <w:i/>
          <w:iCs/>
          <w:color w:val="000000" w:themeColor="text1"/>
          <w:shd w:val="clear" w:color="auto" w:fill="FFFFFF"/>
        </w:rPr>
        <w:t xml:space="preserve"> </w:t>
      </w:r>
      <w:proofErr w:type="spellStart"/>
      <w:r w:rsidR="00AC3C35" w:rsidRPr="003633C0">
        <w:rPr>
          <w:rFonts w:ascii="Times New Roman" w:hAnsi="Times New Roman" w:cs="Times New Roman"/>
          <w:i/>
          <w:iCs/>
          <w:color w:val="000000" w:themeColor="text1"/>
          <w:shd w:val="clear" w:color="auto" w:fill="FFFFFF"/>
        </w:rPr>
        <w:t>Fallatah</w:t>
      </w:r>
      <w:proofErr w:type="spellEnd"/>
      <w:r w:rsidR="00AC3C35" w:rsidRPr="003633C0">
        <w:rPr>
          <w:rFonts w:ascii="Times New Roman" w:hAnsi="Times New Roman" w:cs="Times New Roman"/>
          <w:i/>
          <w:iCs/>
          <w:color w:val="000000" w:themeColor="text1"/>
          <w:shd w:val="clear" w:color="auto" w:fill="FFFFFF"/>
        </w:rPr>
        <w:t xml:space="preserve"> and Syed</w:t>
      </w:r>
      <w:r w:rsidRPr="003633C0">
        <w:rPr>
          <w:rFonts w:ascii="Times New Roman" w:eastAsia="Times New Roman" w:hAnsi="Times New Roman" w:cs="Times New Roman"/>
          <w:i/>
          <w:iCs/>
          <w:color w:val="000000" w:themeColor="text1"/>
          <w:lang w:val="en-US"/>
        </w:rPr>
        <w:t xml:space="preserve"> (</w:t>
      </w:r>
      <w:r w:rsidR="00AC3C35" w:rsidRPr="003633C0">
        <w:rPr>
          <w:rFonts w:ascii="Times New Roman" w:eastAsia="Times New Roman" w:hAnsi="Times New Roman" w:cs="Times New Roman"/>
          <w:i/>
          <w:iCs/>
          <w:color w:val="000000" w:themeColor="text1"/>
          <w:lang w:val="en-US"/>
        </w:rPr>
        <w:t>2018</w:t>
      </w:r>
      <w:r w:rsidRPr="003633C0">
        <w:rPr>
          <w:rFonts w:ascii="Times New Roman" w:eastAsia="Times New Roman" w:hAnsi="Times New Roman" w:cs="Times New Roman"/>
          <w:i/>
          <w:iCs/>
          <w:color w:val="000000" w:themeColor="text1"/>
          <w:lang w:val="en-US"/>
        </w:rPr>
        <w:t>)</w:t>
      </w:r>
    </w:p>
    <w:p w14:paraId="77915FB6" w14:textId="361AA265" w:rsidR="00481CE4" w:rsidRPr="003633C0" w:rsidRDefault="00481CE4" w:rsidP="003633C0">
      <w:pPr>
        <w:spacing w:before="100" w:beforeAutospacing="1" w:after="100" w:afterAutospacing="1" w:line="360" w:lineRule="auto"/>
        <w:jc w:val="both"/>
        <w:rPr>
          <w:rFonts w:ascii="Times New Roman" w:hAnsi="Times New Roman" w:cs="Times New Roman"/>
          <w:color w:val="000000" w:themeColor="text1"/>
        </w:rPr>
      </w:pPr>
    </w:p>
    <w:p w14:paraId="279F7345" w14:textId="5C3EB924" w:rsidR="007303D5" w:rsidRPr="003633C0" w:rsidRDefault="007303D5" w:rsidP="007F6517">
      <w:pPr>
        <w:pStyle w:val="Heading2"/>
        <w:numPr>
          <w:ilvl w:val="0"/>
          <w:numId w:val="1"/>
        </w:numPr>
      </w:pPr>
      <w:bookmarkStart w:id="3" w:name="_Toc120818472"/>
      <w:r w:rsidRPr="003633C0">
        <w:t>Training and development</w:t>
      </w:r>
      <w:bookmarkEnd w:id="3"/>
      <w:r w:rsidRPr="003633C0">
        <w:t xml:space="preserve"> </w:t>
      </w:r>
    </w:p>
    <w:p w14:paraId="4F0FC581" w14:textId="77777777"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As aforementioned, the employees are the core aspect of every organisation and henceforth, boosting their performance is one of the imperative steps which is taken for enhancing the sustainability of the business in the market (Bell et al., 2017). Employee development has a direct contribution towards sales and revenue enhancement. Furthermore, Mathieu and Martineau (2014) argued that human resource management needs to fortify their workforce for contributing to the financial performance of the organisation. HR professionals are given the advice to conduct training and development for employees constantly and moreover, the leadership skills should be explicit for accomplishing better results in the HRM strategies. While framing the strategic planning, the companies should have a proper plan on how they will streamline their employees. The training and development cater to proper workplace engagement and building positive relationships in the company (</w:t>
      </w:r>
      <w:proofErr w:type="spellStart"/>
      <w:r w:rsidRPr="003633C0">
        <w:rPr>
          <w:rFonts w:ascii="Times New Roman" w:hAnsi="Times New Roman" w:cs="Times New Roman"/>
          <w:color w:val="000000" w:themeColor="text1"/>
        </w:rPr>
        <w:t>Harandi</w:t>
      </w:r>
      <w:proofErr w:type="spellEnd"/>
      <w:r w:rsidRPr="003633C0">
        <w:rPr>
          <w:rFonts w:ascii="Times New Roman" w:hAnsi="Times New Roman" w:cs="Times New Roman"/>
          <w:color w:val="000000" w:themeColor="text1"/>
        </w:rPr>
        <w:t xml:space="preserve">, 2015). The training and development aid the workers to </w:t>
      </w:r>
      <w:r w:rsidRPr="003633C0">
        <w:rPr>
          <w:rFonts w:ascii="Times New Roman" w:hAnsi="Times New Roman" w:cs="Times New Roman"/>
          <w:color w:val="000000" w:themeColor="text1"/>
        </w:rPr>
        <w:lastRenderedPageBreak/>
        <w:t xml:space="preserve">improve the optimise utilisation of the workforce. Furthermore, enthusiastic, skilled and highly expert employees could be designed with the support of a strength training and development program under the supervision of competent leaders. On the other hand, the major benefit of improved training and development programs deployed in the company is higher productivity and at the same time, team spirit is also boosted. In addition to this, </w:t>
      </w:r>
      <w:proofErr w:type="spellStart"/>
      <w:r w:rsidRPr="003633C0">
        <w:rPr>
          <w:rFonts w:ascii="Times New Roman" w:hAnsi="Times New Roman" w:cs="Times New Roman"/>
          <w:color w:val="000000" w:themeColor="text1"/>
        </w:rPr>
        <w:t>Massenberg</w:t>
      </w:r>
      <w:proofErr w:type="spellEnd"/>
      <w:r w:rsidRPr="003633C0">
        <w:rPr>
          <w:rFonts w:ascii="Times New Roman" w:hAnsi="Times New Roman" w:cs="Times New Roman"/>
          <w:color w:val="000000" w:themeColor="text1"/>
        </w:rPr>
        <w:t xml:space="preserve"> et al. (2015) noted that the work environment could be elevated by supporting each and every employee to perform competently using the training and development methods. Furthermore, Bell et al. (2017) added that organisational growth is enhanced at the same time the employee professionalism and expertise are leveraged by training and development. The above-mentioned areas of employee motivation and training and development are inevitable for HRM for accomplishing success in business.   </w:t>
      </w:r>
    </w:p>
    <w:p w14:paraId="2B18C4A6" w14:textId="77777777" w:rsidR="000B699C" w:rsidRPr="003633C0" w:rsidRDefault="000B699C" w:rsidP="003633C0">
      <w:pPr>
        <w:pStyle w:val="Heading1"/>
      </w:pPr>
      <w:bookmarkStart w:id="4" w:name="_Toc120818473"/>
      <w:r w:rsidRPr="003633C0">
        <w:t>HRM in the organisational context</w:t>
      </w:r>
      <w:bookmarkEnd w:id="4"/>
    </w:p>
    <w:p w14:paraId="703CE586" w14:textId="77777777" w:rsidR="000B699C" w:rsidRPr="003633C0" w:rsidRDefault="000B699C" w:rsidP="00973D77">
      <w:pPr>
        <w:pStyle w:val="Heading2"/>
        <w:numPr>
          <w:ilvl w:val="0"/>
          <w:numId w:val="1"/>
        </w:numPr>
      </w:pPr>
      <w:bookmarkStart w:id="5" w:name="_Toc120818474"/>
      <w:r w:rsidRPr="003633C0">
        <w:t>Employee motivational strategies</w:t>
      </w:r>
      <w:bookmarkEnd w:id="5"/>
      <w:r w:rsidRPr="003633C0">
        <w:t xml:space="preserve">  </w:t>
      </w:r>
    </w:p>
    <w:p w14:paraId="6B3E41FC" w14:textId="2EDBBF1E"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The implementation of human resource strategies by HR professionals varies widely based on the companies, industries and markets. Based on the studies above, it is evident that organisational motivation is vital for employees to outshine in the business arena. Gerhart and Fang (2015) pointed out that payroll and hikes which belongs to monetary incentives are highly useful for encouraging employees to perform explicitly well in the company. When exploring the salary scheme of the workers of Amazon, it is evident that the bottom-level employee makes $29,000 or lesser in a year (</w:t>
      </w:r>
      <w:proofErr w:type="spellStart"/>
      <w:r w:rsidRPr="003633C0">
        <w:rPr>
          <w:rFonts w:ascii="Times New Roman" w:hAnsi="Times New Roman" w:cs="Times New Roman"/>
          <w:color w:val="000000" w:themeColor="text1"/>
        </w:rPr>
        <w:t>Zippia</w:t>
      </w:r>
      <w:proofErr w:type="spellEnd"/>
      <w:r w:rsidRPr="003633C0">
        <w:rPr>
          <w:rFonts w:ascii="Times New Roman" w:hAnsi="Times New Roman" w:cs="Times New Roman"/>
          <w:color w:val="000000" w:themeColor="text1"/>
        </w:rPr>
        <w:t>, 2022). On the other hand, $64,805 is the yearly wages of mid-level employees (</w:t>
      </w:r>
      <w:proofErr w:type="spellStart"/>
      <w:r w:rsidRPr="003633C0">
        <w:rPr>
          <w:rFonts w:ascii="Times New Roman" w:hAnsi="Times New Roman" w:cs="Times New Roman"/>
          <w:color w:val="000000" w:themeColor="text1"/>
        </w:rPr>
        <w:t>Zippia</w:t>
      </w:r>
      <w:proofErr w:type="spellEnd"/>
      <w:r w:rsidRPr="003633C0">
        <w:rPr>
          <w:rFonts w:ascii="Times New Roman" w:hAnsi="Times New Roman" w:cs="Times New Roman"/>
          <w:color w:val="000000" w:themeColor="text1"/>
        </w:rPr>
        <w:t xml:space="preserve">, 2022). There is a significant gap between the salary earned and the hike obtained by the bottom-level and high-level employees. This has crafted a significant gap in the salary and employment in the case of Amazon.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pointed out that employee motivation is deterred by gaps in salary wages and hikes. Business Insider (2022) reported that the intense scrutiny and performance review every day, week and monthly have intensified tension and stress amid workers. As a result of this, strike and protest against the firm have become a constant process that is not welcomed in the case of corporate health. There are set of tools and methods which are used by managers of Amazon for assessing the employees and there are constant complaints about the lack of fair assessment amid employees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The </w:t>
      </w:r>
      <w:r w:rsidRPr="003633C0">
        <w:rPr>
          <w:rFonts w:ascii="Times New Roman" w:hAnsi="Times New Roman" w:cs="Times New Roman"/>
          <w:color w:val="000000" w:themeColor="text1"/>
        </w:rPr>
        <w:lastRenderedPageBreak/>
        <w:t xml:space="preserve">company has also deployed a policy called “unregretted attrition” where a certain set of workers are avoided from the workplace based on poor performance (The Verge, 2021). The problem with the multinational e-commerce giants Amazon is that the company is completely customer-oriented and therefore, the priority of employees is compromised. On the other hand, there are many issues that are also confronted in the company that sabotages employee motivation. The recent report of The Verge (2021) indicated that the company has confronted many issues and lawsuits regarding the lack of action against female employees who alleges mistreatment. The growth opportunities for female employees are limited in the company and therefore, most of the workers are unlikely to stay for a long term because of these issues. In addition to this, higher employees of Amazon also show reluctance for promoting an equality culture and also there are reports indicating the biased viewpoints of the managers. In addition to this, gender and racism issues are still prevailing in the company which is not yet addressed. On the other hand, Amazon has a plethora of employee development strategies that boost the workforce performance in the company. </w:t>
      </w:r>
    </w:p>
    <w:p w14:paraId="4E764793" w14:textId="77777777" w:rsidR="000B699C" w:rsidRPr="003633C0" w:rsidRDefault="000B699C" w:rsidP="00973D77">
      <w:pPr>
        <w:pStyle w:val="Heading2"/>
        <w:numPr>
          <w:ilvl w:val="0"/>
          <w:numId w:val="1"/>
        </w:numPr>
      </w:pPr>
      <w:bookmarkStart w:id="6" w:name="_Toc120818475"/>
      <w:r w:rsidRPr="003633C0">
        <w:t>Training and development at Amazon</w:t>
      </w:r>
      <w:bookmarkEnd w:id="6"/>
    </w:p>
    <w:p w14:paraId="2AA4A2F4" w14:textId="77777777"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In the case of Amazon, the company has an extensive platform and business where technology integration is considerably higher (</w:t>
      </w:r>
      <w:proofErr w:type="spellStart"/>
      <w:r w:rsidRPr="003633C0">
        <w:rPr>
          <w:rFonts w:ascii="Times New Roman" w:hAnsi="Times New Roman" w:cs="Times New Roman"/>
          <w:color w:val="000000" w:themeColor="text1"/>
        </w:rPr>
        <w:t>Kadiresan</w:t>
      </w:r>
      <w:proofErr w:type="spellEnd"/>
      <w:r w:rsidRPr="003633C0">
        <w:rPr>
          <w:rFonts w:ascii="Times New Roman" w:hAnsi="Times New Roman" w:cs="Times New Roman"/>
          <w:color w:val="000000" w:themeColor="text1"/>
        </w:rPr>
        <w:t xml:space="preserve"> et al., 2015). Karim et al. (2019) argued that training and development programs are vital aspects that not only leverage employee skills and performance but also create better business developments in the market. When analysing the report of Amazon, it is evident that the employees require constant skill nourishment and training for rejuvenating their capabilities and talents. Innovative companies such as Amazon constantly change the platform and operations in business which indicates that employees need to have better learning opportunities to align their skills with the business needs and requisites (Tahir et al., 2014). In the case of Amazon, the company is highly committed to providing upskill training and development programs and as a part of this, the main agenda of the firm is to revamp the educational, and training level of all their employees within 2025. The reports show that the company has invested more than $1.2 billion in 2021 for the training and development of workers (Amazon, 2022b). Firstly, the company focuses on providing training and development for 3,00,000 plus employees in their core departments (Amazon, 2022b). The company has proffered fully-funded tuition fees for employees who are looking for pursuing higher education. The company stands as an icon for employee training and development programs in the market. </w:t>
      </w:r>
      <w:r w:rsidRPr="003633C0">
        <w:rPr>
          <w:rFonts w:ascii="Times New Roman" w:hAnsi="Times New Roman" w:cs="Times New Roman"/>
          <w:color w:val="000000" w:themeColor="text1"/>
        </w:rPr>
        <w:lastRenderedPageBreak/>
        <w:t xml:space="preserve">Besides, Amazon Technical Academy and Machine Learning University are some of the major examples that showcase the company’s standpoint in the market for attaining better employee development. In addition to this, the company has also promoted many upskilling programs such as robotics and mechatronics for the employees. However, apart from these positive training aspects, Amazon was also sued by employees for not proving emergency training when six of their employees were killed in a tornado. The company has not yet provided any emergency training program for employees which is a must for overcoming such calamities in the future (Independent, 2021).  </w:t>
      </w:r>
    </w:p>
    <w:p w14:paraId="3228B10F" w14:textId="3FD8968F" w:rsidR="00654590"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On the other hand, another report by Tahir et al. (2014) shows that the company anticipated spending $500 on a single employee for providing adequate training and development programs. In addition to this, the company has also boosted employee competency by conducting training and development programs on transferable skills. When comes to the non-technical arenas such as delivery workers, the lack of training is evident. A new service method connecting the delivery agents and warehouse employees of Amazon was tested. Ingraham (2021) reported that the employees were not provided with any competent training and development programs for assembling the furniture which led to chaos in the workplace in the case of the warehouse of Amazon. The disjunction between the training and development programs for the employees from the top-level and bottom-level is clearly portrayed in the case of Amazon.</w:t>
      </w:r>
      <w:r w:rsidR="00140EEA" w:rsidRPr="003633C0">
        <w:rPr>
          <w:rFonts w:ascii="Times New Roman" w:hAnsi="Times New Roman" w:cs="Times New Roman"/>
          <w:color w:val="000000" w:themeColor="text1"/>
        </w:rPr>
        <w:t xml:space="preserve">  </w:t>
      </w:r>
      <w:r w:rsidR="00B10642" w:rsidRPr="003633C0">
        <w:rPr>
          <w:rFonts w:ascii="Times New Roman" w:hAnsi="Times New Roman" w:cs="Times New Roman"/>
          <w:color w:val="000000" w:themeColor="text1"/>
        </w:rPr>
        <w:t xml:space="preserve"> </w:t>
      </w:r>
      <w:r w:rsidR="009D7BB0" w:rsidRPr="003633C0">
        <w:rPr>
          <w:rFonts w:ascii="Times New Roman" w:hAnsi="Times New Roman" w:cs="Times New Roman"/>
          <w:color w:val="000000" w:themeColor="text1"/>
        </w:rPr>
        <w:t xml:space="preserve"> </w:t>
      </w:r>
      <w:r w:rsidR="00C433C6" w:rsidRPr="003633C0">
        <w:rPr>
          <w:rFonts w:ascii="Times New Roman" w:hAnsi="Times New Roman" w:cs="Times New Roman"/>
          <w:color w:val="000000" w:themeColor="text1"/>
        </w:rPr>
        <w:t xml:space="preserve"> </w:t>
      </w:r>
      <w:r w:rsidR="006A18AB" w:rsidRPr="003633C0">
        <w:rPr>
          <w:rFonts w:ascii="Times New Roman" w:hAnsi="Times New Roman" w:cs="Times New Roman"/>
          <w:color w:val="000000" w:themeColor="text1"/>
        </w:rPr>
        <w:t xml:space="preserve"> </w:t>
      </w:r>
      <w:r w:rsidR="00154702" w:rsidRPr="003633C0">
        <w:rPr>
          <w:rFonts w:ascii="Times New Roman" w:hAnsi="Times New Roman" w:cs="Times New Roman"/>
          <w:color w:val="000000" w:themeColor="text1"/>
        </w:rPr>
        <w:t xml:space="preserve"> </w:t>
      </w:r>
      <w:r w:rsidR="00004189" w:rsidRPr="003633C0">
        <w:rPr>
          <w:rFonts w:ascii="Times New Roman" w:hAnsi="Times New Roman" w:cs="Times New Roman"/>
          <w:color w:val="000000" w:themeColor="text1"/>
        </w:rPr>
        <w:t xml:space="preserve"> </w:t>
      </w:r>
      <w:r w:rsidR="00164EE8" w:rsidRPr="003633C0">
        <w:rPr>
          <w:rFonts w:ascii="Times New Roman" w:hAnsi="Times New Roman" w:cs="Times New Roman"/>
          <w:color w:val="000000" w:themeColor="text1"/>
        </w:rPr>
        <w:t xml:space="preserve">  </w:t>
      </w:r>
      <w:r w:rsidR="00F71F3A" w:rsidRPr="003633C0">
        <w:rPr>
          <w:rFonts w:ascii="Times New Roman" w:hAnsi="Times New Roman" w:cs="Times New Roman"/>
          <w:color w:val="000000" w:themeColor="text1"/>
        </w:rPr>
        <w:t xml:space="preserve"> </w:t>
      </w:r>
      <w:r w:rsidR="005D4FB8" w:rsidRPr="003633C0">
        <w:rPr>
          <w:rFonts w:ascii="Times New Roman" w:hAnsi="Times New Roman" w:cs="Times New Roman"/>
          <w:color w:val="000000" w:themeColor="text1"/>
        </w:rPr>
        <w:t xml:space="preserve"> </w:t>
      </w:r>
      <w:r w:rsidR="00243A84" w:rsidRPr="003633C0">
        <w:rPr>
          <w:rFonts w:ascii="Times New Roman" w:hAnsi="Times New Roman" w:cs="Times New Roman"/>
          <w:color w:val="000000" w:themeColor="text1"/>
        </w:rPr>
        <w:t xml:space="preserve"> </w:t>
      </w:r>
      <w:r w:rsidR="00F466B5" w:rsidRPr="003633C0">
        <w:rPr>
          <w:rFonts w:ascii="Times New Roman" w:hAnsi="Times New Roman" w:cs="Times New Roman"/>
          <w:color w:val="000000" w:themeColor="text1"/>
        </w:rPr>
        <w:t xml:space="preserve"> </w:t>
      </w:r>
      <w:r w:rsidR="00E661FF" w:rsidRPr="003633C0">
        <w:rPr>
          <w:rFonts w:ascii="Times New Roman" w:hAnsi="Times New Roman" w:cs="Times New Roman"/>
          <w:color w:val="000000" w:themeColor="text1"/>
        </w:rPr>
        <w:t xml:space="preserve"> </w:t>
      </w:r>
      <w:r w:rsidR="00720AC3" w:rsidRPr="003633C0">
        <w:rPr>
          <w:rFonts w:ascii="Times New Roman" w:hAnsi="Times New Roman" w:cs="Times New Roman"/>
          <w:color w:val="000000" w:themeColor="text1"/>
        </w:rPr>
        <w:t xml:space="preserve">  </w:t>
      </w:r>
    </w:p>
    <w:p w14:paraId="4F785D21" w14:textId="7564AC08" w:rsidR="00D32217" w:rsidRPr="003633C0" w:rsidRDefault="00D32217" w:rsidP="003633C0">
      <w:pPr>
        <w:pStyle w:val="Heading1"/>
      </w:pPr>
      <w:bookmarkStart w:id="7" w:name="_Toc120818476"/>
      <w:r w:rsidRPr="003633C0">
        <w:t>Recommendations</w:t>
      </w:r>
      <w:bookmarkEnd w:id="7"/>
    </w:p>
    <w:p w14:paraId="240ABEFF" w14:textId="77777777" w:rsidR="001372ED" w:rsidRPr="00D617FC" w:rsidRDefault="001372ED" w:rsidP="00D617FC">
      <w:pPr>
        <w:pStyle w:val="ListParagraph"/>
        <w:numPr>
          <w:ilvl w:val="0"/>
          <w:numId w:val="1"/>
        </w:numPr>
        <w:spacing w:before="100" w:beforeAutospacing="1" w:after="100" w:afterAutospacing="1" w:line="360" w:lineRule="auto"/>
        <w:jc w:val="both"/>
        <w:rPr>
          <w:rFonts w:ascii="Times New Roman" w:hAnsi="Times New Roman" w:cs="Times New Roman"/>
          <w:b/>
          <w:bCs/>
          <w:color w:val="000000" w:themeColor="text1"/>
        </w:rPr>
      </w:pPr>
      <w:r w:rsidRPr="00D617FC">
        <w:rPr>
          <w:rFonts w:ascii="Times New Roman" w:hAnsi="Times New Roman" w:cs="Times New Roman"/>
          <w:b/>
          <w:bCs/>
          <w:color w:val="000000" w:themeColor="text1"/>
        </w:rPr>
        <w:t>Training and development improvements</w:t>
      </w:r>
    </w:p>
    <w:p w14:paraId="4B4DF150" w14:textId="77777777" w:rsidR="001372ED"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Training and development processes should be given for every employee both bottom and top level. The productivity of the workforce could be boosted only if they are trained properly. In addition to this, the employees should not be discriminated against based on gender or grade when training programs are conducted at Amazon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The equal participation of all employees starting from the bottom level is cardinal for business performance.    </w:t>
      </w:r>
    </w:p>
    <w:p w14:paraId="082F63A5" w14:textId="77777777" w:rsidR="001372ED"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Special training for employees for updating their knowledge: The company mainly focuses on providing vital training and development programs for the core developers, IT workers and other </w:t>
      </w:r>
      <w:r w:rsidRPr="003633C0">
        <w:rPr>
          <w:rFonts w:ascii="Times New Roman" w:hAnsi="Times New Roman" w:cs="Times New Roman"/>
          <w:color w:val="000000" w:themeColor="text1"/>
        </w:rPr>
        <w:lastRenderedPageBreak/>
        <w:t xml:space="preserve">departments. However, the low-level employees who have the least knowledge of how the novel technology functions should be also considered. </w:t>
      </w:r>
    </w:p>
    <w:p w14:paraId="1D0E5702" w14:textId="77777777" w:rsidR="001372ED" w:rsidRPr="00D617FC" w:rsidRDefault="001372ED" w:rsidP="00D617FC">
      <w:pPr>
        <w:pStyle w:val="ListParagraph"/>
        <w:numPr>
          <w:ilvl w:val="0"/>
          <w:numId w:val="1"/>
        </w:numPr>
        <w:spacing w:before="100" w:beforeAutospacing="1" w:after="100" w:afterAutospacing="1" w:line="360" w:lineRule="auto"/>
        <w:jc w:val="both"/>
        <w:rPr>
          <w:rFonts w:ascii="Times New Roman" w:hAnsi="Times New Roman" w:cs="Times New Roman"/>
          <w:b/>
          <w:bCs/>
          <w:color w:val="000000" w:themeColor="text1"/>
        </w:rPr>
      </w:pPr>
      <w:r w:rsidRPr="00D617FC">
        <w:rPr>
          <w:rFonts w:ascii="Times New Roman" w:hAnsi="Times New Roman" w:cs="Times New Roman"/>
          <w:b/>
          <w:bCs/>
          <w:color w:val="000000" w:themeColor="text1"/>
        </w:rPr>
        <w:t>Employee motivation</w:t>
      </w:r>
    </w:p>
    <w:p w14:paraId="4A2CA5B1" w14:textId="25802C44" w:rsidR="001372ED"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The lack of workplace balance by pressuring employees under the corporate bureaucracy is clearly evident in the case of Amazon which could be also catered as one of the major reasons for higher employee turnover. The company incurs constant employee turnover which could also impact corporate health negatively. The lack of employee motivation in the workplace becomes a major issue in the case of Amazon. Workplace stress should be reduced. The company focuses more on monetary benefits which have a plethora of limitations when employees are earning the hikes and perks in a pressurised situation (Tahir et al., 2014). More workplace flexibility and innovative thinking should be promoted. The company has not considered input from all their employee which have also leveraged the lack of engagement in the workplace especially in the case of bottom-level employees. HRM should undertake proper motivational strategies for improving the productivity of employees. </w:t>
      </w:r>
      <w:r w:rsidR="00026FAC">
        <w:rPr>
          <w:rFonts w:ascii="Times New Roman" w:hAnsi="Times New Roman" w:cs="Times New Roman"/>
          <w:color w:val="000000" w:themeColor="text1"/>
        </w:rPr>
        <w:t xml:space="preserve"> </w:t>
      </w:r>
    </w:p>
    <w:p w14:paraId="2F59F6C1" w14:textId="4E9EEF9F" w:rsidR="008933BC" w:rsidRDefault="008933BC" w:rsidP="003633C0">
      <w:pPr>
        <w:spacing w:before="100" w:beforeAutospacing="1" w:after="100" w:afterAutospacing="1"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Pr>
          <w:rFonts w:ascii="Times New Roman" w:hAnsi="Times New Roman" w:cs="Times New Roman"/>
          <w:noProof/>
          <w:color w:val="000000" w:themeColor="text1"/>
        </w:rPr>
        <w:drawing>
          <wp:inline distT="0" distB="0" distL="0" distR="0" wp14:anchorId="425B81E0" wp14:editId="237FCCD6">
            <wp:extent cx="5715000" cy="28549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15000" cy="2854960"/>
                    </a:xfrm>
                    <a:prstGeom prst="rect">
                      <a:avLst/>
                    </a:prstGeom>
                  </pic:spPr>
                </pic:pic>
              </a:graphicData>
            </a:graphic>
          </wp:inline>
        </w:drawing>
      </w:r>
    </w:p>
    <w:p w14:paraId="3E9A6A8A" w14:textId="65019246" w:rsidR="00026FAC" w:rsidRPr="003633C0" w:rsidRDefault="00026FAC" w:rsidP="003633C0">
      <w:pPr>
        <w:spacing w:before="100" w:beforeAutospacing="1" w:after="100" w:afterAutospacing="1" w:line="360" w:lineRule="auto"/>
        <w:jc w:val="both"/>
        <w:rPr>
          <w:rFonts w:ascii="Times New Roman" w:hAnsi="Times New Roman" w:cs="Times New Roman"/>
          <w:color w:val="000000" w:themeColor="text1"/>
        </w:rPr>
      </w:pPr>
    </w:p>
    <w:p w14:paraId="2DDD5975" w14:textId="60F0688A" w:rsidR="001372ED" w:rsidRPr="003633C0" w:rsidRDefault="00F3534A" w:rsidP="00F3534A">
      <w:pPr>
        <w:spacing w:before="100" w:beforeAutospacing="1" w:after="100" w:afterAutospacing="1" w:line="360" w:lineRule="auto"/>
        <w:jc w:val="both"/>
        <w:rPr>
          <w:rFonts w:ascii="Times New Roman" w:hAnsi="Times New Roman" w:cs="Times New Roman"/>
          <w:color w:val="000000" w:themeColor="text1"/>
        </w:rPr>
      </w:pPr>
      <w:r w:rsidRPr="00E15FDD">
        <w:rPr>
          <w:rStyle w:val="Heading1Char"/>
          <w:sz w:val="22"/>
          <w:szCs w:val="22"/>
        </w:rPr>
        <w:lastRenderedPageBreak/>
        <w:t xml:space="preserve">REWARDS </w:t>
      </w:r>
      <w:bookmarkStart w:id="8" w:name="_Hlk120788690"/>
      <w:r w:rsidRPr="00E15FDD">
        <w:rPr>
          <w:rStyle w:val="Heading1Char"/>
          <w:sz w:val="22"/>
          <w:szCs w:val="22"/>
        </w:rPr>
        <w:t xml:space="preserve">AND </w:t>
      </w:r>
      <w:proofErr w:type="gramStart"/>
      <w:r w:rsidRPr="00E15FDD">
        <w:rPr>
          <w:rStyle w:val="Heading1Char"/>
          <w:sz w:val="22"/>
          <w:szCs w:val="22"/>
        </w:rPr>
        <w:t>RECOGNITION</w:t>
      </w:r>
      <w:r w:rsidRPr="00E15FDD">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rPr>
        <w:t>:</w:t>
      </w:r>
      <w:bookmarkEnd w:id="8"/>
      <w:proofErr w:type="gramEnd"/>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 xml:space="preserve">It's a basic human urge to want to feel important and respected. And one of the primary means through which individuals may meet this demand is through their </w:t>
      </w:r>
      <w:proofErr w:type="gramStart"/>
      <w:r w:rsidRPr="00F3534A">
        <w:rPr>
          <w:rFonts w:ascii="Times New Roman" w:hAnsi="Times New Roman" w:cs="Times New Roman"/>
          <w:color w:val="000000" w:themeColor="text1"/>
        </w:rPr>
        <w:t>employment</w:t>
      </w:r>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w:t>
      </w:r>
      <w:proofErr w:type="gramEnd"/>
      <w:r w:rsidR="008747CC">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 xml:space="preserve">Employees are motivated to perform more when they get praise and gratitude, which raises production levels for the </w:t>
      </w:r>
      <w:proofErr w:type="gramStart"/>
      <w:r w:rsidRPr="00F3534A">
        <w:rPr>
          <w:rFonts w:ascii="Times New Roman" w:hAnsi="Times New Roman" w:cs="Times New Roman"/>
          <w:color w:val="000000" w:themeColor="text1"/>
        </w:rPr>
        <w:t>business</w:t>
      </w:r>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.It's</w:t>
      </w:r>
      <w:proofErr w:type="gramEnd"/>
      <w:r w:rsidRPr="00F3534A">
        <w:rPr>
          <w:rFonts w:ascii="Times New Roman" w:hAnsi="Times New Roman" w:cs="Times New Roman"/>
          <w:color w:val="000000" w:themeColor="text1"/>
        </w:rPr>
        <w:t xml:space="preserve"> not about bestowing praise every two hours. Simply recognising someone or a group's actions, efforts, and successes at work that reflect the objectives and values of your organisation constitutes this practise.</w:t>
      </w:r>
      <w:r w:rsidR="0013453D">
        <w:rPr>
          <w:rFonts w:ascii="Times New Roman" w:hAnsi="Times New Roman" w:cs="Times New Roman"/>
          <w:color w:val="000000" w:themeColor="text1"/>
        </w:rPr>
        <w:t xml:space="preserve"> By </w:t>
      </w:r>
      <w:r w:rsidR="00420A47">
        <w:rPr>
          <w:rFonts w:ascii="Times New Roman" w:hAnsi="Times New Roman" w:cs="Times New Roman"/>
          <w:color w:val="000000" w:themeColor="text1"/>
        </w:rPr>
        <w:t xml:space="preserve">Cindy </w:t>
      </w:r>
      <w:proofErr w:type="spellStart"/>
      <w:r w:rsidR="00420A47">
        <w:rPr>
          <w:rFonts w:ascii="Times New Roman" w:hAnsi="Times New Roman" w:cs="Times New Roman"/>
          <w:color w:val="000000" w:themeColor="text1"/>
        </w:rPr>
        <w:t>V</w:t>
      </w:r>
      <w:r w:rsidR="00AE31F0">
        <w:rPr>
          <w:rFonts w:ascii="Times New Roman" w:hAnsi="Times New Roman" w:cs="Times New Roman"/>
          <w:color w:val="000000" w:themeColor="text1"/>
        </w:rPr>
        <w:t>e</w:t>
      </w:r>
      <w:r w:rsidR="00420A47">
        <w:rPr>
          <w:rFonts w:ascii="Times New Roman" w:hAnsi="Times New Roman" w:cs="Times New Roman"/>
          <w:color w:val="000000" w:themeColor="text1"/>
        </w:rPr>
        <w:t>ntrice</w:t>
      </w:r>
      <w:proofErr w:type="spellEnd"/>
      <w:r w:rsidR="00420A47">
        <w:rPr>
          <w:rFonts w:ascii="Times New Roman" w:hAnsi="Times New Roman" w:cs="Times New Roman"/>
          <w:color w:val="000000" w:themeColor="text1"/>
        </w:rPr>
        <w:t xml:space="preserve"> </w:t>
      </w:r>
      <w:r w:rsidR="00AE31F0">
        <w:rPr>
          <w:rFonts w:ascii="Times New Roman" w:hAnsi="Times New Roman" w:cs="Times New Roman"/>
          <w:color w:val="000000" w:themeColor="text1"/>
        </w:rPr>
        <w:t>(2006</w:t>
      </w:r>
      <w:r w:rsidR="00152A47">
        <w:rPr>
          <w:rFonts w:ascii="Times New Roman" w:hAnsi="Times New Roman" w:cs="Times New Roman"/>
          <w:color w:val="000000" w:themeColor="text1"/>
        </w:rPr>
        <w:t>)</w:t>
      </w:r>
    </w:p>
    <w:p w14:paraId="0F8712CF" w14:textId="77777777" w:rsidR="00230DE7" w:rsidRDefault="00230DE7" w:rsidP="003633C0">
      <w:pPr>
        <w:pStyle w:val="Heading1"/>
      </w:pPr>
      <w:bookmarkStart w:id="9" w:name="_Toc120818477"/>
    </w:p>
    <w:p w14:paraId="4DAA244A" w14:textId="6FDFFF34" w:rsidR="00230DE7" w:rsidRDefault="008F2C78" w:rsidP="003633C0">
      <w:pPr>
        <w:pStyle w:val="Heading1"/>
      </w:pPr>
      <w:r>
        <w:t xml:space="preserve">    </w:t>
      </w:r>
      <w:r>
        <w:rPr>
          <w:noProof/>
        </w:rPr>
        <w:drawing>
          <wp:inline distT="0" distB="0" distL="0" distR="0" wp14:anchorId="7F4E5942" wp14:editId="3A69773B">
            <wp:extent cx="5943600"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628900"/>
                    </a:xfrm>
                    <a:prstGeom prst="rect">
                      <a:avLst/>
                    </a:prstGeom>
                  </pic:spPr>
                </pic:pic>
              </a:graphicData>
            </a:graphic>
          </wp:inline>
        </w:drawing>
      </w:r>
    </w:p>
    <w:p w14:paraId="1FBDB566" w14:textId="5B47CD28" w:rsidR="001372ED" w:rsidRPr="003633C0" w:rsidRDefault="001372ED" w:rsidP="003633C0">
      <w:pPr>
        <w:pStyle w:val="Heading1"/>
      </w:pPr>
      <w:r w:rsidRPr="003633C0">
        <w:t>Conclusion</w:t>
      </w:r>
      <w:bookmarkEnd w:id="9"/>
      <w:r w:rsidRPr="003633C0">
        <w:t xml:space="preserve"> </w:t>
      </w:r>
    </w:p>
    <w:p w14:paraId="32E3F30E" w14:textId="15B2185D" w:rsidR="004453A9"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The above inferences point out that Amazon HRM practices have many upsides and downsides and the issues need proper rectification for the future sustainability of the form. The two major arenas selected in the case of Amazon were training and development and employee motivational strategies which are some of the major core functions of HRM. Many issues were noted such as lack of equal participation, pressuring employees under the corporate bureaucracy and gender pay gap, racial discrimination and other segregations. Sufficient recommendations were also provided in the research work</w:t>
      </w:r>
      <w:r w:rsidR="00C80BA4" w:rsidRPr="003633C0">
        <w:rPr>
          <w:rFonts w:ascii="Times New Roman" w:hAnsi="Times New Roman" w:cs="Times New Roman"/>
          <w:color w:val="000000" w:themeColor="text1"/>
        </w:rPr>
        <w:t xml:space="preserve">.  </w:t>
      </w:r>
      <w:r w:rsidR="0007209B" w:rsidRPr="003633C0">
        <w:rPr>
          <w:rFonts w:ascii="Times New Roman" w:hAnsi="Times New Roman" w:cs="Times New Roman"/>
          <w:color w:val="000000" w:themeColor="text1"/>
        </w:rPr>
        <w:t xml:space="preserve"> </w:t>
      </w:r>
    </w:p>
    <w:p w14:paraId="2C6EA3A6" w14:textId="5530384A" w:rsidR="004453A9" w:rsidRPr="00320719" w:rsidRDefault="004453A9" w:rsidP="00320719">
      <w:pPr>
        <w:spacing w:line="360" w:lineRule="auto"/>
        <w:rPr>
          <w:rFonts w:ascii="Times New Roman" w:hAnsi="Times New Roman" w:cs="Times New Roman"/>
          <w:color w:val="000000" w:themeColor="text1"/>
        </w:rPr>
      </w:pPr>
      <w:r w:rsidRPr="003633C0">
        <w:rPr>
          <w:rFonts w:ascii="Times New Roman" w:hAnsi="Times New Roman" w:cs="Times New Roman"/>
          <w:color w:val="000000" w:themeColor="text1"/>
        </w:rPr>
        <w:br w:type="page"/>
      </w:r>
      <w:bookmarkStart w:id="10" w:name="_Toc120818478"/>
      <w:r w:rsidRPr="003633C0">
        <w:lastRenderedPageBreak/>
        <w:t>References</w:t>
      </w:r>
      <w:bookmarkEnd w:id="10"/>
    </w:p>
    <w:p w14:paraId="2B88D5F2"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US"/>
        </w:rPr>
      </w:pPr>
      <w:r w:rsidRPr="003633C0">
        <w:rPr>
          <w:rFonts w:ascii="Times New Roman" w:hAnsi="Times New Roman" w:cs="Times New Roman"/>
          <w:color w:val="222222"/>
          <w:shd w:val="clear" w:color="auto" w:fill="FFFFFF"/>
        </w:rPr>
        <w:t xml:space="preserve">Albrecht, S.L., Bakker, A.B., </w:t>
      </w:r>
      <w:proofErr w:type="spellStart"/>
      <w:r w:rsidRPr="003633C0">
        <w:rPr>
          <w:rFonts w:ascii="Times New Roman" w:hAnsi="Times New Roman" w:cs="Times New Roman"/>
          <w:color w:val="222222"/>
          <w:shd w:val="clear" w:color="auto" w:fill="FFFFFF"/>
        </w:rPr>
        <w:t>Gruman</w:t>
      </w:r>
      <w:proofErr w:type="spellEnd"/>
      <w:r w:rsidRPr="003633C0">
        <w:rPr>
          <w:rFonts w:ascii="Times New Roman" w:hAnsi="Times New Roman" w:cs="Times New Roman"/>
          <w:color w:val="222222"/>
          <w:shd w:val="clear" w:color="auto" w:fill="FFFFFF"/>
        </w:rPr>
        <w:t>, J.A., Macey, W.H. and Saks, A.M.</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Employee engagement, human resource management practices and competitive advantage: An integrated approach. </w:t>
      </w:r>
      <w:r w:rsidRPr="003633C0">
        <w:rPr>
          <w:rFonts w:ascii="Times New Roman" w:hAnsi="Times New Roman" w:cs="Times New Roman"/>
          <w:i/>
          <w:iCs/>
          <w:color w:val="222222"/>
          <w:shd w:val="clear" w:color="auto" w:fill="FFFFFF"/>
        </w:rPr>
        <w:t>Journal of Organizational Effectiveness: People and Performance</w:t>
      </w:r>
      <w:r w:rsidRPr="003633C0">
        <w:rPr>
          <w:rFonts w:ascii="Times New Roman" w:hAnsi="Times New Roman" w:cs="Times New Roman"/>
          <w:color w:val="222222"/>
          <w:shd w:val="clear" w:color="auto" w:fill="FFFFFF"/>
          <w:lang w:val="en-US"/>
        </w:rPr>
        <w:t xml:space="preserve">, pp.34-89. </w:t>
      </w:r>
    </w:p>
    <w:p w14:paraId="3B84790F" w14:textId="43B7A80C"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Amazon</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2022a</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Diversity,</w:t>
      </w:r>
      <w:r w:rsidR="00226D37">
        <w:rPr>
          <w:rFonts w:ascii="Times New Roman" w:hAnsi="Times New Roman" w:cs="Times New Roman"/>
          <w:i/>
          <w:iCs/>
          <w:color w:val="222222"/>
        </w:rPr>
        <w:t xml:space="preserve"> </w:t>
      </w:r>
      <w:r w:rsidRPr="003633C0">
        <w:rPr>
          <w:rFonts w:ascii="Times New Roman" w:hAnsi="Times New Roman" w:cs="Times New Roman"/>
          <w:i/>
          <w:iCs/>
          <w:color w:val="222222"/>
        </w:rPr>
        <w:t>Equity, and Inclusion</w:t>
      </w:r>
      <w:r w:rsidRPr="00972288">
        <w:rPr>
          <w:rFonts w:ascii="Times New Roman" w:eastAsia="Times New Roman" w:hAnsi="Times New Roman" w:cs="Times New Roman"/>
          <w:color w:val="222222"/>
          <w:lang w:val="en-AE"/>
        </w:rPr>
        <w:t>. Available at: </w:t>
      </w:r>
      <w:hyperlink r:id="rId11" w:history="1">
        <w:r w:rsidRPr="003633C0">
          <w:rPr>
            <w:rStyle w:val="Hyperlink"/>
            <w:rFonts w:ascii="Times New Roman" w:hAnsi="Times New Roman" w:cs="Times New Roman"/>
          </w:rPr>
          <w:t>https://www.aboutamazon.com/workplace/diversity-inclusion</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64250D9D" w14:textId="77777777" w:rsidR="004453A9" w:rsidRPr="003633C0" w:rsidRDefault="004453A9" w:rsidP="003633C0">
      <w:pPr>
        <w:shd w:val="clear" w:color="auto" w:fill="FFFFFF"/>
        <w:spacing w:before="100" w:beforeAutospacing="1" w:after="100" w:afterAutospacing="1" w:line="360" w:lineRule="auto"/>
        <w:jc w:val="both"/>
        <w:rPr>
          <w:rFonts w:ascii="Times New Roman" w:hAnsi="Times New Roman" w:cs="Times New Roman"/>
          <w:color w:val="222222"/>
        </w:rPr>
      </w:pPr>
      <w:r w:rsidRPr="003633C0">
        <w:rPr>
          <w:rFonts w:ascii="Times New Roman" w:hAnsi="Times New Roman" w:cs="Times New Roman"/>
          <w:color w:val="222222"/>
          <w:lang w:val="en-US"/>
        </w:rPr>
        <w:t>Amazon</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2022b</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Upskilling 2025: Programs for Amazon employees</w:t>
      </w:r>
      <w:r w:rsidRPr="00972288">
        <w:rPr>
          <w:rFonts w:ascii="Times New Roman" w:eastAsia="Times New Roman" w:hAnsi="Times New Roman" w:cs="Times New Roman"/>
          <w:color w:val="222222"/>
          <w:lang w:val="en-AE"/>
        </w:rPr>
        <w:t>. Available at: </w:t>
      </w:r>
      <w:hyperlink r:id="rId12" w:history="1">
        <w:r w:rsidRPr="003633C0">
          <w:rPr>
            <w:rStyle w:val="Hyperlink"/>
            <w:rFonts w:ascii="Times New Roman" w:hAnsi="Times New Roman" w:cs="Times New Roman"/>
          </w:rPr>
          <w:t>https://www.aboutamazon.com/workplace/upskilling-commitments</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0D35ADF6" w14:textId="11039848"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Bell, B.S., Tannenbaum, S.I., Ford, J.K., Noe, R.A. and </w:t>
      </w:r>
      <w:proofErr w:type="spellStart"/>
      <w:r w:rsidRPr="003633C0">
        <w:rPr>
          <w:rFonts w:ascii="Times New Roman" w:hAnsi="Times New Roman" w:cs="Times New Roman"/>
          <w:color w:val="222222"/>
          <w:shd w:val="clear" w:color="auto" w:fill="FFFFFF"/>
        </w:rPr>
        <w:t>Kraiger</w:t>
      </w:r>
      <w:proofErr w:type="spellEnd"/>
      <w:r w:rsidRPr="003633C0">
        <w:rPr>
          <w:rFonts w:ascii="Times New Roman" w:hAnsi="Times New Roman" w:cs="Times New Roman"/>
          <w:color w:val="222222"/>
          <w:shd w:val="clear" w:color="auto" w:fill="FFFFFF"/>
        </w:rPr>
        <w:t>, K.</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2017</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100 years of training and development research: What we know and where we should go. </w:t>
      </w:r>
      <w:r w:rsidRPr="003633C0">
        <w:rPr>
          <w:rFonts w:ascii="Times New Roman" w:hAnsi="Times New Roman" w:cs="Times New Roman"/>
          <w:i/>
          <w:iCs/>
          <w:color w:val="222222"/>
          <w:shd w:val="clear" w:color="auto" w:fill="FFFFFF"/>
        </w:rPr>
        <w:t>Journal of Applied Psychology</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102</w:t>
      </w:r>
      <w:r w:rsidRPr="003633C0">
        <w:rPr>
          <w:rFonts w:ascii="Times New Roman" w:hAnsi="Times New Roman" w:cs="Times New Roman"/>
          <w:color w:val="222222"/>
          <w:shd w:val="clear" w:color="auto" w:fill="FFFFFF"/>
        </w:rPr>
        <w:t>(3), p.305.</w:t>
      </w:r>
    </w:p>
    <w:p w14:paraId="5F5F8138"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Business Insider</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Insiders reveal what it's really like working at Amazon when it comes to hiring, firing, performance reviews, and more</w:t>
      </w:r>
      <w:r w:rsidRPr="00972288">
        <w:rPr>
          <w:rFonts w:ascii="Times New Roman" w:eastAsia="Times New Roman" w:hAnsi="Times New Roman" w:cs="Times New Roman"/>
          <w:color w:val="222222"/>
          <w:lang w:val="en-AE"/>
        </w:rPr>
        <w:t>. Available at: </w:t>
      </w:r>
      <w:hyperlink r:id="rId13" w:history="1">
        <w:r w:rsidRPr="003633C0">
          <w:rPr>
            <w:rStyle w:val="Hyperlink"/>
            <w:rFonts w:ascii="Times New Roman" w:hAnsi="Times New Roman" w:cs="Times New Roman"/>
          </w:rPr>
          <w:t>https://www.businessinsider.in/tech/news/insiders-reveal-what-its-really-like-working-at-amazon-when-it-comes-to-hiring-firing-performance-reviews-and-more/articleshow/83957312.cms</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6DED2CCA"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eastAsia="Times New Roman" w:hAnsi="Times New Roman" w:cs="Times New Roman"/>
          <w:color w:val="222222"/>
          <w:lang w:val="en-US"/>
        </w:rPr>
        <w:t>CNBC</w:t>
      </w:r>
      <w:r w:rsidRPr="00972288">
        <w:rPr>
          <w:rFonts w:ascii="Times New Roman" w:eastAsia="Times New Roman" w:hAnsi="Times New Roman" w:cs="Times New Roman"/>
          <w:color w:val="222222"/>
          <w:lang w:val="en-AE"/>
        </w:rPr>
        <w:t> (2020) </w:t>
      </w:r>
      <w:r w:rsidRPr="003633C0">
        <w:rPr>
          <w:rFonts w:ascii="Times New Roman" w:eastAsia="Times New Roman" w:hAnsi="Times New Roman" w:cs="Times New Roman"/>
          <w:i/>
          <w:iCs/>
          <w:color w:val="222222"/>
          <w:lang w:val="en-AE"/>
        </w:rPr>
        <w:t>Amazon boosts max base pay for corporate workers to $350,000 as labor market heats up</w:t>
      </w:r>
      <w:r w:rsidRPr="00972288">
        <w:rPr>
          <w:rFonts w:ascii="Times New Roman" w:eastAsia="Times New Roman" w:hAnsi="Times New Roman" w:cs="Times New Roman"/>
          <w:color w:val="222222"/>
          <w:lang w:val="en-AE"/>
        </w:rPr>
        <w:t>. Available at: </w:t>
      </w:r>
      <w:hyperlink r:id="rId14" w:history="1">
        <w:r w:rsidRPr="003633C0">
          <w:rPr>
            <w:rStyle w:val="Hyperlink"/>
            <w:rFonts w:ascii="Times New Roman" w:eastAsia="Times New Roman" w:hAnsi="Times New Roman" w:cs="Times New Roman"/>
            <w:lang w:val="en-AE"/>
          </w:rPr>
          <w:t>https://www.cnbc.com/2022/02/07/amazon-boosts-max-base-pay-for-corporate-workers-to-350000-.html</w:t>
        </w:r>
      </w:hyperlink>
      <w:r w:rsidRPr="003633C0">
        <w:rPr>
          <w:rFonts w:ascii="Times New Roman" w:eastAsia="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18E6176D" w14:textId="77777777" w:rsidR="00656936"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Gerhart, B. and Fang, M. </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Pay, intrinsic motivation, extrinsic motivation, performance, and creativity in the workplace: Revisiting long-held beliefs. </w:t>
      </w:r>
      <w:r w:rsidRPr="003633C0">
        <w:rPr>
          <w:rFonts w:ascii="Times New Roman" w:hAnsi="Times New Roman" w:cs="Times New Roman"/>
          <w:i/>
          <w:iCs/>
          <w:color w:val="222222"/>
          <w:shd w:val="clear" w:color="auto" w:fill="FFFFFF"/>
        </w:rPr>
        <w:t xml:space="preserve">Annual review of organizational psychology and organizational </w:t>
      </w:r>
      <w:proofErr w:type="spellStart"/>
      <w:r w:rsidRPr="003633C0">
        <w:rPr>
          <w:rFonts w:ascii="Times New Roman" w:hAnsi="Times New Roman" w:cs="Times New Roman"/>
          <w:i/>
          <w:iCs/>
          <w:color w:val="222222"/>
          <w:shd w:val="clear" w:color="auto" w:fill="FFFFFF"/>
        </w:rPr>
        <w:t>behavior</w:t>
      </w:r>
      <w:proofErr w:type="spellEnd"/>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2</w:t>
      </w:r>
      <w:r w:rsidRPr="003633C0">
        <w:rPr>
          <w:rFonts w:ascii="Times New Roman" w:hAnsi="Times New Roman" w:cs="Times New Roman"/>
          <w:color w:val="222222"/>
          <w:shd w:val="clear" w:color="auto" w:fill="FFFFFF"/>
        </w:rPr>
        <w:t>(1), pp.489-521.</w:t>
      </w:r>
    </w:p>
    <w:p w14:paraId="2E2386AD" w14:textId="1DA332F1"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lastRenderedPageBreak/>
        <w:t>Habib, S., Zahra, F. and Mushtaq, H.</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Impact of training and development on employees’ performance and productivity: A case study of Pakistan. </w:t>
      </w:r>
      <w:r w:rsidRPr="003633C0">
        <w:rPr>
          <w:rFonts w:ascii="Times New Roman" w:hAnsi="Times New Roman" w:cs="Times New Roman"/>
          <w:i/>
          <w:iCs/>
          <w:color w:val="222222"/>
          <w:shd w:val="clear" w:color="auto" w:fill="FFFFFF"/>
        </w:rPr>
        <w:t>European Journal of Business and Social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w:t>
      </w:r>
      <w:r w:rsidRPr="003633C0">
        <w:rPr>
          <w:rFonts w:ascii="Times New Roman" w:hAnsi="Times New Roman" w:cs="Times New Roman"/>
          <w:color w:val="222222"/>
          <w:shd w:val="clear" w:color="auto" w:fill="FFFFFF"/>
        </w:rPr>
        <w:t>(08), pp.326-330.</w:t>
      </w:r>
    </w:p>
    <w:p w14:paraId="23F25EBC"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Harandi</w:t>
      </w:r>
      <w:proofErr w:type="spellEnd"/>
      <w:r w:rsidRPr="003633C0">
        <w:rPr>
          <w:rFonts w:ascii="Times New Roman" w:hAnsi="Times New Roman" w:cs="Times New Roman"/>
          <w:color w:val="222222"/>
          <w:shd w:val="clear" w:color="auto" w:fill="FFFFFF"/>
        </w:rPr>
        <w:t>, S.R.</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Effects of e-learning on Students’ Motivation. </w:t>
      </w:r>
      <w:r w:rsidRPr="003633C0">
        <w:rPr>
          <w:rFonts w:ascii="Times New Roman" w:hAnsi="Times New Roman" w:cs="Times New Roman"/>
          <w:i/>
          <w:iCs/>
          <w:color w:val="222222"/>
          <w:shd w:val="clear" w:color="auto" w:fill="FFFFFF"/>
        </w:rPr>
        <w:t xml:space="preserve">Procedia-Social and </w:t>
      </w:r>
      <w:proofErr w:type="spellStart"/>
      <w:r w:rsidRPr="003633C0">
        <w:rPr>
          <w:rFonts w:ascii="Times New Roman" w:hAnsi="Times New Roman" w:cs="Times New Roman"/>
          <w:i/>
          <w:iCs/>
          <w:color w:val="222222"/>
          <w:shd w:val="clear" w:color="auto" w:fill="FFFFFF"/>
        </w:rPr>
        <w:t>Behavioral</w:t>
      </w:r>
      <w:proofErr w:type="spellEnd"/>
      <w:r w:rsidRPr="003633C0">
        <w:rPr>
          <w:rFonts w:ascii="Times New Roman" w:hAnsi="Times New Roman" w:cs="Times New Roman"/>
          <w:i/>
          <w:iCs/>
          <w:color w:val="222222"/>
          <w:shd w:val="clear" w:color="auto" w:fill="FFFFFF"/>
        </w:rPr>
        <w:t xml:space="preserve">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181</w:t>
      </w:r>
      <w:r w:rsidRPr="003633C0">
        <w:rPr>
          <w:rFonts w:ascii="Times New Roman" w:hAnsi="Times New Roman" w:cs="Times New Roman"/>
          <w:color w:val="222222"/>
          <w:shd w:val="clear" w:color="auto" w:fill="FFFFFF"/>
        </w:rPr>
        <w:t>, pp.423-430.</w:t>
      </w:r>
    </w:p>
    <w:p w14:paraId="24291B81"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Independent</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workers condemn lack of emergency training after tornado kills six at Illinois distribution centre</w:t>
      </w:r>
      <w:r w:rsidRPr="00972288">
        <w:rPr>
          <w:rFonts w:ascii="Times New Roman" w:eastAsia="Times New Roman" w:hAnsi="Times New Roman" w:cs="Times New Roman"/>
          <w:color w:val="222222"/>
          <w:lang w:val="en-AE"/>
        </w:rPr>
        <w:t>. Available at: </w:t>
      </w:r>
      <w:hyperlink r:id="rId15" w:history="1">
        <w:r w:rsidRPr="003633C0">
          <w:rPr>
            <w:rStyle w:val="Hyperlink"/>
            <w:rFonts w:ascii="Times New Roman" w:hAnsi="Times New Roman" w:cs="Times New Roman"/>
          </w:rPr>
          <w:t>https://www.independent.co.uk/climate-change/news/amazon-workers-tornado-emergency-training-b1976102.html</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5810E919"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 xml:space="preserve">Ingraham, N. </w:t>
      </w:r>
      <w:r w:rsidRPr="00972288">
        <w:rPr>
          <w:rFonts w:ascii="Times New Roman" w:eastAsia="Times New Roman" w:hAnsi="Times New Roman" w:cs="Times New Roman"/>
          <w:color w:val="222222"/>
          <w:lang w:val="en-AE"/>
        </w:rPr>
        <w:t>(</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furniture assembly workers report poor training and tight schedules</w:t>
      </w:r>
      <w:r w:rsidRPr="00972288">
        <w:rPr>
          <w:rFonts w:ascii="Times New Roman" w:eastAsia="Times New Roman" w:hAnsi="Times New Roman" w:cs="Times New Roman"/>
          <w:color w:val="222222"/>
          <w:lang w:val="en-AE"/>
        </w:rPr>
        <w:t>. Available at: </w:t>
      </w:r>
      <w:hyperlink r:id="rId16" w:history="1">
        <w:r w:rsidRPr="003633C0">
          <w:rPr>
            <w:rStyle w:val="Hyperlink"/>
            <w:rFonts w:ascii="Times New Roman" w:hAnsi="Times New Roman" w:cs="Times New Roman"/>
          </w:rPr>
          <w:t>https://www.engadget.com/amazon-furniture-assembly-delivery-service-driver-problems-152135901.html</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1BCB37A1"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Kadiresan</w:t>
      </w:r>
      <w:proofErr w:type="spellEnd"/>
      <w:r w:rsidRPr="003633C0">
        <w:rPr>
          <w:rFonts w:ascii="Times New Roman" w:hAnsi="Times New Roman" w:cs="Times New Roman"/>
          <w:color w:val="222222"/>
          <w:shd w:val="clear" w:color="auto" w:fill="FFFFFF"/>
        </w:rPr>
        <w:t xml:space="preserve">, V., </w:t>
      </w:r>
      <w:proofErr w:type="spellStart"/>
      <w:r w:rsidRPr="003633C0">
        <w:rPr>
          <w:rFonts w:ascii="Times New Roman" w:hAnsi="Times New Roman" w:cs="Times New Roman"/>
          <w:color w:val="222222"/>
          <w:shd w:val="clear" w:color="auto" w:fill="FFFFFF"/>
        </w:rPr>
        <w:t>Selamat</w:t>
      </w:r>
      <w:proofErr w:type="spellEnd"/>
      <w:r w:rsidRPr="003633C0">
        <w:rPr>
          <w:rFonts w:ascii="Times New Roman" w:hAnsi="Times New Roman" w:cs="Times New Roman"/>
          <w:color w:val="222222"/>
          <w:shd w:val="clear" w:color="auto" w:fill="FFFFFF"/>
        </w:rPr>
        <w:t xml:space="preserve">, M.H., </w:t>
      </w:r>
      <w:proofErr w:type="spellStart"/>
      <w:r w:rsidRPr="003633C0">
        <w:rPr>
          <w:rFonts w:ascii="Times New Roman" w:hAnsi="Times New Roman" w:cs="Times New Roman"/>
          <w:color w:val="222222"/>
          <w:shd w:val="clear" w:color="auto" w:fill="FFFFFF"/>
        </w:rPr>
        <w:t>Selladurai</w:t>
      </w:r>
      <w:proofErr w:type="spellEnd"/>
      <w:r w:rsidRPr="003633C0">
        <w:rPr>
          <w:rFonts w:ascii="Times New Roman" w:hAnsi="Times New Roman" w:cs="Times New Roman"/>
          <w:color w:val="222222"/>
          <w:shd w:val="clear" w:color="auto" w:fill="FFFFFF"/>
        </w:rPr>
        <w:t xml:space="preserve">, S., </w:t>
      </w:r>
      <w:proofErr w:type="spellStart"/>
      <w:r w:rsidRPr="003633C0">
        <w:rPr>
          <w:rFonts w:ascii="Times New Roman" w:hAnsi="Times New Roman" w:cs="Times New Roman"/>
          <w:color w:val="222222"/>
          <w:shd w:val="clear" w:color="auto" w:fill="FFFFFF"/>
        </w:rPr>
        <w:t>Ramendran</w:t>
      </w:r>
      <w:proofErr w:type="spellEnd"/>
      <w:r w:rsidRPr="003633C0">
        <w:rPr>
          <w:rFonts w:ascii="Times New Roman" w:hAnsi="Times New Roman" w:cs="Times New Roman"/>
          <w:color w:val="222222"/>
          <w:shd w:val="clear" w:color="auto" w:fill="FFFFFF"/>
        </w:rPr>
        <w:t>, C.S. and Mohamed, R.K.M.H.</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Performance appraisal and training and development of human resource management practices (HRM) on organizational commitment and turnover intention. </w:t>
      </w:r>
      <w:r w:rsidRPr="003633C0">
        <w:rPr>
          <w:rFonts w:ascii="Times New Roman" w:hAnsi="Times New Roman" w:cs="Times New Roman"/>
          <w:i/>
          <w:iCs/>
          <w:color w:val="222222"/>
          <w:shd w:val="clear" w:color="auto" w:fill="FFFFFF"/>
        </w:rPr>
        <w:t>Asian Social Science</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11</w:t>
      </w:r>
      <w:r w:rsidRPr="003633C0">
        <w:rPr>
          <w:rFonts w:ascii="Times New Roman" w:hAnsi="Times New Roman" w:cs="Times New Roman"/>
          <w:color w:val="222222"/>
          <w:shd w:val="clear" w:color="auto" w:fill="FFFFFF"/>
        </w:rPr>
        <w:t>(24), p.162.</w:t>
      </w:r>
    </w:p>
    <w:p w14:paraId="5E21E345"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Karim, M.M., Choudhury, M.M. and Latif, W.B.</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2019</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impact of training and development on employees’ performance: An analysis of quantitative data. </w:t>
      </w:r>
      <w:r w:rsidRPr="003633C0">
        <w:rPr>
          <w:rFonts w:ascii="Times New Roman" w:hAnsi="Times New Roman" w:cs="Times New Roman"/>
          <w:i/>
          <w:iCs/>
          <w:color w:val="222222"/>
          <w:shd w:val="clear" w:color="auto" w:fill="FFFFFF"/>
        </w:rPr>
        <w:t>Noble International Journal of Business and Management Research</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3</w:t>
      </w:r>
      <w:r w:rsidRPr="003633C0">
        <w:rPr>
          <w:rFonts w:ascii="Times New Roman" w:hAnsi="Times New Roman" w:cs="Times New Roman"/>
          <w:color w:val="222222"/>
          <w:shd w:val="clear" w:color="auto" w:fill="FFFFFF"/>
        </w:rPr>
        <w:t>(2), pp.25-33.</w:t>
      </w:r>
    </w:p>
    <w:p w14:paraId="5518A85B"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AE"/>
        </w:rPr>
      </w:pPr>
      <w:r w:rsidRPr="003633C0">
        <w:rPr>
          <w:rFonts w:ascii="Times New Roman" w:hAnsi="Times New Roman" w:cs="Times New Roman"/>
          <w:color w:val="222222"/>
          <w:shd w:val="clear" w:color="auto" w:fill="FFFFFF"/>
        </w:rPr>
        <w:t xml:space="preserve">Kaushik, K., Mishra, R., Rana, N.P. and Dwivedi, Y.K. </w:t>
      </w:r>
      <w:r w:rsidRPr="003633C0">
        <w:rPr>
          <w:rFonts w:ascii="Times New Roman" w:hAnsi="Times New Roman" w:cs="Times New Roman"/>
          <w:color w:val="222222"/>
          <w:shd w:val="clear" w:color="auto" w:fill="FFFFFF"/>
          <w:lang w:val="en-US"/>
        </w:rPr>
        <w:t>(</w:t>
      </w:r>
      <w:proofErr w:type="gramStart"/>
      <w:r w:rsidRPr="003633C0">
        <w:rPr>
          <w:rFonts w:ascii="Times New Roman" w:hAnsi="Times New Roman" w:cs="Times New Roman"/>
          <w:color w:val="222222"/>
          <w:shd w:val="clear" w:color="auto" w:fill="FFFFFF"/>
        </w:rPr>
        <w:t>2018</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Exploring</w:t>
      </w:r>
      <w:proofErr w:type="gramEnd"/>
      <w:r w:rsidRPr="003633C0">
        <w:rPr>
          <w:rFonts w:ascii="Times New Roman" w:hAnsi="Times New Roman" w:cs="Times New Roman"/>
          <w:color w:val="222222"/>
          <w:shd w:val="clear" w:color="auto" w:fill="FFFFFF"/>
        </w:rPr>
        <w:t xml:space="preserve"> reviews and review sequences on e-commerce platform: A study of helpful reviews on Amazon. in. </w:t>
      </w:r>
      <w:r w:rsidRPr="003633C0">
        <w:rPr>
          <w:rFonts w:ascii="Times New Roman" w:hAnsi="Times New Roman" w:cs="Times New Roman"/>
          <w:i/>
          <w:iCs/>
          <w:color w:val="222222"/>
          <w:shd w:val="clear" w:color="auto" w:fill="FFFFFF"/>
        </w:rPr>
        <w:t>Journal of retailing and Consumer Services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45</w:t>
      </w:r>
      <w:r w:rsidRPr="003633C0">
        <w:rPr>
          <w:rFonts w:ascii="Times New Roman" w:hAnsi="Times New Roman" w:cs="Times New Roman"/>
          <w:color w:val="222222"/>
          <w:shd w:val="clear" w:color="auto" w:fill="FFFFFF"/>
        </w:rPr>
        <w:t>, pp.21-32.</w:t>
      </w:r>
    </w:p>
    <w:p w14:paraId="2DFF802E"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Massenberg</w:t>
      </w:r>
      <w:proofErr w:type="spellEnd"/>
      <w:r w:rsidRPr="003633C0">
        <w:rPr>
          <w:rFonts w:ascii="Times New Roman" w:hAnsi="Times New Roman" w:cs="Times New Roman"/>
          <w:color w:val="222222"/>
          <w:shd w:val="clear" w:color="auto" w:fill="FFFFFF"/>
        </w:rPr>
        <w:t xml:space="preserve">, A.C., </w:t>
      </w:r>
      <w:proofErr w:type="spellStart"/>
      <w:r w:rsidRPr="003633C0">
        <w:rPr>
          <w:rFonts w:ascii="Times New Roman" w:hAnsi="Times New Roman" w:cs="Times New Roman"/>
          <w:color w:val="222222"/>
          <w:shd w:val="clear" w:color="auto" w:fill="FFFFFF"/>
        </w:rPr>
        <w:t>Spurk</w:t>
      </w:r>
      <w:proofErr w:type="spellEnd"/>
      <w:r w:rsidRPr="003633C0">
        <w:rPr>
          <w:rFonts w:ascii="Times New Roman" w:hAnsi="Times New Roman" w:cs="Times New Roman"/>
          <w:color w:val="222222"/>
          <w:shd w:val="clear" w:color="auto" w:fill="FFFFFF"/>
        </w:rPr>
        <w:t xml:space="preserve">, D. and </w:t>
      </w:r>
      <w:proofErr w:type="spellStart"/>
      <w:r w:rsidRPr="003633C0">
        <w:rPr>
          <w:rFonts w:ascii="Times New Roman" w:hAnsi="Times New Roman" w:cs="Times New Roman"/>
          <w:color w:val="222222"/>
          <w:shd w:val="clear" w:color="auto" w:fill="FFFFFF"/>
        </w:rPr>
        <w:t>Kauffeld</w:t>
      </w:r>
      <w:proofErr w:type="spellEnd"/>
      <w:r w:rsidRPr="003633C0">
        <w:rPr>
          <w:rFonts w:ascii="Times New Roman" w:hAnsi="Times New Roman" w:cs="Times New Roman"/>
          <w:color w:val="222222"/>
          <w:shd w:val="clear" w:color="auto" w:fill="FFFFFF"/>
        </w:rPr>
        <w:t>, S.</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Social support at the workplace, motivation to transfer and training transfer: a multilevel indirect effects model. </w:t>
      </w:r>
      <w:r w:rsidRPr="003633C0">
        <w:rPr>
          <w:rFonts w:ascii="Times New Roman" w:hAnsi="Times New Roman" w:cs="Times New Roman"/>
          <w:i/>
          <w:iCs/>
          <w:color w:val="222222"/>
          <w:shd w:val="clear" w:color="auto" w:fill="FFFFFF"/>
        </w:rPr>
        <w:t>International Journal of Training and Development</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19</w:t>
      </w:r>
      <w:r w:rsidRPr="003633C0">
        <w:rPr>
          <w:rFonts w:ascii="Times New Roman" w:hAnsi="Times New Roman" w:cs="Times New Roman"/>
          <w:color w:val="222222"/>
          <w:shd w:val="clear" w:color="auto" w:fill="FFFFFF"/>
        </w:rPr>
        <w:t>(3), pp.161-178.</w:t>
      </w:r>
    </w:p>
    <w:p w14:paraId="1AD7A45A" w14:textId="3B18A880"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lastRenderedPageBreak/>
        <w:t>Mathieu, J.E. and Martineau, J.W.</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Individual and situational influences in training motivation. In </w:t>
      </w:r>
      <w:r w:rsidRPr="003633C0">
        <w:rPr>
          <w:rFonts w:ascii="Times New Roman" w:hAnsi="Times New Roman" w:cs="Times New Roman"/>
          <w:i/>
          <w:iCs/>
          <w:color w:val="222222"/>
          <w:shd w:val="clear" w:color="auto" w:fill="FFFFFF"/>
        </w:rPr>
        <w:t>Improving training effectiveness in work organizations</w:t>
      </w:r>
      <w:r w:rsidRPr="003633C0">
        <w:rPr>
          <w:rFonts w:ascii="Times New Roman" w:hAnsi="Times New Roman" w:cs="Times New Roman"/>
          <w:color w:val="222222"/>
          <w:shd w:val="clear" w:color="auto" w:fill="FFFFFF"/>
        </w:rPr>
        <w:t> (pp. 205-234). Psychology Press.</w:t>
      </w:r>
    </w:p>
    <w:p w14:paraId="5DC8C751"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US"/>
        </w:rPr>
      </w:pPr>
      <w:proofErr w:type="spellStart"/>
      <w:r w:rsidRPr="003633C0">
        <w:rPr>
          <w:rFonts w:ascii="Times New Roman" w:hAnsi="Times New Roman" w:cs="Times New Roman"/>
          <w:color w:val="222222"/>
          <w:shd w:val="clear" w:color="auto" w:fill="FFFFFF"/>
        </w:rPr>
        <w:t>Olafsen</w:t>
      </w:r>
      <w:proofErr w:type="spellEnd"/>
      <w:r w:rsidRPr="003633C0">
        <w:rPr>
          <w:rFonts w:ascii="Times New Roman" w:hAnsi="Times New Roman" w:cs="Times New Roman"/>
          <w:color w:val="222222"/>
          <w:shd w:val="clear" w:color="auto" w:fill="FFFFFF"/>
        </w:rPr>
        <w:t xml:space="preserve">, A.H., </w:t>
      </w:r>
      <w:proofErr w:type="spellStart"/>
      <w:r w:rsidRPr="003633C0">
        <w:rPr>
          <w:rFonts w:ascii="Times New Roman" w:hAnsi="Times New Roman" w:cs="Times New Roman"/>
          <w:color w:val="222222"/>
          <w:shd w:val="clear" w:color="auto" w:fill="FFFFFF"/>
        </w:rPr>
        <w:t>Halvari</w:t>
      </w:r>
      <w:proofErr w:type="spellEnd"/>
      <w:r w:rsidRPr="003633C0">
        <w:rPr>
          <w:rFonts w:ascii="Times New Roman" w:hAnsi="Times New Roman" w:cs="Times New Roman"/>
          <w:color w:val="222222"/>
          <w:shd w:val="clear" w:color="auto" w:fill="FFFFFF"/>
        </w:rPr>
        <w:t xml:space="preserve">, H., Forest, J. and Deci, E.L. </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Show them the money? The role of pay, managerial need support, and justice in a self‐determination theory model of intrinsic work motivation. </w:t>
      </w:r>
      <w:proofErr w:type="spellStart"/>
      <w:r w:rsidRPr="003633C0">
        <w:rPr>
          <w:rFonts w:ascii="Times New Roman" w:hAnsi="Times New Roman" w:cs="Times New Roman"/>
          <w:i/>
          <w:iCs/>
          <w:color w:val="222222"/>
          <w:shd w:val="clear" w:color="auto" w:fill="FFFFFF"/>
        </w:rPr>
        <w:t>Scandin</w:t>
      </w:r>
      <w:proofErr w:type="spellEnd"/>
      <w:r w:rsidRPr="003633C0">
        <w:rPr>
          <w:rFonts w:ascii="Times New Roman" w:hAnsi="Times New Roman" w:cs="Times New Roman"/>
          <w:i/>
          <w:iCs/>
          <w:color w:val="222222"/>
          <w:shd w:val="clear" w:color="auto" w:fill="FFFFFF"/>
          <w:lang w:val="en-US"/>
        </w:rPr>
        <w:t xml:space="preserve">, pp.67. </w:t>
      </w:r>
    </w:p>
    <w:p w14:paraId="7A935839"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Shahzadi</w:t>
      </w:r>
      <w:proofErr w:type="spellEnd"/>
      <w:r w:rsidRPr="003633C0">
        <w:rPr>
          <w:rFonts w:ascii="Times New Roman" w:hAnsi="Times New Roman" w:cs="Times New Roman"/>
          <w:color w:val="222222"/>
          <w:shd w:val="clear" w:color="auto" w:fill="FFFFFF"/>
        </w:rPr>
        <w:t xml:space="preserve">, I., </w:t>
      </w:r>
      <w:proofErr w:type="spellStart"/>
      <w:r w:rsidRPr="003633C0">
        <w:rPr>
          <w:rFonts w:ascii="Times New Roman" w:hAnsi="Times New Roman" w:cs="Times New Roman"/>
          <w:color w:val="222222"/>
          <w:shd w:val="clear" w:color="auto" w:fill="FFFFFF"/>
        </w:rPr>
        <w:t>Javed</w:t>
      </w:r>
      <w:proofErr w:type="spellEnd"/>
      <w:r w:rsidRPr="003633C0">
        <w:rPr>
          <w:rFonts w:ascii="Times New Roman" w:hAnsi="Times New Roman" w:cs="Times New Roman"/>
          <w:color w:val="222222"/>
          <w:shd w:val="clear" w:color="auto" w:fill="FFFFFF"/>
        </w:rPr>
        <w:t>, A., Pirzada, S.S., Nasreen, S. and Khanam, F.</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Impact of employee motivation on employee performance. </w:t>
      </w:r>
      <w:r w:rsidRPr="003633C0">
        <w:rPr>
          <w:rFonts w:ascii="Times New Roman" w:hAnsi="Times New Roman" w:cs="Times New Roman"/>
          <w:i/>
          <w:iCs/>
          <w:color w:val="222222"/>
          <w:shd w:val="clear" w:color="auto" w:fill="FFFFFF"/>
        </w:rPr>
        <w:t>European Journal of Business and Management</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6</w:t>
      </w:r>
      <w:r w:rsidRPr="003633C0">
        <w:rPr>
          <w:rFonts w:ascii="Times New Roman" w:hAnsi="Times New Roman" w:cs="Times New Roman"/>
          <w:color w:val="222222"/>
          <w:shd w:val="clear" w:color="auto" w:fill="FFFFFF"/>
        </w:rPr>
        <w:t>(23), pp.159-166.</w:t>
      </w:r>
    </w:p>
    <w:p w14:paraId="01AC6ED5"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eastAsia="Times New Roman" w:hAnsi="Times New Roman" w:cs="Times New Roman"/>
          <w:color w:val="222222"/>
          <w:lang w:val="en-US"/>
        </w:rPr>
        <w:t>Statista</w:t>
      </w:r>
      <w:r w:rsidRPr="00972288">
        <w:rPr>
          <w:rFonts w:ascii="Times New Roman" w:eastAsia="Times New Roman" w:hAnsi="Times New Roman" w:cs="Times New Roman"/>
          <w:color w:val="222222"/>
          <w:lang w:val="en-AE"/>
        </w:rPr>
        <w:t> (202</w:t>
      </w:r>
      <w:r w:rsidRPr="003633C0">
        <w:rPr>
          <w:rFonts w:ascii="Times New Roman" w:eastAsia="Times New Roman" w:hAnsi="Times New Roman" w:cs="Times New Roman"/>
          <w:color w:val="222222"/>
          <w:lang w:val="en-US"/>
        </w:rPr>
        <w:t>2</w:t>
      </w:r>
      <w:r w:rsidRPr="00972288">
        <w:rPr>
          <w:rFonts w:ascii="Times New Roman" w:eastAsia="Times New Roman" w:hAnsi="Times New Roman" w:cs="Times New Roman"/>
          <w:color w:val="222222"/>
          <w:lang w:val="en-AE"/>
        </w:rPr>
        <w:t>) </w:t>
      </w:r>
      <w:r w:rsidRPr="003633C0">
        <w:rPr>
          <w:rFonts w:ascii="Times New Roman" w:eastAsia="Times New Roman" w:hAnsi="Times New Roman" w:cs="Times New Roman"/>
          <w:i/>
          <w:iCs/>
          <w:color w:val="222222"/>
          <w:lang w:val="en-AE"/>
        </w:rPr>
        <w:t>Number of Amazon.com employees from 2007 to 2021</w:t>
      </w:r>
      <w:r w:rsidRPr="003633C0">
        <w:rPr>
          <w:rFonts w:ascii="Times New Roman" w:eastAsia="Times New Roman" w:hAnsi="Times New Roman" w:cs="Times New Roman"/>
          <w:i/>
          <w:iCs/>
          <w:color w:val="222222"/>
          <w:lang w:val="en-US"/>
        </w:rPr>
        <w:t>.</w:t>
      </w:r>
      <w:r w:rsidRPr="00972288">
        <w:rPr>
          <w:rFonts w:ascii="Times New Roman" w:eastAsia="Times New Roman" w:hAnsi="Times New Roman" w:cs="Times New Roman"/>
          <w:color w:val="222222"/>
          <w:lang w:val="en-AE"/>
        </w:rPr>
        <w:t> Available at: </w:t>
      </w:r>
      <w:hyperlink r:id="rId17" w:history="1">
        <w:r w:rsidRPr="003633C0">
          <w:rPr>
            <w:rStyle w:val="Hyperlink"/>
            <w:rFonts w:ascii="Times New Roman" w:eastAsia="Times New Roman" w:hAnsi="Times New Roman" w:cs="Times New Roman"/>
            <w:lang w:val="en-AE"/>
          </w:rPr>
          <w:t>https://www.statista.com/statistics/234488/number-of-amazon-employees/</w:t>
        </w:r>
      </w:hyperlink>
      <w:r w:rsidRPr="003633C0">
        <w:rPr>
          <w:rFonts w:ascii="Times New Roman" w:eastAsia="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4F24990D" w14:textId="56BA948A"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 Popa, Ș.C. and </w:t>
      </w:r>
      <w:proofErr w:type="spellStart"/>
      <w:r w:rsidRPr="003633C0">
        <w:rPr>
          <w:rFonts w:ascii="Times New Roman" w:hAnsi="Times New Roman" w:cs="Times New Roman"/>
          <w:color w:val="222222"/>
          <w:shd w:val="clear" w:color="auto" w:fill="FFFFFF"/>
        </w:rPr>
        <w:t>Albu</w:t>
      </w:r>
      <w:proofErr w:type="spellEnd"/>
      <w:r w:rsidRPr="003633C0">
        <w:rPr>
          <w:rFonts w:ascii="Times New Roman" w:hAnsi="Times New Roman" w:cs="Times New Roman"/>
          <w:color w:val="222222"/>
          <w:shd w:val="clear" w:color="auto" w:fill="FFFFFF"/>
        </w:rPr>
        <w:t>, C.F.</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2020</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Implications of Maslow’s hierarchy of needs theory on healthcare employees’ performance. </w:t>
      </w:r>
      <w:r w:rsidRPr="003633C0">
        <w:rPr>
          <w:rFonts w:ascii="Times New Roman" w:hAnsi="Times New Roman" w:cs="Times New Roman"/>
          <w:i/>
          <w:iCs/>
          <w:color w:val="222222"/>
          <w:shd w:val="clear" w:color="auto" w:fill="FFFFFF"/>
        </w:rPr>
        <w:t>Transylvanian Review of Administrative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16</w:t>
      </w:r>
      <w:r w:rsidRPr="003633C0">
        <w:rPr>
          <w:rFonts w:ascii="Times New Roman" w:hAnsi="Times New Roman" w:cs="Times New Roman"/>
          <w:color w:val="222222"/>
          <w:shd w:val="clear" w:color="auto" w:fill="FFFFFF"/>
        </w:rPr>
        <w:t>(59), pp.124-143.</w:t>
      </w:r>
    </w:p>
    <w:p w14:paraId="4A105FFE"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Stone, D.L., Deadrick, D.L., </w:t>
      </w:r>
      <w:proofErr w:type="spellStart"/>
      <w:r w:rsidRPr="003633C0">
        <w:rPr>
          <w:rFonts w:ascii="Times New Roman" w:hAnsi="Times New Roman" w:cs="Times New Roman"/>
          <w:color w:val="222222"/>
          <w:shd w:val="clear" w:color="auto" w:fill="FFFFFF"/>
        </w:rPr>
        <w:t>Lukaszewski</w:t>
      </w:r>
      <w:proofErr w:type="spellEnd"/>
      <w:r w:rsidRPr="003633C0">
        <w:rPr>
          <w:rFonts w:ascii="Times New Roman" w:hAnsi="Times New Roman" w:cs="Times New Roman"/>
          <w:color w:val="222222"/>
          <w:shd w:val="clear" w:color="auto" w:fill="FFFFFF"/>
        </w:rPr>
        <w:t>, K.M. and Johnson, R.</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influence of technology on the future of human resource management. </w:t>
      </w:r>
      <w:r w:rsidRPr="003633C0">
        <w:rPr>
          <w:rFonts w:ascii="Times New Roman" w:hAnsi="Times New Roman" w:cs="Times New Roman"/>
          <w:i/>
          <w:iCs/>
          <w:color w:val="222222"/>
          <w:shd w:val="clear" w:color="auto" w:fill="FFFFFF"/>
        </w:rPr>
        <w:t>Human resource management review</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25</w:t>
      </w:r>
      <w:r w:rsidRPr="003633C0">
        <w:rPr>
          <w:rFonts w:ascii="Times New Roman" w:hAnsi="Times New Roman" w:cs="Times New Roman"/>
          <w:color w:val="222222"/>
          <w:shd w:val="clear" w:color="auto" w:fill="FFFFFF"/>
        </w:rPr>
        <w:t>(2), pp.216-231.</w:t>
      </w:r>
    </w:p>
    <w:p w14:paraId="713F5CB3"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Tahir, N., Yousafzai, I.K., Jan, S. and Hashim, M.</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impact of training and development on </w:t>
      </w:r>
      <w:proofErr w:type="gramStart"/>
      <w:r w:rsidRPr="003633C0">
        <w:rPr>
          <w:rFonts w:ascii="Times New Roman" w:hAnsi="Times New Roman" w:cs="Times New Roman"/>
          <w:color w:val="222222"/>
          <w:shd w:val="clear" w:color="auto" w:fill="FFFFFF"/>
        </w:rPr>
        <w:t>employees</w:t>
      </w:r>
      <w:proofErr w:type="gramEnd"/>
      <w:r w:rsidRPr="003633C0">
        <w:rPr>
          <w:rFonts w:ascii="Times New Roman" w:hAnsi="Times New Roman" w:cs="Times New Roman"/>
          <w:color w:val="222222"/>
          <w:shd w:val="clear" w:color="auto" w:fill="FFFFFF"/>
        </w:rPr>
        <w:t xml:space="preserve"> performance and productivity a case study of United Bank Limited Peshawar City, KPK, Pakistan. </w:t>
      </w:r>
      <w:r w:rsidRPr="003633C0">
        <w:rPr>
          <w:rFonts w:ascii="Times New Roman" w:hAnsi="Times New Roman" w:cs="Times New Roman"/>
          <w:i/>
          <w:iCs/>
          <w:color w:val="222222"/>
          <w:shd w:val="clear" w:color="auto" w:fill="FFFFFF"/>
        </w:rPr>
        <w:t>International Journal of Academic Research in Business and Social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w:t>
      </w:r>
      <w:r w:rsidRPr="003633C0">
        <w:rPr>
          <w:rFonts w:ascii="Times New Roman" w:hAnsi="Times New Roman" w:cs="Times New Roman"/>
          <w:color w:val="222222"/>
          <w:shd w:val="clear" w:color="auto" w:fill="FFFFFF"/>
        </w:rPr>
        <w:t>(4), p.86.</w:t>
      </w:r>
    </w:p>
    <w:p w14:paraId="26D43F88"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The Verge</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Prime employees allege gender inequality and workplace harassment</w:t>
      </w:r>
      <w:r w:rsidRPr="00972288">
        <w:rPr>
          <w:rFonts w:ascii="Times New Roman" w:eastAsia="Times New Roman" w:hAnsi="Times New Roman" w:cs="Times New Roman"/>
          <w:color w:val="222222"/>
          <w:lang w:val="en-AE"/>
        </w:rPr>
        <w:t>. Available at: </w:t>
      </w:r>
      <w:hyperlink r:id="rId18" w:history="1">
        <w:r w:rsidRPr="003633C0">
          <w:rPr>
            <w:rStyle w:val="Hyperlink"/>
            <w:rFonts w:ascii="Times New Roman" w:hAnsi="Times New Roman" w:cs="Times New Roman"/>
          </w:rPr>
          <w:t>https://www.theverge.com/2021/6/7/22523481/amazon-prime-gender-inequality-harassment</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37960BAA" w14:textId="77777777" w:rsidR="004453A9" w:rsidRPr="002C31F5" w:rsidRDefault="004453A9" w:rsidP="003633C0">
      <w:pPr>
        <w:spacing w:before="100" w:beforeAutospacing="1" w:after="100" w:afterAutospacing="1" w:line="360" w:lineRule="auto"/>
        <w:jc w:val="both"/>
        <w:rPr>
          <w:rFonts w:ascii="Times New Roman" w:eastAsia="Times New Roman" w:hAnsi="Times New Roman" w:cs="Times New Roman"/>
          <w:lang w:val="en-AE"/>
        </w:rPr>
      </w:pPr>
      <w:r w:rsidRPr="002C31F5">
        <w:rPr>
          <w:rFonts w:ascii="Times New Roman" w:eastAsia="Times New Roman" w:hAnsi="Times New Roman" w:cs="Times New Roman"/>
          <w:color w:val="222222"/>
          <w:shd w:val="clear" w:color="auto" w:fill="FFFFFF"/>
          <w:lang w:val="en-AE"/>
        </w:rPr>
        <w:lastRenderedPageBreak/>
        <w:t>Wells, J.R., Danskin, G. and Ellsworth, G.</w:t>
      </w:r>
      <w:r w:rsidRPr="003633C0">
        <w:rPr>
          <w:rFonts w:ascii="Times New Roman" w:eastAsia="Times New Roman" w:hAnsi="Times New Roman" w:cs="Times New Roman"/>
          <w:color w:val="222222"/>
          <w:shd w:val="clear" w:color="auto" w:fill="FFFFFF"/>
          <w:lang w:val="en-US"/>
        </w:rPr>
        <w:t xml:space="preserve"> (</w:t>
      </w:r>
      <w:r w:rsidRPr="002C31F5">
        <w:rPr>
          <w:rFonts w:ascii="Times New Roman" w:eastAsia="Times New Roman" w:hAnsi="Times New Roman" w:cs="Times New Roman"/>
          <w:color w:val="222222"/>
          <w:shd w:val="clear" w:color="auto" w:fill="FFFFFF"/>
          <w:lang w:val="en-AE"/>
        </w:rPr>
        <w:t>2018</w:t>
      </w:r>
      <w:r w:rsidRPr="003633C0">
        <w:rPr>
          <w:rFonts w:ascii="Times New Roman" w:eastAsia="Times New Roman" w:hAnsi="Times New Roman" w:cs="Times New Roman"/>
          <w:color w:val="222222"/>
          <w:shd w:val="clear" w:color="auto" w:fill="FFFFFF"/>
          <w:lang w:val="en-US"/>
        </w:rPr>
        <w:t>)</w:t>
      </w:r>
      <w:r w:rsidRPr="002C31F5">
        <w:rPr>
          <w:rFonts w:ascii="Times New Roman" w:eastAsia="Times New Roman" w:hAnsi="Times New Roman" w:cs="Times New Roman"/>
          <w:color w:val="222222"/>
          <w:shd w:val="clear" w:color="auto" w:fill="FFFFFF"/>
          <w:lang w:val="en-AE"/>
        </w:rPr>
        <w:t xml:space="preserve"> Amazon. com, 2018. </w:t>
      </w:r>
      <w:r w:rsidRPr="002C31F5">
        <w:rPr>
          <w:rFonts w:ascii="Times New Roman" w:eastAsia="Times New Roman" w:hAnsi="Times New Roman" w:cs="Times New Roman"/>
          <w:i/>
          <w:iCs/>
          <w:color w:val="222222"/>
          <w:shd w:val="clear" w:color="auto" w:fill="FFFFFF"/>
          <w:lang w:val="en-AE"/>
        </w:rPr>
        <w:t>Harvard Business School Case Study</w:t>
      </w:r>
      <w:r w:rsidRPr="002C31F5">
        <w:rPr>
          <w:rFonts w:ascii="Times New Roman" w:eastAsia="Times New Roman" w:hAnsi="Times New Roman" w:cs="Times New Roman"/>
          <w:color w:val="222222"/>
          <w:shd w:val="clear" w:color="auto" w:fill="FFFFFF"/>
          <w:lang w:val="en-AE"/>
        </w:rPr>
        <w:t>, (716-402).</w:t>
      </w:r>
    </w:p>
    <w:p w14:paraId="124A48A2" w14:textId="6342A740" w:rsidR="004453A9" w:rsidRDefault="004453A9" w:rsidP="003633C0">
      <w:pPr>
        <w:spacing w:before="100" w:beforeAutospacing="1" w:after="100" w:afterAutospacing="1" w:line="360" w:lineRule="auto"/>
        <w:jc w:val="both"/>
        <w:rPr>
          <w:rFonts w:ascii="Times New Roman" w:hAnsi="Times New Roman" w:cs="Times New Roman"/>
          <w:color w:val="222222"/>
          <w:shd w:val="clear" w:color="auto" w:fill="FFFFFF"/>
        </w:rPr>
      </w:pPr>
      <w:r w:rsidRPr="003633C0">
        <w:rPr>
          <w:rFonts w:ascii="Times New Roman" w:hAnsi="Times New Roman" w:cs="Times New Roman"/>
          <w:color w:val="222222"/>
          <w:shd w:val="clear" w:color="auto" w:fill="FFFFFF"/>
        </w:rPr>
        <w:t>Wilton, N.</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2019</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An introduction to human resource management. </w:t>
      </w:r>
      <w:r w:rsidRPr="003633C0">
        <w:rPr>
          <w:rFonts w:ascii="Times New Roman" w:hAnsi="Times New Roman" w:cs="Times New Roman"/>
          <w:i/>
          <w:iCs/>
          <w:color w:val="222222"/>
          <w:shd w:val="clear" w:color="auto" w:fill="FFFFFF"/>
        </w:rPr>
        <w:t>An Introduction to Human Resource Management</w:t>
      </w:r>
      <w:r w:rsidRPr="003633C0">
        <w:rPr>
          <w:rFonts w:ascii="Times New Roman" w:hAnsi="Times New Roman" w:cs="Times New Roman"/>
          <w:color w:val="222222"/>
          <w:shd w:val="clear" w:color="auto" w:fill="FFFFFF"/>
        </w:rPr>
        <w:t>, pp.1-632.</w:t>
      </w:r>
    </w:p>
    <w:p w14:paraId="08690452" w14:textId="7D5180A2" w:rsidR="00152A47" w:rsidRPr="0018676A" w:rsidRDefault="00152A47" w:rsidP="003633C0">
      <w:pPr>
        <w:spacing w:before="100" w:beforeAutospacing="1" w:after="100" w:afterAutospacing="1" w:line="360" w:lineRule="auto"/>
        <w:jc w:val="both"/>
        <w:rPr>
          <w:rFonts w:ascii="Times New Roman" w:hAnsi="Times New Roman" w:cs="Times New Roman"/>
          <w:i/>
          <w:iCs/>
          <w:color w:val="FF0000"/>
          <w:shd w:val="clear" w:color="auto" w:fill="FFFFFF"/>
        </w:rPr>
      </w:pPr>
      <w:r>
        <w:rPr>
          <w:rFonts w:ascii="Times New Roman" w:hAnsi="Times New Roman" w:cs="Times New Roman"/>
          <w:color w:val="222222"/>
          <w:shd w:val="clear" w:color="auto" w:fill="FFFFFF"/>
        </w:rPr>
        <w:t xml:space="preserve">Cindy </w:t>
      </w:r>
      <w:proofErr w:type="spellStart"/>
      <w:proofErr w:type="gramStart"/>
      <w:r>
        <w:rPr>
          <w:rFonts w:ascii="Times New Roman" w:hAnsi="Times New Roman" w:cs="Times New Roman"/>
          <w:color w:val="222222"/>
          <w:shd w:val="clear" w:color="auto" w:fill="FFFFFF"/>
        </w:rPr>
        <w:t>vent</w:t>
      </w:r>
      <w:r w:rsidR="00C735D1">
        <w:rPr>
          <w:rFonts w:ascii="Times New Roman" w:hAnsi="Times New Roman" w:cs="Times New Roman"/>
          <w:color w:val="222222"/>
          <w:shd w:val="clear" w:color="auto" w:fill="FFFFFF"/>
        </w:rPr>
        <w:t>rice</w:t>
      </w:r>
      <w:proofErr w:type="spellEnd"/>
      <w:r w:rsidR="00271E0D">
        <w:rPr>
          <w:rFonts w:ascii="Times New Roman" w:hAnsi="Times New Roman" w:cs="Times New Roman"/>
          <w:color w:val="222222"/>
          <w:shd w:val="clear" w:color="auto" w:fill="FFFFFF"/>
        </w:rPr>
        <w:t xml:space="preserve"> </w:t>
      </w:r>
      <w:r w:rsidR="00C735D1">
        <w:rPr>
          <w:rFonts w:ascii="Times New Roman" w:hAnsi="Times New Roman" w:cs="Times New Roman"/>
          <w:color w:val="222222"/>
          <w:shd w:val="clear" w:color="auto" w:fill="FFFFFF"/>
        </w:rPr>
        <w:t xml:space="preserve"> </w:t>
      </w:r>
      <w:r w:rsidR="00981FCB">
        <w:rPr>
          <w:rFonts w:ascii="Times New Roman" w:hAnsi="Times New Roman" w:cs="Times New Roman"/>
          <w:color w:val="222222"/>
          <w:shd w:val="clear" w:color="auto" w:fill="FFFFFF"/>
        </w:rPr>
        <w:t>(</w:t>
      </w:r>
      <w:proofErr w:type="gramEnd"/>
      <w:r w:rsidR="00B63DD8">
        <w:rPr>
          <w:rFonts w:ascii="Times New Roman" w:hAnsi="Times New Roman" w:cs="Times New Roman"/>
          <w:color w:val="222222"/>
          <w:shd w:val="clear" w:color="auto" w:fill="FFFFFF"/>
        </w:rPr>
        <w:t>make their way</w:t>
      </w:r>
      <w:r w:rsidR="00101E77">
        <w:rPr>
          <w:rFonts w:ascii="Times New Roman" w:hAnsi="Times New Roman" w:cs="Times New Roman"/>
          <w:color w:val="222222"/>
          <w:shd w:val="clear" w:color="auto" w:fill="FFFFFF"/>
        </w:rPr>
        <w:t xml:space="preserve"> employee</w:t>
      </w:r>
      <w:r w:rsidR="0018676A">
        <w:rPr>
          <w:rFonts w:ascii="Times New Roman" w:hAnsi="Times New Roman" w:cs="Times New Roman"/>
          <w:color w:val="222222"/>
          <w:shd w:val="clear" w:color="auto" w:fill="FFFFFF"/>
        </w:rPr>
        <w:t xml:space="preserve"> recognition </w:t>
      </w:r>
      <w:r w:rsidR="00981FCB">
        <w:rPr>
          <w:rFonts w:ascii="Times New Roman" w:hAnsi="Times New Roman" w:cs="Times New Roman"/>
          <w:color w:val="222222"/>
          <w:shd w:val="clear" w:color="auto" w:fill="FFFFFF"/>
        </w:rPr>
        <w:t>that works)</w:t>
      </w:r>
      <w:r w:rsidR="00101E77">
        <w:rPr>
          <w:rFonts w:ascii="Times New Roman" w:hAnsi="Times New Roman" w:cs="Times New Roman"/>
          <w:color w:val="222222"/>
          <w:shd w:val="clear" w:color="auto" w:fill="FFFFFF"/>
        </w:rPr>
        <w:t xml:space="preserve"> </w:t>
      </w:r>
      <w:r w:rsidR="00271E0D">
        <w:rPr>
          <w:rFonts w:ascii="Times New Roman" w:hAnsi="Times New Roman" w:cs="Times New Roman"/>
          <w:color w:val="222222"/>
          <w:shd w:val="clear" w:color="auto" w:fill="FFFFFF"/>
        </w:rPr>
        <w:t>(2003)</w:t>
      </w:r>
    </w:p>
    <w:p w14:paraId="46D13A74" w14:textId="3F02C2FF"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p>
    <w:p w14:paraId="261FC8FF" w14:textId="77777777" w:rsidR="004453A9" w:rsidRPr="0018676A" w:rsidRDefault="004453A9" w:rsidP="003633C0">
      <w:pPr>
        <w:spacing w:before="100" w:beforeAutospacing="1" w:after="100" w:afterAutospacing="1" w:line="360" w:lineRule="auto"/>
        <w:jc w:val="both"/>
        <w:rPr>
          <w:rFonts w:ascii="Times New Roman" w:hAnsi="Times New Roman" w:cs="Times New Roman"/>
          <w:color w:val="FF0000"/>
        </w:rPr>
      </w:pPr>
    </w:p>
    <w:sectPr w:rsidR="004453A9" w:rsidRPr="0018676A">
      <w:footerReference w:type="even" r:id="rId19"/>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498D3" w14:textId="77777777" w:rsidR="00C04DC0" w:rsidRDefault="00C04DC0" w:rsidP="00C40979">
      <w:r>
        <w:separator/>
      </w:r>
    </w:p>
  </w:endnote>
  <w:endnote w:type="continuationSeparator" w:id="0">
    <w:p w14:paraId="7D1DDA55" w14:textId="77777777" w:rsidR="00C04DC0" w:rsidRDefault="00C04DC0" w:rsidP="00C4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820084"/>
      <w:docPartObj>
        <w:docPartGallery w:val="Page Numbers (Bottom of Page)"/>
        <w:docPartUnique/>
      </w:docPartObj>
    </w:sdtPr>
    <w:sdtEndPr>
      <w:rPr>
        <w:rStyle w:val="PageNumber"/>
      </w:rPr>
    </w:sdtEndPr>
    <w:sdtContent>
      <w:p w14:paraId="48A7F98A" w14:textId="47440111" w:rsidR="00C40979" w:rsidRDefault="00C40979" w:rsidP="00406B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8D8158" w14:textId="77777777" w:rsidR="00C40979" w:rsidRDefault="00C40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5644135"/>
      <w:docPartObj>
        <w:docPartGallery w:val="Page Numbers (Bottom of Page)"/>
        <w:docPartUnique/>
      </w:docPartObj>
    </w:sdtPr>
    <w:sdtEndPr>
      <w:rPr>
        <w:rStyle w:val="PageNumber"/>
      </w:rPr>
    </w:sdtEndPr>
    <w:sdtContent>
      <w:p w14:paraId="025FB389" w14:textId="02EEE21A" w:rsidR="00C40979" w:rsidRDefault="00C40979" w:rsidP="00406B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DBB947" w14:textId="77777777" w:rsidR="00C40979" w:rsidRDefault="00C40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65D65" w14:textId="77777777" w:rsidR="00C04DC0" w:rsidRDefault="00C04DC0" w:rsidP="00C40979">
      <w:r>
        <w:separator/>
      </w:r>
    </w:p>
  </w:footnote>
  <w:footnote w:type="continuationSeparator" w:id="0">
    <w:p w14:paraId="230981B2" w14:textId="77777777" w:rsidR="00C04DC0" w:rsidRDefault="00C04DC0" w:rsidP="00C4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F10E8"/>
    <w:multiLevelType w:val="hybridMultilevel"/>
    <w:tmpl w:val="8F4A9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3577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99"/>
    <w:rsid w:val="00000533"/>
    <w:rsid w:val="00000808"/>
    <w:rsid w:val="00004189"/>
    <w:rsid w:val="00004A8A"/>
    <w:rsid w:val="00026FAC"/>
    <w:rsid w:val="000315EB"/>
    <w:rsid w:val="00040FCA"/>
    <w:rsid w:val="00041E42"/>
    <w:rsid w:val="00043C88"/>
    <w:rsid w:val="000457ED"/>
    <w:rsid w:val="00054EB2"/>
    <w:rsid w:val="0005582A"/>
    <w:rsid w:val="0007125D"/>
    <w:rsid w:val="0007209B"/>
    <w:rsid w:val="00090257"/>
    <w:rsid w:val="00095E20"/>
    <w:rsid w:val="000B0CC8"/>
    <w:rsid w:val="000B699C"/>
    <w:rsid w:val="000C1F3C"/>
    <w:rsid w:val="000D1B09"/>
    <w:rsid w:val="000D4960"/>
    <w:rsid w:val="000E7C59"/>
    <w:rsid w:val="000F00A8"/>
    <w:rsid w:val="00100E90"/>
    <w:rsid w:val="00101E77"/>
    <w:rsid w:val="0011409F"/>
    <w:rsid w:val="00116747"/>
    <w:rsid w:val="001221CA"/>
    <w:rsid w:val="001310F4"/>
    <w:rsid w:val="00132B99"/>
    <w:rsid w:val="0013453D"/>
    <w:rsid w:val="001372ED"/>
    <w:rsid w:val="00137306"/>
    <w:rsid w:val="00140EEA"/>
    <w:rsid w:val="001515A8"/>
    <w:rsid w:val="00152A47"/>
    <w:rsid w:val="00154231"/>
    <w:rsid w:val="00154702"/>
    <w:rsid w:val="00156806"/>
    <w:rsid w:val="00164EE8"/>
    <w:rsid w:val="001650DE"/>
    <w:rsid w:val="00167967"/>
    <w:rsid w:val="0018676A"/>
    <w:rsid w:val="001A0A66"/>
    <w:rsid w:val="001A746F"/>
    <w:rsid w:val="001C44E3"/>
    <w:rsid w:val="001C4F1F"/>
    <w:rsid w:val="001C5258"/>
    <w:rsid w:val="001D09F5"/>
    <w:rsid w:val="001E62C3"/>
    <w:rsid w:val="001F5F23"/>
    <w:rsid w:val="00211D06"/>
    <w:rsid w:val="00226086"/>
    <w:rsid w:val="00226D37"/>
    <w:rsid w:val="00230DE7"/>
    <w:rsid w:val="002316EC"/>
    <w:rsid w:val="00243A84"/>
    <w:rsid w:val="00251517"/>
    <w:rsid w:val="00256BB5"/>
    <w:rsid w:val="00267343"/>
    <w:rsid w:val="00271E0D"/>
    <w:rsid w:val="00276F3F"/>
    <w:rsid w:val="00280B18"/>
    <w:rsid w:val="00282DC8"/>
    <w:rsid w:val="00284A26"/>
    <w:rsid w:val="002A669F"/>
    <w:rsid w:val="002A7B0A"/>
    <w:rsid w:val="002B1AEF"/>
    <w:rsid w:val="002B4402"/>
    <w:rsid w:val="002C535D"/>
    <w:rsid w:val="002C63E8"/>
    <w:rsid w:val="002D36F5"/>
    <w:rsid w:val="002D53E7"/>
    <w:rsid w:val="002E1C2D"/>
    <w:rsid w:val="002F5526"/>
    <w:rsid w:val="002F7886"/>
    <w:rsid w:val="003033D3"/>
    <w:rsid w:val="00305520"/>
    <w:rsid w:val="0030723F"/>
    <w:rsid w:val="00320695"/>
    <w:rsid w:val="00320719"/>
    <w:rsid w:val="003254DB"/>
    <w:rsid w:val="003270BD"/>
    <w:rsid w:val="00334B8F"/>
    <w:rsid w:val="0033563A"/>
    <w:rsid w:val="00356565"/>
    <w:rsid w:val="003633C0"/>
    <w:rsid w:val="003A5092"/>
    <w:rsid w:val="003D0355"/>
    <w:rsid w:val="003E03F4"/>
    <w:rsid w:val="0040694D"/>
    <w:rsid w:val="00415EE1"/>
    <w:rsid w:val="00420A47"/>
    <w:rsid w:val="00441FA3"/>
    <w:rsid w:val="00443CD6"/>
    <w:rsid w:val="004453A9"/>
    <w:rsid w:val="004475E4"/>
    <w:rsid w:val="00481999"/>
    <w:rsid w:val="00481CE4"/>
    <w:rsid w:val="004B20C8"/>
    <w:rsid w:val="004B6637"/>
    <w:rsid w:val="004C2DEE"/>
    <w:rsid w:val="004C592B"/>
    <w:rsid w:val="004E3AEB"/>
    <w:rsid w:val="004E4BC7"/>
    <w:rsid w:val="004F3469"/>
    <w:rsid w:val="005227B7"/>
    <w:rsid w:val="005322B7"/>
    <w:rsid w:val="0053466D"/>
    <w:rsid w:val="005466C4"/>
    <w:rsid w:val="0055333A"/>
    <w:rsid w:val="0058457D"/>
    <w:rsid w:val="00590E55"/>
    <w:rsid w:val="005A313B"/>
    <w:rsid w:val="005B188E"/>
    <w:rsid w:val="005B49D7"/>
    <w:rsid w:val="005D420D"/>
    <w:rsid w:val="005D4FB8"/>
    <w:rsid w:val="005F72CB"/>
    <w:rsid w:val="00600CF7"/>
    <w:rsid w:val="00654590"/>
    <w:rsid w:val="00656936"/>
    <w:rsid w:val="006742C5"/>
    <w:rsid w:val="006822E0"/>
    <w:rsid w:val="006913BA"/>
    <w:rsid w:val="00694B89"/>
    <w:rsid w:val="006A0870"/>
    <w:rsid w:val="006A18AB"/>
    <w:rsid w:val="006B1C50"/>
    <w:rsid w:val="006C2EBA"/>
    <w:rsid w:val="006D0871"/>
    <w:rsid w:val="006E51B0"/>
    <w:rsid w:val="00705446"/>
    <w:rsid w:val="00707244"/>
    <w:rsid w:val="007167AC"/>
    <w:rsid w:val="00720AC3"/>
    <w:rsid w:val="00720FF0"/>
    <w:rsid w:val="0072105C"/>
    <w:rsid w:val="00721D5A"/>
    <w:rsid w:val="007264F3"/>
    <w:rsid w:val="007303D5"/>
    <w:rsid w:val="00730AEC"/>
    <w:rsid w:val="00740702"/>
    <w:rsid w:val="0075058E"/>
    <w:rsid w:val="00750BFC"/>
    <w:rsid w:val="0075330B"/>
    <w:rsid w:val="00757BAB"/>
    <w:rsid w:val="00771ABA"/>
    <w:rsid w:val="00780FE3"/>
    <w:rsid w:val="007A7529"/>
    <w:rsid w:val="007D2B9C"/>
    <w:rsid w:val="007D447A"/>
    <w:rsid w:val="007E2E73"/>
    <w:rsid w:val="007F02F4"/>
    <w:rsid w:val="007F6517"/>
    <w:rsid w:val="0080063F"/>
    <w:rsid w:val="00820335"/>
    <w:rsid w:val="008248FF"/>
    <w:rsid w:val="008266B0"/>
    <w:rsid w:val="008270D0"/>
    <w:rsid w:val="0083126A"/>
    <w:rsid w:val="00837F86"/>
    <w:rsid w:val="0086118A"/>
    <w:rsid w:val="008642E4"/>
    <w:rsid w:val="008747CC"/>
    <w:rsid w:val="008818BB"/>
    <w:rsid w:val="00890403"/>
    <w:rsid w:val="00892123"/>
    <w:rsid w:val="008933BC"/>
    <w:rsid w:val="00896575"/>
    <w:rsid w:val="008A203E"/>
    <w:rsid w:val="008A7C51"/>
    <w:rsid w:val="008C141E"/>
    <w:rsid w:val="008D52F7"/>
    <w:rsid w:val="008F23B0"/>
    <w:rsid w:val="008F2C78"/>
    <w:rsid w:val="00901F8E"/>
    <w:rsid w:val="00906DFD"/>
    <w:rsid w:val="00910CC6"/>
    <w:rsid w:val="00912238"/>
    <w:rsid w:val="009309AB"/>
    <w:rsid w:val="009363E6"/>
    <w:rsid w:val="00955E4E"/>
    <w:rsid w:val="00962AB1"/>
    <w:rsid w:val="00973D77"/>
    <w:rsid w:val="00975CDC"/>
    <w:rsid w:val="00976861"/>
    <w:rsid w:val="00981FCB"/>
    <w:rsid w:val="00982253"/>
    <w:rsid w:val="009A16CF"/>
    <w:rsid w:val="009A1E5C"/>
    <w:rsid w:val="009A7897"/>
    <w:rsid w:val="009B4AC6"/>
    <w:rsid w:val="009B7768"/>
    <w:rsid w:val="009D147B"/>
    <w:rsid w:val="009D7BB0"/>
    <w:rsid w:val="009E2D0B"/>
    <w:rsid w:val="009F6F44"/>
    <w:rsid w:val="00A02E0E"/>
    <w:rsid w:val="00A03E7D"/>
    <w:rsid w:val="00A165F5"/>
    <w:rsid w:val="00A271BE"/>
    <w:rsid w:val="00A67149"/>
    <w:rsid w:val="00A77B09"/>
    <w:rsid w:val="00A856A7"/>
    <w:rsid w:val="00AC3C35"/>
    <w:rsid w:val="00AE31F0"/>
    <w:rsid w:val="00AE414A"/>
    <w:rsid w:val="00B10642"/>
    <w:rsid w:val="00B11702"/>
    <w:rsid w:val="00B11968"/>
    <w:rsid w:val="00B12667"/>
    <w:rsid w:val="00B150EB"/>
    <w:rsid w:val="00B17872"/>
    <w:rsid w:val="00B31914"/>
    <w:rsid w:val="00B40275"/>
    <w:rsid w:val="00B56AAD"/>
    <w:rsid w:val="00B56CC1"/>
    <w:rsid w:val="00B60D10"/>
    <w:rsid w:val="00B63DD8"/>
    <w:rsid w:val="00B855D8"/>
    <w:rsid w:val="00BB1D30"/>
    <w:rsid w:val="00BB4ABA"/>
    <w:rsid w:val="00BC447F"/>
    <w:rsid w:val="00C04DC0"/>
    <w:rsid w:val="00C06E87"/>
    <w:rsid w:val="00C12329"/>
    <w:rsid w:val="00C125E2"/>
    <w:rsid w:val="00C15521"/>
    <w:rsid w:val="00C20E4D"/>
    <w:rsid w:val="00C270D3"/>
    <w:rsid w:val="00C40979"/>
    <w:rsid w:val="00C433C6"/>
    <w:rsid w:val="00C435DA"/>
    <w:rsid w:val="00C445C8"/>
    <w:rsid w:val="00C46F5F"/>
    <w:rsid w:val="00C50D0C"/>
    <w:rsid w:val="00C512E9"/>
    <w:rsid w:val="00C5155E"/>
    <w:rsid w:val="00C735D1"/>
    <w:rsid w:val="00C80BA4"/>
    <w:rsid w:val="00C83F45"/>
    <w:rsid w:val="00C85AFC"/>
    <w:rsid w:val="00C879F8"/>
    <w:rsid w:val="00C90AE2"/>
    <w:rsid w:val="00CA3610"/>
    <w:rsid w:val="00CB51CF"/>
    <w:rsid w:val="00CC257E"/>
    <w:rsid w:val="00CD1163"/>
    <w:rsid w:val="00CD4244"/>
    <w:rsid w:val="00CD7DDA"/>
    <w:rsid w:val="00CE4C3E"/>
    <w:rsid w:val="00CF2054"/>
    <w:rsid w:val="00D07FAF"/>
    <w:rsid w:val="00D2627C"/>
    <w:rsid w:val="00D27532"/>
    <w:rsid w:val="00D32217"/>
    <w:rsid w:val="00D32EB0"/>
    <w:rsid w:val="00D3337F"/>
    <w:rsid w:val="00D359A2"/>
    <w:rsid w:val="00D40861"/>
    <w:rsid w:val="00D43211"/>
    <w:rsid w:val="00D45AD0"/>
    <w:rsid w:val="00D464CD"/>
    <w:rsid w:val="00D51F93"/>
    <w:rsid w:val="00D567E3"/>
    <w:rsid w:val="00D617FC"/>
    <w:rsid w:val="00D7356D"/>
    <w:rsid w:val="00D8512C"/>
    <w:rsid w:val="00D86408"/>
    <w:rsid w:val="00D90CE5"/>
    <w:rsid w:val="00D936F0"/>
    <w:rsid w:val="00DB28EB"/>
    <w:rsid w:val="00DB58A2"/>
    <w:rsid w:val="00DD05CC"/>
    <w:rsid w:val="00DF0F7C"/>
    <w:rsid w:val="00E04EE0"/>
    <w:rsid w:val="00E12B2F"/>
    <w:rsid w:val="00E13321"/>
    <w:rsid w:val="00E15FDD"/>
    <w:rsid w:val="00E34196"/>
    <w:rsid w:val="00E354D8"/>
    <w:rsid w:val="00E35AEE"/>
    <w:rsid w:val="00E5294D"/>
    <w:rsid w:val="00E54510"/>
    <w:rsid w:val="00E661FF"/>
    <w:rsid w:val="00E76D60"/>
    <w:rsid w:val="00E823F6"/>
    <w:rsid w:val="00E8648C"/>
    <w:rsid w:val="00E869E3"/>
    <w:rsid w:val="00E96A7B"/>
    <w:rsid w:val="00EA1DA4"/>
    <w:rsid w:val="00EA5379"/>
    <w:rsid w:val="00EC6C47"/>
    <w:rsid w:val="00EE202C"/>
    <w:rsid w:val="00EF1B79"/>
    <w:rsid w:val="00F036ED"/>
    <w:rsid w:val="00F03DC3"/>
    <w:rsid w:val="00F06FC6"/>
    <w:rsid w:val="00F07AB0"/>
    <w:rsid w:val="00F22730"/>
    <w:rsid w:val="00F2323B"/>
    <w:rsid w:val="00F300EF"/>
    <w:rsid w:val="00F3534A"/>
    <w:rsid w:val="00F42F1C"/>
    <w:rsid w:val="00F466B5"/>
    <w:rsid w:val="00F507E7"/>
    <w:rsid w:val="00F54771"/>
    <w:rsid w:val="00F71F3A"/>
    <w:rsid w:val="00F75C1F"/>
    <w:rsid w:val="00F86CBB"/>
    <w:rsid w:val="00F91C14"/>
    <w:rsid w:val="00F94D67"/>
    <w:rsid w:val="00FA2A97"/>
    <w:rsid w:val="00FA5453"/>
    <w:rsid w:val="00FC29CF"/>
    <w:rsid w:val="00FC64EC"/>
    <w:rsid w:val="00FD138C"/>
    <w:rsid w:val="00FD5785"/>
    <w:rsid w:val="00FD724E"/>
    <w:rsid w:val="00FD7B3E"/>
    <w:rsid w:val="00FE4182"/>
    <w:rsid w:val="00FE66CE"/>
    <w:rsid w:val="00FE6C35"/>
    <w:rsid w:val="00FF548B"/>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9C4BE"/>
  <w15:chartTrackingRefBased/>
  <w15:docId w15:val="{829A220E-B30F-6548-B55A-A17F3B726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8FF"/>
    <w:rPr>
      <w:lang w:val="en-GB"/>
    </w:rPr>
  </w:style>
  <w:style w:type="paragraph" w:styleId="Heading1">
    <w:name w:val="heading 1"/>
    <w:basedOn w:val="Normal"/>
    <w:next w:val="Normal"/>
    <w:link w:val="Heading1Char"/>
    <w:uiPriority w:val="9"/>
    <w:qFormat/>
    <w:rsid w:val="001372ED"/>
    <w:pPr>
      <w:spacing w:before="100" w:beforeAutospacing="1" w:after="100" w:afterAutospacing="1" w:line="360" w:lineRule="auto"/>
      <w:jc w:val="both"/>
      <w:outlineLvl w:val="0"/>
    </w:pPr>
    <w:rPr>
      <w:rFonts w:ascii="Times New Roman" w:hAnsi="Times New Roman" w:cs="Times New Roman"/>
      <w:b/>
      <w:bCs/>
      <w:color w:val="000000" w:themeColor="text1"/>
    </w:rPr>
  </w:style>
  <w:style w:type="paragraph" w:styleId="Heading2">
    <w:name w:val="heading 2"/>
    <w:basedOn w:val="Normal"/>
    <w:next w:val="Normal"/>
    <w:link w:val="Heading2Char"/>
    <w:uiPriority w:val="9"/>
    <w:unhideWhenUsed/>
    <w:qFormat/>
    <w:rsid w:val="001372ED"/>
    <w:pPr>
      <w:spacing w:before="100" w:beforeAutospacing="1" w:after="100" w:afterAutospacing="1" w:line="360" w:lineRule="auto"/>
      <w:jc w:val="both"/>
      <w:outlineLvl w:val="1"/>
    </w:pPr>
    <w:rPr>
      <w:rFonts w:ascii="Times New Roman" w:hAnsi="Times New Roman" w:cs="Times New Roman"/>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2ED"/>
    <w:rPr>
      <w:rFonts w:ascii="Times New Roman" w:hAnsi="Times New Roman" w:cs="Times New Roman"/>
      <w:b/>
      <w:bCs/>
      <w:color w:val="000000" w:themeColor="text1"/>
      <w:lang w:val="en-GB"/>
    </w:rPr>
  </w:style>
  <w:style w:type="character" w:customStyle="1" w:styleId="Heading2Char">
    <w:name w:val="Heading 2 Char"/>
    <w:basedOn w:val="DefaultParagraphFont"/>
    <w:link w:val="Heading2"/>
    <w:uiPriority w:val="9"/>
    <w:rsid w:val="001372ED"/>
    <w:rPr>
      <w:rFonts w:ascii="Times New Roman" w:hAnsi="Times New Roman" w:cs="Times New Roman"/>
      <w:b/>
      <w:bCs/>
      <w:color w:val="000000" w:themeColor="text1"/>
      <w:lang w:val="en-GB"/>
    </w:rPr>
  </w:style>
  <w:style w:type="paragraph" w:styleId="TOCHeading">
    <w:name w:val="TOC Heading"/>
    <w:basedOn w:val="Heading1"/>
    <w:next w:val="Normal"/>
    <w:uiPriority w:val="39"/>
    <w:unhideWhenUsed/>
    <w:qFormat/>
    <w:rsid w:val="004453A9"/>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4453A9"/>
    <w:pPr>
      <w:spacing w:before="120"/>
    </w:pPr>
    <w:rPr>
      <w:b/>
      <w:bCs/>
      <w:i/>
      <w:iCs/>
    </w:rPr>
  </w:style>
  <w:style w:type="paragraph" w:styleId="TOC2">
    <w:name w:val="toc 2"/>
    <w:basedOn w:val="Normal"/>
    <w:next w:val="Normal"/>
    <w:autoRedefine/>
    <w:uiPriority w:val="39"/>
    <w:unhideWhenUsed/>
    <w:rsid w:val="004453A9"/>
    <w:pPr>
      <w:spacing w:before="120"/>
      <w:ind w:left="240"/>
    </w:pPr>
    <w:rPr>
      <w:b/>
      <w:bCs/>
      <w:sz w:val="22"/>
      <w:szCs w:val="22"/>
    </w:rPr>
  </w:style>
  <w:style w:type="character" w:styleId="Hyperlink">
    <w:name w:val="Hyperlink"/>
    <w:basedOn w:val="DefaultParagraphFont"/>
    <w:uiPriority w:val="99"/>
    <w:unhideWhenUsed/>
    <w:rsid w:val="004453A9"/>
    <w:rPr>
      <w:color w:val="0000FF" w:themeColor="hyperlink"/>
      <w:u w:val="single"/>
    </w:rPr>
  </w:style>
  <w:style w:type="paragraph" w:styleId="TOC3">
    <w:name w:val="toc 3"/>
    <w:basedOn w:val="Normal"/>
    <w:next w:val="Normal"/>
    <w:autoRedefine/>
    <w:uiPriority w:val="39"/>
    <w:semiHidden/>
    <w:unhideWhenUsed/>
    <w:rsid w:val="004453A9"/>
    <w:pPr>
      <w:ind w:left="480"/>
    </w:pPr>
    <w:rPr>
      <w:sz w:val="20"/>
      <w:szCs w:val="20"/>
    </w:rPr>
  </w:style>
  <w:style w:type="paragraph" w:styleId="TOC4">
    <w:name w:val="toc 4"/>
    <w:basedOn w:val="Normal"/>
    <w:next w:val="Normal"/>
    <w:autoRedefine/>
    <w:uiPriority w:val="39"/>
    <w:semiHidden/>
    <w:unhideWhenUsed/>
    <w:rsid w:val="004453A9"/>
    <w:pPr>
      <w:ind w:left="720"/>
    </w:pPr>
    <w:rPr>
      <w:sz w:val="20"/>
      <w:szCs w:val="20"/>
    </w:rPr>
  </w:style>
  <w:style w:type="paragraph" w:styleId="TOC5">
    <w:name w:val="toc 5"/>
    <w:basedOn w:val="Normal"/>
    <w:next w:val="Normal"/>
    <w:autoRedefine/>
    <w:uiPriority w:val="39"/>
    <w:semiHidden/>
    <w:unhideWhenUsed/>
    <w:rsid w:val="004453A9"/>
    <w:pPr>
      <w:ind w:left="960"/>
    </w:pPr>
    <w:rPr>
      <w:sz w:val="20"/>
      <w:szCs w:val="20"/>
    </w:rPr>
  </w:style>
  <w:style w:type="paragraph" w:styleId="TOC6">
    <w:name w:val="toc 6"/>
    <w:basedOn w:val="Normal"/>
    <w:next w:val="Normal"/>
    <w:autoRedefine/>
    <w:uiPriority w:val="39"/>
    <w:semiHidden/>
    <w:unhideWhenUsed/>
    <w:rsid w:val="004453A9"/>
    <w:pPr>
      <w:ind w:left="1200"/>
    </w:pPr>
    <w:rPr>
      <w:sz w:val="20"/>
      <w:szCs w:val="20"/>
    </w:rPr>
  </w:style>
  <w:style w:type="paragraph" w:styleId="TOC7">
    <w:name w:val="toc 7"/>
    <w:basedOn w:val="Normal"/>
    <w:next w:val="Normal"/>
    <w:autoRedefine/>
    <w:uiPriority w:val="39"/>
    <w:semiHidden/>
    <w:unhideWhenUsed/>
    <w:rsid w:val="004453A9"/>
    <w:pPr>
      <w:ind w:left="1440"/>
    </w:pPr>
    <w:rPr>
      <w:sz w:val="20"/>
      <w:szCs w:val="20"/>
    </w:rPr>
  </w:style>
  <w:style w:type="paragraph" w:styleId="TOC8">
    <w:name w:val="toc 8"/>
    <w:basedOn w:val="Normal"/>
    <w:next w:val="Normal"/>
    <w:autoRedefine/>
    <w:uiPriority w:val="39"/>
    <w:semiHidden/>
    <w:unhideWhenUsed/>
    <w:rsid w:val="004453A9"/>
    <w:pPr>
      <w:ind w:left="1680"/>
    </w:pPr>
    <w:rPr>
      <w:sz w:val="20"/>
      <w:szCs w:val="20"/>
    </w:rPr>
  </w:style>
  <w:style w:type="paragraph" w:styleId="TOC9">
    <w:name w:val="toc 9"/>
    <w:basedOn w:val="Normal"/>
    <w:next w:val="Normal"/>
    <w:autoRedefine/>
    <w:uiPriority w:val="39"/>
    <w:semiHidden/>
    <w:unhideWhenUsed/>
    <w:rsid w:val="004453A9"/>
    <w:pPr>
      <w:ind w:left="1920"/>
    </w:pPr>
    <w:rPr>
      <w:sz w:val="20"/>
      <w:szCs w:val="20"/>
    </w:rPr>
  </w:style>
  <w:style w:type="character" w:styleId="FollowedHyperlink">
    <w:name w:val="FollowedHyperlink"/>
    <w:basedOn w:val="DefaultParagraphFont"/>
    <w:uiPriority w:val="99"/>
    <w:semiHidden/>
    <w:unhideWhenUsed/>
    <w:rsid w:val="004453A9"/>
    <w:rPr>
      <w:color w:val="800080" w:themeColor="followedHyperlink"/>
      <w:u w:val="single"/>
    </w:rPr>
  </w:style>
  <w:style w:type="paragraph" w:styleId="Footer">
    <w:name w:val="footer"/>
    <w:basedOn w:val="Normal"/>
    <w:link w:val="FooterChar"/>
    <w:uiPriority w:val="99"/>
    <w:unhideWhenUsed/>
    <w:rsid w:val="00C40979"/>
    <w:pPr>
      <w:tabs>
        <w:tab w:val="center" w:pos="4680"/>
        <w:tab w:val="right" w:pos="9360"/>
      </w:tabs>
    </w:pPr>
  </w:style>
  <w:style w:type="character" w:customStyle="1" w:styleId="FooterChar">
    <w:name w:val="Footer Char"/>
    <w:basedOn w:val="DefaultParagraphFont"/>
    <w:link w:val="Footer"/>
    <w:uiPriority w:val="99"/>
    <w:rsid w:val="00C40979"/>
    <w:rPr>
      <w:lang w:val="en-GB"/>
    </w:rPr>
  </w:style>
  <w:style w:type="character" w:styleId="PageNumber">
    <w:name w:val="page number"/>
    <w:basedOn w:val="DefaultParagraphFont"/>
    <w:uiPriority w:val="99"/>
    <w:semiHidden/>
    <w:unhideWhenUsed/>
    <w:rsid w:val="00C40979"/>
  </w:style>
  <w:style w:type="paragraph" w:styleId="ListParagraph">
    <w:name w:val="List Paragraph"/>
    <w:basedOn w:val="Normal"/>
    <w:uiPriority w:val="34"/>
    <w:qFormat/>
    <w:rsid w:val="00D617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6696">
      <w:bodyDiv w:val="1"/>
      <w:marLeft w:val="0"/>
      <w:marRight w:val="0"/>
      <w:marTop w:val="0"/>
      <w:marBottom w:val="0"/>
      <w:divBdr>
        <w:top w:val="none" w:sz="0" w:space="0" w:color="auto"/>
        <w:left w:val="none" w:sz="0" w:space="0" w:color="auto"/>
        <w:bottom w:val="none" w:sz="0" w:space="0" w:color="auto"/>
        <w:right w:val="none" w:sz="0" w:space="0" w:color="auto"/>
      </w:divBdr>
    </w:div>
    <w:div w:id="176041601">
      <w:bodyDiv w:val="1"/>
      <w:marLeft w:val="0"/>
      <w:marRight w:val="0"/>
      <w:marTop w:val="0"/>
      <w:marBottom w:val="0"/>
      <w:divBdr>
        <w:top w:val="none" w:sz="0" w:space="0" w:color="auto"/>
        <w:left w:val="none" w:sz="0" w:space="0" w:color="auto"/>
        <w:bottom w:val="none" w:sz="0" w:space="0" w:color="auto"/>
        <w:right w:val="none" w:sz="0" w:space="0" w:color="auto"/>
      </w:divBdr>
    </w:div>
    <w:div w:id="327515441">
      <w:bodyDiv w:val="1"/>
      <w:marLeft w:val="0"/>
      <w:marRight w:val="0"/>
      <w:marTop w:val="0"/>
      <w:marBottom w:val="0"/>
      <w:divBdr>
        <w:top w:val="none" w:sz="0" w:space="0" w:color="auto"/>
        <w:left w:val="none" w:sz="0" w:space="0" w:color="auto"/>
        <w:bottom w:val="none" w:sz="0" w:space="0" w:color="auto"/>
        <w:right w:val="none" w:sz="0" w:space="0" w:color="auto"/>
      </w:divBdr>
    </w:div>
    <w:div w:id="400374932">
      <w:bodyDiv w:val="1"/>
      <w:marLeft w:val="0"/>
      <w:marRight w:val="0"/>
      <w:marTop w:val="0"/>
      <w:marBottom w:val="0"/>
      <w:divBdr>
        <w:top w:val="none" w:sz="0" w:space="0" w:color="auto"/>
        <w:left w:val="none" w:sz="0" w:space="0" w:color="auto"/>
        <w:bottom w:val="none" w:sz="0" w:space="0" w:color="auto"/>
        <w:right w:val="none" w:sz="0" w:space="0" w:color="auto"/>
      </w:divBdr>
    </w:div>
    <w:div w:id="439759447">
      <w:bodyDiv w:val="1"/>
      <w:marLeft w:val="0"/>
      <w:marRight w:val="0"/>
      <w:marTop w:val="0"/>
      <w:marBottom w:val="0"/>
      <w:divBdr>
        <w:top w:val="none" w:sz="0" w:space="0" w:color="auto"/>
        <w:left w:val="none" w:sz="0" w:space="0" w:color="auto"/>
        <w:bottom w:val="none" w:sz="0" w:space="0" w:color="auto"/>
        <w:right w:val="none" w:sz="0" w:space="0" w:color="auto"/>
      </w:divBdr>
    </w:div>
    <w:div w:id="565531223">
      <w:bodyDiv w:val="1"/>
      <w:marLeft w:val="0"/>
      <w:marRight w:val="0"/>
      <w:marTop w:val="0"/>
      <w:marBottom w:val="0"/>
      <w:divBdr>
        <w:top w:val="none" w:sz="0" w:space="0" w:color="auto"/>
        <w:left w:val="none" w:sz="0" w:space="0" w:color="auto"/>
        <w:bottom w:val="none" w:sz="0" w:space="0" w:color="auto"/>
        <w:right w:val="none" w:sz="0" w:space="0" w:color="auto"/>
      </w:divBdr>
    </w:div>
    <w:div w:id="878277941">
      <w:bodyDiv w:val="1"/>
      <w:marLeft w:val="0"/>
      <w:marRight w:val="0"/>
      <w:marTop w:val="0"/>
      <w:marBottom w:val="0"/>
      <w:divBdr>
        <w:top w:val="none" w:sz="0" w:space="0" w:color="auto"/>
        <w:left w:val="none" w:sz="0" w:space="0" w:color="auto"/>
        <w:bottom w:val="none" w:sz="0" w:space="0" w:color="auto"/>
        <w:right w:val="none" w:sz="0" w:space="0" w:color="auto"/>
      </w:divBdr>
    </w:div>
    <w:div w:id="1009452109">
      <w:bodyDiv w:val="1"/>
      <w:marLeft w:val="0"/>
      <w:marRight w:val="0"/>
      <w:marTop w:val="0"/>
      <w:marBottom w:val="0"/>
      <w:divBdr>
        <w:top w:val="none" w:sz="0" w:space="0" w:color="auto"/>
        <w:left w:val="none" w:sz="0" w:space="0" w:color="auto"/>
        <w:bottom w:val="none" w:sz="0" w:space="0" w:color="auto"/>
        <w:right w:val="none" w:sz="0" w:space="0" w:color="auto"/>
      </w:divBdr>
    </w:div>
    <w:div w:id="1023557070">
      <w:bodyDiv w:val="1"/>
      <w:marLeft w:val="0"/>
      <w:marRight w:val="0"/>
      <w:marTop w:val="0"/>
      <w:marBottom w:val="0"/>
      <w:divBdr>
        <w:top w:val="none" w:sz="0" w:space="0" w:color="auto"/>
        <w:left w:val="none" w:sz="0" w:space="0" w:color="auto"/>
        <w:bottom w:val="none" w:sz="0" w:space="0" w:color="auto"/>
        <w:right w:val="none" w:sz="0" w:space="0" w:color="auto"/>
      </w:divBdr>
    </w:div>
    <w:div w:id="1133521726">
      <w:bodyDiv w:val="1"/>
      <w:marLeft w:val="0"/>
      <w:marRight w:val="0"/>
      <w:marTop w:val="0"/>
      <w:marBottom w:val="0"/>
      <w:divBdr>
        <w:top w:val="none" w:sz="0" w:space="0" w:color="auto"/>
        <w:left w:val="none" w:sz="0" w:space="0" w:color="auto"/>
        <w:bottom w:val="none" w:sz="0" w:space="0" w:color="auto"/>
        <w:right w:val="none" w:sz="0" w:space="0" w:color="auto"/>
      </w:divBdr>
    </w:div>
    <w:div w:id="1143500001">
      <w:bodyDiv w:val="1"/>
      <w:marLeft w:val="0"/>
      <w:marRight w:val="0"/>
      <w:marTop w:val="0"/>
      <w:marBottom w:val="0"/>
      <w:divBdr>
        <w:top w:val="none" w:sz="0" w:space="0" w:color="auto"/>
        <w:left w:val="none" w:sz="0" w:space="0" w:color="auto"/>
        <w:bottom w:val="none" w:sz="0" w:space="0" w:color="auto"/>
        <w:right w:val="none" w:sz="0" w:space="0" w:color="auto"/>
      </w:divBdr>
    </w:div>
    <w:div w:id="1209024922">
      <w:bodyDiv w:val="1"/>
      <w:marLeft w:val="0"/>
      <w:marRight w:val="0"/>
      <w:marTop w:val="0"/>
      <w:marBottom w:val="0"/>
      <w:divBdr>
        <w:top w:val="none" w:sz="0" w:space="0" w:color="auto"/>
        <w:left w:val="none" w:sz="0" w:space="0" w:color="auto"/>
        <w:bottom w:val="none" w:sz="0" w:space="0" w:color="auto"/>
        <w:right w:val="none" w:sz="0" w:space="0" w:color="auto"/>
      </w:divBdr>
    </w:div>
    <w:div w:id="1277172927">
      <w:bodyDiv w:val="1"/>
      <w:marLeft w:val="0"/>
      <w:marRight w:val="0"/>
      <w:marTop w:val="0"/>
      <w:marBottom w:val="0"/>
      <w:divBdr>
        <w:top w:val="none" w:sz="0" w:space="0" w:color="auto"/>
        <w:left w:val="none" w:sz="0" w:space="0" w:color="auto"/>
        <w:bottom w:val="none" w:sz="0" w:space="0" w:color="auto"/>
        <w:right w:val="none" w:sz="0" w:space="0" w:color="auto"/>
      </w:divBdr>
    </w:div>
    <w:div w:id="1463233301">
      <w:bodyDiv w:val="1"/>
      <w:marLeft w:val="0"/>
      <w:marRight w:val="0"/>
      <w:marTop w:val="0"/>
      <w:marBottom w:val="0"/>
      <w:divBdr>
        <w:top w:val="none" w:sz="0" w:space="0" w:color="auto"/>
        <w:left w:val="none" w:sz="0" w:space="0" w:color="auto"/>
        <w:bottom w:val="none" w:sz="0" w:space="0" w:color="auto"/>
        <w:right w:val="none" w:sz="0" w:space="0" w:color="auto"/>
      </w:divBdr>
    </w:div>
    <w:div w:id="1542864750">
      <w:bodyDiv w:val="1"/>
      <w:marLeft w:val="0"/>
      <w:marRight w:val="0"/>
      <w:marTop w:val="0"/>
      <w:marBottom w:val="0"/>
      <w:divBdr>
        <w:top w:val="none" w:sz="0" w:space="0" w:color="auto"/>
        <w:left w:val="none" w:sz="0" w:space="0" w:color="auto"/>
        <w:bottom w:val="none" w:sz="0" w:space="0" w:color="auto"/>
        <w:right w:val="none" w:sz="0" w:space="0" w:color="auto"/>
      </w:divBdr>
    </w:div>
    <w:div w:id="1568221099">
      <w:bodyDiv w:val="1"/>
      <w:marLeft w:val="0"/>
      <w:marRight w:val="0"/>
      <w:marTop w:val="0"/>
      <w:marBottom w:val="0"/>
      <w:divBdr>
        <w:top w:val="none" w:sz="0" w:space="0" w:color="auto"/>
        <w:left w:val="none" w:sz="0" w:space="0" w:color="auto"/>
        <w:bottom w:val="none" w:sz="0" w:space="0" w:color="auto"/>
        <w:right w:val="none" w:sz="0" w:space="0" w:color="auto"/>
      </w:divBdr>
    </w:div>
    <w:div w:id="1678921223">
      <w:bodyDiv w:val="1"/>
      <w:marLeft w:val="0"/>
      <w:marRight w:val="0"/>
      <w:marTop w:val="0"/>
      <w:marBottom w:val="0"/>
      <w:divBdr>
        <w:top w:val="none" w:sz="0" w:space="0" w:color="auto"/>
        <w:left w:val="none" w:sz="0" w:space="0" w:color="auto"/>
        <w:bottom w:val="none" w:sz="0" w:space="0" w:color="auto"/>
        <w:right w:val="none" w:sz="0" w:space="0" w:color="auto"/>
      </w:divBdr>
    </w:div>
    <w:div w:id="1803503600">
      <w:bodyDiv w:val="1"/>
      <w:marLeft w:val="0"/>
      <w:marRight w:val="0"/>
      <w:marTop w:val="0"/>
      <w:marBottom w:val="0"/>
      <w:divBdr>
        <w:top w:val="none" w:sz="0" w:space="0" w:color="auto"/>
        <w:left w:val="none" w:sz="0" w:space="0" w:color="auto"/>
        <w:bottom w:val="none" w:sz="0" w:space="0" w:color="auto"/>
        <w:right w:val="none" w:sz="0" w:space="0" w:color="auto"/>
      </w:divBdr>
    </w:div>
    <w:div w:id="1842239837">
      <w:bodyDiv w:val="1"/>
      <w:marLeft w:val="0"/>
      <w:marRight w:val="0"/>
      <w:marTop w:val="0"/>
      <w:marBottom w:val="0"/>
      <w:divBdr>
        <w:top w:val="none" w:sz="0" w:space="0" w:color="auto"/>
        <w:left w:val="none" w:sz="0" w:space="0" w:color="auto"/>
        <w:bottom w:val="none" w:sz="0" w:space="0" w:color="auto"/>
        <w:right w:val="none" w:sz="0" w:space="0" w:color="auto"/>
      </w:divBdr>
    </w:div>
    <w:div w:id="1883442949">
      <w:bodyDiv w:val="1"/>
      <w:marLeft w:val="0"/>
      <w:marRight w:val="0"/>
      <w:marTop w:val="0"/>
      <w:marBottom w:val="0"/>
      <w:divBdr>
        <w:top w:val="none" w:sz="0" w:space="0" w:color="auto"/>
        <w:left w:val="none" w:sz="0" w:space="0" w:color="auto"/>
        <w:bottom w:val="none" w:sz="0" w:space="0" w:color="auto"/>
        <w:right w:val="none" w:sz="0" w:space="0" w:color="auto"/>
      </w:divBdr>
    </w:div>
    <w:div w:id="1917279179">
      <w:bodyDiv w:val="1"/>
      <w:marLeft w:val="0"/>
      <w:marRight w:val="0"/>
      <w:marTop w:val="0"/>
      <w:marBottom w:val="0"/>
      <w:divBdr>
        <w:top w:val="none" w:sz="0" w:space="0" w:color="auto"/>
        <w:left w:val="none" w:sz="0" w:space="0" w:color="auto"/>
        <w:bottom w:val="none" w:sz="0" w:space="0" w:color="auto"/>
        <w:right w:val="none" w:sz="0" w:space="0" w:color="auto"/>
      </w:divBdr>
    </w:div>
    <w:div w:id="1961766354">
      <w:bodyDiv w:val="1"/>
      <w:marLeft w:val="0"/>
      <w:marRight w:val="0"/>
      <w:marTop w:val="0"/>
      <w:marBottom w:val="0"/>
      <w:divBdr>
        <w:top w:val="none" w:sz="0" w:space="0" w:color="auto"/>
        <w:left w:val="none" w:sz="0" w:space="0" w:color="auto"/>
        <w:bottom w:val="none" w:sz="0" w:space="0" w:color="auto"/>
        <w:right w:val="none" w:sz="0" w:space="0" w:color="auto"/>
      </w:divBdr>
    </w:div>
    <w:div w:id="1991446412">
      <w:bodyDiv w:val="1"/>
      <w:marLeft w:val="0"/>
      <w:marRight w:val="0"/>
      <w:marTop w:val="0"/>
      <w:marBottom w:val="0"/>
      <w:divBdr>
        <w:top w:val="none" w:sz="0" w:space="0" w:color="auto"/>
        <w:left w:val="none" w:sz="0" w:space="0" w:color="auto"/>
        <w:bottom w:val="none" w:sz="0" w:space="0" w:color="auto"/>
        <w:right w:val="none" w:sz="0" w:space="0" w:color="auto"/>
      </w:divBdr>
    </w:div>
    <w:div w:id="2025548480">
      <w:bodyDiv w:val="1"/>
      <w:marLeft w:val="0"/>
      <w:marRight w:val="0"/>
      <w:marTop w:val="0"/>
      <w:marBottom w:val="0"/>
      <w:divBdr>
        <w:top w:val="none" w:sz="0" w:space="0" w:color="auto"/>
        <w:left w:val="none" w:sz="0" w:space="0" w:color="auto"/>
        <w:bottom w:val="none" w:sz="0" w:space="0" w:color="auto"/>
        <w:right w:val="none" w:sz="0" w:space="0" w:color="auto"/>
      </w:divBdr>
    </w:div>
    <w:div w:id="2051110037">
      <w:bodyDiv w:val="1"/>
      <w:marLeft w:val="0"/>
      <w:marRight w:val="0"/>
      <w:marTop w:val="0"/>
      <w:marBottom w:val="0"/>
      <w:divBdr>
        <w:top w:val="none" w:sz="0" w:space="0" w:color="auto"/>
        <w:left w:val="none" w:sz="0" w:space="0" w:color="auto"/>
        <w:bottom w:val="none" w:sz="0" w:space="0" w:color="auto"/>
        <w:right w:val="none" w:sz="0" w:space="0" w:color="auto"/>
      </w:divBdr>
    </w:div>
    <w:div w:id="2098095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insider.in/tech/news/insiders-reveal-what-its-really-like-working-at-amazon-when-it-comes-to-hiring-firing-performance-reviews-and-more/articleshow/83957312.cms" TargetMode="External"/><Relationship Id="rId18" Type="http://schemas.openxmlformats.org/officeDocument/2006/relationships/hyperlink" Target="https://www.theverge.com/2021/6/7/22523481/amazon-prime-gender-inequality-harass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boutamazon.com/workplace/upskilling-commitments" TargetMode="External"/><Relationship Id="rId17" Type="http://schemas.openxmlformats.org/officeDocument/2006/relationships/hyperlink" Target="https://www.statista.com/statistics/234488/number-of-amazon-employees/" TargetMode="External"/><Relationship Id="rId2" Type="http://schemas.openxmlformats.org/officeDocument/2006/relationships/numbering" Target="numbering.xml"/><Relationship Id="rId16" Type="http://schemas.openxmlformats.org/officeDocument/2006/relationships/hyperlink" Target="https://www.engadget.com/amazon-furniture-assembly-delivery-service-driver-problems-152135901.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workplace/diversity-inclusion" TargetMode="External"/><Relationship Id="rId5" Type="http://schemas.openxmlformats.org/officeDocument/2006/relationships/webSettings" Target="webSettings.xml"/><Relationship Id="rId15" Type="http://schemas.openxmlformats.org/officeDocument/2006/relationships/hyperlink" Target="https://www.independent.co.uk/climate-change/news/amazon-workers-tornado-emergency-training-b1976102.html"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nbc.com/2022/02/07/amazon-boosts-max-base-pay-for-corporate-workers-to-350000-.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orbel">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3B992-47A0-0A42-8668-05ECB46A9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3157</Words>
  <Characters>17999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alexander sebastian</cp:lastModifiedBy>
  <cp:revision>2</cp:revision>
  <dcterms:created xsi:type="dcterms:W3CDTF">2022-12-01T21:54:00Z</dcterms:created>
  <dcterms:modified xsi:type="dcterms:W3CDTF">2022-12-01T21:54:00Z</dcterms:modified>
</cp:coreProperties>
</file>