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8BC7A2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27636F1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C269205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EBC94D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3A60F4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44A62D6E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629A5C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6CACFA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D8D81F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8BF355A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A6E6AA6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8FE61E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1FEE802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B176FC4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D27804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F7107F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E4BAFAD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5955295" w14:textId="204EA34E" w:rsidR="0095313C" w:rsidRDefault="00101C83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PD14 A3</w:t>
      </w:r>
      <w:r w:rsidR="00711D02">
        <w:rPr>
          <w:rFonts w:ascii="Arial" w:hAnsi="Arial" w:cs="Arial"/>
          <w:sz w:val="32"/>
          <w:szCs w:val="32"/>
        </w:rPr>
        <w:t xml:space="preserve"> DRRE </w:t>
      </w:r>
      <w:r>
        <w:rPr>
          <w:rFonts w:ascii="Arial" w:hAnsi="Arial" w:cs="Arial"/>
          <w:sz w:val="32"/>
          <w:szCs w:val="32"/>
        </w:rPr>
        <w:t xml:space="preserve">1 </w:t>
      </w:r>
    </w:p>
    <w:p w14:paraId="53C74FD6" w14:textId="77777777" w:rsidR="00101C83" w:rsidRDefault="00101C83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03DBA3A8" w14:textId="64317948" w:rsidR="00101C83" w:rsidRDefault="00101C83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SERVICE CHARACTERISTICS</w:t>
      </w:r>
    </w:p>
    <w:p w14:paraId="1C221FFA" w14:textId="77777777" w:rsidR="00101C83" w:rsidRPr="003C038D" w:rsidRDefault="00101C83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2C8E0874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5FE71A50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3FE9568A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5A9C00D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480B589" w14:textId="77777777" w:rsidR="000A6152" w:rsidRPr="003C038D" w:rsidRDefault="000A615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62518" w14:textId="77777777" w:rsidR="00D95CA3" w:rsidRDefault="00D95CA3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23EEC04D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40D56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73EBCF17" w14:textId="77777777" w:rsidR="00711D02" w:rsidRPr="003C038D" w:rsidRDefault="00711D02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8D9C151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4DA11B8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CE6C31E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BD838BA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10527E3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5906B996" w14:textId="77777777" w:rsidR="00101C83" w:rsidRDefault="00101C8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FBB7CBD" w14:textId="57F3CAAC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Lecturer: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="00A0498F" w:rsidRPr="003C038D">
        <w:rPr>
          <w:rFonts w:ascii="Arial" w:hAnsi="Arial" w:cs="Arial"/>
          <w:sz w:val="28"/>
          <w:szCs w:val="28"/>
        </w:rPr>
        <w:t>Mr Graham Orr</w:t>
      </w:r>
    </w:p>
    <w:p w14:paraId="56AD671B" w14:textId="77777777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Student: 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Pr="003C038D">
        <w:rPr>
          <w:rFonts w:ascii="Arial" w:hAnsi="Arial" w:cs="Arial"/>
          <w:sz w:val="28"/>
          <w:szCs w:val="28"/>
        </w:rPr>
        <w:t>Mr Martyn York</w:t>
      </w:r>
    </w:p>
    <w:p w14:paraId="555947CE" w14:textId="77777777" w:rsidR="0095313C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 ID: </w:t>
      </w:r>
      <w:r w:rsidR="0095313C" w:rsidRPr="003C038D">
        <w:rPr>
          <w:rFonts w:ascii="Arial" w:hAnsi="Arial" w:cs="Arial"/>
          <w:sz w:val="28"/>
          <w:szCs w:val="28"/>
        </w:rPr>
        <w:t xml:space="preserve">  P152361</w:t>
      </w:r>
    </w:p>
    <w:p w14:paraId="1320C54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6B3C4EAA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0053E2AF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2D2C0A59" w14:textId="77777777" w:rsidR="00711D02" w:rsidRPr="003C038D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6774C48" w14:textId="69DE6049" w:rsidR="007F6BFF" w:rsidRPr="00711D02" w:rsidRDefault="007F6BFF" w:rsidP="00711D02">
      <w:pPr>
        <w:rPr>
          <w:rFonts w:ascii="Arial" w:hAnsi="Arial" w:cs="Arial"/>
          <w:b/>
          <w:sz w:val="20"/>
          <w:szCs w:val="20"/>
        </w:rPr>
      </w:pPr>
      <w:r w:rsidRPr="00210C50">
        <w:rPr>
          <w:rFonts w:ascii="Arial" w:hAnsi="Arial" w:cs="Arial"/>
          <w:i/>
          <w:szCs w:val="20"/>
        </w:rPr>
        <w:t>I declare that this assignment is all my own work and that I have acknowledged all materials used from the published or unpublished works of other people. All references have been duly cited.</w:t>
      </w:r>
    </w:p>
    <w:p w14:paraId="2DD00848" w14:textId="49B30E7D" w:rsidR="007429CF" w:rsidRPr="007F6BFF" w:rsidRDefault="007429CF" w:rsidP="0095313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467F498" w14:textId="0533BADD" w:rsidR="002229A7" w:rsidRDefault="00593CA4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assignment </w:t>
      </w:r>
      <w:r w:rsidR="00A104BC">
        <w:rPr>
          <w:rFonts w:ascii="Arial" w:hAnsi="Arial" w:cs="Arial"/>
        </w:rPr>
        <w:t xml:space="preserve">will </w:t>
      </w:r>
      <w:r>
        <w:rPr>
          <w:rFonts w:ascii="Arial" w:hAnsi="Arial" w:cs="Arial"/>
        </w:rPr>
        <w:t xml:space="preserve">look to discuss </w:t>
      </w:r>
      <w:r w:rsidR="00A104BC">
        <w:rPr>
          <w:rFonts w:ascii="Arial" w:hAnsi="Arial" w:cs="Arial"/>
        </w:rPr>
        <w:t xml:space="preserve">the core, actual and augmented products </w:t>
      </w:r>
      <w:r w:rsidR="00F47E4E">
        <w:rPr>
          <w:rFonts w:ascii="Arial" w:hAnsi="Arial" w:cs="Arial"/>
        </w:rPr>
        <w:t>ascribed</w:t>
      </w:r>
      <w:r w:rsidR="00A33F30">
        <w:rPr>
          <w:rFonts w:ascii="Arial" w:hAnsi="Arial" w:cs="Arial"/>
        </w:rPr>
        <w:t xml:space="preserve"> to </w:t>
      </w:r>
      <w:r w:rsidR="00433947">
        <w:rPr>
          <w:rFonts w:ascii="Arial" w:hAnsi="Arial" w:cs="Arial"/>
        </w:rPr>
        <w:t>the</w:t>
      </w:r>
      <w:r w:rsidR="00716332">
        <w:rPr>
          <w:rFonts w:ascii="Arial" w:hAnsi="Arial" w:cs="Arial"/>
        </w:rPr>
        <w:t xml:space="preserve"> </w:t>
      </w:r>
      <w:r w:rsidR="00493A51">
        <w:rPr>
          <w:rFonts w:ascii="Arial" w:hAnsi="Arial" w:cs="Arial"/>
        </w:rPr>
        <w:t>A</w:t>
      </w:r>
      <w:r w:rsidR="00716332">
        <w:rPr>
          <w:rFonts w:ascii="Arial" w:hAnsi="Arial" w:cs="Arial"/>
        </w:rPr>
        <w:t xml:space="preserve">ir </w:t>
      </w:r>
      <w:r w:rsidR="00493A51">
        <w:rPr>
          <w:rFonts w:ascii="Arial" w:hAnsi="Arial" w:cs="Arial"/>
        </w:rPr>
        <w:t>P</w:t>
      </w:r>
      <w:r w:rsidR="00716332">
        <w:rPr>
          <w:rFonts w:ascii="Arial" w:hAnsi="Arial" w:cs="Arial"/>
        </w:rPr>
        <w:t xml:space="preserve">assenger </w:t>
      </w:r>
      <w:r w:rsidR="00493A51">
        <w:rPr>
          <w:rFonts w:ascii="Arial" w:hAnsi="Arial" w:cs="Arial"/>
        </w:rPr>
        <w:t>T</w:t>
      </w:r>
      <w:r w:rsidR="00716332">
        <w:rPr>
          <w:rFonts w:ascii="Arial" w:hAnsi="Arial" w:cs="Arial"/>
        </w:rPr>
        <w:t xml:space="preserve">erminal at RAF </w:t>
      </w:r>
      <w:proofErr w:type="spellStart"/>
      <w:r w:rsidR="00716332">
        <w:rPr>
          <w:rFonts w:ascii="Arial" w:hAnsi="Arial" w:cs="Arial"/>
        </w:rPr>
        <w:t>Brize</w:t>
      </w:r>
      <w:proofErr w:type="spellEnd"/>
      <w:r w:rsidR="00716332">
        <w:rPr>
          <w:rFonts w:ascii="Arial" w:hAnsi="Arial" w:cs="Arial"/>
        </w:rPr>
        <w:t xml:space="preserve"> Norton.</w:t>
      </w:r>
    </w:p>
    <w:p w14:paraId="3FF557B7" w14:textId="77777777" w:rsidR="00A33F30" w:rsidRDefault="00A33F30" w:rsidP="00CE5C94">
      <w:pPr>
        <w:tabs>
          <w:tab w:val="left" w:pos="4057"/>
        </w:tabs>
        <w:rPr>
          <w:rFonts w:ascii="Arial" w:hAnsi="Arial" w:cs="Arial"/>
        </w:rPr>
      </w:pPr>
    </w:p>
    <w:p w14:paraId="35459519" w14:textId="4589D779" w:rsidR="00A33F30" w:rsidRPr="00F6565B" w:rsidRDefault="00A33F30" w:rsidP="00CE5C94">
      <w:pPr>
        <w:tabs>
          <w:tab w:val="left" w:pos="4057"/>
        </w:tabs>
        <w:rPr>
          <w:rFonts w:ascii="Arial" w:hAnsi="Arial" w:cs="Arial"/>
          <w:b/>
        </w:rPr>
      </w:pPr>
      <w:r w:rsidRPr="00F6565B">
        <w:rPr>
          <w:rFonts w:ascii="Arial" w:hAnsi="Arial" w:cs="Arial"/>
          <w:b/>
        </w:rPr>
        <w:t>Core Product</w:t>
      </w:r>
    </w:p>
    <w:p w14:paraId="3FA2D111" w14:textId="77777777" w:rsidR="00DA030F" w:rsidRDefault="00DA030F" w:rsidP="00CE5C94">
      <w:pPr>
        <w:tabs>
          <w:tab w:val="left" w:pos="4057"/>
        </w:tabs>
        <w:rPr>
          <w:rFonts w:ascii="Arial" w:hAnsi="Arial" w:cs="Arial"/>
        </w:rPr>
      </w:pPr>
    </w:p>
    <w:p w14:paraId="48679320" w14:textId="3FFC44E4" w:rsidR="00DD6E14" w:rsidRDefault="00FE34B5" w:rsidP="00716332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core product is </w:t>
      </w:r>
      <w:r w:rsidR="00716332">
        <w:rPr>
          <w:rFonts w:ascii="Arial" w:hAnsi="Arial" w:cs="Arial"/>
        </w:rPr>
        <w:t xml:space="preserve">a passenger handling facility that processes passengers in preparation for air travel. </w:t>
      </w:r>
    </w:p>
    <w:p w14:paraId="56D2E9C9" w14:textId="77777777" w:rsidR="00A104BC" w:rsidRPr="00F6565B" w:rsidRDefault="00A104BC" w:rsidP="00CE5C94">
      <w:pPr>
        <w:tabs>
          <w:tab w:val="left" w:pos="4057"/>
        </w:tabs>
        <w:rPr>
          <w:rFonts w:ascii="Arial" w:hAnsi="Arial" w:cs="Arial"/>
          <w:b/>
        </w:rPr>
      </w:pPr>
    </w:p>
    <w:p w14:paraId="4DFF73B3" w14:textId="21C003DB" w:rsidR="009052AF" w:rsidRPr="00F6565B" w:rsidRDefault="00A204F8" w:rsidP="00CE5C94">
      <w:pPr>
        <w:tabs>
          <w:tab w:val="left" w:pos="4057"/>
        </w:tabs>
        <w:rPr>
          <w:rFonts w:ascii="Arial" w:hAnsi="Arial" w:cs="Arial"/>
          <w:b/>
        </w:rPr>
      </w:pPr>
      <w:r w:rsidRPr="00F6565B">
        <w:rPr>
          <w:rFonts w:ascii="Arial" w:hAnsi="Arial" w:cs="Arial"/>
          <w:b/>
        </w:rPr>
        <w:t>Actual Product</w:t>
      </w:r>
    </w:p>
    <w:p w14:paraId="1902F6BA" w14:textId="77777777" w:rsidR="00A204F8" w:rsidRDefault="00A204F8" w:rsidP="00CE5C94">
      <w:pPr>
        <w:tabs>
          <w:tab w:val="left" w:pos="4057"/>
        </w:tabs>
        <w:rPr>
          <w:rFonts w:ascii="Arial" w:hAnsi="Arial" w:cs="Arial"/>
        </w:rPr>
      </w:pPr>
    </w:p>
    <w:p w14:paraId="5C71F5C6" w14:textId="18F555F0" w:rsidR="00593CA4" w:rsidRDefault="00716332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The air terminal is managed by the Air Movements Wing</w:t>
      </w:r>
      <w:r w:rsidR="00B60DC2">
        <w:rPr>
          <w:rFonts w:ascii="Arial" w:hAnsi="Arial" w:cs="Arial"/>
        </w:rPr>
        <w:t xml:space="preserve"> which carries </w:t>
      </w:r>
      <w:r w:rsidR="00F6565B">
        <w:rPr>
          <w:rFonts w:ascii="Arial" w:hAnsi="Arial" w:cs="Arial"/>
        </w:rPr>
        <w:t>a strong reputa</w:t>
      </w:r>
      <w:r w:rsidR="00B60DC2">
        <w:rPr>
          <w:rFonts w:ascii="Arial" w:hAnsi="Arial" w:cs="Arial"/>
        </w:rPr>
        <w:t xml:space="preserve">tion for </w:t>
      </w:r>
      <w:r>
        <w:rPr>
          <w:rFonts w:ascii="Arial" w:hAnsi="Arial" w:cs="Arial"/>
        </w:rPr>
        <w:t xml:space="preserve">air </w:t>
      </w:r>
      <w:r w:rsidR="00B60DC2">
        <w:rPr>
          <w:rFonts w:ascii="Arial" w:hAnsi="Arial" w:cs="Arial"/>
        </w:rPr>
        <w:t>transport knowledge within the Armed Forces.</w:t>
      </w:r>
      <w:r w:rsidR="00F6565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RAF Movements Wing </w:t>
      </w:r>
      <w:r w:rsidR="00F6565B">
        <w:rPr>
          <w:rFonts w:ascii="Arial" w:hAnsi="Arial" w:cs="Arial"/>
        </w:rPr>
        <w:t xml:space="preserve">are regarded as subject matter experts of policy within the MOD concerning the safe movement of </w:t>
      </w:r>
      <w:r>
        <w:rPr>
          <w:rFonts w:ascii="Arial" w:hAnsi="Arial" w:cs="Arial"/>
        </w:rPr>
        <w:t xml:space="preserve">passengers utilising transport </w:t>
      </w:r>
      <w:r w:rsidR="00F6565B">
        <w:rPr>
          <w:rFonts w:ascii="Arial" w:hAnsi="Arial" w:cs="Arial"/>
        </w:rPr>
        <w:t xml:space="preserve">within the organisation. </w:t>
      </w:r>
    </w:p>
    <w:p w14:paraId="13CE57C0" w14:textId="77777777" w:rsidR="00DA030F" w:rsidRDefault="00DA030F" w:rsidP="00CE5C94">
      <w:pPr>
        <w:tabs>
          <w:tab w:val="left" w:pos="4057"/>
        </w:tabs>
        <w:rPr>
          <w:rFonts w:ascii="Arial" w:hAnsi="Arial" w:cs="Arial"/>
        </w:rPr>
      </w:pPr>
    </w:p>
    <w:p w14:paraId="1CC1CBD2" w14:textId="1DDDABA3" w:rsidR="00A204F8" w:rsidRDefault="00716332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RAF Movements</w:t>
      </w:r>
      <w:r w:rsidR="00DA030F">
        <w:rPr>
          <w:rFonts w:ascii="Arial" w:hAnsi="Arial" w:cs="Arial"/>
        </w:rPr>
        <w:t xml:space="preserve"> personnel</w:t>
      </w:r>
      <w:r w:rsidR="00433947">
        <w:rPr>
          <w:rFonts w:ascii="Arial" w:hAnsi="Arial" w:cs="Arial"/>
        </w:rPr>
        <w:t xml:space="preserve"> wi</w:t>
      </w:r>
      <w:r w:rsidR="00C84EBA">
        <w:rPr>
          <w:rFonts w:ascii="Arial" w:hAnsi="Arial" w:cs="Arial"/>
        </w:rPr>
        <w:t xml:space="preserve">ll access the </w:t>
      </w:r>
      <w:r w:rsidR="00552F02">
        <w:rPr>
          <w:rFonts w:ascii="Arial" w:hAnsi="Arial" w:cs="Arial"/>
        </w:rPr>
        <w:t>capacity</w:t>
      </w:r>
      <w:r w:rsidR="00C84EBA">
        <w:rPr>
          <w:rFonts w:ascii="Arial" w:hAnsi="Arial" w:cs="Arial"/>
        </w:rPr>
        <w:t xml:space="preserve"> of the move</w:t>
      </w:r>
      <w:r w:rsidR="00FE34B5">
        <w:rPr>
          <w:rFonts w:ascii="Arial" w:hAnsi="Arial" w:cs="Arial"/>
        </w:rPr>
        <w:t xml:space="preserve"> and advise</w:t>
      </w:r>
      <w:r w:rsidR="00C84EBA">
        <w:rPr>
          <w:rFonts w:ascii="Arial" w:hAnsi="Arial" w:cs="Arial"/>
        </w:rPr>
        <w:t xml:space="preserve">, </w:t>
      </w:r>
      <w:r w:rsidR="00433947">
        <w:rPr>
          <w:rFonts w:ascii="Arial" w:hAnsi="Arial" w:cs="Arial"/>
        </w:rPr>
        <w:t xml:space="preserve">plan and co-ordinate </w:t>
      </w:r>
      <w:r>
        <w:rPr>
          <w:rFonts w:ascii="Arial" w:hAnsi="Arial" w:cs="Arial"/>
        </w:rPr>
        <w:t>unit processing</w:t>
      </w:r>
      <w:r w:rsidR="00C84EB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Staff</w:t>
      </w:r>
      <w:r w:rsidR="00B60DC2">
        <w:rPr>
          <w:rFonts w:ascii="Arial" w:hAnsi="Arial" w:cs="Arial"/>
        </w:rPr>
        <w:t xml:space="preserve"> will </w:t>
      </w:r>
      <w:r w:rsidR="00552F02">
        <w:rPr>
          <w:rFonts w:ascii="Arial" w:hAnsi="Arial" w:cs="Arial"/>
        </w:rPr>
        <w:t>implement</w:t>
      </w:r>
      <w:r w:rsidR="00C84EBA">
        <w:rPr>
          <w:rFonts w:ascii="Arial" w:hAnsi="Arial" w:cs="Arial"/>
        </w:rPr>
        <w:t xml:space="preserve"> and police </w:t>
      </w:r>
      <w:r w:rsidR="00433947">
        <w:rPr>
          <w:rFonts w:ascii="Arial" w:hAnsi="Arial" w:cs="Arial"/>
        </w:rPr>
        <w:t>policy</w:t>
      </w:r>
      <w:r w:rsidR="00C84EBA">
        <w:rPr>
          <w:rFonts w:ascii="Arial" w:hAnsi="Arial" w:cs="Arial"/>
        </w:rPr>
        <w:t>, formed by the MOD and outside regulations,</w:t>
      </w:r>
      <w:r w:rsidR="00433947">
        <w:rPr>
          <w:rFonts w:ascii="Arial" w:hAnsi="Arial" w:cs="Arial"/>
        </w:rPr>
        <w:t xml:space="preserve"> to ensure the</w:t>
      </w:r>
      <w:r>
        <w:rPr>
          <w:rFonts w:ascii="Arial" w:hAnsi="Arial" w:cs="Arial"/>
        </w:rPr>
        <w:t xml:space="preserve"> capacity of movements</w:t>
      </w:r>
      <w:r w:rsidR="00433947">
        <w:rPr>
          <w:rFonts w:ascii="Arial" w:hAnsi="Arial" w:cs="Arial"/>
        </w:rPr>
        <w:t xml:space="preserve"> is safe and legal.</w:t>
      </w:r>
    </w:p>
    <w:p w14:paraId="42021CD7" w14:textId="77777777" w:rsidR="00006A9D" w:rsidRDefault="00006A9D" w:rsidP="00CE5C94">
      <w:pPr>
        <w:tabs>
          <w:tab w:val="left" w:pos="4057"/>
        </w:tabs>
        <w:rPr>
          <w:rFonts w:ascii="Arial" w:hAnsi="Arial" w:cs="Arial"/>
        </w:rPr>
      </w:pPr>
    </w:p>
    <w:p w14:paraId="3BADDA63" w14:textId="77777777" w:rsidR="00433947" w:rsidRPr="00F6565B" w:rsidRDefault="00006A9D" w:rsidP="00CE5C94">
      <w:pPr>
        <w:tabs>
          <w:tab w:val="left" w:pos="4057"/>
        </w:tabs>
        <w:rPr>
          <w:rFonts w:ascii="Arial" w:hAnsi="Arial" w:cs="Arial"/>
          <w:b/>
        </w:rPr>
      </w:pPr>
      <w:r w:rsidRPr="00F6565B">
        <w:rPr>
          <w:rFonts w:ascii="Arial" w:hAnsi="Arial" w:cs="Arial"/>
          <w:b/>
        </w:rPr>
        <w:t>Augmented Product</w:t>
      </w:r>
    </w:p>
    <w:p w14:paraId="5F9DF60D" w14:textId="77777777" w:rsidR="00FE34B5" w:rsidRDefault="00FE34B5" w:rsidP="00FE34B5">
      <w:pPr>
        <w:tabs>
          <w:tab w:val="left" w:pos="4057"/>
        </w:tabs>
        <w:rPr>
          <w:rFonts w:ascii="Arial" w:hAnsi="Arial" w:cs="Arial"/>
        </w:rPr>
      </w:pPr>
    </w:p>
    <w:p w14:paraId="2CEA1A0D" w14:textId="459DD940" w:rsidR="00FE34B5" w:rsidRDefault="00FE34B5" w:rsidP="00FE34B5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 augmented product is the guarantee that issues will not arise with the </w:t>
      </w:r>
      <w:r w:rsidR="00716332">
        <w:rPr>
          <w:rFonts w:ascii="Arial" w:hAnsi="Arial" w:cs="Arial"/>
        </w:rPr>
        <w:t>movement of passengers</w:t>
      </w:r>
      <w:r>
        <w:rPr>
          <w:rFonts w:ascii="Arial" w:hAnsi="Arial" w:cs="Arial"/>
        </w:rPr>
        <w:t xml:space="preserve">. It entails </w:t>
      </w:r>
      <w:r w:rsidR="0036161B">
        <w:rPr>
          <w:rFonts w:ascii="Arial" w:hAnsi="Arial" w:cs="Arial"/>
        </w:rPr>
        <w:t xml:space="preserve">a series of </w:t>
      </w:r>
      <w:r>
        <w:rPr>
          <w:rFonts w:ascii="Arial" w:hAnsi="Arial" w:cs="Arial"/>
        </w:rPr>
        <w:t>s</w:t>
      </w:r>
      <w:r w:rsidR="00716332">
        <w:rPr>
          <w:rFonts w:ascii="Arial" w:hAnsi="Arial" w:cs="Arial"/>
        </w:rPr>
        <w:t>upplementary checks to ensure passengers are safe,</w:t>
      </w:r>
      <w:r>
        <w:rPr>
          <w:rFonts w:ascii="Arial" w:hAnsi="Arial" w:cs="Arial"/>
        </w:rPr>
        <w:t xml:space="preserve"> legal </w:t>
      </w:r>
      <w:r w:rsidR="00716332">
        <w:rPr>
          <w:rFonts w:ascii="Arial" w:hAnsi="Arial" w:cs="Arial"/>
        </w:rPr>
        <w:t xml:space="preserve">and accounted for </w:t>
      </w:r>
      <w:r>
        <w:rPr>
          <w:rFonts w:ascii="Arial" w:hAnsi="Arial" w:cs="Arial"/>
        </w:rPr>
        <w:t>to travel</w:t>
      </w:r>
      <w:r w:rsidR="0036161B">
        <w:rPr>
          <w:rFonts w:ascii="Arial" w:hAnsi="Arial" w:cs="Arial"/>
        </w:rPr>
        <w:t>.</w:t>
      </w:r>
    </w:p>
    <w:p w14:paraId="1D725287" w14:textId="77777777" w:rsidR="00FE34B5" w:rsidRDefault="00FE34B5" w:rsidP="00FE34B5">
      <w:pPr>
        <w:tabs>
          <w:tab w:val="left" w:pos="4057"/>
        </w:tabs>
        <w:rPr>
          <w:rFonts w:ascii="Arial" w:hAnsi="Arial" w:cs="Arial"/>
        </w:rPr>
      </w:pPr>
    </w:p>
    <w:p w14:paraId="28BC6C92" w14:textId="7E9B02B2" w:rsidR="00FE34B5" w:rsidRDefault="0036161B" w:rsidP="00FE34B5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These procedures form</w:t>
      </w:r>
      <w:r w:rsidR="00FE34B5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warranty to ensure</w:t>
      </w:r>
      <w:r w:rsidR="00FE34B5">
        <w:rPr>
          <w:rFonts w:ascii="Arial" w:hAnsi="Arial" w:cs="Arial"/>
        </w:rPr>
        <w:t xml:space="preserve"> the </w:t>
      </w:r>
      <w:r w:rsidR="00493A51">
        <w:rPr>
          <w:rFonts w:ascii="Arial" w:hAnsi="Arial" w:cs="Arial"/>
        </w:rPr>
        <w:t>whole process of moving passengers from A to B,</w:t>
      </w:r>
      <w:r>
        <w:rPr>
          <w:rFonts w:ascii="Arial" w:hAnsi="Arial" w:cs="Arial"/>
        </w:rPr>
        <w:t xml:space="preserve"> complies</w:t>
      </w:r>
      <w:r w:rsidR="00FE34B5">
        <w:rPr>
          <w:rFonts w:ascii="Arial" w:hAnsi="Arial" w:cs="Arial"/>
        </w:rPr>
        <w:t xml:space="preserve"> with policie</w:t>
      </w:r>
      <w:r>
        <w:rPr>
          <w:rFonts w:ascii="Arial" w:hAnsi="Arial" w:cs="Arial"/>
        </w:rPr>
        <w:t>s within the MOD</w:t>
      </w:r>
      <w:r w:rsidR="00FE34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regulations set out by outside agencies. </w:t>
      </w:r>
    </w:p>
    <w:p w14:paraId="6B72AFD5" w14:textId="77777777" w:rsidR="00433947" w:rsidRDefault="00433947" w:rsidP="00CE5C94">
      <w:pPr>
        <w:tabs>
          <w:tab w:val="left" w:pos="4057"/>
        </w:tabs>
        <w:rPr>
          <w:rFonts w:ascii="Arial" w:hAnsi="Arial" w:cs="Arial"/>
        </w:rPr>
      </w:pPr>
    </w:p>
    <w:p w14:paraId="5444B610" w14:textId="43767AC5" w:rsidR="00FE34B5" w:rsidRDefault="007D7937" w:rsidP="00FE34B5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Utilising</w:t>
      </w:r>
      <w:r w:rsidR="00433947">
        <w:rPr>
          <w:rFonts w:ascii="Arial" w:hAnsi="Arial" w:cs="Arial"/>
        </w:rPr>
        <w:t xml:space="preserve"> </w:t>
      </w:r>
      <w:r w:rsidR="00493A51">
        <w:rPr>
          <w:rFonts w:ascii="Arial" w:hAnsi="Arial" w:cs="Arial"/>
        </w:rPr>
        <w:t xml:space="preserve">The RAF </w:t>
      </w:r>
      <w:proofErr w:type="spellStart"/>
      <w:r w:rsidR="00493A51">
        <w:rPr>
          <w:rFonts w:ascii="Arial" w:hAnsi="Arial" w:cs="Arial"/>
        </w:rPr>
        <w:t>Brize</w:t>
      </w:r>
      <w:proofErr w:type="spellEnd"/>
      <w:r w:rsidR="00493A51">
        <w:rPr>
          <w:rFonts w:ascii="Arial" w:hAnsi="Arial" w:cs="Arial"/>
        </w:rPr>
        <w:t xml:space="preserve"> Norton Air Terminal</w:t>
      </w:r>
      <w:r w:rsidR="00C37404">
        <w:rPr>
          <w:rFonts w:ascii="Arial" w:hAnsi="Arial" w:cs="Arial"/>
        </w:rPr>
        <w:t xml:space="preserve"> increases the</w:t>
      </w:r>
      <w:r w:rsidR="00433947">
        <w:rPr>
          <w:rFonts w:ascii="Arial" w:hAnsi="Arial" w:cs="Arial"/>
        </w:rPr>
        <w:t xml:space="preserve"> cha</w:t>
      </w:r>
      <w:r w:rsidR="00493A51">
        <w:rPr>
          <w:rFonts w:ascii="Arial" w:hAnsi="Arial" w:cs="Arial"/>
        </w:rPr>
        <w:t>nce</w:t>
      </w:r>
      <w:r w:rsidR="00433947">
        <w:rPr>
          <w:rFonts w:ascii="Arial" w:hAnsi="Arial" w:cs="Arial"/>
        </w:rPr>
        <w:t xml:space="preserve"> </w:t>
      </w:r>
      <w:r w:rsidR="00FE34B5">
        <w:rPr>
          <w:rFonts w:ascii="Arial" w:hAnsi="Arial" w:cs="Arial"/>
        </w:rPr>
        <w:t xml:space="preserve">of </w:t>
      </w:r>
      <w:r w:rsidR="00C37404">
        <w:rPr>
          <w:rFonts w:ascii="Arial" w:hAnsi="Arial" w:cs="Arial"/>
        </w:rPr>
        <w:t>eliminating</w:t>
      </w:r>
      <w:r w:rsidR="00C84EBA">
        <w:rPr>
          <w:rFonts w:ascii="Arial" w:hAnsi="Arial" w:cs="Arial"/>
        </w:rPr>
        <w:t xml:space="preserve"> issues</w:t>
      </w:r>
      <w:r w:rsidR="00C37404">
        <w:rPr>
          <w:rFonts w:ascii="Arial" w:hAnsi="Arial" w:cs="Arial"/>
        </w:rPr>
        <w:t>.</w:t>
      </w:r>
      <w:r w:rsidR="00C84EBA">
        <w:rPr>
          <w:rFonts w:ascii="Arial" w:hAnsi="Arial" w:cs="Arial"/>
        </w:rPr>
        <w:t xml:space="preserve">  </w:t>
      </w:r>
      <w:r w:rsidR="00C37404">
        <w:rPr>
          <w:rFonts w:ascii="Arial" w:hAnsi="Arial" w:cs="Arial"/>
        </w:rPr>
        <w:t>Such issues could lead to</w:t>
      </w:r>
      <w:r w:rsidR="00C84EBA">
        <w:rPr>
          <w:rFonts w:ascii="Arial" w:hAnsi="Arial" w:cs="Arial"/>
        </w:rPr>
        <w:t xml:space="preserve"> </w:t>
      </w:r>
      <w:r w:rsidR="00493A51">
        <w:rPr>
          <w:rFonts w:ascii="Arial" w:hAnsi="Arial" w:cs="Arial"/>
        </w:rPr>
        <w:t xml:space="preserve">passengers </w:t>
      </w:r>
      <w:r w:rsidR="00C84EBA">
        <w:rPr>
          <w:rFonts w:ascii="Arial" w:hAnsi="Arial" w:cs="Arial"/>
        </w:rPr>
        <w:t xml:space="preserve">unable to travel which may have a severe impact to world-wide training or worse operations. </w:t>
      </w:r>
      <w:r w:rsidR="00FE34B5">
        <w:rPr>
          <w:rFonts w:ascii="Arial" w:hAnsi="Arial" w:cs="Arial"/>
        </w:rPr>
        <w:t xml:space="preserve">Units deploying without subject matter advice or checks in the form of assistance from </w:t>
      </w:r>
      <w:r w:rsidR="00493A51">
        <w:rPr>
          <w:rFonts w:ascii="Arial" w:hAnsi="Arial" w:cs="Arial"/>
        </w:rPr>
        <w:t xml:space="preserve">RAF Movements </w:t>
      </w:r>
      <w:r w:rsidR="00FE34B5">
        <w:rPr>
          <w:rFonts w:ascii="Arial" w:hAnsi="Arial" w:cs="Arial"/>
        </w:rPr>
        <w:t>personnel</w:t>
      </w:r>
      <w:r w:rsidR="00C37404">
        <w:rPr>
          <w:rFonts w:ascii="Arial" w:hAnsi="Arial" w:cs="Arial"/>
        </w:rPr>
        <w:t xml:space="preserve"> would be</w:t>
      </w:r>
      <w:r w:rsidR="00FE34B5">
        <w:rPr>
          <w:rFonts w:ascii="Arial" w:hAnsi="Arial" w:cs="Arial"/>
        </w:rPr>
        <w:t xml:space="preserve"> likely to have </w:t>
      </w:r>
      <w:r w:rsidR="00C37404">
        <w:rPr>
          <w:rFonts w:ascii="Arial" w:hAnsi="Arial" w:cs="Arial"/>
        </w:rPr>
        <w:t>problems</w:t>
      </w:r>
      <w:r w:rsidR="00FE34B5">
        <w:rPr>
          <w:rFonts w:ascii="Arial" w:hAnsi="Arial" w:cs="Arial"/>
        </w:rPr>
        <w:t xml:space="preserve"> with either acceptance at the point of </w:t>
      </w:r>
      <w:r w:rsidR="00493A51">
        <w:rPr>
          <w:rFonts w:ascii="Arial" w:hAnsi="Arial" w:cs="Arial"/>
        </w:rPr>
        <w:t>dis</w:t>
      </w:r>
      <w:r w:rsidR="00FE34B5">
        <w:rPr>
          <w:rFonts w:ascii="Arial" w:hAnsi="Arial" w:cs="Arial"/>
        </w:rPr>
        <w:t>embarkation</w:t>
      </w:r>
      <w:r w:rsidR="00493A51">
        <w:rPr>
          <w:rFonts w:ascii="Arial" w:hAnsi="Arial" w:cs="Arial"/>
        </w:rPr>
        <w:t xml:space="preserve"> at the destination country</w:t>
      </w:r>
      <w:r w:rsidR="00FE34B5">
        <w:rPr>
          <w:rFonts w:ascii="Arial" w:hAnsi="Arial" w:cs="Arial"/>
        </w:rPr>
        <w:t xml:space="preserve"> or later down the line with customs implications.</w:t>
      </w:r>
    </w:p>
    <w:p w14:paraId="449A0CBA" w14:textId="77777777" w:rsidR="00C84EBA" w:rsidRDefault="00C84EBA" w:rsidP="00CE5C94">
      <w:pPr>
        <w:tabs>
          <w:tab w:val="left" w:pos="4057"/>
        </w:tabs>
        <w:rPr>
          <w:rFonts w:ascii="Arial" w:hAnsi="Arial" w:cs="Arial"/>
        </w:rPr>
      </w:pPr>
    </w:p>
    <w:p w14:paraId="16984687" w14:textId="77777777" w:rsidR="00C84EBA" w:rsidRDefault="00C84EBA" w:rsidP="00CE5C94">
      <w:pPr>
        <w:tabs>
          <w:tab w:val="left" w:pos="4057"/>
        </w:tabs>
        <w:rPr>
          <w:rFonts w:ascii="Arial" w:hAnsi="Arial" w:cs="Arial"/>
        </w:rPr>
      </w:pPr>
    </w:p>
    <w:p w14:paraId="751E5994" w14:textId="77777777" w:rsidR="00C84EBA" w:rsidRDefault="00C84EBA" w:rsidP="00CE5C94">
      <w:pPr>
        <w:tabs>
          <w:tab w:val="left" w:pos="4057"/>
        </w:tabs>
        <w:rPr>
          <w:rFonts w:ascii="Arial" w:hAnsi="Arial" w:cs="Arial"/>
        </w:rPr>
      </w:pPr>
      <w:bookmarkStart w:id="0" w:name="_GoBack"/>
      <w:bookmarkEnd w:id="0"/>
    </w:p>
    <w:p w14:paraId="2BA816E9" w14:textId="77777777" w:rsidR="00265907" w:rsidRDefault="00265907" w:rsidP="00CE5C94">
      <w:pPr>
        <w:tabs>
          <w:tab w:val="left" w:pos="4057"/>
        </w:tabs>
        <w:rPr>
          <w:rFonts w:ascii="Arial" w:hAnsi="Arial" w:cs="Arial"/>
        </w:rPr>
      </w:pPr>
    </w:p>
    <w:p w14:paraId="016C656C" w14:textId="77777777" w:rsidR="00D06A59" w:rsidRDefault="00D06A59" w:rsidP="00CE5C94">
      <w:pPr>
        <w:tabs>
          <w:tab w:val="left" w:pos="4057"/>
        </w:tabs>
        <w:rPr>
          <w:sz w:val="20"/>
          <w:szCs w:val="20"/>
        </w:rPr>
      </w:pPr>
    </w:p>
    <w:p w14:paraId="7735BE79" w14:textId="77777777" w:rsidR="00E93883" w:rsidRPr="007F6BFF" w:rsidRDefault="00E93883" w:rsidP="00CE5C94">
      <w:pPr>
        <w:tabs>
          <w:tab w:val="left" w:pos="4057"/>
        </w:tabs>
        <w:rPr>
          <w:sz w:val="20"/>
          <w:szCs w:val="20"/>
        </w:rPr>
      </w:pPr>
    </w:p>
    <w:sectPr w:rsidR="00E93883" w:rsidRPr="007F6BFF" w:rsidSect="00F3341D">
      <w:headerReference w:type="default" r:id="rId8"/>
      <w:footerReference w:type="default" r:id="rId9"/>
      <w:pgSz w:w="11900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A9516DD" w14:textId="77777777" w:rsidR="008330BB" w:rsidRDefault="008330BB" w:rsidP="00C576B7">
      <w:r>
        <w:separator/>
      </w:r>
    </w:p>
  </w:endnote>
  <w:endnote w:type="continuationSeparator" w:id="0">
    <w:p w14:paraId="6C112B0E" w14:textId="77777777" w:rsidR="008330BB" w:rsidRDefault="008330BB" w:rsidP="00C576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27C911" w14:textId="61BF3D65" w:rsidR="0093232F" w:rsidRPr="000B6C46" w:rsidRDefault="0093232F" w:rsidP="00AD6395">
    <w:pPr>
      <w:pStyle w:val="Footer"/>
      <w:jc w:val="center"/>
      <w:rPr>
        <w:color w:val="000000" w:themeColor="text1"/>
      </w:rPr>
    </w:pPr>
    <w:r w:rsidRPr="000B6C46">
      <w:rPr>
        <w:rFonts w:asciiTheme="majorHAnsi" w:eastAsiaTheme="majorEastAsia" w:hAnsiTheme="majorHAnsi" w:cstheme="majorBidi"/>
        <w:color w:val="000000" w:themeColor="text1"/>
        <w:sz w:val="20"/>
        <w:szCs w:val="20"/>
      </w:rPr>
      <w:t xml:space="preserve">pg. </w:t>
    </w:r>
    <w:r w:rsidRPr="000B6C46">
      <w:rPr>
        <w:rFonts w:eastAsiaTheme="minorEastAsia"/>
        <w:color w:val="000000" w:themeColor="text1"/>
        <w:sz w:val="20"/>
        <w:szCs w:val="20"/>
      </w:rPr>
      <w:fldChar w:fldCharType="begin"/>
    </w:r>
    <w:r w:rsidRPr="000B6C46">
      <w:rPr>
        <w:color w:val="000000" w:themeColor="text1"/>
        <w:sz w:val="20"/>
        <w:szCs w:val="20"/>
      </w:rPr>
      <w:instrText xml:space="preserve"> PAGE    \* MERGEFORMAT </w:instrText>
    </w:r>
    <w:r w:rsidRPr="000B6C46">
      <w:rPr>
        <w:rFonts w:eastAsiaTheme="minorEastAsia"/>
        <w:color w:val="000000" w:themeColor="text1"/>
        <w:sz w:val="20"/>
        <w:szCs w:val="20"/>
      </w:rPr>
      <w:fldChar w:fldCharType="separate"/>
    </w:r>
    <w:r w:rsidR="00493A51" w:rsidRPr="00493A51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t>2</w:t>
    </w:r>
    <w:r w:rsidRPr="000B6C46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8543787" w14:textId="77777777" w:rsidR="008330BB" w:rsidRDefault="008330BB" w:rsidP="00C576B7">
      <w:r>
        <w:separator/>
      </w:r>
    </w:p>
  </w:footnote>
  <w:footnote w:type="continuationSeparator" w:id="0">
    <w:p w14:paraId="3A3C3872" w14:textId="77777777" w:rsidR="008330BB" w:rsidRDefault="008330BB" w:rsidP="00C576B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1416FE" w14:textId="4F756E80" w:rsidR="0093232F" w:rsidRPr="00B07ACF" w:rsidRDefault="0093232F" w:rsidP="00B07ACF">
    <w:pPr>
      <w:tabs>
        <w:tab w:val="left" w:pos="4057"/>
      </w:tabs>
      <w:rPr>
        <w:rFonts w:ascii="Arial" w:hAnsi="Arial" w:cs="Arial"/>
        <w:sz w:val="20"/>
        <w:szCs w:val="20"/>
      </w:rPr>
    </w:pPr>
    <w:r w:rsidRPr="007F6BFF">
      <w:rPr>
        <w:rFonts w:ascii="Arial" w:hAnsi="Arial" w:cs="Arial"/>
        <w:sz w:val="20"/>
        <w:szCs w:val="20"/>
      </w:rPr>
      <w:t>P15</w:t>
    </w:r>
    <w:r w:rsidR="00101C83">
      <w:rPr>
        <w:rFonts w:ascii="Arial" w:hAnsi="Arial" w:cs="Arial"/>
        <w:sz w:val="20"/>
        <w:szCs w:val="20"/>
      </w:rPr>
      <w:t>2361 York M – PD14 A3 DRRE 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7556C3"/>
    <w:multiLevelType w:val="hybridMultilevel"/>
    <w:tmpl w:val="8438C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552FD"/>
    <w:multiLevelType w:val="hybridMultilevel"/>
    <w:tmpl w:val="CB1EF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2A2C2B"/>
    <w:multiLevelType w:val="hybridMultilevel"/>
    <w:tmpl w:val="3A367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3D617C"/>
    <w:multiLevelType w:val="hybridMultilevel"/>
    <w:tmpl w:val="E458B0D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28780D"/>
    <w:multiLevelType w:val="hybridMultilevel"/>
    <w:tmpl w:val="BBB46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107AAA"/>
    <w:multiLevelType w:val="hybridMultilevel"/>
    <w:tmpl w:val="4032395C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B65D13"/>
    <w:multiLevelType w:val="hybridMultilevel"/>
    <w:tmpl w:val="D99E3F36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781BF7"/>
    <w:multiLevelType w:val="hybridMultilevel"/>
    <w:tmpl w:val="EF7E7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631F21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795D402E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7B7C099A"/>
    <w:multiLevelType w:val="hybridMultilevel"/>
    <w:tmpl w:val="FC2A83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B90A54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10"/>
  </w:num>
  <w:num w:numId="2">
    <w:abstractNumId w:val="11"/>
  </w:num>
  <w:num w:numId="3">
    <w:abstractNumId w:val="5"/>
  </w:num>
  <w:num w:numId="4">
    <w:abstractNumId w:val="9"/>
  </w:num>
  <w:num w:numId="5">
    <w:abstractNumId w:val="8"/>
  </w:num>
  <w:num w:numId="6">
    <w:abstractNumId w:val="6"/>
  </w:num>
  <w:num w:numId="7">
    <w:abstractNumId w:val="1"/>
  </w:num>
  <w:num w:numId="8">
    <w:abstractNumId w:val="3"/>
  </w:num>
  <w:num w:numId="9">
    <w:abstractNumId w:val="7"/>
  </w:num>
  <w:num w:numId="10">
    <w:abstractNumId w:val="2"/>
  </w:num>
  <w:num w:numId="11">
    <w:abstractNumId w:val="4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4419"/>
    <w:rsid w:val="0000681C"/>
    <w:rsid w:val="00006A9D"/>
    <w:rsid w:val="00006F00"/>
    <w:rsid w:val="000268C6"/>
    <w:rsid w:val="0003412C"/>
    <w:rsid w:val="0003591D"/>
    <w:rsid w:val="000374CC"/>
    <w:rsid w:val="00057EF3"/>
    <w:rsid w:val="00062911"/>
    <w:rsid w:val="00066EA3"/>
    <w:rsid w:val="00087CC3"/>
    <w:rsid w:val="0009495E"/>
    <w:rsid w:val="000A6152"/>
    <w:rsid w:val="000B6C46"/>
    <w:rsid w:val="000C24C2"/>
    <w:rsid w:val="000C26E6"/>
    <w:rsid w:val="000D3BD1"/>
    <w:rsid w:val="00101C83"/>
    <w:rsid w:val="00104EA7"/>
    <w:rsid w:val="00115E25"/>
    <w:rsid w:val="0014188C"/>
    <w:rsid w:val="00156714"/>
    <w:rsid w:val="00174FA3"/>
    <w:rsid w:val="00182E34"/>
    <w:rsid w:val="001938CA"/>
    <w:rsid w:val="001A0CE2"/>
    <w:rsid w:val="001A6747"/>
    <w:rsid w:val="001B0774"/>
    <w:rsid w:val="001B51EE"/>
    <w:rsid w:val="001B6220"/>
    <w:rsid w:val="001F27A9"/>
    <w:rsid w:val="00210C50"/>
    <w:rsid w:val="002229A7"/>
    <w:rsid w:val="00232A7D"/>
    <w:rsid w:val="002632F1"/>
    <w:rsid w:val="00265907"/>
    <w:rsid w:val="00265E0D"/>
    <w:rsid w:val="002A3BDF"/>
    <w:rsid w:val="002B727C"/>
    <w:rsid w:val="002B7AB0"/>
    <w:rsid w:val="002C526C"/>
    <w:rsid w:val="002D4A8A"/>
    <w:rsid w:val="002D580D"/>
    <w:rsid w:val="002F0E4B"/>
    <w:rsid w:val="00305814"/>
    <w:rsid w:val="00356F76"/>
    <w:rsid w:val="0036161B"/>
    <w:rsid w:val="003C038D"/>
    <w:rsid w:val="003C1356"/>
    <w:rsid w:val="003D096D"/>
    <w:rsid w:val="003D279B"/>
    <w:rsid w:val="003F13B2"/>
    <w:rsid w:val="00411830"/>
    <w:rsid w:val="00433947"/>
    <w:rsid w:val="0043538A"/>
    <w:rsid w:val="00456A8F"/>
    <w:rsid w:val="004745F0"/>
    <w:rsid w:val="00476BDE"/>
    <w:rsid w:val="00493A51"/>
    <w:rsid w:val="00494E38"/>
    <w:rsid w:val="00496C1D"/>
    <w:rsid w:val="004A2984"/>
    <w:rsid w:val="004B090B"/>
    <w:rsid w:val="004B5351"/>
    <w:rsid w:val="004C24A6"/>
    <w:rsid w:val="004E2A83"/>
    <w:rsid w:val="004F0BD3"/>
    <w:rsid w:val="00530931"/>
    <w:rsid w:val="00532054"/>
    <w:rsid w:val="00536CC9"/>
    <w:rsid w:val="005425D2"/>
    <w:rsid w:val="00552F02"/>
    <w:rsid w:val="00563F91"/>
    <w:rsid w:val="00573945"/>
    <w:rsid w:val="00593CA4"/>
    <w:rsid w:val="005947EC"/>
    <w:rsid w:val="005E037A"/>
    <w:rsid w:val="0060640E"/>
    <w:rsid w:val="00611C9B"/>
    <w:rsid w:val="006310C9"/>
    <w:rsid w:val="00641664"/>
    <w:rsid w:val="0064198B"/>
    <w:rsid w:val="00645AF9"/>
    <w:rsid w:val="00677178"/>
    <w:rsid w:val="006A19D1"/>
    <w:rsid w:val="006A5D07"/>
    <w:rsid w:val="006D18A2"/>
    <w:rsid w:val="006D21CB"/>
    <w:rsid w:val="006D492C"/>
    <w:rsid w:val="006D79C3"/>
    <w:rsid w:val="00711D02"/>
    <w:rsid w:val="00716332"/>
    <w:rsid w:val="007429CF"/>
    <w:rsid w:val="0075399C"/>
    <w:rsid w:val="007901B7"/>
    <w:rsid w:val="007A7E50"/>
    <w:rsid w:val="007B57D6"/>
    <w:rsid w:val="007B57F8"/>
    <w:rsid w:val="007B758A"/>
    <w:rsid w:val="007D7937"/>
    <w:rsid w:val="007F5304"/>
    <w:rsid w:val="007F574B"/>
    <w:rsid w:val="007F6BFF"/>
    <w:rsid w:val="00814CC9"/>
    <w:rsid w:val="00820927"/>
    <w:rsid w:val="0082351F"/>
    <w:rsid w:val="00826293"/>
    <w:rsid w:val="008330BB"/>
    <w:rsid w:val="0084025D"/>
    <w:rsid w:val="00865D95"/>
    <w:rsid w:val="008870D3"/>
    <w:rsid w:val="00897556"/>
    <w:rsid w:val="008B6FFA"/>
    <w:rsid w:val="008C0F49"/>
    <w:rsid w:val="008D551A"/>
    <w:rsid w:val="008D5F6E"/>
    <w:rsid w:val="008E4D8D"/>
    <w:rsid w:val="009052AF"/>
    <w:rsid w:val="009274BC"/>
    <w:rsid w:val="0093232F"/>
    <w:rsid w:val="00946A04"/>
    <w:rsid w:val="00950F8F"/>
    <w:rsid w:val="0095313C"/>
    <w:rsid w:val="00954C50"/>
    <w:rsid w:val="0096234C"/>
    <w:rsid w:val="0098282E"/>
    <w:rsid w:val="009844D7"/>
    <w:rsid w:val="00992B03"/>
    <w:rsid w:val="009C4F67"/>
    <w:rsid w:val="009E5563"/>
    <w:rsid w:val="00A0498F"/>
    <w:rsid w:val="00A07EB9"/>
    <w:rsid w:val="00A104BC"/>
    <w:rsid w:val="00A17313"/>
    <w:rsid w:val="00A204F8"/>
    <w:rsid w:val="00A33F30"/>
    <w:rsid w:val="00A43A09"/>
    <w:rsid w:val="00A52CDB"/>
    <w:rsid w:val="00A75AD7"/>
    <w:rsid w:val="00A92ED1"/>
    <w:rsid w:val="00AB6E35"/>
    <w:rsid w:val="00AC02F5"/>
    <w:rsid w:val="00AD1CCE"/>
    <w:rsid w:val="00AD33E9"/>
    <w:rsid w:val="00AD6395"/>
    <w:rsid w:val="00AF0298"/>
    <w:rsid w:val="00AF1367"/>
    <w:rsid w:val="00AF729B"/>
    <w:rsid w:val="00B00B76"/>
    <w:rsid w:val="00B07ACF"/>
    <w:rsid w:val="00B16A03"/>
    <w:rsid w:val="00B25A75"/>
    <w:rsid w:val="00B32875"/>
    <w:rsid w:val="00B33132"/>
    <w:rsid w:val="00B443A3"/>
    <w:rsid w:val="00B44465"/>
    <w:rsid w:val="00B473F6"/>
    <w:rsid w:val="00B517F2"/>
    <w:rsid w:val="00B60DC2"/>
    <w:rsid w:val="00BB417B"/>
    <w:rsid w:val="00BB6970"/>
    <w:rsid w:val="00BE72FA"/>
    <w:rsid w:val="00BF62AF"/>
    <w:rsid w:val="00C00CAE"/>
    <w:rsid w:val="00C01EED"/>
    <w:rsid w:val="00C070A5"/>
    <w:rsid w:val="00C318CA"/>
    <w:rsid w:val="00C34419"/>
    <w:rsid w:val="00C37404"/>
    <w:rsid w:val="00C576B7"/>
    <w:rsid w:val="00C64578"/>
    <w:rsid w:val="00C77A05"/>
    <w:rsid w:val="00C84EBA"/>
    <w:rsid w:val="00CA3E6E"/>
    <w:rsid w:val="00CA6DB6"/>
    <w:rsid w:val="00CB5C7E"/>
    <w:rsid w:val="00CD0524"/>
    <w:rsid w:val="00CD1D29"/>
    <w:rsid w:val="00CD2942"/>
    <w:rsid w:val="00CD79F3"/>
    <w:rsid w:val="00CE21D6"/>
    <w:rsid w:val="00CE5C94"/>
    <w:rsid w:val="00CE787C"/>
    <w:rsid w:val="00CF05DC"/>
    <w:rsid w:val="00CF6EAB"/>
    <w:rsid w:val="00D06A3E"/>
    <w:rsid w:val="00D06A59"/>
    <w:rsid w:val="00D07B76"/>
    <w:rsid w:val="00D214F5"/>
    <w:rsid w:val="00D45E88"/>
    <w:rsid w:val="00D6552A"/>
    <w:rsid w:val="00D67355"/>
    <w:rsid w:val="00D679B5"/>
    <w:rsid w:val="00D72FA5"/>
    <w:rsid w:val="00D95CA3"/>
    <w:rsid w:val="00D96682"/>
    <w:rsid w:val="00DA016F"/>
    <w:rsid w:val="00DA030F"/>
    <w:rsid w:val="00DA6A2A"/>
    <w:rsid w:val="00DC520C"/>
    <w:rsid w:val="00DC5B83"/>
    <w:rsid w:val="00DD6E14"/>
    <w:rsid w:val="00DD7C0A"/>
    <w:rsid w:val="00DE4482"/>
    <w:rsid w:val="00DE4AB4"/>
    <w:rsid w:val="00DE6C00"/>
    <w:rsid w:val="00E00055"/>
    <w:rsid w:val="00E0453C"/>
    <w:rsid w:val="00E145AE"/>
    <w:rsid w:val="00E17004"/>
    <w:rsid w:val="00E20FAA"/>
    <w:rsid w:val="00E46C3D"/>
    <w:rsid w:val="00E86602"/>
    <w:rsid w:val="00E93883"/>
    <w:rsid w:val="00EC0E20"/>
    <w:rsid w:val="00ED0B6E"/>
    <w:rsid w:val="00ED307C"/>
    <w:rsid w:val="00F31D33"/>
    <w:rsid w:val="00F320F8"/>
    <w:rsid w:val="00F3341D"/>
    <w:rsid w:val="00F41BAD"/>
    <w:rsid w:val="00F47E4E"/>
    <w:rsid w:val="00F47F8A"/>
    <w:rsid w:val="00F62B85"/>
    <w:rsid w:val="00F6565B"/>
    <w:rsid w:val="00F7474F"/>
    <w:rsid w:val="00FA416C"/>
    <w:rsid w:val="00FA68B1"/>
    <w:rsid w:val="00FB0FAB"/>
    <w:rsid w:val="00FC0DC1"/>
    <w:rsid w:val="00FD7E92"/>
    <w:rsid w:val="00FE34B5"/>
    <w:rsid w:val="00FE63BE"/>
    <w:rsid w:val="00FF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C234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10C50"/>
    <w:pPr>
      <w:keepNext/>
      <w:keepLines/>
      <w:spacing w:before="240"/>
      <w:outlineLvl w:val="0"/>
    </w:pPr>
    <w:rPr>
      <w:rFonts w:ascii="Arial" w:eastAsiaTheme="majorEastAsia" w:hAnsi="Arial" w:cs="Arial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76B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76B7"/>
  </w:style>
  <w:style w:type="paragraph" w:styleId="Footer">
    <w:name w:val="footer"/>
    <w:basedOn w:val="Normal"/>
    <w:link w:val="Foot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76B7"/>
  </w:style>
  <w:style w:type="paragraph" w:styleId="TOC1">
    <w:name w:val="toc 1"/>
    <w:basedOn w:val="Normal"/>
    <w:next w:val="Normal"/>
    <w:autoRedefine/>
    <w:uiPriority w:val="39"/>
    <w:unhideWhenUsed/>
    <w:rsid w:val="00C576B7"/>
    <w:pPr>
      <w:spacing w:before="120"/>
    </w:pPr>
    <w:rPr>
      <w:b/>
      <w:bC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C576B7"/>
    <w:pPr>
      <w:ind w:left="240"/>
    </w:pPr>
    <w:rPr>
      <w:i/>
      <w:i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C576B7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C576B7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576B7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576B7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576B7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576B7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576B7"/>
    <w:pPr>
      <w:ind w:left="192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C57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0C50"/>
    <w:rPr>
      <w:rFonts w:ascii="Arial" w:eastAsiaTheme="majorEastAsia" w:hAnsi="Arial" w:cs="Arial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76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F6BF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B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LightList">
    <w:name w:val="Light List"/>
    <w:basedOn w:val="TableNormal"/>
    <w:uiPriority w:val="61"/>
    <w:rsid w:val="00DE6C00"/>
    <w:rPr>
      <w:sz w:val="22"/>
      <w:szCs w:val="22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TableGrid">
    <w:name w:val="Table Grid"/>
    <w:basedOn w:val="TableNormal"/>
    <w:uiPriority w:val="59"/>
    <w:rsid w:val="002632F1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10C50"/>
  </w:style>
  <w:style w:type="character" w:customStyle="1" w:styleId="apple-converted-space">
    <w:name w:val="apple-converted-space"/>
    <w:basedOn w:val="DefaultParagraphFont"/>
    <w:rsid w:val="002229A7"/>
  </w:style>
  <w:style w:type="character" w:styleId="Emphasis">
    <w:name w:val="Emphasis"/>
    <w:basedOn w:val="DefaultParagraphFont"/>
    <w:uiPriority w:val="20"/>
    <w:qFormat/>
    <w:rsid w:val="002229A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507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C4CE49E2-D00D-4948-9146-BB0D402077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314</Words>
  <Characters>1793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MARTYN YORK (P152361)</dc:creator>
  <cp:keywords/>
  <dc:description/>
  <cp:lastModifiedBy>York, Martyn LCpl (RC-Sp-Mov-SRS-LCpl)</cp:lastModifiedBy>
  <cp:revision>2</cp:revision>
  <dcterms:created xsi:type="dcterms:W3CDTF">2018-03-13T08:40:00Z</dcterms:created>
  <dcterms:modified xsi:type="dcterms:W3CDTF">2018-03-13T08:40:00Z</dcterms:modified>
</cp:coreProperties>
</file>