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52494003"/>
        <w:docPartObj>
          <w:docPartGallery w:val="Cover Pages"/>
          <w:docPartUnique/>
        </w:docPartObj>
      </w:sdtPr>
      <w:sdtEndPr/>
      <w:sdtContent>
        <w:p w14:paraId="309BB0A4" w14:textId="751F5C16" w:rsidR="002B7A0F" w:rsidRDefault="002B7A0F" w:rsidP="002B7A0F">
          <w:pPr>
            <w:jc w:val="center"/>
          </w:pPr>
          <w:r>
            <w:rPr>
              <w:noProof/>
            </w:rPr>
            <mc:AlternateContent>
              <mc:Choice Requires="wpg">
                <w:drawing>
                  <wp:anchor distT="0" distB="0" distL="114300" distR="114300" simplePos="0" relativeHeight="251659264" behindDoc="1" locked="0" layoutInCell="1" allowOverlap="1" wp14:anchorId="6EE01CC2" wp14:editId="211E3433">
                    <wp:simplePos x="0" y="0"/>
                    <wp:positionH relativeFrom="margin">
                      <wp:posOffset>-762000</wp:posOffset>
                    </wp:positionH>
                    <wp:positionV relativeFrom="page">
                      <wp:posOffset>514350</wp:posOffset>
                    </wp:positionV>
                    <wp:extent cx="7274393" cy="3867150"/>
                    <wp:effectExtent l="0" t="0" r="3175"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274393" cy="3867150"/>
                              <a:chOff x="-259122" y="39936"/>
                              <a:chExt cx="5820452" cy="5404485"/>
                            </a:xfrm>
                          </wpg:grpSpPr>
                          <wps:wsp>
                            <wps:cNvPr id="126" name="Freeform 10"/>
                            <wps:cNvSpPr>
                              <a:spLocks/>
                            </wps:cNvSpPr>
                            <wps:spPr bwMode="auto">
                              <a:xfrm>
                                <a:off x="-259122" y="39936"/>
                                <a:ext cx="5816267"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D27DDCD" w14:textId="29C2F1CA" w:rsidR="002B7A0F" w:rsidRDefault="00171CD7" w:rsidP="00857761">
                                  <w:pPr>
                                    <w:jc w:val="center"/>
                                    <w:rPr>
                                      <w:color w:val="FFFFFF" w:themeColor="background1"/>
                                      <w:sz w:val="72"/>
                                      <w:szCs w:val="72"/>
                                    </w:rPr>
                                  </w:pPr>
                                  <w:sdt>
                                    <w:sdtPr>
                                      <w:rPr>
                                        <w:rFonts w:ascii="Segoe UI" w:eastAsia="Times New Roman" w:hAnsi="Segoe UI" w:cs="Segoe UI"/>
                                        <w:b/>
                                        <w:bCs/>
                                        <w:color w:val="FFFFFF"/>
                                        <w:kern w:val="36"/>
                                        <w:sz w:val="48"/>
                                        <w:szCs w:val="48"/>
                                        <w14:ligatures w14:val="no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rFonts w:ascii="Segoe UI" w:eastAsia="Times New Roman" w:hAnsi="Segoe UI" w:cs="Segoe UI"/>
                                          <w:b/>
                                          <w:bCs/>
                                          <w:color w:val="FFFFFF"/>
                                          <w:kern w:val="36"/>
                                          <w:sz w:val="48"/>
                                          <w:szCs w:val="48"/>
                                          <w14:ligatures w14:val="none"/>
                                        </w:rPr>
                                        <w:t>N</w:t>
                                      </w:r>
                                      <w:r w:rsidRPr="00171CD7">
                                        <w:rPr>
                                          <w:rFonts w:ascii="Segoe UI" w:eastAsia="Times New Roman" w:hAnsi="Segoe UI" w:cs="Segoe UI"/>
                                          <w:b/>
                                          <w:bCs/>
                                          <w:color w:val="FFFFFF"/>
                                          <w:kern w:val="36"/>
                                          <w:sz w:val="48"/>
                                          <w:szCs w:val="48"/>
                                          <w14:ligatures w14:val="none"/>
                                        </w:rPr>
                                        <w:t>etworks and Cyber Security Essentials   (ACCA4022_LON)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6EE01CC2" id="Group 126" o:spid="_x0000_s1026" style="position:absolute;left:0;text-align:left;margin-left:-60pt;margin-top:40.5pt;width:572.8pt;height:304.5pt;z-index:-251657216;mso-position-horizontal-relative:margin;mso-position-vertical-relative:page;mso-width-relative:margin" coordorigin="-2591,399" coordsize="58204,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">
                    <o:lock v:ext="edit" aspectratio="t"/>
                    <v:shape id="Freeform 10" o:spid="_x0000_s1027" style="position:absolute;left:-2591;top:399;width:58162;height:54045;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912831,5134261;5816267,4972126;5816267,4763667;5816267,0;0,0" o:connectangles="0,0,0,0,0,0,0" textboxrect="0,0,720,700"/>
                      <v:textbox inset="1in,86.4pt,86.4pt,86.4pt">
                        <w:txbxContent>
                          <w:p w14:paraId="4D27DDCD" w14:textId="29C2F1CA" w:rsidR="002B7A0F" w:rsidRDefault="00171CD7" w:rsidP="00857761">
                            <w:pPr>
                              <w:jc w:val="center"/>
                              <w:rPr>
                                <w:color w:val="FFFFFF" w:themeColor="background1"/>
                                <w:sz w:val="72"/>
                                <w:szCs w:val="72"/>
                              </w:rPr>
                            </w:pPr>
                            <w:sdt>
                              <w:sdtPr>
                                <w:rPr>
                                  <w:rFonts w:ascii="Segoe UI" w:eastAsia="Times New Roman" w:hAnsi="Segoe UI" w:cs="Segoe UI"/>
                                  <w:b/>
                                  <w:bCs/>
                                  <w:color w:val="FFFFFF"/>
                                  <w:kern w:val="36"/>
                                  <w:sz w:val="48"/>
                                  <w:szCs w:val="48"/>
                                  <w14:ligatures w14:val="no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rFonts w:ascii="Segoe UI" w:eastAsia="Times New Roman" w:hAnsi="Segoe UI" w:cs="Segoe UI"/>
                                    <w:b/>
                                    <w:bCs/>
                                    <w:color w:val="FFFFFF"/>
                                    <w:kern w:val="36"/>
                                    <w:sz w:val="48"/>
                                    <w:szCs w:val="48"/>
                                    <w14:ligatures w14:val="none"/>
                                  </w:rPr>
                                  <w:t>N</w:t>
                                </w:r>
                                <w:r w:rsidRPr="00171CD7">
                                  <w:rPr>
                                    <w:rFonts w:ascii="Segoe UI" w:eastAsia="Times New Roman" w:hAnsi="Segoe UI" w:cs="Segoe UI"/>
                                    <w:b/>
                                    <w:bCs/>
                                    <w:color w:val="FFFFFF"/>
                                    <w:kern w:val="36"/>
                                    <w:sz w:val="48"/>
                                    <w:szCs w:val="48"/>
                                    <w14:ligatures w14:val="none"/>
                                  </w:rPr>
                                  <w:t>etworks and Cyber Security Essentials   (ACCA4022_LON)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293DA3C" w14:textId="7B98E913" w:rsidR="002B7A0F" w:rsidRDefault="00771104">
          <w:r>
            <w:rPr>
              <w:noProof/>
            </w:rPr>
            <mc:AlternateContent>
              <mc:Choice Requires="wps">
                <w:drawing>
                  <wp:anchor distT="0" distB="0" distL="114300" distR="114300" simplePos="0" relativeHeight="251663360" behindDoc="0" locked="0" layoutInCell="1" allowOverlap="1" wp14:anchorId="75A54D1A" wp14:editId="4FFC1355">
                    <wp:simplePos x="0" y="0"/>
                    <wp:positionH relativeFrom="margin">
                      <wp:posOffset>-15903</wp:posOffset>
                    </wp:positionH>
                    <wp:positionV relativeFrom="paragraph">
                      <wp:posOffset>4509576</wp:posOffset>
                    </wp:positionV>
                    <wp:extent cx="5756275" cy="2615979"/>
                    <wp:effectExtent l="0" t="0" r="15875" b="13335"/>
                    <wp:wrapNone/>
                    <wp:docPr id="628466388" name="Rectangle: Rounded Corners 29"/>
                    <wp:cNvGraphicFramePr/>
                    <a:graphic xmlns:a="http://schemas.openxmlformats.org/drawingml/2006/main">
                      <a:graphicData uri="http://schemas.microsoft.com/office/word/2010/wordprocessingShape">
                        <wps:wsp>
                          <wps:cNvSpPr/>
                          <wps:spPr>
                            <a:xfrm>
                              <a:off x="0" y="0"/>
                              <a:ext cx="5756275" cy="2615979"/>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D535F3A" w14:textId="2D717E04" w:rsidR="008B53B1" w:rsidRPr="008B53B1" w:rsidRDefault="008B53B1" w:rsidP="008B53B1">
                                <w:pPr>
                                  <w:rPr>
                                    <w:sz w:val="36"/>
                                    <w:szCs w:val="36"/>
                                    <w:lang w:val="it-IT"/>
                                  </w:rPr>
                                </w:pPr>
                                <w:r w:rsidRPr="008B53B1">
                                  <w:rPr>
                                    <w:sz w:val="36"/>
                                    <w:szCs w:val="36"/>
                                    <w:lang w:val="it-IT"/>
                                  </w:rPr>
                                  <w:t>Module Code: ACCA 40</w:t>
                                </w:r>
                                <w:r w:rsidRPr="00A26906">
                                  <w:rPr>
                                    <w:sz w:val="36"/>
                                    <w:szCs w:val="36"/>
                                    <w:lang w:val="it-IT"/>
                                  </w:rPr>
                                  <w:t>22</w:t>
                                </w:r>
                                <w:r w:rsidR="00A26906" w:rsidRPr="00A26906">
                                  <w:rPr>
                                    <w:sz w:val="36"/>
                                    <w:szCs w:val="36"/>
                                    <w:lang w:val="it-IT"/>
                                  </w:rPr>
                                  <w:t>_LO</w:t>
                                </w:r>
                                <w:r w:rsidR="00A26906">
                                  <w:rPr>
                                    <w:sz w:val="36"/>
                                    <w:szCs w:val="36"/>
                                    <w:lang w:val="it-IT"/>
                                  </w:rPr>
                                  <w:t>N</w:t>
                                </w:r>
                              </w:p>
                              <w:p w14:paraId="09F87998" w14:textId="3432891F" w:rsidR="00857761" w:rsidRPr="00A26906" w:rsidRDefault="00857761" w:rsidP="00857761">
                                <w:pPr>
                                  <w:rPr>
                                    <w:sz w:val="36"/>
                                    <w:szCs w:val="36"/>
                                    <w:lang w:val="it-IT"/>
                                  </w:rPr>
                                </w:pPr>
                                <w:proofErr w:type="spellStart"/>
                                <w:r w:rsidRPr="00A26906">
                                  <w:rPr>
                                    <w:sz w:val="36"/>
                                    <w:szCs w:val="36"/>
                                    <w:lang w:val="it-IT"/>
                                  </w:rPr>
                                  <w:t>Student</w:t>
                                </w:r>
                                <w:proofErr w:type="spellEnd"/>
                                <w:r w:rsidRPr="00A26906">
                                  <w:rPr>
                                    <w:sz w:val="36"/>
                                    <w:szCs w:val="36"/>
                                    <w:lang w:val="it-IT"/>
                                  </w:rPr>
                                  <w:t xml:space="preserve"> Name :</w:t>
                                </w:r>
                                <w:r w:rsidR="00B40BAA" w:rsidRPr="00A26906">
                                  <w:rPr>
                                    <w:sz w:val="36"/>
                                    <w:szCs w:val="36"/>
                                    <w:lang w:val="it-IT"/>
                                  </w:rPr>
                                  <w:t xml:space="preserve"> Murat </w:t>
                                </w:r>
                                <w:r w:rsidR="00253C43" w:rsidRPr="00A26906">
                                  <w:rPr>
                                    <w:sz w:val="36"/>
                                    <w:szCs w:val="36"/>
                                    <w:lang w:val="it-IT"/>
                                  </w:rPr>
                                  <w:t>Yalcin</w:t>
                                </w:r>
                              </w:p>
                              <w:p w14:paraId="161C0A96" w14:textId="1FC4680A" w:rsidR="002B7A0F" w:rsidRPr="00FA06BF" w:rsidRDefault="00857761" w:rsidP="00857761">
                                <w:pPr>
                                  <w:rPr>
                                    <w:sz w:val="36"/>
                                    <w:szCs w:val="36"/>
                                    <w:lang w:val="nl-NL"/>
                                  </w:rPr>
                                </w:pPr>
                                <w:r w:rsidRPr="00FA06BF">
                                  <w:rPr>
                                    <w:sz w:val="36"/>
                                    <w:szCs w:val="36"/>
                                    <w:lang w:val="nl-NL"/>
                                  </w:rPr>
                                  <w:t>Student ID :</w:t>
                                </w:r>
                                <w:r w:rsidR="00253C43" w:rsidRPr="00FA06BF">
                                  <w:rPr>
                                    <w:sz w:val="36"/>
                                    <w:szCs w:val="36"/>
                                    <w:lang w:val="nl-NL"/>
                                  </w:rPr>
                                  <w:t>2428668</w:t>
                                </w:r>
                              </w:p>
                              <w:p w14:paraId="7183478D" w14:textId="1866C934" w:rsidR="00857761" w:rsidRDefault="00857761" w:rsidP="00857761">
                                <w:pPr>
                                  <w:rPr>
                                    <w:sz w:val="36"/>
                                    <w:szCs w:val="36"/>
                                  </w:rPr>
                                </w:pPr>
                                <w:r w:rsidRPr="00857761">
                                  <w:rPr>
                                    <w:sz w:val="36"/>
                                    <w:szCs w:val="36"/>
                                  </w:rPr>
                                  <w:t>Group</w:t>
                                </w:r>
                                <w:r>
                                  <w:rPr>
                                    <w:sz w:val="36"/>
                                    <w:szCs w:val="36"/>
                                  </w:rPr>
                                  <w:t xml:space="preserve"> :</w:t>
                                </w:r>
                                <w:r w:rsidR="00253C43">
                                  <w:rPr>
                                    <w:sz w:val="36"/>
                                    <w:szCs w:val="36"/>
                                  </w:rPr>
                                  <w:t>01</w:t>
                                </w:r>
                              </w:p>
                              <w:p w14:paraId="7EFD12CA" w14:textId="049834B0" w:rsidR="00771104" w:rsidRPr="00857761" w:rsidRDefault="00771104" w:rsidP="00857761">
                                <w:pPr>
                                  <w:rPr>
                                    <w:sz w:val="36"/>
                                    <w:szCs w:val="36"/>
                                  </w:rPr>
                                </w:pPr>
                                <w:r w:rsidRPr="00771104">
                                  <w:rPr>
                                    <w:sz w:val="36"/>
                                    <w:szCs w:val="36"/>
                                  </w:rPr>
                                  <w:t xml:space="preserve">Lecturer’s Name: </w:t>
                                </w:r>
                                <w:r w:rsidR="00171CD7" w:rsidRPr="00171CD7">
                                  <w:rPr>
                                    <w:sz w:val="36"/>
                                    <w:szCs w:val="36"/>
                                  </w:rPr>
                                  <w:t> Amit Naik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5A54D1A" id="Rectangle: Rounded Corners 29" o:spid="_x0000_s1029" style="position:absolute;margin-left:-1.25pt;margin-top:355.1pt;width:453.25pt;height:206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" fillcolor="#156082 [3204]" strokecolor="#030e13 [484]" strokeweight="1pt">
                    <v:stroke joinstyle="miter"/>
                    <v:textbox>
                      <w:txbxContent>
                        <w:p w14:paraId="1D535F3A" w14:textId="2D717E04" w:rsidR="008B53B1" w:rsidRPr="008B53B1" w:rsidRDefault="008B53B1" w:rsidP="008B53B1">
                          <w:pPr>
                            <w:rPr>
                              <w:sz w:val="36"/>
                              <w:szCs w:val="36"/>
                              <w:lang w:val="it-IT"/>
                            </w:rPr>
                          </w:pPr>
                          <w:r w:rsidRPr="008B53B1">
                            <w:rPr>
                              <w:sz w:val="36"/>
                              <w:szCs w:val="36"/>
                              <w:lang w:val="it-IT"/>
                            </w:rPr>
                            <w:t>Module Code: ACCA 40</w:t>
                          </w:r>
                          <w:r w:rsidRPr="00A26906">
                            <w:rPr>
                              <w:sz w:val="36"/>
                              <w:szCs w:val="36"/>
                              <w:lang w:val="it-IT"/>
                            </w:rPr>
                            <w:t>22</w:t>
                          </w:r>
                          <w:r w:rsidR="00A26906" w:rsidRPr="00A26906">
                            <w:rPr>
                              <w:sz w:val="36"/>
                              <w:szCs w:val="36"/>
                              <w:lang w:val="it-IT"/>
                            </w:rPr>
                            <w:t>_LO</w:t>
                          </w:r>
                          <w:r w:rsidR="00A26906">
                            <w:rPr>
                              <w:sz w:val="36"/>
                              <w:szCs w:val="36"/>
                              <w:lang w:val="it-IT"/>
                            </w:rPr>
                            <w:t>N</w:t>
                          </w:r>
                        </w:p>
                        <w:p w14:paraId="09F87998" w14:textId="3432891F" w:rsidR="00857761" w:rsidRPr="00A26906" w:rsidRDefault="00857761" w:rsidP="00857761">
                          <w:pPr>
                            <w:rPr>
                              <w:sz w:val="36"/>
                              <w:szCs w:val="36"/>
                              <w:lang w:val="it-IT"/>
                            </w:rPr>
                          </w:pPr>
                          <w:proofErr w:type="spellStart"/>
                          <w:r w:rsidRPr="00A26906">
                            <w:rPr>
                              <w:sz w:val="36"/>
                              <w:szCs w:val="36"/>
                              <w:lang w:val="it-IT"/>
                            </w:rPr>
                            <w:t>Student</w:t>
                          </w:r>
                          <w:proofErr w:type="spellEnd"/>
                          <w:r w:rsidRPr="00A26906">
                            <w:rPr>
                              <w:sz w:val="36"/>
                              <w:szCs w:val="36"/>
                              <w:lang w:val="it-IT"/>
                            </w:rPr>
                            <w:t xml:space="preserve"> Name :</w:t>
                          </w:r>
                          <w:r w:rsidR="00B40BAA" w:rsidRPr="00A26906">
                            <w:rPr>
                              <w:sz w:val="36"/>
                              <w:szCs w:val="36"/>
                              <w:lang w:val="it-IT"/>
                            </w:rPr>
                            <w:t xml:space="preserve"> Murat </w:t>
                          </w:r>
                          <w:r w:rsidR="00253C43" w:rsidRPr="00A26906">
                            <w:rPr>
                              <w:sz w:val="36"/>
                              <w:szCs w:val="36"/>
                              <w:lang w:val="it-IT"/>
                            </w:rPr>
                            <w:t>Yalcin</w:t>
                          </w:r>
                        </w:p>
                        <w:p w14:paraId="161C0A96" w14:textId="1FC4680A" w:rsidR="002B7A0F" w:rsidRPr="00FA06BF" w:rsidRDefault="00857761" w:rsidP="00857761">
                          <w:pPr>
                            <w:rPr>
                              <w:sz w:val="36"/>
                              <w:szCs w:val="36"/>
                              <w:lang w:val="nl-NL"/>
                            </w:rPr>
                          </w:pPr>
                          <w:r w:rsidRPr="00FA06BF">
                            <w:rPr>
                              <w:sz w:val="36"/>
                              <w:szCs w:val="36"/>
                              <w:lang w:val="nl-NL"/>
                            </w:rPr>
                            <w:t>Student ID :</w:t>
                          </w:r>
                          <w:r w:rsidR="00253C43" w:rsidRPr="00FA06BF">
                            <w:rPr>
                              <w:sz w:val="36"/>
                              <w:szCs w:val="36"/>
                              <w:lang w:val="nl-NL"/>
                            </w:rPr>
                            <w:t>2428668</w:t>
                          </w:r>
                        </w:p>
                        <w:p w14:paraId="7183478D" w14:textId="1866C934" w:rsidR="00857761" w:rsidRDefault="00857761" w:rsidP="00857761">
                          <w:pPr>
                            <w:rPr>
                              <w:sz w:val="36"/>
                              <w:szCs w:val="36"/>
                            </w:rPr>
                          </w:pPr>
                          <w:r w:rsidRPr="00857761">
                            <w:rPr>
                              <w:sz w:val="36"/>
                              <w:szCs w:val="36"/>
                            </w:rPr>
                            <w:t>Group</w:t>
                          </w:r>
                          <w:r>
                            <w:rPr>
                              <w:sz w:val="36"/>
                              <w:szCs w:val="36"/>
                            </w:rPr>
                            <w:t xml:space="preserve"> :</w:t>
                          </w:r>
                          <w:r w:rsidR="00253C43">
                            <w:rPr>
                              <w:sz w:val="36"/>
                              <w:szCs w:val="36"/>
                            </w:rPr>
                            <w:t>01</w:t>
                          </w:r>
                        </w:p>
                        <w:p w14:paraId="7EFD12CA" w14:textId="049834B0" w:rsidR="00771104" w:rsidRPr="00857761" w:rsidRDefault="00771104" w:rsidP="00857761">
                          <w:pPr>
                            <w:rPr>
                              <w:sz w:val="36"/>
                              <w:szCs w:val="36"/>
                            </w:rPr>
                          </w:pPr>
                          <w:r w:rsidRPr="00771104">
                            <w:rPr>
                              <w:sz w:val="36"/>
                              <w:szCs w:val="36"/>
                            </w:rPr>
                            <w:t xml:space="preserve">Lecturer’s Name: </w:t>
                          </w:r>
                          <w:r w:rsidR="00171CD7" w:rsidRPr="00171CD7">
                            <w:rPr>
                              <w:sz w:val="36"/>
                              <w:szCs w:val="36"/>
                            </w:rPr>
                            <w:t> Amit Naik</w:t>
                          </w:r>
                        </w:p>
                      </w:txbxContent>
                    </v:textbox>
                    <w10:wrap anchorx="margin"/>
                  </v:roundrect>
                </w:pict>
              </mc:Fallback>
            </mc:AlternateContent>
          </w:r>
          <w:r w:rsidR="00D1758A">
            <w:rPr>
              <w:noProof/>
            </w:rPr>
            <w:drawing>
              <wp:anchor distT="0" distB="0" distL="114300" distR="114300" simplePos="0" relativeHeight="251665408" behindDoc="0" locked="0" layoutInCell="1" allowOverlap="1" wp14:anchorId="0F6C9057" wp14:editId="448C720E">
                <wp:simplePos x="0" y="0"/>
                <wp:positionH relativeFrom="margin">
                  <wp:posOffset>66674</wp:posOffset>
                </wp:positionH>
                <wp:positionV relativeFrom="paragraph">
                  <wp:posOffset>7617460</wp:posOffset>
                </wp:positionV>
                <wp:extent cx="2657475" cy="828675"/>
                <wp:effectExtent l="0" t="0" r="9525" b="9525"/>
                <wp:wrapNone/>
                <wp:docPr id="2" name="Picture 1" descr="University of Wales Trinity Saint David, UK | Courses, Fe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UK | Courses, Fee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7475" cy="828675"/>
                        </a:xfrm>
                        <a:prstGeom prst="rect">
                          <a:avLst/>
                        </a:prstGeom>
                        <a:noFill/>
                        <a:ln>
                          <a:noFill/>
                        </a:ln>
                      </pic:spPr>
                    </pic:pic>
                  </a:graphicData>
                </a:graphic>
                <wp14:sizeRelH relativeFrom="page">
                  <wp14:pctWidth>0</wp14:pctWidth>
                </wp14:sizeRelH>
                <wp14:sizeRelV relativeFrom="page">
                  <wp14:pctHeight>0</wp14:pctHeight>
                </wp14:sizeRelV>
              </wp:anchor>
            </w:drawing>
          </w:r>
          <w:r w:rsidR="002B7A0F">
            <w:rPr>
              <w:noProof/>
            </w:rPr>
            <mc:AlternateContent>
              <mc:Choice Requires="wps">
                <w:drawing>
                  <wp:anchor distT="0" distB="0" distL="114300" distR="114300" simplePos="0" relativeHeight="251662336" behindDoc="0" locked="0" layoutInCell="1" allowOverlap="1" wp14:anchorId="1E5E8F4E" wp14:editId="46EE9D70">
                    <wp:simplePos x="0" y="0"/>
                    <wp:positionH relativeFrom="page">
                      <wp:posOffset>476250</wp:posOffset>
                    </wp:positionH>
                    <wp:positionV relativeFrom="margin">
                      <wp:posOffset>8572500</wp:posOffset>
                    </wp:positionV>
                    <wp:extent cx="5753100" cy="288925"/>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288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74EF8C" w14:textId="785AF5B7" w:rsidR="002B7A0F" w:rsidRDefault="002B7A0F">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1E5E8F4E" id="_x0000_t202" coordsize="21600,21600" o:spt="202" path="m,l,21600r21600,l21600,xe">
                    <v:stroke joinstyle="miter"/>
                    <v:path gradientshapeok="t" o:connecttype="rect"/>
                  </v:shapetype>
                  <v:shape id="Text Box 128" o:spid="_x0000_s1030" type="#_x0000_t202" style="position:absolute;margin-left:37.5pt;margin-top:675pt;width:453pt;height:22.75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" filled="f" stroked="f" strokeweight=".5pt">
                    <v:textbox inset="1in,0,86.4pt,0">
                      <w:txbxContent>
                        <w:p w14:paraId="0D74EF8C" w14:textId="785AF5B7" w:rsidR="002B7A0F" w:rsidRDefault="002B7A0F">
                          <w:pPr>
                            <w:pStyle w:val="NoSpacing"/>
                            <w:rPr>
                              <w:color w:val="7F7F7F" w:themeColor="text1" w:themeTint="80"/>
                              <w:sz w:val="18"/>
                              <w:szCs w:val="18"/>
                            </w:rPr>
                          </w:pPr>
                        </w:p>
                      </w:txbxContent>
                    </v:textbox>
                    <w10:wrap type="square" anchorx="page" anchory="margin"/>
                  </v:shape>
                </w:pict>
              </mc:Fallback>
            </mc:AlternateContent>
          </w:r>
          <w:r w:rsidR="002B7A0F">
            <w:rPr>
              <w:noProof/>
            </w:rPr>
            <mc:AlternateContent>
              <mc:Choice Requires="wps">
                <w:drawing>
                  <wp:anchor distT="0" distB="0" distL="114300" distR="114300" simplePos="0" relativeHeight="251661312" behindDoc="0" locked="0" layoutInCell="1" allowOverlap="1" wp14:anchorId="69F2E216" wp14:editId="66BF05E0">
                    <wp:simplePos x="0" y="0"/>
                    <wp:positionH relativeFrom="page">
                      <wp:posOffset>476250</wp:posOffset>
                    </wp:positionH>
                    <wp:positionV relativeFrom="page">
                      <wp:posOffset>6610351</wp:posOffset>
                    </wp:positionV>
                    <wp:extent cx="5753100" cy="232410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2324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167AD1" w14:textId="1A7ED9C5" w:rsidR="002B7A0F" w:rsidRDefault="002B7A0F">
                                <w:pPr>
                                  <w:pStyle w:val="NoSpacing"/>
                                  <w:spacing w:before="40" w:after="40"/>
                                  <w:rPr>
                                    <w:caps/>
                                    <w:color w:val="156082" w:themeColor="accent1"/>
                                    <w:sz w:val="28"/>
                                    <w:szCs w:val="28"/>
                                  </w:rPr>
                                </w:pPr>
                              </w:p>
                              <w:p w14:paraId="2B727D2B" w14:textId="57E20C08" w:rsidR="002B7A0F" w:rsidRDefault="002B7A0F">
                                <w:pPr>
                                  <w:pStyle w:val="NoSpacing"/>
                                  <w:spacing w:before="40" w:after="40"/>
                                  <w:rPr>
                                    <w:caps/>
                                    <w:color w:val="A02B93"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69F2E216" id="Text Box 129" o:spid="_x0000_s1031" type="#_x0000_t202" style="position:absolute;margin-left:37.5pt;margin-top:520.5pt;width:453pt;height:183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" filled="f" stroked="f" strokeweight=".5pt">
                    <v:textbox inset="1in,0,86.4pt,0">
                      <w:txbxContent>
                        <w:p w14:paraId="5A167AD1" w14:textId="1A7ED9C5" w:rsidR="002B7A0F" w:rsidRDefault="002B7A0F">
                          <w:pPr>
                            <w:pStyle w:val="NoSpacing"/>
                            <w:spacing w:before="40" w:after="40"/>
                            <w:rPr>
                              <w:caps/>
                              <w:color w:val="156082" w:themeColor="accent1"/>
                              <w:sz w:val="28"/>
                              <w:szCs w:val="28"/>
                            </w:rPr>
                          </w:pPr>
                        </w:p>
                        <w:p w14:paraId="2B727D2B" w14:textId="57E20C08" w:rsidR="002B7A0F" w:rsidRDefault="002B7A0F">
                          <w:pPr>
                            <w:pStyle w:val="NoSpacing"/>
                            <w:spacing w:before="40" w:after="40"/>
                            <w:rPr>
                              <w:caps/>
                              <w:color w:val="A02B93" w:themeColor="accent5"/>
                              <w:sz w:val="24"/>
                              <w:szCs w:val="24"/>
                            </w:rPr>
                          </w:pPr>
                        </w:p>
                      </w:txbxContent>
                    </v:textbox>
                    <w10:wrap type="square" anchorx="page" anchory="page"/>
                  </v:shape>
                </w:pict>
              </mc:Fallback>
            </mc:AlternateContent>
          </w:r>
          <w:r w:rsidR="002B7A0F">
            <w:rPr>
              <w:noProof/>
            </w:rPr>
            <mc:AlternateContent>
              <mc:Choice Requires="wps">
                <w:drawing>
                  <wp:anchor distT="0" distB="0" distL="114300" distR="114300" simplePos="0" relativeHeight="251660288" behindDoc="0" locked="0" layoutInCell="1" allowOverlap="1" wp14:anchorId="7800D2EA" wp14:editId="52A847F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3-24T00:00:00Z">
                                    <w:dateFormat w:val="yyyy"/>
                                    <w:lid w:val="en-US"/>
                                    <w:storeMappedDataAs w:val="dateTime"/>
                                    <w:calendar w:val="gregorian"/>
                                  </w:date>
                                </w:sdtPr>
                                <w:sdtEndPr/>
                                <w:sdtContent>
                                  <w:p w14:paraId="62389AE8" w14:textId="4B201C39" w:rsidR="002B7A0F" w:rsidRDefault="002B7A0F">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800D2EA" id="Rectangle 130" o:spid="_x0000_s1032"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GGTpz4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3-24T00:00:00Z">
                              <w:dateFormat w:val="yyyy"/>
                              <w:lid w:val="en-US"/>
                              <w:storeMappedDataAs w:val="dateTime"/>
                              <w:calendar w:val="gregorian"/>
                            </w:date>
                          </w:sdtPr>
                          <w:sdtEndPr/>
                          <w:sdtContent>
                            <w:p w14:paraId="62389AE8" w14:textId="4B201C39" w:rsidR="002B7A0F" w:rsidRDefault="002B7A0F">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002B7A0F">
            <w:br w:type="page"/>
          </w:r>
        </w:p>
      </w:sdtContent>
    </w:sdt>
    <w:sdt>
      <w:sdtPr>
        <w:id w:val="-1703928462"/>
        <w:docPartObj>
          <w:docPartGallery w:val="Table of Contents"/>
          <w:docPartUnique/>
        </w:docPartObj>
      </w:sdtPr>
      <w:sdtEndPr>
        <w:rPr>
          <w:rFonts w:asciiTheme="minorHAnsi" w:eastAsiaTheme="minorEastAsia" w:hAnsiTheme="minorHAnsi" w:cstheme="minorBidi"/>
          <w:b/>
          <w:bCs/>
          <w:noProof/>
          <w:color w:val="auto"/>
          <w:kern w:val="2"/>
          <w:sz w:val="24"/>
          <w:szCs w:val="24"/>
          <w14:ligatures w14:val="standardContextual"/>
        </w:rPr>
      </w:sdtEndPr>
      <w:sdtContent>
        <w:p w14:paraId="482DDBC6" w14:textId="430FB8FD" w:rsidR="00171CD7" w:rsidRDefault="00171CD7">
          <w:pPr>
            <w:pStyle w:val="TOCHeading"/>
          </w:pPr>
          <w:r>
            <w:t>Table of Contents</w:t>
          </w:r>
        </w:p>
        <w:p w14:paraId="3FA3D062" w14:textId="7E646B6E" w:rsidR="00881D4B" w:rsidRDefault="00171CD7">
          <w:pPr>
            <w:pStyle w:val="TOC1"/>
            <w:tabs>
              <w:tab w:val="right" w:leader="dot" w:pos="9016"/>
            </w:tabs>
            <w:rPr>
              <w:noProof/>
              <w:lang w:eastAsia="en-GB"/>
            </w:rPr>
          </w:pPr>
          <w:r>
            <w:fldChar w:fldCharType="begin"/>
          </w:r>
          <w:r>
            <w:instrText xml:space="preserve"> TOC \o "1-3" \h \z \u </w:instrText>
          </w:r>
          <w:r>
            <w:fldChar w:fldCharType="separate"/>
          </w:r>
          <w:hyperlink w:anchor="_Toc216962126" w:history="1">
            <w:r w:rsidR="00881D4B" w:rsidRPr="00292F56">
              <w:rPr>
                <w:rStyle w:val="Hyperlink"/>
                <w:noProof/>
              </w:rPr>
              <w:t>Introduction</w:t>
            </w:r>
            <w:r w:rsidR="00881D4B">
              <w:rPr>
                <w:noProof/>
                <w:webHidden/>
              </w:rPr>
              <w:tab/>
            </w:r>
            <w:r w:rsidR="00881D4B">
              <w:rPr>
                <w:noProof/>
                <w:webHidden/>
              </w:rPr>
              <w:fldChar w:fldCharType="begin"/>
            </w:r>
            <w:r w:rsidR="00881D4B">
              <w:rPr>
                <w:noProof/>
                <w:webHidden/>
              </w:rPr>
              <w:instrText xml:space="preserve"> PAGEREF _Toc216962126 \h </w:instrText>
            </w:r>
            <w:r w:rsidR="00881D4B">
              <w:rPr>
                <w:noProof/>
                <w:webHidden/>
              </w:rPr>
            </w:r>
            <w:r w:rsidR="00881D4B">
              <w:rPr>
                <w:noProof/>
                <w:webHidden/>
              </w:rPr>
              <w:fldChar w:fldCharType="separate"/>
            </w:r>
            <w:r w:rsidR="00881D4B">
              <w:rPr>
                <w:noProof/>
                <w:webHidden/>
              </w:rPr>
              <w:t>2</w:t>
            </w:r>
            <w:r w:rsidR="00881D4B">
              <w:rPr>
                <w:noProof/>
                <w:webHidden/>
              </w:rPr>
              <w:fldChar w:fldCharType="end"/>
            </w:r>
          </w:hyperlink>
        </w:p>
        <w:p w14:paraId="0A7E23A2" w14:textId="0B7AFB40" w:rsidR="00881D4B" w:rsidRDefault="00881D4B">
          <w:pPr>
            <w:pStyle w:val="TOC1"/>
            <w:tabs>
              <w:tab w:val="right" w:leader="dot" w:pos="9016"/>
            </w:tabs>
            <w:rPr>
              <w:noProof/>
              <w:lang w:eastAsia="en-GB"/>
            </w:rPr>
          </w:pPr>
          <w:hyperlink w:anchor="_Toc216962127" w:history="1">
            <w:r w:rsidRPr="00292F56">
              <w:rPr>
                <w:rStyle w:val="Hyperlink"/>
                <w:noProof/>
              </w:rPr>
              <w:t>Identification of modern threats</w:t>
            </w:r>
            <w:r>
              <w:rPr>
                <w:noProof/>
                <w:webHidden/>
              </w:rPr>
              <w:tab/>
            </w:r>
            <w:r>
              <w:rPr>
                <w:noProof/>
                <w:webHidden/>
              </w:rPr>
              <w:fldChar w:fldCharType="begin"/>
            </w:r>
            <w:r>
              <w:rPr>
                <w:noProof/>
                <w:webHidden/>
              </w:rPr>
              <w:instrText xml:space="preserve"> PAGEREF _Toc216962127 \h </w:instrText>
            </w:r>
            <w:r>
              <w:rPr>
                <w:noProof/>
                <w:webHidden/>
              </w:rPr>
            </w:r>
            <w:r>
              <w:rPr>
                <w:noProof/>
                <w:webHidden/>
              </w:rPr>
              <w:fldChar w:fldCharType="separate"/>
            </w:r>
            <w:r>
              <w:rPr>
                <w:noProof/>
                <w:webHidden/>
              </w:rPr>
              <w:t>2</w:t>
            </w:r>
            <w:r>
              <w:rPr>
                <w:noProof/>
                <w:webHidden/>
              </w:rPr>
              <w:fldChar w:fldCharType="end"/>
            </w:r>
          </w:hyperlink>
        </w:p>
        <w:p w14:paraId="2429C423" w14:textId="55DF1D72" w:rsidR="00881D4B" w:rsidRDefault="00881D4B">
          <w:pPr>
            <w:pStyle w:val="TOC1"/>
            <w:tabs>
              <w:tab w:val="right" w:leader="dot" w:pos="9016"/>
            </w:tabs>
            <w:rPr>
              <w:noProof/>
              <w:lang w:eastAsia="en-GB"/>
            </w:rPr>
          </w:pPr>
          <w:hyperlink w:anchor="_Toc216962128" w:history="1">
            <w:r w:rsidRPr="00292F56">
              <w:rPr>
                <w:rStyle w:val="Hyperlink"/>
                <w:noProof/>
              </w:rPr>
              <w:t>Modern security policies</w:t>
            </w:r>
            <w:r>
              <w:rPr>
                <w:noProof/>
                <w:webHidden/>
              </w:rPr>
              <w:tab/>
            </w:r>
            <w:r>
              <w:rPr>
                <w:noProof/>
                <w:webHidden/>
              </w:rPr>
              <w:fldChar w:fldCharType="begin"/>
            </w:r>
            <w:r>
              <w:rPr>
                <w:noProof/>
                <w:webHidden/>
              </w:rPr>
              <w:instrText xml:space="preserve"> PAGEREF _Toc216962128 \h </w:instrText>
            </w:r>
            <w:r>
              <w:rPr>
                <w:noProof/>
                <w:webHidden/>
              </w:rPr>
            </w:r>
            <w:r>
              <w:rPr>
                <w:noProof/>
                <w:webHidden/>
              </w:rPr>
              <w:fldChar w:fldCharType="separate"/>
            </w:r>
            <w:r>
              <w:rPr>
                <w:noProof/>
                <w:webHidden/>
              </w:rPr>
              <w:t>3</w:t>
            </w:r>
            <w:r>
              <w:rPr>
                <w:noProof/>
                <w:webHidden/>
              </w:rPr>
              <w:fldChar w:fldCharType="end"/>
            </w:r>
          </w:hyperlink>
        </w:p>
        <w:p w14:paraId="715634B9" w14:textId="31F53A06" w:rsidR="00881D4B" w:rsidRDefault="00881D4B">
          <w:pPr>
            <w:pStyle w:val="TOC1"/>
            <w:tabs>
              <w:tab w:val="right" w:leader="dot" w:pos="9016"/>
            </w:tabs>
            <w:rPr>
              <w:noProof/>
              <w:lang w:eastAsia="en-GB"/>
            </w:rPr>
          </w:pPr>
          <w:hyperlink w:anchor="_Toc216962129" w:history="1">
            <w:r w:rsidRPr="00292F56">
              <w:rPr>
                <w:rStyle w:val="Hyperlink"/>
                <w:noProof/>
              </w:rPr>
              <w:t>Technical mitigation measures</w:t>
            </w:r>
            <w:r>
              <w:rPr>
                <w:noProof/>
                <w:webHidden/>
              </w:rPr>
              <w:tab/>
            </w:r>
            <w:r>
              <w:rPr>
                <w:noProof/>
                <w:webHidden/>
              </w:rPr>
              <w:fldChar w:fldCharType="begin"/>
            </w:r>
            <w:r>
              <w:rPr>
                <w:noProof/>
                <w:webHidden/>
              </w:rPr>
              <w:instrText xml:space="preserve"> PAGEREF _Toc216962129 \h </w:instrText>
            </w:r>
            <w:r>
              <w:rPr>
                <w:noProof/>
                <w:webHidden/>
              </w:rPr>
            </w:r>
            <w:r>
              <w:rPr>
                <w:noProof/>
                <w:webHidden/>
              </w:rPr>
              <w:fldChar w:fldCharType="separate"/>
            </w:r>
            <w:r>
              <w:rPr>
                <w:noProof/>
                <w:webHidden/>
              </w:rPr>
              <w:t>4</w:t>
            </w:r>
            <w:r>
              <w:rPr>
                <w:noProof/>
                <w:webHidden/>
              </w:rPr>
              <w:fldChar w:fldCharType="end"/>
            </w:r>
          </w:hyperlink>
        </w:p>
        <w:p w14:paraId="13319E63" w14:textId="016803D8" w:rsidR="00881D4B" w:rsidRDefault="00881D4B">
          <w:pPr>
            <w:pStyle w:val="TOC1"/>
            <w:tabs>
              <w:tab w:val="right" w:leader="dot" w:pos="9016"/>
            </w:tabs>
            <w:rPr>
              <w:noProof/>
              <w:lang w:eastAsia="en-GB"/>
            </w:rPr>
          </w:pPr>
          <w:hyperlink w:anchor="_Toc216962130" w:history="1">
            <w:r w:rsidRPr="00292F56">
              <w:rPr>
                <w:rStyle w:val="Hyperlink"/>
                <w:noProof/>
              </w:rPr>
              <w:t>Proactive monitoring and incident response</w:t>
            </w:r>
            <w:r>
              <w:rPr>
                <w:noProof/>
                <w:webHidden/>
              </w:rPr>
              <w:tab/>
            </w:r>
            <w:r>
              <w:rPr>
                <w:noProof/>
                <w:webHidden/>
              </w:rPr>
              <w:fldChar w:fldCharType="begin"/>
            </w:r>
            <w:r>
              <w:rPr>
                <w:noProof/>
                <w:webHidden/>
              </w:rPr>
              <w:instrText xml:space="preserve"> PAGEREF _Toc216962130 \h </w:instrText>
            </w:r>
            <w:r>
              <w:rPr>
                <w:noProof/>
                <w:webHidden/>
              </w:rPr>
            </w:r>
            <w:r>
              <w:rPr>
                <w:noProof/>
                <w:webHidden/>
              </w:rPr>
              <w:fldChar w:fldCharType="separate"/>
            </w:r>
            <w:r>
              <w:rPr>
                <w:noProof/>
                <w:webHidden/>
              </w:rPr>
              <w:t>5</w:t>
            </w:r>
            <w:r>
              <w:rPr>
                <w:noProof/>
                <w:webHidden/>
              </w:rPr>
              <w:fldChar w:fldCharType="end"/>
            </w:r>
          </w:hyperlink>
        </w:p>
        <w:p w14:paraId="7195F522" w14:textId="4A1D7E70" w:rsidR="00881D4B" w:rsidRDefault="00881D4B">
          <w:pPr>
            <w:pStyle w:val="TOC1"/>
            <w:tabs>
              <w:tab w:val="right" w:leader="dot" w:pos="9016"/>
            </w:tabs>
            <w:rPr>
              <w:noProof/>
              <w:lang w:eastAsia="en-GB"/>
            </w:rPr>
          </w:pPr>
          <w:hyperlink w:anchor="_Toc216962131" w:history="1">
            <w:r w:rsidRPr="00292F56">
              <w:rPr>
                <w:rStyle w:val="Hyperlink"/>
                <w:noProof/>
              </w:rPr>
              <w:t>Continuous Training and awareness</w:t>
            </w:r>
            <w:r>
              <w:rPr>
                <w:noProof/>
                <w:webHidden/>
              </w:rPr>
              <w:tab/>
            </w:r>
            <w:r>
              <w:rPr>
                <w:noProof/>
                <w:webHidden/>
              </w:rPr>
              <w:fldChar w:fldCharType="begin"/>
            </w:r>
            <w:r>
              <w:rPr>
                <w:noProof/>
                <w:webHidden/>
              </w:rPr>
              <w:instrText xml:space="preserve"> PAGEREF _Toc216962131 \h </w:instrText>
            </w:r>
            <w:r>
              <w:rPr>
                <w:noProof/>
                <w:webHidden/>
              </w:rPr>
            </w:r>
            <w:r>
              <w:rPr>
                <w:noProof/>
                <w:webHidden/>
              </w:rPr>
              <w:fldChar w:fldCharType="separate"/>
            </w:r>
            <w:r>
              <w:rPr>
                <w:noProof/>
                <w:webHidden/>
              </w:rPr>
              <w:t>7</w:t>
            </w:r>
            <w:r>
              <w:rPr>
                <w:noProof/>
                <w:webHidden/>
              </w:rPr>
              <w:fldChar w:fldCharType="end"/>
            </w:r>
          </w:hyperlink>
        </w:p>
        <w:p w14:paraId="20EA09E5" w14:textId="51AAC102" w:rsidR="00881D4B" w:rsidRDefault="00881D4B">
          <w:pPr>
            <w:pStyle w:val="TOC1"/>
            <w:tabs>
              <w:tab w:val="right" w:leader="dot" w:pos="9016"/>
            </w:tabs>
            <w:rPr>
              <w:noProof/>
              <w:lang w:eastAsia="en-GB"/>
            </w:rPr>
          </w:pPr>
          <w:hyperlink w:anchor="_Toc216962132" w:history="1">
            <w:r w:rsidRPr="00292F56">
              <w:rPr>
                <w:rStyle w:val="Hyperlink"/>
                <w:noProof/>
              </w:rPr>
              <w:t>Conclusion</w:t>
            </w:r>
            <w:r>
              <w:rPr>
                <w:noProof/>
                <w:webHidden/>
              </w:rPr>
              <w:tab/>
            </w:r>
            <w:r>
              <w:rPr>
                <w:noProof/>
                <w:webHidden/>
              </w:rPr>
              <w:fldChar w:fldCharType="begin"/>
            </w:r>
            <w:r>
              <w:rPr>
                <w:noProof/>
                <w:webHidden/>
              </w:rPr>
              <w:instrText xml:space="preserve"> PAGEREF _Toc216962132 \h </w:instrText>
            </w:r>
            <w:r>
              <w:rPr>
                <w:noProof/>
                <w:webHidden/>
              </w:rPr>
            </w:r>
            <w:r>
              <w:rPr>
                <w:noProof/>
                <w:webHidden/>
              </w:rPr>
              <w:fldChar w:fldCharType="separate"/>
            </w:r>
            <w:r>
              <w:rPr>
                <w:noProof/>
                <w:webHidden/>
              </w:rPr>
              <w:t>7</w:t>
            </w:r>
            <w:r>
              <w:rPr>
                <w:noProof/>
                <w:webHidden/>
              </w:rPr>
              <w:fldChar w:fldCharType="end"/>
            </w:r>
          </w:hyperlink>
        </w:p>
        <w:p w14:paraId="4D8A6970" w14:textId="14467EE1" w:rsidR="00881D4B" w:rsidRDefault="00881D4B">
          <w:pPr>
            <w:pStyle w:val="TOC1"/>
            <w:tabs>
              <w:tab w:val="right" w:leader="dot" w:pos="9016"/>
            </w:tabs>
            <w:rPr>
              <w:noProof/>
              <w:lang w:eastAsia="en-GB"/>
            </w:rPr>
          </w:pPr>
          <w:hyperlink w:anchor="_Toc216962133" w:history="1">
            <w:r w:rsidRPr="00292F56">
              <w:rPr>
                <w:rStyle w:val="Hyperlink"/>
                <w:noProof/>
              </w:rPr>
              <w:t>Appendix A: Cyber Security Strategy Presentation</w:t>
            </w:r>
            <w:r>
              <w:rPr>
                <w:noProof/>
                <w:webHidden/>
              </w:rPr>
              <w:tab/>
            </w:r>
            <w:r>
              <w:rPr>
                <w:noProof/>
                <w:webHidden/>
              </w:rPr>
              <w:fldChar w:fldCharType="begin"/>
            </w:r>
            <w:r>
              <w:rPr>
                <w:noProof/>
                <w:webHidden/>
              </w:rPr>
              <w:instrText xml:space="preserve"> PAGEREF _Toc216962133 \h </w:instrText>
            </w:r>
            <w:r>
              <w:rPr>
                <w:noProof/>
                <w:webHidden/>
              </w:rPr>
            </w:r>
            <w:r>
              <w:rPr>
                <w:noProof/>
                <w:webHidden/>
              </w:rPr>
              <w:fldChar w:fldCharType="separate"/>
            </w:r>
            <w:r>
              <w:rPr>
                <w:noProof/>
                <w:webHidden/>
              </w:rPr>
              <w:t>8</w:t>
            </w:r>
            <w:r>
              <w:rPr>
                <w:noProof/>
                <w:webHidden/>
              </w:rPr>
              <w:fldChar w:fldCharType="end"/>
            </w:r>
          </w:hyperlink>
        </w:p>
        <w:p w14:paraId="51FBBFF5" w14:textId="5B322E9C" w:rsidR="00881D4B" w:rsidRDefault="00881D4B">
          <w:pPr>
            <w:pStyle w:val="TOC1"/>
            <w:tabs>
              <w:tab w:val="right" w:leader="dot" w:pos="9016"/>
            </w:tabs>
            <w:rPr>
              <w:noProof/>
              <w:lang w:eastAsia="en-GB"/>
            </w:rPr>
          </w:pPr>
          <w:hyperlink w:anchor="_Toc216962134" w:history="1">
            <w:r w:rsidRPr="00292F56">
              <w:rPr>
                <w:rStyle w:val="Hyperlink"/>
                <w:noProof/>
              </w:rPr>
              <w:t>Getting Started With Cisco Packet Tracer Certificate</w:t>
            </w:r>
            <w:r>
              <w:rPr>
                <w:noProof/>
                <w:webHidden/>
              </w:rPr>
              <w:tab/>
            </w:r>
            <w:r>
              <w:rPr>
                <w:noProof/>
                <w:webHidden/>
              </w:rPr>
              <w:fldChar w:fldCharType="begin"/>
            </w:r>
            <w:r>
              <w:rPr>
                <w:noProof/>
                <w:webHidden/>
              </w:rPr>
              <w:instrText xml:space="preserve"> PAGEREF _Toc216962134 \h </w:instrText>
            </w:r>
            <w:r>
              <w:rPr>
                <w:noProof/>
                <w:webHidden/>
              </w:rPr>
            </w:r>
            <w:r>
              <w:rPr>
                <w:noProof/>
                <w:webHidden/>
              </w:rPr>
              <w:fldChar w:fldCharType="separate"/>
            </w:r>
            <w:r>
              <w:rPr>
                <w:noProof/>
                <w:webHidden/>
              </w:rPr>
              <w:t>11</w:t>
            </w:r>
            <w:r>
              <w:rPr>
                <w:noProof/>
                <w:webHidden/>
              </w:rPr>
              <w:fldChar w:fldCharType="end"/>
            </w:r>
          </w:hyperlink>
        </w:p>
        <w:p w14:paraId="225515BF" w14:textId="420004C7" w:rsidR="00171CD7" w:rsidRDefault="00171CD7">
          <w:r>
            <w:rPr>
              <w:b/>
              <w:bCs/>
              <w:noProof/>
            </w:rPr>
            <w:fldChar w:fldCharType="end"/>
          </w:r>
        </w:p>
      </w:sdtContent>
    </w:sdt>
    <w:p w14:paraId="67CD9F0E" w14:textId="77B1F804" w:rsidR="003A12C8" w:rsidRPr="00496BD7" w:rsidRDefault="003A12C8">
      <w:r>
        <w:br w:type="page"/>
      </w:r>
    </w:p>
    <w:p w14:paraId="253AFF6B" w14:textId="71721E66" w:rsidR="66DEC060" w:rsidRDefault="66DEC060" w:rsidP="66DEC060">
      <w:pPr>
        <w:pStyle w:val="Heading1"/>
        <w:jc w:val="both"/>
        <w:rPr>
          <w:sz w:val="24"/>
          <w:szCs w:val="24"/>
        </w:rPr>
      </w:pPr>
    </w:p>
    <w:p w14:paraId="33CA73F0" w14:textId="0B9665DB" w:rsidR="6042B226" w:rsidRPr="00B42890" w:rsidRDefault="6042B226" w:rsidP="66DEC060">
      <w:pPr>
        <w:pStyle w:val="Heading1"/>
        <w:jc w:val="both"/>
        <w:rPr>
          <w:sz w:val="32"/>
          <w:szCs w:val="32"/>
        </w:rPr>
      </w:pPr>
      <w:bookmarkStart w:id="0" w:name="_Toc216962126"/>
      <w:r w:rsidRPr="00B42890">
        <w:rPr>
          <w:sz w:val="32"/>
          <w:szCs w:val="32"/>
        </w:rPr>
        <w:t>Introduction</w:t>
      </w:r>
      <w:bookmarkEnd w:id="0"/>
    </w:p>
    <w:p w14:paraId="20E26619" w14:textId="718CE46F" w:rsidR="5B052A96" w:rsidRDefault="5B052A96" w:rsidP="66DEC060">
      <w:r>
        <w:t>Cybersecurity is important for banks and other financial companies that keep sensitive information. Cyber threats are becoming more common as technology gets more advanced and widely used. Businesses need to know about these risks and take steps to protect their systems and data. This report talks about the biggest cyber threats to Vigilant Trust &amp; Asset Management (VTAM) and how to make them less likely to happen.</w:t>
      </w:r>
    </w:p>
    <w:p w14:paraId="19AB226D" w14:textId="333C99DD" w:rsidR="19C91438" w:rsidRPr="00B42890" w:rsidRDefault="19C91438" w:rsidP="66DEC060">
      <w:pPr>
        <w:pStyle w:val="Heading1"/>
        <w:jc w:val="both"/>
        <w:rPr>
          <w:sz w:val="32"/>
          <w:szCs w:val="32"/>
        </w:rPr>
      </w:pPr>
      <w:bookmarkStart w:id="1" w:name="_Toc216962127"/>
      <w:r w:rsidRPr="00B42890">
        <w:rPr>
          <w:sz w:val="32"/>
          <w:szCs w:val="32"/>
        </w:rPr>
        <w:t>I</w:t>
      </w:r>
      <w:r w:rsidR="74B65EB1" w:rsidRPr="00B42890">
        <w:rPr>
          <w:sz w:val="32"/>
          <w:szCs w:val="32"/>
        </w:rPr>
        <w:t xml:space="preserve">dentification of modern </w:t>
      </w:r>
      <w:r w:rsidR="006B2DC1" w:rsidRPr="00B42890">
        <w:rPr>
          <w:sz w:val="32"/>
          <w:szCs w:val="32"/>
        </w:rPr>
        <w:t>threats</w:t>
      </w:r>
      <w:bookmarkEnd w:id="1"/>
    </w:p>
    <w:p w14:paraId="77AEE898" w14:textId="383F7F50" w:rsidR="20138890" w:rsidRDefault="20138890" w:rsidP="168A046C">
      <w:r>
        <w:t>There are a lot of cyber security threats that a lot of businesses have to deal with and they are getting more common and harder to find. These threats can have a big effect on customer data, business operations, and trust for a financial services company like Vigilant Trust &amp; Asset Management (VTAM). When new technologies are used it's important to know about both external and internal threats.</w:t>
      </w:r>
    </w:p>
    <w:p w14:paraId="70E5E320" w14:textId="42A1E8DC" w:rsidR="20138890" w:rsidRDefault="20138890" w:rsidP="168A046C">
      <w:r>
        <w:t xml:space="preserve"> Ransomware-as-a-Service (RaaS) is a big threat. This lets criminals use tools that are given them to carry out ransomware attacks. These attacks lock up company systems or data and demand payment to get back in. Financial companies are often targeted because system outages can cause a lot of problems. If a ransomware attack is successful, it can cost money, expose data</w:t>
      </w:r>
      <w:r w:rsidR="3E8D362E">
        <w:t xml:space="preserve"> and hurt the reputation of the company</w:t>
      </w:r>
      <w:r>
        <w:t>.</w:t>
      </w:r>
    </w:p>
    <w:p w14:paraId="7B8C154D" w14:textId="586F23E0" w:rsidR="20138890" w:rsidRDefault="20138890" w:rsidP="168A046C">
      <w:r>
        <w:t xml:space="preserve"> AI-powered social engineering like vishing is another threat that is becoming more common. Hackers now use AI to make phone calls sound more real and believable. Employees might be tricked into giving out their login information or giving their permission for things they shouldn't. It's hard to find this kind of attack because it focusses on how people act instead of how computers work.</w:t>
      </w:r>
    </w:p>
    <w:p w14:paraId="35448488" w14:textId="3AC02E0E" w:rsidR="20138890" w:rsidRDefault="20138890" w:rsidP="168A046C">
      <w:r>
        <w:t xml:space="preserve"> Attacks on the supply chain are also a problem. These attacks happen when hackers take advantage of flaws in software or hardware that is made by other companies. Many financial companies will depend on services from outside companies so a breach at one supplier can have a negative effect on many businesses. </w:t>
      </w:r>
    </w:p>
    <w:p w14:paraId="0F50CE51" w14:textId="79B39537" w:rsidR="20138890" w:rsidRDefault="20138890" w:rsidP="168A046C">
      <w:r>
        <w:t xml:space="preserve"> Using cloud services adds more risks. Cloud platforms are flexible but if they are not set up </w:t>
      </w:r>
      <w:r w:rsidR="32AB1CAF">
        <w:t>correctly</w:t>
      </w:r>
      <w:r>
        <w:t xml:space="preserve"> they can put sensitive data at risk. Even when data is stored in the cloud businesses are still responsible for keeping it safe. Not knowing much about cloud security can make data leaks more likely.</w:t>
      </w:r>
    </w:p>
    <w:p w14:paraId="346AC328" w14:textId="78C055CC" w:rsidR="20138890" w:rsidRDefault="20138890" w:rsidP="168A046C">
      <w:r>
        <w:t xml:space="preserve"> </w:t>
      </w:r>
    </w:p>
    <w:p w14:paraId="42EDB68D" w14:textId="1F96F8E3" w:rsidR="20138890" w:rsidRDefault="20138890" w:rsidP="168A046C">
      <w:r>
        <w:t xml:space="preserve">Lastly, working from home setting makes security risks higher. Employees </w:t>
      </w:r>
      <w:r w:rsidR="03043937">
        <w:t xml:space="preserve">usually </w:t>
      </w:r>
      <w:r>
        <w:t xml:space="preserve">access systems via home networks or personal device which may lack security. People can also make mistakes that put the company at risk, like using weak passwords or </w:t>
      </w:r>
      <w:r>
        <w:lastRenderedPageBreak/>
        <w:t>falling for phishing attacks. Sometimes, employees may use access in ways they shouldn't, either on purpose or by accident.</w:t>
      </w:r>
    </w:p>
    <w:p w14:paraId="1EC395B7" w14:textId="79705FC7" w:rsidR="20138890" w:rsidRDefault="20138890" w:rsidP="168A046C">
      <w:r>
        <w:t xml:space="preserve"> Overall modern cyber threats come from a mix of technical flaws such as mistakes made by people, and risks from outside sources. To deal with these threats a modern and </w:t>
      </w:r>
      <w:r w:rsidR="20EF7B55">
        <w:t>more adaptable</w:t>
      </w:r>
      <w:r>
        <w:t xml:space="preserve"> security system is needed.</w:t>
      </w:r>
    </w:p>
    <w:p w14:paraId="049C0513" w14:textId="707B54D5" w:rsidR="00B42890" w:rsidRPr="00B42890" w:rsidRDefault="571E0580" w:rsidP="00B42890">
      <w:pPr>
        <w:pStyle w:val="Heading1"/>
        <w:jc w:val="both"/>
        <w:rPr>
          <w:sz w:val="32"/>
          <w:szCs w:val="32"/>
        </w:rPr>
      </w:pPr>
      <w:bookmarkStart w:id="2" w:name="_Toc216962128"/>
      <w:r w:rsidRPr="00B42890">
        <w:rPr>
          <w:sz w:val="32"/>
          <w:szCs w:val="32"/>
        </w:rPr>
        <w:t>Modern security policies</w:t>
      </w:r>
      <w:bookmarkEnd w:id="2"/>
    </w:p>
    <w:p w14:paraId="47C6B84D" w14:textId="022EF57C" w:rsidR="1A898F16" w:rsidRDefault="1A898F16" w:rsidP="168A046C">
      <w:pPr>
        <w:jc w:val="both"/>
      </w:pPr>
      <w:r>
        <w:t>Wh</w:t>
      </w:r>
      <w:r w:rsidR="5455D181">
        <w:t>en</w:t>
      </w:r>
      <w:r>
        <w:t xml:space="preserve">using the Zero Trust security model security rules should be made to keep Vigilant Trust &amp; Asset Management (VTAM) safe from modern cyber threats. What Zero Trust is about is </w:t>
      </w:r>
      <w:r w:rsidR="6AF77328">
        <w:t>the user</w:t>
      </w:r>
      <w:r>
        <w:t xml:space="preserve"> shouldn't automatically trust any device, or system even if it's already on the network. It's important to check and confirm every request for access. This is especially important for financial companies that deal with private information and help with cloud services.</w:t>
      </w:r>
    </w:p>
    <w:p w14:paraId="78B4151A" w14:textId="467272A7" w:rsidR="1A898F16" w:rsidRDefault="1A898F16" w:rsidP="168A046C">
      <w:pPr>
        <w:jc w:val="both"/>
      </w:pPr>
      <w:r>
        <w:t xml:space="preserve"> Identity and access management should be a top priority in policy. Before they can use the systems, all users must show who they are. Using strong passwords and multi-factor authentication (MFA) is one way to do this. Users should only be able to access systems and data that they need to do their jobs. This lowers the chance of unauthorised access and lessens the damage that can happen if an account is hacked. This policy supports both the NIST Cybersecurity Framework (CSF) and ISO 27001, which both </w:t>
      </w:r>
      <w:r w:rsidR="64BF18B4">
        <w:t>stresses</w:t>
      </w:r>
      <w:r>
        <w:t xml:space="preserve"> how important it is to control who can see information.</w:t>
      </w:r>
    </w:p>
    <w:p w14:paraId="44958787" w14:textId="2FA55380" w:rsidR="1A898F16" w:rsidRDefault="1A898F16" w:rsidP="168A046C">
      <w:pPr>
        <w:jc w:val="both"/>
      </w:pPr>
      <w:r>
        <w:t xml:space="preserve"> Another important rule is network security and segmentation. Instead of letting users move freely across the network, systems should be split up into smaller parts. Access between these sections should be limited and watched. Segmentation helps keep attackers from getting to other important systems if they get into one part of the network. This is in line with the Zero Trust principles and supports the NIST CSF's goal of finding and stopping threats.</w:t>
      </w:r>
    </w:p>
    <w:p w14:paraId="06AACFA0" w14:textId="74811F60" w:rsidR="1A898F16" w:rsidRDefault="1A898F16" w:rsidP="168A046C">
      <w:pPr>
        <w:jc w:val="both"/>
      </w:pPr>
      <w:r>
        <w:t xml:space="preserve"> It's also important to have a strong policy for protecting data. When </w:t>
      </w:r>
      <w:r w:rsidR="0A26F03A">
        <w:t xml:space="preserve">data is </w:t>
      </w:r>
      <w:r>
        <w:t>store</w:t>
      </w:r>
      <w:r w:rsidR="37A3DF64">
        <w:t>d</w:t>
      </w:r>
      <w:r>
        <w:t xml:space="preserve"> or send sensitive information, like customer and financial data, it should always be encrypted. Employees need to know how to handle and share data, so it should be classified. This policy helps protect the confidentiality, integrity, and availability of data, which is what ISO 27001 says is important.</w:t>
      </w:r>
    </w:p>
    <w:p w14:paraId="2C2890B5" w14:textId="189DA9D4" w:rsidR="1A898F16" w:rsidRDefault="1A898F16" w:rsidP="168A046C">
      <w:pPr>
        <w:jc w:val="both"/>
      </w:pPr>
      <w:r>
        <w:t xml:space="preserve"> When more people work from home a policy for device and endpoint security is should be added. Any device that connects to company systems must meet security standards like having up-to-date software, antivirus protection, and secure settings. Devices that don't meet these standards shouldn't be able to get in. This will help lower the chance of malware and unauthorised access from devices that aren't secure.</w:t>
      </w:r>
    </w:p>
    <w:p w14:paraId="4270674B" w14:textId="7388D88B" w:rsidR="1A898F16" w:rsidRDefault="1A898F16" w:rsidP="168A046C">
      <w:pPr>
        <w:jc w:val="both"/>
      </w:pPr>
      <w:r>
        <w:lastRenderedPageBreak/>
        <w:t xml:space="preserve"> Finally, there should be a policy for monitoring and responding to incidents. You should always keep an eye on systems for strange behaviour, and there should be clear steps to take when a security incident happens. This includes reporting problems, stopping threats, and getting systems back up and running. These steps fit with the "Detect" and "Respond" stages of the NIST CSF and help make sure that incidents are dealt with quickly</w:t>
      </w:r>
      <w:r w:rsidR="10B9DDCA">
        <w:t>.</w:t>
      </w:r>
    </w:p>
    <w:p w14:paraId="008B713D" w14:textId="63E844FB" w:rsidR="1A898F16" w:rsidRDefault="1A898F16" w:rsidP="168A046C">
      <w:pPr>
        <w:jc w:val="both"/>
      </w:pPr>
      <w:r>
        <w:t xml:space="preserve"> To conclude, these rules make VTAM's security very</w:t>
      </w:r>
      <w:r w:rsidR="7EF80D65">
        <w:t xml:space="preserve"> good.</w:t>
      </w:r>
      <w:r>
        <w:t xml:space="preserve"> The organisation can better protect </w:t>
      </w:r>
      <w:r w:rsidR="45F65A72">
        <w:t xml:space="preserve">any important data and users </w:t>
      </w:r>
      <w:r>
        <w:t>from modern cyber threats by following the Zero Trust model and the best practices from NIST CSF and ISO 27001.</w:t>
      </w:r>
      <w:r w:rsidR="6C80E951">
        <w:t xml:space="preserve"> </w:t>
      </w:r>
      <w:r w:rsidR="35D94EC0">
        <w:t xml:space="preserve"> </w:t>
      </w:r>
    </w:p>
    <w:p w14:paraId="6A1E5119" w14:textId="56DEBB96" w:rsidR="0E8A4975" w:rsidRDefault="0E8A4975" w:rsidP="168A046C">
      <w:pPr>
        <w:jc w:val="both"/>
      </w:pPr>
      <w:r>
        <w:rPr>
          <w:noProof/>
        </w:rPr>
        <w:drawing>
          <wp:inline distT="0" distB="0" distL="0" distR="0" wp14:anchorId="0AAA8258" wp14:editId="2D9F3768">
            <wp:extent cx="5962650" cy="1934637"/>
            <wp:effectExtent l="0" t="0" r="0" b="0"/>
            <wp:docPr id="20279851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985171" name="Picture 2027985171"/>
                    <pic:cNvPicPr/>
                  </pic:nvPicPr>
                  <pic:blipFill>
                    <a:blip r:embed="rId13">
                      <a:extLst>
                        <a:ext uri="{28A0092B-C50C-407E-A947-70E740481C1C}">
                          <a14:useLocalDpi xmlns:a14="http://schemas.microsoft.com/office/drawing/2010/main"/>
                        </a:ext>
                      </a:extLst>
                    </a:blip>
                    <a:stretch>
                      <a:fillRect/>
                    </a:stretch>
                  </pic:blipFill>
                  <pic:spPr>
                    <a:xfrm>
                      <a:off x="0" y="0"/>
                      <a:ext cx="5962650" cy="1934637"/>
                    </a:xfrm>
                    <a:prstGeom prst="rect">
                      <a:avLst/>
                    </a:prstGeom>
                  </pic:spPr>
                </pic:pic>
              </a:graphicData>
            </a:graphic>
          </wp:inline>
        </w:drawing>
      </w:r>
    </w:p>
    <w:p w14:paraId="52134E1A" w14:textId="77777777" w:rsidR="00B42890" w:rsidRDefault="00B42890" w:rsidP="168A046C">
      <w:pPr>
        <w:jc w:val="both"/>
      </w:pPr>
    </w:p>
    <w:p w14:paraId="60DC4BD2" w14:textId="3E18A233" w:rsidR="0E8A4975" w:rsidRDefault="0E8A4975" w:rsidP="168A046C">
      <w:pPr>
        <w:jc w:val="both"/>
      </w:pPr>
      <w:r>
        <w:t xml:space="preserve">Figure 1: Zero Trust Architecture for Vigilant Trust &amp; Asset Management </w:t>
      </w:r>
    </w:p>
    <w:p w14:paraId="5243E6E9" w14:textId="1E2F191D" w:rsidR="171C3CCC" w:rsidRPr="00B42890" w:rsidRDefault="171C3CCC" w:rsidP="168A046C">
      <w:pPr>
        <w:pStyle w:val="Heading1"/>
        <w:jc w:val="both"/>
        <w:rPr>
          <w:sz w:val="32"/>
          <w:szCs w:val="32"/>
        </w:rPr>
      </w:pPr>
      <w:bookmarkStart w:id="3" w:name="_Toc216962129"/>
      <w:r w:rsidRPr="00B42890">
        <w:rPr>
          <w:sz w:val="32"/>
          <w:szCs w:val="32"/>
        </w:rPr>
        <w:t>Technical mitigation measures</w:t>
      </w:r>
      <w:bookmarkEnd w:id="3"/>
    </w:p>
    <w:p w14:paraId="0F5FB61D" w14:textId="5D7BAA45" w:rsidR="4F5B73D2" w:rsidRDefault="4F5B73D2" w:rsidP="168A046C">
      <w:r>
        <w:t xml:space="preserve">Vigilant Trust &amp; Asset Management (VTAM) should use a wide range of security methods to lower the risk of modern cyber threats. These steps are meant to protect against threats like ransomware, social engineering attacks and other security problems that come up when using cloud systems and working from home. </w:t>
      </w:r>
    </w:p>
    <w:p w14:paraId="73CDEA47" w14:textId="49A8118A" w:rsidR="4F5B73D2" w:rsidRDefault="4F5B73D2" w:rsidP="168A046C">
      <w:r>
        <w:t xml:space="preserve"> Multi-Factor Authentication (MFA) is one of the most important types of security. With MFA, users </w:t>
      </w:r>
      <w:r w:rsidR="0B34C007">
        <w:t>must</w:t>
      </w:r>
      <w:r>
        <w:t xml:space="preserve"> prove who they are in more than one way like by entering a password and a code sent to their phone or sending another email the code that they linked their account to. This makes it a lot harder for hackers to get into systems, even if they get login information through a phishing attack since they need physical access to your phone. All users should use MFA, especially when they are using cloud services and home use.</w:t>
      </w:r>
    </w:p>
    <w:p w14:paraId="0425B623" w14:textId="081FBE99" w:rsidR="4F5B73D2" w:rsidRDefault="4F5B73D2" w:rsidP="168A046C">
      <w:r>
        <w:t xml:space="preserve"> A Security Information and Event Management (SIEM) system is another important </w:t>
      </w:r>
      <w:r w:rsidR="0188F3DA">
        <w:t>method</w:t>
      </w:r>
      <w:r>
        <w:t xml:space="preserve">. A SIEM gathers security logs from servers, applications, and user accounts. Then it looks at this information to find strange behaviour for example trying to log in too many times. When something suspicious happens, the security team gets an alert so </w:t>
      </w:r>
      <w:r>
        <w:lastRenderedPageBreak/>
        <w:t>they can do something about it right away. This helps find ransomware and other attacks early on.</w:t>
      </w:r>
      <w:r w:rsidR="6F50F410">
        <w:t xml:space="preserve"> Figure</w:t>
      </w:r>
    </w:p>
    <w:p w14:paraId="279FB102" w14:textId="4FB5A9A8" w:rsidR="4F5B73D2" w:rsidRDefault="4F5B73D2" w:rsidP="168A046C">
      <w:r>
        <w:t xml:space="preserve"> Cloud Security Posture Management (CSPM) tools should be used to keep cloud environments safe. These tools check cloud settings on a regular basis to look for security issues like open storage, weak permissions, or policy errors. CSPM helps lower these risks and keep cloud systems safe because many cloud security problems are caused by simple configuration mistakes.</w:t>
      </w:r>
    </w:p>
    <w:p w14:paraId="1232497E" w14:textId="073A79A9" w:rsidR="4F5B73D2" w:rsidRDefault="4F5B73D2" w:rsidP="168A046C">
      <w:r>
        <w:t xml:space="preserve"> Endpoint security is also very important, especially for people who work from home. Every work device should have antivirus software, automatic updates, and encryption turned on. EDR tools can keep an eye on devices for signs of malware or </w:t>
      </w:r>
      <w:r w:rsidR="351A3958">
        <w:t xml:space="preserve">other </w:t>
      </w:r>
      <w:r>
        <w:t>strange behaviour. If a device becomes unsafe</w:t>
      </w:r>
      <w:r w:rsidR="339B8921">
        <w:t xml:space="preserve"> </w:t>
      </w:r>
      <w:r>
        <w:t>it can be cut off from the network to stop threats like ransomware from spreading.</w:t>
      </w:r>
    </w:p>
    <w:p w14:paraId="1F397F34" w14:textId="695A03E3" w:rsidR="4F5B73D2" w:rsidRDefault="4F5B73D2" w:rsidP="168A046C">
      <w:r>
        <w:t xml:space="preserve"> Administrative controls are also very important. Policies for access control should make sure that users only have the access they need to do their jobs. Access should be checked on a regular basis and taken away when it is no longer needed. </w:t>
      </w:r>
    </w:p>
    <w:p w14:paraId="3B0D1B26" w14:textId="3D53FDD9" w:rsidR="4F5B73D2" w:rsidRDefault="4F5B73D2" w:rsidP="168A046C">
      <w:r>
        <w:t xml:space="preserve"> Overall, these steps work together to keep VTAM safe from </w:t>
      </w:r>
      <w:r w:rsidR="7E6ACF4C">
        <w:t xml:space="preserve">most </w:t>
      </w:r>
      <w:r>
        <w:t>cyber threats. Using strong authentication, monitoring tools, cloud security checks, and endpoint protection can help make things safer and lower the risk.</w:t>
      </w:r>
    </w:p>
    <w:p w14:paraId="73C8FF64" w14:textId="5DD4BFF3" w:rsidR="4C81C43C" w:rsidRPr="00B42890" w:rsidRDefault="4C81C43C" w:rsidP="168A046C">
      <w:pPr>
        <w:pStyle w:val="Heading1"/>
        <w:jc w:val="both"/>
        <w:rPr>
          <w:sz w:val="32"/>
          <w:szCs w:val="32"/>
        </w:rPr>
      </w:pPr>
      <w:bookmarkStart w:id="4" w:name="_Toc216962130"/>
      <w:r w:rsidRPr="00B42890">
        <w:rPr>
          <w:sz w:val="32"/>
          <w:szCs w:val="32"/>
        </w:rPr>
        <w:t>Proactive monitoring and incident response</w:t>
      </w:r>
      <w:bookmarkEnd w:id="4"/>
    </w:p>
    <w:p w14:paraId="516F4F43" w14:textId="77777777" w:rsidR="00881D4B" w:rsidRDefault="00881D4B" w:rsidP="168A046C">
      <w:pPr>
        <w:jc w:val="both"/>
      </w:pPr>
    </w:p>
    <w:p w14:paraId="004E3B2E" w14:textId="44DF9BF8" w:rsidR="4C81C43C" w:rsidRDefault="4C81C43C" w:rsidP="168A046C">
      <w:pPr>
        <w:jc w:val="both"/>
      </w:pPr>
      <w:r>
        <w:t>To keep VTAM safe from cyber threats</w:t>
      </w:r>
      <w:r w:rsidR="423DE79B">
        <w:t xml:space="preserve"> since</w:t>
      </w:r>
      <w:r>
        <w:t xml:space="preserve"> it needs a monitoring and incident response process. The company should always keep an eye on its systems so that it can find and deal with threats as soon as possible. Regular monitoring helps lower damage by letting security teams act before an incident gets worse.</w:t>
      </w:r>
    </w:p>
    <w:p w14:paraId="47D2F4C4" w14:textId="77777777" w:rsidR="00B42890" w:rsidRDefault="4C81C43C" w:rsidP="168A046C">
      <w:pPr>
        <w:jc w:val="both"/>
      </w:pPr>
      <w:r>
        <w:t xml:space="preserve"> They should use a Security Information and Event Management (SIEM) system to help with 24/7 monitoring. The SIEM gathers logs from user activity, systems, applications, and network devices. They look at these logs to find irregular behaviour, like when someone tries to log in multiple times or gets access to sensitive data when they shouldn't. The SIEM sends alerts to the security team to look into when it sees something suspicious happening.</w:t>
      </w:r>
    </w:p>
    <w:p w14:paraId="2C6EE61C" w14:textId="49A1309E" w:rsidR="4C81C43C" w:rsidRDefault="4C81C43C" w:rsidP="168A046C">
      <w:pPr>
        <w:jc w:val="both"/>
      </w:pPr>
      <w:r>
        <w:t xml:space="preserve">They can use Security Orchestration, Automation, and Response (SOAR) tools with the SIEM to speed up response times. SOAR can automate simple response actions like blocking user </w:t>
      </w:r>
      <w:r w:rsidR="013C64CA">
        <w:t>accounts or</w:t>
      </w:r>
      <w:r>
        <w:t xml:space="preserve"> making incident tickets. Automation makes security staff's jobs a lot easier and makes sure that responses are faster.</w:t>
      </w:r>
    </w:p>
    <w:p w14:paraId="0D42FF16" w14:textId="3C843DB8" w:rsidR="4C81C43C" w:rsidRDefault="4C81C43C" w:rsidP="168A046C">
      <w:pPr>
        <w:jc w:val="both"/>
      </w:pPr>
      <w:r>
        <w:lastRenderedPageBreak/>
        <w:t xml:space="preserve"> The incident response process starts when an alert goes off. The first thing the security team does is check to see if the alert is a real threat or just a false alarm. If a threat is confirmed, steps are taken to contain the situation, like blocking access or separating the affected systems. After the threat is dealt with systems are brought back online, and any flaws are fixed so that it </w:t>
      </w:r>
      <w:r w:rsidR="221D6371">
        <w:t>won't</w:t>
      </w:r>
      <w:r>
        <w:t xml:space="preserve"> happen again.</w:t>
      </w:r>
    </w:p>
    <w:p w14:paraId="6F721AA4" w14:textId="38409516" w:rsidR="4C81C43C" w:rsidRDefault="4C81C43C" w:rsidP="168A046C">
      <w:pPr>
        <w:jc w:val="both"/>
      </w:pPr>
      <w:r>
        <w:t xml:space="preserve"> This process makes sure that VTAM can responded to security incidents in a more effective way and not run into the same issues. The organisation can keep better security and lower the effects of cyber-attacks by using both automated response tools and continuous monitoring.</w:t>
      </w:r>
    </w:p>
    <w:p w14:paraId="7570B7BC" w14:textId="6D59070C" w:rsidR="168A046C" w:rsidRDefault="168A046C" w:rsidP="168A046C">
      <w:pPr>
        <w:jc w:val="both"/>
      </w:pPr>
    </w:p>
    <w:p w14:paraId="6B700E60" w14:textId="77777777" w:rsidR="00B42890" w:rsidRDefault="4C81C43C" w:rsidP="168A046C">
      <w:pPr>
        <w:jc w:val="both"/>
      </w:pPr>
      <w:r>
        <w:rPr>
          <w:noProof/>
        </w:rPr>
        <w:drawing>
          <wp:inline distT="0" distB="0" distL="0" distR="0" wp14:anchorId="0E34F3B1" wp14:editId="5BB81238">
            <wp:extent cx="5638800" cy="5724525"/>
            <wp:effectExtent l="0" t="0" r="0" b="0"/>
            <wp:docPr id="18893044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304457" name="Picture 1889304457"/>
                    <pic:cNvPicPr/>
                  </pic:nvPicPr>
                  <pic:blipFill>
                    <a:blip r:embed="rId14">
                      <a:extLst>
                        <a:ext uri="{28A0092B-C50C-407E-A947-70E740481C1C}">
                          <a14:useLocalDpi xmlns:a14="http://schemas.microsoft.com/office/drawing/2010/main"/>
                        </a:ext>
                      </a:extLst>
                    </a:blip>
                    <a:stretch>
                      <a:fillRect/>
                    </a:stretch>
                  </pic:blipFill>
                  <pic:spPr>
                    <a:xfrm>
                      <a:off x="0" y="0"/>
                      <a:ext cx="5638800" cy="5724525"/>
                    </a:xfrm>
                    <a:prstGeom prst="rect">
                      <a:avLst/>
                    </a:prstGeom>
                  </pic:spPr>
                </pic:pic>
              </a:graphicData>
            </a:graphic>
          </wp:inline>
        </w:drawing>
      </w:r>
    </w:p>
    <w:p w14:paraId="6AE9669C" w14:textId="0304D51B" w:rsidR="4C81C43C" w:rsidRDefault="4C81C43C" w:rsidP="168A046C">
      <w:pPr>
        <w:jc w:val="both"/>
      </w:pPr>
      <w:r>
        <w:t>Figure 2: SIEM Monitoring and incident response process.</w:t>
      </w:r>
    </w:p>
    <w:p w14:paraId="2628508C" w14:textId="277D3ACA" w:rsidR="168A046C" w:rsidRDefault="168A046C" w:rsidP="168A046C">
      <w:pPr>
        <w:jc w:val="both"/>
      </w:pPr>
    </w:p>
    <w:p w14:paraId="7FF5385A" w14:textId="32C3781E" w:rsidR="25AFBF8B" w:rsidRDefault="25AFBF8B" w:rsidP="168A046C">
      <w:pPr>
        <w:jc w:val="both"/>
      </w:pPr>
      <w:r>
        <w:lastRenderedPageBreak/>
        <w:t>Figure 2 shows how VTAM looks at security events and deals with them when they happen. The SIEM collects and analyses logs all the time. When a threat is found it will send out alerts and action must be taken to contain the threat and recover from the incident.</w:t>
      </w:r>
    </w:p>
    <w:p w14:paraId="05638399" w14:textId="239FB61F" w:rsidR="1159E427" w:rsidRPr="00B42890" w:rsidRDefault="1159E427" w:rsidP="168A046C">
      <w:pPr>
        <w:pStyle w:val="Heading1"/>
        <w:jc w:val="both"/>
        <w:rPr>
          <w:sz w:val="32"/>
          <w:szCs w:val="32"/>
        </w:rPr>
      </w:pPr>
      <w:bookmarkStart w:id="5" w:name="_Toc216962131"/>
      <w:r w:rsidRPr="00B42890">
        <w:rPr>
          <w:sz w:val="32"/>
          <w:szCs w:val="32"/>
        </w:rPr>
        <w:t>Continuous Training and awareness</w:t>
      </w:r>
      <w:bookmarkEnd w:id="5"/>
    </w:p>
    <w:p w14:paraId="2770E101" w14:textId="17EC3D3C" w:rsidR="1159E427" w:rsidRDefault="1159E427" w:rsidP="168A046C">
      <w:pPr>
        <w:jc w:val="both"/>
      </w:pPr>
      <w:r>
        <w:t>VTAM should have a training program to lower the risk of security problems caused by people. A lot of cyber-attacks like phishing and vishing don't directly interact with any system it's just a way to trick people. And employees need to get regular training so they can spot these threats and know how to deal with them.</w:t>
      </w:r>
    </w:p>
    <w:p w14:paraId="042B1202" w14:textId="15338455" w:rsidR="1159E427" w:rsidRDefault="1159E427" w:rsidP="168A046C">
      <w:pPr>
        <w:jc w:val="both"/>
      </w:pPr>
      <w:r>
        <w:t xml:space="preserve"> Training should happen all the time, not just once. When new employees join the company, they should get any basic security training done. They should also have sessions throughout the year to refresh their memory about the stuff they learnt. These sessions should explain common ways that hackers attack people in simple terms and show real phishing emails and vishing phone calls. This will help employees learn how attackers work and what signs to look for.</w:t>
      </w:r>
    </w:p>
    <w:p w14:paraId="6CCD022C" w14:textId="74686EB1" w:rsidR="1159E427" w:rsidRDefault="1159E427" w:rsidP="168A046C">
      <w:pPr>
        <w:jc w:val="both"/>
      </w:pPr>
      <w:r>
        <w:t xml:space="preserve"> VTAM help service for security. Employees should be able to report odd emails, calls, or system behaviour without worrying about getting in trouble. Staff should know who to call if they think an attack is happening, so there should be clear reporting procedures. Reporting things quickly helps limit damage and lets the security team act more quickly.</w:t>
      </w:r>
    </w:p>
    <w:p w14:paraId="14E069CB" w14:textId="656B76E2" w:rsidR="1159E427" w:rsidRDefault="1159E427" w:rsidP="168A046C">
      <w:pPr>
        <w:jc w:val="both"/>
      </w:pPr>
      <w:r>
        <w:t xml:space="preserve"> It can also be important if every employee interacted with each other about this. They can use short security updates or group messaging announcements to remind employees of current threats and best practices. This keeps employees on their toes and keeps them aware of security issues as they change.</w:t>
      </w:r>
    </w:p>
    <w:p w14:paraId="5F05A9E0" w14:textId="77777777" w:rsidR="00B42890" w:rsidRDefault="1159E427" w:rsidP="00B42890">
      <w:pPr>
        <w:jc w:val="both"/>
      </w:pPr>
      <w:r>
        <w:t xml:space="preserve"> </w:t>
      </w:r>
      <w:r w:rsidR="4A117BF0">
        <w:t>Finally,</w:t>
      </w:r>
      <w:r w:rsidR="5F2EDCEB">
        <w:t xml:space="preserve"> a</w:t>
      </w:r>
      <w:r>
        <w:t xml:space="preserve"> program that keeps people trained and aware helps lower the risk of human error which is one of the biggest security risks. VTAM can better protect social engineering attacks like phishing and vishing by combining regular training and talking to others about it.</w:t>
      </w:r>
    </w:p>
    <w:p w14:paraId="645B9D89" w14:textId="364A64B1" w:rsidR="168A046C" w:rsidRPr="00B42890" w:rsidRDefault="66DD9205" w:rsidP="00B42890">
      <w:pPr>
        <w:pStyle w:val="Heading1"/>
        <w:rPr>
          <w:sz w:val="32"/>
          <w:szCs w:val="32"/>
        </w:rPr>
      </w:pPr>
      <w:bookmarkStart w:id="6" w:name="_Toc216962132"/>
      <w:r w:rsidRPr="00B42890">
        <w:rPr>
          <w:sz w:val="32"/>
          <w:szCs w:val="32"/>
        </w:rPr>
        <w:t>Conclusion</w:t>
      </w:r>
      <w:bookmarkEnd w:id="6"/>
    </w:p>
    <w:p w14:paraId="43B71B1D" w14:textId="05ACF9D9" w:rsidR="168A046C" w:rsidRDefault="66DD9205" w:rsidP="168A046C">
      <w:pPr>
        <w:jc w:val="both"/>
      </w:pPr>
      <w:r>
        <w:t xml:space="preserve">In conclusion, VTAM is at risk from a </w:t>
      </w:r>
      <w:r w:rsidR="1DD34341">
        <w:t xml:space="preserve">wide range </w:t>
      </w:r>
      <w:r>
        <w:t>of cyber threats which include ransomware, phishing, and risks in the cloud. A Zero Trust approach, combined with tools like MFA and SIEM can help keep systems and data safe. And monitoring, responding to incidents, and training staff are other ways to lower risk. These steps work together to keep VTAM safe</w:t>
      </w:r>
      <w:r w:rsidR="61E2150D">
        <w:t xml:space="preserve"> overall.</w:t>
      </w:r>
    </w:p>
    <w:p w14:paraId="3DCB7328" w14:textId="37A79F0B" w:rsidR="168A046C" w:rsidRDefault="168A046C" w:rsidP="168A046C">
      <w:pPr>
        <w:jc w:val="both"/>
      </w:pPr>
    </w:p>
    <w:p w14:paraId="00B77FED" w14:textId="30740068" w:rsidR="168A046C" w:rsidRDefault="168A046C" w:rsidP="168A046C">
      <w:pPr>
        <w:jc w:val="both"/>
      </w:pPr>
    </w:p>
    <w:p w14:paraId="26A5F3A3" w14:textId="36E78407" w:rsidR="495C4D51" w:rsidRPr="00881D4B" w:rsidRDefault="495C4D51" w:rsidP="00171CD7">
      <w:pPr>
        <w:pStyle w:val="Heading1"/>
        <w:rPr>
          <w:sz w:val="32"/>
          <w:szCs w:val="32"/>
        </w:rPr>
      </w:pPr>
      <w:bookmarkStart w:id="7" w:name="_Toc216962133"/>
      <w:r w:rsidRPr="00881D4B">
        <w:rPr>
          <w:sz w:val="32"/>
          <w:szCs w:val="32"/>
        </w:rPr>
        <w:lastRenderedPageBreak/>
        <w:t>Appendix A: Cyber Security Strategy Presentation</w:t>
      </w:r>
      <w:bookmarkEnd w:id="7"/>
    </w:p>
    <w:p w14:paraId="300C9F0D" w14:textId="653AE329" w:rsidR="168A046C" w:rsidRDefault="168A046C" w:rsidP="168A046C">
      <w:pPr>
        <w:jc w:val="both"/>
      </w:pPr>
    </w:p>
    <w:p w14:paraId="0705B7D3" w14:textId="5FFEBE9F" w:rsidR="495C4D51" w:rsidRDefault="495C4D51" w:rsidP="168A046C">
      <w:pPr>
        <w:jc w:val="both"/>
      </w:pPr>
      <w:r>
        <w:rPr>
          <w:noProof/>
        </w:rPr>
        <w:drawing>
          <wp:inline distT="0" distB="0" distL="0" distR="0" wp14:anchorId="00ADD1A6" wp14:editId="234B3450">
            <wp:extent cx="5724525" cy="3219450"/>
            <wp:effectExtent l="0" t="0" r="0" b="0"/>
            <wp:docPr id="10583719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371921" name="Picture 1058371921"/>
                    <pic:cNvPicPr/>
                  </pic:nvPicPr>
                  <pic:blipFill>
                    <a:blip r:embed="rId15">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3137B753" w14:textId="77777777" w:rsidR="00B42890" w:rsidRDefault="00B42890" w:rsidP="168A046C">
      <w:pPr>
        <w:jc w:val="both"/>
      </w:pPr>
    </w:p>
    <w:p w14:paraId="5FA0336D" w14:textId="77777777" w:rsidR="00B42890" w:rsidRDefault="0FF151FD" w:rsidP="168A046C">
      <w:pPr>
        <w:jc w:val="both"/>
      </w:pPr>
      <w:r>
        <w:rPr>
          <w:noProof/>
        </w:rPr>
        <w:drawing>
          <wp:inline distT="0" distB="0" distL="0" distR="0" wp14:anchorId="5C01770E" wp14:editId="5ECC4BD4">
            <wp:extent cx="5718359" cy="3225496"/>
            <wp:effectExtent l="0" t="0" r="0" b="0"/>
            <wp:docPr id="17365740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045694" name="Picture 615045694"/>
                    <pic:cNvPicPr/>
                  </pic:nvPicPr>
                  <pic:blipFill>
                    <a:blip r:embed="rId16">
                      <a:extLst>
                        <a:ext uri="{28A0092B-C50C-407E-A947-70E740481C1C}">
                          <a14:useLocalDpi xmlns:a14="http://schemas.microsoft.com/office/drawing/2010/main"/>
                        </a:ext>
                      </a:extLst>
                    </a:blip>
                    <a:stretch>
                      <a:fillRect/>
                    </a:stretch>
                  </pic:blipFill>
                  <pic:spPr>
                    <a:xfrm>
                      <a:off x="0" y="0"/>
                      <a:ext cx="5718359" cy="3225496"/>
                    </a:xfrm>
                    <a:prstGeom prst="rect">
                      <a:avLst/>
                    </a:prstGeom>
                  </pic:spPr>
                </pic:pic>
              </a:graphicData>
            </a:graphic>
          </wp:inline>
        </w:drawing>
      </w:r>
    </w:p>
    <w:p w14:paraId="3D4535F1" w14:textId="465C57C6" w:rsidR="495C4D51" w:rsidRDefault="1D4A3409" w:rsidP="168A046C">
      <w:pPr>
        <w:jc w:val="both"/>
      </w:pPr>
      <w:r>
        <w:t>This slide shows the biggest cyber threats that financial companies face right now. These threats can cause damage to your reputation, loss of data, and problems with your system.</w:t>
      </w:r>
    </w:p>
    <w:p w14:paraId="49A2E144" w14:textId="54E36B4D" w:rsidR="495C4D51" w:rsidRDefault="21239138" w:rsidP="168A046C">
      <w:pPr>
        <w:jc w:val="both"/>
      </w:pPr>
      <w:r>
        <w:rPr>
          <w:noProof/>
        </w:rPr>
        <w:lastRenderedPageBreak/>
        <w:drawing>
          <wp:inline distT="0" distB="0" distL="0" distR="0" wp14:anchorId="6CDB8CF6" wp14:editId="2013B236">
            <wp:extent cx="5724525" cy="3200400"/>
            <wp:effectExtent l="0" t="0" r="0" b="0"/>
            <wp:docPr id="17041443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156665" name="Picture 600156665"/>
                    <pic:cNvPicPr/>
                  </pic:nvPicPr>
                  <pic:blipFill>
                    <a:blip r:embed="rId17">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5281E82A">
        <w:t>This slide talks about the Zero Trust security model, which doesn't automatically trust users or devices. To lower security risks, access is controlled through identity checks, network segmentation, and data protection.</w:t>
      </w:r>
    </w:p>
    <w:p w14:paraId="43A37B7F" w14:textId="280BDAED" w:rsidR="495C4D51" w:rsidRDefault="495C4D51" w:rsidP="168A046C">
      <w:pPr>
        <w:jc w:val="both"/>
        <w:rPr>
          <w:noProof/>
        </w:rPr>
      </w:pPr>
      <w:r>
        <w:rPr>
          <w:noProof/>
        </w:rPr>
        <w:drawing>
          <wp:inline distT="0" distB="0" distL="0" distR="0" wp14:anchorId="72798600" wp14:editId="00CACD4C">
            <wp:extent cx="5724525" cy="3219450"/>
            <wp:effectExtent l="0" t="0" r="0" b="0"/>
            <wp:docPr id="11826039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603957" name="Picture 1182603957"/>
                    <pic:cNvPicPr/>
                  </pic:nvPicPr>
                  <pic:blipFill>
                    <a:blip r:embed="rId1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54D4FC8B" w14:textId="09E94D12" w:rsidR="00B42890" w:rsidRDefault="00B42890" w:rsidP="00B42890">
      <w:pPr>
        <w:tabs>
          <w:tab w:val="left" w:pos="2391"/>
        </w:tabs>
      </w:pPr>
      <w:r>
        <w:tab/>
      </w:r>
    </w:p>
    <w:p w14:paraId="512C3DD6" w14:textId="77777777" w:rsidR="00B42890" w:rsidRPr="00B42890" w:rsidRDefault="00B42890" w:rsidP="00B42890">
      <w:pPr>
        <w:tabs>
          <w:tab w:val="left" w:pos="2391"/>
        </w:tabs>
      </w:pPr>
      <w:r w:rsidRPr="00B42890">
        <w:t>This slide describes Zero Trust Architecture where nothing is trusted, no user or device is considered</w:t>
      </w:r>
      <w:r w:rsidRPr="00B42890">
        <w:t> </w:t>
      </w:r>
      <w:r w:rsidRPr="00B42890">
        <w:t>to be trusted by default. Before you get access,</w:t>
      </w:r>
      <w:r w:rsidRPr="00B42890">
        <w:t> </w:t>
      </w:r>
      <w:r w:rsidRPr="00B42890">
        <w:t>everyone has to prove who they are.</w:t>
      </w:r>
    </w:p>
    <w:p w14:paraId="294D0872" w14:textId="77777777" w:rsidR="00B42890" w:rsidRPr="00B42890" w:rsidRDefault="00B42890" w:rsidP="00B42890">
      <w:pPr>
        <w:tabs>
          <w:tab w:val="left" w:pos="2391"/>
        </w:tabs>
      </w:pPr>
      <w:r w:rsidRPr="00B42890">
        <w:t>Users and devices are verified against login information and security policies, accessing only what they have permission</w:t>
      </w:r>
      <w:r w:rsidRPr="00B42890">
        <w:t> </w:t>
      </w:r>
      <w:r w:rsidRPr="00B42890">
        <w:t>to. All of the</w:t>
      </w:r>
      <w:r w:rsidRPr="00B42890">
        <w:t> </w:t>
      </w:r>
      <w:r w:rsidRPr="00B42890">
        <w:t xml:space="preserve">activity is constantly monitored to aid in </w:t>
      </w:r>
      <w:r w:rsidRPr="00B42890">
        <w:lastRenderedPageBreak/>
        <w:t>identifying and addressing security threats. The chart illustrates the</w:t>
      </w:r>
      <w:r w:rsidRPr="00B42890">
        <w:t> </w:t>
      </w:r>
      <w:r w:rsidRPr="00B42890">
        <w:t>checking that happens before it gets to applications or data.</w:t>
      </w:r>
    </w:p>
    <w:p w14:paraId="41C038D7" w14:textId="77777777" w:rsidR="00B42890" w:rsidRPr="00B42890" w:rsidRDefault="00B42890" w:rsidP="00B42890">
      <w:pPr>
        <w:tabs>
          <w:tab w:val="left" w:pos="2391"/>
        </w:tabs>
      </w:pPr>
    </w:p>
    <w:p w14:paraId="36D537F0" w14:textId="77777777" w:rsidR="00B42890" w:rsidRDefault="495C4D51" w:rsidP="168A046C">
      <w:pPr>
        <w:jc w:val="both"/>
      </w:pPr>
      <w:r>
        <w:rPr>
          <w:noProof/>
        </w:rPr>
        <w:drawing>
          <wp:inline distT="0" distB="0" distL="0" distR="0" wp14:anchorId="421DEB97" wp14:editId="674FFB0D">
            <wp:extent cx="5724525" cy="3219450"/>
            <wp:effectExtent l="0" t="0" r="0" b="0"/>
            <wp:docPr id="4796299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629954" name="Picture 479629954"/>
                    <pic:cNvPicPr/>
                  </pic:nvPicPr>
                  <pic:blipFill>
                    <a:blip r:embed="rId19">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2E07258B" w14:textId="26D43A81" w:rsidR="495C4D51" w:rsidRDefault="57F19CD1" w:rsidP="168A046C">
      <w:pPr>
        <w:jc w:val="both"/>
      </w:pPr>
      <w:r>
        <w:t>This slide shows the technical controls that help lower the risks of cyber attacks. MFA, SIEM, CSPM, and endpoint security are some of the tools that help keep systems safe and find attacks early.</w:t>
      </w:r>
    </w:p>
    <w:p w14:paraId="4791C41E" w14:textId="455F7764" w:rsidR="495C4D51" w:rsidRPr="00B42890" w:rsidRDefault="495C4D51" w:rsidP="66DEC060">
      <w:pPr>
        <w:spacing w:before="240" w:after="240"/>
        <w:jc w:val="both"/>
        <w:rPr>
          <w:rFonts w:ascii="Aptos" w:eastAsia="Aptos" w:hAnsi="Aptos" w:cs="Aptos"/>
        </w:rPr>
      </w:pPr>
      <w:r>
        <w:rPr>
          <w:noProof/>
        </w:rPr>
        <w:drawing>
          <wp:inline distT="0" distB="0" distL="0" distR="0" wp14:anchorId="1769739F" wp14:editId="3867A1E5">
            <wp:extent cx="5724525" cy="3200400"/>
            <wp:effectExtent l="0" t="0" r="0" b="0"/>
            <wp:docPr id="9678516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851651" name="Picture 967851651"/>
                    <pic:cNvPicPr/>
                  </pic:nvPicPr>
                  <pic:blipFill>
                    <a:blip r:embed="rId20">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554CD1A3" w:rsidRPr="66DEC060">
        <w:rPr>
          <w:rFonts w:ascii="Aptos" w:eastAsia="Aptos" w:hAnsi="Aptos" w:cs="Aptos"/>
        </w:rPr>
        <w:t>This slide shows how VTAM uses SIEM tools to monitor systems all the time and detect security threats. When a threat is found, SOAR tools help automate the response to reduce damage and recover quickly.</w:t>
      </w:r>
    </w:p>
    <w:p w14:paraId="5792E6FD" w14:textId="2D77DDA7" w:rsidR="495C4D51" w:rsidRDefault="495C4D51" w:rsidP="168A046C">
      <w:pPr>
        <w:jc w:val="both"/>
      </w:pPr>
    </w:p>
    <w:p w14:paraId="4D45FEDC" w14:textId="1123138C" w:rsidR="495C4D51" w:rsidRDefault="495C4D51" w:rsidP="168A046C">
      <w:pPr>
        <w:jc w:val="both"/>
      </w:pPr>
      <w:r>
        <w:rPr>
          <w:noProof/>
        </w:rPr>
        <w:drawing>
          <wp:inline distT="0" distB="0" distL="0" distR="0" wp14:anchorId="40608147" wp14:editId="5B332A3C">
            <wp:extent cx="5724525" cy="3190875"/>
            <wp:effectExtent l="0" t="0" r="0" b="0"/>
            <wp:docPr id="12784104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410491" name="Picture 1278410491"/>
                    <pic:cNvPicPr/>
                  </pic:nvPicPr>
                  <pic:blipFill>
                    <a:blip r:embed="rId21">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r w:rsidR="34553FF2">
        <w:t>This slide shows how VTAM keeps an eye on systems and deals with security problems. Constant monitoring and clear steps for responding help find threats quickly and limit damage.</w:t>
      </w:r>
    </w:p>
    <w:p w14:paraId="00B9377C" w14:textId="7328ECD8" w:rsidR="168A046C" w:rsidRPr="00881D4B" w:rsidRDefault="00BA7865" w:rsidP="007526C4">
      <w:pPr>
        <w:pStyle w:val="Heading1"/>
        <w:rPr>
          <w:sz w:val="32"/>
          <w:szCs w:val="32"/>
        </w:rPr>
      </w:pPr>
      <w:bookmarkStart w:id="8" w:name="_Toc216962134"/>
      <w:r w:rsidRPr="00881D4B">
        <w:rPr>
          <w:sz w:val="32"/>
          <w:szCs w:val="32"/>
        </w:rPr>
        <w:t xml:space="preserve">Getting </w:t>
      </w:r>
      <w:r w:rsidR="00881D4B" w:rsidRPr="00881D4B">
        <w:rPr>
          <w:sz w:val="32"/>
          <w:szCs w:val="32"/>
        </w:rPr>
        <w:t>Started With Cisco Packet Tracer Certificate</w:t>
      </w:r>
      <w:bookmarkEnd w:id="8"/>
      <w:r w:rsidR="00881D4B" w:rsidRPr="00881D4B">
        <w:rPr>
          <w:sz w:val="32"/>
          <w:szCs w:val="32"/>
        </w:rPr>
        <w:t xml:space="preserve"> </w:t>
      </w:r>
    </w:p>
    <w:p w14:paraId="42CB2FC5" w14:textId="79544587" w:rsidR="168A046C" w:rsidRDefault="004E1CEA" w:rsidP="168A046C">
      <w:pPr>
        <w:jc w:val="both"/>
      </w:pPr>
      <w:r w:rsidRPr="004E1CEA">
        <w:drawing>
          <wp:inline distT="0" distB="0" distL="0" distR="0" wp14:anchorId="30FC450E" wp14:editId="31068FAE">
            <wp:extent cx="5731510" cy="3723640"/>
            <wp:effectExtent l="0" t="0" r="2540" b="0"/>
            <wp:docPr id="1616687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687472" name=""/>
                    <pic:cNvPicPr/>
                  </pic:nvPicPr>
                  <pic:blipFill>
                    <a:blip r:embed="rId22"/>
                    <a:stretch>
                      <a:fillRect/>
                    </a:stretch>
                  </pic:blipFill>
                  <pic:spPr>
                    <a:xfrm>
                      <a:off x="0" y="0"/>
                      <a:ext cx="5731510" cy="3723640"/>
                    </a:xfrm>
                    <a:prstGeom prst="rect">
                      <a:avLst/>
                    </a:prstGeom>
                  </pic:spPr>
                </pic:pic>
              </a:graphicData>
            </a:graphic>
          </wp:inline>
        </w:drawing>
      </w:r>
    </w:p>
    <w:sectPr w:rsidR="168A046C" w:rsidSect="003A12C8">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00420E" w14:textId="77777777" w:rsidR="00351184" w:rsidRDefault="00351184" w:rsidP="00E4306D">
      <w:pPr>
        <w:spacing w:after="0" w:line="240" w:lineRule="auto"/>
      </w:pPr>
      <w:r>
        <w:separator/>
      </w:r>
    </w:p>
  </w:endnote>
  <w:endnote w:type="continuationSeparator" w:id="0">
    <w:p w14:paraId="34B1E634" w14:textId="77777777" w:rsidR="00351184" w:rsidRDefault="00351184"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MT">
    <w:altName w:val="Arial"/>
    <w:charset w:val="01"/>
    <w:family w:val="swiss"/>
    <w:pitch w:val="variable"/>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8939781"/>
      <w:docPartObj>
        <w:docPartGallery w:val="Page Numbers (Bottom of Page)"/>
        <w:docPartUnique/>
      </w:docPartObj>
    </w:sdtPr>
    <w:sdtEndPr>
      <w:rPr>
        <w:noProof/>
      </w:rPr>
    </w:sdtEndPr>
    <w:sdtContent>
      <w:p w14:paraId="7003CFD7" w14:textId="27CD3B5F" w:rsidR="0034515A" w:rsidRDefault="003451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5B5E79" w14:textId="77777777" w:rsidR="0034515A" w:rsidRDefault="003451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D8FF7" w14:textId="77777777" w:rsidR="00351184" w:rsidRDefault="00351184" w:rsidP="00E4306D">
      <w:pPr>
        <w:spacing w:after="0" w:line="240" w:lineRule="auto"/>
      </w:pPr>
      <w:r>
        <w:separator/>
      </w:r>
    </w:p>
  </w:footnote>
  <w:footnote w:type="continuationSeparator" w:id="0">
    <w:p w14:paraId="3930625B" w14:textId="77777777" w:rsidR="00351184" w:rsidRDefault="00351184"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DD23A9"/>
    <w:multiLevelType w:val="hybridMultilevel"/>
    <w:tmpl w:val="7248BD50"/>
    <w:lvl w:ilvl="0" w:tplc="214A83A4">
      <w:start w:val="1"/>
      <w:numFmt w:val="decimal"/>
      <w:lvlText w:val="%1."/>
      <w:lvlJc w:val="left"/>
      <w:pPr>
        <w:ind w:left="1006" w:hanging="360"/>
        <w:jc w:val="left"/>
      </w:pPr>
      <w:rPr>
        <w:rFonts w:hint="default"/>
        <w:spacing w:val="0"/>
        <w:w w:val="100"/>
        <w:lang w:val="en-US" w:eastAsia="en-US" w:bidi="ar-SA"/>
      </w:rPr>
    </w:lvl>
    <w:lvl w:ilvl="1" w:tplc="B3DA536C">
      <w:numFmt w:val="bullet"/>
      <w:lvlText w:val=""/>
      <w:lvlJc w:val="left"/>
      <w:pPr>
        <w:ind w:left="1080" w:hanging="360"/>
      </w:pPr>
      <w:rPr>
        <w:rFonts w:ascii="Symbol" w:eastAsia="Symbol" w:hAnsi="Symbol" w:cs="Symbol" w:hint="default"/>
        <w:b w:val="0"/>
        <w:bCs w:val="0"/>
        <w:i w:val="0"/>
        <w:iCs w:val="0"/>
        <w:spacing w:val="0"/>
        <w:w w:val="100"/>
        <w:sz w:val="24"/>
        <w:szCs w:val="24"/>
        <w:lang w:val="en-US" w:eastAsia="en-US" w:bidi="ar-SA"/>
      </w:rPr>
    </w:lvl>
    <w:lvl w:ilvl="2" w:tplc="A9A0FD42">
      <w:start w:val="1"/>
      <w:numFmt w:val="decimal"/>
      <w:lvlText w:val="%3."/>
      <w:lvlJc w:val="left"/>
      <w:pPr>
        <w:ind w:left="1431" w:hanging="360"/>
        <w:jc w:val="left"/>
      </w:pPr>
      <w:rPr>
        <w:rFonts w:ascii="Arial MT" w:eastAsia="Arial MT" w:hAnsi="Arial MT" w:cs="Arial MT" w:hint="default"/>
        <w:b w:val="0"/>
        <w:bCs w:val="0"/>
        <w:i w:val="0"/>
        <w:iCs w:val="0"/>
        <w:spacing w:val="0"/>
        <w:w w:val="100"/>
        <w:sz w:val="24"/>
        <w:szCs w:val="24"/>
        <w:lang w:val="en-US" w:eastAsia="en-US" w:bidi="ar-SA"/>
      </w:rPr>
    </w:lvl>
    <w:lvl w:ilvl="3" w:tplc="6DCCA312">
      <w:numFmt w:val="bullet"/>
      <w:lvlText w:val=""/>
      <w:lvlJc w:val="left"/>
      <w:pPr>
        <w:ind w:left="2520" w:hanging="360"/>
      </w:pPr>
      <w:rPr>
        <w:rFonts w:ascii="Wingdings" w:eastAsia="Wingdings" w:hAnsi="Wingdings" w:cs="Wingdings" w:hint="default"/>
        <w:b w:val="0"/>
        <w:bCs w:val="0"/>
        <w:i w:val="0"/>
        <w:iCs w:val="0"/>
        <w:spacing w:val="0"/>
        <w:w w:val="99"/>
        <w:sz w:val="20"/>
        <w:szCs w:val="20"/>
        <w:lang w:val="en-US" w:eastAsia="en-US" w:bidi="ar-SA"/>
      </w:rPr>
    </w:lvl>
    <w:lvl w:ilvl="4" w:tplc="5256232A">
      <w:numFmt w:val="bullet"/>
      <w:lvlText w:val="•"/>
      <w:lvlJc w:val="left"/>
      <w:pPr>
        <w:ind w:left="3697" w:hanging="360"/>
      </w:pPr>
      <w:rPr>
        <w:rFonts w:hint="default"/>
        <w:lang w:val="en-US" w:eastAsia="en-US" w:bidi="ar-SA"/>
      </w:rPr>
    </w:lvl>
    <w:lvl w:ilvl="5" w:tplc="50CC0AA4">
      <w:numFmt w:val="bullet"/>
      <w:lvlText w:val="•"/>
      <w:lvlJc w:val="left"/>
      <w:pPr>
        <w:ind w:left="4874" w:hanging="360"/>
      </w:pPr>
      <w:rPr>
        <w:rFonts w:hint="default"/>
        <w:lang w:val="en-US" w:eastAsia="en-US" w:bidi="ar-SA"/>
      </w:rPr>
    </w:lvl>
    <w:lvl w:ilvl="6" w:tplc="8D706242">
      <w:numFmt w:val="bullet"/>
      <w:lvlText w:val="•"/>
      <w:lvlJc w:val="left"/>
      <w:pPr>
        <w:ind w:left="6052" w:hanging="360"/>
      </w:pPr>
      <w:rPr>
        <w:rFonts w:hint="default"/>
        <w:lang w:val="en-US" w:eastAsia="en-US" w:bidi="ar-SA"/>
      </w:rPr>
    </w:lvl>
    <w:lvl w:ilvl="7" w:tplc="147C4396">
      <w:numFmt w:val="bullet"/>
      <w:lvlText w:val="•"/>
      <w:lvlJc w:val="left"/>
      <w:pPr>
        <w:ind w:left="7229" w:hanging="360"/>
      </w:pPr>
      <w:rPr>
        <w:rFonts w:hint="default"/>
        <w:lang w:val="en-US" w:eastAsia="en-US" w:bidi="ar-SA"/>
      </w:rPr>
    </w:lvl>
    <w:lvl w:ilvl="8" w:tplc="564E47DA">
      <w:numFmt w:val="bullet"/>
      <w:lvlText w:val="•"/>
      <w:lvlJc w:val="left"/>
      <w:pPr>
        <w:ind w:left="8407" w:hanging="360"/>
      </w:pPr>
      <w:rPr>
        <w:rFonts w:hint="default"/>
        <w:lang w:val="en-US" w:eastAsia="en-US" w:bidi="ar-SA"/>
      </w:rPr>
    </w:lvl>
  </w:abstractNum>
  <w:num w:numId="1" w16cid:durableId="1264220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10E1"/>
    <w:rsid w:val="0008022E"/>
    <w:rsid w:val="000C7167"/>
    <w:rsid w:val="000D5D38"/>
    <w:rsid w:val="000E4970"/>
    <w:rsid w:val="0010457E"/>
    <w:rsid w:val="00160A7C"/>
    <w:rsid w:val="00171CD7"/>
    <w:rsid w:val="001F2D39"/>
    <w:rsid w:val="00252B85"/>
    <w:rsid w:val="00253C43"/>
    <w:rsid w:val="00276762"/>
    <w:rsid w:val="0029552F"/>
    <w:rsid w:val="002B7A0F"/>
    <w:rsid w:val="002E6177"/>
    <w:rsid w:val="0034515A"/>
    <w:rsid w:val="00351184"/>
    <w:rsid w:val="003A12C8"/>
    <w:rsid w:val="003F21F2"/>
    <w:rsid w:val="004443E6"/>
    <w:rsid w:val="00455485"/>
    <w:rsid w:val="00496BD7"/>
    <w:rsid w:val="004E1CEA"/>
    <w:rsid w:val="004E2058"/>
    <w:rsid w:val="005406BF"/>
    <w:rsid w:val="0054391F"/>
    <w:rsid w:val="005562A4"/>
    <w:rsid w:val="005C3522"/>
    <w:rsid w:val="005D5041"/>
    <w:rsid w:val="0066095D"/>
    <w:rsid w:val="0069234C"/>
    <w:rsid w:val="006B2DC1"/>
    <w:rsid w:val="006D1519"/>
    <w:rsid w:val="006E238D"/>
    <w:rsid w:val="007526C4"/>
    <w:rsid w:val="00771104"/>
    <w:rsid w:val="00786D98"/>
    <w:rsid w:val="007C3880"/>
    <w:rsid w:val="007E0449"/>
    <w:rsid w:val="007E4A5A"/>
    <w:rsid w:val="00857761"/>
    <w:rsid w:val="00872402"/>
    <w:rsid w:val="00881D4B"/>
    <w:rsid w:val="008A7CDE"/>
    <w:rsid w:val="008B4EC2"/>
    <w:rsid w:val="008B53B1"/>
    <w:rsid w:val="00927E3A"/>
    <w:rsid w:val="00983893"/>
    <w:rsid w:val="00986B45"/>
    <w:rsid w:val="009917B7"/>
    <w:rsid w:val="009A4377"/>
    <w:rsid w:val="009C3402"/>
    <w:rsid w:val="00A26906"/>
    <w:rsid w:val="00A327A7"/>
    <w:rsid w:val="00AD1898"/>
    <w:rsid w:val="00AD5292"/>
    <w:rsid w:val="00B35A82"/>
    <w:rsid w:val="00B40BAA"/>
    <w:rsid w:val="00B42890"/>
    <w:rsid w:val="00B615BE"/>
    <w:rsid w:val="00B66463"/>
    <w:rsid w:val="00B7459C"/>
    <w:rsid w:val="00BA7865"/>
    <w:rsid w:val="00BE09AE"/>
    <w:rsid w:val="00C22DEC"/>
    <w:rsid w:val="00C27AFF"/>
    <w:rsid w:val="00C77318"/>
    <w:rsid w:val="00C947EF"/>
    <w:rsid w:val="00D1758A"/>
    <w:rsid w:val="00D84F75"/>
    <w:rsid w:val="00DD7F97"/>
    <w:rsid w:val="00E4300C"/>
    <w:rsid w:val="00E4306D"/>
    <w:rsid w:val="00EA7C48"/>
    <w:rsid w:val="00F110AA"/>
    <w:rsid w:val="00F14534"/>
    <w:rsid w:val="00F30BFB"/>
    <w:rsid w:val="00F561BA"/>
    <w:rsid w:val="00F70591"/>
    <w:rsid w:val="00FA06BF"/>
    <w:rsid w:val="00FC10FA"/>
    <w:rsid w:val="00FE748B"/>
    <w:rsid w:val="010BA04B"/>
    <w:rsid w:val="013C64CA"/>
    <w:rsid w:val="0188F3DA"/>
    <w:rsid w:val="03043937"/>
    <w:rsid w:val="079A2703"/>
    <w:rsid w:val="0A26F03A"/>
    <w:rsid w:val="0B34C007"/>
    <w:rsid w:val="0B5EC639"/>
    <w:rsid w:val="0BC3F0B2"/>
    <w:rsid w:val="0CD4F262"/>
    <w:rsid w:val="0CE2DA4F"/>
    <w:rsid w:val="0E8A4975"/>
    <w:rsid w:val="0FF151FD"/>
    <w:rsid w:val="105F6340"/>
    <w:rsid w:val="10B9DDCA"/>
    <w:rsid w:val="10F4D265"/>
    <w:rsid w:val="1159E427"/>
    <w:rsid w:val="168A046C"/>
    <w:rsid w:val="169977D4"/>
    <w:rsid w:val="171C3CCC"/>
    <w:rsid w:val="17D2D515"/>
    <w:rsid w:val="18964E25"/>
    <w:rsid w:val="19187C4E"/>
    <w:rsid w:val="19C91438"/>
    <w:rsid w:val="1A898F16"/>
    <w:rsid w:val="1ABADBEF"/>
    <w:rsid w:val="1CF51C7D"/>
    <w:rsid w:val="1D4A3409"/>
    <w:rsid w:val="1DD34341"/>
    <w:rsid w:val="1DE643FB"/>
    <w:rsid w:val="1F6157D8"/>
    <w:rsid w:val="20138890"/>
    <w:rsid w:val="20EF7B55"/>
    <w:rsid w:val="21239138"/>
    <w:rsid w:val="21A9BA50"/>
    <w:rsid w:val="221D6371"/>
    <w:rsid w:val="23DF71F2"/>
    <w:rsid w:val="241EE99F"/>
    <w:rsid w:val="25AFBF8B"/>
    <w:rsid w:val="27964532"/>
    <w:rsid w:val="2957307B"/>
    <w:rsid w:val="2D9C3753"/>
    <w:rsid w:val="3027DBB0"/>
    <w:rsid w:val="3098EECD"/>
    <w:rsid w:val="31EBCC96"/>
    <w:rsid w:val="32AB1CAF"/>
    <w:rsid w:val="339B8921"/>
    <w:rsid w:val="34553FF2"/>
    <w:rsid w:val="351A3958"/>
    <w:rsid w:val="3549390D"/>
    <w:rsid w:val="35D94EC0"/>
    <w:rsid w:val="365C67D6"/>
    <w:rsid w:val="37A3DF64"/>
    <w:rsid w:val="3805B918"/>
    <w:rsid w:val="396E901D"/>
    <w:rsid w:val="3A6D44B2"/>
    <w:rsid w:val="3CD18062"/>
    <w:rsid w:val="3E72620D"/>
    <w:rsid w:val="3E8D362E"/>
    <w:rsid w:val="3F320E43"/>
    <w:rsid w:val="40A377AD"/>
    <w:rsid w:val="423DE79B"/>
    <w:rsid w:val="42E22228"/>
    <w:rsid w:val="435B9E7F"/>
    <w:rsid w:val="444D8532"/>
    <w:rsid w:val="45F65A72"/>
    <w:rsid w:val="484A5E99"/>
    <w:rsid w:val="495C4D51"/>
    <w:rsid w:val="498FC680"/>
    <w:rsid w:val="49974165"/>
    <w:rsid w:val="4A117BF0"/>
    <w:rsid w:val="4A3FDCE4"/>
    <w:rsid w:val="4C81C43C"/>
    <w:rsid w:val="4D467229"/>
    <w:rsid w:val="4F5B73D2"/>
    <w:rsid w:val="508E968C"/>
    <w:rsid w:val="51433694"/>
    <w:rsid w:val="51656775"/>
    <w:rsid w:val="5281E82A"/>
    <w:rsid w:val="53B5899E"/>
    <w:rsid w:val="5455D181"/>
    <w:rsid w:val="54AC1C00"/>
    <w:rsid w:val="54AF865D"/>
    <w:rsid w:val="554CD1A3"/>
    <w:rsid w:val="571E0580"/>
    <w:rsid w:val="57F19CD1"/>
    <w:rsid w:val="58CCB259"/>
    <w:rsid w:val="5B052A96"/>
    <w:rsid w:val="5DDDDB13"/>
    <w:rsid w:val="5F2EDCEB"/>
    <w:rsid w:val="6042B226"/>
    <w:rsid w:val="61E2150D"/>
    <w:rsid w:val="636B7763"/>
    <w:rsid w:val="64BF18B4"/>
    <w:rsid w:val="66DD9205"/>
    <w:rsid w:val="66DEC060"/>
    <w:rsid w:val="66F0C9B9"/>
    <w:rsid w:val="6818C3D9"/>
    <w:rsid w:val="6AA5DCB9"/>
    <w:rsid w:val="6AF77328"/>
    <w:rsid w:val="6C80E951"/>
    <w:rsid w:val="6E5E2C66"/>
    <w:rsid w:val="6F50F410"/>
    <w:rsid w:val="74B65EB1"/>
    <w:rsid w:val="76A50C4D"/>
    <w:rsid w:val="788F0E07"/>
    <w:rsid w:val="78F4F7DA"/>
    <w:rsid w:val="79D6F6F1"/>
    <w:rsid w:val="7B596187"/>
    <w:rsid w:val="7D200A1C"/>
    <w:rsid w:val="7E6ACF4C"/>
    <w:rsid w:val="7EF80D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1"/>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F110AA"/>
    <w:rPr>
      <w:color w:val="605E5C"/>
      <w:shd w:val="clear" w:color="auto" w:fill="E1DFDD"/>
    </w:rPr>
  </w:style>
  <w:style w:type="character" w:styleId="FollowedHyperlink">
    <w:name w:val="FollowedHyperlink"/>
    <w:basedOn w:val="DefaultParagraphFont"/>
    <w:uiPriority w:val="99"/>
    <w:semiHidden/>
    <w:unhideWhenUsed/>
    <w:rsid w:val="000D5D3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5.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99786bf3f896b421b3d0d60c837916a8">
  <xsd:schema xmlns:xsd="http://www.w3.org/2001/XMLSchema" xmlns:xs="http://www.w3.org/2001/XMLSchema" xmlns:p="http://schemas.microsoft.com/office/2006/metadata/properties" xmlns:ns3="dd86abe3-ec21-467e-8687-9d211c569818" targetNamespace="http://schemas.microsoft.com/office/2006/metadata/properties" ma:root="true" ma:fieldsID="2ca48b38047ae8381826ffd02ddaa03b"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A0C3E8-CC53-4075-8918-9BA1C286726E}">
  <ds:schemaRefs>
    <ds:schemaRef ds:uri="http://schemas.microsoft.com/sharepoint/v3/contenttype/forms"/>
  </ds:schemaRefs>
</ds:datastoreItem>
</file>

<file path=customXml/itemProps3.xml><?xml version="1.0" encoding="utf-8"?>
<ds:datastoreItem xmlns:ds="http://schemas.openxmlformats.org/officeDocument/2006/customXml" ds:itemID="{FAA2EF46-D1F2-4A9C-A5A8-038D10021FAB}">
  <ds:schemaRefs>
    <ds:schemaRef ds:uri="http://purl.org/dc/dcmitype/"/>
    <ds:schemaRef ds:uri="http://purl.org/dc/terms/"/>
    <ds:schemaRef ds:uri="http://schemas.microsoft.com/office/2006/documentManagement/types"/>
    <ds:schemaRef ds:uri="http://www.w3.org/XML/1998/namespace"/>
    <ds:schemaRef ds:uri="http://schemas.openxmlformats.org/package/2006/metadata/core-properties"/>
    <ds:schemaRef ds:uri="http://schemas.microsoft.com/office/infopath/2007/PartnerControls"/>
    <ds:schemaRef ds:uri="dd86abe3-ec21-467e-8687-9d211c569818"/>
    <ds:schemaRef ds:uri="http://schemas.microsoft.com/office/2006/metadata/properties"/>
    <ds:schemaRef ds:uri="http://purl.org/dc/elements/1.1/"/>
  </ds:schemaRefs>
</ds:datastoreItem>
</file>

<file path=customXml/itemProps4.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customXml/itemProps5.xml><?xml version="1.0" encoding="utf-8"?>
<ds:datastoreItem xmlns:ds="http://schemas.openxmlformats.org/officeDocument/2006/customXml" ds:itemID="{B4960BFE-FC18-4B3B-87D1-4914D57974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2179</Words>
  <Characters>13077</Characters>
  <Application>Microsoft Office Word</Application>
  <DocSecurity>0</DocSecurity>
  <Lines>1868</Lines>
  <Paragraphs>726</Paragraphs>
  <ScaleCrop>false</ScaleCrop>
  <HeadingPairs>
    <vt:vector size="2" baseType="variant">
      <vt:variant>
        <vt:lpstr>Title</vt:lpstr>
      </vt:variant>
      <vt:variant>
        <vt:i4>1</vt:i4>
      </vt:variant>
    </vt:vector>
  </HeadingPairs>
  <TitlesOfParts>
    <vt:vector size="1" baseType="lpstr">
      <vt:lpstr>Computer Architecture and Operating Systems (ACCA4022_LON)</vt:lpstr>
    </vt:vector>
  </TitlesOfParts>
  <Company>London campus</Company>
  <LinksUpToDate>false</LinksUpToDate>
  <CharactersWithSpaces>14530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   (ACCA4022_LON)</dc:title>
  <dc:subject>E-Portfolio</dc:subject>
  <dc:creator>Koushik Modak</dc:creator>
  <cp:keywords/>
  <dc:description/>
  <cp:lastModifiedBy>Murat Yalcin (2428668)</cp:lastModifiedBy>
  <cp:revision>2</cp:revision>
  <dcterms:created xsi:type="dcterms:W3CDTF">2025-12-18T14:56:00Z</dcterms:created>
  <dcterms:modified xsi:type="dcterms:W3CDTF">2025-12-18T14:56:00Z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