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58781147"/>
        <w:docPartObj>
          <w:docPartGallery w:val="Cover Pages"/>
          <w:docPartUnique/>
        </w:docPartObj>
      </w:sdtPr>
      <w:sdtEndPr/>
      <w:sdtContent>
        <w:p w14:paraId="03A25EDB" w14:textId="69178041" w:rsidR="00B446A4" w:rsidRDefault="00B446A4">
          <w:r>
            <w:rPr>
              <w:noProof/>
            </w:rPr>
            <mc:AlternateContent>
              <mc:Choice Requires="wpg">
                <w:drawing>
                  <wp:anchor distT="0" distB="0" distL="114300" distR="114300" simplePos="0" relativeHeight="251663360" behindDoc="0" locked="0" layoutInCell="1" allowOverlap="1" wp14:anchorId="071D9FE0" wp14:editId="168AFD3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5B5D4F" id="Group 51" o:spid="_x0000_s1026" style="position:absolute;margin-left:0;margin-top:0;width:8in;height:95.7pt;z-index:25166336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6D20DA3B" wp14:editId="2060EC9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8B26F8" w14:textId="7A33C45E" w:rsidR="00B446A4" w:rsidRDefault="00DE44D3">
                                    <w:pPr>
                                      <w:pStyle w:val="NoSpacing"/>
                                      <w:jc w:val="right"/>
                                      <w:rPr>
                                        <w:color w:val="595959" w:themeColor="text1" w:themeTint="A6"/>
                                        <w:sz w:val="28"/>
                                        <w:szCs w:val="28"/>
                                      </w:rPr>
                                    </w:pPr>
                                    <w:r>
                                      <w:rPr>
                                        <w:color w:val="595959" w:themeColor="text1" w:themeTint="A6"/>
                                        <w:sz w:val="28"/>
                                        <w:szCs w:val="28"/>
                                      </w:rPr>
                                      <w:t>Julian Hart Student number</w:t>
                                    </w:r>
                                  </w:p>
                                </w:sdtContent>
                              </w:sdt>
                              <w:p w14:paraId="1E62D588" w14:textId="31DA6A19" w:rsidR="00B446A4" w:rsidRDefault="00275DF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E6D6A">
                                      <w:rPr>
                                        <w:color w:val="595959" w:themeColor="text1" w:themeTint="A6"/>
                                        <w:sz w:val="18"/>
                                        <w:szCs w:val="18"/>
                                      </w:rPr>
                                      <w:t xml:space="preserve">     </w:t>
                                    </w:r>
                                  </w:sdtContent>
                                </w:sdt>
                                <w:r w:rsidR="00681493">
                                  <w:rPr>
                                    <w:color w:val="595959" w:themeColor="text1" w:themeTint="A6"/>
                                    <w:sz w:val="18"/>
                                    <w:szCs w:val="18"/>
                                  </w:rPr>
                                  <w:t>Word count 2</w:t>
                                </w:r>
                                <w:r w:rsidR="008E52E9">
                                  <w:rPr>
                                    <w:color w:val="595959" w:themeColor="text1" w:themeTint="A6"/>
                                    <w:sz w:val="18"/>
                                    <w:szCs w:val="18"/>
                                  </w:rPr>
                                  <w:t>7</w:t>
                                </w:r>
                                <w:r w:rsidR="00447EE3">
                                  <w:rPr>
                                    <w:color w:val="595959" w:themeColor="text1" w:themeTint="A6"/>
                                    <w:sz w:val="18"/>
                                    <w:szCs w:val="18"/>
                                  </w:rPr>
                                  <w:t>47</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D20DA3B" id="_x0000_t202" coordsize="21600,21600" o:spt="202" path="m,l,21600r21600,l21600,xe">
                    <v:stroke joinstyle="miter"/>
                    <v:path gradientshapeok="t" o:connecttype="rect"/>
                  </v:shapetype>
                  <v:shape id="Text Box 52" o:spid="_x0000_s1026" type="#_x0000_t202" style="position:absolute;margin-left:0;margin-top:0;width:8in;height:1in;z-index:251657216;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D8B26F8" w14:textId="7A33C45E" w:rsidR="00B446A4" w:rsidRDefault="00DE44D3">
                              <w:pPr>
                                <w:pStyle w:val="NoSpacing"/>
                                <w:jc w:val="right"/>
                                <w:rPr>
                                  <w:color w:val="595959" w:themeColor="text1" w:themeTint="A6"/>
                                  <w:sz w:val="28"/>
                                  <w:szCs w:val="28"/>
                                </w:rPr>
                              </w:pPr>
                              <w:r>
                                <w:rPr>
                                  <w:color w:val="595959" w:themeColor="text1" w:themeTint="A6"/>
                                  <w:sz w:val="28"/>
                                  <w:szCs w:val="28"/>
                                </w:rPr>
                                <w:t>Julian Hart Student number</w:t>
                              </w:r>
                            </w:p>
                          </w:sdtContent>
                        </w:sdt>
                        <w:p w14:paraId="1E62D588" w14:textId="31DA6A19" w:rsidR="00B446A4" w:rsidRDefault="00275DFD">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E6D6A">
                                <w:rPr>
                                  <w:color w:val="595959" w:themeColor="text1" w:themeTint="A6"/>
                                  <w:sz w:val="18"/>
                                  <w:szCs w:val="18"/>
                                </w:rPr>
                                <w:t xml:space="preserve">     </w:t>
                              </w:r>
                            </w:sdtContent>
                          </w:sdt>
                          <w:r w:rsidR="00681493">
                            <w:rPr>
                              <w:color w:val="595959" w:themeColor="text1" w:themeTint="A6"/>
                              <w:sz w:val="18"/>
                              <w:szCs w:val="18"/>
                            </w:rPr>
                            <w:t>Word count 2</w:t>
                          </w:r>
                          <w:r w:rsidR="008E52E9">
                            <w:rPr>
                              <w:color w:val="595959" w:themeColor="text1" w:themeTint="A6"/>
                              <w:sz w:val="18"/>
                              <w:szCs w:val="18"/>
                            </w:rPr>
                            <w:t>7</w:t>
                          </w:r>
                          <w:r w:rsidR="00447EE3">
                            <w:rPr>
                              <w:color w:val="595959" w:themeColor="text1" w:themeTint="A6"/>
                              <w:sz w:val="18"/>
                              <w:szCs w:val="18"/>
                            </w:rPr>
                            <w:t>47</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41603624" wp14:editId="2309D72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EDAF48" w14:textId="2B3F2614" w:rsidR="00B446A4" w:rsidRDefault="00B446A4">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41603624" id="Text Box 53" o:spid="_x0000_s1027" type="#_x0000_t202" style="position:absolute;margin-left:0;margin-top:0;width:8in;height:79.5pt;z-index:25166028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1FEDAF48" w14:textId="2B3F2614" w:rsidR="00B446A4" w:rsidRDefault="00B446A4">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4144" behindDoc="0" locked="0" layoutInCell="1" allowOverlap="1" wp14:anchorId="4B8F9F00" wp14:editId="5FD3A6C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6A16FF" w14:textId="4B659CA3" w:rsidR="00B446A4" w:rsidRDefault="00275DF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F3979">
                                      <w:rPr>
                                        <w:color w:val="4472C4" w:themeColor="accent1"/>
                                        <w:sz w:val="64"/>
                                        <w:szCs w:val="64"/>
                                      </w:rPr>
                                      <w:t>The complex interplay between politics &amp;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013D89" w14:textId="56AE007E" w:rsidR="00B446A4" w:rsidRDefault="007F3979">
                                    <w:pPr>
                                      <w:jc w:val="right"/>
                                      <w:rPr>
                                        <w:smallCaps/>
                                        <w:color w:val="404040" w:themeColor="text1" w:themeTint="BF"/>
                                        <w:sz w:val="36"/>
                                        <w:szCs w:val="36"/>
                                      </w:rPr>
                                    </w:pPr>
                                    <w:r>
                                      <w:rPr>
                                        <w:color w:val="404040" w:themeColor="text1" w:themeTint="BF"/>
                                        <w:sz w:val="36"/>
                                        <w:szCs w:val="36"/>
                                      </w:rPr>
                                      <w:t xml:space="preserve">Policing and the political landscape </w:t>
                                    </w:r>
                                    <w:r w:rsidR="002F2AB3">
                                      <w:rPr>
                                        <w:color w:val="404040" w:themeColor="text1" w:themeTint="BF"/>
                                        <w:sz w:val="36"/>
                                        <w:szCs w:val="36"/>
                                      </w:rPr>
                                      <w:t>BMPO7003D</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B8F9F00" id="Text Box 54" o:spid="_x0000_s1028" type="#_x0000_t202" style="position:absolute;margin-left:0;margin-top:0;width:8in;height:286.5pt;z-index:25165414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7C6A16FF" w14:textId="4B659CA3" w:rsidR="00B446A4" w:rsidRDefault="00275DFD">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F3979">
                                <w:rPr>
                                  <w:color w:val="4472C4" w:themeColor="accent1"/>
                                  <w:sz w:val="64"/>
                                  <w:szCs w:val="64"/>
                                </w:rPr>
                                <w:t>The complex interplay between politics &amp; policing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0D013D89" w14:textId="56AE007E" w:rsidR="00B446A4" w:rsidRDefault="007F3979">
                              <w:pPr>
                                <w:jc w:val="right"/>
                                <w:rPr>
                                  <w:smallCaps/>
                                  <w:color w:val="404040" w:themeColor="text1" w:themeTint="BF"/>
                                  <w:sz w:val="36"/>
                                  <w:szCs w:val="36"/>
                                </w:rPr>
                              </w:pPr>
                              <w:r>
                                <w:rPr>
                                  <w:color w:val="404040" w:themeColor="text1" w:themeTint="BF"/>
                                  <w:sz w:val="36"/>
                                  <w:szCs w:val="36"/>
                                </w:rPr>
                                <w:t xml:space="preserve">Policing and the political landscape </w:t>
                              </w:r>
                              <w:r w:rsidR="002F2AB3">
                                <w:rPr>
                                  <w:color w:val="404040" w:themeColor="text1" w:themeTint="BF"/>
                                  <w:sz w:val="36"/>
                                  <w:szCs w:val="36"/>
                                </w:rPr>
                                <w:t>BMPO7003D</w:t>
                              </w:r>
                            </w:p>
                          </w:sdtContent>
                        </w:sdt>
                      </w:txbxContent>
                    </v:textbox>
                    <w10:wrap type="square" anchorx="page" anchory="page"/>
                  </v:shape>
                </w:pict>
              </mc:Fallback>
            </mc:AlternateContent>
          </w:r>
        </w:p>
        <w:p w14:paraId="76051F35" w14:textId="7ADB4D4F" w:rsidR="00B446A4" w:rsidRDefault="00B446A4">
          <w:r>
            <w:br w:type="page"/>
          </w:r>
        </w:p>
      </w:sdtContent>
    </w:sdt>
    <w:sdt>
      <w:sdtPr>
        <w:rPr>
          <w:rFonts w:ascii="Arial" w:eastAsiaTheme="minorHAnsi" w:hAnsi="Arial" w:cstheme="minorBidi"/>
          <w:color w:val="auto"/>
          <w:kern w:val="2"/>
          <w:sz w:val="24"/>
          <w:szCs w:val="22"/>
          <w:lang w:val="en-GB"/>
          <w14:ligatures w14:val="standardContextual"/>
        </w:rPr>
        <w:id w:val="1285226124"/>
        <w:docPartObj>
          <w:docPartGallery w:val="Table of Contents"/>
          <w:docPartUnique/>
        </w:docPartObj>
      </w:sdtPr>
      <w:sdtEndPr>
        <w:rPr>
          <w:b/>
          <w:bCs/>
          <w:noProof/>
        </w:rPr>
      </w:sdtEndPr>
      <w:sdtContent>
        <w:p w14:paraId="010ED32F" w14:textId="0616732E" w:rsidR="00E657C7" w:rsidRDefault="00E657C7">
          <w:pPr>
            <w:pStyle w:val="TOCHeading"/>
          </w:pPr>
          <w:r>
            <w:t>Contents</w:t>
          </w:r>
        </w:p>
        <w:p w14:paraId="326F9D33" w14:textId="560CA030" w:rsidR="00EB4245" w:rsidRDefault="00E657C7">
          <w:pPr>
            <w:pStyle w:val="TOC1"/>
            <w:tabs>
              <w:tab w:val="right" w:leader="dot" w:pos="9016"/>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01858243" w:history="1">
            <w:r w:rsidR="00EB4245" w:rsidRPr="00F14E7A">
              <w:rPr>
                <w:rStyle w:val="Hyperlink"/>
                <w:rFonts w:cs="Arial"/>
                <w:noProof/>
              </w:rPr>
              <w:t>Introduction</w:t>
            </w:r>
            <w:r w:rsidR="00EB4245">
              <w:rPr>
                <w:noProof/>
                <w:webHidden/>
              </w:rPr>
              <w:tab/>
            </w:r>
            <w:r w:rsidR="00EB4245">
              <w:rPr>
                <w:noProof/>
                <w:webHidden/>
              </w:rPr>
              <w:fldChar w:fldCharType="begin"/>
            </w:r>
            <w:r w:rsidR="00EB4245">
              <w:rPr>
                <w:noProof/>
                <w:webHidden/>
              </w:rPr>
              <w:instrText xml:space="preserve"> PAGEREF _Toc201858243 \h </w:instrText>
            </w:r>
            <w:r w:rsidR="00EB4245">
              <w:rPr>
                <w:noProof/>
                <w:webHidden/>
              </w:rPr>
            </w:r>
            <w:r w:rsidR="00EB4245">
              <w:rPr>
                <w:noProof/>
                <w:webHidden/>
              </w:rPr>
              <w:fldChar w:fldCharType="separate"/>
            </w:r>
            <w:r w:rsidR="00EB4245">
              <w:rPr>
                <w:noProof/>
                <w:webHidden/>
              </w:rPr>
              <w:t>2</w:t>
            </w:r>
            <w:r w:rsidR="00EB4245">
              <w:rPr>
                <w:noProof/>
                <w:webHidden/>
              </w:rPr>
              <w:fldChar w:fldCharType="end"/>
            </w:r>
          </w:hyperlink>
        </w:p>
        <w:p w14:paraId="7EEE7528" w14:textId="56369A2E" w:rsidR="00EB4245" w:rsidRDefault="00275DFD">
          <w:pPr>
            <w:pStyle w:val="TOC2"/>
            <w:tabs>
              <w:tab w:val="right" w:leader="dot" w:pos="9016"/>
            </w:tabs>
            <w:rPr>
              <w:rFonts w:asciiTheme="minorHAnsi" w:eastAsiaTheme="minorEastAsia" w:hAnsiTheme="minorHAnsi"/>
              <w:noProof/>
              <w:szCs w:val="24"/>
              <w:lang w:eastAsia="en-GB"/>
            </w:rPr>
          </w:pPr>
          <w:hyperlink w:anchor="_Toc201858244" w:history="1">
            <w:r w:rsidR="00EB4245" w:rsidRPr="00F14E7A">
              <w:rPr>
                <w:rStyle w:val="Hyperlink"/>
                <w:rFonts w:cs="Arial"/>
                <w:noProof/>
              </w:rPr>
              <w:t>Exploring the impact politics has on policing.</w:t>
            </w:r>
            <w:r w:rsidR="00EB4245">
              <w:rPr>
                <w:noProof/>
                <w:webHidden/>
              </w:rPr>
              <w:tab/>
            </w:r>
            <w:r w:rsidR="00EB4245">
              <w:rPr>
                <w:noProof/>
                <w:webHidden/>
              </w:rPr>
              <w:fldChar w:fldCharType="begin"/>
            </w:r>
            <w:r w:rsidR="00EB4245">
              <w:rPr>
                <w:noProof/>
                <w:webHidden/>
              </w:rPr>
              <w:instrText xml:space="preserve"> PAGEREF _Toc201858244 \h </w:instrText>
            </w:r>
            <w:r w:rsidR="00EB4245">
              <w:rPr>
                <w:noProof/>
                <w:webHidden/>
              </w:rPr>
            </w:r>
            <w:r w:rsidR="00EB4245">
              <w:rPr>
                <w:noProof/>
                <w:webHidden/>
              </w:rPr>
              <w:fldChar w:fldCharType="separate"/>
            </w:r>
            <w:r w:rsidR="00EB4245">
              <w:rPr>
                <w:noProof/>
                <w:webHidden/>
              </w:rPr>
              <w:t>3</w:t>
            </w:r>
            <w:r w:rsidR="00EB4245">
              <w:rPr>
                <w:noProof/>
                <w:webHidden/>
              </w:rPr>
              <w:fldChar w:fldCharType="end"/>
            </w:r>
          </w:hyperlink>
        </w:p>
        <w:p w14:paraId="1D117240" w14:textId="4349355C" w:rsidR="00EB4245" w:rsidRDefault="00275DFD">
          <w:pPr>
            <w:pStyle w:val="TOC2"/>
            <w:tabs>
              <w:tab w:val="right" w:leader="dot" w:pos="9016"/>
            </w:tabs>
            <w:rPr>
              <w:rFonts w:asciiTheme="minorHAnsi" w:eastAsiaTheme="minorEastAsia" w:hAnsiTheme="minorHAnsi"/>
              <w:noProof/>
              <w:szCs w:val="24"/>
              <w:lang w:eastAsia="en-GB"/>
            </w:rPr>
          </w:pPr>
          <w:hyperlink w:anchor="_Toc201858245" w:history="1">
            <w:r w:rsidR="00EB4245" w:rsidRPr="00F14E7A">
              <w:rPr>
                <w:rStyle w:val="Hyperlink"/>
                <w:rFonts w:cs="Arial"/>
                <w:noProof/>
              </w:rPr>
              <w:t>The impact of political decision-making on partnership delivery</w:t>
            </w:r>
            <w:r w:rsidR="00EB4245">
              <w:rPr>
                <w:noProof/>
                <w:webHidden/>
              </w:rPr>
              <w:tab/>
            </w:r>
            <w:r w:rsidR="00EB4245">
              <w:rPr>
                <w:noProof/>
                <w:webHidden/>
              </w:rPr>
              <w:fldChar w:fldCharType="begin"/>
            </w:r>
            <w:r w:rsidR="00EB4245">
              <w:rPr>
                <w:noProof/>
                <w:webHidden/>
              </w:rPr>
              <w:instrText xml:space="preserve"> PAGEREF _Toc201858245 \h </w:instrText>
            </w:r>
            <w:r w:rsidR="00EB4245">
              <w:rPr>
                <w:noProof/>
                <w:webHidden/>
              </w:rPr>
            </w:r>
            <w:r w:rsidR="00EB4245">
              <w:rPr>
                <w:noProof/>
                <w:webHidden/>
              </w:rPr>
              <w:fldChar w:fldCharType="separate"/>
            </w:r>
            <w:r w:rsidR="00EB4245">
              <w:rPr>
                <w:noProof/>
                <w:webHidden/>
              </w:rPr>
              <w:t>6</w:t>
            </w:r>
            <w:r w:rsidR="00EB4245">
              <w:rPr>
                <w:noProof/>
                <w:webHidden/>
              </w:rPr>
              <w:fldChar w:fldCharType="end"/>
            </w:r>
          </w:hyperlink>
        </w:p>
        <w:p w14:paraId="4158B853" w14:textId="28767B45" w:rsidR="00EB4245" w:rsidRDefault="00275DFD">
          <w:pPr>
            <w:pStyle w:val="TOC3"/>
            <w:tabs>
              <w:tab w:val="right" w:leader="dot" w:pos="9016"/>
            </w:tabs>
            <w:rPr>
              <w:rFonts w:asciiTheme="minorHAnsi" w:eastAsiaTheme="minorEastAsia" w:hAnsiTheme="minorHAnsi"/>
              <w:noProof/>
              <w:szCs w:val="24"/>
              <w:lang w:eastAsia="en-GB"/>
            </w:rPr>
          </w:pPr>
          <w:hyperlink w:anchor="_Toc201858246" w:history="1">
            <w:r w:rsidR="00EB4245" w:rsidRPr="00F14E7A">
              <w:rPr>
                <w:rStyle w:val="Hyperlink"/>
                <w:rFonts w:cs="Arial"/>
                <w:noProof/>
              </w:rPr>
              <w:t>Defining service delivery</w:t>
            </w:r>
            <w:r w:rsidR="00EB4245">
              <w:rPr>
                <w:noProof/>
                <w:webHidden/>
              </w:rPr>
              <w:tab/>
            </w:r>
            <w:r w:rsidR="00EB4245">
              <w:rPr>
                <w:noProof/>
                <w:webHidden/>
              </w:rPr>
              <w:fldChar w:fldCharType="begin"/>
            </w:r>
            <w:r w:rsidR="00EB4245">
              <w:rPr>
                <w:noProof/>
                <w:webHidden/>
              </w:rPr>
              <w:instrText xml:space="preserve"> PAGEREF _Toc201858246 \h </w:instrText>
            </w:r>
            <w:r w:rsidR="00EB4245">
              <w:rPr>
                <w:noProof/>
                <w:webHidden/>
              </w:rPr>
            </w:r>
            <w:r w:rsidR="00EB4245">
              <w:rPr>
                <w:noProof/>
                <w:webHidden/>
              </w:rPr>
              <w:fldChar w:fldCharType="separate"/>
            </w:r>
            <w:r w:rsidR="00EB4245">
              <w:rPr>
                <w:noProof/>
                <w:webHidden/>
              </w:rPr>
              <w:t>6</w:t>
            </w:r>
            <w:r w:rsidR="00EB4245">
              <w:rPr>
                <w:noProof/>
                <w:webHidden/>
              </w:rPr>
              <w:fldChar w:fldCharType="end"/>
            </w:r>
          </w:hyperlink>
        </w:p>
        <w:p w14:paraId="03A40F0A" w14:textId="73292EE1" w:rsidR="00EB4245" w:rsidRDefault="00275DFD">
          <w:pPr>
            <w:pStyle w:val="TOC2"/>
            <w:tabs>
              <w:tab w:val="right" w:leader="dot" w:pos="9016"/>
            </w:tabs>
            <w:rPr>
              <w:rFonts w:asciiTheme="minorHAnsi" w:eastAsiaTheme="minorEastAsia" w:hAnsiTheme="minorHAnsi"/>
              <w:noProof/>
              <w:szCs w:val="24"/>
              <w:lang w:eastAsia="en-GB"/>
            </w:rPr>
          </w:pPr>
          <w:hyperlink w:anchor="_Toc201858247" w:history="1">
            <w:r w:rsidR="00EB4245" w:rsidRPr="00F14E7A">
              <w:rPr>
                <w:rStyle w:val="Hyperlink"/>
                <w:rFonts w:cs="Arial"/>
                <w:noProof/>
              </w:rPr>
              <w:t>Understanding policing and political relationships</w:t>
            </w:r>
            <w:r w:rsidR="00EB4245">
              <w:rPr>
                <w:noProof/>
                <w:webHidden/>
              </w:rPr>
              <w:tab/>
            </w:r>
            <w:r w:rsidR="00EB4245">
              <w:rPr>
                <w:noProof/>
                <w:webHidden/>
              </w:rPr>
              <w:fldChar w:fldCharType="begin"/>
            </w:r>
            <w:r w:rsidR="00EB4245">
              <w:rPr>
                <w:noProof/>
                <w:webHidden/>
              </w:rPr>
              <w:instrText xml:space="preserve"> PAGEREF _Toc201858247 \h </w:instrText>
            </w:r>
            <w:r w:rsidR="00EB4245">
              <w:rPr>
                <w:noProof/>
                <w:webHidden/>
              </w:rPr>
            </w:r>
            <w:r w:rsidR="00EB4245">
              <w:rPr>
                <w:noProof/>
                <w:webHidden/>
              </w:rPr>
              <w:fldChar w:fldCharType="separate"/>
            </w:r>
            <w:r w:rsidR="00EB4245">
              <w:rPr>
                <w:noProof/>
                <w:webHidden/>
              </w:rPr>
              <w:t>8</w:t>
            </w:r>
            <w:r w:rsidR="00EB4245">
              <w:rPr>
                <w:noProof/>
                <w:webHidden/>
              </w:rPr>
              <w:fldChar w:fldCharType="end"/>
            </w:r>
          </w:hyperlink>
        </w:p>
        <w:p w14:paraId="47E19FAA" w14:textId="2276DF36" w:rsidR="00EB4245" w:rsidRDefault="00275DFD">
          <w:pPr>
            <w:pStyle w:val="TOC3"/>
            <w:tabs>
              <w:tab w:val="right" w:leader="dot" w:pos="9016"/>
            </w:tabs>
            <w:rPr>
              <w:rFonts w:asciiTheme="minorHAnsi" w:eastAsiaTheme="minorEastAsia" w:hAnsiTheme="minorHAnsi"/>
              <w:noProof/>
              <w:szCs w:val="24"/>
              <w:lang w:eastAsia="en-GB"/>
            </w:rPr>
          </w:pPr>
          <w:hyperlink w:anchor="_Toc201858248" w:history="1">
            <w:r w:rsidR="00EB4245" w:rsidRPr="00F14E7A">
              <w:rPr>
                <w:rStyle w:val="Hyperlink"/>
                <w:rFonts w:cs="Arial"/>
                <w:noProof/>
              </w:rPr>
              <w:t>The Balance of systemic power.</w:t>
            </w:r>
            <w:r w:rsidR="00EB4245">
              <w:rPr>
                <w:noProof/>
                <w:webHidden/>
              </w:rPr>
              <w:tab/>
            </w:r>
            <w:r w:rsidR="00EB4245">
              <w:rPr>
                <w:noProof/>
                <w:webHidden/>
              </w:rPr>
              <w:fldChar w:fldCharType="begin"/>
            </w:r>
            <w:r w:rsidR="00EB4245">
              <w:rPr>
                <w:noProof/>
                <w:webHidden/>
              </w:rPr>
              <w:instrText xml:space="preserve"> PAGEREF _Toc201858248 \h </w:instrText>
            </w:r>
            <w:r w:rsidR="00EB4245">
              <w:rPr>
                <w:noProof/>
                <w:webHidden/>
              </w:rPr>
            </w:r>
            <w:r w:rsidR="00EB4245">
              <w:rPr>
                <w:noProof/>
                <w:webHidden/>
              </w:rPr>
              <w:fldChar w:fldCharType="separate"/>
            </w:r>
            <w:r w:rsidR="00EB4245">
              <w:rPr>
                <w:noProof/>
                <w:webHidden/>
              </w:rPr>
              <w:t>9</w:t>
            </w:r>
            <w:r w:rsidR="00EB4245">
              <w:rPr>
                <w:noProof/>
                <w:webHidden/>
              </w:rPr>
              <w:fldChar w:fldCharType="end"/>
            </w:r>
          </w:hyperlink>
        </w:p>
        <w:p w14:paraId="35B71CF7" w14:textId="683790F4" w:rsidR="00EB4245" w:rsidRDefault="00275DFD">
          <w:pPr>
            <w:pStyle w:val="TOC2"/>
            <w:tabs>
              <w:tab w:val="right" w:leader="dot" w:pos="9016"/>
            </w:tabs>
            <w:rPr>
              <w:rFonts w:asciiTheme="minorHAnsi" w:eastAsiaTheme="minorEastAsia" w:hAnsiTheme="minorHAnsi"/>
              <w:noProof/>
              <w:szCs w:val="24"/>
              <w:lang w:eastAsia="en-GB"/>
            </w:rPr>
          </w:pPr>
          <w:hyperlink w:anchor="_Toc201858249" w:history="1">
            <w:r w:rsidR="00EB4245" w:rsidRPr="00F14E7A">
              <w:rPr>
                <w:rStyle w:val="Hyperlink"/>
                <w:rFonts w:cs="Arial"/>
                <w:noProof/>
              </w:rPr>
              <w:t>Conclusion</w:t>
            </w:r>
            <w:r w:rsidR="00EB4245">
              <w:rPr>
                <w:noProof/>
                <w:webHidden/>
              </w:rPr>
              <w:tab/>
            </w:r>
            <w:r w:rsidR="00EB4245">
              <w:rPr>
                <w:noProof/>
                <w:webHidden/>
              </w:rPr>
              <w:fldChar w:fldCharType="begin"/>
            </w:r>
            <w:r w:rsidR="00EB4245">
              <w:rPr>
                <w:noProof/>
                <w:webHidden/>
              </w:rPr>
              <w:instrText xml:space="preserve"> PAGEREF _Toc201858249 \h </w:instrText>
            </w:r>
            <w:r w:rsidR="00EB4245">
              <w:rPr>
                <w:noProof/>
                <w:webHidden/>
              </w:rPr>
            </w:r>
            <w:r w:rsidR="00EB4245">
              <w:rPr>
                <w:noProof/>
                <w:webHidden/>
              </w:rPr>
              <w:fldChar w:fldCharType="separate"/>
            </w:r>
            <w:r w:rsidR="00EB4245">
              <w:rPr>
                <w:noProof/>
                <w:webHidden/>
              </w:rPr>
              <w:t>12</w:t>
            </w:r>
            <w:r w:rsidR="00EB4245">
              <w:rPr>
                <w:noProof/>
                <w:webHidden/>
              </w:rPr>
              <w:fldChar w:fldCharType="end"/>
            </w:r>
          </w:hyperlink>
        </w:p>
        <w:p w14:paraId="4CDF1243" w14:textId="4705F17F" w:rsidR="00EB4245" w:rsidRDefault="00275DFD">
          <w:pPr>
            <w:pStyle w:val="TOC1"/>
            <w:tabs>
              <w:tab w:val="right" w:leader="dot" w:pos="9016"/>
            </w:tabs>
            <w:rPr>
              <w:rFonts w:asciiTheme="minorHAnsi" w:eastAsiaTheme="minorEastAsia" w:hAnsiTheme="minorHAnsi"/>
              <w:noProof/>
              <w:szCs w:val="24"/>
              <w:lang w:eastAsia="en-GB"/>
            </w:rPr>
          </w:pPr>
          <w:hyperlink w:anchor="_Toc201858250" w:history="1">
            <w:r w:rsidR="00EB4245" w:rsidRPr="00F14E7A">
              <w:rPr>
                <w:rStyle w:val="Hyperlink"/>
                <w:noProof/>
              </w:rPr>
              <w:t>References</w:t>
            </w:r>
            <w:r w:rsidR="00EB4245">
              <w:rPr>
                <w:noProof/>
                <w:webHidden/>
              </w:rPr>
              <w:tab/>
            </w:r>
            <w:r w:rsidR="00EB4245">
              <w:rPr>
                <w:noProof/>
                <w:webHidden/>
              </w:rPr>
              <w:fldChar w:fldCharType="begin"/>
            </w:r>
            <w:r w:rsidR="00EB4245">
              <w:rPr>
                <w:noProof/>
                <w:webHidden/>
              </w:rPr>
              <w:instrText xml:space="preserve"> PAGEREF _Toc201858250 \h </w:instrText>
            </w:r>
            <w:r w:rsidR="00EB4245">
              <w:rPr>
                <w:noProof/>
                <w:webHidden/>
              </w:rPr>
            </w:r>
            <w:r w:rsidR="00EB4245">
              <w:rPr>
                <w:noProof/>
                <w:webHidden/>
              </w:rPr>
              <w:fldChar w:fldCharType="separate"/>
            </w:r>
            <w:r w:rsidR="00EB4245">
              <w:rPr>
                <w:noProof/>
                <w:webHidden/>
              </w:rPr>
              <w:t>13</w:t>
            </w:r>
            <w:r w:rsidR="00EB4245">
              <w:rPr>
                <w:noProof/>
                <w:webHidden/>
              </w:rPr>
              <w:fldChar w:fldCharType="end"/>
            </w:r>
          </w:hyperlink>
        </w:p>
        <w:p w14:paraId="30C86E8B" w14:textId="24CC68B6" w:rsidR="00E657C7" w:rsidRDefault="00E657C7">
          <w:r>
            <w:rPr>
              <w:b/>
              <w:bCs/>
              <w:noProof/>
            </w:rPr>
            <w:fldChar w:fldCharType="end"/>
          </w:r>
        </w:p>
      </w:sdtContent>
    </w:sdt>
    <w:p w14:paraId="35CDBBE9" w14:textId="194D722B" w:rsidR="00B446A4" w:rsidRDefault="00B446A4"/>
    <w:p w14:paraId="79F3CE5E" w14:textId="77777777" w:rsidR="00B446A4" w:rsidRDefault="00B446A4">
      <w:r>
        <w:br w:type="page"/>
      </w:r>
    </w:p>
    <w:p w14:paraId="0FA2DB77" w14:textId="555A55F5" w:rsidR="00B73A3C" w:rsidRDefault="00B73A3C" w:rsidP="00730263">
      <w:pPr>
        <w:pStyle w:val="Heading1"/>
        <w:spacing w:line="480" w:lineRule="auto"/>
        <w:rPr>
          <w:rStyle w:val="normaltextrun"/>
          <w:rFonts w:cs="Arial"/>
          <w:color w:val="2F5496"/>
          <w:sz w:val="24"/>
          <w:szCs w:val="24"/>
          <w:u w:val="single"/>
        </w:rPr>
      </w:pPr>
      <w:bookmarkStart w:id="0" w:name="_Toc201858243"/>
      <w:r w:rsidRPr="00837049">
        <w:rPr>
          <w:rStyle w:val="normaltextrun"/>
          <w:rFonts w:cs="Arial"/>
          <w:color w:val="2F5496"/>
          <w:sz w:val="24"/>
          <w:szCs w:val="24"/>
          <w:u w:val="single"/>
        </w:rPr>
        <w:lastRenderedPageBreak/>
        <w:t>Introduction</w:t>
      </w:r>
      <w:bookmarkEnd w:id="0"/>
    </w:p>
    <w:p w14:paraId="1B876902" w14:textId="24388AE1" w:rsidR="005A5F04" w:rsidRDefault="00B73A3C" w:rsidP="00730263">
      <w:pPr>
        <w:pStyle w:val="paragraph"/>
        <w:spacing w:before="0" w:beforeAutospacing="0" w:after="0" w:afterAutospacing="0" w:line="480" w:lineRule="auto"/>
        <w:textAlignment w:val="baseline"/>
        <w:rPr>
          <w:rStyle w:val="normaltextrun"/>
          <w:rFonts w:ascii="Arial" w:eastAsiaTheme="majorEastAsia" w:hAnsi="Arial" w:cs="Arial"/>
        </w:rPr>
      </w:pPr>
      <w:r w:rsidRPr="00D914FD">
        <w:rPr>
          <w:rStyle w:val="normaltextrun"/>
          <w:rFonts w:ascii="Arial" w:eastAsiaTheme="majorEastAsia" w:hAnsi="Arial" w:cs="Arial"/>
        </w:rPr>
        <w:t xml:space="preserve">This report has been compiled to evaluate the interplay between Policing and Political influence. </w:t>
      </w:r>
      <w:r w:rsidR="00E51A86">
        <w:rPr>
          <w:rStyle w:val="normaltextrun"/>
          <w:rFonts w:ascii="Arial" w:eastAsiaTheme="majorEastAsia" w:hAnsi="Arial" w:cs="Arial"/>
        </w:rPr>
        <w:t>T</w:t>
      </w:r>
      <w:r w:rsidR="002E1BD2">
        <w:rPr>
          <w:rStyle w:val="normaltextrun"/>
          <w:rFonts w:ascii="Arial" w:eastAsiaTheme="majorEastAsia" w:hAnsi="Arial" w:cs="Arial"/>
        </w:rPr>
        <w:t>he turn of the century has</w:t>
      </w:r>
      <w:r w:rsidR="00E51A86">
        <w:rPr>
          <w:rStyle w:val="normaltextrun"/>
          <w:rFonts w:ascii="Arial" w:eastAsiaTheme="majorEastAsia" w:hAnsi="Arial" w:cs="Arial"/>
        </w:rPr>
        <w:t xml:space="preserve"> </w:t>
      </w:r>
      <w:r w:rsidR="002E1BD2">
        <w:rPr>
          <w:rStyle w:val="normaltextrun"/>
          <w:rFonts w:ascii="Arial" w:eastAsiaTheme="majorEastAsia" w:hAnsi="Arial" w:cs="Arial"/>
        </w:rPr>
        <w:t>seen</w:t>
      </w:r>
      <w:r w:rsidR="00E51A86">
        <w:rPr>
          <w:rStyle w:val="normaltextrun"/>
          <w:rFonts w:ascii="Arial" w:eastAsiaTheme="majorEastAsia" w:hAnsi="Arial" w:cs="Arial"/>
        </w:rPr>
        <w:t xml:space="preserve"> </w:t>
      </w:r>
      <w:r w:rsidR="00FD0023">
        <w:rPr>
          <w:rStyle w:val="normaltextrun"/>
          <w:rFonts w:ascii="Arial" w:eastAsiaTheme="majorEastAsia" w:hAnsi="Arial" w:cs="Arial"/>
        </w:rPr>
        <w:t xml:space="preserve">the largest </w:t>
      </w:r>
      <w:r w:rsidR="00E51A86">
        <w:rPr>
          <w:rStyle w:val="normaltextrun"/>
          <w:rFonts w:ascii="Arial" w:eastAsiaTheme="majorEastAsia" w:hAnsi="Arial" w:cs="Arial"/>
        </w:rPr>
        <w:t xml:space="preserve">increased trajectory </w:t>
      </w:r>
      <w:r w:rsidR="00FD0023">
        <w:rPr>
          <w:rStyle w:val="normaltextrun"/>
          <w:rFonts w:ascii="Arial" w:eastAsiaTheme="majorEastAsia" w:hAnsi="Arial" w:cs="Arial"/>
        </w:rPr>
        <w:t>of political influence on policing</w:t>
      </w:r>
      <w:r w:rsidR="002E1BD2">
        <w:rPr>
          <w:rStyle w:val="normaltextrun"/>
          <w:rFonts w:ascii="Arial" w:eastAsiaTheme="majorEastAsia" w:hAnsi="Arial" w:cs="Arial"/>
        </w:rPr>
        <w:t>,</w:t>
      </w:r>
      <w:r w:rsidR="00FD0023">
        <w:rPr>
          <w:rStyle w:val="normaltextrun"/>
          <w:rFonts w:ascii="Arial" w:eastAsiaTheme="majorEastAsia" w:hAnsi="Arial" w:cs="Arial"/>
        </w:rPr>
        <w:t xml:space="preserve"> </w:t>
      </w:r>
      <w:r w:rsidR="00547AC7">
        <w:rPr>
          <w:rStyle w:val="normaltextrun"/>
          <w:rFonts w:ascii="Arial" w:eastAsiaTheme="majorEastAsia" w:hAnsi="Arial" w:cs="Arial"/>
        </w:rPr>
        <w:t>then</w:t>
      </w:r>
      <w:r w:rsidR="00FD0023">
        <w:rPr>
          <w:rStyle w:val="normaltextrun"/>
          <w:rFonts w:ascii="Arial" w:eastAsiaTheme="majorEastAsia" w:hAnsi="Arial" w:cs="Arial"/>
        </w:rPr>
        <w:t xml:space="preserve"> the preceding </w:t>
      </w:r>
      <w:r w:rsidR="003C1784">
        <w:rPr>
          <w:rStyle w:val="normaltextrun"/>
          <w:rFonts w:ascii="Arial" w:eastAsiaTheme="majorEastAsia" w:hAnsi="Arial" w:cs="Arial"/>
        </w:rPr>
        <w:t>two centuries</w:t>
      </w:r>
      <w:r w:rsidR="00D67F38">
        <w:rPr>
          <w:rStyle w:val="normaltextrun"/>
          <w:rFonts w:ascii="Arial" w:eastAsiaTheme="majorEastAsia" w:hAnsi="Arial" w:cs="Arial"/>
        </w:rPr>
        <w:t xml:space="preserve">. </w:t>
      </w:r>
      <w:r w:rsidR="00D67F38" w:rsidRPr="000652E6">
        <w:rPr>
          <w:rStyle w:val="normaltextrun"/>
          <w:rFonts w:ascii="Arial" w:eastAsiaTheme="majorEastAsia" w:hAnsi="Arial" w:cs="Arial"/>
        </w:rPr>
        <w:t>T</w:t>
      </w:r>
      <w:r w:rsidR="00D6257A">
        <w:rPr>
          <w:rStyle w:val="normaltextrun"/>
          <w:rFonts w:ascii="Arial" w:eastAsiaTheme="majorEastAsia" w:hAnsi="Arial" w:cs="Arial"/>
        </w:rPr>
        <w:t>his has impacted upon</w:t>
      </w:r>
      <w:r w:rsidR="00613DA5">
        <w:rPr>
          <w:rStyle w:val="normaltextrun"/>
          <w:rFonts w:ascii="Arial" w:eastAsiaTheme="majorEastAsia" w:hAnsi="Arial" w:cs="Arial"/>
        </w:rPr>
        <w:t xml:space="preserve"> policing</w:t>
      </w:r>
      <w:r w:rsidR="00D6257A">
        <w:rPr>
          <w:rStyle w:val="normaltextrun"/>
          <w:rFonts w:ascii="Arial" w:eastAsiaTheme="majorEastAsia" w:hAnsi="Arial" w:cs="Arial"/>
        </w:rPr>
        <w:t xml:space="preserve"> governance, independence</w:t>
      </w:r>
      <w:r w:rsidR="003C1784">
        <w:rPr>
          <w:rStyle w:val="normaltextrun"/>
          <w:rFonts w:ascii="Arial" w:eastAsiaTheme="majorEastAsia" w:hAnsi="Arial" w:cs="Arial"/>
        </w:rPr>
        <w:t xml:space="preserve"> and </w:t>
      </w:r>
      <w:r w:rsidR="00D6257A">
        <w:rPr>
          <w:rStyle w:val="normaltextrun"/>
          <w:rFonts w:ascii="Arial" w:eastAsiaTheme="majorEastAsia" w:hAnsi="Arial" w:cs="Arial"/>
        </w:rPr>
        <w:t>leadership</w:t>
      </w:r>
      <w:r w:rsidR="00216505">
        <w:rPr>
          <w:rStyle w:val="normaltextrun"/>
          <w:rFonts w:ascii="Arial" w:eastAsiaTheme="majorEastAsia" w:hAnsi="Arial" w:cs="Arial"/>
        </w:rPr>
        <w:t xml:space="preserve"> with a causal link to how </w:t>
      </w:r>
      <w:r w:rsidR="00362EBD">
        <w:rPr>
          <w:rStyle w:val="normaltextrun"/>
          <w:rFonts w:ascii="Arial" w:eastAsiaTheme="majorEastAsia" w:hAnsi="Arial" w:cs="Arial"/>
        </w:rPr>
        <w:t>policing performs, engages with communities and polices it</w:t>
      </w:r>
      <w:r w:rsidR="009D6AD2">
        <w:rPr>
          <w:rStyle w:val="normaltextrun"/>
          <w:rFonts w:ascii="Arial" w:eastAsiaTheme="majorEastAsia" w:hAnsi="Arial" w:cs="Arial"/>
        </w:rPr>
        <w:t>self</w:t>
      </w:r>
      <w:r w:rsidR="00E24047">
        <w:rPr>
          <w:rStyle w:val="normaltextrun"/>
          <w:rFonts w:ascii="Arial" w:eastAsiaTheme="majorEastAsia" w:hAnsi="Arial" w:cs="Arial"/>
        </w:rPr>
        <w:t xml:space="preserve"> </w:t>
      </w:r>
      <w:sdt>
        <w:sdtPr>
          <w:rPr>
            <w:rStyle w:val="normaltextrun"/>
            <w:rFonts w:ascii="Arial" w:eastAsiaTheme="majorEastAsia" w:hAnsi="Arial" w:cs="Arial"/>
          </w:rPr>
          <w:id w:val="-1264293112"/>
          <w:citation/>
        </w:sdtPr>
        <w:sdtEndPr>
          <w:rPr>
            <w:rStyle w:val="normaltextrun"/>
          </w:rPr>
        </w:sdtEndPr>
        <w:sdtContent>
          <w:r w:rsidR="00E24047">
            <w:rPr>
              <w:rStyle w:val="normaltextrun"/>
              <w:rFonts w:ascii="Arial" w:eastAsiaTheme="majorEastAsia" w:hAnsi="Arial" w:cs="Arial"/>
            </w:rPr>
            <w:fldChar w:fldCharType="begin"/>
          </w:r>
          <w:r w:rsidR="00E24047">
            <w:rPr>
              <w:rStyle w:val="normaltextrun"/>
              <w:rFonts w:ascii="Arial" w:eastAsiaTheme="majorEastAsia" w:hAnsi="Arial" w:cs="Arial"/>
            </w:rPr>
            <w:instrText xml:space="preserve"> CITATION Gri24 \l 2057 </w:instrText>
          </w:r>
          <w:r w:rsidR="00E24047">
            <w:rPr>
              <w:rStyle w:val="normaltextrun"/>
              <w:rFonts w:ascii="Arial" w:eastAsiaTheme="majorEastAsia" w:hAnsi="Arial" w:cs="Arial"/>
            </w:rPr>
            <w:fldChar w:fldCharType="separate"/>
          </w:r>
          <w:r w:rsidR="005F21CB" w:rsidRPr="005F21CB">
            <w:rPr>
              <w:rFonts w:ascii="Arial" w:eastAsiaTheme="majorEastAsia" w:hAnsi="Arial" w:cs="Arial"/>
              <w:noProof/>
            </w:rPr>
            <w:t>(Grieve, 2024)</w:t>
          </w:r>
          <w:r w:rsidR="00E24047">
            <w:rPr>
              <w:rStyle w:val="normaltextrun"/>
              <w:rFonts w:ascii="Arial" w:eastAsiaTheme="majorEastAsia" w:hAnsi="Arial" w:cs="Arial"/>
            </w:rPr>
            <w:fldChar w:fldCharType="end"/>
          </w:r>
        </w:sdtContent>
      </w:sdt>
      <w:r w:rsidR="009D6AD2">
        <w:rPr>
          <w:rStyle w:val="normaltextrun"/>
          <w:rFonts w:ascii="Arial" w:eastAsiaTheme="majorEastAsia" w:hAnsi="Arial" w:cs="Arial"/>
        </w:rPr>
        <w:t xml:space="preserve">. </w:t>
      </w:r>
      <w:r w:rsidR="00D6257A">
        <w:rPr>
          <w:rStyle w:val="normaltextrun"/>
          <w:rFonts w:ascii="Arial" w:eastAsiaTheme="majorEastAsia" w:hAnsi="Arial" w:cs="Arial"/>
        </w:rPr>
        <w:t xml:space="preserve"> </w:t>
      </w:r>
    </w:p>
    <w:p w14:paraId="6F88A496" w14:textId="62F93560" w:rsidR="00B73A3C" w:rsidRPr="00D914FD" w:rsidRDefault="00051982" w:rsidP="00730263">
      <w:pPr>
        <w:pStyle w:val="paragraph"/>
        <w:spacing w:before="0" w:beforeAutospacing="0" w:after="0" w:afterAutospacing="0" w:line="480" w:lineRule="auto"/>
        <w:textAlignment w:val="baseline"/>
        <w:rPr>
          <w:rFonts w:ascii="Arial" w:hAnsi="Arial" w:cs="Arial"/>
        </w:rPr>
      </w:pPr>
      <w:r>
        <w:rPr>
          <w:rStyle w:val="normaltextrun"/>
          <w:rFonts w:ascii="Arial" w:eastAsiaTheme="majorEastAsia" w:hAnsi="Arial" w:cs="Arial"/>
        </w:rPr>
        <w:t>Exploring the</w:t>
      </w:r>
      <w:r w:rsidR="00962E14">
        <w:rPr>
          <w:rStyle w:val="normaltextrun"/>
          <w:rFonts w:ascii="Arial" w:eastAsiaTheme="majorEastAsia" w:hAnsi="Arial" w:cs="Arial"/>
        </w:rPr>
        <w:t xml:space="preserve"> developing</w:t>
      </w:r>
      <w:r>
        <w:rPr>
          <w:rStyle w:val="normaltextrun"/>
          <w:rFonts w:ascii="Arial" w:eastAsiaTheme="majorEastAsia" w:hAnsi="Arial" w:cs="Arial"/>
        </w:rPr>
        <w:t xml:space="preserve"> history </w:t>
      </w:r>
      <w:r w:rsidR="00962E14">
        <w:rPr>
          <w:rStyle w:val="normaltextrun"/>
          <w:rFonts w:ascii="Arial" w:eastAsiaTheme="majorEastAsia" w:hAnsi="Arial" w:cs="Arial"/>
        </w:rPr>
        <w:t>between policing and politics</w:t>
      </w:r>
      <w:r w:rsidR="00B52432">
        <w:rPr>
          <w:rStyle w:val="normaltextrun"/>
          <w:rFonts w:ascii="Arial" w:eastAsiaTheme="majorEastAsia" w:hAnsi="Arial" w:cs="Arial"/>
        </w:rPr>
        <w:t xml:space="preserve">, </w:t>
      </w:r>
      <w:r w:rsidR="009F155C">
        <w:rPr>
          <w:rStyle w:val="normaltextrun"/>
          <w:rFonts w:ascii="Arial" w:eastAsiaTheme="majorEastAsia" w:hAnsi="Arial" w:cs="Arial"/>
        </w:rPr>
        <w:t>the report</w:t>
      </w:r>
      <w:r w:rsidR="00172B5C">
        <w:rPr>
          <w:rStyle w:val="normaltextrun"/>
          <w:rFonts w:ascii="Arial" w:eastAsiaTheme="majorEastAsia" w:hAnsi="Arial" w:cs="Arial"/>
        </w:rPr>
        <w:t xml:space="preserve"> </w:t>
      </w:r>
      <w:r w:rsidR="00B73A3C" w:rsidRPr="00D914FD">
        <w:rPr>
          <w:rStyle w:val="normaltextrun"/>
          <w:rFonts w:ascii="Arial" w:eastAsiaTheme="majorEastAsia" w:hAnsi="Arial" w:cs="Arial"/>
        </w:rPr>
        <w:t>conclud</w:t>
      </w:r>
      <w:r w:rsidR="00C94AB6">
        <w:rPr>
          <w:rStyle w:val="normaltextrun"/>
          <w:rFonts w:ascii="Arial" w:eastAsiaTheme="majorEastAsia" w:hAnsi="Arial" w:cs="Arial"/>
        </w:rPr>
        <w:t>es</w:t>
      </w:r>
      <w:r w:rsidR="00B73A3C" w:rsidRPr="00D914FD">
        <w:rPr>
          <w:rStyle w:val="normaltextrun"/>
          <w:rFonts w:ascii="Arial" w:eastAsiaTheme="majorEastAsia" w:hAnsi="Arial" w:cs="Arial"/>
        </w:rPr>
        <w:t xml:space="preserve"> with the authors summative findings</w:t>
      </w:r>
      <w:r w:rsidR="005D4D0F">
        <w:rPr>
          <w:rStyle w:val="normaltextrun"/>
          <w:rFonts w:ascii="Arial" w:eastAsiaTheme="majorEastAsia" w:hAnsi="Arial" w:cs="Arial"/>
        </w:rPr>
        <w:t xml:space="preserve"> and</w:t>
      </w:r>
      <w:r w:rsidR="00C94AB6">
        <w:rPr>
          <w:rStyle w:val="normaltextrun"/>
          <w:rFonts w:ascii="Arial" w:eastAsiaTheme="majorEastAsia" w:hAnsi="Arial" w:cs="Arial"/>
        </w:rPr>
        <w:t xml:space="preserve"> </w:t>
      </w:r>
      <w:r w:rsidR="00B73A3C" w:rsidRPr="00D914FD">
        <w:rPr>
          <w:rStyle w:val="normaltextrun"/>
          <w:rFonts w:ascii="Arial" w:eastAsiaTheme="majorEastAsia" w:hAnsi="Arial" w:cs="Arial"/>
        </w:rPr>
        <w:t>focus</w:t>
      </w:r>
      <w:r w:rsidR="006B2545">
        <w:rPr>
          <w:rStyle w:val="normaltextrun"/>
          <w:rFonts w:ascii="Arial" w:eastAsiaTheme="majorEastAsia" w:hAnsi="Arial" w:cs="Arial"/>
        </w:rPr>
        <w:t>es</w:t>
      </w:r>
      <w:r w:rsidR="00B73A3C" w:rsidRPr="00D914FD">
        <w:rPr>
          <w:rStyle w:val="normaltextrun"/>
          <w:rFonts w:ascii="Arial" w:eastAsiaTheme="majorEastAsia" w:hAnsi="Arial" w:cs="Arial"/>
        </w:rPr>
        <w:t xml:space="preserve"> on three distinct areas: - </w:t>
      </w:r>
      <w:r w:rsidR="00B73A3C" w:rsidRPr="00D914FD">
        <w:rPr>
          <w:rStyle w:val="eop"/>
          <w:rFonts w:ascii="Arial" w:eastAsiaTheme="majorEastAsia" w:hAnsi="Arial" w:cs="Arial"/>
        </w:rPr>
        <w:t> </w:t>
      </w:r>
    </w:p>
    <w:p w14:paraId="681EFA16" w14:textId="270E4DA8" w:rsidR="00B73A3C" w:rsidRPr="00D914FD" w:rsidRDefault="00B73A3C" w:rsidP="00730263">
      <w:pPr>
        <w:pStyle w:val="paragraph"/>
        <w:numPr>
          <w:ilvl w:val="0"/>
          <w:numId w:val="28"/>
        </w:numPr>
        <w:spacing w:before="0" w:beforeAutospacing="0" w:after="0" w:afterAutospacing="0" w:line="480" w:lineRule="auto"/>
        <w:ind w:left="1080" w:firstLine="0"/>
        <w:textAlignment w:val="baseline"/>
        <w:rPr>
          <w:rFonts w:ascii="Arial" w:hAnsi="Arial" w:cs="Arial"/>
        </w:rPr>
      </w:pPr>
      <w:r w:rsidRPr="00D914FD">
        <w:rPr>
          <w:rStyle w:val="normaltextrun"/>
          <w:rFonts w:ascii="Arial" w:eastAsiaTheme="majorEastAsia" w:hAnsi="Arial" w:cs="Arial"/>
        </w:rPr>
        <w:t xml:space="preserve">Exploring the impact politics has on </w:t>
      </w:r>
      <w:r w:rsidR="002B0C48" w:rsidRPr="00D914FD">
        <w:rPr>
          <w:rStyle w:val="normaltextrun"/>
          <w:rFonts w:ascii="Arial" w:eastAsiaTheme="majorEastAsia" w:hAnsi="Arial" w:cs="Arial"/>
        </w:rPr>
        <w:t>policing.</w:t>
      </w:r>
      <w:r w:rsidRPr="00D914FD">
        <w:rPr>
          <w:rStyle w:val="eop"/>
          <w:rFonts w:ascii="Arial" w:eastAsiaTheme="majorEastAsia" w:hAnsi="Arial" w:cs="Arial"/>
        </w:rPr>
        <w:t> </w:t>
      </w:r>
    </w:p>
    <w:p w14:paraId="076D17E7" w14:textId="70CBED58" w:rsidR="00B73A3C" w:rsidRPr="00D914FD" w:rsidRDefault="00697DA9" w:rsidP="00730263">
      <w:pPr>
        <w:pStyle w:val="paragraph"/>
        <w:numPr>
          <w:ilvl w:val="0"/>
          <w:numId w:val="29"/>
        </w:numPr>
        <w:spacing w:before="0" w:beforeAutospacing="0" w:after="0" w:afterAutospacing="0" w:line="480" w:lineRule="auto"/>
        <w:ind w:left="1080" w:firstLine="0"/>
        <w:textAlignment w:val="baseline"/>
        <w:rPr>
          <w:rFonts w:ascii="Arial" w:hAnsi="Arial" w:cs="Arial"/>
        </w:rPr>
      </w:pPr>
      <w:r>
        <w:rPr>
          <w:rStyle w:val="normaltextrun"/>
          <w:rFonts w:ascii="Arial" w:eastAsiaTheme="majorEastAsia" w:hAnsi="Arial" w:cs="Arial"/>
        </w:rPr>
        <w:t xml:space="preserve">The Impact of </w:t>
      </w:r>
      <w:r w:rsidR="00CA283A">
        <w:rPr>
          <w:rStyle w:val="normaltextrun"/>
          <w:rFonts w:ascii="Arial" w:eastAsiaTheme="majorEastAsia" w:hAnsi="Arial" w:cs="Arial"/>
        </w:rPr>
        <w:t>p</w:t>
      </w:r>
      <w:r w:rsidR="00B73A3C" w:rsidRPr="00D914FD">
        <w:rPr>
          <w:rStyle w:val="normaltextrun"/>
          <w:rFonts w:ascii="Arial" w:eastAsiaTheme="majorEastAsia" w:hAnsi="Arial" w:cs="Arial"/>
        </w:rPr>
        <w:t>olitical decision-making on partnership delivery</w:t>
      </w:r>
      <w:r w:rsidR="00B73A3C" w:rsidRPr="00D914FD">
        <w:rPr>
          <w:rStyle w:val="eop"/>
          <w:rFonts w:ascii="Arial" w:eastAsiaTheme="majorEastAsia" w:hAnsi="Arial" w:cs="Arial"/>
        </w:rPr>
        <w:t> </w:t>
      </w:r>
    </w:p>
    <w:p w14:paraId="7F3AC0B2" w14:textId="77777777" w:rsidR="00B73A3C" w:rsidRPr="00D914FD" w:rsidRDefault="00B73A3C" w:rsidP="00730263">
      <w:pPr>
        <w:pStyle w:val="paragraph"/>
        <w:numPr>
          <w:ilvl w:val="0"/>
          <w:numId w:val="30"/>
        </w:numPr>
        <w:spacing w:before="0" w:beforeAutospacing="0" w:after="0" w:afterAutospacing="0" w:line="480" w:lineRule="auto"/>
        <w:ind w:left="1080" w:firstLine="0"/>
        <w:textAlignment w:val="baseline"/>
        <w:rPr>
          <w:rFonts w:ascii="Arial" w:hAnsi="Arial" w:cs="Arial"/>
        </w:rPr>
      </w:pPr>
      <w:r w:rsidRPr="00D914FD">
        <w:rPr>
          <w:rStyle w:val="normaltextrun"/>
          <w:rFonts w:ascii="Arial" w:eastAsiaTheme="majorEastAsia" w:hAnsi="Arial" w:cs="Arial"/>
        </w:rPr>
        <w:t>Understanding policing and political relationships</w:t>
      </w:r>
      <w:r w:rsidRPr="00D914FD">
        <w:rPr>
          <w:rStyle w:val="eop"/>
          <w:rFonts w:ascii="Arial" w:eastAsiaTheme="majorEastAsia" w:hAnsi="Arial" w:cs="Arial"/>
        </w:rPr>
        <w:t> </w:t>
      </w:r>
    </w:p>
    <w:p w14:paraId="171810D8" w14:textId="77777777" w:rsidR="001978F4" w:rsidRPr="00D914FD" w:rsidRDefault="001978F4" w:rsidP="00730263">
      <w:pPr>
        <w:pStyle w:val="paragraph"/>
        <w:spacing w:before="0" w:beforeAutospacing="0" w:after="0" w:afterAutospacing="0" w:line="480" w:lineRule="auto"/>
        <w:textAlignment w:val="baseline"/>
        <w:rPr>
          <w:rStyle w:val="normaltextrun"/>
          <w:rFonts w:ascii="Arial" w:eastAsiaTheme="majorEastAsia" w:hAnsi="Arial" w:cs="Arial"/>
        </w:rPr>
      </w:pPr>
    </w:p>
    <w:p w14:paraId="221948AE" w14:textId="666394B7" w:rsidR="00172B5C" w:rsidRPr="00D914FD" w:rsidRDefault="00B73A3C" w:rsidP="00172B5C">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rPr>
        <w:t xml:space="preserve">Each </w:t>
      </w:r>
      <w:r w:rsidR="00BC2EFA">
        <w:rPr>
          <w:rStyle w:val="normaltextrun"/>
          <w:rFonts w:ascii="Arial" w:eastAsiaTheme="majorEastAsia" w:hAnsi="Arial" w:cs="Arial"/>
        </w:rPr>
        <w:t>is</w:t>
      </w:r>
      <w:r w:rsidRPr="00D914FD">
        <w:rPr>
          <w:rStyle w:val="normaltextrun"/>
          <w:rFonts w:ascii="Arial" w:eastAsiaTheme="majorEastAsia" w:hAnsi="Arial" w:cs="Arial"/>
        </w:rPr>
        <w:t xml:space="preserve"> considered at local, regional, and national levels</w:t>
      </w:r>
      <w:r w:rsidR="00592F38" w:rsidRPr="00D914FD">
        <w:rPr>
          <w:rStyle w:val="normaltextrun"/>
          <w:rFonts w:ascii="Arial" w:eastAsiaTheme="majorEastAsia" w:hAnsi="Arial" w:cs="Arial"/>
        </w:rPr>
        <w:t xml:space="preserve">. </w:t>
      </w:r>
      <w:r w:rsidR="00172B5C" w:rsidRPr="00D914FD">
        <w:rPr>
          <w:rStyle w:val="normaltextrun"/>
          <w:rFonts w:ascii="Arial" w:eastAsiaTheme="majorEastAsia" w:hAnsi="Arial" w:cs="Arial"/>
        </w:rPr>
        <w:t xml:space="preserve">The report has a supporting presentation to help articulate and </w:t>
      </w:r>
      <w:r w:rsidR="005933FF">
        <w:rPr>
          <w:rStyle w:val="normaltextrun"/>
          <w:rFonts w:ascii="Arial" w:eastAsiaTheme="majorEastAsia" w:hAnsi="Arial" w:cs="Arial"/>
        </w:rPr>
        <w:t>illustrate</w:t>
      </w:r>
      <w:r w:rsidR="00172B5C" w:rsidRPr="00D914FD">
        <w:rPr>
          <w:rStyle w:val="normaltextrun"/>
          <w:rFonts w:ascii="Arial" w:eastAsiaTheme="majorEastAsia" w:hAnsi="Arial" w:cs="Arial"/>
        </w:rPr>
        <w:t xml:space="preserve"> the pertinent points </w:t>
      </w:r>
      <w:r w:rsidR="00BC2EFA">
        <w:rPr>
          <w:rStyle w:val="normaltextrun"/>
          <w:rFonts w:ascii="Arial" w:eastAsiaTheme="majorEastAsia" w:hAnsi="Arial" w:cs="Arial"/>
        </w:rPr>
        <w:t>contained</w:t>
      </w:r>
      <w:r w:rsidR="003D7AF9">
        <w:rPr>
          <w:rStyle w:val="normaltextrun"/>
          <w:rFonts w:ascii="Arial" w:eastAsiaTheme="majorEastAsia" w:hAnsi="Arial" w:cs="Arial"/>
        </w:rPr>
        <w:t xml:space="preserve"> within i</w:t>
      </w:r>
      <w:r w:rsidR="00172B5C" w:rsidRPr="00D914FD">
        <w:rPr>
          <w:rStyle w:val="normaltextrun"/>
          <w:rFonts w:ascii="Arial" w:eastAsiaTheme="majorEastAsia" w:hAnsi="Arial" w:cs="Arial"/>
        </w:rPr>
        <w:t xml:space="preserve">t. </w:t>
      </w:r>
    </w:p>
    <w:p w14:paraId="6111919E" w14:textId="3F0611D4" w:rsidR="00B73A3C" w:rsidRPr="00D914FD" w:rsidRDefault="00B73A3C" w:rsidP="00730263">
      <w:pPr>
        <w:pStyle w:val="paragraph"/>
        <w:spacing w:before="0" w:beforeAutospacing="0" w:after="0" w:afterAutospacing="0" w:line="480" w:lineRule="auto"/>
        <w:textAlignment w:val="baseline"/>
        <w:rPr>
          <w:rFonts w:ascii="Arial" w:hAnsi="Arial" w:cs="Arial"/>
        </w:rPr>
      </w:pPr>
    </w:p>
    <w:p w14:paraId="7A0C4864" w14:textId="77777777" w:rsidR="00B73A3C" w:rsidRDefault="00B73A3C" w:rsidP="00730263">
      <w:pPr>
        <w:pStyle w:val="paragraph"/>
        <w:spacing w:before="0" w:beforeAutospacing="0" w:after="0" w:afterAutospacing="0" w:line="480" w:lineRule="auto"/>
        <w:textAlignment w:val="baseline"/>
        <w:rPr>
          <w:rStyle w:val="eop"/>
          <w:rFonts w:ascii="Arial" w:eastAsiaTheme="majorEastAsia" w:hAnsi="Arial" w:cs="Arial"/>
        </w:rPr>
      </w:pPr>
      <w:r w:rsidRPr="00D914FD">
        <w:rPr>
          <w:rStyle w:val="normaltextrun"/>
          <w:rFonts w:ascii="Arial" w:eastAsiaTheme="majorEastAsia" w:hAnsi="Arial" w:cs="Arial"/>
        </w:rPr>
        <w:t> </w:t>
      </w:r>
      <w:r w:rsidRPr="00D914FD">
        <w:rPr>
          <w:rStyle w:val="eop"/>
          <w:rFonts w:ascii="Arial" w:eastAsiaTheme="majorEastAsia" w:hAnsi="Arial" w:cs="Arial"/>
        </w:rPr>
        <w:t> </w:t>
      </w:r>
    </w:p>
    <w:p w14:paraId="280FC2A7" w14:textId="77777777" w:rsidR="00CA283A" w:rsidRDefault="00CA283A" w:rsidP="00730263">
      <w:pPr>
        <w:pStyle w:val="paragraph"/>
        <w:spacing w:before="0" w:beforeAutospacing="0" w:after="0" w:afterAutospacing="0" w:line="480" w:lineRule="auto"/>
        <w:textAlignment w:val="baseline"/>
        <w:rPr>
          <w:rStyle w:val="eop"/>
          <w:rFonts w:ascii="Arial" w:eastAsiaTheme="majorEastAsia" w:hAnsi="Arial" w:cs="Arial"/>
        </w:rPr>
      </w:pPr>
    </w:p>
    <w:p w14:paraId="6701D558" w14:textId="77777777" w:rsidR="00CA283A" w:rsidRDefault="00CA283A" w:rsidP="00730263">
      <w:pPr>
        <w:pStyle w:val="paragraph"/>
        <w:spacing w:before="0" w:beforeAutospacing="0" w:after="0" w:afterAutospacing="0" w:line="480" w:lineRule="auto"/>
        <w:textAlignment w:val="baseline"/>
        <w:rPr>
          <w:rStyle w:val="eop"/>
          <w:rFonts w:ascii="Arial" w:eastAsiaTheme="majorEastAsia" w:hAnsi="Arial" w:cs="Arial"/>
        </w:rPr>
      </w:pPr>
    </w:p>
    <w:p w14:paraId="77E48AA4" w14:textId="77777777" w:rsidR="00CA283A" w:rsidRDefault="00CA283A" w:rsidP="00730263">
      <w:pPr>
        <w:pStyle w:val="paragraph"/>
        <w:spacing w:before="0" w:beforeAutospacing="0" w:after="0" w:afterAutospacing="0" w:line="480" w:lineRule="auto"/>
        <w:textAlignment w:val="baseline"/>
        <w:rPr>
          <w:rStyle w:val="eop"/>
          <w:rFonts w:ascii="Arial" w:eastAsiaTheme="majorEastAsia" w:hAnsi="Arial" w:cs="Arial"/>
        </w:rPr>
      </w:pPr>
    </w:p>
    <w:p w14:paraId="5EF28005" w14:textId="77777777" w:rsidR="00CA283A" w:rsidRDefault="00CA283A" w:rsidP="00730263">
      <w:pPr>
        <w:pStyle w:val="paragraph"/>
        <w:spacing w:before="0" w:beforeAutospacing="0" w:after="0" w:afterAutospacing="0" w:line="480" w:lineRule="auto"/>
        <w:textAlignment w:val="baseline"/>
        <w:rPr>
          <w:rStyle w:val="eop"/>
          <w:rFonts w:ascii="Arial" w:eastAsiaTheme="majorEastAsia" w:hAnsi="Arial" w:cs="Arial"/>
        </w:rPr>
      </w:pPr>
    </w:p>
    <w:p w14:paraId="3E41AA50" w14:textId="77777777" w:rsidR="006B2545" w:rsidRDefault="006B2545" w:rsidP="00730263">
      <w:pPr>
        <w:pStyle w:val="paragraph"/>
        <w:spacing w:before="0" w:beforeAutospacing="0" w:after="0" w:afterAutospacing="0" w:line="480" w:lineRule="auto"/>
        <w:textAlignment w:val="baseline"/>
        <w:rPr>
          <w:rStyle w:val="eop"/>
          <w:rFonts w:ascii="Arial" w:eastAsiaTheme="majorEastAsia" w:hAnsi="Arial" w:cs="Arial"/>
        </w:rPr>
      </w:pPr>
    </w:p>
    <w:p w14:paraId="72A7FE45" w14:textId="77777777" w:rsidR="00547AC7" w:rsidRDefault="00547AC7" w:rsidP="00730263">
      <w:pPr>
        <w:pStyle w:val="paragraph"/>
        <w:spacing w:before="0" w:beforeAutospacing="0" w:after="0" w:afterAutospacing="0" w:line="480" w:lineRule="auto"/>
        <w:textAlignment w:val="baseline"/>
        <w:rPr>
          <w:rStyle w:val="eop"/>
          <w:rFonts w:ascii="Arial" w:eastAsiaTheme="majorEastAsia" w:hAnsi="Arial" w:cs="Arial"/>
        </w:rPr>
      </w:pPr>
    </w:p>
    <w:p w14:paraId="77CE530D" w14:textId="77777777" w:rsidR="00547AC7" w:rsidRPr="00D914FD" w:rsidRDefault="00547AC7" w:rsidP="00730263">
      <w:pPr>
        <w:pStyle w:val="paragraph"/>
        <w:spacing w:before="0" w:beforeAutospacing="0" w:after="0" w:afterAutospacing="0" w:line="480" w:lineRule="auto"/>
        <w:textAlignment w:val="baseline"/>
        <w:rPr>
          <w:rFonts w:ascii="Arial" w:hAnsi="Arial" w:cs="Arial"/>
        </w:rPr>
      </w:pPr>
    </w:p>
    <w:p w14:paraId="4442170B" w14:textId="77777777"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rPr>
        <w:t> </w:t>
      </w:r>
      <w:r w:rsidRPr="00D914FD">
        <w:rPr>
          <w:rStyle w:val="eop"/>
          <w:rFonts w:ascii="Arial" w:eastAsiaTheme="majorEastAsia" w:hAnsi="Arial" w:cs="Arial"/>
        </w:rPr>
        <w:t> </w:t>
      </w:r>
    </w:p>
    <w:p w14:paraId="5971F45B" w14:textId="13D168A7" w:rsidR="00B73A3C" w:rsidRPr="00D914FD" w:rsidRDefault="00B73A3C" w:rsidP="007274E4">
      <w:pPr>
        <w:pStyle w:val="Heading2"/>
        <w:rPr>
          <w:rStyle w:val="eop"/>
          <w:rFonts w:cs="Arial"/>
          <w:sz w:val="24"/>
          <w:szCs w:val="24"/>
          <w:u w:val="single"/>
        </w:rPr>
      </w:pPr>
      <w:bookmarkStart w:id="1" w:name="_Toc201858244"/>
      <w:r w:rsidRPr="00D914FD">
        <w:rPr>
          <w:rStyle w:val="normaltextrun"/>
          <w:rFonts w:cs="Arial"/>
          <w:sz w:val="24"/>
          <w:szCs w:val="24"/>
          <w:u w:val="single"/>
        </w:rPr>
        <w:lastRenderedPageBreak/>
        <w:t xml:space="preserve">Exploring the impact politics has on </w:t>
      </w:r>
      <w:r w:rsidR="00272B7D" w:rsidRPr="00D914FD">
        <w:rPr>
          <w:rStyle w:val="normaltextrun"/>
          <w:rFonts w:cs="Arial"/>
          <w:sz w:val="24"/>
          <w:szCs w:val="24"/>
          <w:u w:val="single"/>
        </w:rPr>
        <w:t>policing.</w:t>
      </w:r>
      <w:bookmarkEnd w:id="1"/>
      <w:r w:rsidRPr="00D914FD">
        <w:rPr>
          <w:rStyle w:val="eop"/>
          <w:rFonts w:cs="Arial"/>
          <w:sz w:val="24"/>
          <w:szCs w:val="24"/>
          <w:u w:val="single"/>
        </w:rPr>
        <w:t> </w:t>
      </w:r>
    </w:p>
    <w:p w14:paraId="63D35CB2" w14:textId="77777777" w:rsidR="00837049" w:rsidRPr="00D914FD" w:rsidRDefault="00837049" w:rsidP="00837049">
      <w:pPr>
        <w:rPr>
          <w:rFonts w:cs="Arial"/>
          <w:szCs w:val="24"/>
        </w:rPr>
      </w:pPr>
    </w:p>
    <w:p w14:paraId="48ECF393" w14:textId="61F1D419"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rPr>
        <w:t>The Impact of politics on</w:t>
      </w:r>
      <w:r w:rsidR="00332FDA">
        <w:rPr>
          <w:rStyle w:val="normaltextrun"/>
          <w:rFonts w:ascii="Arial" w:eastAsiaTheme="majorEastAsia" w:hAnsi="Arial" w:cs="Arial"/>
        </w:rPr>
        <w:t xml:space="preserve"> UK</w:t>
      </w:r>
      <w:r w:rsidRPr="00D914FD">
        <w:rPr>
          <w:rStyle w:val="normaltextrun"/>
          <w:rFonts w:ascii="Arial" w:eastAsiaTheme="majorEastAsia" w:hAnsi="Arial" w:cs="Arial"/>
        </w:rPr>
        <w:t xml:space="preserve"> policing originated in Victorian times</w:t>
      </w:r>
      <w:r w:rsidR="001E16BE">
        <w:rPr>
          <w:rStyle w:val="normaltextrun"/>
          <w:rFonts w:ascii="Arial" w:eastAsiaTheme="majorEastAsia" w:hAnsi="Arial" w:cs="Arial"/>
        </w:rPr>
        <w:t xml:space="preserve"> </w:t>
      </w:r>
      <w:sdt>
        <w:sdtPr>
          <w:rPr>
            <w:rStyle w:val="normaltextrun"/>
            <w:rFonts w:ascii="Arial" w:eastAsiaTheme="majorEastAsia" w:hAnsi="Arial" w:cs="Arial"/>
          </w:rPr>
          <w:id w:val="-2025387380"/>
          <w:citation/>
        </w:sdtPr>
        <w:sdtEndPr>
          <w:rPr>
            <w:rStyle w:val="normaltextrun"/>
          </w:rPr>
        </w:sdtEndPr>
        <w:sdtContent>
          <w:r w:rsidR="00DF1E5A" w:rsidRPr="00DF1E5A">
            <w:rPr>
              <w:rStyle w:val="normaltextrun"/>
              <w:rFonts w:ascii="Arial" w:eastAsiaTheme="majorEastAsia" w:hAnsi="Arial" w:cs="Arial"/>
            </w:rPr>
            <w:fldChar w:fldCharType="begin"/>
          </w:r>
          <w:r w:rsidR="00DF1E5A" w:rsidRPr="00DF1E5A">
            <w:rPr>
              <w:rStyle w:val="normaltextrun"/>
              <w:rFonts w:ascii="Arial" w:eastAsiaTheme="majorEastAsia" w:hAnsi="Arial" w:cs="Arial"/>
            </w:rPr>
            <w:instrText xml:space="preserve"> CITATION Wil08 \l 2057 </w:instrText>
          </w:r>
          <w:r w:rsidR="00DF1E5A" w:rsidRPr="00DF1E5A">
            <w:rPr>
              <w:rStyle w:val="normaltextrun"/>
              <w:rFonts w:ascii="Arial" w:eastAsiaTheme="majorEastAsia" w:hAnsi="Arial" w:cs="Arial"/>
            </w:rPr>
            <w:fldChar w:fldCharType="separate"/>
          </w:r>
          <w:r w:rsidR="005F21CB" w:rsidRPr="005F21CB">
            <w:rPr>
              <w:rFonts w:ascii="Arial" w:eastAsiaTheme="majorEastAsia" w:hAnsi="Arial" w:cs="Arial"/>
              <w:noProof/>
            </w:rPr>
            <w:t>(Williams, 2008)</w:t>
          </w:r>
          <w:r w:rsidR="00DF1E5A" w:rsidRPr="00DF1E5A">
            <w:rPr>
              <w:rStyle w:val="normaltextrun"/>
              <w:rFonts w:ascii="Arial" w:eastAsiaTheme="majorEastAsia" w:hAnsi="Arial" w:cs="Arial"/>
            </w:rPr>
            <w:fldChar w:fldCharType="end"/>
          </w:r>
        </w:sdtContent>
      </w:sdt>
      <w:r w:rsidR="00DF1E5A">
        <w:rPr>
          <w:rStyle w:val="normaltextrun"/>
          <w:rFonts w:ascii="Arial" w:eastAsiaTheme="majorEastAsia" w:hAnsi="Arial" w:cs="Arial"/>
        </w:rPr>
        <w:t>.</w:t>
      </w:r>
      <w:r w:rsidR="00751221">
        <w:rPr>
          <w:rStyle w:val="normaltextrun"/>
          <w:rFonts w:ascii="Arial" w:eastAsiaTheme="majorEastAsia" w:hAnsi="Arial" w:cs="Arial"/>
        </w:rPr>
        <w:t xml:space="preserve"> </w:t>
      </w:r>
      <w:r w:rsidR="00A80476">
        <w:rPr>
          <w:rStyle w:val="normaltextrun"/>
          <w:rFonts w:ascii="Arial" w:eastAsiaTheme="majorEastAsia" w:hAnsi="Arial" w:cs="Arial"/>
        </w:rPr>
        <w:t xml:space="preserve">Increased </w:t>
      </w:r>
      <w:r w:rsidR="00A80476" w:rsidRPr="00A6622E">
        <w:rPr>
          <w:rStyle w:val="normaltextrun"/>
          <w:rFonts w:ascii="Arial" w:eastAsiaTheme="majorEastAsia" w:hAnsi="Arial" w:cs="Arial"/>
        </w:rPr>
        <w:t>t</w:t>
      </w:r>
      <w:r w:rsidRPr="00A6622E">
        <w:rPr>
          <w:rStyle w:val="normaltextrun"/>
          <w:rFonts w:ascii="Arial" w:eastAsiaTheme="majorEastAsia" w:hAnsi="Arial" w:cs="Arial"/>
        </w:rPr>
        <w:t>ensions built</w:t>
      </w:r>
      <w:r w:rsidRPr="00D914FD">
        <w:rPr>
          <w:rStyle w:val="normaltextrun"/>
          <w:rFonts w:ascii="Arial" w:eastAsiaTheme="majorEastAsia" w:hAnsi="Arial" w:cs="Arial"/>
        </w:rPr>
        <w:t xml:space="preserve"> on social inequalities including living conditions, famine, disproportionate wealth distribution</w:t>
      </w:r>
      <w:r w:rsidR="00130E68">
        <w:rPr>
          <w:rStyle w:val="normaltextrun"/>
          <w:rFonts w:ascii="Arial" w:eastAsiaTheme="majorEastAsia" w:hAnsi="Arial" w:cs="Arial"/>
        </w:rPr>
        <w:t xml:space="preserve"> coupled with u</w:t>
      </w:r>
      <w:r w:rsidRPr="00D914FD">
        <w:rPr>
          <w:rStyle w:val="normaltextrun"/>
          <w:rFonts w:ascii="Arial" w:eastAsiaTheme="majorEastAsia" w:hAnsi="Arial" w:cs="Arial"/>
        </w:rPr>
        <w:t>nfairness based o</w:t>
      </w:r>
      <w:r w:rsidR="00BC11D5">
        <w:rPr>
          <w:rStyle w:val="normaltextrun"/>
          <w:rFonts w:ascii="Arial" w:eastAsiaTheme="majorEastAsia" w:hAnsi="Arial" w:cs="Arial"/>
        </w:rPr>
        <w:t>n</w:t>
      </w:r>
      <w:r w:rsidRPr="00D914FD">
        <w:rPr>
          <w:rStyle w:val="normaltextrun"/>
          <w:rFonts w:ascii="Arial" w:eastAsiaTheme="majorEastAsia" w:hAnsi="Arial" w:cs="Arial"/>
        </w:rPr>
        <w:t xml:space="preserve"> class systems</w:t>
      </w:r>
      <w:r w:rsidR="008F2CD8">
        <w:rPr>
          <w:rStyle w:val="normaltextrun"/>
          <w:rFonts w:ascii="Arial" w:eastAsiaTheme="majorEastAsia" w:hAnsi="Arial" w:cs="Arial"/>
        </w:rPr>
        <w:t xml:space="preserve">. </w:t>
      </w:r>
      <w:r w:rsidR="00822574">
        <w:rPr>
          <w:rStyle w:val="normaltextrun"/>
          <w:rFonts w:ascii="Arial" w:eastAsiaTheme="majorEastAsia" w:hAnsi="Arial" w:cs="Arial"/>
        </w:rPr>
        <w:t>A</w:t>
      </w:r>
      <w:r w:rsidRPr="00D914FD">
        <w:rPr>
          <w:rStyle w:val="normaltextrun"/>
          <w:rFonts w:ascii="Arial" w:eastAsiaTheme="majorEastAsia" w:hAnsi="Arial" w:cs="Arial"/>
        </w:rPr>
        <w:t>gainst the backdrop of industrial rev</w:t>
      </w:r>
      <w:r w:rsidR="0075173B">
        <w:rPr>
          <w:rStyle w:val="normaltextrun"/>
          <w:rFonts w:ascii="Arial" w:eastAsiaTheme="majorEastAsia" w:hAnsi="Arial" w:cs="Arial"/>
        </w:rPr>
        <w:t>olu</w:t>
      </w:r>
      <w:r w:rsidRPr="00D914FD">
        <w:rPr>
          <w:rStyle w:val="normaltextrun"/>
          <w:rFonts w:ascii="Arial" w:eastAsiaTheme="majorEastAsia" w:hAnsi="Arial" w:cs="Arial"/>
        </w:rPr>
        <w:t>tion and oppressive legislation including the Combination Act 1799</w:t>
      </w:r>
      <w:r w:rsidR="005839E0">
        <w:rPr>
          <w:rStyle w:val="normaltextrun"/>
          <w:rFonts w:ascii="Arial" w:eastAsiaTheme="majorEastAsia" w:hAnsi="Arial" w:cs="Arial"/>
        </w:rPr>
        <w:t>,</w:t>
      </w:r>
      <w:r w:rsidRPr="00D914FD">
        <w:rPr>
          <w:rStyle w:val="normaltextrun"/>
          <w:rFonts w:ascii="Arial" w:eastAsiaTheme="majorEastAsia" w:hAnsi="Arial" w:cs="Arial"/>
        </w:rPr>
        <w:t xml:space="preserve"> prevent</w:t>
      </w:r>
      <w:r w:rsidR="004F585E">
        <w:rPr>
          <w:rStyle w:val="normaltextrun"/>
          <w:rFonts w:ascii="Arial" w:eastAsiaTheme="majorEastAsia" w:hAnsi="Arial" w:cs="Arial"/>
        </w:rPr>
        <w:t>ing</w:t>
      </w:r>
      <w:r w:rsidRPr="00D914FD">
        <w:rPr>
          <w:rStyle w:val="normaltextrun"/>
          <w:rFonts w:ascii="Arial" w:eastAsiaTheme="majorEastAsia" w:hAnsi="Arial" w:cs="Arial"/>
        </w:rPr>
        <w:t xml:space="preserve"> collective bargaining due to the fear of radicalisation</w:t>
      </w:r>
      <w:r w:rsidR="008F2CD8">
        <w:rPr>
          <w:rStyle w:val="normaltextrun"/>
          <w:rFonts w:ascii="Arial" w:eastAsiaTheme="majorEastAsia" w:hAnsi="Arial" w:cs="Arial"/>
        </w:rPr>
        <w:t>,</w:t>
      </w:r>
      <w:r w:rsidR="00146D45">
        <w:rPr>
          <w:rStyle w:val="normaltextrun"/>
          <w:rFonts w:ascii="Arial" w:eastAsiaTheme="majorEastAsia" w:hAnsi="Arial" w:cs="Arial"/>
        </w:rPr>
        <w:t xml:space="preserve"> </w:t>
      </w:r>
      <w:r w:rsidR="00691876">
        <w:rPr>
          <w:rStyle w:val="normaltextrun"/>
          <w:rFonts w:ascii="Arial" w:eastAsiaTheme="majorEastAsia" w:hAnsi="Arial" w:cs="Arial"/>
        </w:rPr>
        <w:t>d</w:t>
      </w:r>
      <w:r w:rsidRPr="00D914FD">
        <w:rPr>
          <w:rStyle w:val="normaltextrun"/>
          <w:rFonts w:ascii="Arial" w:eastAsiaTheme="majorEastAsia" w:hAnsi="Arial" w:cs="Arial"/>
        </w:rPr>
        <w:t>emonstrat</w:t>
      </w:r>
      <w:r w:rsidR="008F2CD8">
        <w:rPr>
          <w:rStyle w:val="normaltextrun"/>
          <w:rFonts w:ascii="Arial" w:eastAsiaTheme="majorEastAsia" w:hAnsi="Arial" w:cs="Arial"/>
        </w:rPr>
        <w:t>ed</w:t>
      </w:r>
      <w:r w:rsidR="002D424C" w:rsidRPr="00D914FD">
        <w:rPr>
          <w:rStyle w:val="normaltextrun"/>
          <w:rFonts w:ascii="Arial" w:eastAsiaTheme="majorEastAsia" w:hAnsi="Arial" w:cs="Arial"/>
        </w:rPr>
        <w:t xml:space="preserve"> </w:t>
      </w:r>
      <w:r w:rsidRPr="00D914FD">
        <w:rPr>
          <w:rStyle w:val="normaltextrun"/>
          <w:rFonts w:ascii="Arial" w:eastAsiaTheme="majorEastAsia" w:hAnsi="Arial" w:cs="Arial"/>
        </w:rPr>
        <w:t xml:space="preserve">the need </w:t>
      </w:r>
      <w:r w:rsidR="00BC11D5">
        <w:rPr>
          <w:rStyle w:val="normaltextrun"/>
          <w:rFonts w:ascii="Arial" w:eastAsiaTheme="majorEastAsia" w:hAnsi="Arial" w:cs="Arial"/>
        </w:rPr>
        <w:t xml:space="preserve">for government </w:t>
      </w:r>
      <w:r w:rsidRPr="00D914FD">
        <w:rPr>
          <w:rStyle w:val="normaltextrun"/>
          <w:rFonts w:ascii="Arial" w:eastAsiaTheme="majorEastAsia" w:hAnsi="Arial" w:cs="Arial"/>
        </w:rPr>
        <w:t>to control society</w:t>
      </w:r>
      <w:r w:rsidR="005D33A2">
        <w:rPr>
          <w:rStyle w:val="normaltextrun"/>
          <w:rFonts w:ascii="Arial" w:eastAsiaTheme="majorEastAsia" w:hAnsi="Arial" w:cs="Arial"/>
        </w:rPr>
        <w:t>. This</w:t>
      </w:r>
      <w:r w:rsidR="008908CE">
        <w:rPr>
          <w:rStyle w:val="normaltextrun"/>
          <w:rFonts w:ascii="Arial" w:eastAsiaTheme="majorEastAsia" w:hAnsi="Arial" w:cs="Arial"/>
        </w:rPr>
        <w:t xml:space="preserve"> </w:t>
      </w:r>
      <w:r w:rsidRPr="00146D45">
        <w:rPr>
          <w:rStyle w:val="normaltextrun"/>
          <w:rFonts w:ascii="Arial" w:eastAsiaTheme="majorEastAsia" w:hAnsi="Arial" w:cs="Arial"/>
        </w:rPr>
        <w:t>e</w:t>
      </w:r>
      <w:r w:rsidRPr="00D914FD">
        <w:rPr>
          <w:rStyle w:val="normaltextrun"/>
          <w:rFonts w:ascii="Arial" w:eastAsiaTheme="majorEastAsia" w:hAnsi="Arial" w:cs="Arial"/>
        </w:rPr>
        <w:t>nhanc</w:t>
      </w:r>
      <w:r w:rsidR="005D33A2">
        <w:rPr>
          <w:rStyle w:val="normaltextrun"/>
          <w:rFonts w:ascii="Arial" w:eastAsiaTheme="majorEastAsia" w:hAnsi="Arial" w:cs="Arial"/>
        </w:rPr>
        <w:t>es</w:t>
      </w:r>
      <w:r w:rsidRPr="00D914FD">
        <w:rPr>
          <w:rStyle w:val="normaltextrun"/>
          <w:rFonts w:ascii="Arial" w:eastAsiaTheme="majorEastAsia" w:hAnsi="Arial" w:cs="Arial"/>
        </w:rPr>
        <w:t xml:space="preserve"> Biko’s </w:t>
      </w:r>
      <w:r w:rsidR="005D33A2">
        <w:rPr>
          <w:rStyle w:val="normaltextrun"/>
          <w:rFonts w:ascii="Arial" w:eastAsiaTheme="majorEastAsia" w:hAnsi="Arial" w:cs="Arial"/>
        </w:rPr>
        <w:t>theory</w:t>
      </w:r>
      <w:r w:rsidRPr="00D914FD">
        <w:rPr>
          <w:rStyle w:val="normaltextrun"/>
          <w:rFonts w:ascii="Arial" w:eastAsiaTheme="majorEastAsia" w:hAnsi="Arial" w:cs="Arial"/>
        </w:rPr>
        <w:t xml:space="preserve"> ‘The most potent weapon in the hands of the oppressor is the mind of the oppressed’ </w:t>
      </w:r>
      <w:sdt>
        <w:sdtPr>
          <w:rPr>
            <w:rStyle w:val="normaltextrun"/>
            <w:rFonts w:ascii="Arial" w:eastAsiaTheme="majorEastAsia" w:hAnsi="Arial" w:cs="Arial"/>
          </w:rPr>
          <w:id w:val="85122758"/>
          <w:citation/>
        </w:sdtPr>
        <w:sdtEndPr>
          <w:rPr>
            <w:rStyle w:val="normaltextrun"/>
          </w:rPr>
        </w:sdtEndPr>
        <w:sdtContent>
          <w:r w:rsidR="00392337" w:rsidRPr="00D914FD">
            <w:rPr>
              <w:rStyle w:val="normaltextrun"/>
              <w:rFonts w:ascii="Arial" w:eastAsiaTheme="majorEastAsia" w:hAnsi="Arial" w:cs="Arial"/>
            </w:rPr>
            <w:fldChar w:fldCharType="begin"/>
          </w:r>
          <w:r w:rsidR="00F87065">
            <w:rPr>
              <w:rStyle w:val="normaltextrun"/>
              <w:rFonts w:ascii="Arial" w:eastAsiaTheme="majorEastAsia" w:hAnsi="Arial" w:cs="Arial"/>
            </w:rPr>
            <w:instrText xml:space="preserve">CITATION Bik78 \n  \l 2057 </w:instrText>
          </w:r>
          <w:r w:rsidR="00392337" w:rsidRPr="00D914FD">
            <w:rPr>
              <w:rStyle w:val="normaltextrun"/>
              <w:rFonts w:ascii="Arial" w:eastAsiaTheme="majorEastAsia" w:hAnsi="Arial" w:cs="Arial"/>
            </w:rPr>
            <w:fldChar w:fldCharType="separate"/>
          </w:r>
          <w:r w:rsidR="005F21CB" w:rsidRPr="005F21CB">
            <w:rPr>
              <w:rFonts w:ascii="Arial" w:eastAsiaTheme="majorEastAsia" w:hAnsi="Arial" w:cs="Arial"/>
              <w:noProof/>
            </w:rPr>
            <w:t>(1978)</w:t>
          </w:r>
          <w:r w:rsidR="00392337" w:rsidRPr="00D914FD">
            <w:rPr>
              <w:rStyle w:val="normaltextrun"/>
              <w:rFonts w:ascii="Arial" w:eastAsiaTheme="majorEastAsia" w:hAnsi="Arial" w:cs="Arial"/>
            </w:rPr>
            <w:fldChar w:fldCharType="end"/>
          </w:r>
        </w:sdtContent>
      </w:sdt>
      <w:r w:rsidR="0055229A">
        <w:rPr>
          <w:rStyle w:val="normaltextrun"/>
          <w:rFonts w:ascii="Arial" w:eastAsiaTheme="majorEastAsia" w:hAnsi="Arial" w:cs="Arial"/>
        </w:rPr>
        <w:t>. T</w:t>
      </w:r>
      <w:r w:rsidRPr="00D914FD">
        <w:rPr>
          <w:rStyle w:val="normaltextrun"/>
          <w:rFonts w:ascii="Arial" w:eastAsiaTheme="majorEastAsia" w:hAnsi="Arial" w:cs="Arial"/>
        </w:rPr>
        <w:t xml:space="preserve">his culminated </w:t>
      </w:r>
      <w:r w:rsidR="00CC4DFD">
        <w:rPr>
          <w:rStyle w:val="normaltextrun"/>
          <w:rFonts w:ascii="Arial" w:eastAsiaTheme="majorEastAsia" w:hAnsi="Arial" w:cs="Arial"/>
        </w:rPr>
        <w:t xml:space="preserve">in </w:t>
      </w:r>
      <w:r w:rsidRPr="00D914FD">
        <w:rPr>
          <w:rStyle w:val="normaltextrun"/>
          <w:rFonts w:ascii="Arial" w:eastAsiaTheme="majorEastAsia" w:hAnsi="Arial" w:cs="Arial"/>
        </w:rPr>
        <w:t>conspirators formulating the Cato Street Conspiracy (Westminster Archives, 2025) plotting to kill what they believed to be architects of th</w:t>
      </w:r>
      <w:r w:rsidR="00CC4DFD">
        <w:rPr>
          <w:rStyle w:val="normaltextrun"/>
          <w:rFonts w:ascii="Arial" w:eastAsiaTheme="majorEastAsia" w:hAnsi="Arial" w:cs="Arial"/>
        </w:rPr>
        <w:t>ose</w:t>
      </w:r>
      <w:r w:rsidRPr="00D914FD">
        <w:rPr>
          <w:rStyle w:val="normaltextrun"/>
          <w:rFonts w:ascii="Arial" w:eastAsiaTheme="majorEastAsia" w:hAnsi="Arial" w:cs="Arial"/>
        </w:rPr>
        <w:t xml:space="preserve"> </w:t>
      </w:r>
      <w:r w:rsidR="00DB316A" w:rsidRPr="00D914FD">
        <w:rPr>
          <w:rStyle w:val="normaltextrun"/>
          <w:rFonts w:ascii="Arial" w:eastAsiaTheme="majorEastAsia" w:hAnsi="Arial" w:cs="Arial"/>
        </w:rPr>
        <w:t>conditions</w:t>
      </w:r>
      <w:r w:rsidR="00DB316A">
        <w:rPr>
          <w:rStyle w:val="normaltextrun"/>
          <w:rFonts w:ascii="Arial" w:eastAsiaTheme="majorEastAsia" w:hAnsi="Arial" w:cs="Arial"/>
        </w:rPr>
        <w:t>,</w:t>
      </w:r>
      <w:r w:rsidRPr="00D914FD">
        <w:rPr>
          <w:rStyle w:val="normaltextrun"/>
          <w:rFonts w:ascii="Arial" w:eastAsiaTheme="majorEastAsia" w:hAnsi="Arial" w:cs="Arial"/>
        </w:rPr>
        <w:t xml:space="preserve"> politicians and MPs. Cato highlighted disaffection of citizens towards the establishment and measures they would go to improve conditions in society, spawning reformative laws and legislation to prevent uprising</w:t>
      </w:r>
      <w:r w:rsidR="00550BAF">
        <w:rPr>
          <w:rStyle w:val="normaltextrun"/>
          <w:rFonts w:ascii="Arial" w:eastAsiaTheme="majorEastAsia" w:hAnsi="Arial" w:cs="Arial"/>
        </w:rPr>
        <w:t xml:space="preserve"> and maintain order</w:t>
      </w:r>
      <w:r w:rsidR="009E12BF">
        <w:rPr>
          <w:rStyle w:val="normaltextrun"/>
          <w:rFonts w:ascii="Arial" w:eastAsiaTheme="majorEastAsia" w:hAnsi="Arial" w:cs="Arial"/>
        </w:rPr>
        <w:t>. Co</w:t>
      </w:r>
      <w:r w:rsidRPr="00D914FD">
        <w:rPr>
          <w:rStyle w:val="normaltextrun"/>
          <w:rFonts w:ascii="Arial" w:eastAsiaTheme="majorEastAsia" w:hAnsi="Arial" w:cs="Arial"/>
        </w:rPr>
        <w:t>nspirators</w:t>
      </w:r>
      <w:r w:rsidR="009E12BF">
        <w:rPr>
          <w:rStyle w:val="normaltextrun"/>
          <w:rFonts w:ascii="Arial" w:eastAsiaTheme="majorEastAsia" w:hAnsi="Arial" w:cs="Arial"/>
        </w:rPr>
        <w:t xml:space="preserve"> </w:t>
      </w:r>
      <w:r w:rsidRPr="00D914FD">
        <w:rPr>
          <w:rStyle w:val="normaltextrun"/>
          <w:rFonts w:ascii="Arial" w:eastAsiaTheme="majorEastAsia" w:hAnsi="Arial" w:cs="Arial"/>
        </w:rPr>
        <w:t>followed visionaries and reformers</w:t>
      </w:r>
      <w:r w:rsidR="0055229A">
        <w:rPr>
          <w:rStyle w:val="normaltextrun"/>
          <w:rFonts w:ascii="Arial" w:eastAsiaTheme="majorEastAsia" w:hAnsi="Arial" w:cs="Arial"/>
        </w:rPr>
        <w:t xml:space="preserve"> </w:t>
      </w:r>
      <w:sdt>
        <w:sdtPr>
          <w:rPr>
            <w:rStyle w:val="normaltextrun"/>
            <w:rFonts w:ascii="Arial" w:eastAsiaTheme="majorEastAsia" w:hAnsi="Arial" w:cs="Arial"/>
          </w:rPr>
          <w:id w:val="71008908"/>
          <w:citation/>
        </w:sdtPr>
        <w:sdtEndPr>
          <w:rPr>
            <w:rStyle w:val="normaltextrun"/>
          </w:rPr>
        </w:sdtEndPr>
        <w:sdtContent>
          <w:r w:rsidR="00B42B33">
            <w:rPr>
              <w:rStyle w:val="normaltextrun"/>
              <w:rFonts w:ascii="Arial" w:eastAsiaTheme="majorEastAsia" w:hAnsi="Arial" w:cs="Arial"/>
            </w:rPr>
            <w:fldChar w:fldCharType="begin"/>
          </w:r>
          <w:r w:rsidR="00B42B33">
            <w:rPr>
              <w:rStyle w:val="normaltextrun"/>
              <w:rFonts w:ascii="Arial" w:eastAsiaTheme="majorEastAsia" w:hAnsi="Arial" w:cs="Arial"/>
            </w:rPr>
            <w:instrText xml:space="preserve"> CITATION Wes25 \l 2057 </w:instrText>
          </w:r>
          <w:r w:rsidR="00B42B33">
            <w:rPr>
              <w:rStyle w:val="normaltextrun"/>
              <w:rFonts w:ascii="Arial" w:eastAsiaTheme="majorEastAsia" w:hAnsi="Arial" w:cs="Arial"/>
            </w:rPr>
            <w:fldChar w:fldCharType="separate"/>
          </w:r>
          <w:r w:rsidR="005F21CB" w:rsidRPr="005F21CB">
            <w:rPr>
              <w:rFonts w:ascii="Arial" w:eastAsiaTheme="majorEastAsia" w:hAnsi="Arial" w:cs="Arial"/>
              <w:noProof/>
            </w:rPr>
            <w:t>(Westminster Archives, 2025)</w:t>
          </w:r>
          <w:r w:rsidR="00B42B33">
            <w:rPr>
              <w:rStyle w:val="normaltextrun"/>
              <w:rFonts w:ascii="Arial" w:eastAsiaTheme="majorEastAsia" w:hAnsi="Arial" w:cs="Arial"/>
            </w:rPr>
            <w:fldChar w:fldCharType="end"/>
          </w:r>
        </w:sdtContent>
      </w:sdt>
      <w:r w:rsidRPr="00D914FD">
        <w:rPr>
          <w:rStyle w:val="normaltextrun"/>
          <w:rFonts w:ascii="Arial" w:eastAsiaTheme="majorEastAsia" w:hAnsi="Arial" w:cs="Arial"/>
        </w:rPr>
        <w:t xml:space="preserve"> including Thomas Spence who campaigned for better rights for men and women. A key piece of legislation was the Metropolitan Police Act 1829, the birth of the professional police service in the UK.</w:t>
      </w:r>
      <w:r w:rsidRPr="00D914FD">
        <w:rPr>
          <w:rStyle w:val="eop"/>
          <w:rFonts w:ascii="Arial" w:eastAsiaTheme="majorEastAsia" w:hAnsi="Arial" w:cs="Arial"/>
        </w:rPr>
        <w:t> </w:t>
      </w:r>
    </w:p>
    <w:p w14:paraId="45491835" w14:textId="5FA0F48A" w:rsidR="00B73A3C" w:rsidRPr="00D914FD" w:rsidRDefault="00B73A3C" w:rsidP="00730263">
      <w:pPr>
        <w:pStyle w:val="paragraph"/>
        <w:spacing w:before="0" w:beforeAutospacing="0" w:after="0" w:afterAutospacing="0" w:line="480" w:lineRule="auto"/>
        <w:textAlignment w:val="baseline"/>
        <w:rPr>
          <w:rStyle w:val="eop"/>
          <w:rFonts w:ascii="Arial" w:eastAsiaTheme="majorEastAsia" w:hAnsi="Arial" w:cs="Arial"/>
        </w:rPr>
      </w:pPr>
      <w:r w:rsidRPr="00D914FD">
        <w:rPr>
          <w:rStyle w:val="normaltextrun"/>
          <w:rFonts w:ascii="Arial" w:eastAsiaTheme="majorEastAsia" w:hAnsi="Arial" w:cs="Arial"/>
        </w:rPr>
        <w:t xml:space="preserve">Political influence on policing </w:t>
      </w:r>
      <w:r w:rsidR="00ED75B1">
        <w:rPr>
          <w:rStyle w:val="normaltextrun"/>
          <w:rFonts w:ascii="Arial" w:eastAsiaTheme="majorEastAsia" w:hAnsi="Arial" w:cs="Arial"/>
        </w:rPr>
        <w:t>legitimacy</w:t>
      </w:r>
      <w:r w:rsidR="00351BE6">
        <w:rPr>
          <w:rStyle w:val="normaltextrun"/>
          <w:rFonts w:ascii="Arial" w:eastAsiaTheme="majorEastAsia" w:hAnsi="Arial" w:cs="Arial"/>
        </w:rPr>
        <w:t xml:space="preserve"> appears</w:t>
      </w:r>
      <w:r w:rsidRPr="00D914FD">
        <w:rPr>
          <w:rStyle w:val="normaltextrun"/>
          <w:rFonts w:ascii="Arial" w:eastAsiaTheme="majorEastAsia" w:hAnsi="Arial" w:cs="Arial"/>
        </w:rPr>
        <w:t xml:space="preserve"> continuous, specifically where there is significant </w:t>
      </w:r>
      <w:r w:rsidR="00E86D12">
        <w:rPr>
          <w:rStyle w:val="normaltextrun"/>
          <w:rFonts w:ascii="Arial" w:eastAsiaTheme="majorEastAsia" w:hAnsi="Arial" w:cs="Arial"/>
        </w:rPr>
        <w:t xml:space="preserve">negative </w:t>
      </w:r>
      <w:r w:rsidRPr="00D914FD">
        <w:rPr>
          <w:rStyle w:val="normaltextrun"/>
          <w:rFonts w:ascii="Arial" w:eastAsiaTheme="majorEastAsia" w:hAnsi="Arial" w:cs="Arial"/>
        </w:rPr>
        <w:t>media traction, garnered through politicising current affairs such as</w:t>
      </w:r>
      <w:r w:rsidR="005A533D">
        <w:rPr>
          <w:rStyle w:val="normaltextrun"/>
          <w:rFonts w:ascii="Arial" w:eastAsiaTheme="majorEastAsia" w:hAnsi="Arial" w:cs="Arial"/>
        </w:rPr>
        <w:t xml:space="preserve"> police relate</w:t>
      </w:r>
      <w:r w:rsidR="00C73B02">
        <w:rPr>
          <w:rStyle w:val="normaltextrun"/>
          <w:rFonts w:ascii="Arial" w:eastAsiaTheme="majorEastAsia" w:hAnsi="Arial" w:cs="Arial"/>
        </w:rPr>
        <w:t>d deaths</w:t>
      </w:r>
      <w:r w:rsidR="007F3CA8">
        <w:rPr>
          <w:rStyle w:val="normaltextrun"/>
          <w:rFonts w:ascii="Arial" w:eastAsiaTheme="majorEastAsia" w:hAnsi="Arial" w:cs="Arial"/>
        </w:rPr>
        <w:t xml:space="preserve">, </w:t>
      </w:r>
      <w:r w:rsidR="00272A04">
        <w:rPr>
          <w:rStyle w:val="normaltextrun"/>
          <w:rFonts w:ascii="Arial" w:eastAsiaTheme="majorEastAsia" w:hAnsi="Arial" w:cs="Arial"/>
        </w:rPr>
        <w:t>community feelings are stronger</w:t>
      </w:r>
      <w:r w:rsidR="00C73B02">
        <w:rPr>
          <w:rStyle w:val="normaltextrun"/>
          <w:rFonts w:ascii="Arial" w:eastAsiaTheme="majorEastAsia" w:hAnsi="Arial" w:cs="Arial"/>
        </w:rPr>
        <w:t xml:space="preserve"> </w:t>
      </w:r>
      <w:sdt>
        <w:sdtPr>
          <w:rPr>
            <w:rStyle w:val="normaltextrun"/>
            <w:rFonts w:ascii="Arial" w:eastAsiaTheme="majorEastAsia" w:hAnsi="Arial" w:cs="Arial"/>
          </w:rPr>
          <w:id w:val="2147236338"/>
          <w:citation/>
        </w:sdtPr>
        <w:sdtEndPr>
          <w:rPr>
            <w:rStyle w:val="normaltextrun"/>
          </w:rPr>
        </w:sdtEndPr>
        <w:sdtContent>
          <w:r w:rsidR="00C73B02">
            <w:rPr>
              <w:rStyle w:val="normaltextrun"/>
              <w:rFonts w:ascii="Arial" w:eastAsiaTheme="majorEastAsia" w:hAnsi="Arial" w:cs="Arial"/>
            </w:rPr>
            <w:fldChar w:fldCharType="begin"/>
          </w:r>
          <w:r w:rsidR="00C73B02">
            <w:rPr>
              <w:rStyle w:val="normaltextrun"/>
              <w:rFonts w:ascii="Arial" w:eastAsiaTheme="majorEastAsia" w:hAnsi="Arial" w:cs="Arial"/>
            </w:rPr>
            <w:instrText xml:space="preserve"> CITATION Gra18 \l 2057 </w:instrText>
          </w:r>
          <w:r w:rsidR="00C73B02">
            <w:rPr>
              <w:rStyle w:val="normaltextrun"/>
              <w:rFonts w:ascii="Arial" w:eastAsiaTheme="majorEastAsia" w:hAnsi="Arial" w:cs="Arial"/>
            </w:rPr>
            <w:fldChar w:fldCharType="separate"/>
          </w:r>
          <w:r w:rsidR="005F21CB" w:rsidRPr="005F21CB">
            <w:rPr>
              <w:rFonts w:ascii="Arial" w:eastAsiaTheme="majorEastAsia" w:hAnsi="Arial" w:cs="Arial"/>
              <w:noProof/>
            </w:rPr>
            <w:t>(Graziano &amp; Gauthier, 2018)</w:t>
          </w:r>
          <w:r w:rsidR="00C73B02">
            <w:rPr>
              <w:rStyle w:val="normaltextrun"/>
              <w:rFonts w:ascii="Arial" w:eastAsiaTheme="majorEastAsia" w:hAnsi="Arial" w:cs="Arial"/>
            </w:rPr>
            <w:fldChar w:fldCharType="end"/>
          </w:r>
        </w:sdtContent>
      </w:sdt>
      <w:r w:rsidRPr="00D914FD">
        <w:rPr>
          <w:rStyle w:val="normaltextrun"/>
          <w:rFonts w:ascii="Arial" w:eastAsiaTheme="majorEastAsia" w:hAnsi="Arial" w:cs="Arial"/>
        </w:rPr>
        <w:t xml:space="preserve">. </w:t>
      </w:r>
      <w:r w:rsidR="00B43388">
        <w:rPr>
          <w:rStyle w:val="normaltextrun"/>
          <w:rFonts w:ascii="Arial" w:eastAsiaTheme="majorEastAsia" w:hAnsi="Arial" w:cs="Arial"/>
        </w:rPr>
        <w:t>It could be argued political p</w:t>
      </w:r>
      <w:r w:rsidRPr="00D914FD">
        <w:rPr>
          <w:rStyle w:val="normaltextrun"/>
          <w:rFonts w:ascii="Arial" w:eastAsiaTheme="majorEastAsia" w:hAnsi="Arial" w:cs="Arial"/>
        </w:rPr>
        <w:t>arties use these</w:t>
      </w:r>
      <w:r w:rsidR="004A3B5B">
        <w:rPr>
          <w:rStyle w:val="normaltextrun"/>
          <w:rFonts w:ascii="Arial" w:eastAsiaTheme="majorEastAsia" w:hAnsi="Arial" w:cs="Arial"/>
        </w:rPr>
        <w:t xml:space="preserve"> opportunities</w:t>
      </w:r>
      <w:r w:rsidRPr="00D914FD">
        <w:rPr>
          <w:rStyle w:val="normaltextrun"/>
          <w:rFonts w:ascii="Arial" w:eastAsiaTheme="majorEastAsia" w:hAnsi="Arial" w:cs="Arial"/>
        </w:rPr>
        <w:t xml:space="preserve"> to smear </w:t>
      </w:r>
      <w:r w:rsidR="00B43388">
        <w:rPr>
          <w:rStyle w:val="normaltextrun"/>
          <w:rFonts w:ascii="Arial" w:eastAsiaTheme="majorEastAsia" w:hAnsi="Arial" w:cs="Arial"/>
        </w:rPr>
        <w:t>governing</w:t>
      </w:r>
      <w:r w:rsidRPr="00D914FD">
        <w:rPr>
          <w:rStyle w:val="normaltextrun"/>
          <w:rFonts w:ascii="Arial" w:eastAsiaTheme="majorEastAsia" w:hAnsi="Arial" w:cs="Arial"/>
        </w:rPr>
        <w:t xml:space="preserve"> parties into action or to raise the profile of their party</w:t>
      </w:r>
      <w:r w:rsidR="00594AE7">
        <w:rPr>
          <w:rStyle w:val="normaltextrun"/>
          <w:rFonts w:ascii="Arial" w:eastAsiaTheme="majorEastAsia" w:hAnsi="Arial" w:cs="Arial"/>
        </w:rPr>
        <w:t xml:space="preserve"> policies</w:t>
      </w:r>
      <w:r w:rsidRPr="00D914FD">
        <w:rPr>
          <w:rStyle w:val="normaltextrun"/>
          <w:rFonts w:ascii="Arial" w:eastAsiaTheme="majorEastAsia" w:hAnsi="Arial" w:cs="Arial"/>
        </w:rPr>
        <w:t>. Recent examples include Illegal immigration in the UK and USA</w:t>
      </w:r>
      <w:r w:rsidR="00927867">
        <w:rPr>
          <w:rStyle w:val="normaltextrun"/>
          <w:rFonts w:ascii="Arial" w:eastAsiaTheme="majorEastAsia" w:hAnsi="Arial" w:cs="Arial"/>
        </w:rPr>
        <w:t>,</w:t>
      </w:r>
      <w:r w:rsidRPr="00D914FD">
        <w:rPr>
          <w:rStyle w:val="normaltextrun"/>
          <w:rFonts w:ascii="Arial" w:eastAsiaTheme="majorEastAsia" w:hAnsi="Arial" w:cs="Arial"/>
        </w:rPr>
        <w:t xml:space="preserve"> both leading to national unrest</w:t>
      </w:r>
      <w:r w:rsidR="00F41F90" w:rsidRPr="00D914FD">
        <w:rPr>
          <w:rStyle w:val="normaltextrun"/>
          <w:rFonts w:ascii="Arial" w:eastAsiaTheme="majorEastAsia" w:hAnsi="Arial" w:cs="Arial"/>
        </w:rPr>
        <w:t xml:space="preserve"> and widespread disorder</w:t>
      </w:r>
      <w:r w:rsidRPr="00D914FD">
        <w:rPr>
          <w:rStyle w:val="normaltextrun"/>
          <w:rFonts w:ascii="Arial" w:eastAsiaTheme="majorEastAsia" w:hAnsi="Arial" w:cs="Arial"/>
        </w:rPr>
        <w:t xml:space="preserve"> (Op Navette &amp; US Immigration bills)</w:t>
      </w:r>
      <w:r w:rsidR="0079647B">
        <w:rPr>
          <w:rStyle w:val="normaltextrun"/>
          <w:rFonts w:ascii="Arial" w:eastAsiaTheme="majorEastAsia" w:hAnsi="Arial" w:cs="Arial"/>
        </w:rPr>
        <w:t xml:space="preserve"> </w:t>
      </w:r>
      <w:sdt>
        <w:sdtPr>
          <w:rPr>
            <w:rStyle w:val="normaltextrun"/>
            <w:rFonts w:ascii="Arial" w:eastAsiaTheme="majorEastAsia" w:hAnsi="Arial" w:cs="Arial"/>
          </w:rPr>
          <w:id w:val="-1046442864"/>
          <w:citation/>
        </w:sdtPr>
        <w:sdtEndPr>
          <w:rPr>
            <w:rStyle w:val="normaltextrun"/>
          </w:rPr>
        </w:sdtEndPr>
        <w:sdtContent>
          <w:r w:rsidR="0079647B">
            <w:rPr>
              <w:rStyle w:val="normaltextrun"/>
              <w:rFonts w:ascii="Arial" w:eastAsiaTheme="majorEastAsia" w:hAnsi="Arial" w:cs="Arial"/>
            </w:rPr>
            <w:fldChar w:fldCharType="begin"/>
          </w:r>
          <w:r w:rsidR="0079647B">
            <w:rPr>
              <w:rStyle w:val="normaltextrun"/>
              <w:rFonts w:ascii="Arial" w:eastAsiaTheme="majorEastAsia" w:hAnsi="Arial" w:cs="Arial"/>
            </w:rPr>
            <w:instrText xml:space="preserve"> CITATION Nat24 \l 2057 </w:instrText>
          </w:r>
          <w:r w:rsidR="0079647B">
            <w:rPr>
              <w:rStyle w:val="normaltextrun"/>
              <w:rFonts w:ascii="Arial" w:eastAsiaTheme="majorEastAsia" w:hAnsi="Arial" w:cs="Arial"/>
            </w:rPr>
            <w:fldChar w:fldCharType="separate"/>
          </w:r>
          <w:r w:rsidR="005F21CB" w:rsidRPr="005F21CB">
            <w:rPr>
              <w:rFonts w:ascii="Arial" w:eastAsiaTheme="majorEastAsia" w:hAnsi="Arial" w:cs="Arial"/>
              <w:noProof/>
            </w:rPr>
            <w:t>(National Police Chiefs' Council , 2024)</w:t>
          </w:r>
          <w:r w:rsidR="0079647B">
            <w:rPr>
              <w:rStyle w:val="normaltextrun"/>
              <w:rFonts w:ascii="Arial" w:eastAsiaTheme="majorEastAsia" w:hAnsi="Arial" w:cs="Arial"/>
            </w:rPr>
            <w:fldChar w:fldCharType="end"/>
          </w:r>
        </w:sdtContent>
      </w:sdt>
      <w:r w:rsidR="000653A2">
        <w:rPr>
          <w:rStyle w:val="normaltextrun"/>
          <w:rFonts w:ascii="Arial" w:eastAsiaTheme="majorEastAsia" w:hAnsi="Arial" w:cs="Arial"/>
        </w:rPr>
        <w:t xml:space="preserve"> </w:t>
      </w:r>
      <w:sdt>
        <w:sdtPr>
          <w:rPr>
            <w:rStyle w:val="normaltextrun"/>
            <w:rFonts w:ascii="Arial" w:eastAsiaTheme="majorEastAsia" w:hAnsi="Arial" w:cs="Arial"/>
          </w:rPr>
          <w:id w:val="-1092075053"/>
          <w:citation/>
        </w:sdtPr>
        <w:sdtEndPr>
          <w:rPr>
            <w:rStyle w:val="normaltextrun"/>
          </w:rPr>
        </w:sdtEndPr>
        <w:sdtContent>
          <w:r w:rsidR="009D559B">
            <w:rPr>
              <w:rStyle w:val="normaltextrun"/>
              <w:rFonts w:ascii="Arial" w:eastAsiaTheme="majorEastAsia" w:hAnsi="Arial" w:cs="Arial"/>
            </w:rPr>
            <w:fldChar w:fldCharType="begin"/>
          </w:r>
          <w:r w:rsidR="009D559B">
            <w:rPr>
              <w:rStyle w:val="normaltextrun"/>
              <w:rFonts w:ascii="Arial" w:eastAsiaTheme="majorEastAsia" w:hAnsi="Arial" w:cs="Arial"/>
            </w:rPr>
            <w:instrText xml:space="preserve"> CITATION Dom25 \l 2057 </w:instrText>
          </w:r>
          <w:r w:rsidR="009D559B">
            <w:rPr>
              <w:rStyle w:val="normaltextrun"/>
              <w:rFonts w:ascii="Arial" w:eastAsiaTheme="majorEastAsia" w:hAnsi="Arial" w:cs="Arial"/>
            </w:rPr>
            <w:fldChar w:fldCharType="separate"/>
          </w:r>
          <w:r w:rsidR="005F21CB" w:rsidRPr="005F21CB">
            <w:rPr>
              <w:rFonts w:ascii="Arial" w:eastAsiaTheme="majorEastAsia" w:hAnsi="Arial" w:cs="Arial"/>
              <w:noProof/>
            </w:rPr>
            <w:t>(Dominguez, 2025)</w:t>
          </w:r>
          <w:r w:rsidR="009D559B">
            <w:rPr>
              <w:rStyle w:val="normaltextrun"/>
              <w:rFonts w:ascii="Arial" w:eastAsiaTheme="majorEastAsia" w:hAnsi="Arial" w:cs="Arial"/>
            </w:rPr>
            <w:fldChar w:fldCharType="end"/>
          </w:r>
        </w:sdtContent>
      </w:sdt>
      <w:r w:rsidR="0079647B">
        <w:rPr>
          <w:rStyle w:val="normaltextrun"/>
          <w:rFonts w:ascii="Arial" w:eastAsiaTheme="majorEastAsia" w:hAnsi="Arial" w:cs="Arial"/>
        </w:rPr>
        <w:t xml:space="preserve"> </w:t>
      </w:r>
      <w:r w:rsidR="00050CF1">
        <w:rPr>
          <w:rStyle w:val="normaltextrun"/>
          <w:rFonts w:ascii="Arial" w:eastAsiaTheme="majorEastAsia" w:hAnsi="Arial" w:cs="Arial"/>
        </w:rPr>
        <w:t>with</w:t>
      </w:r>
      <w:r w:rsidR="00CF2523">
        <w:rPr>
          <w:rStyle w:val="normaltextrun"/>
          <w:rFonts w:ascii="Arial" w:eastAsiaTheme="majorEastAsia" w:hAnsi="Arial" w:cs="Arial"/>
        </w:rPr>
        <w:t xml:space="preserve"> </w:t>
      </w:r>
      <w:r w:rsidRPr="00D914FD">
        <w:rPr>
          <w:rStyle w:val="normaltextrun"/>
          <w:rFonts w:ascii="Arial" w:eastAsiaTheme="majorEastAsia" w:hAnsi="Arial" w:cs="Arial"/>
        </w:rPr>
        <w:t xml:space="preserve">California Governor Gavin Newsom </w:t>
      </w:r>
      <w:r w:rsidRPr="00D914FD">
        <w:rPr>
          <w:rStyle w:val="normaltextrun"/>
          <w:rFonts w:ascii="Arial" w:eastAsiaTheme="majorEastAsia" w:hAnsi="Arial" w:cs="Arial"/>
        </w:rPr>
        <w:lastRenderedPageBreak/>
        <w:t>suggesting President Trump is using marines as political pawns and a “blatant abuse of power” (The Guardian, 2025).</w:t>
      </w:r>
      <w:r w:rsidR="00676818">
        <w:rPr>
          <w:rStyle w:val="normaltextrun"/>
          <w:rFonts w:ascii="Arial" w:eastAsiaTheme="majorEastAsia" w:hAnsi="Arial" w:cs="Arial"/>
        </w:rPr>
        <w:t xml:space="preserve"> G</w:t>
      </w:r>
      <w:r w:rsidRPr="00D914FD">
        <w:rPr>
          <w:rStyle w:val="normaltextrun"/>
          <w:rFonts w:ascii="Arial" w:eastAsiaTheme="majorEastAsia" w:hAnsi="Arial" w:cs="Arial"/>
        </w:rPr>
        <w:t>lobal</w:t>
      </w:r>
      <w:r w:rsidR="00BE1A7E">
        <w:rPr>
          <w:rStyle w:val="normaltextrun"/>
          <w:rFonts w:ascii="Arial" w:eastAsiaTheme="majorEastAsia" w:hAnsi="Arial" w:cs="Arial"/>
        </w:rPr>
        <w:t xml:space="preserve"> protests (Black lives matter / Covid </w:t>
      </w:r>
      <w:r w:rsidR="00CC1FCC">
        <w:rPr>
          <w:rStyle w:val="normaltextrun"/>
          <w:rFonts w:ascii="Arial" w:eastAsiaTheme="majorEastAsia" w:hAnsi="Arial" w:cs="Arial"/>
        </w:rPr>
        <w:t>restrictions</w:t>
      </w:r>
      <w:r w:rsidR="00BE1A7E">
        <w:rPr>
          <w:rStyle w:val="normaltextrun"/>
          <w:rFonts w:ascii="Arial" w:eastAsiaTheme="majorEastAsia" w:hAnsi="Arial" w:cs="Arial"/>
        </w:rPr>
        <w:t>)</w:t>
      </w:r>
      <w:r w:rsidR="00B86CFE">
        <w:rPr>
          <w:rStyle w:val="normaltextrun"/>
          <w:rFonts w:ascii="Arial" w:eastAsiaTheme="majorEastAsia" w:hAnsi="Arial" w:cs="Arial"/>
        </w:rPr>
        <w:t xml:space="preserve"> to politicised disdain </w:t>
      </w:r>
      <w:r w:rsidR="00860F98">
        <w:rPr>
          <w:rStyle w:val="normaltextrun"/>
          <w:rFonts w:ascii="Arial" w:eastAsiaTheme="majorEastAsia" w:hAnsi="Arial" w:cs="Arial"/>
        </w:rPr>
        <w:t>are</w:t>
      </w:r>
      <w:r w:rsidRPr="00D914FD">
        <w:rPr>
          <w:rStyle w:val="normaltextrun"/>
          <w:rFonts w:ascii="Arial" w:eastAsiaTheme="majorEastAsia" w:hAnsi="Arial" w:cs="Arial"/>
        </w:rPr>
        <w:t xml:space="preserve"> supported by the ability for transnational movements to form with responsive agility (Smith, 2013) (Gardener, Carvalho, &amp; Valenstain, 2022)</w:t>
      </w:r>
      <w:r w:rsidR="00592F38" w:rsidRPr="00D914FD">
        <w:rPr>
          <w:rStyle w:val="normaltextrun"/>
          <w:rFonts w:ascii="Arial" w:eastAsiaTheme="majorEastAsia" w:hAnsi="Arial" w:cs="Arial"/>
        </w:rPr>
        <w:t xml:space="preserve">. </w:t>
      </w:r>
    </w:p>
    <w:p w14:paraId="16169DEF" w14:textId="77777777" w:rsidR="00E657C7" w:rsidRPr="00D914FD" w:rsidRDefault="00E657C7" w:rsidP="00730263">
      <w:pPr>
        <w:pStyle w:val="paragraph"/>
        <w:spacing w:before="0" w:beforeAutospacing="0" w:after="0" w:afterAutospacing="0" w:line="480" w:lineRule="auto"/>
        <w:textAlignment w:val="baseline"/>
        <w:rPr>
          <w:rFonts w:ascii="Arial" w:hAnsi="Arial" w:cs="Arial"/>
        </w:rPr>
      </w:pPr>
    </w:p>
    <w:p w14:paraId="4AB4F3B9" w14:textId="4570AD60" w:rsidR="0083633E" w:rsidRDefault="00B73A3C" w:rsidP="00730263">
      <w:pPr>
        <w:pStyle w:val="paragraph"/>
        <w:spacing w:before="0" w:beforeAutospacing="0" w:after="0" w:afterAutospacing="0" w:line="480" w:lineRule="auto"/>
        <w:textAlignment w:val="baseline"/>
        <w:rPr>
          <w:rStyle w:val="normaltextrun"/>
          <w:rFonts w:ascii="Arial" w:eastAsiaTheme="majorEastAsia" w:hAnsi="Arial" w:cs="Arial"/>
        </w:rPr>
      </w:pPr>
      <w:r w:rsidRPr="00D914FD">
        <w:rPr>
          <w:rStyle w:val="normaltextrun"/>
          <w:rFonts w:ascii="Arial" w:eastAsiaTheme="majorEastAsia" w:hAnsi="Arial" w:cs="Arial"/>
        </w:rPr>
        <w:t xml:space="preserve">The </w:t>
      </w:r>
      <w:r w:rsidR="003F692B">
        <w:rPr>
          <w:rStyle w:val="normaltextrun"/>
          <w:rFonts w:ascii="Arial" w:eastAsiaTheme="majorEastAsia" w:hAnsi="Arial" w:cs="Arial"/>
        </w:rPr>
        <w:t xml:space="preserve">UK </w:t>
      </w:r>
      <w:r w:rsidRPr="00D914FD">
        <w:rPr>
          <w:rStyle w:val="normaltextrun"/>
          <w:rFonts w:ascii="Arial" w:eastAsiaTheme="majorEastAsia" w:hAnsi="Arial" w:cs="Arial"/>
        </w:rPr>
        <w:t>Reform part</w:t>
      </w:r>
      <w:r w:rsidR="00D0121D" w:rsidRPr="00D914FD">
        <w:rPr>
          <w:rStyle w:val="normaltextrun"/>
          <w:rFonts w:ascii="Arial" w:eastAsiaTheme="majorEastAsia" w:hAnsi="Arial" w:cs="Arial"/>
        </w:rPr>
        <w:t xml:space="preserve">y, </w:t>
      </w:r>
      <w:r w:rsidRPr="00D914FD">
        <w:rPr>
          <w:rStyle w:val="normaltextrun"/>
          <w:rFonts w:ascii="Arial" w:eastAsiaTheme="majorEastAsia" w:hAnsi="Arial" w:cs="Arial"/>
        </w:rPr>
        <w:t>previously call</w:t>
      </w:r>
      <w:r w:rsidR="004F52E6">
        <w:rPr>
          <w:rStyle w:val="normaltextrun"/>
          <w:rFonts w:ascii="Arial" w:eastAsiaTheme="majorEastAsia" w:hAnsi="Arial" w:cs="Arial"/>
        </w:rPr>
        <w:t>ing</w:t>
      </w:r>
      <w:r w:rsidRPr="00D914FD">
        <w:rPr>
          <w:rStyle w:val="normaltextrun"/>
          <w:rFonts w:ascii="Arial" w:eastAsiaTheme="majorEastAsia" w:hAnsi="Arial" w:cs="Arial"/>
        </w:rPr>
        <w:t xml:space="preserve"> themselves a party of protest, </w:t>
      </w:r>
      <w:r w:rsidR="002E62B8">
        <w:rPr>
          <w:rStyle w:val="normaltextrun"/>
          <w:rFonts w:ascii="Arial" w:eastAsiaTheme="majorEastAsia" w:hAnsi="Arial" w:cs="Arial"/>
        </w:rPr>
        <w:t>shares</w:t>
      </w:r>
      <w:r w:rsidRPr="00D914FD">
        <w:rPr>
          <w:rStyle w:val="normaltextrun"/>
          <w:rFonts w:ascii="Arial" w:eastAsiaTheme="majorEastAsia" w:hAnsi="Arial" w:cs="Arial"/>
        </w:rPr>
        <w:t xml:space="preserve"> similarities with the current US government, </w:t>
      </w:r>
      <w:r w:rsidR="00FE3DDA">
        <w:rPr>
          <w:rStyle w:val="normaltextrun"/>
          <w:rFonts w:ascii="Arial" w:eastAsiaTheme="majorEastAsia" w:hAnsi="Arial" w:cs="Arial"/>
        </w:rPr>
        <w:t>often</w:t>
      </w:r>
      <w:r w:rsidRPr="00D914FD">
        <w:rPr>
          <w:rStyle w:val="normaltextrun"/>
          <w:rFonts w:ascii="Arial" w:eastAsiaTheme="majorEastAsia" w:hAnsi="Arial" w:cs="Arial"/>
        </w:rPr>
        <w:t xml:space="preserve"> inciting a public response</w:t>
      </w:r>
      <w:r w:rsidR="004B34F9">
        <w:rPr>
          <w:rStyle w:val="normaltextrun"/>
          <w:rFonts w:ascii="Arial" w:eastAsiaTheme="majorEastAsia" w:hAnsi="Arial" w:cs="Arial"/>
        </w:rPr>
        <w:t xml:space="preserve"> </w:t>
      </w:r>
    </w:p>
    <w:p w14:paraId="4C6066F3" w14:textId="6E1635DE" w:rsidR="00B73A3C" w:rsidRPr="00D914FD" w:rsidRDefault="00275DFD" w:rsidP="00730263">
      <w:pPr>
        <w:pStyle w:val="paragraph"/>
        <w:spacing w:before="0" w:beforeAutospacing="0" w:after="0" w:afterAutospacing="0" w:line="480" w:lineRule="auto"/>
        <w:textAlignment w:val="baseline"/>
        <w:rPr>
          <w:rFonts w:ascii="Arial" w:hAnsi="Arial" w:cs="Arial"/>
        </w:rPr>
      </w:pPr>
      <w:sdt>
        <w:sdtPr>
          <w:rPr>
            <w:rStyle w:val="normaltextrun"/>
            <w:rFonts w:ascii="Arial" w:eastAsiaTheme="majorEastAsia" w:hAnsi="Arial" w:cs="Arial"/>
          </w:rPr>
          <w:id w:val="1391925766"/>
          <w:citation/>
        </w:sdtPr>
        <w:sdtEndPr>
          <w:rPr>
            <w:rStyle w:val="normaltextrun"/>
          </w:rPr>
        </w:sdtEndPr>
        <w:sdtContent>
          <w:r w:rsidR="00770A1A">
            <w:rPr>
              <w:rStyle w:val="normaltextrun"/>
              <w:rFonts w:ascii="Arial" w:eastAsiaTheme="majorEastAsia" w:hAnsi="Arial" w:cs="Arial"/>
            </w:rPr>
            <w:fldChar w:fldCharType="begin"/>
          </w:r>
          <w:r w:rsidR="00770A1A">
            <w:rPr>
              <w:rStyle w:val="normaltextrun"/>
              <w:rFonts w:ascii="Arial" w:eastAsiaTheme="majorEastAsia" w:hAnsi="Arial" w:cs="Arial"/>
            </w:rPr>
            <w:instrText xml:space="preserve"> CITATION Ran17 \l 2057 </w:instrText>
          </w:r>
          <w:r w:rsidR="00770A1A">
            <w:rPr>
              <w:rStyle w:val="normaltextrun"/>
              <w:rFonts w:ascii="Arial" w:eastAsiaTheme="majorEastAsia" w:hAnsi="Arial" w:cs="Arial"/>
            </w:rPr>
            <w:fldChar w:fldCharType="separate"/>
          </w:r>
          <w:r w:rsidR="005F21CB" w:rsidRPr="005F21CB">
            <w:rPr>
              <w:rFonts w:ascii="Arial" w:eastAsiaTheme="majorEastAsia" w:hAnsi="Arial" w:cs="Arial"/>
              <w:noProof/>
            </w:rPr>
            <w:t>(Randall , 2017)</w:t>
          </w:r>
          <w:r w:rsidR="00770A1A">
            <w:rPr>
              <w:rStyle w:val="normaltextrun"/>
              <w:rFonts w:ascii="Arial" w:eastAsiaTheme="majorEastAsia" w:hAnsi="Arial" w:cs="Arial"/>
            </w:rPr>
            <w:fldChar w:fldCharType="end"/>
          </w:r>
        </w:sdtContent>
      </w:sdt>
      <w:r w:rsidR="00B73A3C" w:rsidRPr="00D914FD">
        <w:rPr>
          <w:rStyle w:val="normaltextrun"/>
          <w:rFonts w:ascii="Arial" w:eastAsiaTheme="majorEastAsia" w:hAnsi="Arial" w:cs="Arial"/>
        </w:rPr>
        <w:t>. Political rhetoric and proposed policies around Immigration and public spending have been described as ‘Grievance Politics’ (Khan, 2025) which plays on societies fears, exploiting leading party deficits to control the social narrative</w:t>
      </w:r>
      <w:r w:rsidR="00592F38" w:rsidRPr="00D914FD">
        <w:rPr>
          <w:rStyle w:val="normaltextrun"/>
          <w:rFonts w:ascii="Arial" w:eastAsiaTheme="majorEastAsia" w:hAnsi="Arial" w:cs="Arial"/>
        </w:rPr>
        <w:t xml:space="preserve">. </w:t>
      </w:r>
      <w:r w:rsidR="005B025C">
        <w:rPr>
          <w:rStyle w:val="normaltextrun"/>
          <w:rFonts w:ascii="Arial" w:eastAsiaTheme="majorEastAsia" w:hAnsi="Arial" w:cs="Arial"/>
        </w:rPr>
        <w:t>D</w:t>
      </w:r>
      <w:r w:rsidR="004B34F9">
        <w:rPr>
          <w:rStyle w:val="normaltextrun"/>
          <w:rFonts w:ascii="Arial" w:eastAsiaTheme="majorEastAsia" w:hAnsi="Arial" w:cs="Arial"/>
        </w:rPr>
        <w:t>ebat</w:t>
      </w:r>
      <w:r w:rsidR="0084436B">
        <w:rPr>
          <w:rStyle w:val="normaltextrun"/>
          <w:rFonts w:ascii="Arial" w:eastAsiaTheme="majorEastAsia" w:hAnsi="Arial" w:cs="Arial"/>
        </w:rPr>
        <w:t>ably</w:t>
      </w:r>
      <w:r w:rsidR="00A50087">
        <w:rPr>
          <w:rStyle w:val="normaltextrun"/>
          <w:rFonts w:ascii="Arial" w:eastAsiaTheme="majorEastAsia" w:hAnsi="Arial" w:cs="Arial"/>
        </w:rPr>
        <w:t xml:space="preserve"> s</w:t>
      </w:r>
      <w:r w:rsidR="00B73A3C" w:rsidRPr="00D914FD">
        <w:rPr>
          <w:rStyle w:val="normaltextrun"/>
          <w:rFonts w:ascii="Arial" w:eastAsiaTheme="majorEastAsia" w:hAnsi="Arial" w:cs="Arial"/>
        </w:rPr>
        <w:t>ocial media supports</w:t>
      </w:r>
      <w:r w:rsidR="0084436B">
        <w:rPr>
          <w:rStyle w:val="normaltextrun"/>
          <w:rFonts w:ascii="Arial" w:eastAsiaTheme="majorEastAsia" w:hAnsi="Arial" w:cs="Arial"/>
        </w:rPr>
        <w:t xml:space="preserve"> algorithmically</w:t>
      </w:r>
      <w:r w:rsidR="00B73A3C" w:rsidRPr="00D914FD">
        <w:rPr>
          <w:rStyle w:val="normaltextrun"/>
          <w:rFonts w:ascii="Arial" w:eastAsiaTheme="majorEastAsia" w:hAnsi="Arial" w:cs="Arial"/>
        </w:rPr>
        <w:t xml:space="preserve"> propelling</w:t>
      </w:r>
      <w:r w:rsidR="00DD1126">
        <w:rPr>
          <w:rStyle w:val="normaltextrun"/>
          <w:rFonts w:ascii="Arial" w:eastAsiaTheme="majorEastAsia" w:hAnsi="Arial" w:cs="Arial"/>
        </w:rPr>
        <w:t xml:space="preserve"> </w:t>
      </w:r>
      <w:r w:rsidR="009C7827">
        <w:rPr>
          <w:rStyle w:val="normaltextrun"/>
          <w:rFonts w:ascii="Arial" w:eastAsiaTheme="majorEastAsia" w:hAnsi="Arial" w:cs="Arial"/>
        </w:rPr>
        <w:t>fake news phenomena</w:t>
      </w:r>
      <w:r w:rsidR="00B73A3C" w:rsidRPr="00D914FD">
        <w:rPr>
          <w:rStyle w:val="normaltextrun"/>
          <w:rFonts w:ascii="Arial" w:eastAsiaTheme="majorEastAsia" w:hAnsi="Arial" w:cs="Arial"/>
        </w:rPr>
        <w:t xml:space="preserve"> into global</w:t>
      </w:r>
      <w:r w:rsidR="009C7827">
        <w:rPr>
          <w:rStyle w:val="normaltextrun"/>
          <w:rFonts w:ascii="Arial" w:eastAsiaTheme="majorEastAsia" w:hAnsi="Arial" w:cs="Arial"/>
        </w:rPr>
        <w:t xml:space="preserve"> consc</w:t>
      </w:r>
      <w:r w:rsidR="004864CD">
        <w:rPr>
          <w:rStyle w:val="normaltextrun"/>
          <w:rFonts w:ascii="Arial" w:eastAsiaTheme="majorEastAsia" w:hAnsi="Arial" w:cs="Arial"/>
        </w:rPr>
        <w:t>iousness</w:t>
      </w:r>
      <w:r w:rsidR="00B73A3C" w:rsidRPr="00D914FD">
        <w:rPr>
          <w:rStyle w:val="normaltextrun"/>
          <w:rFonts w:ascii="Arial" w:eastAsiaTheme="majorEastAsia" w:hAnsi="Arial" w:cs="Arial"/>
        </w:rPr>
        <w:t>,</w:t>
      </w:r>
      <w:r w:rsidR="00DF2B73">
        <w:rPr>
          <w:rStyle w:val="normaltextrun"/>
          <w:rFonts w:ascii="Arial" w:eastAsiaTheme="majorEastAsia" w:hAnsi="Arial" w:cs="Arial"/>
        </w:rPr>
        <w:t xml:space="preserve"> </w:t>
      </w:r>
      <w:r w:rsidR="009C7827">
        <w:rPr>
          <w:rStyle w:val="normaltextrun"/>
          <w:rFonts w:ascii="Arial" w:eastAsiaTheme="majorEastAsia" w:hAnsi="Arial" w:cs="Arial"/>
        </w:rPr>
        <w:t xml:space="preserve">and </w:t>
      </w:r>
      <w:r w:rsidR="00B73A3C" w:rsidRPr="00D914FD">
        <w:rPr>
          <w:rStyle w:val="normaltextrun"/>
          <w:rFonts w:ascii="Arial" w:eastAsiaTheme="majorEastAsia" w:hAnsi="Arial" w:cs="Arial"/>
        </w:rPr>
        <w:t xml:space="preserve">is </w:t>
      </w:r>
      <w:r w:rsidR="00B60FC0" w:rsidRPr="00D914FD">
        <w:rPr>
          <w:rStyle w:val="normaltextrun"/>
          <w:rFonts w:ascii="Arial" w:eastAsiaTheme="majorEastAsia" w:hAnsi="Arial" w:cs="Arial"/>
        </w:rPr>
        <w:t xml:space="preserve">now </w:t>
      </w:r>
      <w:r w:rsidR="00B73A3C" w:rsidRPr="00D914FD">
        <w:rPr>
          <w:rStyle w:val="normaltextrun"/>
          <w:rFonts w:ascii="Arial" w:eastAsiaTheme="majorEastAsia" w:hAnsi="Arial" w:cs="Arial"/>
        </w:rPr>
        <w:t>a daily occurrence, usually originating from political</w:t>
      </w:r>
      <w:r w:rsidR="008F39B3">
        <w:rPr>
          <w:rStyle w:val="normaltextrun"/>
          <w:rFonts w:ascii="Arial" w:eastAsiaTheme="majorEastAsia" w:hAnsi="Arial" w:cs="Arial"/>
        </w:rPr>
        <w:t xml:space="preserve"> aligned</w:t>
      </w:r>
      <w:r w:rsidR="00B73A3C" w:rsidRPr="00D914FD">
        <w:rPr>
          <w:rStyle w:val="normaltextrun"/>
          <w:rFonts w:ascii="Arial" w:eastAsiaTheme="majorEastAsia" w:hAnsi="Arial" w:cs="Arial"/>
        </w:rPr>
        <w:t xml:space="preserve"> sources</w:t>
      </w:r>
      <w:r w:rsidR="00770A1A">
        <w:rPr>
          <w:rStyle w:val="normaltextrun"/>
          <w:rFonts w:ascii="Arial" w:eastAsiaTheme="majorEastAsia" w:hAnsi="Arial" w:cs="Arial"/>
        </w:rPr>
        <w:t>.</w:t>
      </w:r>
    </w:p>
    <w:p w14:paraId="295A696C" w14:textId="651EF61D"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rPr>
        <w:t>The impact on policing is attributable to increases in public disaffection</w:t>
      </w:r>
      <w:r w:rsidR="00DE3402">
        <w:rPr>
          <w:rStyle w:val="normaltextrun"/>
          <w:rFonts w:ascii="Arial" w:eastAsiaTheme="majorEastAsia" w:hAnsi="Arial" w:cs="Arial"/>
        </w:rPr>
        <w:t>,</w:t>
      </w:r>
      <w:r w:rsidRPr="00D914FD">
        <w:rPr>
          <w:rStyle w:val="normaltextrun"/>
          <w:rFonts w:ascii="Arial" w:eastAsiaTheme="majorEastAsia" w:hAnsi="Arial" w:cs="Arial"/>
        </w:rPr>
        <w:t xml:space="preserve"> often resulting in protests /</w:t>
      </w:r>
      <w:r w:rsidR="003F3FE5">
        <w:rPr>
          <w:rStyle w:val="normaltextrun"/>
          <w:rFonts w:ascii="Arial" w:eastAsiaTheme="majorEastAsia" w:hAnsi="Arial" w:cs="Arial"/>
        </w:rPr>
        <w:t xml:space="preserve"> </w:t>
      </w:r>
      <w:r w:rsidRPr="00D914FD">
        <w:rPr>
          <w:rStyle w:val="normaltextrun"/>
          <w:rFonts w:ascii="Arial" w:eastAsiaTheme="majorEastAsia" w:hAnsi="Arial" w:cs="Arial"/>
        </w:rPr>
        <w:t>strikes &amp; demonstrations,</w:t>
      </w:r>
      <w:r w:rsidR="003228D7">
        <w:rPr>
          <w:rStyle w:val="normaltextrun"/>
          <w:rFonts w:ascii="Arial" w:eastAsiaTheme="majorEastAsia" w:hAnsi="Arial" w:cs="Arial"/>
        </w:rPr>
        <w:t xml:space="preserve"> with</w:t>
      </w:r>
      <w:r w:rsidRPr="00D914FD">
        <w:rPr>
          <w:rStyle w:val="normaltextrun"/>
          <w:rFonts w:ascii="Arial" w:eastAsiaTheme="majorEastAsia" w:hAnsi="Arial" w:cs="Arial"/>
        </w:rPr>
        <w:t xml:space="preserve"> causal links to increased crime, each of which affect how society is policed and divert police resources away from core demand</w:t>
      </w:r>
      <w:r w:rsidR="00EE5972">
        <w:rPr>
          <w:rStyle w:val="normaltextrun"/>
          <w:rFonts w:ascii="Arial" w:eastAsiaTheme="majorEastAsia" w:hAnsi="Arial" w:cs="Arial"/>
        </w:rPr>
        <w:t xml:space="preserve"> </w:t>
      </w:r>
      <w:sdt>
        <w:sdtPr>
          <w:rPr>
            <w:rStyle w:val="normaltextrun"/>
            <w:rFonts w:ascii="Arial" w:eastAsiaTheme="majorEastAsia" w:hAnsi="Arial" w:cs="Arial"/>
          </w:rPr>
          <w:id w:val="1781059445"/>
          <w:citation/>
        </w:sdtPr>
        <w:sdtEndPr>
          <w:rPr>
            <w:rStyle w:val="normaltextrun"/>
          </w:rPr>
        </w:sdtEndPr>
        <w:sdtContent>
          <w:r w:rsidR="00EE5972">
            <w:rPr>
              <w:rStyle w:val="normaltextrun"/>
              <w:rFonts w:ascii="Arial" w:eastAsiaTheme="majorEastAsia" w:hAnsi="Arial" w:cs="Arial"/>
            </w:rPr>
            <w:fldChar w:fldCharType="begin"/>
          </w:r>
          <w:r w:rsidR="00EE5972">
            <w:rPr>
              <w:rStyle w:val="normaltextrun"/>
              <w:rFonts w:ascii="Arial" w:eastAsiaTheme="majorEastAsia" w:hAnsi="Arial" w:cs="Arial"/>
            </w:rPr>
            <w:instrText xml:space="preserve"> CITATION Pro24 \l 2057 </w:instrText>
          </w:r>
          <w:r w:rsidR="00EE5972">
            <w:rPr>
              <w:rStyle w:val="normaltextrun"/>
              <w:rFonts w:ascii="Arial" w:eastAsiaTheme="majorEastAsia" w:hAnsi="Arial" w:cs="Arial"/>
            </w:rPr>
            <w:fldChar w:fldCharType="separate"/>
          </w:r>
          <w:r w:rsidR="005F21CB" w:rsidRPr="005F21CB">
            <w:rPr>
              <w:rFonts w:ascii="Arial" w:eastAsiaTheme="majorEastAsia" w:hAnsi="Arial" w:cs="Arial"/>
              <w:noProof/>
            </w:rPr>
            <w:t>(UK Parliament, 2024)</w:t>
          </w:r>
          <w:r w:rsidR="00EE5972">
            <w:rPr>
              <w:rStyle w:val="normaltextrun"/>
              <w:rFonts w:ascii="Arial" w:eastAsiaTheme="majorEastAsia" w:hAnsi="Arial" w:cs="Arial"/>
            </w:rPr>
            <w:fldChar w:fldCharType="end"/>
          </w:r>
        </w:sdtContent>
      </w:sdt>
      <w:r w:rsidR="00EE5972">
        <w:rPr>
          <w:rStyle w:val="normaltextrun"/>
          <w:rFonts w:ascii="Arial" w:eastAsiaTheme="majorEastAsia" w:hAnsi="Arial" w:cs="Arial"/>
        </w:rPr>
        <w:t>.</w:t>
      </w:r>
    </w:p>
    <w:p w14:paraId="6B8C8A72" w14:textId="00CC518A" w:rsidR="00AB3052" w:rsidRDefault="00A50087" w:rsidP="00730263">
      <w:pPr>
        <w:pStyle w:val="paragraph"/>
        <w:spacing w:before="0" w:beforeAutospacing="0" w:after="0" w:afterAutospacing="0" w:line="480" w:lineRule="auto"/>
        <w:textAlignment w:val="baseline"/>
        <w:rPr>
          <w:rStyle w:val="normaltextrun"/>
          <w:rFonts w:ascii="Arial" w:eastAsiaTheme="majorEastAsia" w:hAnsi="Arial" w:cs="Arial"/>
        </w:rPr>
      </w:pPr>
      <w:r>
        <w:rPr>
          <w:rStyle w:val="normaltextrun"/>
          <w:rFonts w:ascii="Arial" w:eastAsiaTheme="majorEastAsia" w:hAnsi="Arial" w:cs="Arial"/>
        </w:rPr>
        <w:t xml:space="preserve">It could be argued </w:t>
      </w:r>
      <w:r w:rsidR="006B75AA">
        <w:rPr>
          <w:rStyle w:val="normaltextrun"/>
          <w:rFonts w:ascii="Arial" w:eastAsiaTheme="majorEastAsia" w:hAnsi="Arial" w:cs="Arial"/>
        </w:rPr>
        <w:t>b</w:t>
      </w:r>
      <w:r w:rsidR="00B73A3C" w:rsidRPr="00D914FD">
        <w:rPr>
          <w:rStyle w:val="normaltextrun"/>
          <w:rFonts w:ascii="Arial" w:eastAsiaTheme="majorEastAsia" w:hAnsi="Arial" w:cs="Arial"/>
        </w:rPr>
        <w:t xml:space="preserve">udgeting significantly impacts policing. The Spending Review is key in apportioning funding to the Home Office and subsequently policing. </w:t>
      </w:r>
      <w:r w:rsidR="004D5DE8">
        <w:rPr>
          <w:rStyle w:val="normaltextrun"/>
          <w:rFonts w:ascii="Arial" w:eastAsiaTheme="majorEastAsia" w:hAnsi="Arial" w:cs="Arial"/>
        </w:rPr>
        <w:t>2010 saw t</w:t>
      </w:r>
      <w:r w:rsidR="00B73A3C" w:rsidRPr="00D914FD">
        <w:rPr>
          <w:rStyle w:val="normaltextrun"/>
          <w:rFonts w:ascii="Arial" w:eastAsiaTheme="majorEastAsia" w:hAnsi="Arial" w:cs="Arial"/>
        </w:rPr>
        <w:t>he biggest cuts in recent times</w:t>
      </w:r>
      <w:r w:rsidR="00F978FD">
        <w:rPr>
          <w:rStyle w:val="normaltextrun"/>
          <w:rFonts w:ascii="Arial" w:eastAsiaTheme="majorEastAsia" w:hAnsi="Arial" w:cs="Arial"/>
        </w:rPr>
        <w:t>,</w:t>
      </w:r>
      <w:r w:rsidR="00B73A3C" w:rsidRPr="00D914FD">
        <w:rPr>
          <w:rStyle w:val="normaltextrun"/>
          <w:rFonts w:ascii="Arial" w:eastAsiaTheme="majorEastAsia" w:hAnsi="Arial" w:cs="Arial"/>
        </w:rPr>
        <w:t xml:space="preserve"> leading to effective reduction in policing by 20k officers under the coalition government</w:t>
      </w:r>
      <w:r w:rsidR="006B75AA">
        <w:rPr>
          <w:rStyle w:val="normaltextrun"/>
          <w:rFonts w:ascii="Arial" w:eastAsiaTheme="majorEastAsia" w:hAnsi="Arial" w:cs="Arial"/>
        </w:rPr>
        <w:t xml:space="preserve"> </w:t>
      </w:r>
      <w:sdt>
        <w:sdtPr>
          <w:rPr>
            <w:rStyle w:val="normaltextrun"/>
            <w:rFonts w:ascii="Arial" w:eastAsiaTheme="majorEastAsia" w:hAnsi="Arial" w:cs="Arial"/>
          </w:rPr>
          <w:id w:val="2038691909"/>
          <w:citation/>
        </w:sdtPr>
        <w:sdtEndPr>
          <w:rPr>
            <w:rStyle w:val="normaltextrun"/>
          </w:rPr>
        </w:sdtEndPr>
        <w:sdtContent>
          <w:r w:rsidR="00956899" w:rsidRPr="00956899">
            <w:rPr>
              <w:rStyle w:val="normaltextrun"/>
              <w:rFonts w:ascii="Arial" w:eastAsiaTheme="majorEastAsia" w:hAnsi="Arial" w:cs="Arial"/>
            </w:rPr>
            <w:fldChar w:fldCharType="begin"/>
          </w:r>
          <w:r w:rsidR="00956899" w:rsidRPr="00956899">
            <w:rPr>
              <w:rStyle w:val="normaltextrun"/>
              <w:rFonts w:ascii="Arial" w:eastAsiaTheme="majorEastAsia" w:hAnsi="Arial" w:cs="Arial"/>
            </w:rPr>
            <w:instrText xml:space="preserve"> CITATION Mil13 \l 2057 </w:instrText>
          </w:r>
          <w:r w:rsidR="00956899" w:rsidRPr="00956899">
            <w:rPr>
              <w:rStyle w:val="normaltextrun"/>
              <w:rFonts w:ascii="Arial" w:eastAsiaTheme="majorEastAsia" w:hAnsi="Arial" w:cs="Arial"/>
            </w:rPr>
            <w:fldChar w:fldCharType="separate"/>
          </w:r>
          <w:r w:rsidR="005F21CB" w:rsidRPr="005F21CB">
            <w:rPr>
              <w:rFonts w:ascii="Arial" w:eastAsiaTheme="majorEastAsia" w:hAnsi="Arial" w:cs="Arial"/>
              <w:noProof/>
            </w:rPr>
            <w:t>(Millie, 2013)</w:t>
          </w:r>
          <w:r w:rsidR="00956899" w:rsidRPr="00956899">
            <w:rPr>
              <w:rStyle w:val="normaltextrun"/>
              <w:rFonts w:ascii="Arial" w:eastAsiaTheme="majorEastAsia" w:hAnsi="Arial" w:cs="Arial"/>
            </w:rPr>
            <w:fldChar w:fldCharType="end"/>
          </w:r>
        </w:sdtContent>
      </w:sdt>
      <w:r w:rsidR="00B73A3C" w:rsidRPr="00956899">
        <w:rPr>
          <w:rStyle w:val="normaltextrun"/>
          <w:rFonts w:ascii="Arial" w:eastAsiaTheme="majorEastAsia" w:hAnsi="Arial" w:cs="Arial"/>
        </w:rPr>
        <w:t>.</w:t>
      </w:r>
      <w:r w:rsidR="00B73A3C" w:rsidRPr="00D914FD">
        <w:rPr>
          <w:rStyle w:val="normaltextrun"/>
          <w:rFonts w:ascii="Arial" w:eastAsiaTheme="majorEastAsia" w:hAnsi="Arial" w:cs="Arial"/>
        </w:rPr>
        <w:t xml:space="preserve"> </w:t>
      </w:r>
    </w:p>
    <w:p w14:paraId="3794B164" w14:textId="77777777" w:rsidR="00956899" w:rsidRDefault="00956899" w:rsidP="00730263">
      <w:pPr>
        <w:pStyle w:val="paragraph"/>
        <w:spacing w:before="0" w:beforeAutospacing="0" w:after="0" w:afterAutospacing="0" w:line="480" w:lineRule="auto"/>
        <w:textAlignment w:val="baseline"/>
        <w:rPr>
          <w:rStyle w:val="normaltextrun"/>
          <w:rFonts w:ascii="Arial" w:eastAsiaTheme="majorEastAsia" w:hAnsi="Arial" w:cs="Arial"/>
        </w:rPr>
      </w:pPr>
    </w:p>
    <w:p w14:paraId="0C8B125A" w14:textId="78D7BD2B"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rPr>
        <w:t>Under the new mission driven government objectives (Labour, 2025), there is a focus on improved crime reduction and an emphasis on Neighbourhood Policing</w:t>
      </w:r>
      <w:r w:rsidR="00A57C68">
        <w:rPr>
          <w:rStyle w:val="normaltextrun"/>
          <w:rFonts w:ascii="Arial" w:eastAsiaTheme="majorEastAsia" w:hAnsi="Arial" w:cs="Arial"/>
        </w:rPr>
        <w:t xml:space="preserve"> </w:t>
      </w:r>
      <w:r w:rsidR="00A57C68">
        <w:rPr>
          <w:rStyle w:val="normaltextrun"/>
          <w:rFonts w:ascii="Arial" w:eastAsiaTheme="majorEastAsia" w:hAnsi="Arial" w:cs="Arial"/>
        </w:rPr>
        <w:lastRenderedPageBreak/>
        <w:t>uplift</w:t>
      </w:r>
      <w:r w:rsidRPr="00D914FD">
        <w:rPr>
          <w:rStyle w:val="normaltextrun"/>
          <w:rFonts w:ascii="Arial" w:eastAsiaTheme="majorEastAsia" w:hAnsi="Arial" w:cs="Arial"/>
        </w:rPr>
        <w:t xml:space="preserve"> to restore confidence and legitimacy</w:t>
      </w:r>
      <w:r w:rsidR="004B73D0">
        <w:rPr>
          <w:rStyle w:val="normaltextrun"/>
          <w:rFonts w:ascii="Arial" w:eastAsiaTheme="majorEastAsia" w:hAnsi="Arial" w:cs="Arial"/>
        </w:rPr>
        <w:t xml:space="preserve">. </w:t>
      </w:r>
      <w:r w:rsidR="00A32768" w:rsidRPr="00955E2C">
        <w:rPr>
          <w:rStyle w:val="normaltextrun"/>
          <w:rFonts w:ascii="Arial" w:eastAsiaTheme="majorEastAsia" w:hAnsi="Arial" w:cs="Arial"/>
        </w:rPr>
        <w:t>It is suggested this is</w:t>
      </w:r>
      <w:r w:rsidRPr="00955E2C">
        <w:rPr>
          <w:rStyle w:val="normaltextrun"/>
          <w:rFonts w:ascii="Arial" w:eastAsiaTheme="majorEastAsia" w:hAnsi="Arial" w:cs="Arial"/>
        </w:rPr>
        <w:t xml:space="preserve"> compounded by the findings of The Casey Review (UK Parliament, 2023) (End Violence Against Women, 2025) outlining significant concerns around racism, misogyny and homophobia in the Metropolitan Police Service leading to fundamental changes </w:t>
      </w:r>
      <w:r w:rsidR="001222EC">
        <w:rPr>
          <w:rStyle w:val="normaltextrun"/>
          <w:rFonts w:ascii="Arial" w:eastAsiaTheme="majorEastAsia" w:hAnsi="Arial" w:cs="Arial"/>
        </w:rPr>
        <w:t>in</w:t>
      </w:r>
      <w:r w:rsidRPr="00955E2C">
        <w:rPr>
          <w:rStyle w:val="normaltextrun"/>
          <w:rFonts w:ascii="Arial" w:eastAsiaTheme="majorEastAsia" w:hAnsi="Arial" w:cs="Arial"/>
        </w:rPr>
        <w:t xml:space="preserve"> the misconduct process and vetting requirements (Home Office, 2025).</w:t>
      </w:r>
      <w:r w:rsidR="0064505F">
        <w:rPr>
          <w:rStyle w:val="normaltextrun"/>
          <w:rFonts w:ascii="Arial" w:eastAsiaTheme="majorEastAsia" w:hAnsi="Arial" w:cs="Arial"/>
        </w:rPr>
        <w:t xml:space="preserve"> </w:t>
      </w:r>
      <w:r w:rsidR="00A57C68">
        <w:rPr>
          <w:rStyle w:val="normaltextrun"/>
          <w:rFonts w:ascii="Arial" w:eastAsiaTheme="majorEastAsia" w:hAnsi="Arial" w:cs="Arial"/>
        </w:rPr>
        <w:t>T</w:t>
      </w:r>
      <w:r w:rsidRPr="00D914FD">
        <w:rPr>
          <w:rStyle w:val="normaltextrun"/>
          <w:rFonts w:ascii="Arial" w:eastAsiaTheme="majorEastAsia" w:hAnsi="Arial" w:cs="Arial"/>
        </w:rPr>
        <w:t>he June 2025 Spending Review has been met with concern</w:t>
      </w:r>
      <w:r w:rsidR="00E05EE2" w:rsidRPr="00D914FD">
        <w:rPr>
          <w:rStyle w:val="normaltextrun"/>
          <w:rFonts w:ascii="Arial" w:eastAsiaTheme="majorEastAsia" w:hAnsi="Arial" w:cs="Arial"/>
        </w:rPr>
        <w:t>,</w:t>
      </w:r>
      <w:r w:rsidRPr="00D914FD">
        <w:rPr>
          <w:rStyle w:val="normaltextrun"/>
          <w:rFonts w:ascii="Arial" w:eastAsiaTheme="majorEastAsia" w:hAnsi="Arial" w:cs="Arial"/>
        </w:rPr>
        <w:t xml:space="preserve"> the NPCC citing the additional 2.3% rise to police funding will effectively only cover inflation and pay increases</w:t>
      </w:r>
      <w:r w:rsidR="001B2DED">
        <w:rPr>
          <w:rStyle w:val="normaltextrun"/>
          <w:rFonts w:ascii="Arial" w:eastAsiaTheme="majorEastAsia" w:hAnsi="Arial" w:cs="Arial"/>
        </w:rPr>
        <w:t xml:space="preserve"> </w:t>
      </w:r>
      <w:r w:rsidRPr="00D914FD">
        <w:rPr>
          <w:rStyle w:val="normaltextrun"/>
          <w:rFonts w:ascii="Arial" w:eastAsiaTheme="majorEastAsia" w:hAnsi="Arial" w:cs="Arial"/>
        </w:rPr>
        <w:t>(National Police Chief's Council, 2025). The Police Federation released their campaign #Copped Enough</w:t>
      </w:r>
      <w:sdt>
        <w:sdtPr>
          <w:rPr>
            <w:rStyle w:val="normaltextrun"/>
            <w:rFonts w:ascii="Arial" w:eastAsiaTheme="majorEastAsia" w:hAnsi="Arial" w:cs="Arial"/>
          </w:rPr>
          <w:id w:val="477802641"/>
          <w:citation/>
        </w:sdtPr>
        <w:sdtEndPr>
          <w:rPr>
            <w:rStyle w:val="normaltextrun"/>
          </w:rPr>
        </w:sdtEndPr>
        <w:sdtContent>
          <w:r w:rsidR="007A6894">
            <w:rPr>
              <w:rStyle w:val="normaltextrun"/>
              <w:rFonts w:ascii="Arial" w:eastAsiaTheme="majorEastAsia" w:hAnsi="Arial" w:cs="Arial"/>
            </w:rPr>
            <w:fldChar w:fldCharType="begin"/>
          </w:r>
          <w:r w:rsidR="007A6894">
            <w:rPr>
              <w:rStyle w:val="normaltextrun"/>
              <w:rFonts w:ascii="Arial" w:eastAsiaTheme="majorEastAsia" w:hAnsi="Arial" w:cs="Arial"/>
            </w:rPr>
            <w:instrText xml:space="preserve"> CITATION The252 \l 2057 </w:instrText>
          </w:r>
          <w:r w:rsidR="007A6894">
            <w:rPr>
              <w:rStyle w:val="normaltextrun"/>
              <w:rFonts w:ascii="Arial" w:eastAsiaTheme="majorEastAsia" w:hAnsi="Arial" w:cs="Arial"/>
            </w:rPr>
            <w:fldChar w:fldCharType="separate"/>
          </w:r>
          <w:r w:rsidR="005F21CB">
            <w:rPr>
              <w:rStyle w:val="normaltextrun"/>
              <w:rFonts w:ascii="Arial" w:eastAsiaTheme="majorEastAsia" w:hAnsi="Arial" w:cs="Arial"/>
              <w:noProof/>
            </w:rPr>
            <w:t xml:space="preserve"> </w:t>
          </w:r>
          <w:r w:rsidR="005F21CB" w:rsidRPr="005F21CB">
            <w:rPr>
              <w:rFonts w:ascii="Arial" w:eastAsiaTheme="majorEastAsia" w:hAnsi="Arial" w:cs="Arial"/>
              <w:noProof/>
            </w:rPr>
            <w:t>(The Police Federation , 2025)</w:t>
          </w:r>
          <w:r w:rsidR="007A6894">
            <w:rPr>
              <w:rStyle w:val="normaltextrun"/>
              <w:rFonts w:ascii="Arial" w:eastAsiaTheme="majorEastAsia" w:hAnsi="Arial" w:cs="Arial"/>
            </w:rPr>
            <w:fldChar w:fldCharType="end"/>
          </w:r>
        </w:sdtContent>
      </w:sdt>
      <w:r w:rsidR="00415B10">
        <w:rPr>
          <w:rStyle w:val="normaltextrun"/>
          <w:rFonts w:ascii="Arial" w:eastAsiaTheme="majorEastAsia" w:hAnsi="Arial" w:cs="Arial"/>
        </w:rPr>
        <w:t xml:space="preserve"> h</w:t>
      </w:r>
      <w:r w:rsidRPr="00D914FD">
        <w:rPr>
          <w:rStyle w:val="normaltextrun"/>
          <w:rFonts w:ascii="Arial" w:eastAsiaTheme="majorEastAsia" w:hAnsi="Arial" w:cs="Arial"/>
        </w:rPr>
        <w:t xml:space="preserve">ighlighting </w:t>
      </w:r>
      <w:r w:rsidR="007930F3">
        <w:rPr>
          <w:rStyle w:val="normaltextrun"/>
          <w:rFonts w:ascii="Arial" w:eastAsiaTheme="majorEastAsia" w:hAnsi="Arial" w:cs="Arial"/>
        </w:rPr>
        <w:t>an</w:t>
      </w:r>
      <w:r w:rsidRPr="00D914FD">
        <w:rPr>
          <w:rStyle w:val="normaltextrun"/>
          <w:rFonts w:ascii="Arial" w:eastAsiaTheme="majorEastAsia" w:hAnsi="Arial" w:cs="Arial"/>
        </w:rPr>
        <w:t xml:space="preserve"> effective reduction in real term salary deficit for police officers</w:t>
      </w:r>
      <w:r w:rsidR="007930F3">
        <w:rPr>
          <w:rStyle w:val="normaltextrun"/>
          <w:rFonts w:ascii="Arial" w:eastAsiaTheme="majorEastAsia" w:hAnsi="Arial" w:cs="Arial"/>
        </w:rPr>
        <w:t xml:space="preserve"> F</w:t>
      </w:r>
      <w:r w:rsidRPr="00D914FD">
        <w:rPr>
          <w:rStyle w:val="normaltextrun"/>
          <w:rFonts w:ascii="Arial" w:eastAsiaTheme="majorEastAsia" w:hAnsi="Arial" w:cs="Arial"/>
        </w:rPr>
        <w:t>ocusing their view o</w:t>
      </w:r>
      <w:r w:rsidR="00CB747F">
        <w:rPr>
          <w:rStyle w:val="normaltextrun"/>
          <w:rFonts w:ascii="Arial" w:eastAsiaTheme="majorEastAsia" w:hAnsi="Arial" w:cs="Arial"/>
        </w:rPr>
        <w:t>n</w:t>
      </w:r>
      <w:r w:rsidRPr="00D914FD">
        <w:rPr>
          <w:rStyle w:val="normaltextrun"/>
          <w:rFonts w:ascii="Arial" w:eastAsiaTheme="majorEastAsia" w:hAnsi="Arial" w:cs="Arial"/>
        </w:rPr>
        <w:t xml:space="preserve"> the state of policing relative to significant attrition rates of officers, poor mental health and morale in policing (Lynch &amp; Smart, 2025)</w:t>
      </w:r>
      <w:r w:rsidR="00CB747F">
        <w:rPr>
          <w:rStyle w:val="normaltextrun"/>
          <w:rFonts w:ascii="Arial" w:eastAsiaTheme="majorEastAsia" w:hAnsi="Arial" w:cs="Arial"/>
        </w:rPr>
        <w:t>. C</w:t>
      </w:r>
      <w:r w:rsidRPr="00D914FD">
        <w:rPr>
          <w:rStyle w:val="normaltextrun"/>
          <w:rFonts w:ascii="Arial" w:eastAsiaTheme="majorEastAsia" w:hAnsi="Arial" w:cs="Arial"/>
        </w:rPr>
        <w:t>iting they no longer have a seat at the table of the Police Remuneration Review Body (PRRB) to negotiate better pay and conditions for officers</w:t>
      </w:r>
      <w:r w:rsidR="00754F89">
        <w:rPr>
          <w:rStyle w:val="normaltextrun"/>
          <w:rFonts w:ascii="Arial" w:eastAsiaTheme="majorEastAsia" w:hAnsi="Arial" w:cs="Arial"/>
        </w:rPr>
        <w:t>,</w:t>
      </w:r>
      <w:r w:rsidRPr="00D914FD">
        <w:rPr>
          <w:rStyle w:val="normaltextrun"/>
          <w:rFonts w:ascii="Arial" w:eastAsiaTheme="majorEastAsia" w:hAnsi="Arial" w:cs="Arial"/>
        </w:rPr>
        <w:t xml:space="preserve"> deeming PRRB anything but independent (Booth, 2025). </w:t>
      </w:r>
      <w:r w:rsidRPr="00D914FD">
        <w:rPr>
          <w:rStyle w:val="eop"/>
          <w:rFonts w:ascii="Arial" w:eastAsiaTheme="majorEastAsia" w:hAnsi="Arial" w:cs="Arial"/>
        </w:rPr>
        <w:t> </w:t>
      </w:r>
    </w:p>
    <w:p w14:paraId="38318EE8" w14:textId="77777777" w:rsidR="000D525D" w:rsidRDefault="000D525D" w:rsidP="00730263">
      <w:pPr>
        <w:pStyle w:val="paragraph"/>
        <w:spacing w:before="0" w:beforeAutospacing="0" w:after="0" w:afterAutospacing="0" w:line="480" w:lineRule="auto"/>
        <w:textAlignment w:val="baseline"/>
        <w:rPr>
          <w:rStyle w:val="normaltextrun"/>
          <w:rFonts w:ascii="Arial" w:eastAsiaTheme="majorEastAsia" w:hAnsi="Arial" w:cs="Arial"/>
          <w:highlight w:val="yellow"/>
        </w:rPr>
      </w:pPr>
    </w:p>
    <w:p w14:paraId="4E4BD06D" w14:textId="09BB7A21" w:rsidR="00B73A3C" w:rsidRPr="00BB6153" w:rsidRDefault="00A0209C" w:rsidP="00730263">
      <w:pPr>
        <w:pStyle w:val="paragraph"/>
        <w:spacing w:before="0" w:beforeAutospacing="0" w:after="0" w:afterAutospacing="0" w:line="480" w:lineRule="auto"/>
        <w:textAlignment w:val="baseline"/>
        <w:rPr>
          <w:rFonts w:ascii="Arial" w:eastAsiaTheme="majorEastAsia" w:hAnsi="Arial" w:cs="Arial"/>
        </w:rPr>
      </w:pPr>
      <w:r w:rsidRPr="00BB6153">
        <w:rPr>
          <w:rStyle w:val="normaltextrun"/>
          <w:rFonts w:ascii="Arial" w:eastAsiaTheme="majorEastAsia" w:hAnsi="Arial" w:cs="Arial"/>
        </w:rPr>
        <w:t>In summary</w:t>
      </w:r>
      <w:r w:rsidR="00B73A3C" w:rsidRPr="00BB6153">
        <w:rPr>
          <w:rStyle w:val="normaltextrun"/>
          <w:rFonts w:ascii="Arial" w:eastAsiaTheme="majorEastAsia" w:hAnsi="Arial" w:cs="Arial"/>
        </w:rPr>
        <w:t xml:space="preserve">, budget allocation should </w:t>
      </w:r>
      <w:r w:rsidR="00B73A3C" w:rsidRPr="00752FC1">
        <w:rPr>
          <w:rStyle w:val="normaltextrun"/>
          <w:rFonts w:ascii="Arial" w:eastAsiaTheme="majorEastAsia" w:hAnsi="Arial" w:cs="Arial"/>
        </w:rPr>
        <w:t>safeguard policing funds</w:t>
      </w:r>
      <w:r w:rsidR="00B73A3C" w:rsidRPr="00BB6153">
        <w:rPr>
          <w:rStyle w:val="normaltextrun"/>
          <w:rFonts w:ascii="Arial" w:eastAsiaTheme="majorEastAsia" w:hAnsi="Arial" w:cs="Arial"/>
        </w:rPr>
        <w:t xml:space="preserve"> (Kyle</w:t>
      </w:r>
      <w:r w:rsidR="000D525D" w:rsidRPr="00BB6153">
        <w:rPr>
          <w:rStyle w:val="normaltextrun"/>
          <w:rFonts w:ascii="Arial" w:eastAsiaTheme="majorEastAsia" w:hAnsi="Arial" w:cs="Arial"/>
        </w:rPr>
        <w:t>,</w:t>
      </w:r>
      <w:r w:rsidR="00B73A3C" w:rsidRPr="00BB6153">
        <w:rPr>
          <w:rStyle w:val="normaltextrun"/>
          <w:rFonts w:ascii="Arial" w:eastAsiaTheme="majorEastAsia" w:hAnsi="Arial" w:cs="Arial"/>
        </w:rPr>
        <w:t xml:space="preserve"> 2025)</w:t>
      </w:r>
      <w:r w:rsidR="001B7F39" w:rsidRPr="00BB6153">
        <w:rPr>
          <w:rStyle w:val="normaltextrun"/>
          <w:rFonts w:ascii="Arial" w:eastAsiaTheme="majorEastAsia" w:hAnsi="Arial" w:cs="Arial"/>
        </w:rPr>
        <w:t>, and</w:t>
      </w:r>
      <w:r w:rsidR="00667FA2" w:rsidRPr="00BB6153">
        <w:rPr>
          <w:rStyle w:val="normaltextrun"/>
          <w:rFonts w:ascii="Arial" w:eastAsiaTheme="majorEastAsia" w:hAnsi="Arial" w:cs="Arial"/>
        </w:rPr>
        <w:t xml:space="preserve"> </w:t>
      </w:r>
      <w:r w:rsidR="0053331C" w:rsidRPr="00BB6153">
        <w:rPr>
          <w:rStyle w:val="normaltextrun"/>
          <w:rFonts w:ascii="Arial" w:eastAsiaTheme="majorEastAsia" w:hAnsi="Arial" w:cs="Arial"/>
        </w:rPr>
        <w:t>support investment in</w:t>
      </w:r>
      <w:r w:rsidR="00861995" w:rsidRPr="00BB6153">
        <w:rPr>
          <w:rStyle w:val="normaltextrun"/>
          <w:rFonts w:ascii="Arial" w:eastAsiaTheme="majorEastAsia" w:hAnsi="Arial" w:cs="Arial"/>
        </w:rPr>
        <w:t xml:space="preserve"> areas of policing where crime is a growth area such as cyber as well as traditional policing</w:t>
      </w:r>
      <w:r w:rsidR="00D131DE" w:rsidRPr="00BB6153">
        <w:rPr>
          <w:rStyle w:val="normaltextrun"/>
          <w:rFonts w:ascii="Arial" w:eastAsiaTheme="majorEastAsia" w:hAnsi="Arial" w:cs="Arial"/>
        </w:rPr>
        <w:t xml:space="preserve"> to reduce demand </w:t>
      </w:r>
      <w:r w:rsidR="00B73A3C" w:rsidRPr="00BB6153">
        <w:rPr>
          <w:rStyle w:val="normaltextrun"/>
          <w:rFonts w:ascii="Arial" w:eastAsiaTheme="majorEastAsia" w:hAnsi="Arial" w:cs="Arial"/>
        </w:rPr>
        <w:t>(Barber, 2022). The effect is</w:t>
      </w:r>
      <w:r w:rsidR="00991A3A">
        <w:rPr>
          <w:rStyle w:val="normaltextrun"/>
          <w:rFonts w:ascii="Arial" w:eastAsiaTheme="majorEastAsia" w:hAnsi="Arial" w:cs="Arial"/>
        </w:rPr>
        <w:t>,</w:t>
      </w:r>
      <w:r w:rsidR="00B73A3C" w:rsidRPr="00BB6153">
        <w:rPr>
          <w:rStyle w:val="normaltextrun"/>
          <w:rFonts w:ascii="Arial" w:eastAsiaTheme="majorEastAsia" w:hAnsi="Arial" w:cs="Arial"/>
        </w:rPr>
        <w:t xml:space="preserve"> </w:t>
      </w:r>
      <w:r w:rsidR="008824C9">
        <w:rPr>
          <w:rStyle w:val="normaltextrun"/>
          <w:rFonts w:ascii="Arial" w:eastAsiaTheme="majorEastAsia" w:hAnsi="Arial" w:cs="Arial"/>
        </w:rPr>
        <w:t xml:space="preserve">it appears </w:t>
      </w:r>
      <w:r w:rsidR="00BB6153" w:rsidRPr="00BB6153">
        <w:rPr>
          <w:rStyle w:val="normaltextrun"/>
          <w:rFonts w:ascii="Arial" w:eastAsiaTheme="majorEastAsia" w:hAnsi="Arial" w:cs="Arial"/>
        </w:rPr>
        <w:t>the</w:t>
      </w:r>
      <w:r w:rsidR="00306A5A" w:rsidRPr="00BB6153">
        <w:rPr>
          <w:rStyle w:val="normaltextrun"/>
          <w:rFonts w:ascii="Arial" w:eastAsiaTheme="majorEastAsia" w:hAnsi="Arial" w:cs="Arial"/>
        </w:rPr>
        <w:t xml:space="preserve"> </w:t>
      </w:r>
      <w:r w:rsidR="00B73A3C" w:rsidRPr="00BB6153">
        <w:rPr>
          <w:rStyle w:val="normaltextrun"/>
          <w:rFonts w:ascii="Arial" w:eastAsiaTheme="majorEastAsia" w:hAnsi="Arial" w:cs="Arial"/>
        </w:rPr>
        <w:t>government</w:t>
      </w:r>
      <w:r w:rsidR="00BB6153" w:rsidRPr="00BB6153">
        <w:rPr>
          <w:rStyle w:val="normaltextrun"/>
          <w:rFonts w:ascii="Arial" w:eastAsiaTheme="majorEastAsia" w:hAnsi="Arial" w:cs="Arial"/>
        </w:rPr>
        <w:t>s</w:t>
      </w:r>
      <w:r w:rsidR="00B73A3C" w:rsidRPr="00BB6153">
        <w:rPr>
          <w:rStyle w:val="normaltextrun"/>
          <w:rFonts w:ascii="Arial" w:eastAsiaTheme="majorEastAsia" w:hAnsi="Arial" w:cs="Arial"/>
        </w:rPr>
        <w:t xml:space="preserve"> overarching vision</w:t>
      </w:r>
      <w:r w:rsidR="00BB6153" w:rsidRPr="00BB6153">
        <w:rPr>
          <w:rStyle w:val="normaltextrun"/>
          <w:rFonts w:ascii="Arial" w:eastAsiaTheme="majorEastAsia" w:hAnsi="Arial" w:cs="Arial"/>
        </w:rPr>
        <w:t>,</w:t>
      </w:r>
      <w:r w:rsidR="00B73A3C" w:rsidRPr="00BB6153">
        <w:rPr>
          <w:rStyle w:val="normaltextrun"/>
          <w:rFonts w:ascii="Arial" w:eastAsiaTheme="majorEastAsia" w:hAnsi="Arial" w:cs="Arial"/>
        </w:rPr>
        <w:t xml:space="preserve"> is lacking significant detail of what implementation looks like in practice</w:t>
      </w:r>
      <w:r w:rsidR="004F7ED2">
        <w:rPr>
          <w:rStyle w:val="normaltextrun"/>
          <w:rFonts w:ascii="Arial" w:eastAsiaTheme="majorEastAsia" w:hAnsi="Arial" w:cs="Arial"/>
        </w:rPr>
        <w:t xml:space="preserve"> and</w:t>
      </w:r>
      <w:r w:rsidR="00B73A3C" w:rsidRPr="00BB6153">
        <w:rPr>
          <w:rStyle w:val="normaltextrun"/>
          <w:rFonts w:ascii="Arial" w:eastAsiaTheme="majorEastAsia" w:hAnsi="Arial" w:cs="Arial"/>
        </w:rPr>
        <w:t xml:space="preserve"> </w:t>
      </w:r>
      <w:r w:rsidR="008824C9">
        <w:rPr>
          <w:rStyle w:val="normaltextrun"/>
          <w:rFonts w:ascii="Arial" w:eastAsiaTheme="majorEastAsia" w:hAnsi="Arial" w:cs="Arial"/>
        </w:rPr>
        <w:t>how that</w:t>
      </w:r>
      <w:r w:rsidR="00991A3A">
        <w:rPr>
          <w:rStyle w:val="normaltextrun"/>
          <w:rFonts w:ascii="Arial" w:eastAsiaTheme="majorEastAsia" w:hAnsi="Arial" w:cs="Arial"/>
        </w:rPr>
        <w:t xml:space="preserve"> impacts upon</w:t>
      </w:r>
      <w:r w:rsidR="00B73A3C" w:rsidRPr="00BB6153">
        <w:rPr>
          <w:rStyle w:val="normaltextrun"/>
          <w:rFonts w:ascii="Arial" w:eastAsiaTheme="majorEastAsia" w:hAnsi="Arial" w:cs="Arial"/>
        </w:rPr>
        <w:t xml:space="preserve"> wider partnership delivery.</w:t>
      </w:r>
      <w:r w:rsidR="00E03155" w:rsidRPr="00BB6153">
        <w:rPr>
          <w:rStyle w:val="normaltextrun"/>
          <w:rFonts w:ascii="Arial" w:eastAsiaTheme="majorEastAsia" w:hAnsi="Arial" w:cs="Arial"/>
        </w:rPr>
        <w:t xml:space="preserve"> </w:t>
      </w:r>
    </w:p>
    <w:p w14:paraId="5CE74AAE" w14:textId="4DF7B306" w:rsidR="00B73A3C" w:rsidRPr="00D914FD" w:rsidRDefault="0077026B" w:rsidP="007274E4">
      <w:pPr>
        <w:pStyle w:val="Heading2"/>
        <w:rPr>
          <w:rStyle w:val="eop"/>
          <w:rFonts w:cs="Arial"/>
          <w:sz w:val="24"/>
          <w:szCs w:val="24"/>
          <w:u w:val="single"/>
        </w:rPr>
      </w:pPr>
      <w:bookmarkStart w:id="2" w:name="_Toc201858245"/>
      <w:r>
        <w:rPr>
          <w:rStyle w:val="normaltextrun"/>
          <w:rFonts w:cs="Arial"/>
          <w:sz w:val="24"/>
          <w:szCs w:val="24"/>
          <w:u w:val="single"/>
        </w:rPr>
        <w:t>The impact</w:t>
      </w:r>
      <w:r w:rsidR="004A5479">
        <w:rPr>
          <w:rStyle w:val="normaltextrun"/>
          <w:rFonts w:cs="Arial"/>
          <w:sz w:val="24"/>
          <w:szCs w:val="24"/>
          <w:u w:val="single"/>
        </w:rPr>
        <w:t xml:space="preserve"> of political </w:t>
      </w:r>
      <w:r w:rsidR="00B73A3C" w:rsidRPr="00D914FD">
        <w:rPr>
          <w:rStyle w:val="normaltextrun"/>
          <w:rFonts w:cs="Arial"/>
          <w:sz w:val="24"/>
          <w:szCs w:val="24"/>
          <w:u w:val="single"/>
        </w:rPr>
        <w:t>decision-making on partnership delivery</w:t>
      </w:r>
      <w:bookmarkEnd w:id="2"/>
      <w:r w:rsidR="00B73A3C" w:rsidRPr="00D914FD">
        <w:rPr>
          <w:rStyle w:val="eop"/>
          <w:rFonts w:cs="Arial"/>
          <w:sz w:val="24"/>
          <w:szCs w:val="24"/>
          <w:u w:val="single"/>
        </w:rPr>
        <w:t> </w:t>
      </w:r>
    </w:p>
    <w:p w14:paraId="6AAB9D94" w14:textId="77777777" w:rsidR="00837049" w:rsidRPr="00D914FD" w:rsidRDefault="00837049" w:rsidP="00837049">
      <w:pPr>
        <w:rPr>
          <w:rFonts w:cs="Arial"/>
          <w:szCs w:val="24"/>
        </w:rPr>
      </w:pPr>
    </w:p>
    <w:p w14:paraId="448E816A" w14:textId="78E2BA51" w:rsidR="00B1093B" w:rsidRDefault="00B73A3C" w:rsidP="00730263">
      <w:pPr>
        <w:pStyle w:val="paragraph"/>
        <w:spacing w:before="0" w:beforeAutospacing="0" w:after="0" w:afterAutospacing="0" w:line="480" w:lineRule="auto"/>
        <w:textAlignment w:val="baseline"/>
        <w:rPr>
          <w:rStyle w:val="normaltextrun"/>
          <w:rFonts w:ascii="Arial" w:eastAsiaTheme="majorEastAsia" w:hAnsi="Arial" w:cs="Arial"/>
          <w:color w:val="000000"/>
        </w:rPr>
      </w:pPr>
      <w:r w:rsidRPr="00D914FD">
        <w:rPr>
          <w:rStyle w:val="normaltextrun"/>
          <w:rFonts w:ascii="Arial" w:eastAsiaTheme="majorEastAsia" w:hAnsi="Arial" w:cs="Arial"/>
          <w:color w:val="000000"/>
        </w:rPr>
        <w:t xml:space="preserve">Political based budget setting has been critical to partnership delivery and outcomes since the 1942 Beveridge report. </w:t>
      </w:r>
      <w:r w:rsidR="00905E2C" w:rsidRPr="00D914FD">
        <w:rPr>
          <w:rStyle w:val="normaltextrun"/>
          <w:rFonts w:ascii="Arial" w:eastAsiaTheme="majorEastAsia" w:hAnsi="Arial" w:cs="Arial"/>
          <w:color w:val="000000"/>
        </w:rPr>
        <w:t>Beveridge</w:t>
      </w:r>
      <w:r w:rsidR="006739DD">
        <w:rPr>
          <w:rStyle w:val="normaltextrun"/>
          <w:rFonts w:ascii="Arial" w:eastAsiaTheme="majorEastAsia" w:hAnsi="Arial" w:cs="Arial"/>
          <w:color w:val="000000"/>
        </w:rPr>
        <w:t xml:space="preserve"> considered</w:t>
      </w:r>
      <w:r w:rsidRPr="00D914FD">
        <w:rPr>
          <w:rStyle w:val="normaltextrun"/>
          <w:rFonts w:ascii="Arial" w:eastAsiaTheme="majorEastAsia" w:hAnsi="Arial" w:cs="Arial"/>
          <w:color w:val="000000"/>
        </w:rPr>
        <w:t xml:space="preserve"> a pioneer</w:t>
      </w:r>
      <w:r w:rsidR="00055D66">
        <w:rPr>
          <w:rStyle w:val="normaltextrun"/>
          <w:rFonts w:ascii="Arial" w:eastAsiaTheme="majorEastAsia" w:hAnsi="Arial" w:cs="Arial"/>
          <w:color w:val="000000"/>
        </w:rPr>
        <w:t xml:space="preserve"> </w:t>
      </w:r>
      <w:r w:rsidRPr="00D914FD">
        <w:rPr>
          <w:rStyle w:val="normaltextrun"/>
          <w:rFonts w:ascii="Arial" w:eastAsiaTheme="majorEastAsia" w:hAnsi="Arial" w:cs="Arial"/>
          <w:color w:val="000000"/>
        </w:rPr>
        <w:t xml:space="preserve">to remedy post wars social inequality was aiming to address societies wicked problems (Rittel &amp; </w:t>
      </w:r>
      <w:r w:rsidRPr="00D914FD">
        <w:rPr>
          <w:rStyle w:val="normaltextrun"/>
          <w:rFonts w:ascii="Arial" w:eastAsiaTheme="majorEastAsia" w:hAnsi="Arial" w:cs="Arial"/>
          <w:color w:val="000000"/>
        </w:rPr>
        <w:lastRenderedPageBreak/>
        <w:t>Webber, 1973) of the day</w:t>
      </w:r>
      <w:r w:rsidR="00464F56">
        <w:rPr>
          <w:rStyle w:val="normaltextrun"/>
          <w:rFonts w:ascii="Arial" w:eastAsiaTheme="majorEastAsia" w:hAnsi="Arial" w:cs="Arial"/>
          <w:color w:val="000000"/>
        </w:rPr>
        <w:t>. These</w:t>
      </w:r>
      <w:r w:rsidRPr="00D914FD">
        <w:rPr>
          <w:rStyle w:val="normaltextrun"/>
          <w:rFonts w:ascii="Arial" w:eastAsiaTheme="majorEastAsia" w:hAnsi="Arial" w:cs="Arial"/>
          <w:color w:val="000000"/>
        </w:rPr>
        <w:t xml:space="preserve"> were idleness, ignorance, disease, squalor and want (Beveridge, 1942). The implementation of Beveridge’s recommendations caused concern over finances,</w:t>
      </w:r>
      <w:r w:rsidR="003351F0">
        <w:rPr>
          <w:rStyle w:val="normaltextrun"/>
          <w:rFonts w:ascii="Arial" w:eastAsiaTheme="majorEastAsia" w:hAnsi="Arial" w:cs="Arial"/>
          <w:color w:val="000000"/>
        </w:rPr>
        <w:t xml:space="preserve"> </w:t>
      </w:r>
      <w:r w:rsidR="00B8664D">
        <w:rPr>
          <w:rStyle w:val="normaltextrun"/>
          <w:rFonts w:ascii="Arial" w:eastAsiaTheme="majorEastAsia" w:hAnsi="Arial" w:cs="Arial"/>
          <w:color w:val="000000"/>
        </w:rPr>
        <w:t xml:space="preserve">in the </w:t>
      </w:r>
      <w:r w:rsidRPr="00D914FD">
        <w:rPr>
          <w:rStyle w:val="normaltextrun"/>
          <w:rFonts w:ascii="Arial" w:eastAsiaTheme="majorEastAsia" w:hAnsi="Arial" w:cs="Arial"/>
          <w:color w:val="000000"/>
        </w:rPr>
        <w:t>creati</w:t>
      </w:r>
      <w:r w:rsidR="00B8664D">
        <w:rPr>
          <w:rStyle w:val="normaltextrun"/>
          <w:rFonts w:ascii="Arial" w:eastAsiaTheme="majorEastAsia" w:hAnsi="Arial" w:cs="Arial"/>
          <w:color w:val="000000"/>
        </w:rPr>
        <w:t>on</w:t>
      </w:r>
      <w:r w:rsidRPr="00D914FD">
        <w:rPr>
          <w:rStyle w:val="normaltextrun"/>
          <w:rFonts w:ascii="Arial" w:eastAsiaTheme="majorEastAsia" w:hAnsi="Arial" w:cs="Arial"/>
          <w:color w:val="000000"/>
        </w:rPr>
        <w:t xml:space="preserve"> a welfare state. His report</w:t>
      </w:r>
      <w:r w:rsidR="00E23BEB">
        <w:rPr>
          <w:rStyle w:val="normaltextrun"/>
          <w:rFonts w:ascii="Arial" w:eastAsiaTheme="majorEastAsia" w:hAnsi="Arial" w:cs="Arial"/>
          <w:color w:val="000000"/>
        </w:rPr>
        <w:t xml:space="preserve"> which was embargoed prior to parliamentary presentation</w:t>
      </w:r>
      <w:r w:rsidRPr="00D914FD">
        <w:rPr>
          <w:rStyle w:val="normaltextrun"/>
          <w:rFonts w:ascii="Arial" w:eastAsiaTheme="majorEastAsia" w:hAnsi="Arial" w:cs="Arial"/>
          <w:color w:val="000000"/>
        </w:rPr>
        <w:t xml:space="preserve">, </w:t>
      </w:r>
      <w:r w:rsidR="00E23BEB">
        <w:rPr>
          <w:rStyle w:val="normaltextrun"/>
          <w:rFonts w:ascii="Arial" w:eastAsiaTheme="majorEastAsia" w:hAnsi="Arial" w:cs="Arial"/>
          <w:color w:val="000000"/>
        </w:rPr>
        <w:t xml:space="preserve">was </w:t>
      </w:r>
      <w:r w:rsidRPr="00D914FD">
        <w:rPr>
          <w:rStyle w:val="normaltextrun"/>
          <w:rFonts w:ascii="Arial" w:eastAsiaTheme="majorEastAsia" w:hAnsi="Arial" w:cs="Arial"/>
          <w:color w:val="000000"/>
        </w:rPr>
        <w:t>met with hostility from the Conservative Government, at fund</w:t>
      </w:r>
      <w:r w:rsidR="002B76DC">
        <w:rPr>
          <w:rStyle w:val="normaltextrun"/>
          <w:rFonts w:ascii="Arial" w:eastAsiaTheme="majorEastAsia" w:hAnsi="Arial" w:cs="Arial"/>
          <w:color w:val="000000"/>
        </w:rPr>
        <w:t xml:space="preserve">ing </w:t>
      </w:r>
      <w:r w:rsidRPr="00D914FD">
        <w:rPr>
          <w:rStyle w:val="normaltextrun"/>
          <w:rFonts w:ascii="Arial" w:eastAsiaTheme="majorEastAsia" w:hAnsi="Arial" w:cs="Arial"/>
          <w:color w:val="000000"/>
        </w:rPr>
        <w:t>these ‘ideologies’</w:t>
      </w:r>
      <w:r w:rsidR="00A15BE3">
        <w:rPr>
          <w:rStyle w:val="normaltextrun"/>
          <w:rFonts w:ascii="Arial" w:eastAsiaTheme="majorEastAsia" w:hAnsi="Arial" w:cs="Arial"/>
          <w:color w:val="000000"/>
        </w:rPr>
        <w:t xml:space="preserve">. </w:t>
      </w:r>
      <w:r w:rsidRPr="00D914FD">
        <w:rPr>
          <w:rStyle w:val="normaltextrun"/>
          <w:rFonts w:ascii="Arial" w:eastAsiaTheme="majorEastAsia" w:hAnsi="Arial" w:cs="Arial"/>
          <w:color w:val="000000"/>
        </w:rPr>
        <w:t xml:space="preserve">Beveridge </w:t>
      </w:r>
      <w:r w:rsidR="008F3500" w:rsidRPr="00D914FD">
        <w:rPr>
          <w:rStyle w:val="normaltextrun"/>
          <w:rFonts w:ascii="Arial" w:eastAsiaTheme="majorEastAsia" w:hAnsi="Arial" w:cs="Arial"/>
          <w:color w:val="000000"/>
        </w:rPr>
        <w:t xml:space="preserve">was </w:t>
      </w:r>
      <w:r w:rsidRPr="00D914FD">
        <w:rPr>
          <w:rStyle w:val="normaltextrun"/>
          <w:rFonts w:ascii="Arial" w:eastAsiaTheme="majorEastAsia" w:hAnsi="Arial" w:cs="Arial"/>
          <w:color w:val="000000"/>
        </w:rPr>
        <w:t xml:space="preserve">accused of ‘playing politics’ (The National Archives, 2025). </w:t>
      </w:r>
    </w:p>
    <w:p w14:paraId="7DBB7DB8" w14:textId="77777777" w:rsidR="00B1093B" w:rsidRDefault="00B1093B" w:rsidP="00730263">
      <w:pPr>
        <w:pStyle w:val="paragraph"/>
        <w:spacing w:before="0" w:beforeAutospacing="0" w:after="0" w:afterAutospacing="0" w:line="480" w:lineRule="auto"/>
        <w:textAlignment w:val="baseline"/>
        <w:rPr>
          <w:rStyle w:val="normaltextrun"/>
          <w:rFonts w:ascii="Arial" w:eastAsiaTheme="majorEastAsia" w:hAnsi="Arial" w:cs="Arial"/>
          <w:color w:val="000000"/>
        </w:rPr>
      </w:pPr>
    </w:p>
    <w:p w14:paraId="2ABB3EF4" w14:textId="4BCDE919" w:rsidR="00B73A3C" w:rsidRPr="00D914FD" w:rsidRDefault="00C20249" w:rsidP="00730263">
      <w:pPr>
        <w:pStyle w:val="paragraph"/>
        <w:spacing w:before="0" w:beforeAutospacing="0" w:after="0" w:afterAutospacing="0" w:line="480" w:lineRule="auto"/>
        <w:textAlignment w:val="baseline"/>
        <w:rPr>
          <w:rFonts w:ascii="Arial" w:hAnsi="Arial" w:cs="Arial"/>
        </w:rPr>
      </w:pPr>
      <w:r w:rsidRPr="00DC1328">
        <w:rPr>
          <w:rStyle w:val="normaltextrun"/>
          <w:rFonts w:ascii="Arial" w:eastAsiaTheme="majorEastAsia" w:hAnsi="Arial" w:cs="Arial"/>
          <w:color w:val="000000"/>
        </w:rPr>
        <w:t xml:space="preserve">It seems </w:t>
      </w:r>
      <w:r w:rsidR="00D05EC7" w:rsidRPr="00DC1328">
        <w:rPr>
          <w:rStyle w:val="normaltextrun"/>
          <w:rFonts w:ascii="Arial" w:eastAsiaTheme="majorEastAsia" w:hAnsi="Arial" w:cs="Arial"/>
          <w:color w:val="000000"/>
        </w:rPr>
        <w:t>P</w:t>
      </w:r>
      <w:r w:rsidR="00B73A3C" w:rsidRPr="00DC1328">
        <w:rPr>
          <w:rStyle w:val="normaltextrun"/>
          <w:rFonts w:ascii="Arial" w:eastAsiaTheme="majorEastAsia" w:hAnsi="Arial" w:cs="Arial"/>
          <w:color w:val="000000"/>
        </w:rPr>
        <w:t xml:space="preserve">arty-political </w:t>
      </w:r>
      <w:r w:rsidRPr="00DC1328">
        <w:rPr>
          <w:rStyle w:val="normaltextrun"/>
          <w:rFonts w:ascii="Arial" w:eastAsiaTheme="majorEastAsia" w:hAnsi="Arial" w:cs="Arial"/>
          <w:color w:val="000000"/>
        </w:rPr>
        <w:t xml:space="preserve">funding </w:t>
      </w:r>
      <w:r w:rsidR="00B73A3C" w:rsidRPr="00DC1328">
        <w:rPr>
          <w:rStyle w:val="normaltextrun"/>
          <w:rFonts w:ascii="Arial" w:eastAsiaTheme="majorEastAsia" w:hAnsi="Arial" w:cs="Arial"/>
          <w:color w:val="000000"/>
        </w:rPr>
        <w:t>decision</w:t>
      </w:r>
      <w:r w:rsidR="00174B74" w:rsidRPr="00DC1328">
        <w:rPr>
          <w:rStyle w:val="normaltextrun"/>
          <w:rFonts w:ascii="Arial" w:eastAsiaTheme="majorEastAsia" w:hAnsi="Arial" w:cs="Arial"/>
          <w:color w:val="000000"/>
        </w:rPr>
        <w:t>s are</w:t>
      </w:r>
      <w:r w:rsidR="00B73A3C" w:rsidRPr="00DC1328">
        <w:rPr>
          <w:rStyle w:val="normaltextrun"/>
          <w:rFonts w:ascii="Arial" w:eastAsiaTheme="majorEastAsia" w:hAnsi="Arial" w:cs="Arial"/>
          <w:color w:val="000000"/>
        </w:rPr>
        <w:t xml:space="preserve"> critici</w:t>
      </w:r>
      <w:r w:rsidR="008F3500" w:rsidRPr="00DC1328">
        <w:rPr>
          <w:rStyle w:val="normaltextrun"/>
          <w:rFonts w:ascii="Arial" w:eastAsiaTheme="majorEastAsia" w:hAnsi="Arial" w:cs="Arial"/>
          <w:color w:val="000000"/>
        </w:rPr>
        <w:t>s</w:t>
      </w:r>
      <w:r w:rsidR="00B73A3C" w:rsidRPr="00DC1328">
        <w:rPr>
          <w:rStyle w:val="normaltextrun"/>
          <w:rFonts w:ascii="Arial" w:eastAsiaTheme="majorEastAsia" w:hAnsi="Arial" w:cs="Arial"/>
          <w:color w:val="000000"/>
        </w:rPr>
        <w:t>ed and attacked daily</w:t>
      </w:r>
      <w:r w:rsidR="008429F4" w:rsidRPr="00DC1328">
        <w:rPr>
          <w:rStyle w:val="normaltextrun"/>
          <w:rFonts w:ascii="Arial" w:eastAsiaTheme="majorEastAsia" w:hAnsi="Arial" w:cs="Arial"/>
          <w:color w:val="000000"/>
        </w:rPr>
        <w:t xml:space="preserve"> </w:t>
      </w:r>
      <w:r w:rsidR="007854B1" w:rsidRPr="00DC1328">
        <w:rPr>
          <w:rStyle w:val="normaltextrun"/>
          <w:rFonts w:ascii="Arial" w:eastAsiaTheme="majorEastAsia" w:hAnsi="Arial" w:cs="Arial"/>
          <w:color w:val="000000"/>
        </w:rPr>
        <w:t>by other parties</w:t>
      </w:r>
      <w:sdt>
        <w:sdtPr>
          <w:rPr>
            <w:rStyle w:val="normaltextrun"/>
            <w:rFonts w:ascii="Arial" w:eastAsiaTheme="majorEastAsia" w:hAnsi="Arial" w:cs="Arial"/>
            <w:color w:val="000000"/>
          </w:rPr>
          <w:id w:val="-111833543"/>
          <w:citation/>
        </w:sdtPr>
        <w:sdtEndPr>
          <w:rPr>
            <w:rStyle w:val="normaltextrun"/>
          </w:rPr>
        </w:sdtEndPr>
        <w:sdtContent>
          <w:r w:rsidR="007854B1" w:rsidRPr="00DC1328">
            <w:rPr>
              <w:rStyle w:val="normaltextrun"/>
              <w:rFonts w:ascii="Arial" w:eastAsiaTheme="majorEastAsia" w:hAnsi="Arial" w:cs="Arial"/>
              <w:color w:val="000000"/>
            </w:rPr>
            <w:fldChar w:fldCharType="begin"/>
          </w:r>
          <w:r w:rsidR="007854B1" w:rsidRPr="00DC1328">
            <w:rPr>
              <w:rStyle w:val="normaltextrun"/>
              <w:rFonts w:ascii="Arial" w:eastAsiaTheme="majorEastAsia" w:hAnsi="Arial" w:cs="Arial"/>
              <w:color w:val="000000"/>
            </w:rPr>
            <w:instrText xml:space="preserve"> CITATION BBC25 \l 2057 </w:instrText>
          </w:r>
          <w:r w:rsidR="007854B1" w:rsidRPr="00DC1328">
            <w:rPr>
              <w:rStyle w:val="normaltextrun"/>
              <w:rFonts w:ascii="Arial" w:eastAsiaTheme="majorEastAsia" w:hAnsi="Arial" w:cs="Arial"/>
              <w:color w:val="000000"/>
            </w:rPr>
            <w:fldChar w:fldCharType="separate"/>
          </w:r>
          <w:r w:rsidR="005F21CB">
            <w:rPr>
              <w:rStyle w:val="normaltextrun"/>
              <w:rFonts w:ascii="Arial" w:eastAsiaTheme="majorEastAsia" w:hAnsi="Arial" w:cs="Arial"/>
              <w:noProof/>
              <w:color w:val="000000"/>
            </w:rPr>
            <w:t xml:space="preserve"> </w:t>
          </w:r>
          <w:r w:rsidR="005F21CB" w:rsidRPr="005F21CB">
            <w:rPr>
              <w:rFonts w:ascii="Arial" w:eastAsiaTheme="majorEastAsia" w:hAnsi="Arial" w:cs="Arial"/>
              <w:noProof/>
              <w:color w:val="000000"/>
            </w:rPr>
            <w:t>(BBC, 2025)</w:t>
          </w:r>
          <w:r w:rsidR="007854B1" w:rsidRPr="00DC1328">
            <w:rPr>
              <w:rStyle w:val="normaltextrun"/>
              <w:rFonts w:ascii="Arial" w:eastAsiaTheme="majorEastAsia" w:hAnsi="Arial" w:cs="Arial"/>
              <w:color w:val="000000"/>
            </w:rPr>
            <w:fldChar w:fldCharType="end"/>
          </w:r>
        </w:sdtContent>
      </w:sdt>
      <w:r w:rsidR="00352679" w:rsidRPr="00DC1328">
        <w:rPr>
          <w:rStyle w:val="normaltextrun"/>
          <w:rFonts w:ascii="Arial" w:eastAsiaTheme="majorEastAsia" w:hAnsi="Arial" w:cs="Arial"/>
          <w:color w:val="000000"/>
        </w:rPr>
        <w:t xml:space="preserve">. This can be for </w:t>
      </w:r>
      <w:r w:rsidR="009D6940" w:rsidRPr="00DC1328">
        <w:rPr>
          <w:rStyle w:val="normaltextrun"/>
          <w:rFonts w:ascii="Arial" w:eastAsiaTheme="majorEastAsia" w:hAnsi="Arial" w:cs="Arial"/>
          <w:color w:val="000000"/>
        </w:rPr>
        <w:t>inaction,</w:t>
      </w:r>
      <w:r w:rsidR="00352679" w:rsidRPr="00DC1328">
        <w:rPr>
          <w:rStyle w:val="normaltextrun"/>
          <w:rFonts w:ascii="Arial" w:eastAsiaTheme="majorEastAsia" w:hAnsi="Arial" w:cs="Arial"/>
          <w:color w:val="000000"/>
        </w:rPr>
        <w:t xml:space="preserve"> or a deficit attributed to another area. </w:t>
      </w:r>
      <w:r w:rsidR="007854B1" w:rsidRPr="00DC1328">
        <w:rPr>
          <w:rStyle w:val="normaltextrun"/>
          <w:rFonts w:ascii="Arial" w:eastAsiaTheme="majorEastAsia" w:hAnsi="Arial" w:cs="Arial"/>
          <w:color w:val="000000"/>
        </w:rPr>
        <w:t xml:space="preserve"> A</w:t>
      </w:r>
      <w:r w:rsidR="00B73A3C" w:rsidRPr="00DC1328">
        <w:rPr>
          <w:rStyle w:val="normaltextrun"/>
          <w:rFonts w:ascii="Arial" w:eastAsiaTheme="majorEastAsia" w:hAnsi="Arial" w:cs="Arial"/>
          <w:color w:val="000000"/>
        </w:rPr>
        <w:t xml:space="preserve"> view from current </w:t>
      </w:r>
      <w:r w:rsidR="00D054D9">
        <w:rPr>
          <w:rStyle w:val="normaltextrun"/>
          <w:rFonts w:ascii="Arial" w:eastAsiaTheme="majorEastAsia" w:hAnsi="Arial" w:cs="Arial"/>
          <w:color w:val="000000"/>
        </w:rPr>
        <w:t>R</w:t>
      </w:r>
      <w:r w:rsidR="00B73A3C" w:rsidRPr="00DC1328">
        <w:rPr>
          <w:rStyle w:val="normaltextrun"/>
          <w:rFonts w:ascii="Arial" w:eastAsiaTheme="majorEastAsia" w:hAnsi="Arial" w:cs="Arial"/>
          <w:color w:val="000000"/>
        </w:rPr>
        <w:t>eform</w:t>
      </w:r>
      <w:r w:rsidR="00DF32D7">
        <w:rPr>
          <w:rStyle w:val="normaltextrun"/>
          <w:rFonts w:ascii="Arial" w:eastAsiaTheme="majorEastAsia" w:hAnsi="Arial" w:cs="Arial"/>
          <w:color w:val="000000"/>
        </w:rPr>
        <w:t xml:space="preserve"> UK</w:t>
      </w:r>
      <w:r w:rsidR="00B73A3C" w:rsidRPr="00DC1328">
        <w:rPr>
          <w:rStyle w:val="normaltextrun"/>
          <w:rFonts w:ascii="Arial" w:eastAsiaTheme="majorEastAsia" w:hAnsi="Arial" w:cs="Arial"/>
          <w:color w:val="000000"/>
        </w:rPr>
        <w:t xml:space="preserve"> deputy leader is that back</w:t>
      </w:r>
      <w:r w:rsidR="00352679" w:rsidRPr="00DC1328">
        <w:rPr>
          <w:rStyle w:val="normaltextrun"/>
          <w:rFonts w:ascii="Arial" w:eastAsiaTheme="majorEastAsia" w:hAnsi="Arial" w:cs="Arial"/>
          <w:color w:val="000000"/>
        </w:rPr>
        <w:t>-</w:t>
      </w:r>
      <w:r w:rsidR="00B73A3C" w:rsidRPr="00DC1328">
        <w:rPr>
          <w:rStyle w:val="normaltextrun"/>
          <w:rFonts w:ascii="Arial" w:eastAsiaTheme="majorEastAsia" w:hAnsi="Arial" w:cs="Arial"/>
          <w:color w:val="000000"/>
        </w:rPr>
        <w:t>office policing costs should be reduced and moved to the front line (Tice, 2025)</w:t>
      </w:r>
      <w:r w:rsidR="00DC1328" w:rsidRPr="00DC1328">
        <w:rPr>
          <w:rStyle w:val="normaltextrun"/>
          <w:rFonts w:ascii="Arial" w:eastAsiaTheme="majorEastAsia" w:hAnsi="Arial" w:cs="Arial"/>
          <w:color w:val="000000"/>
        </w:rPr>
        <w:t xml:space="preserve">. </w:t>
      </w:r>
      <w:r w:rsidR="00B73A3C" w:rsidRPr="00DC1328">
        <w:rPr>
          <w:rStyle w:val="normaltextrun"/>
          <w:rFonts w:ascii="Arial" w:eastAsiaTheme="majorEastAsia" w:hAnsi="Arial" w:cs="Arial"/>
          <w:color w:val="000000"/>
        </w:rPr>
        <w:t>There are consequences to de-funding areas that are linked to policing partnerships as well as performance deficits in KPIs we see the pluralisation of policing</w:t>
      </w:r>
      <w:r w:rsidR="00592F38" w:rsidRPr="00DC1328">
        <w:rPr>
          <w:rStyle w:val="normaltextrun"/>
          <w:rFonts w:ascii="Arial" w:eastAsiaTheme="majorEastAsia" w:hAnsi="Arial" w:cs="Arial"/>
          <w:color w:val="000000"/>
        </w:rPr>
        <w:t>.</w:t>
      </w:r>
      <w:r w:rsidR="00592F38" w:rsidRPr="00D914FD">
        <w:rPr>
          <w:rStyle w:val="normaltextrun"/>
          <w:rFonts w:ascii="Arial" w:eastAsiaTheme="majorEastAsia" w:hAnsi="Arial" w:cs="Arial"/>
          <w:color w:val="000000"/>
        </w:rPr>
        <w:t xml:space="preserve"> </w:t>
      </w:r>
    </w:p>
    <w:p w14:paraId="7667BDCF" w14:textId="77777777" w:rsidR="00AA3365" w:rsidRPr="00D914FD" w:rsidRDefault="00AA3365" w:rsidP="00730263">
      <w:pPr>
        <w:pStyle w:val="paragraph"/>
        <w:spacing w:before="0" w:beforeAutospacing="0" w:after="0" w:afterAutospacing="0" w:line="480" w:lineRule="auto"/>
        <w:textAlignment w:val="baseline"/>
        <w:rPr>
          <w:rStyle w:val="normaltextrun"/>
          <w:rFonts w:ascii="Arial" w:eastAsiaTheme="majorEastAsia" w:hAnsi="Arial" w:cs="Arial"/>
          <w:color w:val="2F5496"/>
          <w:u w:val="single"/>
        </w:rPr>
      </w:pPr>
    </w:p>
    <w:p w14:paraId="5BC9A52D" w14:textId="387A38E3" w:rsidR="00B73A3C" w:rsidRPr="00D914FD" w:rsidRDefault="00B73A3C" w:rsidP="007274E4">
      <w:pPr>
        <w:pStyle w:val="Heading3"/>
        <w:rPr>
          <w:rStyle w:val="eop"/>
          <w:rFonts w:ascii="Arial" w:hAnsi="Arial" w:cs="Arial"/>
          <w:color w:val="2F5496"/>
        </w:rPr>
      </w:pPr>
      <w:bookmarkStart w:id="3" w:name="_Toc201858246"/>
      <w:r w:rsidRPr="00D914FD">
        <w:rPr>
          <w:rStyle w:val="normaltextrun"/>
          <w:rFonts w:ascii="Arial" w:hAnsi="Arial" w:cs="Arial"/>
          <w:color w:val="2F5496"/>
          <w:u w:val="single"/>
        </w:rPr>
        <w:t>Defining service delivery</w:t>
      </w:r>
      <w:bookmarkEnd w:id="3"/>
      <w:r w:rsidRPr="00D914FD">
        <w:rPr>
          <w:rStyle w:val="eop"/>
          <w:rFonts w:ascii="Arial" w:hAnsi="Arial" w:cs="Arial"/>
          <w:color w:val="2F5496"/>
        </w:rPr>
        <w:t> </w:t>
      </w:r>
    </w:p>
    <w:p w14:paraId="44603002" w14:textId="77777777" w:rsidR="00837049" w:rsidRPr="00D914FD" w:rsidRDefault="00837049" w:rsidP="00837049">
      <w:pPr>
        <w:rPr>
          <w:rFonts w:cs="Arial"/>
          <w:szCs w:val="24"/>
        </w:rPr>
      </w:pPr>
    </w:p>
    <w:p w14:paraId="61D29420" w14:textId="5B8EDEA2"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color w:val="000000"/>
        </w:rPr>
        <w:t>Beveridge</w:t>
      </w:r>
      <w:r w:rsidR="00793A42">
        <w:rPr>
          <w:rStyle w:val="normaltextrun"/>
          <w:rFonts w:ascii="Arial" w:eastAsiaTheme="majorEastAsia" w:hAnsi="Arial" w:cs="Arial"/>
          <w:color w:val="000000"/>
        </w:rPr>
        <w:t xml:space="preserve"> </w:t>
      </w:r>
      <w:sdt>
        <w:sdtPr>
          <w:rPr>
            <w:rStyle w:val="normaltextrun"/>
            <w:rFonts w:ascii="Arial" w:eastAsiaTheme="majorEastAsia" w:hAnsi="Arial" w:cs="Arial"/>
            <w:color w:val="000000"/>
          </w:rPr>
          <w:id w:val="-1583982786"/>
          <w:citation/>
        </w:sdtPr>
        <w:sdtEndPr>
          <w:rPr>
            <w:rStyle w:val="normaltextrun"/>
          </w:rPr>
        </w:sdtEndPr>
        <w:sdtContent>
          <w:r w:rsidR="00793A42">
            <w:rPr>
              <w:rStyle w:val="normaltextrun"/>
              <w:rFonts w:ascii="Arial" w:eastAsiaTheme="majorEastAsia" w:hAnsi="Arial" w:cs="Arial"/>
              <w:color w:val="000000"/>
            </w:rPr>
            <w:fldChar w:fldCharType="begin"/>
          </w:r>
          <w:r w:rsidR="00793A42">
            <w:rPr>
              <w:rStyle w:val="normaltextrun"/>
              <w:rFonts w:ascii="Arial" w:eastAsiaTheme="majorEastAsia" w:hAnsi="Arial" w:cs="Arial"/>
              <w:color w:val="000000"/>
            </w:rPr>
            <w:instrText xml:space="preserve">CITATION Bev42 \n  \l 2057 </w:instrText>
          </w:r>
          <w:r w:rsidR="00793A42">
            <w:rPr>
              <w:rStyle w:val="normaltextrun"/>
              <w:rFonts w:ascii="Arial" w:eastAsiaTheme="majorEastAsia" w:hAnsi="Arial" w:cs="Arial"/>
              <w:color w:val="000000"/>
            </w:rPr>
            <w:fldChar w:fldCharType="separate"/>
          </w:r>
          <w:r w:rsidR="005F21CB" w:rsidRPr="005F21CB">
            <w:rPr>
              <w:rFonts w:ascii="Arial" w:eastAsiaTheme="majorEastAsia" w:hAnsi="Arial" w:cs="Arial"/>
              <w:noProof/>
              <w:color w:val="000000"/>
            </w:rPr>
            <w:t>(1942)</w:t>
          </w:r>
          <w:r w:rsidR="00793A42">
            <w:rPr>
              <w:rStyle w:val="normaltextrun"/>
              <w:rFonts w:ascii="Arial" w:eastAsiaTheme="majorEastAsia" w:hAnsi="Arial" w:cs="Arial"/>
              <w:color w:val="000000"/>
            </w:rPr>
            <w:fldChar w:fldCharType="end"/>
          </w:r>
        </w:sdtContent>
      </w:sdt>
      <w:r w:rsidR="00793A42">
        <w:rPr>
          <w:rStyle w:val="normaltextrun"/>
          <w:rFonts w:ascii="Arial" w:eastAsiaTheme="majorEastAsia" w:hAnsi="Arial" w:cs="Arial"/>
          <w:color w:val="000000"/>
        </w:rPr>
        <w:t>,</w:t>
      </w:r>
      <w:r w:rsidRPr="00D914FD">
        <w:rPr>
          <w:rStyle w:val="normaltextrun"/>
          <w:rFonts w:ascii="Arial" w:eastAsiaTheme="majorEastAsia" w:hAnsi="Arial" w:cs="Arial"/>
          <w:color w:val="000000"/>
        </w:rPr>
        <w:t xml:space="preserve"> Ritte</w:t>
      </w:r>
      <w:r w:rsidR="00AA7379">
        <w:rPr>
          <w:rStyle w:val="normaltextrun"/>
          <w:rFonts w:ascii="Arial" w:eastAsiaTheme="majorEastAsia" w:hAnsi="Arial" w:cs="Arial"/>
          <w:color w:val="000000"/>
        </w:rPr>
        <w:t>l</w:t>
      </w:r>
      <w:r w:rsidR="00793A42">
        <w:rPr>
          <w:rStyle w:val="normaltextrun"/>
          <w:rFonts w:ascii="Arial" w:eastAsiaTheme="majorEastAsia" w:hAnsi="Arial" w:cs="Arial"/>
          <w:color w:val="000000"/>
        </w:rPr>
        <w:t xml:space="preserve"> &amp; Webber </w:t>
      </w:r>
      <w:sdt>
        <w:sdtPr>
          <w:rPr>
            <w:rStyle w:val="normaltextrun"/>
            <w:rFonts w:ascii="Arial" w:eastAsiaTheme="majorEastAsia" w:hAnsi="Arial" w:cs="Arial"/>
            <w:color w:val="000000"/>
          </w:rPr>
          <w:id w:val="-30193801"/>
          <w:citation/>
        </w:sdtPr>
        <w:sdtEndPr>
          <w:rPr>
            <w:rStyle w:val="normaltextrun"/>
          </w:rPr>
        </w:sdtEndPr>
        <w:sdtContent>
          <w:r w:rsidR="00793A42">
            <w:rPr>
              <w:rStyle w:val="normaltextrun"/>
              <w:rFonts w:ascii="Arial" w:eastAsiaTheme="majorEastAsia" w:hAnsi="Arial" w:cs="Arial"/>
              <w:color w:val="000000"/>
            </w:rPr>
            <w:fldChar w:fldCharType="begin"/>
          </w:r>
          <w:r w:rsidR="00793A42">
            <w:rPr>
              <w:rStyle w:val="normaltextrun"/>
              <w:rFonts w:ascii="Arial" w:eastAsiaTheme="majorEastAsia" w:hAnsi="Arial" w:cs="Arial"/>
              <w:color w:val="000000"/>
            </w:rPr>
            <w:instrText xml:space="preserve">CITATION Rit73 \n  \l 2057 </w:instrText>
          </w:r>
          <w:r w:rsidR="00793A42">
            <w:rPr>
              <w:rStyle w:val="normaltextrun"/>
              <w:rFonts w:ascii="Arial" w:eastAsiaTheme="majorEastAsia" w:hAnsi="Arial" w:cs="Arial"/>
              <w:color w:val="000000"/>
            </w:rPr>
            <w:fldChar w:fldCharType="separate"/>
          </w:r>
          <w:r w:rsidR="005F21CB" w:rsidRPr="005F21CB">
            <w:rPr>
              <w:rFonts w:ascii="Arial" w:eastAsiaTheme="majorEastAsia" w:hAnsi="Arial" w:cs="Arial"/>
              <w:noProof/>
              <w:color w:val="000000"/>
            </w:rPr>
            <w:t>(1973)</w:t>
          </w:r>
          <w:r w:rsidR="00793A42">
            <w:rPr>
              <w:rStyle w:val="normaltextrun"/>
              <w:rFonts w:ascii="Arial" w:eastAsiaTheme="majorEastAsia" w:hAnsi="Arial" w:cs="Arial"/>
              <w:color w:val="000000"/>
            </w:rPr>
            <w:fldChar w:fldCharType="end"/>
          </w:r>
        </w:sdtContent>
      </w:sdt>
      <w:r w:rsidRPr="00D914FD">
        <w:rPr>
          <w:rStyle w:val="normaltextrun"/>
          <w:rFonts w:ascii="Arial" w:eastAsiaTheme="majorEastAsia" w:hAnsi="Arial" w:cs="Arial"/>
          <w:color w:val="000000"/>
        </w:rPr>
        <w:t xml:space="preserve"> support the theory that one agency alone cannot solve societies problems in isolation</w:t>
      </w:r>
      <w:r w:rsidR="005872AC">
        <w:rPr>
          <w:rStyle w:val="normaltextrun"/>
          <w:rFonts w:ascii="Arial" w:eastAsiaTheme="majorEastAsia" w:hAnsi="Arial" w:cs="Arial"/>
          <w:color w:val="000000"/>
        </w:rPr>
        <w:t>. The</w:t>
      </w:r>
      <w:r w:rsidRPr="00D914FD">
        <w:rPr>
          <w:rStyle w:val="normaltextrun"/>
          <w:rFonts w:ascii="Arial" w:eastAsiaTheme="majorEastAsia" w:hAnsi="Arial" w:cs="Arial"/>
          <w:color w:val="000000"/>
        </w:rPr>
        <w:t xml:space="preserve"> pluralisation in policing</w:t>
      </w:r>
      <w:r w:rsidR="009B53A1">
        <w:rPr>
          <w:rStyle w:val="normaltextrun"/>
          <w:rFonts w:ascii="Arial" w:eastAsiaTheme="majorEastAsia" w:hAnsi="Arial" w:cs="Arial"/>
          <w:color w:val="000000"/>
        </w:rPr>
        <w:t>,</w:t>
      </w:r>
      <w:r w:rsidRPr="00D914FD">
        <w:rPr>
          <w:rStyle w:val="normaltextrun"/>
          <w:rFonts w:ascii="Arial" w:eastAsiaTheme="majorEastAsia" w:hAnsi="Arial" w:cs="Arial"/>
          <w:color w:val="000000"/>
        </w:rPr>
        <w:t xml:space="preserve"> </w:t>
      </w:r>
      <w:r w:rsidR="005872AC">
        <w:rPr>
          <w:rStyle w:val="normaltextrun"/>
          <w:rFonts w:ascii="Arial" w:eastAsiaTheme="majorEastAsia" w:hAnsi="Arial" w:cs="Arial"/>
          <w:color w:val="000000"/>
        </w:rPr>
        <w:t>inclu</w:t>
      </w:r>
      <w:r w:rsidR="009B53A1">
        <w:rPr>
          <w:rStyle w:val="normaltextrun"/>
          <w:rFonts w:ascii="Arial" w:eastAsiaTheme="majorEastAsia" w:hAnsi="Arial" w:cs="Arial"/>
          <w:color w:val="000000"/>
        </w:rPr>
        <w:t>ding a</w:t>
      </w:r>
      <w:r w:rsidRPr="00D914FD">
        <w:rPr>
          <w:rStyle w:val="normaltextrun"/>
          <w:rFonts w:ascii="Arial" w:eastAsiaTheme="majorEastAsia" w:hAnsi="Arial" w:cs="Arial"/>
          <w:color w:val="000000"/>
        </w:rPr>
        <w:t xml:space="preserve"> ‘mixed economy’ of resources may mean </w:t>
      </w:r>
      <w:r w:rsidR="009B53A1">
        <w:rPr>
          <w:rStyle w:val="normaltextrun"/>
          <w:rFonts w:ascii="Arial" w:eastAsiaTheme="majorEastAsia" w:hAnsi="Arial" w:cs="Arial"/>
          <w:color w:val="000000"/>
        </w:rPr>
        <w:t xml:space="preserve">a </w:t>
      </w:r>
      <w:r w:rsidRPr="00D914FD">
        <w:rPr>
          <w:rStyle w:val="normaltextrun"/>
          <w:rFonts w:ascii="Arial" w:eastAsiaTheme="majorEastAsia" w:hAnsi="Arial" w:cs="Arial"/>
          <w:color w:val="000000"/>
        </w:rPr>
        <w:t>‘perceived increase’ in capacity</w:t>
      </w:r>
      <w:r w:rsidR="00606F6D">
        <w:rPr>
          <w:rStyle w:val="normaltextrun"/>
          <w:rFonts w:ascii="Arial" w:eastAsiaTheme="majorEastAsia" w:hAnsi="Arial" w:cs="Arial"/>
          <w:color w:val="000000"/>
        </w:rPr>
        <w:t xml:space="preserve"> that</w:t>
      </w:r>
      <w:r w:rsidRPr="00D914FD">
        <w:rPr>
          <w:rStyle w:val="normaltextrun"/>
          <w:rFonts w:ascii="Arial" w:eastAsiaTheme="majorEastAsia" w:hAnsi="Arial" w:cs="Arial"/>
          <w:color w:val="000000"/>
        </w:rPr>
        <w:t xml:space="preserve"> allows the police </w:t>
      </w:r>
      <w:r w:rsidR="009E76A6" w:rsidRPr="00D914FD">
        <w:rPr>
          <w:rStyle w:val="normaltextrun"/>
          <w:rFonts w:ascii="Arial" w:eastAsiaTheme="majorEastAsia" w:hAnsi="Arial" w:cs="Arial"/>
          <w:color w:val="000000"/>
        </w:rPr>
        <w:t xml:space="preserve">to </w:t>
      </w:r>
      <w:r w:rsidRPr="00D914FD">
        <w:rPr>
          <w:rStyle w:val="normaltextrun"/>
          <w:rFonts w:ascii="Arial" w:eastAsiaTheme="majorEastAsia" w:hAnsi="Arial" w:cs="Arial"/>
          <w:color w:val="000000"/>
        </w:rPr>
        <w:t>bec</w:t>
      </w:r>
      <w:r w:rsidR="00413086" w:rsidRPr="00D914FD">
        <w:rPr>
          <w:rStyle w:val="normaltextrun"/>
          <w:rFonts w:ascii="Arial" w:eastAsiaTheme="majorEastAsia" w:hAnsi="Arial" w:cs="Arial"/>
          <w:color w:val="000000"/>
        </w:rPr>
        <w:t>o</w:t>
      </w:r>
      <w:r w:rsidRPr="00D914FD">
        <w:rPr>
          <w:rStyle w:val="normaltextrun"/>
          <w:rFonts w:ascii="Arial" w:eastAsiaTheme="majorEastAsia" w:hAnsi="Arial" w:cs="Arial"/>
          <w:color w:val="000000"/>
        </w:rPr>
        <w:t>me all things to all people</w:t>
      </w:r>
      <w:r w:rsidR="007A22AA">
        <w:rPr>
          <w:rStyle w:val="normaltextrun"/>
          <w:rFonts w:ascii="Arial" w:eastAsiaTheme="majorEastAsia" w:hAnsi="Arial" w:cs="Arial"/>
          <w:color w:val="000000"/>
        </w:rPr>
        <w:t xml:space="preserve"> </w:t>
      </w:r>
      <w:sdt>
        <w:sdtPr>
          <w:rPr>
            <w:rStyle w:val="normaltextrun"/>
            <w:rFonts w:ascii="Arial" w:eastAsiaTheme="majorEastAsia" w:hAnsi="Arial" w:cs="Arial"/>
            <w:color w:val="000000"/>
          </w:rPr>
          <w:id w:val="66087563"/>
          <w:citation/>
        </w:sdtPr>
        <w:sdtEndPr>
          <w:rPr>
            <w:rStyle w:val="normaltextrun"/>
          </w:rPr>
        </w:sdtEndPr>
        <w:sdtContent>
          <w:r w:rsidR="007A22AA">
            <w:rPr>
              <w:rStyle w:val="normaltextrun"/>
              <w:rFonts w:ascii="Arial" w:eastAsiaTheme="majorEastAsia" w:hAnsi="Arial" w:cs="Arial"/>
              <w:color w:val="000000"/>
            </w:rPr>
            <w:fldChar w:fldCharType="begin"/>
          </w:r>
          <w:r w:rsidR="002760D5">
            <w:rPr>
              <w:rStyle w:val="normaltextrun"/>
              <w:rFonts w:ascii="Arial" w:eastAsiaTheme="majorEastAsia" w:hAnsi="Arial" w:cs="Arial"/>
              <w:color w:val="000000"/>
            </w:rPr>
            <w:instrText xml:space="preserve">CITATION HMI23 \l 2057 </w:instrText>
          </w:r>
          <w:r w:rsidR="007A22AA">
            <w:rPr>
              <w:rStyle w:val="normaltextrun"/>
              <w:rFonts w:ascii="Arial" w:eastAsiaTheme="majorEastAsia" w:hAnsi="Arial" w:cs="Arial"/>
              <w:color w:val="000000"/>
            </w:rPr>
            <w:fldChar w:fldCharType="separate"/>
          </w:r>
          <w:r w:rsidR="005F21CB" w:rsidRPr="005F21CB">
            <w:rPr>
              <w:rFonts w:ascii="Arial" w:eastAsiaTheme="majorEastAsia" w:hAnsi="Arial" w:cs="Arial"/>
              <w:noProof/>
              <w:color w:val="000000"/>
            </w:rPr>
            <w:t>(HMICFRS, 2023)</w:t>
          </w:r>
          <w:r w:rsidR="007A22AA">
            <w:rPr>
              <w:rStyle w:val="normaltextrun"/>
              <w:rFonts w:ascii="Arial" w:eastAsiaTheme="majorEastAsia" w:hAnsi="Arial" w:cs="Arial"/>
              <w:color w:val="000000"/>
            </w:rPr>
            <w:fldChar w:fldCharType="end"/>
          </w:r>
        </w:sdtContent>
      </w:sdt>
      <w:r w:rsidRPr="00D914FD">
        <w:rPr>
          <w:rStyle w:val="normaltextrun"/>
          <w:rFonts w:ascii="Arial" w:eastAsiaTheme="majorEastAsia" w:hAnsi="Arial" w:cs="Arial"/>
          <w:color w:val="000000"/>
        </w:rPr>
        <w:t xml:space="preserve">. </w:t>
      </w:r>
      <w:r w:rsidR="000963A8" w:rsidRPr="007A1C1A">
        <w:rPr>
          <w:rStyle w:val="normaltextrun"/>
          <w:rFonts w:ascii="Arial" w:eastAsiaTheme="majorEastAsia" w:hAnsi="Arial" w:cs="Arial"/>
          <w:color w:val="000000"/>
        </w:rPr>
        <w:t>Cases</w:t>
      </w:r>
      <w:r w:rsidRPr="007A1C1A">
        <w:rPr>
          <w:rStyle w:val="normaltextrun"/>
          <w:rFonts w:ascii="Arial" w:eastAsiaTheme="majorEastAsia" w:hAnsi="Arial" w:cs="Arial"/>
          <w:color w:val="000000"/>
        </w:rPr>
        <w:t xml:space="preserve"> where the Police service pick up demand for other agencies</w:t>
      </w:r>
      <w:r w:rsidR="007A1C1A">
        <w:rPr>
          <w:rStyle w:val="normaltextrun"/>
          <w:rFonts w:ascii="Arial" w:eastAsiaTheme="majorEastAsia" w:hAnsi="Arial" w:cs="Arial"/>
          <w:color w:val="000000"/>
        </w:rPr>
        <w:t xml:space="preserve"> failure</w:t>
      </w:r>
      <w:r w:rsidR="00413086" w:rsidRPr="007A1C1A">
        <w:rPr>
          <w:rStyle w:val="normaltextrun"/>
          <w:rFonts w:ascii="Arial" w:eastAsiaTheme="majorEastAsia" w:hAnsi="Arial" w:cs="Arial"/>
          <w:color w:val="000000"/>
        </w:rPr>
        <w:t>,</w:t>
      </w:r>
      <w:r w:rsidRPr="007A1C1A">
        <w:rPr>
          <w:rStyle w:val="normaltextrun"/>
          <w:rFonts w:ascii="Arial" w:eastAsiaTheme="majorEastAsia" w:hAnsi="Arial" w:cs="Arial"/>
          <w:color w:val="000000"/>
        </w:rPr>
        <w:t xml:space="preserve"> particularly mental health provision demonstrat</w:t>
      </w:r>
      <w:r w:rsidR="000963A8" w:rsidRPr="007A1C1A">
        <w:rPr>
          <w:rStyle w:val="normaltextrun"/>
          <w:rFonts w:ascii="Arial" w:eastAsiaTheme="majorEastAsia" w:hAnsi="Arial" w:cs="Arial"/>
          <w:color w:val="000000"/>
        </w:rPr>
        <w:t xml:space="preserve">es </w:t>
      </w:r>
      <w:r w:rsidRPr="007A1C1A">
        <w:rPr>
          <w:rStyle w:val="normaltextrun"/>
          <w:rFonts w:ascii="Arial" w:eastAsiaTheme="majorEastAsia" w:hAnsi="Arial" w:cs="Arial"/>
          <w:color w:val="000000"/>
        </w:rPr>
        <w:t>mission creep, an example</w:t>
      </w:r>
      <w:r w:rsidR="00D83FFC">
        <w:rPr>
          <w:rStyle w:val="normaltextrun"/>
          <w:rFonts w:ascii="Arial" w:eastAsiaTheme="majorEastAsia" w:hAnsi="Arial" w:cs="Arial"/>
          <w:color w:val="000000"/>
        </w:rPr>
        <w:t xml:space="preserve"> of</w:t>
      </w:r>
      <w:r w:rsidRPr="007A1C1A">
        <w:rPr>
          <w:rStyle w:val="normaltextrun"/>
          <w:rFonts w:ascii="Arial" w:eastAsiaTheme="majorEastAsia" w:hAnsi="Arial" w:cs="Arial"/>
          <w:color w:val="000000"/>
        </w:rPr>
        <w:t xml:space="preserve"> informal internal pluralisation on another </w:t>
      </w:r>
      <w:r w:rsidR="00D171FE" w:rsidRPr="007A1C1A">
        <w:rPr>
          <w:rStyle w:val="normaltextrun"/>
          <w:rFonts w:ascii="Arial" w:eastAsiaTheme="majorEastAsia" w:hAnsi="Arial" w:cs="Arial"/>
          <w:color w:val="000000"/>
        </w:rPr>
        <w:t>agency’s</w:t>
      </w:r>
      <w:r w:rsidRPr="007A1C1A">
        <w:rPr>
          <w:rStyle w:val="normaltextrun"/>
          <w:rFonts w:ascii="Arial" w:eastAsiaTheme="majorEastAsia" w:hAnsi="Arial" w:cs="Arial"/>
          <w:color w:val="000000"/>
        </w:rPr>
        <w:t xml:space="preserve"> behalf</w:t>
      </w:r>
      <w:r w:rsidRPr="00D914FD">
        <w:rPr>
          <w:rStyle w:val="normaltextrun"/>
          <w:rFonts w:ascii="Arial" w:eastAsiaTheme="majorEastAsia" w:hAnsi="Arial" w:cs="Arial"/>
          <w:color w:val="000000"/>
        </w:rPr>
        <w:t>. A report into Policing and Mental Health outlines the impact ‘policing’ mental health is having on Policing and the community stating</w:t>
      </w:r>
      <w:r w:rsidR="00382491" w:rsidRPr="00D914FD">
        <w:rPr>
          <w:rStyle w:val="normaltextrun"/>
          <w:rFonts w:ascii="Arial" w:eastAsiaTheme="majorEastAsia" w:hAnsi="Arial" w:cs="Arial"/>
          <w:color w:val="000000"/>
        </w:rPr>
        <w:t xml:space="preserve"> </w:t>
      </w:r>
      <w:r w:rsidR="00226AEB" w:rsidRPr="00D914FD">
        <w:rPr>
          <w:rStyle w:val="normaltextrun"/>
          <w:rFonts w:ascii="Arial" w:eastAsiaTheme="majorEastAsia" w:hAnsi="Arial" w:cs="Arial"/>
          <w:color w:val="000000"/>
        </w:rPr>
        <w:t>“T</w:t>
      </w:r>
      <w:r w:rsidRPr="00D914FD">
        <w:rPr>
          <w:rStyle w:val="normaltextrun"/>
          <w:rFonts w:ascii="Arial" w:eastAsiaTheme="majorEastAsia" w:hAnsi="Arial" w:cs="Arial"/>
          <w:color w:val="282828"/>
        </w:rPr>
        <w:t>his is letting down people with mental health problems, as well as placing an intolerable burden on police officers and staff”</w:t>
      </w:r>
      <w:r w:rsidR="0029453A" w:rsidRPr="00D914FD">
        <w:rPr>
          <w:rStyle w:val="normaltextrun"/>
          <w:rFonts w:ascii="Arial" w:eastAsiaTheme="majorEastAsia" w:hAnsi="Arial" w:cs="Arial"/>
          <w:color w:val="282828"/>
        </w:rPr>
        <w:t xml:space="preserve"> </w:t>
      </w:r>
      <w:sdt>
        <w:sdtPr>
          <w:rPr>
            <w:rStyle w:val="normaltextrun"/>
            <w:rFonts w:ascii="Arial" w:eastAsiaTheme="majorEastAsia" w:hAnsi="Arial" w:cs="Arial"/>
            <w:color w:val="282828"/>
          </w:rPr>
          <w:id w:val="1496370355"/>
          <w:citation/>
        </w:sdtPr>
        <w:sdtEndPr>
          <w:rPr>
            <w:rStyle w:val="normaltextrun"/>
          </w:rPr>
        </w:sdtEndPr>
        <w:sdtContent>
          <w:r w:rsidR="0029453A" w:rsidRPr="00D914FD">
            <w:rPr>
              <w:rStyle w:val="normaltextrun"/>
              <w:rFonts w:ascii="Arial" w:eastAsiaTheme="majorEastAsia" w:hAnsi="Arial" w:cs="Arial"/>
              <w:color w:val="282828"/>
            </w:rPr>
            <w:fldChar w:fldCharType="begin"/>
          </w:r>
          <w:r w:rsidR="002760D5">
            <w:rPr>
              <w:rStyle w:val="normaltextrun"/>
              <w:rFonts w:ascii="Arial" w:eastAsiaTheme="majorEastAsia" w:hAnsi="Arial" w:cs="Arial"/>
              <w:color w:val="282828"/>
            </w:rPr>
            <w:instrText xml:space="preserve">CITATION HMI23 \p 1 \l 2057 </w:instrText>
          </w:r>
          <w:r w:rsidR="0029453A" w:rsidRPr="00D914FD">
            <w:rPr>
              <w:rStyle w:val="normaltextrun"/>
              <w:rFonts w:ascii="Arial" w:eastAsiaTheme="majorEastAsia" w:hAnsi="Arial" w:cs="Arial"/>
              <w:color w:val="282828"/>
            </w:rPr>
            <w:fldChar w:fldCharType="separate"/>
          </w:r>
          <w:r w:rsidR="005F21CB" w:rsidRPr="005F21CB">
            <w:rPr>
              <w:rFonts w:ascii="Arial" w:eastAsiaTheme="majorEastAsia" w:hAnsi="Arial" w:cs="Arial"/>
              <w:noProof/>
              <w:color w:val="282828"/>
            </w:rPr>
            <w:t>(HMICFRS, 2023, p. 1)</w:t>
          </w:r>
          <w:r w:rsidR="0029453A" w:rsidRPr="00D914FD">
            <w:rPr>
              <w:rStyle w:val="normaltextrun"/>
              <w:rFonts w:ascii="Arial" w:eastAsiaTheme="majorEastAsia" w:hAnsi="Arial" w:cs="Arial"/>
              <w:color w:val="282828"/>
            </w:rPr>
            <w:fldChar w:fldCharType="end"/>
          </w:r>
        </w:sdtContent>
      </w:sdt>
      <w:r w:rsidR="002760D5">
        <w:rPr>
          <w:rStyle w:val="normaltextrun"/>
          <w:rFonts w:ascii="Arial" w:eastAsiaTheme="majorEastAsia" w:hAnsi="Arial" w:cs="Arial"/>
          <w:color w:val="282828"/>
        </w:rPr>
        <w:t>.</w:t>
      </w:r>
      <w:r w:rsidR="00C51F79" w:rsidRPr="00D914FD">
        <w:rPr>
          <w:rStyle w:val="normaltextrun"/>
          <w:rFonts w:ascii="Arial" w:eastAsiaTheme="majorEastAsia" w:hAnsi="Arial" w:cs="Arial"/>
          <w:color w:val="282828"/>
        </w:rPr>
        <w:t xml:space="preserve"> </w:t>
      </w:r>
      <w:r w:rsidR="002E32A4">
        <w:rPr>
          <w:rStyle w:val="normaltextrun"/>
          <w:rFonts w:ascii="Arial" w:eastAsiaTheme="majorEastAsia" w:hAnsi="Arial" w:cs="Arial"/>
          <w:color w:val="282828"/>
        </w:rPr>
        <w:lastRenderedPageBreak/>
        <w:t>H</w:t>
      </w:r>
      <w:r w:rsidR="003B6C29">
        <w:rPr>
          <w:rStyle w:val="normaltextrun"/>
          <w:rFonts w:ascii="Arial" w:eastAsiaTheme="majorEastAsia" w:hAnsi="Arial" w:cs="Arial"/>
          <w:color w:val="282828"/>
        </w:rPr>
        <w:t>ighlight</w:t>
      </w:r>
      <w:r w:rsidR="002E32A4">
        <w:rPr>
          <w:rStyle w:val="normaltextrun"/>
          <w:rFonts w:ascii="Arial" w:eastAsiaTheme="majorEastAsia" w:hAnsi="Arial" w:cs="Arial"/>
          <w:color w:val="282828"/>
        </w:rPr>
        <w:t xml:space="preserve">ing </w:t>
      </w:r>
      <w:r w:rsidRPr="00D914FD">
        <w:rPr>
          <w:rStyle w:val="normaltextrun"/>
          <w:rFonts w:ascii="Arial" w:eastAsiaTheme="majorEastAsia" w:hAnsi="Arial" w:cs="Arial"/>
          <w:color w:val="282828"/>
        </w:rPr>
        <w:t>that the public does not believe it is the police’s responsibility to look after people with mental health problems</w:t>
      </w:r>
      <w:r w:rsidR="002E32A4">
        <w:rPr>
          <w:rStyle w:val="normaltextrun"/>
          <w:rFonts w:ascii="Arial" w:eastAsiaTheme="majorEastAsia" w:hAnsi="Arial" w:cs="Arial"/>
          <w:color w:val="282828"/>
        </w:rPr>
        <w:t xml:space="preserve"> </w:t>
      </w:r>
      <w:sdt>
        <w:sdtPr>
          <w:rPr>
            <w:rStyle w:val="normaltextrun"/>
            <w:rFonts w:ascii="Arial" w:eastAsiaTheme="majorEastAsia" w:hAnsi="Arial" w:cs="Arial"/>
            <w:color w:val="282828"/>
          </w:rPr>
          <w:id w:val="1677307330"/>
          <w:citation/>
        </w:sdtPr>
        <w:sdtEndPr>
          <w:rPr>
            <w:rStyle w:val="normaltextrun"/>
          </w:rPr>
        </w:sdtEndPr>
        <w:sdtContent>
          <w:r w:rsidR="002E32A4">
            <w:rPr>
              <w:rStyle w:val="normaltextrun"/>
              <w:rFonts w:ascii="Arial" w:eastAsiaTheme="majorEastAsia" w:hAnsi="Arial" w:cs="Arial"/>
              <w:color w:val="282828"/>
            </w:rPr>
            <w:fldChar w:fldCharType="begin"/>
          </w:r>
          <w:r w:rsidR="002E32A4">
            <w:rPr>
              <w:rStyle w:val="normaltextrun"/>
              <w:rFonts w:ascii="Arial" w:eastAsiaTheme="majorEastAsia" w:hAnsi="Arial" w:cs="Arial"/>
              <w:color w:val="282828"/>
            </w:rPr>
            <w:instrText xml:space="preserve"> CITATION HMI23 \l 2057 </w:instrText>
          </w:r>
          <w:r w:rsidR="002E32A4">
            <w:rPr>
              <w:rStyle w:val="normaltextrun"/>
              <w:rFonts w:ascii="Arial" w:eastAsiaTheme="majorEastAsia" w:hAnsi="Arial" w:cs="Arial"/>
              <w:color w:val="282828"/>
            </w:rPr>
            <w:fldChar w:fldCharType="separate"/>
          </w:r>
          <w:r w:rsidR="005F21CB" w:rsidRPr="005F21CB">
            <w:rPr>
              <w:rFonts w:ascii="Arial" w:eastAsiaTheme="majorEastAsia" w:hAnsi="Arial" w:cs="Arial"/>
              <w:noProof/>
              <w:color w:val="282828"/>
            </w:rPr>
            <w:t>(HMICFRS, 2023)</w:t>
          </w:r>
          <w:r w:rsidR="002E32A4">
            <w:rPr>
              <w:rStyle w:val="normaltextrun"/>
              <w:rFonts w:ascii="Arial" w:eastAsiaTheme="majorEastAsia" w:hAnsi="Arial" w:cs="Arial"/>
              <w:color w:val="282828"/>
            </w:rPr>
            <w:fldChar w:fldCharType="end"/>
          </w:r>
        </w:sdtContent>
      </w:sdt>
      <w:r w:rsidR="00592F38" w:rsidRPr="00D914FD">
        <w:rPr>
          <w:rStyle w:val="normaltextrun"/>
          <w:rFonts w:ascii="Arial" w:eastAsiaTheme="majorEastAsia" w:hAnsi="Arial" w:cs="Arial"/>
          <w:color w:val="282828"/>
        </w:rPr>
        <w:t xml:space="preserve">. </w:t>
      </w:r>
    </w:p>
    <w:p w14:paraId="609D6072" w14:textId="732D2880" w:rsidR="009F35F7" w:rsidRDefault="00EC0353" w:rsidP="00730263">
      <w:pPr>
        <w:pStyle w:val="paragraph"/>
        <w:spacing w:before="0" w:beforeAutospacing="0" w:after="0" w:afterAutospacing="0" w:line="480" w:lineRule="auto"/>
        <w:textAlignment w:val="baseline"/>
        <w:rPr>
          <w:rStyle w:val="normaltextrun"/>
          <w:rFonts w:ascii="Arial" w:eastAsiaTheme="majorEastAsia" w:hAnsi="Arial" w:cs="Arial"/>
          <w:color w:val="000000"/>
        </w:rPr>
      </w:pPr>
      <w:r w:rsidRPr="009F35F7">
        <w:rPr>
          <w:rStyle w:val="normaltextrun"/>
          <w:rFonts w:ascii="Arial" w:eastAsiaTheme="majorEastAsia" w:hAnsi="Arial" w:cs="Arial"/>
          <w:color w:val="000000"/>
        </w:rPr>
        <w:t>i</w:t>
      </w:r>
      <w:r w:rsidR="00844307" w:rsidRPr="009F35F7">
        <w:rPr>
          <w:rStyle w:val="normaltextrun"/>
          <w:rFonts w:ascii="Arial" w:eastAsiaTheme="majorEastAsia" w:hAnsi="Arial" w:cs="Arial"/>
          <w:color w:val="000000"/>
        </w:rPr>
        <w:t>t is debatable t</w:t>
      </w:r>
      <w:r w:rsidR="00F80C59" w:rsidRPr="009F35F7">
        <w:rPr>
          <w:rStyle w:val="normaltextrun"/>
          <w:rFonts w:ascii="Arial" w:eastAsiaTheme="majorEastAsia" w:hAnsi="Arial" w:cs="Arial"/>
          <w:color w:val="000000"/>
        </w:rPr>
        <w:t xml:space="preserve">here is </w:t>
      </w:r>
      <w:r w:rsidRPr="009F35F7">
        <w:rPr>
          <w:rStyle w:val="normaltextrun"/>
          <w:rFonts w:ascii="Arial" w:eastAsiaTheme="majorEastAsia" w:hAnsi="Arial" w:cs="Arial"/>
          <w:color w:val="000000"/>
        </w:rPr>
        <w:t>a need to iden</w:t>
      </w:r>
      <w:r w:rsidR="00F80C59" w:rsidRPr="009F35F7">
        <w:rPr>
          <w:rStyle w:val="normaltextrun"/>
          <w:rFonts w:ascii="Arial" w:eastAsiaTheme="majorEastAsia" w:hAnsi="Arial" w:cs="Arial"/>
          <w:color w:val="000000"/>
        </w:rPr>
        <w:t>tify a</w:t>
      </w:r>
      <w:r w:rsidR="0004781E" w:rsidRPr="009F35F7">
        <w:rPr>
          <w:rStyle w:val="normaltextrun"/>
          <w:rFonts w:ascii="Arial" w:eastAsiaTheme="majorEastAsia" w:hAnsi="Arial" w:cs="Arial"/>
          <w:color w:val="000000"/>
        </w:rPr>
        <w:t>n operational</w:t>
      </w:r>
      <w:r w:rsidRPr="009F35F7">
        <w:rPr>
          <w:rStyle w:val="normaltextrun"/>
          <w:rFonts w:ascii="Arial" w:eastAsiaTheme="majorEastAsia" w:hAnsi="Arial" w:cs="Arial"/>
          <w:color w:val="000000"/>
        </w:rPr>
        <w:t xml:space="preserve"> remit</w:t>
      </w:r>
      <w:r w:rsidR="00F80C59" w:rsidRPr="009F35F7">
        <w:rPr>
          <w:rStyle w:val="normaltextrun"/>
          <w:rFonts w:ascii="Arial" w:eastAsiaTheme="majorEastAsia" w:hAnsi="Arial" w:cs="Arial"/>
          <w:color w:val="000000"/>
        </w:rPr>
        <w:t xml:space="preserve">, to </w:t>
      </w:r>
      <w:r w:rsidR="00B73A3C" w:rsidRPr="009F35F7">
        <w:rPr>
          <w:rStyle w:val="normaltextrun"/>
          <w:rFonts w:ascii="Arial" w:eastAsiaTheme="majorEastAsia" w:hAnsi="Arial" w:cs="Arial"/>
          <w:color w:val="000000"/>
        </w:rPr>
        <w:t xml:space="preserve">quantify </w:t>
      </w:r>
      <w:r w:rsidR="009F35F7" w:rsidRPr="009F35F7">
        <w:rPr>
          <w:rStyle w:val="normaltextrun"/>
          <w:rFonts w:ascii="Arial" w:eastAsiaTheme="majorEastAsia" w:hAnsi="Arial" w:cs="Arial"/>
          <w:color w:val="000000"/>
        </w:rPr>
        <w:t>limitations as to scope of what the</w:t>
      </w:r>
      <w:r w:rsidR="00B73A3C" w:rsidRPr="009F35F7">
        <w:rPr>
          <w:rStyle w:val="normaltextrun"/>
          <w:rFonts w:ascii="Arial" w:eastAsiaTheme="majorEastAsia" w:hAnsi="Arial" w:cs="Arial"/>
          <w:color w:val="000000"/>
        </w:rPr>
        <w:t xml:space="preserve"> police should</w:t>
      </w:r>
      <w:r w:rsidR="000F0124">
        <w:rPr>
          <w:rStyle w:val="normaltextrun"/>
          <w:rFonts w:ascii="Arial" w:eastAsiaTheme="majorEastAsia" w:hAnsi="Arial" w:cs="Arial"/>
          <w:color w:val="000000"/>
        </w:rPr>
        <w:t xml:space="preserve"> refrain from </w:t>
      </w:r>
      <w:r w:rsidR="00B73A3C" w:rsidRPr="009F35F7">
        <w:rPr>
          <w:rStyle w:val="normaltextrun"/>
          <w:rFonts w:ascii="Arial" w:eastAsiaTheme="majorEastAsia" w:hAnsi="Arial" w:cs="Arial"/>
          <w:color w:val="000000"/>
        </w:rPr>
        <w:t>at all levels</w:t>
      </w:r>
      <w:r w:rsidR="009F35F7" w:rsidRPr="009F35F7">
        <w:rPr>
          <w:rStyle w:val="normaltextrun"/>
          <w:rFonts w:ascii="Arial" w:eastAsiaTheme="majorEastAsia" w:hAnsi="Arial" w:cs="Arial"/>
          <w:color w:val="000000"/>
        </w:rPr>
        <w:t>.</w:t>
      </w:r>
    </w:p>
    <w:p w14:paraId="489ACAC1" w14:textId="5FC83E60" w:rsidR="00D4063C" w:rsidRDefault="00E72B1F" w:rsidP="00730263">
      <w:pPr>
        <w:pStyle w:val="paragraph"/>
        <w:spacing w:before="0" w:beforeAutospacing="0" w:after="0" w:afterAutospacing="0" w:line="480" w:lineRule="auto"/>
        <w:textAlignment w:val="baseline"/>
        <w:rPr>
          <w:rStyle w:val="normaltextrun"/>
          <w:rFonts w:ascii="Arial" w:eastAsiaTheme="majorEastAsia" w:hAnsi="Arial" w:cs="Arial"/>
          <w:color w:val="000000"/>
        </w:rPr>
      </w:pPr>
      <w:r w:rsidRPr="00E72B1F">
        <w:rPr>
          <w:rStyle w:val="normaltextrun"/>
          <w:rFonts w:ascii="Arial" w:eastAsiaTheme="majorEastAsia" w:hAnsi="Arial" w:cs="Arial"/>
          <w:color w:val="000000"/>
        </w:rPr>
        <w:t xml:space="preserve">In 2011 </w:t>
      </w:r>
      <w:r w:rsidR="0081436A">
        <w:rPr>
          <w:rStyle w:val="normaltextrun"/>
          <w:rFonts w:ascii="Arial" w:eastAsiaTheme="majorEastAsia" w:hAnsi="Arial" w:cs="Arial"/>
          <w:color w:val="000000"/>
        </w:rPr>
        <w:t>Home Secret</w:t>
      </w:r>
      <w:r w:rsidR="009A4E42">
        <w:rPr>
          <w:rStyle w:val="normaltextrun"/>
          <w:rFonts w:ascii="Arial" w:eastAsiaTheme="majorEastAsia" w:hAnsi="Arial" w:cs="Arial"/>
          <w:color w:val="000000"/>
        </w:rPr>
        <w:t xml:space="preserve">ary </w:t>
      </w:r>
      <w:r w:rsidRPr="00E72B1F">
        <w:rPr>
          <w:rStyle w:val="normaltextrun"/>
          <w:rFonts w:ascii="Arial" w:eastAsiaTheme="majorEastAsia" w:hAnsi="Arial" w:cs="Arial"/>
          <w:color w:val="000000"/>
        </w:rPr>
        <w:t xml:space="preserve">Theresa May outlined to the NPCC there should only be one performance </w:t>
      </w:r>
      <w:r w:rsidR="00DB316A" w:rsidRPr="00E72B1F">
        <w:rPr>
          <w:rStyle w:val="normaltextrun"/>
          <w:rFonts w:ascii="Arial" w:eastAsiaTheme="majorEastAsia" w:hAnsi="Arial" w:cs="Arial"/>
          <w:color w:val="000000"/>
        </w:rPr>
        <w:t>measure:</w:t>
      </w:r>
      <w:r w:rsidRPr="00E72B1F">
        <w:rPr>
          <w:rStyle w:val="normaltextrun"/>
          <w:rFonts w:ascii="Arial" w:eastAsiaTheme="majorEastAsia" w:hAnsi="Arial" w:cs="Arial"/>
          <w:color w:val="000000"/>
        </w:rPr>
        <w:t xml:space="preserve"> crime reduction (Loader, 2013).</w:t>
      </w:r>
      <w:r w:rsidR="00544F21">
        <w:rPr>
          <w:rStyle w:val="normaltextrun"/>
          <w:rFonts w:ascii="Arial" w:eastAsiaTheme="majorEastAsia" w:hAnsi="Arial" w:cs="Arial"/>
          <w:color w:val="000000"/>
        </w:rPr>
        <w:t xml:space="preserve"> </w:t>
      </w:r>
      <w:r w:rsidR="00B73A3C" w:rsidRPr="00D914FD">
        <w:rPr>
          <w:rStyle w:val="normaltextrun"/>
          <w:rFonts w:ascii="Arial" w:eastAsiaTheme="majorEastAsia" w:hAnsi="Arial" w:cs="Arial"/>
          <w:color w:val="000000"/>
        </w:rPr>
        <w:t xml:space="preserve">Fletcher (2005) argues </w:t>
      </w:r>
      <w:r w:rsidR="00574B8A">
        <w:rPr>
          <w:rStyle w:val="normaltextrun"/>
          <w:rFonts w:ascii="Arial" w:eastAsiaTheme="majorEastAsia" w:hAnsi="Arial" w:cs="Arial"/>
          <w:color w:val="000000"/>
        </w:rPr>
        <w:t>following</w:t>
      </w:r>
      <w:r w:rsidR="00B73A3C" w:rsidRPr="00D914FD">
        <w:rPr>
          <w:rStyle w:val="normaltextrun"/>
          <w:rFonts w:ascii="Arial" w:eastAsiaTheme="majorEastAsia" w:hAnsi="Arial" w:cs="Arial"/>
          <w:color w:val="000000"/>
        </w:rPr>
        <w:t xml:space="preserve"> a chronology of local policing</w:t>
      </w:r>
      <w:r w:rsidR="00857961">
        <w:rPr>
          <w:rStyle w:val="normaltextrun"/>
          <w:rFonts w:ascii="Arial" w:eastAsiaTheme="majorEastAsia" w:hAnsi="Arial" w:cs="Arial"/>
          <w:color w:val="000000"/>
        </w:rPr>
        <w:t xml:space="preserve"> </w:t>
      </w:r>
      <w:r w:rsidR="00B73A3C" w:rsidRPr="00D914FD">
        <w:rPr>
          <w:rStyle w:val="normaltextrun"/>
          <w:rFonts w:ascii="Arial" w:eastAsiaTheme="majorEastAsia" w:hAnsi="Arial" w:cs="Arial"/>
          <w:color w:val="000000"/>
        </w:rPr>
        <w:t>against a backdrop of social policy change and structures in London since the 1970’s</w:t>
      </w:r>
      <w:r w:rsidR="00AC1825">
        <w:rPr>
          <w:rStyle w:val="normaltextrun"/>
          <w:rFonts w:ascii="Arial" w:eastAsiaTheme="majorEastAsia" w:hAnsi="Arial" w:cs="Arial"/>
          <w:color w:val="000000"/>
        </w:rPr>
        <w:t>, w</w:t>
      </w:r>
      <w:r w:rsidR="00B73A3C" w:rsidRPr="00D914FD">
        <w:rPr>
          <w:rStyle w:val="normaltextrun"/>
          <w:rFonts w:ascii="Arial" w:eastAsiaTheme="majorEastAsia" w:hAnsi="Arial" w:cs="Arial"/>
          <w:color w:val="000000"/>
        </w:rPr>
        <w:t>hat the police do, how they do it and the style it is carried out has evolved following the riots and social deprivation in the capital (Scarman, 1981</w:t>
      </w:r>
      <w:r w:rsidR="00D171FE" w:rsidRPr="00D914FD">
        <w:rPr>
          <w:rStyle w:val="normaltextrun"/>
          <w:rFonts w:ascii="Arial" w:eastAsiaTheme="majorEastAsia" w:hAnsi="Arial" w:cs="Arial"/>
          <w:color w:val="000000"/>
        </w:rPr>
        <w:t xml:space="preserve">). </w:t>
      </w:r>
      <w:r w:rsidR="00ED3A90">
        <w:rPr>
          <w:rStyle w:val="normaltextrun"/>
          <w:rFonts w:ascii="Arial" w:eastAsiaTheme="majorEastAsia" w:hAnsi="Arial" w:cs="Arial"/>
          <w:color w:val="000000"/>
        </w:rPr>
        <w:t>Highlighting difficulties in quantifying</w:t>
      </w:r>
      <w:r w:rsidR="00BB7561">
        <w:rPr>
          <w:rStyle w:val="normaltextrun"/>
          <w:rFonts w:ascii="Arial" w:eastAsiaTheme="majorEastAsia" w:hAnsi="Arial" w:cs="Arial"/>
          <w:color w:val="000000"/>
        </w:rPr>
        <w:t xml:space="preserve"> real</w:t>
      </w:r>
      <w:r w:rsidR="00ED3A90">
        <w:rPr>
          <w:rStyle w:val="normaltextrun"/>
          <w:rFonts w:ascii="Arial" w:eastAsiaTheme="majorEastAsia" w:hAnsi="Arial" w:cs="Arial"/>
          <w:color w:val="000000"/>
        </w:rPr>
        <w:t xml:space="preserve"> </w:t>
      </w:r>
      <w:r w:rsidR="00BB7561">
        <w:rPr>
          <w:rStyle w:val="normaltextrun"/>
          <w:rFonts w:ascii="Arial" w:eastAsiaTheme="majorEastAsia" w:hAnsi="Arial" w:cs="Arial"/>
          <w:color w:val="000000"/>
        </w:rPr>
        <w:t>performance measures.</w:t>
      </w:r>
      <w:r w:rsidR="00B73A3C" w:rsidRPr="00D914FD">
        <w:rPr>
          <w:rStyle w:val="normaltextrun"/>
          <w:rFonts w:ascii="Arial" w:eastAsiaTheme="majorEastAsia" w:hAnsi="Arial" w:cs="Arial"/>
          <w:color w:val="000000"/>
        </w:rPr>
        <w:t xml:space="preserve"> This quandary sees political rhetoric suggest policing is community centric for non-binary based output</w:t>
      </w:r>
      <w:r w:rsidR="00D82A51">
        <w:rPr>
          <w:rStyle w:val="normaltextrun"/>
          <w:rFonts w:ascii="Arial" w:eastAsiaTheme="majorEastAsia" w:hAnsi="Arial" w:cs="Arial"/>
          <w:color w:val="000000"/>
        </w:rPr>
        <w:t xml:space="preserve"> </w:t>
      </w:r>
      <w:sdt>
        <w:sdtPr>
          <w:rPr>
            <w:rStyle w:val="normaltextrun"/>
            <w:rFonts w:ascii="Arial" w:eastAsiaTheme="majorEastAsia" w:hAnsi="Arial" w:cs="Arial"/>
            <w:color w:val="000000"/>
          </w:rPr>
          <w:id w:val="-670556794"/>
          <w:citation/>
        </w:sdtPr>
        <w:sdtEndPr>
          <w:rPr>
            <w:rStyle w:val="normaltextrun"/>
          </w:rPr>
        </w:sdtEndPr>
        <w:sdtContent>
          <w:r w:rsidR="00300485">
            <w:rPr>
              <w:rStyle w:val="normaltextrun"/>
              <w:rFonts w:ascii="Arial" w:eastAsiaTheme="majorEastAsia" w:hAnsi="Arial" w:cs="Arial"/>
              <w:color w:val="000000"/>
            </w:rPr>
            <w:fldChar w:fldCharType="begin"/>
          </w:r>
          <w:r w:rsidR="00300485">
            <w:rPr>
              <w:rStyle w:val="normaltextrun"/>
              <w:rFonts w:ascii="Arial" w:eastAsiaTheme="majorEastAsia" w:hAnsi="Arial" w:cs="Arial"/>
              <w:color w:val="000000"/>
            </w:rPr>
            <w:instrText xml:space="preserve"> CITATION Fle051 \l 2057 </w:instrText>
          </w:r>
          <w:r w:rsidR="00300485">
            <w:rPr>
              <w:rStyle w:val="normaltextrun"/>
              <w:rFonts w:ascii="Arial" w:eastAsiaTheme="majorEastAsia" w:hAnsi="Arial" w:cs="Arial"/>
              <w:color w:val="000000"/>
            </w:rPr>
            <w:fldChar w:fldCharType="separate"/>
          </w:r>
          <w:r w:rsidR="005F21CB" w:rsidRPr="005F21CB">
            <w:rPr>
              <w:rFonts w:ascii="Arial" w:eastAsiaTheme="majorEastAsia" w:hAnsi="Arial" w:cs="Arial"/>
              <w:noProof/>
              <w:color w:val="000000"/>
            </w:rPr>
            <w:t>(Fletcher, 2005)</w:t>
          </w:r>
          <w:r w:rsidR="00300485">
            <w:rPr>
              <w:rStyle w:val="normaltextrun"/>
              <w:rFonts w:ascii="Arial" w:eastAsiaTheme="majorEastAsia" w:hAnsi="Arial" w:cs="Arial"/>
              <w:color w:val="000000"/>
            </w:rPr>
            <w:fldChar w:fldCharType="end"/>
          </w:r>
        </w:sdtContent>
      </w:sdt>
      <w:r w:rsidR="00B73A3C" w:rsidRPr="00D914FD">
        <w:rPr>
          <w:rStyle w:val="normaltextrun"/>
          <w:rFonts w:ascii="Arial" w:eastAsiaTheme="majorEastAsia" w:hAnsi="Arial" w:cs="Arial"/>
          <w:color w:val="000000"/>
        </w:rPr>
        <w:t xml:space="preserve">, but performance such as arrests and charges </w:t>
      </w:r>
      <w:r w:rsidR="0089108A">
        <w:rPr>
          <w:rStyle w:val="normaltextrun"/>
          <w:rFonts w:ascii="Arial" w:eastAsiaTheme="majorEastAsia" w:hAnsi="Arial" w:cs="Arial"/>
          <w:color w:val="000000"/>
        </w:rPr>
        <w:t>are</w:t>
      </w:r>
      <w:r w:rsidR="00B73A3C" w:rsidRPr="00D914FD">
        <w:rPr>
          <w:rStyle w:val="normaltextrun"/>
          <w:rFonts w:ascii="Arial" w:eastAsiaTheme="majorEastAsia" w:hAnsi="Arial" w:cs="Arial"/>
          <w:color w:val="000000"/>
        </w:rPr>
        <w:t xml:space="preserve"> easier to define and measure as they are tangible, clearly today</w:t>
      </w:r>
      <w:r w:rsidR="000B62F9">
        <w:rPr>
          <w:rStyle w:val="normaltextrun"/>
          <w:rFonts w:ascii="Arial" w:eastAsiaTheme="majorEastAsia" w:hAnsi="Arial" w:cs="Arial"/>
          <w:color w:val="000000"/>
        </w:rPr>
        <w:t>s</w:t>
      </w:r>
      <w:r w:rsidR="004A44CF">
        <w:rPr>
          <w:rStyle w:val="normaltextrun"/>
          <w:rFonts w:ascii="Arial" w:eastAsiaTheme="majorEastAsia" w:hAnsi="Arial" w:cs="Arial"/>
          <w:color w:val="000000"/>
        </w:rPr>
        <w:t>’</w:t>
      </w:r>
      <w:r w:rsidR="00B73A3C" w:rsidRPr="00D914FD">
        <w:rPr>
          <w:rStyle w:val="normaltextrun"/>
          <w:rFonts w:ascii="Arial" w:eastAsiaTheme="majorEastAsia" w:hAnsi="Arial" w:cs="Arial"/>
          <w:color w:val="000000"/>
        </w:rPr>
        <w:t xml:space="preserve"> communities want more than the tangible</w:t>
      </w:r>
      <w:r w:rsidR="00DB38DD">
        <w:rPr>
          <w:rStyle w:val="normaltextrun"/>
          <w:rFonts w:ascii="Arial" w:eastAsiaTheme="majorEastAsia" w:hAnsi="Arial" w:cs="Arial"/>
          <w:color w:val="000000"/>
        </w:rPr>
        <w:t>. Rowe</w:t>
      </w:r>
      <w:r w:rsidR="00A54A7F">
        <w:rPr>
          <w:rStyle w:val="normaltextrun"/>
          <w:rFonts w:ascii="Arial" w:eastAsiaTheme="majorEastAsia" w:hAnsi="Arial" w:cs="Arial"/>
          <w:color w:val="000000"/>
        </w:rPr>
        <w:t xml:space="preserve"> </w:t>
      </w:r>
      <w:sdt>
        <w:sdtPr>
          <w:rPr>
            <w:rStyle w:val="normaltextrun"/>
            <w:rFonts w:ascii="Arial" w:eastAsiaTheme="majorEastAsia" w:hAnsi="Arial" w:cs="Arial"/>
            <w:color w:val="000000"/>
          </w:rPr>
          <w:id w:val="-1052076384"/>
          <w:citation/>
        </w:sdtPr>
        <w:sdtEndPr>
          <w:rPr>
            <w:rStyle w:val="normaltextrun"/>
          </w:rPr>
        </w:sdtEndPr>
        <w:sdtContent>
          <w:r w:rsidR="00A54A7F">
            <w:rPr>
              <w:rStyle w:val="normaltextrun"/>
              <w:rFonts w:ascii="Arial" w:eastAsiaTheme="majorEastAsia" w:hAnsi="Arial" w:cs="Arial"/>
              <w:color w:val="000000"/>
            </w:rPr>
            <w:fldChar w:fldCharType="begin"/>
          </w:r>
          <w:r w:rsidR="00DB38DD">
            <w:rPr>
              <w:rStyle w:val="normaltextrun"/>
              <w:rFonts w:ascii="Arial" w:eastAsiaTheme="majorEastAsia" w:hAnsi="Arial" w:cs="Arial"/>
              <w:color w:val="000000"/>
            </w:rPr>
            <w:instrText xml:space="preserve">CITATION Row18 \n  \l 2057 </w:instrText>
          </w:r>
          <w:r w:rsidR="00A54A7F">
            <w:rPr>
              <w:rStyle w:val="normaltextrun"/>
              <w:rFonts w:ascii="Arial" w:eastAsiaTheme="majorEastAsia" w:hAnsi="Arial" w:cs="Arial"/>
              <w:color w:val="000000"/>
            </w:rPr>
            <w:fldChar w:fldCharType="separate"/>
          </w:r>
          <w:r w:rsidR="005F21CB" w:rsidRPr="005F21CB">
            <w:rPr>
              <w:rFonts w:ascii="Arial" w:eastAsiaTheme="majorEastAsia" w:hAnsi="Arial" w:cs="Arial"/>
              <w:noProof/>
              <w:color w:val="000000"/>
            </w:rPr>
            <w:t>(2018)</w:t>
          </w:r>
          <w:r w:rsidR="00A54A7F">
            <w:rPr>
              <w:rStyle w:val="normaltextrun"/>
              <w:rFonts w:ascii="Arial" w:eastAsiaTheme="majorEastAsia" w:hAnsi="Arial" w:cs="Arial"/>
              <w:color w:val="000000"/>
            </w:rPr>
            <w:fldChar w:fldCharType="end"/>
          </w:r>
        </w:sdtContent>
      </w:sdt>
      <w:r w:rsidR="00A54A7F">
        <w:rPr>
          <w:rStyle w:val="normaltextrun"/>
          <w:rFonts w:ascii="Arial" w:eastAsiaTheme="majorEastAsia" w:hAnsi="Arial" w:cs="Arial"/>
          <w:color w:val="000000"/>
        </w:rPr>
        <w:t xml:space="preserve"> </w:t>
      </w:r>
      <w:r w:rsidR="00DB38DD">
        <w:rPr>
          <w:rStyle w:val="normaltextrun"/>
          <w:rFonts w:ascii="Arial" w:eastAsiaTheme="majorEastAsia" w:hAnsi="Arial" w:cs="Arial"/>
          <w:color w:val="000000"/>
        </w:rPr>
        <w:t xml:space="preserve">suggests </w:t>
      </w:r>
      <w:r w:rsidR="00B87AF1">
        <w:rPr>
          <w:rStyle w:val="normaltextrun"/>
          <w:rFonts w:ascii="Arial" w:eastAsiaTheme="majorEastAsia" w:hAnsi="Arial" w:cs="Arial"/>
          <w:color w:val="000000"/>
        </w:rPr>
        <w:t xml:space="preserve">as </w:t>
      </w:r>
      <w:r w:rsidR="00B73A3C" w:rsidRPr="00AF72DB">
        <w:rPr>
          <w:rStyle w:val="normaltextrun"/>
          <w:rFonts w:ascii="Arial" w:eastAsiaTheme="majorEastAsia" w:hAnsi="Arial" w:cs="Arial"/>
          <w:color w:val="000000"/>
        </w:rPr>
        <w:t>the remit of policing is expand</w:t>
      </w:r>
      <w:r w:rsidR="00B87AF1">
        <w:rPr>
          <w:rStyle w:val="normaltextrun"/>
          <w:rFonts w:ascii="Arial" w:eastAsiaTheme="majorEastAsia" w:hAnsi="Arial" w:cs="Arial"/>
          <w:color w:val="000000"/>
        </w:rPr>
        <w:t>ing</w:t>
      </w:r>
      <w:r w:rsidR="009102F2">
        <w:rPr>
          <w:rStyle w:val="normaltextrun"/>
          <w:rFonts w:ascii="Arial" w:eastAsiaTheme="majorEastAsia" w:hAnsi="Arial" w:cs="Arial"/>
          <w:color w:val="000000"/>
        </w:rPr>
        <w:t>, scope of police work is broade</w:t>
      </w:r>
      <w:r w:rsidR="00D4063C">
        <w:rPr>
          <w:rStyle w:val="normaltextrun"/>
          <w:rFonts w:ascii="Arial" w:eastAsiaTheme="majorEastAsia" w:hAnsi="Arial" w:cs="Arial"/>
          <w:color w:val="000000"/>
        </w:rPr>
        <w:t>r</w:t>
      </w:r>
      <w:r w:rsidR="009102F2">
        <w:rPr>
          <w:rStyle w:val="normaltextrun"/>
          <w:rFonts w:ascii="Arial" w:eastAsiaTheme="majorEastAsia" w:hAnsi="Arial" w:cs="Arial"/>
          <w:color w:val="000000"/>
        </w:rPr>
        <w:t>.</w:t>
      </w:r>
      <w:r w:rsidR="00B73A3C" w:rsidRPr="00D914FD">
        <w:rPr>
          <w:rStyle w:val="normaltextrun"/>
          <w:rFonts w:ascii="Arial" w:eastAsiaTheme="majorEastAsia" w:hAnsi="Arial" w:cs="Arial"/>
          <w:color w:val="000000"/>
        </w:rPr>
        <w:t xml:space="preserve"> </w:t>
      </w:r>
    </w:p>
    <w:p w14:paraId="6689753A" w14:textId="551E8B13" w:rsidR="00B73A3C" w:rsidRDefault="00B73A3C" w:rsidP="00730263">
      <w:pPr>
        <w:pStyle w:val="paragraph"/>
        <w:spacing w:before="0" w:beforeAutospacing="0" w:after="0" w:afterAutospacing="0" w:line="480" w:lineRule="auto"/>
        <w:textAlignment w:val="baseline"/>
        <w:rPr>
          <w:rStyle w:val="eop"/>
          <w:rFonts w:ascii="Arial" w:eastAsiaTheme="majorEastAsia" w:hAnsi="Arial" w:cs="Arial"/>
          <w:color w:val="000000"/>
        </w:rPr>
      </w:pPr>
      <w:r w:rsidRPr="00D914FD">
        <w:rPr>
          <w:rStyle w:val="normaltextrun"/>
          <w:rFonts w:ascii="Arial" w:eastAsiaTheme="majorEastAsia" w:hAnsi="Arial" w:cs="Arial"/>
          <w:color w:val="000000"/>
        </w:rPr>
        <w:t>Police and Crime Commissioner for Humberside Jonathan Evison outlines in his 2024-2029 plan ‘</w:t>
      </w:r>
      <w:r w:rsidRPr="00D914FD">
        <w:rPr>
          <w:rStyle w:val="normaltextrun"/>
          <w:rFonts w:ascii="Arial" w:eastAsiaTheme="majorEastAsia" w:hAnsi="Arial" w:cs="Arial"/>
        </w:rPr>
        <w:t>the police are not the most appropriate agency to deal with every issue; many are a shared responsibility with other statutory bodies, such as local councils, the health service and fire service’</w:t>
      </w:r>
      <w:r w:rsidRPr="00D914FD">
        <w:rPr>
          <w:rStyle w:val="normaltextrun"/>
          <w:rFonts w:ascii="Arial" w:eastAsiaTheme="majorEastAsia" w:hAnsi="Arial" w:cs="Arial"/>
          <w:color w:val="000000"/>
        </w:rPr>
        <w:t xml:space="preserve"> (Evison, 2024).</w:t>
      </w:r>
      <w:r w:rsidR="00824C87">
        <w:rPr>
          <w:rStyle w:val="normaltextrun"/>
          <w:rFonts w:ascii="Arial" w:eastAsiaTheme="majorEastAsia" w:hAnsi="Arial" w:cs="Arial"/>
          <w:color w:val="000000"/>
        </w:rPr>
        <w:t xml:space="preserve"> It could be argued</w:t>
      </w:r>
      <w:r w:rsidR="00DF5FE4">
        <w:rPr>
          <w:rStyle w:val="normaltextrun"/>
          <w:rFonts w:ascii="Arial" w:eastAsiaTheme="majorEastAsia" w:hAnsi="Arial" w:cs="Arial"/>
          <w:color w:val="000000"/>
        </w:rPr>
        <w:t xml:space="preserve"> </w:t>
      </w:r>
      <w:r w:rsidRPr="00D914FD">
        <w:rPr>
          <w:rStyle w:val="normaltextrun"/>
          <w:rFonts w:ascii="Arial" w:eastAsiaTheme="majorEastAsia" w:hAnsi="Arial" w:cs="Arial"/>
          <w:color w:val="000000"/>
        </w:rPr>
        <w:t xml:space="preserve">Evison is gently implying that the police should not be the first port of call in every instance; it is however not explicit enough to outline what the police </w:t>
      </w:r>
      <w:r w:rsidR="009102F2">
        <w:rPr>
          <w:rStyle w:val="normaltextrun"/>
          <w:rFonts w:ascii="Arial" w:eastAsiaTheme="majorEastAsia" w:hAnsi="Arial" w:cs="Arial"/>
          <w:color w:val="000000"/>
        </w:rPr>
        <w:t>will</w:t>
      </w:r>
      <w:r w:rsidRPr="00D914FD">
        <w:rPr>
          <w:rStyle w:val="normaltextrun"/>
          <w:rFonts w:ascii="Arial" w:eastAsiaTheme="majorEastAsia" w:hAnsi="Arial" w:cs="Arial"/>
          <w:color w:val="000000"/>
        </w:rPr>
        <w:t xml:space="preserve"> not</w:t>
      </w:r>
      <w:r w:rsidR="00F65CAC" w:rsidRPr="00D914FD">
        <w:rPr>
          <w:rStyle w:val="normaltextrun"/>
          <w:rFonts w:ascii="Arial" w:eastAsiaTheme="majorEastAsia" w:hAnsi="Arial" w:cs="Arial"/>
          <w:color w:val="000000"/>
        </w:rPr>
        <w:t xml:space="preserve"> do</w:t>
      </w:r>
      <w:r w:rsidRPr="00D914FD">
        <w:rPr>
          <w:rStyle w:val="normaltextrun"/>
          <w:rFonts w:ascii="Arial" w:eastAsiaTheme="majorEastAsia" w:hAnsi="Arial" w:cs="Arial"/>
          <w:color w:val="000000"/>
        </w:rPr>
        <w:t>, more of a nudge to alternative consideration for the service user</w:t>
      </w:r>
      <w:r w:rsidRPr="00BB4CEA">
        <w:rPr>
          <w:rStyle w:val="normaltextrun"/>
          <w:rFonts w:ascii="Arial" w:eastAsiaTheme="majorEastAsia" w:hAnsi="Arial" w:cs="Arial"/>
          <w:color w:val="000000"/>
        </w:rPr>
        <w:t xml:space="preserve">. </w:t>
      </w:r>
      <w:r w:rsidR="00DF5FE4" w:rsidRPr="00BB4CEA">
        <w:rPr>
          <w:rStyle w:val="normaltextrun"/>
          <w:rFonts w:ascii="Arial" w:eastAsiaTheme="majorEastAsia" w:hAnsi="Arial" w:cs="Arial"/>
          <w:color w:val="000000"/>
        </w:rPr>
        <w:t>It could be suggested</w:t>
      </w:r>
      <w:r w:rsidR="00DF5FE4">
        <w:rPr>
          <w:rStyle w:val="normaltextrun"/>
          <w:rFonts w:ascii="Arial" w:eastAsiaTheme="majorEastAsia" w:hAnsi="Arial" w:cs="Arial"/>
          <w:color w:val="000000"/>
        </w:rPr>
        <w:t xml:space="preserve"> </w:t>
      </w:r>
      <w:r w:rsidR="00BB4CEA">
        <w:rPr>
          <w:rStyle w:val="normaltextrun"/>
          <w:rFonts w:ascii="Arial" w:eastAsiaTheme="majorEastAsia" w:hAnsi="Arial" w:cs="Arial"/>
          <w:color w:val="000000"/>
        </w:rPr>
        <w:t>t</w:t>
      </w:r>
      <w:r w:rsidRPr="00D914FD">
        <w:rPr>
          <w:rStyle w:val="normaltextrun"/>
          <w:rFonts w:ascii="Arial" w:eastAsiaTheme="majorEastAsia" w:hAnsi="Arial" w:cs="Arial"/>
          <w:color w:val="000000"/>
        </w:rPr>
        <w:t>he difficulty PCCs have is holding responsibility for both regional responsive and community policing, with one being easier to define than the other. In Humberside Police the Right Care, Right Person policy</w:t>
      </w:r>
      <w:r w:rsidR="007712E8">
        <w:rPr>
          <w:rStyle w:val="normaltextrun"/>
          <w:rFonts w:ascii="Arial" w:eastAsiaTheme="majorEastAsia" w:hAnsi="Arial" w:cs="Arial"/>
          <w:color w:val="000000"/>
        </w:rPr>
        <w:t xml:space="preserve"> </w:t>
      </w:r>
      <w:sdt>
        <w:sdtPr>
          <w:rPr>
            <w:rStyle w:val="normaltextrun"/>
            <w:rFonts w:ascii="Arial" w:eastAsiaTheme="majorEastAsia" w:hAnsi="Arial" w:cs="Arial"/>
            <w:color w:val="000000"/>
          </w:rPr>
          <w:id w:val="-1529946917"/>
          <w:citation/>
        </w:sdtPr>
        <w:sdtEndPr>
          <w:rPr>
            <w:rStyle w:val="normaltextrun"/>
          </w:rPr>
        </w:sdtEndPr>
        <w:sdtContent>
          <w:r w:rsidR="00794BEA">
            <w:rPr>
              <w:rStyle w:val="normaltextrun"/>
              <w:rFonts w:ascii="Arial" w:eastAsiaTheme="majorEastAsia" w:hAnsi="Arial" w:cs="Arial"/>
              <w:color w:val="000000"/>
            </w:rPr>
            <w:fldChar w:fldCharType="begin"/>
          </w:r>
          <w:r w:rsidR="00794BEA">
            <w:rPr>
              <w:rStyle w:val="normaltextrun"/>
              <w:rFonts w:ascii="Arial" w:eastAsiaTheme="majorEastAsia" w:hAnsi="Arial" w:cs="Arial"/>
              <w:color w:val="000000"/>
            </w:rPr>
            <w:instrText xml:space="preserve"> CITATION Pol25 \l 2057 </w:instrText>
          </w:r>
          <w:r w:rsidR="00794BEA">
            <w:rPr>
              <w:rStyle w:val="normaltextrun"/>
              <w:rFonts w:ascii="Arial" w:eastAsiaTheme="majorEastAsia" w:hAnsi="Arial" w:cs="Arial"/>
              <w:color w:val="000000"/>
            </w:rPr>
            <w:fldChar w:fldCharType="separate"/>
          </w:r>
          <w:r w:rsidR="005F21CB" w:rsidRPr="005F21CB">
            <w:rPr>
              <w:rFonts w:ascii="Arial" w:eastAsiaTheme="majorEastAsia" w:hAnsi="Arial" w:cs="Arial"/>
              <w:noProof/>
              <w:color w:val="000000"/>
            </w:rPr>
            <w:t>(Police.uk, 2025)</w:t>
          </w:r>
          <w:r w:rsidR="00794BEA">
            <w:rPr>
              <w:rStyle w:val="normaltextrun"/>
              <w:rFonts w:ascii="Arial" w:eastAsiaTheme="majorEastAsia" w:hAnsi="Arial" w:cs="Arial"/>
              <w:color w:val="000000"/>
            </w:rPr>
            <w:fldChar w:fldCharType="end"/>
          </w:r>
        </w:sdtContent>
      </w:sdt>
      <w:r w:rsidRPr="00D914FD">
        <w:rPr>
          <w:rStyle w:val="normaltextrun"/>
          <w:rFonts w:ascii="Arial" w:eastAsiaTheme="majorEastAsia" w:hAnsi="Arial" w:cs="Arial"/>
          <w:color w:val="000000"/>
        </w:rPr>
        <w:t xml:space="preserve"> allows a demand shift </w:t>
      </w:r>
      <w:r w:rsidRPr="00D914FD">
        <w:rPr>
          <w:rStyle w:val="normaltextrun"/>
          <w:rFonts w:ascii="Arial" w:eastAsiaTheme="majorEastAsia" w:hAnsi="Arial" w:cs="Arial"/>
          <w:color w:val="000000"/>
        </w:rPr>
        <w:lastRenderedPageBreak/>
        <w:t>back towards mental health services from the police</w:t>
      </w:r>
      <w:r w:rsidR="00637955">
        <w:rPr>
          <w:rStyle w:val="normaltextrun"/>
          <w:rFonts w:ascii="Arial" w:eastAsiaTheme="majorEastAsia" w:hAnsi="Arial" w:cs="Arial"/>
          <w:color w:val="000000"/>
        </w:rPr>
        <w:t>, although this may not be sufficient to s</w:t>
      </w:r>
      <w:r w:rsidRPr="00D914FD">
        <w:rPr>
          <w:rStyle w:val="normaltextrun"/>
          <w:rFonts w:ascii="Arial" w:eastAsiaTheme="majorEastAsia" w:hAnsi="Arial" w:cs="Arial"/>
          <w:color w:val="000000"/>
        </w:rPr>
        <w:t>upport sustained improvements to service delivery in a shifting policing landscape with very different challenges ahead</w:t>
      </w:r>
      <w:r w:rsidR="00637955">
        <w:rPr>
          <w:rStyle w:val="normaltextrun"/>
          <w:rFonts w:ascii="Arial" w:eastAsiaTheme="majorEastAsia" w:hAnsi="Arial" w:cs="Arial"/>
          <w:color w:val="000000"/>
        </w:rPr>
        <w:t xml:space="preserve"> </w:t>
      </w:r>
      <w:r w:rsidRPr="00D914FD">
        <w:rPr>
          <w:rStyle w:val="normaltextrun"/>
          <w:rFonts w:ascii="Arial" w:eastAsiaTheme="majorEastAsia" w:hAnsi="Arial" w:cs="Arial"/>
          <w:color w:val="000000"/>
        </w:rPr>
        <w:t xml:space="preserve">to those faced before. </w:t>
      </w:r>
      <w:r w:rsidRPr="00D914FD">
        <w:rPr>
          <w:rStyle w:val="eop"/>
          <w:rFonts w:ascii="Arial" w:eastAsiaTheme="majorEastAsia" w:hAnsi="Arial" w:cs="Arial"/>
          <w:color w:val="000000"/>
        </w:rPr>
        <w:t> </w:t>
      </w:r>
    </w:p>
    <w:p w14:paraId="6F18233C" w14:textId="77777777" w:rsidR="0002543A" w:rsidRPr="00D90222" w:rsidRDefault="0002543A" w:rsidP="00730263">
      <w:pPr>
        <w:pStyle w:val="paragraph"/>
        <w:spacing w:before="0" w:beforeAutospacing="0" w:after="0" w:afterAutospacing="0" w:line="480" w:lineRule="auto"/>
        <w:textAlignment w:val="baseline"/>
        <w:rPr>
          <w:rFonts w:ascii="Arial" w:eastAsiaTheme="majorEastAsia" w:hAnsi="Arial" w:cs="Arial"/>
          <w:color w:val="000000"/>
        </w:rPr>
      </w:pPr>
    </w:p>
    <w:p w14:paraId="42631799" w14:textId="11ACB27F" w:rsidR="00B73A3C" w:rsidRPr="00D914FD" w:rsidRDefault="00B73A3C" w:rsidP="007274E4">
      <w:pPr>
        <w:pStyle w:val="Heading2"/>
        <w:rPr>
          <w:rStyle w:val="normaltextrun"/>
          <w:rFonts w:cs="Arial"/>
          <w:color w:val="2F5496"/>
          <w:sz w:val="24"/>
          <w:szCs w:val="24"/>
          <w:u w:val="single"/>
        </w:rPr>
      </w:pPr>
      <w:bookmarkStart w:id="4" w:name="_Toc201858247"/>
      <w:r w:rsidRPr="00D914FD">
        <w:rPr>
          <w:rStyle w:val="normaltextrun"/>
          <w:rFonts w:cs="Arial"/>
          <w:color w:val="2F5496"/>
          <w:sz w:val="24"/>
          <w:szCs w:val="24"/>
          <w:u w:val="single"/>
        </w:rPr>
        <w:t>Understanding policing and political relationships</w:t>
      </w:r>
      <w:bookmarkEnd w:id="4"/>
    </w:p>
    <w:p w14:paraId="682F2B91" w14:textId="77777777" w:rsidR="00837049" w:rsidRPr="00D914FD" w:rsidRDefault="00837049" w:rsidP="00837049">
      <w:pPr>
        <w:rPr>
          <w:rFonts w:cs="Arial"/>
          <w:szCs w:val="24"/>
        </w:rPr>
      </w:pPr>
    </w:p>
    <w:p w14:paraId="6E8D2724" w14:textId="0740594B"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rPr>
        <w:t>Politics has held influence in governance and by proxy policing since the concepts of democracy in ancient Greece (Ehrenberg, 1950). Reiner</w:t>
      </w:r>
      <w:r w:rsidR="00FF40EE">
        <w:rPr>
          <w:rStyle w:val="normaltextrun"/>
          <w:rFonts w:ascii="Arial" w:eastAsiaTheme="majorEastAsia" w:hAnsi="Arial" w:cs="Arial"/>
        </w:rPr>
        <w:t xml:space="preserve"> (2010)</w:t>
      </w:r>
      <w:r w:rsidRPr="00D914FD">
        <w:rPr>
          <w:rStyle w:val="normaltextrun"/>
          <w:rFonts w:ascii="Arial" w:eastAsiaTheme="majorEastAsia" w:hAnsi="Arial" w:cs="Arial"/>
        </w:rPr>
        <w:t xml:space="preserve"> suggests modern policing remains unescapably political</w:t>
      </w:r>
      <w:r w:rsidR="00635880">
        <w:rPr>
          <w:rStyle w:val="normaltextrun"/>
          <w:rFonts w:ascii="Arial" w:eastAsiaTheme="majorEastAsia" w:hAnsi="Arial" w:cs="Arial"/>
        </w:rPr>
        <w:t>.</w:t>
      </w:r>
    </w:p>
    <w:p w14:paraId="42554543" w14:textId="77777777" w:rsidR="00D04E97" w:rsidRDefault="00B73A3C" w:rsidP="00730263">
      <w:pPr>
        <w:pStyle w:val="paragraph"/>
        <w:spacing w:before="0" w:beforeAutospacing="0" w:after="0" w:afterAutospacing="0" w:line="480" w:lineRule="auto"/>
        <w:textAlignment w:val="baseline"/>
        <w:rPr>
          <w:rStyle w:val="normaltextrun"/>
          <w:rFonts w:ascii="Arial" w:eastAsiaTheme="majorEastAsia" w:hAnsi="Arial" w:cs="Arial"/>
          <w:color w:val="000000"/>
        </w:rPr>
      </w:pPr>
      <w:r w:rsidRPr="00D914FD">
        <w:rPr>
          <w:rStyle w:val="normaltextrun"/>
          <w:rFonts w:ascii="Arial" w:eastAsiaTheme="majorEastAsia" w:hAnsi="Arial" w:cs="Arial"/>
          <w:color w:val="000000"/>
        </w:rPr>
        <w:t xml:space="preserve">Relationships between elected officials and police are key on both sides to delivering successful outcomes for service users (Sklansky, 2004). </w:t>
      </w:r>
    </w:p>
    <w:p w14:paraId="382372C2" w14:textId="152F17F9" w:rsidR="00B73A3C" w:rsidRPr="00D914FD" w:rsidRDefault="00C07F5A" w:rsidP="00730263">
      <w:pPr>
        <w:pStyle w:val="paragraph"/>
        <w:spacing w:before="0" w:beforeAutospacing="0" w:after="0" w:afterAutospacing="0" w:line="480" w:lineRule="auto"/>
        <w:textAlignment w:val="baseline"/>
        <w:rPr>
          <w:rFonts w:ascii="Arial" w:hAnsi="Arial" w:cs="Arial"/>
        </w:rPr>
      </w:pPr>
      <w:r>
        <w:rPr>
          <w:rStyle w:val="normaltextrun"/>
          <w:rFonts w:ascii="Arial" w:eastAsiaTheme="majorEastAsia" w:hAnsi="Arial" w:cs="Arial"/>
          <w:color w:val="000000"/>
        </w:rPr>
        <w:t>A</w:t>
      </w:r>
      <w:r w:rsidR="00B73A3C" w:rsidRPr="00D914FD">
        <w:rPr>
          <w:rStyle w:val="normaltextrun"/>
          <w:rFonts w:ascii="Arial" w:eastAsiaTheme="majorEastAsia" w:hAnsi="Arial" w:cs="Arial"/>
          <w:color w:val="000000"/>
        </w:rPr>
        <w:t>t local levels personalities are more influential to bring about changes through in person engagement</w:t>
      </w:r>
      <w:r w:rsidR="002B7DE2">
        <w:rPr>
          <w:rStyle w:val="normaltextrun"/>
          <w:rFonts w:ascii="Arial" w:eastAsiaTheme="majorEastAsia" w:hAnsi="Arial" w:cs="Arial"/>
          <w:color w:val="000000"/>
        </w:rPr>
        <w:t>. A</w:t>
      </w:r>
      <w:r w:rsidR="00B73A3C" w:rsidRPr="00D914FD">
        <w:rPr>
          <w:rStyle w:val="normaltextrun"/>
          <w:rFonts w:ascii="Arial" w:eastAsiaTheme="majorEastAsia" w:hAnsi="Arial" w:cs="Arial"/>
          <w:color w:val="000000"/>
        </w:rPr>
        <w:t xml:space="preserve">chieved via mechanisms </w:t>
      </w:r>
      <w:r w:rsidR="002B7DE2">
        <w:rPr>
          <w:rStyle w:val="normaltextrun"/>
          <w:rFonts w:ascii="Arial" w:eastAsiaTheme="majorEastAsia" w:hAnsi="Arial" w:cs="Arial"/>
          <w:color w:val="000000"/>
        </w:rPr>
        <w:t>such as</w:t>
      </w:r>
      <w:r w:rsidR="00B73A3C" w:rsidRPr="00D914FD">
        <w:rPr>
          <w:rStyle w:val="normaltextrun"/>
          <w:rFonts w:ascii="Arial" w:eastAsiaTheme="majorEastAsia" w:hAnsi="Arial" w:cs="Arial"/>
          <w:color w:val="000000"/>
        </w:rPr>
        <w:t xml:space="preserve"> ward level meetings and surgeries where key stakeholders are present</w:t>
      </w:r>
      <w:r w:rsidR="002B7DE2">
        <w:rPr>
          <w:rStyle w:val="normaltextrun"/>
          <w:rFonts w:ascii="Arial" w:eastAsiaTheme="majorEastAsia" w:hAnsi="Arial" w:cs="Arial"/>
          <w:color w:val="000000"/>
        </w:rPr>
        <w:t>.</w:t>
      </w:r>
      <w:r w:rsidR="00B73A3C" w:rsidRPr="00D914FD">
        <w:rPr>
          <w:rStyle w:val="normaltextrun"/>
          <w:rFonts w:ascii="Arial" w:eastAsiaTheme="majorEastAsia" w:hAnsi="Arial" w:cs="Arial"/>
          <w:color w:val="000000"/>
        </w:rPr>
        <w:t xml:space="preserve"> They can engage with communities agreeing common priorities within a hyper local area</w:t>
      </w:r>
      <w:r w:rsidR="00DC5BA3">
        <w:rPr>
          <w:rStyle w:val="normaltextrun"/>
          <w:rFonts w:ascii="Arial" w:eastAsiaTheme="majorEastAsia" w:hAnsi="Arial" w:cs="Arial"/>
          <w:color w:val="000000"/>
        </w:rPr>
        <w:t xml:space="preserve"> </w:t>
      </w:r>
      <w:sdt>
        <w:sdtPr>
          <w:rPr>
            <w:rStyle w:val="normaltextrun"/>
            <w:rFonts w:ascii="Arial" w:eastAsiaTheme="majorEastAsia" w:hAnsi="Arial" w:cs="Arial"/>
            <w:color w:val="000000"/>
          </w:rPr>
          <w:id w:val="1676619026"/>
          <w:citation/>
        </w:sdtPr>
        <w:sdtEndPr>
          <w:rPr>
            <w:rStyle w:val="normaltextrun"/>
          </w:rPr>
        </w:sdtEndPr>
        <w:sdtContent>
          <w:r w:rsidR="00DC5BA3">
            <w:rPr>
              <w:rStyle w:val="normaltextrun"/>
              <w:rFonts w:ascii="Arial" w:eastAsiaTheme="majorEastAsia" w:hAnsi="Arial" w:cs="Arial"/>
              <w:color w:val="000000"/>
            </w:rPr>
            <w:fldChar w:fldCharType="begin"/>
          </w:r>
          <w:r w:rsidR="00DC5BA3">
            <w:rPr>
              <w:rStyle w:val="normaltextrun"/>
              <w:rFonts w:ascii="Arial" w:eastAsiaTheme="majorEastAsia" w:hAnsi="Arial" w:cs="Arial"/>
              <w:color w:val="000000"/>
            </w:rPr>
            <w:instrText xml:space="preserve"> CITATION Pag23 \l 2057 </w:instrText>
          </w:r>
          <w:r w:rsidR="00DC5BA3">
            <w:rPr>
              <w:rStyle w:val="normaltextrun"/>
              <w:rFonts w:ascii="Arial" w:eastAsiaTheme="majorEastAsia" w:hAnsi="Arial" w:cs="Arial"/>
              <w:color w:val="000000"/>
            </w:rPr>
            <w:fldChar w:fldCharType="separate"/>
          </w:r>
          <w:r w:rsidR="005F21CB" w:rsidRPr="005F21CB">
            <w:rPr>
              <w:rFonts w:ascii="Arial" w:eastAsiaTheme="majorEastAsia" w:hAnsi="Arial" w:cs="Arial"/>
              <w:noProof/>
              <w:color w:val="000000"/>
            </w:rPr>
            <w:t>(Page &amp; Griffin, 2023)</w:t>
          </w:r>
          <w:r w:rsidR="00DC5BA3">
            <w:rPr>
              <w:rStyle w:val="normaltextrun"/>
              <w:rFonts w:ascii="Arial" w:eastAsiaTheme="majorEastAsia" w:hAnsi="Arial" w:cs="Arial"/>
              <w:color w:val="000000"/>
            </w:rPr>
            <w:fldChar w:fldCharType="end"/>
          </w:r>
        </w:sdtContent>
      </w:sdt>
      <w:r w:rsidR="00B73A3C" w:rsidRPr="00D914FD">
        <w:rPr>
          <w:rStyle w:val="normaltextrun"/>
          <w:rFonts w:ascii="Arial" w:eastAsiaTheme="majorEastAsia" w:hAnsi="Arial" w:cs="Arial"/>
          <w:color w:val="000000"/>
        </w:rPr>
        <w:t xml:space="preserve">. This supports governing principles and contractual relationships of citizen engagement, transparency, and accountability (Bovaird &amp; Klign, 2016) virtually </w:t>
      </w:r>
      <w:r w:rsidR="00EF5A3A" w:rsidRPr="00D914FD">
        <w:rPr>
          <w:rStyle w:val="normaltextrun"/>
          <w:rFonts w:ascii="Arial" w:eastAsiaTheme="majorEastAsia" w:hAnsi="Arial" w:cs="Arial"/>
          <w:color w:val="000000"/>
        </w:rPr>
        <w:t>live time</w:t>
      </w:r>
      <w:r w:rsidR="00B73A3C" w:rsidRPr="00D914FD">
        <w:rPr>
          <w:rStyle w:val="normaltextrun"/>
          <w:rFonts w:ascii="Arial" w:eastAsiaTheme="majorEastAsia" w:hAnsi="Arial" w:cs="Arial"/>
          <w:color w:val="000000"/>
        </w:rPr>
        <w:t xml:space="preserve"> without an over reliance on statistical / evidential support</w:t>
      </w:r>
      <w:r w:rsidR="007106B9">
        <w:rPr>
          <w:rStyle w:val="normaltextrun"/>
          <w:rFonts w:ascii="Arial" w:eastAsiaTheme="majorEastAsia" w:hAnsi="Arial" w:cs="Arial"/>
          <w:color w:val="000000"/>
        </w:rPr>
        <w:t xml:space="preserve">, </w:t>
      </w:r>
      <w:r w:rsidR="00DB316A" w:rsidRPr="00D914FD">
        <w:rPr>
          <w:rStyle w:val="normaltextrun"/>
          <w:rFonts w:ascii="Arial" w:eastAsiaTheme="majorEastAsia" w:hAnsi="Arial" w:cs="Arial"/>
          <w:color w:val="000000"/>
        </w:rPr>
        <w:t>it</w:t>
      </w:r>
      <w:r w:rsidR="00B73A3C" w:rsidRPr="00D914FD">
        <w:rPr>
          <w:rStyle w:val="normaltextrun"/>
          <w:rFonts w:ascii="Arial" w:eastAsiaTheme="majorEastAsia" w:hAnsi="Arial" w:cs="Arial"/>
          <w:color w:val="000000"/>
        </w:rPr>
        <w:t xml:space="preserve"> is more you say we do. Familiarisation of </w:t>
      </w:r>
      <w:r w:rsidR="006324AC" w:rsidRPr="00D914FD">
        <w:rPr>
          <w:rStyle w:val="normaltextrun"/>
          <w:rFonts w:ascii="Arial" w:eastAsiaTheme="majorEastAsia" w:hAnsi="Arial" w:cs="Arial"/>
          <w:color w:val="000000"/>
        </w:rPr>
        <w:t>actors’</w:t>
      </w:r>
      <w:r w:rsidR="00B73A3C" w:rsidRPr="00D914FD">
        <w:rPr>
          <w:rStyle w:val="normaltextrun"/>
          <w:rFonts w:ascii="Arial" w:eastAsiaTheme="majorEastAsia" w:hAnsi="Arial" w:cs="Arial"/>
          <w:color w:val="000000"/>
        </w:rPr>
        <w:t xml:space="preserve"> breeds trust that words will be converted into action, usually </w:t>
      </w:r>
      <w:r w:rsidR="00BA2F4A" w:rsidRPr="00D914FD">
        <w:rPr>
          <w:rStyle w:val="normaltextrun"/>
          <w:rFonts w:ascii="Arial" w:eastAsiaTheme="majorEastAsia" w:hAnsi="Arial" w:cs="Arial"/>
          <w:color w:val="000000"/>
        </w:rPr>
        <w:t xml:space="preserve">local </w:t>
      </w:r>
      <w:r w:rsidR="00B73A3C" w:rsidRPr="00D914FD">
        <w:rPr>
          <w:rStyle w:val="normaltextrun"/>
          <w:rFonts w:ascii="Arial" w:eastAsiaTheme="majorEastAsia" w:hAnsi="Arial" w:cs="Arial"/>
          <w:color w:val="000000"/>
        </w:rPr>
        <w:t>stakeholders are known personally to service users</w:t>
      </w:r>
      <w:r w:rsidR="0010658D">
        <w:rPr>
          <w:rStyle w:val="normaltextrun"/>
          <w:rFonts w:ascii="Arial" w:eastAsiaTheme="majorEastAsia" w:hAnsi="Arial" w:cs="Arial"/>
          <w:color w:val="000000"/>
        </w:rPr>
        <w:t>,</w:t>
      </w:r>
      <w:r w:rsidR="00B73A3C" w:rsidRPr="00D914FD">
        <w:rPr>
          <w:rStyle w:val="normaltextrun"/>
          <w:rFonts w:ascii="Arial" w:eastAsiaTheme="majorEastAsia" w:hAnsi="Arial" w:cs="Arial"/>
          <w:color w:val="000000"/>
        </w:rPr>
        <w:t xml:space="preserve"> </w:t>
      </w:r>
      <w:r w:rsidR="00DB316A" w:rsidRPr="00D914FD">
        <w:rPr>
          <w:rStyle w:val="normaltextrun"/>
          <w:rFonts w:ascii="Arial" w:eastAsiaTheme="majorEastAsia" w:hAnsi="Arial" w:cs="Arial"/>
          <w:color w:val="000000"/>
        </w:rPr>
        <w:t>it</w:t>
      </w:r>
      <w:r w:rsidR="00B73A3C" w:rsidRPr="00D914FD">
        <w:rPr>
          <w:rStyle w:val="normaltextrun"/>
          <w:rFonts w:ascii="Arial" w:eastAsiaTheme="majorEastAsia" w:hAnsi="Arial" w:cs="Arial"/>
          <w:color w:val="000000"/>
        </w:rPr>
        <w:t xml:space="preserve"> is forward facing. It is the embodiment of both policing by consent (Morgan &amp; Newburn, 1997) and the Peelian Principles (Home Office, 2010)</w:t>
      </w:r>
      <w:r w:rsidR="00592F38" w:rsidRPr="00D914FD">
        <w:rPr>
          <w:rStyle w:val="normaltextrun"/>
          <w:rFonts w:ascii="Arial" w:eastAsiaTheme="majorEastAsia" w:hAnsi="Arial" w:cs="Arial"/>
          <w:color w:val="000000"/>
        </w:rPr>
        <w:t xml:space="preserve">. </w:t>
      </w:r>
    </w:p>
    <w:p w14:paraId="42F65EDC" w14:textId="57D83146"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color w:val="000000"/>
        </w:rPr>
        <w:t>Regionally there is increased</w:t>
      </w:r>
      <w:r w:rsidR="00C76173">
        <w:rPr>
          <w:rStyle w:val="normaltextrun"/>
          <w:rFonts w:ascii="Arial" w:eastAsiaTheme="majorEastAsia" w:hAnsi="Arial" w:cs="Arial"/>
          <w:color w:val="000000"/>
        </w:rPr>
        <w:t xml:space="preserve"> </w:t>
      </w:r>
      <w:r w:rsidRPr="00D914FD">
        <w:rPr>
          <w:rStyle w:val="normaltextrun"/>
          <w:rFonts w:ascii="Arial" w:eastAsiaTheme="majorEastAsia" w:hAnsi="Arial" w:cs="Arial"/>
          <w:color w:val="000000"/>
        </w:rPr>
        <w:t xml:space="preserve">complexity </w:t>
      </w:r>
      <w:r w:rsidR="00C76173">
        <w:rPr>
          <w:rStyle w:val="normaltextrun"/>
          <w:rFonts w:ascii="Arial" w:eastAsiaTheme="majorEastAsia" w:hAnsi="Arial" w:cs="Arial"/>
          <w:color w:val="000000"/>
        </w:rPr>
        <w:t xml:space="preserve">and formality </w:t>
      </w:r>
      <w:r w:rsidR="00D0609E">
        <w:rPr>
          <w:rStyle w:val="normaltextrun"/>
          <w:rFonts w:ascii="Arial" w:eastAsiaTheme="majorEastAsia" w:hAnsi="Arial" w:cs="Arial"/>
          <w:color w:val="000000"/>
        </w:rPr>
        <w:t>around</w:t>
      </w:r>
      <w:r w:rsidRPr="00D914FD">
        <w:rPr>
          <w:rStyle w:val="normaltextrun"/>
          <w:rFonts w:ascii="Arial" w:eastAsiaTheme="majorEastAsia" w:hAnsi="Arial" w:cs="Arial"/>
          <w:color w:val="000000"/>
        </w:rPr>
        <w:t xml:space="preserve"> influence where relationships are considered. The most pro</w:t>
      </w:r>
      <w:r w:rsidR="009D28C9">
        <w:rPr>
          <w:rStyle w:val="normaltextrun"/>
          <w:rFonts w:ascii="Arial" w:eastAsiaTheme="majorEastAsia" w:hAnsi="Arial" w:cs="Arial"/>
          <w:color w:val="000000"/>
        </w:rPr>
        <w:t>minent</w:t>
      </w:r>
      <w:r w:rsidRPr="00D914FD">
        <w:rPr>
          <w:rStyle w:val="normaltextrun"/>
          <w:rFonts w:ascii="Arial" w:eastAsiaTheme="majorEastAsia" w:hAnsi="Arial" w:cs="Arial"/>
          <w:color w:val="000000"/>
        </w:rPr>
        <w:t xml:space="preserve"> are elected officials, specifically Police and Crime Commissioners (PCCS)</w:t>
      </w:r>
      <w:r w:rsidR="00562EDD">
        <w:rPr>
          <w:rStyle w:val="normaltextrun"/>
          <w:rFonts w:ascii="Arial" w:eastAsiaTheme="majorEastAsia" w:hAnsi="Arial" w:cs="Arial"/>
          <w:color w:val="000000"/>
        </w:rPr>
        <w:t xml:space="preserve"> </w:t>
      </w:r>
      <w:r w:rsidRPr="00D914FD">
        <w:rPr>
          <w:rStyle w:val="normaltextrun"/>
          <w:rFonts w:ascii="Arial" w:eastAsiaTheme="majorEastAsia" w:hAnsi="Arial" w:cs="Arial"/>
          <w:color w:val="000000"/>
        </w:rPr>
        <w:t>implemented by the coalition government to ‘democratize policing’ (Reiner, 2013)</w:t>
      </w:r>
      <w:r w:rsidR="00686FFC">
        <w:rPr>
          <w:rStyle w:val="normaltextrun"/>
          <w:rFonts w:ascii="Arial" w:eastAsiaTheme="majorEastAsia" w:hAnsi="Arial" w:cs="Arial"/>
          <w:color w:val="000000"/>
        </w:rPr>
        <w:t>. T</w:t>
      </w:r>
      <w:r w:rsidRPr="00D914FD">
        <w:rPr>
          <w:rStyle w:val="normaltextrun"/>
          <w:rFonts w:ascii="Arial" w:eastAsiaTheme="majorEastAsia" w:hAnsi="Arial" w:cs="Arial"/>
          <w:color w:val="000000"/>
        </w:rPr>
        <w:t xml:space="preserve">heir introduction, deemed to be the most </w:t>
      </w:r>
      <w:r w:rsidR="00493717" w:rsidRPr="00D914FD">
        <w:rPr>
          <w:rStyle w:val="normaltextrun"/>
          <w:rFonts w:ascii="Arial" w:eastAsiaTheme="majorEastAsia" w:hAnsi="Arial" w:cs="Arial"/>
          <w:color w:val="000000"/>
        </w:rPr>
        <w:lastRenderedPageBreak/>
        <w:t>far-reaching</w:t>
      </w:r>
      <w:r w:rsidRPr="00D914FD">
        <w:rPr>
          <w:rStyle w:val="normaltextrun"/>
          <w:rFonts w:ascii="Arial" w:eastAsiaTheme="majorEastAsia" w:hAnsi="Arial" w:cs="Arial"/>
          <w:color w:val="000000"/>
        </w:rPr>
        <w:t xml:space="preserve"> changes to police governance in over half a century (Jones, Newburn, &amp; </w:t>
      </w:r>
      <w:r w:rsidR="002726A7" w:rsidRPr="00D914FD">
        <w:rPr>
          <w:rStyle w:val="normaltextrun"/>
          <w:rFonts w:ascii="Arial" w:eastAsiaTheme="majorEastAsia" w:hAnsi="Arial" w:cs="Arial"/>
          <w:color w:val="000000"/>
        </w:rPr>
        <w:t>Smith,</w:t>
      </w:r>
      <w:r w:rsidRPr="00D914FD">
        <w:rPr>
          <w:rStyle w:val="normaltextrun"/>
          <w:rFonts w:ascii="Arial" w:eastAsiaTheme="majorEastAsia" w:hAnsi="Arial" w:cs="Arial"/>
          <w:color w:val="000000"/>
        </w:rPr>
        <w:t xml:space="preserve"> 2012)</w:t>
      </w:r>
      <w:r w:rsidR="00686FFC">
        <w:rPr>
          <w:rStyle w:val="normaltextrun"/>
          <w:rFonts w:ascii="Arial" w:eastAsiaTheme="majorEastAsia" w:hAnsi="Arial" w:cs="Arial"/>
          <w:color w:val="000000"/>
        </w:rPr>
        <w:t xml:space="preserve"> sees a</w:t>
      </w:r>
      <w:r w:rsidR="00B42D9C">
        <w:rPr>
          <w:rStyle w:val="normaltextrun"/>
          <w:rFonts w:ascii="Arial" w:eastAsiaTheme="majorEastAsia" w:hAnsi="Arial" w:cs="Arial"/>
          <w:color w:val="000000"/>
        </w:rPr>
        <w:t xml:space="preserve"> power shift from the </w:t>
      </w:r>
      <w:r w:rsidR="002C26A8">
        <w:rPr>
          <w:rStyle w:val="normaltextrun"/>
          <w:rFonts w:ascii="Arial" w:eastAsiaTheme="majorEastAsia" w:hAnsi="Arial" w:cs="Arial"/>
          <w:color w:val="000000"/>
        </w:rPr>
        <w:t xml:space="preserve">previous </w:t>
      </w:r>
      <w:r w:rsidR="00B42D9C">
        <w:rPr>
          <w:rStyle w:val="normaltextrun"/>
          <w:rFonts w:ascii="Arial" w:eastAsiaTheme="majorEastAsia" w:hAnsi="Arial" w:cs="Arial"/>
          <w:color w:val="000000"/>
        </w:rPr>
        <w:t xml:space="preserve">tripartite model to </w:t>
      </w:r>
      <w:r w:rsidR="003D1DA5">
        <w:rPr>
          <w:rStyle w:val="normaltextrun"/>
          <w:rFonts w:ascii="Arial" w:eastAsiaTheme="majorEastAsia" w:hAnsi="Arial" w:cs="Arial"/>
          <w:color w:val="000000"/>
        </w:rPr>
        <w:t>PCC’s</w:t>
      </w:r>
      <w:r w:rsidR="002C26A8">
        <w:rPr>
          <w:rStyle w:val="normaltextrun"/>
          <w:rFonts w:ascii="Arial" w:eastAsiaTheme="majorEastAsia" w:hAnsi="Arial" w:cs="Arial"/>
          <w:color w:val="000000"/>
        </w:rPr>
        <w:t>,</w:t>
      </w:r>
      <w:r w:rsidR="003D1DA5">
        <w:rPr>
          <w:rStyle w:val="normaltextrun"/>
          <w:rFonts w:ascii="Arial" w:eastAsiaTheme="majorEastAsia" w:hAnsi="Arial" w:cs="Arial"/>
          <w:color w:val="000000"/>
        </w:rPr>
        <w:t xml:space="preserve"> elected to be the voice of </w:t>
      </w:r>
      <w:r w:rsidR="002C6ECD">
        <w:rPr>
          <w:rStyle w:val="normaltextrun"/>
          <w:rFonts w:ascii="Arial" w:eastAsiaTheme="majorEastAsia" w:hAnsi="Arial" w:cs="Arial"/>
          <w:color w:val="000000"/>
        </w:rPr>
        <w:t xml:space="preserve">the community in policing </w:t>
      </w:r>
      <w:r w:rsidR="002C6ECD" w:rsidRPr="002C6ECD">
        <w:rPr>
          <w:rStyle w:val="normaltextrun"/>
          <w:rFonts w:ascii="Arial" w:eastAsiaTheme="majorEastAsia" w:hAnsi="Arial" w:cs="Arial"/>
          <w:color w:val="000000"/>
        </w:rPr>
        <w:t>(</w:t>
      </w:r>
      <w:r w:rsidR="0036092E" w:rsidRPr="002C6ECD">
        <w:rPr>
          <w:rStyle w:val="normaltextrun"/>
          <w:rFonts w:ascii="Arial" w:eastAsiaTheme="majorEastAsia" w:hAnsi="Arial" w:cs="Arial"/>
          <w:color w:val="000000"/>
        </w:rPr>
        <w:t>Association</w:t>
      </w:r>
      <w:r w:rsidRPr="002C6ECD">
        <w:rPr>
          <w:rStyle w:val="normaltextrun"/>
          <w:rFonts w:ascii="Arial" w:eastAsiaTheme="majorEastAsia" w:hAnsi="Arial" w:cs="Arial"/>
          <w:color w:val="000000"/>
        </w:rPr>
        <w:t xml:space="preserve"> of Police and Crime Commissioners, 2022).</w:t>
      </w:r>
    </w:p>
    <w:p w14:paraId="00A1E45C" w14:textId="4A5B8315"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color w:val="000000"/>
        </w:rPr>
        <w:t xml:space="preserve">The APCC outlines in their strategic plan (2022-2024) one of their supportive functions is to support PCCs working with their political parties to shape policy. </w:t>
      </w:r>
      <w:r w:rsidR="00290DEB">
        <w:rPr>
          <w:rStyle w:val="normaltextrun"/>
          <w:rFonts w:ascii="Arial" w:eastAsiaTheme="majorEastAsia" w:hAnsi="Arial" w:cs="Arial"/>
          <w:color w:val="000000"/>
        </w:rPr>
        <w:t>Suggesting</w:t>
      </w:r>
      <w:r w:rsidR="00B54172">
        <w:rPr>
          <w:rStyle w:val="normaltextrun"/>
          <w:rFonts w:ascii="Arial" w:eastAsiaTheme="majorEastAsia" w:hAnsi="Arial" w:cs="Arial"/>
          <w:color w:val="000000"/>
        </w:rPr>
        <w:t xml:space="preserve"> </w:t>
      </w:r>
      <w:r w:rsidRPr="00D914FD">
        <w:rPr>
          <w:rStyle w:val="normaltextrun"/>
          <w:rFonts w:ascii="Arial" w:eastAsiaTheme="majorEastAsia" w:hAnsi="Arial" w:cs="Arial"/>
          <w:color w:val="000000"/>
        </w:rPr>
        <w:t xml:space="preserve">that PCC’s can never truly be A-political, and by extension </w:t>
      </w:r>
      <w:r w:rsidR="00207AB3">
        <w:rPr>
          <w:rStyle w:val="normaltextrun"/>
          <w:rFonts w:ascii="Arial" w:eastAsiaTheme="majorEastAsia" w:hAnsi="Arial" w:cs="Arial"/>
          <w:color w:val="000000"/>
        </w:rPr>
        <w:t xml:space="preserve">neither can </w:t>
      </w:r>
      <w:r w:rsidRPr="00D914FD">
        <w:rPr>
          <w:rStyle w:val="normaltextrun"/>
          <w:rFonts w:ascii="Arial" w:eastAsiaTheme="majorEastAsia" w:hAnsi="Arial" w:cs="Arial"/>
          <w:color w:val="000000"/>
        </w:rPr>
        <w:t>policing</w:t>
      </w:r>
      <w:r w:rsidR="00592F38" w:rsidRPr="00D914FD">
        <w:rPr>
          <w:rStyle w:val="normaltextrun"/>
          <w:rFonts w:ascii="Arial" w:eastAsiaTheme="majorEastAsia" w:hAnsi="Arial" w:cs="Arial"/>
          <w:color w:val="000000"/>
        </w:rPr>
        <w:t xml:space="preserve">. </w:t>
      </w:r>
    </w:p>
    <w:p w14:paraId="1587EE96" w14:textId="0F9ED9A7" w:rsidR="00637D61" w:rsidRDefault="00B73A3C" w:rsidP="00730263">
      <w:pPr>
        <w:pStyle w:val="paragraph"/>
        <w:spacing w:before="0" w:beforeAutospacing="0" w:after="0" w:afterAutospacing="0" w:line="480" w:lineRule="auto"/>
        <w:textAlignment w:val="baseline"/>
        <w:rPr>
          <w:rStyle w:val="normaltextrun"/>
          <w:rFonts w:ascii="Arial" w:eastAsiaTheme="majorEastAsia" w:hAnsi="Arial" w:cs="Arial"/>
          <w:color w:val="000000"/>
        </w:rPr>
      </w:pPr>
      <w:r w:rsidRPr="00D914FD">
        <w:rPr>
          <w:rStyle w:val="normaltextrun"/>
          <w:rFonts w:ascii="Arial" w:eastAsiaTheme="majorEastAsia" w:hAnsi="Arial" w:cs="Arial"/>
          <w:color w:val="000000"/>
        </w:rPr>
        <w:t xml:space="preserve">At National level, the relationships </w:t>
      </w:r>
      <w:r w:rsidR="00445613">
        <w:rPr>
          <w:rStyle w:val="normaltextrun"/>
          <w:rFonts w:ascii="Arial" w:eastAsiaTheme="majorEastAsia" w:hAnsi="Arial" w:cs="Arial"/>
          <w:color w:val="000000"/>
        </w:rPr>
        <w:t>can be more</w:t>
      </w:r>
      <w:r w:rsidR="00637D61">
        <w:rPr>
          <w:rStyle w:val="normaltextrun"/>
          <w:rFonts w:ascii="Arial" w:eastAsiaTheme="majorEastAsia" w:hAnsi="Arial" w:cs="Arial"/>
          <w:color w:val="000000"/>
        </w:rPr>
        <w:t xml:space="preserve"> polarizing and critical</w:t>
      </w:r>
      <w:r w:rsidR="00BA12AC">
        <w:rPr>
          <w:rStyle w:val="normaltextrun"/>
          <w:rFonts w:ascii="Arial" w:eastAsiaTheme="majorEastAsia" w:hAnsi="Arial" w:cs="Arial"/>
          <w:color w:val="000000"/>
        </w:rPr>
        <w:t xml:space="preserve"> among party leaders and police chiefs. Some of the more recent notable examples are </w:t>
      </w:r>
      <w:r w:rsidR="00A7513C">
        <w:rPr>
          <w:rStyle w:val="normaltextrun"/>
          <w:rFonts w:ascii="Arial" w:eastAsiaTheme="majorEastAsia" w:hAnsi="Arial" w:cs="Arial"/>
          <w:color w:val="000000"/>
        </w:rPr>
        <w:t>of previous Home Secretaries</w:t>
      </w:r>
      <w:r w:rsidR="00310CCE">
        <w:rPr>
          <w:rStyle w:val="normaltextrun"/>
          <w:rFonts w:ascii="Arial" w:eastAsiaTheme="majorEastAsia" w:hAnsi="Arial" w:cs="Arial"/>
          <w:color w:val="000000"/>
        </w:rPr>
        <w:t xml:space="preserve"> (May &amp; Patel)</w:t>
      </w:r>
      <w:r w:rsidR="00370888">
        <w:rPr>
          <w:rStyle w:val="normaltextrun"/>
          <w:rFonts w:ascii="Arial" w:eastAsiaTheme="majorEastAsia" w:hAnsi="Arial" w:cs="Arial"/>
          <w:color w:val="000000"/>
        </w:rPr>
        <w:t xml:space="preserve"> &amp; Mayor</w:t>
      </w:r>
      <w:r w:rsidR="00310CCE">
        <w:rPr>
          <w:rStyle w:val="normaltextrun"/>
          <w:rFonts w:ascii="Arial" w:eastAsiaTheme="majorEastAsia" w:hAnsi="Arial" w:cs="Arial"/>
          <w:color w:val="000000"/>
        </w:rPr>
        <w:t>s (Khan)</w:t>
      </w:r>
      <w:r w:rsidR="00A7513C">
        <w:rPr>
          <w:rStyle w:val="normaltextrun"/>
          <w:rFonts w:ascii="Arial" w:eastAsiaTheme="majorEastAsia" w:hAnsi="Arial" w:cs="Arial"/>
          <w:color w:val="000000"/>
        </w:rPr>
        <w:t xml:space="preserve"> levelling criticism </w:t>
      </w:r>
      <w:r w:rsidR="0079644F">
        <w:rPr>
          <w:rStyle w:val="normaltextrun"/>
          <w:rFonts w:ascii="Arial" w:eastAsiaTheme="majorEastAsia" w:hAnsi="Arial" w:cs="Arial"/>
          <w:color w:val="000000"/>
        </w:rPr>
        <w:t>at failings</w:t>
      </w:r>
      <w:r w:rsidR="009100AC">
        <w:rPr>
          <w:rStyle w:val="normaltextrun"/>
          <w:rFonts w:ascii="Arial" w:eastAsiaTheme="majorEastAsia" w:hAnsi="Arial" w:cs="Arial"/>
          <w:color w:val="000000"/>
        </w:rPr>
        <w:t xml:space="preserve"> of individual officers</w:t>
      </w:r>
      <w:r w:rsidR="00C821B9">
        <w:rPr>
          <w:rStyle w:val="normaltextrun"/>
          <w:rFonts w:ascii="Arial" w:eastAsiaTheme="majorEastAsia" w:hAnsi="Arial" w:cs="Arial"/>
          <w:color w:val="000000"/>
        </w:rPr>
        <w:t xml:space="preserve"> and bodies</w:t>
      </w:r>
      <w:r w:rsidR="002B5365">
        <w:rPr>
          <w:rStyle w:val="normaltextrun"/>
          <w:rFonts w:ascii="Arial" w:eastAsiaTheme="majorEastAsia" w:hAnsi="Arial" w:cs="Arial"/>
          <w:color w:val="000000"/>
        </w:rPr>
        <w:t>. P</w:t>
      </w:r>
      <w:r w:rsidR="00370888">
        <w:rPr>
          <w:rStyle w:val="normaltextrun"/>
          <w:rFonts w:ascii="Arial" w:eastAsiaTheme="majorEastAsia" w:hAnsi="Arial" w:cs="Arial"/>
          <w:color w:val="000000"/>
        </w:rPr>
        <w:t xml:space="preserve">ublicly played out disapproval of </w:t>
      </w:r>
      <w:r w:rsidR="00E0137B" w:rsidRPr="00E0137B">
        <w:rPr>
          <w:rStyle w:val="normaltextrun"/>
          <w:rFonts w:ascii="Arial" w:eastAsiaTheme="majorEastAsia" w:hAnsi="Arial" w:cs="Arial"/>
          <w:color w:val="000000"/>
        </w:rPr>
        <w:t xml:space="preserve">former Metropolitan Police Commissioner </w:t>
      </w:r>
      <w:r w:rsidR="00370888">
        <w:rPr>
          <w:rStyle w:val="normaltextrun"/>
          <w:rFonts w:ascii="Arial" w:eastAsiaTheme="majorEastAsia" w:hAnsi="Arial" w:cs="Arial"/>
          <w:color w:val="000000"/>
        </w:rPr>
        <w:t xml:space="preserve">Dame Cressida Dick by </w:t>
      </w:r>
      <w:r w:rsidR="00E0137B">
        <w:rPr>
          <w:rStyle w:val="normaltextrun"/>
          <w:rFonts w:ascii="Arial" w:eastAsiaTheme="majorEastAsia" w:hAnsi="Arial" w:cs="Arial"/>
          <w:color w:val="000000"/>
        </w:rPr>
        <w:t xml:space="preserve">London Mayor Sadiq Khan </w:t>
      </w:r>
      <w:r w:rsidR="009100AC" w:rsidRPr="009100AC">
        <w:rPr>
          <w:rStyle w:val="normaltextrun"/>
          <w:rFonts w:ascii="Arial" w:eastAsiaTheme="majorEastAsia" w:hAnsi="Arial" w:cs="Arial"/>
          <w:color w:val="000000"/>
        </w:rPr>
        <w:t>(BBC, 2022)</w:t>
      </w:r>
      <w:r w:rsidR="009100AC">
        <w:rPr>
          <w:rStyle w:val="normaltextrun"/>
          <w:rFonts w:ascii="Arial" w:eastAsiaTheme="majorEastAsia" w:hAnsi="Arial" w:cs="Arial"/>
          <w:color w:val="000000"/>
        </w:rPr>
        <w:t xml:space="preserve"> </w:t>
      </w:r>
      <w:r w:rsidR="00E0137B">
        <w:rPr>
          <w:rStyle w:val="normaltextrun"/>
          <w:rFonts w:ascii="Arial" w:eastAsiaTheme="majorEastAsia" w:hAnsi="Arial" w:cs="Arial"/>
          <w:color w:val="000000"/>
        </w:rPr>
        <w:t xml:space="preserve">and </w:t>
      </w:r>
      <w:r w:rsidR="00BA15E9">
        <w:rPr>
          <w:rStyle w:val="normaltextrun"/>
          <w:rFonts w:ascii="Arial" w:eastAsiaTheme="majorEastAsia" w:hAnsi="Arial" w:cs="Arial"/>
          <w:color w:val="000000"/>
        </w:rPr>
        <w:t xml:space="preserve">in a now infamous speech Teresa May </w:t>
      </w:r>
      <w:r w:rsidR="00BA15E9" w:rsidRPr="00D914FD">
        <w:rPr>
          <w:rStyle w:val="normaltextrun"/>
          <w:rFonts w:ascii="Arial" w:eastAsiaTheme="majorEastAsia" w:hAnsi="Arial" w:cs="Arial"/>
          <w:color w:val="000000"/>
        </w:rPr>
        <w:t xml:space="preserve">accused the Police Federation of ‘scaremongering’ and ‘crying wolf’ over budget cuts (Morris, 2015). </w:t>
      </w:r>
      <w:r w:rsidR="00BA15E9">
        <w:rPr>
          <w:rStyle w:val="normaltextrun"/>
          <w:rFonts w:ascii="Arial" w:eastAsiaTheme="majorEastAsia" w:hAnsi="Arial" w:cs="Arial"/>
          <w:color w:val="000000"/>
        </w:rPr>
        <w:t xml:space="preserve"> </w:t>
      </w:r>
      <w:r w:rsidR="00BA15E9" w:rsidRPr="00BA15E9">
        <w:rPr>
          <w:rStyle w:val="normaltextrun"/>
          <w:rFonts w:ascii="Arial" w:eastAsiaTheme="majorEastAsia" w:hAnsi="Arial" w:cs="Arial"/>
          <w:color w:val="000000"/>
        </w:rPr>
        <w:t>The severity of criticism and level of ‘answerability’ (Day &amp; Klein, 1987) is</w:t>
      </w:r>
      <w:r w:rsidR="00BA15E9">
        <w:rPr>
          <w:rStyle w:val="normaltextrun"/>
          <w:rFonts w:ascii="Arial" w:eastAsiaTheme="majorEastAsia" w:hAnsi="Arial" w:cs="Arial"/>
          <w:color w:val="000000"/>
        </w:rPr>
        <w:t xml:space="preserve"> much</w:t>
      </w:r>
      <w:r w:rsidR="00BA15E9" w:rsidRPr="00BA15E9">
        <w:rPr>
          <w:rStyle w:val="normaltextrun"/>
          <w:rFonts w:ascii="Arial" w:eastAsiaTheme="majorEastAsia" w:hAnsi="Arial" w:cs="Arial"/>
          <w:color w:val="000000"/>
        </w:rPr>
        <w:t xml:space="preserve"> sharper.</w:t>
      </w:r>
    </w:p>
    <w:p w14:paraId="404ECAC2" w14:textId="77777777" w:rsidR="00EE4865" w:rsidRPr="00D914FD" w:rsidRDefault="00EE4865" w:rsidP="00730263">
      <w:pPr>
        <w:pStyle w:val="paragraph"/>
        <w:spacing w:before="0" w:beforeAutospacing="0" w:after="0" w:afterAutospacing="0" w:line="480" w:lineRule="auto"/>
        <w:textAlignment w:val="baseline"/>
        <w:rPr>
          <w:rFonts w:ascii="Arial" w:hAnsi="Arial" w:cs="Arial"/>
        </w:rPr>
      </w:pPr>
    </w:p>
    <w:p w14:paraId="666B515B" w14:textId="77777777" w:rsidR="00B73A3C" w:rsidRPr="00D914FD" w:rsidRDefault="00B73A3C" w:rsidP="007274E4">
      <w:pPr>
        <w:pStyle w:val="Heading3"/>
        <w:rPr>
          <w:rStyle w:val="eop"/>
          <w:rFonts w:ascii="Arial" w:hAnsi="Arial" w:cs="Arial"/>
          <w:color w:val="2F5496"/>
        </w:rPr>
      </w:pPr>
      <w:bookmarkStart w:id="5" w:name="_Toc201858248"/>
      <w:r w:rsidRPr="00D914FD">
        <w:rPr>
          <w:rStyle w:val="normaltextrun"/>
          <w:rFonts w:ascii="Arial" w:hAnsi="Arial" w:cs="Arial"/>
          <w:color w:val="2F5496"/>
          <w:u w:val="single"/>
        </w:rPr>
        <w:t>The Balance of systemic power.</w:t>
      </w:r>
      <w:bookmarkEnd w:id="5"/>
      <w:r w:rsidRPr="00D914FD">
        <w:rPr>
          <w:rStyle w:val="eop"/>
          <w:rFonts w:ascii="Arial" w:hAnsi="Arial" w:cs="Arial"/>
          <w:color w:val="2F5496"/>
        </w:rPr>
        <w:t> </w:t>
      </w:r>
    </w:p>
    <w:p w14:paraId="4FDD04B1" w14:textId="77777777" w:rsidR="00837049" w:rsidRPr="00D914FD" w:rsidRDefault="00837049" w:rsidP="00837049">
      <w:pPr>
        <w:rPr>
          <w:rFonts w:cs="Arial"/>
          <w:szCs w:val="24"/>
        </w:rPr>
      </w:pPr>
    </w:p>
    <w:p w14:paraId="3E1CF18B" w14:textId="7909F50E" w:rsidR="00B73A3C" w:rsidRPr="00D914FD" w:rsidRDefault="00EA4DDB" w:rsidP="00730263">
      <w:pPr>
        <w:pStyle w:val="paragraph"/>
        <w:spacing w:before="0" w:beforeAutospacing="0" w:after="0" w:afterAutospacing="0" w:line="480" w:lineRule="auto"/>
        <w:textAlignment w:val="baseline"/>
        <w:rPr>
          <w:rFonts w:ascii="Arial" w:hAnsi="Arial" w:cs="Arial"/>
        </w:rPr>
      </w:pPr>
      <w:r>
        <w:rPr>
          <w:rStyle w:val="normaltextrun"/>
          <w:rFonts w:ascii="Arial" w:eastAsiaTheme="majorEastAsia" w:hAnsi="Arial" w:cs="Arial"/>
          <w:color w:val="000000"/>
        </w:rPr>
        <w:t>A further</w:t>
      </w:r>
      <w:r w:rsidR="00B73A3C" w:rsidRPr="00D914FD">
        <w:rPr>
          <w:rStyle w:val="normaltextrun"/>
          <w:rFonts w:ascii="Arial" w:eastAsiaTheme="majorEastAsia" w:hAnsi="Arial" w:cs="Arial"/>
          <w:color w:val="000000"/>
        </w:rPr>
        <w:t xml:space="preserve"> consideration </w:t>
      </w:r>
      <w:r>
        <w:rPr>
          <w:rStyle w:val="normaltextrun"/>
          <w:rFonts w:ascii="Arial" w:eastAsiaTheme="majorEastAsia" w:hAnsi="Arial" w:cs="Arial"/>
          <w:color w:val="000000"/>
        </w:rPr>
        <w:t>could</w:t>
      </w:r>
      <w:r w:rsidR="00B73A3C" w:rsidRPr="00D914FD">
        <w:rPr>
          <w:rStyle w:val="normaltextrun"/>
          <w:rFonts w:ascii="Arial" w:eastAsiaTheme="majorEastAsia" w:hAnsi="Arial" w:cs="Arial"/>
          <w:color w:val="000000"/>
        </w:rPr>
        <w:t xml:space="preserve"> be how politics can be allowed to tread into policing. Focusing on the</w:t>
      </w:r>
      <w:r w:rsidR="00066226">
        <w:rPr>
          <w:rStyle w:val="normaltextrun"/>
          <w:rFonts w:ascii="Arial" w:eastAsiaTheme="majorEastAsia" w:hAnsi="Arial" w:cs="Arial"/>
          <w:color w:val="000000"/>
        </w:rPr>
        <w:t xml:space="preserve"> </w:t>
      </w:r>
      <w:r w:rsidR="00DB316A">
        <w:rPr>
          <w:rStyle w:val="normaltextrun"/>
          <w:rFonts w:ascii="Arial" w:eastAsiaTheme="majorEastAsia" w:hAnsi="Arial" w:cs="Arial"/>
          <w:color w:val="000000"/>
        </w:rPr>
        <w:t>PCCs</w:t>
      </w:r>
      <w:r w:rsidR="00066226">
        <w:rPr>
          <w:rStyle w:val="normaltextrun"/>
          <w:rFonts w:ascii="Arial" w:eastAsiaTheme="majorEastAsia" w:hAnsi="Arial" w:cs="Arial"/>
          <w:color w:val="000000"/>
        </w:rPr>
        <w:t xml:space="preserve"> at</w:t>
      </w:r>
      <w:r w:rsidR="00B73A3C" w:rsidRPr="00D914FD">
        <w:rPr>
          <w:rStyle w:val="normaltextrun"/>
          <w:rFonts w:ascii="Arial" w:eastAsiaTheme="majorEastAsia" w:hAnsi="Arial" w:cs="Arial"/>
          <w:color w:val="000000"/>
        </w:rPr>
        <w:t xml:space="preserve"> regional level, the most influential representation of a democratically elected politician linked to policing</w:t>
      </w:r>
      <w:r w:rsidR="0045635B">
        <w:rPr>
          <w:rStyle w:val="normaltextrun"/>
          <w:rFonts w:ascii="Arial" w:eastAsiaTheme="majorEastAsia" w:hAnsi="Arial" w:cs="Arial"/>
          <w:color w:val="000000"/>
        </w:rPr>
        <w:t xml:space="preserve">. </w:t>
      </w:r>
      <w:r w:rsidR="00B73A3C" w:rsidRPr="00D914FD">
        <w:rPr>
          <w:rStyle w:val="normaltextrun"/>
          <w:rFonts w:ascii="Arial" w:eastAsiaTheme="majorEastAsia" w:hAnsi="Arial" w:cs="Arial"/>
          <w:color w:val="000000"/>
        </w:rPr>
        <w:t xml:space="preserve">The implementation of the PCC </w:t>
      </w:r>
      <w:r w:rsidR="00F53623">
        <w:rPr>
          <w:rStyle w:val="normaltextrun"/>
          <w:rFonts w:ascii="Arial" w:eastAsiaTheme="majorEastAsia" w:hAnsi="Arial" w:cs="Arial"/>
          <w:color w:val="000000"/>
        </w:rPr>
        <w:t xml:space="preserve">in the UK </w:t>
      </w:r>
      <w:r w:rsidR="00B73A3C" w:rsidRPr="00D914FD">
        <w:rPr>
          <w:rStyle w:val="normaltextrun"/>
          <w:rFonts w:ascii="Arial" w:eastAsiaTheme="majorEastAsia" w:hAnsi="Arial" w:cs="Arial"/>
          <w:color w:val="000000"/>
        </w:rPr>
        <w:t>was due to the weakest link in the tripartite system, Police Authorities for their lack of visibility as a body, but also their inability to hold Chief Constables (CC) to account</w:t>
      </w:r>
      <w:r w:rsidR="00330659">
        <w:rPr>
          <w:rStyle w:val="normaltextrun"/>
          <w:rFonts w:ascii="Arial" w:eastAsiaTheme="majorEastAsia" w:hAnsi="Arial" w:cs="Arial"/>
          <w:color w:val="000000"/>
        </w:rPr>
        <w:t xml:space="preserve">, </w:t>
      </w:r>
      <w:r w:rsidR="00B74045">
        <w:rPr>
          <w:rStyle w:val="normaltextrun"/>
          <w:rFonts w:ascii="Arial" w:eastAsiaTheme="majorEastAsia" w:hAnsi="Arial" w:cs="Arial"/>
          <w:color w:val="000000"/>
        </w:rPr>
        <w:t xml:space="preserve">though </w:t>
      </w:r>
      <w:r w:rsidR="005D05A6">
        <w:rPr>
          <w:rStyle w:val="normaltextrun"/>
          <w:rFonts w:ascii="Arial" w:eastAsiaTheme="majorEastAsia" w:hAnsi="Arial" w:cs="Arial"/>
          <w:color w:val="000000"/>
        </w:rPr>
        <w:t>Bailey</w:t>
      </w:r>
      <w:r w:rsidR="000D4B86">
        <w:rPr>
          <w:rStyle w:val="normaltextrun"/>
          <w:rFonts w:ascii="Arial" w:eastAsiaTheme="majorEastAsia" w:hAnsi="Arial" w:cs="Arial"/>
          <w:color w:val="000000"/>
        </w:rPr>
        <w:t xml:space="preserve"> </w:t>
      </w:r>
      <w:sdt>
        <w:sdtPr>
          <w:rPr>
            <w:rStyle w:val="normaltextrun"/>
            <w:rFonts w:ascii="Arial" w:eastAsiaTheme="majorEastAsia" w:hAnsi="Arial" w:cs="Arial"/>
            <w:color w:val="000000"/>
          </w:rPr>
          <w:id w:val="508571329"/>
          <w:citation/>
        </w:sdtPr>
        <w:sdtEndPr>
          <w:rPr>
            <w:rStyle w:val="normaltextrun"/>
          </w:rPr>
        </w:sdtEndPr>
        <w:sdtContent>
          <w:r w:rsidR="000D4B86">
            <w:rPr>
              <w:rStyle w:val="normaltextrun"/>
              <w:rFonts w:ascii="Arial" w:eastAsiaTheme="majorEastAsia" w:hAnsi="Arial" w:cs="Arial"/>
              <w:color w:val="000000"/>
            </w:rPr>
            <w:fldChar w:fldCharType="begin"/>
          </w:r>
          <w:r w:rsidR="000D4B86">
            <w:rPr>
              <w:rStyle w:val="normaltextrun"/>
              <w:rFonts w:ascii="Arial" w:eastAsiaTheme="majorEastAsia" w:hAnsi="Arial" w:cs="Arial"/>
              <w:color w:val="000000"/>
            </w:rPr>
            <w:instrText xml:space="preserve">CITATION Bai15 \n  \l 2057 </w:instrText>
          </w:r>
          <w:r w:rsidR="000D4B86">
            <w:rPr>
              <w:rStyle w:val="normaltextrun"/>
              <w:rFonts w:ascii="Arial" w:eastAsiaTheme="majorEastAsia" w:hAnsi="Arial" w:cs="Arial"/>
              <w:color w:val="000000"/>
            </w:rPr>
            <w:fldChar w:fldCharType="separate"/>
          </w:r>
          <w:r w:rsidR="005F21CB" w:rsidRPr="005F21CB">
            <w:rPr>
              <w:rFonts w:ascii="Arial" w:eastAsiaTheme="majorEastAsia" w:hAnsi="Arial" w:cs="Arial"/>
              <w:noProof/>
              <w:color w:val="000000"/>
            </w:rPr>
            <w:t>(2015)</w:t>
          </w:r>
          <w:r w:rsidR="000D4B86">
            <w:rPr>
              <w:rStyle w:val="normaltextrun"/>
              <w:rFonts w:ascii="Arial" w:eastAsiaTheme="majorEastAsia" w:hAnsi="Arial" w:cs="Arial"/>
              <w:color w:val="000000"/>
            </w:rPr>
            <w:fldChar w:fldCharType="end"/>
          </w:r>
        </w:sdtContent>
      </w:sdt>
      <w:r w:rsidR="00330659">
        <w:rPr>
          <w:rStyle w:val="normaltextrun"/>
          <w:rFonts w:ascii="Arial" w:eastAsiaTheme="majorEastAsia" w:hAnsi="Arial" w:cs="Arial"/>
          <w:color w:val="000000"/>
        </w:rPr>
        <w:t xml:space="preserve"> </w:t>
      </w:r>
      <w:r w:rsidR="0076702D">
        <w:rPr>
          <w:rStyle w:val="normaltextrun"/>
          <w:rFonts w:ascii="Arial" w:eastAsiaTheme="majorEastAsia" w:hAnsi="Arial" w:cs="Arial"/>
          <w:color w:val="000000"/>
        </w:rPr>
        <w:t xml:space="preserve">suggests similarities </w:t>
      </w:r>
      <w:r w:rsidR="009F3F6A">
        <w:rPr>
          <w:rStyle w:val="normaltextrun"/>
          <w:rFonts w:ascii="Arial" w:eastAsiaTheme="majorEastAsia" w:hAnsi="Arial" w:cs="Arial"/>
          <w:color w:val="000000"/>
        </w:rPr>
        <w:t>o</w:t>
      </w:r>
      <w:r w:rsidR="00330659">
        <w:rPr>
          <w:rStyle w:val="normaltextrun"/>
          <w:rFonts w:ascii="Arial" w:eastAsiaTheme="majorEastAsia" w:hAnsi="Arial" w:cs="Arial"/>
          <w:color w:val="000000"/>
        </w:rPr>
        <w:t>f Police and Crime Panels</w:t>
      </w:r>
      <w:r w:rsidR="00B74045">
        <w:rPr>
          <w:rStyle w:val="normaltextrun"/>
          <w:rFonts w:ascii="Arial" w:eastAsiaTheme="majorEastAsia" w:hAnsi="Arial" w:cs="Arial"/>
          <w:color w:val="000000"/>
        </w:rPr>
        <w:t xml:space="preserve"> </w:t>
      </w:r>
      <w:r w:rsidR="009F3F6A">
        <w:rPr>
          <w:rStyle w:val="normaltextrun"/>
          <w:rFonts w:ascii="Arial" w:eastAsiaTheme="majorEastAsia" w:hAnsi="Arial" w:cs="Arial"/>
          <w:color w:val="000000"/>
        </w:rPr>
        <w:t>ability to hold PCC’s to account</w:t>
      </w:r>
      <w:r w:rsidR="00B73A3C" w:rsidRPr="00D914FD">
        <w:rPr>
          <w:rStyle w:val="normaltextrun"/>
          <w:rFonts w:ascii="Arial" w:eastAsiaTheme="majorEastAsia" w:hAnsi="Arial" w:cs="Arial"/>
          <w:color w:val="000000"/>
        </w:rPr>
        <w:t>.</w:t>
      </w:r>
      <w:r w:rsidR="009F3F6A">
        <w:rPr>
          <w:rStyle w:val="normaltextrun"/>
          <w:rFonts w:ascii="Arial" w:eastAsiaTheme="majorEastAsia" w:hAnsi="Arial" w:cs="Arial"/>
          <w:color w:val="000000"/>
        </w:rPr>
        <w:t xml:space="preserve"> </w:t>
      </w:r>
      <w:r w:rsidR="00B73A3C" w:rsidRPr="00D914FD">
        <w:rPr>
          <w:rStyle w:val="normaltextrun"/>
          <w:rFonts w:ascii="Arial" w:eastAsiaTheme="majorEastAsia" w:hAnsi="Arial" w:cs="Arial"/>
          <w:color w:val="000000"/>
        </w:rPr>
        <w:t xml:space="preserve">Furthermore, their introduction has seen a transition </w:t>
      </w:r>
      <w:r w:rsidR="00B73A3C" w:rsidRPr="00D914FD">
        <w:rPr>
          <w:rStyle w:val="normaltextrun"/>
          <w:rFonts w:ascii="Arial" w:eastAsiaTheme="majorEastAsia" w:hAnsi="Arial" w:cs="Arial"/>
          <w:color w:val="000000"/>
        </w:rPr>
        <w:lastRenderedPageBreak/>
        <w:t xml:space="preserve">in exclusive power from CCs to PCCs with the latter now having the ability to remove the CC from office (Cooper, 2020). </w:t>
      </w:r>
      <w:r w:rsidR="002064F1" w:rsidRPr="0045635B">
        <w:rPr>
          <w:rStyle w:val="normaltextrun"/>
          <w:rFonts w:ascii="Arial" w:eastAsiaTheme="majorEastAsia" w:hAnsi="Arial" w:cs="Arial"/>
          <w:color w:val="000000"/>
        </w:rPr>
        <w:t xml:space="preserve">The </w:t>
      </w:r>
      <w:r w:rsidR="00B73A3C" w:rsidRPr="0045635B">
        <w:rPr>
          <w:rStyle w:val="normaltextrun"/>
          <w:rFonts w:ascii="Arial" w:eastAsiaTheme="majorEastAsia" w:hAnsi="Arial" w:cs="Arial"/>
          <w:color w:val="000000"/>
        </w:rPr>
        <w:t>question</w:t>
      </w:r>
      <w:r w:rsidR="002064F1" w:rsidRPr="0045635B">
        <w:rPr>
          <w:rStyle w:val="normaltextrun"/>
          <w:rFonts w:ascii="Arial" w:eastAsiaTheme="majorEastAsia" w:hAnsi="Arial" w:cs="Arial"/>
          <w:color w:val="000000"/>
        </w:rPr>
        <w:t xml:space="preserve"> therefore </w:t>
      </w:r>
      <w:r w:rsidR="0045635B">
        <w:rPr>
          <w:rStyle w:val="normaltextrun"/>
          <w:rFonts w:ascii="Arial" w:eastAsiaTheme="majorEastAsia" w:hAnsi="Arial" w:cs="Arial"/>
          <w:color w:val="000000"/>
        </w:rPr>
        <w:t>is</w:t>
      </w:r>
      <w:r w:rsidR="00B73A3C" w:rsidRPr="00D914FD">
        <w:rPr>
          <w:rStyle w:val="normaltextrun"/>
          <w:rFonts w:ascii="Arial" w:eastAsiaTheme="majorEastAsia" w:hAnsi="Arial" w:cs="Arial"/>
          <w:color w:val="000000"/>
        </w:rPr>
        <w:t xml:space="preserve"> if the system </w:t>
      </w:r>
      <w:r w:rsidR="00131EDA">
        <w:rPr>
          <w:rStyle w:val="normaltextrun"/>
          <w:rFonts w:ascii="Arial" w:eastAsiaTheme="majorEastAsia" w:hAnsi="Arial" w:cs="Arial"/>
          <w:color w:val="000000"/>
        </w:rPr>
        <w:t>is</w:t>
      </w:r>
      <w:r w:rsidR="00B73A3C" w:rsidRPr="00D914FD">
        <w:rPr>
          <w:rStyle w:val="normaltextrun"/>
          <w:rFonts w:ascii="Arial" w:eastAsiaTheme="majorEastAsia" w:hAnsi="Arial" w:cs="Arial"/>
          <w:color w:val="000000"/>
        </w:rPr>
        <w:t xml:space="preserve"> fit for purpose</w:t>
      </w:r>
      <w:r w:rsidR="00592F38" w:rsidRPr="00D914FD">
        <w:rPr>
          <w:rStyle w:val="normaltextrun"/>
          <w:rFonts w:ascii="Arial" w:eastAsiaTheme="majorEastAsia" w:hAnsi="Arial" w:cs="Arial"/>
          <w:color w:val="000000"/>
        </w:rPr>
        <w:t xml:space="preserve">. </w:t>
      </w:r>
    </w:p>
    <w:p w14:paraId="554E6224" w14:textId="5B40E7F5" w:rsidR="005418C1" w:rsidRDefault="00B26EFF" w:rsidP="00730263">
      <w:pPr>
        <w:pStyle w:val="paragraph"/>
        <w:spacing w:before="0" w:beforeAutospacing="0" w:after="0" w:afterAutospacing="0" w:line="480" w:lineRule="auto"/>
        <w:textAlignment w:val="baseline"/>
        <w:rPr>
          <w:rStyle w:val="normaltextrun"/>
          <w:rFonts w:ascii="Arial" w:eastAsiaTheme="majorEastAsia" w:hAnsi="Arial" w:cs="Arial"/>
          <w:color w:val="000000"/>
        </w:rPr>
      </w:pPr>
      <w:r>
        <w:rPr>
          <w:rStyle w:val="normaltextrun"/>
          <w:rFonts w:ascii="Arial" w:eastAsiaTheme="majorEastAsia" w:hAnsi="Arial" w:cs="Arial"/>
          <w:color w:val="000000"/>
        </w:rPr>
        <w:t xml:space="preserve">Jones and Van Steden </w:t>
      </w:r>
      <w:sdt>
        <w:sdtPr>
          <w:rPr>
            <w:rStyle w:val="normaltextrun"/>
            <w:rFonts w:ascii="Arial" w:eastAsiaTheme="majorEastAsia" w:hAnsi="Arial" w:cs="Arial"/>
            <w:color w:val="000000"/>
          </w:rPr>
          <w:id w:val="158579344"/>
          <w:citation/>
        </w:sdtPr>
        <w:sdtEndPr>
          <w:rPr>
            <w:rStyle w:val="normaltextrun"/>
          </w:rPr>
        </w:sdtEndPr>
        <w:sdtContent>
          <w:r w:rsidR="0045635B">
            <w:rPr>
              <w:rStyle w:val="normaltextrun"/>
              <w:rFonts w:ascii="Arial" w:eastAsiaTheme="majorEastAsia" w:hAnsi="Arial" w:cs="Arial"/>
              <w:color w:val="000000"/>
            </w:rPr>
            <w:fldChar w:fldCharType="begin"/>
          </w:r>
          <w:r w:rsidR="0045635B">
            <w:rPr>
              <w:rStyle w:val="normaltextrun"/>
              <w:rFonts w:ascii="Arial" w:eastAsiaTheme="majorEastAsia" w:hAnsi="Arial" w:cs="Arial"/>
              <w:color w:val="000000"/>
            </w:rPr>
            <w:instrText xml:space="preserve">CITATION Jon13 \n  \l 2057 </w:instrText>
          </w:r>
          <w:r w:rsidR="0045635B">
            <w:rPr>
              <w:rStyle w:val="normaltextrun"/>
              <w:rFonts w:ascii="Arial" w:eastAsiaTheme="majorEastAsia" w:hAnsi="Arial" w:cs="Arial"/>
              <w:color w:val="000000"/>
            </w:rPr>
            <w:fldChar w:fldCharType="separate"/>
          </w:r>
          <w:r w:rsidR="005F21CB" w:rsidRPr="005F21CB">
            <w:rPr>
              <w:rFonts w:ascii="Arial" w:eastAsiaTheme="majorEastAsia" w:hAnsi="Arial" w:cs="Arial"/>
              <w:noProof/>
              <w:color w:val="000000"/>
            </w:rPr>
            <w:t>(2013)</w:t>
          </w:r>
          <w:r w:rsidR="0045635B">
            <w:rPr>
              <w:rStyle w:val="normaltextrun"/>
              <w:rFonts w:ascii="Arial" w:eastAsiaTheme="majorEastAsia" w:hAnsi="Arial" w:cs="Arial"/>
              <w:color w:val="000000"/>
            </w:rPr>
            <w:fldChar w:fldCharType="end"/>
          </w:r>
        </w:sdtContent>
      </w:sdt>
      <w:r w:rsidR="0045635B">
        <w:rPr>
          <w:rStyle w:val="normaltextrun"/>
          <w:rFonts w:ascii="Arial" w:eastAsiaTheme="majorEastAsia" w:hAnsi="Arial" w:cs="Arial"/>
          <w:color w:val="000000"/>
        </w:rPr>
        <w:t xml:space="preserve"> i</w:t>
      </w:r>
      <w:r w:rsidR="00B73A3C" w:rsidRPr="00D914FD">
        <w:rPr>
          <w:rStyle w:val="normaltextrun"/>
          <w:rFonts w:ascii="Arial" w:eastAsiaTheme="majorEastAsia" w:hAnsi="Arial" w:cs="Arial"/>
          <w:color w:val="000000"/>
        </w:rPr>
        <w:t>n the</w:t>
      </w:r>
      <w:r>
        <w:rPr>
          <w:rStyle w:val="normaltextrun"/>
          <w:rFonts w:ascii="Arial" w:eastAsiaTheme="majorEastAsia" w:hAnsi="Arial" w:cs="Arial"/>
          <w:color w:val="000000"/>
        </w:rPr>
        <w:t>ir</w:t>
      </w:r>
      <w:r w:rsidR="00B73A3C" w:rsidRPr="00D914FD">
        <w:rPr>
          <w:rStyle w:val="normaltextrun"/>
          <w:rFonts w:ascii="Arial" w:eastAsiaTheme="majorEastAsia" w:hAnsi="Arial" w:cs="Arial"/>
          <w:color w:val="000000"/>
        </w:rPr>
        <w:t xml:space="preserve"> comparative study of political engagement and power distribution contrast</w:t>
      </w:r>
      <w:r w:rsidR="00E22A71">
        <w:rPr>
          <w:rStyle w:val="normaltextrun"/>
          <w:rFonts w:ascii="Arial" w:eastAsiaTheme="majorEastAsia" w:hAnsi="Arial" w:cs="Arial"/>
          <w:color w:val="000000"/>
        </w:rPr>
        <w:t>s</w:t>
      </w:r>
      <w:r w:rsidR="00B73A3C" w:rsidRPr="00D914FD">
        <w:rPr>
          <w:rStyle w:val="normaltextrun"/>
          <w:rFonts w:ascii="Arial" w:eastAsiaTheme="majorEastAsia" w:hAnsi="Arial" w:cs="Arial"/>
          <w:color w:val="000000"/>
        </w:rPr>
        <w:t xml:space="preserve"> the UK </w:t>
      </w:r>
      <w:r w:rsidR="00246D76" w:rsidRPr="00D914FD">
        <w:rPr>
          <w:rStyle w:val="normaltextrun"/>
          <w:rFonts w:ascii="Arial" w:eastAsiaTheme="majorEastAsia" w:hAnsi="Arial" w:cs="Arial"/>
          <w:color w:val="000000"/>
        </w:rPr>
        <w:t xml:space="preserve">&amp; Dutch policing </w:t>
      </w:r>
      <w:r w:rsidR="00B73A3C" w:rsidRPr="00D914FD">
        <w:rPr>
          <w:rStyle w:val="normaltextrun"/>
          <w:rFonts w:ascii="Arial" w:eastAsiaTheme="majorEastAsia" w:hAnsi="Arial" w:cs="Arial"/>
          <w:color w:val="000000"/>
        </w:rPr>
        <w:t>structure</w:t>
      </w:r>
      <w:r w:rsidR="00246D76" w:rsidRPr="00D914FD">
        <w:rPr>
          <w:rStyle w:val="normaltextrun"/>
          <w:rFonts w:ascii="Arial" w:eastAsiaTheme="majorEastAsia" w:hAnsi="Arial" w:cs="Arial"/>
          <w:color w:val="000000"/>
        </w:rPr>
        <w:t>s &amp; hierarchy</w:t>
      </w:r>
      <w:r w:rsidR="00B73A3C" w:rsidRPr="00D914FD">
        <w:rPr>
          <w:rStyle w:val="normaltextrun"/>
          <w:rFonts w:ascii="Arial" w:eastAsiaTheme="majorEastAsia" w:hAnsi="Arial" w:cs="Arial"/>
          <w:color w:val="000000"/>
        </w:rPr>
        <w:t xml:space="preserve">. The </w:t>
      </w:r>
      <w:r w:rsidR="00D2276F" w:rsidRPr="00D914FD">
        <w:rPr>
          <w:rStyle w:val="normaltextrun"/>
          <w:rFonts w:ascii="Arial" w:eastAsiaTheme="majorEastAsia" w:hAnsi="Arial" w:cs="Arial"/>
          <w:color w:val="000000"/>
        </w:rPr>
        <w:t>research</w:t>
      </w:r>
      <w:r w:rsidR="00B73A3C" w:rsidRPr="00D914FD">
        <w:rPr>
          <w:rStyle w:val="normaltextrun"/>
          <w:rFonts w:ascii="Arial" w:eastAsiaTheme="majorEastAsia" w:hAnsi="Arial" w:cs="Arial"/>
          <w:color w:val="000000"/>
        </w:rPr>
        <w:t xml:space="preserve"> reveals the equal distribution of power among Chief of police, lead prosecutor and mayor (Burgomaster) for each </w:t>
      </w:r>
      <w:r w:rsidR="00D2276F" w:rsidRPr="00D914FD">
        <w:rPr>
          <w:rStyle w:val="normaltextrun"/>
          <w:rFonts w:ascii="Arial" w:eastAsiaTheme="majorEastAsia" w:hAnsi="Arial" w:cs="Arial"/>
          <w:color w:val="000000"/>
        </w:rPr>
        <w:t xml:space="preserve">Dutch </w:t>
      </w:r>
      <w:r w:rsidR="00B73A3C" w:rsidRPr="00D914FD">
        <w:rPr>
          <w:rStyle w:val="normaltextrun"/>
          <w:rFonts w:ascii="Arial" w:eastAsiaTheme="majorEastAsia" w:hAnsi="Arial" w:cs="Arial"/>
          <w:color w:val="000000"/>
        </w:rPr>
        <w:t>jurisdictional region. This aligns decision making three ways equitably, each with their own portfolio area; both burgomasters and prosecutors</w:t>
      </w:r>
      <w:r w:rsidR="00A1376C" w:rsidRPr="00D914FD">
        <w:rPr>
          <w:rStyle w:val="normaltextrun"/>
          <w:rFonts w:ascii="Arial" w:eastAsiaTheme="majorEastAsia" w:hAnsi="Arial" w:cs="Arial"/>
          <w:color w:val="000000"/>
        </w:rPr>
        <w:t xml:space="preserve">, </w:t>
      </w:r>
      <w:r w:rsidR="00B73A3C" w:rsidRPr="00D914FD">
        <w:rPr>
          <w:rStyle w:val="normaltextrun"/>
          <w:rFonts w:ascii="Arial" w:eastAsiaTheme="majorEastAsia" w:hAnsi="Arial" w:cs="Arial"/>
          <w:color w:val="000000"/>
        </w:rPr>
        <w:t xml:space="preserve">appointed by central government not elected officials. The Dutch system </w:t>
      </w:r>
      <w:r w:rsidR="00351D6C">
        <w:rPr>
          <w:rStyle w:val="normaltextrun"/>
          <w:rFonts w:ascii="Arial" w:eastAsiaTheme="majorEastAsia" w:hAnsi="Arial" w:cs="Arial"/>
          <w:color w:val="000000"/>
        </w:rPr>
        <w:t>appears</w:t>
      </w:r>
      <w:r w:rsidR="00B73A3C" w:rsidRPr="00D914FD">
        <w:rPr>
          <w:rStyle w:val="normaltextrun"/>
          <w:rFonts w:ascii="Arial" w:eastAsiaTheme="majorEastAsia" w:hAnsi="Arial" w:cs="Arial"/>
          <w:color w:val="000000"/>
        </w:rPr>
        <w:t xml:space="preserve"> free of external political influence; they can identify and respond to regional priorities with greater agility. A drawback to this model is it lacks centralised co-ordination</w:t>
      </w:r>
      <w:r w:rsidR="00C53307">
        <w:rPr>
          <w:rStyle w:val="normaltextrun"/>
          <w:rFonts w:ascii="Arial" w:eastAsiaTheme="majorEastAsia" w:hAnsi="Arial" w:cs="Arial"/>
          <w:color w:val="000000"/>
        </w:rPr>
        <w:t xml:space="preserve"> </w:t>
      </w:r>
      <w:sdt>
        <w:sdtPr>
          <w:rPr>
            <w:rStyle w:val="normaltextrun"/>
            <w:rFonts w:ascii="Arial" w:eastAsiaTheme="majorEastAsia" w:hAnsi="Arial" w:cs="Arial"/>
            <w:color w:val="000000"/>
          </w:rPr>
          <w:id w:val="672300226"/>
          <w:citation/>
        </w:sdtPr>
        <w:sdtEndPr>
          <w:rPr>
            <w:rStyle w:val="normaltextrun"/>
          </w:rPr>
        </w:sdtEndPr>
        <w:sdtContent>
          <w:r w:rsidR="0045635B">
            <w:rPr>
              <w:rStyle w:val="normaltextrun"/>
              <w:rFonts w:ascii="Arial" w:eastAsiaTheme="majorEastAsia" w:hAnsi="Arial" w:cs="Arial"/>
              <w:color w:val="000000"/>
            </w:rPr>
            <w:fldChar w:fldCharType="begin"/>
          </w:r>
          <w:r w:rsidR="0045635B">
            <w:rPr>
              <w:rStyle w:val="normaltextrun"/>
              <w:rFonts w:ascii="Arial" w:eastAsiaTheme="majorEastAsia" w:hAnsi="Arial" w:cs="Arial"/>
              <w:color w:val="000000"/>
            </w:rPr>
            <w:instrText xml:space="preserve"> CITATION Jon13 \l 2057 </w:instrText>
          </w:r>
          <w:r w:rsidR="0045635B">
            <w:rPr>
              <w:rStyle w:val="normaltextrun"/>
              <w:rFonts w:ascii="Arial" w:eastAsiaTheme="majorEastAsia" w:hAnsi="Arial" w:cs="Arial"/>
              <w:color w:val="000000"/>
            </w:rPr>
            <w:fldChar w:fldCharType="separate"/>
          </w:r>
          <w:r w:rsidR="005F21CB" w:rsidRPr="005F21CB">
            <w:rPr>
              <w:rFonts w:ascii="Arial" w:eastAsiaTheme="majorEastAsia" w:hAnsi="Arial" w:cs="Arial"/>
              <w:noProof/>
              <w:color w:val="000000"/>
            </w:rPr>
            <w:t>(Jones &amp; Van Steden, 2013)</w:t>
          </w:r>
          <w:r w:rsidR="0045635B">
            <w:rPr>
              <w:rStyle w:val="normaltextrun"/>
              <w:rFonts w:ascii="Arial" w:eastAsiaTheme="majorEastAsia" w:hAnsi="Arial" w:cs="Arial"/>
              <w:color w:val="000000"/>
            </w:rPr>
            <w:fldChar w:fldCharType="end"/>
          </w:r>
        </w:sdtContent>
      </w:sdt>
      <w:r w:rsidR="0045635B">
        <w:rPr>
          <w:rStyle w:val="normaltextrun"/>
          <w:rFonts w:ascii="Arial" w:eastAsiaTheme="majorEastAsia" w:hAnsi="Arial" w:cs="Arial"/>
          <w:color w:val="000000"/>
        </w:rPr>
        <w:t xml:space="preserve"> </w:t>
      </w:r>
      <w:r w:rsidR="00B73A3C" w:rsidRPr="00D914FD">
        <w:rPr>
          <w:rStyle w:val="normaltextrun"/>
          <w:rFonts w:ascii="Arial" w:eastAsiaTheme="majorEastAsia" w:hAnsi="Arial" w:cs="Arial"/>
          <w:color w:val="000000"/>
        </w:rPr>
        <w:t xml:space="preserve">and sees the system acting as </w:t>
      </w:r>
      <w:r w:rsidR="00592F38" w:rsidRPr="00D914FD">
        <w:rPr>
          <w:rStyle w:val="normaltextrun"/>
          <w:rFonts w:ascii="Arial" w:eastAsiaTheme="majorEastAsia" w:hAnsi="Arial" w:cs="Arial"/>
          <w:color w:val="000000"/>
        </w:rPr>
        <w:t>twenty-five</w:t>
      </w:r>
      <w:r w:rsidR="00B73A3C" w:rsidRPr="00D914FD">
        <w:rPr>
          <w:rStyle w:val="normaltextrun"/>
          <w:rFonts w:ascii="Arial" w:eastAsiaTheme="majorEastAsia" w:hAnsi="Arial" w:cs="Arial"/>
          <w:color w:val="000000"/>
        </w:rPr>
        <w:t xml:space="preserve"> autonomous regions rather than a whole. Conversely the UK system now has a de-centralised elected official with overall autonomy of policing (save for operational oversight). </w:t>
      </w:r>
    </w:p>
    <w:p w14:paraId="6C88BB0B" w14:textId="64E7C318"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color w:val="000000"/>
        </w:rPr>
        <w:t xml:space="preserve">Seen as part of big society ideologies </w:t>
      </w:r>
      <w:r w:rsidR="00233DFD">
        <w:rPr>
          <w:rStyle w:val="normaltextrun"/>
          <w:rFonts w:ascii="Arial" w:eastAsiaTheme="majorEastAsia" w:hAnsi="Arial" w:cs="Arial"/>
          <w:color w:val="000000"/>
        </w:rPr>
        <w:t>Coopers’</w:t>
      </w:r>
      <w:sdt>
        <w:sdtPr>
          <w:rPr>
            <w:rStyle w:val="normaltextrun"/>
            <w:rFonts w:ascii="Arial" w:eastAsiaTheme="majorEastAsia" w:hAnsi="Arial" w:cs="Arial"/>
            <w:color w:val="000000"/>
          </w:rPr>
          <w:id w:val="247167272"/>
          <w:citation/>
        </w:sdtPr>
        <w:sdtEndPr>
          <w:rPr>
            <w:rStyle w:val="normaltextrun"/>
          </w:rPr>
        </w:sdtEndPr>
        <w:sdtContent>
          <w:r w:rsidR="00F9771B">
            <w:rPr>
              <w:rStyle w:val="normaltextrun"/>
              <w:rFonts w:ascii="Arial" w:eastAsiaTheme="majorEastAsia" w:hAnsi="Arial" w:cs="Arial"/>
              <w:color w:val="000000"/>
            </w:rPr>
            <w:fldChar w:fldCharType="begin"/>
          </w:r>
          <w:r w:rsidR="00F9771B">
            <w:rPr>
              <w:rStyle w:val="normaltextrun"/>
              <w:rFonts w:ascii="Arial" w:eastAsiaTheme="majorEastAsia" w:hAnsi="Arial" w:cs="Arial"/>
              <w:color w:val="000000"/>
            </w:rPr>
            <w:instrText xml:space="preserve">CITATION Coo20 \n  \l 2057 </w:instrText>
          </w:r>
          <w:r w:rsidR="00F9771B">
            <w:rPr>
              <w:rStyle w:val="normaltextrun"/>
              <w:rFonts w:ascii="Arial" w:eastAsiaTheme="majorEastAsia" w:hAnsi="Arial" w:cs="Arial"/>
              <w:color w:val="000000"/>
            </w:rPr>
            <w:fldChar w:fldCharType="separate"/>
          </w:r>
          <w:r w:rsidR="005F21CB">
            <w:rPr>
              <w:rStyle w:val="normaltextrun"/>
              <w:rFonts w:ascii="Arial" w:eastAsiaTheme="majorEastAsia" w:hAnsi="Arial" w:cs="Arial"/>
              <w:noProof/>
              <w:color w:val="000000"/>
            </w:rPr>
            <w:t xml:space="preserve"> </w:t>
          </w:r>
          <w:r w:rsidR="005F21CB" w:rsidRPr="005F21CB">
            <w:rPr>
              <w:rFonts w:ascii="Arial" w:eastAsiaTheme="majorEastAsia" w:hAnsi="Arial" w:cs="Arial"/>
              <w:noProof/>
              <w:color w:val="000000"/>
            </w:rPr>
            <w:t>(2020)</w:t>
          </w:r>
          <w:r w:rsidR="00F9771B">
            <w:rPr>
              <w:rStyle w:val="normaltextrun"/>
              <w:rFonts w:ascii="Arial" w:eastAsiaTheme="majorEastAsia" w:hAnsi="Arial" w:cs="Arial"/>
              <w:color w:val="000000"/>
            </w:rPr>
            <w:fldChar w:fldCharType="end"/>
          </w:r>
        </w:sdtContent>
      </w:sdt>
      <w:r w:rsidR="00233DFD">
        <w:rPr>
          <w:rStyle w:val="normaltextrun"/>
          <w:rFonts w:ascii="Arial" w:eastAsiaTheme="majorEastAsia" w:hAnsi="Arial" w:cs="Arial"/>
          <w:color w:val="000000"/>
        </w:rPr>
        <w:t xml:space="preserve"> </w:t>
      </w:r>
      <w:r w:rsidRPr="00D914FD">
        <w:rPr>
          <w:rStyle w:val="normaltextrun"/>
          <w:rFonts w:ascii="Arial" w:eastAsiaTheme="majorEastAsia" w:hAnsi="Arial" w:cs="Arial"/>
          <w:color w:val="000000"/>
        </w:rPr>
        <w:t xml:space="preserve">research into the power instability highlights chilling concerns of </w:t>
      </w:r>
      <w:r w:rsidR="00330706">
        <w:rPr>
          <w:rStyle w:val="normaltextrun"/>
          <w:rFonts w:ascii="Arial" w:eastAsiaTheme="majorEastAsia" w:hAnsi="Arial" w:cs="Arial"/>
          <w:color w:val="000000"/>
        </w:rPr>
        <w:t xml:space="preserve">how </w:t>
      </w:r>
      <w:r w:rsidRPr="00D914FD">
        <w:rPr>
          <w:rStyle w:val="normaltextrun"/>
          <w:rFonts w:ascii="Arial" w:eastAsiaTheme="majorEastAsia" w:hAnsi="Arial" w:cs="Arial"/>
          <w:color w:val="000000"/>
        </w:rPr>
        <w:t xml:space="preserve">CC’s tow the party line or subject themselves to unrestrained power of the PCC. It also highlights the government have taken a hands-off approach in a bid to show true decentralised control passing </w:t>
      </w:r>
      <w:r w:rsidR="001071F2">
        <w:rPr>
          <w:rStyle w:val="normaltextrun"/>
          <w:rFonts w:ascii="Arial" w:eastAsiaTheme="majorEastAsia" w:hAnsi="Arial" w:cs="Arial"/>
          <w:color w:val="000000"/>
        </w:rPr>
        <w:t xml:space="preserve">to </w:t>
      </w:r>
      <w:r w:rsidRPr="00D914FD">
        <w:rPr>
          <w:rStyle w:val="normaltextrun"/>
          <w:rFonts w:ascii="Arial" w:eastAsiaTheme="majorEastAsia" w:hAnsi="Arial" w:cs="Arial"/>
          <w:color w:val="000000"/>
        </w:rPr>
        <w:t xml:space="preserve">an elected official, free from interference from the </w:t>
      </w:r>
      <w:r w:rsidR="002726A7" w:rsidRPr="00D914FD">
        <w:rPr>
          <w:rStyle w:val="normaltextrun"/>
          <w:rFonts w:ascii="Arial" w:eastAsiaTheme="majorEastAsia" w:hAnsi="Arial" w:cs="Arial"/>
          <w:color w:val="000000"/>
        </w:rPr>
        <w:t>centre.</w:t>
      </w:r>
      <w:r w:rsidRPr="00D914FD">
        <w:rPr>
          <w:rStyle w:val="normaltextrun"/>
          <w:rFonts w:ascii="Arial" w:eastAsiaTheme="majorEastAsia" w:hAnsi="Arial" w:cs="Arial"/>
          <w:color w:val="000000"/>
        </w:rPr>
        <w:t xml:space="preserve"> The research (spread across 5 forces and 17 respondents) highlights significant concerns over a power imbalance and draws on unintended consequences including instability of police leadership which demonstrates that </w:t>
      </w:r>
      <w:r w:rsidR="002726A7" w:rsidRPr="00D914FD">
        <w:rPr>
          <w:rStyle w:val="normaltextrun"/>
          <w:rFonts w:ascii="Arial" w:eastAsiaTheme="majorEastAsia" w:hAnsi="Arial" w:cs="Arial"/>
          <w:color w:val="000000"/>
        </w:rPr>
        <w:t>CCs</w:t>
      </w:r>
      <w:r w:rsidRPr="00D914FD">
        <w:rPr>
          <w:rStyle w:val="normaltextrun"/>
          <w:rFonts w:ascii="Arial" w:eastAsiaTheme="majorEastAsia" w:hAnsi="Arial" w:cs="Arial"/>
          <w:color w:val="000000"/>
        </w:rPr>
        <w:t xml:space="preserve"> are liable to be tethered to PCCs through fear, and highlights many senior officers no longer see the rank of CC as desirable due to the power of PCCs. Though respondents believed PCCs should have autonomy to fire </w:t>
      </w:r>
      <w:r w:rsidRPr="00D914FD">
        <w:rPr>
          <w:rStyle w:val="normaltextrun"/>
          <w:rFonts w:ascii="Arial" w:eastAsiaTheme="majorEastAsia" w:hAnsi="Arial" w:cs="Arial"/>
          <w:color w:val="000000"/>
        </w:rPr>
        <w:lastRenderedPageBreak/>
        <w:t xml:space="preserve">underperforming CC’s not delivering against priorities. The research uncovers concerns suggesting that CCs acquiesce and are afraid to challenge PCC’s where there </w:t>
      </w:r>
      <w:r w:rsidR="00D41EC1">
        <w:rPr>
          <w:rStyle w:val="normaltextrun"/>
          <w:rFonts w:ascii="Arial" w:eastAsiaTheme="majorEastAsia" w:hAnsi="Arial" w:cs="Arial"/>
          <w:color w:val="000000"/>
        </w:rPr>
        <w:t>are</w:t>
      </w:r>
      <w:r w:rsidRPr="00D914FD">
        <w:rPr>
          <w:rStyle w:val="normaltextrun"/>
          <w:rFonts w:ascii="Arial" w:eastAsiaTheme="majorEastAsia" w:hAnsi="Arial" w:cs="Arial"/>
          <w:color w:val="000000"/>
        </w:rPr>
        <w:t xml:space="preserve"> differing opinion</w:t>
      </w:r>
      <w:r w:rsidR="00D41EC1">
        <w:rPr>
          <w:rStyle w:val="normaltextrun"/>
          <w:rFonts w:ascii="Arial" w:eastAsiaTheme="majorEastAsia" w:hAnsi="Arial" w:cs="Arial"/>
          <w:color w:val="000000"/>
        </w:rPr>
        <w:t>s</w:t>
      </w:r>
      <w:r w:rsidR="00781B9D">
        <w:rPr>
          <w:rStyle w:val="normaltextrun"/>
          <w:rFonts w:ascii="Arial" w:eastAsiaTheme="majorEastAsia" w:hAnsi="Arial" w:cs="Arial"/>
          <w:color w:val="000000"/>
        </w:rPr>
        <w:t>,</w:t>
      </w:r>
      <w:r w:rsidRPr="00D914FD">
        <w:rPr>
          <w:rStyle w:val="normaltextrun"/>
          <w:rFonts w:ascii="Arial" w:eastAsiaTheme="majorEastAsia" w:hAnsi="Arial" w:cs="Arial"/>
          <w:color w:val="000000"/>
        </w:rPr>
        <w:t xml:space="preserve"> </w:t>
      </w:r>
      <w:r w:rsidR="00EA3C84">
        <w:rPr>
          <w:rStyle w:val="normaltextrun"/>
          <w:rFonts w:ascii="Arial" w:eastAsiaTheme="majorEastAsia" w:hAnsi="Arial" w:cs="Arial"/>
          <w:color w:val="000000"/>
        </w:rPr>
        <w:t>t</w:t>
      </w:r>
      <w:r w:rsidR="00732A69" w:rsidRPr="00D914FD">
        <w:rPr>
          <w:rStyle w:val="normaltextrun"/>
          <w:rFonts w:ascii="Arial" w:eastAsiaTheme="majorEastAsia" w:hAnsi="Arial" w:cs="Arial"/>
          <w:color w:val="000000"/>
        </w:rPr>
        <w:t>he policing minister</w:t>
      </w:r>
      <w:r w:rsidR="00973DDC" w:rsidRPr="00D914FD">
        <w:rPr>
          <w:rStyle w:val="normaltextrun"/>
          <w:rFonts w:ascii="Arial" w:eastAsiaTheme="majorEastAsia" w:hAnsi="Arial" w:cs="Arial"/>
          <w:color w:val="000000"/>
        </w:rPr>
        <w:t xml:space="preserve"> echoes this</w:t>
      </w:r>
      <w:r w:rsidR="001071F2">
        <w:rPr>
          <w:rStyle w:val="normaltextrun"/>
          <w:rFonts w:ascii="Arial" w:eastAsiaTheme="majorEastAsia" w:hAnsi="Arial" w:cs="Arial"/>
          <w:color w:val="000000"/>
        </w:rPr>
        <w:t xml:space="preserve">, </w:t>
      </w:r>
      <w:r w:rsidRPr="00D914FD">
        <w:rPr>
          <w:rStyle w:val="normaltextrun"/>
          <w:rFonts w:ascii="Arial" w:eastAsiaTheme="majorEastAsia" w:hAnsi="Arial" w:cs="Arial"/>
          <w:color w:val="000000"/>
        </w:rPr>
        <w:t>highlight</w:t>
      </w:r>
      <w:r w:rsidR="001071F2">
        <w:rPr>
          <w:rStyle w:val="normaltextrun"/>
          <w:rFonts w:ascii="Arial" w:eastAsiaTheme="majorEastAsia" w:hAnsi="Arial" w:cs="Arial"/>
          <w:color w:val="000000"/>
        </w:rPr>
        <w:t>ing</w:t>
      </w:r>
      <w:r w:rsidRPr="00D914FD">
        <w:rPr>
          <w:rStyle w:val="normaltextrun"/>
          <w:rFonts w:ascii="Arial" w:eastAsiaTheme="majorEastAsia" w:hAnsi="Arial" w:cs="Arial"/>
          <w:color w:val="000000"/>
        </w:rPr>
        <w:t xml:space="preserve"> a noticeable downturn in applicants for Chief Constable vacancies</w:t>
      </w:r>
      <w:sdt>
        <w:sdtPr>
          <w:rPr>
            <w:rStyle w:val="normaltextrun"/>
            <w:rFonts w:ascii="Arial" w:eastAsiaTheme="majorEastAsia" w:hAnsi="Arial" w:cs="Arial"/>
            <w:color w:val="000000"/>
          </w:rPr>
          <w:id w:val="-1563551396"/>
          <w:citation/>
        </w:sdtPr>
        <w:sdtEndPr>
          <w:rPr>
            <w:rStyle w:val="normaltextrun"/>
          </w:rPr>
        </w:sdtEndPr>
        <w:sdtContent>
          <w:r w:rsidR="001071F2">
            <w:rPr>
              <w:rStyle w:val="normaltextrun"/>
              <w:rFonts w:ascii="Arial" w:eastAsiaTheme="majorEastAsia" w:hAnsi="Arial" w:cs="Arial"/>
              <w:color w:val="000000"/>
            </w:rPr>
            <w:fldChar w:fldCharType="begin"/>
          </w:r>
          <w:r w:rsidR="001071F2">
            <w:rPr>
              <w:rStyle w:val="normaltextrun"/>
              <w:rFonts w:ascii="Arial" w:eastAsiaTheme="majorEastAsia" w:hAnsi="Arial" w:cs="Arial"/>
              <w:color w:val="000000"/>
            </w:rPr>
            <w:instrText xml:space="preserve"> CITATION Dia25 \l 2057 </w:instrText>
          </w:r>
          <w:r w:rsidR="001071F2">
            <w:rPr>
              <w:rStyle w:val="normaltextrun"/>
              <w:rFonts w:ascii="Arial" w:eastAsiaTheme="majorEastAsia" w:hAnsi="Arial" w:cs="Arial"/>
              <w:color w:val="000000"/>
            </w:rPr>
            <w:fldChar w:fldCharType="separate"/>
          </w:r>
          <w:r w:rsidR="005F21CB">
            <w:rPr>
              <w:rStyle w:val="normaltextrun"/>
              <w:rFonts w:ascii="Arial" w:eastAsiaTheme="majorEastAsia" w:hAnsi="Arial" w:cs="Arial"/>
              <w:noProof/>
              <w:color w:val="000000"/>
            </w:rPr>
            <w:t xml:space="preserve"> </w:t>
          </w:r>
          <w:r w:rsidR="005F21CB" w:rsidRPr="005F21CB">
            <w:rPr>
              <w:rFonts w:ascii="Arial" w:eastAsiaTheme="majorEastAsia" w:hAnsi="Arial" w:cs="Arial"/>
              <w:noProof/>
              <w:color w:val="000000"/>
            </w:rPr>
            <w:t>(Johnson, 2025)</w:t>
          </w:r>
          <w:r w:rsidR="001071F2">
            <w:rPr>
              <w:rStyle w:val="normaltextrun"/>
              <w:rFonts w:ascii="Arial" w:eastAsiaTheme="majorEastAsia" w:hAnsi="Arial" w:cs="Arial"/>
              <w:color w:val="000000"/>
            </w:rPr>
            <w:fldChar w:fldCharType="end"/>
          </w:r>
        </w:sdtContent>
      </w:sdt>
      <w:r w:rsidRPr="00D914FD">
        <w:rPr>
          <w:rStyle w:val="normaltextrun"/>
          <w:rFonts w:ascii="Arial" w:eastAsiaTheme="majorEastAsia" w:hAnsi="Arial" w:cs="Arial"/>
          <w:color w:val="000000"/>
        </w:rPr>
        <w:t>.</w:t>
      </w:r>
      <w:r w:rsidRPr="00D914FD">
        <w:rPr>
          <w:rStyle w:val="eop"/>
          <w:rFonts w:ascii="Arial" w:eastAsiaTheme="majorEastAsia" w:hAnsi="Arial" w:cs="Arial"/>
          <w:color w:val="000000"/>
        </w:rPr>
        <w:t> </w:t>
      </w:r>
      <w:r w:rsidR="007C546A">
        <w:rPr>
          <w:rStyle w:val="eop"/>
          <w:rFonts w:ascii="Arial" w:eastAsiaTheme="majorEastAsia" w:hAnsi="Arial" w:cs="Arial"/>
          <w:color w:val="000000"/>
        </w:rPr>
        <w:t xml:space="preserve">Johnson </w:t>
      </w:r>
      <w:sdt>
        <w:sdtPr>
          <w:rPr>
            <w:rStyle w:val="eop"/>
            <w:rFonts w:ascii="Arial" w:eastAsiaTheme="majorEastAsia" w:hAnsi="Arial" w:cs="Arial"/>
            <w:color w:val="000000"/>
          </w:rPr>
          <w:id w:val="262501029"/>
          <w:citation/>
        </w:sdtPr>
        <w:sdtEndPr>
          <w:rPr>
            <w:rStyle w:val="eop"/>
          </w:rPr>
        </w:sdtEndPr>
        <w:sdtContent>
          <w:r w:rsidR="007C546A">
            <w:rPr>
              <w:rStyle w:val="eop"/>
              <w:rFonts w:ascii="Arial" w:eastAsiaTheme="majorEastAsia" w:hAnsi="Arial" w:cs="Arial"/>
              <w:color w:val="000000"/>
            </w:rPr>
            <w:fldChar w:fldCharType="begin"/>
          </w:r>
          <w:r w:rsidR="00B3548E">
            <w:rPr>
              <w:rStyle w:val="eop"/>
              <w:rFonts w:ascii="Arial" w:eastAsiaTheme="majorEastAsia" w:hAnsi="Arial" w:cs="Arial"/>
              <w:color w:val="000000"/>
            </w:rPr>
            <w:instrText xml:space="preserve">CITATION Dia25 \n  \l 2057 </w:instrText>
          </w:r>
          <w:r w:rsidR="007C546A">
            <w:rPr>
              <w:rStyle w:val="eop"/>
              <w:rFonts w:ascii="Arial" w:eastAsiaTheme="majorEastAsia" w:hAnsi="Arial" w:cs="Arial"/>
              <w:color w:val="000000"/>
            </w:rPr>
            <w:fldChar w:fldCharType="separate"/>
          </w:r>
          <w:r w:rsidR="005F21CB" w:rsidRPr="005F21CB">
            <w:rPr>
              <w:rFonts w:ascii="Arial" w:eastAsiaTheme="majorEastAsia" w:hAnsi="Arial" w:cs="Arial"/>
              <w:noProof/>
              <w:color w:val="000000"/>
            </w:rPr>
            <w:t>(2025)</w:t>
          </w:r>
          <w:r w:rsidR="007C546A">
            <w:rPr>
              <w:rStyle w:val="eop"/>
              <w:rFonts w:ascii="Arial" w:eastAsiaTheme="majorEastAsia" w:hAnsi="Arial" w:cs="Arial"/>
              <w:color w:val="000000"/>
            </w:rPr>
            <w:fldChar w:fldCharType="end"/>
          </w:r>
        </w:sdtContent>
      </w:sdt>
      <w:r w:rsidR="00AF6652" w:rsidRPr="00912AB1">
        <w:rPr>
          <w:rStyle w:val="normaltextrun"/>
          <w:rFonts w:ascii="Arial" w:eastAsiaTheme="majorEastAsia" w:hAnsi="Arial" w:cs="Arial"/>
          <w:color w:val="000000"/>
        </w:rPr>
        <w:t xml:space="preserve"> offered comment on syste</w:t>
      </w:r>
      <w:r w:rsidR="00912AB1">
        <w:rPr>
          <w:rStyle w:val="normaltextrun"/>
          <w:rFonts w:ascii="Arial" w:eastAsiaTheme="majorEastAsia" w:hAnsi="Arial" w:cs="Arial"/>
          <w:color w:val="000000"/>
        </w:rPr>
        <w:t>mic</w:t>
      </w:r>
      <w:r w:rsidR="00AF6652" w:rsidRPr="00912AB1">
        <w:rPr>
          <w:rStyle w:val="normaltextrun"/>
          <w:rFonts w:ascii="Arial" w:eastAsiaTheme="majorEastAsia" w:hAnsi="Arial" w:cs="Arial"/>
          <w:color w:val="000000"/>
        </w:rPr>
        <w:t xml:space="preserve"> design</w:t>
      </w:r>
      <w:r w:rsidR="00AF6652">
        <w:rPr>
          <w:rStyle w:val="normaltextrun"/>
          <w:rFonts w:ascii="Arial" w:eastAsiaTheme="majorEastAsia" w:hAnsi="Arial" w:cs="Arial"/>
          <w:color w:val="000000"/>
        </w:rPr>
        <w:t xml:space="preserve"> </w:t>
      </w:r>
      <w:r w:rsidR="00DB316A">
        <w:rPr>
          <w:rStyle w:val="normaltextrun"/>
          <w:rFonts w:ascii="Arial" w:eastAsiaTheme="majorEastAsia" w:hAnsi="Arial" w:cs="Arial"/>
          <w:color w:val="000000"/>
        </w:rPr>
        <w:t>when</w:t>
      </w:r>
      <w:r w:rsidR="008A73F7">
        <w:rPr>
          <w:rStyle w:val="normaltextrun"/>
          <w:rFonts w:ascii="Arial" w:eastAsiaTheme="majorEastAsia" w:hAnsi="Arial" w:cs="Arial"/>
          <w:color w:val="000000"/>
        </w:rPr>
        <w:t xml:space="preserve"> asked </w:t>
      </w:r>
      <w:r w:rsidRPr="00D914FD">
        <w:rPr>
          <w:rStyle w:val="normaltextrun"/>
          <w:rFonts w:ascii="Arial" w:eastAsiaTheme="majorEastAsia" w:hAnsi="Arial" w:cs="Arial"/>
          <w:color w:val="000000"/>
        </w:rPr>
        <w:t>if the structure of police forces and PCCS was adequate to meet the demands of the future around governance, accountability and budgets</w:t>
      </w:r>
      <w:r w:rsidR="008A73F7">
        <w:rPr>
          <w:rStyle w:val="normaltextrun"/>
          <w:rFonts w:ascii="Arial" w:eastAsiaTheme="majorEastAsia" w:hAnsi="Arial" w:cs="Arial"/>
          <w:color w:val="000000"/>
        </w:rPr>
        <w:t>. H</w:t>
      </w:r>
      <w:r w:rsidRPr="00D914FD">
        <w:rPr>
          <w:rStyle w:val="normaltextrun"/>
          <w:rFonts w:ascii="Arial" w:eastAsiaTheme="majorEastAsia" w:hAnsi="Arial" w:cs="Arial"/>
          <w:color w:val="000000"/>
        </w:rPr>
        <w:t>er response was “</w:t>
      </w:r>
      <w:r w:rsidRPr="00D914FD">
        <w:rPr>
          <w:rStyle w:val="normaltextrun"/>
          <w:rFonts w:ascii="Arial" w:eastAsiaTheme="majorEastAsia" w:hAnsi="Arial" w:cs="Arial"/>
          <w:i/>
          <w:iCs/>
          <w:color w:val="000000"/>
        </w:rPr>
        <w:t>if we were designing policing from the ground up, we would not start out with 43 forces”</w:t>
      </w:r>
      <w:r w:rsidR="00B3548E">
        <w:rPr>
          <w:rStyle w:val="normaltextrun"/>
          <w:rFonts w:ascii="Arial" w:eastAsiaTheme="majorEastAsia" w:hAnsi="Arial" w:cs="Arial"/>
          <w:i/>
          <w:iCs/>
          <w:color w:val="000000"/>
        </w:rPr>
        <w:t xml:space="preserve"> </w:t>
      </w:r>
      <w:sdt>
        <w:sdtPr>
          <w:rPr>
            <w:rStyle w:val="normaltextrun"/>
            <w:rFonts w:ascii="Arial" w:eastAsiaTheme="majorEastAsia" w:hAnsi="Arial" w:cs="Arial"/>
            <w:i/>
            <w:iCs/>
            <w:color w:val="000000"/>
          </w:rPr>
          <w:id w:val="923619511"/>
          <w:citation/>
        </w:sdtPr>
        <w:sdtEndPr>
          <w:rPr>
            <w:rStyle w:val="normaltextrun"/>
          </w:rPr>
        </w:sdtEndPr>
        <w:sdtContent>
          <w:r w:rsidR="00B3548E">
            <w:rPr>
              <w:rStyle w:val="normaltextrun"/>
              <w:rFonts w:ascii="Arial" w:eastAsiaTheme="majorEastAsia" w:hAnsi="Arial" w:cs="Arial"/>
              <w:i/>
              <w:iCs/>
              <w:color w:val="000000"/>
            </w:rPr>
            <w:fldChar w:fldCharType="begin"/>
          </w:r>
          <w:r w:rsidR="00B3548E">
            <w:rPr>
              <w:rStyle w:val="normaltextrun"/>
              <w:rFonts w:ascii="Arial" w:eastAsiaTheme="majorEastAsia" w:hAnsi="Arial" w:cs="Arial"/>
              <w:i/>
              <w:iCs/>
              <w:color w:val="000000"/>
            </w:rPr>
            <w:instrText xml:space="preserve"> CITATION Dia25 \l 2057 </w:instrText>
          </w:r>
          <w:r w:rsidR="00B3548E">
            <w:rPr>
              <w:rStyle w:val="normaltextrun"/>
              <w:rFonts w:ascii="Arial" w:eastAsiaTheme="majorEastAsia" w:hAnsi="Arial" w:cs="Arial"/>
              <w:i/>
              <w:iCs/>
              <w:color w:val="000000"/>
            </w:rPr>
            <w:fldChar w:fldCharType="separate"/>
          </w:r>
          <w:r w:rsidR="005F21CB" w:rsidRPr="005F21CB">
            <w:rPr>
              <w:rFonts w:ascii="Arial" w:eastAsiaTheme="majorEastAsia" w:hAnsi="Arial" w:cs="Arial"/>
              <w:noProof/>
              <w:color w:val="000000"/>
            </w:rPr>
            <w:t>(Johnson, 2025)</w:t>
          </w:r>
          <w:r w:rsidR="00B3548E">
            <w:rPr>
              <w:rStyle w:val="normaltextrun"/>
              <w:rFonts w:ascii="Arial" w:eastAsiaTheme="majorEastAsia" w:hAnsi="Arial" w:cs="Arial"/>
              <w:i/>
              <w:iCs/>
              <w:color w:val="000000"/>
            </w:rPr>
            <w:fldChar w:fldCharType="end"/>
          </w:r>
        </w:sdtContent>
      </w:sdt>
      <w:r w:rsidR="003B5A67">
        <w:rPr>
          <w:rStyle w:val="normaltextrun"/>
          <w:rFonts w:ascii="Arial" w:eastAsiaTheme="majorEastAsia" w:hAnsi="Arial" w:cs="Arial"/>
          <w:i/>
          <w:iCs/>
          <w:color w:val="000000"/>
        </w:rPr>
        <w:t>.</w:t>
      </w:r>
      <w:r w:rsidRPr="00D914FD">
        <w:rPr>
          <w:rStyle w:val="normaltextrun"/>
          <w:rFonts w:ascii="Arial" w:eastAsiaTheme="majorEastAsia" w:hAnsi="Arial" w:cs="Arial"/>
          <w:color w:val="000000"/>
        </w:rPr>
        <w:t xml:space="preserve"> There are obvious gains from collaboration including cost savings, greater efficiencies in areas such as cyber-crime where offending is online, not geographic. The </w:t>
      </w:r>
      <w:r w:rsidR="00044BEF" w:rsidRPr="00D914FD">
        <w:rPr>
          <w:rStyle w:val="normaltextrun"/>
          <w:rFonts w:ascii="Arial" w:eastAsiaTheme="majorEastAsia" w:hAnsi="Arial" w:cs="Arial"/>
          <w:color w:val="000000"/>
        </w:rPr>
        <w:t>concept</w:t>
      </w:r>
      <w:r w:rsidR="00FC18D0" w:rsidRPr="00D914FD">
        <w:rPr>
          <w:rStyle w:val="normaltextrun"/>
          <w:rFonts w:ascii="Arial" w:eastAsiaTheme="majorEastAsia" w:hAnsi="Arial" w:cs="Arial"/>
          <w:color w:val="000000"/>
        </w:rPr>
        <w:t xml:space="preserve"> is </w:t>
      </w:r>
      <w:r w:rsidRPr="00D914FD">
        <w:rPr>
          <w:rStyle w:val="normaltextrun"/>
          <w:rFonts w:ascii="Arial" w:eastAsiaTheme="majorEastAsia" w:hAnsi="Arial" w:cs="Arial"/>
          <w:color w:val="000000"/>
        </w:rPr>
        <w:t>supported by a forthcoming white paper on proposed policing reform (UK Parliament, 2025). It will outline the need for greater performance oversight around standards and community confidence</w:t>
      </w:r>
      <w:r w:rsidR="009C156D" w:rsidRPr="00D914FD">
        <w:rPr>
          <w:rStyle w:val="normaltextrun"/>
          <w:rFonts w:ascii="Arial" w:eastAsiaTheme="majorEastAsia" w:hAnsi="Arial" w:cs="Arial"/>
          <w:color w:val="000000"/>
        </w:rPr>
        <w:t xml:space="preserve"> and efficiency gains</w:t>
      </w:r>
      <w:r w:rsidR="00494055">
        <w:rPr>
          <w:rStyle w:val="normaltextrun"/>
          <w:rFonts w:ascii="Arial" w:eastAsiaTheme="majorEastAsia" w:hAnsi="Arial" w:cs="Arial"/>
          <w:color w:val="000000"/>
        </w:rPr>
        <w:t>. A</w:t>
      </w:r>
      <w:r w:rsidRPr="00D914FD">
        <w:rPr>
          <w:rStyle w:val="normaltextrun"/>
          <w:rFonts w:ascii="Arial" w:eastAsiaTheme="majorEastAsia" w:hAnsi="Arial" w:cs="Arial"/>
          <w:color w:val="000000"/>
        </w:rPr>
        <w:t xml:space="preserve"> new Performance Unit will be </w:t>
      </w:r>
      <w:r w:rsidR="002726A7" w:rsidRPr="00D914FD">
        <w:rPr>
          <w:rStyle w:val="normaltextrun"/>
          <w:rFonts w:ascii="Arial" w:eastAsiaTheme="majorEastAsia" w:hAnsi="Arial" w:cs="Arial"/>
          <w:color w:val="000000"/>
        </w:rPr>
        <w:t>established</w:t>
      </w:r>
      <w:r w:rsidRPr="00D914FD">
        <w:rPr>
          <w:rStyle w:val="normaltextrun"/>
          <w:rFonts w:ascii="Arial" w:eastAsiaTheme="majorEastAsia" w:hAnsi="Arial" w:cs="Arial"/>
          <w:color w:val="000000"/>
        </w:rPr>
        <w:t xml:space="preserve"> which is </w:t>
      </w:r>
      <w:r w:rsidR="00494055">
        <w:rPr>
          <w:rStyle w:val="normaltextrun"/>
          <w:rFonts w:ascii="Arial" w:eastAsiaTheme="majorEastAsia" w:hAnsi="Arial" w:cs="Arial"/>
          <w:color w:val="000000"/>
        </w:rPr>
        <w:t>arguably</w:t>
      </w:r>
      <w:r w:rsidRPr="00D914FD">
        <w:rPr>
          <w:rStyle w:val="normaltextrun"/>
          <w:rFonts w:ascii="Arial" w:eastAsiaTheme="majorEastAsia" w:hAnsi="Arial" w:cs="Arial"/>
          <w:color w:val="000000"/>
        </w:rPr>
        <w:t xml:space="preserve"> re-centralising some of the core infrastructure such as forensics, IT as well as enhanced performance monitoring, this is perhaps the beginning of a move towards regionalising police forces and removing decentralised oversight</w:t>
      </w:r>
      <w:r w:rsidR="001C7F76" w:rsidRPr="00D914FD">
        <w:rPr>
          <w:rStyle w:val="normaltextrun"/>
          <w:rFonts w:ascii="Arial" w:eastAsiaTheme="majorEastAsia" w:hAnsi="Arial" w:cs="Arial"/>
          <w:color w:val="000000"/>
        </w:rPr>
        <w:t xml:space="preserve"> taking power back to the centre.</w:t>
      </w:r>
    </w:p>
    <w:p w14:paraId="547C8C22" w14:textId="75BFE8CB" w:rsidR="00B73A3C" w:rsidRPr="00D914FD" w:rsidRDefault="004E3E2A" w:rsidP="00730263">
      <w:pPr>
        <w:pStyle w:val="paragraph"/>
        <w:spacing w:before="0" w:beforeAutospacing="0" w:after="0" w:afterAutospacing="0" w:line="480" w:lineRule="auto"/>
        <w:textAlignment w:val="baseline"/>
        <w:rPr>
          <w:rFonts w:ascii="Arial" w:hAnsi="Arial" w:cs="Arial"/>
        </w:rPr>
      </w:pPr>
      <w:r>
        <w:rPr>
          <w:rStyle w:val="normaltextrun"/>
          <w:rFonts w:ascii="Arial" w:eastAsiaTheme="majorEastAsia" w:hAnsi="Arial" w:cs="Arial"/>
          <w:color w:val="000000"/>
        </w:rPr>
        <w:t>In summary it appear</w:t>
      </w:r>
      <w:r w:rsidR="00DB316A">
        <w:rPr>
          <w:rStyle w:val="normaltextrun"/>
          <w:rFonts w:ascii="Arial" w:eastAsiaTheme="majorEastAsia" w:hAnsi="Arial" w:cs="Arial"/>
          <w:color w:val="000000"/>
        </w:rPr>
        <w:t>s</w:t>
      </w:r>
      <w:r w:rsidR="00B73A3C" w:rsidRPr="00D914FD">
        <w:rPr>
          <w:rStyle w:val="normaltextrun"/>
          <w:rFonts w:ascii="Arial" w:eastAsiaTheme="majorEastAsia" w:hAnsi="Arial" w:cs="Arial"/>
          <w:color w:val="000000"/>
        </w:rPr>
        <w:t xml:space="preserve"> the Dutch model is more balanced in terms of power distribution free from political interference, it is however consequentially excluding citizen engagement. </w:t>
      </w:r>
      <w:r w:rsidR="00B73A3C" w:rsidRPr="002C07CC">
        <w:rPr>
          <w:rStyle w:val="normaltextrun"/>
          <w:rFonts w:ascii="Arial" w:eastAsiaTheme="majorEastAsia" w:hAnsi="Arial" w:cs="Arial"/>
          <w:color w:val="000000"/>
        </w:rPr>
        <w:t>The comparison by Jones and Van St</w:t>
      </w:r>
      <w:r w:rsidR="002C07CC">
        <w:rPr>
          <w:rStyle w:val="normaltextrun"/>
          <w:rFonts w:ascii="Arial" w:eastAsiaTheme="majorEastAsia" w:hAnsi="Arial" w:cs="Arial"/>
          <w:color w:val="000000"/>
        </w:rPr>
        <w:t>eden</w:t>
      </w:r>
      <w:r>
        <w:rPr>
          <w:rStyle w:val="normaltextrun"/>
          <w:rFonts w:ascii="Arial" w:eastAsiaTheme="majorEastAsia" w:hAnsi="Arial" w:cs="Arial"/>
          <w:color w:val="000000"/>
        </w:rPr>
        <w:t xml:space="preserve"> </w:t>
      </w:r>
      <w:r w:rsidR="00B73A3C" w:rsidRPr="00D914FD">
        <w:rPr>
          <w:rStyle w:val="normaltextrun"/>
          <w:rFonts w:ascii="Arial" w:eastAsiaTheme="majorEastAsia" w:hAnsi="Arial" w:cs="Arial"/>
          <w:color w:val="000000"/>
        </w:rPr>
        <w:t xml:space="preserve">concludes </w:t>
      </w:r>
      <w:r w:rsidR="00B73A3C" w:rsidRPr="00D914FD">
        <w:rPr>
          <w:rStyle w:val="normaltextrun"/>
          <w:rFonts w:ascii="Arial" w:eastAsiaTheme="majorEastAsia" w:hAnsi="Arial" w:cs="Arial"/>
          <w:i/>
          <w:iCs/>
          <w:color w:val="000000"/>
        </w:rPr>
        <w:t>“Democratic police governance should not be reduced to direct electoral control.”</w:t>
      </w:r>
      <w:r w:rsidR="00B73A3C" w:rsidRPr="00D914FD">
        <w:rPr>
          <w:rStyle w:val="normaltextrun"/>
          <w:rFonts w:ascii="Arial" w:eastAsiaTheme="majorEastAsia" w:hAnsi="Arial" w:cs="Arial"/>
          <w:color w:val="000000"/>
        </w:rPr>
        <w:t xml:space="preserve"> </w:t>
      </w:r>
      <w:sdt>
        <w:sdtPr>
          <w:rPr>
            <w:rStyle w:val="normaltextrun"/>
            <w:rFonts w:ascii="Arial" w:eastAsiaTheme="majorEastAsia" w:hAnsi="Arial" w:cs="Arial"/>
            <w:color w:val="000000"/>
          </w:rPr>
          <w:id w:val="1634984634"/>
          <w:citation/>
        </w:sdtPr>
        <w:sdtEndPr>
          <w:rPr>
            <w:rStyle w:val="normaltextrun"/>
          </w:rPr>
        </w:sdtEndPr>
        <w:sdtContent>
          <w:r w:rsidR="007C6529" w:rsidRPr="00D914FD">
            <w:rPr>
              <w:rStyle w:val="normaltextrun"/>
              <w:rFonts w:ascii="Arial" w:eastAsiaTheme="majorEastAsia" w:hAnsi="Arial" w:cs="Arial"/>
              <w:color w:val="000000"/>
            </w:rPr>
            <w:fldChar w:fldCharType="begin"/>
          </w:r>
          <w:r w:rsidR="00AB688A">
            <w:rPr>
              <w:rStyle w:val="normaltextrun"/>
              <w:rFonts w:ascii="Arial" w:eastAsiaTheme="majorEastAsia" w:hAnsi="Arial" w:cs="Arial"/>
              <w:color w:val="000000"/>
            </w:rPr>
            <w:instrText xml:space="preserve">CITATION Jon13 \p 573 \n  \l 2057 </w:instrText>
          </w:r>
          <w:r w:rsidR="007C6529" w:rsidRPr="00D914FD">
            <w:rPr>
              <w:rStyle w:val="normaltextrun"/>
              <w:rFonts w:ascii="Arial" w:eastAsiaTheme="majorEastAsia" w:hAnsi="Arial" w:cs="Arial"/>
              <w:color w:val="000000"/>
            </w:rPr>
            <w:fldChar w:fldCharType="separate"/>
          </w:r>
          <w:r w:rsidR="005F21CB" w:rsidRPr="005F21CB">
            <w:rPr>
              <w:rFonts w:ascii="Arial" w:eastAsiaTheme="majorEastAsia" w:hAnsi="Arial" w:cs="Arial"/>
              <w:noProof/>
              <w:color w:val="000000"/>
            </w:rPr>
            <w:t>(2013, p. 573)</w:t>
          </w:r>
          <w:r w:rsidR="007C6529" w:rsidRPr="00D914FD">
            <w:rPr>
              <w:rStyle w:val="normaltextrun"/>
              <w:rFonts w:ascii="Arial" w:eastAsiaTheme="majorEastAsia" w:hAnsi="Arial" w:cs="Arial"/>
              <w:color w:val="000000"/>
            </w:rPr>
            <w:fldChar w:fldCharType="end"/>
          </w:r>
        </w:sdtContent>
      </w:sdt>
      <w:r w:rsidR="00C41098" w:rsidRPr="00D914FD">
        <w:rPr>
          <w:rStyle w:val="normaltextrun"/>
          <w:rFonts w:ascii="Arial" w:eastAsiaTheme="majorEastAsia" w:hAnsi="Arial" w:cs="Arial"/>
          <w:color w:val="000000"/>
        </w:rPr>
        <w:t xml:space="preserve">. </w:t>
      </w:r>
      <w:r w:rsidR="00702F9D">
        <w:rPr>
          <w:rStyle w:val="normaltextrun"/>
          <w:rFonts w:ascii="Arial" w:eastAsiaTheme="majorEastAsia" w:hAnsi="Arial" w:cs="Arial"/>
          <w:color w:val="000000"/>
        </w:rPr>
        <w:t xml:space="preserve">Systemically </w:t>
      </w:r>
      <w:r w:rsidR="00611258">
        <w:rPr>
          <w:rStyle w:val="normaltextrun"/>
          <w:rFonts w:ascii="Arial" w:eastAsiaTheme="majorEastAsia" w:hAnsi="Arial" w:cs="Arial"/>
          <w:color w:val="000000"/>
        </w:rPr>
        <w:t xml:space="preserve">the </w:t>
      </w:r>
      <w:r w:rsidR="00B73A3C" w:rsidRPr="00D914FD">
        <w:rPr>
          <w:rStyle w:val="normaltextrun"/>
          <w:rFonts w:ascii="Arial" w:eastAsiaTheme="majorEastAsia" w:hAnsi="Arial" w:cs="Arial"/>
          <w:color w:val="000000"/>
        </w:rPr>
        <w:t xml:space="preserve">Dutch model </w:t>
      </w:r>
      <w:r w:rsidR="002350AA">
        <w:rPr>
          <w:rStyle w:val="normaltextrun"/>
          <w:rFonts w:ascii="Arial" w:eastAsiaTheme="majorEastAsia" w:hAnsi="Arial" w:cs="Arial"/>
          <w:color w:val="000000"/>
        </w:rPr>
        <w:t xml:space="preserve">appears </w:t>
      </w:r>
      <w:r w:rsidR="00905E2C">
        <w:rPr>
          <w:rStyle w:val="normaltextrun"/>
          <w:rFonts w:ascii="Arial" w:eastAsiaTheme="majorEastAsia" w:hAnsi="Arial" w:cs="Arial"/>
          <w:color w:val="000000"/>
        </w:rPr>
        <w:t>preferable</w:t>
      </w:r>
      <w:r w:rsidR="00B73A3C" w:rsidRPr="00D914FD">
        <w:rPr>
          <w:rStyle w:val="normaltextrun"/>
          <w:rFonts w:ascii="Arial" w:eastAsiaTheme="majorEastAsia" w:hAnsi="Arial" w:cs="Arial"/>
          <w:color w:val="000000"/>
        </w:rPr>
        <w:t xml:space="preserve">, </w:t>
      </w:r>
      <w:r w:rsidR="00A51D04">
        <w:rPr>
          <w:rStyle w:val="normaltextrun"/>
          <w:rFonts w:ascii="Arial" w:eastAsiaTheme="majorEastAsia" w:hAnsi="Arial" w:cs="Arial"/>
          <w:color w:val="000000"/>
        </w:rPr>
        <w:t xml:space="preserve">though </w:t>
      </w:r>
      <w:r w:rsidR="00B73A3C" w:rsidRPr="00D914FD">
        <w:rPr>
          <w:rStyle w:val="normaltextrun"/>
          <w:rFonts w:ascii="Arial" w:eastAsiaTheme="majorEastAsia" w:hAnsi="Arial" w:cs="Arial"/>
          <w:color w:val="000000"/>
        </w:rPr>
        <w:t>structural reform to the UK model</w:t>
      </w:r>
      <w:r w:rsidR="00443D23">
        <w:rPr>
          <w:rStyle w:val="normaltextrun"/>
          <w:rFonts w:ascii="Arial" w:eastAsiaTheme="majorEastAsia" w:hAnsi="Arial" w:cs="Arial"/>
          <w:color w:val="000000"/>
        </w:rPr>
        <w:t xml:space="preserve"> </w:t>
      </w:r>
      <w:r w:rsidR="00847F53">
        <w:rPr>
          <w:rStyle w:val="normaltextrun"/>
          <w:rFonts w:ascii="Arial" w:eastAsiaTheme="majorEastAsia" w:hAnsi="Arial" w:cs="Arial"/>
          <w:color w:val="000000"/>
        </w:rPr>
        <w:t>would benefit from</w:t>
      </w:r>
      <w:r w:rsidR="00D16F1C">
        <w:rPr>
          <w:rStyle w:val="normaltextrun"/>
          <w:rFonts w:ascii="Arial" w:eastAsiaTheme="majorEastAsia" w:hAnsi="Arial" w:cs="Arial"/>
          <w:color w:val="000000"/>
        </w:rPr>
        <w:t xml:space="preserve"> </w:t>
      </w:r>
      <w:r w:rsidR="00B73A3C" w:rsidRPr="00D914FD">
        <w:rPr>
          <w:rStyle w:val="normaltextrun"/>
          <w:rFonts w:ascii="Arial" w:eastAsiaTheme="majorEastAsia" w:hAnsi="Arial" w:cs="Arial"/>
          <w:color w:val="000000"/>
        </w:rPr>
        <w:t>PCC’s hav</w:t>
      </w:r>
      <w:r w:rsidR="00847F53">
        <w:rPr>
          <w:rStyle w:val="normaltextrun"/>
          <w:rFonts w:ascii="Arial" w:eastAsiaTheme="majorEastAsia" w:hAnsi="Arial" w:cs="Arial"/>
          <w:color w:val="000000"/>
        </w:rPr>
        <w:t>ing</w:t>
      </w:r>
      <w:r w:rsidR="00B73A3C" w:rsidRPr="00D914FD">
        <w:rPr>
          <w:rStyle w:val="normaltextrun"/>
          <w:rFonts w:ascii="Arial" w:eastAsiaTheme="majorEastAsia" w:hAnsi="Arial" w:cs="Arial"/>
          <w:color w:val="000000"/>
        </w:rPr>
        <w:t xml:space="preserve"> professional accreditation </w:t>
      </w:r>
      <w:r w:rsidR="005461F7">
        <w:rPr>
          <w:rStyle w:val="normaltextrun"/>
          <w:rFonts w:ascii="Arial" w:eastAsiaTheme="majorEastAsia" w:hAnsi="Arial" w:cs="Arial"/>
          <w:color w:val="000000"/>
        </w:rPr>
        <w:lastRenderedPageBreak/>
        <w:t xml:space="preserve">and </w:t>
      </w:r>
      <w:r w:rsidR="00D16F1C">
        <w:rPr>
          <w:rStyle w:val="normaltextrun"/>
          <w:rFonts w:ascii="Arial" w:eastAsiaTheme="majorEastAsia" w:hAnsi="Arial" w:cs="Arial"/>
          <w:color w:val="000000"/>
        </w:rPr>
        <w:t>directly</w:t>
      </w:r>
      <w:r w:rsidR="00B73A3C" w:rsidRPr="00D914FD">
        <w:rPr>
          <w:rStyle w:val="normaltextrun"/>
          <w:rFonts w:ascii="Arial" w:eastAsiaTheme="majorEastAsia" w:hAnsi="Arial" w:cs="Arial"/>
          <w:color w:val="000000"/>
        </w:rPr>
        <w:t xml:space="preserve"> answerable to the policing minister</w:t>
      </w:r>
      <w:r w:rsidR="0070142B">
        <w:rPr>
          <w:rStyle w:val="normaltextrun"/>
          <w:rFonts w:ascii="Arial" w:eastAsiaTheme="majorEastAsia" w:hAnsi="Arial" w:cs="Arial"/>
          <w:color w:val="000000"/>
        </w:rPr>
        <w:t>. This</w:t>
      </w:r>
      <w:r w:rsidR="00B73A3C" w:rsidRPr="00D914FD">
        <w:rPr>
          <w:rStyle w:val="normaltextrun"/>
          <w:rFonts w:ascii="Arial" w:eastAsiaTheme="majorEastAsia" w:hAnsi="Arial" w:cs="Arial"/>
          <w:color w:val="000000"/>
        </w:rPr>
        <w:t xml:space="preserve"> enhanc</w:t>
      </w:r>
      <w:r w:rsidR="0070142B">
        <w:rPr>
          <w:rStyle w:val="normaltextrun"/>
          <w:rFonts w:ascii="Arial" w:eastAsiaTheme="majorEastAsia" w:hAnsi="Arial" w:cs="Arial"/>
          <w:color w:val="000000"/>
        </w:rPr>
        <w:t>es</w:t>
      </w:r>
      <w:r w:rsidR="00B73A3C" w:rsidRPr="00D914FD">
        <w:rPr>
          <w:rStyle w:val="normaltextrun"/>
          <w:rFonts w:ascii="Arial" w:eastAsiaTheme="majorEastAsia" w:hAnsi="Arial" w:cs="Arial"/>
          <w:color w:val="000000"/>
        </w:rPr>
        <w:t xml:space="preserve"> checks and balances as clearly the role of PCC is too much power for one individual alone.</w:t>
      </w:r>
      <w:r w:rsidR="00B73A3C" w:rsidRPr="00D914FD">
        <w:rPr>
          <w:rStyle w:val="eop"/>
          <w:rFonts w:ascii="Arial" w:eastAsiaTheme="majorEastAsia" w:hAnsi="Arial" w:cs="Arial"/>
          <w:color w:val="000000"/>
        </w:rPr>
        <w:t> </w:t>
      </w:r>
    </w:p>
    <w:p w14:paraId="4918C6FF" w14:textId="61998DAB"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eop"/>
          <w:rFonts w:ascii="Arial" w:eastAsiaTheme="majorEastAsia" w:hAnsi="Arial" w:cs="Arial"/>
          <w:color w:val="000000"/>
        </w:rPr>
        <w:t> </w:t>
      </w:r>
    </w:p>
    <w:p w14:paraId="56970BE3" w14:textId="3C0C0E28" w:rsidR="00B73A3C" w:rsidRPr="00D914FD" w:rsidRDefault="00B73A3C" w:rsidP="007274E4">
      <w:pPr>
        <w:pStyle w:val="Heading2"/>
        <w:rPr>
          <w:rStyle w:val="normaltextrun"/>
          <w:rFonts w:cs="Arial"/>
          <w:color w:val="2F5496"/>
          <w:sz w:val="24"/>
          <w:szCs w:val="24"/>
          <w:u w:val="single"/>
        </w:rPr>
      </w:pPr>
      <w:bookmarkStart w:id="6" w:name="_Toc201858249"/>
      <w:r w:rsidRPr="00D914FD">
        <w:rPr>
          <w:rStyle w:val="normaltextrun"/>
          <w:rFonts w:cs="Arial"/>
          <w:color w:val="2F5496"/>
          <w:sz w:val="24"/>
          <w:szCs w:val="24"/>
          <w:u w:val="single"/>
        </w:rPr>
        <w:t>Conclusion</w:t>
      </w:r>
      <w:bookmarkEnd w:id="6"/>
    </w:p>
    <w:p w14:paraId="2F425031" w14:textId="77777777" w:rsidR="00837049" w:rsidRPr="00D914FD" w:rsidRDefault="00837049" w:rsidP="00837049">
      <w:pPr>
        <w:rPr>
          <w:rFonts w:cs="Arial"/>
          <w:szCs w:val="24"/>
        </w:rPr>
      </w:pPr>
    </w:p>
    <w:p w14:paraId="7BAFE8D7" w14:textId="2E910C1A" w:rsidR="00B73A3C" w:rsidRPr="00D914FD" w:rsidRDefault="00B73A3C" w:rsidP="00730263">
      <w:pPr>
        <w:pStyle w:val="paragraph"/>
        <w:spacing w:before="0" w:beforeAutospacing="0" w:after="0" w:afterAutospacing="0" w:line="480" w:lineRule="auto"/>
        <w:textAlignment w:val="baseline"/>
        <w:rPr>
          <w:rFonts w:ascii="Arial" w:hAnsi="Arial" w:cs="Arial"/>
        </w:rPr>
      </w:pPr>
      <w:r w:rsidRPr="00D914FD">
        <w:rPr>
          <w:rStyle w:val="normaltextrun"/>
          <w:rFonts w:ascii="Arial" w:eastAsiaTheme="majorEastAsia" w:hAnsi="Arial" w:cs="Arial"/>
        </w:rPr>
        <w:t>This report highlights the impact Political influence has on policing, and thereby delivery at local, regional, and national level. It demonstrates that both have been inextricably linked for centuries</w:t>
      </w:r>
      <w:r w:rsidR="0070142B">
        <w:rPr>
          <w:rStyle w:val="normaltextrun"/>
          <w:rFonts w:ascii="Arial" w:eastAsiaTheme="majorEastAsia" w:hAnsi="Arial" w:cs="Arial"/>
        </w:rPr>
        <w:t>,</w:t>
      </w:r>
      <w:r w:rsidRPr="00D914FD">
        <w:rPr>
          <w:rStyle w:val="normaltextrun"/>
          <w:rFonts w:ascii="Arial" w:eastAsiaTheme="majorEastAsia" w:hAnsi="Arial" w:cs="Arial"/>
        </w:rPr>
        <w:t xml:space="preserve"> also how that influence appears to be getting stronger with the creation of the role of the PCC</w:t>
      </w:r>
      <w:r w:rsidR="00CC4766">
        <w:rPr>
          <w:rStyle w:val="normaltextrun"/>
          <w:rFonts w:ascii="Arial" w:eastAsiaTheme="majorEastAsia" w:hAnsi="Arial" w:cs="Arial"/>
        </w:rPr>
        <w:t>. I</w:t>
      </w:r>
      <w:r w:rsidRPr="00D914FD">
        <w:rPr>
          <w:rStyle w:val="normaltextrun"/>
          <w:rFonts w:ascii="Arial" w:eastAsiaTheme="majorEastAsia" w:hAnsi="Arial" w:cs="Arial"/>
        </w:rPr>
        <w:t>t does suggest that there is a power imbalance, and a wholesale review of structure from government down is required</w:t>
      </w:r>
      <w:r w:rsidR="00A54674" w:rsidRPr="00D914FD">
        <w:rPr>
          <w:rStyle w:val="normaltextrun"/>
          <w:rFonts w:ascii="Arial" w:eastAsiaTheme="majorEastAsia" w:hAnsi="Arial" w:cs="Arial"/>
        </w:rPr>
        <w:t xml:space="preserve"> to mee</w:t>
      </w:r>
      <w:r w:rsidRPr="00D914FD">
        <w:rPr>
          <w:rStyle w:val="normaltextrun"/>
          <w:rFonts w:ascii="Arial" w:eastAsiaTheme="majorEastAsia" w:hAnsi="Arial" w:cs="Arial"/>
        </w:rPr>
        <w:t>t the demands of policing the future</w:t>
      </w:r>
      <w:r w:rsidR="00A54674" w:rsidRPr="00D914FD">
        <w:rPr>
          <w:rStyle w:val="normaltextrun"/>
          <w:rFonts w:ascii="Arial" w:eastAsiaTheme="majorEastAsia" w:hAnsi="Arial" w:cs="Arial"/>
        </w:rPr>
        <w:t>.</w:t>
      </w:r>
      <w:r w:rsidR="003F3865" w:rsidRPr="00D914FD">
        <w:rPr>
          <w:rStyle w:val="normaltextrun"/>
          <w:rFonts w:ascii="Arial" w:eastAsiaTheme="majorEastAsia" w:hAnsi="Arial" w:cs="Arial"/>
        </w:rPr>
        <w:t xml:space="preserve"> Along with scope, i</w:t>
      </w:r>
      <w:r w:rsidR="00A54674" w:rsidRPr="00D914FD">
        <w:rPr>
          <w:rStyle w:val="normaltextrun"/>
          <w:rFonts w:ascii="Arial" w:eastAsiaTheme="majorEastAsia" w:hAnsi="Arial" w:cs="Arial"/>
        </w:rPr>
        <w:t>t is also required to</w:t>
      </w:r>
      <w:r w:rsidRPr="00D914FD">
        <w:rPr>
          <w:rStyle w:val="normaltextrun"/>
          <w:rFonts w:ascii="Arial" w:eastAsiaTheme="majorEastAsia" w:hAnsi="Arial" w:cs="Arial"/>
        </w:rPr>
        <w:t xml:space="preserve"> support the legitimacy it has enjoyed to this point to continue whilst attempting to remain A-political. It </w:t>
      </w:r>
      <w:r w:rsidR="00E0507E" w:rsidRPr="00D914FD">
        <w:rPr>
          <w:rStyle w:val="normaltextrun"/>
          <w:rFonts w:ascii="Arial" w:eastAsiaTheme="majorEastAsia" w:hAnsi="Arial" w:cs="Arial"/>
        </w:rPr>
        <w:t>queries</w:t>
      </w:r>
      <w:r w:rsidRPr="00D914FD">
        <w:rPr>
          <w:rStyle w:val="normaltextrun"/>
          <w:rFonts w:ascii="Arial" w:eastAsiaTheme="majorEastAsia" w:hAnsi="Arial" w:cs="Arial"/>
        </w:rPr>
        <w:t xml:space="preserve"> if </w:t>
      </w:r>
      <w:r w:rsidR="00592F38" w:rsidRPr="00D914FD">
        <w:rPr>
          <w:rStyle w:val="normaltextrun"/>
          <w:rFonts w:ascii="Arial" w:eastAsiaTheme="majorEastAsia" w:hAnsi="Arial" w:cs="Arial"/>
        </w:rPr>
        <w:t>forty-three</w:t>
      </w:r>
      <w:r w:rsidRPr="00D914FD">
        <w:rPr>
          <w:rStyle w:val="normaltextrun"/>
          <w:rFonts w:ascii="Arial" w:eastAsiaTheme="majorEastAsia" w:hAnsi="Arial" w:cs="Arial"/>
        </w:rPr>
        <w:t xml:space="preserve"> forces and Chief officer groups are needed</w:t>
      </w:r>
      <w:r w:rsidR="00E0507E" w:rsidRPr="00D914FD">
        <w:rPr>
          <w:rStyle w:val="normaltextrun"/>
          <w:rFonts w:ascii="Arial" w:eastAsiaTheme="majorEastAsia" w:hAnsi="Arial" w:cs="Arial"/>
        </w:rPr>
        <w:t>,</w:t>
      </w:r>
      <w:r w:rsidRPr="00D914FD">
        <w:rPr>
          <w:rStyle w:val="normaltextrun"/>
          <w:rFonts w:ascii="Arial" w:eastAsiaTheme="majorEastAsia" w:hAnsi="Arial" w:cs="Arial"/>
        </w:rPr>
        <w:t xml:space="preserve"> </w:t>
      </w:r>
      <w:r w:rsidR="006A6CCC" w:rsidRPr="00D914FD">
        <w:rPr>
          <w:rStyle w:val="normaltextrun"/>
          <w:rFonts w:ascii="Arial" w:eastAsiaTheme="majorEastAsia" w:hAnsi="Arial" w:cs="Arial"/>
        </w:rPr>
        <w:t xml:space="preserve">departmental </w:t>
      </w:r>
      <w:r w:rsidR="0044280E" w:rsidRPr="00D914FD">
        <w:rPr>
          <w:rStyle w:val="normaltextrun"/>
          <w:rFonts w:ascii="Arial" w:eastAsiaTheme="majorEastAsia" w:hAnsi="Arial" w:cs="Arial"/>
        </w:rPr>
        <w:t>du</w:t>
      </w:r>
      <w:r w:rsidRPr="00D914FD">
        <w:rPr>
          <w:rStyle w:val="normaltextrun"/>
          <w:rFonts w:ascii="Arial" w:eastAsiaTheme="majorEastAsia" w:hAnsi="Arial" w:cs="Arial"/>
        </w:rPr>
        <w:t xml:space="preserve">plicity </w:t>
      </w:r>
      <w:r w:rsidR="006A6CCC" w:rsidRPr="00D914FD">
        <w:rPr>
          <w:rStyle w:val="normaltextrun"/>
          <w:rFonts w:ascii="Arial" w:eastAsiaTheme="majorEastAsia" w:hAnsi="Arial" w:cs="Arial"/>
        </w:rPr>
        <w:t>and posts</w:t>
      </w:r>
      <w:r w:rsidR="0044280E" w:rsidRPr="00D914FD">
        <w:rPr>
          <w:rStyle w:val="normaltextrun"/>
          <w:rFonts w:ascii="Arial" w:eastAsiaTheme="majorEastAsia" w:hAnsi="Arial" w:cs="Arial"/>
        </w:rPr>
        <w:t xml:space="preserve"> offer significant savings opportunit</w:t>
      </w:r>
      <w:r w:rsidR="00A54674" w:rsidRPr="00D914FD">
        <w:rPr>
          <w:rStyle w:val="normaltextrun"/>
          <w:rFonts w:ascii="Arial" w:eastAsiaTheme="majorEastAsia" w:hAnsi="Arial" w:cs="Arial"/>
        </w:rPr>
        <w:t>i</w:t>
      </w:r>
      <w:r w:rsidR="0044280E" w:rsidRPr="00D914FD">
        <w:rPr>
          <w:rStyle w:val="normaltextrun"/>
          <w:rFonts w:ascii="Arial" w:eastAsiaTheme="majorEastAsia" w:hAnsi="Arial" w:cs="Arial"/>
        </w:rPr>
        <w:t>es</w:t>
      </w:r>
      <w:r w:rsidRPr="00D914FD">
        <w:rPr>
          <w:rStyle w:val="normaltextrun"/>
          <w:rFonts w:ascii="Arial" w:eastAsiaTheme="majorEastAsia" w:hAnsi="Arial" w:cs="Arial"/>
        </w:rPr>
        <w:t xml:space="preserve"> to streamline and increase effectiveness and efficiency.</w:t>
      </w:r>
      <w:r w:rsidRPr="00D914FD">
        <w:rPr>
          <w:rStyle w:val="eop"/>
          <w:rFonts w:ascii="Arial" w:eastAsiaTheme="majorEastAsia" w:hAnsi="Arial" w:cs="Arial"/>
        </w:rPr>
        <w:t> </w:t>
      </w:r>
      <w:r w:rsidR="00616FFE">
        <w:rPr>
          <w:rStyle w:val="eop"/>
          <w:rFonts w:ascii="Arial" w:eastAsiaTheme="majorEastAsia" w:hAnsi="Arial" w:cs="Arial"/>
        </w:rPr>
        <w:tab/>
      </w:r>
    </w:p>
    <w:p w14:paraId="17D825BF" w14:textId="77777777" w:rsidR="00815EC3" w:rsidRPr="00D914FD" w:rsidRDefault="00815EC3" w:rsidP="00730263">
      <w:pPr>
        <w:spacing w:line="480" w:lineRule="auto"/>
        <w:rPr>
          <w:rFonts w:cs="Arial"/>
          <w:szCs w:val="24"/>
        </w:rPr>
      </w:pPr>
    </w:p>
    <w:p w14:paraId="62B9C2CC" w14:textId="77777777" w:rsidR="007274E4" w:rsidRDefault="007274E4" w:rsidP="00730263">
      <w:pPr>
        <w:spacing w:line="480" w:lineRule="auto"/>
        <w:rPr>
          <w:rFonts w:cs="Arial"/>
          <w:szCs w:val="24"/>
        </w:rPr>
      </w:pPr>
    </w:p>
    <w:p w14:paraId="1E87E492" w14:textId="77777777" w:rsidR="00045EF9" w:rsidRDefault="00045EF9" w:rsidP="00730263">
      <w:pPr>
        <w:spacing w:line="480" w:lineRule="auto"/>
        <w:rPr>
          <w:rFonts w:cs="Arial"/>
          <w:szCs w:val="24"/>
        </w:rPr>
      </w:pPr>
    </w:p>
    <w:p w14:paraId="75F392D4" w14:textId="77777777" w:rsidR="00045EF9" w:rsidRDefault="00045EF9" w:rsidP="00730263">
      <w:pPr>
        <w:spacing w:line="480" w:lineRule="auto"/>
        <w:rPr>
          <w:rFonts w:cs="Arial"/>
          <w:szCs w:val="24"/>
        </w:rPr>
      </w:pPr>
    </w:p>
    <w:p w14:paraId="13DE226C" w14:textId="77777777" w:rsidR="0002543A" w:rsidRDefault="0002543A" w:rsidP="00730263">
      <w:pPr>
        <w:spacing w:line="480" w:lineRule="auto"/>
        <w:rPr>
          <w:rFonts w:cs="Arial"/>
          <w:szCs w:val="24"/>
        </w:rPr>
      </w:pPr>
    </w:p>
    <w:p w14:paraId="5E1567CA" w14:textId="77777777" w:rsidR="0002543A" w:rsidRDefault="0002543A" w:rsidP="00730263">
      <w:pPr>
        <w:spacing w:line="480" w:lineRule="auto"/>
        <w:rPr>
          <w:rFonts w:cs="Arial"/>
          <w:szCs w:val="24"/>
        </w:rPr>
      </w:pPr>
    </w:p>
    <w:p w14:paraId="74D88950" w14:textId="77777777" w:rsidR="00045EF9" w:rsidRDefault="00045EF9" w:rsidP="00730263">
      <w:pPr>
        <w:spacing w:line="480" w:lineRule="auto"/>
        <w:rPr>
          <w:rFonts w:cs="Arial"/>
          <w:szCs w:val="24"/>
        </w:rPr>
      </w:pPr>
    </w:p>
    <w:sdt>
      <w:sdtPr>
        <w:rPr>
          <w:rFonts w:cs="Arial"/>
          <w:szCs w:val="24"/>
        </w:rPr>
        <w:id w:val="-573587230"/>
        <w:showingPlcHdr/>
        <w:bibliography/>
      </w:sdtPr>
      <w:sdtEndPr/>
      <w:sdtContent>
        <w:p w14:paraId="358C3400" w14:textId="6AD01815" w:rsidR="00BF7CDF" w:rsidRPr="00967253" w:rsidRDefault="00837049">
          <w:pPr>
            <w:rPr>
              <w:rFonts w:cs="Arial"/>
              <w:szCs w:val="24"/>
            </w:rPr>
          </w:pPr>
          <w:r>
            <w:rPr>
              <w:rFonts w:cs="Arial"/>
              <w:szCs w:val="24"/>
            </w:rPr>
            <w:t xml:space="preserve">     </w:t>
          </w:r>
        </w:p>
      </w:sdtContent>
    </w:sdt>
    <w:p w14:paraId="011DC94C" w14:textId="77777777" w:rsidR="00C00992" w:rsidRPr="00D914FD" w:rsidRDefault="00C00992" w:rsidP="00591FD1">
      <w:pPr>
        <w:rPr>
          <w:rFonts w:cs="Arial"/>
          <w:szCs w:val="24"/>
        </w:rPr>
      </w:pPr>
    </w:p>
    <w:sectPr w:rsidR="00C00992" w:rsidRPr="00D914FD" w:rsidSect="00B446A4">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36C37F" w14:textId="77777777" w:rsidR="0013684E" w:rsidRDefault="0013684E" w:rsidP="00EB26A1">
      <w:pPr>
        <w:spacing w:after="0" w:line="240" w:lineRule="auto"/>
      </w:pPr>
      <w:r>
        <w:separator/>
      </w:r>
    </w:p>
  </w:endnote>
  <w:endnote w:type="continuationSeparator" w:id="0">
    <w:p w14:paraId="50FAB6CB" w14:textId="77777777" w:rsidR="0013684E" w:rsidRDefault="0013684E" w:rsidP="00EB26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dvCos">
    <w:altName w:val="Cambria"/>
    <w:panose1 w:val="00000000000000000000"/>
    <w:charset w:val="00"/>
    <w:family w:val="roman"/>
    <w:notTrueType/>
    <w:pitch w:val="default"/>
  </w:font>
  <w:font w:name="AdvCosi">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4739378"/>
      <w:docPartObj>
        <w:docPartGallery w:val="Page Numbers (Bottom of Page)"/>
        <w:docPartUnique/>
      </w:docPartObj>
    </w:sdtPr>
    <w:sdtEndPr>
      <w:rPr>
        <w:noProof/>
      </w:rPr>
    </w:sdtEndPr>
    <w:sdtContent>
      <w:p w14:paraId="57C14FAA" w14:textId="5A4BFEE6" w:rsidR="00EB26A1" w:rsidRDefault="00EB26A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A53AE3A" w14:textId="77777777" w:rsidR="00EB26A1" w:rsidRDefault="00EB26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349647" w14:textId="77777777" w:rsidR="0013684E" w:rsidRDefault="0013684E" w:rsidP="00EB26A1">
      <w:pPr>
        <w:spacing w:after="0" w:line="240" w:lineRule="auto"/>
      </w:pPr>
      <w:r>
        <w:separator/>
      </w:r>
    </w:p>
  </w:footnote>
  <w:footnote w:type="continuationSeparator" w:id="0">
    <w:p w14:paraId="5A5D7D61" w14:textId="77777777" w:rsidR="0013684E" w:rsidRDefault="0013684E" w:rsidP="00EB26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94F62"/>
    <w:multiLevelType w:val="hybridMultilevel"/>
    <w:tmpl w:val="55C620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7E4D33"/>
    <w:multiLevelType w:val="multilevel"/>
    <w:tmpl w:val="A950CF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8B6623"/>
    <w:multiLevelType w:val="hybridMultilevel"/>
    <w:tmpl w:val="3162E5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1B58D8"/>
    <w:multiLevelType w:val="hybridMultilevel"/>
    <w:tmpl w:val="ED00A7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9C9259D"/>
    <w:multiLevelType w:val="hybridMultilevel"/>
    <w:tmpl w:val="44606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A522D10"/>
    <w:multiLevelType w:val="hybridMultilevel"/>
    <w:tmpl w:val="DB783B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3F1953"/>
    <w:multiLevelType w:val="hybridMultilevel"/>
    <w:tmpl w:val="57EA1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3805C7D"/>
    <w:multiLevelType w:val="hybridMultilevel"/>
    <w:tmpl w:val="2C60BC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3B245C7"/>
    <w:multiLevelType w:val="hybridMultilevel"/>
    <w:tmpl w:val="6994D6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44603C2"/>
    <w:multiLevelType w:val="multilevel"/>
    <w:tmpl w:val="92148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9865A36"/>
    <w:multiLevelType w:val="hybridMultilevel"/>
    <w:tmpl w:val="C9C2BF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D2D70E9"/>
    <w:multiLevelType w:val="hybridMultilevel"/>
    <w:tmpl w:val="B010EB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E5D0013"/>
    <w:multiLevelType w:val="hybridMultilevel"/>
    <w:tmpl w:val="0F6031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DB4B24"/>
    <w:multiLevelType w:val="hybridMultilevel"/>
    <w:tmpl w:val="AC2E0B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2D62E25"/>
    <w:multiLevelType w:val="hybridMultilevel"/>
    <w:tmpl w:val="08CA77DE"/>
    <w:lvl w:ilvl="0" w:tplc="F8B8590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460679"/>
    <w:multiLevelType w:val="multilevel"/>
    <w:tmpl w:val="1E40F0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85A38CB"/>
    <w:multiLevelType w:val="hybridMultilevel"/>
    <w:tmpl w:val="D7FA1504"/>
    <w:lvl w:ilvl="0" w:tplc="F8B85906">
      <w:numFmt w:val="bullet"/>
      <w:lvlText w:val="•"/>
      <w:lvlJc w:val="left"/>
      <w:pPr>
        <w:ind w:left="1080" w:hanging="72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F55098D"/>
    <w:multiLevelType w:val="hybridMultilevel"/>
    <w:tmpl w:val="27904624"/>
    <w:lvl w:ilvl="0" w:tplc="3D7C4E6E">
      <w:numFmt w:val="bullet"/>
      <w:lvlText w:val="•"/>
      <w:lvlJc w:val="left"/>
      <w:pPr>
        <w:ind w:left="1080" w:hanging="72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030548"/>
    <w:multiLevelType w:val="multilevel"/>
    <w:tmpl w:val="94CE2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0D973EF"/>
    <w:multiLevelType w:val="hybridMultilevel"/>
    <w:tmpl w:val="DE62D7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3CA59A3"/>
    <w:multiLevelType w:val="hybridMultilevel"/>
    <w:tmpl w:val="2110E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7C64A9E"/>
    <w:multiLevelType w:val="multilevel"/>
    <w:tmpl w:val="9E1618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3452B2"/>
    <w:multiLevelType w:val="hybridMultilevel"/>
    <w:tmpl w:val="8B969D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6373B4E"/>
    <w:multiLevelType w:val="hybridMultilevel"/>
    <w:tmpl w:val="3E5485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6C57947"/>
    <w:multiLevelType w:val="hybridMultilevel"/>
    <w:tmpl w:val="F34C5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EF120AD"/>
    <w:multiLevelType w:val="hybridMultilevel"/>
    <w:tmpl w:val="90E2DC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40D15D8"/>
    <w:multiLevelType w:val="hybridMultilevel"/>
    <w:tmpl w:val="94841A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EBA1907"/>
    <w:multiLevelType w:val="multilevel"/>
    <w:tmpl w:val="A968A0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3170D73"/>
    <w:multiLevelType w:val="hybridMultilevel"/>
    <w:tmpl w:val="57BE8E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244A49"/>
    <w:multiLevelType w:val="hybridMultilevel"/>
    <w:tmpl w:val="8F763D4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9E80E27"/>
    <w:multiLevelType w:val="hybridMultilevel"/>
    <w:tmpl w:val="64DA9B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AF4106"/>
    <w:multiLevelType w:val="multilevel"/>
    <w:tmpl w:val="9F74A3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BC576A5"/>
    <w:multiLevelType w:val="hybridMultilevel"/>
    <w:tmpl w:val="BA34E37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3" w15:restartNumberingAfterBreak="0">
    <w:nsid w:val="7D351DCE"/>
    <w:multiLevelType w:val="hybridMultilevel"/>
    <w:tmpl w:val="3906EB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44797490">
    <w:abstractNumId w:val="20"/>
  </w:num>
  <w:num w:numId="2" w16cid:durableId="1889411276">
    <w:abstractNumId w:val="16"/>
  </w:num>
  <w:num w:numId="3" w16cid:durableId="1123428885">
    <w:abstractNumId w:val="14"/>
  </w:num>
  <w:num w:numId="4" w16cid:durableId="1620378521">
    <w:abstractNumId w:val="17"/>
  </w:num>
  <w:num w:numId="5" w16cid:durableId="1841191745">
    <w:abstractNumId w:val="26"/>
  </w:num>
  <w:num w:numId="6" w16cid:durableId="1913200870">
    <w:abstractNumId w:val="10"/>
  </w:num>
  <w:num w:numId="7" w16cid:durableId="1081219890">
    <w:abstractNumId w:val="7"/>
  </w:num>
  <w:num w:numId="8" w16cid:durableId="2021810210">
    <w:abstractNumId w:val="3"/>
  </w:num>
  <w:num w:numId="9" w16cid:durableId="1159229598">
    <w:abstractNumId w:val="23"/>
  </w:num>
  <w:num w:numId="10" w16cid:durableId="10644747">
    <w:abstractNumId w:val="6"/>
  </w:num>
  <w:num w:numId="11" w16cid:durableId="1566139770">
    <w:abstractNumId w:val="24"/>
  </w:num>
  <w:num w:numId="12" w16cid:durableId="1328905497">
    <w:abstractNumId w:val="2"/>
  </w:num>
  <w:num w:numId="13" w16cid:durableId="116338540">
    <w:abstractNumId w:val="5"/>
  </w:num>
  <w:num w:numId="14" w16cid:durableId="1537625030">
    <w:abstractNumId w:val="12"/>
  </w:num>
  <w:num w:numId="15" w16cid:durableId="251092495">
    <w:abstractNumId w:val="21"/>
  </w:num>
  <w:num w:numId="16" w16cid:durableId="74864215">
    <w:abstractNumId w:val="27"/>
  </w:num>
  <w:num w:numId="17" w16cid:durableId="1402218814">
    <w:abstractNumId w:val="31"/>
  </w:num>
  <w:num w:numId="18" w16cid:durableId="1999721477">
    <w:abstractNumId w:val="18"/>
  </w:num>
  <w:num w:numId="19" w16cid:durableId="1643074478">
    <w:abstractNumId w:val="30"/>
  </w:num>
  <w:num w:numId="20" w16cid:durableId="265578435">
    <w:abstractNumId w:val="25"/>
  </w:num>
  <w:num w:numId="21" w16cid:durableId="245921833">
    <w:abstractNumId w:val="11"/>
  </w:num>
  <w:num w:numId="22" w16cid:durableId="1770001759">
    <w:abstractNumId w:val="0"/>
  </w:num>
  <w:num w:numId="23" w16cid:durableId="863059484">
    <w:abstractNumId w:val="33"/>
  </w:num>
  <w:num w:numId="24" w16cid:durableId="1757096042">
    <w:abstractNumId w:val="13"/>
  </w:num>
  <w:num w:numId="25" w16cid:durableId="281309701">
    <w:abstractNumId w:val="4"/>
  </w:num>
  <w:num w:numId="26" w16cid:durableId="266424968">
    <w:abstractNumId w:val="32"/>
  </w:num>
  <w:num w:numId="27" w16cid:durableId="1909799744">
    <w:abstractNumId w:val="19"/>
  </w:num>
  <w:num w:numId="28" w16cid:durableId="1255741836">
    <w:abstractNumId w:val="15"/>
  </w:num>
  <w:num w:numId="29" w16cid:durableId="1339965283">
    <w:abstractNumId w:val="9"/>
  </w:num>
  <w:num w:numId="30" w16cid:durableId="1902906546">
    <w:abstractNumId w:val="1"/>
  </w:num>
  <w:num w:numId="31" w16cid:durableId="1813598768">
    <w:abstractNumId w:val="29"/>
  </w:num>
  <w:num w:numId="32" w16cid:durableId="1031878636">
    <w:abstractNumId w:val="8"/>
  </w:num>
  <w:num w:numId="33" w16cid:durableId="277182023">
    <w:abstractNumId w:val="22"/>
  </w:num>
  <w:num w:numId="34" w16cid:durableId="103425589">
    <w:abstractNumId w:val="2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D80"/>
    <w:rsid w:val="00000081"/>
    <w:rsid w:val="00000348"/>
    <w:rsid w:val="00000A78"/>
    <w:rsid w:val="00003982"/>
    <w:rsid w:val="00004586"/>
    <w:rsid w:val="00005057"/>
    <w:rsid w:val="00006C0B"/>
    <w:rsid w:val="00011829"/>
    <w:rsid w:val="0001453D"/>
    <w:rsid w:val="00015728"/>
    <w:rsid w:val="00016031"/>
    <w:rsid w:val="00021598"/>
    <w:rsid w:val="00021E93"/>
    <w:rsid w:val="00022430"/>
    <w:rsid w:val="0002279F"/>
    <w:rsid w:val="000237EB"/>
    <w:rsid w:val="000245E3"/>
    <w:rsid w:val="00024EB1"/>
    <w:rsid w:val="0002543A"/>
    <w:rsid w:val="00025F49"/>
    <w:rsid w:val="00026369"/>
    <w:rsid w:val="000266D5"/>
    <w:rsid w:val="00026BFE"/>
    <w:rsid w:val="00026F71"/>
    <w:rsid w:val="00031126"/>
    <w:rsid w:val="000319AE"/>
    <w:rsid w:val="00031F5F"/>
    <w:rsid w:val="0003243F"/>
    <w:rsid w:val="00032B30"/>
    <w:rsid w:val="00032CCA"/>
    <w:rsid w:val="000340E2"/>
    <w:rsid w:val="000342D9"/>
    <w:rsid w:val="00034521"/>
    <w:rsid w:val="00035048"/>
    <w:rsid w:val="000437C0"/>
    <w:rsid w:val="00044BEF"/>
    <w:rsid w:val="00045EF9"/>
    <w:rsid w:val="00047386"/>
    <w:rsid w:val="0004781E"/>
    <w:rsid w:val="0004786D"/>
    <w:rsid w:val="00050A82"/>
    <w:rsid w:val="00050CF1"/>
    <w:rsid w:val="00051379"/>
    <w:rsid w:val="00051982"/>
    <w:rsid w:val="00053576"/>
    <w:rsid w:val="00053CC5"/>
    <w:rsid w:val="00055356"/>
    <w:rsid w:val="00055D66"/>
    <w:rsid w:val="00056127"/>
    <w:rsid w:val="00056E9A"/>
    <w:rsid w:val="00057FA5"/>
    <w:rsid w:val="00060C57"/>
    <w:rsid w:val="00062748"/>
    <w:rsid w:val="000652E6"/>
    <w:rsid w:val="000653A2"/>
    <w:rsid w:val="00066226"/>
    <w:rsid w:val="0006680F"/>
    <w:rsid w:val="00071941"/>
    <w:rsid w:val="00073363"/>
    <w:rsid w:val="00074FE2"/>
    <w:rsid w:val="000755C2"/>
    <w:rsid w:val="00075BA6"/>
    <w:rsid w:val="00080A38"/>
    <w:rsid w:val="00081066"/>
    <w:rsid w:val="0008196D"/>
    <w:rsid w:val="0008219D"/>
    <w:rsid w:val="0008374B"/>
    <w:rsid w:val="00091624"/>
    <w:rsid w:val="00092668"/>
    <w:rsid w:val="000928AD"/>
    <w:rsid w:val="00092EE7"/>
    <w:rsid w:val="0009566A"/>
    <w:rsid w:val="000963A8"/>
    <w:rsid w:val="000A096B"/>
    <w:rsid w:val="000A1974"/>
    <w:rsid w:val="000A261D"/>
    <w:rsid w:val="000A3775"/>
    <w:rsid w:val="000A536F"/>
    <w:rsid w:val="000A6275"/>
    <w:rsid w:val="000A7020"/>
    <w:rsid w:val="000B0C0D"/>
    <w:rsid w:val="000B23CC"/>
    <w:rsid w:val="000B2F69"/>
    <w:rsid w:val="000B4439"/>
    <w:rsid w:val="000B47A6"/>
    <w:rsid w:val="000B62F9"/>
    <w:rsid w:val="000B682E"/>
    <w:rsid w:val="000B68A6"/>
    <w:rsid w:val="000B7A2D"/>
    <w:rsid w:val="000C0D37"/>
    <w:rsid w:val="000C28FC"/>
    <w:rsid w:val="000C2B8A"/>
    <w:rsid w:val="000C51BA"/>
    <w:rsid w:val="000D0C8D"/>
    <w:rsid w:val="000D1CBB"/>
    <w:rsid w:val="000D36AC"/>
    <w:rsid w:val="000D47F1"/>
    <w:rsid w:val="000D4B86"/>
    <w:rsid w:val="000D525D"/>
    <w:rsid w:val="000E25A2"/>
    <w:rsid w:val="000F0124"/>
    <w:rsid w:val="000F1C29"/>
    <w:rsid w:val="000F2F72"/>
    <w:rsid w:val="000F3CC7"/>
    <w:rsid w:val="000F5DF7"/>
    <w:rsid w:val="000F716F"/>
    <w:rsid w:val="001050D0"/>
    <w:rsid w:val="0010658D"/>
    <w:rsid w:val="001071F2"/>
    <w:rsid w:val="00107C30"/>
    <w:rsid w:val="00112E5F"/>
    <w:rsid w:val="00112FC6"/>
    <w:rsid w:val="00114DE1"/>
    <w:rsid w:val="00114E18"/>
    <w:rsid w:val="00115C89"/>
    <w:rsid w:val="00115E79"/>
    <w:rsid w:val="001222EC"/>
    <w:rsid w:val="00122CD8"/>
    <w:rsid w:val="001244D3"/>
    <w:rsid w:val="00124ED7"/>
    <w:rsid w:val="0012525E"/>
    <w:rsid w:val="0012583A"/>
    <w:rsid w:val="00127CF2"/>
    <w:rsid w:val="00130E68"/>
    <w:rsid w:val="00131EDA"/>
    <w:rsid w:val="00133F12"/>
    <w:rsid w:val="001359B7"/>
    <w:rsid w:val="00135BAF"/>
    <w:rsid w:val="001363FC"/>
    <w:rsid w:val="0013684E"/>
    <w:rsid w:val="001368BE"/>
    <w:rsid w:val="00144B6E"/>
    <w:rsid w:val="00146D45"/>
    <w:rsid w:val="00147BF9"/>
    <w:rsid w:val="0015077C"/>
    <w:rsid w:val="001507D7"/>
    <w:rsid w:val="001511EC"/>
    <w:rsid w:val="00151629"/>
    <w:rsid w:val="00151640"/>
    <w:rsid w:val="00151E4A"/>
    <w:rsid w:val="00152005"/>
    <w:rsid w:val="001544F3"/>
    <w:rsid w:val="00162E4F"/>
    <w:rsid w:val="0016369C"/>
    <w:rsid w:val="00164619"/>
    <w:rsid w:val="00164B1B"/>
    <w:rsid w:val="001709DB"/>
    <w:rsid w:val="00171372"/>
    <w:rsid w:val="00172B5C"/>
    <w:rsid w:val="00174B74"/>
    <w:rsid w:val="001829F4"/>
    <w:rsid w:val="00182B5F"/>
    <w:rsid w:val="00184137"/>
    <w:rsid w:val="001859E6"/>
    <w:rsid w:val="00190BF9"/>
    <w:rsid w:val="00191B5D"/>
    <w:rsid w:val="00191F0D"/>
    <w:rsid w:val="00192B15"/>
    <w:rsid w:val="001933D6"/>
    <w:rsid w:val="0019361E"/>
    <w:rsid w:val="00193CA3"/>
    <w:rsid w:val="00194131"/>
    <w:rsid w:val="001963D1"/>
    <w:rsid w:val="00196429"/>
    <w:rsid w:val="00196830"/>
    <w:rsid w:val="001978F4"/>
    <w:rsid w:val="001A0A25"/>
    <w:rsid w:val="001B0B29"/>
    <w:rsid w:val="001B0FCC"/>
    <w:rsid w:val="001B16A7"/>
    <w:rsid w:val="001B19B7"/>
    <w:rsid w:val="001B1E7A"/>
    <w:rsid w:val="001B1E8B"/>
    <w:rsid w:val="001B23A3"/>
    <w:rsid w:val="001B2DAC"/>
    <w:rsid w:val="001B2DED"/>
    <w:rsid w:val="001B334C"/>
    <w:rsid w:val="001B4242"/>
    <w:rsid w:val="001B562F"/>
    <w:rsid w:val="001B5D30"/>
    <w:rsid w:val="001B7F39"/>
    <w:rsid w:val="001C083A"/>
    <w:rsid w:val="001C0F15"/>
    <w:rsid w:val="001C234B"/>
    <w:rsid w:val="001C4DD2"/>
    <w:rsid w:val="001C6912"/>
    <w:rsid w:val="001C6B3D"/>
    <w:rsid w:val="001C7F76"/>
    <w:rsid w:val="001D127B"/>
    <w:rsid w:val="001D1A41"/>
    <w:rsid w:val="001D1AD7"/>
    <w:rsid w:val="001D4D79"/>
    <w:rsid w:val="001E143F"/>
    <w:rsid w:val="001E16BE"/>
    <w:rsid w:val="001E2849"/>
    <w:rsid w:val="001E3111"/>
    <w:rsid w:val="001E312A"/>
    <w:rsid w:val="001E3793"/>
    <w:rsid w:val="001E38CC"/>
    <w:rsid w:val="001E4383"/>
    <w:rsid w:val="001E50FE"/>
    <w:rsid w:val="001E660E"/>
    <w:rsid w:val="001E66BC"/>
    <w:rsid w:val="001E6FBD"/>
    <w:rsid w:val="001F10C9"/>
    <w:rsid w:val="001F1B7F"/>
    <w:rsid w:val="001F4561"/>
    <w:rsid w:val="00200E22"/>
    <w:rsid w:val="002013E7"/>
    <w:rsid w:val="00201E94"/>
    <w:rsid w:val="00202168"/>
    <w:rsid w:val="002049A0"/>
    <w:rsid w:val="00204BE0"/>
    <w:rsid w:val="002064F1"/>
    <w:rsid w:val="00207AB3"/>
    <w:rsid w:val="002101E7"/>
    <w:rsid w:val="00212A9F"/>
    <w:rsid w:val="00212ED5"/>
    <w:rsid w:val="002145FC"/>
    <w:rsid w:val="002155D2"/>
    <w:rsid w:val="00216505"/>
    <w:rsid w:val="002175E8"/>
    <w:rsid w:val="00220E43"/>
    <w:rsid w:val="00221971"/>
    <w:rsid w:val="00221FA9"/>
    <w:rsid w:val="00222BCC"/>
    <w:rsid w:val="002231F1"/>
    <w:rsid w:val="00223B70"/>
    <w:rsid w:val="00223D99"/>
    <w:rsid w:val="00223F86"/>
    <w:rsid w:val="002245F7"/>
    <w:rsid w:val="00224BDC"/>
    <w:rsid w:val="00225203"/>
    <w:rsid w:val="00225474"/>
    <w:rsid w:val="00226AEB"/>
    <w:rsid w:val="00230A9F"/>
    <w:rsid w:val="00233DFD"/>
    <w:rsid w:val="0023458A"/>
    <w:rsid w:val="002350AA"/>
    <w:rsid w:val="00236EF5"/>
    <w:rsid w:val="002370D4"/>
    <w:rsid w:val="0023736C"/>
    <w:rsid w:val="00241981"/>
    <w:rsid w:val="002428AE"/>
    <w:rsid w:val="00242F35"/>
    <w:rsid w:val="00244515"/>
    <w:rsid w:val="002467CA"/>
    <w:rsid w:val="00246BC2"/>
    <w:rsid w:val="00246D76"/>
    <w:rsid w:val="002470B4"/>
    <w:rsid w:val="00253EEE"/>
    <w:rsid w:val="002554A0"/>
    <w:rsid w:val="002555F2"/>
    <w:rsid w:val="00255B5A"/>
    <w:rsid w:val="00256B1F"/>
    <w:rsid w:val="00260D9F"/>
    <w:rsid w:val="00262614"/>
    <w:rsid w:val="00264D75"/>
    <w:rsid w:val="00264F61"/>
    <w:rsid w:val="002665C3"/>
    <w:rsid w:val="0026684D"/>
    <w:rsid w:val="00267672"/>
    <w:rsid w:val="002677BA"/>
    <w:rsid w:val="00267D69"/>
    <w:rsid w:val="0027022C"/>
    <w:rsid w:val="002708C7"/>
    <w:rsid w:val="00270A06"/>
    <w:rsid w:val="002717EC"/>
    <w:rsid w:val="002726A7"/>
    <w:rsid w:val="00272A04"/>
    <w:rsid w:val="00272B7D"/>
    <w:rsid w:val="00273971"/>
    <w:rsid w:val="00273EF2"/>
    <w:rsid w:val="00275DFD"/>
    <w:rsid w:val="00275FF2"/>
    <w:rsid w:val="002760D5"/>
    <w:rsid w:val="0028103C"/>
    <w:rsid w:val="00282E1D"/>
    <w:rsid w:val="002854F7"/>
    <w:rsid w:val="00285F28"/>
    <w:rsid w:val="00287FCA"/>
    <w:rsid w:val="00290DEB"/>
    <w:rsid w:val="002910F2"/>
    <w:rsid w:val="0029288E"/>
    <w:rsid w:val="0029453A"/>
    <w:rsid w:val="0029489A"/>
    <w:rsid w:val="002A0E21"/>
    <w:rsid w:val="002A4FE3"/>
    <w:rsid w:val="002A5482"/>
    <w:rsid w:val="002A54B0"/>
    <w:rsid w:val="002A566B"/>
    <w:rsid w:val="002A69D8"/>
    <w:rsid w:val="002A7913"/>
    <w:rsid w:val="002A7F42"/>
    <w:rsid w:val="002B0847"/>
    <w:rsid w:val="002B0C48"/>
    <w:rsid w:val="002B3C1C"/>
    <w:rsid w:val="002B5365"/>
    <w:rsid w:val="002B76DC"/>
    <w:rsid w:val="002B7DE2"/>
    <w:rsid w:val="002C07CC"/>
    <w:rsid w:val="002C26A8"/>
    <w:rsid w:val="002C5615"/>
    <w:rsid w:val="002C6545"/>
    <w:rsid w:val="002C66F2"/>
    <w:rsid w:val="002C6ECD"/>
    <w:rsid w:val="002D3032"/>
    <w:rsid w:val="002D3FDD"/>
    <w:rsid w:val="002D424C"/>
    <w:rsid w:val="002D49BB"/>
    <w:rsid w:val="002D50F9"/>
    <w:rsid w:val="002D517B"/>
    <w:rsid w:val="002D6AB8"/>
    <w:rsid w:val="002D7843"/>
    <w:rsid w:val="002E1350"/>
    <w:rsid w:val="002E1BD2"/>
    <w:rsid w:val="002E32A4"/>
    <w:rsid w:val="002E581C"/>
    <w:rsid w:val="002E61CE"/>
    <w:rsid w:val="002E62B8"/>
    <w:rsid w:val="002F013B"/>
    <w:rsid w:val="002F2AB3"/>
    <w:rsid w:val="002F3242"/>
    <w:rsid w:val="002F464D"/>
    <w:rsid w:val="002F4839"/>
    <w:rsid w:val="002F594F"/>
    <w:rsid w:val="002F6BF4"/>
    <w:rsid w:val="002F6C1E"/>
    <w:rsid w:val="002F6DAC"/>
    <w:rsid w:val="002F7905"/>
    <w:rsid w:val="002F7F18"/>
    <w:rsid w:val="00300485"/>
    <w:rsid w:val="00300B35"/>
    <w:rsid w:val="0030159B"/>
    <w:rsid w:val="00304252"/>
    <w:rsid w:val="00304F25"/>
    <w:rsid w:val="003050E4"/>
    <w:rsid w:val="003052D1"/>
    <w:rsid w:val="00306227"/>
    <w:rsid w:val="00306A5A"/>
    <w:rsid w:val="00306F8F"/>
    <w:rsid w:val="00310469"/>
    <w:rsid w:val="00310CCE"/>
    <w:rsid w:val="00312F0D"/>
    <w:rsid w:val="00312FF2"/>
    <w:rsid w:val="00316781"/>
    <w:rsid w:val="00316B02"/>
    <w:rsid w:val="00316F21"/>
    <w:rsid w:val="00317867"/>
    <w:rsid w:val="003228D7"/>
    <w:rsid w:val="00325277"/>
    <w:rsid w:val="003253A1"/>
    <w:rsid w:val="00325CA4"/>
    <w:rsid w:val="00330659"/>
    <w:rsid w:val="00330706"/>
    <w:rsid w:val="00330FEC"/>
    <w:rsid w:val="00332FDA"/>
    <w:rsid w:val="00334462"/>
    <w:rsid w:val="0033459C"/>
    <w:rsid w:val="003351F0"/>
    <w:rsid w:val="003358CF"/>
    <w:rsid w:val="0033593A"/>
    <w:rsid w:val="00337D8C"/>
    <w:rsid w:val="0034468E"/>
    <w:rsid w:val="0035102F"/>
    <w:rsid w:val="003516E0"/>
    <w:rsid w:val="00351BE6"/>
    <w:rsid w:val="00351D6C"/>
    <w:rsid w:val="00352679"/>
    <w:rsid w:val="00353777"/>
    <w:rsid w:val="00353812"/>
    <w:rsid w:val="00354014"/>
    <w:rsid w:val="00354BCF"/>
    <w:rsid w:val="0035548F"/>
    <w:rsid w:val="003556CA"/>
    <w:rsid w:val="00356205"/>
    <w:rsid w:val="0036037E"/>
    <w:rsid w:val="0036092E"/>
    <w:rsid w:val="00360BE5"/>
    <w:rsid w:val="003619AB"/>
    <w:rsid w:val="00362EBD"/>
    <w:rsid w:val="00364C40"/>
    <w:rsid w:val="003650B3"/>
    <w:rsid w:val="003661AD"/>
    <w:rsid w:val="00366851"/>
    <w:rsid w:val="003706D7"/>
    <w:rsid w:val="00370888"/>
    <w:rsid w:val="003724DD"/>
    <w:rsid w:val="0037284A"/>
    <w:rsid w:val="00375348"/>
    <w:rsid w:val="003764AB"/>
    <w:rsid w:val="00382491"/>
    <w:rsid w:val="00382F69"/>
    <w:rsid w:val="00385164"/>
    <w:rsid w:val="003854BB"/>
    <w:rsid w:val="00386618"/>
    <w:rsid w:val="00387159"/>
    <w:rsid w:val="00387CD2"/>
    <w:rsid w:val="003902C5"/>
    <w:rsid w:val="00392337"/>
    <w:rsid w:val="00394AB4"/>
    <w:rsid w:val="00396ABF"/>
    <w:rsid w:val="00397D12"/>
    <w:rsid w:val="003A1789"/>
    <w:rsid w:val="003A3E45"/>
    <w:rsid w:val="003A50C5"/>
    <w:rsid w:val="003A5F64"/>
    <w:rsid w:val="003A7404"/>
    <w:rsid w:val="003B06C2"/>
    <w:rsid w:val="003B1A80"/>
    <w:rsid w:val="003B237C"/>
    <w:rsid w:val="003B34FD"/>
    <w:rsid w:val="003B3D93"/>
    <w:rsid w:val="003B4E51"/>
    <w:rsid w:val="003B4FF4"/>
    <w:rsid w:val="003B5A67"/>
    <w:rsid w:val="003B6C29"/>
    <w:rsid w:val="003B7D14"/>
    <w:rsid w:val="003C155E"/>
    <w:rsid w:val="003C1784"/>
    <w:rsid w:val="003C24EE"/>
    <w:rsid w:val="003C42BE"/>
    <w:rsid w:val="003C4C43"/>
    <w:rsid w:val="003C4D5A"/>
    <w:rsid w:val="003D0A7B"/>
    <w:rsid w:val="003D1DA5"/>
    <w:rsid w:val="003D21F6"/>
    <w:rsid w:val="003D4052"/>
    <w:rsid w:val="003D6B6A"/>
    <w:rsid w:val="003D7AF9"/>
    <w:rsid w:val="003E04F4"/>
    <w:rsid w:val="003E2530"/>
    <w:rsid w:val="003E356D"/>
    <w:rsid w:val="003E38B2"/>
    <w:rsid w:val="003E3D8B"/>
    <w:rsid w:val="003E4F64"/>
    <w:rsid w:val="003E5CA4"/>
    <w:rsid w:val="003E6C9F"/>
    <w:rsid w:val="003F0725"/>
    <w:rsid w:val="003F0C51"/>
    <w:rsid w:val="003F1F6C"/>
    <w:rsid w:val="003F26D7"/>
    <w:rsid w:val="003F2C71"/>
    <w:rsid w:val="003F2F6B"/>
    <w:rsid w:val="003F3865"/>
    <w:rsid w:val="003F3FB3"/>
    <w:rsid w:val="003F3FE5"/>
    <w:rsid w:val="003F5FE5"/>
    <w:rsid w:val="003F692B"/>
    <w:rsid w:val="0040086E"/>
    <w:rsid w:val="00404C35"/>
    <w:rsid w:val="0041021F"/>
    <w:rsid w:val="00413086"/>
    <w:rsid w:val="004134FC"/>
    <w:rsid w:val="00413BFF"/>
    <w:rsid w:val="00415B10"/>
    <w:rsid w:val="00420A9C"/>
    <w:rsid w:val="004227E4"/>
    <w:rsid w:val="00423989"/>
    <w:rsid w:val="00426405"/>
    <w:rsid w:val="004301CB"/>
    <w:rsid w:val="00431EBF"/>
    <w:rsid w:val="004374A8"/>
    <w:rsid w:val="004375BF"/>
    <w:rsid w:val="00437606"/>
    <w:rsid w:val="00437A91"/>
    <w:rsid w:val="00437ADF"/>
    <w:rsid w:val="00437FF3"/>
    <w:rsid w:val="0044093F"/>
    <w:rsid w:val="00441E3B"/>
    <w:rsid w:val="0044280E"/>
    <w:rsid w:val="00443D23"/>
    <w:rsid w:val="00445613"/>
    <w:rsid w:val="00447321"/>
    <w:rsid w:val="00447EE3"/>
    <w:rsid w:val="0045004E"/>
    <w:rsid w:val="004502CE"/>
    <w:rsid w:val="004542DA"/>
    <w:rsid w:val="00454C1D"/>
    <w:rsid w:val="0045521F"/>
    <w:rsid w:val="00455345"/>
    <w:rsid w:val="0045635B"/>
    <w:rsid w:val="0045706A"/>
    <w:rsid w:val="0045710D"/>
    <w:rsid w:val="004604DF"/>
    <w:rsid w:val="00460E35"/>
    <w:rsid w:val="00460EFD"/>
    <w:rsid w:val="00464E15"/>
    <w:rsid w:val="00464F56"/>
    <w:rsid w:val="004662FA"/>
    <w:rsid w:val="00471933"/>
    <w:rsid w:val="00472D61"/>
    <w:rsid w:val="00474967"/>
    <w:rsid w:val="00476B43"/>
    <w:rsid w:val="004864CD"/>
    <w:rsid w:val="00490A12"/>
    <w:rsid w:val="00491728"/>
    <w:rsid w:val="00493717"/>
    <w:rsid w:val="00494055"/>
    <w:rsid w:val="00494D80"/>
    <w:rsid w:val="004A2784"/>
    <w:rsid w:val="004A3B5B"/>
    <w:rsid w:val="004A44CF"/>
    <w:rsid w:val="004A469C"/>
    <w:rsid w:val="004A5479"/>
    <w:rsid w:val="004A6C46"/>
    <w:rsid w:val="004A783D"/>
    <w:rsid w:val="004B078A"/>
    <w:rsid w:val="004B34F9"/>
    <w:rsid w:val="004B3EA7"/>
    <w:rsid w:val="004B4EDF"/>
    <w:rsid w:val="004B73D0"/>
    <w:rsid w:val="004C2268"/>
    <w:rsid w:val="004C3B34"/>
    <w:rsid w:val="004C5969"/>
    <w:rsid w:val="004C6DCD"/>
    <w:rsid w:val="004D06C2"/>
    <w:rsid w:val="004D34A7"/>
    <w:rsid w:val="004D3DC3"/>
    <w:rsid w:val="004D3E5B"/>
    <w:rsid w:val="004D3E68"/>
    <w:rsid w:val="004D5860"/>
    <w:rsid w:val="004D5DE8"/>
    <w:rsid w:val="004D6DC3"/>
    <w:rsid w:val="004E34E3"/>
    <w:rsid w:val="004E3E2A"/>
    <w:rsid w:val="004E6A3B"/>
    <w:rsid w:val="004F11EA"/>
    <w:rsid w:val="004F17D0"/>
    <w:rsid w:val="004F25CC"/>
    <w:rsid w:val="004F4BB6"/>
    <w:rsid w:val="004F52E6"/>
    <w:rsid w:val="004F55AE"/>
    <w:rsid w:val="004F585E"/>
    <w:rsid w:val="004F60B0"/>
    <w:rsid w:val="004F7ED2"/>
    <w:rsid w:val="00500163"/>
    <w:rsid w:val="005008F8"/>
    <w:rsid w:val="00501019"/>
    <w:rsid w:val="0050209D"/>
    <w:rsid w:val="005031DD"/>
    <w:rsid w:val="005034DB"/>
    <w:rsid w:val="005052FB"/>
    <w:rsid w:val="00505771"/>
    <w:rsid w:val="0050583B"/>
    <w:rsid w:val="00506494"/>
    <w:rsid w:val="005065E6"/>
    <w:rsid w:val="005076C2"/>
    <w:rsid w:val="005102C3"/>
    <w:rsid w:val="005113E6"/>
    <w:rsid w:val="00512944"/>
    <w:rsid w:val="00513089"/>
    <w:rsid w:val="0051334F"/>
    <w:rsid w:val="00514235"/>
    <w:rsid w:val="00514B40"/>
    <w:rsid w:val="00516E3B"/>
    <w:rsid w:val="0051750C"/>
    <w:rsid w:val="005202F3"/>
    <w:rsid w:val="00521596"/>
    <w:rsid w:val="00521C02"/>
    <w:rsid w:val="005245A5"/>
    <w:rsid w:val="00530FE5"/>
    <w:rsid w:val="0053123E"/>
    <w:rsid w:val="0053163F"/>
    <w:rsid w:val="0053331C"/>
    <w:rsid w:val="00540FB1"/>
    <w:rsid w:val="005418C1"/>
    <w:rsid w:val="00543DB1"/>
    <w:rsid w:val="00544F21"/>
    <w:rsid w:val="0054559E"/>
    <w:rsid w:val="005461F7"/>
    <w:rsid w:val="00547AC7"/>
    <w:rsid w:val="00550BAF"/>
    <w:rsid w:val="00550F65"/>
    <w:rsid w:val="0055229A"/>
    <w:rsid w:val="005538EB"/>
    <w:rsid w:val="00553F43"/>
    <w:rsid w:val="005573A5"/>
    <w:rsid w:val="005575A5"/>
    <w:rsid w:val="005577A8"/>
    <w:rsid w:val="005577A9"/>
    <w:rsid w:val="00561833"/>
    <w:rsid w:val="00561E90"/>
    <w:rsid w:val="00562CC2"/>
    <w:rsid w:val="00562EDD"/>
    <w:rsid w:val="005641D4"/>
    <w:rsid w:val="005647D4"/>
    <w:rsid w:val="005669D3"/>
    <w:rsid w:val="00566C7D"/>
    <w:rsid w:val="00571007"/>
    <w:rsid w:val="005718CD"/>
    <w:rsid w:val="00574A0A"/>
    <w:rsid w:val="00574B8A"/>
    <w:rsid w:val="00575265"/>
    <w:rsid w:val="005767F6"/>
    <w:rsid w:val="00576BEE"/>
    <w:rsid w:val="00576F0A"/>
    <w:rsid w:val="00577C10"/>
    <w:rsid w:val="00582904"/>
    <w:rsid w:val="00582C60"/>
    <w:rsid w:val="005834CF"/>
    <w:rsid w:val="005839E0"/>
    <w:rsid w:val="00585FF7"/>
    <w:rsid w:val="005864FB"/>
    <w:rsid w:val="005872AC"/>
    <w:rsid w:val="005872ED"/>
    <w:rsid w:val="00590641"/>
    <w:rsid w:val="00591724"/>
    <w:rsid w:val="00591983"/>
    <w:rsid w:val="00591FD1"/>
    <w:rsid w:val="00592F38"/>
    <w:rsid w:val="005933FF"/>
    <w:rsid w:val="00594795"/>
    <w:rsid w:val="00594AE7"/>
    <w:rsid w:val="00595BB1"/>
    <w:rsid w:val="00595DCA"/>
    <w:rsid w:val="005A0D37"/>
    <w:rsid w:val="005A18AF"/>
    <w:rsid w:val="005A1EB7"/>
    <w:rsid w:val="005A49AA"/>
    <w:rsid w:val="005A4D4E"/>
    <w:rsid w:val="005A533D"/>
    <w:rsid w:val="005A5F04"/>
    <w:rsid w:val="005A79E9"/>
    <w:rsid w:val="005B025C"/>
    <w:rsid w:val="005B0ED2"/>
    <w:rsid w:val="005B2231"/>
    <w:rsid w:val="005B29E0"/>
    <w:rsid w:val="005B3F66"/>
    <w:rsid w:val="005C0C03"/>
    <w:rsid w:val="005C4729"/>
    <w:rsid w:val="005C532E"/>
    <w:rsid w:val="005C54A7"/>
    <w:rsid w:val="005C5A3A"/>
    <w:rsid w:val="005C7E91"/>
    <w:rsid w:val="005D05A6"/>
    <w:rsid w:val="005D2367"/>
    <w:rsid w:val="005D2DE6"/>
    <w:rsid w:val="005D33A2"/>
    <w:rsid w:val="005D3731"/>
    <w:rsid w:val="005D3879"/>
    <w:rsid w:val="005D4AF5"/>
    <w:rsid w:val="005D4B02"/>
    <w:rsid w:val="005D4D0F"/>
    <w:rsid w:val="005D5A03"/>
    <w:rsid w:val="005D62F5"/>
    <w:rsid w:val="005E02D0"/>
    <w:rsid w:val="005E0992"/>
    <w:rsid w:val="005E3302"/>
    <w:rsid w:val="005E41A0"/>
    <w:rsid w:val="005E4E5A"/>
    <w:rsid w:val="005F070C"/>
    <w:rsid w:val="005F0B2C"/>
    <w:rsid w:val="005F0CC6"/>
    <w:rsid w:val="005F1B0C"/>
    <w:rsid w:val="005F21CB"/>
    <w:rsid w:val="005F230B"/>
    <w:rsid w:val="005F3500"/>
    <w:rsid w:val="005F44CF"/>
    <w:rsid w:val="005F77FA"/>
    <w:rsid w:val="005F7CF1"/>
    <w:rsid w:val="00600255"/>
    <w:rsid w:val="006011A4"/>
    <w:rsid w:val="006024B9"/>
    <w:rsid w:val="00602514"/>
    <w:rsid w:val="006025F4"/>
    <w:rsid w:val="00602CA1"/>
    <w:rsid w:val="006049CE"/>
    <w:rsid w:val="00606F6D"/>
    <w:rsid w:val="006078A8"/>
    <w:rsid w:val="00607ECC"/>
    <w:rsid w:val="00611258"/>
    <w:rsid w:val="006112A1"/>
    <w:rsid w:val="00612CDF"/>
    <w:rsid w:val="00613DA5"/>
    <w:rsid w:val="00616FFE"/>
    <w:rsid w:val="0062031C"/>
    <w:rsid w:val="00621309"/>
    <w:rsid w:val="0062323B"/>
    <w:rsid w:val="00623349"/>
    <w:rsid w:val="00624A1B"/>
    <w:rsid w:val="006259BB"/>
    <w:rsid w:val="006274E5"/>
    <w:rsid w:val="00627D5A"/>
    <w:rsid w:val="00630085"/>
    <w:rsid w:val="006311D1"/>
    <w:rsid w:val="006324AC"/>
    <w:rsid w:val="006337F7"/>
    <w:rsid w:val="0063471D"/>
    <w:rsid w:val="00635880"/>
    <w:rsid w:val="00635AA7"/>
    <w:rsid w:val="00636645"/>
    <w:rsid w:val="00636B52"/>
    <w:rsid w:val="00636B93"/>
    <w:rsid w:val="00636C73"/>
    <w:rsid w:val="00637955"/>
    <w:rsid w:val="00637D61"/>
    <w:rsid w:val="00644A67"/>
    <w:rsid w:val="0064505F"/>
    <w:rsid w:val="00653C6A"/>
    <w:rsid w:val="00654A01"/>
    <w:rsid w:val="00655C5F"/>
    <w:rsid w:val="00655EBA"/>
    <w:rsid w:val="00656882"/>
    <w:rsid w:val="006608E3"/>
    <w:rsid w:val="006616B5"/>
    <w:rsid w:val="00661DEA"/>
    <w:rsid w:val="00662759"/>
    <w:rsid w:val="006627DF"/>
    <w:rsid w:val="00663FCB"/>
    <w:rsid w:val="00667FA2"/>
    <w:rsid w:val="00672FB0"/>
    <w:rsid w:val="006739DD"/>
    <w:rsid w:val="00676818"/>
    <w:rsid w:val="00676BF2"/>
    <w:rsid w:val="00677CFD"/>
    <w:rsid w:val="00677E43"/>
    <w:rsid w:val="00681073"/>
    <w:rsid w:val="00681493"/>
    <w:rsid w:val="00683F77"/>
    <w:rsid w:val="00684005"/>
    <w:rsid w:val="00685D0B"/>
    <w:rsid w:val="00686FFC"/>
    <w:rsid w:val="00691876"/>
    <w:rsid w:val="006928E8"/>
    <w:rsid w:val="00692A0A"/>
    <w:rsid w:val="00697A72"/>
    <w:rsid w:val="00697DA9"/>
    <w:rsid w:val="006A176C"/>
    <w:rsid w:val="006A68F1"/>
    <w:rsid w:val="006A6CCC"/>
    <w:rsid w:val="006B014D"/>
    <w:rsid w:val="006B2545"/>
    <w:rsid w:val="006B3E5B"/>
    <w:rsid w:val="006B3EE2"/>
    <w:rsid w:val="006B50CA"/>
    <w:rsid w:val="006B55A6"/>
    <w:rsid w:val="006B7251"/>
    <w:rsid w:val="006B742F"/>
    <w:rsid w:val="006B75AA"/>
    <w:rsid w:val="006B768C"/>
    <w:rsid w:val="006C1AD4"/>
    <w:rsid w:val="006C2372"/>
    <w:rsid w:val="006C578C"/>
    <w:rsid w:val="006C6CE4"/>
    <w:rsid w:val="006D430D"/>
    <w:rsid w:val="006D5CA2"/>
    <w:rsid w:val="006D64A3"/>
    <w:rsid w:val="006D6567"/>
    <w:rsid w:val="006E18D4"/>
    <w:rsid w:val="006E1E9A"/>
    <w:rsid w:val="006E5E27"/>
    <w:rsid w:val="006E7EBF"/>
    <w:rsid w:val="006F2D0F"/>
    <w:rsid w:val="006F2D5D"/>
    <w:rsid w:val="006F37C7"/>
    <w:rsid w:val="006F3AEE"/>
    <w:rsid w:val="006F5BA4"/>
    <w:rsid w:val="006F66FA"/>
    <w:rsid w:val="0070142B"/>
    <w:rsid w:val="00702F5D"/>
    <w:rsid w:val="00702F9D"/>
    <w:rsid w:val="007032DA"/>
    <w:rsid w:val="00704740"/>
    <w:rsid w:val="00704B69"/>
    <w:rsid w:val="00704C3F"/>
    <w:rsid w:val="00706829"/>
    <w:rsid w:val="00706F56"/>
    <w:rsid w:val="007106B9"/>
    <w:rsid w:val="00711ED6"/>
    <w:rsid w:val="0071215F"/>
    <w:rsid w:val="0071345E"/>
    <w:rsid w:val="007135D7"/>
    <w:rsid w:val="00716CA8"/>
    <w:rsid w:val="00716D28"/>
    <w:rsid w:val="007176C4"/>
    <w:rsid w:val="00721814"/>
    <w:rsid w:val="00721B16"/>
    <w:rsid w:val="00721EFC"/>
    <w:rsid w:val="007224E3"/>
    <w:rsid w:val="007274E4"/>
    <w:rsid w:val="00727D3D"/>
    <w:rsid w:val="00730263"/>
    <w:rsid w:val="00732A69"/>
    <w:rsid w:val="00732FCC"/>
    <w:rsid w:val="00732FF5"/>
    <w:rsid w:val="00733D64"/>
    <w:rsid w:val="00735506"/>
    <w:rsid w:val="00736460"/>
    <w:rsid w:val="007366A2"/>
    <w:rsid w:val="00742AAF"/>
    <w:rsid w:val="00743043"/>
    <w:rsid w:val="00743E8D"/>
    <w:rsid w:val="00744CF2"/>
    <w:rsid w:val="00745940"/>
    <w:rsid w:val="00745EAB"/>
    <w:rsid w:val="007468DF"/>
    <w:rsid w:val="00751221"/>
    <w:rsid w:val="0075173B"/>
    <w:rsid w:val="00752D7E"/>
    <w:rsid w:val="00752FC1"/>
    <w:rsid w:val="00754274"/>
    <w:rsid w:val="007542AE"/>
    <w:rsid w:val="007545D6"/>
    <w:rsid w:val="00754F89"/>
    <w:rsid w:val="00756660"/>
    <w:rsid w:val="007566C1"/>
    <w:rsid w:val="00757DFB"/>
    <w:rsid w:val="00761F89"/>
    <w:rsid w:val="00762858"/>
    <w:rsid w:val="007662A9"/>
    <w:rsid w:val="0076649C"/>
    <w:rsid w:val="0076702D"/>
    <w:rsid w:val="00767C2E"/>
    <w:rsid w:val="0077026B"/>
    <w:rsid w:val="00770A1A"/>
    <w:rsid w:val="007712E8"/>
    <w:rsid w:val="00772358"/>
    <w:rsid w:val="00772388"/>
    <w:rsid w:val="0077403C"/>
    <w:rsid w:val="00774523"/>
    <w:rsid w:val="00774600"/>
    <w:rsid w:val="007747DC"/>
    <w:rsid w:val="007757D1"/>
    <w:rsid w:val="00775B53"/>
    <w:rsid w:val="007763DD"/>
    <w:rsid w:val="007766BB"/>
    <w:rsid w:val="00776D47"/>
    <w:rsid w:val="00776E3C"/>
    <w:rsid w:val="00781B9D"/>
    <w:rsid w:val="00781EBE"/>
    <w:rsid w:val="007834D1"/>
    <w:rsid w:val="007854B1"/>
    <w:rsid w:val="00792366"/>
    <w:rsid w:val="00792819"/>
    <w:rsid w:val="007930F3"/>
    <w:rsid w:val="0079317B"/>
    <w:rsid w:val="0079358B"/>
    <w:rsid w:val="007939D0"/>
    <w:rsid w:val="00793A42"/>
    <w:rsid w:val="00794BEA"/>
    <w:rsid w:val="0079644F"/>
    <w:rsid w:val="0079647B"/>
    <w:rsid w:val="007967EA"/>
    <w:rsid w:val="00797C11"/>
    <w:rsid w:val="007A16E6"/>
    <w:rsid w:val="007A1C1A"/>
    <w:rsid w:val="007A22AA"/>
    <w:rsid w:val="007A3DD6"/>
    <w:rsid w:val="007A5DE9"/>
    <w:rsid w:val="007A6894"/>
    <w:rsid w:val="007B046E"/>
    <w:rsid w:val="007B0B69"/>
    <w:rsid w:val="007B4779"/>
    <w:rsid w:val="007B4F79"/>
    <w:rsid w:val="007B79DD"/>
    <w:rsid w:val="007C00ED"/>
    <w:rsid w:val="007C451C"/>
    <w:rsid w:val="007C546A"/>
    <w:rsid w:val="007C5FAA"/>
    <w:rsid w:val="007C6529"/>
    <w:rsid w:val="007C766C"/>
    <w:rsid w:val="007C79A2"/>
    <w:rsid w:val="007D4738"/>
    <w:rsid w:val="007D4BF5"/>
    <w:rsid w:val="007D5BF9"/>
    <w:rsid w:val="007D6550"/>
    <w:rsid w:val="007E073F"/>
    <w:rsid w:val="007E1B71"/>
    <w:rsid w:val="007E1DBC"/>
    <w:rsid w:val="007E1E43"/>
    <w:rsid w:val="007F0A5F"/>
    <w:rsid w:val="007F0A92"/>
    <w:rsid w:val="007F1F98"/>
    <w:rsid w:val="007F2BE5"/>
    <w:rsid w:val="007F3979"/>
    <w:rsid w:val="007F3CA8"/>
    <w:rsid w:val="007F43DA"/>
    <w:rsid w:val="007F46E2"/>
    <w:rsid w:val="00800CC3"/>
    <w:rsid w:val="00803136"/>
    <w:rsid w:val="00803EDF"/>
    <w:rsid w:val="0080573A"/>
    <w:rsid w:val="00805DF2"/>
    <w:rsid w:val="0081064C"/>
    <w:rsid w:val="00811EF7"/>
    <w:rsid w:val="00812201"/>
    <w:rsid w:val="0081436A"/>
    <w:rsid w:val="00815EC3"/>
    <w:rsid w:val="00816D11"/>
    <w:rsid w:val="00822574"/>
    <w:rsid w:val="008228A8"/>
    <w:rsid w:val="00822E3D"/>
    <w:rsid w:val="008249DB"/>
    <w:rsid w:val="00824C87"/>
    <w:rsid w:val="00824FEE"/>
    <w:rsid w:val="00833965"/>
    <w:rsid w:val="0083633E"/>
    <w:rsid w:val="0083690F"/>
    <w:rsid w:val="00837049"/>
    <w:rsid w:val="00840843"/>
    <w:rsid w:val="008415FF"/>
    <w:rsid w:val="00841708"/>
    <w:rsid w:val="008429F4"/>
    <w:rsid w:val="00842E72"/>
    <w:rsid w:val="00844307"/>
    <w:rsid w:val="0084436B"/>
    <w:rsid w:val="0084584A"/>
    <w:rsid w:val="00846A32"/>
    <w:rsid w:val="00847D6C"/>
    <w:rsid w:val="00847F53"/>
    <w:rsid w:val="00851946"/>
    <w:rsid w:val="0085212C"/>
    <w:rsid w:val="00852431"/>
    <w:rsid w:val="008538BF"/>
    <w:rsid w:val="00854C3B"/>
    <w:rsid w:val="00855FF8"/>
    <w:rsid w:val="00857961"/>
    <w:rsid w:val="00860F98"/>
    <w:rsid w:val="00861225"/>
    <w:rsid w:val="00861828"/>
    <w:rsid w:val="00861995"/>
    <w:rsid w:val="008625B4"/>
    <w:rsid w:val="00862652"/>
    <w:rsid w:val="00865D81"/>
    <w:rsid w:val="00867B2B"/>
    <w:rsid w:val="00867E5B"/>
    <w:rsid w:val="00872254"/>
    <w:rsid w:val="00874235"/>
    <w:rsid w:val="008748E7"/>
    <w:rsid w:val="008749C2"/>
    <w:rsid w:val="00875821"/>
    <w:rsid w:val="00876503"/>
    <w:rsid w:val="00876589"/>
    <w:rsid w:val="00876819"/>
    <w:rsid w:val="008776F4"/>
    <w:rsid w:val="0087778F"/>
    <w:rsid w:val="00880EE6"/>
    <w:rsid w:val="00881450"/>
    <w:rsid w:val="008814B1"/>
    <w:rsid w:val="00881E84"/>
    <w:rsid w:val="008824C9"/>
    <w:rsid w:val="00882BE4"/>
    <w:rsid w:val="0088534B"/>
    <w:rsid w:val="008854C3"/>
    <w:rsid w:val="008860D6"/>
    <w:rsid w:val="00886D6A"/>
    <w:rsid w:val="008908CE"/>
    <w:rsid w:val="0089108A"/>
    <w:rsid w:val="0089114D"/>
    <w:rsid w:val="008916C7"/>
    <w:rsid w:val="00891B47"/>
    <w:rsid w:val="00892644"/>
    <w:rsid w:val="00894D8F"/>
    <w:rsid w:val="00896976"/>
    <w:rsid w:val="0089736F"/>
    <w:rsid w:val="008A0CFD"/>
    <w:rsid w:val="008A2D2C"/>
    <w:rsid w:val="008A32BC"/>
    <w:rsid w:val="008A3780"/>
    <w:rsid w:val="008A73F7"/>
    <w:rsid w:val="008B0C53"/>
    <w:rsid w:val="008B1CA1"/>
    <w:rsid w:val="008B1D55"/>
    <w:rsid w:val="008B1DAE"/>
    <w:rsid w:val="008B7A25"/>
    <w:rsid w:val="008C0922"/>
    <w:rsid w:val="008C22D9"/>
    <w:rsid w:val="008C3928"/>
    <w:rsid w:val="008C4E6F"/>
    <w:rsid w:val="008C6B57"/>
    <w:rsid w:val="008D0A8B"/>
    <w:rsid w:val="008D13A4"/>
    <w:rsid w:val="008D1D82"/>
    <w:rsid w:val="008D1F05"/>
    <w:rsid w:val="008D26ED"/>
    <w:rsid w:val="008D34C7"/>
    <w:rsid w:val="008D352E"/>
    <w:rsid w:val="008D5D8C"/>
    <w:rsid w:val="008D63B2"/>
    <w:rsid w:val="008D6845"/>
    <w:rsid w:val="008E386A"/>
    <w:rsid w:val="008E4267"/>
    <w:rsid w:val="008E52E9"/>
    <w:rsid w:val="008E5748"/>
    <w:rsid w:val="008F0D1E"/>
    <w:rsid w:val="008F282D"/>
    <w:rsid w:val="008F2CD8"/>
    <w:rsid w:val="008F3500"/>
    <w:rsid w:val="008F374F"/>
    <w:rsid w:val="008F39B3"/>
    <w:rsid w:val="008F4F1A"/>
    <w:rsid w:val="008F6249"/>
    <w:rsid w:val="008F74E1"/>
    <w:rsid w:val="00900D32"/>
    <w:rsid w:val="0090135C"/>
    <w:rsid w:val="0090497F"/>
    <w:rsid w:val="00904BE6"/>
    <w:rsid w:val="00905E2C"/>
    <w:rsid w:val="009100AC"/>
    <w:rsid w:val="009102F2"/>
    <w:rsid w:val="00911129"/>
    <w:rsid w:val="00912AB1"/>
    <w:rsid w:val="009135E7"/>
    <w:rsid w:val="009158EB"/>
    <w:rsid w:val="00915E7E"/>
    <w:rsid w:val="009174BB"/>
    <w:rsid w:val="009216DF"/>
    <w:rsid w:val="009272FF"/>
    <w:rsid w:val="00927867"/>
    <w:rsid w:val="0093101D"/>
    <w:rsid w:val="009342A2"/>
    <w:rsid w:val="009400B7"/>
    <w:rsid w:val="00940D83"/>
    <w:rsid w:val="0094208B"/>
    <w:rsid w:val="0094302F"/>
    <w:rsid w:val="00943128"/>
    <w:rsid w:val="009431C0"/>
    <w:rsid w:val="00943BE1"/>
    <w:rsid w:val="0094513F"/>
    <w:rsid w:val="0094607C"/>
    <w:rsid w:val="00947216"/>
    <w:rsid w:val="00947432"/>
    <w:rsid w:val="00951D76"/>
    <w:rsid w:val="00951EDF"/>
    <w:rsid w:val="009536CB"/>
    <w:rsid w:val="00953840"/>
    <w:rsid w:val="00954503"/>
    <w:rsid w:val="00955E2C"/>
    <w:rsid w:val="00956899"/>
    <w:rsid w:val="0095717B"/>
    <w:rsid w:val="0095737B"/>
    <w:rsid w:val="0096024A"/>
    <w:rsid w:val="009622C2"/>
    <w:rsid w:val="00962E14"/>
    <w:rsid w:val="00965040"/>
    <w:rsid w:val="00965561"/>
    <w:rsid w:val="00966284"/>
    <w:rsid w:val="00967253"/>
    <w:rsid w:val="0097226F"/>
    <w:rsid w:val="00973DDC"/>
    <w:rsid w:val="0097565A"/>
    <w:rsid w:val="00981B9A"/>
    <w:rsid w:val="00981EC8"/>
    <w:rsid w:val="009827D7"/>
    <w:rsid w:val="00982FA9"/>
    <w:rsid w:val="00983031"/>
    <w:rsid w:val="00983AD0"/>
    <w:rsid w:val="009866C3"/>
    <w:rsid w:val="00990D5D"/>
    <w:rsid w:val="00991A3A"/>
    <w:rsid w:val="00991C27"/>
    <w:rsid w:val="00992676"/>
    <w:rsid w:val="00992A89"/>
    <w:rsid w:val="0099444E"/>
    <w:rsid w:val="00994E2D"/>
    <w:rsid w:val="00995407"/>
    <w:rsid w:val="00995709"/>
    <w:rsid w:val="009964D3"/>
    <w:rsid w:val="009974CB"/>
    <w:rsid w:val="00997D30"/>
    <w:rsid w:val="009A0D7C"/>
    <w:rsid w:val="009A29A8"/>
    <w:rsid w:val="009A45D4"/>
    <w:rsid w:val="009A4E42"/>
    <w:rsid w:val="009A53D5"/>
    <w:rsid w:val="009B02A8"/>
    <w:rsid w:val="009B1638"/>
    <w:rsid w:val="009B2B4C"/>
    <w:rsid w:val="009B53A1"/>
    <w:rsid w:val="009B56B0"/>
    <w:rsid w:val="009B6EA6"/>
    <w:rsid w:val="009B7EB8"/>
    <w:rsid w:val="009C0001"/>
    <w:rsid w:val="009C00ED"/>
    <w:rsid w:val="009C0120"/>
    <w:rsid w:val="009C0D61"/>
    <w:rsid w:val="009C1376"/>
    <w:rsid w:val="009C156D"/>
    <w:rsid w:val="009C248C"/>
    <w:rsid w:val="009C4BF5"/>
    <w:rsid w:val="009C4CC4"/>
    <w:rsid w:val="009C6A95"/>
    <w:rsid w:val="009C7827"/>
    <w:rsid w:val="009D139B"/>
    <w:rsid w:val="009D1828"/>
    <w:rsid w:val="009D28C9"/>
    <w:rsid w:val="009D44C6"/>
    <w:rsid w:val="009D4F47"/>
    <w:rsid w:val="009D559B"/>
    <w:rsid w:val="009D62FA"/>
    <w:rsid w:val="009D6940"/>
    <w:rsid w:val="009D6AD2"/>
    <w:rsid w:val="009E12BF"/>
    <w:rsid w:val="009E138C"/>
    <w:rsid w:val="009E1DAF"/>
    <w:rsid w:val="009E26DD"/>
    <w:rsid w:val="009E42CC"/>
    <w:rsid w:val="009E42E7"/>
    <w:rsid w:val="009E4835"/>
    <w:rsid w:val="009E5003"/>
    <w:rsid w:val="009E698F"/>
    <w:rsid w:val="009E7462"/>
    <w:rsid w:val="009E76A6"/>
    <w:rsid w:val="009E771F"/>
    <w:rsid w:val="009E79C3"/>
    <w:rsid w:val="009F0B1F"/>
    <w:rsid w:val="009F155C"/>
    <w:rsid w:val="009F2EA7"/>
    <w:rsid w:val="009F35F7"/>
    <w:rsid w:val="009F375F"/>
    <w:rsid w:val="009F3F6A"/>
    <w:rsid w:val="009F4930"/>
    <w:rsid w:val="009F5811"/>
    <w:rsid w:val="00A0209C"/>
    <w:rsid w:val="00A02CE2"/>
    <w:rsid w:val="00A03384"/>
    <w:rsid w:val="00A03858"/>
    <w:rsid w:val="00A05C05"/>
    <w:rsid w:val="00A07649"/>
    <w:rsid w:val="00A119B1"/>
    <w:rsid w:val="00A11DB4"/>
    <w:rsid w:val="00A11F56"/>
    <w:rsid w:val="00A12DCD"/>
    <w:rsid w:val="00A133EC"/>
    <w:rsid w:val="00A1376C"/>
    <w:rsid w:val="00A14B96"/>
    <w:rsid w:val="00A1522B"/>
    <w:rsid w:val="00A1556C"/>
    <w:rsid w:val="00A15B06"/>
    <w:rsid w:val="00A15BE3"/>
    <w:rsid w:val="00A20E12"/>
    <w:rsid w:val="00A22382"/>
    <w:rsid w:val="00A22771"/>
    <w:rsid w:val="00A234CC"/>
    <w:rsid w:val="00A23B2A"/>
    <w:rsid w:val="00A274FA"/>
    <w:rsid w:val="00A301EF"/>
    <w:rsid w:val="00A30A8D"/>
    <w:rsid w:val="00A31215"/>
    <w:rsid w:val="00A31696"/>
    <w:rsid w:val="00A32768"/>
    <w:rsid w:val="00A3319A"/>
    <w:rsid w:val="00A3440A"/>
    <w:rsid w:val="00A346B7"/>
    <w:rsid w:val="00A3482F"/>
    <w:rsid w:val="00A35183"/>
    <w:rsid w:val="00A37784"/>
    <w:rsid w:val="00A41E6C"/>
    <w:rsid w:val="00A46332"/>
    <w:rsid w:val="00A47506"/>
    <w:rsid w:val="00A47FC1"/>
    <w:rsid w:val="00A50087"/>
    <w:rsid w:val="00A50846"/>
    <w:rsid w:val="00A51D04"/>
    <w:rsid w:val="00A53D41"/>
    <w:rsid w:val="00A54674"/>
    <w:rsid w:val="00A54A7F"/>
    <w:rsid w:val="00A5763D"/>
    <w:rsid w:val="00A57C68"/>
    <w:rsid w:val="00A62DE4"/>
    <w:rsid w:val="00A6622E"/>
    <w:rsid w:val="00A701DD"/>
    <w:rsid w:val="00A7321C"/>
    <w:rsid w:val="00A738B5"/>
    <w:rsid w:val="00A7513C"/>
    <w:rsid w:val="00A7535F"/>
    <w:rsid w:val="00A75DA8"/>
    <w:rsid w:val="00A75F42"/>
    <w:rsid w:val="00A774E5"/>
    <w:rsid w:val="00A80476"/>
    <w:rsid w:val="00A80697"/>
    <w:rsid w:val="00A8230C"/>
    <w:rsid w:val="00A83839"/>
    <w:rsid w:val="00A8466D"/>
    <w:rsid w:val="00A848DF"/>
    <w:rsid w:val="00A85510"/>
    <w:rsid w:val="00A85731"/>
    <w:rsid w:val="00A87114"/>
    <w:rsid w:val="00A873C9"/>
    <w:rsid w:val="00A878A8"/>
    <w:rsid w:val="00A87A1B"/>
    <w:rsid w:val="00A87D25"/>
    <w:rsid w:val="00A90BDC"/>
    <w:rsid w:val="00A9410F"/>
    <w:rsid w:val="00A943C9"/>
    <w:rsid w:val="00A94533"/>
    <w:rsid w:val="00A964D9"/>
    <w:rsid w:val="00AA07F6"/>
    <w:rsid w:val="00AA2695"/>
    <w:rsid w:val="00AA3365"/>
    <w:rsid w:val="00AA4101"/>
    <w:rsid w:val="00AA7379"/>
    <w:rsid w:val="00AB3052"/>
    <w:rsid w:val="00AB3894"/>
    <w:rsid w:val="00AB4798"/>
    <w:rsid w:val="00AB688A"/>
    <w:rsid w:val="00AB72EC"/>
    <w:rsid w:val="00AB798F"/>
    <w:rsid w:val="00AC1680"/>
    <w:rsid w:val="00AC1825"/>
    <w:rsid w:val="00AC2738"/>
    <w:rsid w:val="00AC6138"/>
    <w:rsid w:val="00AC6757"/>
    <w:rsid w:val="00AC6DCB"/>
    <w:rsid w:val="00AC7066"/>
    <w:rsid w:val="00AD0AA8"/>
    <w:rsid w:val="00AD1286"/>
    <w:rsid w:val="00AD1736"/>
    <w:rsid w:val="00AD2FE5"/>
    <w:rsid w:val="00AD3389"/>
    <w:rsid w:val="00AE7300"/>
    <w:rsid w:val="00AE753A"/>
    <w:rsid w:val="00AF11C0"/>
    <w:rsid w:val="00AF1924"/>
    <w:rsid w:val="00AF1E17"/>
    <w:rsid w:val="00AF27F2"/>
    <w:rsid w:val="00AF4C2E"/>
    <w:rsid w:val="00AF4FEC"/>
    <w:rsid w:val="00AF5557"/>
    <w:rsid w:val="00AF652E"/>
    <w:rsid w:val="00AF6652"/>
    <w:rsid w:val="00AF72DB"/>
    <w:rsid w:val="00AF7310"/>
    <w:rsid w:val="00B02908"/>
    <w:rsid w:val="00B056ED"/>
    <w:rsid w:val="00B05E7B"/>
    <w:rsid w:val="00B078AB"/>
    <w:rsid w:val="00B10017"/>
    <w:rsid w:val="00B1093B"/>
    <w:rsid w:val="00B15179"/>
    <w:rsid w:val="00B16A2E"/>
    <w:rsid w:val="00B17DAA"/>
    <w:rsid w:val="00B20348"/>
    <w:rsid w:val="00B236C8"/>
    <w:rsid w:val="00B26EFF"/>
    <w:rsid w:val="00B27DC6"/>
    <w:rsid w:val="00B33BE9"/>
    <w:rsid w:val="00B3548E"/>
    <w:rsid w:val="00B37FB5"/>
    <w:rsid w:val="00B41A95"/>
    <w:rsid w:val="00B41FFF"/>
    <w:rsid w:val="00B423EF"/>
    <w:rsid w:val="00B427E6"/>
    <w:rsid w:val="00B42B33"/>
    <w:rsid w:val="00B42D9C"/>
    <w:rsid w:val="00B430D0"/>
    <w:rsid w:val="00B43388"/>
    <w:rsid w:val="00B446A4"/>
    <w:rsid w:val="00B45E3D"/>
    <w:rsid w:val="00B460EA"/>
    <w:rsid w:val="00B52432"/>
    <w:rsid w:val="00B535F3"/>
    <w:rsid w:val="00B539C0"/>
    <w:rsid w:val="00B54172"/>
    <w:rsid w:val="00B54B46"/>
    <w:rsid w:val="00B54C06"/>
    <w:rsid w:val="00B55629"/>
    <w:rsid w:val="00B55F3F"/>
    <w:rsid w:val="00B565C2"/>
    <w:rsid w:val="00B5715B"/>
    <w:rsid w:val="00B60FC0"/>
    <w:rsid w:val="00B6102A"/>
    <w:rsid w:val="00B62AA6"/>
    <w:rsid w:val="00B62B8A"/>
    <w:rsid w:val="00B639A5"/>
    <w:rsid w:val="00B67C70"/>
    <w:rsid w:val="00B67E50"/>
    <w:rsid w:val="00B72D92"/>
    <w:rsid w:val="00B73054"/>
    <w:rsid w:val="00B73A3C"/>
    <w:rsid w:val="00B73F4E"/>
    <w:rsid w:val="00B74045"/>
    <w:rsid w:val="00B74E8D"/>
    <w:rsid w:val="00B7680F"/>
    <w:rsid w:val="00B76BB7"/>
    <w:rsid w:val="00B829AF"/>
    <w:rsid w:val="00B830B3"/>
    <w:rsid w:val="00B84B80"/>
    <w:rsid w:val="00B8664D"/>
    <w:rsid w:val="00B86CFE"/>
    <w:rsid w:val="00B86E1E"/>
    <w:rsid w:val="00B87AF1"/>
    <w:rsid w:val="00B90773"/>
    <w:rsid w:val="00B92C41"/>
    <w:rsid w:val="00B93D9B"/>
    <w:rsid w:val="00B9519C"/>
    <w:rsid w:val="00B96C0F"/>
    <w:rsid w:val="00B971F9"/>
    <w:rsid w:val="00B97D86"/>
    <w:rsid w:val="00BA033B"/>
    <w:rsid w:val="00BA12AC"/>
    <w:rsid w:val="00BA15E9"/>
    <w:rsid w:val="00BA29B4"/>
    <w:rsid w:val="00BA2F4A"/>
    <w:rsid w:val="00BA317D"/>
    <w:rsid w:val="00BA31DF"/>
    <w:rsid w:val="00BA421A"/>
    <w:rsid w:val="00BA7379"/>
    <w:rsid w:val="00BA79BC"/>
    <w:rsid w:val="00BB0941"/>
    <w:rsid w:val="00BB13F9"/>
    <w:rsid w:val="00BB1BF3"/>
    <w:rsid w:val="00BB1D98"/>
    <w:rsid w:val="00BB3B5A"/>
    <w:rsid w:val="00BB4CEA"/>
    <w:rsid w:val="00BB6153"/>
    <w:rsid w:val="00BB63E1"/>
    <w:rsid w:val="00BB7561"/>
    <w:rsid w:val="00BC11D5"/>
    <w:rsid w:val="00BC204C"/>
    <w:rsid w:val="00BC2127"/>
    <w:rsid w:val="00BC2EFA"/>
    <w:rsid w:val="00BC3F55"/>
    <w:rsid w:val="00BC44BB"/>
    <w:rsid w:val="00BC6904"/>
    <w:rsid w:val="00BD1D0E"/>
    <w:rsid w:val="00BD367D"/>
    <w:rsid w:val="00BD5291"/>
    <w:rsid w:val="00BD7241"/>
    <w:rsid w:val="00BD7F35"/>
    <w:rsid w:val="00BE0E07"/>
    <w:rsid w:val="00BE1A7E"/>
    <w:rsid w:val="00BE1C03"/>
    <w:rsid w:val="00BE2CD0"/>
    <w:rsid w:val="00BE3AB4"/>
    <w:rsid w:val="00BE3D8C"/>
    <w:rsid w:val="00BE545A"/>
    <w:rsid w:val="00BE6823"/>
    <w:rsid w:val="00BE6D6A"/>
    <w:rsid w:val="00BF1A79"/>
    <w:rsid w:val="00BF481D"/>
    <w:rsid w:val="00BF494F"/>
    <w:rsid w:val="00BF4D6C"/>
    <w:rsid w:val="00BF5C75"/>
    <w:rsid w:val="00BF7CDF"/>
    <w:rsid w:val="00C00992"/>
    <w:rsid w:val="00C01809"/>
    <w:rsid w:val="00C0204D"/>
    <w:rsid w:val="00C04779"/>
    <w:rsid w:val="00C07F5A"/>
    <w:rsid w:val="00C11828"/>
    <w:rsid w:val="00C11D04"/>
    <w:rsid w:val="00C13F31"/>
    <w:rsid w:val="00C20249"/>
    <w:rsid w:val="00C23686"/>
    <w:rsid w:val="00C24175"/>
    <w:rsid w:val="00C24CCF"/>
    <w:rsid w:val="00C33597"/>
    <w:rsid w:val="00C3562C"/>
    <w:rsid w:val="00C362B6"/>
    <w:rsid w:val="00C36FBE"/>
    <w:rsid w:val="00C37D14"/>
    <w:rsid w:val="00C40BA4"/>
    <w:rsid w:val="00C41098"/>
    <w:rsid w:val="00C43C9F"/>
    <w:rsid w:val="00C43CBD"/>
    <w:rsid w:val="00C5009F"/>
    <w:rsid w:val="00C50FD3"/>
    <w:rsid w:val="00C51F79"/>
    <w:rsid w:val="00C5241F"/>
    <w:rsid w:val="00C53307"/>
    <w:rsid w:val="00C55739"/>
    <w:rsid w:val="00C606AD"/>
    <w:rsid w:val="00C617EA"/>
    <w:rsid w:val="00C62910"/>
    <w:rsid w:val="00C64563"/>
    <w:rsid w:val="00C657F1"/>
    <w:rsid w:val="00C7231E"/>
    <w:rsid w:val="00C73B02"/>
    <w:rsid w:val="00C74323"/>
    <w:rsid w:val="00C76173"/>
    <w:rsid w:val="00C761E7"/>
    <w:rsid w:val="00C821B9"/>
    <w:rsid w:val="00C82E1A"/>
    <w:rsid w:val="00C901FD"/>
    <w:rsid w:val="00C9051B"/>
    <w:rsid w:val="00C92744"/>
    <w:rsid w:val="00C93DB6"/>
    <w:rsid w:val="00C94AB6"/>
    <w:rsid w:val="00CA0C3C"/>
    <w:rsid w:val="00CA0F9D"/>
    <w:rsid w:val="00CA283A"/>
    <w:rsid w:val="00CA3584"/>
    <w:rsid w:val="00CA3CF6"/>
    <w:rsid w:val="00CA5528"/>
    <w:rsid w:val="00CB38FC"/>
    <w:rsid w:val="00CB39AF"/>
    <w:rsid w:val="00CB3BE6"/>
    <w:rsid w:val="00CB747F"/>
    <w:rsid w:val="00CB7C77"/>
    <w:rsid w:val="00CC0F78"/>
    <w:rsid w:val="00CC1FCC"/>
    <w:rsid w:val="00CC2604"/>
    <w:rsid w:val="00CC4766"/>
    <w:rsid w:val="00CC4DFD"/>
    <w:rsid w:val="00CD3F83"/>
    <w:rsid w:val="00CE07D5"/>
    <w:rsid w:val="00CE13E4"/>
    <w:rsid w:val="00CE3991"/>
    <w:rsid w:val="00CE4FE6"/>
    <w:rsid w:val="00CE5661"/>
    <w:rsid w:val="00CF04AC"/>
    <w:rsid w:val="00CF0F87"/>
    <w:rsid w:val="00CF2523"/>
    <w:rsid w:val="00CF68AE"/>
    <w:rsid w:val="00CF69E0"/>
    <w:rsid w:val="00CF708A"/>
    <w:rsid w:val="00D011A5"/>
    <w:rsid w:val="00D0121D"/>
    <w:rsid w:val="00D01F2D"/>
    <w:rsid w:val="00D04E97"/>
    <w:rsid w:val="00D054D9"/>
    <w:rsid w:val="00D05AAA"/>
    <w:rsid w:val="00D05EC7"/>
    <w:rsid w:val="00D0609E"/>
    <w:rsid w:val="00D10F51"/>
    <w:rsid w:val="00D11EDD"/>
    <w:rsid w:val="00D131DE"/>
    <w:rsid w:val="00D132BD"/>
    <w:rsid w:val="00D15131"/>
    <w:rsid w:val="00D16123"/>
    <w:rsid w:val="00D16F1C"/>
    <w:rsid w:val="00D171FE"/>
    <w:rsid w:val="00D21F92"/>
    <w:rsid w:val="00D22132"/>
    <w:rsid w:val="00D2276F"/>
    <w:rsid w:val="00D246D5"/>
    <w:rsid w:val="00D24AFB"/>
    <w:rsid w:val="00D25573"/>
    <w:rsid w:val="00D268BB"/>
    <w:rsid w:val="00D26902"/>
    <w:rsid w:val="00D350E5"/>
    <w:rsid w:val="00D353BB"/>
    <w:rsid w:val="00D376BD"/>
    <w:rsid w:val="00D37FF3"/>
    <w:rsid w:val="00D4063C"/>
    <w:rsid w:val="00D41444"/>
    <w:rsid w:val="00D414FA"/>
    <w:rsid w:val="00D41EC1"/>
    <w:rsid w:val="00D4343F"/>
    <w:rsid w:val="00D43492"/>
    <w:rsid w:val="00D43FB7"/>
    <w:rsid w:val="00D455E5"/>
    <w:rsid w:val="00D46518"/>
    <w:rsid w:val="00D46A60"/>
    <w:rsid w:val="00D50907"/>
    <w:rsid w:val="00D517A4"/>
    <w:rsid w:val="00D52A6F"/>
    <w:rsid w:val="00D53319"/>
    <w:rsid w:val="00D57468"/>
    <w:rsid w:val="00D57D6B"/>
    <w:rsid w:val="00D57EAB"/>
    <w:rsid w:val="00D602AA"/>
    <w:rsid w:val="00D6257A"/>
    <w:rsid w:val="00D64B44"/>
    <w:rsid w:val="00D64CD5"/>
    <w:rsid w:val="00D655F9"/>
    <w:rsid w:val="00D66672"/>
    <w:rsid w:val="00D66D07"/>
    <w:rsid w:val="00D67F38"/>
    <w:rsid w:val="00D70D6A"/>
    <w:rsid w:val="00D71622"/>
    <w:rsid w:val="00D72641"/>
    <w:rsid w:val="00D72AA8"/>
    <w:rsid w:val="00D76FB0"/>
    <w:rsid w:val="00D77B44"/>
    <w:rsid w:val="00D8210C"/>
    <w:rsid w:val="00D82A51"/>
    <w:rsid w:val="00D83FFC"/>
    <w:rsid w:val="00D84204"/>
    <w:rsid w:val="00D848AD"/>
    <w:rsid w:val="00D8677A"/>
    <w:rsid w:val="00D8710F"/>
    <w:rsid w:val="00D90222"/>
    <w:rsid w:val="00D914FD"/>
    <w:rsid w:val="00D92551"/>
    <w:rsid w:val="00D93909"/>
    <w:rsid w:val="00D93C23"/>
    <w:rsid w:val="00D948BA"/>
    <w:rsid w:val="00D95BF1"/>
    <w:rsid w:val="00DA204C"/>
    <w:rsid w:val="00DA3C13"/>
    <w:rsid w:val="00DA3F80"/>
    <w:rsid w:val="00DA6753"/>
    <w:rsid w:val="00DA7411"/>
    <w:rsid w:val="00DB1326"/>
    <w:rsid w:val="00DB1689"/>
    <w:rsid w:val="00DB1A9B"/>
    <w:rsid w:val="00DB1E9A"/>
    <w:rsid w:val="00DB2BFF"/>
    <w:rsid w:val="00DB30EC"/>
    <w:rsid w:val="00DB316A"/>
    <w:rsid w:val="00DB38DD"/>
    <w:rsid w:val="00DB3B91"/>
    <w:rsid w:val="00DB69B4"/>
    <w:rsid w:val="00DB6C3B"/>
    <w:rsid w:val="00DB6CE7"/>
    <w:rsid w:val="00DB6EFB"/>
    <w:rsid w:val="00DB7560"/>
    <w:rsid w:val="00DC1328"/>
    <w:rsid w:val="00DC4E77"/>
    <w:rsid w:val="00DC5BA3"/>
    <w:rsid w:val="00DD00D9"/>
    <w:rsid w:val="00DD1126"/>
    <w:rsid w:val="00DD22C2"/>
    <w:rsid w:val="00DD2E33"/>
    <w:rsid w:val="00DD3057"/>
    <w:rsid w:val="00DD4833"/>
    <w:rsid w:val="00DD48A6"/>
    <w:rsid w:val="00DD5FFD"/>
    <w:rsid w:val="00DD72D2"/>
    <w:rsid w:val="00DE01BF"/>
    <w:rsid w:val="00DE0B98"/>
    <w:rsid w:val="00DE3402"/>
    <w:rsid w:val="00DE44D3"/>
    <w:rsid w:val="00DF113F"/>
    <w:rsid w:val="00DF1E5A"/>
    <w:rsid w:val="00DF2B73"/>
    <w:rsid w:val="00DF32D7"/>
    <w:rsid w:val="00DF352A"/>
    <w:rsid w:val="00DF3DDE"/>
    <w:rsid w:val="00DF5FE4"/>
    <w:rsid w:val="00DF6A3E"/>
    <w:rsid w:val="00DF6B9C"/>
    <w:rsid w:val="00E00AEE"/>
    <w:rsid w:val="00E0137B"/>
    <w:rsid w:val="00E018BB"/>
    <w:rsid w:val="00E01A54"/>
    <w:rsid w:val="00E01D82"/>
    <w:rsid w:val="00E02174"/>
    <w:rsid w:val="00E03155"/>
    <w:rsid w:val="00E0443A"/>
    <w:rsid w:val="00E0444A"/>
    <w:rsid w:val="00E0507E"/>
    <w:rsid w:val="00E05B79"/>
    <w:rsid w:val="00E05EE2"/>
    <w:rsid w:val="00E06070"/>
    <w:rsid w:val="00E105A8"/>
    <w:rsid w:val="00E14342"/>
    <w:rsid w:val="00E1461E"/>
    <w:rsid w:val="00E155E1"/>
    <w:rsid w:val="00E15AC2"/>
    <w:rsid w:val="00E179B3"/>
    <w:rsid w:val="00E20C6D"/>
    <w:rsid w:val="00E21EE9"/>
    <w:rsid w:val="00E22062"/>
    <w:rsid w:val="00E22A71"/>
    <w:rsid w:val="00E22E1F"/>
    <w:rsid w:val="00E23BEB"/>
    <w:rsid w:val="00E24047"/>
    <w:rsid w:val="00E24247"/>
    <w:rsid w:val="00E2643F"/>
    <w:rsid w:val="00E3002F"/>
    <w:rsid w:val="00E30B86"/>
    <w:rsid w:val="00E30D27"/>
    <w:rsid w:val="00E30EF0"/>
    <w:rsid w:val="00E32971"/>
    <w:rsid w:val="00E36FBC"/>
    <w:rsid w:val="00E4016E"/>
    <w:rsid w:val="00E42509"/>
    <w:rsid w:val="00E44EA8"/>
    <w:rsid w:val="00E45573"/>
    <w:rsid w:val="00E45D66"/>
    <w:rsid w:val="00E46037"/>
    <w:rsid w:val="00E5095C"/>
    <w:rsid w:val="00E51A86"/>
    <w:rsid w:val="00E5209B"/>
    <w:rsid w:val="00E52C33"/>
    <w:rsid w:val="00E52E88"/>
    <w:rsid w:val="00E55C7C"/>
    <w:rsid w:val="00E565A4"/>
    <w:rsid w:val="00E5751D"/>
    <w:rsid w:val="00E61A5A"/>
    <w:rsid w:val="00E62A2B"/>
    <w:rsid w:val="00E657C7"/>
    <w:rsid w:val="00E65BF1"/>
    <w:rsid w:val="00E67215"/>
    <w:rsid w:val="00E67506"/>
    <w:rsid w:val="00E67C59"/>
    <w:rsid w:val="00E7012E"/>
    <w:rsid w:val="00E70ED7"/>
    <w:rsid w:val="00E70EEB"/>
    <w:rsid w:val="00E72B1F"/>
    <w:rsid w:val="00E732F5"/>
    <w:rsid w:val="00E74B22"/>
    <w:rsid w:val="00E75E9E"/>
    <w:rsid w:val="00E80100"/>
    <w:rsid w:val="00E81506"/>
    <w:rsid w:val="00E82483"/>
    <w:rsid w:val="00E82743"/>
    <w:rsid w:val="00E82FC4"/>
    <w:rsid w:val="00E8402B"/>
    <w:rsid w:val="00E841A1"/>
    <w:rsid w:val="00E86D12"/>
    <w:rsid w:val="00E870ED"/>
    <w:rsid w:val="00E92634"/>
    <w:rsid w:val="00E95BC9"/>
    <w:rsid w:val="00E9743E"/>
    <w:rsid w:val="00E97CFF"/>
    <w:rsid w:val="00EA095E"/>
    <w:rsid w:val="00EA300E"/>
    <w:rsid w:val="00EA3C84"/>
    <w:rsid w:val="00EA4DDB"/>
    <w:rsid w:val="00EA6A1E"/>
    <w:rsid w:val="00EB0CA3"/>
    <w:rsid w:val="00EB26A1"/>
    <w:rsid w:val="00EB2EDD"/>
    <w:rsid w:val="00EB4245"/>
    <w:rsid w:val="00EB7C0B"/>
    <w:rsid w:val="00EC0353"/>
    <w:rsid w:val="00EC0D03"/>
    <w:rsid w:val="00EC13D8"/>
    <w:rsid w:val="00EC3077"/>
    <w:rsid w:val="00EC33E6"/>
    <w:rsid w:val="00EC4318"/>
    <w:rsid w:val="00EC43D7"/>
    <w:rsid w:val="00ED0C0A"/>
    <w:rsid w:val="00ED21A0"/>
    <w:rsid w:val="00ED357F"/>
    <w:rsid w:val="00ED3A90"/>
    <w:rsid w:val="00ED58B4"/>
    <w:rsid w:val="00ED75B1"/>
    <w:rsid w:val="00EE147A"/>
    <w:rsid w:val="00EE1496"/>
    <w:rsid w:val="00EE20BB"/>
    <w:rsid w:val="00EE47DC"/>
    <w:rsid w:val="00EE4865"/>
    <w:rsid w:val="00EE490A"/>
    <w:rsid w:val="00EE592A"/>
    <w:rsid w:val="00EE5972"/>
    <w:rsid w:val="00EE76F0"/>
    <w:rsid w:val="00EE78FA"/>
    <w:rsid w:val="00EE7E29"/>
    <w:rsid w:val="00EF06B1"/>
    <w:rsid w:val="00EF20BB"/>
    <w:rsid w:val="00EF28DA"/>
    <w:rsid w:val="00EF2A01"/>
    <w:rsid w:val="00EF5A3A"/>
    <w:rsid w:val="00EF6FFA"/>
    <w:rsid w:val="00EF75BA"/>
    <w:rsid w:val="00F00514"/>
    <w:rsid w:val="00F0492F"/>
    <w:rsid w:val="00F04D3E"/>
    <w:rsid w:val="00F05411"/>
    <w:rsid w:val="00F05510"/>
    <w:rsid w:val="00F1572F"/>
    <w:rsid w:val="00F20C1A"/>
    <w:rsid w:val="00F20C45"/>
    <w:rsid w:val="00F21C95"/>
    <w:rsid w:val="00F270FF"/>
    <w:rsid w:val="00F3166F"/>
    <w:rsid w:val="00F31B17"/>
    <w:rsid w:val="00F33ED4"/>
    <w:rsid w:val="00F34DF6"/>
    <w:rsid w:val="00F350CF"/>
    <w:rsid w:val="00F36B29"/>
    <w:rsid w:val="00F37289"/>
    <w:rsid w:val="00F373D9"/>
    <w:rsid w:val="00F4010F"/>
    <w:rsid w:val="00F40827"/>
    <w:rsid w:val="00F41F90"/>
    <w:rsid w:val="00F42468"/>
    <w:rsid w:val="00F43233"/>
    <w:rsid w:val="00F44CF7"/>
    <w:rsid w:val="00F44DB9"/>
    <w:rsid w:val="00F4555C"/>
    <w:rsid w:val="00F46E8C"/>
    <w:rsid w:val="00F4792E"/>
    <w:rsid w:val="00F50DF8"/>
    <w:rsid w:val="00F52352"/>
    <w:rsid w:val="00F5246F"/>
    <w:rsid w:val="00F53623"/>
    <w:rsid w:val="00F539D3"/>
    <w:rsid w:val="00F544A9"/>
    <w:rsid w:val="00F55BA0"/>
    <w:rsid w:val="00F56914"/>
    <w:rsid w:val="00F6006F"/>
    <w:rsid w:val="00F6110D"/>
    <w:rsid w:val="00F634C2"/>
    <w:rsid w:val="00F658C6"/>
    <w:rsid w:val="00F65CAC"/>
    <w:rsid w:val="00F65DA7"/>
    <w:rsid w:val="00F67D2E"/>
    <w:rsid w:val="00F70F54"/>
    <w:rsid w:val="00F7146B"/>
    <w:rsid w:val="00F73742"/>
    <w:rsid w:val="00F73C6C"/>
    <w:rsid w:val="00F74B95"/>
    <w:rsid w:val="00F77AE3"/>
    <w:rsid w:val="00F80C59"/>
    <w:rsid w:val="00F821FC"/>
    <w:rsid w:val="00F82CA5"/>
    <w:rsid w:val="00F84BC1"/>
    <w:rsid w:val="00F8644B"/>
    <w:rsid w:val="00F86DCE"/>
    <w:rsid w:val="00F87065"/>
    <w:rsid w:val="00F93B35"/>
    <w:rsid w:val="00F941C4"/>
    <w:rsid w:val="00F97120"/>
    <w:rsid w:val="00F9771B"/>
    <w:rsid w:val="00F978FD"/>
    <w:rsid w:val="00FA2495"/>
    <w:rsid w:val="00FA36C4"/>
    <w:rsid w:val="00FA3BCC"/>
    <w:rsid w:val="00FA3E7E"/>
    <w:rsid w:val="00FA5C20"/>
    <w:rsid w:val="00FA6401"/>
    <w:rsid w:val="00FB0C41"/>
    <w:rsid w:val="00FB57D1"/>
    <w:rsid w:val="00FB67EA"/>
    <w:rsid w:val="00FB7031"/>
    <w:rsid w:val="00FB7363"/>
    <w:rsid w:val="00FC053C"/>
    <w:rsid w:val="00FC18D0"/>
    <w:rsid w:val="00FC3635"/>
    <w:rsid w:val="00FC65F1"/>
    <w:rsid w:val="00FC6E0F"/>
    <w:rsid w:val="00FC6F29"/>
    <w:rsid w:val="00FC7269"/>
    <w:rsid w:val="00FC7F20"/>
    <w:rsid w:val="00FD0023"/>
    <w:rsid w:val="00FD46F2"/>
    <w:rsid w:val="00FD4990"/>
    <w:rsid w:val="00FD586F"/>
    <w:rsid w:val="00FD767A"/>
    <w:rsid w:val="00FE03CD"/>
    <w:rsid w:val="00FE0911"/>
    <w:rsid w:val="00FE09A9"/>
    <w:rsid w:val="00FE0DBC"/>
    <w:rsid w:val="00FE14DB"/>
    <w:rsid w:val="00FE343B"/>
    <w:rsid w:val="00FE38FA"/>
    <w:rsid w:val="00FE3DDA"/>
    <w:rsid w:val="00FE46FD"/>
    <w:rsid w:val="00FE6B7A"/>
    <w:rsid w:val="00FE7E85"/>
    <w:rsid w:val="00FF3071"/>
    <w:rsid w:val="00FF3673"/>
    <w:rsid w:val="00FF40EE"/>
    <w:rsid w:val="00FF55B3"/>
    <w:rsid w:val="00FF73B3"/>
    <w:rsid w:val="00FF7897"/>
    <w:rsid w:val="00FF7F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BE27F5"/>
  <w15:chartTrackingRefBased/>
  <w15:docId w15:val="{8F42783A-9573-4557-8050-397185E7B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3DA"/>
    <w:rPr>
      <w:rFonts w:ascii="Arial" w:hAnsi="Arial"/>
      <w:sz w:val="24"/>
    </w:rPr>
  </w:style>
  <w:style w:type="paragraph" w:styleId="Heading1">
    <w:name w:val="heading 1"/>
    <w:basedOn w:val="Normal"/>
    <w:next w:val="Normal"/>
    <w:link w:val="Heading1Char"/>
    <w:uiPriority w:val="9"/>
    <w:qFormat/>
    <w:rsid w:val="007F43DA"/>
    <w:pPr>
      <w:keepNext/>
      <w:keepLines/>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F43DA"/>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274E4"/>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F3071"/>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FF3071"/>
    <w:rPr>
      <w:rFonts w:eastAsiaTheme="minorEastAsia"/>
      <w:kern w:val="0"/>
      <w:lang w:val="en-US"/>
      <w14:ligatures w14:val="none"/>
    </w:rPr>
  </w:style>
  <w:style w:type="paragraph" w:styleId="ListParagraph">
    <w:name w:val="List Paragraph"/>
    <w:basedOn w:val="Normal"/>
    <w:uiPriority w:val="34"/>
    <w:qFormat/>
    <w:rsid w:val="00FF3071"/>
    <w:pPr>
      <w:ind w:left="720"/>
      <w:contextualSpacing/>
    </w:pPr>
  </w:style>
  <w:style w:type="character" w:customStyle="1" w:styleId="Heading1Char">
    <w:name w:val="Heading 1 Char"/>
    <w:basedOn w:val="DefaultParagraphFont"/>
    <w:link w:val="Heading1"/>
    <w:uiPriority w:val="9"/>
    <w:rsid w:val="007F43DA"/>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7F43DA"/>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7F43DA"/>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7F43DA"/>
    <w:pPr>
      <w:spacing w:after="100"/>
    </w:pPr>
  </w:style>
  <w:style w:type="paragraph" w:styleId="TOC2">
    <w:name w:val="toc 2"/>
    <w:basedOn w:val="Normal"/>
    <w:next w:val="Normal"/>
    <w:autoRedefine/>
    <w:uiPriority w:val="39"/>
    <w:unhideWhenUsed/>
    <w:rsid w:val="007F43DA"/>
    <w:pPr>
      <w:spacing w:after="100"/>
      <w:ind w:left="240"/>
    </w:pPr>
  </w:style>
  <w:style w:type="character" w:styleId="Hyperlink">
    <w:name w:val="Hyperlink"/>
    <w:basedOn w:val="DefaultParagraphFont"/>
    <w:uiPriority w:val="99"/>
    <w:unhideWhenUsed/>
    <w:rsid w:val="007F43DA"/>
    <w:rPr>
      <w:color w:val="0563C1" w:themeColor="hyperlink"/>
      <w:u w:val="single"/>
    </w:rPr>
  </w:style>
  <w:style w:type="paragraph" w:styleId="NormalWeb">
    <w:name w:val="Normal (Web)"/>
    <w:basedOn w:val="Normal"/>
    <w:uiPriority w:val="99"/>
    <w:unhideWhenUsed/>
    <w:rsid w:val="0095717B"/>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customStyle="1" w:styleId="fontstyle01">
    <w:name w:val="fontstyle01"/>
    <w:basedOn w:val="DefaultParagraphFont"/>
    <w:rsid w:val="00D77B44"/>
    <w:rPr>
      <w:rFonts w:ascii="AdvCos" w:hAnsi="AdvCos" w:hint="default"/>
      <w:b w:val="0"/>
      <w:bCs w:val="0"/>
      <w:i w:val="0"/>
      <w:iCs w:val="0"/>
      <w:color w:val="000000"/>
      <w:sz w:val="18"/>
      <w:szCs w:val="18"/>
    </w:rPr>
  </w:style>
  <w:style w:type="character" w:customStyle="1" w:styleId="fontstyle21">
    <w:name w:val="fontstyle21"/>
    <w:basedOn w:val="DefaultParagraphFont"/>
    <w:rsid w:val="00D77B44"/>
    <w:rPr>
      <w:rFonts w:ascii="AdvCosi" w:hAnsi="AdvCosi" w:hint="default"/>
      <w:b w:val="0"/>
      <w:bCs w:val="0"/>
      <w:i w:val="0"/>
      <w:iCs w:val="0"/>
      <w:color w:val="000000"/>
      <w:sz w:val="18"/>
      <w:szCs w:val="18"/>
    </w:rPr>
  </w:style>
  <w:style w:type="paragraph" w:styleId="Bibliography">
    <w:name w:val="Bibliography"/>
    <w:basedOn w:val="Normal"/>
    <w:next w:val="Normal"/>
    <w:uiPriority w:val="37"/>
    <w:unhideWhenUsed/>
    <w:rsid w:val="007545D6"/>
  </w:style>
  <w:style w:type="paragraph" w:customStyle="1" w:styleId="t-summary">
    <w:name w:val="t-summary"/>
    <w:basedOn w:val="Normal"/>
    <w:rsid w:val="00792366"/>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customStyle="1" w:styleId="text-white">
    <w:name w:val="text-white"/>
    <w:basedOn w:val="DefaultParagraphFont"/>
    <w:rsid w:val="00792366"/>
  </w:style>
  <w:style w:type="paragraph" w:styleId="Header">
    <w:name w:val="header"/>
    <w:basedOn w:val="Normal"/>
    <w:link w:val="HeaderChar"/>
    <w:uiPriority w:val="99"/>
    <w:unhideWhenUsed/>
    <w:rsid w:val="00EB26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6A1"/>
    <w:rPr>
      <w:rFonts w:ascii="Arial" w:hAnsi="Arial"/>
      <w:sz w:val="24"/>
    </w:rPr>
  </w:style>
  <w:style w:type="paragraph" w:styleId="Footer">
    <w:name w:val="footer"/>
    <w:basedOn w:val="Normal"/>
    <w:link w:val="FooterChar"/>
    <w:uiPriority w:val="99"/>
    <w:unhideWhenUsed/>
    <w:rsid w:val="00EB26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6A1"/>
    <w:rPr>
      <w:rFonts w:ascii="Arial" w:hAnsi="Arial"/>
      <w:sz w:val="24"/>
    </w:rPr>
  </w:style>
  <w:style w:type="paragraph" w:customStyle="1" w:styleId="paragraph">
    <w:name w:val="paragraph"/>
    <w:basedOn w:val="Normal"/>
    <w:rsid w:val="00B73A3C"/>
    <w:pPr>
      <w:spacing w:before="100" w:beforeAutospacing="1" w:after="100" w:afterAutospacing="1" w:line="240" w:lineRule="auto"/>
    </w:pPr>
    <w:rPr>
      <w:rFonts w:ascii="Times New Roman" w:eastAsia="Times New Roman" w:hAnsi="Times New Roman" w:cs="Times New Roman"/>
      <w:kern w:val="0"/>
      <w:szCs w:val="24"/>
      <w:lang w:eastAsia="en-GB"/>
      <w14:ligatures w14:val="none"/>
    </w:rPr>
  </w:style>
  <w:style w:type="character" w:customStyle="1" w:styleId="normaltextrun">
    <w:name w:val="normaltextrun"/>
    <w:basedOn w:val="DefaultParagraphFont"/>
    <w:rsid w:val="00B73A3C"/>
  </w:style>
  <w:style w:type="character" w:customStyle="1" w:styleId="eop">
    <w:name w:val="eop"/>
    <w:basedOn w:val="DefaultParagraphFont"/>
    <w:rsid w:val="00B73A3C"/>
  </w:style>
  <w:style w:type="character" w:customStyle="1" w:styleId="tabchar">
    <w:name w:val="tabchar"/>
    <w:basedOn w:val="DefaultParagraphFont"/>
    <w:rsid w:val="00B73A3C"/>
  </w:style>
  <w:style w:type="character" w:customStyle="1" w:styleId="Heading3Char">
    <w:name w:val="Heading 3 Char"/>
    <w:basedOn w:val="DefaultParagraphFont"/>
    <w:link w:val="Heading3"/>
    <w:uiPriority w:val="9"/>
    <w:rsid w:val="007274E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274E4"/>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22847">
      <w:bodyDiv w:val="1"/>
      <w:marLeft w:val="0"/>
      <w:marRight w:val="0"/>
      <w:marTop w:val="0"/>
      <w:marBottom w:val="0"/>
      <w:divBdr>
        <w:top w:val="none" w:sz="0" w:space="0" w:color="auto"/>
        <w:left w:val="none" w:sz="0" w:space="0" w:color="auto"/>
        <w:bottom w:val="none" w:sz="0" w:space="0" w:color="auto"/>
        <w:right w:val="none" w:sz="0" w:space="0" w:color="auto"/>
      </w:divBdr>
    </w:div>
    <w:div w:id="3166357">
      <w:bodyDiv w:val="1"/>
      <w:marLeft w:val="0"/>
      <w:marRight w:val="0"/>
      <w:marTop w:val="0"/>
      <w:marBottom w:val="0"/>
      <w:divBdr>
        <w:top w:val="none" w:sz="0" w:space="0" w:color="auto"/>
        <w:left w:val="none" w:sz="0" w:space="0" w:color="auto"/>
        <w:bottom w:val="none" w:sz="0" w:space="0" w:color="auto"/>
        <w:right w:val="none" w:sz="0" w:space="0" w:color="auto"/>
      </w:divBdr>
    </w:div>
    <w:div w:id="12418368">
      <w:bodyDiv w:val="1"/>
      <w:marLeft w:val="0"/>
      <w:marRight w:val="0"/>
      <w:marTop w:val="0"/>
      <w:marBottom w:val="0"/>
      <w:divBdr>
        <w:top w:val="none" w:sz="0" w:space="0" w:color="auto"/>
        <w:left w:val="none" w:sz="0" w:space="0" w:color="auto"/>
        <w:bottom w:val="none" w:sz="0" w:space="0" w:color="auto"/>
        <w:right w:val="none" w:sz="0" w:space="0" w:color="auto"/>
      </w:divBdr>
    </w:div>
    <w:div w:id="14618423">
      <w:bodyDiv w:val="1"/>
      <w:marLeft w:val="0"/>
      <w:marRight w:val="0"/>
      <w:marTop w:val="0"/>
      <w:marBottom w:val="0"/>
      <w:divBdr>
        <w:top w:val="none" w:sz="0" w:space="0" w:color="auto"/>
        <w:left w:val="none" w:sz="0" w:space="0" w:color="auto"/>
        <w:bottom w:val="none" w:sz="0" w:space="0" w:color="auto"/>
        <w:right w:val="none" w:sz="0" w:space="0" w:color="auto"/>
      </w:divBdr>
    </w:div>
    <w:div w:id="18818119">
      <w:bodyDiv w:val="1"/>
      <w:marLeft w:val="0"/>
      <w:marRight w:val="0"/>
      <w:marTop w:val="0"/>
      <w:marBottom w:val="0"/>
      <w:divBdr>
        <w:top w:val="none" w:sz="0" w:space="0" w:color="auto"/>
        <w:left w:val="none" w:sz="0" w:space="0" w:color="auto"/>
        <w:bottom w:val="none" w:sz="0" w:space="0" w:color="auto"/>
        <w:right w:val="none" w:sz="0" w:space="0" w:color="auto"/>
      </w:divBdr>
    </w:div>
    <w:div w:id="22293577">
      <w:bodyDiv w:val="1"/>
      <w:marLeft w:val="0"/>
      <w:marRight w:val="0"/>
      <w:marTop w:val="0"/>
      <w:marBottom w:val="0"/>
      <w:divBdr>
        <w:top w:val="none" w:sz="0" w:space="0" w:color="auto"/>
        <w:left w:val="none" w:sz="0" w:space="0" w:color="auto"/>
        <w:bottom w:val="none" w:sz="0" w:space="0" w:color="auto"/>
        <w:right w:val="none" w:sz="0" w:space="0" w:color="auto"/>
      </w:divBdr>
    </w:div>
    <w:div w:id="23944201">
      <w:bodyDiv w:val="1"/>
      <w:marLeft w:val="0"/>
      <w:marRight w:val="0"/>
      <w:marTop w:val="0"/>
      <w:marBottom w:val="0"/>
      <w:divBdr>
        <w:top w:val="none" w:sz="0" w:space="0" w:color="auto"/>
        <w:left w:val="none" w:sz="0" w:space="0" w:color="auto"/>
        <w:bottom w:val="none" w:sz="0" w:space="0" w:color="auto"/>
        <w:right w:val="none" w:sz="0" w:space="0" w:color="auto"/>
      </w:divBdr>
    </w:div>
    <w:div w:id="24869502">
      <w:bodyDiv w:val="1"/>
      <w:marLeft w:val="0"/>
      <w:marRight w:val="0"/>
      <w:marTop w:val="0"/>
      <w:marBottom w:val="0"/>
      <w:divBdr>
        <w:top w:val="none" w:sz="0" w:space="0" w:color="auto"/>
        <w:left w:val="none" w:sz="0" w:space="0" w:color="auto"/>
        <w:bottom w:val="none" w:sz="0" w:space="0" w:color="auto"/>
        <w:right w:val="none" w:sz="0" w:space="0" w:color="auto"/>
      </w:divBdr>
    </w:div>
    <w:div w:id="34160531">
      <w:bodyDiv w:val="1"/>
      <w:marLeft w:val="0"/>
      <w:marRight w:val="0"/>
      <w:marTop w:val="0"/>
      <w:marBottom w:val="0"/>
      <w:divBdr>
        <w:top w:val="none" w:sz="0" w:space="0" w:color="auto"/>
        <w:left w:val="none" w:sz="0" w:space="0" w:color="auto"/>
        <w:bottom w:val="none" w:sz="0" w:space="0" w:color="auto"/>
        <w:right w:val="none" w:sz="0" w:space="0" w:color="auto"/>
      </w:divBdr>
    </w:div>
    <w:div w:id="35931133">
      <w:bodyDiv w:val="1"/>
      <w:marLeft w:val="0"/>
      <w:marRight w:val="0"/>
      <w:marTop w:val="0"/>
      <w:marBottom w:val="0"/>
      <w:divBdr>
        <w:top w:val="none" w:sz="0" w:space="0" w:color="auto"/>
        <w:left w:val="none" w:sz="0" w:space="0" w:color="auto"/>
        <w:bottom w:val="none" w:sz="0" w:space="0" w:color="auto"/>
        <w:right w:val="none" w:sz="0" w:space="0" w:color="auto"/>
      </w:divBdr>
    </w:div>
    <w:div w:id="36205691">
      <w:bodyDiv w:val="1"/>
      <w:marLeft w:val="0"/>
      <w:marRight w:val="0"/>
      <w:marTop w:val="0"/>
      <w:marBottom w:val="0"/>
      <w:divBdr>
        <w:top w:val="none" w:sz="0" w:space="0" w:color="auto"/>
        <w:left w:val="none" w:sz="0" w:space="0" w:color="auto"/>
        <w:bottom w:val="none" w:sz="0" w:space="0" w:color="auto"/>
        <w:right w:val="none" w:sz="0" w:space="0" w:color="auto"/>
      </w:divBdr>
    </w:div>
    <w:div w:id="37171455">
      <w:bodyDiv w:val="1"/>
      <w:marLeft w:val="0"/>
      <w:marRight w:val="0"/>
      <w:marTop w:val="0"/>
      <w:marBottom w:val="0"/>
      <w:divBdr>
        <w:top w:val="none" w:sz="0" w:space="0" w:color="auto"/>
        <w:left w:val="none" w:sz="0" w:space="0" w:color="auto"/>
        <w:bottom w:val="none" w:sz="0" w:space="0" w:color="auto"/>
        <w:right w:val="none" w:sz="0" w:space="0" w:color="auto"/>
      </w:divBdr>
    </w:div>
    <w:div w:id="44183679">
      <w:bodyDiv w:val="1"/>
      <w:marLeft w:val="0"/>
      <w:marRight w:val="0"/>
      <w:marTop w:val="0"/>
      <w:marBottom w:val="0"/>
      <w:divBdr>
        <w:top w:val="none" w:sz="0" w:space="0" w:color="auto"/>
        <w:left w:val="none" w:sz="0" w:space="0" w:color="auto"/>
        <w:bottom w:val="none" w:sz="0" w:space="0" w:color="auto"/>
        <w:right w:val="none" w:sz="0" w:space="0" w:color="auto"/>
      </w:divBdr>
    </w:div>
    <w:div w:id="46026917">
      <w:bodyDiv w:val="1"/>
      <w:marLeft w:val="0"/>
      <w:marRight w:val="0"/>
      <w:marTop w:val="0"/>
      <w:marBottom w:val="0"/>
      <w:divBdr>
        <w:top w:val="none" w:sz="0" w:space="0" w:color="auto"/>
        <w:left w:val="none" w:sz="0" w:space="0" w:color="auto"/>
        <w:bottom w:val="none" w:sz="0" w:space="0" w:color="auto"/>
        <w:right w:val="none" w:sz="0" w:space="0" w:color="auto"/>
      </w:divBdr>
    </w:div>
    <w:div w:id="47922572">
      <w:bodyDiv w:val="1"/>
      <w:marLeft w:val="0"/>
      <w:marRight w:val="0"/>
      <w:marTop w:val="0"/>
      <w:marBottom w:val="0"/>
      <w:divBdr>
        <w:top w:val="none" w:sz="0" w:space="0" w:color="auto"/>
        <w:left w:val="none" w:sz="0" w:space="0" w:color="auto"/>
        <w:bottom w:val="none" w:sz="0" w:space="0" w:color="auto"/>
        <w:right w:val="none" w:sz="0" w:space="0" w:color="auto"/>
      </w:divBdr>
    </w:div>
    <w:div w:id="49619059">
      <w:bodyDiv w:val="1"/>
      <w:marLeft w:val="0"/>
      <w:marRight w:val="0"/>
      <w:marTop w:val="0"/>
      <w:marBottom w:val="0"/>
      <w:divBdr>
        <w:top w:val="none" w:sz="0" w:space="0" w:color="auto"/>
        <w:left w:val="none" w:sz="0" w:space="0" w:color="auto"/>
        <w:bottom w:val="none" w:sz="0" w:space="0" w:color="auto"/>
        <w:right w:val="none" w:sz="0" w:space="0" w:color="auto"/>
      </w:divBdr>
    </w:div>
    <w:div w:id="61027015">
      <w:bodyDiv w:val="1"/>
      <w:marLeft w:val="0"/>
      <w:marRight w:val="0"/>
      <w:marTop w:val="0"/>
      <w:marBottom w:val="0"/>
      <w:divBdr>
        <w:top w:val="none" w:sz="0" w:space="0" w:color="auto"/>
        <w:left w:val="none" w:sz="0" w:space="0" w:color="auto"/>
        <w:bottom w:val="none" w:sz="0" w:space="0" w:color="auto"/>
        <w:right w:val="none" w:sz="0" w:space="0" w:color="auto"/>
      </w:divBdr>
    </w:div>
    <w:div w:id="61342816">
      <w:bodyDiv w:val="1"/>
      <w:marLeft w:val="0"/>
      <w:marRight w:val="0"/>
      <w:marTop w:val="0"/>
      <w:marBottom w:val="0"/>
      <w:divBdr>
        <w:top w:val="none" w:sz="0" w:space="0" w:color="auto"/>
        <w:left w:val="none" w:sz="0" w:space="0" w:color="auto"/>
        <w:bottom w:val="none" w:sz="0" w:space="0" w:color="auto"/>
        <w:right w:val="none" w:sz="0" w:space="0" w:color="auto"/>
      </w:divBdr>
    </w:div>
    <w:div w:id="65306151">
      <w:bodyDiv w:val="1"/>
      <w:marLeft w:val="0"/>
      <w:marRight w:val="0"/>
      <w:marTop w:val="0"/>
      <w:marBottom w:val="0"/>
      <w:divBdr>
        <w:top w:val="none" w:sz="0" w:space="0" w:color="auto"/>
        <w:left w:val="none" w:sz="0" w:space="0" w:color="auto"/>
        <w:bottom w:val="none" w:sz="0" w:space="0" w:color="auto"/>
        <w:right w:val="none" w:sz="0" w:space="0" w:color="auto"/>
      </w:divBdr>
    </w:div>
    <w:div w:id="70935885">
      <w:bodyDiv w:val="1"/>
      <w:marLeft w:val="0"/>
      <w:marRight w:val="0"/>
      <w:marTop w:val="0"/>
      <w:marBottom w:val="0"/>
      <w:divBdr>
        <w:top w:val="none" w:sz="0" w:space="0" w:color="auto"/>
        <w:left w:val="none" w:sz="0" w:space="0" w:color="auto"/>
        <w:bottom w:val="none" w:sz="0" w:space="0" w:color="auto"/>
        <w:right w:val="none" w:sz="0" w:space="0" w:color="auto"/>
      </w:divBdr>
    </w:div>
    <w:div w:id="72361147">
      <w:bodyDiv w:val="1"/>
      <w:marLeft w:val="0"/>
      <w:marRight w:val="0"/>
      <w:marTop w:val="0"/>
      <w:marBottom w:val="0"/>
      <w:divBdr>
        <w:top w:val="none" w:sz="0" w:space="0" w:color="auto"/>
        <w:left w:val="none" w:sz="0" w:space="0" w:color="auto"/>
        <w:bottom w:val="none" w:sz="0" w:space="0" w:color="auto"/>
        <w:right w:val="none" w:sz="0" w:space="0" w:color="auto"/>
      </w:divBdr>
    </w:div>
    <w:div w:id="73362903">
      <w:bodyDiv w:val="1"/>
      <w:marLeft w:val="0"/>
      <w:marRight w:val="0"/>
      <w:marTop w:val="0"/>
      <w:marBottom w:val="0"/>
      <w:divBdr>
        <w:top w:val="none" w:sz="0" w:space="0" w:color="auto"/>
        <w:left w:val="none" w:sz="0" w:space="0" w:color="auto"/>
        <w:bottom w:val="none" w:sz="0" w:space="0" w:color="auto"/>
        <w:right w:val="none" w:sz="0" w:space="0" w:color="auto"/>
      </w:divBdr>
    </w:div>
    <w:div w:id="78792669">
      <w:bodyDiv w:val="1"/>
      <w:marLeft w:val="0"/>
      <w:marRight w:val="0"/>
      <w:marTop w:val="0"/>
      <w:marBottom w:val="0"/>
      <w:divBdr>
        <w:top w:val="none" w:sz="0" w:space="0" w:color="auto"/>
        <w:left w:val="none" w:sz="0" w:space="0" w:color="auto"/>
        <w:bottom w:val="none" w:sz="0" w:space="0" w:color="auto"/>
        <w:right w:val="none" w:sz="0" w:space="0" w:color="auto"/>
      </w:divBdr>
    </w:div>
    <w:div w:id="82336606">
      <w:bodyDiv w:val="1"/>
      <w:marLeft w:val="0"/>
      <w:marRight w:val="0"/>
      <w:marTop w:val="0"/>
      <w:marBottom w:val="0"/>
      <w:divBdr>
        <w:top w:val="none" w:sz="0" w:space="0" w:color="auto"/>
        <w:left w:val="none" w:sz="0" w:space="0" w:color="auto"/>
        <w:bottom w:val="none" w:sz="0" w:space="0" w:color="auto"/>
        <w:right w:val="none" w:sz="0" w:space="0" w:color="auto"/>
      </w:divBdr>
    </w:div>
    <w:div w:id="83572108">
      <w:bodyDiv w:val="1"/>
      <w:marLeft w:val="0"/>
      <w:marRight w:val="0"/>
      <w:marTop w:val="0"/>
      <w:marBottom w:val="0"/>
      <w:divBdr>
        <w:top w:val="none" w:sz="0" w:space="0" w:color="auto"/>
        <w:left w:val="none" w:sz="0" w:space="0" w:color="auto"/>
        <w:bottom w:val="none" w:sz="0" w:space="0" w:color="auto"/>
        <w:right w:val="none" w:sz="0" w:space="0" w:color="auto"/>
      </w:divBdr>
    </w:div>
    <w:div w:id="85882076">
      <w:bodyDiv w:val="1"/>
      <w:marLeft w:val="0"/>
      <w:marRight w:val="0"/>
      <w:marTop w:val="0"/>
      <w:marBottom w:val="0"/>
      <w:divBdr>
        <w:top w:val="none" w:sz="0" w:space="0" w:color="auto"/>
        <w:left w:val="none" w:sz="0" w:space="0" w:color="auto"/>
        <w:bottom w:val="none" w:sz="0" w:space="0" w:color="auto"/>
        <w:right w:val="none" w:sz="0" w:space="0" w:color="auto"/>
      </w:divBdr>
    </w:div>
    <w:div w:id="85883672">
      <w:bodyDiv w:val="1"/>
      <w:marLeft w:val="0"/>
      <w:marRight w:val="0"/>
      <w:marTop w:val="0"/>
      <w:marBottom w:val="0"/>
      <w:divBdr>
        <w:top w:val="none" w:sz="0" w:space="0" w:color="auto"/>
        <w:left w:val="none" w:sz="0" w:space="0" w:color="auto"/>
        <w:bottom w:val="none" w:sz="0" w:space="0" w:color="auto"/>
        <w:right w:val="none" w:sz="0" w:space="0" w:color="auto"/>
      </w:divBdr>
    </w:div>
    <w:div w:id="88814197">
      <w:bodyDiv w:val="1"/>
      <w:marLeft w:val="0"/>
      <w:marRight w:val="0"/>
      <w:marTop w:val="0"/>
      <w:marBottom w:val="0"/>
      <w:divBdr>
        <w:top w:val="none" w:sz="0" w:space="0" w:color="auto"/>
        <w:left w:val="none" w:sz="0" w:space="0" w:color="auto"/>
        <w:bottom w:val="none" w:sz="0" w:space="0" w:color="auto"/>
        <w:right w:val="none" w:sz="0" w:space="0" w:color="auto"/>
      </w:divBdr>
    </w:div>
    <w:div w:id="94372850">
      <w:bodyDiv w:val="1"/>
      <w:marLeft w:val="0"/>
      <w:marRight w:val="0"/>
      <w:marTop w:val="0"/>
      <w:marBottom w:val="0"/>
      <w:divBdr>
        <w:top w:val="none" w:sz="0" w:space="0" w:color="auto"/>
        <w:left w:val="none" w:sz="0" w:space="0" w:color="auto"/>
        <w:bottom w:val="none" w:sz="0" w:space="0" w:color="auto"/>
        <w:right w:val="none" w:sz="0" w:space="0" w:color="auto"/>
      </w:divBdr>
    </w:div>
    <w:div w:id="96296258">
      <w:bodyDiv w:val="1"/>
      <w:marLeft w:val="0"/>
      <w:marRight w:val="0"/>
      <w:marTop w:val="0"/>
      <w:marBottom w:val="0"/>
      <w:divBdr>
        <w:top w:val="none" w:sz="0" w:space="0" w:color="auto"/>
        <w:left w:val="none" w:sz="0" w:space="0" w:color="auto"/>
        <w:bottom w:val="none" w:sz="0" w:space="0" w:color="auto"/>
        <w:right w:val="none" w:sz="0" w:space="0" w:color="auto"/>
      </w:divBdr>
    </w:div>
    <w:div w:id="101462144">
      <w:bodyDiv w:val="1"/>
      <w:marLeft w:val="0"/>
      <w:marRight w:val="0"/>
      <w:marTop w:val="0"/>
      <w:marBottom w:val="0"/>
      <w:divBdr>
        <w:top w:val="none" w:sz="0" w:space="0" w:color="auto"/>
        <w:left w:val="none" w:sz="0" w:space="0" w:color="auto"/>
        <w:bottom w:val="none" w:sz="0" w:space="0" w:color="auto"/>
        <w:right w:val="none" w:sz="0" w:space="0" w:color="auto"/>
      </w:divBdr>
    </w:div>
    <w:div w:id="103772741">
      <w:bodyDiv w:val="1"/>
      <w:marLeft w:val="0"/>
      <w:marRight w:val="0"/>
      <w:marTop w:val="0"/>
      <w:marBottom w:val="0"/>
      <w:divBdr>
        <w:top w:val="none" w:sz="0" w:space="0" w:color="auto"/>
        <w:left w:val="none" w:sz="0" w:space="0" w:color="auto"/>
        <w:bottom w:val="none" w:sz="0" w:space="0" w:color="auto"/>
        <w:right w:val="none" w:sz="0" w:space="0" w:color="auto"/>
      </w:divBdr>
    </w:div>
    <w:div w:id="105318903">
      <w:bodyDiv w:val="1"/>
      <w:marLeft w:val="0"/>
      <w:marRight w:val="0"/>
      <w:marTop w:val="0"/>
      <w:marBottom w:val="0"/>
      <w:divBdr>
        <w:top w:val="none" w:sz="0" w:space="0" w:color="auto"/>
        <w:left w:val="none" w:sz="0" w:space="0" w:color="auto"/>
        <w:bottom w:val="none" w:sz="0" w:space="0" w:color="auto"/>
        <w:right w:val="none" w:sz="0" w:space="0" w:color="auto"/>
      </w:divBdr>
    </w:div>
    <w:div w:id="108396952">
      <w:bodyDiv w:val="1"/>
      <w:marLeft w:val="0"/>
      <w:marRight w:val="0"/>
      <w:marTop w:val="0"/>
      <w:marBottom w:val="0"/>
      <w:divBdr>
        <w:top w:val="none" w:sz="0" w:space="0" w:color="auto"/>
        <w:left w:val="none" w:sz="0" w:space="0" w:color="auto"/>
        <w:bottom w:val="none" w:sz="0" w:space="0" w:color="auto"/>
        <w:right w:val="none" w:sz="0" w:space="0" w:color="auto"/>
      </w:divBdr>
    </w:div>
    <w:div w:id="117990906">
      <w:bodyDiv w:val="1"/>
      <w:marLeft w:val="0"/>
      <w:marRight w:val="0"/>
      <w:marTop w:val="0"/>
      <w:marBottom w:val="0"/>
      <w:divBdr>
        <w:top w:val="none" w:sz="0" w:space="0" w:color="auto"/>
        <w:left w:val="none" w:sz="0" w:space="0" w:color="auto"/>
        <w:bottom w:val="none" w:sz="0" w:space="0" w:color="auto"/>
        <w:right w:val="none" w:sz="0" w:space="0" w:color="auto"/>
      </w:divBdr>
    </w:div>
    <w:div w:id="119805778">
      <w:bodyDiv w:val="1"/>
      <w:marLeft w:val="0"/>
      <w:marRight w:val="0"/>
      <w:marTop w:val="0"/>
      <w:marBottom w:val="0"/>
      <w:divBdr>
        <w:top w:val="none" w:sz="0" w:space="0" w:color="auto"/>
        <w:left w:val="none" w:sz="0" w:space="0" w:color="auto"/>
        <w:bottom w:val="none" w:sz="0" w:space="0" w:color="auto"/>
        <w:right w:val="none" w:sz="0" w:space="0" w:color="auto"/>
      </w:divBdr>
    </w:div>
    <w:div w:id="120659999">
      <w:bodyDiv w:val="1"/>
      <w:marLeft w:val="0"/>
      <w:marRight w:val="0"/>
      <w:marTop w:val="0"/>
      <w:marBottom w:val="0"/>
      <w:divBdr>
        <w:top w:val="none" w:sz="0" w:space="0" w:color="auto"/>
        <w:left w:val="none" w:sz="0" w:space="0" w:color="auto"/>
        <w:bottom w:val="none" w:sz="0" w:space="0" w:color="auto"/>
        <w:right w:val="none" w:sz="0" w:space="0" w:color="auto"/>
      </w:divBdr>
    </w:div>
    <w:div w:id="127089096">
      <w:bodyDiv w:val="1"/>
      <w:marLeft w:val="0"/>
      <w:marRight w:val="0"/>
      <w:marTop w:val="0"/>
      <w:marBottom w:val="0"/>
      <w:divBdr>
        <w:top w:val="none" w:sz="0" w:space="0" w:color="auto"/>
        <w:left w:val="none" w:sz="0" w:space="0" w:color="auto"/>
        <w:bottom w:val="none" w:sz="0" w:space="0" w:color="auto"/>
        <w:right w:val="none" w:sz="0" w:space="0" w:color="auto"/>
      </w:divBdr>
    </w:div>
    <w:div w:id="128475099">
      <w:bodyDiv w:val="1"/>
      <w:marLeft w:val="0"/>
      <w:marRight w:val="0"/>
      <w:marTop w:val="0"/>
      <w:marBottom w:val="0"/>
      <w:divBdr>
        <w:top w:val="none" w:sz="0" w:space="0" w:color="auto"/>
        <w:left w:val="none" w:sz="0" w:space="0" w:color="auto"/>
        <w:bottom w:val="none" w:sz="0" w:space="0" w:color="auto"/>
        <w:right w:val="none" w:sz="0" w:space="0" w:color="auto"/>
      </w:divBdr>
    </w:div>
    <w:div w:id="129517993">
      <w:bodyDiv w:val="1"/>
      <w:marLeft w:val="0"/>
      <w:marRight w:val="0"/>
      <w:marTop w:val="0"/>
      <w:marBottom w:val="0"/>
      <w:divBdr>
        <w:top w:val="none" w:sz="0" w:space="0" w:color="auto"/>
        <w:left w:val="none" w:sz="0" w:space="0" w:color="auto"/>
        <w:bottom w:val="none" w:sz="0" w:space="0" w:color="auto"/>
        <w:right w:val="none" w:sz="0" w:space="0" w:color="auto"/>
      </w:divBdr>
    </w:div>
    <w:div w:id="131405626">
      <w:bodyDiv w:val="1"/>
      <w:marLeft w:val="0"/>
      <w:marRight w:val="0"/>
      <w:marTop w:val="0"/>
      <w:marBottom w:val="0"/>
      <w:divBdr>
        <w:top w:val="none" w:sz="0" w:space="0" w:color="auto"/>
        <w:left w:val="none" w:sz="0" w:space="0" w:color="auto"/>
        <w:bottom w:val="none" w:sz="0" w:space="0" w:color="auto"/>
        <w:right w:val="none" w:sz="0" w:space="0" w:color="auto"/>
      </w:divBdr>
    </w:div>
    <w:div w:id="132138947">
      <w:bodyDiv w:val="1"/>
      <w:marLeft w:val="0"/>
      <w:marRight w:val="0"/>
      <w:marTop w:val="0"/>
      <w:marBottom w:val="0"/>
      <w:divBdr>
        <w:top w:val="none" w:sz="0" w:space="0" w:color="auto"/>
        <w:left w:val="none" w:sz="0" w:space="0" w:color="auto"/>
        <w:bottom w:val="none" w:sz="0" w:space="0" w:color="auto"/>
        <w:right w:val="none" w:sz="0" w:space="0" w:color="auto"/>
      </w:divBdr>
    </w:div>
    <w:div w:id="135218676">
      <w:bodyDiv w:val="1"/>
      <w:marLeft w:val="0"/>
      <w:marRight w:val="0"/>
      <w:marTop w:val="0"/>
      <w:marBottom w:val="0"/>
      <w:divBdr>
        <w:top w:val="none" w:sz="0" w:space="0" w:color="auto"/>
        <w:left w:val="none" w:sz="0" w:space="0" w:color="auto"/>
        <w:bottom w:val="none" w:sz="0" w:space="0" w:color="auto"/>
        <w:right w:val="none" w:sz="0" w:space="0" w:color="auto"/>
      </w:divBdr>
    </w:div>
    <w:div w:id="136149346">
      <w:bodyDiv w:val="1"/>
      <w:marLeft w:val="0"/>
      <w:marRight w:val="0"/>
      <w:marTop w:val="0"/>
      <w:marBottom w:val="0"/>
      <w:divBdr>
        <w:top w:val="none" w:sz="0" w:space="0" w:color="auto"/>
        <w:left w:val="none" w:sz="0" w:space="0" w:color="auto"/>
        <w:bottom w:val="none" w:sz="0" w:space="0" w:color="auto"/>
        <w:right w:val="none" w:sz="0" w:space="0" w:color="auto"/>
      </w:divBdr>
    </w:div>
    <w:div w:id="137264365">
      <w:bodyDiv w:val="1"/>
      <w:marLeft w:val="0"/>
      <w:marRight w:val="0"/>
      <w:marTop w:val="0"/>
      <w:marBottom w:val="0"/>
      <w:divBdr>
        <w:top w:val="none" w:sz="0" w:space="0" w:color="auto"/>
        <w:left w:val="none" w:sz="0" w:space="0" w:color="auto"/>
        <w:bottom w:val="none" w:sz="0" w:space="0" w:color="auto"/>
        <w:right w:val="none" w:sz="0" w:space="0" w:color="auto"/>
      </w:divBdr>
    </w:div>
    <w:div w:id="137459467">
      <w:bodyDiv w:val="1"/>
      <w:marLeft w:val="0"/>
      <w:marRight w:val="0"/>
      <w:marTop w:val="0"/>
      <w:marBottom w:val="0"/>
      <w:divBdr>
        <w:top w:val="none" w:sz="0" w:space="0" w:color="auto"/>
        <w:left w:val="none" w:sz="0" w:space="0" w:color="auto"/>
        <w:bottom w:val="none" w:sz="0" w:space="0" w:color="auto"/>
        <w:right w:val="none" w:sz="0" w:space="0" w:color="auto"/>
      </w:divBdr>
    </w:div>
    <w:div w:id="139272438">
      <w:bodyDiv w:val="1"/>
      <w:marLeft w:val="0"/>
      <w:marRight w:val="0"/>
      <w:marTop w:val="0"/>
      <w:marBottom w:val="0"/>
      <w:divBdr>
        <w:top w:val="none" w:sz="0" w:space="0" w:color="auto"/>
        <w:left w:val="none" w:sz="0" w:space="0" w:color="auto"/>
        <w:bottom w:val="none" w:sz="0" w:space="0" w:color="auto"/>
        <w:right w:val="none" w:sz="0" w:space="0" w:color="auto"/>
      </w:divBdr>
    </w:div>
    <w:div w:id="143157855">
      <w:bodyDiv w:val="1"/>
      <w:marLeft w:val="0"/>
      <w:marRight w:val="0"/>
      <w:marTop w:val="0"/>
      <w:marBottom w:val="0"/>
      <w:divBdr>
        <w:top w:val="none" w:sz="0" w:space="0" w:color="auto"/>
        <w:left w:val="none" w:sz="0" w:space="0" w:color="auto"/>
        <w:bottom w:val="none" w:sz="0" w:space="0" w:color="auto"/>
        <w:right w:val="none" w:sz="0" w:space="0" w:color="auto"/>
      </w:divBdr>
    </w:div>
    <w:div w:id="143402118">
      <w:bodyDiv w:val="1"/>
      <w:marLeft w:val="0"/>
      <w:marRight w:val="0"/>
      <w:marTop w:val="0"/>
      <w:marBottom w:val="0"/>
      <w:divBdr>
        <w:top w:val="none" w:sz="0" w:space="0" w:color="auto"/>
        <w:left w:val="none" w:sz="0" w:space="0" w:color="auto"/>
        <w:bottom w:val="none" w:sz="0" w:space="0" w:color="auto"/>
        <w:right w:val="none" w:sz="0" w:space="0" w:color="auto"/>
      </w:divBdr>
    </w:div>
    <w:div w:id="144513862">
      <w:bodyDiv w:val="1"/>
      <w:marLeft w:val="0"/>
      <w:marRight w:val="0"/>
      <w:marTop w:val="0"/>
      <w:marBottom w:val="0"/>
      <w:divBdr>
        <w:top w:val="none" w:sz="0" w:space="0" w:color="auto"/>
        <w:left w:val="none" w:sz="0" w:space="0" w:color="auto"/>
        <w:bottom w:val="none" w:sz="0" w:space="0" w:color="auto"/>
        <w:right w:val="none" w:sz="0" w:space="0" w:color="auto"/>
      </w:divBdr>
    </w:div>
    <w:div w:id="147669833">
      <w:bodyDiv w:val="1"/>
      <w:marLeft w:val="0"/>
      <w:marRight w:val="0"/>
      <w:marTop w:val="0"/>
      <w:marBottom w:val="0"/>
      <w:divBdr>
        <w:top w:val="none" w:sz="0" w:space="0" w:color="auto"/>
        <w:left w:val="none" w:sz="0" w:space="0" w:color="auto"/>
        <w:bottom w:val="none" w:sz="0" w:space="0" w:color="auto"/>
        <w:right w:val="none" w:sz="0" w:space="0" w:color="auto"/>
      </w:divBdr>
    </w:div>
    <w:div w:id="151920145">
      <w:bodyDiv w:val="1"/>
      <w:marLeft w:val="0"/>
      <w:marRight w:val="0"/>
      <w:marTop w:val="0"/>
      <w:marBottom w:val="0"/>
      <w:divBdr>
        <w:top w:val="none" w:sz="0" w:space="0" w:color="auto"/>
        <w:left w:val="none" w:sz="0" w:space="0" w:color="auto"/>
        <w:bottom w:val="none" w:sz="0" w:space="0" w:color="auto"/>
        <w:right w:val="none" w:sz="0" w:space="0" w:color="auto"/>
      </w:divBdr>
    </w:div>
    <w:div w:id="153687485">
      <w:bodyDiv w:val="1"/>
      <w:marLeft w:val="0"/>
      <w:marRight w:val="0"/>
      <w:marTop w:val="0"/>
      <w:marBottom w:val="0"/>
      <w:divBdr>
        <w:top w:val="none" w:sz="0" w:space="0" w:color="auto"/>
        <w:left w:val="none" w:sz="0" w:space="0" w:color="auto"/>
        <w:bottom w:val="none" w:sz="0" w:space="0" w:color="auto"/>
        <w:right w:val="none" w:sz="0" w:space="0" w:color="auto"/>
      </w:divBdr>
    </w:div>
    <w:div w:id="160505716">
      <w:bodyDiv w:val="1"/>
      <w:marLeft w:val="0"/>
      <w:marRight w:val="0"/>
      <w:marTop w:val="0"/>
      <w:marBottom w:val="0"/>
      <w:divBdr>
        <w:top w:val="none" w:sz="0" w:space="0" w:color="auto"/>
        <w:left w:val="none" w:sz="0" w:space="0" w:color="auto"/>
        <w:bottom w:val="none" w:sz="0" w:space="0" w:color="auto"/>
        <w:right w:val="none" w:sz="0" w:space="0" w:color="auto"/>
      </w:divBdr>
    </w:div>
    <w:div w:id="161967852">
      <w:bodyDiv w:val="1"/>
      <w:marLeft w:val="0"/>
      <w:marRight w:val="0"/>
      <w:marTop w:val="0"/>
      <w:marBottom w:val="0"/>
      <w:divBdr>
        <w:top w:val="none" w:sz="0" w:space="0" w:color="auto"/>
        <w:left w:val="none" w:sz="0" w:space="0" w:color="auto"/>
        <w:bottom w:val="none" w:sz="0" w:space="0" w:color="auto"/>
        <w:right w:val="none" w:sz="0" w:space="0" w:color="auto"/>
      </w:divBdr>
    </w:div>
    <w:div w:id="163860546">
      <w:bodyDiv w:val="1"/>
      <w:marLeft w:val="0"/>
      <w:marRight w:val="0"/>
      <w:marTop w:val="0"/>
      <w:marBottom w:val="0"/>
      <w:divBdr>
        <w:top w:val="none" w:sz="0" w:space="0" w:color="auto"/>
        <w:left w:val="none" w:sz="0" w:space="0" w:color="auto"/>
        <w:bottom w:val="none" w:sz="0" w:space="0" w:color="auto"/>
        <w:right w:val="none" w:sz="0" w:space="0" w:color="auto"/>
      </w:divBdr>
    </w:div>
    <w:div w:id="164438098">
      <w:bodyDiv w:val="1"/>
      <w:marLeft w:val="0"/>
      <w:marRight w:val="0"/>
      <w:marTop w:val="0"/>
      <w:marBottom w:val="0"/>
      <w:divBdr>
        <w:top w:val="none" w:sz="0" w:space="0" w:color="auto"/>
        <w:left w:val="none" w:sz="0" w:space="0" w:color="auto"/>
        <w:bottom w:val="none" w:sz="0" w:space="0" w:color="auto"/>
        <w:right w:val="none" w:sz="0" w:space="0" w:color="auto"/>
      </w:divBdr>
    </w:div>
    <w:div w:id="164906565">
      <w:bodyDiv w:val="1"/>
      <w:marLeft w:val="0"/>
      <w:marRight w:val="0"/>
      <w:marTop w:val="0"/>
      <w:marBottom w:val="0"/>
      <w:divBdr>
        <w:top w:val="none" w:sz="0" w:space="0" w:color="auto"/>
        <w:left w:val="none" w:sz="0" w:space="0" w:color="auto"/>
        <w:bottom w:val="none" w:sz="0" w:space="0" w:color="auto"/>
        <w:right w:val="none" w:sz="0" w:space="0" w:color="auto"/>
      </w:divBdr>
    </w:div>
    <w:div w:id="166789492">
      <w:bodyDiv w:val="1"/>
      <w:marLeft w:val="0"/>
      <w:marRight w:val="0"/>
      <w:marTop w:val="0"/>
      <w:marBottom w:val="0"/>
      <w:divBdr>
        <w:top w:val="none" w:sz="0" w:space="0" w:color="auto"/>
        <w:left w:val="none" w:sz="0" w:space="0" w:color="auto"/>
        <w:bottom w:val="none" w:sz="0" w:space="0" w:color="auto"/>
        <w:right w:val="none" w:sz="0" w:space="0" w:color="auto"/>
      </w:divBdr>
    </w:div>
    <w:div w:id="166992217">
      <w:bodyDiv w:val="1"/>
      <w:marLeft w:val="0"/>
      <w:marRight w:val="0"/>
      <w:marTop w:val="0"/>
      <w:marBottom w:val="0"/>
      <w:divBdr>
        <w:top w:val="none" w:sz="0" w:space="0" w:color="auto"/>
        <w:left w:val="none" w:sz="0" w:space="0" w:color="auto"/>
        <w:bottom w:val="none" w:sz="0" w:space="0" w:color="auto"/>
        <w:right w:val="none" w:sz="0" w:space="0" w:color="auto"/>
      </w:divBdr>
    </w:div>
    <w:div w:id="167790420">
      <w:bodyDiv w:val="1"/>
      <w:marLeft w:val="0"/>
      <w:marRight w:val="0"/>
      <w:marTop w:val="0"/>
      <w:marBottom w:val="0"/>
      <w:divBdr>
        <w:top w:val="none" w:sz="0" w:space="0" w:color="auto"/>
        <w:left w:val="none" w:sz="0" w:space="0" w:color="auto"/>
        <w:bottom w:val="none" w:sz="0" w:space="0" w:color="auto"/>
        <w:right w:val="none" w:sz="0" w:space="0" w:color="auto"/>
      </w:divBdr>
    </w:div>
    <w:div w:id="170528572">
      <w:bodyDiv w:val="1"/>
      <w:marLeft w:val="0"/>
      <w:marRight w:val="0"/>
      <w:marTop w:val="0"/>
      <w:marBottom w:val="0"/>
      <w:divBdr>
        <w:top w:val="none" w:sz="0" w:space="0" w:color="auto"/>
        <w:left w:val="none" w:sz="0" w:space="0" w:color="auto"/>
        <w:bottom w:val="none" w:sz="0" w:space="0" w:color="auto"/>
        <w:right w:val="none" w:sz="0" w:space="0" w:color="auto"/>
      </w:divBdr>
    </w:div>
    <w:div w:id="174996534">
      <w:bodyDiv w:val="1"/>
      <w:marLeft w:val="0"/>
      <w:marRight w:val="0"/>
      <w:marTop w:val="0"/>
      <w:marBottom w:val="0"/>
      <w:divBdr>
        <w:top w:val="none" w:sz="0" w:space="0" w:color="auto"/>
        <w:left w:val="none" w:sz="0" w:space="0" w:color="auto"/>
        <w:bottom w:val="none" w:sz="0" w:space="0" w:color="auto"/>
        <w:right w:val="none" w:sz="0" w:space="0" w:color="auto"/>
      </w:divBdr>
    </w:div>
    <w:div w:id="176968149">
      <w:bodyDiv w:val="1"/>
      <w:marLeft w:val="0"/>
      <w:marRight w:val="0"/>
      <w:marTop w:val="0"/>
      <w:marBottom w:val="0"/>
      <w:divBdr>
        <w:top w:val="none" w:sz="0" w:space="0" w:color="auto"/>
        <w:left w:val="none" w:sz="0" w:space="0" w:color="auto"/>
        <w:bottom w:val="none" w:sz="0" w:space="0" w:color="auto"/>
        <w:right w:val="none" w:sz="0" w:space="0" w:color="auto"/>
      </w:divBdr>
    </w:div>
    <w:div w:id="179243617">
      <w:bodyDiv w:val="1"/>
      <w:marLeft w:val="0"/>
      <w:marRight w:val="0"/>
      <w:marTop w:val="0"/>
      <w:marBottom w:val="0"/>
      <w:divBdr>
        <w:top w:val="none" w:sz="0" w:space="0" w:color="auto"/>
        <w:left w:val="none" w:sz="0" w:space="0" w:color="auto"/>
        <w:bottom w:val="none" w:sz="0" w:space="0" w:color="auto"/>
        <w:right w:val="none" w:sz="0" w:space="0" w:color="auto"/>
      </w:divBdr>
    </w:div>
    <w:div w:id="189151146">
      <w:bodyDiv w:val="1"/>
      <w:marLeft w:val="0"/>
      <w:marRight w:val="0"/>
      <w:marTop w:val="0"/>
      <w:marBottom w:val="0"/>
      <w:divBdr>
        <w:top w:val="none" w:sz="0" w:space="0" w:color="auto"/>
        <w:left w:val="none" w:sz="0" w:space="0" w:color="auto"/>
        <w:bottom w:val="none" w:sz="0" w:space="0" w:color="auto"/>
        <w:right w:val="none" w:sz="0" w:space="0" w:color="auto"/>
      </w:divBdr>
    </w:div>
    <w:div w:id="189339935">
      <w:bodyDiv w:val="1"/>
      <w:marLeft w:val="0"/>
      <w:marRight w:val="0"/>
      <w:marTop w:val="0"/>
      <w:marBottom w:val="0"/>
      <w:divBdr>
        <w:top w:val="none" w:sz="0" w:space="0" w:color="auto"/>
        <w:left w:val="none" w:sz="0" w:space="0" w:color="auto"/>
        <w:bottom w:val="none" w:sz="0" w:space="0" w:color="auto"/>
        <w:right w:val="none" w:sz="0" w:space="0" w:color="auto"/>
      </w:divBdr>
    </w:div>
    <w:div w:id="193469505">
      <w:bodyDiv w:val="1"/>
      <w:marLeft w:val="0"/>
      <w:marRight w:val="0"/>
      <w:marTop w:val="0"/>
      <w:marBottom w:val="0"/>
      <w:divBdr>
        <w:top w:val="none" w:sz="0" w:space="0" w:color="auto"/>
        <w:left w:val="none" w:sz="0" w:space="0" w:color="auto"/>
        <w:bottom w:val="none" w:sz="0" w:space="0" w:color="auto"/>
        <w:right w:val="none" w:sz="0" w:space="0" w:color="auto"/>
      </w:divBdr>
    </w:div>
    <w:div w:id="193612934">
      <w:bodyDiv w:val="1"/>
      <w:marLeft w:val="0"/>
      <w:marRight w:val="0"/>
      <w:marTop w:val="0"/>
      <w:marBottom w:val="0"/>
      <w:divBdr>
        <w:top w:val="none" w:sz="0" w:space="0" w:color="auto"/>
        <w:left w:val="none" w:sz="0" w:space="0" w:color="auto"/>
        <w:bottom w:val="none" w:sz="0" w:space="0" w:color="auto"/>
        <w:right w:val="none" w:sz="0" w:space="0" w:color="auto"/>
      </w:divBdr>
    </w:div>
    <w:div w:id="197737850">
      <w:bodyDiv w:val="1"/>
      <w:marLeft w:val="0"/>
      <w:marRight w:val="0"/>
      <w:marTop w:val="0"/>
      <w:marBottom w:val="0"/>
      <w:divBdr>
        <w:top w:val="none" w:sz="0" w:space="0" w:color="auto"/>
        <w:left w:val="none" w:sz="0" w:space="0" w:color="auto"/>
        <w:bottom w:val="none" w:sz="0" w:space="0" w:color="auto"/>
        <w:right w:val="none" w:sz="0" w:space="0" w:color="auto"/>
      </w:divBdr>
    </w:div>
    <w:div w:id="201479839">
      <w:bodyDiv w:val="1"/>
      <w:marLeft w:val="0"/>
      <w:marRight w:val="0"/>
      <w:marTop w:val="0"/>
      <w:marBottom w:val="0"/>
      <w:divBdr>
        <w:top w:val="none" w:sz="0" w:space="0" w:color="auto"/>
        <w:left w:val="none" w:sz="0" w:space="0" w:color="auto"/>
        <w:bottom w:val="none" w:sz="0" w:space="0" w:color="auto"/>
        <w:right w:val="none" w:sz="0" w:space="0" w:color="auto"/>
      </w:divBdr>
    </w:div>
    <w:div w:id="203180063">
      <w:bodyDiv w:val="1"/>
      <w:marLeft w:val="0"/>
      <w:marRight w:val="0"/>
      <w:marTop w:val="0"/>
      <w:marBottom w:val="0"/>
      <w:divBdr>
        <w:top w:val="none" w:sz="0" w:space="0" w:color="auto"/>
        <w:left w:val="none" w:sz="0" w:space="0" w:color="auto"/>
        <w:bottom w:val="none" w:sz="0" w:space="0" w:color="auto"/>
        <w:right w:val="none" w:sz="0" w:space="0" w:color="auto"/>
      </w:divBdr>
    </w:div>
    <w:div w:id="203564667">
      <w:bodyDiv w:val="1"/>
      <w:marLeft w:val="0"/>
      <w:marRight w:val="0"/>
      <w:marTop w:val="0"/>
      <w:marBottom w:val="0"/>
      <w:divBdr>
        <w:top w:val="none" w:sz="0" w:space="0" w:color="auto"/>
        <w:left w:val="none" w:sz="0" w:space="0" w:color="auto"/>
        <w:bottom w:val="none" w:sz="0" w:space="0" w:color="auto"/>
        <w:right w:val="none" w:sz="0" w:space="0" w:color="auto"/>
      </w:divBdr>
    </w:div>
    <w:div w:id="203713227">
      <w:bodyDiv w:val="1"/>
      <w:marLeft w:val="0"/>
      <w:marRight w:val="0"/>
      <w:marTop w:val="0"/>
      <w:marBottom w:val="0"/>
      <w:divBdr>
        <w:top w:val="none" w:sz="0" w:space="0" w:color="auto"/>
        <w:left w:val="none" w:sz="0" w:space="0" w:color="auto"/>
        <w:bottom w:val="none" w:sz="0" w:space="0" w:color="auto"/>
        <w:right w:val="none" w:sz="0" w:space="0" w:color="auto"/>
      </w:divBdr>
    </w:div>
    <w:div w:id="206064733">
      <w:bodyDiv w:val="1"/>
      <w:marLeft w:val="0"/>
      <w:marRight w:val="0"/>
      <w:marTop w:val="0"/>
      <w:marBottom w:val="0"/>
      <w:divBdr>
        <w:top w:val="none" w:sz="0" w:space="0" w:color="auto"/>
        <w:left w:val="none" w:sz="0" w:space="0" w:color="auto"/>
        <w:bottom w:val="none" w:sz="0" w:space="0" w:color="auto"/>
        <w:right w:val="none" w:sz="0" w:space="0" w:color="auto"/>
      </w:divBdr>
    </w:div>
    <w:div w:id="210196376">
      <w:bodyDiv w:val="1"/>
      <w:marLeft w:val="0"/>
      <w:marRight w:val="0"/>
      <w:marTop w:val="0"/>
      <w:marBottom w:val="0"/>
      <w:divBdr>
        <w:top w:val="none" w:sz="0" w:space="0" w:color="auto"/>
        <w:left w:val="none" w:sz="0" w:space="0" w:color="auto"/>
        <w:bottom w:val="none" w:sz="0" w:space="0" w:color="auto"/>
        <w:right w:val="none" w:sz="0" w:space="0" w:color="auto"/>
      </w:divBdr>
    </w:div>
    <w:div w:id="213127520">
      <w:bodyDiv w:val="1"/>
      <w:marLeft w:val="0"/>
      <w:marRight w:val="0"/>
      <w:marTop w:val="0"/>
      <w:marBottom w:val="0"/>
      <w:divBdr>
        <w:top w:val="none" w:sz="0" w:space="0" w:color="auto"/>
        <w:left w:val="none" w:sz="0" w:space="0" w:color="auto"/>
        <w:bottom w:val="none" w:sz="0" w:space="0" w:color="auto"/>
        <w:right w:val="none" w:sz="0" w:space="0" w:color="auto"/>
      </w:divBdr>
    </w:div>
    <w:div w:id="215821491">
      <w:bodyDiv w:val="1"/>
      <w:marLeft w:val="0"/>
      <w:marRight w:val="0"/>
      <w:marTop w:val="0"/>
      <w:marBottom w:val="0"/>
      <w:divBdr>
        <w:top w:val="none" w:sz="0" w:space="0" w:color="auto"/>
        <w:left w:val="none" w:sz="0" w:space="0" w:color="auto"/>
        <w:bottom w:val="none" w:sz="0" w:space="0" w:color="auto"/>
        <w:right w:val="none" w:sz="0" w:space="0" w:color="auto"/>
      </w:divBdr>
    </w:div>
    <w:div w:id="218054399">
      <w:bodyDiv w:val="1"/>
      <w:marLeft w:val="0"/>
      <w:marRight w:val="0"/>
      <w:marTop w:val="0"/>
      <w:marBottom w:val="0"/>
      <w:divBdr>
        <w:top w:val="none" w:sz="0" w:space="0" w:color="auto"/>
        <w:left w:val="none" w:sz="0" w:space="0" w:color="auto"/>
        <w:bottom w:val="none" w:sz="0" w:space="0" w:color="auto"/>
        <w:right w:val="none" w:sz="0" w:space="0" w:color="auto"/>
      </w:divBdr>
    </w:div>
    <w:div w:id="219832187">
      <w:bodyDiv w:val="1"/>
      <w:marLeft w:val="0"/>
      <w:marRight w:val="0"/>
      <w:marTop w:val="0"/>
      <w:marBottom w:val="0"/>
      <w:divBdr>
        <w:top w:val="none" w:sz="0" w:space="0" w:color="auto"/>
        <w:left w:val="none" w:sz="0" w:space="0" w:color="auto"/>
        <w:bottom w:val="none" w:sz="0" w:space="0" w:color="auto"/>
        <w:right w:val="none" w:sz="0" w:space="0" w:color="auto"/>
      </w:divBdr>
    </w:div>
    <w:div w:id="223949242">
      <w:bodyDiv w:val="1"/>
      <w:marLeft w:val="0"/>
      <w:marRight w:val="0"/>
      <w:marTop w:val="0"/>
      <w:marBottom w:val="0"/>
      <w:divBdr>
        <w:top w:val="none" w:sz="0" w:space="0" w:color="auto"/>
        <w:left w:val="none" w:sz="0" w:space="0" w:color="auto"/>
        <w:bottom w:val="none" w:sz="0" w:space="0" w:color="auto"/>
        <w:right w:val="none" w:sz="0" w:space="0" w:color="auto"/>
      </w:divBdr>
    </w:div>
    <w:div w:id="233661923">
      <w:bodyDiv w:val="1"/>
      <w:marLeft w:val="0"/>
      <w:marRight w:val="0"/>
      <w:marTop w:val="0"/>
      <w:marBottom w:val="0"/>
      <w:divBdr>
        <w:top w:val="none" w:sz="0" w:space="0" w:color="auto"/>
        <w:left w:val="none" w:sz="0" w:space="0" w:color="auto"/>
        <w:bottom w:val="none" w:sz="0" w:space="0" w:color="auto"/>
        <w:right w:val="none" w:sz="0" w:space="0" w:color="auto"/>
      </w:divBdr>
    </w:div>
    <w:div w:id="234629153">
      <w:bodyDiv w:val="1"/>
      <w:marLeft w:val="0"/>
      <w:marRight w:val="0"/>
      <w:marTop w:val="0"/>
      <w:marBottom w:val="0"/>
      <w:divBdr>
        <w:top w:val="none" w:sz="0" w:space="0" w:color="auto"/>
        <w:left w:val="none" w:sz="0" w:space="0" w:color="auto"/>
        <w:bottom w:val="none" w:sz="0" w:space="0" w:color="auto"/>
        <w:right w:val="none" w:sz="0" w:space="0" w:color="auto"/>
      </w:divBdr>
    </w:div>
    <w:div w:id="235747554">
      <w:bodyDiv w:val="1"/>
      <w:marLeft w:val="0"/>
      <w:marRight w:val="0"/>
      <w:marTop w:val="0"/>
      <w:marBottom w:val="0"/>
      <w:divBdr>
        <w:top w:val="none" w:sz="0" w:space="0" w:color="auto"/>
        <w:left w:val="none" w:sz="0" w:space="0" w:color="auto"/>
        <w:bottom w:val="none" w:sz="0" w:space="0" w:color="auto"/>
        <w:right w:val="none" w:sz="0" w:space="0" w:color="auto"/>
      </w:divBdr>
    </w:div>
    <w:div w:id="237791801">
      <w:bodyDiv w:val="1"/>
      <w:marLeft w:val="0"/>
      <w:marRight w:val="0"/>
      <w:marTop w:val="0"/>
      <w:marBottom w:val="0"/>
      <w:divBdr>
        <w:top w:val="none" w:sz="0" w:space="0" w:color="auto"/>
        <w:left w:val="none" w:sz="0" w:space="0" w:color="auto"/>
        <w:bottom w:val="none" w:sz="0" w:space="0" w:color="auto"/>
        <w:right w:val="none" w:sz="0" w:space="0" w:color="auto"/>
      </w:divBdr>
    </w:div>
    <w:div w:id="241330077">
      <w:bodyDiv w:val="1"/>
      <w:marLeft w:val="0"/>
      <w:marRight w:val="0"/>
      <w:marTop w:val="0"/>
      <w:marBottom w:val="0"/>
      <w:divBdr>
        <w:top w:val="none" w:sz="0" w:space="0" w:color="auto"/>
        <w:left w:val="none" w:sz="0" w:space="0" w:color="auto"/>
        <w:bottom w:val="none" w:sz="0" w:space="0" w:color="auto"/>
        <w:right w:val="none" w:sz="0" w:space="0" w:color="auto"/>
      </w:divBdr>
    </w:div>
    <w:div w:id="242378932">
      <w:bodyDiv w:val="1"/>
      <w:marLeft w:val="0"/>
      <w:marRight w:val="0"/>
      <w:marTop w:val="0"/>
      <w:marBottom w:val="0"/>
      <w:divBdr>
        <w:top w:val="none" w:sz="0" w:space="0" w:color="auto"/>
        <w:left w:val="none" w:sz="0" w:space="0" w:color="auto"/>
        <w:bottom w:val="none" w:sz="0" w:space="0" w:color="auto"/>
        <w:right w:val="none" w:sz="0" w:space="0" w:color="auto"/>
      </w:divBdr>
    </w:div>
    <w:div w:id="245041826">
      <w:bodyDiv w:val="1"/>
      <w:marLeft w:val="0"/>
      <w:marRight w:val="0"/>
      <w:marTop w:val="0"/>
      <w:marBottom w:val="0"/>
      <w:divBdr>
        <w:top w:val="none" w:sz="0" w:space="0" w:color="auto"/>
        <w:left w:val="none" w:sz="0" w:space="0" w:color="auto"/>
        <w:bottom w:val="none" w:sz="0" w:space="0" w:color="auto"/>
        <w:right w:val="none" w:sz="0" w:space="0" w:color="auto"/>
      </w:divBdr>
    </w:div>
    <w:div w:id="245504880">
      <w:bodyDiv w:val="1"/>
      <w:marLeft w:val="0"/>
      <w:marRight w:val="0"/>
      <w:marTop w:val="0"/>
      <w:marBottom w:val="0"/>
      <w:divBdr>
        <w:top w:val="none" w:sz="0" w:space="0" w:color="auto"/>
        <w:left w:val="none" w:sz="0" w:space="0" w:color="auto"/>
        <w:bottom w:val="none" w:sz="0" w:space="0" w:color="auto"/>
        <w:right w:val="none" w:sz="0" w:space="0" w:color="auto"/>
      </w:divBdr>
    </w:div>
    <w:div w:id="246305904">
      <w:bodyDiv w:val="1"/>
      <w:marLeft w:val="0"/>
      <w:marRight w:val="0"/>
      <w:marTop w:val="0"/>
      <w:marBottom w:val="0"/>
      <w:divBdr>
        <w:top w:val="none" w:sz="0" w:space="0" w:color="auto"/>
        <w:left w:val="none" w:sz="0" w:space="0" w:color="auto"/>
        <w:bottom w:val="none" w:sz="0" w:space="0" w:color="auto"/>
        <w:right w:val="none" w:sz="0" w:space="0" w:color="auto"/>
      </w:divBdr>
    </w:div>
    <w:div w:id="246353646">
      <w:bodyDiv w:val="1"/>
      <w:marLeft w:val="0"/>
      <w:marRight w:val="0"/>
      <w:marTop w:val="0"/>
      <w:marBottom w:val="0"/>
      <w:divBdr>
        <w:top w:val="none" w:sz="0" w:space="0" w:color="auto"/>
        <w:left w:val="none" w:sz="0" w:space="0" w:color="auto"/>
        <w:bottom w:val="none" w:sz="0" w:space="0" w:color="auto"/>
        <w:right w:val="none" w:sz="0" w:space="0" w:color="auto"/>
      </w:divBdr>
    </w:div>
    <w:div w:id="250696627">
      <w:bodyDiv w:val="1"/>
      <w:marLeft w:val="0"/>
      <w:marRight w:val="0"/>
      <w:marTop w:val="0"/>
      <w:marBottom w:val="0"/>
      <w:divBdr>
        <w:top w:val="none" w:sz="0" w:space="0" w:color="auto"/>
        <w:left w:val="none" w:sz="0" w:space="0" w:color="auto"/>
        <w:bottom w:val="none" w:sz="0" w:space="0" w:color="auto"/>
        <w:right w:val="none" w:sz="0" w:space="0" w:color="auto"/>
      </w:divBdr>
    </w:div>
    <w:div w:id="253831365">
      <w:bodyDiv w:val="1"/>
      <w:marLeft w:val="0"/>
      <w:marRight w:val="0"/>
      <w:marTop w:val="0"/>
      <w:marBottom w:val="0"/>
      <w:divBdr>
        <w:top w:val="none" w:sz="0" w:space="0" w:color="auto"/>
        <w:left w:val="none" w:sz="0" w:space="0" w:color="auto"/>
        <w:bottom w:val="none" w:sz="0" w:space="0" w:color="auto"/>
        <w:right w:val="none" w:sz="0" w:space="0" w:color="auto"/>
      </w:divBdr>
    </w:div>
    <w:div w:id="256056653">
      <w:bodyDiv w:val="1"/>
      <w:marLeft w:val="0"/>
      <w:marRight w:val="0"/>
      <w:marTop w:val="0"/>
      <w:marBottom w:val="0"/>
      <w:divBdr>
        <w:top w:val="none" w:sz="0" w:space="0" w:color="auto"/>
        <w:left w:val="none" w:sz="0" w:space="0" w:color="auto"/>
        <w:bottom w:val="none" w:sz="0" w:space="0" w:color="auto"/>
        <w:right w:val="none" w:sz="0" w:space="0" w:color="auto"/>
      </w:divBdr>
    </w:div>
    <w:div w:id="256796296">
      <w:bodyDiv w:val="1"/>
      <w:marLeft w:val="0"/>
      <w:marRight w:val="0"/>
      <w:marTop w:val="0"/>
      <w:marBottom w:val="0"/>
      <w:divBdr>
        <w:top w:val="none" w:sz="0" w:space="0" w:color="auto"/>
        <w:left w:val="none" w:sz="0" w:space="0" w:color="auto"/>
        <w:bottom w:val="none" w:sz="0" w:space="0" w:color="auto"/>
        <w:right w:val="none" w:sz="0" w:space="0" w:color="auto"/>
      </w:divBdr>
    </w:div>
    <w:div w:id="262110031">
      <w:bodyDiv w:val="1"/>
      <w:marLeft w:val="0"/>
      <w:marRight w:val="0"/>
      <w:marTop w:val="0"/>
      <w:marBottom w:val="0"/>
      <w:divBdr>
        <w:top w:val="none" w:sz="0" w:space="0" w:color="auto"/>
        <w:left w:val="none" w:sz="0" w:space="0" w:color="auto"/>
        <w:bottom w:val="none" w:sz="0" w:space="0" w:color="auto"/>
        <w:right w:val="none" w:sz="0" w:space="0" w:color="auto"/>
      </w:divBdr>
    </w:div>
    <w:div w:id="267934956">
      <w:bodyDiv w:val="1"/>
      <w:marLeft w:val="0"/>
      <w:marRight w:val="0"/>
      <w:marTop w:val="0"/>
      <w:marBottom w:val="0"/>
      <w:divBdr>
        <w:top w:val="none" w:sz="0" w:space="0" w:color="auto"/>
        <w:left w:val="none" w:sz="0" w:space="0" w:color="auto"/>
        <w:bottom w:val="none" w:sz="0" w:space="0" w:color="auto"/>
        <w:right w:val="none" w:sz="0" w:space="0" w:color="auto"/>
      </w:divBdr>
    </w:div>
    <w:div w:id="268859368">
      <w:bodyDiv w:val="1"/>
      <w:marLeft w:val="0"/>
      <w:marRight w:val="0"/>
      <w:marTop w:val="0"/>
      <w:marBottom w:val="0"/>
      <w:divBdr>
        <w:top w:val="none" w:sz="0" w:space="0" w:color="auto"/>
        <w:left w:val="none" w:sz="0" w:space="0" w:color="auto"/>
        <w:bottom w:val="none" w:sz="0" w:space="0" w:color="auto"/>
        <w:right w:val="none" w:sz="0" w:space="0" w:color="auto"/>
      </w:divBdr>
    </w:div>
    <w:div w:id="269774671">
      <w:bodyDiv w:val="1"/>
      <w:marLeft w:val="0"/>
      <w:marRight w:val="0"/>
      <w:marTop w:val="0"/>
      <w:marBottom w:val="0"/>
      <w:divBdr>
        <w:top w:val="none" w:sz="0" w:space="0" w:color="auto"/>
        <w:left w:val="none" w:sz="0" w:space="0" w:color="auto"/>
        <w:bottom w:val="none" w:sz="0" w:space="0" w:color="auto"/>
        <w:right w:val="none" w:sz="0" w:space="0" w:color="auto"/>
      </w:divBdr>
    </w:div>
    <w:div w:id="269894257">
      <w:bodyDiv w:val="1"/>
      <w:marLeft w:val="0"/>
      <w:marRight w:val="0"/>
      <w:marTop w:val="0"/>
      <w:marBottom w:val="0"/>
      <w:divBdr>
        <w:top w:val="none" w:sz="0" w:space="0" w:color="auto"/>
        <w:left w:val="none" w:sz="0" w:space="0" w:color="auto"/>
        <w:bottom w:val="none" w:sz="0" w:space="0" w:color="auto"/>
        <w:right w:val="none" w:sz="0" w:space="0" w:color="auto"/>
      </w:divBdr>
    </w:div>
    <w:div w:id="271938889">
      <w:bodyDiv w:val="1"/>
      <w:marLeft w:val="0"/>
      <w:marRight w:val="0"/>
      <w:marTop w:val="0"/>
      <w:marBottom w:val="0"/>
      <w:divBdr>
        <w:top w:val="none" w:sz="0" w:space="0" w:color="auto"/>
        <w:left w:val="none" w:sz="0" w:space="0" w:color="auto"/>
        <w:bottom w:val="none" w:sz="0" w:space="0" w:color="auto"/>
        <w:right w:val="none" w:sz="0" w:space="0" w:color="auto"/>
      </w:divBdr>
    </w:div>
    <w:div w:id="272634098">
      <w:bodyDiv w:val="1"/>
      <w:marLeft w:val="0"/>
      <w:marRight w:val="0"/>
      <w:marTop w:val="0"/>
      <w:marBottom w:val="0"/>
      <w:divBdr>
        <w:top w:val="none" w:sz="0" w:space="0" w:color="auto"/>
        <w:left w:val="none" w:sz="0" w:space="0" w:color="auto"/>
        <w:bottom w:val="none" w:sz="0" w:space="0" w:color="auto"/>
        <w:right w:val="none" w:sz="0" w:space="0" w:color="auto"/>
      </w:divBdr>
    </w:div>
    <w:div w:id="274363190">
      <w:bodyDiv w:val="1"/>
      <w:marLeft w:val="0"/>
      <w:marRight w:val="0"/>
      <w:marTop w:val="0"/>
      <w:marBottom w:val="0"/>
      <w:divBdr>
        <w:top w:val="none" w:sz="0" w:space="0" w:color="auto"/>
        <w:left w:val="none" w:sz="0" w:space="0" w:color="auto"/>
        <w:bottom w:val="none" w:sz="0" w:space="0" w:color="auto"/>
        <w:right w:val="none" w:sz="0" w:space="0" w:color="auto"/>
      </w:divBdr>
    </w:div>
    <w:div w:id="282351562">
      <w:bodyDiv w:val="1"/>
      <w:marLeft w:val="0"/>
      <w:marRight w:val="0"/>
      <w:marTop w:val="0"/>
      <w:marBottom w:val="0"/>
      <w:divBdr>
        <w:top w:val="none" w:sz="0" w:space="0" w:color="auto"/>
        <w:left w:val="none" w:sz="0" w:space="0" w:color="auto"/>
        <w:bottom w:val="none" w:sz="0" w:space="0" w:color="auto"/>
        <w:right w:val="none" w:sz="0" w:space="0" w:color="auto"/>
      </w:divBdr>
    </w:div>
    <w:div w:id="290600535">
      <w:bodyDiv w:val="1"/>
      <w:marLeft w:val="0"/>
      <w:marRight w:val="0"/>
      <w:marTop w:val="0"/>
      <w:marBottom w:val="0"/>
      <w:divBdr>
        <w:top w:val="none" w:sz="0" w:space="0" w:color="auto"/>
        <w:left w:val="none" w:sz="0" w:space="0" w:color="auto"/>
        <w:bottom w:val="none" w:sz="0" w:space="0" w:color="auto"/>
        <w:right w:val="none" w:sz="0" w:space="0" w:color="auto"/>
      </w:divBdr>
    </w:div>
    <w:div w:id="293675932">
      <w:bodyDiv w:val="1"/>
      <w:marLeft w:val="0"/>
      <w:marRight w:val="0"/>
      <w:marTop w:val="0"/>
      <w:marBottom w:val="0"/>
      <w:divBdr>
        <w:top w:val="none" w:sz="0" w:space="0" w:color="auto"/>
        <w:left w:val="none" w:sz="0" w:space="0" w:color="auto"/>
        <w:bottom w:val="none" w:sz="0" w:space="0" w:color="auto"/>
        <w:right w:val="none" w:sz="0" w:space="0" w:color="auto"/>
      </w:divBdr>
    </w:div>
    <w:div w:id="302779277">
      <w:bodyDiv w:val="1"/>
      <w:marLeft w:val="0"/>
      <w:marRight w:val="0"/>
      <w:marTop w:val="0"/>
      <w:marBottom w:val="0"/>
      <w:divBdr>
        <w:top w:val="none" w:sz="0" w:space="0" w:color="auto"/>
        <w:left w:val="none" w:sz="0" w:space="0" w:color="auto"/>
        <w:bottom w:val="none" w:sz="0" w:space="0" w:color="auto"/>
        <w:right w:val="none" w:sz="0" w:space="0" w:color="auto"/>
      </w:divBdr>
    </w:div>
    <w:div w:id="302808597">
      <w:bodyDiv w:val="1"/>
      <w:marLeft w:val="0"/>
      <w:marRight w:val="0"/>
      <w:marTop w:val="0"/>
      <w:marBottom w:val="0"/>
      <w:divBdr>
        <w:top w:val="none" w:sz="0" w:space="0" w:color="auto"/>
        <w:left w:val="none" w:sz="0" w:space="0" w:color="auto"/>
        <w:bottom w:val="none" w:sz="0" w:space="0" w:color="auto"/>
        <w:right w:val="none" w:sz="0" w:space="0" w:color="auto"/>
      </w:divBdr>
    </w:div>
    <w:div w:id="303894009">
      <w:bodyDiv w:val="1"/>
      <w:marLeft w:val="0"/>
      <w:marRight w:val="0"/>
      <w:marTop w:val="0"/>
      <w:marBottom w:val="0"/>
      <w:divBdr>
        <w:top w:val="none" w:sz="0" w:space="0" w:color="auto"/>
        <w:left w:val="none" w:sz="0" w:space="0" w:color="auto"/>
        <w:bottom w:val="none" w:sz="0" w:space="0" w:color="auto"/>
        <w:right w:val="none" w:sz="0" w:space="0" w:color="auto"/>
      </w:divBdr>
    </w:div>
    <w:div w:id="309603693">
      <w:bodyDiv w:val="1"/>
      <w:marLeft w:val="0"/>
      <w:marRight w:val="0"/>
      <w:marTop w:val="0"/>
      <w:marBottom w:val="0"/>
      <w:divBdr>
        <w:top w:val="none" w:sz="0" w:space="0" w:color="auto"/>
        <w:left w:val="none" w:sz="0" w:space="0" w:color="auto"/>
        <w:bottom w:val="none" w:sz="0" w:space="0" w:color="auto"/>
        <w:right w:val="none" w:sz="0" w:space="0" w:color="auto"/>
      </w:divBdr>
    </w:div>
    <w:div w:id="310132848">
      <w:bodyDiv w:val="1"/>
      <w:marLeft w:val="0"/>
      <w:marRight w:val="0"/>
      <w:marTop w:val="0"/>
      <w:marBottom w:val="0"/>
      <w:divBdr>
        <w:top w:val="none" w:sz="0" w:space="0" w:color="auto"/>
        <w:left w:val="none" w:sz="0" w:space="0" w:color="auto"/>
        <w:bottom w:val="none" w:sz="0" w:space="0" w:color="auto"/>
        <w:right w:val="none" w:sz="0" w:space="0" w:color="auto"/>
      </w:divBdr>
    </w:div>
    <w:div w:id="310328497">
      <w:bodyDiv w:val="1"/>
      <w:marLeft w:val="0"/>
      <w:marRight w:val="0"/>
      <w:marTop w:val="0"/>
      <w:marBottom w:val="0"/>
      <w:divBdr>
        <w:top w:val="none" w:sz="0" w:space="0" w:color="auto"/>
        <w:left w:val="none" w:sz="0" w:space="0" w:color="auto"/>
        <w:bottom w:val="none" w:sz="0" w:space="0" w:color="auto"/>
        <w:right w:val="none" w:sz="0" w:space="0" w:color="auto"/>
      </w:divBdr>
    </w:div>
    <w:div w:id="313067165">
      <w:bodyDiv w:val="1"/>
      <w:marLeft w:val="0"/>
      <w:marRight w:val="0"/>
      <w:marTop w:val="0"/>
      <w:marBottom w:val="0"/>
      <w:divBdr>
        <w:top w:val="none" w:sz="0" w:space="0" w:color="auto"/>
        <w:left w:val="none" w:sz="0" w:space="0" w:color="auto"/>
        <w:bottom w:val="none" w:sz="0" w:space="0" w:color="auto"/>
        <w:right w:val="none" w:sz="0" w:space="0" w:color="auto"/>
      </w:divBdr>
    </w:div>
    <w:div w:id="316035127">
      <w:bodyDiv w:val="1"/>
      <w:marLeft w:val="0"/>
      <w:marRight w:val="0"/>
      <w:marTop w:val="0"/>
      <w:marBottom w:val="0"/>
      <w:divBdr>
        <w:top w:val="none" w:sz="0" w:space="0" w:color="auto"/>
        <w:left w:val="none" w:sz="0" w:space="0" w:color="auto"/>
        <w:bottom w:val="none" w:sz="0" w:space="0" w:color="auto"/>
        <w:right w:val="none" w:sz="0" w:space="0" w:color="auto"/>
      </w:divBdr>
    </w:div>
    <w:div w:id="318117390">
      <w:bodyDiv w:val="1"/>
      <w:marLeft w:val="0"/>
      <w:marRight w:val="0"/>
      <w:marTop w:val="0"/>
      <w:marBottom w:val="0"/>
      <w:divBdr>
        <w:top w:val="none" w:sz="0" w:space="0" w:color="auto"/>
        <w:left w:val="none" w:sz="0" w:space="0" w:color="auto"/>
        <w:bottom w:val="none" w:sz="0" w:space="0" w:color="auto"/>
        <w:right w:val="none" w:sz="0" w:space="0" w:color="auto"/>
      </w:divBdr>
    </w:div>
    <w:div w:id="319769568">
      <w:bodyDiv w:val="1"/>
      <w:marLeft w:val="0"/>
      <w:marRight w:val="0"/>
      <w:marTop w:val="0"/>
      <w:marBottom w:val="0"/>
      <w:divBdr>
        <w:top w:val="none" w:sz="0" w:space="0" w:color="auto"/>
        <w:left w:val="none" w:sz="0" w:space="0" w:color="auto"/>
        <w:bottom w:val="none" w:sz="0" w:space="0" w:color="auto"/>
        <w:right w:val="none" w:sz="0" w:space="0" w:color="auto"/>
      </w:divBdr>
    </w:div>
    <w:div w:id="323897980">
      <w:bodyDiv w:val="1"/>
      <w:marLeft w:val="0"/>
      <w:marRight w:val="0"/>
      <w:marTop w:val="0"/>
      <w:marBottom w:val="0"/>
      <w:divBdr>
        <w:top w:val="none" w:sz="0" w:space="0" w:color="auto"/>
        <w:left w:val="none" w:sz="0" w:space="0" w:color="auto"/>
        <w:bottom w:val="none" w:sz="0" w:space="0" w:color="auto"/>
        <w:right w:val="none" w:sz="0" w:space="0" w:color="auto"/>
      </w:divBdr>
    </w:div>
    <w:div w:id="324095455">
      <w:bodyDiv w:val="1"/>
      <w:marLeft w:val="0"/>
      <w:marRight w:val="0"/>
      <w:marTop w:val="0"/>
      <w:marBottom w:val="0"/>
      <w:divBdr>
        <w:top w:val="none" w:sz="0" w:space="0" w:color="auto"/>
        <w:left w:val="none" w:sz="0" w:space="0" w:color="auto"/>
        <w:bottom w:val="none" w:sz="0" w:space="0" w:color="auto"/>
        <w:right w:val="none" w:sz="0" w:space="0" w:color="auto"/>
      </w:divBdr>
    </w:div>
    <w:div w:id="326444544">
      <w:bodyDiv w:val="1"/>
      <w:marLeft w:val="0"/>
      <w:marRight w:val="0"/>
      <w:marTop w:val="0"/>
      <w:marBottom w:val="0"/>
      <w:divBdr>
        <w:top w:val="none" w:sz="0" w:space="0" w:color="auto"/>
        <w:left w:val="none" w:sz="0" w:space="0" w:color="auto"/>
        <w:bottom w:val="none" w:sz="0" w:space="0" w:color="auto"/>
        <w:right w:val="none" w:sz="0" w:space="0" w:color="auto"/>
      </w:divBdr>
    </w:div>
    <w:div w:id="329869260">
      <w:bodyDiv w:val="1"/>
      <w:marLeft w:val="0"/>
      <w:marRight w:val="0"/>
      <w:marTop w:val="0"/>
      <w:marBottom w:val="0"/>
      <w:divBdr>
        <w:top w:val="none" w:sz="0" w:space="0" w:color="auto"/>
        <w:left w:val="none" w:sz="0" w:space="0" w:color="auto"/>
        <w:bottom w:val="none" w:sz="0" w:space="0" w:color="auto"/>
        <w:right w:val="none" w:sz="0" w:space="0" w:color="auto"/>
      </w:divBdr>
    </w:div>
    <w:div w:id="333728804">
      <w:bodyDiv w:val="1"/>
      <w:marLeft w:val="0"/>
      <w:marRight w:val="0"/>
      <w:marTop w:val="0"/>
      <w:marBottom w:val="0"/>
      <w:divBdr>
        <w:top w:val="none" w:sz="0" w:space="0" w:color="auto"/>
        <w:left w:val="none" w:sz="0" w:space="0" w:color="auto"/>
        <w:bottom w:val="none" w:sz="0" w:space="0" w:color="auto"/>
        <w:right w:val="none" w:sz="0" w:space="0" w:color="auto"/>
      </w:divBdr>
    </w:div>
    <w:div w:id="334118459">
      <w:bodyDiv w:val="1"/>
      <w:marLeft w:val="0"/>
      <w:marRight w:val="0"/>
      <w:marTop w:val="0"/>
      <w:marBottom w:val="0"/>
      <w:divBdr>
        <w:top w:val="none" w:sz="0" w:space="0" w:color="auto"/>
        <w:left w:val="none" w:sz="0" w:space="0" w:color="auto"/>
        <w:bottom w:val="none" w:sz="0" w:space="0" w:color="auto"/>
        <w:right w:val="none" w:sz="0" w:space="0" w:color="auto"/>
      </w:divBdr>
    </w:div>
    <w:div w:id="338510827">
      <w:bodyDiv w:val="1"/>
      <w:marLeft w:val="0"/>
      <w:marRight w:val="0"/>
      <w:marTop w:val="0"/>
      <w:marBottom w:val="0"/>
      <w:divBdr>
        <w:top w:val="none" w:sz="0" w:space="0" w:color="auto"/>
        <w:left w:val="none" w:sz="0" w:space="0" w:color="auto"/>
        <w:bottom w:val="none" w:sz="0" w:space="0" w:color="auto"/>
        <w:right w:val="none" w:sz="0" w:space="0" w:color="auto"/>
      </w:divBdr>
    </w:div>
    <w:div w:id="340663003">
      <w:bodyDiv w:val="1"/>
      <w:marLeft w:val="0"/>
      <w:marRight w:val="0"/>
      <w:marTop w:val="0"/>
      <w:marBottom w:val="0"/>
      <w:divBdr>
        <w:top w:val="none" w:sz="0" w:space="0" w:color="auto"/>
        <w:left w:val="none" w:sz="0" w:space="0" w:color="auto"/>
        <w:bottom w:val="none" w:sz="0" w:space="0" w:color="auto"/>
        <w:right w:val="none" w:sz="0" w:space="0" w:color="auto"/>
      </w:divBdr>
    </w:div>
    <w:div w:id="349530820">
      <w:bodyDiv w:val="1"/>
      <w:marLeft w:val="0"/>
      <w:marRight w:val="0"/>
      <w:marTop w:val="0"/>
      <w:marBottom w:val="0"/>
      <w:divBdr>
        <w:top w:val="none" w:sz="0" w:space="0" w:color="auto"/>
        <w:left w:val="none" w:sz="0" w:space="0" w:color="auto"/>
        <w:bottom w:val="none" w:sz="0" w:space="0" w:color="auto"/>
        <w:right w:val="none" w:sz="0" w:space="0" w:color="auto"/>
      </w:divBdr>
    </w:div>
    <w:div w:id="351804635">
      <w:bodyDiv w:val="1"/>
      <w:marLeft w:val="0"/>
      <w:marRight w:val="0"/>
      <w:marTop w:val="0"/>
      <w:marBottom w:val="0"/>
      <w:divBdr>
        <w:top w:val="none" w:sz="0" w:space="0" w:color="auto"/>
        <w:left w:val="none" w:sz="0" w:space="0" w:color="auto"/>
        <w:bottom w:val="none" w:sz="0" w:space="0" w:color="auto"/>
        <w:right w:val="none" w:sz="0" w:space="0" w:color="auto"/>
      </w:divBdr>
    </w:div>
    <w:div w:id="357199679">
      <w:bodyDiv w:val="1"/>
      <w:marLeft w:val="0"/>
      <w:marRight w:val="0"/>
      <w:marTop w:val="0"/>
      <w:marBottom w:val="0"/>
      <w:divBdr>
        <w:top w:val="none" w:sz="0" w:space="0" w:color="auto"/>
        <w:left w:val="none" w:sz="0" w:space="0" w:color="auto"/>
        <w:bottom w:val="none" w:sz="0" w:space="0" w:color="auto"/>
        <w:right w:val="none" w:sz="0" w:space="0" w:color="auto"/>
      </w:divBdr>
    </w:div>
    <w:div w:id="358555133">
      <w:bodyDiv w:val="1"/>
      <w:marLeft w:val="0"/>
      <w:marRight w:val="0"/>
      <w:marTop w:val="0"/>
      <w:marBottom w:val="0"/>
      <w:divBdr>
        <w:top w:val="none" w:sz="0" w:space="0" w:color="auto"/>
        <w:left w:val="none" w:sz="0" w:space="0" w:color="auto"/>
        <w:bottom w:val="none" w:sz="0" w:space="0" w:color="auto"/>
        <w:right w:val="none" w:sz="0" w:space="0" w:color="auto"/>
      </w:divBdr>
    </w:div>
    <w:div w:id="360596887">
      <w:bodyDiv w:val="1"/>
      <w:marLeft w:val="0"/>
      <w:marRight w:val="0"/>
      <w:marTop w:val="0"/>
      <w:marBottom w:val="0"/>
      <w:divBdr>
        <w:top w:val="none" w:sz="0" w:space="0" w:color="auto"/>
        <w:left w:val="none" w:sz="0" w:space="0" w:color="auto"/>
        <w:bottom w:val="none" w:sz="0" w:space="0" w:color="auto"/>
        <w:right w:val="none" w:sz="0" w:space="0" w:color="auto"/>
      </w:divBdr>
    </w:div>
    <w:div w:id="373430258">
      <w:bodyDiv w:val="1"/>
      <w:marLeft w:val="0"/>
      <w:marRight w:val="0"/>
      <w:marTop w:val="0"/>
      <w:marBottom w:val="0"/>
      <w:divBdr>
        <w:top w:val="none" w:sz="0" w:space="0" w:color="auto"/>
        <w:left w:val="none" w:sz="0" w:space="0" w:color="auto"/>
        <w:bottom w:val="none" w:sz="0" w:space="0" w:color="auto"/>
        <w:right w:val="none" w:sz="0" w:space="0" w:color="auto"/>
      </w:divBdr>
    </w:div>
    <w:div w:id="377973161">
      <w:bodyDiv w:val="1"/>
      <w:marLeft w:val="0"/>
      <w:marRight w:val="0"/>
      <w:marTop w:val="0"/>
      <w:marBottom w:val="0"/>
      <w:divBdr>
        <w:top w:val="none" w:sz="0" w:space="0" w:color="auto"/>
        <w:left w:val="none" w:sz="0" w:space="0" w:color="auto"/>
        <w:bottom w:val="none" w:sz="0" w:space="0" w:color="auto"/>
        <w:right w:val="none" w:sz="0" w:space="0" w:color="auto"/>
      </w:divBdr>
    </w:div>
    <w:div w:id="378208440">
      <w:bodyDiv w:val="1"/>
      <w:marLeft w:val="0"/>
      <w:marRight w:val="0"/>
      <w:marTop w:val="0"/>
      <w:marBottom w:val="0"/>
      <w:divBdr>
        <w:top w:val="none" w:sz="0" w:space="0" w:color="auto"/>
        <w:left w:val="none" w:sz="0" w:space="0" w:color="auto"/>
        <w:bottom w:val="none" w:sz="0" w:space="0" w:color="auto"/>
        <w:right w:val="none" w:sz="0" w:space="0" w:color="auto"/>
      </w:divBdr>
    </w:div>
    <w:div w:id="379329786">
      <w:bodyDiv w:val="1"/>
      <w:marLeft w:val="0"/>
      <w:marRight w:val="0"/>
      <w:marTop w:val="0"/>
      <w:marBottom w:val="0"/>
      <w:divBdr>
        <w:top w:val="none" w:sz="0" w:space="0" w:color="auto"/>
        <w:left w:val="none" w:sz="0" w:space="0" w:color="auto"/>
        <w:bottom w:val="none" w:sz="0" w:space="0" w:color="auto"/>
        <w:right w:val="none" w:sz="0" w:space="0" w:color="auto"/>
      </w:divBdr>
    </w:div>
    <w:div w:id="385690649">
      <w:bodyDiv w:val="1"/>
      <w:marLeft w:val="0"/>
      <w:marRight w:val="0"/>
      <w:marTop w:val="0"/>
      <w:marBottom w:val="0"/>
      <w:divBdr>
        <w:top w:val="none" w:sz="0" w:space="0" w:color="auto"/>
        <w:left w:val="none" w:sz="0" w:space="0" w:color="auto"/>
        <w:bottom w:val="none" w:sz="0" w:space="0" w:color="auto"/>
        <w:right w:val="none" w:sz="0" w:space="0" w:color="auto"/>
      </w:divBdr>
    </w:div>
    <w:div w:id="385762764">
      <w:bodyDiv w:val="1"/>
      <w:marLeft w:val="0"/>
      <w:marRight w:val="0"/>
      <w:marTop w:val="0"/>
      <w:marBottom w:val="0"/>
      <w:divBdr>
        <w:top w:val="none" w:sz="0" w:space="0" w:color="auto"/>
        <w:left w:val="none" w:sz="0" w:space="0" w:color="auto"/>
        <w:bottom w:val="none" w:sz="0" w:space="0" w:color="auto"/>
        <w:right w:val="none" w:sz="0" w:space="0" w:color="auto"/>
      </w:divBdr>
    </w:div>
    <w:div w:id="386301758">
      <w:bodyDiv w:val="1"/>
      <w:marLeft w:val="0"/>
      <w:marRight w:val="0"/>
      <w:marTop w:val="0"/>
      <w:marBottom w:val="0"/>
      <w:divBdr>
        <w:top w:val="none" w:sz="0" w:space="0" w:color="auto"/>
        <w:left w:val="none" w:sz="0" w:space="0" w:color="auto"/>
        <w:bottom w:val="none" w:sz="0" w:space="0" w:color="auto"/>
        <w:right w:val="none" w:sz="0" w:space="0" w:color="auto"/>
      </w:divBdr>
    </w:div>
    <w:div w:id="390231772">
      <w:bodyDiv w:val="1"/>
      <w:marLeft w:val="0"/>
      <w:marRight w:val="0"/>
      <w:marTop w:val="0"/>
      <w:marBottom w:val="0"/>
      <w:divBdr>
        <w:top w:val="none" w:sz="0" w:space="0" w:color="auto"/>
        <w:left w:val="none" w:sz="0" w:space="0" w:color="auto"/>
        <w:bottom w:val="none" w:sz="0" w:space="0" w:color="auto"/>
        <w:right w:val="none" w:sz="0" w:space="0" w:color="auto"/>
      </w:divBdr>
    </w:div>
    <w:div w:id="392776990">
      <w:bodyDiv w:val="1"/>
      <w:marLeft w:val="0"/>
      <w:marRight w:val="0"/>
      <w:marTop w:val="0"/>
      <w:marBottom w:val="0"/>
      <w:divBdr>
        <w:top w:val="none" w:sz="0" w:space="0" w:color="auto"/>
        <w:left w:val="none" w:sz="0" w:space="0" w:color="auto"/>
        <w:bottom w:val="none" w:sz="0" w:space="0" w:color="auto"/>
        <w:right w:val="none" w:sz="0" w:space="0" w:color="auto"/>
      </w:divBdr>
    </w:div>
    <w:div w:id="393085051">
      <w:bodyDiv w:val="1"/>
      <w:marLeft w:val="0"/>
      <w:marRight w:val="0"/>
      <w:marTop w:val="0"/>
      <w:marBottom w:val="0"/>
      <w:divBdr>
        <w:top w:val="none" w:sz="0" w:space="0" w:color="auto"/>
        <w:left w:val="none" w:sz="0" w:space="0" w:color="auto"/>
        <w:bottom w:val="none" w:sz="0" w:space="0" w:color="auto"/>
        <w:right w:val="none" w:sz="0" w:space="0" w:color="auto"/>
      </w:divBdr>
    </w:div>
    <w:div w:id="394205498">
      <w:bodyDiv w:val="1"/>
      <w:marLeft w:val="0"/>
      <w:marRight w:val="0"/>
      <w:marTop w:val="0"/>
      <w:marBottom w:val="0"/>
      <w:divBdr>
        <w:top w:val="none" w:sz="0" w:space="0" w:color="auto"/>
        <w:left w:val="none" w:sz="0" w:space="0" w:color="auto"/>
        <w:bottom w:val="none" w:sz="0" w:space="0" w:color="auto"/>
        <w:right w:val="none" w:sz="0" w:space="0" w:color="auto"/>
      </w:divBdr>
    </w:div>
    <w:div w:id="396515256">
      <w:bodyDiv w:val="1"/>
      <w:marLeft w:val="0"/>
      <w:marRight w:val="0"/>
      <w:marTop w:val="0"/>
      <w:marBottom w:val="0"/>
      <w:divBdr>
        <w:top w:val="none" w:sz="0" w:space="0" w:color="auto"/>
        <w:left w:val="none" w:sz="0" w:space="0" w:color="auto"/>
        <w:bottom w:val="none" w:sz="0" w:space="0" w:color="auto"/>
        <w:right w:val="none" w:sz="0" w:space="0" w:color="auto"/>
      </w:divBdr>
    </w:div>
    <w:div w:id="399060524">
      <w:bodyDiv w:val="1"/>
      <w:marLeft w:val="0"/>
      <w:marRight w:val="0"/>
      <w:marTop w:val="0"/>
      <w:marBottom w:val="0"/>
      <w:divBdr>
        <w:top w:val="none" w:sz="0" w:space="0" w:color="auto"/>
        <w:left w:val="none" w:sz="0" w:space="0" w:color="auto"/>
        <w:bottom w:val="none" w:sz="0" w:space="0" w:color="auto"/>
        <w:right w:val="none" w:sz="0" w:space="0" w:color="auto"/>
      </w:divBdr>
    </w:div>
    <w:div w:id="400055951">
      <w:bodyDiv w:val="1"/>
      <w:marLeft w:val="0"/>
      <w:marRight w:val="0"/>
      <w:marTop w:val="0"/>
      <w:marBottom w:val="0"/>
      <w:divBdr>
        <w:top w:val="none" w:sz="0" w:space="0" w:color="auto"/>
        <w:left w:val="none" w:sz="0" w:space="0" w:color="auto"/>
        <w:bottom w:val="none" w:sz="0" w:space="0" w:color="auto"/>
        <w:right w:val="none" w:sz="0" w:space="0" w:color="auto"/>
      </w:divBdr>
    </w:div>
    <w:div w:id="403838080">
      <w:bodyDiv w:val="1"/>
      <w:marLeft w:val="0"/>
      <w:marRight w:val="0"/>
      <w:marTop w:val="0"/>
      <w:marBottom w:val="0"/>
      <w:divBdr>
        <w:top w:val="none" w:sz="0" w:space="0" w:color="auto"/>
        <w:left w:val="none" w:sz="0" w:space="0" w:color="auto"/>
        <w:bottom w:val="none" w:sz="0" w:space="0" w:color="auto"/>
        <w:right w:val="none" w:sz="0" w:space="0" w:color="auto"/>
      </w:divBdr>
    </w:div>
    <w:div w:id="411699545">
      <w:bodyDiv w:val="1"/>
      <w:marLeft w:val="0"/>
      <w:marRight w:val="0"/>
      <w:marTop w:val="0"/>
      <w:marBottom w:val="0"/>
      <w:divBdr>
        <w:top w:val="none" w:sz="0" w:space="0" w:color="auto"/>
        <w:left w:val="none" w:sz="0" w:space="0" w:color="auto"/>
        <w:bottom w:val="none" w:sz="0" w:space="0" w:color="auto"/>
        <w:right w:val="none" w:sz="0" w:space="0" w:color="auto"/>
      </w:divBdr>
    </w:div>
    <w:div w:id="412364009">
      <w:bodyDiv w:val="1"/>
      <w:marLeft w:val="0"/>
      <w:marRight w:val="0"/>
      <w:marTop w:val="0"/>
      <w:marBottom w:val="0"/>
      <w:divBdr>
        <w:top w:val="none" w:sz="0" w:space="0" w:color="auto"/>
        <w:left w:val="none" w:sz="0" w:space="0" w:color="auto"/>
        <w:bottom w:val="none" w:sz="0" w:space="0" w:color="auto"/>
        <w:right w:val="none" w:sz="0" w:space="0" w:color="auto"/>
      </w:divBdr>
    </w:div>
    <w:div w:id="413210931">
      <w:bodyDiv w:val="1"/>
      <w:marLeft w:val="0"/>
      <w:marRight w:val="0"/>
      <w:marTop w:val="0"/>
      <w:marBottom w:val="0"/>
      <w:divBdr>
        <w:top w:val="none" w:sz="0" w:space="0" w:color="auto"/>
        <w:left w:val="none" w:sz="0" w:space="0" w:color="auto"/>
        <w:bottom w:val="none" w:sz="0" w:space="0" w:color="auto"/>
        <w:right w:val="none" w:sz="0" w:space="0" w:color="auto"/>
      </w:divBdr>
    </w:div>
    <w:div w:id="413477918">
      <w:bodyDiv w:val="1"/>
      <w:marLeft w:val="0"/>
      <w:marRight w:val="0"/>
      <w:marTop w:val="0"/>
      <w:marBottom w:val="0"/>
      <w:divBdr>
        <w:top w:val="none" w:sz="0" w:space="0" w:color="auto"/>
        <w:left w:val="none" w:sz="0" w:space="0" w:color="auto"/>
        <w:bottom w:val="none" w:sz="0" w:space="0" w:color="auto"/>
        <w:right w:val="none" w:sz="0" w:space="0" w:color="auto"/>
      </w:divBdr>
    </w:div>
    <w:div w:id="417554725">
      <w:bodyDiv w:val="1"/>
      <w:marLeft w:val="0"/>
      <w:marRight w:val="0"/>
      <w:marTop w:val="0"/>
      <w:marBottom w:val="0"/>
      <w:divBdr>
        <w:top w:val="none" w:sz="0" w:space="0" w:color="auto"/>
        <w:left w:val="none" w:sz="0" w:space="0" w:color="auto"/>
        <w:bottom w:val="none" w:sz="0" w:space="0" w:color="auto"/>
        <w:right w:val="none" w:sz="0" w:space="0" w:color="auto"/>
      </w:divBdr>
    </w:div>
    <w:div w:id="425734959">
      <w:bodyDiv w:val="1"/>
      <w:marLeft w:val="0"/>
      <w:marRight w:val="0"/>
      <w:marTop w:val="0"/>
      <w:marBottom w:val="0"/>
      <w:divBdr>
        <w:top w:val="none" w:sz="0" w:space="0" w:color="auto"/>
        <w:left w:val="none" w:sz="0" w:space="0" w:color="auto"/>
        <w:bottom w:val="none" w:sz="0" w:space="0" w:color="auto"/>
        <w:right w:val="none" w:sz="0" w:space="0" w:color="auto"/>
      </w:divBdr>
    </w:div>
    <w:div w:id="431822698">
      <w:bodyDiv w:val="1"/>
      <w:marLeft w:val="0"/>
      <w:marRight w:val="0"/>
      <w:marTop w:val="0"/>
      <w:marBottom w:val="0"/>
      <w:divBdr>
        <w:top w:val="none" w:sz="0" w:space="0" w:color="auto"/>
        <w:left w:val="none" w:sz="0" w:space="0" w:color="auto"/>
        <w:bottom w:val="none" w:sz="0" w:space="0" w:color="auto"/>
        <w:right w:val="none" w:sz="0" w:space="0" w:color="auto"/>
      </w:divBdr>
    </w:div>
    <w:div w:id="436948265">
      <w:bodyDiv w:val="1"/>
      <w:marLeft w:val="0"/>
      <w:marRight w:val="0"/>
      <w:marTop w:val="0"/>
      <w:marBottom w:val="0"/>
      <w:divBdr>
        <w:top w:val="none" w:sz="0" w:space="0" w:color="auto"/>
        <w:left w:val="none" w:sz="0" w:space="0" w:color="auto"/>
        <w:bottom w:val="none" w:sz="0" w:space="0" w:color="auto"/>
        <w:right w:val="none" w:sz="0" w:space="0" w:color="auto"/>
      </w:divBdr>
    </w:div>
    <w:div w:id="437069918">
      <w:bodyDiv w:val="1"/>
      <w:marLeft w:val="0"/>
      <w:marRight w:val="0"/>
      <w:marTop w:val="0"/>
      <w:marBottom w:val="0"/>
      <w:divBdr>
        <w:top w:val="none" w:sz="0" w:space="0" w:color="auto"/>
        <w:left w:val="none" w:sz="0" w:space="0" w:color="auto"/>
        <w:bottom w:val="none" w:sz="0" w:space="0" w:color="auto"/>
        <w:right w:val="none" w:sz="0" w:space="0" w:color="auto"/>
      </w:divBdr>
    </w:div>
    <w:div w:id="445122408">
      <w:bodyDiv w:val="1"/>
      <w:marLeft w:val="0"/>
      <w:marRight w:val="0"/>
      <w:marTop w:val="0"/>
      <w:marBottom w:val="0"/>
      <w:divBdr>
        <w:top w:val="none" w:sz="0" w:space="0" w:color="auto"/>
        <w:left w:val="none" w:sz="0" w:space="0" w:color="auto"/>
        <w:bottom w:val="none" w:sz="0" w:space="0" w:color="auto"/>
        <w:right w:val="none" w:sz="0" w:space="0" w:color="auto"/>
      </w:divBdr>
    </w:div>
    <w:div w:id="452789061">
      <w:bodyDiv w:val="1"/>
      <w:marLeft w:val="0"/>
      <w:marRight w:val="0"/>
      <w:marTop w:val="0"/>
      <w:marBottom w:val="0"/>
      <w:divBdr>
        <w:top w:val="none" w:sz="0" w:space="0" w:color="auto"/>
        <w:left w:val="none" w:sz="0" w:space="0" w:color="auto"/>
        <w:bottom w:val="none" w:sz="0" w:space="0" w:color="auto"/>
        <w:right w:val="none" w:sz="0" w:space="0" w:color="auto"/>
      </w:divBdr>
    </w:div>
    <w:div w:id="453984795">
      <w:bodyDiv w:val="1"/>
      <w:marLeft w:val="0"/>
      <w:marRight w:val="0"/>
      <w:marTop w:val="0"/>
      <w:marBottom w:val="0"/>
      <w:divBdr>
        <w:top w:val="none" w:sz="0" w:space="0" w:color="auto"/>
        <w:left w:val="none" w:sz="0" w:space="0" w:color="auto"/>
        <w:bottom w:val="none" w:sz="0" w:space="0" w:color="auto"/>
        <w:right w:val="none" w:sz="0" w:space="0" w:color="auto"/>
      </w:divBdr>
    </w:div>
    <w:div w:id="454712541">
      <w:bodyDiv w:val="1"/>
      <w:marLeft w:val="0"/>
      <w:marRight w:val="0"/>
      <w:marTop w:val="0"/>
      <w:marBottom w:val="0"/>
      <w:divBdr>
        <w:top w:val="none" w:sz="0" w:space="0" w:color="auto"/>
        <w:left w:val="none" w:sz="0" w:space="0" w:color="auto"/>
        <w:bottom w:val="none" w:sz="0" w:space="0" w:color="auto"/>
        <w:right w:val="none" w:sz="0" w:space="0" w:color="auto"/>
      </w:divBdr>
    </w:div>
    <w:div w:id="455179665">
      <w:bodyDiv w:val="1"/>
      <w:marLeft w:val="0"/>
      <w:marRight w:val="0"/>
      <w:marTop w:val="0"/>
      <w:marBottom w:val="0"/>
      <w:divBdr>
        <w:top w:val="none" w:sz="0" w:space="0" w:color="auto"/>
        <w:left w:val="none" w:sz="0" w:space="0" w:color="auto"/>
        <w:bottom w:val="none" w:sz="0" w:space="0" w:color="auto"/>
        <w:right w:val="none" w:sz="0" w:space="0" w:color="auto"/>
      </w:divBdr>
    </w:div>
    <w:div w:id="455877857">
      <w:bodyDiv w:val="1"/>
      <w:marLeft w:val="0"/>
      <w:marRight w:val="0"/>
      <w:marTop w:val="0"/>
      <w:marBottom w:val="0"/>
      <w:divBdr>
        <w:top w:val="none" w:sz="0" w:space="0" w:color="auto"/>
        <w:left w:val="none" w:sz="0" w:space="0" w:color="auto"/>
        <w:bottom w:val="none" w:sz="0" w:space="0" w:color="auto"/>
        <w:right w:val="none" w:sz="0" w:space="0" w:color="auto"/>
      </w:divBdr>
    </w:div>
    <w:div w:id="456148374">
      <w:bodyDiv w:val="1"/>
      <w:marLeft w:val="0"/>
      <w:marRight w:val="0"/>
      <w:marTop w:val="0"/>
      <w:marBottom w:val="0"/>
      <w:divBdr>
        <w:top w:val="none" w:sz="0" w:space="0" w:color="auto"/>
        <w:left w:val="none" w:sz="0" w:space="0" w:color="auto"/>
        <w:bottom w:val="none" w:sz="0" w:space="0" w:color="auto"/>
        <w:right w:val="none" w:sz="0" w:space="0" w:color="auto"/>
      </w:divBdr>
    </w:div>
    <w:div w:id="460459676">
      <w:bodyDiv w:val="1"/>
      <w:marLeft w:val="0"/>
      <w:marRight w:val="0"/>
      <w:marTop w:val="0"/>
      <w:marBottom w:val="0"/>
      <w:divBdr>
        <w:top w:val="none" w:sz="0" w:space="0" w:color="auto"/>
        <w:left w:val="none" w:sz="0" w:space="0" w:color="auto"/>
        <w:bottom w:val="none" w:sz="0" w:space="0" w:color="auto"/>
        <w:right w:val="none" w:sz="0" w:space="0" w:color="auto"/>
      </w:divBdr>
    </w:div>
    <w:div w:id="460811297">
      <w:bodyDiv w:val="1"/>
      <w:marLeft w:val="0"/>
      <w:marRight w:val="0"/>
      <w:marTop w:val="0"/>
      <w:marBottom w:val="0"/>
      <w:divBdr>
        <w:top w:val="none" w:sz="0" w:space="0" w:color="auto"/>
        <w:left w:val="none" w:sz="0" w:space="0" w:color="auto"/>
        <w:bottom w:val="none" w:sz="0" w:space="0" w:color="auto"/>
        <w:right w:val="none" w:sz="0" w:space="0" w:color="auto"/>
      </w:divBdr>
    </w:div>
    <w:div w:id="464130107">
      <w:bodyDiv w:val="1"/>
      <w:marLeft w:val="0"/>
      <w:marRight w:val="0"/>
      <w:marTop w:val="0"/>
      <w:marBottom w:val="0"/>
      <w:divBdr>
        <w:top w:val="none" w:sz="0" w:space="0" w:color="auto"/>
        <w:left w:val="none" w:sz="0" w:space="0" w:color="auto"/>
        <w:bottom w:val="none" w:sz="0" w:space="0" w:color="auto"/>
        <w:right w:val="none" w:sz="0" w:space="0" w:color="auto"/>
      </w:divBdr>
    </w:div>
    <w:div w:id="466052665">
      <w:bodyDiv w:val="1"/>
      <w:marLeft w:val="0"/>
      <w:marRight w:val="0"/>
      <w:marTop w:val="0"/>
      <w:marBottom w:val="0"/>
      <w:divBdr>
        <w:top w:val="none" w:sz="0" w:space="0" w:color="auto"/>
        <w:left w:val="none" w:sz="0" w:space="0" w:color="auto"/>
        <w:bottom w:val="none" w:sz="0" w:space="0" w:color="auto"/>
        <w:right w:val="none" w:sz="0" w:space="0" w:color="auto"/>
      </w:divBdr>
    </w:div>
    <w:div w:id="469324059">
      <w:bodyDiv w:val="1"/>
      <w:marLeft w:val="0"/>
      <w:marRight w:val="0"/>
      <w:marTop w:val="0"/>
      <w:marBottom w:val="0"/>
      <w:divBdr>
        <w:top w:val="none" w:sz="0" w:space="0" w:color="auto"/>
        <w:left w:val="none" w:sz="0" w:space="0" w:color="auto"/>
        <w:bottom w:val="none" w:sz="0" w:space="0" w:color="auto"/>
        <w:right w:val="none" w:sz="0" w:space="0" w:color="auto"/>
      </w:divBdr>
    </w:div>
    <w:div w:id="471484894">
      <w:bodyDiv w:val="1"/>
      <w:marLeft w:val="0"/>
      <w:marRight w:val="0"/>
      <w:marTop w:val="0"/>
      <w:marBottom w:val="0"/>
      <w:divBdr>
        <w:top w:val="none" w:sz="0" w:space="0" w:color="auto"/>
        <w:left w:val="none" w:sz="0" w:space="0" w:color="auto"/>
        <w:bottom w:val="none" w:sz="0" w:space="0" w:color="auto"/>
        <w:right w:val="none" w:sz="0" w:space="0" w:color="auto"/>
      </w:divBdr>
    </w:div>
    <w:div w:id="472260655">
      <w:bodyDiv w:val="1"/>
      <w:marLeft w:val="0"/>
      <w:marRight w:val="0"/>
      <w:marTop w:val="0"/>
      <w:marBottom w:val="0"/>
      <w:divBdr>
        <w:top w:val="none" w:sz="0" w:space="0" w:color="auto"/>
        <w:left w:val="none" w:sz="0" w:space="0" w:color="auto"/>
        <w:bottom w:val="none" w:sz="0" w:space="0" w:color="auto"/>
        <w:right w:val="none" w:sz="0" w:space="0" w:color="auto"/>
      </w:divBdr>
    </w:div>
    <w:div w:id="473915403">
      <w:bodyDiv w:val="1"/>
      <w:marLeft w:val="0"/>
      <w:marRight w:val="0"/>
      <w:marTop w:val="0"/>
      <w:marBottom w:val="0"/>
      <w:divBdr>
        <w:top w:val="none" w:sz="0" w:space="0" w:color="auto"/>
        <w:left w:val="none" w:sz="0" w:space="0" w:color="auto"/>
        <w:bottom w:val="none" w:sz="0" w:space="0" w:color="auto"/>
        <w:right w:val="none" w:sz="0" w:space="0" w:color="auto"/>
      </w:divBdr>
    </w:div>
    <w:div w:id="473987865">
      <w:bodyDiv w:val="1"/>
      <w:marLeft w:val="0"/>
      <w:marRight w:val="0"/>
      <w:marTop w:val="0"/>
      <w:marBottom w:val="0"/>
      <w:divBdr>
        <w:top w:val="none" w:sz="0" w:space="0" w:color="auto"/>
        <w:left w:val="none" w:sz="0" w:space="0" w:color="auto"/>
        <w:bottom w:val="none" w:sz="0" w:space="0" w:color="auto"/>
        <w:right w:val="none" w:sz="0" w:space="0" w:color="auto"/>
      </w:divBdr>
    </w:div>
    <w:div w:id="476191282">
      <w:bodyDiv w:val="1"/>
      <w:marLeft w:val="0"/>
      <w:marRight w:val="0"/>
      <w:marTop w:val="0"/>
      <w:marBottom w:val="0"/>
      <w:divBdr>
        <w:top w:val="none" w:sz="0" w:space="0" w:color="auto"/>
        <w:left w:val="none" w:sz="0" w:space="0" w:color="auto"/>
        <w:bottom w:val="none" w:sz="0" w:space="0" w:color="auto"/>
        <w:right w:val="none" w:sz="0" w:space="0" w:color="auto"/>
      </w:divBdr>
    </w:div>
    <w:div w:id="477306263">
      <w:bodyDiv w:val="1"/>
      <w:marLeft w:val="0"/>
      <w:marRight w:val="0"/>
      <w:marTop w:val="0"/>
      <w:marBottom w:val="0"/>
      <w:divBdr>
        <w:top w:val="none" w:sz="0" w:space="0" w:color="auto"/>
        <w:left w:val="none" w:sz="0" w:space="0" w:color="auto"/>
        <w:bottom w:val="none" w:sz="0" w:space="0" w:color="auto"/>
        <w:right w:val="none" w:sz="0" w:space="0" w:color="auto"/>
      </w:divBdr>
    </w:div>
    <w:div w:id="478689600">
      <w:bodyDiv w:val="1"/>
      <w:marLeft w:val="0"/>
      <w:marRight w:val="0"/>
      <w:marTop w:val="0"/>
      <w:marBottom w:val="0"/>
      <w:divBdr>
        <w:top w:val="none" w:sz="0" w:space="0" w:color="auto"/>
        <w:left w:val="none" w:sz="0" w:space="0" w:color="auto"/>
        <w:bottom w:val="none" w:sz="0" w:space="0" w:color="auto"/>
        <w:right w:val="none" w:sz="0" w:space="0" w:color="auto"/>
      </w:divBdr>
    </w:div>
    <w:div w:id="480586891">
      <w:bodyDiv w:val="1"/>
      <w:marLeft w:val="0"/>
      <w:marRight w:val="0"/>
      <w:marTop w:val="0"/>
      <w:marBottom w:val="0"/>
      <w:divBdr>
        <w:top w:val="none" w:sz="0" w:space="0" w:color="auto"/>
        <w:left w:val="none" w:sz="0" w:space="0" w:color="auto"/>
        <w:bottom w:val="none" w:sz="0" w:space="0" w:color="auto"/>
        <w:right w:val="none" w:sz="0" w:space="0" w:color="auto"/>
      </w:divBdr>
    </w:div>
    <w:div w:id="485316967">
      <w:bodyDiv w:val="1"/>
      <w:marLeft w:val="0"/>
      <w:marRight w:val="0"/>
      <w:marTop w:val="0"/>
      <w:marBottom w:val="0"/>
      <w:divBdr>
        <w:top w:val="none" w:sz="0" w:space="0" w:color="auto"/>
        <w:left w:val="none" w:sz="0" w:space="0" w:color="auto"/>
        <w:bottom w:val="none" w:sz="0" w:space="0" w:color="auto"/>
        <w:right w:val="none" w:sz="0" w:space="0" w:color="auto"/>
      </w:divBdr>
    </w:div>
    <w:div w:id="485627996">
      <w:bodyDiv w:val="1"/>
      <w:marLeft w:val="0"/>
      <w:marRight w:val="0"/>
      <w:marTop w:val="0"/>
      <w:marBottom w:val="0"/>
      <w:divBdr>
        <w:top w:val="none" w:sz="0" w:space="0" w:color="auto"/>
        <w:left w:val="none" w:sz="0" w:space="0" w:color="auto"/>
        <w:bottom w:val="none" w:sz="0" w:space="0" w:color="auto"/>
        <w:right w:val="none" w:sz="0" w:space="0" w:color="auto"/>
      </w:divBdr>
    </w:div>
    <w:div w:id="487474650">
      <w:bodyDiv w:val="1"/>
      <w:marLeft w:val="0"/>
      <w:marRight w:val="0"/>
      <w:marTop w:val="0"/>
      <w:marBottom w:val="0"/>
      <w:divBdr>
        <w:top w:val="none" w:sz="0" w:space="0" w:color="auto"/>
        <w:left w:val="none" w:sz="0" w:space="0" w:color="auto"/>
        <w:bottom w:val="none" w:sz="0" w:space="0" w:color="auto"/>
        <w:right w:val="none" w:sz="0" w:space="0" w:color="auto"/>
      </w:divBdr>
    </w:div>
    <w:div w:id="494106743">
      <w:bodyDiv w:val="1"/>
      <w:marLeft w:val="0"/>
      <w:marRight w:val="0"/>
      <w:marTop w:val="0"/>
      <w:marBottom w:val="0"/>
      <w:divBdr>
        <w:top w:val="none" w:sz="0" w:space="0" w:color="auto"/>
        <w:left w:val="none" w:sz="0" w:space="0" w:color="auto"/>
        <w:bottom w:val="none" w:sz="0" w:space="0" w:color="auto"/>
        <w:right w:val="none" w:sz="0" w:space="0" w:color="auto"/>
      </w:divBdr>
    </w:div>
    <w:div w:id="499471096">
      <w:bodyDiv w:val="1"/>
      <w:marLeft w:val="0"/>
      <w:marRight w:val="0"/>
      <w:marTop w:val="0"/>
      <w:marBottom w:val="0"/>
      <w:divBdr>
        <w:top w:val="none" w:sz="0" w:space="0" w:color="auto"/>
        <w:left w:val="none" w:sz="0" w:space="0" w:color="auto"/>
        <w:bottom w:val="none" w:sz="0" w:space="0" w:color="auto"/>
        <w:right w:val="none" w:sz="0" w:space="0" w:color="auto"/>
      </w:divBdr>
    </w:div>
    <w:div w:id="505948026">
      <w:bodyDiv w:val="1"/>
      <w:marLeft w:val="0"/>
      <w:marRight w:val="0"/>
      <w:marTop w:val="0"/>
      <w:marBottom w:val="0"/>
      <w:divBdr>
        <w:top w:val="none" w:sz="0" w:space="0" w:color="auto"/>
        <w:left w:val="none" w:sz="0" w:space="0" w:color="auto"/>
        <w:bottom w:val="none" w:sz="0" w:space="0" w:color="auto"/>
        <w:right w:val="none" w:sz="0" w:space="0" w:color="auto"/>
      </w:divBdr>
    </w:div>
    <w:div w:id="506751495">
      <w:bodyDiv w:val="1"/>
      <w:marLeft w:val="0"/>
      <w:marRight w:val="0"/>
      <w:marTop w:val="0"/>
      <w:marBottom w:val="0"/>
      <w:divBdr>
        <w:top w:val="none" w:sz="0" w:space="0" w:color="auto"/>
        <w:left w:val="none" w:sz="0" w:space="0" w:color="auto"/>
        <w:bottom w:val="none" w:sz="0" w:space="0" w:color="auto"/>
        <w:right w:val="none" w:sz="0" w:space="0" w:color="auto"/>
      </w:divBdr>
    </w:div>
    <w:div w:id="507251247">
      <w:bodyDiv w:val="1"/>
      <w:marLeft w:val="0"/>
      <w:marRight w:val="0"/>
      <w:marTop w:val="0"/>
      <w:marBottom w:val="0"/>
      <w:divBdr>
        <w:top w:val="none" w:sz="0" w:space="0" w:color="auto"/>
        <w:left w:val="none" w:sz="0" w:space="0" w:color="auto"/>
        <w:bottom w:val="none" w:sz="0" w:space="0" w:color="auto"/>
        <w:right w:val="none" w:sz="0" w:space="0" w:color="auto"/>
      </w:divBdr>
    </w:div>
    <w:div w:id="509635886">
      <w:bodyDiv w:val="1"/>
      <w:marLeft w:val="0"/>
      <w:marRight w:val="0"/>
      <w:marTop w:val="0"/>
      <w:marBottom w:val="0"/>
      <w:divBdr>
        <w:top w:val="none" w:sz="0" w:space="0" w:color="auto"/>
        <w:left w:val="none" w:sz="0" w:space="0" w:color="auto"/>
        <w:bottom w:val="none" w:sz="0" w:space="0" w:color="auto"/>
        <w:right w:val="none" w:sz="0" w:space="0" w:color="auto"/>
      </w:divBdr>
    </w:div>
    <w:div w:id="509682729">
      <w:bodyDiv w:val="1"/>
      <w:marLeft w:val="0"/>
      <w:marRight w:val="0"/>
      <w:marTop w:val="0"/>
      <w:marBottom w:val="0"/>
      <w:divBdr>
        <w:top w:val="none" w:sz="0" w:space="0" w:color="auto"/>
        <w:left w:val="none" w:sz="0" w:space="0" w:color="auto"/>
        <w:bottom w:val="none" w:sz="0" w:space="0" w:color="auto"/>
        <w:right w:val="none" w:sz="0" w:space="0" w:color="auto"/>
      </w:divBdr>
    </w:div>
    <w:div w:id="516499974">
      <w:bodyDiv w:val="1"/>
      <w:marLeft w:val="0"/>
      <w:marRight w:val="0"/>
      <w:marTop w:val="0"/>
      <w:marBottom w:val="0"/>
      <w:divBdr>
        <w:top w:val="none" w:sz="0" w:space="0" w:color="auto"/>
        <w:left w:val="none" w:sz="0" w:space="0" w:color="auto"/>
        <w:bottom w:val="none" w:sz="0" w:space="0" w:color="auto"/>
        <w:right w:val="none" w:sz="0" w:space="0" w:color="auto"/>
      </w:divBdr>
    </w:div>
    <w:div w:id="516888822">
      <w:bodyDiv w:val="1"/>
      <w:marLeft w:val="0"/>
      <w:marRight w:val="0"/>
      <w:marTop w:val="0"/>
      <w:marBottom w:val="0"/>
      <w:divBdr>
        <w:top w:val="none" w:sz="0" w:space="0" w:color="auto"/>
        <w:left w:val="none" w:sz="0" w:space="0" w:color="auto"/>
        <w:bottom w:val="none" w:sz="0" w:space="0" w:color="auto"/>
        <w:right w:val="none" w:sz="0" w:space="0" w:color="auto"/>
      </w:divBdr>
    </w:div>
    <w:div w:id="517886667">
      <w:bodyDiv w:val="1"/>
      <w:marLeft w:val="0"/>
      <w:marRight w:val="0"/>
      <w:marTop w:val="0"/>
      <w:marBottom w:val="0"/>
      <w:divBdr>
        <w:top w:val="none" w:sz="0" w:space="0" w:color="auto"/>
        <w:left w:val="none" w:sz="0" w:space="0" w:color="auto"/>
        <w:bottom w:val="none" w:sz="0" w:space="0" w:color="auto"/>
        <w:right w:val="none" w:sz="0" w:space="0" w:color="auto"/>
      </w:divBdr>
    </w:div>
    <w:div w:id="520972663">
      <w:bodyDiv w:val="1"/>
      <w:marLeft w:val="0"/>
      <w:marRight w:val="0"/>
      <w:marTop w:val="0"/>
      <w:marBottom w:val="0"/>
      <w:divBdr>
        <w:top w:val="none" w:sz="0" w:space="0" w:color="auto"/>
        <w:left w:val="none" w:sz="0" w:space="0" w:color="auto"/>
        <w:bottom w:val="none" w:sz="0" w:space="0" w:color="auto"/>
        <w:right w:val="none" w:sz="0" w:space="0" w:color="auto"/>
      </w:divBdr>
    </w:div>
    <w:div w:id="527257994">
      <w:bodyDiv w:val="1"/>
      <w:marLeft w:val="0"/>
      <w:marRight w:val="0"/>
      <w:marTop w:val="0"/>
      <w:marBottom w:val="0"/>
      <w:divBdr>
        <w:top w:val="none" w:sz="0" w:space="0" w:color="auto"/>
        <w:left w:val="none" w:sz="0" w:space="0" w:color="auto"/>
        <w:bottom w:val="none" w:sz="0" w:space="0" w:color="auto"/>
        <w:right w:val="none" w:sz="0" w:space="0" w:color="auto"/>
      </w:divBdr>
    </w:div>
    <w:div w:id="527335325">
      <w:bodyDiv w:val="1"/>
      <w:marLeft w:val="0"/>
      <w:marRight w:val="0"/>
      <w:marTop w:val="0"/>
      <w:marBottom w:val="0"/>
      <w:divBdr>
        <w:top w:val="none" w:sz="0" w:space="0" w:color="auto"/>
        <w:left w:val="none" w:sz="0" w:space="0" w:color="auto"/>
        <w:bottom w:val="none" w:sz="0" w:space="0" w:color="auto"/>
        <w:right w:val="none" w:sz="0" w:space="0" w:color="auto"/>
      </w:divBdr>
    </w:div>
    <w:div w:id="528687928">
      <w:bodyDiv w:val="1"/>
      <w:marLeft w:val="0"/>
      <w:marRight w:val="0"/>
      <w:marTop w:val="0"/>
      <w:marBottom w:val="0"/>
      <w:divBdr>
        <w:top w:val="none" w:sz="0" w:space="0" w:color="auto"/>
        <w:left w:val="none" w:sz="0" w:space="0" w:color="auto"/>
        <w:bottom w:val="none" w:sz="0" w:space="0" w:color="auto"/>
        <w:right w:val="none" w:sz="0" w:space="0" w:color="auto"/>
      </w:divBdr>
    </w:div>
    <w:div w:id="529489997">
      <w:bodyDiv w:val="1"/>
      <w:marLeft w:val="0"/>
      <w:marRight w:val="0"/>
      <w:marTop w:val="0"/>
      <w:marBottom w:val="0"/>
      <w:divBdr>
        <w:top w:val="none" w:sz="0" w:space="0" w:color="auto"/>
        <w:left w:val="none" w:sz="0" w:space="0" w:color="auto"/>
        <w:bottom w:val="none" w:sz="0" w:space="0" w:color="auto"/>
        <w:right w:val="none" w:sz="0" w:space="0" w:color="auto"/>
      </w:divBdr>
    </w:div>
    <w:div w:id="534853153">
      <w:bodyDiv w:val="1"/>
      <w:marLeft w:val="0"/>
      <w:marRight w:val="0"/>
      <w:marTop w:val="0"/>
      <w:marBottom w:val="0"/>
      <w:divBdr>
        <w:top w:val="none" w:sz="0" w:space="0" w:color="auto"/>
        <w:left w:val="none" w:sz="0" w:space="0" w:color="auto"/>
        <w:bottom w:val="none" w:sz="0" w:space="0" w:color="auto"/>
        <w:right w:val="none" w:sz="0" w:space="0" w:color="auto"/>
      </w:divBdr>
    </w:div>
    <w:div w:id="541091458">
      <w:bodyDiv w:val="1"/>
      <w:marLeft w:val="0"/>
      <w:marRight w:val="0"/>
      <w:marTop w:val="0"/>
      <w:marBottom w:val="0"/>
      <w:divBdr>
        <w:top w:val="none" w:sz="0" w:space="0" w:color="auto"/>
        <w:left w:val="none" w:sz="0" w:space="0" w:color="auto"/>
        <w:bottom w:val="none" w:sz="0" w:space="0" w:color="auto"/>
        <w:right w:val="none" w:sz="0" w:space="0" w:color="auto"/>
      </w:divBdr>
    </w:div>
    <w:div w:id="542061087">
      <w:bodyDiv w:val="1"/>
      <w:marLeft w:val="0"/>
      <w:marRight w:val="0"/>
      <w:marTop w:val="0"/>
      <w:marBottom w:val="0"/>
      <w:divBdr>
        <w:top w:val="none" w:sz="0" w:space="0" w:color="auto"/>
        <w:left w:val="none" w:sz="0" w:space="0" w:color="auto"/>
        <w:bottom w:val="none" w:sz="0" w:space="0" w:color="auto"/>
        <w:right w:val="none" w:sz="0" w:space="0" w:color="auto"/>
      </w:divBdr>
    </w:div>
    <w:div w:id="545028281">
      <w:bodyDiv w:val="1"/>
      <w:marLeft w:val="0"/>
      <w:marRight w:val="0"/>
      <w:marTop w:val="0"/>
      <w:marBottom w:val="0"/>
      <w:divBdr>
        <w:top w:val="none" w:sz="0" w:space="0" w:color="auto"/>
        <w:left w:val="none" w:sz="0" w:space="0" w:color="auto"/>
        <w:bottom w:val="none" w:sz="0" w:space="0" w:color="auto"/>
        <w:right w:val="none" w:sz="0" w:space="0" w:color="auto"/>
      </w:divBdr>
    </w:div>
    <w:div w:id="548298205">
      <w:bodyDiv w:val="1"/>
      <w:marLeft w:val="0"/>
      <w:marRight w:val="0"/>
      <w:marTop w:val="0"/>
      <w:marBottom w:val="0"/>
      <w:divBdr>
        <w:top w:val="none" w:sz="0" w:space="0" w:color="auto"/>
        <w:left w:val="none" w:sz="0" w:space="0" w:color="auto"/>
        <w:bottom w:val="none" w:sz="0" w:space="0" w:color="auto"/>
        <w:right w:val="none" w:sz="0" w:space="0" w:color="auto"/>
      </w:divBdr>
    </w:div>
    <w:div w:id="555748873">
      <w:bodyDiv w:val="1"/>
      <w:marLeft w:val="0"/>
      <w:marRight w:val="0"/>
      <w:marTop w:val="0"/>
      <w:marBottom w:val="0"/>
      <w:divBdr>
        <w:top w:val="none" w:sz="0" w:space="0" w:color="auto"/>
        <w:left w:val="none" w:sz="0" w:space="0" w:color="auto"/>
        <w:bottom w:val="none" w:sz="0" w:space="0" w:color="auto"/>
        <w:right w:val="none" w:sz="0" w:space="0" w:color="auto"/>
      </w:divBdr>
    </w:div>
    <w:div w:id="558715089">
      <w:bodyDiv w:val="1"/>
      <w:marLeft w:val="0"/>
      <w:marRight w:val="0"/>
      <w:marTop w:val="0"/>
      <w:marBottom w:val="0"/>
      <w:divBdr>
        <w:top w:val="none" w:sz="0" w:space="0" w:color="auto"/>
        <w:left w:val="none" w:sz="0" w:space="0" w:color="auto"/>
        <w:bottom w:val="none" w:sz="0" w:space="0" w:color="auto"/>
        <w:right w:val="none" w:sz="0" w:space="0" w:color="auto"/>
      </w:divBdr>
    </w:div>
    <w:div w:id="564756332">
      <w:bodyDiv w:val="1"/>
      <w:marLeft w:val="0"/>
      <w:marRight w:val="0"/>
      <w:marTop w:val="0"/>
      <w:marBottom w:val="0"/>
      <w:divBdr>
        <w:top w:val="none" w:sz="0" w:space="0" w:color="auto"/>
        <w:left w:val="none" w:sz="0" w:space="0" w:color="auto"/>
        <w:bottom w:val="none" w:sz="0" w:space="0" w:color="auto"/>
        <w:right w:val="none" w:sz="0" w:space="0" w:color="auto"/>
      </w:divBdr>
    </w:div>
    <w:div w:id="566258617">
      <w:bodyDiv w:val="1"/>
      <w:marLeft w:val="0"/>
      <w:marRight w:val="0"/>
      <w:marTop w:val="0"/>
      <w:marBottom w:val="0"/>
      <w:divBdr>
        <w:top w:val="none" w:sz="0" w:space="0" w:color="auto"/>
        <w:left w:val="none" w:sz="0" w:space="0" w:color="auto"/>
        <w:bottom w:val="none" w:sz="0" w:space="0" w:color="auto"/>
        <w:right w:val="none" w:sz="0" w:space="0" w:color="auto"/>
      </w:divBdr>
    </w:div>
    <w:div w:id="568884150">
      <w:bodyDiv w:val="1"/>
      <w:marLeft w:val="0"/>
      <w:marRight w:val="0"/>
      <w:marTop w:val="0"/>
      <w:marBottom w:val="0"/>
      <w:divBdr>
        <w:top w:val="none" w:sz="0" w:space="0" w:color="auto"/>
        <w:left w:val="none" w:sz="0" w:space="0" w:color="auto"/>
        <w:bottom w:val="none" w:sz="0" w:space="0" w:color="auto"/>
        <w:right w:val="none" w:sz="0" w:space="0" w:color="auto"/>
      </w:divBdr>
    </w:div>
    <w:div w:id="572086655">
      <w:bodyDiv w:val="1"/>
      <w:marLeft w:val="0"/>
      <w:marRight w:val="0"/>
      <w:marTop w:val="0"/>
      <w:marBottom w:val="0"/>
      <w:divBdr>
        <w:top w:val="none" w:sz="0" w:space="0" w:color="auto"/>
        <w:left w:val="none" w:sz="0" w:space="0" w:color="auto"/>
        <w:bottom w:val="none" w:sz="0" w:space="0" w:color="auto"/>
        <w:right w:val="none" w:sz="0" w:space="0" w:color="auto"/>
      </w:divBdr>
    </w:div>
    <w:div w:id="579877123">
      <w:bodyDiv w:val="1"/>
      <w:marLeft w:val="0"/>
      <w:marRight w:val="0"/>
      <w:marTop w:val="0"/>
      <w:marBottom w:val="0"/>
      <w:divBdr>
        <w:top w:val="none" w:sz="0" w:space="0" w:color="auto"/>
        <w:left w:val="none" w:sz="0" w:space="0" w:color="auto"/>
        <w:bottom w:val="none" w:sz="0" w:space="0" w:color="auto"/>
        <w:right w:val="none" w:sz="0" w:space="0" w:color="auto"/>
      </w:divBdr>
    </w:div>
    <w:div w:id="582107321">
      <w:bodyDiv w:val="1"/>
      <w:marLeft w:val="0"/>
      <w:marRight w:val="0"/>
      <w:marTop w:val="0"/>
      <w:marBottom w:val="0"/>
      <w:divBdr>
        <w:top w:val="none" w:sz="0" w:space="0" w:color="auto"/>
        <w:left w:val="none" w:sz="0" w:space="0" w:color="auto"/>
        <w:bottom w:val="none" w:sz="0" w:space="0" w:color="auto"/>
        <w:right w:val="none" w:sz="0" w:space="0" w:color="auto"/>
      </w:divBdr>
    </w:div>
    <w:div w:id="582494620">
      <w:bodyDiv w:val="1"/>
      <w:marLeft w:val="0"/>
      <w:marRight w:val="0"/>
      <w:marTop w:val="0"/>
      <w:marBottom w:val="0"/>
      <w:divBdr>
        <w:top w:val="none" w:sz="0" w:space="0" w:color="auto"/>
        <w:left w:val="none" w:sz="0" w:space="0" w:color="auto"/>
        <w:bottom w:val="none" w:sz="0" w:space="0" w:color="auto"/>
        <w:right w:val="none" w:sz="0" w:space="0" w:color="auto"/>
      </w:divBdr>
    </w:div>
    <w:div w:id="584920078">
      <w:bodyDiv w:val="1"/>
      <w:marLeft w:val="0"/>
      <w:marRight w:val="0"/>
      <w:marTop w:val="0"/>
      <w:marBottom w:val="0"/>
      <w:divBdr>
        <w:top w:val="none" w:sz="0" w:space="0" w:color="auto"/>
        <w:left w:val="none" w:sz="0" w:space="0" w:color="auto"/>
        <w:bottom w:val="none" w:sz="0" w:space="0" w:color="auto"/>
        <w:right w:val="none" w:sz="0" w:space="0" w:color="auto"/>
      </w:divBdr>
    </w:div>
    <w:div w:id="590164184">
      <w:bodyDiv w:val="1"/>
      <w:marLeft w:val="0"/>
      <w:marRight w:val="0"/>
      <w:marTop w:val="0"/>
      <w:marBottom w:val="0"/>
      <w:divBdr>
        <w:top w:val="none" w:sz="0" w:space="0" w:color="auto"/>
        <w:left w:val="none" w:sz="0" w:space="0" w:color="auto"/>
        <w:bottom w:val="none" w:sz="0" w:space="0" w:color="auto"/>
        <w:right w:val="none" w:sz="0" w:space="0" w:color="auto"/>
      </w:divBdr>
    </w:div>
    <w:div w:id="590430949">
      <w:bodyDiv w:val="1"/>
      <w:marLeft w:val="0"/>
      <w:marRight w:val="0"/>
      <w:marTop w:val="0"/>
      <w:marBottom w:val="0"/>
      <w:divBdr>
        <w:top w:val="none" w:sz="0" w:space="0" w:color="auto"/>
        <w:left w:val="none" w:sz="0" w:space="0" w:color="auto"/>
        <w:bottom w:val="none" w:sz="0" w:space="0" w:color="auto"/>
        <w:right w:val="none" w:sz="0" w:space="0" w:color="auto"/>
      </w:divBdr>
    </w:div>
    <w:div w:id="592864399">
      <w:bodyDiv w:val="1"/>
      <w:marLeft w:val="0"/>
      <w:marRight w:val="0"/>
      <w:marTop w:val="0"/>
      <w:marBottom w:val="0"/>
      <w:divBdr>
        <w:top w:val="none" w:sz="0" w:space="0" w:color="auto"/>
        <w:left w:val="none" w:sz="0" w:space="0" w:color="auto"/>
        <w:bottom w:val="none" w:sz="0" w:space="0" w:color="auto"/>
        <w:right w:val="none" w:sz="0" w:space="0" w:color="auto"/>
      </w:divBdr>
    </w:div>
    <w:div w:id="593242039">
      <w:bodyDiv w:val="1"/>
      <w:marLeft w:val="0"/>
      <w:marRight w:val="0"/>
      <w:marTop w:val="0"/>
      <w:marBottom w:val="0"/>
      <w:divBdr>
        <w:top w:val="none" w:sz="0" w:space="0" w:color="auto"/>
        <w:left w:val="none" w:sz="0" w:space="0" w:color="auto"/>
        <w:bottom w:val="none" w:sz="0" w:space="0" w:color="auto"/>
        <w:right w:val="none" w:sz="0" w:space="0" w:color="auto"/>
      </w:divBdr>
    </w:div>
    <w:div w:id="602037893">
      <w:bodyDiv w:val="1"/>
      <w:marLeft w:val="0"/>
      <w:marRight w:val="0"/>
      <w:marTop w:val="0"/>
      <w:marBottom w:val="0"/>
      <w:divBdr>
        <w:top w:val="none" w:sz="0" w:space="0" w:color="auto"/>
        <w:left w:val="none" w:sz="0" w:space="0" w:color="auto"/>
        <w:bottom w:val="none" w:sz="0" w:space="0" w:color="auto"/>
        <w:right w:val="none" w:sz="0" w:space="0" w:color="auto"/>
      </w:divBdr>
    </w:div>
    <w:div w:id="602759405">
      <w:bodyDiv w:val="1"/>
      <w:marLeft w:val="0"/>
      <w:marRight w:val="0"/>
      <w:marTop w:val="0"/>
      <w:marBottom w:val="0"/>
      <w:divBdr>
        <w:top w:val="none" w:sz="0" w:space="0" w:color="auto"/>
        <w:left w:val="none" w:sz="0" w:space="0" w:color="auto"/>
        <w:bottom w:val="none" w:sz="0" w:space="0" w:color="auto"/>
        <w:right w:val="none" w:sz="0" w:space="0" w:color="auto"/>
      </w:divBdr>
    </w:div>
    <w:div w:id="602877832">
      <w:bodyDiv w:val="1"/>
      <w:marLeft w:val="0"/>
      <w:marRight w:val="0"/>
      <w:marTop w:val="0"/>
      <w:marBottom w:val="0"/>
      <w:divBdr>
        <w:top w:val="none" w:sz="0" w:space="0" w:color="auto"/>
        <w:left w:val="none" w:sz="0" w:space="0" w:color="auto"/>
        <w:bottom w:val="none" w:sz="0" w:space="0" w:color="auto"/>
        <w:right w:val="none" w:sz="0" w:space="0" w:color="auto"/>
      </w:divBdr>
    </w:div>
    <w:div w:id="606890876">
      <w:bodyDiv w:val="1"/>
      <w:marLeft w:val="0"/>
      <w:marRight w:val="0"/>
      <w:marTop w:val="0"/>
      <w:marBottom w:val="0"/>
      <w:divBdr>
        <w:top w:val="none" w:sz="0" w:space="0" w:color="auto"/>
        <w:left w:val="none" w:sz="0" w:space="0" w:color="auto"/>
        <w:bottom w:val="none" w:sz="0" w:space="0" w:color="auto"/>
        <w:right w:val="none" w:sz="0" w:space="0" w:color="auto"/>
      </w:divBdr>
    </w:div>
    <w:div w:id="612443092">
      <w:bodyDiv w:val="1"/>
      <w:marLeft w:val="0"/>
      <w:marRight w:val="0"/>
      <w:marTop w:val="0"/>
      <w:marBottom w:val="0"/>
      <w:divBdr>
        <w:top w:val="none" w:sz="0" w:space="0" w:color="auto"/>
        <w:left w:val="none" w:sz="0" w:space="0" w:color="auto"/>
        <w:bottom w:val="none" w:sz="0" w:space="0" w:color="auto"/>
        <w:right w:val="none" w:sz="0" w:space="0" w:color="auto"/>
      </w:divBdr>
    </w:div>
    <w:div w:id="613250883">
      <w:bodyDiv w:val="1"/>
      <w:marLeft w:val="0"/>
      <w:marRight w:val="0"/>
      <w:marTop w:val="0"/>
      <w:marBottom w:val="0"/>
      <w:divBdr>
        <w:top w:val="none" w:sz="0" w:space="0" w:color="auto"/>
        <w:left w:val="none" w:sz="0" w:space="0" w:color="auto"/>
        <w:bottom w:val="none" w:sz="0" w:space="0" w:color="auto"/>
        <w:right w:val="none" w:sz="0" w:space="0" w:color="auto"/>
      </w:divBdr>
    </w:div>
    <w:div w:id="614101315">
      <w:bodyDiv w:val="1"/>
      <w:marLeft w:val="0"/>
      <w:marRight w:val="0"/>
      <w:marTop w:val="0"/>
      <w:marBottom w:val="0"/>
      <w:divBdr>
        <w:top w:val="none" w:sz="0" w:space="0" w:color="auto"/>
        <w:left w:val="none" w:sz="0" w:space="0" w:color="auto"/>
        <w:bottom w:val="none" w:sz="0" w:space="0" w:color="auto"/>
        <w:right w:val="none" w:sz="0" w:space="0" w:color="auto"/>
      </w:divBdr>
    </w:div>
    <w:div w:id="614799759">
      <w:bodyDiv w:val="1"/>
      <w:marLeft w:val="0"/>
      <w:marRight w:val="0"/>
      <w:marTop w:val="0"/>
      <w:marBottom w:val="0"/>
      <w:divBdr>
        <w:top w:val="none" w:sz="0" w:space="0" w:color="auto"/>
        <w:left w:val="none" w:sz="0" w:space="0" w:color="auto"/>
        <w:bottom w:val="none" w:sz="0" w:space="0" w:color="auto"/>
        <w:right w:val="none" w:sz="0" w:space="0" w:color="auto"/>
      </w:divBdr>
    </w:div>
    <w:div w:id="620503895">
      <w:bodyDiv w:val="1"/>
      <w:marLeft w:val="0"/>
      <w:marRight w:val="0"/>
      <w:marTop w:val="0"/>
      <w:marBottom w:val="0"/>
      <w:divBdr>
        <w:top w:val="none" w:sz="0" w:space="0" w:color="auto"/>
        <w:left w:val="none" w:sz="0" w:space="0" w:color="auto"/>
        <w:bottom w:val="none" w:sz="0" w:space="0" w:color="auto"/>
        <w:right w:val="none" w:sz="0" w:space="0" w:color="auto"/>
      </w:divBdr>
    </w:div>
    <w:div w:id="641081906">
      <w:bodyDiv w:val="1"/>
      <w:marLeft w:val="0"/>
      <w:marRight w:val="0"/>
      <w:marTop w:val="0"/>
      <w:marBottom w:val="0"/>
      <w:divBdr>
        <w:top w:val="none" w:sz="0" w:space="0" w:color="auto"/>
        <w:left w:val="none" w:sz="0" w:space="0" w:color="auto"/>
        <w:bottom w:val="none" w:sz="0" w:space="0" w:color="auto"/>
        <w:right w:val="none" w:sz="0" w:space="0" w:color="auto"/>
      </w:divBdr>
    </w:div>
    <w:div w:id="645861020">
      <w:bodyDiv w:val="1"/>
      <w:marLeft w:val="0"/>
      <w:marRight w:val="0"/>
      <w:marTop w:val="0"/>
      <w:marBottom w:val="0"/>
      <w:divBdr>
        <w:top w:val="none" w:sz="0" w:space="0" w:color="auto"/>
        <w:left w:val="none" w:sz="0" w:space="0" w:color="auto"/>
        <w:bottom w:val="none" w:sz="0" w:space="0" w:color="auto"/>
        <w:right w:val="none" w:sz="0" w:space="0" w:color="auto"/>
      </w:divBdr>
    </w:div>
    <w:div w:id="646905952">
      <w:bodyDiv w:val="1"/>
      <w:marLeft w:val="0"/>
      <w:marRight w:val="0"/>
      <w:marTop w:val="0"/>
      <w:marBottom w:val="0"/>
      <w:divBdr>
        <w:top w:val="none" w:sz="0" w:space="0" w:color="auto"/>
        <w:left w:val="none" w:sz="0" w:space="0" w:color="auto"/>
        <w:bottom w:val="none" w:sz="0" w:space="0" w:color="auto"/>
        <w:right w:val="none" w:sz="0" w:space="0" w:color="auto"/>
      </w:divBdr>
    </w:div>
    <w:div w:id="647369824">
      <w:bodyDiv w:val="1"/>
      <w:marLeft w:val="0"/>
      <w:marRight w:val="0"/>
      <w:marTop w:val="0"/>
      <w:marBottom w:val="0"/>
      <w:divBdr>
        <w:top w:val="none" w:sz="0" w:space="0" w:color="auto"/>
        <w:left w:val="none" w:sz="0" w:space="0" w:color="auto"/>
        <w:bottom w:val="none" w:sz="0" w:space="0" w:color="auto"/>
        <w:right w:val="none" w:sz="0" w:space="0" w:color="auto"/>
      </w:divBdr>
    </w:div>
    <w:div w:id="647638380">
      <w:bodyDiv w:val="1"/>
      <w:marLeft w:val="0"/>
      <w:marRight w:val="0"/>
      <w:marTop w:val="0"/>
      <w:marBottom w:val="0"/>
      <w:divBdr>
        <w:top w:val="none" w:sz="0" w:space="0" w:color="auto"/>
        <w:left w:val="none" w:sz="0" w:space="0" w:color="auto"/>
        <w:bottom w:val="none" w:sz="0" w:space="0" w:color="auto"/>
        <w:right w:val="none" w:sz="0" w:space="0" w:color="auto"/>
      </w:divBdr>
    </w:div>
    <w:div w:id="648170250">
      <w:bodyDiv w:val="1"/>
      <w:marLeft w:val="0"/>
      <w:marRight w:val="0"/>
      <w:marTop w:val="0"/>
      <w:marBottom w:val="0"/>
      <w:divBdr>
        <w:top w:val="none" w:sz="0" w:space="0" w:color="auto"/>
        <w:left w:val="none" w:sz="0" w:space="0" w:color="auto"/>
        <w:bottom w:val="none" w:sz="0" w:space="0" w:color="auto"/>
        <w:right w:val="none" w:sz="0" w:space="0" w:color="auto"/>
      </w:divBdr>
    </w:div>
    <w:div w:id="651061548">
      <w:bodyDiv w:val="1"/>
      <w:marLeft w:val="0"/>
      <w:marRight w:val="0"/>
      <w:marTop w:val="0"/>
      <w:marBottom w:val="0"/>
      <w:divBdr>
        <w:top w:val="none" w:sz="0" w:space="0" w:color="auto"/>
        <w:left w:val="none" w:sz="0" w:space="0" w:color="auto"/>
        <w:bottom w:val="none" w:sz="0" w:space="0" w:color="auto"/>
        <w:right w:val="none" w:sz="0" w:space="0" w:color="auto"/>
      </w:divBdr>
    </w:div>
    <w:div w:id="655769346">
      <w:bodyDiv w:val="1"/>
      <w:marLeft w:val="0"/>
      <w:marRight w:val="0"/>
      <w:marTop w:val="0"/>
      <w:marBottom w:val="0"/>
      <w:divBdr>
        <w:top w:val="none" w:sz="0" w:space="0" w:color="auto"/>
        <w:left w:val="none" w:sz="0" w:space="0" w:color="auto"/>
        <w:bottom w:val="none" w:sz="0" w:space="0" w:color="auto"/>
        <w:right w:val="none" w:sz="0" w:space="0" w:color="auto"/>
      </w:divBdr>
    </w:div>
    <w:div w:id="657073078">
      <w:bodyDiv w:val="1"/>
      <w:marLeft w:val="0"/>
      <w:marRight w:val="0"/>
      <w:marTop w:val="0"/>
      <w:marBottom w:val="0"/>
      <w:divBdr>
        <w:top w:val="none" w:sz="0" w:space="0" w:color="auto"/>
        <w:left w:val="none" w:sz="0" w:space="0" w:color="auto"/>
        <w:bottom w:val="none" w:sz="0" w:space="0" w:color="auto"/>
        <w:right w:val="none" w:sz="0" w:space="0" w:color="auto"/>
      </w:divBdr>
    </w:div>
    <w:div w:id="658654675">
      <w:bodyDiv w:val="1"/>
      <w:marLeft w:val="0"/>
      <w:marRight w:val="0"/>
      <w:marTop w:val="0"/>
      <w:marBottom w:val="0"/>
      <w:divBdr>
        <w:top w:val="none" w:sz="0" w:space="0" w:color="auto"/>
        <w:left w:val="none" w:sz="0" w:space="0" w:color="auto"/>
        <w:bottom w:val="none" w:sz="0" w:space="0" w:color="auto"/>
        <w:right w:val="none" w:sz="0" w:space="0" w:color="auto"/>
      </w:divBdr>
    </w:div>
    <w:div w:id="664478351">
      <w:bodyDiv w:val="1"/>
      <w:marLeft w:val="0"/>
      <w:marRight w:val="0"/>
      <w:marTop w:val="0"/>
      <w:marBottom w:val="0"/>
      <w:divBdr>
        <w:top w:val="none" w:sz="0" w:space="0" w:color="auto"/>
        <w:left w:val="none" w:sz="0" w:space="0" w:color="auto"/>
        <w:bottom w:val="none" w:sz="0" w:space="0" w:color="auto"/>
        <w:right w:val="none" w:sz="0" w:space="0" w:color="auto"/>
      </w:divBdr>
    </w:div>
    <w:div w:id="668214178">
      <w:bodyDiv w:val="1"/>
      <w:marLeft w:val="0"/>
      <w:marRight w:val="0"/>
      <w:marTop w:val="0"/>
      <w:marBottom w:val="0"/>
      <w:divBdr>
        <w:top w:val="none" w:sz="0" w:space="0" w:color="auto"/>
        <w:left w:val="none" w:sz="0" w:space="0" w:color="auto"/>
        <w:bottom w:val="none" w:sz="0" w:space="0" w:color="auto"/>
        <w:right w:val="none" w:sz="0" w:space="0" w:color="auto"/>
      </w:divBdr>
    </w:div>
    <w:div w:id="670792663">
      <w:bodyDiv w:val="1"/>
      <w:marLeft w:val="0"/>
      <w:marRight w:val="0"/>
      <w:marTop w:val="0"/>
      <w:marBottom w:val="0"/>
      <w:divBdr>
        <w:top w:val="none" w:sz="0" w:space="0" w:color="auto"/>
        <w:left w:val="none" w:sz="0" w:space="0" w:color="auto"/>
        <w:bottom w:val="none" w:sz="0" w:space="0" w:color="auto"/>
        <w:right w:val="none" w:sz="0" w:space="0" w:color="auto"/>
      </w:divBdr>
    </w:div>
    <w:div w:id="672150355">
      <w:bodyDiv w:val="1"/>
      <w:marLeft w:val="0"/>
      <w:marRight w:val="0"/>
      <w:marTop w:val="0"/>
      <w:marBottom w:val="0"/>
      <w:divBdr>
        <w:top w:val="none" w:sz="0" w:space="0" w:color="auto"/>
        <w:left w:val="none" w:sz="0" w:space="0" w:color="auto"/>
        <w:bottom w:val="none" w:sz="0" w:space="0" w:color="auto"/>
        <w:right w:val="none" w:sz="0" w:space="0" w:color="auto"/>
      </w:divBdr>
    </w:div>
    <w:div w:id="672756955">
      <w:bodyDiv w:val="1"/>
      <w:marLeft w:val="0"/>
      <w:marRight w:val="0"/>
      <w:marTop w:val="0"/>
      <w:marBottom w:val="0"/>
      <w:divBdr>
        <w:top w:val="none" w:sz="0" w:space="0" w:color="auto"/>
        <w:left w:val="none" w:sz="0" w:space="0" w:color="auto"/>
        <w:bottom w:val="none" w:sz="0" w:space="0" w:color="auto"/>
        <w:right w:val="none" w:sz="0" w:space="0" w:color="auto"/>
      </w:divBdr>
    </w:div>
    <w:div w:id="673261108">
      <w:bodyDiv w:val="1"/>
      <w:marLeft w:val="0"/>
      <w:marRight w:val="0"/>
      <w:marTop w:val="0"/>
      <w:marBottom w:val="0"/>
      <w:divBdr>
        <w:top w:val="none" w:sz="0" w:space="0" w:color="auto"/>
        <w:left w:val="none" w:sz="0" w:space="0" w:color="auto"/>
        <w:bottom w:val="none" w:sz="0" w:space="0" w:color="auto"/>
        <w:right w:val="none" w:sz="0" w:space="0" w:color="auto"/>
      </w:divBdr>
    </w:div>
    <w:div w:id="676423688">
      <w:bodyDiv w:val="1"/>
      <w:marLeft w:val="0"/>
      <w:marRight w:val="0"/>
      <w:marTop w:val="0"/>
      <w:marBottom w:val="0"/>
      <w:divBdr>
        <w:top w:val="none" w:sz="0" w:space="0" w:color="auto"/>
        <w:left w:val="none" w:sz="0" w:space="0" w:color="auto"/>
        <w:bottom w:val="none" w:sz="0" w:space="0" w:color="auto"/>
        <w:right w:val="none" w:sz="0" w:space="0" w:color="auto"/>
      </w:divBdr>
    </w:div>
    <w:div w:id="677657831">
      <w:bodyDiv w:val="1"/>
      <w:marLeft w:val="0"/>
      <w:marRight w:val="0"/>
      <w:marTop w:val="0"/>
      <w:marBottom w:val="0"/>
      <w:divBdr>
        <w:top w:val="none" w:sz="0" w:space="0" w:color="auto"/>
        <w:left w:val="none" w:sz="0" w:space="0" w:color="auto"/>
        <w:bottom w:val="none" w:sz="0" w:space="0" w:color="auto"/>
        <w:right w:val="none" w:sz="0" w:space="0" w:color="auto"/>
      </w:divBdr>
    </w:div>
    <w:div w:id="681712133">
      <w:bodyDiv w:val="1"/>
      <w:marLeft w:val="0"/>
      <w:marRight w:val="0"/>
      <w:marTop w:val="0"/>
      <w:marBottom w:val="0"/>
      <w:divBdr>
        <w:top w:val="none" w:sz="0" w:space="0" w:color="auto"/>
        <w:left w:val="none" w:sz="0" w:space="0" w:color="auto"/>
        <w:bottom w:val="none" w:sz="0" w:space="0" w:color="auto"/>
        <w:right w:val="none" w:sz="0" w:space="0" w:color="auto"/>
      </w:divBdr>
    </w:div>
    <w:div w:id="684401477">
      <w:bodyDiv w:val="1"/>
      <w:marLeft w:val="0"/>
      <w:marRight w:val="0"/>
      <w:marTop w:val="0"/>
      <w:marBottom w:val="0"/>
      <w:divBdr>
        <w:top w:val="none" w:sz="0" w:space="0" w:color="auto"/>
        <w:left w:val="none" w:sz="0" w:space="0" w:color="auto"/>
        <w:bottom w:val="none" w:sz="0" w:space="0" w:color="auto"/>
        <w:right w:val="none" w:sz="0" w:space="0" w:color="auto"/>
      </w:divBdr>
    </w:div>
    <w:div w:id="685249713">
      <w:bodyDiv w:val="1"/>
      <w:marLeft w:val="0"/>
      <w:marRight w:val="0"/>
      <w:marTop w:val="0"/>
      <w:marBottom w:val="0"/>
      <w:divBdr>
        <w:top w:val="none" w:sz="0" w:space="0" w:color="auto"/>
        <w:left w:val="none" w:sz="0" w:space="0" w:color="auto"/>
        <w:bottom w:val="none" w:sz="0" w:space="0" w:color="auto"/>
        <w:right w:val="none" w:sz="0" w:space="0" w:color="auto"/>
      </w:divBdr>
    </w:div>
    <w:div w:id="687101599">
      <w:bodyDiv w:val="1"/>
      <w:marLeft w:val="0"/>
      <w:marRight w:val="0"/>
      <w:marTop w:val="0"/>
      <w:marBottom w:val="0"/>
      <w:divBdr>
        <w:top w:val="none" w:sz="0" w:space="0" w:color="auto"/>
        <w:left w:val="none" w:sz="0" w:space="0" w:color="auto"/>
        <w:bottom w:val="none" w:sz="0" w:space="0" w:color="auto"/>
        <w:right w:val="none" w:sz="0" w:space="0" w:color="auto"/>
      </w:divBdr>
    </w:div>
    <w:div w:id="687753177">
      <w:bodyDiv w:val="1"/>
      <w:marLeft w:val="0"/>
      <w:marRight w:val="0"/>
      <w:marTop w:val="0"/>
      <w:marBottom w:val="0"/>
      <w:divBdr>
        <w:top w:val="none" w:sz="0" w:space="0" w:color="auto"/>
        <w:left w:val="none" w:sz="0" w:space="0" w:color="auto"/>
        <w:bottom w:val="none" w:sz="0" w:space="0" w:color="auto"/>
        <w:right w:val="none" w:sz="0" w:space="0" w:color="auto"/>
      </w:divBdr>
    </w:div>
    <w:div w:id="691999001">
      <w:bodyDiv w:val="1"/>
      <w:marLeft w:val="0"/>
      <w:marRight w:val="0"/>
      <w:marTop w:val="0"/>
      <w:marBottom w:val="0"/>
      <w:divBdr>
        <w:top w:val="none" w:sz="0" w:space="0" w:color="auto"/>
        <w:left w:val="none" w:sz="0" w:space="0" w:color="auto"/>
        <w:bottom w:val="none" w:sz="0" w:space="0" w:color="auto"/>
        <w:right w:val="none" w:sz="0" w:space="0" w:color="auto"/>
      </w:divBdr>
    </w:div>
    <w:div w:id="693960939">
      <w:bodyDiv w:val="1"/>
      <w:marLeft w:val="0"/>
      <w:marRight w:val="0"/>
      <w:marTop w:val="0"/>
      <w:marBottom w:val="0"/>
      <w:divBdr>
        <w:top w:val="none" w:sz="0" w:space="0" w:color="auto"/>
        <w:left w:val="none" w:sz="0" w:space="0" w:color="auto"/>
        <w:bottom w:val="none" w:sz="0" w:space="0" w:color="auto"/>
        <w:right w:val="none" w:sz="0" w:space="0" w:color="auto"/>
      </w:divBdr>
    </w:div>
    <w:div w:id="694889684">
      <w:bodyDiv w:val="1"/>
      <w:marLeft w:val="0"/>
      <w:marRight w:val="0"/>
      <w:marTop w:val="0"/>
      <w:marBottom w:val="0"/>
      <w:divBdr>
        <w:top w:val="none" w:sz="0" w:space="0" w:color="auto"/>
        <w:left w:val="none" w:sz="0" w:space="0" w:color="auto"/>
        <w:bottom w:val="none" w:sz="0" w:space="0" w:color="auto"/>
        <w:right w:val="none" w:sz="0" w:space="0" w:color="auto"/>
      </w:divBdr>
    </w:div>
    <w:div w:id="696469142">
      <w:bodyDiv w:val="1"/>
      <w:marLeft w:val="0"/>
      <w:marRight w:val="0"/>
      <w:marTop w:val="0"/>
      <w:marBottom w:val="0"/>
      <w:divBdr>
        <w:top w:val="none" w:sz="0" w:space="0" w:color="auto"/>
        <w:left w:val="none" w:sz="0" w:space="0" w:color="auto"/>
        <w:bottom w:val="none" w:sz="0" w:space="0" w:color="auto"/>
        <w:right w:val="none" w:sz="0" w:space="0" w:color="auto"/>
      </w:divBdr>
    </w:div>
    <w:div w:id="700130955">
      <w:bodyDiv w:val="1"/>
      <w:marLeft w:val="0"/>
      <w:marRight w:val="0"/>
      <w:marTop w:val="0"/>
      <w:marBottom w:val="0"/>
      <w:divBdr>
        <w:top w:val="none" w:sz="0" w:space="0" w:color="auto"/>
        <w:left w:val="none" w:sz="0" w:space="0" w:color="auto"/>
        <w:bottom w:val="none" w:sz="0" w:space="0" w:color="auto"/>
        <w:right w:val="none" w:sz="0" w:space="0" w:color="auto"/>
      </w:divBdr>
    </w:div>
    <w:div w:id="701514218">
      <w:bodyDiv w:val="1"/>
      <w:marLeft w:val="0"/>
      <w:marRight w:val="0"/>
      <w:marTop w:val="0"/>
      <w:marBottom w:val="0"/>
      <w:divBdr>
        <w:top w:val="none" w:sz="0" w:space="0" w:color="auto"/>
        <w:left w:val="none" w:sz="0" w:space="0" w:color="auto"/>
        <w:bottom w:val="none" w:sz="0" w:space="0" w:color="auto"/>
        <w:right w:val="none" w:sz="0" w:space="0" w:color="auto"/>
      </w:divBdr>
    </w:div>
    <w:div w:id="712273528">
      <w:bodyDiv w:val="1"/>
      <w:marLeft w:val="0"/>
      <w:marRight w:val="0"/>
      <w:marTop w:val="0"/>
      <w:marBottom w:val="0"/>
      <w:divBdr>
        <w:top w:val="none" w:sz="0" w:space="0" w:color="auto"/>
        <w:left w:val="none" w:sz="0" w:space="0" w:color="auto"/>
        <w:bottom w:val="none" w:sz="0" w:space="0" w:color="auto"/>
        <w:right w:val="none" w:sz="0" w:space="0" w:color="auto"/>
      </w:divBdr>
    </w:div>
    <w:div w:id="713237113">
      <w:bodyDiv w:val="1"/>
      <w:marLeft w:val="0"/>
      <w:marRight w:val="0"/>
      <w:marTop w:val="0"/>
      <w:marBottom w:val="0"/>
      <w:divBdr>
        <w:top w:val="none" w:sz="0" w:space="0" w:color="auto"/>
        <w:left w:val="none" w:sz="0" w:space="0" w:color="auto"/>
        <w:bottom w:val="none" w:sz="0" w:space="0" w:color="auto"/>
        <w:right w:val="none" w:sz="0" w:space="0" w:color="auto"/>
      </w:divBdr>
    </w:div>
    <w:div w:id="713819869">
      <w:bodyDiv w:val="1"/>
      <w:marLeft w:val="0"/>
      <w:marRight w:val="0"/>
      <w:marTop w:val="0"/>
      <w:marBottom w:val="0"/>
      <w:divBdr>
        <w:top w:val="none" w:sz="0" w:space="0" w:color="auto"/>
        <w:left w:val="none" w:sz="0" w:space="0" w:color="auto"/>
        <w:bottom w:val="none" w:sz="0" w:space="0" w:color="auto"/>
        <w:right w:val="none" w:sz="0" w:space="0" w:color="auto"/>
      </w:divBdr>
    </w:div>
    <w:div w:id="716708811">
      <w:bodyDiv w:val="1"/>
      <w:marLeft w:val="0"/>
      <w:marRight w:val="0"/>
      <w:marTop w:val="0"/>
      <w:marBottom w:val="0"/>
      <w:divBdr>
        <w:top w:val="none" w:sz="0" w:space="0" w:color="auto"/>
        <w:left w:val="none" w:sz="0" w:space="0" w:color="auto"/>
        <w:bottom w:val="none" w:sz="0" w:space="0" w:color="auto"/>
        <w:right w:val="none" w:sz="0" w:space="0" w:color="auto"/>
      </w:divBdr>
    </w:div>
    <w:div w:id="721710078">
      <w:bodyDiv w:val="1"/>
      <w:marLeft w:val="0"/>
      <w:marRight w:val="0"/>
      <w:marTop w:val="0"/>
      <w:marBottom w:val="0"/>
      <w:divBdr>
        <w:top w:val="none" w:sz="0" w:space="0" w:color="auto"/>
        <w:left w:val="none" w:sz="0" w:space="0" w:color="auto"/>
        <w:bottom w:val="none" w:sz="0" w:space="0" w:color="auto"/>
        <w:right w:val="none" w:sz="0" w:space="0" w:color="auto"/>
      </w:divBdr>
    </w:div>
    <w:div w:id="723674704">
      <w:bodyDiv w:val="1"/>
      <w:marLeft w:val="0"/>
      <w:marRight w:val="0"/>
      <w:marTop w:val="0"/>
      <w:marBottom w:val="0"/>
      <w:divBdr>
        <w:top w:val="none" w:sz="0" w:space="0" w:color="auto"/>
        <w:left w:val="none" w:sz="0" w:space="0" w:color="auto"/>
        <w:bottom w:val="none" w:sz="0" w:space="0" w:color="auto"/>
        <w:right w:val="none" w:sz="0" w:space="0" w:color="auto"/>
      </w:divBdr>
    </w:div>
    <w:div w:id="727612642">
      <w:bodyDiv w:val="1"/>
      <w:marLeft w:val="0"/>
      <w:marRight w:val="0"/>
      <w:marTop w:val="0"/>
      <w:marBottom w:val="0"/>
      <w:divBdr>
        <w:top w:val="none" w:sz="0" w:space="0" w:color="auto"/>
        <w:left w:val="none" w:sz="0" w:space="0" w:color="auto"/>
        <w:bottom w:val="none" w:sz="0" w:space="0" w:color="auto"/>
        <w:right w:val="none" w:sz="0" w:space="0" w:color="auto"/>
      </w:divBdr>
      <w:divsChild>
        <w:div w:id="547837585">
          <w:marLeft w:val="0"/>
          <w:marRight w:val="0"/>
          <w:marTop w:val="0"/>
          <w:marBottom w:val="0"/>
          <w:divBdr>
            <w:top w:val="none" w:sz="0" w:space="0" w:color="auto"/>
            <w:left w:val="none" w:sz="0" w:space="0" w:color="auto"/>
            <w:bottom w:val="none" w:sz="0" w:space="0" w:color="auto"/>
            <w:right w:val="none" w:sz="0" w:space="0" w:color="auto"/>
          </w:divBdr>
          <w:divsChild>
            <w:div w:id="75247660">
              <w:marLeft w:val="0"/>
              <w:marRight w:val="0"/>
              <w:marTop w:val="0"/>
              <w:marBottom w:val="0"/>
              <w:divBdr>
                <w:top w:val="none" w:sz="0" w:space="0" w:color="auto"/>
                <w:left w:val="none" w:sz="0" w:space="0" w:color="auto"/>
                <w:bottom w:val="none" w:sz="0" w:space="0" w:color="auto"/>
                <w:right w:val="none" w:sz="0" w:space="0" w:color="auto"/>
              </w:divBdr>
              <w:divsChild>
                <w:div w:id="290675151">
                  <w:marLeft w:val="0"/>
                  <w:marRight w:val="0"/>
                  <w:marTop w:val="0"/>
                  <w:marBottom w:val="300"/>
                  <w:divBdr>
                    <w:top w:val="none" w:sz="0" w:space="0" w:color="auto"/>
                    <w:left w:val="none" w:sz="0" w:space="0" w:color="auto"/>
                    <w:bottom w:val="none" w:sz="0" w:space="0" w:color="auto"/>
                    <w:right w:val="none" w:sz="0" w:space="0" w:color="auto"/>
                  </w:divBdr>
                </w:div>
              </w:divsChild>
            </w:div>
          </w:divsChild>
        </w:div>
        <w:div w:id="68239446">
          <w:marLeft w:val="0"/>
          <w:marRight w:val="0"/>
          <w:marTop w:val="0"/>
          <w:marBottom w:val="0"/>
          <w:divBdr>
            <w:top w:val="none" w:sz="0" w:space="0" w:color="auto"/>
            <w:left w:val="none" w:sz="0" w:space="0" w:color="auto"/>
            <w:bottom w:val="none" w:sz="0" w:space="0" w:color="auto"/>
            <w:right w:val="none" w:sz="0" w:space="0" w:color="auto"/>
          </w:divBdr>
          <w:divsChild>
            <w:div w:id="861477663">
              <w:marLeft w:val="0"/>
              <w:marRight w:val="0"/>
              <w:marTop w:val="0"/>
              <w:marBottom w:val="0"/>
              <w:divBdr>
                <w:top w:val="none" w:sz="0" w:space="0" w:color="auto"/>
                <w:left w:val="none" w:sz="0" w:space="0" w:color="auto"/>
                <w:bottom w:val="none" w:sz="0" w:space="0" w:color="auto"/>
                <w:right w:val="none" w:sz="0" w:space="0" w:color="auto"/>
              </w:divBdr>
              <w:divsChild>
                <w:div w:id="673338775">
                  <w:marLeft w:val="0"/>
                  <w:marRight w:val="0"/>
                  <w:marTop w:val="150"/>
                  <w:marBottom w:val="300"/>
                  <w:divBdr>
                    <w:top w:val="none" w:sz="0" w:space="0" w:color="auto"/>
                    <w:left w:val="none" w:sz="0" w:space="0" w:color="auto"/>
                    <w:bottom w:val="none" w:sz="0" w:space="0" w:color="auto"/>
                    <w:right w:val="none" w:sz="0" w:space="0" w:color="auto"/>
                  </w:divBdr>
                </w:div>
              </w:divsChild>
            </w:div>
          </w:divsChild>
        </w:div>
        <w:div w:id="1318726754">
          <w:marLeft w:val="0"/>
          <w:marRight w:val="0"/>
          <w:marTop w:val="0"/>
          <w:marBottom w:val="0"/>
          <w:divBdr>
            <w:top w:val="none" w:sz="0" w:space="0" w:color="auto"/>
            <w:left w:val="none" w:sz="0" w:space="0" w:color="auto"/>
            <w:bottom w:val="none" w:sz="0" w:space="0" w:color="auto"/>
            <w:right w:val="none" w:sz="0" w:space="0" w:color="auto"/>
          </w:divBdr>
          <w:divsChild>
            <w:div w:id="2043095912">
              <w:marLeft w:val="0"/>
              <w:marRight w:val="0"/>
              <w:marTop w:val="0"/>
              <w:marBottom w:val="0"/>
              <w:divBdr>
                <w:top w:val="none" w:sz="0" w:space="0" w:color="auto"/>
                <w:left w:val="none" w:sz="0" w:space="0" w:color="auto"/>
                <w:bottom w:val="none" w:sz="0" w:space="0" w:color="auto"/>
                <w:right w:val="none" w:sz="0" w:space="0" w:color="auto"/>
              </w:divBdr>
              <w:divsChild>
                <w:div w:id="1259870069">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2110924332">
          <w:marLeft w:val="0"/>
          <w:marRight w:val="0"/>
          <w:marTop w:val="0"/>
          <w:marBottom w:val="0"/>
          <w:divBdr>
            <w:top w:val="none" w:sz="0" w:space="0" w:color="auto"/>
            <w:left w:val="none" w:sz="0" w:space="0" w:color="auto"/>
            <w:bottom w:val="none" w:sz="0" w:space="0" w:color="auto"/>
            <w:right w:val="none" w:sz="0" w:space="0" w:color="auto"/>
          </w:divBdr>
          <w:divsChild>
            <w:div w:id="1985156100">
              <w:marLeft w:val="0"/>
              <w:marRight w:val="0"/>
              <w:marTop w:val="0"/>
              <w:marBottom w:val="0"/>
              <w:divBdr>
                <w:top w:val="none" w:sz="0" w:space="0" w:color="auto"/>
                <w:left w:val="none" w:sz="0" w:space="0" w:color="auto"/>
                <w:bottom w:val="none" w:sz="0" w:space="0" w:color="auto"/>
                <w:right w:val="none" w:sz="0" w:space="0" w:color="auto"/>
              </w:divBdr>
              <w:divsChild>
                <w:div w:id="1031153763">
                  <w:marLeft w:val="-420"/>
                  <w:marRight w:val="0"/>
                  <w:marTop w:val="0"/>
                  <w:marBottom w:val="0"/>
                  <w:divBdr>
                    <w:top w:val="none" w:sz="0" w:space="0" w:color="auto"/>
                    <w:left w:val="none" w:sz="0" w:space="0" w:color="auto"/>
                    <w:bottom w:val="none" w:sz="0" w:space="0" w:color="auto"/>
                    <w:right w:val="none" w:sz="0" w:space="0" w:color="auto"/>
                  </w:divBdr>
                  <w:divsChild>
                    <w:div w:id="453598940">
                      <w:marLeft w:val="0"/>
                      <w:marRight w:val="0"/>
                      <w:marTop w:val="0"/>
                      <w:marBottom w:val="0"/>
                      <w:divBdr>
                        <w:top w:val="none" w:sz="0" w:space="0" w:color="auto"/>
                        <w:left w:val="none" w:sz="0" w:space="0" w:color="auto"/>
                        <w:bottom w:val="none" w:sz="0" w:space="0" w:color="auto"/>
                        <w:right w:val="none" w:sz="0" w:space="0" w:color="auto"/>
                      </w:divBdr>
                      <w:divsChild>
                        <w:div w:id="1257791335">
                          <w:marLeft w:val="0"/>
                          <w:marRight w:val="0"/>
                          <w:marTop w:val="0"/>
                          <w:marBottom w:val="0"/>
                          <w:divBdr>
                            <w:top w:val="none" w:sz="0" w:space="0" w:color="auto"/>
                            <w:left w:val="none" w:sz="0" w:space="0" w:color="auto"/>
                            <w:bottom w:val="none" w:sz="0" w:space="0" w:color="auto"/>
                            <w:right w:val="none" w:sz="0" w:space="0" w:color="auto"/>
                          </w:divBdr>
                          <w:divsChild>
                            <w:div w:id="1100881324">
                              <w:marLeft w:val="0"/>
                              <w:marRight w:val="0"/>
                              <w:marTop w:val="0"/>
                              <w:marBottom w:val="0"/>
                              <w:divBdr>
                                <w:top w:val="none" w:sz="0" w:space="0" w:color="auto"/>
                                <w:left w:val="none" w:sz="0" w:space="0" w:color="auto"/>
                                <w:bottom w:val="none" w:sz="0" w:space="0" w:color="auto"/>
                                <w:right w:val="none" w:sz="0" w:space="0" w:color="auto"/>
                              </w:divBdr>
                            </w:div>
                            <w:div w:id="1299217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5878984">
                  <w:marLeft w:val="-420"/>
                  <w:marRight w:val="0"/>
                  <w:marTop w:val="0"/>
                  <w:marBottom w:val="0"/>
                  <w:divBdr>
                    <w:top w:val="none" w:sz="0" w:space="0" w:color="auto"/>
                    <w:left w:val="none" w:sz="0" w:space="0" w:color="auto"/>
                    <w:bottom w:val="none" w:sz="0" w:space="0" w:color="auto"/>
                    <w:right w:val="none" w:sz="0" w:space="0" w:color="auto"/>
                  </w:divBdr>
                  <w:divsChild>
                    <w:div w:id="1085301298">
                      <w:marLeft w:val="0"/>
                      <w:marRight w:val="0"/>
                      <w:marTop w:val="0"/>
                      <w:marBottom w:val="0"/>
                      <w:divBdr>
                        <w:top w:val="none" w:sz="0" w:space="0" w:color="auto"/>
                        <w:left w:val="none" w:sz="0" w:space="0" w:color="auto"/>
                        <w:bottom w:val="none" w:sz="0" w:space="0" w:color="auto"/>
                        <w:right w:val="none" w:sz="0" w:space="0" w:color="auto"/>
                      </w:divBdr>
                      <w:divsChild>
                        <w:div w:id="1038120796">
                          <w:marLeft w:val="0"/>
                          <w:marRight w:val="0"/>
                          <w:marTop w:val="0"/>
                          <w:marBottom w:val="0"/>
                          <w:divBdr>
                            <w:top w:val="none" w:sz="0" w:space="0" w:color="auto"/>
                            <w:left w:val="none" w:sz="0" w:space="0" w:color="auto"/>
                            <w:bottom w:val="none" w:sz="0" w:space="0" w:color="auto"/>
                            <w:right w:val="none" w:sz="0" w:space="0" w:color="auto"/>
                          </w:divBdr>
                          <w:divsChild>
                            <w:div w:id="1974674025">
                              <w:marLeft w:val="0"/>
                              <w:marRight w:val="0"/>
                              <w:marTop w:val="0"/>
                              <w:marBottom w:val="0"/>
                              <w:divBdr>
                                <w:top w:val="none" w:sz="0" w:space="0" w:color="auto"/>
                                <w:left w:val="none" w:sz="0" w:space="0" w:color="auto"/>
                                <w:bottom w:val="none" w:sz="0" w:space="0" w:color="auto"/>
                                <w:right w:val="none" w:sz="0" w:space="0" w:color="auto"/>
                              </w:divBdr>
                            </w:div>
                            <w:div w:id="373887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7945437">
                  <w:marLeft w:val="-420"/>
                  <w:marRight w:val="0"/>
                  <w:marTop w:val="0"/>
                  <w:marBottom w:val="0"/>
                  <w:divBdr>
                    <w:top w:val="none" w:sz="0" w:space="0" w:color="auto"/>
                    <w:left w:val="none" w:sz="0" w:space="0" w:color="auto"/>
                    <w:bottom w:val="none" w:sz="0" w:space="0" w:color="auto"/>
                    <w:right w:val="none" w:sz="0" w:space="0" w:color="auto"/>
                  </w:divBdr>
                  <w:divsChild>
                    <w:div w:id="916553690">
                      <w:marLeft w:val="0"/>
                      <w:marRight w:val="0"/>
                      <w:marTop w:val="0"/>
                      <w:marBottom w:val="0"/>
                      <w:divBdr>
                        <w:top w:val="none" w:sz="0" w:space="0" w:color="auto"/>
                        <w:left w:val="none" w:sz="0" w:space="0" w:color="auto"/>
                        <w:bottom w:val="none" w:sz="0" w:space="0" w:color="auto"/>
                        <w:right w:val="none" w:sz="0" w:space="0" w:color="auto"/>
                      </w:divBdr>
                      <w:divsChild>
                        <w:div w:id="1363171779">
                          <w:marLeft w:val="0"/>
                          <w:marRight w:val="0"/>
                          <w:marTop w:val="0"/>
                          <w:marBottom w:val="0"/>
                          <w:divBdr>
                            <w:top w:val="none" w:sz="0" w:space="0" w:color="auto"/>
                            <w:left w:val="none" w:sz="0" w:space="0" w:color="auto"/>
                            <w:bottom w:val="none" w:sz="0" w:space="0" w:color="auto"/>
                            <w:right w:val="none" w:sz="0" w:space="0" w:color="auto"/>
                          </w:divBdr>
                          <w:divsChild>
                            <w:div w:id="122504071">
                              <w:marLeft w:val="0"/>
                              <w:marRight w:val="0"/>
                              <w:marTop w:val="0"/>
                              <w:marBottom w:val="0"/>
                              <w:divBdr>
                                <w:top w:val="none" w:sz="0" w:space="0" w:color="auto"/>
                                <w:left w:val="none" w:sz="0" w:space="0" w:color="auto"/>
                                <w:bottom w:val="none" w:sz="0" w:space="0" w:color="auto"/>
                                <w:right w:val="none" w:sz="0" w:space="0" w:color="auto"/>
                              </w:divBdr>
                            </w:div>
                            <w:div w:id="467010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68243798">
          <w:marLeft w:val="0"/>
          <w:marRight w:val="0"/>
          <w:marTop w:val="0"/>
          <w:marBottom w:val="0"/>
          <w:divBdr>
            <w:top w:val="none" w:sz="0" w:space="0" w:color="auto"/>
            <w:left w:val="none" w:sz="0" w:space="0" w:color="auto"/>
            <w:bottom w:val="none" w:sz="0" w:space="0" w:color="auto"/>
            <w:right w:val="none" w:sz="0" w:space="0" w:color="auto"/>
          </w:divBdr>
          <w:divsChild>
            <w:div w:id="396704992">
              <w:marLeft w:val="0"/>
              <w:marRight w:val="0"/>
              <w:marTop w:val="0"/>
              <w:marBottom w:val="0"/>
              <w:divBdr>
                <w:top w:val="none" w:sz="0" w:space="0" w:color="auto"/>
                <w:left w:val="none" w:sz="0" w:space="0" w:color="auto"/>
                <w:bottom w:val="none" w:sz="0" w:space="0" w:color="auto"/>
                <w:right w:val="none" w:sz="0" w:space="0" w:color="auto"/>
              </w:divBdr>
              <w:divsChild>
                <w:div w:id="114643681">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9844938">
          <w:marLeft w:val="0"/>
          <w:marRight w:val="0"/>
          <w:marTop w:val="0"/>
          <w:marBottom w:val="0"/>
          <w:divBdr>
            <w:top w:val="none" w:sz="0" w:space="0" w:color="auto"/>
            <w:left w:val="none" w:sz="0" w:space="0" w:color="auto"/>
            <w:bottom w:val="none" w:sz="0" w:space="0" w:color="auto"/>
            <w:right w:val="none" w:sz="0" w:space="0" w:color="auto"/>
          </w:divBdr>
          <w:divsChild>
            <w:div w:id="1041398973">
              <w:marLeft w:val="0"/>
              <w:marRight w:val="0"/>
              <w:marTop w:val="0"/>
              <w:marBottom w:val="0"/>
              <w:divBdr>
                <w:top w:val="none" w:sz="0" w:space="0" w:color="auto"/>
                <w:left w:val="none" w:sz="0" w:space="0" w:color="auto"/>
                <w:bottom w:val="none" w:sz="0" w:space="0" w:color="auto"/>
                <w:right w:val="none" w:sz="0" w:space="0" w:color="auto"/>
              </w:divBdr>
              <w:divsChild>
                <w:div w:id="959192284">
                  <w:marLeft w:val="-420"/>
                  <w:marRight w:val="0"/>
                  <w:marTop w:val="0"/>
                  <w:marBottom w:val="0"/>
                  <w:divBdr>
                    <w:top w:val="none" w:sz="0" w:space="0" w:color="auto"/>
                    <w:left w:val="none" w:sz="0" w:space="0" w:color="auto"/>
                    <w:bottom w:val="none" w:sz="0" w:space="0" w:color="auto"/>
                    <w:right w:val="none" w:sz="0" w:space="0" w:color="auto"/>
                  </w:divBdr>
                  <w:divsChild>
                    <w:div w:id="1767730572">
                      <w:marLeft w:val="0"/>
                      <w:marRight w:val="0"/>
                      <w:marTop w:val="0"/>
                      <w:marBottom w:val="0"/>
                      <w:divBdr>
                        <w:top w:val="none" w:sz="0" w:space="0" w:color="auto"/>
                        <w:left w:val="none" w:sz="0" w:space="0" w:color="auto"/>
                        <w:bottom w:val="none" w:sz="0" w:space="0" w:color="auto"/>
                        <w:right w:val="none" w:sz="0" w:space="0" w:color="auto"/>
                      </w:divBdr>
                      <w:divsChild>
                        <w:div w:id="674961836">
                          <w:marLeft w:val="0"/>
                          <w:marRight w:val="0"/>
                          <w:marTop w:val="0"/>
                          <w:marBottom w:val="0"/>
                          <w:divBdr>
                            <w:top w:val="none" w:sz="0" w:space="0" w:color="auto"/>
                            <w:left w:val="none" w:sz="0" w:space="0" w:color="auto"/>
                            <w:bottom w:val="none" w:sz="0" w:space="0" w:color="auto"/>
                            <w:right w:val="none" w:sz="0" w:space="0" w:color="auto"/>
                          </w:divBdr>
                          <w:divsChild>
                            <w:div w:id="55200935">
                              <w:marLeft w:val="0"/>
                              <w:marRight w:val="0"/>
                              <w:marTop w:val="0"/>
                              <w:marBottom w:val="0"/>
                              <w:divBdr>
                                <w:top w:val="none" w:sz="0" w:space="0" w:color="auto"/>
                                <w:left w:val="none" w:sz="0" w:space="0" w:color="auto"/>
                                <w:bottom w:val="none" w:sz="0" w:space="0" w:color="auto"/>
                                <w:right w:val="none" w:sz="0" w:space="0" w:color="auto"/>
                              </w:divBdr>
                            </w:div>
                            <w:div w:id="1344746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5341921">
                  <w:marLeft w:val="-420"/>
                  <w:marRight w:val="0"/>
                  <w:marTop w:val="0"/>
                  <w:marBottom w:val="0"/>
                  <w:divBdr>
                    <w:top w:val="none" w:sz="0" w:space="0" w:color="auto"/>
                    <w:left w:val="none" w:sz="0" w:space="0" w:color="auto"/>
                    <w:bottom w:val="none" w:sz="0" w:space="0" w:color="auto"/>
                    <w:right w:val="none" w:sz="0" w:space="0" w:color="auto"/>
                  </w:divBdr>
                  <w:divsChild>
                    <w:div w:id="751855934">
                      <w:marLeft w:val="0"/>
                      <w:marRight w:val="0"/>
                      <w:marTop w:val="0"/>
                      <w:marBottom w:val="0"/>
                      <w:divBdr>
                        <w:top w:val="none" w:sz="0" w:space="0" w:color="auto"/>
                        <w:left w:val="none" w:sz="0" w:space="0" w:color="auto"/>
                        <w:bottom w:val="none" w:sz="0" w:space="0" w:color="auto"/>
                        <w:right w:val="none" w:sz="0" w:space="0" w:color="auto"/>
                      </w:divBdr>
                      <w:divsChild>
                        <w:div w:id="1053774992">
                          <w:marLeft w:val="0"/>
                          <w:marRight w:val="0"/>
                          <w:marTop w:val="0"/>
                          <w:marBottom w:val="0"/>
                          <w:divBdr>
                            <w:top w:val="none" w:sz="0" w:space="0" w:color="auto"/>
                            <w:left w:val="none" w:sz="0" w:space="0" w:color="auto"/>
                            <w:bottom w:val="none" w:sz="0" w:space="0" w:color="auto"/>
                            <w:right w:val="none" w:sz="0" w:space="0" w:color="auto"/>
                          </w:divBdr>
                          <w:divsChild>
                            <w:div w:id="1167281557">
                              <w:marLeft w:val="0"/>
                              <w:marRight w:val="0"/>
                              <w:marTop w:val="0"/>
                              <w:marBottom w:val="0"/>
                              <w:divBdr>
                                <w:top w:val="none" w:sz="0" w:space="0" w:color="auto"/>
                                <w:left w:val="none" w:sz="0" w:space="0" w:color="auto"/>
                                <w:bottom w:val="none" w:sz="0" w:space="0" w:color="auto"/>
                                <w:right w:val="none" w:sz="0" w:space="0" w:color="auto"/>
                              </w:divBdr>
                            </w:div>
                            <w:div w:id="1831628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4204586">
                  <w:marLeft w:val="-420"/>
                  <w:marRight w:val="0"/>
                  <w:marTop w:val="0"/>
                  <w:marBottom w:val="0"/>
                  <w:divBdr>
                    <w:top w:val="none" w:sz="0" w:space="0" w:color="auto"/>
                    <w:left w:val="none" w:sz="0" w:space="0" w:color="auto"/>
                    <w:bottom w:val="none" w:sz="0" w:space="0" w:color="auto"/>
                    <w:right w:val="none" w:sz="0" w:space="0" w:color="auto"/>
                  </w:divBdr>
                  <w:divsChild>
                    <w:div w:id="290942986">
                      <w:marLeft w:val="0"/>
                      <w:marRight w:val="0"/>
                      <w:marTop w:val="0"/>
                      <w:marBottom w:val="0"/>
                      <w:divBdr>
                        <w:top w:val="none" w:sz="0" w:space="0" w:color="auto"/>
                        <w:left w:val="none" w:sz="0" w:space="0" w:color="auto"/>
                        <w:bottom w:val="none" w:sz="0" w:space="0" w:color="auto"/>
                        <w:right w:val="none" w:sz="0" w:space="0" w:color="auto"/>
                      </w:divBdr>
                      <w:divsChild>
                        <w:div w:id="1304119515">
                          <w:marLeft w:val="0"/>
                          <w:marRight w:val="0"/>
                          <w:marTop w:val="0"/>
                          <w:marBottom w:val="0"/>
                          <w:divBdr>
                            <w:top w:val="none" w:sz="0" w:space="0" w:color="auto"/>
                            <w:left w:val="none" w:sz="0" w:space="0" w:color="auto"/>
                            <w:bottom w:val="none" w:sz="0" w:space="0" w:color="auto"/>
                            <w:right w:val="none" w:sz="0" w:space="0" w:color="auto"/>
                          </w:divBdr>
                          <w:divsChild>
                            <w:div w:id="660501195">
                              <w:marLeft w:val="0"/>
                              <w:marRight w:val="0"/>
                              <w:marTop w:val="0"/>
                              <w:marBottom w:val="0"/>
                              <w:divBdr>
                                <w:top w:val="none" w:sz="0" w:space="0" w:color="auto"/>
                                <w:left w:val="none" w:sz="0" w:space="0" w:color="auto"/>
                                <w:bottom w:val="none" w:sz="0" w:space="0" w:color="auto"/>
                                <w:right w:val="none" w:sz="0" w:space="0" w:color="auto"/>
                              </w:divBdr>
                            </w:div>
                            <w:div w:id="3213951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749497">
          <w:marLeft w:val="0"/>
          <w:marRight w:val="0"/>
          <w:marTop w:val="0"/>
          <w:marBottom w:val="0"/>
          <w:divBdr>
            <w:top w:val="none" w:sz="0" w:space="0" w:color="auto"/>
            <w:left w:val="none" w:sz="0" w:space="0" w:color="auto"/>
            <w:bottom w:val="none" w:sz="0" w:space="0" w:color="auto"/>
            <w:right w:val="none" w:sz="0" w:space="0" w:color="auto"/>
          </w:divBdr>
          <w:divsChild>
            <w:div w:id="405998910">
              <w:marLeft w:val="0"/>
              <w:marRight w:val="0"/>
              <w:marTop w:val="0"/>
              <w:marBottom w:val="0"/>
              <w:divBdr>
                <w:top w:val="none" w:sz="0" w:space="0" w:color="auto"/>
                <w:left w:val="none" w:sz="0" w:space="0" w:color="auto"/>
                <w:bottom w:val="none" w:sz="0" w:space="0" w:color="auto"/>
                <w:right w:val="none" w:sz="0" w:space="0" w:color="auto"/>
              </w:divBdr>
              <w:divsChild>
                <w:div w:id="1043554391">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44183187">
          <w:marLeft w:val="0"/>
          <w:marRight w:val="0"/>
          <w:marTop w:val="0"/>
          <w:marBottom w:val="0"/>
          <w:divBdr>
            <w:top w:val="none" w:sz="0" w:space="0" w:color="auto"/>
            <w:left w:val="none" w:sz="0" w:space="0" w:color="auto"/>
            <w:bottom w:val="none" w:sz="0" w:space="0" w:color="auto"/>
            <w:right w:val="none" w:sz="0" w:space="0" w:color="auto"/>
          </w:divBdr>
          <w:divsChild>
            <w:div w:id="224924543">
              <w:marLeft w:val="0"/>
              <w:marRight w:val="0"/>
              <w:marTop w:val="0"/>
              <w:marBottom w:val="0"/>
              <w:divBdr>
                <w:top w:val="none" w:sz="0" w:space="0" w:color="auto"/>
                <w:left w:val="none" w:sz="0" w:space="0" w:color="auto"/>
                <w:bottom w:val="none" w:sz="0" w:space="0" w:color="auto"/>
                <w:right w:val="none" w:sz="0" w:space="0" w:color="auto"/>
              </w:divBdr>
              <w:divsChild>
                <w:div w:id="982737345">
                  <w:marLeft w:val="-420"/>
                  <w:marRight w:val="0"/>
                  <w:marTop w:val="0"/>
                  <w:marBottom w:val="0"/>
                  <w:divBdr>
                    <w:top w:val="none" w:sz="0" w:space="0" w:color="auto"/>
                    <w:left w:val="none" w:sz="0" w:space="0" w:color="auto"/>
                    <w:bottom w:val="none" w:sz="0" w:space="0" w:color="auto"/>
                    <w:right w:val="none" w:sz="0" w:space="0" w:color="auto"/>
                  </w:divBdr>
                  <w:divsChild>
                    <w:div w:id="273899872">
                      <w:marLeft w:val="0"/>
                      <w:marRight w:val="0"/>
                      <w:marTop w:val="0"/>
                      <w:marBottom w:val="0"/>
                      <w:divBdr>
                        <w:top w:val="none" w:sz="0" w:space="0" w:color="auto"/>
                        <w:left w:val="none" w:sz="0" w:space="0" w:color="auto"/>
                        <w:bottom w:val="none" w:sz="0" w:space="0" w:color="auto"/>
                        <w:right w:val="none" w:sz="0" w:space="0" w:color="auto"/>
                      </w:divBdr>
                      <w:divsChild>
                        <w:div w:id="1072895538">
                          <w:marLeft w:val="0"/>
                          <w:marRight w:val="0"/>
                          <w:marTop w:val="0"/>
                          <w:marBottom w:val="0"/>
                          <w:divBdr>
                            <w:top w:val="none" w:sz="0" w:space="0" w:color="auto"/>
                            <w:left w:val="none" w:sz="0" w:space="0" w:color="auto"/>
                            <w:bottom w:val="none" w:sz="0" w:space="0" w:color="auto"/>
                            <w:right w:val="none" w:sz="0" w:space="0" w:color="auto"/>
                          </w:divBdr>
                          <w:divsChild>
                            <w:div w:id="2076195997">
                              <w:marLeft w:val="0"/>
                              <w:marRight w:val="0"/>
                              <w:marTop w:val="0"/>
                              <w:marBottom w:val="0"/>
                              <w:divBdr>
                                <w:top w:val="none" w:sz="0" w:space="0" w:color="auto"/>
                                <w:left w:val="none" w:sz="0" w:space="0" w:color="auto"/>
                                <w:bottom w:val="none" w:sz="0" w:space="0" w:color="auto"/>
                                <w:right w:val="none" w:sz="0" w:space="0" w:color="auto"/>
                              </w:divBdr>
                            </w:div>
                            <w:div w:id="1712807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3176205">
                  <w:marLeft w:val="-420"/>
                  <w:marRight w:val="0"/>
                  <w:marTop w:val="0"/>
                  <w:marBottom w:val="0"/>
                  <w:divBdr>
                    <w:top w:val="none" w:sz="0" w:space="0" w:color="auto"/>
                    <w:left w:val="none" w:sz="0" w:space="0" w:color="auto"/>
                    <w:bottom w:val="none" w:sz="0" w:space="0" w:color="auto"/>
                    <w:right w:val="none" w:sz="0" w:space="0" w:color="auto"/>
                  </w:divBdr>
                  <w:divsChild>
                    <w:div w:id="446509605">
                      <w:marLeft w:val="0"/>
                      <w:marRight w:val="0"/>
                      <w:marTop w:val="0"/>
                      <w:marBottom w:val="0"/>
                      <w:divBdr>
                        <w:top w:val="none" w:sz="0" w:space="0" w:color="auto"/>
                        <w:left w:val="none" w:sz="0" w:space="0" w:color="auto"/>
                        <w:bottom w:val="none" w:sz="0" w:space="0" w:color="auto"/>
                        <w:right w:val="none" w:sz="0" w:space="0" w:color="auto"/>
                      </w:divBdr>
                      <w:divsChild>
                        <w:div w:id="1885948096">
                          <w:marLeft w:val="0"/>
                          <w:marRight w:val="0"/>
                          <w:marTop w:val="0"/>
                          <w:marBottom w:val="0"/>
                          <w:divBdr>
                            <w:top w:val="none" w:sz="0" w:space="0" w:color="auto"/>
                            <w:left w:val="none" w:sz="0" w:space="0" w:color="auto"/>
                            <w:bottom w:val="none" w:sz="0" w:space="0" w:color="auto"/>
                            <w:right w:val="none" w:sz="0" w:space="0" w:color="auto"/>
                          </w:divBdr>
                          <w:divsChild>
                            <w:div w:id="1571041323">
                              <w:marLeft w:val="0"/>
                              <w:marRight w:val="0"/>
                              <w:marTop w:val="0"/>
                              <w:marBottom w:val="0"/>
                              <w:divBdr>
                                <w:top w:val="none" w:sz="0" w:space="0" w:color="auto"/>
                                <w:left w:val="none" w:sz="0" w:space="0" w:color="auto"/>
                                <w:bottom w:val="none" w:sz="0" w:space="0" w:color="auto"/>
                                <w:right w:val="none" w:sz="0" w:space="0" w:color="auto"/>
                              </w:divBdr>
                            </w:div>
                            <w:div w:id="185198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4768121">
                  <w:marLeft w:val="-420"/>
                  <w:marRight w:val="0"/>
                  <w:marTop w:val="0"/>
                  <w:marBottom w:val="0"/>
                  <w:divBdr>
                    <w:top w:val="none" w:sz="0" w:space="0" w:color="auto"/>
                    <w:left w:val="none" w:sz="0" w:space="0" w:color="auto"/>
                    <w:bottom w:val="none" w:sz="0" w:space="0" w:color="auto"/>
                    <w:right w:val="none" w:sz="0" w:space="0" w:color="auto"/>
                  </w:divBdr>
                  <w:divsChild>
                    <w:div w:id="776675312">
                      <w:marLeft w:val="0"/>
                      <w:marRight w:val="0"/>
                      <w:marTop w:val="0"/>
                      <w:marBottom w:val="0"/>
                      <w:divBdr>
                        <w:top w:val="none" w:sz="0" w:space="0" w:color="auto"/>
                        <w:left w:val="none" w:sz="0" w:space="0" w:color="auto"/>
                        <w:bottom w:val="none" w:sz="0" w:space="0" w:color="auto"/>
                        <w:right w:val="none" w:sz="0" w:space="0" w:color="auto"/>
                      </w:divBdr>
                      <w:divsChild>
                        <w:div w:id="1187020186">
                          <w:marLeft w:val="0"/>
                          <w:marRight w:val="0"/>
                          <w:marTop w:val="0"/>
                          <w:marBottom w:val="0"/>
                          <w:divBdr>
                            <w:top w:val="none" w:sz="0" w:space="0" w:color="auto"/>
                            <w:left w:val="none" w:sz="0" w:space="0" w:color="auto"/>
                            <w:bottom w:val="none" w:sz="0" w:space="0" w:color="auto"/>
                            <w:right w:val="none" w:sz="0" w:space="0" w:color="auto"/>
                          </w:divBdr>
                          <w:divsChild>
                            <w:div w:id="296223796">
                              <w:marLeft w:val="0"/>
                              <w:marRight w:val="0"/>
                              <w:marTop w:val="0"/>
                              <w:marBottom w:val="0"/>
                              <w:divBdr>
                                <w:top w:val="none" w:sz="0" w:space="0" w:color="auto"/>
                                <w:left w:val="none" w:sz="0" w:space="0" w:color="auto"/>
                                <w:bottom w:val="none" w:sz="0" w:space="0" w:color="auto"/>
                                <w:right w:val="none" w:sz="0" w:space="0" w:color="auto"/>
                              </w:divBdr>
                            </w:div>
                            <w:div w:id="114153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54304047">
          <w:marLeft w:val="0"/>
          <w:marRight w:val="0"/>
          <w:marTop w:val="0"/>
          <w:marBottom w:val="0"/>
          <w:divBdr>
            <w:top w:val="none" w:sz="0" w:space="0" w:color="auto"/>
            <w:left w:val="none" w:sz="0" w:space="0" w:color="auto"/>
            <w:bottom w:val="none" w:sz="0" w:space="0" w:color="auto"/>
            <w:right w:val="none" w:sz="0" w:space="0" w:color="auto"/>
          </w:divBdr>
          <w:divsChild>
            <w:div w:id="1076560254">
              <w:marLeft w:val="0"/>
              <w:marRight w:val="0"/>
              <w:marTop w:val="0"/>
              <w:marBottom w:val="0"/>
              <w:divBdr>
                <w:top w:val="none" w:sz="0" w:space="0" w:color="auto"/>
                <w:left w:val="none" w:sz="0" w:space="0" w:color="auto"/>
                <w:bottom w:val="none" w:sz="0" w:space="0" w:color="auto"/>
                <w:right w:val="none" w:sz="0" w:space="0" w:color="auto"/>
              </w:divBdr>
              <w:divsChild>
                <w:div w:id="1144661777">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 w:id="743650632">
          <w:marLeft w:val="0"/>
          <w:marRight w:val="0"/>
          <w:marTop w:val="0"/>
          <w:marBottom w:val="0"/>
          <w:divBdr>
            <w:top w:val="none" w:sz="0" w:space="0" w:color="auto"/>
            <w:left w:val="none" w:sz="0" w:space="0" w:color="auto"/>
            <w:bottom w:val="none" w:sz="0" w:space="0" w:color="auto"/>
            <w:right w:val="none" w:sz="0" w:space="0" w:color="auto"/>
          </w:divBdr>
          <w:divsChild>
            <w:div w:id="862789128">
              <w:marLeft w:val="0"/>
              <w:marRight w:val="0"/>
              <w:marTop w:val="0"/>
              <w:marBottom w:val="0"/>
              <w:divBdr>
                <w:top w:val="none" w:sz="0" w:space="0" w:color="auto"/>
                <w:left w:val="none" w:sz="0" w:space="0" w:color="auto"/>
                <w:bottom w:val="none" w:sz="0" w:space="0" w:color="auto"/>
                <w:right w:val="none" w:sz="0" w:space="0" w:color="auto"/>
              </w:divBdr>
              <w:divsChild>
                <w:div w:id="82384612">
                  <w:marLeft w:val="-420"/>
                  <w:marRight w:val="0"/>
                  <w:marTop w:val="0"/>
                  <w:marBottom w:val="0"/>
                  <w:divBdr>
                    <w:top w:val="none" w:sz="0" w:space="0" w:color="auto"/>
                    <w:left w:val="none" w:sz="0" w:space="0" w:color="auto"/>
                    <w:bottom w:val="none" w:sz="0" w:space="0" w:color="auto"/>
                    <w:right w:val="none" w:sz="0" w:space="0" w:color="auto"/>
                  </w:divBdr>
                  <w:divsChild>
                    <w:div w:id="346948868">
                      <w:marLeft w:val="0"/>
                      <w:marRight w:val="0"/>
                      <w:marTop w:val="0"/>
                      <w:marBottom w:val="0"/>
                      <w:divBdr>
                        <w:top w:val="none" w:sz="0" w:space="0" w:color="auto"/>
                        <w:left w:val="none" w:sz="0" w:space="0" w:color="auto"/>
                        <w:bottom w:val="none" w:sz="0" w:space="0" w:color="auto"/>
                        <w:right w:val="none" w:sz="0" w:space="0" w:color="auto"/>
                      </w:divBdr>
                      <w:divsChild>
                        <w:div w:id="577055023">
                          <w:marLeft w:val="0"/>
                          <w:marRight w:val="0"/>
                          <w:marTop w:val="0"/>
                          <w:marBottom w:val="0"/>
                          <w:divBdr>
                            <w:top w:val="none" w:sz="0" w:space="0" w:color="auto"/>
                            <w:left w:val="none" w:sz="0" w:space="0" w:color="auto"/>
                            <w:bottom w:val="none" w:sz="0" w:space="0" w:color="auto"/>
                            <w:right w:val="none" w:sz="0" w:space="0" w:color="auto"/>
                          </w:divBdr>
                          <w:divsChild>
                            <w:div w:id="461115344">
                              <w:marLeft w:val="0"/>
                              <w:marRight w:val="0"/>
                              <w:marTop w:val="0"/>
                              <w:marBottom w:val="0"/>
                              <w:divBdr>
                                <w:top w:val="none" w:sz="0" w:space="0" w:color="auto"/>
                                <w:left w:val="none" w:sz="0" w:space="0" w:color="auto"/>
                                <w:bottom w:val="none" w:sz="0" w:space="0" w:color="auto"/>
                                <w:right w:val="none" w:sz="0" w:space="0" w:color="auto"/>
                              </w:divBdr>
                            </w:div>
                            <w:div w:id="719136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964133">
                  <w:marLeft w:val="-420"/>
                  <w:marRight w:val="0"/>
                  <w:marTop w:val="0"/>
                  <w:marBottom w:val="0"/>
                  <w:divBdr>
                    <w:top w:val="none" w:sz="0" w:space="0" w:color="auto"/>
                    <w:left w:val="none" w:sz="0" w:space="0" w:color="auto"/>
                    <w:bottom w:val="none" w:sz="0" w:space="0" w:color="auto"/>
                    <w:right w:val="none" w:sz="0" w:space="0" w:color="auto"/>
                  </w:divBdr>
                  <w:divsChild>
                    <w:div w:id="337971791">
                      <w:marLeft w:val="0"/>
                      <w:marRight w:val="0"/>
                      <w:marTop w:val="0"/>
                      <w:marBottom w:val="0"/>
                      <w:divBdr>
                        <w:top w:val="none" w:sz="0" w:space="0" w:color="auto"/>
                        <w:left w:val="none" w:sz="0" w:space="0" w:color="auto"/>
                        <w:bottom w:val="none" w:sz="0" w:space="0" w:color="auto"/>
                        <w:right w:val="none" w:sz="0" w:space="0" w:color="auto"/>
                      </w:divBdr>
                      <w:divsChild>
                        <w:div w:id="1112629308">
                          <w:marLeft w:val="0"/>
                          <w:marRight w:val="0"/>
                          <w:marTop w:val="0"/>
                          <w:marBottom w:val="0"/>
                          <w:divBdr>
                            <w:top w:val="none" w:sz="0" w:space="0" w:color="auto"/>
                            <w:left w:val="none" w:sz="0" w:space="0" w:color="auto"/>
                            <w:bottom w:val="none" w:sz="0" w:space="0" w:color="auto"/>
                            <w:right w:val="none" w:sz="0" w:space="0" w:color="auto"/>
                          </w:divBdr>
                          <w:divsChild>
                            <w:div w:id="753090385">
                              <w:marLeft w:val="0"/>
                              <w:marRight w:val="0"/>
                              <w:marTop w:val="0"/>
                              <w:marBottom w:val="0"/>
                              <w:divBdr>
                                <w:top w:val="none" w:sz="0" w:space="0" w:color="auto"/>
                                <w:left w:val="none" w:sz="0" w:space="0" w:color="auto"/>
                                <w:bottom w:val="none" w:sz="0" w:space="0" w:color="auto"/>
                                <w:right w:val="none" w:sz="0" w:space="0" w:color="auto"/>
                              </w:divBdr>
                            </w:div>
                            <w:div w:id="37539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132534">
                  <w:marLeft w:val="-420"/>
                  <w:marRight w:val="0"/>
                  <w:marTop w:val="0"/>
                  <w:marBottom w:val="0"/>
                  <w:divBdr>
                    <w:top w:val="none" w:sz="0" w:space="0" w:color="auto"/>
                    <w:left w:val="none" w:sz="0" w:space="0" w:color="auto"/>
                    <w:bottom w:val="none" w:sz="0" w:space="0" w:color="auto"/>
                    <w:right w:val="none" w:sz="0" w:space="0" w:color="auto"/>
                  </w:divBdr>
                  <w:divsChild>
                    <w:div w:id="1757283661">
                      <w:marLeft w:val="0"/>
                      <w:marRight w:val="0"/>
                      <w:marTop w:val="0"/>
                      <w:marBottom w:val="0"/>
                      <w:divBdr>
                        <w:top w:val="none" w:sz="0" w:space="0" w:color="auto"/>
                        <w:left w:val="none" w:sz="0" w:space="0" w:color="auto"/>
                        <w:bottom w:val="none" w:sz="0" w:space="0" w:color="auto"/>
                        <w:right w:val="none" w:sz="0" w:space="0" w:color="auto"/>
                      </w:divBdr>
                      <w:divsChild>
                        <w:div w:id="1410158133">
                          <w:marLeft w:val="0"/>
                          <w:marRight w:val="0"/>
                          <w:marTop w:val="0"/>
                          <w:marBottom w:val="0"/>
                          <w:divBdr>
                            <w:top w:val="none" w:sz="0" w:space="0" w:color="auto"/>
                            <w:left w:val="none" w:sz="0" w:space="0" w:color="auto"/>
                            <w:bottom w:val="none" w:sz="0" w:space="0" w:color="auto"/>
                            <w:right w:val="none" w:sz="0" w:space="0" w:color="auto"/>
                          </w:divBdr>
                          <w:divsChild>
                            <w:div w:id="100494150">
                              <w:marLeft w:val="0"/>
                              <w:marRight w:val="0"/>
                              <w:marTop w:val="0"/>
                              <w:marBottom w:val="0"/>
                              <w:divBdr>
                                <w:top w:val="none" w:sz="0" w:space="0" w:color="auto"/>
                                <w:left w:val="none" w:sz="0" w:space="0" w:color="auto"/>
                                <w:bottom w:val="none" w:sz="0" w:space="0" w:color="auto"/>
                                <w:right w:val="none" w:sz="0" w:space="0" w:color="auto"/>
                              </w:divBdr>
                            </w:div>
                            <w:div w:id="196380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8261452">
      <w:bodyDiv w:val="1"/>
      <w:marLeft w:val="0"/>
      <w:marRight w:val="0"/>
      <w:marTop w:val="0"/>
      <w:marBottom w:val="0"/>
      <w:divBdr>
        <w:top w:val="none" w:sz="0" w:space="0" w:color="auto"/>
        <w:left w:val="none" w:sz="0" w:space="0" w:color="auto"/>
        <w:bottom w:val="none" w:sz="0" w:space="0" w:color="auto"/>
        <w:right w:val="none" w:sz="0" w:space="0" w:color="auto"/>
      </w:divBdr>
    </w:div>
    <w:div w:id="729229958">
      <w:bodyDiv w:val="1"/>
      <w:marLeft w:val="0"/>
      <w:marRight w:val="0"/>
      <w:marTop w:val="0"/>
      <w:marBottom w:val="0"/>
      <w:divBdr>
        <w:top w:val="none" w:sz="0" w:space="0" w:color="auto"/>
        <w:left w:val="none" w:sz="0" w:space="0" w:color="auto"/>
        <w:bottom w:val="none" w:sz="0" w:space="0" w:color="auto"/>
        <w:right w:val="none" w:sz="0" w:space="0" w:color="auto"/>
      </w:divBdr>
    </w:div>
    <w:div w:id="733771487">
      <w:bodyDiv w:val="1"/>
      <w:marLeft w:val="0"/>
      <w:marRight w:val="0"/>
      <w:marTop w:val="0"/>
      <w:marBottom w:val="0"/>
      <w:divBdr>
        <w:top w:val="none" w:sz="0" w:space="0" w:color="auto"/>
        <w:left w:val="none" w:sz="0" w:space="0" w:color="auto"/>
        <w:bottom w:val="none" w:sz="0" w:space="0" w:color="auto"/>
        <w:right w:val="none" w:sz="0" w:space="0" w:color="auto"/>
      </w:divBdr>
    </w:div>
    <w:div w:id="734813223">
      <w:bodyDiv w:val="1"/>
      <w:marLeft w:val="0"/>
      <w:marRight w:val="0"/>
      <w:marTop w:val="0"/>
      <w:marBottom w:val="0"/>
      <w:divBdr>
        <w:top w:val="none" w:sz="0" w:space="0" w:color="auto"/>
        <w:left w:val="none" w:sz="0" w:space="0" w:color="auto"/>
        <w:bottom w:val="none" w:sz="0" w:space="0" w:color="auto"/>
        <w:right w:val="none" w:sz="0" w:space="0" w:color="auto"/>
      </w:divBdr>
    </w:div>
    <w:div w:id="736514584">
      <w:bodyDiv w:val="1"/>
      <w:marLeft w:val="0"/>
      <w:marRight w:val="0"/>
      <w:marTop w:val="0"/>
      <w:marBottom w:val="0"/>
      <w:divBdr>
        <w:top w:val="none" w:sz="0" w:space="0" w:color="auto"/>
        <w:left w:val="none" w:sz="0" w:space="0" w:color="auto"/>
        <w:bottom w:val="none" w:sz="0" w:space="0" w:color="auto"/>
        <w:right w:val="none" w:sz="0" w:space="0" w:color="auto"/>
      </w:divBdr>
    </w:div>
    <w:div w:id="744111390">
      <w:bodyDiv w:val="1"/>
      <w:marLeft w:val="0"/>
      <w:marRight w:val="0"/>
      <w:marTop w:val="0"/>
      <w:marBottom w:val="0"/>
      <w:divBdr>
        <w:top w:val="none" w:sz="0" w:space="0" w:color="auto"/>
        <w:left w:val="none" w:sz="0" w:space="0" w:color="auto"/>
        <w:bottom w:val="none" w:sz="0" w:space="0" w:color="auto"/>
        <w:right w:val="none" w:sz="0" w:space="0" w:color="auto"/>
      </w:divBdr>
    </w:div>
    <w:div w:id="745804970">
      <w:bodyDiv w:val="1"/>
      <w:marLeft w:val="0"/>
      <w:marRight w:val="0"/>
      <w:marTop w:val="0"/>
      <w:marBottom w:val="0"/>
      <w:divBdr>
        <w:top w:val="none" w:sz="0" w:space="0" w:color="auto"/>
        <w:left w:val="none" w:sz="0" w:space="0" w:color="auto"/>
        <w:bottom w:val="none" w:sz="0" w:space="0" w:color="auto"/>
        <w:right w:val="none" w:sz="0" w:space="0" w:color="auto"/>
      </w:divBdr>
    </w:div>
    <w:div w:id="746849940">
      <w:bodyDiv w:val="1"/>
      <w:marLeft w:val="0"/>
      <w:marRight w:val="0"/>
      <w:marTop w:val="0"/>
      <w:marBottom w:val="0"/>
      <w:divBdr>
        <w:top w:val="none" w:sz="0" w:space="0" w:color="auto"/>
        <w:left w:val="none" w:sz="0" w:space="0" w:color="auto"/>
        <w:bottom w:val="none" w:sz="0" w:space="0" w:color="auto"/>
        <w:right w:val="none" w:sz="0" w:space="0" w:color="auto"/>
      </w:divBdr>
    </w:div>
    <w:div w:id="747701592">
      <w:bodyDiv w:val="1"/>
      <w:marLeft w:val="0"/>
      <w:marRight w:val="0"/>
      <w:marTop w:val="0"/>
      <w:marBottom w:val="0"/>
      <w:divBdr>
        <w:top w:val="none" w:sz="0" w:space="0" w:color="auto"/>
        <w:left w:val="none" w:sz="0" w:space="0" w:color="auto"/>
        <w:bottom w:val="none" w:sz="0" w:space="0" w:color="auto"/>
        <w:right w:val="none" w:sz="0" w:space="0" w:color="auto"/>
      </w:divBdr>
    </w:div>
    <w:div w:id="748818078">
      <w:bodyDiv w:val="1"/>
      <w:marLeft w:val="0"/>
      <w:marRight w:val="0"/>
      <w:marTop w:val="0"/>
      <w:marBottom w:val="0"/>
      <w:divBdr>
        <w:top w:val="none" w:sz="0" w:space="0" w:color="auto"/>
        <w:left w:val="none" w:sz="0" w:space="0" w:color="auto"/>
        <w:bottom w:val="none" w:sz="0" w:space="0" w:color="auto"/>
        <w:right w:val="none" w:sz="0" w:space="0" w:color="auto"/>
      </w:divBdr>
    </w:div>
    <w:div w:id="753209050">
      <w:bodyDiv w:val="1"/>
      <w:marLeft w:val="0"/>
      <w:marRight w:val="0"/>
      <w:marTop w:val="0"/>
      <w:marBottom w:val="0"/>
      <w:divBdr>
        <w:top w:val="none" w:sz="0" w:space="0" w:color="auto"/>
        <w:left w:val="none" w:sz="0" w:space="0" w:color="auto"/>
        <w:bottom w:val="none" w:sz="0" w:space="0" w:color="auto"/>
        <w:right w:val="none" w:sz="0" w:space="0" w:color="auto"/>
      </w:divBdr>
    </w:div>
    <w:div w:id="754477865">
      <w:bodyDiv w:val="1"/>
      <w:marLeft w:val="0"/>
      <w:marRight w:val="0"/>
      <w:marTop w:val="0"/>
      <w:marBottom w:val="0"/>
      <w:divBdr>
        <w:top w:val="none" w:sz="0" w:space="0" w:color="auto"/>
        <w:left w:val="none" w:sz="0" w:space="0" w:color="auto"/>
        <w:bottom w:val="none" w:sz="0" w:space="0" w:color="auto"/>
        <w:right w:val="none" w:sz="0" w:space="0" w:color="auto"/>
      </w:divBdr>
    </w:div>
    <w:div w:id="758452653">
      <w:bodyDiv w:val="1"/>
      <w:marLeft w:val="0"/>
      <w:marRight w:val="0"/>
      <w:marTop w:val="0"/>
      <w:marBottom w:val="0"/>
      <w:divBdr>
        <w:top w:val="none" w:sz="0" w:space="0" w:color="auto"/>
        <w:left w:val="none" w:sz="0" w:space="0" w:color="auto"/>
        <w:bottom w:val="none" w:sz="0" w:space="0" w:color="auto"/>
        <w:right w:val="none" w:sz="0" w:space="0" w:color="auto"/>
      </w:divBdr>
    </w:div>
    <w:div w:id="758598167">
      <w:bodyDiv w:val="1"/>
      <w:marLeft w:val="0"/>
      <w:marRight w:val="0"/>
      <w:marTop w:val="0"/>
      <w:marBottom w:val="0"/>
      <w:divBdr>
        <w:top w:val="none" w:sz="0" w:space="0" w:color="auto"/>
        <w:left w:val="none" w:sz="0" w:space="0" w:color="auto"/>
        <w:bottom w:val="none" w:sz="0" w:space="0" w:color="auto"/>
        <w:right w:val="none" w:sz="0" w:space="0" w:color="auto"/>
      </w:divBdr>
    </w:div>
    <w:div w:id="760375668">
      <w:bodyDiv w:val="1"/>
      <w:marLeft w:val="0"/>
      <w:marRight w:val="0"/>
      <w:marTop w:val="0"/>
      <w:marBottom w:val="0"/>
      <w:divBdr>
        <w:top w:val="none" w:sz="0" w:space="0" w:color="auto"/>
        <w:left w:val="none" w:sz="0" w:space="0" w:color="auto"/>
        <w:bottom w:val="none" w:sz="0" w:space="0" w:color="auto"/>
        <w:right w:val="none" w:sz="0" w:space="0" w:color="auto"/>
      </w:divBdr>
    </w:div>
    <w:div w:id="762261464">
      <w:bodyDiv w:val="1"/>
      <w:marLeft w:val="0"/>
      <w:marRight w:val="0"/>
      <w:marTop w:val="0"/>
      <w:marBottom w:val="0"/>
      <w:divBdr>
        <w:top w:val="none" w:sz="0" w:space="0" w:color="auto"/>
        <w:left w:val="none" w:sz="0" w:space="0" w:color="auto"/>
        <w:bottom w:val="none" w:sz="0" w:space="0" w:color="auto"/>
        <w:right w:val="none" w:sz="0" w:space="0" w:color="auto"/>
      </w:divBdr>
    </w:div>
    <w:div w:id="762460036">
      <w:bodyDiv w:val="1"/>
      <w:marLeft w:val="0"/>
      <w:marRight w:val="0"/>
      <w:marTop w:val="0"/>
      <w:marBottom w:val="0"/>
      <w:divBdr>
        <w:top w:val="none" w:sz="0" w:space="0" w:color="auto"/>
        <w:left w:val="none" w:sz="0" w:space="0" w:color="auto"/>
        <w:bottom w:val="none" w:sz="0" w:space="0" w:color="auto"/>
        <w:right w:val="none" w:sz="0" w:space="0" w:color="auto"/>
      </w:divBdr>
    </w:div>
    <w:div w:id="763302576">
      <w:bodyDiv w:val="1"/>
      <w:marLeft w:val="0"/>
      <w:marRight w:val="0"/>
      <w:marTop w:val="0"/>
      <w:marBottom w:val="0"/>
      <w:divBdr>
        <w:top w:val="none" w:sz="0" w:space="0" w:color="auto"/>
        <w:left w:val="none" w:sz="0" w:space="0" w:color="auto"/>
        <w:bottom w:val="none" w:sz="0" w:space="0" w:color="auto"/>
        <w:right w:val="none" w:sz="0" w:space="0" w:color="auto"/>
      </w:divBdr>
    </w:div>
    <w:div w:id="764032002">
      <w:bodyDiv w:val="1"/>
      <w:marLeft w:val="0"/>
      <w:marRight w:val="0"/>
      <w:marTop w:val="0"/>
      <w:marBottom w:val="0"/>
      <w:divBdr>
        <w:top w:val="none" w:sz="0" w:space="0" w:color="auto"/>
        <w:left w:val="none" w:sz="0" w:space="0" w:color="auto"/>
        <w:bottom w:val="none" w:sz="0" w:space="0" w:color="auto"/>
        <w:right w:val="none" w:sz="0" w:space="0" w:color="auto"/>
      </w:divBdr>
    </w:div>
    <w:div w:id="766658766">
      <w:bodyDiv w:val="1"/>
      <w:marLeft w:val="0"/>
      <w:marRight w:val="0"/>
      <w:marTop w:val="0"/>
      <w:marBottom w:val="0"/>
      <w:divBdr>
        <w:top w:val="none" w:sz="0" w:space="0" w:color="auto"/>
        <w:left w:val="none" w:sz="0" w:space="0" w:color="auto"/>
        <w:bottom w:val="none" w:sz="0" w:space="0" w:color="auto"/>
        <w:right w:val="none" w:sz="0" w:space="0" w:color="auto"/>
      </w:divBdr>
    </w:div>
    <w:div w:id="766997591">
      <w:bodyDiv w:val="1"/>
      <w:marLeft w:val="0"/>
      <w:marRight w:val="0"/>
      <w:marTop w:val="0"/>
      <w:marBottom w:val="0"/>
      <w:divBdr>
        <w:top w:val="none" w:sz="0" w:space="0" w:color="auto"/>
        <w:left w:val="none" w:sz="0" w:space="0" w:color="auto"/>
        <w:bottom w:val="none" w:sz="0" w:space="0" w:color="auto"/>
        <w:right w:val="none" w:sz="0" w:space="0" w:color="auto"/>
      </w:divBdr>
    </w:div>
    <w:div w:id="768350567">
      <w:bodyDiv w:val="1"/>
      <w:marLeft w:val="0"/>
      <w:marRight w:val="0"/>
      <w:marTop w:val="0"/>
      <w:marBottom w:val="0"/>
      <w:divBdr>
        <w:top w:val="none" w:sz="0" w:space="0" w:color="auto"/>
        <w:left w:val="none" w:sz="0" w:space="0" w:color="auto"/>
        <w:bottom w:val="none" w:sz="0" w:space="0" w:color="auto"/>
        <w:right w:val="none" w:sz="0" w:space="0" w:color="auto"/>
      </w:divBdr>
    </w:div>
    <w:div w:id="771097725">
      <w:bodyDiv w:val="1"/>
      <w:marLeft w:val="0"/>
      <w:marRight w:val="0"/>
      <w:marTop w:val="0"/>
      <w:marBottom w:val="0"/>
      <w:divBdr>
        <w:top w:val="none" w:sz="0" w:space="0" w:color="auto"/>
        <w:left w:val="none" w:sz="0" w:space="0" w:color="auto"/>
        <w:bottom w:val="none" w:sz="0" w:space="0" w:color="auto"/>
        <w:right w:val="none" w:sz="0" w:space="0" w:color="auto"/>
      </w:divBdr>
    </w:div>
    <w:div w:id="777065720">
      <w:bodyDiv w:val="1"/>
      <w:marLeft w:val="0"/>
      <w:marRight w:val="0"/>
      <w:marTop w:val="0"/>
      <w:marBottom w:val="0"/>
      <w:divBdr>
        <w:top w:val="none" w:sz="0" w:space="0" w:color="auto"/>
        <w:left w:val="none" w:sz="0" w:space="0" w:color="auto"/>
        <w:bottom w:val="none" w:sz="0" w:space="0" w:color="auto"/>
        <w:right w:val="none" w:sz="0" w:space="0" w:color="auto"/>
      </w:divBdr>
    </w:div>
    <w:div w:id="778446990">
      <w:bodyDiv w:val="1"/>
      <w:marLeft w:val="0"/>
      <w:marRight w:val="0"/>
      <w:marTop w:val="0"/>
      <w:marBottom w:val="0"/>
      <w:divBdr>
        <w:top w:val="none" w:sz="0" w:space="0" w:color="auto"/>
        <w:left w:val="none" w:sz="0" w:space="0" w:color="auto"/>
        <w:bottom w:val="none" w:sz="0" w:space="0" w:color="auto"/>
        <w:right w:val="none" w:sz="0" w:space="0" w:color="auto"/>
      </w:divBdr>
    </w:div>
    <w:div w:id="784353811">
      <w:bodyDiv w:val="1"/>
      <w:marLeft w:val="0"/>
      <w:marRight w:val="0"/>
      <w:marTop w:val="0"/>
      <w:marBottom w:val="0"/>
      <w:divBdr>
        <w:top w:val="none" w:sz="0" w:space="0" w:color="auto"/>
        <w:left w:val="none" w:sz="0" w:space="0" w:color="auto"/>
        <w:bottom w:val="none" w:sz="0" w:space="0" w:color="auto"/>
        <w:right w:val="none" w:sz="0" w:space="0" w:color="auto"/>
      </w:divBdr>
    </w:div>
    <w:div w:id="784887789">
      <w:bodyDiv w:val="1"/>
      <w:marLeft w:val="0"/>
      <w:marRight w:val="0"/>
      <w:marTop w:val="0"/>
      <w:marBottom w:val="0"/>
      <w:divBdr>
        <w:top w:val="none" w:sz="0" w:space="0" w:color="auto"/>
        <w:left w:val="none" w:sz="0" w:space="0" w:color="auto"/>
        <w:bottom w:val="none" w:sz="0" w:space="0" w:color="auto"/>
        <w:right w:val="none" w:sz="0" w:space="0" w:color="auto"/>
      </w:divBdr>
    </w:div>
    <w:div w:id="791480892">
      <w:bodyDiv w:val="1"/>
      <w:marLeft w:val="0"/>
      <w:marRight w:val="0"/>
      <w:marTop w:val="0"/>
      <w:marBottom w:val="0"/>
      <w:divBdr>
        <w:top w:val="none" w:sz="0" w:space="0" w:color="auto"/>
        <w:left w:val="none" w:sz="0" w:space="0" w:color="auto"/>
        <w:bottom w:val="none" w:sz="0" w:space="0" w:color="auto"/>
        <w:right w:val="none" w:sz="0" w:space="0" w:color="auto"/>
      </w:divBdr>
    </w:div>
    <w:div w:id="792020334">
      <w:bodyDiv w:val="1"/>
      <w:marLeft w:val="0"/>
      <w:marRight w:val="0"/>
      <w:marTop w:val="0"/>
      <w:marBottom w:val="0"/>
      <w:divBdr>
        <w:top w:val="none" w:sz="0" w:space="0" w:color="auto"/>
        <w:left w:val="none" w:sz="0" w:space="0" w:color="auto"/>
        <w:bottom w:val="none" w:sz="0" w:space="0" w:color="auto"/>
        <w:right w:val="none" w:sz="0" w:space="0" w:color="auto"/>
      </w:divBdr>
    </w:div>
    <w:div w:id="794255322">
      <w:bodyDiv w:val="1"/>
      <w:marLeft w:val="0"/>
      <w:marRight w:val="0"/>
      <w:marTop w:val="0"/>
      <w:marBottom w:val="0"/>
      <w:divBdr>
        <w:top w:val="none" w:sz="0" w:space="0" w:color="auto"/>
        <w:left w:val="none" w:sz="0" w:space="0" w:color="auto"/>
        <w:bottom w:val="none" w:sz="0" w:space="0" w:color="auto"/>
        <w:right w:val="none" w:sz="0" w:space="0" w:color="auto"/>
      </w:divBdr>
    </w:div>
    <w:div w:id="794906099">
      <w:bodyDiv w:val="1"/>
      <w:marLeft w:val="0"/>
      <w:marRight w:val="0"/>
      <w:marTop w:val="0"/>
      <w:marBottom w:val="0"/>
      <w:divBdr>
        <w:top w:val="none" w:sz="0" w:space="0" w:color="auto"/>
        <w:left w:val="none" w:sz="0" w:space="0" w:color="auto"/>
        <w:bottom w:val="none" w:sz="0" w:space="0" w:color="auto"/>
        <w:right w:val="none" w:sz="0" w:space="0" w:color="auto"/>
      </w:divBdr>
    </w:div>
    <w:div w:id="809128017">
      <w:bodyDiv w:val="1"/>
      <w:marLeft w:val="0"/>
      <w:marRight w:val="0"/>
      <w:marTop w:val="0"/>
      <w:marBottom w:val="0"/>
      <w:divBdr>
        <w:top w:val="none" w:sz="0" w:space="0" w:color="auto"/>
        <w:left w:val="none" w:sz="0" w:space="0" w:color="auto"/>
        <w:bottom w:val="none" w:sz="0" w:space="0" w:color="auto"/>
        <w:right w:val="none" w:sz="0" w:space="0" w:color="auto"/>
      </w:divBdr>
    </w:div>
    <w:div w:id="809786865">
      <w:bodyDiv w:val="1"/>
      <w:marLeft w:val="0"/>
      <w:marRight w:val="0"/>
      <w:marTop w:val="0"/>
      <w:marBottom w:val="0"/>
      <w:divBdr>
        <w:top w:val="none" w:sz="0" w:space="0" w:color="auto"/>
        <w:left w:val="none" w:sz="0" w:space="0" w:color="auto"/>
        <w:bottom w:val="none" w:sz="0" w:space="0" w:color="auto"/>
        <w:right w:val="none" w:sz="0" w:space="0" w:color="auto"/>
      </w:divBdr>
    </w:div>
    <w:div w:id="817956796">
      <w:bodyDiv w:val="1"/>
      <w:marLeft w:val="0"/>
      <w:marRight w:val="0"/>
      <w:marTop w:val="0"/>
      <w:marBottom w:val="0"/>
      <w:divBdr>
        <w:top w:val="none" w:sz="0" w:space="0" w:color="auto"/>
        <w:left w:val="none" w:sz="0" w:space="0" w:color="auto"/>
        <w:bottom w:val="none" w:sz="0" w:space="0" w:color="auto"/>
        <w:right w:val="none" w:sz="0" w:space="0" w:color="auto"/>
      </w:divBdr>
    </w:div>
    <w:div w:id="823594337">
      <w:bodyDiv w:val="1"/>
      <w:marLeft w:val="0"/>
      <w:marRight w:val="0"/>
      <w:marTop w:val="0"/>
      <w:marBottom w:val="0"/>
      <w:divBdr>
        <w:top w:val="none" w:sz="0" w:space="0" w:color="auto"/>
        <w:left w:val="none" w:sz="0" w:space="0" w:color="auto"/>
        <w:bottom w:val="none" w:sz="0" w:space="0" w:color="auto"/>
        <w:right w:val="none" w:sz="0" w:space="0" w:color="auto"/>
      </w:divBdr>
    </w:div>
    <w:div w:id="824590462">
      <w:bodyDiv w:val="1"/>
      <w:marLeft w:val="0"/>
      <w:marRight w:val="0"/>
      <w:marTop w:val="0"/>
      <w:marBottom w:val="0"/>
      <w:divBdr>
        <w:top w:val="none" w:sz="0" w:space="0" w:color="auto"/>
        <w:left w:val="none" w:sz="0" w:space="0" w:color="auto"/>
        <w:bottom w:val="none" w:sz="0" w:space="0" w:color="auto"/>
        <w:right w:val="none" w:sz="0" w:space="0" w:color="auto"/>
      </w:divBdr>
    </w:div>
    <w:div w:id="832798681">
      <w:bodyDiv w:val="1"/>
      <w:marLeft w:val="0"/>
      <w:marRight w:val="0"/>
      <w:marTop w:val="0"/>
      <w:marBottom w:val="0"/>
      <w:divBdr>
        <w:top w:val="none" w:sz="0" w:space="0" w:color="auto"/>
        <w:left w:val="none" w:sz="0" w:space="0" w:color="auto"/>
        <w:bottom w:val="none" w:sz="0" w:space="0" w:color="auto"/>
        <w:right w:val="none" w:sz="0" w:space="0" w:color="auto"/>
      </w:divBdr>
    </w:div>
    <w:div w:id="834419045">
      <w:bodyDiv w:val="1"/>
      <w:marLeft w:val="0"/>
      <w:marRight w:val="0"/>
      <w:marTop w:val="0"/>
      <w:marBottom w:val="0"/>
      <w:divBdr>
        <w:top w:val="none" w:sz="0" w:space="0" w:color="auto"/>
        <w:left w:val="none" w:sz="0" w:space="0" w:color="auto"/>
        <w:bottom w:val="none" w:sz="0" w:space="0" w:color="auto"/>
        <w:right w:val="none" w:sz="0" w:space="0" w:color="auto"/>
      </w:divBdr>
    </w:div>
    <w:div w:id="840241878">
      <w:bodyDiv w:val="1"/>
      <w:marLeft w:val="0"/>
      <w:marRight w:val="0"/>
      <w:marTop w:val="0"/>
      <w:marBottom w:val="0"/>
      <w:divBdr>
        <w:top w:val="none" w:sz="0" w:space="0" w:color="auto"/>
        <w:left w:val="none" w:sz="0" w:space="0" w:color="auto"/>
        <w:bottom w:val="none" w:sz="0" w:space="0" w:color="auto"/>
        <w:right w:val="none" w:sz="0" w:space="0" w:color="auto"/>
      </w:divBdr>
    </w:div>
    <w:div w:id="840465291">
      <w:bodyDiv w:val="1"/>
      <w:marLeft w:val="0"/>
      <w:marRight w:val="0"/>
      <w:marTop w:val="0"/>
      <w:marBottom w:val="0"/>
      <w:divBdr>
        <w:top w:val="none" w:sz="0" w:space="0" w:color="auto"/>
        <w:left w:val="none" w:sz="0" w:space="0" w:color="auto"/>
        <w:bottom w:val="none" w:sz="0" w:space="0" w:color="auto"/>
        <w:right w:val="none" w:sz="0" w:space="0" w:color="auto"/>
      </w:divBdr>
    </w:div>
    <w:div w:id="846598898">
      <w:bodyDiv w:val="1"/>
      <w:marLeft w:val="0"/>
      <w:marRight w:val="0"/>
      <w:marTop w:val="0"/>
      <w:marBottom w:val="0"/>
      <w:divBdr>
        <w:top w:val="none" w:sz="0" w:space="0" w:color="auto"/>
        <w:left w:val="none" w:sz="0" w:space="0" w:color="auto"/>
        <w:bottom w:val="none" w:sz="0" w:space="0" w:color="auto"/>
        <w:right w:val="none" w:sz="0" w:space="0" w:color="auto"/>
      </w:divBdr>
    </w:div>
    <w:div w:id="852959608">
      <w:bodyDiv w:val="1"/>
      <w:marLeft w:val="0"/>
      <w:marRight w:val="0"/>
      <w:marTop w:val="0"/>
      <w:marBottom w:val="0"/>
      <w:divBdr>
        <w:top w:val="none" w:sz="0" w:space="0" w:color="auto"/>
        <w:left w:val="none" w:sz="0" w:space="0" w:color="auto"/>
        <w:bottom w:val="none" w:sz="0" w:space="0" w:color="auto"/>
        <w:right w:val="none" w:sz="0" w:space="0" w:color="auto"/>
      </w:divBdr>
    </w:div>
    <w:div w:id="853111123">
      <w:bodyDiv w:val="1"/>
      <w:marLeft w:val="0"/>
      <w:marRight w:val="0"/>
      <w:marTop w:val="0"/>
      <w:marBottom w:val="0"/>
      <w:divBdr>
        <w:top w:val="none" w:sz="0" w:space="0" w:color="auto"/>
        <w:left w:val="none" w:sz="0" w:space="0" w:color="auto"/>
        <w:bottom w:val="none" w:sz="0" w:space="0" w:color="auto"/>
        <w:right w:val="none" w:sz="0" w:space="0" w:color="auto"/>
      </w:divBdr>
    </w:div>
    <w:div w:id="859705806">
      <w:bodyDiv w:val="1"/>
      <w:marLeft w:val="0"/>
      <w:marRight w:val="0"/>
      <w:marTop w:val="0"/>
      <w:marBottom w:val="0"/>
      <w:divBdr>
        <w:top w:val="none" w:sz="0" w:space="0" w:color="auto"/>
        <w:left w:val="none" w:sz="0" w:space="0" w:color="auto"/>
        <w:bottom w:val="none" w:sz="0" w:space="0" w:color="auto"/>
        <w:right w:val="none" w:sz="0" w:space="0" w:color="auto"/>
      </w:divBdr>
    </w:div>
    <w:div w:id="863713680">
      <w:bodyDiv w:val="1"/>
      <w:marLeft w:val="0"/>
      <w:marRight w:val="0"/>
      <w:marTop w:val="0"/>
      <w:marBottom w:val="0"/>
      <w:divBdr>
        <w:top w:val="none" w:sz="0" w:space="0" w:color="auto"/>
        <w:left w:val="none" w:sz="0" w:space="0" w:color="auto"/>
        <w:bottom w:val="none" w:sz="0" w:space="0" w:color="auto"/>
        <w:right w:val="none" w:sz="0" w:space="0" w:color="auto"/>
      </w:divBdr>
    </w:div>
    <w:div w:id="866336599">
      <w:bodyDiv w:val="1"/>
      <w:marLeft w:val="0"/>
      <w:marRight w:val="0"/>
      <w:marTop w:val="0"/>
      <w:marBottom w:val="0"/>
      <w:divBdr>
        <w:top w:val="none" w:sz="0" w:space="0" w:color="auto"/>
        <w:left w:val="none" w:sz="0" w:space="0" w:color="auto"/>
        <w:bottom w:val="none" w:sz="0" w:space="0" w:color="auto"/>
        <w:right w:val="none" w:sz="0" w:space="0" w:color="auto"/>
      </w:divBdr>
    </w:div>
    <w:div w:id="867721680">
      <w:bodyDiv w:val="1"/>
      <w:marLeft w:val="0"/>
      <w:marRight w:val="0"/>
      <w:marTop w:val="0"/>
      <w:marBottom w:val="0"/>
      <w:divBdr>
        <w:top w:val="none" w:sz="0" w:space="0" w:color="auto"/>
        <w:left w:val="none" w:sz="0" w:space="0" w:color="auto"/>
        <w:bottom w:val="none" w:sz="0" w:space="0" w:color="auto"/>
        <w:right w:val="none" w:sz="0" w:space="0" w:color="auto"/>
      </w:divBdr>
    </w:div>
    <w:div w:id="869951316">
      <w:bodyDiv w:val="1"/>
      <w:marLeft w:val="0"/>
      <w:marRight w:val="0"/>
      <w:marTop w:val="0"/>
      <w:marBottom w:val="0"/>
      <w:divBdr>
        <w:top w:val="none" w:sz="0" w:space="0" w:color="auto"/>
        <w:left w:val="none" w:sz="0" w:space="0" w:color="auto"/>
        <w:bottom w:val="none" w:sz="0" w:space="0" w:color="auto"/>
        <w:right w:val="none" w:sz="0" w:space="0" w:color="auto"/>
      </w:divBdr>
    </w:div>
    <w:div w:id="871726427">
      <w:bodyDiv w:val="1"/>
      <w:marLeft w:val="0"/>
      <w:marRight w:val="0"/>
      <w:marTop w:val="0"/>
      <w:marBottom w:val="0"/>
      <w:divBdr>
        <w:top w:val="none" w:sz="0" w:space="0" w:color="auto"/>
        <w:left w:val="none" w:sz="0" w:space="0" w:color="auto"/>
        <w:bottom w:val="none" w:sz="0" w:space="0" w:color="auto"/>
        <w:right w:val="none" w:sz="0" w:space="0" w:color="auto"/>
      </w:divBdr>
    </w:div>
    <w:div w:id="872302160">
      <w:bodyDiv w:val="1"/>
      <w:marLeft w:val="0"/>
      <w:marRight w:val="0"/>
      <w:marTop w:val="0"/>
      <w:marBottom w:val="0"/>
      <w:divBdr>
        <w:top w:val="none" w:sz="0" w:space="0" w:color="auto"/>
        <w:left w:val="none" w:sz="0" w:space="0" w:color="auto"/>
        <w:bottom w:val="none" w:sz="0" w:space="0" w:color="auto"/>
        <w:right w:val="none" w:sz="0" w:space="0" w:color="auto"/>
      </w:divBdr>
    </w:div>
    <w:div w:id="875432357">
      <w:bodyDiv w:val="1"/>
      <w:marLeft w:val="0"/>
      <w:marRight w:val="0"/>
      <w:marTop w:val="0"/>
      <w:marBottom w:val="0"/>
      <w:divBdr>
        <w:top w:val="none" w:sz="0" w:space="0" w:color="auto"/>
        <w:left w:val="none" w:sz="0" w:space="0" w:color="auto"/>
        <w:bottom w:val="none" w:sz="0" w:space="0" w:color="auto"/>
        <w:right w:val="none" w:sz="0" w:space="0" w:color="auto"/>
      </w:divBdr>
    </w:div>
    <w:div w:id="880096524">
      <w:bodyDiv w:val="1"/>
      <w:marLeft w:val="0"/>
      <w:marRight w:val="0"/>
      <w:marTop w:val="0"/>
      <w:marBottom w:val="0"/>
      <w:divBdr>
        <w:top w:val="none" w:sz="0" w:space="0" w:color="auto"/>
        <w:left w:val="none" w:sz="0" w:space="0" w:color="auto"/>
        <w:bottom w:val="none" w:sz="0" w:space="0" w:color="auto"/>
        <w:right w:val="none" w:sz="0" w:space="0" w:color="auto"/>
      </w:divBdr>
    </w:div>
    <w:div w:id="886334428">
      <w:bodyDiv w:val="1"/>
      <w:marLeft w:val="0"/>
      <w:marRight w:val="0"/>
      <w:marTop w:val="0"/>
      <w:marBottom w:val="0"/>
      <w:divBdr>
        <w:top w:val="none" w:sz="0" w:space="0" w:color="auto"/>
        <w:left w:val="none" w:sz="0" w:space="0" w:color="auto"/>
        <w:bottom w:val="none" w:sz="0" w:space="0" w:color="auto"/>
        <w:right w:val="none" w:sz="0" w:space="0" w:color="auto"/>
      </w:divBdr>
    </w:div>
    <w:div w:id="888957494">
      <w:bodyDiv w:val="1"/>
      <w:marLeft w:val="0"/>
      <w:marRight w:val="0"/>
      <w:marTop w:val="0"/>
      <w:marBottom w:val="0"/>
      <w:divBdr>
        <w:top w:val="none" w:sz="0" w:space="0" w:color="auto"/>
        <w:left w:val="none" w:sz="0" w:space="0" w:color="auto"/>
        <w:bottom w:val="none" w:sz="0" w:space="0" w:color="auto"/>
        <w:right w:val="none" w:sz="0" w:space="0" w:color="auto"/>
      </w:divBdr>
    </w:div>
    <w:div w:id="897134720">
      <w:bodyDiv w:val="1"/>
      <w:marLeft w:val="0"/>
      <w:marRight w:val="0"/>
      <w:marTop w:val="0"/>
      <w:marBottom w:val="0"/>
      <w:divBdr>
        <w:top w:val="none" w:sz="0" w:space="0" w:color="auto"/>
        <w:left w:val="none" w:sz="0" w:space="0" w:color="auto"/>
        <w:bottom w:val="none" w:sz="0" w:space="0" w:color="auto"/>
        <w:right w:val="none" w:sz="0" w:space="0" w:color="auto"/>
      </w:divBdr>
    </w:div>
    <w:div w:id="898053876">
      <w:bodyDiv w:val="1"/>
      <w:marLeft w:val="0"/>
      <w:marRight w:val="0"/>
      <w:marTop w:val="0"/>
      <w:marBottom w:val="0"/>
      <w:divBdr>
        <w:top w:val="none" w:sz="0" w:space="0" w:color="auto"/>
        <w:left w:val="none" w:sz="0" w:space="0" w:color="auto"/>
        <w:bottom w:val="none" w:sz="0" w:space="0" w:color="auto"/>
        <w:right w:val="none" w:sz="0" w:space="0" w:color="auto"/>
      </w:divBdr>
    </w:div>
    <w:div w:id="899362422">
      <w:bodyDiv w:val="1"/>
      <w:marLeft w:val="0"/>
      <w:marRight w:val="0"/>
      <w:marTop w:val="0"/>
      <w:marBottom w:val="0"/>
      <w:divBdr>
        <w:top w:val="none" w:sz="0" w:space="0" w:color="auto"/>
        <w:left w:val="none" w:sz="0" w:space="0" w:color="auto"/>
        <w:bottom w:val="none" w:sz="0" w:space="0" w:color="auto"/>
        <w:right w:val="none" w:sz="0" w:space="0" w:color="auto"/>
      </w:divBdr>
      <w:divsChild>
        <w:div w:id="889682885">
          <w:marLeft w:val="0"/>
          <w:marRight w:val="0"/>
          <w:marTop w:val="0"/>
          <w:marBottom w:val="0"/>
          <w:divBdr>
            <w:top w:val="none" w:sz="0" w:space="0" w:color="auto"/>
            <w:left w:val="none" w:sz="0" w:space="0" w:color="auto"/>
            <w:bottom w:val="none" w:sz="0" w:space="0" w:color="auto"/>
            <w:right w:val="none" w:sz="0" w:space="0" w:color="auto"/>
          </w:divBdr>
        </w:div>
        <w:div w:id="1804690058">
          <w:marLeft w:val="0"/>
          <w:marRight w:val="0"/>
          <w:marTop w:val="0"/>
          <w:marBottom w:val="0"/>
          <w:divBdr>
            <w:top w:val="none" w:sz="0" w:space="0" w:color="auto"/>
            <w:left w:val="none" w:sz="0" w:space="0" w:color="auto"/>
            <w:bottom w:val="none" w:sz="0" w:space="0" w:color="auto"/>
            <w:right w:val="none" w:sz="0" w:space="0" w:color="auto"/>
          </w:divBdr>
        </w:div>
        <w:div w:id="1940798991">
          <w:marLeft w:val="0"/>
          <w:marRight w:val="0"/>
          <w:marTop w:val="0"/>
          <w:marBottom w:val="0"/>
          <w:divBdr>
            <w:top w:val="none" w:sz="0" w:space="0" w:color="auto"/>
            <w:left w:val="none" w:sz="0" w:space="0" w:color="auto"/>
            <w:bottom w:val="none" w:sz="0" w:space="0" w:color="auto"/>
            <w:right w:val="none" w:sz="0" w:space="0" w:color="auto"/>
          </w:divBdr>
        </w:div>
        <w:div w:id="1914587362">
          <w:marLeft w:val="0"/>
          <w:marRight w:val="0"/>
          <w:marTop w:val="0"/>
          <w:marBottom w:val="0"/>
          <w:divBdr>
            <w:top w:val="none" w:sz="0" w:space="0" w:color="auto"/>
            <w:left w:val="none" w:sz="0" w:space="0" w:color="auto"/>
            <w:bottom w:val="none" w:sz="0" w:space="0" w:color="auto"/>
            <w:right w:val="none" w:sz="0" w:space="0" w:color="auto"/>
          </w:divBdr>
        </w:div>
        <w:div w:id="409887198">
          <w:marLeft w:val="0"/>
          <w:marRight w:val="0"/>
          <w:marTop w:val="0"/>
          <w:marBottom w:val="0"/>
          <w:divBdr>
            <w:top w:val="none" w:sz="0" w:space="0" w:color="auto"/>
            <w:left w:val="none" w:sz="0" w:space="0" w:color="auto"/>
            <w:bottom w:val="none" w:sz="0" w:space="0" w:color="auto"/>
            <w:right w:val="none" w:sz="0" w:space="0" w:color="auto"/>
          </w:divBdr>
        </w:div>
        <w:div w:id="424888053">
          <w:marLeft w:val="0"/>
          <w:marRight w:val="0"/>
          <w:marTop w:val="0"/>
          <w:marBottom w:val="0"/>
          <w:divBdr>
            <w:top w:val="none" w:sz="0" w:space="0" w:color="auto"/>
            <w:left w:val="none" w:sz="0" w:space="0" w:color="auto"/>
            <w:bottom w:val="none" w:sz="0" w:space="0" w:color="auto"/>
            <w:right w:val="none" w:sz="0" w:space="0" w:color="auto"/>
          </w:divBdr>
        </w:div>
        <w:div w:id="996954157">
          <w:marLeft w:val="0"/>
          <w:marRight w:val="0"/>
          <w:marTop w:val="0"/>
          <w:marBottom w:val="0"/>
          <w:divBdr>
            <w:top w:val="none" w:sz="0" w:space="0" w:color="auto"/>
            <w:left w:val="none" w:sz="0" w:space="0" w:color="auto"/>
            <w:bottom w:val="none" w:sz="0" w:space="0" w:color="auto"/>
            <w:right w:val="none" w:sz="0" w:space="0" w:color="auto"/>
          </w:divBdr>
        </w:div>
        <w:div w:id="1841234391">
          <w:marLeft w:val="0"/>
          <w:marRight w:val="0"/>
          <w:marTop w:val="0"/>
          <w:marBottom w:val="0"/>
          <w:divBdr>
            <w:top w:val="none" w:sz="0" w:space="0" w:color="auto"/>
            <w:left w:val="none" w:sz="0" w:space="0" w:color="auto"/>
            <w:bottom w:val="none" w:sz="0" w:space="0" w:color="auto"/>
            <w:right w:val="none" w:sz="0" w:space="0" w:color="auto"/>
          </w:divBdr>
        </w:div>
        <w:div w:id="1402168434">
          <w:marLeft w:val="0"/>
          <w:marRight w:val="0"/>
          <w:marTop w:val="0"/>
          <w:marBottom w:val="0"/>
          <w:divBdr>
            <w:top w:val="none" w:sz="0" w:space="0" w:color="auto"/>
            <w:left w:val="none" w:sz="0" w:space="0" w:color="auto"/>
            <w:bottom w:val="none" w:sz="0" w:space="0" w:color="auto"/>
            <w:right w:val="none" w:sz="0" w:space="0" w:color="auto"/>
          </w:divBdr>
        </w:div>
        <w:div w:id="1999963733">
          <w:marLeft w:val="0"/>
          <w:marRight w:val="0"/>
          <w:marTop w:val="0"/>
          <w:marBottom w:val="0"/>
          <w:divBdr>
            <w:top w:val="none" w:sz="0" w:space="0" w:color="auto"/>
            <w:left w:val="none" w:sz="0" w:space="0" w:color="auto"/>
            <w:bottom w:val="none" w:sz="0" w:space="0" w:color="auto"/>
            <w:right w:val="none" w:sz="0" w:space="0" w:color="auto"/>
          </w:divBdr>
        </w:div>
        <w:div w:id="944656283">
          <w:marLeft w:val="0"/>
          <w:marRight w:val="0"/>
          <w:marTop w:val="0"/>
          <w:marBottom w:val="0"/>
          <w:divBdr>
            <w:top w:val="none" w:sz="0" w:space="0" w:color="auto"/>
            <w:left w:val="none" w:sz="0" w:space="0" w:color="auto"/>
            <w:bottom w:val="none" w:sz="0" w:space="0" w:color="auto"/>
            <w:right w:val="none" w:sz="0" w:space="0" w:color="auto"/>
          </w:divBdr>
        </w:div>
        <w:div w:id="398986372">
          <w:marLeft w:val="0"/>
          <w:marRight w:val="0"/>
          <w:marTop w:val="0"/>
          <w:marBottom w:val="0"/>
          <w:divBdr>
            <w:top w:val="none" w:sz="0" w:space="0" w:color="auto"/>
            <w:left w:val="none" w:sz="0" w:space="0" w:color="auto"/>
            <w:bottom w:val="none" w:sz="0" w:space="0" w:color="auto"/>
            <w:right w:val="none" w:sz="0" w:space="0" w:color="auto"/>
          </w:divBdr>
        </w:div>
        <w:div w:id="601570335">
          <w:marLeft w:val="0"/>
          <w:marRight w:val="0"/>
          <w:marTop w:val="0"/>
          <w:marBottom w:val="0"/>
          <w:divBdr>
            <w:top w:val="none" w:sz="0" w:space="0" w:color="auto"/>
            <w:left w:val="none" w:sz="0" w:space="0" w:color="auto"/>
            <w:bottom w:val="none" w:sz="0" w:space="0" w:color="auto"/>
            <w:right w:val="none" w:sz="0" w:space="0" w:color="auto"/>
          </w:divBdr>
        </w:div>
        <w:div w:id="320811838">
          <w:marLeft w:val="0"/>
          <w:marRight w:val="0"/>
          <w:marTop w:val="0"/>
          <w:marBottom w:val="0"/>
          <w:divBdr>
            <w:top w:val="none" w:sz="0" w:space="0" w:color="auto"/>
            <w:left w:val="none" w:sz="0" w:space="0" w:color="auto"/>
            <w:bottom w:val="none" w:sz="0" w:space="0" w:color="auto"/>
            <w:right w:val="none" w:sz="0" w:space="0" w:color="auto"/>
          </w:divBdr>
        </w:div>
        <w:div w:id="1445921543">
          <w:marLeft w:val="0"/>
          <w:marRight w:val="0"/>
          <w:marTop w:val="0"/>
          <w:marBottom w:val="0"/>
          <w:divBdr>
            <w:top w:val="none" w:sz="0" w:space="0" w:color="auto"/>
            <w:left w:val="none" w:sz="0" w:space="0" w:color="auto"/>
            <w:bottom w:val="none" w:sz="0" w:space="0" w:color="auto"/>
            <w:right w:val="none" w:sz="0" w:space="0" w:color="auto"/>
          </w:divBdr>
        </w:div>
        <w:div w:id="488791733">
          <w:marLeft w:val="0"/>
          <w:marRight w:val="0"/>
          <w:marTop w:val="0"/>
          <w:marBottom w:val="0"/>
          <w:divBdr>
            <w:top w:val="none" w:sz="0" w:space="0" w:color="auto"/>
            <w:left w:val="none" w:sz="0" w:space="0" w:color="auto"/>
            <w:bottom w:val="none" w:sz="0" w:space="0" w:color="auto"/>
            <w:right w:val="none" w:sz="0" w:space="0" w:color="auto"/>
          </w:divBdr>
        </w:div>
        <w:div w:id="1749769152">
          <w:marLeft w:val="0"/>
          <w:marRight w:val="0"/>
          <w:marTop w:val="0"/>
          <w:marBottom w:val="0"/>
          <w:divBdr>
            <w:top w:val="none" w:sz="0" w:space="0" w:color="auto"/>
            <w:left w:val="none" w:sz="0" w:space="0" w:color="auto"/>
            <w:bottom w:val="none" w:sz="0" w:space="0" w:color="auto"/>
            <w:right w:val="none" w:sz="0" w:space="0" w:color="auto"/>
          </w:divBdr>
        </w:div>
        <w:div w:id="1766263423">
          <w:marLeft w:val="0"/>
          <w:marRight w:val="0"/>
          <w:marTop w:val="0"/>
          <w:marBottom w:val="0"/>
          <w:divBdr>
            <w:top w:val="none" w:sz="0" w:space="0" w:color="auto"/>
            <w:left w:val="none" w:sz="0" w:space="0" w:color="auto"/>
            <w:bottom w:val="none" w:sz="0" w:space="0" w:color="auto"/>
            <w:right w:val="none" w:sz="0" w:space="0" w:color="auto"/>
          </w:divBdr>
        </w:div>
        <w:div w:id="942613375">
          <w:marLeft w:val="0"/>
          <w:marRight w:val="0"/>
          <w:marTop w:val="0"/>
          <w:marBottom w:val="0"/>
          <w:divBdr>
            <w:top w:val="none" w:sz="0" w:space="0" w:color="auto"/>
            <w:left w:val="none" w:sz="0" w:space="0" w:color="auto"/>
            <w:bottom w:val="none" w:sz="0" w:space="0" w:color="auto"/>
            <w:right w:val="none" w:sz="0" w:space="0" w:color="auto"/>
          </w:divBdr>
        </w:div>
        <w:div w:id="1445423291">
          <w:marLeft w:val="0"/>
          <w:marRight w:val="0"/>
          <w:marTop w:val="0"/>
          <w:marBottom w:val="0"/>
          <w:divBdr>
            <w:top w:val="none" w:sz="0" w:space="0" w:color="auto"/>
            <w:left w:val="none" w:sz="0" w:space="0" w:color="auto"/>
            <w:bottom w:val="none" w:sz="0" w:space="0" w:color="auto"/>
            <w:right w:val="none" w:sz="0" w:space="0" w:color="auto"/>
          </w:divBdr>
        </w:div>
        <w:div w:id="1724912038">
          <w:marLeft w:val="0"/>
          <w:marRight w:val="0"/>
          <w:marTop w:val="0"/>
          <w:marBottom w:val="0"/>
          <w:divBdr>
            <w:top w:val="none" w:sz="0" w:space="0" w:color="auto"/>
            <w:left w:val="none" w:sz="0" w:space="0" w:color="auto"/>
            <w:bottom w:val="none" w:sz="0" w:space="0" w:color="auto"/>
            <w:right w:val="none" w:sz="0" w:space="0" w:color="auto"/>
          </w:divBdr>
        </w:div>
        <w:div w:id="127012165">
          <w:marLeft w:val="0"/>
          <w:marRight w:val="0"/>
          <w:marTop w:val="0"/>
          <w:marBottom w:val="0"/>
          <w:divBdr>
            <w:top w:val="none" w:sz="0" w:space="0" w:color="auto"/>
            <w:left w:val="none" w:sz="0" w:space="0" w:color="auto"/>
            <w:bottom w:val="none" w:sz="0" w:space="0" w:color="auto"/>
            <w:right w:val="none" w:sz="0" w:space="0" w:color="auto"/>
          </w:divBdr>
        </w:div>
        <w:div w:id="716005689">
          <w:marLeft w:val="0"/>
          <w:marRight w:val="0"/>
          <w:marTop w:val="0"/>
          <w:marBottom w:val="0"/>
          <w:divBdr>
            <w:top w:val="none" w:sz="0" w:space="0" w:color="auto"/>
            <w:left w:val="none" w:sz="0" w:space="0" w:color="auto"/>
            <w:bottom w:val="none" w:sz="0" w:space="0" w:color="auto"/>
            <w:right w:val="none" w:sz="0" w:space="0" w:color="auto"/>
          </w:divBdr>
        </w:div>
        <w:div w:id="2123960204">
          <w:marLeft w:val="0"/>
          <w:marRight w:val="0"/>
          <w:marTop w:val="0"/>
          <w:marBottom w:val="0"/>
          <w:divBdr>
            <w:top w:val="none" w:sz="0" w:space="0" w:color="auto"/>
            <w:left w:val="none" w:sz="0" w:space="0" w:color="auto"/>
            <w:bottom w:val="none" w:sz="0" w:space="0" w:color="auto"/>
            <w:right w:val="none" w:sz="0" w:space="0" w:color="auto"/>
          </w:divBdr>
        </w:div>
        <w:div w:id="1909993269">
          <w:marLeft w:val="0"/>
          <w:marRight w:val="0"/>
          <w:marTop w:val="0"/>
          <w:marBottom w:val="0"/>
          <w:divBdr>
            <w:top w:val="none" w:sz="0" w:space="0" w:color="auto"/>
            <w:left w:val="none" w:sz="0" w:space="0" w:color="auto"/>
            <w:bottom w:val="none" w:sz="0" w:space="0" w:color="auto"/>
            <w:right w:val="none" w:sz="0" w:space="0" w:color="auto"/>
          </w:divBdr>
        </w:div>
        <w:div w:id="708342400">
          <w:marLeft w:val="0"/>
          <w:marRight w:val="0"/>
          <w:marTop w:val="0"/>
          <w:marBottom w:val="0"/>
          <w:divBdr>
            <w:top w:val="none" w:sz="0" w:space="0" w:color="auto"/>
            <w:left w:val="none" w:sz="0" w:space="0" w:color="auto"/>
            <w:bottom w:val="none" w:sz="0" w:space="0" w:color="auto"/>
            <w:right w:val="none" w:sz="0" w:space="0" w:color="auto"/>
          </w:divBdr>
        </w:div>
        <w:div w:id="847254058">
          <w:marLeft w:val="0"/>
          <w:marRight w:val="0"/>
          <w:marTop w:val="0"/>
          <w:marBottom w:val="0"/>
          <w:divBdr>
            <w:top w:val="none" w:sz="0" w:space="0" w:color="auto"/>
            <w:left w:val="none" w:sz="0" w:space="0" w:color="auto"/>
            <w:bottom w:val="none" w:sz="0" w:space="0" w:color="auto"/>
            <w:right w:val="none" w:sz="0" w:space="0" w:color="auto"/>
          </w:divBdr>
        </w:div>
        <w:div w:id="1419910855">
          <w:marLeft w:val="0"/>
          <w:marRight w:val="0"/>
          <w:marTop w:val="0"/>
          <w:marBottom w:val="0"/>
          <w:divBdr>
            <w:top w:val="none" w:sz="0" w:space="0" w:color="auto"/>
            <w:left w:val="none" w:sz="0" w:space="0" w:color="auto"/>
            <w:bottom w:val="none" w:sz="0" w:space="0" w:color="auto"/>
            <w:right w:val="none" w:sz="0" w:space="0" w:color="auto"/>
          </w:divBdr>
        </w:div>
        <w:div w:id="1144617087">
          <w:marLeft w:val="0"/>
          <w:marRight w:val="0"/>
          <w:marTop w:val="0"/>
          <w:marBottom w:val="0"/>
          <w:divBdr>
            <w:top w:val="none" w:sz="0" w:space="0" w:color="auto"/>
            <w:left w:val="none" w:sz="0" w:space="0" w:color="auto"/>
            <w:bottom w:val="none" w:sz="0" w:space="0" w:color="auto"/>
            <w:right w:val="none" w:sz="0" w:space="0" w:color="auto"/>
          </w:divBdr>
        </w:div>
        <w:div w:id="1110589664">
          <w:marLeft w:val="0"/>
          <w:marRight w:val="0"/>
          <w:marTop w:val="0"/>
          <w:marBottom w:val="0"/>
          <w:divBdr>
            <w:top w:val="none" w:sz="0" w:space="0" w:color="auto"/>
            <w:left w:val="none" w:sz="0" w:space="0" w:color="auto"/>
            <w:bottom w:val="none" w:sz="0" w:space="0" w:color="auto"/>
            <w:right w:val="none" w:sz="0" w:space="0" w:color="auto"/>
          </w:divBdr>
        </w:div>
        <w:div w:id="2139520181">
          <w:marLeft w:val="0"/>
          <w:marRight w:val="0"/>
          <w:marTop w:val="0"/>
          <w:marBottom w:val="0"/>
          <w:divBdr>
            <w:top w:val="none" w:sz="0" w:space="0" w:color="auto"/>
            <w:left w:val="none" w:sz="0" w:space="0" w:color="auto"/>
            <w:bottom w:val="none" w:sz="0" w:space="0" w:color="auto"/>
            <w:right w:val="none" w:sz="0" w:space="0" w:color="auto"/>
          </w:divBdr>
        </w:div>
        <w:div w:id="1482698879">
          <w:marLeft w:val="0"/>
          <w:marRight w:val="0"/>
          <w:marTop w:val="0"/>
          <w:marBottom w:val="0"/>
          <w:divBdr>
            <w:top w:val="none" w:sz="0" w:space="0" w:color="auto"/>
            <w:left w:val="none" w:sz="0" w:space="0" w:color="auto"/>
            <w:bottom w:val="none" w:sz="0" w:space="0" w:color="auto"/>
            <w:right w:val="none" w:sz="0" w:space="0" w:color="auto"/>
          </w:divBdr>
        </w:div>
        <w:div w:id="451291327">
          <w:marLeft w:val="0"/>
          <w:marRight w:val="0"/>
          <w:marTop w:val="0"/>
          <w:marBottom w:val="0"/>
          <w:divBdr>
            <w:top w:val="none" w:sz="0" w:space="0" w:color="auto"/>
            <w:left w:val="none" w:sz="0" w:space="0" w:color="auto"/>
            <w:bottom w:val="none" w:sz="0" w:space="0" w:color="auto"/>
            <w:right w:val="none" w:sz="0" w:space="0" w:color="auto"/>
          </w:divBdr>
        </w:div>
        <w:div w:id="951864091">
          <w:marLeft w:val="0"/>
          <w:marRight w:val="0"/>
          <w:marTop w:val="0"/>
          <w:marBottom w:val="0"/>
          <w:divBdr>
            <w:top w:val="none" w:sz="0" w:space="0" w:color="auto"/>
            <w:left w:val="none" w:sz="0" w:space="0" w:color="auto"/>
            <w:bottom w:val="none" w:sz="0" w:space="0" w:color="auto"/>
            <w:right w:val="none" w:sz="0" w:space="0" w:color="auto"/>
          </w:divBdr>
        </w:div>
        <w:div w:id="1478185952">
          <w:marLeft w:val="0"/>
          <w:marRight w:val="0"/>
          <w:marTop w:val="0"/>
          <w:marBottom w:val="0"/>
          <w:divBdr>
            <w:top w:val="none" w:sz="0" w:space="0" w:color="auto"/>
            <w:left w:val="none" w:sz="0" w:space="0" w:color="auto"/>
            <w:bottom w:val="none" w:sz="0" w:space="0" w:color="auto"/>
            <w:right w:val="none" w:sz="0" w:space="0" w:color="auto"/>
          </w:divBdr>
        </w:div>
        <w:div w:id="1291593832">
          <w:marLeft w:val="0"/>
          <w:marRight w:val="0"/>
          <w:marTop w:val="0"/>
          <w:marBottom w:val="0"/>
          <w:divBdr>
            <w:top w:val="none" w:sz="0" w:space="0" w:color="auto"/>
            <w:left w:val="none" w:sz="0" w:space="0" w:color="auto"/>
            <w:bottom w:val="none" w:sz="0" w:space="0" w:color="auto"/>
            <w:right w:val="none" w:sz="0" w:space="0" w:color="auto"/>
          </w:divBdr>
        </w:div>
        <w:div w:id="852501965">
          <w:marLeft w:val="0"/>
          <w:marRight w:val="0"/>
          <w:marTop w:val="0"/>
          <w:marBottom w:val="0"/>
          <w:divBdr>
            <w:top w:val="none" w:sz="0" w:space="0" w:color="auto"/>
            <w:left w:val="none" w:sz="0" w:space="0" w:color="auto"/>
            <w:bottom w:val="none" w:sz="0" w:space="0" w:color="auto"/>
            <w:right w:val="none" w:sz="0" w:space="0" w:color="auto"/>
          </w:divBdr>
        </w:div>
        <w:div w:id="1055467277">
          <w:marLeft w:val="0"/>
          <w:marRight w:val="0"/>
          <w:marTop w:val="0"/>
          <w:marBottom w:val="0"/>
          <w:divBdr>
            <w:top w:val="none" w:sz="0" w:space="0" w:color="auto"/>
            <w:left w:val="none" w:sz="0" w:space="0" w:color="auto"/>
            <w:bottom w:val="none" w:sz="0" w:space="0" w:color="auto"/>
            <w:right w:val="none" w:sz="0" w:space="0" w:color="auto"/>
          </w:divBdr>
        </w:div>
        <w:div w:id="1121338402">
          <w:marLeft w:val="0"/>
          <w:marRight w:val="0"/>
          <w:marTop w:val="0"/>
          <w:marBottom w:val="0"/>
          <w:divBdr>
            <w:top w:val="none" w:sz="0" w:space="0" w:color="auto"/>
            <w:left w:val="none" w:sz="0" w:space="0" w:color="auto"/>
            <w:bottom w:val="none" w:sz="0" w:space="0" w:color="auto"/>
            <w:right w:val="none" w:sz="0" w:space="0" w:color="auto"/>
          </w:divBdr>
        </w:div>
        <w:div w:id="2059042356">
          <w:marLeft w:val="0"/>
          <w:marRight w:val="0"/>
          <w:marTop w:val="0"/>
          <w:marBottom w:val="0"/>
          <w:divBdr>
            <w:top w:val="none" w:sz="0" w:space="0" w:color="auto"/>
            <w:left w:val="none" w:sz="0" w:space="0" w:color="auto"/>
            <w:bottom w:val="none" w:sz="0" w:space="0" w:color="auto"/>
            <w:right w:val="none" w:sz="0" w:space="0" w:color="auto"/>
          </w:divBdr>
        </w:div>
        <w:div w:id="742529368">
          <w:marLeft w:val="0"/>
          <w:marRight w:val="0"/>
          <w:marTop w:val="0"/>
          <w:marBottom w:val="0"/>
          <w:divBdr>
            <w:top w:val="none" w:sz="0" w:space="0" w:color="auto"/>
            <w:left w:val="none" w:sz="0" w:space="0" w:color="auto"/>
            <w:bottom w:val="none" w:sz="0" w:space="0" w:color="auto"/>
            <w:right w:val="none" w:sz="0" w:space="0" w:color="auto"/>
          </w:divBdr>
        </w:div>
        <w:div w:id="1735466624">
          <w:marLeft w:val="0"/>
          <w:marRight w:val="0"/>
          <w:marTop w:val="0"/>
          <w:marBottom w:val="0"/>
          <w:divBdr>
            <w:top w:val="none" w:sz="0" w:space="0" w:color="auto"/>
            <w:left w:val="none" w:sz="0" w:space="0" w:color="auto"/>
            <w:bottom w:val="none" w:sz="0" w:space="0" w:color="auto"/>
            <w:right w:val="none" w:sz="0" w:space="0" w:color="auto"/>
          </w:divBdr>
        </w:div>
        <w:div w:id="948469517">
          <w:marLeft w:val="0"/>
          <w:marRight w:val="0"/>
          <w:marTop w:val="0"/>
          <w:marBottom w:val="0"/>
          <w:divBdr>
            <w:top w:val="none" w:sz="0" w:space="0" w:color="auto"/>
            <w:left w:val="none" w:sz="0" w:space="0" w:color="auto"/>
            <w:bottom w:val="none" w:sz="0" w:space="0" w:color="auto"/>
            <w:right w:val="none" w:sz="0" w:space="0" w:color="auto"/>
          </w:divBdr>
        </w:div>
        <w:div w:id="984504766">
          <w:marLeft w:val="0"/>
          <w:marRight w:val="0"/>
          <w:marTop w:val="0"/>
          <w:marBottom w:val="0"/>
          <w:divBdr>
            <w:top w:val="none" w:sz="0" w:space="0" w:color="auto"/>
            <w:left w:val="none" w:sz="0" w:space="0" w:color="auto"/>
            <w:bottom w:val="none" w:sz="0" w:space="0" w:color="auto"/>
            <w:right w:val="none" w:sz="0" w:space="0" w:color="auto"/>
          </w:divBdr>
        </w:div>
        <w:div w:id="1580940361">
          <w:marLeft w:val="0"/>
          <w:marRight w:val="0"/>
          <w:marTop w:val="0"/>
          <w:marBottom w:val="0"/>
          <w:divBdr>
            <w:top w:val="none" w:sz="0" w:space="0" w:color="auto"/>
            <w:left w:val="none" w:sz="0" w:space="0" w:color="auto"/>
            <w:bottom w:val="none" w:sz="0" w:space="0" w:color="auto"/>
            <w:right w:val="none" w:sz="0" w:space="0" w:color="auto"/>
          </w:divBdr>
        </w:div>
        <w:div w:id="1141074006">
          <w:marLeft w:val="0"/>
          <w:marRight w:val="0"/>
          <w:marTop w:val="0"/>
          <w:marBottom w:val="0"/>
          <w:divBdr>
            <w:top w:val="none" w:sz="0" w:space="0" w:color="auto"/>
            <w:left w:val="none" w:sz="0" w:space="0" w:color="auto"/>
            <w:bottom w:val="none" w:sz="0" w:space="0" w:color="auto"/>
            <w:right w:val="none" w:sz="0" w:space="0" w:color="auto"/>
          </w:divBdr>
        </w:div>
        <w:div w:id="1068576667">
          <w:marLeft w:val="0"/>
          <w:marRight w:val="0"/>
          <w:marTop w:val="0"/>
          <w:marBottom w:val="0"/>
          <w:divBdr>
            <w:top w:val="none" w:sz="0" w:space="0" w:color="auto"/>
            <w:left w:val="none" w:sz="0" w:space="0" w:color="auto"/>
            <w:bottom w:val="none" w:sz="0" w:space="0" w:color="auto"/>
            <w:right w:val="none" w:sz="0" w:space="0" w:color="auto"/>
          </w:divBdr>
        </w:div>
        <w:div w:id="1894921854">
          <w:marLeft w:val="0"/>
          <w:marRight w:val="0"/>
          <w:marTop w:val="0"/>
          <w:marBottom w:val="0"/>
          <w:divBdr>
            <w:top w:val="none" w:sz="0" w:space="0" w:color="auto"/>
            <w:left w:val="none" w:sz="0" w:space="0" w:color="auto"/>
            <w:bottom w:val="none" w:sz="0" w:space="0" w:color="auto"/>
            <w:right w:val="none" w:sz="0" w:space="0" w:color="auto"/>
          </w:divBdr>
        </w:div>
        <w:div w:id="110131040">
          <w:marLeft w:val="0"/>
          <w:marRight w:val="0"/>
          <w:marTop w:val="0"/>
          <w:marBottom w:val="0"/>
          <w:divBdr>
            <w:top w:val="none" w:sz="0" w:space="0" w:color="auto"/>
            <w:left w:val="none" w:sz="0" w:space="0" w:color="auto"/>
            <w:bottom w:val="none" w:sz="0" w:space="0" w:color="auto"/>
            <w:right w:val="none" w:sz="0" w:space="0" w:color="auto"/>
          </w:divBdr>
        </w:div>
        <w:div w:id="1071073857">
          <w:marLeft w:val="0"/>
          <w:marRight w:val="0"/>
          <w:marTop w:val="0"/>
          <w:marBottom w:val="0"/>
          <w:divBdr>
            <w:top w:val="none" w:sz="0" w:space="0" w:color="auto"/>
            <w:left w:val="none" w:sz="0" w:space="0" w:color="auto"/>
            <w:bottom w:val="none" w:sz="0" w:space="0" w:color="auto"/>
            <w:right w:val="none" w:sz="0" w:space="0" w:color="auto"/>
          </w:divBdr>
        </w:div>
        <w:div w:id="1272007782">
          <w:marLeft w:val="0"/>
          <w:marRight w:val="0"/>
          <w:marTop w:val="0"/>
          <w:marBottom w:val="0"/>
          <w:divBdr>
            <w:top w:val="none" w:sz="0" w:space="0" w:color="auto"/>
            <w:left w:val="none" w:sz="0" w:space="0" w:color="auto"/>
            <w:bottom w:val="none" w:sz="0" w:space="0" w:color="auto"/>
            <w:right w:val="none" w:sz="0" w:space="0" w:color="auto"/>
          </w:divBdr>
        </w:div>
        <w:div w:id="120001211">
          <w:marLeft w:val="0"/>
          <w:marRight w:val="0"/>
          <w:marTop w:val="0"/>
          <w:marBottom w:val="0"/>
          <w:divBdr>
            <w:top w:val="none" w:sz="0" w:space="0" w:color="auto"/>
            <w:left w:val="none" w:sz="0" w:space="0" w:color="auto"/>
            <w:bottom w:val="none" w:sz="0" w:space="0" w:color="auto"/>
            <w:right w:val="none" w:sz="0" w:space="0" w:color="auto"/>
          </w:divBdr>
        </w:div>
        <w:div w:id="476265575">
          <w:marLeft w:val="0"/>
          <w:marRight w:val="0"/>
          <w:marTop w:val="0"/>
          <w:marBottom w:val="0"/>
          <w:divBdr>
            <w:top w:val="none" w:sz="0" w:space="0" w:color="auto"/>
            <w:left w:val="none" w:sz="0" w:space="0" w:color="auto"/>
            <w:bottom w:val="none" w:sz="0" w:space="0" w:color="auto"/>
            <w:right w:val="none" w:sz="0" w:space="0" w:color="auto"/>
          </w:divBdr>
        </w:div>
        <w:div w:id="1206260520">
          <w:marLeft w:val="0"/>
          <w:marRight w:val="0"/>
          <w:marTop w:val="0"/>
          <w:marBottom w:val="0"/>
          <w:divBdr>
            <w:top w:val="none" w:sz="0" w:space="0" w:color="auto"/>
            <w:left w:val="none" w:sz="0" w:space="0" w:color="auto"/>
            <w:bottom w:val="none" w:sz="0" w:space="0" w:color="auto"/>
            <w:right w:val="none" w:sz="0" w:space="0" w:color="auto"/>
          </w:divBdr>
        </w:div>
        <w:div w:id="1701009498">
          <w:marLeft w:val="0"/>
          <w:marRight w:val="0"/>
          <w:marTop w:val="0"/>
          <w:marBottom w:val="0"/>
          <w:divBdr>
            <w:top w:val="none" w:sz="0" w:space="0" w:color="auto"/>
            <w:left w:val="none" w:sz="0" w:space="0" w:color="auto"/>
            <w:bottom w:val="none" w:sz="0" w:space="0" w:color="auto"/>
            <w:right w:val="none" w:sz="0" w:space="0" w:color="auto"/>
          </w:divBdr>
        </w:div>
        <w:div w:id="536158241">
          <w:marLeft w:val="0"/>
          <w:marRight w:val="0"/>
          <w:marTop w:val="0"/>
          <w:marBottom w:val="0"/>
          <w:divBdr>
            <w:top w:val="none" w:sz="0" w:space="0" w:color="auto"/>
            <w:left w:val="none" w:sz="0" w:space="0" w:color="auto"/>
            <w:bottom w:val="none" w:sz="0" w:space="0" w:color="auto"/>
            <w:right w:val="none" w:sz="0" w:space="0" w:color="auto"/>
          </w:divBdr>
        </w:div>
        <w:div w:id="664935579">
          <w:marLeft w:val="0"/>
          <w:marRight w:val="0"/>
          <w:marTop w:val="0"/>
          <w:marBottom w:val="0"/>
          <w:divBdr>
            <w:top w:val="none" w:sz="0" w:space="0" w:color="auto"/>
            <w:left w:val="none" w:sz="0" w:space="0" w:color="auto"/>
            <w:bottom w:val="none" w:sz="0" w:space="0" w:color="auto"/>
            <w:right w:val="none" w:sz="0" w:space="0" w:color="auto"/>
          </w:divBdr>
        </w:div>
        <w:div w:id="60715780">
          <w:marLeft w:val="0"/>
          <w:marRight w:val="0"/>
          <w:marTop w:val="0"/>
          <w:marBottom w:val="0"/>
          <w:divBdr>
            <w:top w:val="none" w:sz="0" w:space="0" w:color="auto"/>
            <w:left w:val="none" w:sz="0" w:space="0" w:color="auto"/>
            <w:bottom w:val="none" w:sz="0" w:space="0" w:color="auto"/>
            <w:right w:val="none" w:sz="0" w:space="0" w:color="auto"/>
          </w:divBdr>
        </w:div>
        <w:div w:id="74018738">
          <w:marLeft w:val="0"/>
          <w:marRight w:val="0"/>
          <w:marTop w:val="0"/>
          <w:marBottom w:val="0"/>
          <w:divBdr>
            <w:top w:val="none" w:sz="0" w:space="0" w:color="auto"/>
            <w:left w:val="none" w:sz="0" w:space="0" w:color="auto"/>
            <w:bottom w:val="none" w:sz="0" w:space="0" w:color="auto"/>
            <w:right w:val="none" w:sz="0" w:space="0" w:color="auto"/>
          </w:divBdr>
        </w:div>
        <w:div w:id="819078798">
          <w:marLeft w:val="0"/>
          <w:marRight w:val="0"/>
          <w:marTop w:val="0"/>
          <w:marBottom w:val="0"/>
          <w:divBdr>
            <w:top w:val="none" w:sz="0" w:space="0" w:color="auto"/>
            <w:left w:val="none" w:sz="0" w:space="0" w:color="auto"/>
            <w:bottom w:val="none" w:sz="0" w:space="0" w:color="auto"/>
            <w:right w:val="none" w:sz="0" w:space="0" w:color="auto"/>
          </w:divBdr>
        </w:div>
        <w:div w:id="974677497">
          <w:marLeft w:val="0"/>
          <w:marRight w:val="0"/>
          <w:marTop w:val="0"/>
          <w:marBottom w:val="0"/>
          <w:divBdr>
            <w:top w:val="none" w:sz="0" w:space="0" w:color="auto"/>
            <w:left w:val="none" w:sz="0" w:space="0" w:color="auto"/>
            <w:bottom w:val="none" w:sz="0" w:space="0" w:color="auto"/>
            <w:right w:val="none" w:sz="0" w:space="0" w:color="auto"/>
          </w:divBdr>
        </w:div>
      </w:divsChild>
    </w:div>
    <w:div w:id="902259388">
      <w:bodyDiv w:val="1"/>
      <w:marLeft w:val="0"/>
      <w:marRight w:val="0"/>
      <w:marTop w:val="0"/>
      <w:marBottom w:val="0"/>
      <w:divBdr>
        <w:top w:val="none" w:sz="0" w:space="0" w:color="auto"/>
        <w:left w:val="none" w:sz="0" w:space="0" w:color="auto"/>
        <w:bottom w:val="none" w:sz="0" w:space="0" w:color="auto"/>
        <w:right w:val="none" w:sz="0" w:space="0" w:color="auto"/>
      </w:divBdr>
    </w:div>
    <w:div w:id="904755840">
      <w:bodyDiv w:val="1"/>
      <w:marLeft w:val="0"/>
      <w:marRight w:val="0"/>
      <w:marTop w:val="0"/>
      <w:marBottom w:val="0"/>
      <w:divBdr>
        <w:top w:val="none" w:sz="0" w:space="0" w:color="auto"/>
        <w:left w:val="none" w:sz="0" w:space="0" w:color="auto"/>
        <w:bottom w:val="none" w:sz="0" w:space="0" w:color="auto"/>
        <w:right w:val="none" w:sz="0" w:space="0" w:color="auto"/>
      </w:divBdr>
    </w:div>
    <w:div w:id="904993240">
      <w:bodyDiv w:val="1"/>
      <w:marLeft w:val="0"/>
      <w:marRight w:val="0"/>
      <w:marTop w:val="0"/>
      <w:marBottom w:val="0"/>
      <w:divBdr>
        <w:top w:val="none" w:sz="0" w:space="0" w:color="auto"/>
        <w:left w:val="none" w:sz="0" w:space="0" w:color="auto"/>
        <w:bottom w:val="none" w:sz="0" w:space="0" w:color="auto"/>
        <w:right w:val="none" w:sz="0" w:space="0" w:color="auto"/>
      </w:divBdr>
    </w:div>
    <w:div w:id="906184653">
      <w:bodyDiv w:val="1"/>
      <w:marLeft w:val="0"/>
      <w:marRight w:val="0"/>
      <w:marTop w:val="0"/>
      <w:marBottom w:val="0"/>
      <w:divBdr>
        <w:top w:val="none" w:sz="0" w:space="0" w:color="auto"/>
        <w:left w:val="none" w:sz="0" w:space="0" w:color="auto"/>
        <w:bottom w:val="none" w:sz="0" w:space="0" w:color="auto"/>
        <w:right w:val="none" w:sz="0" w:space="0" w:color="auto"/>
      </w:divBdr>
    </w:div>
    <w:div w:id="907417626">
      <w:bodyDiv w:val="1"/>
      <w:marLeft w:val="0"/>
      <w:marRight w:val="0"/>
      <w:marTop w:val="0"/>
      <w:marBottom w:val="0"/>
      <w:divBdr>
        <w:top w:val="none" w:sz="0" w:space="0" w:color="auto"/>
        <w:left w:val="none" w:sz="0" w:space="0" w:color="auto"/>
        <w:bottom w:val="none" w:sz="0" w:space="0" w:color="auto"/>
        <w:right w:val="none" w:sz="0" w:space="0" w:color="auto"/>
      </w:divBdr>
    </w:div>
    <w:div w:id="909120063">
      <w:bodyDiv w:val="1"/>
      <w:marLeft w:val="0"/>
      <w:marRight w:val="0"/>
      <w:marTop w:val="0"/>
      <w:marBottom w:val="0"/>
      <w:divBdr>
        <w:top w:val="none" w:sz="0" w:space="0" w:color="auto"/>
        <w:left w:val="none" w:sz="0" w:space="0" w:color="auto"/>
        <w:bottom w:val="none" w:sz="0" w:space="0" w:color="auto"/>
        <w:right w:val="none" w:sz="0" w:space="0" w:color="auto"/>
      </w:divBdr>
    </w:div>
    <w:div w:id="910581026">
      <w:bodyDiv w:val="1"/>
      <w:marLeft w:val="0"/>
      <w:marRight w:val="0"/>
      <w:marTop w:val="0"/>
      <w:marBottom w:val="0"/>
      <w:divBdr>
        <w:top w:val="none" w:sz="0" w:space="0" w:color="auto"/>
        <w:left w:val="none" w:sz="0" w:space="0" w:color="auto"/>
        <w:bottom w:val="none" w:sz="0" w:space="0" w:color="auto"/>
        <w:right w:val="none" w:sz="0" w:space="0" w:color="auto"/>
      </w:divBdr>
    </w:div>
    <w:div w:id="913272894">
      <w:bodyDiv w:val="1"/>
      <w:marLeft w:val="0"/>
      <w:marRight w:val="0"/>
      <w:marTop w:val="0"/>
      <w:marBottom w:val="0"/>
      <w:divBdr>
        <w:top w:val="none" w:sz="0" w:space="0" w:color="auto"/>
        <w:left w:val="none" w:sz="0" w:space="0" w:color="auto"/>
        <w:bottom w:val="none" w:sz="0" w:space="0" w:color="auto"/>
        <w:right w:val="none" w:sz="0" w:space="0" w:color="auto"/>
      </w:divBdr>
    </w:div>
    <w:div w:id="916355739">
      <w:bodyDiv w:val="1"/>
      <w:marLeft w:val="0"/>
      <w:marRight w:val="0"/>
      <w:marTop w:val="0"/>
      <w:marBottom w:val="0"/>
      <w:divBdr>
        <w:top w:val="none" w:sz="0" w:space="0" w:color="auto"/>
        <w:left w:val="none" w:sz="0" w:space="0" w:color="auto"/>
        <w:bottom w:val="none" w:sz="0" w:space="0" w:color="auto"/>
        <w:right w:val="none" w:sz="0" w:space="0" w:color="auto"/>
      </w:divBdr>
    </w:div>
    <w:div w:id="926888683">
      <w:bodyDiv w:val="1"/>
      <w:marLeft w:val="0"/>
      <w:marRight w:val="0"/>
      <w:marTop w:val="0"/>
      <w:marBottom w:val="0"/>
      <w:divBdr>
        <w:top w:val="none" w:sz="0" w:space="0" w:color="auto"/>
        <w:left w:val="none" w:sz="0" w:space="0" w:color="auto"/>
        <w:bottom w:val="none" w:sz="0" w:space="0" w:color="auto"/>
        <w:right w:val="none" w:sz="0" w:space="0" w:color="auto"/>
      </w:divBdr>
    </w:div>
    <w:div w:id="933708869">
      <w:bodyDiv w:val="1"/>
      <w:marLeft w:val="0"/>
      <w:marRight w:val="0"/>
      <w:marTop w:val="0"/>
      <w:marBottom w:val="0"/>
      <w:divBdr>
        <w:top w:val="none" w:sz="0" w:space="0" w:color="auto"/>
        <w:left w:val="none" w:sz="0" w:space="0" w:color="auto"/>
        <w:bottom w:val="none" w:sz="0" w:space="0" w:color="auto"/>
        <w:right w:val="none" w:sz="0" w:space="0" w:color="auto"/>
      </w:divBdr>
    </w:div>
    <w:div w:id="938221814">
      <w:bodyDiv w:val="1"/>
      <w:marLeft w:val="0"/>
      <w:marRight w:val="0"/>
      <w:marTop w:val="0"/>
      <w:marBottom w:val="0"/>
      <w:divBdr>
        <w:top w:val="none" w:sz="0" w:space="0" w:color="auto"/>
        <w:left w:val="none" w:sz="0" w:space="0" w:color="auto"/>
        <w:bottom w:val="none" w:sz="0" w:space="0" w:color="auto"/>
        <w:right w:val="none" w:sz="0" w:space="0" w:color="auto"/>
      </w:divBdr>
    </w:div>
    <w:div w:id="941763742">
      <w:bodyDiv w:val="1"/>
      <w:marLeft w:val="0"/>
      <w:marRight w:val="0"/>
      <w:marTop w:val="0"/>
      <w:marBottom w:val="0"/>
      <w:divBdr>
        <w:top w:val="none" w:sz="0" w:space="0" w:color="auto"/>
        <w:left w:val="none" w:sz="0" w:space="0" w:color="auto"/>
        <w:bottom w:val="none" w:sz="0" w:space="0" w:color="auto"/>
        <w:right w:val="none" w:sz="0" w:space="0" w:color="auto"/>
      </w:divBdr>
    </w:div>
    <w:div w:id="942954603">
      <w:bodyDiv w:val="1"/>
      <w:marLeft w:val="0"/>
      <w:marRight w:val="0"/>
      <w:marTop w:val="0"/>
      <w:marBottom w:val="0"/>
      <w:divBdr>
        <w:top w:val="none" w:sz="0" w:space="0" w:color="auto"/>
        <w:left w:val="none" w:sz="0" w:space="0" w:color="auto"/>
        <w:bottom w:val="none" w:sz="0" w:space="0" w:color="auto"/>
        <w:right w:val="none" w:sz="0" w:space="0" w:color="auto"/>
      </w:divBdr>
    </w:div>
    <w:div w:id="948665119">
      <w:bodyDiv w:val="1"/>
      <w:marLeft w:val="0"/>
      <w:marRight w:val="0"/>
      <w:marTop w:val="0"/>
      <w:marBottom w:val="0"/>
      <w:divBdr>
        <w:top w:val="none" w:sz="0" w:space="0" w:color="auto"/>
        <w:left w:val="none" w:sz="0" w:space="0" w:color="auto"/>
        <w:bottom w:val="none" w:sz="0" w:space="0" w:color="auto"/>
        <w:right w:val="none" w:sz="0" w:space="0" w:color="auto"/>
      </w:divBdr>
    </w:div>
    <w:div w:id="953026580">
      <w:bodyDiv w:val="1"/>
      <w:marLeft w:val="0"/>
      <w:marRight w:val="0"/>
      <w:marTop w:val="0"/>
      <w:marBottom w:val="0"/>
      <w:divBdr>
        <w:top w:val="none" w:sz="0" w:space="0" w:color="auto"/>
        <w:left w:val="none" w:sz="0" w:space="0" w:color="auto"/>
        <w:bottom w:val="none" w:sz="0" w:space="0" w:color="auto"/>
        <w:right w:val="none" w:sz="0" w:space="0" w:color="auto"/>
      </w:divBdr>
    </w:div>
    <w:div w:id="955795684">
      <w:bodyDiv w:val="1"/>
      <w:marLeft w:val="0"/>
      <w:marRight w:val="0"/>
      <w:marTop w:val="0"/>
      <w:marBottom w:val="0"/>
      <w:divBdr>
        <w:top w:val="none" w:sz="0" w:space="0" w:color="auto"/>
        <w:left w:val="none" w:sz="0" w:space="0" w:color="auto"/>
        <w:bottom w:val="none" w:sz="0" w:space="0" w:color="auto"/>
        <w:right w:val="none" w:sz="0" w:space="0" w:color="auto"/>
      </w:divBdr>
    </w:div>
    <w:div w:id="965503952">
      <w:bodyDiv w:val="1"/>
      <w:marLeft w:val="0"/>
      <w:marRight w:val="0"/>
      <w:marTop w:val="0"/>
      <w:marBottom w:val="0"/>
      <w:divBdr>
        <w:top w:val="none" w:sz="0" w:space="0" w:color="auto"/>
        <w:left w:val="none" w:sz="0" w:space="0" w:color="auto"/>
        <w:bottom w:val="none" w:sz="0" w:space="0" w:color="auto"/>
        <w:right w:val="none" w:sz="0" w:space="0" w:color="auto"/>
      </w:divBdr>
    </w:div>
    <w:div w:id="966162785">
      <w:bodyDiv w:val="1"/>
      <w:marLeft w:val="0"/>
      <w:marRight w:val="0"/>
      <w:marTop w:val="0"/>
      <w:marBottom w:val="0"/>
      <w:divBdr>
        <w:top w:val="none" w:sz="0" w:space="0" w:color="auto"/>
        <w:left w:val="none" w:sz="0" w:space="0" w:color="auto"/>
        <w:bottom w:val="none" w:sz="0" w:space="0" w:color="auto"/>
        <w:right w:val="none" w:sz="0" w:space="0" w:color="auto"/>
      </w:divBdr>
    </w:div>
    <w:div w:id="970283218">
      <w:bodyDiv w:val="1"/>
      <w:marLeft w:val="0"/>
      <w:marRight w:val="0"/>
      <w:marTop w:val="0"/>
      <w:marBottom w:val="0"/>
      <w:divBdr>
        <w:top w:val="none" w:sz="0" w:space="0" w:color="auto"/>
        <w:left w:val="none" w:sz="0" w:space="0" w:color="auto"/>
        <w:bottom w:val="none" w:sz="0" w:space="0" w:color="auto"/>
        <w:right w:val="none" w:sz="0" w:space="0" w:color="auto"/>
      </w:divBdr>
    </w:div>
    <w:div w:id="977370471">
      <w:bodyDiv w:val="1"/>
      <w:marLeft w:val="0"/>
      <w:marRight w:val="0"/>
      <w:marTop w:val="0"/>
      <w:marBottom w:val="0"/>
      <w:divBdr>
        <w:top w:val="none" w:sz="0" w:space="0" w:color="auto"/>
        <w:left w:val="none" w:sz="0" w:space="0" w:color="auto"/>
        <w:bottom w:val="none" w:sz="0" w:space="0" w:color="auto"/>
        <w:right w:val="none" w:sz="0" w:space="0" w:color="auto"/>
      </w:divBdr>
    </w:div>
    <w:div w:id="979501515">
      <w:bodyDiv w:val="1"/>
      <w:marLeft w:val="0"/>
      <w:marRight w:val="0"/>
      <w:marTop w:val="0"/>
      <w:marBottom w:val="0"/>
      <w:divBdr>
        <w:top w:val="none" w:sz="0" w:space="0" w:color="auto"/>
        <w:left w:val="none" w:sz="0" w:space="0" w:color="auto"/>
        <w:bottom w:val="none" w:sz="0" w:space="0" w:color="auto"/>
        <w:right w:val="none" w:sz="0" w:space="0" w:color="auto"/>
      </w:divBdr>
    </w:div>
    <w:div w:id="981158934">
      <w:bodyDiv w:val="1"/>
      <w:marLeft w:val="0"/>
      <w:marRight w:val="0"/>
      <w:marTop w:val="0"/>
      <w:marBottom w:val="0"/>
      <w:divBdr>
        <w:top w:val="none" w:sz="0" w:space="0" w:color="auto"/>
        <w:left w:val="none" w:sz="0" w:space="0" w:color="auto"/>
        <w:bottom w:val="none" w:sz="0" w:space="0" w:color="auto"/>
        <w:right w:val="none" w:sz="0" w:space="0" w:color="auto"/>
      </w:divBdr>
    </w:div>
    <w:div w:id="981274715">
      <w:bodyDiv w:val="1"/>
      <w:marLeft w:val="0"/>
      <w:marRight w:val="0"/>
      <w:marTop w:val="0"/>
      <w:marBottom w:val="0"/>
      <w:divBdr>
        <w:top w:val="none" w:sz="0" w:space="0" w:color="auto"/>
        <w:left w:val="none" w:sz="0" w:space="0" w:color="auto"/>
        <w:bottom w:val="none" w:sz="0" w:space="0" w:color="auto"/>
        <w:right w:val="none" w:sz="0" w:space="0" w:color="auto"/>
      </w:divBdr>
    </w:div>
    <w:div w:id="983465018">
      <w:bodyDiv w:val="1"/>
      <w:marLeft w:val="0"/>
      <w:marRight w:val="0"/>
      <w:marTop w:val="0"/>
      <w:marBottom w:val="0"/>
      <w:divBdr>
        <w:top w:val="none" w:sz="0" w:space="0" w:color="auto"/>
        <w:left w:val="none" w:sz="0" w:space="0" w:color="auto"/>
        <w:bottom w:val="none" w:sz="0" w:space="0" w:color="auto"/>
        <w:right w:val="none" w:sz="0" w:space="0" w:color="auto"/>
      </w:divBdr>
    </w:div>
    <w:div w:id="992681509">
      <w:bodyDiv w:val="1"/>
      <w:marLeft w:val="0"/>
      <w:marRight w:val="0"/>
      <w:marTop w:val="0"/>
      <w:marBottom w:val="0"/>
      <w:divBdr>
        <w:top w:val="none" w:sz="0" w:space="0" w:color="auto"/>
        <w:left w:val="none" w:sz="0" w:space="0" w:color="auto"/>
        <w:bottom w:val="none" w:sz="0" w:space="0" w:color="auto"/>
        <w:right w:val="none" w:sz="0" w:space="0" w:color="auto"/>
      </w:divBdr>
    </w:div>
    <w:div w:id="993071347">
      <w:bodyDiv w:val="1"/>
      <w:marLeft w:val="0"/>
      <w:marRight w:val="0"/>
      <w:marTop w:val="0"/>
      <w:marBottom w:val="0"/>
      <w:divBdr>
        <w:top w:val="none" w:sz="0" w:space="0" w:color="auto"/>
        <w:left w:val="none" w:sz="0" w:space="0" w:color="auto"/>
        <w:bottom w:val="none" w:sz="0" w:space="0" w:color="auto"/>
        <w:right w:val="none" w:sz="0" w:space="0" w:color="auto"/>
      </w:divBdr>
    </w:div>
    <w:div w:id="999191664">
      <w:bodyDiv w:val="1"/>
      <w:marLeft w:val="0"/>
      <w:marRight w:val="0"/>
      <w:marTop w:val="0"/>
      <w:marBottom w:val="0"/>
      <w:divBdr>
        <w:top w:val="none" w:sz="0" w:space="0" w:color="auto"/>
        <w:left w:val="none" w:sz="0" w:space="0" w:color="auto"/>
        <w:bottom w:val="none" w:sz="0" w:space="0" w:color="auto"/>
        <w:right w:val="none" w:sz="0" w:space="0" w:color="auto"/>
      </w:divBdr>
    </w:div>
    <w:div w:id="1003045015">
      <w:bodyDiv w:val="1"/>
      <w:marLeft w:val="0"/>
      <w:marRight w:val="0"/>
      <w:marTop w:val="0"/>
      <w:marBottom w:val="0"/>
      <w:divBdr>
        <w:top w:val="none" w:sz="0" w:space="0" w:color="auto"/>
        <w:left w:val="none" w:sz="0" w:space="0" w:color="auto"/>
        <w:bottom w:val="none" w:sz="0" w:space="0" w:color="auto"/>
        <w:right w:val="none" w:sz="0" w:space="0" w:color="auto"/>
      </w:divBdr>
    </w:div>
    <w:div w:id="1003431370">
      <w:bodyDiv w:val="1"/>
      <w:marLeft w:val="0"/>
      <w:marRight w:val="0"/>
      <w:marTop w:val="0"/>
      <w:marBottom w:val="0"/>
      <w:divBdr>
        <w:top w:val="none" w:sz="0" w:space="0" w:color="auto"/>
        <w:left w:val="none" w:sz="0" w:space="0" w:color="auto"/>
        <w:bottom w:val="none" w:sz="0" w:space="0" w:color="auto"/>
        <w:right w:val="none" w:sz="0" w:space="0" w:color="auto"/>
      </w:divBdr>
    </w:div>
    <w:div w:id="1005984961">
      <w:bodyDiv w:val="1"/>
      <w:marLeft w:val="0"/>
      <w:marRight w:val="0"/>
      <w:marTop w:val="0"/>
      <w:marBottom w:val="0"/>
      <w:divBdr>
        <w:top w:val="none" w:sz="0" w:space="0" w:color="auto"/>
        <w:left w:val="none" w:sz="0" w:space="0" w:color="auto"/>
        <w:bottom w:val="none" w:sz="0" w:space="0" w:color="auto"/>
        <w:right w:val="none" w:sz="0" w:space="0" w:color="auto"/>
      </w:divBdr>
    </w:div>
    <w:div w:id="1012537309">
      <w:bodyDiv w:val="1"/>
      <w:marLeft w:val="0"/>
      <w:marRight w:val="0"/>
      <w:marTop w:val="0"/>
      <w:marBottom w:val="0"/>
      <w:divBdr>
        <w:top w:val="none" w:sz="0" w:space="0" w:color="auto"/>
        <w:left w:val="none" w:sz="0" w:space="0" w:color="auto"/>
        <w:bottom w:val="none" w:sz="0" w:space="0" w:color="auto"/>
        <w:right w:val="none" w:sz="0" w:space="0" w:color="auto"/>
      </w:divBdr>
    </w:div>
    <w:div w:id="1013141388">
      <w:bodyDiv w:val="1"/>
      <w:marLeft w:val="0"/>
      <w:marRight w:val="0"/>
      <w:marTop w:val="0"/>
      <w:marBottom w:val="0"/>
      <w:divBdr>
        <w:top w:val="none" w:sz="0" w:space="0" w:color="auto"/>
        <w:left w:val="none" w:sz="0" w:space="0" w:color="auto"/>
        <w:bottom w:val="none" w:sz="0" w:space="0" w:color="auto"/>
        <w:right w:val="none" w:sz="0" w:space="0" w:color="auto"/>
      </w:divBdr>
    </w:div>
    <w:div w:id="1015111303">
      <w:bodyDiv w:val="1"/>
      <w:marLeft w:val="0"/>
      <w:marRight w:val="0"/>
      <w:marTop w:val="0"/>
      <w:marBottom w:val="0"/>
      <w:divBdr>
        <w:top w:val="none" w:sz="0" w:space="0" w:color="auto"/>
        <w:left w:val="none" w:sz="0" w:space="0" w:color="auto"/>
        <w:bottom w:val="none" w:sz="0" w:space="0" w:color="auto"/>
        <w:right w:val="none" w:sz="0" w:space="0" w:color="auto"/>
      </w:divBdr>
    </w:div>
    <w:div w:id="1015881619">
      <w:bodyDiv w:val="1"/>
      <w:marLeft w:val="0"/>
      <w:marRight w:val="0"/>
      <w:marTop w:val="0"/>
      <w:marBottom w:val="0"/>
      <w:divBdr>
        <w:top w:val="none" w:sz="0" w:space="0" w:color="auto"/>
        <w:left w:val="none" w:sz="0" w:space="0" w:color="auto"/>
        <w:bottom w:val="none" w:sz="0" w:space="0" w:color="auto"/>
        <w:right w:val="none" w:sz="0" w:space="0" w:color="auto"/>
      </w:divBdr>
    </w:div>
    <w:div w:id="1019239828">
      <w:bodyDiv w:val="1"/>
      <w:marLeft w:val="0"/>
      <w:marRight w:val="0"/>
      <w:marTop w:val="0"/>
      <w:marBottom w:val="0"/>
      <w:divBdr>
        <w:top w:val="none" w:sz="0" w:space="0" w:color="auto"/>
        <w:left w:val="none" w:sz="0" w:space="0" w:color="auto"/>
        <w:bottom w:val="none" w:sz="0" w:space="0" w:color="auto"/>
        <w:right w:val="none" w:sz="0" w:space="0" w:color="auto"/>
      </w:divBdr>
    </w:div>
    <w:div w:id="1019695646">
      <w:bodyDiv w:val="1"/>
      <w:marLeft w:val="0"/>
      <w:marRight w:val="0"/>
      <w:marTop w:val="0"/>
      <w:marBottom w:val="0"/>
      <w:divBdr>
        <w:top w:val="none" w:sz="0" w:space="0" w:color="auto"/>
        <w:left w:val="none" w:sz="0" w:space="0" w:color="auto"/>
        <w:bottom w:val="none" w:sz="0" w:space="0" w:color="auto"/>
        <w:right w:val="none" w:sz="0" w:space="0" w:color="auto"/>
      </w:divBdr>
    </w:div>
    <w:div w:id="1020007880">
      <w:bodyDiv w:val="1"/>
      <w:marLeft w:val="0"/>
      <w:marRight w:val="0"/>
      <w:marTop w:val="0"/>
      <w:marBottom w:val="0"/>
      <w:divBdr>
        <w:top w:val="none" w:sz="0" w:space="0" w:color="auto"/>
        <w:left w:val="none" w:sz="0" w:space="0" w:color="auto"/>
        <w:bottom w:val="none" w:sz="0" w:space="0" w:color="auto"/>
        <w:right w:val="none" w:sz="0" w:space="0" w:color="auto"/>
      </w:divBdr>
    </w:div>
    <w:div w:id="1025014438">
      <w:bodyDiv w:val="1"/>
      <w:marLeft w:val="0"/>
      <w:marRight w:val="0"/>
      <w:marTop w:val="0"/>
      <w:marBottom w:val="0"/>
      <w:divBdr>
        <w:top w:val="none" w:sz="0" w:space="0" w:color="auto"/>
        <w:left w:val="none" w:sz="0" w:space="0" w:color="auto"/>
        <w:bottom w:val="none" w:sz="0" w:space="0" w:color="auto"/>
        <w:right w:val="none" w:sz="0" w:space="0" w:color="auto"/>
      </w:divBdr>
    </w:div>
    <w:div w:id="1025793567">
      <w:bodyDiv w:val="1"/>
      <w:marLeft w:val="0"/>
      <w:marRight w:val="0"/>
      <w:marTop w:val="0"/>
      <w:marBottom w:val="0"/>
      <w:divBdr>
        <w:top w:val="none" w:sz="0" w:space="0" w:color="auto"/>
        <w:left w:val="none" w:sz="0" w:space="0" w:color="auto"/>
        <w:bottom w:val="none" w:sz="0" w:space="0" w:color="auto"/>
        <w:right w:val="none" w:sz="0" w:space="0" w:color="auto"/>
      </w:divBdr>
    </w:div>
    <w:div w:id="1026180234">
      <w:bodyDiv w:val="1"/>
      <w:marLeft w:val="0"/>
      <w:marRight w:val="0"/>
      <w:marTop w:val="0"/>
      <w:marBottom w:val="0"/>
      <w:divBdr>
        <w:top w:val="none" w:sz="0" w:space="0" w:color="auto"/>
        <w:left w:val="none" w:sz="0" w:space="0" w:color="auto"/>
        <w:bottom w:val="none" w:sz="0" w:space="0" w:color="auto"/>
        <w:right w:val="none" w:sz="0" w:space="0" w:color="auto"/>
      </w:divBdr>
    </w:div>
    <w:div w:id="1031153165">
      <w:bodyDiv w:val="1"/>
      <w:marLeft w:val="0"/>
      <w:marRight w:val="0"/>
      <w:marTop w:val="0"/>
      <w:marBottom w:val="0"/>
      <w:divBdr>
        <w:top w:val="none" w:sz="0" w:space="0" w:color="auto"/>
        <w:left w:val="none" w:sz="0" w:space="0" w:color="auto"/>
        <w:bottom w:val="none" w:sz="0" w:space="0" w:color="auto"/>
        <w:right w:val="none" w:sz="0" w:space="0" w:color="auto"/>
      </w:divBdr>
    </w:div>
    <w:div w:id="1036583109">
      <w:bodyDiv w:val="1"/>
      <w:marLeft w:val="0"/>
      <w:marRight w:val="0"/>
      <w:marTop w:val="0"/>
      <w:marBottom w:val="0"/>
      <w:divBdr>
        <w:top w:val="none" w:sz="0" w:space="0" w:color="auto"/>
        <w:left w:val="none" w:sz="0" w:space="0" w:color="auto"/>
        <w:bottom w:val="none" w:sz="0" w:space="0" w:color="auto"/>
        <w:right w:val="none" w:sz="0" w:space="0" w:color="auto"/>
      </w:divBdr>
    </w:div>
    <w:div w:id="1036857723">
      <w:bodyDiv w:val="1"/>
      <w:marLeft w:val="0"/>
      <w:marRight w:val="0"/>
      <w:marTop w:val="0"/>
      <w:marBottom w:val="0"/>
      <w:divBdr>
        <w:top w:val="none" w:sz="0" w:space="0" w:color="auto"/>
        <w:left w:val="none" w:sz="0" w:space="0" w:color="auto"/>
        <w:bottom w:val="none" w:sz="0" w:space="0" w:color="auto"/>
        <w:right w:val="none" w:sz="0" w:space="0" w:color="auto"/>
      </w:divBdr>
    </w:div>
    <w:div w:id="1038092593">
      <w:bodyDiv w:val="1"/>
      <w:marLeft w:val="0"/>
      <w:marRight w:val="0"/>
      <w:marTop w:val="0"/>
      <w:marBottom w:val="0"/>
      <w:divBdr>
        <w:top w:val="none" w:sz="0" w:space="0" w:color="auto"/>
        <w:left w:val="none" w:sz="0" w:space="0" w:color="auto"/>
        <w:bottom w:val="none" w:sz="0" w:space="0" w:color="auto"/>
        <w:right w:val="none" w:sz="0" w:space="0" w:color="auto"/>
      </w:divBdr>
    </w:div>
    <w:div w:id="1043094498">
      <w:bodyDiv w:val="1"/>
      <w:marLeft w:val="0"/>
      <w:marRight w:val="0"/>
      <w:marTop w:val="0"/>
      <w:marBottom w:val="0"/>
      <w:divBdr>
        <w:top w:val="none" w:sz="0" w:space="0" w:color="auto"/>
        <w:left w:val="none" w:sz="0" w:space="0" w:color="auto"/>
        <w:bottom w:val="none" w:sz="0" w:space="0" w:color="auto"/>
        <w:right w:val="none" w:sz="0" w:space="0" w:color="auto"/>
      </w:divBdr>
    </w:div>
    <w:div w:id="1043595836">
      <w:bodyDiv w:val="1"/>
      <w:marLeft w:val="0"/>
      <w:marRight w:val="0"/>
      <w:marTop w:val="0"/>
      <w:marBottom w:val="0"/>
      <w:divBdr>
        <w:top w:val="none" w:sz="0" w:space="0" w:color="auto"/>
        <w:left w:val="none" w:sz="0" w:space="0" w:color="auto"/>
        <w:bottom w:val="none" w:sz="0" w:space="0" w:color="auto"/>
        <w:right w:val="none" w:sz="0" w:space="0" w:color="auto"/>
      </w:divBdr>
    </w:div>
    <w:div w:id="1047295459">
      <w:bodyDiv w:val="1"/>
      <w:marLeft w:val="0"/>
      <w:marRight w:val="0"/>
      <w:marTop w:val="0"/>
      <w:marBottom w:val="0"/>
      <w:divBdr>
        <w:top w:val="none" w:sz="0" w:space="0" w:color="auto"/>
        <w:left w:val="none" w:sz="0" w:space="0" w:color="auto"/>
        <w:bottom w:val="none" w:sz="0" w:space="0" w:color="auto"/>
        <w:right w:val="none" w:sz="0" w:space="0" w:color="auto"/>
      </w:divBdr>
    </w:div>
    <w:div w:id="1061251916">
      <w:bodyDiv w:val="1"/>
      <w:marLeft w:val="0"/>
      <w:marRight w:val="0"/>
      <w:marTop w:val="0"/>
      <w:marBottom w:val="0"/>
      <w:divBdr>
        <w:top w:val="none" w:sz="0" w:space="0" w:color="auto"/>
        <w:left w:val="none" w:sz="0" w:space="0" w:color="auto"/>
        <w:bottom w:val="none" w:sz="0" w:space="0" w:color="auto"/>
        <w:right w:val="none" w:sz="0" w:space="0" w:color="auto"/>
      </w:divBdr>
    </w:div>
    <w:div w:id="1062676255">
      <w:bodyDiv w:val="1"/>
      <w:marLeft w:val="0"/>
      <w:marRight w:val="0"/>
      <w:marTop w:val="0"/>
      <w:marBottom w:val="0"/>
      <w:divBdr>
        <w:top w:val="none" w:sz="0" w:space="0" w:color="auto"/>
        <w:left w:val="none" w:sz="0" w:space="0" w:color="auto"/>
        <w:bottom w:val="none" w:sz="0" w:space="0" w:color="auto"/>
        <w:right w:val="none" w:sz="0" w:space="0" w:color="auto"/>
      </w:divBdr>
    </w:div>
    <w:div w:id="1064530518">
      <w:bodyDiv w:val="1"/>
      <w:marLeft w:val="0"/>
      <w:marRight w:val="0"/>
      <w:marTop w:val="0"/>
      <w:marBottom w:val="0"/>
      <w:divBdr>
        <w:top w:val="none" w:sz="0" w:space="0" w:color="auto"/>
        <w:left w:val="none" w:sz="0" w:space="0" w:color="auto"/>
        <w:bottom w:val="none" w:sz="0" w:space="0" w:color="auto"/>
        <w:right w:val="none" w:sz="0" w:space="0" w:color="auto"/>
      </w:divBdr>
    </w:div>
    <w:div w:id="1073508157">
      <w:bodyDiv w:val="1"/>
      <w:marLeft w:val="0"/>
      <w:marRight w:val="0"/>
      <w:marTop w:val="0"/>
      <w:marBottom w:val="0"/>
      <w:divBdr>
        <w:top w:val="none" w:sz="0" w:space="0" w:color="auto"/>
        <w:left w:val="none" w:sz="0" w:space="0" w:color="auto"/>
        <w:bottom w:val="none" w:sz="0" w:space="0" w:color="auto"/>
        <w:right w:val="none" w:sz="0" w:space="0" w:color="auto"/>
      </w:divBdr>
    </w:div>
    <w:div w:id="1073773567">
      <w:bodyDiv w:val="1"/>
      <w:marLeft w:val="0"/>
      <w:marRight w:val="0"/>
      <w:marTop w:val="0"/>
      <w:marBottom w:val="0"/>
      <w:divBdr>
        <w:top w:val="none" w:sz="0" w:space="0" w:color="auto"/>
        <w:left w:val="none" w:sz="0" w:space="0" w:color="auto"/>
        <w:bottom w:val="none" w:sz="0" w:space="0" w:color="auto"/>
        <w:right w:val="none" w:sz="0" w:space="0" w:color="auto"/>
      </w:divBdr>
    </w:div>
    <w:div w:id="1074356074">
      <w:bodyDiv w:val="1"/>
      <w:marLeft w:val="0"/>
      <w:marRight w:val="0"/>
      <w:marTop w:val="0"/>
      <w:marBottom w:val="0"/>
      <w:divBdr>
        <w:top w:val="none" w:sz="0" w:space="0" w:color="auto"/>
        <w:left w:val="none" w:sz="0" w:space="0" w:color="auto"/>
        <w:bottom w:val="none" w:sz="0" w:space="0" w:color="auto"/>
        <w:right w:val="none" w:sz="0" w:space="0" w:color="auto"/>
      </w:divBdr>
    </w:div>
    <w:div w:id="1075080765">
      <w:bodyDiv w:val="1"/>
      <w:marLeft w:val="0"/>
      <w:marRight w:val="0"/>
      <w:marTop w:val="0"/>
      <w:marBottom w:val="0"/>
      <w:divBdr>
        <w:top w:val="none" w:sz="0" w:space="0" w:color="auto"/>
        <w:left w:val="none" w:sz="0" w:space="0" w:color="auto"/>
        <w:bottom w:val="none" w:sz="0" w:space="0" w:color="auto"/>
        <w:right w:val="none" w:sz="0" w:space="0" w:color="auto"/>
      </w:divBdr>
    </w:div>
    <w:div w:id="1075711287">
      <w:bodyDiv w:val="1"/>
      <w:marLeft w:val="0"/>
      <w:marRight w:val="0"/>
      <w:marTop w:val="0"/>
      <w:marBottom w:val="0"/>
      <w:divBdr>
        <w:top w:val="none" w:sz="0" w:space="0" w:color="auto"/>
        <w:left w:val="none" w:sz="0" w:space="0" w:color="auto"/>
        <w:bottom w:val="none" w:sz="0" w:space="0" w:color="auto"/>
        <w:right w:val="none" w:sz="0" w:space="0" w:color="auto"/>
      </w:divBdr>
    </w:div>
    <w:div w:id="1080523228">
      <w:bodyDiv w:val="1"/>
      <w:marLeft w:val="0"/>
      <w:marRight w:val="0"/>
      <w:marTop w:val="0"/>
      <w:marBottom w:val="0"/>
      <w:divBdr>
        <w:top w:val="none" w:sz="0" w:space="0" w:color="auto"/>
        <w:left w:val="none" w:sz="0" w:space="0" w:color="auto"/>
        <w:bottom w:val="none" w:sz="0" w:space="0" w:color="auto"/>
        <w:right w:val="none" w:sz="0" w:space="0" w:color="auto"/>
      </w:divBdr>
    </w:div>
    <w:div w:id="1082413951">
      <w:bodyDiv w:val="1"/>
      <w:marLeft w:val="0"/>
      <w:marRight w:val="0"/>
      <w:marTop w:val="0"/>
      <w:marBottom w:val="0"/>
      <w:divBdr>
        <w:top w:val="none" w:sz="0" w:space="0" w:color="auto"/>
        <w:left w:val="none" w:sz="0" w:space="0" w:color="auto"/>
        <w:bottom w:val="none" w:sz="0" w:space="0" w:color="auto"/>
        <w:right w:val="none" w:sz="0" w:space="0" w:color="auto"/>
      </w:divBdr>
    </w:div>
    <w:div w:id="1083180659">
      <w:bodyDiv w:val="1"/>
      <w:marLeft w:val="0"/>
      <w:marRight w:val="0"/>
      <w:marTop w:val="0"/>
      <w:marBottom w:val="0"/>
      <w:divBdr>
        <w:top w:val="none" w:sz="0" w:space="0" w:color="auto"/>
        <w:left w:val="none" w:sz="0" w:space="0" w:color="auto"/>
        <w:bottom w:val="none" w:sz="0" w:space="0" w:color="auto"/>
        <w:right w:val="none" w:sz="0" w:space="0" w:color="auto"/>
      </w:divBdr>
    </w:div>
    <w:div w:id="1083991728">
      <w:bodyDiv w:val="1"/>
      <w:marLeft w:val="0"/>
      <w:marRight w:val="0"/>
      <w:marTop w:val="0"/>
      <w:marBottom w:val="0"/>
      <w:divBdr>
        <w:top w:val="none" w:sz="0" w:space="0" w:color="auto"/>
        <w:left w:val="none" w:sz="0" w:space="0" w:color="auto"/>
        <w:bottom w:val="none" w:sz="0" w:space="0" w:color="auto"/>
        <w:right w:val="none" w:sz="0" w:space="0" w:color="auto"/>
      </w:divBdr>
    </w:div>
    <w:div w:id="1085153090">
      <w:bodyDiv w:val="1"/>
      <w:marLeft w:val="0"/>
      <w:marRight w:val="0"/>
      <w:marTop w:val="0"/>
      <w:marBottom w:val="0"/>
      <w:divBdr>
        <w:top w:val="none" w:sz="0" w:space="0" w:color="auto"/>
        <w:left w:val="none" w:sz="0" w:space="0" w:color="auto"/>
        <w:bottom w:val="none" w:sz="0" w:space="0" w:color="auto"/>
        <w:right w:val="none" w:sz="0" w:space="0" w:color="auto"/>
      </w:divBdr>
    </w:div>
    <w:div w:id="1087648989">
      <w:bodyDiv w:val="1"/>
      <w:marLeft w:val="0"/>
      <w:marRight w:val="0"/>
      <w:marTop w:val="0"/>
      <w:marBottom w:val="0"/>
      <w:divBdr>
        <w:top w:val="none" w:sz="0" w:space="0" w:color="auto"/>
        <w:left w:val="none" w:sz="0" w:space="0" w:color="auto"/>
        <w:bottom w:val="none" w:sz="0" w:space="0" w:color="auto"/>
        <w:right w:val="none" w:sz="0" w:space="0" w:color="auto"/>
      </w:divBdr>
    </w:div>
    <w:div w:id="1093555655">
      <w:bodyDiv w:val="1"/>
      <w:marLeft w:val="0"/>
      <w:marRight w:val="0"/>
      <w:marTop w:val="0"/>
      <w:marBottom w:val="0"/>
      <w:divBdr>
        <w:top w:val="none" w:sz="0" w:space="0" w:color="auto"/>
        <w:left w:val="none" w:sz="0" w:space="0" w:color="auto"/>
        <w:bottom w:val="none" w:sz="0" w:space="0" w:color="auto"/>
        <w:right w:val="none" w:sz="0" w:space="0" w:color="auto"/>
      </w:divBdr>
    </w:div>
    <w:div w:id="1097095854">
      <w:bodyDiv w:val="1"/>
      <w:marLeft w:val="0"/>
      <w:marRight w:val="0"/>
      <w:marTop w:val="0"/>
      <w:marBottom w:val="0"/>
      <w:divBdr>
        <w:top w:val="none" w:sz="0" w:space="0" w:color="auto"/>
        <w:left w:val="none" w:sz="0" w:space="0" w:color="auto"/>
        <w:bottom w:val="none" w:sz="0" w:space="0" w:color="auto"/>
        <w:right w:val="none" w:sz="0" w:space="0" w:color="auto"/>
      </w:divBdr>
    </w:div>
    <w:div w:id="1102721837">
      <w:bodyDiv w:val="1"/>
      <w:marLeft w:val="0"/>
      <w:marRight w:val="0"/>
      <w:marTop w:val="0"/>
      <w:marBottom w:val="0"/>
      <w:divBdr>
        <w:top w:val="none" w:sz="0" w:space="0" w:color="auto"/>
        <w:left w:val="none" w:sz="0" w:space="0" w:color="auto"/>
        <w:bottom w:val="none" w:sz="0" w:space="0" w:color="auto"/>
        <w:right w:val="none" w:sz="0" w:space="0" w:color="auto"/>
      </w:divBdr>
    </w:div>
    <w:div w:id="1103261920">
      <w:bodyDiv w:val="1"/>
      <w:marLeft w:val="0"/>
      <w:marRight w:val="0"/>
      <w:marTop w:val="0"/>
      <w:marBottom w:val="0"/>
      <w:divBdr>
        <w:top w:val="none" w:sz="0" w:space="0" w:color="auto"/>
        <w:left w:val="none" w:sz="0" w:space="0" w:color="auto"/>
        <w:bottom w:val="none" w:sz="0" w:space="0" w:color="auto"/>
        <w:right w:val="none" w:sz="0" w:space="0" w:color="auto"/>
      </w:divBdr>
    </w:div>
    <w:div w:id="1105269858">
      <w:bodyDiv w:val="1"/>
      <w:marLeft w:val="0"/>
      <w:marRight w:val="0"/>
      <w:marTop w:val="0"/>
      <w:marBottom w:val="0"/>
      <w:divBdr>
        <w:top w:val="none" w:sz="0" w:space="0" w:color="auto"/>
        <w:left w:val="none" w:sz="0" w:space="0" w:color="auto"/>
        <w:bottom w:val="none" w:sz="0" w:space="0" w:color="auto"/>
        <w:right w:val="none" w:sz="0" w:space="0" w:color="auto"/>
      </w:divBdr>
    </w:div>
    <w:div w:id="1110587711">
      <w:bodyDiv w:val="1"/>
      <w:marLeft w:val="0"/>
      <w:marRight w:val="0"/>
      <w:marTop w:val="0"/>
      <w:marBottom w:val="0"/>
      <w:divBdr>
        <w:top w:val="none" w:sz="0" w:space="0" w:color="auto"/>
        <w:left w:val="none" w:sz="0" w:space="0" w:color="auto"/>
        <w:bottom w:val="none" w:sz="0" w:space="0" w:color="auto"/>
        <w:right w:val="none" w:sz="0" w:space="0" w:color="auto"/>
      </w:divBdr>
    </w:div>
    <w:div w:id="1114253619">
      <w:bodyDiv w:val="1"/>
      <w:marLeft w:val="0"/>
      <w:marRight w:val="0"/>
      <w:marTop w:val="0"/>
      <w:marBottom w:val="0"/>
      <w:divBdr>
        <w:top w:val="none" w:sz="0" w:space="0" w:color="auto"/>
        <w:left w:val="none" w:sz="0" w:space="0" w:color="auto"/>
        <w:bottom w:val="none" w:sz="0" w:space="0" w:color="auto"/>
        <w:right w:val="none" w:sz="0" w:space="0" w:color="auto"/>
      </w:divBdr>
    </w:div>
    <w:div w:id="1115951592">
      <w:bodyDiv w:val="1"/>
      <w:marLeft w:val="0"/>
      <w:marRight w:val="0"/>
      <w:marTop w:val="0"/>
      <w:marBottom w:val="0"/>
      <w:divBdr>
        <w:top w:val="none" w:sz="0" w:space="0" w:color="auto"/>
        <w:left w:val="none" w:sz="0" w:space="0" w:color="auto"/>
        <w:bottom w:val="none" w:sz="0" w:space="0" w:color="auto"/>
        <w:right w:val="none" w:sz="0" w:space="0" w:color="auto"/>
      </w:divBdr>
    </w:div>
    <w:div w:id="1118644743">
      <w:bodyDiv w:val="1"/>
      <w:marLeft w:val="0"/>
      <w:marRight w:val="0"/>
      <w:marTop w:val="0"/>
      <w:marBottom w:val="0"/>
      <w:divBdr>
        <w:top w:val="none" w:sz="0" w:space="0" w:color="auto"/>
        <w:left w:val="none" w:sz="0" w:space="0" w:color="auto"/>
        <w:bottom w:val="none" w:sz="0" w:space="0" w:color="auto"/>
        <w:right w:val="none" w:sz="0" w:space="0" w:color="auto"/>
      </w:divBdr>
    </w:div>
    <w:div w:id="1120105929">
      <w:bodyDiv w:val="1"/>
      <w:marLeft w:val="0"/>
      <w:marRight w:val="0"/>
      <w:marTop w:val="0"/>
      <w:marBottom w:val="0"/>
      <w:divBdr>
        <w:top w:val="none" w:sz="0" w:space="0" w:color="auto"/>
        <w:left w:val="none" w:sz="0" w:space="0" w:color="auto"/>
        <w:bottom w:val="none" w:sz="0" w:space="0" w:color="auto"/>
        <w:right w:val="none" w:sz="0" w:space="0" w:color="auto"/>
      </w:divBdr>
    </w:div>
    <w:div w:id="1124083280">
      <w:bodyDiv w:val="1"/>
      <w:marLeft w:val="0"/>
      <w:marRight w:val="0"/>
      <w:marTop w:val="0"/>
      <w:marBottom w:val="0"/>
      <w:divBdr>
        <w:top w:val="none" w:sz="0" w:space="0" w:color="auto"/>
        <w:left w:val="none" w:sz="0" w:space="0" w:color="auto"/>
        <w:bottom w:val="none" w:sz="0" w:space="0" w:color="auto"/>
        <w:right w:val="none" w:sz="0" w:space="0" w:color="auto"/>
      </w:divBdr>
    </w:div>
    <w:div w:id="1124301382">
      <w:bodyDiv w:val="1"/>
      <w:marLeft w:val="0"/>
      <w:marRight w:val="0"/>
      <w:marTop w:val="0"/>
      <w:marBottom w:val="0"/>
      <w:divBdr>
        <w:top w:val="none" w:sz="0" w:space="0" w:color="auto"/>
        <w:left w:val="none" w:sz="0" w:space="0" w:color="auto"/>
        <w:bottom w:val="none" w:sz="0" w:space="0" w:color="auto"/>
        <w:right w:val="none" w:sz="0" w:space="0" w:color="auto"/>
      </w:divBdr>
    </w:div>
    <w:div w:id="1125345994">
      <w:bodyDiv w:val="1"/>
      <w:marLeft w:val="0"/>
      <w:marRight w:val="0"/>
      <w:marTop w:val="0"/>
      <w:marBottom w:val="0"/>
      <w:divBdr>
        <w:top w:val="none" w:sz="0" w:space="0" w:color="auto"/>
        <w:left w:val="none" w:sz="0" w:space="0" w:color="auto"/>
        <w:bottom w:val="none" w:sz="0" w:space="0" w:color="auto"/>
        <w:right w:val="none" w:sz="0" w:space="0" w:color="auto"/>
      </w:divBdr>
    </w:div>
    <w:div w:id="1126778583">
      <w:bodyDiv w:val="1"/>
      <w:marLeft w:val="0"/>
      <w:marRight w:val="0"/>
      <w:marTop w:val="0"/>
      <w:marBottom w:val="0"/>
      <w:divBdr>
        <w:top w:val="none" w:sz="0" w:space="0" w:color="auto"/>
        <w:left w:val="none" w:sz="0" w:space="0" w:color="auto"/>
        <w:bottom w:val="none" w:sz="0" w:space="0" w:color="auto"/>
        <w:right w:val="none" w:sz="0" w:space="0" w:color="auto"/>
      </w:divBdr>
    </w:div>
    <w:div w:id="1129513393">
      <w:bodyDiv w:val="1"/>
      <w:marLeft w:val="0"/>
      <w:marRight w:val="0"/>
      <w:marTop w:val="0"/>
      <w:marBottom w:val="0"/>
      <w:divBdr>
        <w:top w:val="none" w:sz="0" w:space="0" w:color="auto"/>
        <w:left w:val="none" w:sz="0" w:space="0" w:color="auto"/>
        <w:bottom w:val="none" w:sz="0" w:space="0" w:color="auto"/>
        <w:right w:val="none" w:sz="0" w:space="0" w:color="auto"/>
      </w:divBdr>
    </w:div>
    <w:div w:id="1129514418">
      <w:bodyDiv w:val="1"/>
      <w:marLeft w:val="0"/>
      <w:marRight w:val="0"/>
      <w:marTop w:val="0"/>
      <w:marBottom w:val="0"/>
      <w:divBdr>
        <w:top w:val="none" w:sz="0" w:space="0" w:color="auto"/>
        <w:left w:val="none" w:sz="0" w:space="0" w:color="auto"/>
        <w:bottom w:val="none" w:sz="0" w:space="0" w:color="auto"/>
        <w:right w:val="none" w:sz="0" w:space="0" w:color="auto"/>
      </w:divBdr>
    </w:div>
    <w:div w:id="1129586413">
      <w:bodyDiv w:val="1"/>
      <w:marLeft w:val="0"/>
      <w:marRight w:val="0"/>
      <w:marTop w:val="0"/>
      <w:marBottom w:val="0"/>
      <w:divBdr>
        <w:top w:val="none" w:sz="0" w:space="0" w:color="auto"/>
        <w:left w:val="none" w:sz="0" w:space="0" w:color="auto"/>
        <w:bottom w:val="none" w:sz="0" w:space="0" w:color="auto"/>
        <w:right w:val="none" w:sz="0" w:space="0" w:color="auto"/>
      </w:divBdr>
    </w:div>
    <w:div w:id="1134174413">
      <w:bodyDiv w:val="1"/>
      <w:marLeft w:val="0"/>
      <w:marRight w:val="0"/>
      <w:marTop w:val="0"/>
      <w:marBottom w:val="0"/>
      <w:divBdr>
        <w:top w:val="none" w:sz="0" w:space="0" w:color="auto"/>
        <w:left w:val="none" w:sz="0" w:space="0" w:color="auto"/>
        <w:bottom w:val="none" w:sz="0" w:space="0" w:color="auto"/>
        <w:right w:val="none" w:sz="0" w:space="0" w:color="auto"/>
      </w:divBdr>
    </w:div>
    <w:div w:id="1138691856">
      <w:bodyDiv w:val="1"/>
      <w:marLeft w:val="0"/>
      <w:marRight w:val="0"/>
      <w:marTop w:val="0"/>
      <w:marBottom w:val="0"/>
      <w:divBdr>
        <w:top w:val="none" w:sz="0" w:space="0" w:color="auto"/>
        <w:left w:val="none" w:sz="0" w:space="0" w:color="auto"/>
        <w:bottom w:val="none" w:sz="0" w:space="0" w:color="auto"/>
        <w:right w:val="none" w:sz="0" w:space="0" w:color="auto"/>
      </w:divBdr>
    </w:div>
    <w:div w:id="1144857822">
      <w:bodyDiv w:val="1"/>
      <w:marLeft w:val="0"/>
      <w:marRight w:val="0"/>
      <w:marTop w:val="0"/>
      <w:marBottom w:val="0"/>
      <w:divBdr>
        <w:top w:val="none" w:sz="0" w:space="0" w:color="auto"/>
        <w:left w:val="none" w:sz="0" w:space="0" w:color="auto"/>
        <w:bottom w:val="none" w:sz="0" w:space="0" w:color="auto"/>
        <w:right w:val="none" w:sz="0" w:space="0" w:color="auto"/>
      </w:divBdr>
    </w:div>
    <w:div w:id="1153523386">
      <w:bodyDiv w:val="1"/>
      <w:marLeft w:val="0"/>
      <w:marRight w:val="0"/>
      <w:marTop w:val="0"/>
      <w:marBottom w:val="0"/>
      <w:divBdr>
        <w:top w:val="none" w:sz="0" w:space="0" w:color="auto"/>
        <w:left w:val="none" w:sz="0" w:space="0" w:color="auto"/>
        <w:bottom w:val="none" w:sz="0" w:space="0" w:color="auto"/>
        <w:right w:val="none" w:sz="0" w:space="0" w:color="auto"/>
      </w:divBdr>
    </w:div>
    <w:div w:id="1161850746">
      <w:bodyDiv w:val="1"/>
      <w:marLeft w:val="0"/>
      <w:marRight w:val="0"/>
      <w:marTop w:val="0"/>
      <w:marBottom w:val="0"/>
      <w:divBdr>
        <w:top w:val="none" w:sz="0" w:space="0" w:color="auto"/>
        <w:left w:val="none" w:sz="0" w:space="0" w:color="auto"/>
        <w:bottom w:val="none" w:sz="0" w:space="0" w:color="auto"/>
        <w:right w:val="none" w:sz="0" w:space="0" w:color="auto"/>
      </w:divBdr>
    </w:div>
    <w:div w:id="1171406634">
      <w:bodyDiv w:val="1"/>
      <w:marLeft w:val="0"/>
      <w:marRight w:val="0"/>
      <w:marTop w:val="0"/>
      <w:marBottom w:val="0"/>
      <w:divBdr>
        <w:top w:val="none" w:sz="0" w:space="0" w:color="auto"/>
        <w:left w:val="none" w:sz="0" w:space="0" w:color="auto"/>
        <w:bottom w:val="none" w:sz="0" w:space="0" w:color="auto"/>
        <w:right w:val="none" w:sz="0" w:space="0" w:color="auto"/>
      </w:divBdr>
    </w:div>
    <w:div w:id="1171481080">
      <w:bodyDiv w:val="1"/>
      <w:marLeft w:val="0"/>
      <w:marRight w:val="0"/>
      <w:marTop w:val="0"/>
      <w:marBottom w:val="0"/>
      <w:divBdr>
        <w:top w:val="none" w:sz="0" w:space="0" w:color="auto"/>
        <w:left w:val="none" w:sz="0" w:space="0" w:color="auto"/>
        <w:bottom w:val="none" w:sz="0" w:space="0" w:color="auto"/>
        <w:right w:val="none" w:sz="0" w:space="0" w:color="auto"/>
      </w:divBdr>
    </w:div>
    <w:div w:id="1172915724">
      <w:bodyDiv w:val="1"/>
      <w:marLeft w:val="0"/>
      <w:marRight w:val="0"/>
      <w:marTop w:val="0"/>
      <w:marBottom w:val="0"/>
      <w:divBdr>
        <w:top w:val="none" w:sz="0" w:space="0" w:color="auto"/>
        <w:left w:val="none" w:sz="0" w:space="0" w:color="auto"/>
        <w:bottom w:val="none" w:sz="0" w:space="0" w:color="auto"/>
        <w:right w:val="none" w:sz="0" w:space="0" w:color="auto"/>
      </w:divBdr>
    </w:div>
    <w:div w:id="1176841863">
      <w:bodyDiv w:val="1"/>
      <w:marLeft w:val="0"/>
      <w:marRight w:val="0"/>
      <w:marTop w:val="0"/>
      <w:marBottom w:val="0"/>
      <w:divBdr>
        <w:top w:val="none" w:sz="0" w:space="0" w:color="auto"/>
        <w:left w:val="none" w:sz="0" w:space="0" w:color="auto"/>
        <w:bottom w:val="none" w:sz="0" w:space="0" w:color="auto"/>
        <w:right w:val="none" w:sz="0" w:space="0" w:color="auto"/>
      </w:divBdr>
    </w:div>
    <w:div w:id="1179466195">
      <w:bodyDiv w:val="1"/>
      <w:marLeft w:val="0"/>
      <w:marRight w:val="0"/>
      <w:marTop w:val="0"/>
      <w:marBottom w:val="0"/>
      <w:divBdr>
        <w:top w:val="none" w:sz="0" w:space="0" w:color="auto"/>
        <w:left w:val="none" w:sz="0" w:space="0" w:color="auto"/>
        <w:bottom w:val="none" w:sz="0" w:space="0" w:color="auto"/>
        <w:right w:val="none" w:sz="0" w:space="0" w:color="auto"/>
      </w:divBdr>
    </w:div>
    <w:div w:id="1183739900">
      <w:bodyDiv w:val="1"/>
      <w:marLeft w:val="0"/>
      <w:marRight w:val="0"/>
      <w:marTop w:val="0"/>
      <w:marBottom w:val="0"/>
      <w:divBdr>
        <w:top w:val="none" w:sz="0" w:space="0" w:color="auto"/>
        <w:left w:val="none" w:sz="0" w:space="0" w:color="auto"/>
        <w:bottom w:val="none" w:sz="0" w:space="0" w:color="auto"/>
        <w:right w:val="none" w:sz="0" w:space="0" w:color="auto"/>
      </w:divBdr>
    </w:div>
    <w:div w:id="1184323648">
      <w:bodyDiv w:val="1"/>
      <w:marLeft w:val="0"/>
      <w:marRight w:val="0"/>
      <w:marTop w:val="0"/>
      <w:marBottom w:val="0"/>
      <w:divBdr>
        <w:top w:val="none" w:sz="0" w:space="0" w:color="auto"/>
        <w:left w:val="none" w:sz="0" w:space="0" w:color="auto"/>
        <w:bottom w:val="none" w:sz="0" w:space="0" w:color="auto"/>
        <w:right w:val="none" w:sz="0" w:space="0" w:color="auto"/>
      </w:divBdr>
    </w:div>
    <w:div w:id="1187602881">
      <w:bodyDiv w:val="1"/>
      <w:marLeft w:val="0"/>
      <w:marRight w:val="0"/>
      <w:marTop w:val="0"/>
      <w:marBottom w:val="0"/>
      <w:divBdr>
        <w:top w:val="none" w:sz="0" w:space="0" w:color="auto"/>
        <w:left w:val="none" w:sz="0" w:space="0" w:color="auto"/>
        <w:bottom w:val="none" w:sz="0" w:space="0" w:color="auto"/>
        <w:right w:val="none" w:sz="0" w:space="0" w:color="auto"/>
      </w:divBdr>
    </w:div>
    <w:div w:id="1190069872">
      <w:bodyDiv w:val="1"/>
      <w:marLeft w:val="0"/>
      <w:marRight w:val="0"/>
      <w:marTop w:val="0"/>
      <w:marBottom w:val="0"/>
      <w:divBdr>
        <w:top w:val="none" w:sz="0" w:space="0" w:color="auto"/>
        <w:left w:val="none" w:sz="0" w:space="0" w:color="auto"/>
        <w:bottom w:val="none" w:sz="0" w:space="0" w:color="auto"/>
        <w:right w:val="none" w:sz="0" w:space="0" w:color="auto"/>
      </w:divBdr>
    </w:div>
    <w:div w:id="1204830375">
      <w:bodyDiv w:val="1"/>
      <w:marLeft w:val="0"/>
      <w:marRight w:val="0"/>
      <w:marTop w:val="0"/>
      <w:marBottom w:val="0"/>
      <w:divBdr>
        <w:top w:val="none" w:sz="0" w:space="0" w:color="auto"/>
        <w:left w:val="none" w:sz="0" w:space="0" w:color="auto"/>
        <w:bottom w:val="none" w:sz="0" w:space="0" w:color="auto"/>
        <w:right w:val="none" w:sz="0" w:space="0" w:color="auto"/>
      </w:divBdr>
    </w:div>
    <w:div w:id="1206528223">
      <w:bodyDiv w:val="1"/>
      <w:marLeft w:val="0"/>
      <w:marRight w:val="0"/>
      <w:marTop w:val="0"/>
      <w:marBottom w:val="0"/>
      <w:divBdr>
        <w:top w:val="none" w:sz="0" w:space="0" w:color="auto"/>
        <w:left w:val="none" w:sz="0" w:space="0" w:color="auto"/>
        <w:bottom w:val="none" w:sz="0" w:space="0" w:color="auto"/>
        <w:right w:val="none" w:sz="0" w:space="0" w:color="auto"/>
      </w:divBdr>
    </w:div>
    <w:div w:id="1207062044">
      <w:bodyDiv w:val="1"/>
      <w:marLeft w:val="0"/>
      <w:marRight w:val="0"/>
      <w:marTop w:val="0"/>
      <w:marBottom w:val="0"/>
      <w:divBdr>
        <w:top w:val="none" w:sz="0" w:space="0" w:color="auto"/>
        <w:left w:val="none" w:sz="0" w:space="0" w:color="auto"/>
        <w:bottom w:val="none" w:sz="0" w:space="0" w:color="auto"/>
        <w:right w:val="none" w:sz="0" w:space="0" w:color="auto"/>
      </w:divBdr>
    </w:div>
    <w:div w:id="1212885079">
      <w:bodyDiv w:val="1"/>
      <w:marLeft w:val="0"/>
      <w:marRight w:val="0"/>
      <w:marTop w:val="0"/>
      <w:marBottom w:val="0"/>
      <w:divBdr>
        <w:top w:val="none" w:sz="0" w:space="0" w:color="auto"/>
        <w:left w:val="none" w:sz="0" w:space="0" w:color="auto"/>
        <w:bottom w:val="none" w:sz="0" w:space="0" w:color="auto"/>
        <w:right w:val="none" w:sz="0" w:space="0" w:color="auto"/>
      </w:divBdr>
    </w:div>
    <w:div w:id="1213616394">
      <w:bodyDiv w:val="1"/>
      <w:marLeft w:val="0"/>
      <w:marRight w:val="0"/>
      <w:marTop w:val="0"/>
      <w:marBottom w:val="0"/>
      <w:divBdr>
        <w:top w:val="none" w:sz="0" w:space="0" w:color="auto"/>
        <w:left w:val="none" w:sz="0" w:space="0" w:color="auto"/>
        <w:bottom w:val="none" w:sz="0" w:space="0" w:color="auto"/>
        <w:right w:val="none" w:sz="0" w:space="0" w:color="auto"/>
      </w:divBdr>
    </w:div>
    <w:div w:id="1223953748">
      <w:bodyDiv w:val="1"/>
      <w:marLeft w:val="0"/>
      <w:marRight w:val="0"/>
      <w:marTop w:val="0"/>
      <w:marBottom w:val="0"/>
      <w:divBdr>
        <w:top w:val="none" w:sz="0" w:space="0" w:color="auto"/>
        <w:left w:val="none" w:sz="0" w:space="0" w:color="auto"/>
        <w:bottom w:val="none" w:sz="0" w:space="0" w:color="auto"/>
        <w:right w:val="none" w:sz="0" w:space="0" w:color="auto"/>
      </w:divBdr>
    </w:div>
    <w:div w:id="1225875847">
      <w:bodyDiv w:val="1"/>
      <w:marLeft w:val="0"/>
      <w:marRight w:val="0"/>
      <w:marTop w:val="0"/>
      <w:marBottom w:val="0"/>
      <w:divBdr>
        <w:top w:val="none" w:sz="0" w:space="0" w:color="auto"/>
        <w:left w:val="none" w:sz="0" w:space="0" w:color="auto"/>
        <w:bottom w:val="none" w:sz="0" w:space="0" w:color="auto"/>
        <w:right w:val="none" w:sz="0" w:space="0" w:color="auto"/>
      </w:divBdr>
    </w:div>
    <w:div w:id="1233734652">
      <w:bodyDiv w:val="1"/>
      <w:marLeft w:val="0"/>
      <w:marRight w:val="0"/>
      <w:marTop w:val="0"/>
      <w:marBottom w:val="0"/>
      <w:divBdr>
        <w:top w:val="none" w:sz="0" w:space="0" w:color="auto"/>
        <w:left w:val="none" w:sz="0" w:space="0" w:color="auto"/>
        <w:bottom w:val="none" w:sz="0" w:space="0" w:color="auto"/>
        <w:right w:val="none" w:sz="0" w:space="0" w:color="auto"/>
      </w:divBdr>
    </w:div>
    <w:div w:id="1235092685">
      <w:bodyDiv w:val="1"/>
      <w:marLeft w:val="0"/>
      <w:marRight w:val="0"/>
      <w:marTop w:val="0"/>
      <w:marBottom w:val="0"/>
      <w:divBdr>
        <w:top w:val="none" w:sz="0" w:space="0" w:color="auto"/>
        <w:left w:val="none" w:sz="0" w:space="0" w:color="auto"/>
        <w:bottom w:val="none" w:sz="0" w:space="0" w:color="auto"/>
        <w:right w:val="none" w:sz="0" w:space="0" w:color="auto"/>
      </w:divBdr>
    </w:div>
    <w:div w:id="1235819509">
      <w:bodyDiv w:val="1"/>
      <w:marLeft w:val="0"/>
      <w:marRight w:val="0"/>
      <w:marTop w:val="0"/>
      <w:marBottom w:val="0"/>
      <w:divBdr>
        <w:top w:val="none" w:sz="0" w:space="0" w:color="auto"/>
        <w:left w:val="none" w:sz="0" w:space="0" w:color="auto"/>
        <w:bottom w:val="none" w:sz="0" w:space="0" w:color="auto"/>
        <w:right w:val="none" w:sz="0" w:space="0" w:color="auto"/>
      </w:divBdr>
    </w:div>
    <w:div w:id="1238172458">
      <w:bodyDiv w:val="1"/>
      <w:marLeft w:val="0"/>
      <w:marRight w:val="0"/>
      <w:marTop w:val="0"/>
      <w:marBottom w:val="0"/>
      <w:divBdr>
        <w:top w:val="none" w:sz="0" w:space="0" w:color="auto"/>
        <w:left w:val="none" w:sz="0" w:space="0" w:color="auto"/>
        <w:bottom w:val="none" w:sz="0" w:space="0" w:color="auto"/>
        <w:right w:val="none" w:sz="0" w:space="0" w:color="auto"/>
      </w:divBdr>
    </w:div>
    <w:div w:id="1241065205">
      <w:bodyDiv w:val="1"/>
      <w:marLeft w:val="0"/>
      <w:marRight w:val="0"/>
      <w:marTop w:val="0"/>
      <w:marBottom w:val="0"/>
      <w:divBdr>
        <w:top w:val="none" w:sz="0" w:space="0" w:color="auto"/>
        <w:left w:val="none" w:sz="0" w:space="0" w:color="auto"/>
        <w:bottom w:val="none" w:sz="0" w:space="0" w:color="auto"/>
        <w:right w:val="none" w:sz="0" w:space="0" w:color="auto"/>
      </w:divBdr>
    </w:div>
    <w:div w:id="1242525774">
      <w:bodyDiv w:val="1"/>
      <w:marLeft w:val="0"/>
      <w:marRight w:val="0"/>
      <w:marTop w:val="0"/>
      <w:marBottom w:val="0"/>
      <w:divBdr>
        <w:top w:val="none" w:sz="0" w:space="0" w:color="auto"/>
        <w:left w:val="none" w:sz="0" w:space="0" w:color="auto"/>
        <w:bottom w:val="none" w:sz="0" w:space="0" w:color="auto"/>
        <w:right w:val="none" w:sz="0" w:space="0" w:color="auto"/>
      </w:divBdr>
    </w:div>
    <w:div w:id="1244608200">
      <w:bodyDiv w:val="1"/>
      <w:marLeft w:val="0"/>
      <w:marRight w:val="0"/>
      <w:marTop w:val="0"/>
      <w:marBottom w:val="0"/>
      <w:divBdr>
        <w:top w:val="none" w:sz="0" w:space="0" w:color="auto"/>
        <w:left w:val="none" w:sz="0" w:space="0" w:color="auto"/>
        <w:bottom w:val="none" w:sz="0" w:space="0" w:color="auto"/>
        <w:right w:val="none" w:sz="0" w:space="0" w:color="auto"/>
      </w:divBdr>
    </w:div>
    <w:div w:id="1246496158">
      <w:bodyDiv w:val="1"/>
      <w:marLeft w:val="0"/>
      <w:marRight w:val="0"/>
      <w:marTop w:val="0"/>
      <w:marBottom w:val="0"/>
      <w:divBdr>
        <w:top w:val="none" w:sz="0" w:space="0" w:color="auto"/>
        <w:left w:val="none" w:sz="0" w:space="0" w:color="auto"/>
        <w:bottom w:val="none" w:sz="0" w:space="0" w:color="auto"/>
        <w:right w:val="none" w:sz="0" w:space="0" w:color="auto"/>
      </w:divBdr>
    </w:div>
    <w:div w:id="1247374834">
      <w:bodyDiv w:val="1"/>
      <w:marLeft w:val="0"/>
      <w:marRight w:val="0"/>
      <w:marTop w:val="0"/>
      <w:marBottom w:val="0"/>
      <w:divBdr>
        <w:top w:val="none" w:sz="0" w:space="0" w:color="auto"/>
        <w:left w:val="none" w:sz="0" w:space="0" w:color="auto"/>
        <w:bottom w:val="none" w:sz="0" w:space="0" w:color="auto"/>
        <w:right w:val="none" w:sz="0" w:space="0" w:color="auto"/>
      </w:divBdr>
    </w:div>
    <w:div w:id="1248153247">
      <w:bodyDiv w:val="1"/>
      <w:marLeft w:val="0"/>
      <w:marRight w:val="0"/>
      <w:marTop w:val="0"/>
      <w:marBottom w:val="0"/>
      <w:divBdr>
        <w:top w:val="none" w:sz="0" w:space="0" w:color="auto"/>
        <w:left w:val="none" w:sz="0" w:space="0" w:color="auto"/>
        <w:bottom w:val="none" w:sz="0" w:space="0" w:color="auto"/>
        <w:right w:val="none" w:sz="0" w:space="0" w:color="auto"/>
      </w:divBdr>
    </w:div>
    <w:div w:id="1249729136">
      <w:bodyDiv w:val="1"/>
      <w:marLeft w:val="0"/>
      <w:marRight w:val="0"/>
      <w:marTop w:val="0"/>
      <w:marBottom w:val="0"/>
      <w:divBdr>
        <w:top w:val="none" w:sz="0" w:space="0" w:color="auto"/>
        <w:left w:val="none" w:sz="0" w:space="0" w:color="auto"/>
        <w:bottom w:val="none" w:sz="0" w:space="0" w:color="auto"/>
        <w:right w:val="none" w:sz="0" w:space="0" w:color="auto"/>
      </w:divBdr>
    </w:div>
    <w:div w:id="1251888032">
      <w:bodyDiv w:val="1"/>
      <w:marLeft w:val="0"/>
      <w:marRight w:val="0"/>
      <w:marTop w:val="0"/>
      <w:marBottom w:val="0"/>
      <w:divBdr>
        <w:top w:val="none" w:sz="0" w:space="0" w:color="auto"/>
        <w:left w:val="none" w:sz="0" w:space="0" w:color="auto"/>
        <w:bottom w:val="none" w:sz="0" w:space="0" w:color="auto"/>
        <w:right w:val="none" w:sz="0" w:space="0" w:color="auto"/>
      </w:divBdr>
    </w:div>
    <w:div w:id="1256984348">
      <w:bodyDiv w:val="1"/>
      <w:marLeft w:val="0"/>
      <w:marRight w:val="0"/>
      <w:marTop w:val="0"/>
      <w:marBottom w:val="0"/>
      <w:divBdr>
        <w:top w:val="none" w:sz="0" w:space="0" w:color="auto"/>
        <w:left w:val="none" w:sz="0" w:space="0" w:color="auto"/>
        <w:bottom w:val="none" w:sz="0" w:space="0" w:color="auto"/>
        <w:right w:val="none" w:sz="0" w:space="0" w:color="auto"/>
      </w:divBdr>
    </w:div>
    <w:div w:id="1260413548">
      <w:bodyDiv w:val="1"/>
      <w:marLeft w:val="0"/>
      <w:marRight w:val="0"/>
      <w:marTop w:val="0"/>
      <w:marBottom w:val="0"/>
      <w:divBdr>
        <w:top w:val="none" w:sz="0" w:space="0" w:color="auto"/>
        <w:left w:val="none" w:sz="0" w:space="0" w:color="auto"/>
        <w:bottom w:val="none" w:sz="0" w:space="0" w:color="auto"/>
        <w:right w:val="none" w:sz="0" w:space="0" w:color="auto"/>
      </w:divBdr>
    </w:div>
    <w:div w:id="1261136387">
      <w:bodyDiv w:val="1"/>
      <w:marLeft w:val="0"/>
      <w:marRight w:val="0"/>
      <w:marTop w:val="0"/>
      <w:marBottom w:val="0"/>
      <w:divBdr>
        <w:top w:val="none" w:sz="0" w:space="0" w:color="auto"/>
        <w:left w:val="none" w:sz="0" w:space="0" w:color="auto"/>
        <w:bottom w:val="none" w:sz="0" w:space="0" w:color="auto"/>
        <w:right w:val="none" w:sz="0" w:space="0" w:color="auto"/>
      </w:divBdr>
    </w:div>
    <w:div w:id="1262253480">
      <w:bodyDiv w:val="1"/>
      <w:marLeft w:val="0"/>
      <w:marRight w:val="0"/>
      <w:marTop w:val="0"/>
      <w:marBottom w:val="0"/>
      <w:divBdr>
        <w:top w:val="none" w:sz="0" w:space="0" w:color="auto"/>
        <w:left w:val="none" w:sz="0" w:space="0" w:color="auto"/>
        <w:bottom w:val="none" w:sz="0" w:space="0" w:color="auto"/>
        <w:right w:val="none" w:sz="0" w:space="0" w:color="auto"/>
      </w:divBdr>
    </w:div>
    <w:div w:id="1265769869">
      <w:bodyDiv w:val="1"/>
      <w:marLeft w:val="0"/>
      <w:marRight w:val="0"/>
      <w:marTop w:val="0"/>
      <w:marBottom w:val="0"/>
      <w:divBdr>
        <w:top w:val="none" w:sz="0" w:space="0" w:color="auto"/>
        <w:left w:val="none" w:sz="0" w:space="0" w:color="auto"/>
        <w:bottom w:val="none" w:sz="0" w:space="0" w:color="auto"/>
        <w:right w:val="none" w:sz="0" w:space="0" w:color="auto"/>
      </w:divBdr>
    </w:div>
    <w:div w:id="1267619576">
      <w:bodyDiv w:val="1"/>
      <w:marLeft w:val="0"/>
      <w:marRight w:val="0"/>
      <w:marTop w:val="0"/>
      <w:marBottom w:val="0"/>
      <w:divBdr>
        <w:top w:val="none" w:sz="0" w:space="0" w:color="auto"/>
        <w:left w:val="none" w:sz="0" w:space="0" w:color="auto"/>
        <w:bottom w:val="none" w:sz="0" w:space="0" w:color="auto"/>
        <w:right w:val="none" w:sz="0" w:space="0" w:color="auto"/>
      </w:divBdr>
    </w:div>
    <w:div w:id="1269895719">
      <w:bodyDiv w:val="1"/>
      <w:marLeft w:val="0"/>
      <w:marRight w:val="0"/>
      <w:marTop w:val="0"/>
      <w:marBottom w:val="0"/>
      <w:divBdr>
        <w:top w:val="none" w:sz="0" w:space="0" w:color="auto"/>
        <w:left w:val="none" w:sz="0" w:space="0" w:color="auto"/>
        <w:bottom w:val="none" w:sz="0" w:space="0" w:color="auto"/>
        <w:right w:val="none" w:sz="0" w:space="0" w:color="auto"/>
      </w:divBdr>
    </w:div>
    <w:div w:id="1270044467">
      <w:bodyDiv w:val="1"/>
      <w:marLeft w:val="0"/>
      <w:marRight w:val="0"/>
      <w:marTop w:val="0"/>
      <w:marBottom w:val="0"/>
      <w:divBdr>
        <w:top w:val="none" w:sz="0" w:space="0" w:color="auto"/>
        <w:left w:val="none" w:sz="0" w:space="0" w:color="auto"/>
        <w:bottom w:val="none" w:sz="0" w:space="0" w:color="auto"/>
        <w:right w:val="none" w:sz="0" w:space="0" w:color="auto"/>
      </w:divBdr>
    </w:div>
    <w:div w:id="1275165960">
      <w:bodyDiv w:val="1"/>
      <w:marLeft w:val="0"/>
      <w:marRight w:val="0"/>
      <w:marTop w:val="0"/>
      <w:marBottom w:val="0"/>
      <w:divBdr>
        <w:top w:val="none" w:sz="0" w:space="0" w:color="auto"/>
        <w:left w:val="none" w:sz="0" w:space="0" w:color="auto"/>
        <w:bottom w:val="none" w:sz="0" w:space="0" w:color="auto"/>
        <w:right w:val="none" w:sz="0" w:space="0" w:color="auto"/>
      </w:divBdr>
    </w:div>
    <w:div w:id="1282105252">
      <w:bodyDiv w:val="1"/>
      <w:marLeft w:val="0"/>
      <w:marRight w:val="0"/>
      <w:marTop w:val="0"/>
      <w:marBottom w:val="0"/>
      <w:divBdr>
        <w:top w:val="none" w:sz="0" w:space="0" w:color="auto"/>
        <w:left w:val="none" w:sz="0" w:space="0" w:color="auto"/>
        <w:bottom w:val="none" w:sz="0" w:space="0" w:color="auto"/>
        <w:right w:val="none" w:sz="0" w:space="0" w:color="auto"/>
      </w:divBdr>
    </w:div>
    <w:div w:id="1282154467">
      <w:bodyDiv w:val="1"/>
      <w:marLeft w:val="0"/>
      <w:marRight w:val="0"/>
      <w:marTop w:val="0"/>
      <w:marBottom w:val="0"/>
      <w:divBdr>
        <w:top w:val="none" w:sz="0" w:space="0" w:color="auto"/>
        <w:left w:val="none" w:sz="0" w:space="0" w:color="auto"/>
        <w:bottom w:val="none" w:sz="0" w:space="0" w:color="auto"/>
        <w:right w:val="none" w:sz="0" w:space="0" w:color="auto"/>
      </w:divBdr>
    </w:div>
    <w:div w:id="1282298488">
      <w:bodyDiv w:val="1"/>
      <w:marLeft w:val="0"/>
      <w:marRight w:val="0"/>
      <w:marTop w:val="0"/>
      <w:marBottom w:val="0"/>
      <w:divBdr>
        <w:top w:val="none" w:sz="0" w:space="0" w:color="auto"/>
        <w:left w:val="none" w:sz="0" w:space="0" w:color="auto"/>
        <w:bottom w:val="none" w:sz="0" w:space="0" w:color="auto"/>
        <w:right w:val="none" w:sz="0" w:space="0" w:color="auto"/>
      </w:divBdr>
    </w:div>
    <w:div w:id="1283995863">
      <w:bodyDiv w:val="1"/>
      <w:marLeft w:val="0"/>
      <w:marRight w:val="0"/>
      <w:marTop w:val="0"/>
      <w:marBottom w:val="0"/>
      <w:divBdr>
        <w:top w:val="none" w:sz="0" w:space="0" w:color="auto"/>
        <w:left w:val="none" w:sz="0" w:space="0" w:color="auto"/>
        <w:bottom w:val="none" w:sz="0" w:space="0" w:color="auto"/>
        <w:right w:val="none" w:sz="0" w:space="0" w:color="auto"/>
      </w:divBdr>
    </w:div>
    <w:div w:id="1285883947">
      <w:bodyDiv w:val="1"/>
      <w:marLeft w:val="0"/>
      <w:marRight w:val="0"/>
      <w:marTop w:val="0"/>
      <w:marBottom w:val="0"/>
      <w:divBdr>
        <w:top w:val="none" w:sz="0" w:space="0" w:color="auto"/>
        <w:left w:val="none" w:sz="0" w:space="0" w:color="auto"/>
        <w:bottom w:val="none" w:sz="0" w:space="0" w:color="auto"/>
        <w:right w:val="none" w:sz="0" w:space="0" w:color="auto"/>
      </w:divBdr>
    </w:div>
    <w:div w:id="1291548369">
      <w:bodyDiv w:val="1"/>
      <w:marLeft w:val="0"/>
      <w:marRight w:val="0"/>
      <w:marTop w:val="0"/>
      <w:marBottom w:val="0"/>
      <w:divBdr>
        <w:top w:val="none" w:sz="0" w:space="0" w:color="auto"/>
        <w:left w:val="none" w:sz="0" w:space="0" w:color="auto"/>
        <w:bottom w:val="none" w:sz="0" w:space="0" w:color="auto"/>
        <w:right w:val="none" w:sz="0" w:space="0" w:color="auto"/>
      </w:divBdr>
    </w:div>
    <w:div w:id="1293243837">
      <w:bodyDiv w:val="1"/>
      <w:marLeft w:val="0"/>
      <w:marRight w:val="0"/>
      <w:marTop w:val="0"/>
      <w:marBottom w:val="0"/>
      <w:divBdr>
        <w:top w:val="none" w:sz="0" w:space="0" w:color="auto"/>
        <w:left w:val="none" w:sz="0" w:space="0" w:color="auto"/>
        <w:bottom w:val="none" w:sz="0" w:space="0" w:color="auto"/>
        <w:right w:val="none" w:sz="0" w:space="0" w:color="auto"/>
      </w:divBdr>
    </w:div>
    <w:div w:id="1299653655">
      <w:bodyDiv w:val="1"/>
      <w:marLeft w:val="0"/>
      <w:marRight w:val="0"/>
      <w:marTop w:val="0"/>
      <w:marBottom w:val="0"/>
      <w:divBdr>
        <w:top w:val="none" w:sz="0" w:space="0" w:color="auto"/>
        <w:left w:val="none" w:sz="0" w:space="0" w:color="auto"/>
        <w:bottom w:val="none" w:sz="0" w:space="0" w:color="auto"/>
        <w:right w:val="none" w:sz="0" w:space="0" w:color="auto"/>
      </w:divBdr>
    </w:div>
    <w:div w:id="1299993416">
      <w:bodyDiv w:val="1"/>
      <w:marLeft w:val="0"/>
      <w:marRight w:val="0"/>
      <w:marTop w:val="0"/>
      <w:marBottom w:val="0"/>
      <w:divBdr>
        <w:top w:val="none" w:sz="0" w:space="0" w:color="auto"/>
        <w:left w:val="none" w:sz="0" w:space="0" w:color="auto"/>
        <w:bottom w:val="none" w:sz="0" w:space="0" w:color="auto"/>
        <w:right w:val="none" w:sz="0" w:space="0" w:color="auto"/>
      </w:divBdr>
    </w:div>
    <w:div w:id="1304656035">
      <w:bodyDiv w:val="1"/>
      <w:marLeft w:val="0"/>
      <w:marRight w:val="0"/>
      <w:marTop w:val="0"/>
      <w:marBottom w:val="0"/>
      <w:divBdr>
        <w:top w:val="none" w:sz="0" w:space="0" w:color="auto"/>
        <w:left w:val="none" w:sz="0" w:space="0" w:color="auto"/>
        <w:bottom w:val="none" w:sz="0" w:space="0" w:color="auto"/>
        <w:right w:val="none" w:sz="0" w:space="0" w:color="auto"/>
      </w:divBdr>
    </w:div>
    <w:div w:id="1304770439">
      <w:bodyDiv w:val="1"/>
      <w:marLeft w:val="0"/>
      <w:marRight w:val="0"/>
      <w:marTop w:val="0"/>
      <w:marBottom w:val="0"/>
      <w:divBdr>
        <w:top w:val="none" w:sz="0" w:space="0" w:color="auto"/>
        <w:left w:val="none" w:sz="0" w:space="0" w:color="auto"/>
        <w:bottom w:val="none" w:sz="0" w:space="0" w:color="auto"/>
        <w:right w:val="none" w:sz="0" w:space="0" w:color="auto"/>
      </w:divBdr>
    </w:div>
    <w:div w:id="1307316071">
      <w:bodyDiv w:val="1"/>
      <w:marLeft w:val="0"/>
      <w:marRight w:val="0"/>
      <w:marTop w:val="0"/>
      <w:marBottom w:val="0"/>
      <w:divBdr>
        <w:top w:val="none" w:sz="0" w:space="0" w:color="auto"/>
        <w:left w:val="none" w:sz="0" w:space="0" w:color="auto"/>
        <w:bottom w:val="none" w:sz="0" w:space="0" w:color="auto"/>
        <w:right w:val="none" w:sz="0" w:space="0" w:color="auto"/>
      </w:divBdr>
    </w:div>
    <w:div w:id="1311013162">
      <w:bodyDiv w:val="1"/>
      <w:marLeft w:val="0"/>
      <w:marRight w:val="0"/>
      <w:marTop w:val="0"/>
      <w:marBottom w:val="0"/>
      <w:divBdr>
        <w:top w:val="none" w:sz="0" w:space="0" w:color="auto"/>
        <w:left w:val="none" w:sz="0" w:space="0" w:color="auto"/>
        <w:bottom w:val="none" w:sz="0" w:space="0" w:color="auto"/>
        <w:right w:val="none" w:sz="0" w:space="0" w:color="auto"/>
      </w:divBdr>
    </w:div>
    <w:div w:id="1311715200">
      <w:bodyDiv w:val="1"/>
      <w:marLeft w:val="0"/>
      <w:marRight w:val="0"/>
      <w:marTop w:val="0"/>
      <w:marBottom w:val="0"/>
      <w:divBdr>
        <w:top w:val="none" w:sz="0" w:space="0" w:color="auto"/>
        <w:left w:val="none" w:sz="0" w:space="0" w:color="auto"/>
        <w:bottom w:val="none" w:sz="0" w:space="0" w:color="auto"/>
        <w:right w:val="none" w:sz="0" w:space="0" w:color="auto"/>
      </w:divBdr>
    </w:div>
    <w:div w:id="1311859232">
      <w:bodyDiv w:val="1"/>
      <w:marLeft w:val="0"/>
      <w:marRight w:val="0"/>
      <w:marTop w:val="0"/>
      <w:marBottom w:val="0"/>
      <w:divBdr>
        <w:top w:val="none" w:sz="0" w:space="0" w:color="auto"/>
        <w:left w:val="none" w:sz="0" w:space="0" w:color="auto"/>
        <w:bottom w:val="none" w:sz="0" w:space="0" w:color="auto"/>
        <w:right w:val="none" w:sz="0" w:space="0" w:color="auto"/>
      </w:divBdr>
    </w:div>
    <w:div w:id="1313951930">
      <w:bodyDiv w:val="1"/>
      <w:marLeft w:val="0"/>
      <w:marRight w:val="0"/>
      <w:marTop w:val="0"/>
      <w:marBottom w:val="0"/>
      <w:divBdr>
        <w:top w:val="none" w:sz="0" w:space="0" w:color="auto"/>
        <w:left w:val="none" w:sz="0" w:space="0" w:color="auto"/>
        <w:bottom w:val="none" w:sz="0" w:space="0" w:color="auto"/>
        <w:right w:val="none" w:sz="0" w:space="0" w:color="auto"/>
      </w:divBdr>
    </w:div>
    <w:div w:id="1314262630">
      <w:bodyDiv w:val="1"/>
      <w:marLeft w:val="0"/>
      <w:marRight w:val="0"/>
      <w:marTop w:val="0"/>
      <w:marBottom w:val="0"/>
      <w:divBdr>
        <w:top w:val="none" w:sz="0" w:space="0" w:color="auto"/>
        <w:left w:val="none" w:sz="0" w:space="0" w:color="auto"/>
        <w:bottom w:val="none" w:sz="0" w:space="0" w:color="auto"/>
        <w:right w:val="none" w:sz="0" w:space="0" w:color="auto"/>
      </w:divBdr>
    </w:div>
    <w:div w:id="1314944188">
      <w:bodyDiv w:val="1"/>
      <w:marLeft w:val="0"/>
      <w:marRight w:val="0"/>
      <w:marTop w:val="0"/>
      <w:marBottom w:val="0"/>
      <w:divBdr>
        <w:top w:val="none" w:sz="0" w:space="0" w:color="auto"/>
        <w:left w:val="none" w:sz="0" w:space="0" w:color="auto"/>
        <w:bottom w:val="none" w:sz="0" w:space="0" w:color="auto"/>
        <w:right w:val="none" w:sz="0" w:space="0" w:color="auto"/>
      </w:divBdr>
    </w:div>
    <w:div w:id="1323126065">
      <w:bodyDiv w:val="1"/>
      <w:marLeft w:val="0"/>
      <w:marRight w:val="0"/>
      <w:marTop w:val="0"/>
      <w:marBottom w:val="0"/>
      <w:divBdr>
        <w:top w:val="none" w:sz="0" w:space="0" w:color="auto"/>
        <w:left w:val="none" w:sz="0" w:space="0" w:color="auto"/>
        <w:bottom w:val="none" w:sz="0" w:space="0" w:color="auto"/>
        <w:right w:val="none" w:sz="0" w:space="0" w:color="auto"/>
      </w:divBdr>
    </w:div>
    <w:div w:id="1328092206">
      <w:bodyDiv w:val="1"/>
      <w:marLeft w:val="0"/>
      <w:marRight w:val="0"/>
      <w:marTop w:val="0"/>
      <w:marBottom w:val="0"/>
      <w:divBdr>
        <w:top w:val="none" w:sz="0" w:space="0" w:color="auto"/>
        <w:left w:val="none" w:sz="0" w:space="0" w:color="auto"/>
        <w:bottom w:val="none" w:sz="0" w:space="0" w:color="auto"/>
        <w:right w:val="none" w:sz="0" w:space="0" w:color="auto"/>
      </w:divBdr>
    </w:div>
    <w:div w:id="1331329319">
      <w:bodyDiv w:val="1"/>
      <w:marLeft w:val="0"/>
      <w:marRight w:val="0"/>
      <w:marTop w:val="0"/>
      <w:marBottom w:val="0"/>
      <w:divBdr>
        <w:top w:val="none" w:sz="0" w:space="0" w:color="auto"/>
        <w:left w:val="none" w:sz="0" w:space="0" w:color="auto"/>
        <w:bottom w:val="none" w:sz="0" w:space="0" w:color="auto"/>
        <w:right w:val="none" w:sz="0" w:space="0" w:color="auto"/>
      </w:divBdr>
    </w:div>
    <w:div w:id="1333217314">
      <w:bodyDiv w:val="1"/>
      <w:marLeft w:val="0"/>
      <w:marRight w:val="0"/>
      <w:marTop w:val="0"/>
      <w:marBottom w:val="0"/>
      <w:divBdr>
        <w:top w:val="none" w:sz="0" w:space="0" w:color="auto"/>
        <w:left w:val="none" w:sz="0" w:space="0" w:color="auto"/>
        <w:bottom w:val="none" w:sz="0" w:space="0" w:color="auto"/>
        <w:right w:val="none" w:sz="0" w:space="0" w:color="auto"/>
      </w:divBdr>
    </w:div>
    <w:div w:id="1333265012">
      <w:bodyDiv w:val="1"/>
      <w:marLeft w:val="0"/>
      <w:marRight w:val="0"/>
      <w:marTop w:val="0"/>
      <w:marBottom w:val="0"/>
      <w:divBdr>
        <w:top w:val="none" w:sz="0" w:space="0" w:color="auto"/>
        <w:left w:val="none" w:sz="0" w:space="0" w:color="auto"/>
        <w:bottom w:val="none" w:sz="0" w:space="0" w:color="auto"/>
        <w:right w:val="none" w:sz="0" w:space="0" w:color="auto"/>
      </w:divBdr>
    </w:div>
    <w:div w:id="1335493473">
      <w:bodyDiv w:val="1"/>
      <w:marLeft w:val="0"/>
      <w:marRight w:val="0"/>
      <w:marTop w:val="0"/>
      <w:marBottom w:val="0"/>
      <w:divBdr>
        <w:top w:val="none" w:sz="0" w:space="0" w:color="auto"/>
        <w:left w:val="none" w:sz="0" w:space="0" w:color="auto"/>
        <w:bottom w:val="none" w:sz="0" w:space="0" w:color="auto"/>
        <w:right w:val="none" w:sz="0" w:space="0" w:color="auto"/>
      </w:divBdr>
    </w:div>
    <w:div w:id="1337460007">
      <w:bodyDiv w:val="1"/>
      <w:marLeft w:val="0"/>
      <w:marRight w:val="0"/>
      <w:marTop w:val="0"/>
      <w:marBottom w:val="0"/>
      <w:divBdr>
        <w:top w:val="none" w:sz="0" w:space="0" w:color="auto"/>
        <w:left w:val="none" w:sz="0" w:space="0" w:color="auto"/>
        <w:bottom w:val="none" w:sz="0" w:space="0" w:color="auto"/>
        <w:right w:val="none" w:sz="0" w:space="0" w:color="auto"/>
      </w:divBdr>
    </w:div>
    <w:div w:id="1345202177">
      <w:bodyDiv w:val="1"/>
      <w:marLeft w:val="0"/>
      <w:marRight w:val="0"/>
      <w:marTop w:val="0"/>
      <w:marBottom w:val="0"/>
      <w:divBdr>
        <w:top w:val="none" w:sz="0" w:space="0" w:color="auto"/>
        <w:left w:val="none" w:sz="0" w:space="0" w:color="auto"/>
        <w:bottom w:val="none" w:sz="0" w:space="0" w:color="auto"/>
        <w:right w:val="none" w:sz="0" w:space="0" w:color="auto"/>
      </w:divBdr>
    </w:div>
    <w:div w:id="1345210793">
      <w:bodyDiv w:val="1"/>
      <w:marLeft w:val="0"/>
      <w:marRight w:val="0"/>
      <w:marTop w:val="0"/>
      <w:marBottom w:val="0"/>
      <w:divBdr>
        <w:top w:val="none" w:sz="0" w:space="0" w:color="auto"/>
        <w:left w:val="none" w:sz="0" w:space="0" w:color="auto"/>
        <w:bottom w:val="none" w:sz="0" w:space="0" w:color="auto"/>
        <w:right w:val="none" w:sz="0" w:space="0" w:color="auto"/>
      </w:divBdr>
    </w:div>
    <w:div w:id="1346320975">
      <w:bodyDiv w:val="1"/>
      <w:marLeft w:val="0"/>
      <w:marRight w:val="0"/>
      <w:marTop w:val="0"/>
      <w:marBottom w:val="0"/>
      <w:divBdr>
        <w:top w:val="none" w:sz="0" w:space="0" w:color="auto"/>
        <w:left w:val="none" w:sz="0" w:space="0" w:color="auto"/>
        <w:bottom w:val="none" w:sz="0" w:space="0" w:color="auto"/>
        <w:right w:val="none" w:sz="0" w:space="0" w:color="auto"/>
      </w:divBdr>
    </w:div>
    <w:div w:id="1346980256">
      <w:bodyDiv w:val="1"/>
      <w:marLeft w:val="0"/>
      <w:marRight w:val="0"/>
      <w:marTop w:val="0"/>
      <w:marBottom w:val="0"/>
      <w:divBdr>
        <w:top w:val="none" w:sz="0" w:space="0" w:color="auto"/>
        <w:left w:val="none" w:sz="0" w:space="0" w:color="auto"/>
        <w:bottom w:val="none" w:sz="0" w:space="0" w:color="auto"/>
        <w:right w:val="none" w:sz="0" w:space="0" w:color="auto"/>
      </w:divBdr>
    </w:div>
    <w:div w:id="1348480424">
      <w:bodyDiv w:val="1"/>
      <w:marLeft w:val="0"/>
      <w:marRight w:val="0"/>
      <w:marTop w:val="0"/>
      <w:marBottom w:val="0"/>
      <w:divBdr>
        <w:top w:val="none" w:sz="0" w:space="0" w:color="auto"/>
        <w:left w:val="none" w:sz="0" w:space="0" w:color="auto"/>
        <w:bottom w:val="none" w:sz="0" w:space="0" w:color="auto"/>
        <w:right w:val="none" w:sz="0" w:space="0" w:color="auto"/>
      </w:divBdr>
    </w:div>
    <w:div w:id="1357393090">
      <w:bodyDiv w:val="1"/>
      <w:marLeft w:val="0"/>
      <w:marRight w:val="0"/>
      <w:marTop w:val="0"/>
      <w:marBottom w:val="0"/>
      <w:divBdr>
        <w:top w:val="none" w:sz="0" w:space="0" w:color="auto"/>
        <w:left w:val="none" w:sz="0" w:space="0" w:color="auto"/>
        <w:bottom w:val="none" w:sz="0" w:space="0" w:color="auto"/>
        <w:right w:val="none" w:sz="0" w:space="0" w:color="auto"/>
      </w:divBdr>
    </w:div>
    <w:div w:id="1359817360">
      <w:bodyDiv w:val="1"/>
      <w:marLeft w:val="0"/>
      <w:marRight w:val="0"/>
      <w:marTop w:val="0"/>
      <w:marBottom w:val="0"/>
      <w:divBdr>
        <w:top w:val="none" w:sz="0" w:space="0" w:color="auto"/>
        <w:left w:val="none" w:sz="0" w:space="0" w:color="auto"/>
        <w:bottom w:val="none" w:sz="0" w:space="0" w:color="auto"/>
        <w:right w:val="none" w:sz="0" w:space="0" w:color="auto"/>
      </w:divBdr>
    </w:div>
    <w:div w:id="1360089154">
      <w:bodyDiv w:val="1"/>
      <w:marLeft w:val="0"/>
      <w:marRight w:val="0"/>
      <w:marTop w:val="0"/>
      <w:marBottom w:val="0"/>
      <w:divBdr>
        <w:top w:val="none" w:sz="0" w:space="0" w:color="auto"/>
        <w:left w:val="none" w:sz="0" w:space="0" w:color="auto"/>
        <w:bottom w:val="none" w:sz="0" w:space="0" w:color="auto"/>
        <w:right w:val="none" w:sz="0" w:space="0" w:color="auto"/>
      </w:divBdr>
    </w:div>
    <w:div w:id="1361202255">
      <w:bodyDiv w:val="1"/>
      <w:marLeft w:val="0"/>
      <w:marRight w:val="0"/>
      <w:marTop w:val="0"/>
      <w:marBottom w:val="0"/>
      <w:divBdr>
        <w:top w:val="none" w:sz="0" w:space="0" w:color="auto"/>
        <w:left w:val="none" w:sz="0" w:space="0" w:color="auto"/>
        <w:bottom w:val="none" w:sz="0" w:space="0" w:color="auto"/>
        <w:right w:val="none" w:sz="0" w:space="0" w:color="auto"/>
      </w:divBdr>
    </w:div>
    <w:div w:id="1361782856">
      <w:bodyDiv w:val="1"/>
      <w:marLeft w:val="0"/>
      <w:marRight w:val="0"/>
      <w:marTop w:val="0"/>
      <w:marBottom w:val="0"/>
      <w:divBdr>
        <w:top w:val="none" w:sz="0" w:space="0" w:color="auto"/>
        <w:left w:val="none" w:sz="0" w:space="0" w:color="auto"/>
        <w:bottom w:val="none" w:sz="0" w:space="0" w:color="auto"/>
        <w:right w:val="none" w:sz="0" w:space="0" w:color="auto"/>
      </w:divBdr>
    </w:div>
    <w:div w:id="1363825612">
      <w:bodyDiv w:val="1"/>
      <w:marLeft w:val="0"/>
      <w:marRight w:val="0"/>
      <w:marTop w:val="0"/>
      <w:marBottom w:val="0"/>
      <w:divBdr>
        <w:top w:val="none" w:sz="0" w:space="0" w:color="auto"/>
        <w:left w:val="none" w:sz="0" w:space="0" w:color="auto"/>
        <w:bottom w:val="none" w:sz="0" w:space="0" w:color="auto"/>
        <w:right w:val="none" w:sz="0" w:space="0" w:color="auto"/>
      </w:divBdr>
    </w:div>
    <w:div w:id="1364476115">
      <w:bodyDiv w:val="1"/>
      <w:marLeft w:val="0"/>
      <w:marRight w:val="0"/>
      <w:marTop w:val="0"/>
      <w:marBottom w:val="0"/>
      <w:divBdr>
        <w:top w:val="none" w:sz="0" w:space="0" w:color="auto"/>
        <w:left w:val="none" w:sz="0" w:space="0" w:color="auto"/>
        <w:bottom w:val="none" w:sz="0" w:space="0" w:color="auto"/>
        <w:right w:val="none" w:sz="0" w:space="0" w:color="auto"/>
      </w:divBdr>
    </w:div>
    <w:div w:id="1368796763">
      <w:bodyDiv w:val="1"/>
      <w:marLeft w:val="0"/>
      <w:marRight w:val="0"/>
      <w:marTop w:val="0"/>
      <w:marBottom w:val="0"/>
      <w:divBdr>
        <w:top w:val="none" w:sz="0" w:space="0" w:color="auto"/>
        <w:left w:val="none" w:sz="0" w:space="0" w:color="auto"/>
        <w:bottom w:val="none" w:sz="0" w:space="0" w:color="auto"/>
        <w:right w:val="none" w:sz="0" w:space="0" w:color="auto"/>
      </w:divBdr>
    </w:div>
    <w:div w:id="1370108805">
      <w:bodyDiv w:val="1"/>
      <w:marLeft w:val="0"/>
      <w:marRight w:val="0"/>
      <w:marTop w:val="0"/>
      <w:marBottom w:val="0"/>
      <w:divBdr>
        <w:top w:val="none" w:sz="0" w:space="0" w:color="auto"/>
        <w:left w:val="none" w:sz="0" w:space="0" w:color="auto"/>
        <w:bottom w:val="none" w:sz="0" w:space="0" w:color="auto"/>
        <w:right w:val="none" w:sz="0" w:space="0" w:color="auto"/>
      </w:divBdr>
    </w:div>
    <w:div w:id="1370573351">
      <w:bodyDiv w:val="1"/>
      <w:marLeft w:val="0"/>
      <w:marRight w:val="0"/>
      <w:marTop w:val="0"/>
      <w:marBottom w:val="0"/>
      <w:divBdr>
        <w:top w:val="none" w:sz="0" w:space="0" w:color="auto"/>
        <w:left w:val="none" w:sz="0" w:space="0" w:color="auto"/>
        <w:bottom w:val="none" w:sz="0" w:space="0" w:color="auto"/>
        <w:right w:val="none" w:sz="0" w:space="0" w:color="auto"/>
      </w:divBdr>
    </w:div>
    <w:div w:id="1370758065">
      <w:bodyDiv w:val="1"/>
      <w:marLeft w:val="0"/>
      <w:marRight w:val="0"/>
      <w:marTop w:val="0"/>
      <w:marBottom w:val="0"/>
      <w:divBdr>
        <w:top w:val="none" w:sz="0" w:space="0" w:color="auto"/>
        <w:left w:val="none" w:sz="0" w:space="0" w:color="auto"/>
        <w:bottom w:val="none" w:sz="0" w:space="0" w:color="auto"/>
        <w:right w:val="none" w:sz="0" w:space="0" w:color="auto"/>
      </w:divBdr>
    </w:div>
    <w:div w:id="1372455751">
      <w:bodyDiv w:val="1"/>
      <w:marLeft w:val="0"/>
      <w:marRight w:val="0"/>
      <w:marTop w:val="0"/>
      <w:marBottom w:val="0"/>
      <w:divBdr>
        <w:top w:val="none" w:sz="0" w:space="0" w:color="auto"/>
        <w:left w:val="none" w:sz="0" w:space="0" w:color="auto"/>
        <w:bottom w:val="none" w:sz="0" w:space="0" w:color="auto"/>
        <w:right w:val="none" w:sz="0" w:space="0" w:color="auto"/>
      </w:divBdr>
    </w:div>
    <w:div w:id="1373000365">
      <w:bodyDiv w:val="1"/>
      <w:marLeft w:val="0"/>
      <w:marRight w:val="0"/>
      <w:marTop w:val="0"/>
      <w:marBottom w:val="0"/>
      <w:divBdr>
        <w:top w:val="none" w:sz="0" w:space="0" w:color="auto"/>
        <w:left w:val="none" w:sz="0" w:space="0" w:color="auto"/>
        <w:bottom w:val="none" w:sz="0" w:space="0" w:color="auto"/>
        <w:right w:val="none" w:sz="0" w:space="0" w:color="auto"/>
      </w:divBdr>
    </w:div>
    <w:div w:id="1376008091">
      <w:bodyDiv w:val="1"/>
      <w:marLeft w:val="0"/>
      <w:marRight w:val="0"/>
      <w:marTop w:val="0"/>
      <w:marBottom w:val="0"/>
      <w:divBdr>
        <w:top w:val="none" w:sz="0" w:space="0" w:color="auto"/>
        <w:left w:val="none" w:sz="0" w:space="0" w:color="auto"/>
        <w:bottom w:val="none" w:sz="0" w:space="0" w:color="auto"/>
        <w:right w:val="none" w:sz="0" w:space="0" w:color="auto"/>
      </w:divBdr>
    </w:div>
    <w:div w:id="1378163135">
      <w:bodyDiv w:val="1"/>
      <w:marLeft w:val="0"/>
      <w:marRight w:val="0"/>
      <w:marTop w:val="0"/>
      <w:marBottom w:val="0"/>
      <w:divBdr>
        <w:top w:val="none" w:sz="0" w:space="0" w:color="auto"/>
        <w:left w:val="none" w:sz="0" w:space="0" w:color="auto"/>
        <w:bottom w:val="none" w:sz="0" w:space="0" w:color="auto"/>
        <w:right w:val="none" w:sz="0" w:space="0" w:color="auto"/>
      </w:divBdr>
    </w:div>
    <w:div w:id="1384020308">
      <w:bodyDiv w:val="1"/>
      <w:marLeft w:val="0"/>
      <w:marRight w:val="0"/>
      <w:marTop w:val="0"/>
      <w:marBottom w:val="0"/>
      <w:divBdr>
        <w:top w:val="none" w:sz="0" w:space="0" w:color="auto"/>
        <w:left w:val="none" w:sz="0" w:space="0" w:color="auto"/>
        <w:bottom w:val="none" w:sz="0" w:space="0" w:color="auto"/>
        <w:right w:val="none" w:sz="0" w:space="0" w:color="auto"/>
      </w:divBdr>
    </w:div>
    <w:div w:id="1386568242">
      <w:bodyDiv w:val="1"/>
      <w:marLeft w:val="0"/>
      <w:marRight w:val="0"/>
      <w:marTop w:val="0"/>
      <w:marBottom w:val="0"/>
      <w:divBdr>
        <w:top w:val="none" w:sz="0" w:space="0" w:color="auto"/>
        <w:left w:val="none" w:sz="0" w:space="0" w:color="auto"/>
        <w:bottom w:val="none" w:sz="0" w:space="0" w:color="auto"/>
        <w:right w:val="none" w:sz="0" w:space="0" w:color="auto"/>
      </w:divBdr>
    </w:div>
    <w:div w:id="1388185088">
      <w:bodyDiv w:val="1"/>
      <w:marLeft w:val="0"/>
      <w:marRight w:val="0"/>
      <w:marTop w:val="0"/>
      <w:marBottom w:val="0"/>
      <w:divBdr>
        <w:top w:val="none" w:sz="0" w:space="0" w:color="auto"/>
        <w:left w:val="none" w:sz="0" w:space="0" w:color="auto"/>
        <w:bottom w:val="none" w:sz="0" w:space="0" w:color="auto"/>
        <w:right w:val="none" w:sz="0" w:space="0" w:color="auto"/>
      </w:divBdr>
    </w:div>
    <w:div w:id="1388384143">
      <w:bodyDiv w:val="1"/>
      <w:marLeft w:val="0"/>
      <w:marRight w:val="0"/>
      <w:marTop w:val="0"/>
      <w:marBottom w:val="0"/>
      <w:divBdr>
        <w:top w:val="none" w:sz="0" w:space="0" w:color="auto"/>
        <w:left w:val="none" w:sz="0" w:space="0" w:color="auto"/>
        <w:bottom w:val="none" w:sz="0" w:space="0" w:color="auto"/>
        <w:right w:val="none" w:sz="0" w:space="0" w:color="auto"/>
      </w:divBdr>
    </w:div>
    <w:div w:id="1388721879">
      <w:bodyDiv w:val="1"/>
      <w:marLeft w:val="0"/>
      <w:marRight w:val="0"/>
      <w:marTop w:val="0"/>
      <w:marBottom w:val="0"/>
      <w:divBdr>
        <w:top w:val="none" w:sz="0" w:space="0" w:color="auto"/>
        <w:left w:val="none" w:sz="0" w:space="0" w:color="auto"/>
        <w:bottom w:val="none" w:sz="0" w:space="0" w:color="auto"/>
        <w:right w:val="none" w:sz="0" w:space="0" w:color="auto"/>
      </w:divBdr>
    </w:div>
    <w:div w:id="1390611840">
      <w:bodyDiv w:val="1"/>
      <w:marLeft w:val="0"/>
      <w:marRight w:val="0"/>
      <w:marTop w:val="0"/>
      <w:marBottom w:val="0"/>
      <w:divBdr>
        <w:top w:val="none" w:sz="0" w:space="0" w:color="auto"/>
        <w:left w:val="none" w:sz="0" w:space="0" w:color="auto"/>
        <w:bottom w:val="none" w:sz="0" w:space="0" w:color="auto"/>
        <w:right w:val="none" w:sz="0" w:space="0" w:color="auto"/>
      </w:divBdr>
    </w:div>
    <w:div w:id="1391877734">
      <w:bodyDiv w:val="1"/>
      <w:marLeft w:val="0"/>
      <w:marRight w:val="0"/>
      <w:marTop w:val="0"/>
      <w:marBottom w:val="0"/>
      <w:divBdr>
        <w:top w:val="none" w:sz="0" w:space="0" w:color="auto"/>
        <w:left w:val="none" w:sz="0" w:space="0" w:color="auto"/>
        <w:bottom w:val="none" w:sz="0" w:space="0" w:color="auto"/>
        <w:right w:val="none" w:sz="0" w:space="0" w:color="auto"/>
      </w:divBdr>
    </w:div>
    <w:div w:id="1392271764">
      <w:bodyDiv w:val="1"/>
      <w:marLeft w:val="0"/>
      <w:marRight w:val="0"/>
      <w:marTop w:val="0"/>
      <w:marBottom w:val="0"/>
      <w:divBdr>
        <w:top w:val="none" w:sz="0" w:space="0" w:color="auto"/>
        <w:left w:val="none" w:sz="0" w:space="0" w:color="auto"/>
        <w:bottom w:val="none" w:sz="0" w:space="0" w:color="auto"/>
        <w:right w:val="none" w:sz="0" w:space="0" w:color="auto"/>
      </w:divBdr>
    </w:div>
    <w:div w:id="1393238983">
      <w:bodyDiv w:val="1"/>
      <w:marLeft w:val="0"/>
      <w:marRight w:val="0"/>
      <w:marTop w:val="0"/>
      <w:marBottom w:val="0"/>
      <w:divBdr>
        <w:top w:val="none" w:sz="0" w:space="0" w:color="auto"/>
        <w:left w:val="none" w:sz="0" w:space="0" w:color="auto"/>
        <w:bottom w:val="none" w:sz="0" w:space="0" w:color="auto"/>
        <w:right w:val="none" w:sz="0" w:space="0" w:color="auto"/>
      </w:divBdr>
    </w:div>
    <w:div w:id="1393428178">
      <w:bodyDiv w:val="1"/>
      <w:marLeft w:val="0"/>
      <w:marRight w:val="0"/>
      <w:marTop w:val="0"/>
      <w:marBottom w:val="0"/>
      <w:divBdr>
        <w:top w:val="none" w:sz="0" w:space="0" w:color="auto"/>
        <w:left w:val="none" w:sz="0" w:space="0" w:color="auto"/>
        <w:bottom w:val="none" w:sz="0" w:space="0" w:color="auto"/>
        <w:right w:val="none" w:sz="0" w:space="0" w:color="auto"/>
      </w:divBdr>
    </w:div>
    <w:div w:id="1397243474">
      <w:bodyDiv w:val="1"/>
      <w:marLeft w:val="0"/>
      <w:marRight w:val="0"/>
      <w:marTop w:val="0"/>
      <w:marBottom w:val="0"/>
      <w:divBdr>
        <w:top w:val="none" w:sz="0" w:space="0" w:color="auto"/>
        <w:left w:val="none" w:sz="0" w:space="0" w:color="auto"/>
        <w:bottom w:val="none" w:sz="0" w:space="0" w:color="auto"/>
        <w:right w:val="none" w:sz="0" w:space="0" w:color="auto"/>
      </w:divBdr>
    </w:div>
    <w:div w:id="1402675823">
      <w:bodyDiv w:val="1"/>
      <w:marLeft w:val="0"/>
      <w:marRight w:val="0"/>
      <w:marTop w:val="0"/>
      <w:marBottom w:val="0"/>
      <w:divBdr>
        <w:top w:val="none" w:sz="0" w:space="0" w:color="auto"/>
        <w:left w:val="none" w:sz="0" w:space="0" w:color="auto"/>
        <w:bottom w:val="none" w:sz="0" w:space="0" w:color="auto"/>
        <w:right w:val="none" w:sz="0" w:space="0" w:color="auto"/>
      </w:divBdr>
    </w:div>
    <w:div w:id="1407219018">
      <w:bodyDiv w:val="1"/>
      <w:marLeft w:val="0"/>
      <w:marRight w:val="0"/>
      <w:marTop w:val="0"/>
      <w:marBottom w:val="0"/>
      <w:divBdr>
        <w:top w:val="none" w:sz="0" w:space="0" w:color="auto"/>
        <w:left w:val="none" w:sz="0" w:space="0" w:color="auto"/>
        <w:bottom w:val="none" w:sz="0" w:space="0" w:color="auto"/>
        <w:right w:val="none" w:sz="0" w:space="0" w:color="auto"/>
      </w:divBdr>
    </w:div>
    <w:div w:id="1409883684">
      <w:bodyDiv w:val="1"/>
      <w:marLeft w:val="0"/>
      <w:marRight w:val="0"/>
      <w:marTop w:val="0"/>
      <w:marBottom w:val="0"/>
      <w:divBdr>
        <w:top w:val="none" w:sz="0" w:space="0" w:color="auto"/>
        <w:left w:val="none" w:sz="0" w:space="0" w:color="auto"/>
        <w:bottom w:val="none" w:sz="0" w:space="0" w:color="auto"/>
        <w:right w:val="none" w:sz="0" w:space="0" w:color="auto"/>
      </w:divBdr>
    </w:div>
    <w:div w:id="1410999836">
      <w:bodyDiv w:val="1"/>
      <w:marLeft w:val="0"/>
      <w:marRight w:val="0"/>
      <w:marTop w:val="0"/>
      <w:marBottom w:val="0"/>
      <w:divBdr>
        <w:top w:val="none" w:sz="0" w:space="0" w:color="auto"/>
        <w:left w:val="none" w:sz="0" w:space="0" w:color="auto"/>
        <w:bottom w:val="none" w:sz="0" w:space="0" w:color="auto"/>
        <w:right w:val="none" w:sz="0" w:space="0" w:color="auto"/>
      </w:divBdr>
    </w:div>
    <w:div w:id="1412897718">
      <w:bodyDiv w:val="1"/>
      <w:marLeft w:val="0"/>
      <w:marRight w:val="0"/>
      <w:marTop w:val="0"/>
      <w:marBottom w:val="0"/>
      <w:divBdr>
        <w:top w:val="none" w:sz="0" w:space="0" w:color="auto"/>
        <w:left w:val="none" w:sz="0" w:space="0" w:color="auto"/>
        <w:bottom w:val="none" w:sz="0" w:space="0" w:color="auto"/>
        <w:right w:val="none" w:sz="0" w:space="0" w:color="auto"/>
      </w:divBdr>
    </w:div>
    <w:div w:id="1418095613">
      <w:bodyDiv w:val="1"/>
      <w:marLeft w:val="0"/>
      <w:marRight w:val="0"/>
      <w:marTop w:val="0"/>
      <w:marBottom w:val="0"/>
      <w:divBdr>
        <w:top w:val="none" w:sz="0" w:space="0" w:color="auto"/>
        <w:left w:val="none" w:sz="0" w:space="0" w:color="auto"/>
        <w:bottom w:val="none" w:sz="0" w:space="0" w:color="auto"/>
        <w:right w:val="none" w:sz="0" w:space="0" w:color="auto"/>
      </w:divBdr>
    </w:div>
    <w:div w:id="1418406353">
      <w:bodyDiv w:val="1"/>
      <w:marLeft w:val="0"/>
      <w:marRight w:val="0"/>
      <w:marTop w:val="0"/>
      <w:marBottom w:val="0"/>
      <w:divBdr>
        <w:top w:val="none" w:sz="0" w:space="0" w:color="auto"/>
        <w:left w:val="none" w:sz="0" w:space="0" w:color="auto"/>
        <w:bottom w:val="none" w:sz="0" w:space="0" w:color="auto"/>
        <w:right w:val="none" w:sz="0" w:space="0" w:color="auto"/>
      </w:divBdr>
    </w:div>
    <w:div w:id="1434782640">
      <w:bodyDiv w:val="1"/>
      <w:marLeft w:val="0"/>
      <w:marRight w:val="0"/>
      <w:marTop w:val="0"/>
      <w:marBottom w:val="0"/>
      <w:divBdr>
        <w:top w:val="none" w:sz="0" w:space="0" w:color="auto"/>
        <w:left w:val="none" w:sz="0" w:space="0" w:color="auto"/>
        <w:bottom w:val="none" w:sz="0" w:space="0" w:color="auto"/>
        <w:right w:val="none" w:sz="0" w:space="0" w:color="auto"/>
      </w:divBdr>
    </w:div>
    <w:div w:id="1434858119">
      <w:bodyDiv w:val="1"/>
      <w:marLeft w:val="0"/>
      <w:marRight w:val="0"/>
      <w:marTop w:val="0"/>
      <w:marBottom w:val="0"/>
      <w:divBdr>
        <w:top w:val="none" w:sz="0" w:space="0" w:color="auto"/>
        <w:left w:val="none" w:sz="0" w:space="0" w:color="auto"/>
        <w:bottom w:val="none" w:sz="0" w:space="0" w:color="auto"/>
        <w:right w:val="none" w:sz="0" w:space="0" w:color="auto"/>
      </w:divBdr>
    </w:div>
    <w:div w:id="1437092512">
      <w:bodyDiv w:val="1"/>
      <w:marLeft w:val="0"/>
      <w:marRight w:val="0"/>
      <w:marTop w:val="0"/>
      <w:marBottom w:val="0"/>
      <w:divBdr>
        <w:top w:val="none" w:sz="0" w:space="0" w:color="auto"/>
        <w:left w:val="none" w:sz="0" w:space="0" w:color="auto"/>
        <w:bottom w:val="none" w:sz="0" w:space="0" w:color="auto"/>
        <w:right w:val="none" w:sz="0" w:space="0" w:color="auto"/>
      </w:divBdr>
    </w:div>
    <w:div w:id="1438673261">
      <w:bodyDiv w:val="1"/>
      <w:marLeft w:val="0"/>
      <w:marRight w:val="0"/>
      <w:marTop w:val="0"/>
      <w:marBottom w:val="0"/>
      <w:divBdr>
        <w:top w:val="none" w:sz="0" w:space="0" w:color="auto"/>
        <w:left w:val="none" w:sz="0" w:space="0" w:color="auto"/>
        <w:bottom w:val="none" w:sz="0" w:space="0" w:color="auto"/>
        <w:right w:val="none" w:sz="0" w:space="0" w:color="auto"/>
      </w:divBdr>
    </w:div>
    <w:div w:id="1448239553">
      <w:bodyDiv w:val="1"/>
      <w:marLeft w:val="0"/>
      <w:marRight w:val="0"/>
      <w:marTop w:val="0"/>
      <w:marBottom w:val="0"/>
      <w:divBdr>
        <w:top w:val="none" w:sz="0" w:space="0" w:color="auto"/>
        <w:left w:val="none" w:sz="0" w:space="0" w:color="auto"/>
        <w:bottom w:val="none" w:sz="0" w:space="0" w:color="auto"/>
        <w:right w:val="none" w:sz="0" w:space="0" w:color="auto"/>
      </w:divBdr>
    </w:div>
    <w:div w:id="1449541695">
      <w:bodyDiv w:val="1"/>
      <w:marLeft w:val="0"/>
      <w:marRight w:val="0"/>
      <w:marTop w:val="0"/>
      <w:marBottom w:val="0"/>
      <w:divBdr>
        <w:top w:val="none" w:sz="0" w:space="0" w:color="auto"/>
        <w:left w:val="none" w:sz="0" w:space="0" w:color="auto"/>
        <w:bottom w:val="none" w:sz="0" w:space="0" w:color="auto"/>
        <w:right w:val="none" w:sz="0" w:space="0" w:color="auto"/>
      </w:divBdr>
    </w:div>
    <w:div w:id="1453742322">
      <w:bodyDiv w:val="1"/>
      <w:marLeft w:val="0"/>
      <w:marRight w:val="0"/>
      <w:marTop w:val="0"/>
      <w:marBottom w:val="0"/>
      <w:divBdr>
        <w:top w:val="none" w:sz="0" w:space="0" w:color="auto"/>
        <w:left w:val="none" w:sz="0" w:space="0" w:color="auto"/>
        <w:bottom w:val="none" w:sz="0" w:space="0" w:color="auto"/>
        <w:right w:val="none" w:sz="0" w:space="0" w:color="auto"/>
      </w:divBdr>
    </w:div>
    <w:div w:id="1454013576">
      <w:bodyDiv w:val="1"/>
      <w:marLeft w:val="0"/>
      <w:marRight w:val="0"/>
      <w:marTop w:val="0"/>
      <w:marBottom w:val="0"/>
      <w:divBdr>
        <w:top w:val="none" w:sz="0" w:space="0" w:color="auto"/>
        <w:left w:val="none" w:sz="0" w:space="0" w:color="auto"/>
        <w:bottom w:val="none" w:sz="0" w:space="0" w:color="auto"/>
        <w:right w:val="none" w:sz="0" w:space="0" w:color="auto"/>
      </w:divBdr>
    </w:div>
    <w:div w:id="1462305473">
      <w:bodyDiv w:val="1"/>
      <w:marLeft w:val="0"/>
      <w:marRight w:val="0"/>
      <w:marTop w:val="0"/>
      <w:marBottom w:val="0"/>
      <w:divBdr>
        <w:top w:val="none" w:sz="0" w:space="0" w:color="auto"/>
        <w:left w:val="none" w:sz="0" w:space="0" w:color="auto"/>
        <w:bottom w:val="none" w:sz="0" w:space="0" w:color="auto"/>
        <w:right w:val="none" w:sz="0" w:space="0" w:color="auto"/>
      </w:divBdr>
    </w:div>
    <w:div w:id="1467507209">
      <w:bodyDiv w:val="1"/>
      <w:marLeft w:val="0"/>
      <w:marRight w:val="0"/>
      <w:marTop w:val="0"/>
      <w:marBottom w:val="0"/>
      <w:divBdr>
        <w:top w:val="none" w:sz="0" w:space="0" w:color="auto"/>
        <w:left w:val="none" w:sz="0" w:space="0" w:color="auto"/>
        <w:bottom w:val="none" w:sz="0" w:space="0" w:color="auto"/>
        <w:right w:val="none" w:sz="0" w:space="0" w:color="auto"/>
      </w:divBdr>
    </w:div>
    <w:div w:id="1467622710">
      <w:bodyDiv w:val="1"/>
      <w:marLeft w:val="0"/>
      <w:marRight w:val="0"/>
      <w:marTop w:val="0"/>
      <w:marBottom w:val="0"/>
      <w:divBdr>
        <w:top w:val="none" w:sz="0" w:space="0" w:color="auto"/>
        <w:left w:val="none" w:sz="0" w:space="0" w:color="auto"/>
        <w:bottom w:val="none" w:sz="0" w:space="0" w:color="auto"/>
        <w:right w:val="none" w:sz="0" w:space="0" w:color="auto"/>
      </w:divBdr>
    </w:div>
    <w:div w:id="1469276543">
      <w:bodyDiv w:val="1"/>
      <w:marLeft w:val="0"/>
      <w:marRight w:val="0"/>
      <w:marTop w:val="0"/>
      <w:marBottom w:val="0"/>
      <w:divBdr>
        <w:top w:val="none" w:sz="0" w:space="0" w:color="auto"/>
        <w:left w:val="none" w:sz="0" w:space="0" w:color="auto"/>
        <w:bottom w:val="none" w:sz="0" w:space="0" w:color="auto"/>
        <w:right w:val="none" w:sz="0" w:space="0" w:color="auto"/>
      </w:divBdr>
    </w:div>
    <w:div w:id="1473448074">
      <w:bodyDiv w:val="1"/>
      <w:marLeft w:val="0"/>
      <w:marRight w:val="0"/>
      <w:marTop w:val="0"/>
      <w:marBottom w:val="0"/>
      <w:divBdr>
        <w:top w:val="none" w:sz="0" w:space="0" w:color="auto"/>
        <w:left w:val="none" w:sz="0" w:space="0" w:color="auto"/>
        <w:bottom w:val="none" w:sz="0" w:space="0" w:color="auto"/>
        <w:right w:val="none" w:sz="0" w:space="0" w:color="auto"/>
      </w:divBdr>
    </w:div>
    <w:div w:id="1475753493">
      <w:bodyDiv w:val="1"/>
      <w:marLeft w:val="0"/>
      <w:marRight w:val="0"/>
      <w:marTop w:val="0"/>
      <w:marBottom w:val="0"/>
      <w:divBdr>
        <w:top w:val="none" w:sz="0" w:space="0" w:color="auto"/>
        <w:left w:val="none" w:sz="0" w:space="0" w:color="auto"/>
        <w:bottom w:val="none" w:sz="0" w:space="0" w:color="auto"/>
        <w:right w:val="none" w:sz="0" w:space="0" w:color="auto"/>
      </w:divBdr>
    </w:div>
    <w:div w:id="1482699676">
      <w:bodyDiv w:val="1"/>
      <w:marLeft w:val="0"/>
      <w:marRight w:val="0"/>
      <w:marTop w:val="0"/>
      <w:marBottom w:val="0"/>
      <w:divBdr>
        <w:top w:val="none" w:sz="0" w:space="0" w:color="auto"/>
        <w:left w:val="none" w:sz="0" w:space="0" w:color="auto"/>
        <w:bottom w:val="none" w:sz="0" w:space="0" w:color="auto"/>
        <w:right w:val="none" w:sz="0" w:space="0" w:color="auto"/>
      </w:divBdr>
    </w:div>
    <w:div w:id="1483306213">
      <w:bodyDiv w:val="1"/>
      <w:marLeft w:val="0"/>
      <w:marRight w:val="0"/>
      <w:marTop w:val="0"/>
      <w:marBottom w:val="0"/>
      <w:divBdr>
        <w:top w:val="none" w:sz="0" w:space="0" w:color="auto"/>
        <w:left w:val="none" w:sz="0" w:space="0" w:color="auto"/>
        <w:bottom w:val="none" w:sz="0" w:space="0" w:color="auto"/>
        <w:right w:val="none" w:sz="0" w:space="0" w:color="auto"/>
      </w:divBdr>
    </w:div>
    <w:div w:id="1485856035">
      <w:bodyDiv w:val="1"/>
      <w:marLeft w:val="0"/>
      <w:marRight w:val="0"/>
      <w:marTop w:val="0"/>
      <w:marBottom w:val="0"/>
      <w:divBdr>
        <w:top w:val="none" w:sz="0" w:space="0" w:color="auto"/>
        <w:left w:val="none" w:sz="0" w:space="0" w:color="auto"/>
        <w:bottom w:val="none" w:sz="0" w:space="0" w:color="auto"/>
        <w:right w:val="none" w:sz="0" w:space="0" w:color="auto"/>
      </w:divBdr>
    </w:div>
    <w:div w:id="1488210874">
      <w:bodyDiv w:val="1"/>
      <w:marLeft w:val="0"/>
      <w:marRight w:val="0"/>
      <w:marTop w:val="0"/>
      <w:marBottom w:val="0"/>
      <w:divBdr>
        <w:top w:val="none" w:sz="0" w:space="0" w:color="auto"/>
        <w:left w:val="none" w:sz="0" w:space="0" w:color="auto"/>
        <w:bottom w:val="none" w:sz="0" w:space="0" w:color="auto"/>
        <w:right w:val="none" w:sz="0" w:space="0" w:color="auto"/>
      </w:divBdr>
    </w:div>
    <w:div w:id="1489978518">
      <w:bodyDiv w:val="1"/>
      <w:marLeft w:val="0"/>
      <w:marRight w:val="0"/>
      <w:marTop w:val="0"/>
      <w:marBottom w:val="0"/>
      <w:divBdr>
        <w:top w:val="none" w:sz="0" w:space="0" w:color="auto"/>
        <w:left w:val="none" w:sz="0" w:space="0" w:color="auto"/>
        <w:bottom w:val="none" w:sz="0" w:space="0" w:color="auto"/>
        <w:right w:val="none" w:sz="0" w:space="0" w:color="auto"/>
      </w:divBdr>
    </w:div>
    <w:div w:id="1494369837">
      <w:bodyDiv w:val="1"/>
      <w:marLeft w:val="0"/>
      <w:marRight w:val="0"/>
      <w:marTop w:val="0"/>
      <w:marBottom w:val="0"/>
      <w:divBdr>
        <w:top w:val="none" w:sz="0" w:space="0" w:color="auto"/>
        <w:left w:val="none" w:sz="0" w:space="0" w:color="auto"/>
        <w:bottom w:val="none" w:sz="0" w:space="0" w:color="auto"/>
        <w:right w:val="none" w:sz="0" w:space="0" w:color="auto"/>
      </w:divBdr>
    </w:div>
    <w:div w:id="1496215945">
      <w:bodyDiv w:val="1"/>
      <w:marLeft w:val="0"/>
      <w:marRight w:val="0"/>
      <w:marTop w:val="0"/>
      <w:marBottom w:val="0"/>
      <w:divBdr>
        <w:top w:val="none" w:sz="0" w:space="0" w:color="auto"/>
        <w:left w:val="none" w:sz="0" w:space="0" w:color="auto"/>
        <w:bottom w:val="none" w:sz="0" w:space="0" w:color="auto"/>
        <w:right w:val="none" w:sz="0" w:space="0" w:color="auto"/>
      </w:divBdr>
    </w:div>
    <w:div w:id="1496262476">
      <w:bodyDiv w:val="1"/>
      <w:marLeft w:val="0"/>
      <w:marRight w:val="0"/>
      <w:marTop w:val="0"/>
      <w:marBottom w:val="0"/>
      <w:divBdr>
        <w:top w:val="none" w:sz="0" w:space="0" w:color="auto"/>
        <w:left w:val="none" w:sz="0" w:space="0" w:color="auto"/>
        <w:bottom w:val="none" w:sz="0" w:space="0" w:color="auto"/>
        <w:right w:val="none" w:sz="0" w:space="0" w:color="auto"/>
      </w:divBdr>
    </w:div>
    <w:div w:id="1501044296">
      <w:bodyDiv w:val="1"/>
      <w:marLeft w:val="0"/>
      <w:marRight w:val="0"/>
      <w:marTop w:val="0"/>
      <w:marBottom w:val="0"/>
      <w:divBdr>
        <w:top w:val="none" w:sz="0" w:space="0" w:color="auto"/>
        <w:left w:val="none" w:sz="0" w:space="0" w:color="auto"/>
        <w:bottom w:val="none" w:sz="0" w:space="0" w:color="auto"/>
        <w:right w:val="none" w:sz="0" w:space="0" w:color="auto"/>
      </w:divBdr>
    </w:div>
    <w:div w:id="1509294096">
      <w:bodyDiv w:val="1"/>
      <w:marLeft w:val="0"/>
      <w:marRight w:val="0"/>
      <w:marTop w:val="0"/>
      <w:marBottom w:val="0"/>
      <w:divBdr>
        <w:top w:val="none" w:sz="0" w:space="0" w:color="auto"/>
        <w:left w:val="none" w:sz="0" w:space="0" w:color="auto"/>
        <w:bottom w:val="none" w:sz="0" w:space="0" w:color="auto"/>
        <w:right w:val="none" w:sz="0" w:space="0" w:color="auto"/>
      </w:divBdr>
    </w:div>
    <w:div w:id="1512573890">
      <w:bodyDiv w:val="1"/>
      <w:marLeft w:val="0"/>
      <w:marRight w:val="0"/>
      <w:marTop w:val="0"/>
      <w:marBottom w:val="0"/>
      <w:divBdr>
        <w:top w:val="none" w:sz="0" w:space="0" w:color="auto"/>
        <w:left w:val="none" w:sz="0" w:space="0" w:color="auto"/>
        <w:bottom w:val="none" w:sz="0" w:space="0" w:color="auto"/>
        <w:right w:val="none" w:sz="0" w:space="0" w:color="auto"/>
      </w:divBdr>
    </w:div>
    <w:div w:id="1513565992">
      <w:bodyDiv w:val="1"/>
      <w:marLeft w:val="0"/>
      <w:marRight w:val="0"/>
      <w:marTop w:val="0"/>
      <w:marBottom w:val="0"/>
      <w:divBdr>
        <w:top w:val="none" w:sz="0" w:space="0" w:color="auto"/>
        <w:left w:val="none" w:sz="0" w:space="0" w:color="auto"/>
        <w:bottom w:val="none" w:sz="0" w:space="0" w:color="auto"/>
        <w:right w:val="none" w:sz="0" w:space="0" w:color="auto"/>
      </w:divBdr>
    </w:div>
    <w:div w:id="1520042087">
      <w:bodyDiv w:val="1"/>
      <w:marLeft w:val="0"/>
      <w:marRight w:val="0"/>
      <w:marTop w:val="0"/>
      <w:marBottom w:val="0"/>
      <w:divBdr>
        <w:top w:val="none" w:sz="0" w:space="0" w:color="auto"/>
        <w:left w:val="none" w:sz="0" w:space="0" w:color="auto"/>
        <w:bottom w:val="none" w:sz="0" w:space="0" w:color="auto"/>
        <w:right w:val="none" w:sz="0" w:space="0" w:color="auto"/>
      </w:divBdr>
    </w:div>
    <w:div w:id="1526404831">
      <w:bodyDiv w:val="1"/>
      <w:marLeft w:val="0"/>
      <w:marRight w:val="0"/>
      <w:marTop w:val="0"/>
      <w:marBottom w:val="0"/>
      <w:divBdr>
        <w:top w:val="none" w:sz="0" w:space="0" w:color="auto"/>
        <w:left w:val="none" w:sz="0" w:space="0" w:color="auto"/>
        <w:bottom w:val="none" w:sz="0" w:space="0" w:color="auto"/>
        <w:right w:val="none" w:sz="0" w:space="0" w:color="auto"/>
      </w:divBdr>
    </w:div>
    <w:div w:id="1528831314">
      <w:bodyDiv w:val="1"/>
      <w:marLeft w:val="0"/>
      <w:marRight w:val="0"/>
      <w:marTop w:val="0"/>
      <w:marBottom w:val="0"/>
      <w:divBdr>
        <w:top w:val="none" w:sz="0" w:space="0" w:color="auto"/>
        <w:left w:val="none" w:sz="0" w:space="0" w:color="auto"/>
        <w:bottom w:val="none" w:sz="0" w:space="0" w:color="auto"/>
        <w:right w:val="none" w:sz="0" w:space="0" w:color="auto"/>
      </w:divBdr>
    </w:div>
    <w:div w:id="1529371091">
      <w:bodyDiv w:val="1"/>
      <w:marLeft w:val="0"/>
      <w:marRight w:val="0"/>
      <w:marTop w:val="0"/>
      <w:marBottom w:val="0"/>
      <w:divBdr>
        <w:top w:val="none" w:sz="0" w:space="0" w:color="auto"/>
        <w:left w:val="none" w:sz="0" w:space="0" w:color="auto"/>
        <w:bottom w:val="none" w:sz="0" w:space="0" w:color="auto"/>
        <w:right w:val="none" w:sz="0" w:space="0" w:color="auto"/>
      </w:divBdr>
    </w:div>
    <w:div w:id="1533030403">
      <w:bodyDiv w:val="1"/>
      <w:marLeft w:val="0"/>
      <w:marRight w:val="0"/>
      <w:marTop w:val="0"/>
      <w:marBottom w:val="0"/>
      <w:divBdr>
        <w:top w:val="none" w:sz="0" w:space="0" w:color="auto"/>
        <w:left w:val="none" w:sz="0" w:space="0" w:color="auto"/>
        <w:bottom w:val="none" w:sz="0" w:space="0" w:color="auto"/>
        <w:right w:val="none" w:sz="0" w:space="0" w:color="auto"/>
      </w:divBdr>
    </w:div>
    <w:div w:id="1535926927">
      <w:bodyDiv w:val="1"/>
      <w:marLeft w:val="0"/>
      <w:marRight w:val="0"/>
      <w:marTop w:val="0"/>
      <w:marBottom w:val="0"/>
      <w:divBdr>
        <w:top w:val="none" w:sz="0" w:space="0" w:color="auto"/>
        <w:left w:val="none" w:sz="0" w:space="0" w:color="auto"/>
        <w:bottom w:val="none" w:sz="0" w:space="0" w:color="auto"/>
        <w:right w:val="none" w:sz="0" w:space="0" w:color="auto"/>
      </w:divBdr>
    </w:div>
    <w:div w:id="1537159982">
      <w:bodyDiv w:val="1"/>
      <w:marLeft w:val="0"/>
      <w:marRight w:val="0"/>
      <w:marTop w:val="0"/>
      <w:marBottom w:val="0"/>
      <w:divBdr>
        <w:top w:val="none" w:sz="0" w:space="0" w:color="auto"/>
        <w:left w:val="none" w:sz="0" w:space="0" w:color="auto"/>
        <w:bottom w:val="none" w:sz="0" w:space="0" w:color="auto"/>
        <w:right w:val="none" w:sz="0" w:space="0" w:color="auto"/>
      </w:divBdr>
    </w:div>
    <w:div w:id="1541432874">
      <w:bodyDiv w:val="1"/>
      <w:marLeft w:val="0"/>
      <w:marRight w:val="0"/>
      <w:marTop w:val="0"/>
      <w:marBottom w:val="0"/>
      <w:divBdr>
        <w:top w:val="none" w:sz="0" w:space="0" w:color="auto"/>
        <w:left w:val="none" w:sz="0" w:space="0" w:color="auto"/>
        <w:bottom w:val="none" w:sz="0" w:space="0" w:color="auto"/>
        <w:right w:val="none" w:sz="0" w:space="0" w:color="auto"/>
      </w:divBdr>
    </w:div>
    <w:div w:id="1541553782">
      <w:bodyDiv w:val="1"/>
      <w:marLeft w:val="0"/>
      <w:marRight w:val="0"/>
      <w:marTop w:val="0"/>
      <w:marBottom w:val="0"/>
      <w:divBdr>
        <w:top w:val="none" w:sz="0" w:space="0" w:color="auto"/>
        <w:left w:val="none" w:sz="0" w:space="0" w:color="auto"/>
        <w:bottom w:val="none" w:sz="0" w:space="0" w:color="auto"/>
        <w:right w:val="none" w:sz="0" w:space="0" w:color="auto"/>
      </w:divBdr>
    </w:div>
    <w:div w:id="1546868784">
      <w:bodyDiv w:val="1"/>
      <w:marLeft w:val="0"/>
      <w:marRight w:val="0"/>
      <w:marTop w:val="0"/>
      <w:marBottom w:val="0"/>
      <w:divBdr>
        <w:top w:val="none" w:sz="0" w:space="0" w:color="auto"/>
        <w:left w:val="none" w:sz="0" w:space="0" w:color="auto"/>
        <w:bottom w:val="none" w:sz="0" w:space="0" w:color="auto"/>
        <w:right w:val="none" w:sz="0" w:space="0" w:color="auto"/>
      </w:divBdr>
    </w:div>
    <w:div w:id="1547915357">
      <w:bodyDiv w:val="1"/>
      <w:marLeft w:val="0"/>
      <w:marRight w:val="0"/>
      <w:marTop w:val="0"/>
      <w:marBottom w:val="0"/>
      <w:divBdr>
        <w:top w:val="none" w:sz="0" w:space="0" w:color="auto"/>
        <w:left w:val="none" w:sz="0" w:space="0" w:color="auto"/>
        <w:bottom w:val="none" w:sz="0" w:space="0" w:color="auto"/>
        <w:right w:val="none" w:sz="0" w:space="0" w:color="auto"/>
      </w:divBdr>
    </w:div>
    <w:div w:id="1549026028">
      <w:bodyDiv w:val="1"/>
      <w:marLeft w:val="0"/>
      <w:marRight w:val="0"/>
      <w:marTop w:val="0"/>
      <w:marBottom w:val="0"/>
      <w:divBdr>
        <w:top w:val="none" w:sz="0" w:space="0" w:color="auto"/>
        <w:left w:val="none" w:sz="0" w:space="0" w:color="auto"/>
        <w:bottom w:val="none" w:sz="0" w:space="0" w:color="auto"/>
        <w:right w:val="none" w:sz="0" w:space="0" w:color="auto"/>
      </w:divBdr>
    </w:div>
    <w:div w:id="1551846423">
      <w:bodyDiv w:val="1"/>
      <w:marLeft w:val="0"/>
      <w:marRight w:val="0"/>
      <w:marTop w:val="0"/>
      <w:marBottom w:val="0"/>
      <w:divBdr>
        <w:top w:val="none" w:sz="0" w:space="0" w:color="auto"/>
        <w:left w:val="none" w:sz="0" w:space="0" w:color="auto"/>
        <w:bottom w:val="none" w:sz="0" w:space="0" w:color="auto"/>
        <w:right w:val="none" w:sz="0" w:space="0" w:color="auto"/>
      </w:divBdr>
    </w:div>
    <w:div w:id="1552114003">
      <w:bodyDiv w:val="1"/>
      <w:marLeft w:val="0"/>
      <w:marRight w:val="0"/>
      <w:marTop w:val="0"/>
      <w:marBottom w:val="0"/>
      <w:divBdr>
        <w:top w:val="none" w:sz="0" w:space="0" w:color="auto"/>
        <w:left w:val="none" w:sz="0" w:space="0" w:color="auto"/>
        <w:bottom w:val="none" w:sz="0" w:space="0" w:color="auto"/>
        <w:right w:val="none" w:sz="0" w:space="0" w:color="auto"/>
      </w:divBdr>
    </w:div>
    <w:div w:id="1559583323">
      <w:bodyDiv w:val="1"/>
      <w:marLeft w:val="0"/>
      <w:marRight w:val="0"/>
      <w:marTop w:val="0"/>
      <w:marBottom w:val="0"/>
      <w:divBdr>
        <w:top w:val="none" w:sz="0" w:space="0" w:color="auto"/>
        <w:left w:val="none" w:sz="0" w:space="0" w:color="auto"/>
        <w:bottom w:val="none" w:sz="0" w:space="0" w:color="auto"/>
        <w:right w:val="none" w:sz="0" w:space="0" w:color="auto"/>
      </w:divBdr>
    </w:div>
    <w:div w:id="1562643080">
      <w:bodyDiv w:val="1"/>
      <w:marLeft w:val="0"/>
      <w:marRight w:val="0"/>
      <w:marTop w:val="0"/>
      <w:marBottom w:val="0"/>
      <w:divBdr>
        <w:top w:val="none" w:sz="0" w:space="0" w:color="auto"/>
        <w:left w:val="none" w:sz="0" w:space="0" w:color="auto"/>
        <w:bottom w:val="none" w:sz="0" w:space="0" w:color="auto"/>
        <w:right w:val="none" w:sz="0" w:space="0" w:color="auto"/>
      </w:divBdr>
    </w:div>
    <w:div w:id="1565874738">
      <w:bodyDiv w:val="1"/>
      <w:marLeft w:val="0"/>
      <w:marRight w:val="0"/>
      <w:marTop w:val="0"/>
      <w:marBottom w:val="0"/>
      <w:divBdr>
        <w:top w:val="none" w:sz="0" w:space="0" w:color="auto"/>
        <w:left w:val="none" w:sz="0" w:space="0" w:color="auto"/>
        <w:bottom w:val="none" w:sz="0" w:space="0" w:color="auto"/>
        <w:right w:val="none" w:sz="0" w:space="0" w:color="auto"/>
      </w:divBdr>
    </w:div>
    <w:div w:id="1565988442">
      <w:bodyDiv w:val="1"/>
      <w:marLeft w:val="0"/>
      <w:marRight w:val="0"/>
      <w:marTop w:val="0"/>
      <w:marBottom w:val="0"/>
      <w:divBdr>
        <w:top w:val="none" w:sz="0" w:space="0" w:color="auto"/>
        <w:left w:val="none" w:sz="0" w:space="0" w:color="auto"/>
        <w:bottom w:val="none" w:sz="0" w:space="0" w:color="auto"/>
        <w:right w:val="none" w:sz="0" w:space="0" w:color="auto"/>
      </w:divBdr>
    </w:div>
    <w:div w:id="1567254022">
      <w:bodyDiv w:val="1"/>
      <w:marLeft w:val="0"/>
      <w:marRight w:val="0"/>
      <w:marTop w:val="0"/>
      <w:marBottom w:val="0"/>
      <w:divBdr>
        <w:top w:val="none" w:sz="0" w:space="0" w:color="auto"/>
        <w:left w:val="none" w:sz="0" w:space="0" w:color="auto"/>
        <w:bottom w:val="none" w:sz="0" w:space="0" w:color="auto"/>
        <w:right w:val="none" w:sz="0" w:space="0" w:color="auto"/>
      </w:divBdr>
    </w:div>
    <w:div w:id="1567957815">
      <w:bodyDiv w:val="1"/>
      <w:marLeft w:val="0"/>
      <w:marRight w:val="0"/>
      <w:marTop w:val="0"/>
      <w:marBottom w:val="0"/>
      <w:divBdr>
        <w:top w:val="none" w:sz="0" w:space="0" w:color="auto"/>
        <w:left w:val="none" w:sz="0" w:space="0" w:color="auto"/>
        <w:bottom w:val="none" w:sz="0" w:space="0" w:color="auto"/>
        <w:right w:val="none" w:sz="0" w:space="0" w:color="auto"/>
      </w:divBdr>
    </w:div>
    <w:div w:id="1568032972">
      <w:bodyDiv w:val="1"/>
      <w:marLeft w:val="0"/>
      <w:marRight w:val="0"/>
      <w:marTop w:val="0"/>
      <w:marBottom w:val="0"/>
      <w:divBdr>
        <w:top w:val="none" w:sz="0" w:space="0" w:color="auto"/>
        <w:left w:val="none" w:sz="0" w:space="0" w:color="auto"/>
        <w:bottom w:val="none" w:sz="0" w:space="0" w:color="auto"/>
        <w:right w:val="none" w:sz="0" w:space="0" w:color="auto"/>
      </w:divBdr>
    </w:div>
    <w:div w:id="1570194857">
      <w:bodyDiv w:val="1"/>
      <w:marLeft w:val="0"/>
      <w:marRight w:val="0"/>
      <w:marTop w:val="0"/>
      <w:marBottom w:val="0"/>
      <w:divBdr>
        <w:top w:val="none" w:sz="0" w:space="0" w:color="auto"/>
        <w:left w:val="none" w:sz="0" w:space="0" w:color="auto"/>
        <w:bottom w:val="none" w:sz="0" w:space="0" w:color="auto"/>
        <w:right w:val="none" w:sz="0" w:space="0" w:color="auto"/>
      </w:divBdr>
    </w:div>
    <w:div w:id="1572160295">
      <w:bodyDiv w:val="1"/>
      <w:marLeft w:val="0"/>
      <w:marRight w:val="0"/>
      <w:marTop w:val="0"/>
      <w:marBottom w:val="0"/>
      <w:divBdr>
        <w:top w:val="none" w:sz="0" w:space="0" w:color="auto"/>
        <w:left w:val="none" w:sz="0" w:space="0" w:color="auto"/>
        <w:bottom w:val="none" w:sz="0" w:space="0" w:color="auto"/>
        <w:right w:val="none" w:sz="0" w:space="0" w:color="auto"/>
      </w:divBdr>
    </w:div>
    <w:div w:id="1572933300">
      <w:bodyDiv w:val="1"/>
      <w:marLeft w:val="0"/>
      <w:marRight w:val="0"/>
      <w:marTop w:val="0"/>
      <w:marBottom w:val="0"/>
      <w:divBdr>
        <w:top w:val="none" w:sz="0" w:space="0" w:color="auto"/>
        <w:left w:val="none" w:sz="0" w:space="0" w:color="auto"/>
        <w:bottom w:val="none" w:sz="0" w:space="0" w:color="auto"/>
        <w:right w:val="none" w:sz="0" w:space="0" w:color="auto"/>
      </w:divBdr>
    </w:div>
    <w:div w:id="1574198774">
      <w:bodyDiv w:val="1"/>
      <w:marLeft w:val="0"/>
      <w:marRight w:val="0"/>
      <w:marTop w:val="0"/>
      <w:marBottom w:val="0"/>
      <w:divBdr>
        <w:top w:val="none" w:sz="0" w:space="0" w:color="auto"/>
        <w:left w:val="none" w:sz="0" w:space="0" w:color="auto"/>
        <w:bottom w:val="none" w:sz="0" w:space="0" w:color="auto"/>
        <w:right w:val="none" w:sz="0" w:space="0" w:color="auto"/>
      </w:divBdr>
    </w:div>
    <w:div w:id="1574663618">
      <w:bodyDiv w:val="1"/>
      <w:marLeft w:val="0"/>
      <w:marRight w:val="0"/>
      <w:marTop w:val="0"/>
      <w:marBottom w:val="0"/>
      <w:divBdr>
        <w:top w:val="none" w:sz="0" w:space="0" w:color="auto"/>
        <w:left w:val="none" w:sz="0" w:space="0" w:color="auto"/>
        <w:bottom w:val="none" w:sz="0" w:space="0" w:color="auto"/>
        <w:right w:val="none" w:sz="0" w:space="0" w:color="auto"/>
      </w:divBdr>
    </w:div>
    <w:div w:id="1576430006">
      <w:bodyDiv w:val="1"/>
      <w:marLeft w:val="0"/>
      <w:marRight w:val="0"/>
      <w:marTop w:val="0"/>
      <w:marBottom w:val="0"/>
      <w:divBdr>
        <w:top w:val="none" w:sz="0" w:space="0" w:color="auto"/>
        <w:left w:val="none" w:sz="0" w:space="0" w:color="auto"/>
        <w:bottom w:val="none" w:sz="0" w:space="0" w:color="auto"/>
        <w:right w:val="none" w:sz="0" w:space="0" w:color="auto"/>
      </w:divBdr>
    </w:div>
    <w:div w:id="1578172576">
      <w:bodyDiv w:val="1"/>
      <w:marLeft w:val="0"/>
      <w:marRight w:val="0"/>
      <w:marTop w:val="0"/>
      <w:marBottom w:val="0"/>
      <w:divBdr>
        <w:top w:val="none" w:sz="0" w:space="0" w:color="auto"/>
        <w:left w:val="none" w:sz="0" w:space="0" w:color="auto"/>
        <w:bottom w:val="none" w:sz="0" w:space="0" w:color="auto"/>
        <w:right w:val="none" w:sz="0" w:space="0" w:color="auto"/>
      </w:divBdr>
    </w:div>
    <w:div w:id="1579972479">
      <w:bodyDiv w:val="1"/>
      <w:marLeft w:val="0"/>
      <w:marRight w:val="0"/>
      <w:marTop w:val="0"/>
      <w:marBottom w:val="0"/>
      <w:divBdr>
        <w:top w:val="none" w:sz="0" w:space="0" w:color="auto"/>
        <w:left w:val="none" w:sz="0" w:space="0" w:color="auto"/>
        <w:bottom w:val="none" w:sz="0" w:space="0" w:color="auto"/>
        <w:right w:val="none" w:sz="0" w:space="0" w:color="auto"/>
      </w:divBdr>
    </w:div>
    <w:div w:id="1583641531">
      <w:bodyDiv w:val="1"/>
      <w:marLeft w:val="0"/>
      <w:marRight w:val="0"/>
      <w:marTop w:val="0"/>
      <w:marBottom w:val="0"/>
      <w:divBdr>
        <w:top w:val="none" w:sz="0" w:space="0" w:color="auto"/>
        <w:left w:val="none" w:sz="0" w:space="0" w:color="auto"/>
        <w:bottom w:val="none" w:sz="0" w:space="0" w:color="auto"/>
        <w:right w:val="none" w:sz="0" w:space="0" w:color="auto"/>
      </w:divBdr>
    </w:div>
    <w:div w:id="1586917276">
      <w:bodyDiv w:val="1"/>
      <w:marLeft w:val="0"/>
      <w:marRight w:val="0"/>
      <w:marTop w:val="0"/>
      <w:marBottom w:val="0"/>
      <w:divBdr>
        <w:top w:val="none" w:sz="0" w:space="0" w:color="auto"/>
        <w:left w:val="none" w:sz="0" w:space="0" w:color="auto"/>
        <w:bottom w:val="none" w:sz="0" w:space="0" w:color="auto"/>
        <w:right w:val="none" w:sz="0" w:space="0" w:color="auto"/>
      </w:divBdr>
    </w:div>
    <w:div w:id="1587373685">
      <w:bodyDiv w:val="1"/>
      <w:marLeft w:val="0"/>
      <w:marRight w:val="0"/>
      <w:marTop w:val="0"/>
      <w:marBottom w:val="0"/>
      <w:divBdr>
        <w:top w:val="none" w:sz="0" w:space="0" w:color="auto"/>
        <w:left w:val="none" w:sz="0" w:space="0" w:color="auto"/>
        <w:bottom w:val="none" w:sz="0" w:space="0" w:color="auto"/>
        <w:right w:val="none" w:sz="0" w:space="0" w:color="auto"/>
      </w:divBdr>
    </w:div>
    <w:div w:id="1590654150">
      <w:bodyDiv w:val="1"/>
      <w:marLeft w:val="0"/>
      <w:marRight w:val="0"/>
      <w:marTop w:val="0"/>
      <w:marBottom w:val="0"/>
      <w:divBdr>
        <w:top w:val="none" w:sz="0" w:space="0" w:color="auto"/>
        <w:left w:val="none" w:sz="0" w:space="0" w:color="auto"/>
        <w:bottom w:val="none" w:sz="0" w:space="0" w:color="auto"/>
        <w:right w:val="none" w:sz="0" w:space="0" w:color="auto"/>
      </w:divBdr>
    </w:div>
    <w:div w:id="1593125572">
      <w:bodyDiv w:val="1"/>
      <w:marLeft w:val="0"/>
      <w:marRight w:val="0"/>
      <w:marTop w:val="0"/>
      <w:marBottom w:val="0"/>
      <w:divBdr>
        <w:top w:val="none" w:sz="0" w:space="0" w:color="auto"/>
        <w:left w:val="none" w:sz="0" w:space="0" w:color="auto"/>
        <w:bottom w:val="none" w:sz="0" w:space="0" w:color="auto"/>
        <w:right w:val="none" w:sz="0" w:space="0" w:color="auto"/>
      </w:divBdr>
    </w:div>
    <w:div w:id="1596937753">
      <w:bodyDiv w:val="1"/>
      <w:marLeft w:val="0"/>
      <w:marRight w:val="0"/>
      <w:marTop w:val="0"/>
      <w:marBottom w:val="0"/>
      <w:divBdr>
        <w:top w:val="none" w:sz="0" w:space="0" w:color="auto"/>
        <w:left w:val="none" w:sz="0" w:space="0" w:color="auto"/>
        <w:bottom w:val="none" w:sz="0" w:space="0" w:color="auto"/>
        <w:right w:val="none" w:sz="0" w:space="0" w:color="auto"/>
      </w:divBdr>
    </w:div>
    <w:div w:id="1597593475">
      <w:bodyDiv w:val="1"/>
      <w:marLeft w:val="0"/>
      <w:marRight w:val="0"/>
      <w:marTop w:val="0"/>
      <w:marBottom w:val="0"/>
      <w:divBdr>
        <w:top w:val="none" w:sz="0" w:space="0" w:color="auto"/>
        <w:left w:val="none" w:sz="0" w:space="0" w:color="auto"/>
        <w:bottom w:val="none" w:sz="0" w:space="0" w:color="auto"/>
        <w:right w:val="none" w:sz="0" w:space="0" w:color="auto"/>
      </w:divBdr>
    </w:div>
    <w:div w:id="1598294123">
      <w:bodyDiv w:val="1"/>
      <w:marLeft w:val="0"/>
      <w:marRight w:val="0"/>
      <w:marTop w:val="0"/>
      <w:marBottom w:val="0"/>
      <w:divBdr>
        <w:top w:val="none" w:sz="0" w:space="0" w:color="auto"/>
        <w:left w:val="none" w:sz="0" w:space="0" w:color="auto"/>
        <w:bottom w:val="none" w:sz="0" w:space="0" w:color="auto"/>
        <w:right w:val="none" w:sz="0" w:space="0" w:color="auto"/>
      </w:divBdr>
    </w:div>
    <w:div w:id="1603564823">
      <w:bodyDiv w:val="1"/>
      <w:marLeft w:val="0"/>
      <w:marRight w:val="0"/>
      <w:marTop w:val="0"/>
      <w:marBottom w:val="0"/>
      <w:divBdr>
        <w:top w:val="none" w:sz="0" w:space="0" w:color="auto"/>
        <w:left w:val="none" w:sz="0" w:space="0" w:color="auto"/>
        <w:bottom w:val="none" w:sz="0" w:space="0" w:color="auto"/>
        <w:right w:val="none" w:sz="0" w:space="0" w:color="auto"/>
      </w:divBdr>
    </w:div>
    <w:div w:id="1604338255">
      <w:bodyDiv w:val="1"/>
      <w:marLeft w:val="0"/>
      <w:marRight w:val="0"/>
      <w:marTop w:val="0"/>
      <w:marBottom w:val="0"/>
      <w:divBdr>
        <w:top w:val="none" w:sz="0" w:space="0" w:color="auto"/>
        <w:left w:val="none" w:sz="0" w:space="0" w:color="auto"/>
        <w:bottom w:val="none" w:sz="0" w:space="0" w:color="auto"/>
        <w:right w:val="none" w:sz="0" w:space="0" w:color="auto"/>
      </w:divBdr>
    </w:div>
    <w:div w:id="1605114746">
      <w:bodyDiv w:val="1"/>
      <w:marLeft w:val="0"/>
      <w:marRight w:val="0"/>
      <w:marTop w:val="0"/>
      <w:marBottom w:val="0"/>
      <w:divBdr>
        <w:top w:val="none" w:sz="0" w:space="0" w:color="auto"/>
        <w:left w:val="none" w:sz="0" w:space="0" w:color="auto"/>
        <w:bottom w:val="none" w:sz="0" w:space="0" w:color="auto"/>
        <w:right w:val="none" w:sz="0" w:space="0" w:color="auto"/>
      </w:divBdr>
    </w:div>
    <w:div w:id="1608732854">
      <w:bodyDiv w:val="1"/>
      <w:marLeft w:val="0"/>
      <w:marRight w:val="0"/>
      <w:marTop w:val="0"/>
      <w:marBottom w:val="0"/>
      <w:divBdr>
        <w:top w:val="none" w:sz="0" w:space="0" w:color="auto"/>
        <w:left w:val="none" w:sz="0" w:space="0" w:color="auto"/>
        <w:bottom w:val="none" w:sz="0" w:space="0" w:color="auto"/>
        <w:right w:val="none" w:sz="0" w:space="0" w:color="auto"/>
      </w:divBdr>
    </w:div>
    <w:div w:id="1614969927">
      <w:bodyDiv w:val="1"/>
      <w:marLeft w:val="0"/>
      <w:marRight w:val="0"/>
      <w:marTop w:val="0"/>
      <w:marBottom w:val="0"/>
      <w:divBdr>
        <w:top w:val="none" w:sz="0" w:space="0" w:color="auto"/>
        <w:left w:val="none" w:sz="0" w:space="0" w:color="auto"/>
        <w:bottom w:val="none" w:sz="0" w:space="0" w:color="auto"/>
        <w:right w:val="none" w:sz="0" w:space="0" w:color="auto"/>
      </w:divBdr>
    </w:div>
    <w:div w:id="1618216250">
      <w:bodyDiv w:val="1"/>
      <w:marLeft w:val="0"/>
      <w:marRight w:val="0"/>
      <w:marTop w:val="0"/>
      <w:marBottom w:val="0"/>
      <w:divBdr>
        <w:top w:val="none" w:sz="0" w:space="0" w:color="auto"/>
        <w:left w:val="none" w:sz="0" w:space="0" w:color="auto"/>
        <w:bottom w:val="none" w:sz="0" w:space="0" w:color="auto"/>
        <w:right w:val="none" w:sz="0" w:space="0" w:color="auto"/>
      </w:divBdr>
    </w:div>
    <w:div w:id="1628661968">
      <w:bodyDiv w:val="1"/>
      <w:marLeft w:val="0"/>
      <w:marRight w:val="0"/>
      <w:marTop w:val="0"/>
      <w:marBottom w:val="0"/>
      <w:divBdr>
        <w:top w:val="none" w:sz="0" w:space="0" w:color="auto"/>
        <w:left w:val="none" w:sz="0" w:space="0" w:color="auto"/>
        <w:bottom w:val="none" w:sz="0" w:space="0" w:color="auto"/>
        <w:right w:val="none" w:sz="0" w:space="0" w:color="auto"/>
      </w:divBdr>
    </w:div>
    <w:div w:id="1636905082">
      <w:bodyDiv w:val="1"/>
      <w:marLeft w:val="0"/>
      <w:marRight w:val="0"/>
      <w:marTop w:val="0"/>
      <w:marBottom w:val="0"/>
      <w:divBdr>
        <w:top w:val="none" w:sz="0" w:space="0" w:color="auto"/>
        <w:left w:val="none" w:sz="0" w:space="0" w:color="auto"/>
        <w:bottom w:val="none" w:sz="0" w:space="0" w:color="auto"/>
        <w:right w:val="none" w:sz="0" w:space="0" w:color="auto"/>
      </w:divBdr>
    </w:div>
    <w:div w:id="1640726050">
      <w:bodyDiv w:val="1"/>
      <w:marLeft w:val="0"/>
      <w:marRight w:val="0"/>
      <w:marTop w:val="0"/>
      <w:marBottom w:val="0"/>
      <w:divBdr>
        <w:top w:val="none" w:sz="0" w:space="0" w:color="auto"/>
        <w:left w:val="none" w:sz="0" w:space="0" w:color="auto"/>
        <w:bottom w:val="none" w:sz="0" w:space="0" w:color="auto"/>
        <w:right w:val="none" w:sz="0" w:space="0" w:color="auto"/>
      </w:divBdr>
    </w:div>
    <w:div w:id="1642079876">
      <w:bodyDiv w:val="1"/>
      <w:marLeft w:val="0"/>
      <w:marRight w:val="0"/>
      <w:marTop w:val="0"/>
      <w:marBottom w:val="0"/>
      <w:divBdr>
        <w:top w:val="none" w:sz="0" w:space="0" w:color="auto"/>
        <w:left w:val="none" w:sz="0" w:space="0" w:color="auto"/>
        <w:bottom w:val="none" w:sz="0" w:space="0" w:color="auto"/>
        <w:right w:val="none" w:sz="0" w:space="0" w:color="auto"/>
      </w:divBdr>
    </w:div>
    <w:div w:id="1647515235">
      <w:bodyDiv w:val="1"/>
      <w:marLeft w:val="0"/>
      <w:marRight w:val="0"/>
      <w:marTop w:val="0"/>
      <w:marBottom w:val="0"/>
      <w:divBdr>
        <w:top w:val="none" w:sz="0" w:space="0" w:color="auto"/>
        <w:left w:val="none" w:sz="0" w:space="0" w:color="auto"/>
        <w:bottom w:val="none" w:sz="0" w:space="0" w:color="auto"/>
        <w:right w:val="none" w:sz="0" w:space="0" w:color="auto"/>
      </w:divBdr>
    </w:div>
    <w:div w:id="1647903191">
      <w:bodyDiv w:val="1"/>
      <w:marLeft w:val="0"/>
      <w:marRight w:val="0"/>
      <w:marTop w:val="0"/>
      <w:marBottom w:val="0"/>
      <w:divBdr>
        <w:top w:val="none" w:sz="0" w:space="0" w:color="auto"/>
        <w:left w:val="none" w:sz="0" w:space="0" w:color="auto"/>
        <w:bottom w:val="none" w:sz="0" w:space="0" w:color="auto"/>
        <w:right w:val="none" w:sz="0" w:space="0" w:color="auto"/>
      </w:divBdr>
    </w:div>
    <w:div w:id="1652714251">
      <w:bodyDiv w:val="1"/>
      <w:marLeft w:val="0"/>
      <w:marRight w:val="0"/>
      <w:marTop w:val="0"/>
      <w:marBottom w:val="0"/>
      <w:divBdr>
        <w:top w:val="none" w:sz="0" w:space="0" w:color="auto"/>
        <w:left w:val="none" w:sz="0" w:space="0" w:color="auto"/>
        <w:bottom w:val="none" w:sz="0" w:space="0" w:color="auto"/>
        <w:right w:val="none" w:sz="0" w:space="0" w:color="auto"/>
      </w:divBdr>
    </w:div>
    <w:div w:id="1652949758">
      <w:bodyDiv w:val="1"/>
      <w:marLeft w:val="0"/>
      <w:marRight w:val="0"/>
      <w:marTop w:val="0"/>
      <w:marBottom w:val="0"/>
      <w:divBdr>
        <w:top w:val="none" w:sz="0" w:space="0" w:color="auto"/>
        <w:left w:val="none" w:sz="0" w:space="0" w:color="auto"/>
        <w:bottom w:val="none" w:sz="0" w:space="0" w:color="auto"/>
        <w:right w:val="none" w:sz="0" w:space="0" w:color="auto"/>
      </w:divBdr>
    </w:div>
    <w:div w:id="1654528700">
      <w:bodyDiv w:val="1"/>
      <w:marLeft w:val="0"/>
      <w:marRight w:val="0"/>
      <w:marTop w:val="0"/>
      <w:marBottom w:val="0"/>
      <w:divBdr>
        <w:top w:val="none" w:sz="0" w:space="0" w:color="auto"/>
        <w:left w:val="none" w:sz="0" w:space="0" w:color="auto"/>
        <w:bottom w:val="none" w:sz="0" w:space="0" w:color="auto"/>
        <w:right w:val="none" w:sz="0" w:space="0" w:color="auto"/>
      </w:divBdr>
    </w:div>
    <w:div w:id="1659311735">
      <w:bodyDiv w:val="1"/>
      <w:marLeft w:val="0"/>
      <w:marRight w:val="0"/>
      <w:marTop w:val="0"/>
      <w:marBottom w:val="0"/>
      <w:divBdr>
        <w:top w:val="none" w:sz="0" w:space="0" w:color="auto"/>
        <w:left w:val="none" w:sz="0" w:space="0" w:color="auto"/>
        <w:bottom w:val="none" w:sz="0" w:space="0" w:color="auto"/>
        <w:right w:val="none" w:sz="0" w:space="0" w:color="auto"/>
      </w:divBdr>
    </w:div>
    <w:div w:id="1660771470">
      <w:bodyDiv w:val="1"/>
      <w:marLeft w:val="0"/>
      <w:marRight w:val="0"/>
      <w:marTop w:val="0"/>
      <w:marBottom w:val="0"/>
      <w:divBdr>
        <w:top w:val="none" w:sz="0" w:space="0" w:color="auto"/>
        <w:left w:val="none" w:sz="0" w:space="0" w:color="auto"/>
        <w:bottom w:val="none" w:sz="0" w:space="0" w:color="auto"/>
        <w:right w:val="none" w:sz="0" w:space="0" w:color="auto"/>
      </w:divBdr>
    </w:div>
    <w:div w:id="1661618111">
      <w:bodyDiv w:val="1"/>
      <w:marLeft w:val="0"/>
      <w:marRight w:val="0"/>
      <w:marTop w:val="0"/>
      <w:marBottom w:val="0"/>
      <w:divBdr>
        <w:top w:val="none" w:sz="0" w:space="0" w:color="auto"/>
        <w:left w:val="none" w:sz="0" w:space="0" w:color="auto"/>
        <w:bottom w:val="none" w:sz="0" w:space="0" w:color="auto"/>
        <w:right w:val="none" w:sz="0" w:space="0" w:color="auto"/>
      </w:divBdr>
    </w:div>
    <w:div w:id="1663780696">
      <w:bodyDiv w:val="1"/>
      <w:marLeft w:val="0"/>
      <w:marRight w:val="0"/>
      <w:marTop w:val="0"/>
      <w:marBottom w:val="0"/>
      <w:divBdr>
        <w:top w:val="none" w:sz="0" w:space="0" w:color="auto"/>
        <w:left w:val="none" w:sz="0" w:space="0" w:color="auto"/>
        <w:bottom w:val="none" w:sz="0" w:space="0" w:color="auto"/>
        <w:right w:val="none" w:sz="0" w:space="0" w:color="auto"/>
      </w:divBdr>
    </w:div>
    <w:div w:id="1664775353">
      <w:bodyDiv w:val="1"/>
      <w:marLeft w:val="0"/>
      <w:marRight w:val="0"/>
      <w:marTop w:val="0"/>
      <w:marBottom w:val="0"/>
      <w:divBdr>
        <w:top w:val="none" w:sz="0" w:space="0" w:color="auto"/>
        <w:left w:val="none" w:sz="0" w:space="0" w:color="auto"/>
        <w:bottom w:val="none" w:sz="0" w:space="0" w:color="auto"/>
        <w:right w:val="none" w:sz="0" w:space="0" w:color="auto"/>
      </w:divBdr>
    </w:div>
    <w:div w:id="1666278131">
      <w:bodyDiv w:val="1"/>
      <w:marLeft w:val="0"/>
      <w:marRight w:val="0"/>
      <w:marTop w:val="0"/>
      <w:marBottom w:val="0"/>
      <w:divBdr>
        <w:top w:val="none" w:sz="0" w:space="0" w:color="auto"/>
        <w:left w:val="none" w:sz="0" w:space="0" w:color="auto"/>
        <w:bottom w:val="none" w:sz="0" w:space="0" w:color="auto"/>
        <w:right w:val="none" w:sz="0" w:space="0" w:color="auto"/>
      </w:divBdr>
    </w:div>
    <w:div w:id="1666476694">
      <w:bodyDiv w:val="1"/>
      <w:marLeft w:val="0"/>
      <w:marRight w:val="0"/>
      <w:marTop w:val="0"/>
      <w:marBottom w:val="0"/>
      <w:divBdr>
        <w:top w:val="none" w:sz="0" w:space="0" w:color="auto"/>
        <w:left w:val="none" w:sz="0" w:space="0" w:color="auto"/>
        <w:bottom w:val="none" w:sz="0" w:space="0" w:color="auto"/>
        <w:right w:val="none" w:sz="0" w:space="0" w:color="auto"/>
      </w:divBdr>
    </w:div>
    <w:div w:id="1674600158">
      <w:bodyDiv w:val="1"/>
      <w:marLeft w:val="0"/>
      <w:marRight w:val="0"/>
      <w:marTop w:val="0"/>
      <w:marBottom w:val="0"/>
      <w:divBdr>
        <w:top w:val="none" w:sz="0" w:space="0" w:color="auto"/>
        <w:left w:val="none" w:sz="0" w:space="0" w:color="auto"/>
        <w:bottom w:val="none" w:sz="0" w:space="0" w:color="auto"/>
        <w:right w:val="none" w:sz="0" w:space="0" w:color="auto"/>
      </w:divBdr>
    </w:div>
    <w:div w:id="1675452753">
      <w:bodyDiv w:val="1"/>
      <w:marLeft w:val="0"/>
      <w:marRight w:val="0"/>
      <w:marTop w:val="0"/>
      <w:marBottom w:val="0"/>
      <w:divBdr>
        <w:top w:val="none" w:sz="0" w:space="0" w:color="auto"/>
        <w:left w:val="none" w:sz="0" w:space="0" w:color="auto"/>
        <w:bottom w:val="none" w:sz="0" w:space="0" w:color="auto"/>
        <w:right w:val="none" w:sz="0" w:space="0" w:color="auto"/>
      </w:divBdr>
    </w:div>
    <w:div w:id="1683626900">
      <w:bodyDiv w:val="1"/>
      <w:marLeft w:val="0"/>
      <w:marRight w:val="0"/>
      <w:marTop w:val="0"/>
      <w:marBottom w:val="0"/>
      <w:divBdr>
        <w:top w:val="none" w:sz="0" w:space="0" w:color="auto"/>
        <w:left w:val="none" w:sz="0" w:space="0" w:color="auto"/>
        <w:bottom w:val="none" w:sz="0" w:space="0" w:color="auto"/>
        <w:right w:val="none" w:sz="0" w:space="0" w:color="auto"/>
      </w:divBdr>
    </w:div>
    <w:div w:id="1683973614">
      <w:bodyDiv w:val="1"/>
      <w:marLeft w:val="0"/>
      <w:marRight w:val="0"/>
      <w:marTop w:val="0"/>
      <w:marBottom w:val="0"/>
      <w:divBdr>
        <w:top w:val="none" w:sz="0" w:space="0" w:color="auto"/>
        <w:left w:val="none" w:sz="0" w:space="0" w:color="auto"/>
        <w:bottom w:val="none" w:sz="0" w:space="0" w:color="auto"/>
        <w:right w:val="none" w:sz="0" w:space="0" w:color="auto"/>
      </w:divBdr>
    </w:div>
    <w:div w:id="1684353411">
      <w:bodyDiv w:val="1"/>
      <w:marLeft w:val="0"/>
      <w:marRight w:val="0"/>
      <w:marTop w:val="0"/>
      <w:marBottom w:val="0"/>
      <w:divBdr>
        <w:top w:val="none" w:sz="0" w:space="0" w:color="auto"/>
        <w:left w:val="none" w:sz="0" w:space="0" w:color="auto"/>
        <w:bottom w:val="none" w:sz="0" w:space="0" w:color="auto"/>
        <w:right w:val="none" w:sz="0" w:space="0" w:color="auto"/>
      </w:divBdr>
    </w:div>
    <w:div w:id="1686399740">
      <w:bodyDiv w:val="1"/>
      <w:marLeft w:val="0"/>
      <w:marRight w:val="0"/>
      <w:marTop w:val="0"/>
      <w:marBottom w:val="0"/>
      <w:divBdr>
        <w:top w:val="none" w:sz="0" w:space="0" w:color="auto"/>
        <w:left w:val="none" w:sz="0" w:space="0" w:color="auto"/>
        <w:bottom w:val="none" w:sz="0" w:space="0" w:color="auto"/>
        <w:right w:val="none" w:sz="0" w:space="0" w:color="auto"/>
      </w:divBdr>
    </w:div>
    <w:div w:id="1694262661">
      <w:bodyDiv w:val="1"/>
      <w:marLeft w:val="0"/>
      <w:marRight w:val="0"/>
      <w:marTop w:val="0"/>
      <w:marBottom w:val="0"/>
      <w:divBdr>
        <w:top w:val="none" w:sz="0" w:space="0" w:color="auto"/>
        <w:left w:val="none" w:sz="0" w:space="0" w:color="auto"/>
        <w:bottom w:val="none" w:sz="0" w:space="0" w:color="auto"/>
        <w:right w:val="none" w:sz="0" w:space="0" w:color="auto"/>
      </w:divBdr>
    </w:div>
    <w:div w:id="1694380607">
      <w:bodyDiv w:val="1"/>
      <w:marLeft w:val="0"/>
      <w:marRight w:val="0"/>
      <w:marTop w:val="0"/>
      <w:marBottom w:val="0"/>
      <w:divBdr>
        <w:top w:val="none" w:sz="0" w:space="0" w:color="auto"/>
        <w:left w:val="none" w:sz="0" w:space="0" w:color="auto"/>
        <w:bottom w:val="none" w:sz="0" w:space="0" w:color="auto"/>
        <w:right w:val="none" w:sz="0" w:space="0" w:color="auto"/>
      </w:divBdr>
    </w:div>
    <w:div w:id="1698236767">
      <w:bodyDiv w:val="1"/>
      <w:marLeft w:val="0"/>
      <w:marRight w:val="0"/>
      <w:marTop w:val="0"/>
      <w:marBottom w:val="0"/>
      <w:divBdr>
        <w:top w:val="none" w:sz="0" w:space="0" w:color="auto"/>
        <w:left w:val="none" w:sz="0" w:space="0" w:color="auto"/>
        <w:bottom w:val="none" w:sz="0" w:space="0" w:color="auto"/>
        <w:right w:val="none" w:sz="0" w:space="0" w:color="auto"/>
      </w:divBdr>
    </w:div>
    <w:div w:id="1698769929">
      <w:bodyDiv w:val="1"/>
      <w:marLeft w:val="0"/>
      <w:marRight w:val="0"/>
      <w:marTop w:val="0"/>
      <w:marBottom w:val="0"/>
      <w:divBdr>
        <w:top w:val="none" w:sz="0" w:space="0" w:color="auto"/>
        <w:left w:val="none" w:sz="0" w:space="0" w:color="auto"/>
        <w:bottom w:val="none" w:sz="0" w:space="0" w:color="auto"/>
        <w:right w:val="none" w:sz="0" w:space="0" w:color="auto"/>
      </w:divBdr>
    </w:div>
    <w:div w:id="1713654315">
      <w:bodyDiv w:val="1"/>
      <w:marLeft w:val="0"/>
      <w:marRight w:val="0"/>
      <w:marTop w:val="0"/>
      <w:marBottom w:val="0"/>
      <w:divBdr>
        <w:top w:val="none" w:sz="0" w:space="0" w:color="auto"/>
        <w:left w:val="none" w:sz="0" w:space="0" w:color="auto"/>
        <w:bottom w:val="none" w:sz="0" w:space="0" w:color="auto"/>
        <w:right w:val="none" w:sz="0" w:space="0" w:color="auto"/>
      </w:divBdr>
    </w:div>
    <w:div w:id="1714576494">
      <w:bodyDiv w:val="1"/>
      <w:marLeft w:val="0"/>
      <w:marRight w:val="0"/>
      <w:marTop w:val="0"/>
      <w:marBottom w:val="0"/>
      <w:divBdr>
        <w:top w:val="none" w:sz="0" w:space="0" w:color="auto"/>
        <w:left w:val="none" w:sz="0" w:space="0" w:color="auto"/>
        <w:bottom w:val="none" w:sz="0" w:space="0" w:color="auto"/>
        <w:right w:val="none" w:sz="0" w:space="0" w:color="auto"/>
      </w:divBdr>
    </w:div>
    <w:div w:id="1716930424">
      <w:bodyDiv w:val="1"/>
      <w:marLeft w:val="0"/>
      <w:marRight w:val="0"/>
      <w:marTop w:val="0"/>
      <w:marBottom w:val="0"/>
      <w:divBdr>
        <w:top w:val="none" w:sz="0" w:space="0" w:color="auto"/>
        <w:left w:val="none" w:sz="0" w:space="0" w:color="auto"/>
        <w:bottom w:val="none" w:sz="0" w:space="0" w:color="auto"/>
        <w:right w:val="none" w:sz="0" w:space="0" w:color="auto"/>
      </w:divBdr>
    </w:div>
    <w:div w:id="1717388163">
      <w:bodyDiv w:val="1"/>
      <w:marLeft w:val="0"/>
      <w:marRight w:val="0"/>
      <w:marTop w:val="0"/>
      <w:marBottom w:val="0"/>
      <w:divBdr>
        <w:top w:val="none" w:sz="0" w:space="0" w:color="auto"/>
        <w:left w:val="none" w:sz="0" w:space="0" w:color="auto"/>
        <w:bottom w:val="none" w:sz="0" w:space="0" w:color="auto"/>
        <w:right w:val="none" w:sz="0" w:space="0" w:color="auto"/>
      </w:divBdr>
    </w:div>
    <w:div w:id="1729524263">
      <w:bodyDiv w:val="1"/>
      <w:marLeft w:val="0"/>
      <w:marRight w:val="0"/>
      <w:marTop w:val="0"/>
      <w:marBottom w:val="0"/>
      <w:divBdr>
        <w:top w:val="none" w:sz="0" w:space="0" w:color="auto"/>
        <w:left w:val="none" w:sz="0" w:space="0" w:color="auto"/>
        <w:bottom w:val="none" w:sz="0" w:space="0" w:color="auto"/>
        <w:right w:val="none" w:sz="0" w:space="0" w:color="auto"/>
      </w:divBdr>
    </w:div>
    <w:div w:id="1730759135">
      <w:bodyDiv w:val="1"/>
      <w:marLeft w:val="0"/>
      <w:marRight w:val="0"/>
      <w:marTop w:val="0"/>
      <w:marBottom w:val="0"/>
      <w:divBdr>
        <w:top w:val="none" w:sz="0" w:space="0" w:color="auto"/>
        <w:left w:val="none" w:sz="0" w:space="0" w:color="auto"/>
        <w:bottom w:val="none" w:sz="0" w:space="0" w:color="auto"/>
        <w:right w:val="none" w:sz="0" w:space="0" w:color="auto"/>
      </w:divBdr>
    </w:div>
    <w:div w:id="1742554030">
      <w:bodyDiv w:val="1"/>
      <w:marLeft w:val="0"/>
      <w:marRight w:val="0"/>
      <w:marTop w:val="0"/>
      <w:marBottom w:val="0"/>
      <w:divBdr>
        <w:top w:val="none" w:sz="0" w:space="0" w:color="auto"/>
        <w:left w:val="none" w:sz="0" w:space="0" w:color="auto"/>
        <w:bottom w:val="none" w:sz="0" w:space="0" w:color="auto"/>
        <w:right w:val="none" w:sz="0" w:space="0" w:color="auto"/>
      </w:divBdr>
    </w:div>
    <w:div w:id="1743137748">
      <w:bodyDiv w:val="1"/>
      <w:marLeft w:val="0"/>
      <w:marRight w:val="0"/>
      <w:marTop w:val="0"/>
      <w:marBottom w:val="0"/>
      <w:divBdr>
        <w:top w:val="none" w:sz="0" w:space="0" w:color="auto"/>
        <w:left w:val="none" w:sz="0" w:space="0" w:color="auto"/>
        <w:bottom w:val="none" w:sz="0" w:space="0" w:color="auto"/>
        <w:right w:val="none" w:sz="0" w:space="0" w:color="auto"/>
      </w:divBdr>
    </w:div>
    <w:div w:id="1747727880">
      <w:bodyDiv w:val="1"/>
      <w:marLeft w:val="0"/>
      <w:marRight w:val="0"/>
      <w:marTop w:val="0"/>
      <w:marBottom w:val="0"/>
      <w:divBdr>
        <w:top w:val="none" w:sz="0" w:space="0" w:color="auto"/>
        <w:left w:val="none" w:sz="0" w:space="0" w:color="auto"/>
        <w:bottom w:val="none" w:sz="0" w:space="0" w:color="auto"/>
        <w:right w:val="none" w:sz="0" w:space="0" w:color="auto"/>
      </w:divBdr>
    </w:div>
    <w:div w:id="1753041459">
      <w:bodyDiv w:val="1"/>
      <w:marLeft w:val="0"/>
      <w:marRight w:val="0"/>
      <w:marTop w:val="0"/>
      <w:marBottom w:val="0"/>
      <w:divBdr>
        <w:top w:val="none" w:sz="0" w:space="0" w:color="auto"/>
        <w:left w:val="none" w:sz="0" w:space="0" w:color="auto"/>
        <w:bottom w:val="none" w:sz="0" w:space="0" w:color="auto"/>
        <w:right w:val="none" w:sz="0" w:space="0" w:color="auto"/>
      </w:divBdr>
    </w:div>
    <w:div w:id="1753579403">
      <w:bodyDiv w:val="1"/>
      <w:marLeft w:val="0"/>
      <w:marRight w:val="0"/>
      <w:marTop w:val="0"/>
      <w:marBottom w:val="0"/>
      <w:divBdr>
        <w:top w:val="none" w:sz="0" w:space="0" w:color="auto"/>
        <w:left w:val="none" w:sz="0" w:space="0" w:color="auto"/>
        <w:bottom w:val="none" w:sz="0" w:space="0" w:color="auto"/>
        <w:right w:val="none" w:sz="0" w:space="0" w:color="auto"/>
      </w:divBdr>
    </w:div>
    <w:div w:id="1753893818">
      <w:bodyDiv w:val="1"/>
      <w:marLeft w:val="0"/>
      <w:marRight w:val="0"/>
      <w:marTop w:val="0"/>
      <w:marBottom w:val="0"/>
      <w:divBdr>
        <w:top w:val="none" w:sz="0" w:space="0" w:color="auto"/>
        <w:left w:val="none" w:sz="0" w:space="0" w:color="auto"/>
        <w:bottom w:val="none" w:sz="0" w:space="0" w:color="auto"/>
        <w:right w:val="none" w:sz="0" w:space="0" w:color="auto"/>
      </w:divBdr>
    </w:div>
    <w:div w:id="1757088340">
      <w:bodyDiv w:val="1"/>
      <w:marLeft w:val="0"/>
      <w:marRight w:val="0"/>
      <w:marTop w:val="0"/>
      <w:marBottom w:val="0"/>
      <w:divBdr>
        <w:top w:val="none" w:sz="0" w:space="0" w:color="auto"/>
        <w:left w:val="none" w:sz="0" w:space="0" w:color="auto"/>
        <w:bottom w:val="none" w:sz="0" w:space="0" w:color="auto"/>
        <w:right w:val="none" w:sz="0" w:space="0" w:color="auto"/>
      </w:divBdr>
    </w:div>
    <w:div w:id="1765297515">
      <w:bodyDiv w:val="1"/>
      <w:marLeft w:val="0"/>
      <w:marRight w:val="0"/>
      <w:marTop w:val="0"/>
      <w:marBottom w:val="0"/>
      <w:divBdr>
        <w:top w:val="none" w:sz="0" w:space="0" w:color="auto"/>
        <w:left w:val="none" w:sz="0" w:space="0" w:color="auto"/>
        <w:bottom w:val="none" w:sz="0" w:space="0" w:color="auto"/>
        <w:right w:val="none" w:sz="0" w:space="0" w:color="auto"/>
      </w:divBdr>
    </w:div>
    <w:div w:id="1766612906">
      <w:bodyDiv w:val="1"/>
      <w:marLeft w:val="0"/>
      <w:marRight w:val="0"/>
      <w:marTop w:val="0"/>
      <w:marBottom w:val="0"/>
      <w:divBdr>
        <w:top w:val="none" w:sz="0" w:space="0" w:color="auto"/>
        <w:left w:val="none" w:sz="0" w:space="0" w:color="auto"/>
        <w:bottom w:val="none" w:sz="0" w:space="0" w:color="auto"/>
        <w:right w:val="none" w:sz="0" w:space="0" w:color="auto"/>
      </w:divBdr>
    </w:div>
    <w:div w:id="1771272362">
      <w:bodyDiv w:val="1"/>
      <w:marLeft w:val="0"/>
      <w:marRight w:val="0"/>
      <w:marTop w:val="0"/>
      <w:marBottom w:val="0"/>
      <w:divBdr>
        <w:top w:val="none" w:sz="0" w:space="0" w:color="auto"/>
        <w:left w:val="none" w:sz="0" w:space="0" w:color="auto"/>
        <w:bottom w:val="none" w:sz="0" w:space="0" w:color="auto"/>
        <w:right w:val="none" w:sz="0" w:space="0" w:color="auto"/>
      </w:divBdr>
    </w:div>
    <w:div w:id="1772044932">
      <w:bodyDiv w:val="1"/>
      <w:marLeft w:val="0"/>
      <w:marRight w:val="0"/>
      <w:marTop w:val="0"/>
      <w:marBottom w:val="0"/>
      <w:divBdr>
        <w:top w:val="none" w:sz="0" w:space="0" w:color="auto"/>
        <w:left w:val="none" w:sz="0" w:space="0" w:color="auto"/>
        <w:bottom w:val="none" w:sz="0" w:space="0" w:color="auto"/>
        <w:right w:val="none" w:sz="0" w:space="0" w:color="auto"/>
      </w:divBdr>
    </w:div>
    <w:div w:id="1776825888">
      <w:bodyDiv w:val="1"/>
      <w:marLeft w:val="0"/>
      <w:marRight w:val="0"/>
      <w:marTop w:val="0"/>
      <w:marBottom w:val="0"/>
      <w:divBdr>
        <w:top w:val="none" w:sz="0" w:space="0" w:color="auto"/>
        <w:left w:val="none" w:sz="0" w:space="0" w:color="auto"/>
        <w:bottom w:val="none" w:sz="0" w:space="0" w:color="auto"/>
        <w:right w:val="none" w:sz="0" w:space="0" w:color="auto"/>
      </w:divBdr>
    </w:div>
    <w:div w:id="1780055304">
      <w:bodyDiv w:val="1"/>
      <w:marLeft w:val="0"/>
      <w:marRight w:val="0"/>
      <w:marTop w:val="0"/>
      <w:marBottom w:val="0"/>
      <w:divBdr>
        <w:top w:val="none" w:sz="0" w:space="0" w:color="auto"/>
        <w:left w:val="none" w:sz="0" w:space="0" w:color="auto"/>
        <w:bottom w:val="none" w:sz="0" w:space="0" w:color="auto"/>
        <w:right w:val="none" w:sz="0" w:space="0" w:color="auto"/>
      </w:divBdr>
    </w:div>
    <w:div w:id="1782261822">
      <w:bodyDiv w:val="1"/>
      <w:marLeft w:val="0"/>
      <w:marRight w:val="0"/>
      <w:marTop w:val="0"/>
      <w:marBottom w:val="0"/>
      <w:divBdr>
        <w:top w:val="none" w:sz="0" w:space="0" w:color="auto"/>
        <w:left w:val="none" w:sz="0" w:space="0" w:color="auto"/>
        <w:bottom w:val="none" w:sz="0" w:space="0" w:color="auto"/>
        <w:right w:val="none" w:sz="0" w:space="0" w:color="auto"/>
      </w:divBdr>
    </w:div>
    <w:div w:id="1787188405">
      <w:bodyDiv w:val="1"/>
      <w:marLeft w:val="0"/>
      <w:marRight w:val="0"/>
      <w:marTop w:val="0"/>
      <w:marBottom w:val="0"/>
      <w:divBdr>
        <w:top w:val="none" w:sz="0" w:space="0" w:color="auto"/>
        <w:left w:val="none" w:sz="0" w:space="0" w:color="auto"/>
        <w:bottom w:val="none" w:sz="0" w:space="0" w:color="auto"/>
        <w:right w:val="none" w:sz="0" w:space="0" w:color="auto"/>
      </w:divBdr>
    </w:div>
    <w:div w:id="1788162689">
      <w:bodyDiv w:val="1"/>
      <w:marLeft w:val="0"/>
      <w:marRight w:val="0"/>
      <w:marTop w:val="0"/>
      <w:marBottom w:val="0"/>
      <w:divBdr>
        <w:top w:val="none" w:sz="0" w:space="0" w:color="auto"/>
        <w:left w:val="none" w:sz="0" w:space="0" w:color="auto"/>
        <w:bottom w:val="none" w:sz="0" w:space="0" w:color="auto"/>
        <w:right w:val="none" w:sz="0" w:space="0" w:color="auto"/>
      </w:divBdr>
    </w:div>
    <w:div w:id="1788740681">
      <w:bodyDiv w:val="1"/>
      <w:marLeft w:val="0"/>
      <w:marRight w:val="0"/>
      <w:marTop w:val="0"/>
      <w:marBottom w:val="0"/>
      <w:divBdr>
        <w:top w:val="none" w:sz="0" w:space="0" w:color="auto"/>
        <w:left w:val="none" w:sz="0" w:space="0" w:color="auto"/>
        <w:bottom w:val="none" w:sz="0" w:space="0" w:color="auto"/>
        <w:right w:val="none" w:sz="0" w:space="0" w:color="auto"/>
      </w:divBdr>
    </w:div>
    <w:div w:id="1792287643">
      <w:bodyDiv w:val="1"/>
      <w:marLeft w:val="0"/>
      <w:marRight w:val="0"/>
      <w:marTop w:val="0"/>
      <w:marBottom w:val="0"/>
      <w:divBdr>
        <w:top w:val="none" w:sz="0" w:space="0" w:color="auto"/>
        <w:left w:val="none" w:sz="0" w:space="0" w:color="auto"/>
        <w:bottom w:val="none" w:sz="0" w:space="0" w:color="auto"/>
        <w:right w:val="none" w:sz="0" w:space="0" w:color="auto"/>
      </w:divBdr>
    </w:div>
    <w:div w:id="1797987259">
      <w:bodyDiv w:val="1"/>
      <w:marLeft w:val="0"/>
      <w:marRight w:val="0"/>
      <w:marTop w:val="0"/>
      <w:marBottom w:val="0"/>
      <w:divBdr>
        <w:top w:val="none" w:sz="0" w:space="0" w:color="auto"/>
        <w:left w:val="none" w:sz="0" w:space="0" w:color="auto"/>
        <w:bottom w:val="none" w:sz="0" w:space="0" w:color="auto"/>
        <w:right w:val="none" w:sz="0" w:space="0" w:color="auto"/>
      </w:divBdr>
    </w:div>
    <w:div w:id="1798644425">
      <w:bodyDiv w:val="1"/>
      <w:marLeft w:val="0"/>
      <w:marRight w:val="0"/>
      <w:marTop w:val="0"/>
      <w:marBottom w:val="0"/>
      <w:divBdr>
        <w:top w:val="none" w:sz="0" w:space="0" w:color="auto"/>
        <w:left w:val="none" w:sz="0" w:space="0" w:color="auto"/>
        <w:bottom w:val="none" w:sz="0" w:space="0" w:color="auto"/>
        <w:right w:val="none" w:sz="0" w:space="0" w:color="auto"/>
      </w:divBdr>
    </w:div>
    <w:div w:id="1799029917">
      <w:bodyDiv w:val="1"/>
      <w:marLeft w:val="0"/>
      <w:marRight w:val="0"/>
      <w:marTop w:val="0"/>
      <w:marBottom w:val="0"/>
      <w:divBdr>
        <w:top w:val="none" w:sz="0" w:space="0" w:color="auto"/>
        <w:left w:val="none" w:sz="0" w:space="0" w:color="auto"/>
        <w:bottom w:val="none" w:sz="0" w:space="0" w:color="auto"/>
        <w:right w:val="none" w:sz="0" w:space="0" w:color="auto"/>
      </w:divBdr>
    </w:div>
    <w:div w:id="1800412178">
      <w:bodyDiv w:val="1"/>
      <w:marLeft w:val="0"/>
      <w:marRight w:val="0"/>
      <w:marTop w:val="0"/>
      <w:marBottom w:val="0"/>
      <w:divBdr>
        <w:top w:val="none" w:sz="0" w:space="0" w:color="auto"/>
        <w:left w:val="none" w:sz="0" w:space="0" w:color="auto"/>
        <w:bottom w:val="none" w:sz="0" w:space="0" w:color="auto"/>
        <w:right w:val="none" w:sz="0" w:space="0" w:color="auto"/>
      </w:divBdr>
    </w:div>
    <w:div w:id="1801071908">
      <w:bodyDiv w:val="1"/>
      <w:marLeft w:val="0"/>
      <w:marRight w:val="0"/>
      <w:marTop w:val="0"/>
      <w:marBottom w:val="0"/>
      <w:divBdr>
        <w:top w:val="none" w:sz="0" w:space="0" w:color="auto"/>
        <w:left w:val="none" w:sz="0" w:space="0" w:color="auto"/>
        <w:bottom w:val="none" w:sz="0" w:space="0" w:color="auto"/>
        <w:right w:val="none" w:sz="0" w:space="0" w:color="auto"/>
      </w:divBdr>
    </w:div>
    <w:div w:id="1801461385">
      <w:bodyDiv w:val="1"/>
      <w:marLeft w:val="0"/>
      <w:marRight w:val="0"/>
      <w:marTop w:val="0"/>
      <w:marBottom w:val="0"/>
      <w:divBdr>
        <w:top w:val="none" w:sz="0" w:space="0" w:color="auto"/>
        <w:left w:val="none" w:sz="0" w:space="0" w:color="auto"/>
        <w:bottom w:val="none" w:sz="0" w:space="0" w:color="auto"/>
        <w:right w:val="none" w:sz="0" w:space="0" w:color="auto"/>
      </w:divBdr>
    </w:div>
    <w:div w:id="1801653263">
      <w:bodyDiv w:val="1"/>
      <w:marLeft w:val="0"/>
      <w:marRight w:val="0"/>
      <w:marTop w:val="0"/>
      <w:marBottom w:val="0"/>
      <w:divBdr>
        <w:top w:val="none" w:sz="0" w:space="0" w:color="auto"/>
        <w:left w:val="none" w:sz="0" w:space="0" w:color="auto"/>
        <w:bottom w:val="none" w:sz="0" w:space="0" w:color="auto"/>
        <w:right w:val="none" w:sz="0" w:space="0" w:color="auto"/>
      </w:divBdr>
    </w:div>
    <w:div w:id="1802578009">
      <w:bodyDiv w:val="1"/>
      <w:marLeft w:val="0"/>
      <w:marRight w:val="0"/>
      <w:marTop w:val="0"/>
      <w:marBottom w:val="0"/>
      <w:divBdr>
        <w:top w:val="none" w:sz="0" w:space="0" w:color="auto"/>
        <w:left w:val="none" w:sz="0" w:space="0" w:color="auto"/>
        <w:bottom w:val="none" w:sz="0" w:space="0" w:color="auto"/>
        <w:right w:val="none" w:sz="0" w:space="0" w:color="auto"/>
      </w:divBdr>
    </w:div>
    <w:div w:id="1804276031">
      <w:bodyDiv w:val="1"/>
      <w:marLeft w:val="0"/>
      <w:marRight w:val="0"/>
      <w:marTop w:val="0"/>
      <w:marBottom w:val="0"/>
      <w:divBdr>
        <w:top w:val="none" w:sz="0" w:space="0" w:color="auto"/>
        <w:left w:val="none" w:sz="0" w:space="0" w:color="auto"/>
        <w:bottom w:val="none" w:sz="0" w:space="0" w:color="auto"/>
        <w:right w:val="none" w:sz="0" w:space="0" w:color="auto"/>
      </w:divBdr>
    </w:div>
    <w:div w:id="1806434916">
      <w:bodyDiv w:val="1"/>
      <w:marLeft w:val="0"/>
      <w:marRight w:val="0"/>
      <w:marTop w:val="0"/>
      <w:marBottom w:val="0"/>
      <w:divBdr>
        <w:top w:val="none" w:sz="0" w:space="0" w:color="auto"/>
        <w:left w:val="none" w:sz="0" w:space="0" w:color="auto"/>
        <w:bottom w:val="none" w:sz="0" w:space="0" w:color="auto"/>
        <w:right w:val="none" w:sz="0" w:space="0" w:color="auto"/>
      </w:divBdr>
    </w:div>
    <w:div w:id="1807354320">
      <w:bodyDiv w:val="1"/>
      <w:marLeft w:val="0"/>
      <w:marRight w:val="0"/>
      <w:marTop w:val="0"/>
      <w:marBottom w:val="0"/>
      <w:divBdr>
        <w:top w:val="none" w:sz="0" w:space="0" w:color="auto"/>
        <w:left w:val="none" w:sz="0" w:space="0" w:color="auto"/>
        <w:bottom w:val="none" w:sz="0" w:space="0" w:color="auto"/>
        <w:right w:val="none" w:sz="0" w:space="0" w:color="auto"/>
      </w:divBdr>
    </w:div>
    <w:div w:id="1810783548">
      <w:bodyDiv w:val="1"/>
      <w:marLeft w:val="0"/>
      <w:marRight w:val="0"/>
      <w:marTop w:val="0"/>
      <w:marBottom w:val="0"/>
      <w:divBdr>
        <w:top w:val="none" w:sz="0" w:space="0" w:color="auto"/>
        <w:left w:val="none" w:sz="0" w:space="0" w:color="auto"/>
        <w:bottom w:val="none" w:sz="0" w:space="0" w:color="auto"/>
        <w:right w:val="none" w:sz="0" w:space="0" w:color="auto"/>
      </w:divBdr>
    </w:div>
    <w:div w:id="1810855138">
      <w:bodyDiv w:val="1"/>
      <w:marLeft w:val="0"/>
      <w:marRight w:val="0"/>
      <w:marTop w:val="0"/>
      <w:marBottom w:val="0"/>
      <w:divBdr>
        <w:top w:val="none" w:sz="0" w:space="0" w:color="auto"/>
        <w:left w:val="none" w:sz="0" w:space="0" w:color="auto"/>
        <w:bottom w:val="none" w:sz="0" w:space="0" w:color="auto"/>
        <w:right w:val="none" w:sz="0" w:space="0" w:color="auto"/>
      </w:divBdr>
    </w:div>
    <w:div w:id="1811633018">
      <w:bodyDiv w:val="1"/>
      <w:marLeft w:val="0"/>
      <w:marRight w:val="0"/>
      <w:marTop w:val="0"/>
      <w:marBottom w:val="0"/>
      <w:divBdr>
        <w:top w:val="none" w:sz="0" w:space="0" w:color="auto"/>
        <w:left w:val="none" w:sz="0" w:space="0" w:color="auto"/>
        <w:bottom w:val="none" w:sz="0" w:space="0" w:color="auto"/>
        <w:right w:val="none" w:sz="0" w:space="0" w:color="auto"/>
      </w:divBdr>
    </w:div>
    <w:div w:id="1814130775">
      <w:bodyDiv w:val="1"/>
      <w:marLeft w:val="0"/>
      <w:marRight w:val="0"/>
      <w:marTop w:val="0"/>
      <w:marBottom w:val="0"/>
      <w:divBdr>
        <w:top w:val="none" w:sz="0" w:space="0" w:color="auto"/>
        <w:left w:val="none" w:sz="0" w:space="0" w:color="auto"/>
        <w:bottom w:val="none" w:sz="0" w:space="0" w:color="auto"/>
        <w:right w:val="none" w:sz="0" w:space="0" w:color="auto"/>
      </w:divBdr>
    </w:div>
    <w:div w:id="1814179270">
      <w:bodyDiv w:val="1"/>
      <w:marLeft w:val="0"/>
      <w:marRight w:val="0"/>
      <w:marTop w:val="0"/>
      <w:marBottom w:val="0"/>
      <w:divBdr>
        <w:top w:val="none" w:sz="0" w:space="0" w:color="auto"/>
        <w:left w:val="none" w:sz="0" w:space="0" w:color="auto"/>
        <w:bottom w:val="none" w:sz="0" w:space="0" w:color="auto"/>
        <w:right w:val="none" w:sz="0" w:space="0" w:color="auto"/>
      </w:divBdr>
    </w:div>
    <w:div w:id="1814255101">
      <w:bodyDiv w:val="1"/>
      <w:marLeft w:val="0"/>
      <w:marRight w:val="0"/>
      <w:marTop w:val="0"/>
      <w:marBottom w:val="0"/>
      <w:divBdr>
        <w:top w:val="none" w:sz="0" w:space="0" w:color="auto"/>
        <w:left w:val="none" w:sz="0" w:space="0" w:color="auto"/>
        <w:bottom w:val="none" w:sz="0" w:space="0" w:color="auto"/>
        <w:right w:val="none" w:sz="0" w:space="0" w:color="auto"/>
      </w:divBdr>
    </w:div>
    <w:div w:id="1816605683">
      <w:bodyDiv w:val="1"/>
      <w:marLeft w:val="0"/>
      <w:marRight w:val="0"/>
      <w:marTop w:val="0"/>
      <w:marBottom w:val="0"/>
      <w:divBdr>
        <w:top w:val="none" w:sz="0" w:space="0" w:color="auto"/>
        <w:left w:val="none" w:sz="0" w:space="0" w:color="auto"/>
        <w:bottom w:val="none" w:sz="0" w:space="0" w:color="auto"/>
        <w:right w:val="none" w:sz="0" w:space="0" w:color="auto"/>
      </w:divBdr>
    </w:div>
    <w:div w:id="1818493687">
      <w:bodyDiv w:val="1"/>
      <w:marLeft w:val="0"/>
      <w:marRight w:val="0"/>
      <w:marTop w:val="0"/>
      <w:marBottom w:val="0"/>
      <w:divBdr>
        <w:top w:val="none" w:sz="0" w:space="0" w:color="auto"/>
        <w:left w:val="none" w:sz="0" w:space="0" w:color="auto"/>
        <w:bottom w:val="none" w:sz="0" w:space="0" w:color="auto"/>
        <w:right w:val="none" w:sz="0" w:space="0" w:color="auto"/>
      </w:divBdr>
    </w:div>
    <w:div w:id="1819229346">
      <w:bodyDiv w:val="1"/>
      <w:marLeft w:val="0"/>
      <w:marRight w:val="0"/>
      <w:marTop w:val="0"/>
      <w:marBottom w:val="0"/>
      <w:divBdr>
        <w:top w:val="none" w:sz="0" w:space="0" w:color="auto"/>
        <w:left w:val="none" w:sz="0" w:space="0" w:color="auto"/>
        <w:bottom w:val="none" w:sz="0" w:space="0" w:color="auto"/>
        <w:right w:val="none" w:sz="0" w:space="0" w:color="auto"/>
      </w:divBdr>
    </w:div>
    <w:div w:id="1826168640">
      <w:bodyDiv w:val="1"/>
      <w:marLeft w:val="0"/>
      <w:marRight w:val="0"/>
      <w:marTop w:val="0"/>
      <w:marBottom w:val="0"/>
      <w:divBdr>
        <w:top w:val="none" w:sz="0" w:space="0" w:color="auto"/>
        <w:left w:val="none" w:sz="0" w:space="0" w:color="auto"/>
        <w:bottom w:val="none" w:sz="0" w:space="0" w:color="auto"/>
        <w:right w:val="none" w:sz="0" w:space="0" w:color="auto"/>
      </w:divBdr>
    </w:div>
    <w:div w:id="1828011662">
      <w:bodyDiv w:val="1"/>
      <w:marLeft w:val="0"/>
      <w:marRight w:val="0"/>
      <w:marTop w:val="0"/>
      <w:marBottom w:val="0"/>
      <w:divBdr>
        <w:top w:val="none" w:sz="0" w:space="0" w:color="auto"/>
        <w:left w:val="none" w:sz="0" w:space="0" w:color="auto"/>
        <w:bottom w:val="none" w:sz="0" w:space="0" w:color="auto"/>
        <w:right w:val="none" w:sz="0" w:space="0" w:color="auto"/>
      </w:divBdr>
    </w:div>
    <w:div w:id="1830168441">
      <w:bodyDiv w:val="1"/>
      <w:marLeft w:val="0"/>
      <w:marRight w:val="0"/>
      <w:marTop w:val="0"/>
      <w:marBottom w:val="0"/>
      <w:divBdr>
        <w:top w:val="none" w:sz="0" w:space="0" w:color="auto"/>
        <w:left w:val="none" w:sz="0" w:space="0" w:color="auto"/>
        <w:bottom w:val="none" w:sz="0" w:space="0" w:color="auto"/>
        <w:right w:val="none" w:sz="0" w:space="0" w:color="auto"/>
      </w:divBdr>
    </w:div>
    <w:div w:id="1832134608">
      <w:bodyDiv w:val="1"/>
      <w:marLeft w:val="0"/>
      <w:marRight w:val="0"/>
      <w:marTop w:val="0"/>
      <w:marBottom w:val="0"/>
      <w:divBdr>
        <w:top w:val="none" w:sz="0" w:space="0" w:color="auto"/>
        <w:left w:val="none" w:sz="0" w:space="0" w:color="auto"/>
        <w:bottom w:val="none" w:sz="0" w:space="0" w:color="auto"/>
        <w:right w:val="none" w:sz="0" w:space="0" w:color="auto"/>
      </w:divBdr>
    </w:div>
    <w:div w:id="1841500154">
      <w:bodyDiv w:val="1"/>
      <w:marLeft w:val="0"/>
      <w:marRight w:val="0"/>
      <w:marTop w:val="0"/>
      <w:marBottom w:val="0"/>
      <w:divBdr>
        <w:top w:val="none" w:sz="0" w:space="0" w:color="auto"/>
        <w:left w:val="none" w:sz="0" w:space="0" w:color="auto"/>
        <w:bottom w:val="none" w:sz="0" w:space="0" w:color="auto"/>
        <w:right w:val="none" w:sz="0" w:space="0" w:color="auto"/>
      </w:divBdr>
    </w:div>
    <w:div w:id="1841694947">
      <w:bodyDiv w:val="1"/>
      <w:marLeft w:val="0"/>
      <w:marRight w:val="0"/>
      <w:marTop w:val="0"/>
      <w:marBottom w:val="0"/>
      <w:divBdr>
        <w:top w:val="none" w:sz="0" w:space="0" w:color="auto"/>
        <w:left w:val="none" w:sz="0" w:space="0" w:color="auto"/>
        <w:bottom w:val="none" w:sz="0" w:space="0" w:color="auto"/>
        <w:right w:val="none" w:sz="0" w:space="0" w:color="auto"/>
      </w:divBdr>
    </w:div>
    <w:div w:id="1843160568">
      <w:bodyDiv w:val="1"/>
      <w:marLeft w:val="0"/>
      <w:marRight w:val="0"/>
      <w:marTop w:val="0"/>
      <w:marBottom w:val="0"/>
      <w:divBdr>
        <w:top w:val="none" w:sz="0" w:space="0" w:color="auto"/>
        <w:left w:val="none" w:sz="0" w:space="0" w:color="auto"/>
        <w:bottom w:val="none" w:sz="0" w:space="0" w:color="auto"/>
        <w:right w:val="none" w:sz="0" w:space="0" w:color="auto"/>
      </w:divBdr>
    </w:div>
    <w:div w:id="1847135192">
      <w:bodyDiv w:val="1"/>
      <w:marLeft w:val="0"/>
      <w:marRight w:val="0"/>
      <w:marTop w:val="0"/>
      <w:marBottom w:val="0"/>
      <w:divBdr>
        <w:top w:val="none" w:sz="0" w:space="0" w:color="auto"/>
        <w:left w:val="none" w:sz="0" w:space="0" w:color="auto"/>
        <w:bottom w:val="none" w:sz="0" w:space="0" w:color="auto"/>
        <w:right w:val="none" w:sz="0" w:space="0" w:color="auto"/>
      </w:divBdr>
    </w:div>
    <w:div w:id="1848400166">
      <w:bodyDiv w:val="1"/>
      <w:marLeft w:val="0"/>
      <w:marRight w:val="0"/>
      <w:marTop w:val="0"/>
      <w:marBottom w:val="0"/>
      <w:divBdr>
        <w:top w:val="none" w:sz="0" w:space="0" w:color="auto"/>
        <w:left w:val="none" w:sz="0" w:space="0" w:color="auto"/>
        <w:bottom w:val="none" w:sz="0" w:space="0" w:color="auto"/>
        <w:right w:val="none" w:sz="0" w:space="0" w:color="auto"/>
      </w:divBdr>
    </w:div>
    <w:div w:id="1849052940">
      <w:bodyDiv w:val="1"/>
      <w:marLeft w:val="0"/>
      <w:marRight w:val="0"/>
      <w:marTop w:val="0"/>
      <w:marBottom w:val="0"/>
      <w:divBdr>
        <w:top w:val="none" w:sz="0" w:space="0" w:color="auto"/>
        <w:left w:val="none" w:sz="0" w:space="0" w:color="auto"/>
        <w:bottom w:val="none" w:sz="0" w:space="0" w:color="auto"/>
        <w:right w:val="none" w:sz="0" w:space="0" w:color="auto"/>
      </w:divBdr>
    </w:div>
    <w:div w:id="1855722674">
      <w:bodyDiv w:val="1"/>
      <w:marLeft w:val="0"/>
      <w:marRight w:val="0"/>
      <w:marTop w:val="0"/>
      <w:marBottom w:val="0"/>
      <w:divBdr>
        <w:top w:val="none" w:sz="0" w:space="0" w:color="auto"/>
        <w:left w:val="none" w:sz="0" w:space="0" w:color="auto"/>
        <w:bottom w:val="none" w:sz="0" w:space="0" w:color="auto"/>
        <w:right w:val="none" w:sz="0" w:space="0" w:color="auto"/>
      </w:divBdr>
    </w:div>
    <w:div w:id="1873376258">
      <w:bodyDiv w:val="1"/>
      <w:marLeft w:val="0"/>
      <w:marRight w:val="0"/>
      <w:marTop w:val="0"/>
      <w:marBottom w:val="0"/>
      <w:divBdr>
        <w:top w:val="none" w:sz="0" w:space="0" w:color="auto"/>
        <w:left w:val="none" w:sz="0" w:space="0" w:color="auto"/>
        <w:bottom w:val="none" w:sz="0" w:space="0" w:color="auto"/>
        <w:right w:val="none" w:sz="0" w:space="0" w:color="auto"/>
      </w:divBdr>
    </w:div>
    <w:div w:id="1875117040">
      <w:bodyDiv w:val="1"/>
      <w:marLeft w:val="0"/>
      <w:marRight w:val="0"/>
      <w:marTop w:val="0"/>
      <w:marBottom w:val="0"/>
      <w:divBdr>
        <w:top w:val="none" w:sz="0" w:space="0" w:color="auto"/>
        <w:left w:val="none" w:sz="0" w:space="0" w:color="auto"/>
        <w:bottom w:val="none" w:sz="0" w:space="0" w:color="auto"/>
        <w:right w:val="none" w:sz="0" w:space="0" w:color="auto"/>
      </w:divBdr>
    </w:div>
    <w:div w:id="1877622062">
      <w:bodyDiv w:val="1"/>
      <w:marLeft w:val="0"/>
      <w:marRight w:val="0"/>
      <w:marTop w:val="0"/>
      <w:marBottom w:val="0"/>
      <w:divBdr>
        <w:top w:val="none" w:sz="0" w:space="0" w:color="auto"/>
        <w:left w:val="none" w:sz="0" w:space="0" w:color="auto"/>
        <w:bottom w:val="none" w:sz="0" w:space="0" w:color="auto"/>
        <w:right w:val="none" w:sz="0" w:space="0" w:color="auto"/>
      </w:divBdr>
    </w:div>
    <w:div w:id="1882476963">
      <w:bodyDiv w:val="1"/>
      <w:marLeft w:val="0"/>
      <w:marRight w:val="0"/>
      <w:marTop w:val="0"/>
      <w:marBottom w:val="0"/>
      <w:divBdr>
        <w:top w:val="none" w:sz="0" w:space="0" w:color="auto"/>
        <w:left w:val="none" w:sz="0" w:space="0" w:color="auto"/>
        <w:bottom w:val="none" w:sz="0" w:space="0" w:color="auto"/>
        <w:right w:val="none" w:sz="0" w:space="0" w:color="auto"/>
      </w:divBdr>
    </w:div>
    <w:div w:id="1883051950">
      <w:bodyDiv w:val="1"/>
      <w:marLeft w:val="0"/>
      <w:marRight w:val="0"/>
      <w:marTop w:val="0"/>
      <w:marBottom w:val="0"/>
      <w:divBdr>
        <w:top w:val="none" w:sz="0" w:space="0" w:color="auto"/>
        <w:left w:val="none" w:sz="0" w:space="0" w:color="auto"/>
        <w:bottom w:val="none" w:sz="0" w:space="0" w:color="auto"/>
        <w:right w:val="none" w:sz="0" w:space="0" w:color="auto"/>
      </w:divBdr>
    </w:div>
    <w:div w:id="1883588651">
      <w:bodyDiv w:val="1"/>
      <w:marLeft w:val="0"/>
      <w:marRight w:val="0"/>
      <w:marTop w:val="0"/>
      <w:marBottom w:val="0"/>
      <w:divBdr>
        <w:top w:val="none" w:sz="0" w:space="0" w:color="auto"/>
        <w:left w:val="none" w:sz="0" w:space="0" w:color="auto"/>
        <w:bottom w:val="none" w:sz="0" w:space="0" w:color="auto"/>
        <w:right w:val="none" w:sz="0" w:space="0" w:color="auto"/>
      </w:divBdr>
    </w:div>
    <w:div w:id="1884444618">
      <w:bodyDiv w:val="1"/>
      <w:marLeft w:val="0"/>
      <w:marRight w:val="0"/>
      <w:marTop w:val="0"/>
      <w:marBottom w:val="0"/>
      <w:divBdr>
        <w:top w:val="none" w:sz="0" w:space="0" w:color="auto"/>
        <w:left w:val="none" w:sz="0" w:space="0" w:color="auto"/>
        <w:bottom w:val="none" w:sz="0" w:space="0" w:color="auto"/>
        <w:right w:val="none" w:sz="0" w:space="0" w:color="auto"/>
      </w:divBdr>
    </w:div>
    <w:div w:id="1884780159">
      <w:bodyDiv w:val="1"/>
      <w:marLeft w:val="0"/>
      <w:marRight w:val="0"/>
      <w:marTop w:val="0"/>
      <w:marBottom w:val="0"/>
      <w:divBdr>
        <w:top w:val="none" w:sz="0" w:space="0" w:color="auto"/>
        <w:left w:val="none" w:sz="0" w:space="0" w:color="auto"/>
        <w:bottom w:val="none" w:sz="0" w:space="0" w:color="auto"/>
        <w:right w:val="none" w:sz="0" w:space="0" w:color="auto"/>
      </w:divBdr>
    </w:div>
    <w:div w:id="1888685609">
      <w:bodyDiv w:val="1"/>
      <w:marLeft w:val="0"/>
      <w:marRight w:val="0"/>
      <w:marTop w:val="0"/>
      <w:marBottom w:val="0"/>
      <w:divBdr>
        <w:top w:val="none" w:sz="0" w:space="0" w:color="auto"/>
        <w:left w:val="none" w:sz="0" w:space="0" w:color="auto"/>
        <w:bottom w:val="none" w:sz="0" w:space="0" w:color="auto"/>
        <w:right w:val="none" w:sz="0" w:space="0" w:color="auto"/>
      </w:divBdr>
    </w:div>
    <w:div w:id="1891991213">
      <w:bodyDiv w:val="1"/>
      <w:marLeft w:val="0"/>
      <w:marRight w:val="0"/>
      <w:marTop w:val="0"/>
      <w:marBottom w:val="0"/>
      <w:divBdr>
        <w:top w:val="none" w:sz="0" w:space="0" w:color="auto"/>
        <w:left w:val="none" w:sz="0" w:space="0" w:color="auto"/>
        <w:bottom w:val="none" w:sz="0" w:space="0" w:color="auto"/>
        <w:right w:val="none" w:sz="0" w:space="0" w:color="auto"/>
      </w:divBdr>
    </w:div>
    <w:div w:id="1896239016">
      <w:bodyDiv w:val="1"/>
      <w:marLeft w:val="0"/>
      <w:marRight w:val="0"/>
      <w:marTop w:val="0"/>
      <w:marBottom w:val="0"/>
      <w:divBdr>
        <w:top w:val="none" w:sz="0" w:space="0" w:color="auto"/>
        <w:left w:val="none" w:sz="0" w:space="0" w:color="auto"/>
        <w:bottom w:val="none" w:sz="0" w:space="0" w:color="auto"/>
        <w:right w:val="none" w:sz="0" w:space="0" w:color="auto"/>
      </w:divBdr>
    </w:div>
    <w:div w:id="1896504390">
      <w:bodyDiv w:val="1"/>
      <w:marLeft w:val="0"/>
      <w:marRight w:val="0"/>
      <w:marTop w:val="0"/>
      <w:marBottom w:val="0"/>
      <w:divBdr>
        <w:top w:val="none" w:sz="0" w:space="0" w:color="auto"/>
        <w:left w:val="none" w:sz="0" w:space="0" w:color="auto"/>
        <w:bottom w:val="none" w:sz="0" w:space="0" w:color="auto"/>
        <w:right w:val="none" w:sz="0" w:space="0" w:color="auto"/>
      </w:divBdr>
    </w:div>
    <w:div w:id="1899121792">
      <w:bodyDiv w:val="1"/>
      <w:marLeft w:val="0"/>
      <w:marRight w:val="0"/>
      <w:marTop w:val="0"/>
      <w:marBottom w:val="0"/>
      <w:divBdr>
        <w:top w:val="none" w:sz="0" w:space="0" w:color="auto"/>
        <w:left w:val="none" w:sz="0" w:space="0" w:color="auto"/>
        <w:bottom w:val="none" w:sz="0" w:space="0" w:color="auto"/>
        <w:right w:val="none" w:sz="0" w:space="0" w:color="auto"/>
      </w:divBdr>
    </w:div>
    <w:div w:id="1901860255">
      <w:bodyDiv w:val="1"/>
      <w:marLeft w:val="0"/>
      <w:marRight w:val="0"/>
      <w:marTop w:val="0"/>
      <w:marBottom w:val="0"/>
      <w:divBdr>
        <w:top w:val="none" w:sz="0" w:space="0" w:color="auto"/>
        <w:left w:val="none" w:sz="0" w:space="0" w:color="auto"/>
        <w:bottom w:val="none" w:sz="0" w:space="0" w:color="auto"/>
        <w:right w:val="none" w:sz="0" w:space="0" w:color="auto"/>
      </w:divBdr>
    </w:div>
    <w:div w:id="1905942452">
      <w:bodyDiv w:val="1"/>
      <w:marLeft w:val="0"/>
      <w:marRight w:val="0"/>
      <w:marTop w:val="0"/>
      <w:marBottom w:val="0"/>
      <w:divBdr>
        <w:top w:val="none" w:sz="0" w:space="0" w:color="auto"/>
        <w:left w:val="none" w:sz="0" w:space="0" w:color="auto"/>
        <w:bottom w:val="none" w:sz="0" w:space="0" w:color="auto"/>
        <w:right w:val="none" w:sz="0" w:space="0" w:color="auto"/>
      </w:divBdr>
    </w:div>
    <w:div w:id="1908803003">
      <w:bodyDiv w:val="1"/>
      <w:marLeft w:val="0"/>
      <w:marRight w:val="0"/>
      <w:marTop w:val="0"/>
      <w:marBottom w:val="0"/>
      <w:divBdr>
        <w:top w:val="none" w:sz="0" w:space="0" w:color="auto"/>
        <w:left w:val="none" w:sz="0" w:space="0" w:color="auto"/>
        <w:bottom w:val="none" w:sz="0" w:space="0" w:color="auto"/>
        <w:right w:val="none" w:sz="0" w:space="0" w:color="auto"/>
      </w:divBdr>
    </w:div>
    <w:div w:id="1910069618">
      <w:bodyDiv w:val="1"/>
      <w:marLeft w:val="0"/>
      <w:marRight w:val="0"/>
      <w:marTop w:val="0"/>
      <w:marBottom w:val="0"/>
      <w:divBdr>
        <w:top w:val="none" w:sz="0" w:space="0" w:color="auto"/>
        <w:left w:val="none" w:sz="0" w:space="0" w:color="auto"/>
        <w:bottom w:val="none" w:sz="0" w:space="0" w:color="auto"/>
        <w:right w:val="none" w:sz="0" w:space="0" w:color="auto"/>
      </w:divBdr>
    </w:div>
    <w:div w:id="1911425522">
      <w:bodyDiv w:val="1"/>
      <w:marLeft w:val="0"/>
      <w:marRight w:val="0"/>
      <w:marTop w:val="0"/>
      <w:marBottom w:val="0"/>
      <w:divBdr>
        <w:top w:val="none" w:sz="0" w:space="0" w:color="auto"/>
        <w:left w:val="none" w:sz="0" w:space="0" w:color="auto"/>
        <w:bottom w:val="none" w:sz="0" w:space="0" w:color="auto"/>
        <w:right w:val="none" w:sz="0" w:space="0" w:color="auto"/>
      </w:divBdr>
    </w:div>
    <w:div w:id="1921402086">
      <w:bodyDiv w:val="1"/>
      <w:marLeft w:val="0"/>
      <w:marRight w:val="0"/>
      <w:marTop w:val="0"/>
      <w:marBottom w:val="0"/>
      <w:divBdr>
        <w:top w:val="none" w:sz="0" w:space="0" w:color="auto"/>
        <w:left w:val="none" w:sz="0" w:space="0" w:color="auto"/>
        <w:bottom w:val="none" w:sz="0" w:space="0" w:color="auto"/>
        <w:right w:val="none" w:sz="0" w:space="0" w:color="auto"/>
      </w:divBdr>
    </w:div>
    <w:div w:id="1922441967">
      <w:bodyDiv w:val="1"/>
      <w:marLeft w:val="0"/>
      <w:marRight w:val="0"/>
      <w:marTop w:val="0"/>
      <w:marBottom w:val="0"/>
      <w:divBdr>
        <w:top w:val="none" w:sz="0" w:space="0" w:color="auto"/>
        <w:left w:val="none" w:sz="0" w:space="0" w:color="auto"/>
        <w:bottom w:val="none" w:sz="0" w:space="0" w:color="auto"/>
        <w:right w:val="none" w:sz="0" w:space="0" w:color="auto"/>
      </w:divBdr>
    </w:div>
    <w:div w:id="1925263598">
      <w:bodyDiv w:val="1"/>
      <w:marLeft w:val="0"/>
      <w:marRight w:val="0"/>
      <w:marTop w:val="0"/>
      <w:marBottom w:val="0"/>
      <w:divBdr>
        <w:top w:val="none" w:sz="0" w:space="0" w:color="auto"/>
        <w:left w:val="none" w:sz="0" w:space="0" w:color="auto"/>
        <w:bottom w:val="none" w:sz="0" w:space="0" w:color="auto"/>
        <w:right w:val="none" w:sz="0" w:space="0" w:color="auto"/>
      </w:divBdr>
    </w:div>
    <w:div w:id="1927301984">
      <w:bodyDiv w:val="1"/>
      <w:marLeft w:val="0"/>
      <w:marRight w:val="0"/>
      <w:marTop w:val="0"/>
      <w:marBottom w:val="0"/>
      <w:divBdr>
        <w:top w:val="none" w:sz="0" w:space="0" w:color="auto"/>
        <w:left w:val="none" w:sz="0" w:space="0" w:color="auto"/>
        <w:bottom w:val="none" w:sz="0" w:space="0" w:color="auto"/>
        <w:right w:val="none" w:sz="0" w:space="0" w:color="auto"/>
      </w:divBdr>
    </w:div>
    <w:div w:id="1930506953">
      <w:bodyDiv w:val="1"/>
      <w:marLeft w:val="0"/>
      <w:marRight w:val="0"/>
      <w:marTop w:val="0"/>
      <w:marBottom w:val="0"/>
      <w:divBdr>
        <w:top w:val="none" w:sz="0" w:space="0" w:color="auto"/>
        <w:left w:val="none" w:sz="0" w:space="0" w:color="auto"/>
        <w:bottom w:val="none" w:sz="0" w:space="0" w:color="auto"/>
        <w:right w:val="none" w:sz="0" w:space="0" w:color="auto"/>
      </w:divBdr>
    </w:div>
    <w:div w:id="1931814011">
      <w:bodyDiv w:val="1"/>
      <w:marLeft w:val="0"/>
      <w:marRight w:val="0"/>
      <w:marTop w:val="0"/>
      <w:marBottom w:val="0"/>
      <w:divBdr>
        <w:top w:val="none" w:sz="0" w:space="0" w:color="auto"/>
        <w:left w:val="none" w:sz="0" w:space="0" w:color="auto"/>
        <w:bottom w:val="none" w:sz="0" w:space="0" w:color="auto"/>
        <w:right w:val="none" w:sz="0" w:space="0" w:color="auto"/>
      </w:divBdr>
    </w:div>
    <w:div w:id="1935241430">
      <w:bodyDiv w:val="1"/>
      <w:marLeft w:val="0"/>
      <w:marRight w:val="0"/>
      <w:marTop w:val="0"/>
      <w:marBottom w:val="0"/>
      <w:divBdr>
        <w:top w:val="none" w:sz="0" w:space="0" w:color="auto"/>
        <w:left w:val="none" w:sz="0" w:space="0" w:color="auto"/>
        <w:bottom w:val="none" w:sz="0" w:space="0" w:color="auto"/>
        <w:right w:val="none" w:sz="0" w:space="0" w:color="auto"/>
      </w:divBdr>
    </w:div>
    <w:div w:id="1937126532">
      <w:bodyDiv w:val="1"/>
      <w:marLeft w:val="0"/>
      <w:marRight w:val="0"/>
      <w:marTop w:val="0"/>
      <w:marBottom w:val="0"/>
      <w:divBdr>
        <w:top w:val="none" w:sz="0" w:space="0" w:color="auto"/>
        <w:left w:val="none" w:sz="0" w:space="0" w:color="auto"/>
        <w:bottom w:val="none" w:sz="0" w:space="0" w:color="auto"/>
        <w:right w:val="none" w:sz="0" w:space="0" w:color="auto"/>
      </w:divBdr>
    </w:div>
    <w:div w:id="1939092930">
      <w:bodyDiv w:val="1"/>
      <w:marLeft w:val="0"/>
      <w:marRight w:val="0"/>
      <w:marTop w:val="0"/>
      <w:marBottom w:val="0"/>
      <w:divBdr>
        <w:top w:val="none" w:sz="0" w:space="0" w:color="auto"/>
        <w:left w:val="none" w:sz="0" w:space="0" w:color="auto"/>
        <w:bottom w:val="none" w:sz="0" w:space="0" w:color="auto"/>
        <w:right w:val="none" w:sz="0" w:space="0" w:color="auto"/>
      </w:divBdr>
    </w:div>
    <w:div w:id="1941982494">
      <w:bodyDiv w:val="1"/>
      <w:marLeft w:val="0"/>
      <w:marRight w:val="0"/>
      <w:marTop w:val="0"/>
      <w:marBottom w:val="0"/>
      <w:divBdr>
        <w:top w:val="none" w:sz="0" w:space="0" w:color="auto"/>
        <w:left w:val="none" w:sz="0" w:space="0" w:color="auto"/>
        <w:bottom w:val="none" w:sz="0" w:space="0" w:color="auto"/>
        <w:right w:val="none" w:sz="0" w:space="0" w:color="auto"/>
      </w:divBdr>
    </w:div>
    <w:div w:id="1943802104">
      <w:bodyDiv w:val="1"/>
      <w:marLeft w:val="0"/>
      <w:marRight w:val="0"/>
      <w:marTop w:val="0"/>
      <w:marBottom w:val="0"/>
      <w:divBdr>
        <w:top w:val="none" w:sz="0" w:space="0" w:color="auto"/>
        <w:left w:val="none" w:sz="0" w:space="0" w:color="auto"/>
        <w:bottom w:val="none" w:sz="0" w:space="0" w:color="auto"/>
        <w:right w:val="none" w:sz="0" w:space="0" w:color="auto"/>
      </w:divBdr>
    </w:div>
    <w:div w:id="1945993054">
      <w:bodyDiv w:val="1"/>
      <w:marLeft w:val="0"/>
      <w:marRight w:val="0"/>
      <w:marTop w:val="0"/>
      <w:marBottom w:val="0"/>
      <w:divBdr>
        <w:top w:val="none" w:sz="0" w:space="0" w:color="auto"/>
        <w:left w:val="none" w:sz="0" w:space="0" w:color="auto"/>
        <w:bottom w:val="none" w:sz="0" w:space="0" w:color="auto"/>
        <w:right w:val="none" w:sz="0" w:space="0" w:color="auto"/>
      </w:divBdr>
    </w:div>
    <w:div w:id="1963880707">
      <w:bodyDiv w:val="1"/>
      <w:marLeft w:val="0"/>
      <w:marRight w:val="0"/>
      <w:marTop w:val="0"/>
      <w:marBottom w:val="0"/>
      <w:divBdr>
        <w:top w:val="none" w:sz="0" w:space="0" w:color="auto"/>
        <w:left w:val="none" w:sz="0" w:space="0" w:color="auto"/>
        <w:bottom w:val="none" w:sz="0" w:space="0" w:color="auto"/>
        <w:right w:val="none" w:sz="0" w:space="0" w:color="auto"/>
      </w:divBdr>
    </w:div>
    <w:div w:id="1966235401">
      <w:bodyDiv w:val="1"/>
      <w:marLeft w:val="0"/>
      <w:marRight w:val="0"/>
      <w:marTop w:val="0"/>
      <w:marBottom w:val="0"/>
      <w:divBdr>
        <w:top w:val="none" w:sz="0" w:space="0" w:color="auto"/>
        <w:left w:val="none" w:sz="0" w:space="0" w:color="auto"/>
        <w:bottom w:val="none" w:sz="0" w:space="0" w:color="auto"/>
        <w:right w:val="none" w:sz="0" w:space="0" w:color="auto"/>
      </w:divBdr>
    </w:div>
    <w:div w:id="1969896985">
      <w:bodyDiv w:val="1"/>
      <w:marLeft w:val="0"/>
      <w:marRight w:val="0"/>
      <w:marTop w:val="0"/>
      <w:marBottom w:val="0"/>
      <w:divBdr>
        <w:top w:val="none" w:sz="0" w:space="0" w:color="auto"/>
        <w:left w:val="none" w:sz="0" w:space="0" w:color="auto"/>
        <w:bottom w:val="none" w:sz="0" w:space="0" w:color="auto"/>
        <w:right w:val="none" w:sz="0" w:space="0" w:color="auto"/>
      </w:divBdr>
    </w:div>
    <w:div w:id="1974557785">
      <w:bodyDiv w:val="1"/>
      <w:marLeft w:val="0"/>
      <w:marRight w:val="0"/>
      <w:marTop w:val="0"/>
      <w:marBottom w:val="0"/>
      <w:divBdr>
        <w:top w:val="none" w:sz="0" w:space="0" w:color="auto"/>
        <w:left w:val="none" w:sz="0" w:space="0" w:color="auto"/>
        <w:bottom w:val="none" w:sz="0" w:space="0" w:color="auto"/>
        <w:right w:val="none" w:sz="0" w:space="0" w:color="auto"/>
      </w:divBdr>
    </w:div>
    <w:div w:id="1977757723">
      <w:bodyDiv w:val="1"/>
      <w:marLeft w:val="0"/>
      <w:marRight w:val="0"/>
      <w:marTop w:val="0"/>
      <w:marBottom w:val="0"/>
      <w:divBdr>
        <w:top w:val="none" w:sz="0" w:space="0" w:color="auto"/>
        <w:left w:val="none" w:sz="0" w:space="0" w:color="auto"/>
        <w:bottom w:val="none" w:sz="0" w:space="0" w:color="auto"/>
        <w:right w:val="none" w:sz="0" w:space="0" w:color="auto"/>
      </w:divBdr>
    </w:div>
    <w:div w:id="1978874445">
      <w:bodyDiv w:val="1"/>
      <w:marLeft w:val="0"/>
      <w:marRight w:val="0"/>
      <w:marTop w:val="0"/>
      <w:marBottom w:val="0"/>
      <w:divBdr>
        <w:top w:val="none" w:sz="0" w:space="0" w:color="auto"/>
        <w:left w:val="none" w:sz="0" w:space="0" w:color="auto"/>
        <w:bottom w:val="none" w:sz="0" w:space="0" w:color="auto"/>
        <w:right w:val="none" w:sz="0" w:space="0" w:color="auto"/>
      </w:divBdr>
    </w:div>
    <w:div w:id="1992899643">
      <w:bodyDiv w:val="1"/>
      <w:marLeft w:val="0"/>
      <w:marRight w:val="0"/>
      <w:marTop w:val="0"/>
      <w:marBottom w:val="0"/>
      <w:divBdr>
        <w:top w:val="none" w:sz="0" w:space="0" w:color="auto"/>
        <w:left w:val="none" w:sz="0" w:space="0" w:color="auto"/>
        <w:bottom w:val="none" w:sz="0" w:space="0" w:color="auto"/>
        <w:right w:val="none" w:sz="0" w:space="0" w:color="auto"/>
      </w:divBdr>
    </w:div>
    <w:div w:id="1998654630">
      <w:bodyDiv w:val="1"/>
      <w:marLeft w:val="0"/>
      <w:marRight w:val="0"/>
      <w:marTop w:val="0"/>
      <w:marBottom w:val="0"/>
      <w:divBdr>
        <w:top w:val="none" w:sz="0" w:space="0" w:color="auto"/>
        <w:left w:val="none" w:sz="0" w:space="0" w:color="auto"/>
        <w:bottom w:val="none" w:sz="0" w:space="0" w:color="auto"/>
        <w:right w:val="none" w:sz="0" w:space="0" w:color="auto"/>
      </w:divBdr>
    </w:div>
    <w:div w:id="1999115005">
      <w:bodyDiv w:val="1"/>
      <w:marLeft w:val="0"/>
      <w:marRight w:val="0"/>
      <w:marTop w:val="0"/>
      <w:marBottom w:val="0"/>
      <w:divBdr>
        <w:top w:val="none" w:sz="0" w:space="0" w:color="auto"/>
        <w:left w:val="none" w:sz="0" w:space="0" w:color="auto"/>
        <w:bottom w:val="none" w:sz="0" w:space="0" w:color="auto"/>
        <w:right w:val="none" w:sz="0" w:space="0" w:color="auto"/>
      </w:divBdr>
    </w:div>
    <w:div w:id="1999531568">
      <w:bodyDiv w:val="1"/>
      <w:marLeft w:val="0"/>
      <w:marRight w:val="0"/>
      <w:marTop w:val="0"/>
      <w:marBottom w:val="0"/>
      <w:divBdr>
        <w:top w:val="none" w:sz="0" w:space="0" w:color="auto"/>
        <w:left w:val="none" w:sz="0" w:space="0" w:color="auto"/>
        <w:bottom w:val="none" w:sz="0" w:space="0" w:color="auto"/>
        <w:right w:val="none" w:sz="0" w:space="0" w:color="auto"/>
      </w:divBdr>
    </w:div>
    <w:div w:id="1999767706">
      <w:bodyDiv w:val="1"/>
      <w:marLeft w:val="0"/>
      <w:marRight w:val="0"/>
      <w:marTop w:val="0"/>
      <w:marBottom w:val="0"/>
      <w:divBdr>
        <w:top w:val="none" w:sz="0" w:space="0" w:color="auto"/>
        <w:left w:val="none" w:sz="0" w:space="0" w:color="auto"/>
        <w:bottom w:val="none" w:sz="0" w:space="0" w:color="auto"/>
        <w:right w:val="none" w:sz="0" w:space="0" w:color="auto"/>
      </w:divBdr>
    </w:div>
    <w:div w:id="2000689339">
      <w:bodyDiv w:val="1"/>
      <w:marLeft w:val="0"/>
      <w:marRight w:val="0"/>
      <w:marTop w:val="0"/>
      <w:marBottom w:val="0"/>
      <w:divBdr>
        <w:top w:val="none" w:sz="0" w:space="0" w:color="auto"/>
        <w:left w:val="none" w:sz="0" w:space="0" w:color="auto"/>
        <w:bottom w:val="none" w:sz="0" w:space="0" w:color="auto"/>
        <w:right w:val="none" w:sz="0" w:space="0" w:color="auto"/>
      </w:divBdr>
    </w:div>
    <w:div w:id="2001227395">
      <w:bodyDiv w:val="1"/>
      <w:marLeft w:val="0"/>
      <w:marRight w:val="0"/>
      <w:marTop w:val="0"/>
      <w:marBottom w:val="0"/>
      <w:divBdr>
        <w:top w:val="none" w:sz="0" w:space="0" w:color="auto"/>
        <w:left w:val="none" w:sz="0" w:space="0" w:color="auto"/>
        <w:bottom w:val="none" w:sz="0" w:space="0" w:color="auto"/>
        <w:right w:val="none" w:sz="0" w:space="0" w:color="auto"/>
      </w:divBdr>
    </w:div>
    <w:div w:id="2003387280">
      <w:bodyDiv w:val="1"/>
      <w:marLeft w:val="0"/>
      <w:marRight w:val="0"/>
      <w:marTop w:val="0"/>
      <w:marBottom w:val="0"/>
      <w:divBdr>
        <w:top w:val="none" w:sz="0" w:space="0" w:color="auto"/>
        <w:left w:val="none" w:sz="0" w:space="0" w:color="auto"/>
        <w:bottom w:val="none" w:sz="0" w:space="0" w:color="auto"/>
        <w:right w:val="none" w:sz="0" w:space="0" w:color="auto"/>
      </w:divBdr>
    </w:div>
    <w:div w:id="2008049677">
      <w:bodyDiv w:val="1"/>
      <w:marLeft w:val="0"/>
      <w:marRight w:val="0"/>
      <w:marTop w:val="0"/>
      <w:marBottom w:val="0"/>
      <w:divBdr>
        <w:top w:val="none" w:sz="0" w:space="0" w:color="auto"/>
        <w:left w:val="none" w:sz="0" w:space="0" w:color="auto"/>
        <w:bottom w:val="none" w:sz="0" w:space="0" w:color="auto"/>
        <w:right w:val="none" w:sz="0" w:space="0" w:color="auto"/>
      </w:divBdr>
    </w:div>
    <w:div w:id="2008554586">
      <w:bodyDiv w:val="1"/>
      <w:marLeft w:val="0"/>
      <w:marRight w:val="0"/>
      <w:marTop w:val="0"/>
      <w:marBottom w:val="0"/>
      <w:divBdr>
        <w:top w:val="none" w:sz="0" w:space="0" w:color="auto"/>
        <w:left w:val="none" w:sz="0" w:space="0" w:color="auto"/>
        <w:bottom w:val="none" w:sz="0" w:space="0" w:color="auto"/>
        <w:right w:val="none" w:sz="0" w:space="0" w:color="auto"/>
      </w:divBdr>
    </w:div>
    <w:div w:id="2011906118">
      <w:bodyDiv w:val="1"/>
      <w:marLeft w:val="0"/>
      <w:marRight w:val="0"/>
      <w:marTop w:val="0"/>
      <w:marBottom w:val="0"/>
      <w:divBdr>
        <w:top w:val="none" w:sz="0" w:space="0" w:color="auto"/>
        <w:left w:val="none" w:sz="0" w:space="0" w:color="auto"/>
        <w:bottom w:val="none" w:sz="0" w:space="0" w:color="auto"/>
        <w:right w:val="none" w:sz="0" w:space="0" w:color="auto"/>
      </w:divBdr>
    </w:div>
    <w:div w:id="2012680594">
      <w:bodyDiv w:val="1"/>
      <w:marLeft w:val="0"/>
      <w:marRight w:val="0"/>
      <w:marTop w:val="0"/>
      <w:marBottom w:val="0"/>
      <w:divBdr>
        <w:top w:val="none" w:sz="0" w:space="0" w:color="auto"/>
        <w:left w:val="none" w:sz="0" w:space="0" w:color="auto"/>
        <w:bottom w:val="none" w:sz="0" w:space="0" w:color="auto"/>
        <w:right w:val="none" w:sz="0" w:space="0" w:color="auto"/>
      </w:divBdr>
    </w:div>
    <w:div w:id="2014063120">
      <w:bodyDiv w:val="1"/>
      <w:marLeft w:val="0"/>
      <w:marRight w:val="0"/>
      <w:marTop w:val="0"/>
      <w:marBottom w:val="0"/>
      <w:divBdr>
        <w:top w:val="none" w:sz="0" w:space="0" w:color="auto"/>
        <w:left w:val="none" w:sz="0" w:space="0" w:color="auto"/>
        <w:bottom w:val="none" w:sz="0" w:space="0" w:color="auto"/>
        <w:right w:val="none" w:sz="0" w:space="0" w:color="auto"/>
      </w:divBdr>
    </w:div>
    <w:div w:id="2015839314">
      <w:bodyDiv w:val="1"/>
      <w:marLeft w:val="0"/>
      <w:marRight w:val="0"/>
      <w:marTop w:val="0"/>
      <w:marBottom w:val="0"/>
      <w:divBdr>
        <w:top w:val="none" w:sz="0" w:space="0" w:color="auto"/>
        <w:left w:val="none" w:sz="0" w:space="0" w:color="auto"/>
        <w:bottom w:val="none" w:sz="0" w:space="0" w:color="auto"/>
        <w:right w:val="none" w:sz="0" w:space="0" w:color="auto"/>
      </w:divBdr>
    </w:div>
    <w:div w:id="2019652361">
      <w:bodyDiv w:val="1"/>
      <w:marLeft w:val="0"/>
      <w:marRight w:val="0"/>
      <w:marTop w:val="0"/>
      <w:marBottom w:val="0"/>
      <w:divBdr>
        <w:top w:val="none" w:sz="0" w:space="0" w:color="auto"/>
        <w:left w:val="none" w:sz="0" w:space="0" w:color="auto"/>
        <w:bottom w:val="none" w:sz="0" w:space="0" w:color="auto"/>
        <w:right w:val="none" w:sz="0" w:space="0" w:color="auto"/>
      </w:divBdr>
    </w:div>
    <w:div w:id="2025129235">
      <w:bodyDiv w:val="1"/>
      <w:marLeft w:val="0"/>
      <w:marRight w:val="0"/>
      <w:marTop w:val="0"/>
      <w:marBottom w:val="0"/>
      <w:divBdr>
        <w:top w:val="none" w:sz="0" w:space="0" w:color="auto"/>
        <w:left w:val="none" w:sz="0" w:space="0" w:color="auto"/>
        <w:bottom w:val="none" w:sz="0" w:space="0" w:color="auto"/>
        <w:right w:val="none" w:sz="0" w:space="0" w:color="auto"/>
      </w:divBdr>
    </w:div>
    <w:div w:id="2025201949">
      <w:bodyDiv w:val="1"/>
      <w:marLeft w:val="0"/>
      <w:marRight w:val="0"/>
      <w:marTop w:val="0"/>
      <w:marBottom w:val="0"/>
      <w:divBdr>
        <w:top w:val="none" w:sz="0" w:space="0" w:color="auto"/>
        <w:left w:val="none" w:sz="0" w:space="0" w:color="auto"/>
        <w:bottom w:val="none" w:sz="0" w:space="0" w:color="auto"/>
        <w:right w:val="none" w:sz="0" w:space="0" w:color="auto"/>
      </w:divBdr>
    </w:div>
    <w:div w:id="2025545087">
      <w:bodyDiv w:val="1"/>
      <w:marLeft w:val="0"/>
      <w:marRight w:val="0"/>
      <w:marTop w:val="0"/>
      <w:marBottom w:val="0"/>
      <w:divBdr>
        <w:top w:val="none" w:sz="0" w:space="0" w:color="auto"/>
        <w:left w:val="none" w:sz="0" w:space="0" w:color="auto"/>
        <w:bottom w:val="none" w:sz="0" w:space="0" w:color="auto"/>
        <w:right w:val="none" w:sz="0" w:space="0" w:color="auto"/>
      </w:divBdr>
    </w:div>
    <w:div w:id="2028172237">
      <w:bodyDiv w:val="1"/>
      <w:marLeft w:val="0"/>
      <w:marRight w:val="0"/>
      <w:marTop w:val="0"/>
      <w:marBottom w:val="0"/>
      <w:divBdr>
        <w:top w:val="none" w:sz="0" w:space="0" w:color="auto"/>
        <w:left w:val="none" w:sz="0" w:space="0" w:color="auto"/>
        <w:bottom w:val="none" w:sz="0" w:space="0" w:color="auto"/>
        <w:right w:val="none" w:sz="0" w:space="0" w:color="auto"/>
      </w:divBdr>
    </w:div>
    <w:div w:id="2032992456">
      <w:bodyDiv w:val="1"/>
      <w:marLeft w:val="0"/>
      <w:marRight w:val="0"/>
      <w:marTop w:val="0"/>
      <w:marBottom w:val="0"/>
      <w:divBdr>
        <w:top w:val="none" w:sz="0" w:space="0" w:color="auto"/>
        <w:left w:val="none" w:sz="0" w:space="0" w:color="auto"/>
        <w:bottom w:val="none" w:sz="0" w:space="0" w:color="auto"/>
        <w:right w:val="none" w:sz="0" w:space="0" w:color="auto"/>
      </w:divBdr>
    </w:div>
    <w:div w:id="2033408573">
      <w:bodyDiv w:val="1"/>
      <w:marLeft w:val="0"/>
      <w:marRight w:val="0"/>
      <w:marTop w:val="0"/>
      <w:marBottom w:val="0"/>
      <w:divBdr>
        <w:top w:val="none" w:sz="0" w:space="0" w:color="auto"/>
        <w:left w:val="none" w:sz="0" w:space="0" w:color="auto"/>
        <w:bottom w:val="none" w:sz="0" w:space="0" w:color="auto"/>
        <w:right w:val="none" w:sz="0" w:space="0" w:color="auto"/>
      </w:divBdr>
    </w:div>
    <w:div w:id="2034187111">
      <w:bodyDiv w:val="1"/>
      <w:marLeft w:val="0"/>
      <w:marRight w:val="0"/>
      <w:marTop w:val="0"/>
      <w:marBottom w:val="0"/>
      <w:divBdr>
        <w:top w:val="none" w:sz="0" w:space="0" w:color="auto"/>
        <w:left w:val="none" w:sz="0" w:space="0" w:color="auto"/>
        <w:bottom w:val="none" w:sz="0" w:space="0" w:color="auto"/>
        <w:right w:val="none" w:sz="0" w:space="0" w:color="auto"/>
      </w:divBdr>
    </w:div>
    <w:div w:id="2036541589">
      <w:bodyDiv w:val="1"/>
      <w:marLeft w:val="0"/>
      <w:marRight w:val="0"/>
      <w:marTop w:val="0"/>
      <w:marBottom w:val="0"/>
      <w:divBdr>
        <w:top w:val="none" w:sz="0" w:space="0" w:color="auto"/>
        <w:left w:val="none" w:sz="0" w:space="0" w:color="auto"/>
        <w:bottom w:val="none" w:sz="0" w:space="0" w:color="auto"/>
        <w:right w:val="none" w:sz="0" w:space="0" w:color="auto"/>
      </w:divBdr>
    </w:div>
    <w:div w:id="2038432078">
      <w:bodyDiv w:val="1"/>
      <w:marLeft w:val="0"/>
      <w:marRight w:val="0"/>
      <w:marTop w:val="0"/>
      <w:marBottom w:val="0"/>
      <w:divBdr>
        <w:top w:val="none" w:sz="0" w:space="0" w:color="auto"/>
        <w:left w:val="none" w:sz="0" w:space="0" w:color="auto"/>
        <w:bottom w:val="none" w:sz="0" w:space="0" w:color="auto"/>
        <w:right w:val="none" w:sz="0" w:space="0" w:color="auto"/>
      </w:divBdr>
    </w:div>
    <w:div w:id="2046756308">
      <w:bodyDiv w:val="1"/>
      <w:marLeft w:val="0"/>
      <w:marRight w:val="0"/>
      <w:marTop w:val="0"/>
      <w:marBottom w:val="0"/>
      <w:divBdr>
        <w:top w:val="none" w:sz="0" w:space="0" w:color="auto"/>
        <w:left w:val="none" w:sz="0" w:space="0" w:color="auto"/>
        <w:bottom w:val="none" w:sz="0" w:space="0" w:color="auto"/>
        <w:right w:val="none" w:sz="0" w:space="0" w:color="auto"/>
      </w:divBdr>
    </w:div>
    <w:div w:id="2047872352">
      <w:bodyDiv w:val="1"/>
      <w:marLeft w:val="0"/>
      <w:marRight w:val="0"/>
      <w:marTop w:val="0"/>
      <w:marBottom w:val="0"/>
      <w:divBdr>
        <w:top w:val="none" w:sz="0" w:space="0" w:color="auto"/>
        <w:left w:val="none" w:sz="0" w:space="0" w:color="auto"/>
        <w:bottom w:val="none" w:sz="0" w:space="0" w:color="auto"/>
        <w:right w:val="none" w:sz="0" w:space="0" w:color="auto"/>
      </w:divBdr>
    </w:div>
    <w:div w:id="2048218534">
      <w:bodyDiv w:val="1"/>
      <w:marLeft w:val="0"/>
      <w:marRight w:val="0"/>
      <w:marTop w:val="0"/>
      <w:marBottom w:val="0"/>
      <w:divBdr>
        <w:top w:val="none" w:sz="0" w:space="0" w:color="auto"/>
        <w:left w:val="none" w:sz="0" w:space="0" w:color="auto"/>
        <w:bottom w:val="none" w:sz="0" w:space="0" w:color="auto"/>
        <w:right w:val="none" w:sz="0" w:space="0" w:color="auto"/>
      </w:divBdr>
    </w:div>
    <w:div w:id="2049525664">
      <w:bodyDiv w:val="1"/>
      <w:marLeft w:val="0"/>
      <w:marRight w:val="0"/>
      <w:marTop w:val="0"/>
      <w:marBottom w:val="0"/>
      <w:divBdr>
        <w:top w:val="none" w:sz="0" w:space="0" w:color="auto"/>
        <w:left w:val="none" w:sz="0" w:space="0" w:color="auto"/>
        <w:bottom w:val="none" w:sz="0" w:space="0" w:color="auto"/>
        <w:right w:val="none" w:sz="0" w:space="0" w:color="auto"/>
      </w:divBdr>
    </w:div>
    <w:div w:id="2052532925">
      <w:bodyDiv w:val="1"/>
      <w:marLeft w:val="0"/>
      <w:marRight w:val="0"/>
      <w:marTop w:val="0"/>
      <w:marBottom w:val="0"/>
      <w:divBdr>
        <w:top w:val="none" w:sz="0" w:space="0" w:color="auto"/>
        <w:left w:val="none" w:sz="0" w:space="0" w:color="auto"/>
        <w:bottom w:val="none" w:sz="0" w:space="0" w:color="auto"/>
        <w:right w:val="none" w:sz="0" w:space="0" w:color="auto"/>
      </w:divBdr>
    </w:div>
    <w:div w:id="2053458175">
      <w:bodyDiv w:val="1"/>
      <w:marLeft w:val="0"/>
      <w:marRight w:val="0"/>
      <w:marTop w:val="0"/>
      <w:marBottom w:val="0"/>
      <w:divBdr>
        <w:top w:val="none" w:sz="0" w:space="0" w:color="auto"/>
        <w:left w:val="none" w:sz="0" w:space="0" w:color="auto"/>
        <w:bottom w:val="none" w:sz="0" w:space="0" w:color="auto"/>
        <w:right w:val="none" w:sz="0" w:space="0" w:color="auto"/>
      </w:divBdr>
    </w:div>
    <w:div w:id="2054646341">
      <w:bodyDiv w:val="1"/>
      <w:marLeft w:val="0"/>
      <w:marRight w:val="0"/>
      <w:marTop w:val="0"/>
      <w:marBottom w:val="0"/>
      <w:divBdr>
        <w:top w:val="none" w:sz="0" w:space="0" w:color="auto"/>
        <w:left w:val="none" w:sz="0" w:space="0" w:color="auto"/>
        <w:bottom w:val="none" w:sz="0" w:space="0" w:color="auto"/>
        <w:right w:val="none" w:sz="0" w:space="0" w:color="auto"/>
      </w:divBdr>
    </w:div>
    <w:div w:id="2055302991">
      <w:bodyDiv w:val="1"/>
      <w:marLeft w:val="0"/>
      <w:marRight w:val="0"/>
      <w:marTop w:val="0"/>
      <w:marBottom w:val="0"/>
      <w:divBdr>
        <w:top w:val="none" w:sz="0" w:space="0" w:color="auto"/>
        <w:left w:val="none" w:sz="0" w:space="0" w:color="auto"/>
        <w:bottom w:val="none" w:sz="0" w:space="0" w:color="auto"/>
        <w:right w:val="none" w:sz="0" w:space="0" w:color="auto"/>
      </w:divBdr>
    </w:div>
    <w:div w:id="2057269094">
      <w:bodyDiv w:val="1"/>
      <w:marLeft w:val="0"/>
      <w:marRight w:val="0"/>
      <w:marTop w:val="0"/>
      <w:marBottom w:val="0"/>
      <w:divBdr>
        <w:top w:val="none" w:sz="0" w:space="0" w:color="auto"/>
        <w:left w:val="none" w:sz="0" w:space="0" w:color="auto"/>
        <w:bottom w:val="none" w:sz="0" w:space="0" w:color="auto"/>
        <w:right w:val="none" w:sz="0" w:space="0" w:color="auto"/>
      </w:divBdr>
    </w:div>
    <w:div w:id="2060131124">
      <w:bodyDiv w:val="1"/>
      <w:marLeft w:val="0"/>
      <w:marRight w:val="0"/>
      <w:marTop w:val="0"/>
      <w:marBottom w:val="0"/>
      <w:divBdr>
        <w:top w:val="none" w:sz="0" w:space="0" w:color="auto"/>
        <w:left w:val="none" w:sz="0" w:space="0" w:color="auto"/>
        <w:bottom w:val="none" w:sz="0" w:space="0" w:color="auto"/>
        <w:right w:val="none" w:sz="0" w:space="0" w:color="auto"/>
      </w:divBdr>
    </w:div>
    <w:div w:id="2065132539">
      <w:bodyDiv w:val="1"/>
      <w:marLeft w:val="0"/>
      <w:marRight w:val="0"/>
      <w:marTop w:val="0"/>
      <w:marBottom w:val="0"/>
      <w:divBdr>
        <w:top w:val="none" w:sz="0" w:space="0" w:color="auto"/>
        <w:left w:val="none" w:sz="0" w:space="0" w:color="auto"/>
        <w:bottom w:val="none" w:sz="0" w:space="0" w:color="auto"/>
        <w:right w:val="none" w:sz="0" w:space="0" w:color="auto"/>
      </w:divBdr>
      <w:divsChild>
        <w:div w:id="24137666">
          <w:marLeft w:val="0"/>
          <w:marRight w:val="0"/>
          <w:marTop w:val="0"/>
          <w:marBottom w:val="120"/>
          <w:divBdr>
            <w:top w:val="none" w:sz="0" w:space="0" w:color="auto"/>
            <w:left w:val="none" w:sz="0" w:space="0" w:color="auto"/>
            <w:bottom w:val="none" w:sz="0" w:space="0" w:color="auto"/>
            <w:right w:val="none" w:sz="0" w:space="0" w:color="auto"/>
          </w:divBdr>
        </w:div>
        <w:div w:id="1791627375">
          <w:marLeft w:val="0"/>
          <w:marRight w:val="0"/>
          <w:marTop w:val="0"/>
          <w:marBottom w:val="120"/>
          <w:divBdr>
            <w:top w:val="none" w:sz="0" w:space="0" w:color="auto"/>
            <w:left w:val="none" w:sz="0" w:space="0" w:color="auto"/>
            <w:bottom w:val="none" w:sz="0" w:space="0" w:color="auto"/>
            <w:right w:val="none" w:sz="0" w:space="0" w:color="auto"/>
          </w:divBdr>
        </w:div>
      </w:divsChild>
    </w:div>
    <w:div w:id="2066369116">
      <w:bodyDiv w:val="1"/>
      <w:marLeft w:val="0"/>
      <w:marRight w:val="0"/>
      <w:marTop w:val="0"/>
      <w:marBottom w:val="0"/>
      <w:divBdr>
        <w:top w:val="none" w:sz="0" w:space="0" w:color="auto"/>
        <w:left w:val="none" w:sz="0" w:space="0" w:color="auto"/>
        <w:bottom w:val="none" w:sz="0" w:space="0" w:color="auto"/>
        <w:right w:val="none" w:sz="0" w:space="0" w:color="auto"/>
      </w:divBdr>
    </w:div>
    <w:div w:id="2066756825">
      <w:bodyDiv w:val="1"/>
      <w:marLeft w:val="0"/>
      <w:marRight w:val="0"/>
      <w:marTop w:val="0"/>
      <w:marBottom w:val="0"/>
      <w:divBdr>
        <w:top w:val="none" w:sz="0" w:space="0" w:color="auto"/>
        <w:left w:val="none" w:sz="0" w:space="0" w:color="auto"/>
        <w:bottom w:val="none" w:sz="0" w:space="0" w:color="auto"/>
        <w:right w:val="none" w:sz="0" w:space="0" w:color="auto"/>
      </w:divBdr>
    </w:div>
    <w:div w:id="2067222959">
      <w:bodyDiv w:val="1"/>
      <w:marLeft w:val="0"/>
      <w:marRight w:val="0"/>
      <w:marTop w:val="0"/>
      <w:marBottom w:val="0"/>
      <w:divBdr>
        <w:top w:val="none" w:sz="0" w:space="0" w:color="auto"/>
        <w:left w:val="none" w:sz="0" w:space="0" w:color="auto"/>
        <w:bottom w:val="none" w:sz="0" w:space="0" w:color="auto"/>
        <w:right w:val="none" w:sz="0" w:space="0" w:color="auto"/>
      </w:divBdr>
    </w:div>
    <w:div w:id="2068675325">
      <w:bodyDiv w:val="1"/>
      <w:marLeft w:val="0"/>
      <w:marRight w:val="0"/>
      <w:marTop w:val="0"/>
      <w:marBottom w:val="0"/>
      <w:divBdr>
        <w:top w:val="none" w:sz="0" w:space="0" w:color="auto"/>
        <w:left w:val="none" w:sz="0" w:space="0" w:color="auto"/>
        <w:bottom w:val="none" w:sz="0" w:space="0" w:color="auto"/>
        <w:right w:val="none" w:sz="0" w:space="0" w:color="auto"/>
      </w:divBdr>
    </w:div>
    <w:div w:id="2073962113">
      <w:bodyDiv w:val="1"/>
      <w:marLeft w:val="0"/>
      <w:marRight w:val="0"/>
      <w:marTop w:val="0"/>
      <w:marBottom w:val="0"/>
      <w:divBdr>
        <w:top w:val="none" w:sz="0" w:space="0" w:color="auto"/>
        <w:left w:val="none" w:sz="0" w:space="0" w:color="auto"/>
        <w:bottom w:val="none" w:sz="0" w:space="0" w:color="auto"/>
        <w:right w:val="none" w:sz="0" w:space="0" w:color="auto"/>
      </w:divBdr>
    </w:div>
    <w:div w:id="2075077271">
      <w:bodyDiv w:val="1"/>
      <w:marLeft w:val="0"/>
      <w:marRight w:val="0"/>
      <w:marTop w:val="0"/>
      <w:marBottom w:val="0"/>
      <w:divBdr>
        <w:top w:val="none" w:sz="0" w:space="0" w:color="auto"/>
        <w:left w:val="none" w:sz="0" w:space="0" w:color="auto"/>
        <w:bottom w:val="none" w:sz="0" w:space="0" w:color="auto"/>
        <w:right w:val="none" w:sz="0" w:space="0" w:color="auto"/>
      </w:divBdr>
    </w:div>
    <w:div w:id="2075852966">
      <w:bodyDiv w:val="1"/>
      <w:marLeft w:val="0"/>
      <w:marRight w:val="0"/>
      <w:marTop w:val="0"/>
      <w:marBottom w:val="0"/>
      <w:divBdr>
        <w:top w:val="none" w:sz="0" w:space="0" w:color="auto"/>
        <w:left w:val="none" w:sz="0" w:space="0" w:color="auto"/>
        <w:bottom w:val="none" w:sz="0" w:space="0" w:color="auto"/>
        <w:right w:val="none" w:sz="0" w:space="0" w:color="auto"/>
      </w:divBdr>
    </w:div>
    <w:div w:id="2076783092">
      <w:bodyDiv w:val="1"/>
      <w:marLeft w:val="0"/>
      <w:marRight w:val="0"/>
      <w:marTop w:val="0"/>
      <w:marBottom w:val="0"/>
      <w:divBdr>
        <w:top w:val="none" w:sz="0" w:space="0" w:color="auto"/>
        <w:left w:val="none" w:sz="0" w:space="0" w:color="auto"/>
        <w:bottom w:val="none" w:sz="0" w:space="0" w:color="auto"/>
        <w:right w:val="none" w:sz="0" w:space="0" w:color="auto"/>
      </w:divBdr>
    </w:div>
    <w:div w:id="2078361205">
      <w:bodyDiv w:val="1"/>
      <w:marLeft w:val="0"/>
      <w:marRight w:val="0"/>
      <w:marTop w:val="0"/>
      <w:marBottom w:val="0"/>
      <w:divBdr>
        <w:top w:val="none" w:sz="0" w:space="0" w:color="auto"/>
        <w:left w:val="none" w:sz="0" w:space="0" w:color="auto"/>
        <w:bottom w:val="none" w:sz="0" w:space="0" w:color="auto"/>
        <w:right w:val="none" w:sz="0" w:space="0" w:color="auto"/>
      </w:divBdr>
    </w:div>
    <w:div w:id="2085250341">
      <w:bodyDiv w:val="1"/>
      <w:marLeft w:val="0"/>
      <w:marRight w:val="0"/>
      <w:marTop w:val="0"/>
      <w:marBottom w:val="0"/>
      <w:divBdr>
        <w:top w:val="none" w:sz="0" w:space="0" w:color="auto"/>
        <w:left w:val="none" w:sz="0" w:space="0" w:color="auto"/>
        <w:bottom w:val="none" w:sz="0" w:space="0" w:color="auto"/>
        <w:right w:val="none" w:sz="0" w:space="0" w:color="auto"/>
      </w:divBdr>
    </w:div>
    <w:div w:id="2088570797">
      <w:bodyDiv w:val="1"/>
      <w:marLeft w:val="0"/>
      <w:marRight w:val="0"/>
      <w:marTop w:val="0"/>
      <w:marBottom w:val="0"/>
      <w:divBdr>
        <w:top w:val="none" w:sz="0" w:space="0" w:color="auto"/>
        <w:left w:val="none" w:sz="0" w:space="0" w:color="auto"/>
        <w:bottom w:val="none" w:sz="0" w:space="0" w:color="auto"/>
        <w:right w:val="none" w:sz="0" w:space="0" w:color="auto"/>
      </w:divBdr>
    </w:div>
    <w:div w:id="2090157540">
      <w:bodyDiv w:val="1"/>
      <w:marLeft w:val="0"/>
      <w:marRight w:val="0"/>
      <w:marTop w:val="0"/>
      <w:marBottom w:val="0"/>
      <w:divBdr>
        <w:top w:val="none" w:sz="0" w:space="0" w:color="auto"/>
        <w:left w:val="none" w:sz="0" w:space="0" w:color="auto"/>
        <w:bottom w:val="none" w:sz="0" w:space="0" w:color="auto"/>
        <w:right w:val="none" w:sz="0" w:space="0" w:color="auto"/>
      </w:divBdr>
    </w:div>
    <w:div w:id="2091535623">
      <w:bodyDiv w:val="1"/>
      <w:marLeft w:val="0"/>
      <w:marRight w:val="0"/>
      <w:marTop w:val="0"/>
      <w:marBottom w:val="0"/>
      <w:divBdr>
        <w:top w:val="none" w:sz="0" w:space="0" w:color="auto"/>
        <w:left w:val="none" w:sz="0" w:space="0" w:color="auto"/>
        <w:bottom w:val="none" w:sz="0" w:space="0" w:color="auto"/>
        <w:right w:val="none" w:sz="0" w:space="0" w:color="auto"/>
      </w:divBdr>
    </w:div>
    <w:div w:id="2091539661">
      <w:bodyDiv w:val="1"/>
      <w:marLeft w:val="0"/>
      <w:marRight w:val="0"/>
      <w:marTop w:val="0"/>
      <w:marBottom w:val="0"/>
      <w:divBdr>
        <w:top w:val="none" w:sz="0" w:space="0" w:color="auto"/>
        <w:left w:val="none" w:sz="0" w:space="0" w:color="auto"/>
        <w:bottom w:val="none" w:sz="0" w:space="0" w:color="auto"/>
        <w:right w:val="none" w:sz="0" w:space="0" w:color="auto"/>
      </w:divBdr>
    </w:div>
    <w:div w:id="2092577982">
      <w:bodyDiv w:val="1"/>
      <w:marLeft w:val="0"/>
      <w:marRight w:val="0"/>
      <w:marTop w:val="0"/>
      <w:marBottom w:val="0"/>
      <w:divBdr>
        <w:top w:val="none" w:sz="0" w:space="0" w:color="auto"/>
        <w:left w:val="none" w:sz="0" w:space="0" w:color="auto"/>
        <w:bottom w:val="none" w:sz="0" w:space="0" w:color="auto"/>
        <w:right w:val="none" w:sz="0" w:space="0" w:color="auto"/>
      </w:divBdr>
    </w:div>
    <w:div w:id="2099642787">
      <w:bodyDiv w:val="1"/>
      <w:marLeft w:val="0"/>
      <w:marRight w:val="0"/>
      <w:marTop w:val="0"/>
      <w:marBottom w:val="0"/>
      <w:divBdr>
        <w:top w:val="none" w:sz="0" w:space="0" w:color="auto"/>
        <w:left w:val="none" w:sz="0" w:space="0" w:color="auto"/>
        <w:bottom w:val="none" w:sz="0" w:space="0" w:color="auto"/>
        <w:right w:val="none" w:sz="0" w:space="0" w:color="auto"/>
      </w:divBdr>
    </w:div>
    <w:div w:id="2109109069">
      <w:bodyDiv w:val="1"/>
      <w:marLeft w:val="0"/>
      <w:marRight w:val="0"/>
      <w:marTop w:val="0"/>
      <w:marBottom w:val="0"/>
      <w:divBdr>
        <w:top w:val="none" w:sz="0" w:space="0" w:color="auto"/>
        <w:left w:val="none" w:sz="0" w:space="0" w:color="auto"/>
        <w:bottom w:val="none" w:sz="0" w:space="0" w:color="auto"/>
        <w:right w:val="none" w:sz="0" w:space="0" w:color="auto"/>
      </w:divBdr>
    </w:div>
    <w:div w:id="2113240166">
      <w:bodyDiv w:val="1"/>
      <w:marLeft w:val="0"/>
      <w:marRight w:val="0"/>
      <w:marTop w:val="0"/>
      <w:marBottom w:val="0"/>
      <w:divBdr>
        <w:top w:val="none" w:sz="0" w:space="0" w:color="auto"/>
        <w:left w:val="none" w:sz="0" w:space="0" w:color="auto"/>
        <w:bottom w:val="none" w:sz="0" w:space="0" w:color="auto"/>
        <w:right w:val="none" w:sz="0" w:space="0" w:color="auto"/>
      </w:divBdr>
    </w:div>
    <w:div w:id="2113240287">
      <w:bodyDiv w:val="1"/>
      <w:marLeft w:val="0"/>
      <w:marRight w:val="0"/>
      <w:marTop w:val="0"/>
      <w:marBottom w:val="0"/>
      <w:divBdr>
        <w:top w:val="none" w:sz="0" w:space="0" w:color="auto"/>
        <w:left w:val="none" w:sz="0" w:space="0" w:color="auto"/>
        <w:bottom w:val="none" w:sz="0" w:space="0" w:color="auto"/>
        <w:right w:val="none" w:sz="0" w:space="0" w:color="auto"/>
      </w:divBdr>
    </w:div>
    <w:div w:id="2118718781">
      <w:bodyDiv w:val="1"/>
      <w:marLeft w:val="0"/>
      <w:marRight w:val="0"/>
      <w:marTop w:val="0"/>
      <w:marBottom w:val="0"/>
      <w:divBdr>
        <w:top w:val="none" w:sz="0" w:space="0" w:color="auto"/>
        <w:left w:val="none" w:sz="0" w:space="0" w:color="auto"/>
        <w:bottom w:val="none" w:sz="0" w:space="0" w:color="auto"/>
        <w:right w:val="none" w:sz="0" w:space="0" w:color="auto"/>
      </w:divBdr>
    </w:div>
    <w:div w:id="2121021719">
      <w:bodyDiv w:val="1"/>
      <w:marLeft w:val="0"/>
      <w:marRight w:val="0"/>
      <w:marTop w:val="0"/>
      <w:marBottom w:val="0"/>
      <w:divBdr>
        <w:top w:val="none" w:sz="0" w:space="0" w:color="auto"/>
        <w:left w:val="none" w:sz="0" w:space="0" w:color="auto"/>
        <w:bottom w:val="none" w:sz="0" w:space="0" w:color="auto"/>
        <w:right w:val="none" w:sz="0" w:space="0" w:color="auto"/>
      </w:divBdr>
    </w:div>
    <w:div w:id="2125540502">
      <w:bodyDiv w:val="1"/>
      <w:marLeft w:val="0"/>
      <w:marRight w:val="0"/>
      <w:marTop w:val="0"/>
      <w:marBottom w:val="0"/>
      <w:divBdr>
        <w:top w:val="none" w:sz="0" w:space="0" w:color="auto"/>
        <w:left w:val="none" w:sz="0" w:space="0" w:color="auto"/>
        <w:bottom w:val="none" w:sz="0" w:space="0" w:color="auto"/>
        <w:right w:val="none" w:sz="0" w:space="0" w:color="auto"/>
      </w:divBdr>
    </w:div>
    <w:div w:id="2126148751">
      <w:bodyDiv w:val="1"/>
      <w:marLeft w:val="0"/>
      <w:marRight w:val="0"/>
      <w:marTop w:val="0"/>
      <w:marBottom w:val="0"/>
      <w:divBdr>
        <w:top w:val="none" w:sz="0" w:space="0" w:color="auto"/>
        <w:left w:val="none" w:sz="0" w:space="0" w:color="auto"/>
        <w:bottom w:val="none" w:sz="0" w:space="0" w:color="auto"/>
        <w:right w:val="none" w:sz="0" w:space="0" w:color="auto"/>
      </w:divBdr>
    </w:div>
    <w:div w:id="2126342219">
      <w:bodyDiv w:val="1"/>
      <w:marLeft w:val="0"/>
      <w:marRight w:val="0"/>
      <w:marTop w:val="0"/>
      <w:marBottom w:val="0"/>
      <w:divBdr>
        <w:top w:val="none" w:sz="0" w:space="0" w:color="auto"/>
        <w:left w:val="none" w:sz="0" w:space="0" w:color="auto"/>
        <w:bottom w:val="none" w:sz="0" w:space="0" w:color="auto"/>
        <w:right w:val="none" w:sz="0" w:space="0" w:color="auto"/>
      </w:divBdr>
    </w:div>
    <w:div w:id="2127966812">
      <w:bodyDiv w:val="1"/>
      <w:marLeft w:val="0"/>
      <w:marRight w:val="0"/>
      <w:marTop w:val="0"/>
      <w:marBottom w:val="0"/>
      <w:divBdr>
        <w:top w:val="none" w:sz="0" w:space="0" w:color="auto"/>
        <w:left w:val="none" w:sz="0" w:space="0" w:color="auto"/>
        <w:bottom w:val="none" w:sz="0" w:space="0" w:color="auto"/>
        <w:right w:val="none" w:sz="0" w:space="0" w:color="auto"/>
      </w:divBdr>
    </w:div>
    <w:div w:id="2145275268">
      <w:bodyDiv w:val="1"/>
      <w:marLeft w:val="0"/>
      <w:marRight w:val="0"/>
      <w:marTop w:val="0"/>
      <w:marBottom w:val="0"/>
      <w:divBdr>
        <w:top w:val="none" w:sz="0" w:space="0" w:color="auto"/>
        <w:left w:val="none" w:sz="0" w:space="0" w:color="auto"/>
        <w:bottom w:val="none" w:sz="0" w:space="0" w:color="auto"/>
        <w:right w:val="none" w:sz="0" w:space="0" w:color="auto"/>
      </w:divBdr>
    </w:div>
    <w:div w:id="2146779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Ehr50</b:Tag>
    <b:SourceType>JournalArticle</b:SourceType>
    <b:Guid>{1F7E89F5-0535-4E49-A6EC-3B8099AC5146}</b:Guid>
    <b:Title>Origins of democracy. </b:Title>
    <b:JournalName>Historia: Zeitchrift fur Alte Geschichte</b:JournalName>
    <b:Year>1950</b:Year>
    <b:Pages>515-548</b:Pages>
    <b:Volume>4</b:Volume>
    <b:Author>
      <b:Author>
        <b:NameList>
          <b:Person>
            <b:Last>Ehrenberg</b:Last>
            <b:First>V</b:First>
          </b:Person>
        </b:NameList>
      </b:Author>
    </b:Author>
    <b:RefOrder>24</b:RefOrder>
  </b:Source>
  <b:Source>
    <b:Tag>Jon13</b:Tag>
    <b:SourceType>JournalArticle</b:SourceType>
    <b:Guid>{563E5536-8493-4FEA-BF18-0DF8EF735B19}</b:Guid>
    <b:Title>Democratic police governance in comparative perspective: Reflections from England and Wales and the Netherlands</b:Title>
    <b:JournalName>Policing; and international journal of police strategies and management</b:JournalName>
    <b:Year>2013</b:Year>
    <b:Pages>561-576</b:Pages>
    <b:Volume>36</b:Volume>
    <b:Issue>3</b:Issue>
    <b:Author>
      <b:Author>
        <b:NameList>
          <b:Person>
            <b:Last>Jones</b:Last>
            <b:First>T</b:First>
          </b:Person>
          <b:Person>
            <b:Last>Van Steden</b:Last>
            <b:First>R</b:First>
          </b:Person>
        </b:NameList>
      </b:Author>
    </b:Author>
    <b:RefOrder>21</b:RefOrder>
  </b:Source>
  <b:Source>
    <b:Tag>Rei10</b:Tag>
    <b:SourceType>Book</b:SourceType>
    <b:Guid>{0B099D4E-FD40-4E69-8EC9-F42FC9BA5DAA}</b:Guid>
    <b:Title>The Politics of the Police</b:Title>
    <b:Year>2010</b:Year>
    <b:City>Oxford</b:City>
    <b:Publisher>Oxford University Press</b:Publisher>
    <b:Author>
      <b:Author>
        <b:NameList>
          <b:Person>
            <b:Last>Reiner</b:Last>
            <b:First>R</b:First>
          </b:Person>
        </b:NameList>
      </b:Author>
    </b:Author>
    <b:RefOrder>25</b:RefOrder>
  </b:Source>
  <b:Source>
    <b:Tag>Skl04</b:Tag>
    <b:SourceType>JournalArticle</b:SourceType>
    <b:Guid>{D3307220-6DA2-42EB-BE2B-503D18ACCCBE}</b:Guid>
    <b:Title>Police and Democracy</b:Title>
    <b:Year>2004</b:Year>
    <b:JournalName>Michigan Law Review</b:JournalName>
    <b:Pages>1699</b:Pages>
    <b:Author>
      <b:Author>
        <b:NameList>
          <b:Person>
            <b:Last>Sklansky</b:Last>
            <b:Middle>A</b:Middle>
            <b:First>D</b:First>
          </b:Person>
        </b:NameList>
      </b:Author>
    </b:Author>
    <b:RefOrder>26</b:RefOrder>
  </b:Source>
  <b:Source>
    <b:Tag>Bov16</b:Tag>
    <b:SourceType>BookSection</b:SourceType>
    <b:Guid>{37D44EA0-D670-4AE5-8B09-2E8AFA06121D}</b:Guid>
    <b:Title>Partnership working across public and private sectors</b:Title>
    <b:Year>2016</b:Year>
    <b:Pages>245</b:Pages>
    <b:BookTitle>Public Management and Governance</b:BookTitle>
    <b:City>Abingdon</b:City>
    <b:Publisher>Routledge</b:Publisher>
    <b:Author>
      <b:Author>
        <b:NameList>
          <b:Person>
            <b:Last>Bovaird</b:Last>
            <b:First>Tony</b:First>
          </b:Person>
          <b:Person>
            <b:Last>Klign</b:Last>
            <b:First>Erik-Hans</b:First>
          </b:Person>
        </b:NameList>
      </b:Author>
      <b:BookAuthor>
        <b:NameList>
          <b:Person>
            <b:Last>Loeffler</b:Last>
            <b:First>E</b:First>
          </b:Person>
        </b:NameList>
      </b:BookAuthor>
    </b:Author>
    <b:RefOrder>27</b:RefOrder>
  </b:Source>
  <b:Source>
    <b:Tag>Hom10</b:Tag>
    <b:SourceType>Report</b:SourceType>
    <b:Guid>{5C60FFB6-A43E-4E97-9ED5-E3BA7672FF5C}</b:Guid>
    <b:Title>Deifinition of Policing by Consent</b:Title>
    <b:Year>2010</b:Year>
    <b:City>London</b:City>
    <b:Publisher>Home Office</b:Publisher>
    <b:Author>
      <b:Author>
        <b:Corporate>Home Office</b:Corporate>
      </b:Author>
    </b:Author>
    <b:URL>https://www.gov.uk/government/publications/policing-by-consent/definition-of-policing-by-consent</b:URL>
    <b:RefOrder>28</b:RefOrder>
  </b:Source>
  <b:Source>
    <b:Tag>Rei13</b:Tag>
    <b:SourceType>JournalArticle</b:SourceType>
    <b:Guid>{E5566CAF-D856-48C9-939F-D1DFCF1DF850}</b:Guid>
    <b:Title>Who Governs? Democracy, plutocracy, science and prophecy in policing</b:Title>
    <b:Year>2013</b:Year>
    <b:JournalName>Criminology &amp; Criminal Justice</b:JournalName>
    <b:Pages>161-180</b:Pages>
    <b:Author>
      <b:Author>
        <b:NameList>
          <b:Person>
            <b:Last>Reiner</b:Last>
            <b:First>R</b:First>
          </b:Person>
        </b:NameList>
      </b:Author>
    </b:Author>
    <b:RefOrder>29</b:RefOrder>
  </b:Source>
  <b:Source>
    <b:Tag>Jon12</b:Tag>
    <b:SourceType>BookSection</b:SourceType>
    <b:Guid>{BF483508-4A86-460D-87A1-42C484B6269B}</b:Guid>
    <b:Title>Democracy, Police and Crime Comissioners</b:Title>
    <b:Year>2012</b:Year>
    <b:BookTitle>Politics, Culture and Control</b:BookTitle>
    <b:City>Oxford</b:City>
    <b:Publisher>Hart</b:Publisher>
    <b:Author>
      <b:Author>
        <b:NameList>
          <b:Person>
            <b:Last>Jones</b:Last>
            <b:First>T</b:First>
          </b:Person>
          <b:Person>
            <b:Last>Newburn</b:Last>
            <b:First>T</b:First>
          </b:Person>
          <b:Person>
            <b:Last>Smith </b:Last>
            <b:First>D</b:First>
          </b:Person>
        </b:NameList>
      </b:Author>
      <b:BookAuthor>
        <b:NameList>
          <b:Person>
            <b:Last>Newburn</b:Last>
            <b:First>T</b:First>
          </b:Person>
          <b:Person>
            <b:Last>Peay</b:Last>
            <b:First>J</b:First>
          </b:Person>
        </b:NameList>
      </b:BookAuthor>
    </b:Author>
    <b:RefOrder>30</b:RefOrder>
  </b:Source>
  <b:Source>
    <b:Tag>Mor97</b:Tag>
    <b:SourceType>Book</b:SourceType>
    <b:Guid>{C96FBFAF-F3B7-4E9B-8917-A3C04E9D6A4A}</b:Guid>
    <b:Title>The future of policing</b:Title>
    <b:Year>1997</b:Year>
    <b:City>Oxford</b:City>
    <b:Publisher>Oxford University Press</b:Publisher>
    <b:Author>
      <b:Author>
        <b:NameList>
          <b:Person>
            <b:Last>Morgan</b:Last>
            <b:First>R</b:First>
          </b:Person>
          <b:Person>
            <b:Last>Newburn</b:Last>
            <b:First>T</b:First>
          </b:Person>
        </b:NameList>
      </b:Author>
    </b:Author>
    <b:RefOrder>31</b:RefOrder>
  </b:Source>
  <b:Source>
    <b:Tag>Ass22</b:Tag>
    <b:SourceType>Report</b:SourceType>
    <b:Guid>{36B4513D-6CB8-4051-9F2D-3A7358557534}</b:Guid>
    <b:Title>APCC Strategic Plan</b:Title>
    <b:Year>2022</b:Year>
    <b:Publisher>www.apcccss.police.uk</b:Publisher>
    <b:Author>
      <b:Author>
        <b:Corporate>Assocation of Police and Crime Commissioners</b:Corporate>
      </b:Author>
    </b:Author>
    <b:RefOrder>32</b:RefOrder>
  </b:Source>
  <b:Source>
    <b:Tag>Mor15</b:Tag>
    <b:SourceType>InternetSite</b:SourceType>
    <b:Guid>{C84AEA3D-89E0-41D6-A9EC-4E9478708474}</b:Guid>
    <b:Title>Theresa May accuses Police Federation of 'scaremongering' over impact budget cuts have on fighting crime</b:Title>
    <b:InternetSiteTitle>The Independent</b:InternetSiteTitle>
    <b:Year>2015</b:Year>
    <b:Month>May</b:Month>
    <b:Day>20</b:Day>
    <b:URL>Theresa May accuses Police Federation of 'scaremongering' over impact budget cuts have on fighting crime</b:URL>
    <b:Author>
      <b:Author>
        <b:NameList>
          <b:Person>
            <b:Last>Morris</b:Last>
            <b:First>Nigel</b:First>
          </b:Person>
        </b:NameList>
      </b:Author>
    </b:Author>
    <b:RefOrder>33</b:RefOrder>
  </b:Source>
  <b:Source>
    <b:Tag>BBC22</b:Tag>
    <b:SourceType>InternetSite</b:SourceType>
    <b:Guid>{B9F759DB-4484-4E33-9987-952E7CFE077F}</b:Guid>
    <b:Author>
      <b:Author>
        <b:Corporate>BBC</b:Corporate>
      </b:Author>
    </b:Author>
    <b:Title>Cressida Dick to step down as Metropolitan Police chief</b:Title>
    <b:InternetSiteTitle>BBC</b:InternetSiteTitle>
    <b:Year>2022</b:Year>
    <b:Month>February</b:Month>
    <b:Day>11</b:Day>
    <b:URL>https://www.bbc.co.uk/news/uk-england-60340525</b:URL>
    <b:RefOrder>34</b:RefOrder>
  </b:Source>
  <b:Source>
    <b:Tag>Day87</b:Tag>
    <b:SourceType>Book</b:SourceType>
    <b:Guid>{69C88131-CF44-486E-9C1A-5877EC57FD87}</b:Guid>
    <b:Title>Accountabilities:Five Public Services</b:Title>
    <b:Year>1987 </b:Year>
    <b:City>London</b:City>
    <b:Publisher>Tavistock</b:Publisher>
    <b:Author>
      <b:Author>
        <b:NameList>
          <b:Person>
            <b:Last>Day</b:Last>
            <b:First>P</b:First>
          </b:Person>
          <b:Person>
            <b:Last>Klein</b:Last>
            <b:First>R</b:First>
          </b:Person>
        </b:NameList>
      </b:Author>
    </b:Author>
    <b:RefOrder>35</b:RefOrder>
  </b:Source>
  <b:Source>
    <b:Tag>Coo20</b:Tag>
    <b:SourceType>JournalArticle</b:SourceType>
    <b:Guid>{E3108939-6A62-427C-8E79-22D9225FDC8A}</b:Guid>
    <b:Title>Police relational accountabilities: The paralysis of police accountability</b:Title>
    <b:Year>2020</b:Year>
    <b:JournalName>Criminal Law Review</b:JournalName>
    <b:Pages>291-305</b:Pages>
    <b:Author>
      <b:Author>
        <b:NameList>
          <b:Person>
            <b:Last>Cooper</b:Last>
            <b:First>Simon</b:First>
          </b:Person>
        </b:NameList>
      </b:Author>
    </b:Author>
    <b:RefOrder>22</b:RefOrder>
  </b:Source>
  <b:Source>
    <b:Tag>Kyl25</b:Tag>
    <b:SourceType>Interview</b:SourceType>
    <b:Guid>{C0244D78-CB8D-4308-882B-F4A6DC47640D}</b:Guid>
    <b:Title>Science and Technical Minister</b:Title>
    <b:Year>2025</b:Year>
    <b:Month>June</b:Month>
    <b:Day>6</b:Day>
    <b:Author>
      <b:Interviewee>
        <b:NameList>
          <b:Person>
            <b:Last>Kyle (MP)</b:Last>
            <b:First>Peter</b:First>
          </b:Person>
        </b:NameList>
      </b:Interviewee>
      <b:Interviewer>
        <b:NameList>
          <b:Person>
            <b:Last>Kunesburg</b:Last>
            <b:First>Laura</b:First>
          </b:Person>
        </b:NameList>
      </b:Interviewer>
    </b:Author>
    <b:RefOrder>36</b:RefOrder>
  </b:Source>
  <b:Source>
    <b:Tag>Lab25</b:Tag>
    <b:SourceType>InternetSite</b:SourceType>
    <b:Guid>{7B2F4D32-F5A1-4A04-95E2-53C9DAB4E715}</b:Guid>
    <b:Title>Missions</b:Title>
    <b:Year>2025</b:Year>
    <b:Month>June</b:Month>
    <b:Day>6</b:Day>
    <b:Author>
      <b:Author>
        <b:Corporate>Labour</b:Corporate>
      </b:Author>
    </b:Author>
    <b:InternetSiteTitle>Labour Government Missions</b:InternetSiteTitle>
    <b:URL>https://labour.org.uk/missions/</b:URL>
    <b:RefOrder>37</b:RefOrder>
  </b:Source>
  <b:Source>
    <b:Tag>Coc25</b:Tag>
    <b:SourceType>Interview</b:SourceType>
    <b:Guid>{89A7F05D-9D28-44E7-AC15-56A0E11260C9}</b:Guid>
    <b:Title>Journalist</b:Title>
    <b:Year>2025</b:Year>
    <b:Month>June</b:Month>
    <b:Day>6</b:Day>
    <b:Author>
      <b:Interviewee>
        <b:NameList>
          <b:Person>
            <b:Last>Khan</b:Last>
            <b:First>Coco</b:First>
          </b:Person>
        </b:NameList>
      </b:Interviewee>
      <b:Interviewer>
        <b:NameList>
          <b:Person>
            <b:Last>Kunesburg</b:Last>
            <b:First>Laura</b:First>
          </b:Person>
        </b:NameList>
      </b:Interviewer>
    </b:Author>
    <b:RefOrder>38</b:RefOrder>
  </b:Source>
  <b:Source>
    <b:Tag>Ric25</b:Tag>
    <b:SourceType>Interview</b:SourceType>
    <b:Guid>{40CB1D0A-7BD8-428A-965B-E4207ED04382}</b:Guid>
    <b:Author>
      <b:Interviewee>
        <b:NameList>
          <b:Person>
            <b:Last>Tice</b:Last>
            <b:First>Richard</b:First>
          </b:Person>
        </b:NameList>
      </b:Interviewee>
      <b:Interviewer>
        <b:NameList>
          <b:Person>
            <b:Last>Kunesburg</b:Last>
            <b:First>Laura</b:First>
          </b:Person>
        </b:NameList>
      </b:Interviewer>
    </b:Author>
    <b:Title>Deputy Leader Reform UK</b:Title>
    <b:Year>2025</b:Year>
    <b:Month>June</b:Month>
    <b:Day>2025</b:Day>
    <b:RefOrder>39</b:RefOrder>
  </b:Source>
  <b:Source>
    <b:Tag>Wes25</b:Tag>
    <b:SourceType>InternetSite</b:SourceType>
    <b:Guid>{579F3863-DDA5-4A02-B55C-991A96C487FC}</b:Guid>
    <b:Title>The Cato Street Conspiracy</b:Title>
    <b:Year>2025</b:Year>
    <b:Month>June</b:Month>
    <b:Day>6</b:Day>
    <b:URL>https://www.catostreetconspiracy.org.uk/</b:URL>
    <b:Author>
      <b:Author>
        <b:Corporate>Westminster Archives</b:Corporate>
      </b:Author>
    </b:Author>
    <b:RefOrder>4</b:RefOrder>
  </b:Source>
  <b:Source>
    <b:Tag>Bik78</b:Tag>
    <b:SourceType>JournalArticle</b:SourceType>
    <b:Guid>{14F1C48A-9E19-4D99-B25A-AD58C8D1DF45}</b:Guid>
    <b:Title>Towards true humanity in South Africa</b:Title>
    <b:Year>1978</b:Year>
    <b:JournalName>The Ecumenical Review</b:JournalName>
    <b:Pages>355-368</b:Pages>
    <b:Author>
      <b:Author>
        <b:NameList>
          <b:Person>
            <b:Last>Biko</b:Last>
            <b:First>S</b:First>
          </b:Person>
        </b:NameList>
      </b:Author>
    </b:Author>
    <b:RefOrder>3</b:RefOrder>
  </b:Source>
  <b:Source>
    <b:Tag>Smi13</b:Tag>
    <b:SourceType>JournalArticle</b:SourceType>
    <b:Guid>{31DF141E-716C-4D09-95B7-BB63E9E42DDB}</b:Guid>
    <b:Title>Transnational Social Movements</b:Title>
    <b:JournalName>The Wiley-Blackwell Encyclopedia of Social and Political Movements</b:JournalName>
    <b:Year>2013</b:Year>
    <b:Author>
      <b:Author>
        <b:NameList>
          <b:Person>
            <b:Last>Smith</b:Last>
            <b:First>J</b:First>
          </b:Person>
        </b:NameList>
      </b:Author>
    </b:Author>
    <b:DOI>https://doi.org/10.1002/9780470674871.wbespm454</b:DOI>
    <b:RefOrder>40</b:RefOrder>
  </b:Source>
  <b:Source>
    <b:Tag>Gar22</b:Tag>
    <b:SourceType>JournalArticle</b:SourceType>
    <b:Guid>{961BE857-A639-4BDB-89A1-F19BB1D7081F}</b:Guid>
    <b:Title>'Spreading Rebellion?; The rise of extinction rebellion chapters across the world.</b:Title>
    <b:JournalName>Environmental Sociology</b:JournalName>
    <b:Year>2022</b:Year>
    <b:Pages>424-435</b:Pages>
    <b:Author>
      <b:Author>
        <b:NameList>
          <b:Person>
            <b:Last>Gardener</b:Last>
            <b:First>P</b:First>
          </b:Person>
          <b:Person>
            <b:Last>Carvalho</b:Last>
            <b:First>T</b:First>
          </b:Person>
          <b:Person>
            <b:Last>Valenstain</b:Last>
            <b:First>M</b:First>
          </b:Person>
        </b:NameList>
      </b:Author>
    </b:Author>
    <b:Volume>8</b:Volume>
    <b:Issue>(4)</b:Issue>
    <b:RefOrder>41</b:RefOrder>
  </b:Source>
  <b:Source>
    <b:Tag>Lor25</b:Tag>
    <b:SourceType>InternetSite</b:SourceType>
    <b:Guid>{EAC7C2F8-596A-449C-AA76-8A2A6E8B4A1F}</b:Guid>
    <b:Title>Police Reform</b:Title>
    <b:Year>2025</b:Year>
    <b:InternetSiteTitle>UK Parliament</b:InternetSiteTitle>
    <b:Month>June</b:Month>
    <b:Day>8</b:Day>
    <b:URL>https://questions-statements.parliament.uk/written-statements/detail/2024-11-19/HLWS229</b:URL>
    <b:Author>
      <b:Author>
        <b:Corporate>UK Parliament</b:Corporate>
      </b:Author>
    </b:Author>
    <b:RefOrder>42</b:RefOrder>
  </b:Source>
  <b:Source>
    <b:Tag>Bar22</b:Tag>
    <b:SourceType>Report</b:SourceType>
    <b:Guid>{C8D8AB9F-1B2A-48A8-AD1A-52EAEE889E84}</b:Guid>
    <b:Title>A new mode of protection</b:Title>
    <b:Year>2022</b:Year>
    <b:Author>
      <b:Author>
        <b:NameList>
          <b:Person>
            <b:Last>Barber</b:Last>
            <b:First>Micheal</b:First>
          </b:Person>
        </b:NameList>
      </b:Author>
    </b:Author>
    <b:Publisher>The Police Foundation</b:Publisher>
    <b:City>London</b:City>
    <b:RefOrder>43</b:RefOrder>
  </b:Source>
  <b:Source>
    <b:Tag>UKP23</b:Tag>
    <b:SourceType>Report</b:SourceType>
    <b:Guid>{DE4A69FD-43C4-4533-959F-A6BCAE6AF84D}</b:Guid>
    <b:Title>Casey Review: Misconduct in the Met and officer dismissal</b:Title>
    <b:Year>2023</b:Year>
    <b:Publisher>House of Commons Library</b:Publisher>
    <b:City>London</b:City>
    <b:Author>
      <b:Author>
        <b:Corporate>UK Parliament</b:Corporate>
      </b:Author>
    </b:Author>
    <b:URL>https://commonslibrary.parliament.uk/casey-review-misconduct-in-the-met-and-officer-dismissal/</b:URL>
    <b:RefOrder>44</b:RefOrder>
  </b:Source>
  <b:Source>
    <b:Tag>End25</b:Tag>
    <b:SourceType>InternetSite</b:SourceType>
    <b:Guid>{401F95F8-D6D6-4431-B2CA-661EEF7E30E6}</b:Guid>
    <b:Title>Casey review exposes an institution in crisis as police powers increase</b:Title>
    <b:Year>2025</b:Year>
    <b:Author>
      <b:Author>
        <b:Corporate>End Violence Against Women</b:Corporate>
      </b:Author>
    </b:Author>
    <b:InternetSiteTitle>End Violence Against Women.org.uk</b:InternetSiteTitle>
    <b:Month>June</b:Month>
    <b:Day>8</b:Day>
    <b:URL>https://www.endviolenceagainstwomen.org.uk/casey-review-exposes-an-institution-in-crisis-as-police-powers-increase/</b:URL>
    <b:RefOrder>45</b:RefOrder>
  </b:Source>
  <b:Source>
    <b:Tag>Hom25</b:Tag>
    <b:SourceType>InternetSite</b:SourceType>
    <b:Guid>{6EE53492-A576-4AC1-BE90-111BC7666211}</b:Guid>
    <b:Author>
      <b:Author>
        <b:Corporate>Home Office</b:Corporate>
      </b:Author>
    </b:Author>
    <b:Title>Police Vetting reform to boost officer standards</b:Title>
    <b:InternetSiteTitle>Gov.uk</b:InternetSiteTitle>
    <b:Year>2025</b:Year>
    <b:Month>June</b:Month>
    <b:Day>8</b:Day>
    <b:URL>ttps://www.gov.uk/government/news/police-vetting-reforms-to-boost-officer-standards</b:URL>
    <b:RefOrder>46</b:RefOrder>
  </b:Source>
  <b:Source>
    <b:Tag>The25</b:Tag>
    <b:SourceType>InternetSite</b:SourceType>
    <b:Guid>{8EACBC09-3F43-4E95-8998-6AD2C9CC321A}</b:Guid>
    <b:Author>
      <b:Author>
        <b:Corporate>The Guardian</b:Corporate>
      </b:Author>
    </b:Author>
    <b:Title>Los Angeles Protests</b:Title>
    <b:InternetSiteTitle>The Guardian</b:InternetSiteTitle>
    <b:Year>2025</b:Year>
    <b:Month>June</b:Month>
    <b:Day>6</b:Day>
    <b:URL>https://www.theguardian.com/us-news/live/2025/jun/10/los-angeles-protests-la-donald-trump-ice-gavin-newsom-california-live-latest-news</b:URL>
    <b:RefOrder>47</b:RefOrder>
  </b:Source>
  <b:Source>
    <b:Tag>Lyn25</b:Tag>
    <b:SourceType>InternetSite</b:SourceType>
    <b:Guid>{1D103F88-E488-448E-9EF4-C3FD40C5B42C}</b:Guid>
    <b:Title>Our morale has been crushed by a broken system</b:Title>
    <b:InternetSiteTitle>The Police Federation </b:InternetSiteTitle>
    <b:Year>2025</b:Year>
    <b:Month>June</b:Month>
    <b:Day>9</b:Day>
    <b:URL>https://www.polfed.org/news/latest-news/2025/our-morale-has-been-crushed-by-a-broken-system/#msdynttrid=BJMj9g0BGMShLeSesvQGyZPTUuG0yByQYGC3pcWVaLw</b:URL>
    <b:Author>
      <b:Author>
        <b:NameList>
          <b:Person>
            <b:Last>Lynch</b:Last>
            <b:First>Tiffany</b:First>
          </b:Person>
          <b:Person>
            <b:Last>Smart</b:Last>
            <b:First>Nick</b:First>
          </b:Person>
        </b:NameList>
      </b:Author>
    </b:Author>
    <b:RefOrder>48</b:RefOrder>
  </b:Source>
  <b:Source>
    <b:Tag>Boo</b:Tag>
    <b:SourceType>Misc</b:SourceType>
    <b:Guid>{4234D0F7-6A15-4AB6-9BDF-856682E3CDC9}</b:Guid>
    <b:Author>
      <b:Author>
        <b:NameList>
          <b:Person>
            <b:Last>Booth</b:Last>
            <b:First>Brian</b:First>
          </b:Person>
        </b:NameList>
      </b:Author>
    </b:Author>
    <b:Title>PFEW Communications</b:Title>
    <b:Publisher>The Police Federation</b:Publisher>
    <b:Year>2025</b:Year>
    <b:RefOrder>49</b:RefOrder>
  </b:Source>
  <b:Source>
    <b:Tag>Bev42</b:Tag>
    <b:SourceType>Report</b:SourceType>
    <b:Guid>{2685925B-9509-4163-A12C-414FEA4822C6}</b:Guid>
    <b:Title>Social Insurance and Allied Services</b:Title>
    <b:Year>1942</b:Year>
    <b:City>London</b:City>
    <b:Publisher>His Majesty' Stationary Office</b:Publisher>
    <b:Author>
      <b:Author>
        <b:NameList>
          <b:Person>
            <b:Last>Beveridge</b:Last>
            <b:First>William</b:First>
          </b:Person>
        </b:NameList>
      </b:Author>
    </b:Author>
    <b:RefOrder>13</b:RefOrder>
  </b:Source>
  <b:Source>
    <b:Tag>Rit73</b:Tag>
    <b:SourceType>JournalArticle</b:SourceType>
    <b:Guid>{BCEDB9FB-303B-4438-A76D-40CB77BDB29A}</b:Guid>
    <b:Title>Dilemas in a General Theory of Planning</b:Title>
    <b:Year>1973</b:Year>
    <b:Author>
      <b:Author>
        <b:NameList>
          <b:Person>
            <b:Last>Rittel</b:Last>
            <b:First>H</b:First>
          </b:Person>
          <b:Person>
            <b:Last>Webber</b:Last>
            <b:First>M</b:First>
          </b:Person>
        </b:NameList>
      </b:Author>
    </b:Author>
    <b:JournalName>Policy Sciences</b:JournalName>
    <b:Pages>155-169</b:Pages>
    <b:RefOrder>14</b:RefOrder>
  </b:Source>
  <b:Source>
    <b:Tag>The251</b:Tag>
    <b:SourceType>InternetSite</b:SourceType>
    <b:Guid>{6B0C7109-62DF-4073-AB0F-7539D5D76E96}</b:Guid>
    <b:Title>The Beveridge Report and the foundations of the Welfare State</b:Title>
    <b:Year>2025</b:Year>
    <b:InternetSiteTitle>The National Archives</b:InternetSiteTitle>
    <b:Month>June</b:Month>
    <b:Day>10</b:Day>
    <b:URL>https://blog.nationalarchives.gov.uk/beveridge-report-foundations-welfare-state/</b:URL>
    <b:Author>
      <b:Author>
        <b:Corporate>The National Archives</b:Corporate>
      </b:Author>
    </b:Author>
    <b:RefOrder>50</b:RefOrder>
  </b:Source>
  <b:Source>
    <b:Tag>Sca81</b:Tag>
    <b:SourceType>Report</b:SourceType>
    <b:Guid>{272A2227-501C-4B2F-BE07-7DD2D0337A12}</b:Guid>
    <b:Title>The Scarman Report. The Brixton Disorders</b:Title>
    <b:Year>1981</b:Year>
    <b:Author>
      <b:Author>
        <b:NameList>
          <b:Person>
            <b:Last>Scarman</b:Last>
            <b:First>Lord</b:First>
          </b:Person>
        </b:NameList>
      </b:Author>
    </b:Author>
    <b:City>London</b:City>
    <b:URL>https://hansard.parliament.uk/Lords/1981-11-25/debates/008514e8-e688-4dfe-ba60-777fee95e3e5/TheScarmanReport</b:URL>
    <b:RefOrder>51</b:RefOrder>
  </b:Source>
  <b:Source>
    <b:Tag>Loa13</b:Tag>
    <b:SourceType>BookSection</b:SourceType>
    <b:Guid>{96CF550F-FE2F-48AF-BC7F-39B0087D7A0B}</b:Guid>
    <b:Title>Why Do the Police Matter</b:Title>
    <b:Year>2013</b:Year>
    <b:Publisher>Routledge</b:Publisher>
    <b:City>London</b:City>
    <b:Author>
      <b:Author>
        <b:NameList>
          <b:Person>
            <b:Last>Loader</b:Last>
            <b:First>Ian</b:First>
          </b:Person>
        </b:NameList>
      </b:Author>
    </b:Author>
    <b:Pages>40-51</b:Pages>
    <b:BookTitle>Beyond the myth of crime-fighting</b:BookTitle>
    <b:RefOrder>52</b:RefOrder>
  </b:Source>
  <b:Source>
    <b:Tag>Row18</b:Tag>
    <b:SourceType>Book</b:SourceType>
    <b:Guid>{3E542544-2EBA-4698-9BE3-9316109D3D02}</b:Guid>
    <b:Title>Introduction to Policing </b:Title>
    <b:Year>2018</b:Year>
    <b:City>London</b:City>
    <b:Publisher>Sage</b:Publisher>
    <b:Author>
      <b:Author>
        <b:NameList>
          <b:Person>
            <b:Last>Rowe</b:Last>
            <b:First>M</b:First>
          </b:Person>
        </b:NameList>
      </b:Author>
    </b:Author>
    <b:RefOrder>17</b:RefOrder>
  </b:Source>
  <b:Source>
    <b:Tag>Evi24</b:Tag>
    <b:SourceType>Report</b:SourceType>
    <b:Guid>{690044E9-E2DA-455C-B5C4-F976229E9CCE}</b:Guid>
    <b:Title>Humberside Police and Crime Comissioner - Police and Crime Plan 204-2029</b:Title>
    <b:Year>2024</b:Year>
    <b:City>Hull</b:City>
    <b:Publisher>Humebrside Police and Crime Comissioner</b:Publisher>
    <b:URL>https://d1lmpjji0e63yt.cloudfront.net/files/Reports-and-Plans/Police-and-Crime-Plan/2024-29-PoliceCrime-Plan.pdf</b:URL>
    <b:Author>
      <b:Author>
        <b:NameList>
          <b:Person>
            <b:Last>Evison</b:Last>
            <b:First>Jonathan</b:First>
          </b:Person>
        </b:NameList>
      </b:Author>
    </b:Author>
    <b:RefOrder>53</b:RefOrder>
  </b:Source>
  <b:Source>
    <b:Tag>Nat25</b:Tag>
    <b:SourceType>InternetSite</b:SourceType>
    <b:Guid>{FFA81D7C-71A3-49B2-8AA7-41CCBD01147B}</b:Guid>
    <b:Title>NPCC statement on Spending Review</b:Title>
    <b:Year>2025</b:Year>
    <b:Author>
      <b:Author>
        <b:Corporate>National Police Chief's Council</b:Corporate>
      </b:Author>
    </b:Author>
    <b:InternetSiteTitle>NPCC.police.uk</b:InternetSiteTitle>
    <b:Month>June</b:Month>
    <b:Day>13</b:Day>
    <b:URL>https://news.npcc.police.uk/releases/npcc-statement-on-spending-review</b:URL>
    <b:RefOrder>54</b:RefOrder>
  </b:Source>
  <b:Source>
    <b:Tag>Wal25</b:Tag>
    <b:SourceType>JournalArticle</b:SourceType>
    <b:Guid>{D8A36E66-4EA2-474F-89F6-E343EA5A0C25}</b:Guid>
    <b:Title>A cross-cultural replication of “citizens’ blame of politicians for public service failure: experimental evidence about blame reduction through delegation and contracting</b:Title>
    <b:Year>2025</b:Year>
    <b:JournalName>Public Administration Review</b:JournalName>
    <b:Pages>436-450</b:Pages>
    <b:Author>
      <b:Author>
        <b:NameList>
          <b:Person>
            <b:Last>Walker</b:Last>
            <b:Middle>M</b:Middle>
            <b:First>Richard</b:First>
          </b:Person>
          <b:Person>
            <b:Last>James</b:Last>
            <b:First>Oliver</b:First>
          </b:Person>
          <b:Person>
            <b:Last>Jae Moon</b:Last>
            <b:First>M</b:First>
          </b:Person>
          <b:Person>
            <b:Last>Wen</b:Last>
            <b:First>Wen</b:First>
          </b:Person>
        </b:NameList>
      </b:Author>
    </b:Author>
    <b:Volume>85</b:Volume>
    <b:Issue>2</b:Issue>
    <b:DOI>DOI: 10.1111/puar.13845</b:DOI>
    <b:RefOrder>55</b:RefOrder>
  </b:Source>
  <b:Source>
    <b:Tag>Gri24</b:Tag>
    <b:SourceType>JournalArticle</b:SourceType>
    <b:Guid>{6E941F87-773A-475E-80E6-D017AF9E3ADA}</b:Guid>
    <b:Title>'25 Years of increased politicisation of UK policing reform'</b:Title>
    <b:Year>2024</b:Year>
    <b:JournalName>International Journal of police science and management. </b:JournalName>
    <b:Pages>460-469</b:Pages>
    <b:Volume>26</b:Volume>
    <b:Issue>4</b:Issue>
    <b:Author>
      <b:Author>
        <b:NameList>
          <b:Person>
            <b:Last>Grieve</b:Last>
            <b:Middle>G.D.</b:Middle>
            <b:First>John</b:First>
          </b:Person>
        </b:NameList>
      </b:Author>
    </b:Author>
    <b:RefOrder>1</b:RefOrder>
  </b:Source>
  <b:Source>
    <b:Tag>Wil08</b:Tag>
    <b:SourceType>JournalArticle</b:SourceType>
    <b:Guid>{B425B122-2522-477C-9304-9699A070F003}</b:Guid>
    <b:Title>'Constables for hire: the history of private 'public' policing in the UK.</b:Title>
    <b:JournalName>Policing and Society</b:JournalName>
    <b:Year>2008</b:Year>
    <b:Pages>190-205</b:Pages>
    <b:Volume>18</b:Volume>
    <b:Issue>2</b:Issue>
    <b:Author>
      <b:Author>
        <b:NameList>
          <b:Person>
            <b:Last>Williams</b:Last>
            <b:Middle>A</b:Middle>
            <b:First>C</b:First>
          </b:Person>
        </b:NameList>
      </b:Author>
    </b:Author>
    <b:URL>10.1080/10439460802008710.</b:URL>
    <b:RefOrder>2</b:RefOrder>
  </b:Source>
  <b:Source>
    <b:Tag>Gra18</b:Tag>
    <b:SourceType>JournalArticle</b:SourceType>
    <b:Guid>{99F0A1BF-D601-419E-96D3-BA96A919B6BF}</b:Guid>
    <b:Title>Media consumption and perceptions of police legitimacy</b:Title>
    <b:JournalName>Policing</b:JournalName>
    <b:Year>2018</b:Year>
    <b:Pages>593-607</b:Pages>
    <b:Volume>41</b:Volume>
    <b:Issue>5</b:Issue>
    <b:Author>
      <b:Author>
        <b:NameList>
          <b:Person>
            <b:Last>Graziano</b:Last>
            <b:Middle>M</b:Middle>
            <b:First>L</b:First>
          </b:Person>
          <b:Person>
            <b:Last>Gauthier</b:Last>
            <b:Middle>F</b:Middle>
            <b:First>J</b:First>
          </b:Person>
        </b:NameList>
      </b:Author>
    </b:Author>
    <b:RefOrder>5</b:RefOrder>
  </b:Source>
  <b:Source>
    <b:Tag>Nat24</b:Tag>
    <b:SourceType>InternetSite</b:SourceType>
    <b:Guid>{971BC0E2-EDD6-42AC-BA9F-AD81576C4AE1}</b:Guid>
    <b:Title>NPCC response to Inspectorate report on summer disorder</b:Title>
    <b:Year>2024</b:Year>
    <b:Author>
      <b:Author>
        <b:Corporate>National Police Chiefs' Council </b:Corporate>
      </b:Author>
    </b:Author>
    <b:YearAccessed>2025</b:YearAccessed>
    <b:MonthAccessed>June</b:MonthAccessed>
    <b:DayAccessed>24</b:DayAccessed>
    <b:URL>https://news.npcc.police.uk/releases/npcc-response-to-inspectorate-report-on-summer-disorder</b:URL>
    <b:RefOrder>6</b:RefOrder>
  </b:Source>
  <b:Source>
    <b:Tag>Dom25</b:Tag>
    <b:SourceType>InternetSite</b:SourceType>
    <b:Guid>{F6CA378A-5465-4354-A14C-2C76DBA8AA64}</b:Guid>
    <b:Author>
      <b:Author>
        <b:NameList>
          <b:Person>
            <b:Last>Dominguez</b:Last>
            <b:First>Leo</b:First>
          </b:Person>
        </b:NameList>
      </b:Author>
    </b:Author>
    <b:Title>Where People Are Protesting Against Immigration Raids</b:Title>
    <b:Year>2025</b:Year>
    <b:YearAccessed>2025</b:YearAccessed>
    <b:MonthAccessed>June</b:MonthAccessed>
    <b:DayAccessed>24</b:DayAccessed>
    <b:URL>https://www.nytimes.com/2025/06/11/us/us-protest-tracker-trump-ice.html</b:URL>
    <b:PeriodicalTitle>The New York Times</b:PeriodicalTitle>
    <b:Month>June</b:Month>
    <b:Day>11</b:Day>
    <b:City>New York</b:City>
    <b:InternetSiteTitle>The New York Times</b:InternetSiteTitle>
    <b:RefOrder>7</b:RefOrder>
  </b:Source>
  <b:Source>
    <b:Tag>Ran17</b:Tag>
    <b:SourceType>ArticleInAPeriodical</b:SourceType>
    <b:Guid>{F8217D19-01F8-4F29-9D6B-8402FD049F7D}</b:Guid>
    <b:Title>Tump Finds Support in Britain's Brexit Capital</b:Title>
    <b:Year>2017</b:Year>
    <b:PeriodicalTitle>The Wilson Quarterly </b:PeriodicalTitle>
    <b:Month>Spring </b:Month>
    <b:Author>
      <b:Author>
        <b:NameList>
          <b:Person>
            <b:Last>Randall </b:Last>
            <b:First>C</b:First>
          </b:Person>
        </b:NameList>
      </b:Author>
    </b:Author>
    <b:RefOrder>8</b:RefOrder>
  </b:Source>
  <b:Source>
    <b:Tag>Pro24</b:Tag>
    <b:SourceType>InternetSite</b:SourceType>
    <b:Guid>{45724789-6C92-409D-A78C-04056AF31BCE}</b:Guid>
    <b:Title>Protests causing unsustainable pressure on policing resources – Home Affairs Committee warns</b:Title>
    <b:Year>2024</b:Year>
    <b:YearAccessed>2025</b:YearAccessed>
    <b:MonthAccessed>June</b:MonthAccessed>
    <b:DayAccessed>24</b:DayAccessed>
    <b:URL>https://committees.parliament.uk/work/8065/policing-of-protests/news/200100/protests-causing-unsustainable-pressure-on-policing-resources-home-affairs-committee-warns/</b:URL>
    <b:InternetSiteTitle>UK Parliament</b:InternetSiteTitle>
    <b:Author>
      <b:Author>
        <b:Corporate>UK Parliament</b:Corporate>
      </b:Author>
    </b:Author>
    <b:RefOrder>9</b:RefOrder>
  </b:Source>
  <b:Source>
    <b:Tag>Mil13</b:Tag>
    <b:SourceType>BookSection</b:SourceType>
    <b:Guid>{90DBCCD5-21D8-40FB-8F28-123D6F7FA859}</b:Guid>
    <b:Title>What are the Police For?; Re-thinking policing post-austerity.</b:Title>
    <b:Year>2013</b:Year>
    <b:JournalName>The future of policing</b:JournalName>
    <b:Pages>52-63</b:Pages>
    <b:Author>
      <b:Author>
        <b:NameList>
          <b:Person>
            <b:Last>Millie</b:Last>
            <b:First>A</b:First>
          </b:Person>
        </b:NameList>
      </b:Author>
      <b:BookAuthor>
        <b:NameList>
          <b:Person>
            <b:Last>Millie</b:Last>
            <b:First>A</b:First>
          </b:Person>
        </b:NameList>
      </b:BookAuthor>
    </b:Author>
    <b:BookTitle>The Future of Policing</b:BookTitle>
    <b:City>Abingdon</b:City>
    <b:Publisher>Routledge</b:Publisher>
    <b:RefOrder>10</b:RefOrder>
  </b:Source>
  <b:Source>
    <b:Tag>The252</b:Tag>
    <b:SourceType>InternetSite</b:SourceType>
    <b:Guid>{E9B1927D-D552-4F86-B9F9-F07B7249F302}</b:Guid>
    <b:Title>Copped Enough</b:Title>
    <b:Year>2025</b:Year>
    <b:Author>
      <b:Author>
        <b:Corporate>The Police Federation </b:Corporate>
      </b:Author>
    </b:Author>
    <b:YearAccessed>2025</b:YearAccessed>
    <b:MonthAccessed>June</b:MonthAccessed>
    <b:DayAccessed>24</b:DayAccessed>
    <b:URL>https://www.polfed.org/campaigns/copped-enough/</b:URL>
    <b:RefOrder>11</b:RefOrder>
  </b:Source>
  <b:Source>
    <b:Tag>BBC25</b:Tag>
    <b:SourceType>InternetSite</b:SourceType>
    <b:Guid>{14EC806D-3338-4C22-A477-4BA3DC0DBC77}</b:Guid>
    <b:Author>
      <b:Author>
        <b:Corporate>BBC</b:Corporate>
      </b:Author>
    </b:Author>
    <b:Title>UK vows to spend 5% of GDP on national security by 2035</b:Title>
    <b:Year>2025</b:Year>
    <b:YearAccessed>2025</b:YearAccessed>
    <b:MonthAccessed>June</b:MonthAccessed>
    <b:DayAccessed>24</b:DayAccessed>
    <b:URL>https://www.bbc.co.uk/news/articles/c07dk90d94vo</b:URL>
    <b:RefOrder>12</b:RefOrder>
  </b:Source>
  <b:Source>
    <b:Tag>Jer25</b:Tag>
    <b:SourceType>Interview</b:SourceType>
    <b:Guid>{4BCA6D97-17C3-42E7-9493-6C6408603A1F}</b:Guid>
    <b:Author>
      <b:Interviewee>
        <b:NameList>
          <b:Person>
            <b:Last>Hunt</b:Last>
            <b:First>Jeremy</b:First>
          </b:Person>
        </b:NameList>
      </b:Interviewee>
      <b:Interviewer>
        <b:NameList>
          <b:Person>
            <b:Last>Kunesburg</b:Last>
            <b:First>Laura</b:First>
          </b:Person>
        </b:NameList>
      </b:Interviewer>
    </b:Author>
    <b:Title>Former Chancellor of the Exchequer</b:Title>
    <b:Year>2025</b:Year>
    <b:Month>June</b:Month>
    <b:Day>6</b:Day>
    <b:RefOrder>56</b:RefOrder>
  </b:Source>
  <b:Source>
    <b:Tag>HMI23</b:Tag>
    <b:SourceType>Report</b:SourceType>
    <b:Guid>{1C9010A2-130F-491D-B093-2C985DB9F28E}</b:Guid>
    <b:Title>Policing and Mental Health: Picking Up the Pieces</b:Title>
    <b:Year>2023</b:Year>
    <b:URL>https://hmicfrs.justiceinspectorates.gov.uk/publication-html/policing-and-mental-health-picking-up-the-pieces/</b:URL>
    <b:Author>
      <b:Author>
        <b:Corporate>HMICFRS</b:Corporate>
      </b:Author>
    </b:Author>
    <b:Publisher>HMICFRS</b:Publisher>
    <b:City>London</b:City>
    <b:Pages>1</b:Pages>
    <b:RefOrder>15</b:RefOrder>
  </b:Source>
  <b:Source>
    <b:Tag>Fle051</b:Tag>
    <b:SourceType>JournalArticle</b:SourceType>
    <b:Guid>{E440C6D0-95D8-4706-BFA3-CA8A3C963159}</b:Guid>
    <b:Title>Policing a Complex Community; Political Inﬂuence on Policing and its Impact on Local and CentralAccountability</b:Title>
    <b:Year>2005</b:Year>
    <b:JournalName>Journal of Community &amp; Applied Social Psychology</b:JournalName>
    <b:Pages>170-187</b:Pages>
    <b:Author>
      <b:Author>
        <b:NameList>
          <b:Person>
            <b:Last>Fletcher</b:Last>
            <b:First>R</b:First>
          </b:Person>
        </b:NameList>
      </b:Author>
    </b:Author>
    <b:RefOrder>16</b:RefOrder>
  </b:Source>
  <b:Source>
    <b:Tag>Pag23</b:Tag>
    <b:SourceType>JournalArticle</b:SourceType>
    <b:Guid>{D2C6A637-EA5B-45C6-A946-40C61024CF82}</b:Guid>
    <b:Title>The informal tripart relationship between the state, neighbourhood police and community groups: community safety perceptions and practicves in a Midlands neighbourhood in the UK.</b:Title>
    <b:Year>2023</b:Year>
    <b:JournalName>Safer Communities</b:JournalName>
    <b:Pages>266-280</b:Pages>
    <b:Volume>22</b:Volume>
    <b:Issue>4</b:Issue>
    <b:Author>
      <b:Author>
        <b:NameList>
          <b:Person>
            <b:Last>Page</b:Last>
            <b:First>S</b:First>
          </b:Person>
          <b:Person>
            <b:Last>Griffin</b:Last>
            <b:First>S</b:First>
          </b:Person>
        </b:NameList>
      </b:Author>
    </b:Author>
    <b:RefOrder>19</b:RefOrder>
  </b:Source>
  <b:Source>
    <b:Tag>Dia25</b:Tag>
    <b:SourceType>Interview</b:SourceType>
    <b:Guid>{32776DF3-745F-4489-B739-B47F1B0E1056}</b:Guid>
    <b:Title>Policing Minister</b:Title>
    <b:Year>2025</b:Year>
    <b:Month>June</b:Month>
    <b:Day>6</b:Day>
    <b:Author>
      <b:Interviewee>
        <b:NameList>
          <b:Person>
            <b:Last>Johnson</b:Last>
            <b:First>Dame</b:First>
            <b:Middle>Diana</b:Middle>
          </b:Person>
        </b:NameList>
      </b:Interviewee>
      <b:Interviewer>
        <b:NameList>
          <b:Person>
            <b:Last>Hart</b:Last>
            <b:First>Julian</b:First>
            <b:Middle>(notes not published)</b:Middle>
          </b:Person>
        </b:NameList>
      </b:Interviewer>
    </b:Author>
    <b:RefOrder>23</b:RefOrder>
  </b:Source>
  <b:Source>
    <b:Tag>Pol251</b:Tag>
    <b:SourceType>InternetSite</b:SourceType>
    <b:Guid>{BA93C095-700E-4A22-AB15-14C9A997B6FE}</b:Guid>
    <b:Author>
      <b:Author>
        <b:Corporate>Police.UK</b:Corporate>
      </b:Author>
    </b:Author>
    <b:Title>Right Care, Right Person</b:Title>
    <b:Year>2025</b:Year>
    <b:YearAccessed>2025</b:YearAccessed>
    <b:MonthAccessed>June</b:MonthAccessed>
    <b:DayAccessed>24</b:DayAccessed>
    <b:URL>https://www.police.uk/advice/advice-and-information/concern-for-welfare/right-care-right-person/</b:URL>
    <b:RefOrder>57</b:RefOrder>
  </b:Source>
  <b:Source>
    <b:Tag>Pol25</b:Tag>
    <b:SourceType>InternetSite</b:SourceType>
    <b:Guid>{76D6C3A9-4C44-4A2D-8C38-1A6915B5BA16}</b:Guid>
    <b:Title>Right Care, Right Person</b:Title>
    <b:Year>2025</b:Year>
    <b:Author>
      <b:Author>
        <b:Corporate>Police.uk</b:Corporate>
      </b:Author>
    </b:Author>
    <b:YearAccessed>2025</b:YearAccessed>
    <b:MonthAccessed>June </b:MonthAccessed>
    <b:DayAccessed>24</b:DayAccessed>
    <b:URL>https://www.police.uk/advice/advice-and-information/concern-for-welfare/right-care-right-person/</b:URL>
    <b:RefOrder>18</b:RefOrder>
  </b:Source>
  <b:Source>
    <b:Tag>Bai15</b:Tag>
    <b:SourceType>JournalArticle</b:SourceType>
    <b:Guid>{85D86D33-15C5-42BD-97C0-168876416A9D}</b:Guid>
    <b:Title>'Policing the Police and Crime Commissioners (PCCs): An Examination of the Current Statutory and Political Framworks for Holding PCCs to Account - A Case Study of the Surrey Police and Crime Pannel'</b:Title>
    <b:JournalName>Policing; a journal of policy and practice</b:JournalName>
    <b:Year>2015</b:Year>
    <b:Pages>305-313</b:Pages>
    <b:Volume>9</b:Volume>
    <b:Issue>4</b:Issue>
    <b:Author>
      <b:Author>
        <b:NameList>
          <b:Person>
            <b:Last>Bailey</b:Last>
            <b:First>R</b:First>
          </b:Person>
        </b:NameList>
      </b:Author>
    </b:Author>
    <b:DOI>https://doi.org/10.1093/police/pav022.</b:DOI>
    <b:RefOrder>20</b:RefOrder>
  </b:Source>
</b:Sources>
</file>

<file path=customXml/itemProps1.xml><?xml version="1.0" encoding="utf-8"?>
<ds:datastoreItem xmlns:ds="http://schemas.openxmlformats.org/officeDocument/2006/customXml" ds:itemID="{24F59BDF-D16D-4386-B97D-D33E8648BA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TotalTime>
  <Pages>13</Pages>
  <Words>3043</Words>
  <Characters>17350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complex interplay between politics &amp; policing</dc:title>
  <dc:subject>Policing and the political landscape BMPO7003D</dc:subject>
  <dc:creator>Julian Hart Student number</dc:creator>
  <cp:keywords/>
  <dc:description/>
  <cp:lastModifiedBy>Julian Hart - Humberside BB</cp:lastModifiedBy>
  <cp:revision>76</cp:revision>
  <dcterms:created xsi:type="dcterms:W3CDTF">2025-06-26T18:28:00Z</dcterms:created>
  <dcterms:modified xsi:type="dcterms:W3CDTF">2025-07-08T17:39:00Z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529d828-a824-4b78-ab24-eaae5922aa38_Enabled">
    <vt:lpwstr>true</vt:lpwstr>
  </property>
  <property fmtid="{D5CDD505-2E9C-101B-9397-08002B2CF9AE}" pid="3" name="MSIP_Label_f529d828-a824-4b78-ab24-eaae5922aa38_SetDate">
    <vt:lpwstr>2025-05-27T11:03:15Z</vt:lpwstr>
  </property>
  <property fmtid="{D5CDD505-2E9C-101B-9397-08002B2CF9AE}" pid="4" name="MSIP_Label_f529d828-a824-4b78-ab24-eaae5922aa38_Method">
    <vt:lpwstr>Standard</vt:lpwstr>
  </property>
  <property fmtid="{D5CDD505-2E9C-101B-9397-08002B2CF9AE}" pid="5" name="MSIP_Label_f529d828-a824-4b78-ab24-eaae5922aa38_Name">
    <vt:lpwstr>OFFICIAL</vt:lpwstr>
  </property>
  <property fmtid="{D5CDD505-2E9C-101B-9397-08002B2CF9AE}" pid="6" name="MSIP_Label_f529d828-a824-4b78-ab24-eaae5922aa38_SiteId">
    <vt:lpwstr>b23255a1-8f78-4144-8904-31f019036ade</vt:lpwstr>
  </property>
  <property fmtid="{D5CDD505-2E9C-101B-9397-08002B2CF9AE}" pid="7" name="MSIP_Label_f529d828-a824-4b78-ab24-eaae5922aa38_ActionId">
    <vt:lpwstr>67803282-22a4-402e-b6ab-1aa1454096b8</vt:lpwstr>
  </property>
  <property fmtid="{D5CDD505-2E9C-101B-9397-08002B2CF9AE}" pid="8" name="MSIP_Label_f529d828-a824-4b78-ab24-eaae5922aa38_ContentBits">
    <vt:lpwstr>0</vt:lpwstr>
  </property>
  <property fmtid="{D5CDD505-2E9C-101B-9397-08002B2CF9AE}" pid="9" name="_AdHocReviewCycleID">
    <vt:i4>-899183742</vt:i4>
  </property>
  <property fmtid="{D5CDD505-2E9C-101B-9397-08002B2CF9AE}" pid="10" name="_NewReviewCycle">
    <vt:lpwstr/>
  </property>
  <property fmtid="{D5CDD505-2E9C-101B-9397-08002B2CF9AE}" pid="11" name="_EmailSubject">
    <vt:lpwstr/>
  </property>
  <property fmtid="{D5CDD505-2E9C-101B-9397-08002B2CF9AE}" pid="12" name="_AuthorEmail">
    <vt:lpwstr>julian.hart@humberside.police.uk</vt:lpwstr>
  </property>
  <property fmtid="{D5CDD505-2E9C-101B-9397-08002B2CF9AE}" pid="13" name="_AuthorEmailDisplayName">
    <vt:lpwstr>Hart, Julian 5669</vt:lpwstr>
  </property>
  <property fmtid="{D5CDD505-2E9C-101B-9397-08002B2CF9AE}" pid="14" name="_ReviewingToolsShownOnce">
    <vt:lpwstr/>
  </property>
</Properties>
</file>