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39190" w14:textId="50A6DCF1" w:rsidR="00954EE6" w:rsidRPr="003B4599" w:rsidRDefault="00954EE6" w:rsidP="003B4599">
      <w:pPr>
        <w:rPr>
          <w:b/>
          <w:bCs/>
          <w:sz w:val="36"/>
          <w:szCs w:val="36"/>
        </w:rPr>
      </w:pPr>
      <w:r w:rsidRPr="003B4599">
        <w:rPr>
          <w:b/>
          <w:bCs/>
          <w:sz w:val="36"/>
          <w:szCs w:val="36"/>
        </w:rPr>
        <w:t>Rebecca Tollfree</w:t>
      </w:r>
    </w:p>
    <w:p w14:paraId="6DB4DBA9" w14:textId="77777777" w:rsidR="004E4948" w:rsidRDefault="00001C9F" w:rsidP="003B4599">
      <w:pPr>
        <w:rPr>
          <w:sz w:val="36"/>
          <w:szCs w:val="36"/>
        </w:rPr>
      </w:pPr>
      <w:r w:rsidRPr="003B4599">
        <w:rPr>
          <w:sz w:val="36"/>
          <w:szCs w:val="36"/>
        </w:rPr>
        <w:t>Intensive Greek II</w:t>
      </w:r>
      <w:r w:rsidR="0023738A">
        <w:rPr>
          <w:sz w:val="36"/>
          <w:szCs w:val="36"/>
        </w:rPr>
        <w:t xml:space="preserve"> </w:t>
      </w:r>
    </w:p>
    <w:p w14:paraId="67ADC89E" w14:textId="69FB6DEC" w:rsidR="00954EE6" w:rsidRPr="003B4599" w:rsidRDefault="0023738A" w:rsidP="003B4599">
      <w:pPr>
        <w:rPr>
          <w:sz w:val="36"/>
          <w:szCs w:val="36"/>
        </w:rPr>
      </w:pPr>
      <w:r>
        <w:rPr>
          <w:sz w:val="36"/>
          <w:szCs w:val="36"/>
        </w:rPr>
        <w:t>HPGR</w:t>
      </w:r>
      <w:r w:rsidR="004E4948">
        <w:rPr>
          <w:sz w:val="36"/>
          <w:szCs w:val="36"/>
        </w:rPr>
        <w:t>7014</w:t>
      </w:r>
    </w:p>
    <w:p w14:paraId="1DE4B8FB" w14:textId="7C32CA6A" w:rsidR="00001C9F" w:rsidRPr="003B4599" w:rsidRDefault="003B4599" w:rsidP="003B4599">
      <w:pPr>
        <w:rPr>
          <w:sz w:val="36"/>
          <w:szCs w:val="36"/>
        </w:rPr>
      </w:pPr>
      <w:r w:rsidRPr="003B4599">
        <w:rPr>
          <w:sz w:val="36"/>
          <w:szCs w:val="36"/>
        </w:rPr>
        <w:t>Candidate</w:t>
      </w:r>
      <w:r w:rsidR="00001C9F" w:rsidRPr="003B4599">
        <w:rPr>
          <w:sz w:val="36"/>
          <w:szCs w:val="36"/>
        </w:rPr>
        <w:t xml:space="preserve"> number </w:t>
      </w:r>
      <w:r w:rsidRPr="003B4599">
        <w:rPr>
          <w:sz w:val="36"/>
          <w:szCs w:val="36"/>
        </w:rPr>
        <w:t>2502987</w:t>
      </w:r>
    </w:p>
    <w:p w14:paraId="66343408" w14:textId="77777777" w:rsidR="003B4599" w:rsidRPr="003B4599" w:rsidRDefault="003B4599" w:rsidP="003B4599">
      <w:pPr>
        <w:rPr>
          <w:sz w:val="36"/>
          <w:szCs w:val="36"/>
        </w:rPr>
      </w:pPr>
    </w:p>
    <w:p w14:paraId="22F7B4EF" w14:textId="75018B5C" w:rsidR="003B4599" w:rsidRDefault="004E4948">
      <w:r>
        <w:t xml:space="preserve">Commentary: Herodotus Book 1 187.1.5 </w:t>
      </w:r>
    </w:p>
    <w:p w14:paraId="4FEA210F" w14:textId="77777777" w:rsidR="003B4599" w:rsidRDefault="003B4599"/>
    <w:p w14:paraId="648F3128" w14:textId="77777777" w:rsidR="003B4599" w:rsidRDefault="003B4599"/>
    <w:p w14:paraId="1ED6653D" w14:textId="26777E2D" w:rsidR="003B4599" w:rsidRPr="003B4599" w:rsidRDefault="003B4599">
      <w:pPr>
        <w:rPr>
          <w:sz w:val="24"/>
          <w:szCs w:val="24"/>
        </w:rPr>
      </w:pPr>
      <w:r w:rsidRPr="003B4599">
        <w:rPr>
          <w:sz w:val="24"/>
          <w:szCs w:val="24"/>
        </w:rPr>
        <w:t>Word Count: 1</w:t>
      </w:r>
      <w:r w:rsidR="00475DC4">
        <w:rPr>
          <w:sz w:val="24"/>
          <w:szCs w:val="24"/>
        </w:rPr>
        <w:t>5</w:t>
      </w:r>
      <w:r w:rsidR="00C3401C">
        <w:rPr>
          <w:sz w:val="24"/>
          <w:szCs w:val="24"/>
        </w:rPr>
        <w:t>1</w:t>
      </w:r>
      <w:r w:rsidR="007E2556">
        <w:rPr>
          <w:sz w:val="24"/>
          <w:szCs w:val="24"/>
        </w:rPr>
        <w:t>6</w:t>
      </w:r>
    </w:p>
    <w:p w14:paraId="4F8C3CB8" w14:textId="77777777" w:rsidR="00954EE6" w:rsidRDefault="00954EE6"/>
    <w:p w14:paraId="3A2789EC" w14:textId="5F9418E7" w:rsidR="00954EE6" w:rsidRDefault="00954EE6">
      <w:pPr>
        <w:rPr>
          <w:rFonts w:asciiTheme="majorHAnsi" w:eastAsiaTheme="majorEastAsia" w:hAnsiTheme="majorHAnsi" w:cstheme="majorBidi"/>
          <w:color w:val="0F4761" w:themeColor="accent1" w:themeShade="BF"/>
          <w:sz w:val="40"/>
          <w:szCs w:val="40"/>
        </w:rPr>
      </w:pPr>
      <w:r>
        <w:br w:type="page"/>
      </w:r>
    </w:p>
    <w:p w14:paraId="6E2319B5" w14:textId="755788C9" w:rsidR="000D1D44" w:rsidRDefault="00DF320C" w:rsidP="00B30ECB">
      <w:pPr>
        <w:pStyle w:val="Heading1"/>
      </w:pPr>
      <w:r>
        <w:lastRenderedPageBreak/>
        <w:t>Herodotus Book I 187</w:t>
      </w:r>
      <w:r w:rsidR="00B30ECB">
        <w:t>.</w:t>
      </w:r>
      <w:r w:rsidR="000553B1">
        <w:t>1-5</w:t>
      </w:r>
    </w:p>
    <w:p w14:paraId="6907C4B2" w14:textId="77777777" w:rsidR="00D546B5" w:rsidRDefault="00D546B5"/>
    <w:p w14:paraId="30AD0DB1" w14:textId="23B98BD7" w:rsidR="000D1D44" w:rsidRPr="00B30ECB" w:rsidRDefault="00C52DF0">
      <w:r>
        <w:t xml:space="preserve">When reading </w:t>
      </w:r>
      <w:r w:rsidR="00925424" w:rsidRPr="00925424">
        <w:t>Histories</w:t>
      </w:r>
      <w:r w:rsidR="00925424">
        <w:t xml:space="preserve"> by </w:t>
      </w:r>
      <w:r w:rsidR="00B9074C" w:rsidRPr="00925424">
        <w:t>Herodotus</w:t>
      </w:r>
      <w:r w:rsidR="00925424">
        <w:t>,</w:t>
      </w:r>
      <w:r w:rsidR="00B9074C" w:rsidRPr="00B30ECB">
        <w:t xml:space="preserve"> </w:t>
      </w:r>
      <w:r>
        <w:t xml:space="preserve">it must be remembered that it </w:t>
      </w:r>
      <w:r w:rsidR="0068656B">
        <w:t xml:space="preserve">reflects </w:t>
      </w:r>
      <w:r w:rsidR="00FF13A4">
        <w:t xml:space="preserve">a </w:t>
      </w:r>
      <w:r w:rsidR="00D6154C" w:rsidRPr="00B30ECB">
        <w:t xml:space="preserve">Greek </w:t>
      </w:r>
      <w:r w:rsidR="00FF13A4">
        <w:t xml:space="preserve">perspective and incorporates </w:t>
      </w:r>
      <w:r>
        <w:t>various</w:t>
      </w:r>
      <w:r w:rsidR="00FF13A4">
        <w:t xml:space="preserve"> biases</w:t>
      </w:r>
      <w:r w:rsidR="00D6154C" w:rsidRPr="00B30ECB">
        <w:t xml:space="preserve">. </w:t>
      </w:r>
      <w:r w:rsidR="00FF13A4">
        <w:t>Darius</w:t>
      </w:r>
      <w:r w:rsidR="00925424">
        <w:t xml:space="preserve"> I</w:t>
      </w:r>
      <w:r w:rsidR="00D6154C" w:rsidRPr="00B30ECB">
        <w:t xml:space="preserve">, </w:t>
      </w:r>
      <w:r w:rsidR="00FF13A4">
        <w:t>for example,</w:t>
      </w:r>
      <w:r w:rsidR="00CF7D21">
        <w:t xml:space="preserve"> was</w:t>
      </w:r>
      <w:r w:rsidR="00D6154C" w:rsidRPr="00B30ECB">
        <w:t xml:space="preserve"> traditionally </w:t>
      </w:r>
      <w:r w:rsidR="00CF7D21">
        <w:t>viewed unfavourably</w:t>
      </w:r>
      <w:r w:rsidR="00D6154C" w:rsidRPr="00B30ECB">
        <w:t xml:space="preserve"> by the Greeks, </w:t>
      </w:r>
      <w:r w:rsidR="00925424">
        <w:t>as</w:t>
      </w:r>
      <w:r w:rsidR="00D6154C" w:rsidRPr="00B30ECB">
        <w:t xml:space="preserve"> the first </w:t>
      </w:r>
      <w:r w:rsidR="009D69FB" w:rsidRPr="00B30ECB">
        <w:t>Persian King to attack mainland Greece. In Book</w:t>
      </w:r>
      <w:r w:rsidR="001F3BD7" w:rsidRPr="00B30ECB">
        <w:t xml:space="preserve"> </w:t>
      </w:r>
      <w:r w:rsidR="0005369D" w:rsidRPr="00B30ECB">
        <w:t>3.88-9 H</w:t>
      </w:r>
      <w:r w:rsidR="001F3BD7" w:rsidRPr="00B30ECB">
        <w:t>erodotus</w:t>
      </w:r>
      <w:r w:rsidR="0005369D" w:rsidRPr="00B30ECB">
        <w:t xml:space="preserve"> alludes to </w:t>
      </w:r>
      <w:r w:rsidR="00EB5AAC" w:rsidRPr="00B30ECB">
        <w:t>Darius</w:t>
      </w:r>
      <w:r w:rsidR="00CF7D21">
        <w:t>’</w:t>
      </w:r>
      <w:r w:rsidR="00EB5AAC" w:rsidRPr="00B30ECB">
        <w:t xml:space="preserve"> </w:t>
      </w:r>
      <w:r w:rsidR="00A713A4" w:rsidRPr="00A713A4">
        <w:t>acquisitive</w:t>
      </w:r>
      <w:r w:rsidR="00A713A4">
        <w:t xml:space="preserve"> </w:t>
      </w:r>
      <w:r w:rsidR="002E0BEE">
        <w:t>nature</w:t>
      </w:r>
      <w:r w:rsidR="00EB5AAC" w:rsidRPr="00B30ECB">
        <w:t xml:space="preserve"> through </w:t>
      </w:r>
      <w:r w:rsidR="00CF7D21">
        <w:t>his imposition of</w:t>
      </w:r>
      <w:r w:rsidR="00EB5AAC" w:rsidRPr="00B30ECB">
        <w:t xml:space="preserve"> taxes and tributes</w:t>
      </w:r>
      <w:r w:rsidR="00CF7D21">
        <w:t xml:space="preserve">, earning him the name </w:t>
      </w:r>
      <w:r w:rsidR="009A057A" w:rsidRPr="0043577D">
        <w:rPr>
          <w:rFonts w:ascii="Palatino Linotype" w:hAnsi="Palatino Linotype"/>
          <w:lang w:val="el-GR"/>
        </w:rPr>
        <w:t>κ</w:t>
      </w:r>
      <w:r w:rsidR="009A057A" w:rsidRPr="0043577D">
        <w:rPr>
          <w:rFonts w:ascii="Palatino Linotype" w:hAnsi="Palatino Linotype" w:cs="Arial"/>
          <w:lang w:val="el-GR"/>
        </w:rPr>
        <w:t>άπηλος</w:t>
      </w:r>
      <w:r w:rsidR="00410A2C" w:rsidRPr="00B30ECB">
        <w:rPr>
          <w:rFonts w:cs="Arial"/>
        </w:rPr>
        <w:t xml:space="preserve"> “</w:t>
      </w:r>
      <w:r w:rsidR="00410A2C" w:rsidRPr="00B30ECB">
        <w:t>shopkeeper”.</w:t>
      </w:r>
    </w:p>
    <w:p w14:paraId="76EE5A5F" w14:textId="7B953ED7" w:rsidR="009A057A" w:rsidRPr="00B30ECB" w:rsidRDefault="00410A2C" w:rsidP="008C54A2">
      <w:pPr>
        <w:rPr>
          <w:rFonts w:cs="Arial"/>
        </w:rPr>
      </w:pPr>
      <w:r w:rsidRPr="00B30ECB">
        <w:t>This passage</w:t>
      </w:r>
      <w:r w:rsidR="00925424">
        <w:t xml:space="preserve"> (</w:t>
      </w:r>
      <w:r w:rsidRPr="00B30ECB">
        <w:t>1.187.1-5</w:t>
      </w:r>
      <w:r w:rsidR="00925424">
        <w:t>),</w:t>
      </w:r>
      <w:r w:rsidR="00A330B1" w:rsidRPr="00B30ECB">
        <w:t xml:space="preserve"> </w:t>
      </w:r>
      <w:r w:rsidR="00475DC4">
        <w:t xml:space="preserve">in which </w:t>
      </w:r>
      <w:r w:rsidR="00113C2C">
        <w:t xml:space="preserve">Darius </w:t>
      </w:r>
      <w:r w:rsidR="00475DC4">
        <w:t>opens</w:t>
      </w:r>
      <w:r w:rsidR="00A330B1" w:rsidRPr="00B30ECB">
        <w:t xml:space="preserve"> the tomb of Queen Nitocris</w:t>
      </w:r>
      <w:r w:rsidR="00475DC4">
        <w:t>,</w:t>
      </w:r>
      <w:r w:rsidR="00A330B1" w:rsidRPr="00B30ECB">
        <w:t xml:space="preserve"> introduces Darius</w:t>
      </w:r>
      <w:r w:rsidR="00FD4C28">
        <w:t xml:space="preserve"> as </w:t>
      </w:r>
      <w:r w:rsidR="002E0BEE">
        <w:t xml:space="preserve">both covetous and </w:t>
      </w:r>
      <w:r w:rsidR="00EE5CBC" w:rsidRPr="00B30ECB">
        <w:t>greedy</w:t>
      </w:r>
      <w:r w:rsidR="00C41666" w:rsidRPr="00B30ECB">
        <w:t xml:space="preserve">, </w:t>
      </w:r>
      <w:r w:rsidR="00FD4C28">
        <w:t>in</w:t>
      </w:r>
      <w:r w:rsidR="00EE5CBC" w:rsidRPr="00B30ECB">
        <w:t xml:space="preserve"> contrast to Nitocris</w:t>
      </w:r>
      <w:r w:rsidR="00C41666" w:rsidRPr="00B30ECB">
        <w:t xml:space="preserve">’ </w:t>
      </w:r>
      <w:r w:rsidR="00F0468B" w:rsidRPr="00B30ECB">
        <w:t>cunning</w:t>
      </w:r>
      <w:r w:rsidR="00C41666" w:rsidRPr="00B30ECB">
        <w:t xml:space="preserve">. </w:t>
      </w:r>
      <w:r w:rsidR="008C54A2" w:rsidRPr="00B30ECB">
        <w:rPr>
          <w:rFonts w:cs="Arial"/>
        </w:rPr>
        <w:t xml:space="preserve">Indeed, the words for “money” and “corpse” are </w:t>
      </w:r>
      <w:r w:rsidR="00F0468B" w:rsidRPr="00B30ECB">
        <w:rPr>
          <w:rFonts w:cs="Arial"/>
        </w:rPr>
        <w:t>used 3 times respectively</w:t>
      </w:r>
      <w:r w:rsidR="00CA722D">
        <w:rPr>
          <w:rFonts w:cs="Arial"/>
        </w:rPr>
        <w:t>,</w:t>
      </w:r>
      <w:r w:rsidR="00F06534" w:rsidRPr="00B30ECB">
        <w:rPr>
          <w:rFonts w:cs="Arial"/>
        </w:rPr>
        <w:t xml:space="preserve"> </w:t>
      </w:r>
      <w:r w:rsidR="008102B6">
        <w:rPr>
          <w:rFonts w:cs="Arial"/>
        </w:rPr>
        <w:t>contrasting</w:t>
      </w:r>
      <w:r w:rsidR="007374A3" w:rsidRPr="00B30ECB">
        <w:rPr>
          <w:rFonts w:cs="Arial"/>
        </w:rPr>
        <w:t xml:space="preserve"> Darius</w:t>
      </w:r>
      <w:r w:rsidR="00346DB8" w:rsidRPr="00B30ECB">
        <w:rPr>
          <w:rFonts w:cs="Arial"/>
        </w:rPr>
        <w:t>’</w:t>
      </w:r>
      <w:r w:rsidR="007374A3" w:rsidRPr="00B30ECB">
        <w:rPr>
          <w:rFonts w:cs="Arial"/>
        </w:rPr>
        <w:t xml:space="preserve"> expectation</w:t>
      </w:r>
      <w:r w:rsidR="00925424">
        <w:rPr>
          <w:rFonts w:cs="Arial"/>
        </w:rPr>
        <w:t>s</w:t>
      </w:r>
      <w:r w:rsidR="007374A3" w:rsidRPr="00B30ECB">
        <w:rPr>
          <w:rFonts w:cs="Arial"/>
        </w:rPr>
        <w:t xml:space="preserve"> with the reality of Nitocris</w:t>
      </w:r>
      <w:r w:rsidR="003839DD" w:rsidRPr="00B30ECB">
        <w:rPr>
          <w:rFonts w:cs="Arial"/>
        </w:rPr>
        <w:t>’</w:t>
      </w:r>
      <w:r w:rsidR="007374A3" w:rsidRPr="00B30ECB">
        <w:rPr>
          <w:rFonts w:cs="Arial"/>
        </w:rPr>
        <w:t xml:space="preserve"> </w:t>
      </w:r>
      <w:r w:rsidR="008102B6">
        <w:rPr>
          <w:rFonts w:cs="Arial"/>
        </w:rPr>
        <w:t>deception</w:t>
      </w:r>
      <w:r w:rsidR="007374A3" w:rsidRPr="00B30ECB">
        <w:rPr>
          <w:rFonts w:cs="Arial"/>
        </w:rPr>
        <w:t>.</w:t>
      </w:r>
    </w:p>
    <w:p w14:paraId="22A85E8F" w14:textId="719A19F4" w:rsidR="00F0468B" w:rsidRPr="00B30ECB" w:rsidRDefault="00F0468B" w:rsidP="008C54A2">
      <w:pPr>
        <w:rPr>
          <w:rFonts w:cs="Arial"/>
        </w:rPr>
      </w:pPr>
      <w:r w:rsidRPr="00B30ECB">
        <w:rPr>
          <w:rFonts w:cs="Arial"/>
        </w:rPr>
        <w:t>Herodotus wrote in Ionic Greek</w:t>
      </w:r>
      <w:r w:rsidR="00352D25">
        <w:rPr>
          <w:rFonts w:cs="Arial"/>
        </w:rPr>
        <w:t>,</w:t>
      </w:r>
      <w:r w:rsidRPr="00B30ECB">
        <w:rPr>
          <w:rFonts w:cs="Arial"/>
        </w:rPr>
        <w:t xml:space="preserve"> and this commentary will highlight differences between </w:t>
      </w:r>
      <w:r w:rsidR="008102B6">
        <w:rPr>
          <w:rFonts w:cs="Arial"/>
        </w:rPr>
        <w:t>I</w:t>
      </w:r>
      <w:r w:rsidR="003331F7" w:rsidRPr="00B30ECB">
        <w:rPr>
          <w:rFonts w:cs="Arial"/>
        </w:rPr>
        <w:t xml:space="preserve">onic </w:t>
      </w:r>
      <w:r w:rsidR="008102B6">
        <w:rPr>
          <w:rFonts w:cs="Arial"/>
        </w:rPr>
        <w:t>forms</w:t>
      </w:r>
      <w:r w:rsidR="003331F7" w:rsidRPr="00B30ECB">
        <w:rPr>
          <w:rFonts w:cs="Arial"/>
        </w:rPr>
        <w:t xml:space="preserve"> </w:t>
      </w:r>
      <w:r w:rsidR="00FA2D7C">
        <w:rPr>
          <w:rFonts w:cs="Arial"/>
        </w:rPr>
        <w:t>and</w:t>
      </w:r>
      <w:r w:rsidR="003331F7" w:rsidRPr="00B30ECB">
        <w:rPr>
          <w:rFonts w:cs="Arial"/>
        </w:rPr>
        <w:t xml:space="preserve"> the more </w:t>
      </w:r>
      <w:r w:rsidR="008102B6">
        <w:rPr>
          <w:rFonts w:cs="Arial"/>
        </w:rPr>
        <w:t>familiar</w:t>
      </w:r>
      <w:r w:rsidR="003331F7" w:rsidRPr="00B30ECB">
        <w:rPr>
          <w:rFonts w:cs="Arial"/>
        </w:rPr>
        <w:t xml:space="preserve"> Attic, with the aim </w:t>
      </w:r>
      <w:r w:rsidR="00AF15A0">
        <w:rPr>
          <w:rFonts w:cs="Arial"/>
        </w:rPr>
        <w:t>of</w:t>
      </w:r>
      <w:r w:rsidR="003331F7" w:rsidRPr="00B30ECB">
        <w:rPr>
          <w:rFonts w:cs="Arial"/>
        </w:rPr>
        <w:t xml:space="preserve"> aid</w:t>
      </w:r>
      <w:r w:rsidR="00AF15A0">
        <w:rPr>
          <w:rFonts w:cs="Arial"/>
        </w:rPr>
        <w:t>ing</w:t>
      </w:r>
      <w:r w:rsidR="003331F7" w:rsidRPr="00B30ECB">
        <w:rPr>
          <w:rFonts w:cs="Arial"/>
        </w:rPr>
        <w:t xml:space="preserve"> understanding of the narrative.</w:t>
      </w:r>
      <w:r w:rsidR="009F0257" w:rsidRPr="009F0257">
        <w:t xml:space="preserve"> </w:t>
      </w:r>
      <w:r w:rsidR="00D50792">
        <w:rPr>
          <w:rFonts w:cs="Arial"/>
        </w:rPr>
        <w:t>It</w:t>
      </w:r>
      <w:r w:rsidR="009F0257" w:rsidRPr="009F0257">
        <w:rPr>
          <w:rFonts w:cs="Arial"/>
        </w:rPr>
        <w:t xml:space="preserve"> will </w:t>
      </w:r>
      <w:r w:rsidR="009F0257">
        <w:rPr>
          <w:rFonts w:cs="Arial"/>
        </w:rPr>
        <w:t xml:space="preserve">also </w:t>
      </w:r>
      <w:r w:rsidR="009F0257" w:rsidRPr="009F0257">
        <w:rPr>
          <w:rFonts w:cs="Arial"/>
        </w:rPr>
        <w:t>examine</w:t>
      </w:r>
      <w:r w:rsidR="00285FA6">
        <w:rPr>
          <w:rFonts w:cs="Arial"/>
        </w:rPr>
        <w:t xml:space="preserve"> </w:t>
      </w:r>
      <w:r w:rsidR="009F0257" w:rsidRPr="009F0257">
        <w:rPr>
          <w:rFonts w:cs="Arial"/>
        </w:rPr>
        <w:t>notable grammatical and stylistic features</w:t>
      </w:r>
      <w:r w:rsidR="00285FA6">
        <w:rPr>
          <w:rFonts w:cs="Arial"/>
        </w:rPr>
        <w:t xml:space="preserve"> of the text.</w:t>
      </w:r>
    </w:p>
    <w:p w14:paraId="1C91A499" w14:textId="77777777" w:rsidR="00F07A33" w:rsidRDefault="00F07A33" w:rsidP="00101120"/>
    <w:p w14:paraId="566BFA7A" w14:textId="77777777" w:rsidR="000D1D44" w:rsidRDefault="000D1D44">
      <w:r>
        <w:br w:type="page"/>
      </w:r>
    </w:p>
    <w:p w14:paraId="0B782BA5" w14:textId="77777777" w:rsidR="003B2C49" w:rsidRDefault="003B2C49"/>
    <w:p w14:paraId="49DD7450" w14:textId="61259203" w:rsidR="00F90662" w:rsidRDefault="006E3A8C" w:rsidP="006E3A8C">
      <w:pPr>
        <w:pStyle w:val="Heading1"/>
      </w:pPr>
      <w:r>
        <w:t>Translation</w:t>
      </w:r>
    </w:p>
    <w:p w14:paraId="5B19E76B" w14:textId="6E4C13B3" w:rsidR="00C30F22" w:rsidRDefault="00910B66">
      <w:pPr>
        <w:rPr>
          <w:rFonts w:ascii="Palatino Linotype" w:hAnsi="Palatino Linotype"/>
        </w:rPr>
      </w:pPr>
      <w:r>
        <w:rPr>
          <w:rFonts w:ascii="Palatino Linotype" w:hAnsi="Palatino Linotype" w:cs="Arial"/>
        </w:rPr>
        <w:t xml:space="preserve">[1] </w:t>
      </w:r>
      <w:r w:rsidR="00C30F22" w:rsidRPr="00C30F22">
        <w:rPr>
          <w:rFonts w:ascii="Palatino Linotype" w:hAnsi="Palatino Linotype" w:cs="Arial"/>
        </w:rPr>
        <w:t>ἡ</w:t>
      </w:r>
      <w:r w:rsidR="00C30F22" w:rsidRPr="00C30F22">
        <w:rPr>
          <w:rFonts w:ascii="Palatino Linotype" w:hAnsi="Palatino Linotype"/>
        </w:rPr>
        <w:t xml:space="preserve"> δ</w:t>
      </w:r>
      <w:r w:rsidR="00C30F22" w:rsidRPr="00C30F22">
        <w:rPr>
          <w:rFonts w:ascii="Palatino Linotype" w:hAnsi="Palatino Linotype" w:cs="Arial"/>
        </w:rPr>
        <w:t>᾽</w:t>
      </w:r>
      <w:r w:rsidR="00C30F22" w:rsidRPr="00C30F22">
        <w:rPr>
          <w:rFonts w:ascii="Palatino Linotype" w:hAnsi="Palatino Linotype"/>
        </w:rPr>
        <w:t xml:space="preserve"> α</w:t>
      </w:r>
      <w:proofErr w:type="spellStart"/>
      <w:r w:rsidR="00C30F22" w:rsidRPr="00C30F22">
        <w:rPr>
          <w:rFonts w:ascii="Palatino Linotype" w:hAnsi="Palatino Linotype" w:cs="Arial"/>
        </w:rPr>
        <w:t>ὐ</w:t>
      </w:r>
      <w:r w:rsidR="00C30F22" w:rsidRPr="00C30F22">
        <w:rPr>
          <w:rFonts w:ascii="Palatino Linotype" w:hAnsi="Palatino Linotype"/>
        </w:rPr>
        <w:t>τ</w:t>
      </w:r>
      <w:r w:rsidR="00C30F22" w:rsidRPr="00C30F22">
        <w:rPr>
          <w:rFonts w:ascii="Palatino Linotype" w:hAnsi="Palatino Linotype" w:cs="Arial"/>
        </w:rPr>
        <w:t>ὴ</w:t>
      </w:r>
      <w:proofErr w:type="spellEnd"/>
      <w:r w:rsidR="00C30F22" w:rsidRPr="00C30F22">
        <w:rPr>
          <w:rFonts w:ascii="Palatino Linotype" w:hAnsi="Palatino Linotype"/>
        </w:rPr>
        <w:t xml:space="preserve"> α</w:t>
      </w:r>
      <w:proofErr w:type="spellStart"/>
      <w:r w:rsidR="00C30F22" w:rsidRPr="00C30F22">
        <w:rPr>
          <w:rFonts w:ascii="Palatino Linotype" w:hAnsi="Palatino Linotype" w:cs="Arial"/>
        </w:rPr>
        <w:t>ὕ</w:t>
      </w:r>
      <w:r w:rsidR="00C30F22" w:rsidRPr="00C30F22">
        <w:rPr>
          <w:rFonts w:ascii="Palatino Linotype" w:hAnsi="Palatino Linotype"/>
        </w:rPr>
        <w:t>τη</w:t>
      </w:r>
      <w:proofErr w:type="spellEnd"/>
      <w:r w:rsidR="00C30F22" w:rsidRPr="00C30F22">
        <w:rPr>
          <w:rFonts w:ascii="Palatino Linotype" w:hAnsi="Palatino Linotype"/>
        </w:rPr>
        <w:t xml:space="preserve"> βα</w:t>
      </w:r>
      <w:proofErr w:type="spellStart"/>
      <w:r w:rsidR="00C30F22" w:rsidRPr="00C30F22">
        <w:rPr>
          <w:rFonts w:ascii="Palatino Linotype" w:hAnsi="Palatino Linotype"/>
        </w:rPr>
        <w:t>σίλει</w:t>
      </w:r>
      <w:proofErr w:type="spellEnd"/>
      <w:r w:rsidR="00C30F22" w:rsidRPr="00C30F22">
        <w:rPr>
          <w:rFonts w:ascii="Palatino Linotype" w:hAnsi="Palatino Linotype"/>
        </w:rPr>
        <w:t>α κα</w:t>
      </w:r>
      <w:r w:rsidR="00C30F22" w:rsidRPr="00C30F22">
        <w:rPr>
          <w:rFonts w:ascii="Palatino Linotype" w:hAnsi="Palatino Linotype" w:cs="Arial"/>
        </w:rPr>
        <w:t>ὶ</w:t>
      </w:r>
      <w:r w:rsidR="00C30F22" w:rsidRPr="00C30F22">
        <w:rPr>
          <w:rFonts w:ascii="Palatino Linotype" w:hAnsi="Palatino Linotype"/>
        </w:rPr>
        <w:t xml:space="preserve"> </w:t>
      </w:r>
      <w:r w:rsidR="00C30F22" w:rsidRPr="00C30F22">
        <w:rPr>
          <w:rFonts w:ascii="Palatino Linotype" w:hAnsi="Palatino Linotype" w:cs="Arial"/>
        </w:rPr>
        <w:t>ἀ</w:t>
      </w:r>
      <w:r w:rsidR="00C30F22" w:rsidRPr="00C30F22">
        <w:rPr>
          <w:rFonts w:ascii="Palatino Linotype" w:hAnsi="Palatino Linotype"/>
        </w:rPr>
        <w:t>π</w:t>
      </w:r>
      <w:proofErr w:type="spellStart"/>
      <w:r w:rsidR="00C30F22" w:rsidRPr="00C30F22">
        <w:rPr>
          <w:rFonts w:ascii="Palatino Linotype" w:hAnsi="Palatino Linotype"/>
        </w:rPr>
        <w:t>άτην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τοιήνδε</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τιν</w:t>
      </w:r>
      <w:r w:rsidR="00C30F22" w:rsidRPr="00C30F22">
        <w:rPr>
          <w:rFonts w:ascii="Palatino Linotype" w:hAnsi="Palatino Linotype" w:cs="Arial"/>
        </w:rPr>
        <w:t>ὰ</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cs="Arial"/>
        </w:rPr>
        <w:t>ἐ</w:t>
      </w:r>
      <w:r w:rsidR="00C30F22" w:rsidRPr="00C30F22">
        <w:rPr>
          <w:rFonts w:ascii="Palatino Linotype" w:hAnsi="Palatino Linotype"/>
        </w:rPr>
        <w:t>μηχ</w:t>
      </w:r>
      <w:proofErr w:type="spellEnd"/>
      <w:r w:rsidR="00C30F22" w:rsidRPr="00C30F22">
        <w:rPr>
          <w:rFonts w:ascii="Palatino Linotype" w:hAnsi="Palatino Linotype"/>
        </w:rPr>
        <w:t xml:space="preserve">ανήσατο: </w:t>
      </w:r>
      <w:r w:rsidR="00C30F22" w:rsidRPr="00C30F22">
        <w:rPr>
          <w:rFonts w:ascii="Palatino Linotype" w:hAnsi="Palatino Linotype" w:cs="Arial"/>
        </w:rPr>
        <w:t>ὕ</w:t>
      </w:r>
      <w:r w:rsidR="00C30F22" w:rsidRPr="00C30F22">
        <w:rPr>
          <w:rFonts w:ascii="Palatino Linotype" w:hAnsi="Palatino Linotype"/>
        </w:rPr>
        <w:t>π</w:t>
      </w:r>
      <w:proofErr w:type="spellStart"/>
      <w:r w:rsidR="00C30F22" w:rsidRPr="00C30F22">
        <w:rPr>
          <w:rFonts w:ascii="Palatino Linotype" w:hAnsi="Palatino Linotype"/>
        </w:rPr>
        <w:t>ερ</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w:t>
      </w:r>
      <w:r w:rsidR="00C30F22" w:rsidRPr="00C30F22">
        <w:rPr>
          <w:rFonts w:ascii="Palatino Linotype" w:hAnsi="Palatino Linotype" w:cs="Arial"/>
        </w:rPr>
        <w:t>ῶ</w:t>
      </w:r>
      <w:r w:rsidR="00C30F22" w:rsidRPr="00C30F22">
        <w:rPr>
          <w:rFonts w:ascii="Palatino Linotype" w:hAnsi="Palatino Linotype"/>
        </w:rPr>
        <w:t>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μάλιστ</w:t>
      </w:r>
      <w:proofErr w:type="spellEnd"/>
      <w:r w:rsidR="00C30F22" w:rsidRPr="00C30F22">
        <w:rPr>
          <w:rFonts w:ascii="Palatino Linotype" w:hAnsi="Palatino Linotype"/>
        </w:rPr>
        <w:t xml:space="preserve">α </w:t>
      </w:r>
      <w:proofErr w:type="spellStart"/>
      <w:r w:rsidR="00C30F22" w:rsidRPr="00C30F22">
        <w:rPr>
          <w:rFonts w:ascii="Palatino Linotype" w:hAnsi="Palatino Linotype"/>
        </w:rPr>
        <w:t>λεωφόρων</w:t>
      </w:r>
      <w:proofErr w:type="spellEnd"/>
      <w:r w:rsidR="00C30F22" w:rsidRPr="00C30F22">
        <w:rPr>
          <w:rFonts w:ascii="Palatino Linotype" w:hAnsi="Palatino Linotype"/>
        </w:rPr>
        <w:t xml:space="preserve"> π</w:t>
      </w:r>
      <w:proofErr w:type="spellStart"/>
      <w:r w:rsidR="00C30F22" w:rsidRPr="00C30F22">
        <w:rPr>
          <w:rFonts w:ascii="Palatino Linotype" w:hAnsi="Palatino Linotype"/>
        </w:rPr>
        <w:t>υλέων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το</w:t>
      </w:r>
      <w:r w:rsidR="00C30F22" w:rsidRPr="00C30F22">
        <w:rPr>
          <w:rFonts w:ascii="Palatino Linotype" w:hAnsi="Palatino Linotype" w:cs="Arial"/>
        </w:rPr>
        <w:t>ῦ</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cs="Arial"/>
        </w:rPr>
        <w:t>ἄ</w:t>
      </w:r>
      <w:r w:rsidR="00C30F22" w:rsidRPr="00C30F22">
        <w:rPr>
          <w:rFonts w:ascii="Palatino Linotype" w:hAnsi="Palatino Linotype"/>
        </w:rPr>
        <w:t>στεος</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τάφον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cs="Arial"/>
        </w:rPr>
        <w:t>ἑ</w:t>
      </w:r>
      <w:r w:rsidR="00C30F22" w:rsidRPr="00C30F22">
        <w:rPr>
          <w:rFonts w:ascii="Palatino Linotype" w:hAnsi="Palatino Linotype"/>
        </w:rPr>
        <w:t>ωυτ</w:t>
      </w:r>
      <w:r w:rsidR="00C30F22" w:rsidRPr="00C30F22">
        <w:rPr>
          <w:rFonts w:ascii="Palatino Linotype" w:hAnsi="Palatino Linotype" w:cs="Arial"/>
        </w:rPr>
        <w:t>ῇ</w:t>
      </w:r>
      <w:proofErr w:type="spellEnd"/>
      <w:r w:rsidR="00C30F22" w:rsidRPr="00C30F22">
        <w:rPr>
          <w:rFonts w:ascii="Palatino Linotype" w:hAnsi="Palatino Linotype"/>
        </w:rPr>
        <w:t xml:space="preserve"> κα</w:t>
      </w:r>
      <w:proofErr w:type="spellStart"/>
      <w:r w:rsidR="00C30F22" w:rsidRPr="00C30F22">
        <w:rPr>
          <w:rFonts w:ascii="Palatino Linotype" w:hAnsi="Palatino Linotype"/>
        </w:rPr>
        <w:t>τεσκευάσ</w:t>
      </w:r>
      <w:proofErr w:type="spellEnd"/>
      <w:r w:rsidR="00C30F22" w:rsidRPr="00C30F22">
        <w:rPr>
          <w:rFonts w:ascii="Palatino Linotype" w:hAnsi="Palatino Linotype"/>
        </w:rPr>
        <w:t xml:space="preserve">ατο </w:t>
      </w:r>
      <w:proofErr w:type="spellStart"/>
      <w:r w:rsidR="00C30F22" w:rsidRPr="00C30F22">
        <w:rPr>
          <w:rFonts w:ascii="Palatino Linotype" w:hAnsi="Palatino Linotype"/>
        </w:rPr>
        <w:t>μετέωρον</w:t>
      </w:r>
      <w:proofErr w:type="spellEnd"/>
      <w:r w:rsidR="00C30F22" w:rsidRPr="00C30F22">
        <w:rPr>
          <w:rFonts w:ascii="Palatino Linotype" w:hAnsi="Palatino Linotype"/>
        </w:rPr>
        <w:t xml:space="preserve"> </w:t>
      </w:r>
      <w:r w:rsidR="00C30F22" w:rsidRPr="00C30F22">
        <w:rPr>
          <w:rFonts w:ascii="Palatino Linotype" w:hAnsi="Palatino Linotype" w:cs="Arial"/>
        </w:rPr>
        <w:t>ἐ</w:t>
      </w:r>
      <w:r w:rsidR="00C30F22" w:rsidRPr="00C30F22">
        <w:rPr>
          <w:rFonts w:ascii="Palatino Linotype" w:hAnsi="Palatino Linotype"/>
        </w:rPr>
        <w:t>πιπ</w:t>
      </w:r>
      <w:proofErr w:type="spellStart"/>
      <w:r w:rsidR="00C30F22" w:rsidRPr="00C30F22">
        <w:rPr>
          <w:rFonts w:ascii="Palatino Linotype" w:hAnsi="Palatino Linotype"/>
        </w:rPr>
        <w:t>ολ</w:t>
      </w:r>
      <w:r w:rsidR="00C30F22" w:rsidRPr="00C30F22">
        <w:rPr>
          <w:rFonts w:ascii="Palatino Linotype" w:hAnsi="Palatino Linotype" w:cs="Arial"/>
        </w:rPr>
        <w:t>ῆ</w:t>
      </w:r>
      <w:r w:rsidR="00C30F22" w:rsidRPr="00C30F22">
        <w:rPr>
          <w:rFonts w:ascii="Palatino Linotype" w:hAnsi="Palatino Linotype"/>
        </w:rPr>
        <w:t>ς</w:t>
      </w:r>
      <w:proofErr w:type="spellEnd"/>
      <w:r w:rsidR="00C30F22" w:rsidRPr="00C30F22">
        <w:rPr>
          <w:rFonts w:ascii="Palatino Linotype" w:hAnsi="Palatino Linotype"/>
        </w:rPr>
        <w:t xml:space="preserve"> α</w:t>
      </w:r>
      <w:proofErr w:type="spellStart"/>
      <w:r w:rsidR="00C30F22" w:rsidRPr="00C30F22">
        <w:rPr>
          <w:rFonts w:ascii="Palatino Linotype" w:hAnsi="Palatino Linotype" w:cs="Arial"/>
        </w:rPr>
        <w:t>ὐ</w:t>
      </w:r>
      <w:r w:rsidR="00C30F22" w:rsidRPr="00C30F22">
        <w:rPr>
          <w:rFonts w:ascii="Palatino Linotype" w:hAnsi="Palatino Linotype"/>
        </w:rPr>
        <w:t>τέων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w:t>
      </w:r>
      <w:r w:rsidR="00C30F22" w:rsidRPr="00C30F22">
        <w:rPr>
          <w:rFonts w:ascii="Palatino Linotype" w:hAnsi="Palatino Linotype" w:cs="Arial"/>
        </w:rPr>
        <w:t>ῶ</w:t>
      </w:r>
      <w:r w:rsidR="00C30F22" w:rsidRPr="00C30F22">
        <w:rPr>
          <w:rFonts w:ascii="Palatino Linotype" w:hAnsi="Palatino Linotype"/>
        </w:rPr>
        <w:t>ν</w:t>
      </w:r>
      <w:proofErr w:type="spellEnd"/>
      <w:r w:rsidR="00C30F22" w:rsidRPr="00C30F22">
        <w:rPr>
          <w:rFonts w:ascii="Palatino Linotype" w:hAnsi="Palatino Linotype"/>
        </w:rPr>
        <w:t xml:space="preserve"> π</w:t>
      </w:r>
      <w:proofErr w:type="spellStart"/>
      <w:r w:rsidR="00C30F22" w:rsidRPr="00C30F22">
        <w:rPr>
          <w:rFonts w:ascii="Palatino Linotype" w:hAnsi="Palatino Linotype"/>
        </w:rPr>
        <w:t>υλέων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cs="Arial"/>
        </w:rPr>
        <w:t>ἐ</w:t>
      </w:r>
      <w:r w:rsidR="00C30F22" w:rsidRPr="00C30F22">
        <w:rPr>
          <w:rFonts w:ascii="Palatino Linotype" w:hAnsi="Palatino Linotype"/>
        </w:rPr>
        <w:t>νεκόλ</w:t>
      </w:r>
      <w:proofErr w:type="spellEnd"/>
      <w:r w:rsidR="00C30F22" w:rsidRPr="00C30F22">
        <w:rPr>
          <w:rFonts w:ascii="Palatino Linotype" w:hAnsi="Palatino Linotype"/>
        </w:rPr>
        <w:t xml:space="preserve">αψε </w:t>
      </w:r>
      <w:proofErr w:type="spellStart"/>
      <w:r w:rsidR="00C30F22" w:rsidRPr="00C30F22">
        <w:rPr>
          <w:rFonts w:ascii="Palatino Linotype" w:hAnsi="Palatino Linotype"/>
        </w:rPr>
        <w:t>δ</w:t>
      </w:r>
      <w:r w:rsidR="00C30F22" w:rsidRPr="00C30F22">
        <w:rPr>
          <w:rFonts w:ascii="Palatino Linotype" w:hAnsi="Palatino Linotype" w:cs="Arial"/>
        </w:rPr>
        <w:t>ὲ</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cs="Arial"/>
        </w:rPr>
        <w:t>ἐ</w:t>
      </w:r>
      <w:r w:rsidR="00C30F22" w:rsidRPr="00C30F22">
        <w:rPr>
          <w:rFonts w:ascii="Palatino Linotype" w:hAnsi="Palatino Linotype"/>
        </w:rPr>
        <w:t>ς</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w:t>
      </w:r>
      <w:r w:rsidR="00C30F22" w:rsidRPr="00C30F22">
        <w:rPr>
          <w:rFonts w:ascii="Palatino Linotype" w:hAnsi="Palatino Linotype" w:cs="Arial"/>
        </w:rPr>
        <w:t>ὸ</w:t>
      </w:r>
      <w:r w:rsidR="00C30F22" w:rsidRPr="00C30F22">
        <w:rPr>
          <w:rFonts w:ascii="Palatino Linotype" w:hAnsi="Palatino Linotype"/>
        </w:rPr>
        <w:t>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τάφον</w:t>
      </w:r>
      <w:proofErr w:type="spellEnd"/>
      <w:r w:rsidR="00C30F22" w:rsidRPr="00C30F22">
        <w:rPr>
          <w:rFonts w:ascii="Palatino Linotype" w:hAnsi="Palatino Linotype"/>
        </w:rPr>
        <w:t xml:space="preserve"> </w:t>
      </w:r>
      <w:proofErr w:type="spellStart"/>
      <w:r w:rsidR="00C30F22" w:rsidRPr="00C30F22">
        <w:rPr>
          <w:rFonts w:ascii="Palatino Linotype" w:hAnsi="Palatino Linotype"/>
        </w:rPr>
        <w:t>γράμμ</w:t>
      </w:r>
      <w:proofErr w:type="spellEnd"/>
      <w:r w:rsidR="00C30F22" w:rsidRPr="00C30F22">
        <w:rPr>
          <w:rFonts w:ascii="Palatino Linotype" w:hAnsi="Palatino Linotype"/>
        </w:rPr>
        <w:t xml:space="preserve">ατα </w:t>
      </w:r>
      <w:proofErr w:type="spellStart"/>
      <w:r w:rsidR="00C30F22" w:rsidRPr="00C30F22">
        <w:rPr>
          <w:rFonts w:ascii="Palatino Linotype" w:hAnsi="Palatino Linotype"/>
        </w:rPr>
        <w:t>λέγοντ</w:t>
      </w:r>
      <w:proofErr w:type="spellEnd"/>
      <w:r w:rsidR="00C30F22" w:rsidRPr="00C30F22">
        <w:rPr>
          <w:rFonts w:ascii="Palatino Linotype" w:hAnsi="Palatino Linotype"/>
        </w:rPr>
        <w:t xml:space="preserve">α </w:t>
      </w:r>
      <w:proofErr w:type="spellStart"/>
      <w:r w:rsidR="00C30F22" w:rsidRPr="00C30F22">
        <w:rPr>
          <w:rFonts w:ascii="Palatino Linotype" w:hAnsi="Palatino Linotype"/>
        </w:rPr>
        <w:t>τάδε</w:t>
      </w:r>
      <w:proofErr w:type="spellEnd"/>
      <w:r w:rsidR="00C30F22" w:rsidRPr="00C30F22">
        <w:rPr>
          <w:rFonts w:ascii="Palatino Linotype" w:hAnsi="Palatino Linotype"/>
        </w:rPr>
        <w:t xml:space="preserve">. </w:t>
      </w:r>
    </w:p>
    <w:p w14:paraId="402758DD" w14:textId="77777777" w:rsidR="00C30F22" w:rsidRDefault="00C30F22">
      <w:pPr>
        <w:rPr>
          <w:rFonts w:ascii="Palatino Linotype" w:hAnsi="Palatino Linotype"/>
        </w:rPr>
      </w:pPr>
      <w:r w:rsidRPr="00C30F22">
        <w:rPr>
          <w:rFonts w:ascii="Palatino Linotype" w:hAnsi="Palatino Linotype"/>
        </w:rPr>
        <w:t>[2] ‘</w:t>
      </w:r>
      <w:proofErr w:type="spellStart"/>
      <w:r w:rsidRPr="00C30F22">
        <w:rPr>
          <w:rFonts w:ascii="Palatino Linotype" w:hAnsi="Palatino Linotype"/>
        </w:rPr>
        <w:t>τ</w:t>
      </w:r>
      <w:r w:rsidRPr="00C30F22">
        <w:rPr>
          <w:rFonts w:ascii="Palatino Linotype" w:hAnsi="Palatino Linotype" w:cs="Arial"/>
        </w:rPr>
        <w:t>ῶ</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τις</w:t>
      </w:r>
      <w:proofErr w:type="spellEnd"/>
      <w:r w:rsidRPr="00C30F22">
        <w:rPr>
          <w:rFonts w:ascii="Palatino Linotype" w:hAnsi="Palatino Linotype"/>
        </w:rPr>
        <w:t xml:space="preserve"> </w:t>
      </w:r>
      <w:proofErr w:type="spellStart"/>
      <w:r w:rsidRPr="00C30F22">
        <w:rPr>
          <w:rFonts w:ascii="Palatino Linotype" w:hAnsi="Palatino Linotype" w:cs="Arial"/>
        </w:rPr>
        <w:t>ἐ</w:t>
      </w:r>
      <w:r w:rsidRPr="00C30F22">
        <w:rPr>
          <w:rFonts w:ascii="Palatino Linotype" w:hAnsi="Palatino Linotype"/>
        </w:rPr>
        <w:t>με</w:t>
      </w:r>
      <w:r w:rsidRPr="00C30F22">
        <w:rPr>
          <w:rFonts w:ascii="Palatino Linotype" w:hAnsi="Palatino Linotype" w:cs="Arial"/>
        </w:rPr>
        <w:t>ῦ</w:t>
      </w:r>
      <w:proofErr w:type="spellEnd"/>
      <w:r w:rsidRPr="00C30F22">
        <w:rPr>
          <w:rFonts w:ascii="Palatino Linotype" w:hAnsi="Palatino Linotype"/>
        </w:rPr>
        <w:t xml:space="preserve"> </w:t>
      </w:r>
      <w:proofErr w:type="spellStart"/>
      <w:r w:rsidRPr="00C30F22">
        <w:rPr>
          <w:rFonts w:ascii="Palatino Linotype" w:hAnsi="Palatino Linotype" w:cs="Arial"/>
        </w:rPr>
        <w:t>ὕ</w:t>
      </w:r>
      <w:r w:rsidRPr="00C30F22">
        <w:rPr>
          <w:rFonts w:ascii="Palatino Linotype" w:hAnsi="Palatino Linotype"/>
        </w:rPr>
        <w:t>στερον</w:t>
      </w:r>
      <w:proofErr w:type="spellEnd"/>
      <w:r w:rsidRPr="00C30F22">
        <w:rPr>
          <w:rFonts w:ascii="Palatino Linotype" w:hAnsi="Palatino Linotype"/>
        </w:rPr>
        <w:t xml:space="preserve"> </w:t>
      </w:r>
      <w:proofErr w:type="spellStart"/>
      <w:r w:rsidRPr="00C30F22">
        <w:rPr>
          <w:rFonts w:ascii="Palatino Linotype" w:hAnsi="Palatino Linotype"/>
        </w:rPr>
        <w:t>γινομένων</w:t>
      </w:r>
      <w:proofErr w:type="spellEnd"/>
      <w:r w:rsidRPr="00C30F22">
        <w:rPr>
          <w:rFonts w:ascii="Palatino Linotype" w:hAnsi="Palatino Linotype"/>
        </w:rPr>
        <w:t xml:space="preserve"> Βαβ</w:t>
      </w:r>
      <w:proofErr w:type="spellStart"/>
      <w:r w:rsidRPr="00C30F22">
        <w:rPr>
          <w:rFonts w:ascii="Palatino Linotype" w:hAnsi="Palatino Linotype"/>
        </w:rPr>
        <w:t>υλ</w:t>
      </w:r>
      <w:r w:rsidRPr="00C30F22">
        <w:rPr>
          <w:rFonts w:ascii="Palatino Linotype" w:hAnsi="Palatino Linotype" w:cs="Arial"/>
        </w:rPr>
        <w:t>ῶ</w:t>
      </w:r>
      <w:r w:rsidRPr="00C30F22">
        <w:rPr>
          <w:rFonts w:ascii="Palatino Linotype" w:hAnsi="Palatino Linotype"/>
        </w:rPr>
        <w:t>νος</w:t>
      </w:r>
      <w:proofErr w:type="spellEnd"/>
      <w:r w:rsidRPr="00C30F22">
        <w:rPr>
          <w:rFonts w:ascii="Palatino Linotype" w:hAnsi="Palatino Linotype"/>
        </w:rPr>
        <w:t xml:space="preserve"> βα</w:t>
      </w:r>
      <w:proofErr w:type="spellStart"/>
      <w:r w:rsidRPr="00C30F22">
        <w:rPr>
          <w:rFonts w:ascii="Palatino Linotype" w:hAnsi="Palatino Linotype"/>
        </w:rPr>
        <w:t>σιλέων</w:t>
      </w:r>
      <w:proofErr w:type="spellEnd"/>
      <w:r w:rsidRPr="00C30F22">
        <w:rPr>
          <w:rFonts w:ascii="Palatino Linotype" w:hAnsi="Palatino Linotype"/>
        </w:rPr>
        <w:t xml:space="preserve"> </w:t>
      </w:r>
      <w:proofErr w:type="spellStart"/>
      <w:r w:rsidRPr="00C30F22">
        <w:rPr>
          <w:rFonts w:ascii="Palatino Linotype" w:hAnsi="Palatino Linotype" w:cs="Arial"/>
        </w:rPr>
        <w:t>ἢ</w:t>
      </w:r>
      <w:r w:rsidRPr="00C30F22">
        <w:rPr>
          <w:rFonts w:ascii="Palatino Linotype" w:hAnsi="Palatino Linotype"/>
        </w:rPr>
        <w:t>ν</w:t>
      </w:r>
      <w:proofErr w:type="spellEnd"/>
      <w:r w:rsidRPr="00C30F22">
        <w:rPr>
          <w:rFonts w:ascii="Palatino Linotype" w:hAnsi="Palatino Linotype"/>
        </w:rPr>
        <w:t xml:space="preserve"> σπα</w:t>
      </w:r>
      <w:proofErr w:type="spellStart"/>
      <w:r w:rsidRPr="00C30F22">
        <w:rPr>
          <w:rFonts w:ascii="Palatino Linotype" w:hAnsi="Palatino Linotype"/>
        </w:rPr>
        <w:t>νίσ</w:t>
      </w:r>
      <w:r w:rsidRPr="00C30F22">
        <w:rPr>
          <w:rFonts w:ascii="Palatino Linotype" w:hAnsi="Palatino Linotype" w:cs="Arial"/>
        </w:rPr>
        <w:t>ῃ</w:t>
      </w:r>
      <w:proofErr w:type="spellEnd"/>
      <w:r w:rsidRPr="00C30F22">
        <w:rPr>
          <w:rFonts w:ascii="Palatino Linotype" w:hAnsi="Palatino Linotype"/>
        </w:rPr>
        <w:t xml:space="preserve"> </w:t>
      </w:r>
      <w:proofErr w:type="spellStart"/>
      <w:r w:rsidRPr="00C30F22">
        <w:rPr>
          <w:rFonts w:ascii="Palatino Linotype" w:hAnsi="Palatino Linotype"/>
        </w:rPr>
        <w:t>χρημάτων</w:t>
      </w:r>
      <w:proofErr w:type="spellEnd"/>
      <w:r w:rsidRPr="00C30F22">
        <w:rPr>
          <w:rFonts w:ascii="Palatino Linotype" w:hAnsi="Palatino Linotype"/>
        </w:rPr>
        <w:t xml:space="preserve">, </w:t>
      </w:r>
      <w:proofErr w:type="spellStart"/>
      <w:r w:rsidRPr="00C30F22">
        <w:rPr>
          <w:rFonts w:ascii="Palatino Linotype" w:hAnsi="Palatino Linotype" w:cs="Arial"/>
        </w:rPr>
        <w:t>ἀ</w:t>
      </w:r>
      <w:r w:rsidRPr="00C30F22">
        <w:rPr>
          <w:rFonts w:ascii="Palatino Linotype" w:hAnsi="Palatino Linotype"/>
        </w:rPr>
        <w:t>νοίξ</w:t>
      </w:r>
      <w:proofErr w:type="spellEnd"/>
      <w:r w:rsidRPr="00C30F22">
        <w:rPr>
          <w:rFonts w:ascii="Palatino Linotype" w:hAnsi="Palatino Linotype"/>
        </w:rPr>
        <w:t xml:space="preserve">ας </w:t>
      </w:r>
      <w:proofErr w:type="spellStart"/>
      <w:r w:rsidRPr="00C30F22">
        <w:rPr>
          <w:rFonts w:ascii="Palatino Linotype" w:hAnsi="Palatino Linotype"/>
        </w:rPr>
        <w:t>τ</w:t>
      </w:r>
      <w:r w:rsidRPr="00C30F22">
        <w:rPr>
          <w:rFonts w:ascii="Palatino Linotype" w:hAnsi="Palatino Linotype" w:cs="Arial"/>
        </w:rPr>
        <w:t>ὸ</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τάφον</w:t>
      </w:r>
      <w:proofErr w:type="spellEnd"/>
      <w:r w:rsidRPr="00C30F22">
        <w:rPr>
          <w:rFonts w:ascii="Palatino Linotype" w:hAnsi="Palatino Linotype"/>
        </w:rPr>
        <w:t xml:space="preserve"> λαβ</w:t>
      </w:r>
      <w:proofErr w:type="spellStart"/>
      <w:r w:rsidRPr="00C30F22">
        <w:rPr>
          <w:rFonts w:ascii="Palatino Linotype" w:hAnsi="Palatino Linotype"/>
        </w:rPr>
        <w:t>έτω</w:t>
      </w:r>
      <w:proofErr w:type="spellEnd"/>
      <w:r w:rsidRPr="00C30F22">
        <w:rPr>
          <w:rFonts w:ascii="Palatino Linotype" w:hAnsi="Palatino Linotype"/>
        </w:rPr>
        <w:t xml:space="preserve"> </w:t>
      </w:r>
      <w:proofErr w:type="spellStart"/>
      <w:r w:rsidRPr="00C30F22">
        <w:rPr>
          <w:rFonts w:ascii="Palatino Linotype" w:hAnsi="Palatino Linotype" w:cs="Arial"/>
        </w:rPr>
        <w:t>ὁ</w:t>
      </w:r>
      <w:r w:rsidRPr="00C30F22">
        <w:rPr>
          <w:rFonts w:ascii="Palatino Linotype" w:hAnsi="Palatino Linotype"/>
        </w:rPr>
        <w:t>κόσ</w:t>
      </w:r>
      <w:proofErr w:type="spellEnd"/>
      <w:r w:rsidRPr="00C30F22">
        <w:rPr>
          <w:rFonts w:ascii="Palatino Linotype" w:hAnsi="Palatino Linotype"/>
        </w:rPr>
        <w:t>α β</w:t>
      </w:r>
      <w:proofErr w:type="spellStart"/>
      <w:r w:rsidRPr="00C30F22">
        <w:rPr>
          <w:rFonts w:ascii="Palatino Linotype" w:hAnsi="Palatino Linotype"/>
        </w:rPr>
        <w:t>ούλετ</w:t>
      </w:r>
      <w:proofErr w:type="spellEnd"/>
      <w:r w:rsidRPr="00C30F22">
        <w:rPr>
          <w:rFonts w:ascii="Palatino Linotype" w:hAnsi="Palatino Linotype"/>
        </w:rPr>
        <w:t xml:space="preserve">αι </w:t>
      </w:r>
      <w:proofErr w:type="spellStart"/>
      <w:r w:rsidRPr="00C30F22">
        <w:rPr>
          <w:rFonts w:ascii="Palatino Linotype" w:hAnsi="Palatino Linotype"/>
        </w:rPr>
        <w:t>χρήμ</w:t>
      </w:r>
      <w:proofErr w:type="spellEnd"/>
      <w:r w:rsidRPr="00C30F22">
        <w:rPr>
          <w:rFonts w:ascii="Palatino Linotype" w:hAnsi="Palatino Linotype"/>
        </w:rPr>
        <w:t xml:space="preserve">ατα: </w:t>
      </w:r>
      <w:proofErr w:type="spellStart"/>
      <w:r w:rsidRPr="00C30F22">
        <w:rPr>
          <w:rFonts w:ascii="Palatino Linotype" w:hAnsi="Palatino Linotype"/>
        </w:rPr>
        <w:t>μ</w:t>
      </w:r>
      <w:r w:rsidRPr="00C30F22">
        <w:rPr>
          <w:rFonts w:ascii="Palatino Linotype" w:hAnsi="Palatino Linotype" w:cs="Arial"/>
        </w:rPr>
        <w:t>ὴ</w:t>
      </w:r>
      <w:proofErr w:type="spellEnd"/>
      <w:r w:rsidRPr="00C30F22">
        <w:rPr>
          <w:rFonts w:ascii="Palatino Linotype" w:hAnsi="Palatino Linotype"/>
        </w:rPr>
        <w:t xml:space="preserve"> </w:t>
      </w:r>
      <w:proofErr w:type="spellStart"/>
      <w:r w:rsidRPr="00C30F22">
        <w:rPr>
          <w:rFonts w:ascii="Palatino Linotype" w:hAnsi="Palatino Linotype"/>
        </w:rPr>
        <w:t>μέντοι</w:t>
      </w:r>
      <w:proofErr w:type="spellEnd"/>
      <w:r w:rsidRPr="00C30F22">
        <w:rPr>
          <w:rFonts w:ascii="Palatino Linotype" w:hAnsi="Palatino Linotype"/>
        </w:rPr>
        <w:t xml:space="preserve"> </w:t>
      </w:r>
      <w:proofErr w:type="spellStart"/>
      <w:r w:rsidRPr="00C30F22">
        <w:rPr>
          <w:rFonts w:ascii="Palatino Linotype" w:hAnsi="Palatino Linotype"/>
        </w:rPr>
        <w:t>γε</w:t>
      </w:r>
      <w:proofErr w:type="spellEnd"/>
      <w:r w:rsidRPr="00C30F22">
        <w:rPr>
          <w:rFonts w:ascii="Palatino Linotype" w:hAnsi="Palatino Linotype"/>
        </w:rPr>
        <w:t xml:space="preserve"> </w:t>
      </w:r>
      <w:proofErr w:type="spellStart"/>
      <w:r w:rsidRPr="00C30F22">
        <w:rPr>
          <w:rFonts w:ascii="Palatino Linotype" w:hAnsi="Palatino Linotype"/>
        </w:rPr>
        <w:t>μ</w:t>
      </w:r>
      <w:r w:rsidRPr="00C30F22">
        <w:rPr>
          <w:rFonts w:ascii="Palatino Linotype" w:hAnsi="Palatino Linotype" w:cs="Arial"/>
        </w:rPr>
        <w:t>ὴ</w:t>
      </w:r>
      <w:proofErr w:type="spellEnd"/>
      <w:r w:rsidRPr="00C30F22">
        <w:rPr>
          <w:rFonts w:ascii="Palatino Linotype" w:hAnsi="Palatino Linotype"/>
        </w:rPr>
        <w:t xml:space="preserve"> σπα</w:t>
      </w:r>
      <w:proofErr w:type="spellStart"/>
      <w:r w:rsidRPr="00C30F22">
        <w:rPr>
          <w:rFonts w:ascii="Palatino Linotype" w:hAnsi="Palatino Linotype"/>
        </w:rPr>
        <w:t>νίσ</w:t>
      </w:r>
      <w:proofErr w:type="spellEnd"/>
      <w:r w:rsidRPr="00C30F22">
        <w:rPr>
          <w:rFonts w:ascii="Palatino Linotype" w:hAnsi="Palatino Linotype"/>
        </w:rPr>
        <w:t xml:space="preserve">ας </w:t>
      </w:r>
      <w:proofErr w:type="spellStart"/>
      <w:r w:rsidRPr="00C30F22">
        <w:rPr>
          <w:rFonts w:ascii="Palatino Linotype" w:hAnsi="Palatino Linotype"/>
        </w:rPr>
        <w:t>γε</w:t>
      </w:r>
      <w:proofErr w:type="spellEnd"/>
      <w:r w:rsidRPr="00C30F22">
        <w:rPr>
          <w:rFonts w:ascii="Palatino Linotype" w:hAnsi="Palatino Linotype"/>
        </w:rPr>
        <w:t xml:space="preserve"> </w:t>
      </w:r>
      <w:proofErr w:type="spellStart"/>
      <w:r w:rsidRPr="00C30F22">
        <w:rPr>
          <w:rFonts w:ascii="Palatino Linotype" w:hAnsi="Palatino Linotype" w:cs="Arial"/>
        </w:rPr>
        <w:t>ἄ</w:t>
      </w:r>
      <w:r w:rsidRPr="00C30F22">
        <w:rPr>
          <w:rFonts w:ascii="Palatino Linotype" w:hAnsi="Palatino Linotype"/>
        </w:rPr>
        <w:t>λλως</w:t>
      </w:r>
      <w:proofErr w:type="spellEnd"/>
      <w:r w:rsidRPr="00C30F22">
        <w:rPr>
          <w:rFonts w:ascii="Palatino Linotype" w:hAnsi="Palatino Linotype"/>
        </w:rPr>
        <w:t xml:space="preserve"> </w:t>
      </w:r>
      <w:proofErr w:type="spellStart"/>
      <w:r w:rsidRPr="00C30F22">
        <w:rPr>
          <w:rFonts w:ascii="Palatino Linotype" w:hAnsi="Palatino Linotype" w:cs="Arial"/>
        </w:rPr>
        <w:t>ἀ</w:t>
      </w:r>
      <w:r w:rsidRPr="00C30F22">
        <w:rPr>
          <w:rFonts w:ascii="Palatino Linotype" w:hAnsi="Palatino Linotype"/>
        </w:rPr>
        <w:t>νοίξ</w:t>
      </w:r>
      <w:r w:rsidRPr="00C30F22">
        <w:rPr>
          <w:rFonts w:ascii="Palatino Linotype" w:hAnsi="Palatino Linotype" w:cs="Arial"/>
        </w:rPr>
        <w:t>ῃ</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ὐ</w:t>
      </w:r>
      <w:proofErr w:type="spellEnd"/>
      <w:r w:rsidRPr="00C30F22">
        <w:rPr>
          <w:rFonts w:ascii="Palatino Linotype" w:hAnsi="Palatino Linotype"/>
        </w:rPr>
        <w:t xml:space="preserve"> </w:t>
      </w:r>
      <w:proofErr w:type="spellStart"/>
      <w:r w:rsidRPr="00C30F22">
        <w:rPr>
          <w:rFonts w:ascii="Palatino Linotype" w:hAnsi="Palatino Linotype"/>
        </w:rPr>
        <w:t>γ</w:t>
      </w:r>
      <w:r w:rsidRPr="00C30F22">
        <w:rPr>
          <w:rFonts w:ascii="Palatino Linotype" w:hAnsi="Palatino Linotype" w:cs="Arial"/>
        </w:rPr>
        <w:t>ὰ</w:t>
      </w:r>
      <w:r w:rsidRPr="00C30F22">
        <w:rPr>
          <w:rFonts w:ascii="Palatino Linotype" w:hAnsi="Palatino Linotype"/>
        </w:rPr>
        <w:t>ρ</w:t>
      </w:r>
      <w:proofErr w:type="spellEnd"/>
      <w:r w:rsidRPr="00C30F22">
        <w:rPr>
          <w:rFonts w:ascii="Palatino Linotype" w:hAnsi="Palatino Linotype"/>
        </w:rPr>
        <w:t xml:space="preserve"> </w:t>
      </w:r>
      <w:proofErr w:type="spellStart"/>
      <w:r w:rsidRPr="00C30F22">
        <w:rPr>
          <w:rFonts w:ascii="Palatino Linotype" w:hAnsi="Palatino Linotype" w:cs="Arial"/>
        </w:rPr>
        <w:t>ἄ</w:t>
      </w:r>
      <w:r w:rsidRPr="00C30F22">
        <w:rPr>
          <w:rFonts w:ascii="Palatino Linotype" w:hAnsi="Palatino Linotype"/>
        </w:rPr>
        <w:t>μεινον</w:t>
      </w:r>
      <w:proofErr w:type="spellEnd"/>
      <w:r w:rsidRPr="00C30F22">
        <w:rPr>
          <w:rFonts w:ascii="Palatino Linotype" w:hAnsi="Palatino Linotype"/>
        </w:rPr>
        <w:t xml:space="preserve">:’ </w:t>
      </w:r>
    </w:p>
    <w:p w14:paraId="611A65AA" w14:textId="77777777" w:rsidR="00C30F22" w:rsidRDefault="00C30F22">
      <w:pPr>
        <w:rPr>
          <w:rFonts w:ascii="Palatino Linotype" w:hAnsi="Palatino Linotype"/>
        </w:rPr>
      </w:pPr>
      <w:r w:rsidRPr="00C30F22">
        <w:rPr>
          <w:rFonts w:ascii="Palatino Linotype" w:hAnsi="Palatino Linotype"/>
        </w:rPr>
        <w:t xml:space="preserve">[3] </w:t>
      </w:r>
      <w:proofErr w:type="spellStart"/>
      <w:r w:rsidRPr="00C30F22">
        <w:rPr>
          <w:rFonts w:ascii="Palatino Linotype" w:hAnsi="Palatino Linotype"/>
        </w:rPr>
        <w:t>ο</w:t>
      </w:r>
      <w:r w:rsidRPr="00C30F22">
        <w:rPr>
          <w:rFonts w:ascii="Palatino Linotype" w:hAnsi="Palatino Linotype" w:cs="Arial"/>
        </w:rPr>
        <w:t>ὗ</w:t>
      </w:r>
      <w:r w:rsidRPr="00C30F22">
        <w:rPr>
          <w:rFonts w:ascii="Palatino Linotype" w:hAnsi="Palatino Linotype"/>
        </w:rPr>
        <w:t>τος</w:t>
      </w:r>
      <w:proofErr w:type="spellEnd"/>
      <w:r w:rsidRPr="00C30F22">
        <w:rPr>
          <w:rFonts w:ascii="Palatino Linotype" w:hAnsi="Palatino Linotype"/>
        </w:rPr>
        <w:t xml:space="preserve"> </w:t>
      </w:r>
      <w:r w:rsidRPr="00C30F22">
        <w:rPr>
          <w:rFonts w:ascii="Palatino Linotype" w:hAnsi="Palatino Linotype" w:cs="Arial"/>
        </w:rPr>
        <w:t>ὁ</w:t>
      </w:r>
      <w:r w:rsidRPr="00C30F22">
        <w:rPr>
          <w:rFonts w:ascii="Palatino Linotype" w:hAnsi="Palatino Linotype"/>
        </w:rPr>
        <w:t xml:space="preserve"> </w:t>
      </w:r>
      <w:proofErr w:type="spellStart"/>
      <w:r w:rsidRPr="00C30F22">
        <w:rPr>
          <w:rFonts w:ascii="Palatino Linotype" w:hAnsi="Palatino Linotype"/>
        </w:rPr>
        <w:t>τάφος</w:t>
      </w:r>
      <w:proofErr w:type="spellEnd"/>
      <w:r w:rsidRPr="00C30F22">
        <w:rPr>
          <w:rFonts w:ascii="Palatino Linotype" w:hAnsi="Palatino Linotype"/>
        </w:rPr>
        <w:t xml:space="preserve"> </w:t>
      </w:r>
      <w:proofErr w:type="spellStart"/>
      <w:r w:rsidRPr="00C30F22">
        <w:rPr>
          <w:rFonts w:ascii="Palatino Linotype" w:hAnsi="Palatino Linotype" w:cs="Arial"/>
        </w:rPr>
        <w:t>ἦ</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cs="Arial"/>
        </w:rPr>
        <w:t>ἀ</w:t>
      </w:r>
      <w:r w:rsidRPr="00C30F22">
        <w:rPr>
          <w:rFonts w:ascii="Palatino Linotype" w:hAnsi="Palatino Linotype"/>
        </w:rPr>
        <w:t>κίνητος</w:t>
      </w:r>
      <w:proofErr w:type="spellEnd"/>
      <w:r w:rsidRPr="00C30F22">
        <w:rPr>
          <w:rFonts w:ascii="Palatino Linotype" w:hAnsi="Palatino Linotype"/>
        </w:rPr>
        <w:t xml:space="preserve"> </w:t>
      </w:r>
      <w:proofErr w:type="spellStart"/>
      <w:r w:rsidRPr="00C30F22">
        <w:rPr>
          <w:rFonts w:ascii="Palatino Linotype" w:hAnsi="Palatino Linotype"/>
        </w:rPr>
        <w:t>μέχρι</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ὗ</w:t>
      </w:r>
      <w:proofErr w:type="spellEnd"/>
      <w:r w:rsidRPr="00C30F22">
        <w:rPr>
          <w:rFonts w:ascii="Palatino Linotype" w:hAnsi="Palatino Linotype"/>
        </w:rPr>
        <w:t xml:space="preserve"> </w:t>
      </w:r>
      <w:proofErr w:type="spellStart"/>
      <w:r w:rsidRPr="00C30F22">
        <w:rPr>
          <w:rFonts w:ascii="Palatino Linotype" w:hAnsi="Palatino Linotype" w:cs="Arial"/>
        </w:rPr>
        <w:t>ἐ</w:t>
      </w:r>
      <w:r w:rsidRPr="00C30F22">
        <w:rPr>
          <w:rFonts w:ascii="Palatino Linotype" w:hAnsi="Palatino Linotype"/>
        </w:rPr>
        <w:t>ς</w:t>
      </w:r>
      <w:proofErr w:type="spellEnd"/>
      <w:r w:rsidRPr="00C30F22">
        <w:rPr>
          <w:rFonts w:ascii="Palatino Linotype" w:hAnsi="Palatino Linotype"/>
        </w:rPr>
        <w:t xml:space="preserve"> Δα</w:t>
      </w:r>
      <w:proofErr w:type="spellStart"/>
      <w:r w:rsidRPr="00C30F22">
        <w:rPr>
          <w:rFonts w:ascii="Palatino Linotype" w:hAnsi="Palatino Linotype"/>
        </w:rPr>
        <w:t>ρε</w:t>
      </w:r>
      <w:r w:rsidRPr="00C30F22">
        <w:rPr>
          <w:rFonts w:ascii="Palatino Linotype" w:hAnsi="Palatino Linotype" w:cs="Arial"/>
        </w:rPr>
        <w:t>ῖ</w:t>
      </w:r>
      <w:r w:rsidRPr="00C30F22">
        <w:rPr>
          <w:rFonts w:ascii="Palatino Linotype" w:hAnsi="Palatino Linotype"/>
        </w:rPr>
        <w:t>ον</w:t>
      </w:r>
      <w:proofErr w:type="spellEnd"/>
      <w:r w:rsidRPr="00C30F22">
        <w:rPr>
          <w:rFonts w:ascii="Palatino Linotype" w:hAnsi="Palatino Linotype"/>
        </w:rPr>
        <w:t xml:space="preserve"> π</w:t>
      </w:r>
      <w:proofErr w:type="spellStart"/>
      <w:r w:rsidRPr="00C30F22">
        <w:rPr>
          <w:rFonts w:ascii="Palatino Linotype" w:hAnsi="Palatino Linotype"/>
        </w:rPr>
        <w:t>ερι</w:t>
      </w:r>
      <w:r w:rsidRPr="00C30F22">
        <w:rPr>
          <w:rFonts w:ascii="Palatino Linotype" w:hAnsi="Palatino Linotype" w:cs="Arial"/>
        </w:rPr>
        <w:t>ῆ</w:t>
      </w:r>
      <w:r w:rsidRPr="00C30F22">
        <w:rPr>
          <w:rFonts w:ascii="Palatino Linotype" w:hAnsi="Palatino Linotype"/>
        </w:rPr>
        <w:t>λθε</w:t>
      </w:r>
      <w:proofErr w:type="spellEnd"/>
      <w:r w:rsidRPr="00C30F22">
        <w:rPr>
          <w:rFonts w:ascii="Palatino Linotype" w:hAnsi="Palatino Linotype"/>
        </w:rPr>
        <w:t xml:space="preserve"> </w:t>
      </w:r>
      <w:r w:rsidRPr="00C30F22">
        <w:rPr>
          <w:rFonts w:ascii="Palatino Linotype" w:hAnsi="Palatino Linotype" w:cs="Arial"/>
        </w:rPr>
        <w:t>ἡ</w:t>
      </w:r>
      <w:r w:rsidRPr="00C30F22">
        <w:rPr>
          <w:rFonts w:ascii="Palatino Linotype" w:hAnsi="Palatino Linotype"/>
        </w:rPr>
        <w:t xml:space="preserve"> βα</w:t>
      </w:r>
      <w:proofErr w:type="spellStart"/>
      <w:r w:rsidRPr="00C30F22">
        <w:rPr>
          <w:rFonts w:ascii="Palatino Linotype" w:hAnsi="Palatino Linotype"/>
        </w:rPr>
        <w:t>σιληίη</w:t>
      </w:r>
      <w:proofErr w:type="spellEnd"/>
      <w:r w:rsidRPr="00C30F22">
        <w:rPr>
          <w:rFonts w:ascii="Palatino Linotype" w:hAnsi="Palatino Linotype"/>
        </w:rPr>
        <w:t>: Δα</w:t>
      </w:r>
      <w:proofErr w:type="spellStart"/>
      <w:r w:rsidRPr="00C30F22">
        <w:rPr>
          <w:rFonts w:ascii="Palatino Linotype" w:hAnsi="Palatino Linotype"/>
        </w:rPr>
        <w:t>ρεί</w:t>
      </w:r>
      <w:r w:rsidRPr="00C30F22">
        <w:rPr>
          <w:rFonts w:ascii="Palatino Linotype" w:hAnsi="Palatino Linotype" w:cs="Arial"/>
        </w:rPr>
        <w:t>ῳ</w:t>
      </w:r>
      <w:proofErr w:type="spellEnd"/>
      <w:r w:rsidRPr="00C30F22">
        <w:rPr>
          <w:rFonts w:ascii="Palatino Linotype" w:hAnsi="Palatino Linotype"/>
        </w:rPr>
        <w:t xml:space="preserve"> </w:t>
      </w:r>
      <w:proofErr w:type="spellStart"/>
      <w:r w:rsidRPr="00C30F22">
        <w:rPr>
          <w:rFonts w:ascii="Palatino Linotype" w:hAnsi="Palatino Linotype"/>
        </w:rPr>
        <w:t>δ</w:t>
      </w:r>
      <w:r w:rsidRPr="00C30F22">
        <w:rPr>
          <w:rFonts w:ascii="Palatino Linotype" w:hAnsi="Palatino Linotype" w:cs="Arial"/>
        </w:rPr>
        <w:t>ὲ</w:t>
      </w:r>
      <w:proofErr w:type="spellEnd"/>
      <w:r w:rsidRPr="00C30F22">
        <w:rPr>
          <w:rFonts w:ascii="Palatino Linotype" w:hAnsi="Palatino Linotype"/>
        </w:rPr>
        <w:t xml:space="preserve"> κα</w:t>
      </w:r>
      <w:r w:rsidRPr="00C30F22">
        <w:rPr>
          <w:rFonts w:ascii="Palatino Linotype" w:hAnsi="Palatino Linotype" w:cs="Arial"/>
        </w:rPr>
        <w:t>ὶ</w:t>
      </w:r>
      <w:r w:rsidRPr="00C30F22">
        <w:rPr>
          <w:rFonts w:ascii="Palatino Linotype" w:hAnsi="Palatino Linotype"/>
        </w:rPr>
        <w:t xml:space="preserve"> </w:t>
      </w:r>
      <w:proofErr w:type="spellStart"/>
      <w:r w:rsidRPr="00C30F22">
        <w:rPr>
          <w:rFonts w:ascii="Palatino Linotype" w:hAnsi="Palatino Linotype"/>
        </w:rPr>
        <w:t>δειν</w:t>
      </w:r>
      <w:r w:rsidRPr="00C30F22">
        <w:rPr>
          <w:rFonts w:ascii="Palatino Linotype" w:hAnsi="Palatino Linotype" w:cs="Arial"/>
        </w:rPr>
        <w:t>ὸ</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cs="Arial"/>
        </w:rPr>
        <w:t>ἐ</w:t>
      </w:r>
      <w:r w:rsidRPr="00C30F22">
        <w:rPr>
          <w:rFonts w:ascii="Palatino Linotype" w:hAnsi="Palatino Linotype"/>
        </w:rPr>
        <w:t>δόκεε</w:t>
      </w:r>
      <w:proofErr w:type="spellEnd"/>
      <w:r w:rsidRPr="00C30F22">
        <w:rPr>
          <w:rFonts w:ascii="Palatino Linotype" w:hAnsi="Palatino Linotype"/>
        </w:rPr>
        <w:t xml:space="preserve"> </w:t>
      </w:r>
      <w:proofErr w:type="spellStart"/>
      <w:r w:rsidRPr="00C30F22">
        <w:rPr>
          <w:rFonts w:ascii="Palatino Linotype" w:hAnsi="Palatino Linotype"/>
        </w:rPr>
        <w:t>ε</w:t>
      </w:r>
      <w:r w:rsidRPr="00C30F22">
        <w:rPr>
          <w:rFonts w:ascii="Palatino Linotype" w:hAnsi="Palatino Linotype" w:cs="Arial"/>
        </w:rPr>
        <w:t>ἶ</w:t>
      </w:r>
      <w:r w:rsidRPr="00C30F22">
        <w:rPr>
          <w:rFonts w:ascii="Palatino Linotype" w:hAnsi="Palatino Linotype"/>
        </w:rPr>
        <w:t>ν</w:t>
      </w:r>
      <w:proofErr w:type="spellEnd"/>
      <w:r w:rsidRPr="00C30F22">
        <w:rPr>
          <w:rFonts w:ascii="Palatino Linotype" w:hAnsi="Palatino Linotype"/>
        </w:rPr>
        <w:t xml:space="preserve">αι </w:t>
      </w:r>
      <w:proofErr w:type="spellStart"/>
      <w:r w:rsidRPr="00C30F22">
        <w:rPr>
          <w:rFonts w:ascii="Palatino Linotype" w:hAnsi="Palatino Linotype"/>
        </w:rPr>
        <w:t>τ</w:t>
      </w:r>
      <w:r w:rsidRPr="00C30F22">
        <w:rPr>
          <w:rFonts w:ascii="Palatino Linotype" w:hAnsi="Palatino Linotype" w:cs="Arial"/>
        </w:rPr>
        <w:t>ῇ</w:t>
      </w:r>
      <w:r w:rsidRPr="00C30F22">
        <w:rPr>
          <w:rFonts w:ascii="Palatino Linotype" w:hAnsi="Palatino Linotype"/>
        </w:rPr>
        <w:t>σι</w:t>
      </w:r>
      <w:proofErr w:type="spellEnd"/>
      <w:r w:rsidRPr="00C30F22">
        <w:rPr>
          <w:rFonts w:ascii="Palatino Linotype" w:hAnsi="Palatino Linotype"/>
        </w:rPr>
        <w:t xml:space="preserve"> π</w:t>
      </w:r>
      <w:proofErr w:type="spellStart"/>
      <w:r w:rsidRPr="00C30F22">
        <w:rPr>
          <w:rFonts w:ascii="Palatino Linotype" w:hAnsi="Palatino Linotype"/>
        </w:rPr>
        <w:t>ύλ</w:t>
      </w:r>
      <w:r w:rsidRPr="00C30F22">
        <w:rPr>
          <w:rFonts w:ascii="Palatino Linotype" w:hAnsi="Palatino Linotype" w:cs="Arial"/>
        </w:rPr>
        <w:t>ῃ</w:t>
      </w:r>
      <w:r w:rsidRPr="00C30F22">
        <w:rPr>
          <w:rFonts w:ascii="Palatino Linotype" w:hAnsi="Palatino Linotype"/>
        </w:rPr>
        <w:t>σι</w:t>
      </w:r>
      <w:proofErr w:type="spellEnd"/>
      <w:r w:rsidRPr="00C30F22">
        <w:rPr>
          <w:rFonts w:ascii="Palatino Linotype" w:hAnsi="Palatino Linotype"/>
        </w:rPr>
        <w:t xml:space="preserve"> τα</w:t>
      </w:r>
      <w:proofErr w:type="spellStart"/>
      <w:r w:rsidRPr="00C30F22">
        <w:rPr>
          <w:rFonts w:ascii="Palatino Linotype" w:hAnsi="Palatino Linotype"/>
        </w:rPr>
        <w:t>ύτ</w:t>
      </w:r>
      <w:r w:rsidRPr="00C30F22">
        <w:rPr>
          <w:rFonts w:ascii="Palatino Linotype" w:hAnsi="Palatino Linotype" w:cs="Arial"/>
        </w:rPr>
        <w:t>ῃ</w:t>
      </w:r>
      <w:r w:rsidRPr="00C30F22">
        <w:rPr>
          <w:rFonts w:ascii="Palatino Linotype" w:hAnsi="Palatino Linotype"/>
        </w:rPr>
        <w:t>σι</w:t>
      </w:r>
      <w:proofErr w:type="spellEnd"/>
      <w:r w:rsidRPr="00C30F22">
        <w:rPr>
          <w:rFonts w:ascii="Palatino Linotype" w:hAnsi="Palatino Linotype"/>
        </w:rPr>
        <w:t xml:space="preserve"> </w:t>
      </w:r>
      <w:proofErr w:type="spellStart"/>
      <w:r w:rsidRPr="00C30F22">
        <w:rPr>
          <w:rFonts w:ascii="Palatino Linotype" w:hAnsi="Palatino Linotype"/>
        </w:rPr>
        <w:t>μηδ</w:t>
      </w:r>
      <w:r w:rsidRPr="00C30F22">
        <w:rPr>
          <w:rFonts w:ascii="Palatino Linotype" w:hAnsi="Palatino Linotype" w:cs="Arial"/>
        </w:rPr>
        <w:t>ὲ</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χρ</w:t>
      </w:r>
      <w:r w:rsidRPr="00C30F22">
        <w:rPr>
          <w:rFonts w:ascii="Palatino Linotype" w:hAnsi="Palatino Linotype" w:cs="Arial"/>
        </w:rPr>
        <w:t>ᾶ</w:t>
      </w:r>
      <w:r w:rsidRPr="00C30F22">
        <w:rPr>
          <w:rFonts w:ascii="Palatino Linotype" w:hAnsi="Palatino Linotype"/>
        </w:rPr>
        <w:t>σθ</w:t>
      </w:r>
      <w:proofErr w:type="spellEnd"/>
      <w:r w:rsidRPr="00C30F22">
        <w:rPr>
          <w:rFonts w:ascii="Palatino Linotype" w:hAnsi="Palatino Linotype"/>
        </w:rPr>
        <w:t>αι, κα</w:t>
      </w:r>
      <w:r w:rsidRPr="00C30F22">
        <w:rPr>
          <w:rFonts w:ascii="Palatino Linotype" w:hAnsi="Palatino Linotype" w:cs="Arial"/>
        </w:rPr>
        <w:t>ὶ</w:t>
      </w:r>
      <w:r w:rsidRPr="00C30F22">
        <w:rPr>
          <w:rFonts w:ascii="Palatino Linotype" w:hAnsi="Palatino Linotype"/>
        </w:rPr>
        <w:t xml:space="preserve"> </w:t>
      </w:r>
      <w:proofErr w:type="spellStart"/>
      <w:r w:rsidRPr="00C30F22">
        <w:rPr>
          <w:rFonts w:ascii="Palatino Linotype" w:hAnsi="Palatino Linotype"/>
        </w:rPr>
        <w:t>χρημάτων</w:t>
      </w:r>
      <w:proofErr w:type="spellEnd"/>
      <w:r w:rsidRPr="00C30F22">
        <w:rPr>
          <w:rFonts w:ascii="Palatino Linotype" w:hAnsi="Palatino Linotype"/>
        </w:rPr>
        <w:t xml:space="preserve"> </w:t>
      </w:r>
      <w:proofErr w:type="spellStart"/>
      <w:r w:rsidRPr="00C30F22">
        <w:rPr>
          <w:rFonts w:ascii="Palatino Linotype" w:hAnsi="Palatino Linotype"/>
        </w:rPr>
        <w:t>κειμένων</w:t>
      </w:r>
      <w:proofErr w:type="spellEnd"/>
      <w:r w:rsidRPr="00C30F22">
        <w:rPr>
          <w:rFonts w:ascii="Palatino Linotype" w:hAnsi="Palatino Linotype"/>
        </w:rPr>
        <w:t xml:space="preserve"> κα</w:t>
      </w:r>
      <w:r w:rsidRPr="00C30F22">
        <w:rPr>
          <w:rFonts w:ascii="Palatino Linotype" w:hAnsi="Palatino Linotype" w:cs="Arial"/>
        </w:rPr>
        <w:t>ὶ</w:t>
      </w:r>
      <w:r w:rsidRPr="00C30F22">
        <w:rPr>
          <w:rFonts w:ascii="Palatino Linotype" w:hAnsi="Palatino Linotype"/>
        </w:rPr>
        <w:t xml:space="preserve"> α</w:t>
      </w:r>
      <w:proofErr w:type="spellStart"/>
      <w:r w:rsidRPr="00C30F22">
        <w:rPr>
          <w:rFonts w:ascii="Palatino Linotype" w:hAnsi="Palatino Linotype" w:cs="Arial"/>
        </w:rPr>
        <w:t>ὐ</w:t>
      </w:r>
      <w:r w:rsidRPr="00C30F22">
        <w:rPr>
          <w:rFonts w:ascii="Palatino Linotype" w:hAnsi="Palatino Linotype"/>
        </w:rPr>
        <w:t>τ</w:t>
      </w:r>
      <w:r w:rsidRPr="00C30F22">
        <w:rPr>
          <w:rFonts w:ascii="Palatino Linotype" w:hAnsi="Palatino Linotype" w:cs="Arial"/>
        </w:rPr>
        <w:t>ῶ</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τ</w:t>
      </w:r>
      <w:r w:rsidRPr="00C30F22">
        <w:rPr>
          <w:rFonts w:ascii="Palatino Linotype" w:hAnsi="Palatino Linotype" w:cs="Arial"/>
        </w:rPr>
        <w:t>ῶ</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γρ</w:t>
      </w:r>
      <w:proofErr w:type="spellEnd"/>
      <w:r w:rsidRPr="00C30F22">
        <w:rPr>
          <w:rFonts w:ascii="Palatino Linotype" w:hAnsi="Palatino Linotype"/>
        </w:rPr>
        <w:t xml:space="preserve">αμμάτων </w:t>
      </w:r>
      <w:r w:rsidRPr="00C30F22">
        <w:rPr>
          <w:rFonts w:ascii="Palatino Linotype" w:hAnsi="Palatino Linotype" w:cs="Arial"/>
        </w:rPr>
        <w:t>ἐ</w:t>
      </w:r>
      <w:r w:rsidRPr="00C30F22">
        <w:rPr>
          <w:rFonts w:ascii="Palatino Linotype" w:hAnsi="Palatino Linotype"/>
        </w:rPr>
        <w:t>π</w:t>
      </w:r>
      <w:proofErr w:type="spellStart"/>
      <w:r w:rsidRPr="00C30F22">
        <w:rPr>
          <w:rFonts w:ascii="Palatino Linotype" w:hAnsi="Palatino Linotype"/>
        </w:rPr>
        <w:t>ικ</w:t>
      </w:r>
      <w:proofErr w:type="spellEnd"/>
      <w:r w:rsidRPr="00C30F22">
        <w:rPr>
          <w:rFonts w:ascii="Palatino Linotype" w:hAnsi="Palatino Linotype"/>
        </w:rPr>
        <w:t xml:space="preserve">αλεομένων, </w:t>
      </w:r>
      <w:proofErr w:type="spellStart"/>
      <w:r w:rsidRPr="00C30F22">
        <w:rPr>
          <w:rFonts w:ascii="Palatino Linotype" w:hAnsi="Palatino Linotype"/>
        </w:rPr>
        <w:t>μ</w:t>
      </w:r>
      <w:r w:rsidRPr="00C30F22">
        <w:rPr>
          <w:rFonts w:ascii="Palatino Linotype" w:hAnsi="Palatino Linotype" w:cs="Arial"/>
        </w:rPr>
        <w:t>ὴ</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ὐ</w:t>
      </w:r>
      <w:proofErr w:type="spellEnd"/>
      <w:r w:rsidRPr="00C30F22">
        <w:rPr>
          <w:rFonts w:ascii="Palatino Linotype" w:hAnsi="Palatino Linotype"/>
        </w:rPr>
        <w:t xml:space="preserve"> λαβ</w:t>
      </w:r>
      <w:proofErr w:type="spellStart"/>
      <w:r w:rsidRPr="00C30F22">
        <w:rPr>
          <w:rFonts w:ascii="Palatino Linotype" w:hAnsi="Palatino Linotype"/>
        </w:rPr>
        <w:t>ε</w:t>
      </w:r>
      <w:r w:rsidRPr="00C30F22">
        <w:rPr>
          <w:rFonts w:ascii="Palatino Linotype" w:hAnsi="Palatino Linotype" w:cs="Arial"/>
        </w:rPr>
        <w:t>ῖ</w:t>
      </w:r>
      <w:r w:rsidRPr="00C30F22">
        <w:rPr>
          <w:rFonts w:ascii="Palatino Linotype" w:hAnsi="Palatino Linotype"/>
        </w:rPr>
        <w:t>ν</w:t>
      </w:r>
      <w:proofErr w:type="spellEnd"/>
      <w:r w:rsidRPr="00C30F22">
        <w:rPr>
          <w:rFonts w:ascii="Palatino Linotype" w:hAnsi="Palatino Linotype"/>
        </w:rPr>
        <w:t xml:space="preserve"> α</w:t>
      </w:r>
      <w:proofErr w:type="spellStart"/>
      <w:r w:rsidRPr="00C30F22">
        <w:rPr>
          <w:rFonts w:ascii="Palatino Linotype" w:hAnsi="Palatino Linotype" w:cs="Arial"/>
        </w:rPr>
        <w:t>ὐ</w:t>
      </w:r>
      <w:r w:rsidRPr="00C30F22">
        <w:rPr>
          <w:rFonts w:ascii="Palatino Linotype" w:hAnsi="Palatino Linotype"/>
        </w:rPr>
        <w:t>τά</w:t>
      </w:r>
      <w:proofErr w:type="spellEnd"/>
      <w:r w:rsidRPr="00C30F22">
        <w:rPr>
          <w:rFonts w:ascii="Palatino Linotype" w:hAnsi="Palatino Linotype"/>
        </w:rPr>
        <w:t xml:space="preserve">: </w:t>
      </w:r>
    </w:p>
    <w:p w14:paraId="41696830" w14:textId="77777777" w:rsidR="00C30F22" w:rsidRDefault="00C30F22">
      <w:pPr>
        <w:rPr>
          <w:rFonts w:ascii="Palatino Linotype" w:hAnsi="Palatino Linotype"/>
        </w:rPr>
      </w:pPr>
      <w:r w:rsidRPr="00C30F22">
        <w:rPr>
          <w:rFonts w:ascii="Palatino Linotype" w:hAnsi="Palatino Linotype"/>
        </w:rPr>
        <w:t xml:space="preserve">[4] </w:t>
      </w:r>
      <w:proofErr w:type="spellStart"/>
      <w:r w:rsidRPr="00C30F22">
        <w:rPr>
          <w:rFonts w:ascii="Palatino Linotype" w:hAnsi="Palatino Linotype"/>
        </w:rPr>
        <w:t>τ</w:t>
      </w:r>
      <w:r w:rsidRPr="00C30F22">
        <w:rPr>
          <w:rFonts w:ascii="Palatino Linotype" w:hAnsi="Palatino Linotype" w:cs="Arial"/>
        </w:rPr>
        <w:t>ῇ</w:t>
      </w:r>
      <w:r w:rsidRPr="00C30F22">
        <w:rPr>
          <w:rFonts w:ascii="Palatino Linotype" w:hAnsi="Palatino Linotype"/>
        </w:rPr>
        <w:t>σι</w:t>
      </w:r>
      <w:proofErr w:type="spellEnd"/>
      <w:r w:rsidRPr="00C30F22">
        <w:rPr>
          <w:rFonts w:ascii="Palatino Linotype" w:hAnsi="Palatino Linotype"/>
        </w:rPr>
        <w:t xml:space="preserve"> </w:t>
      </w:r>
      <w:proofErr w:type="spellStart"/>
      <w:r w:rsidRPr="00C30F22">
        <w:rPr>
          <w:rFonts w:ascii="Palatino Linotype" w:hAnsi="Palatino Linotype"/>
        </w:rPr>
        <w:t>δ</w:t>
      </w:r>
      <w:r w:rsidRPr="00C30F22">
        <w:rPr>
          <w:rFonts w:ascii="Palatino Linotype" w:hAnsi="Palatino Linotype" w:cs="Arial"/>
        </w:rPr>
        <w:t>ὲ</w:t>
      </w:r>
      <w:proofErr w:type="spellEnd"/>
      <w:r w:rsidRPr="00C30F22">
        <w:rPr>
          <w:rFonts w:ascii="Palatino Linotype" w:hAnsi="Palatino Linotype"/>
        </w:rPr>
        <w:t xml:space="preserve"> π</w:t>
      </w:r>
      <w:proofErr w:type="spellStart"/>
      <w:r w:rsidRPr="00C30F22">
        <w:rPr>
          <w:rFonts w:ascii="Palatino Linotype" w:hAnsi="Palatino Linotype"/>
        </w:rPr>
        <w:t>ύλ</w:t>
      </w:r>
      <w:r w:rsidRPr="00C30F22">
        <w:rPr>
          <w:rFonts w:ascii="Palatino Linotype" w:hAnsi="Palatino Linotype" w:cs="Arial"/>
        </w:rPr>
        <w:t>ῃ</w:t>
      </w:r>
      <w:r w:rsidRPr="00C30F22">
        <w:rPr>
          <w:rFonts w:ascii="Palatino Linotype" w:hAnsi="Palatino Linotype"/>
        </w:rPr>
        <w:t>σι</w:t>
      </w:r>
      <w:proofErr w:type="spellEnd"/>
      <w:r w:rsidRPr="00C30F22">
        <w:rPr>
          <w:rFonts w:ascii="Palatino Linotype" w:hAnsi="Palatino Linotype"/>
        </w:rPr>
        <w:t xml:space="preserve"> τα</w:t>
      </w:r>
      <w:proofErr w:type="spellStart"/>
      <w:r w:rsidRPr="00C30F22">
        <w:rPr>
          <w:rFonts w:ascii="Palatino Linotype" w:hAnsi="Palatino Linotype"/>
        </w:rPr>
        <w:t>ύτ</w:t>
      </w:r>
      <w:r w:rsidRPr="00C30F22">
        <w:rPr>
          <w:rFonts w:ascii="Palatino Linotype" w:hAnsi="Palatino Linotype" w:cs="Arial"/>
        </w:rPr>
        <w:t>ῃ</w:t>
      </w:r>
      <w:r w:rsidRPr="00C30F22">
        <w:rPr>
          <w:rFonts w:ascii="Palatino Linotype" w:hAnsi="Palatino Linotype"/>
        </w:rPr>
        <w:t>σι</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ὐ</w:t>
      </w:r>
      <w:r w:rsidRPr="00C30F22">
        <w:rPr>
          <w:rFonts w:ascii="Palatino Linotype" w:hAnsi="Palatino Linotype"/>
        </w:rPr>
        <w:t>δ</w:t>
      </w:r>
      <w:r w:rsidRPr="00C30F22">
        <w:rPr>
          <w:rFonts w:ascii="Palatino Linotype" w:hAnsi="Palatino Linotype" w:cs="Arial"/>
        </w:rPr>
        <w:t>ὲ</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cs="Arial"/>
        </w:rPr>
        <w:t>ἐ</w:t>
      </w:r>
      <w:r w:rsidRPr="00C30F22">
        <w:rPr>
          <w:rFonts w:ascii="Palatino Linotype" w:hAnsi="Palatino Linotype"/>
        </w:rPr>
        <w:t>χρ</w:t>
      </w:r>
      <w:r w:rsidRPr="00C30F22">
        <w:rPr>
          <w:rFonts w:ascii="Palatino Linotype" w:hAnsi="Palatino Linotype" w:cs="Arial"/>
        </w:rPr>
        <w:t>ᾶ</w:t>
      </w:r>
      <w:r w:rsidRPr="00C30F22">
        <w:rPr>
          <w:rFonts w:ascii="Palatino Linotype" w:hAnsi="Palatino Linotype"/>
        </w:rPr>
        <w:t>το</w:t>
      </w:r>
      <w:proofErr w:type="spellEnd"/>
      <w:r w:rsidRPr="00C30F22">
        <w:rPr>
          <w:rFonts w:ascii="Palatino Linotype" w:hAnsi="Palatino Linotype"/>
        </w:rPr>
        <w:t xml:space="preserve"> </w:t>
      </w:r>
      <w:proofErr w:type="spellStart"/>
      <w:r w:rsidRPr="00C30F22">
        <w:rPr>
          <w:rFonts w:ascii="Palatino Linotype" w:hAnsi="Palatino Linotype"/>
        </w:rPr>
        <w:t>το</w:t>
      </w:r>
      <w:r w:rsidRPr="00C30F22">
        <w:rPr>
          <w:rFonts w:ascii="Palatino Linotype" w:hAnsi="Palatino Linotype" w:cs="Arial"/>
        </w:rPr>
        <w:t>ῦ</w:t>
      </w:r>
      <w:r w:rsidRPr="00C30F22">
        <w:rPr>
          <w:rFonts w:ascii="Palatino Linotype" w:hAnsi="Palatino Linotype"/>
        </w:rPr>
        <w:t>δε</w:t>
      </w:r>
      <w:proofErr w:type="spellEnd"/>
      <w:r w:rsidRPr="00C30F22">
        <w:rPr>
          <w:rFonts w:ascii="Palatino Linotype" w:hAnsi="Palatino Linotype"/>
        </w:rPr>
        <w:t xml:space="preserve"> </w:t>
      </w:r>
      <w:proofErr w:type="spellStart"/>
      <w:r w:rsidRPr="00C30F22">
        <w:rPr>
          <w:rFonts w:ascii="Palatino Linotype" w:hAnsi="Palatino Linotype"/>
        </w:rPr>
        <w:t>ε</w:t>
      </w:r>
      <w:r w:rsidRPr="00C30F22">
        <w:rPr>
          <w:rFonts w:ascii="Palatino Linotype" w:hAnsi="Palatino Linotype" w:cs="Arial"/>
        </w:rPr>
        <w:t>ἵ</w:t>
      </w:r>
      <w:r w:rsidRPr="00C30F22">
        <w:rPr>
          <w:rFonts w:ascii="Palatino Linotype" w:hAnsi="Palatino Linotype"/>
        </w:rPr>
        <w:t>νεκ</w:t>
      </w:r>
      <w:proofErr w:type="spellEnd"/>
      <w:r w:rsidRPr="00C30F22">
        <w:rPr>
          <w:rFonts w:ascii="Palatino Linotype" w:hAnsi="Palatino Linotype"/>
        </w:rPr>
        <w:t xml:space="preserve">α, </w:t>
      </w:r>
      <w:proofErr w:type="spellStart"/>
      <w:r w:rsidRPr="00C30F22">
        <w:rPr>
          <w:rFonts w:ascii="Palatino Linotype" w:hAnsi="Palatino Linotype" w:cs="Arial"/>
        </w:rPr>
        <w:t>ὅ</w:t>
      </w:r>
      <w:r w:rsidRPr="00C30F22">
        <w:rPr>
          <w:rFonts w:ascii="Palatino Linotype" w:hAnsi="Palatino Linotype"/>
        </w:rPr>
        <w:t>τι</w:t>
      </w:r>
      <w:proofErr w:type="spellEnd"/>
      <w:r w:rsidRPr="00C30F22">
        <w:rPr>
          <w:rFonts w:ascii="Palatino Linotype" w:hAnsi="Palatino Linotype"/>
        </w:rPr>
        <w:t xml:space="preserve"> </w:t>
      </w:r>
      <w:r w:rsidRPr="00C30F22">
        <w:rPr>
          <w:rFonts w:ascii="Palatino Linotype" w:hAnsi="Palatino Linotype" w:cs="Arial"/>
        </w:rPr>
        <w:t>ὕ</w:t>
      </w:r>
      <w:r w:rsidRPr="00C30F22">
        <w:rPr>
          <w:rFonts w:ascii="Palatino Linotype" w:hAnsi="Palatino Linotype"/>
        </w:rPr>
        <w:t>π</w:t>
      </w:r>
      <w:proofErr w:type="spellStart"/>
      <w:r w:rsidRPr="00C30F22">
        <w:rPr>
          <w:rFonts w:ascii="Palatino Linotype" w:hAnsi="Palatino Linotype"/>
        </w:rPr>
        <w:t>ερ</w:t>
      </w:r>
      <w:proofErr w:type="spellEnd"/>
      <w:r w:rsidRPr="00C30F22">
        <w:rPr>
          <w:rFonts w:ascii="Palatino Linotype" w:hAnsi="Palatino Linotype"/>
        </w:rPr>
        <w:t xml:space="preserve"> </w:t>
      </w:r>
      <w:proofErr w:type="spellStart"/>
      <w:r w:rsidRPr="00C30F22">
        <w:rPr>
          <w:rFonts w:ascii="Palatino Linotype" w:hAnsi="Palatino Linotype"/>
        </w:rPr>
        <w:t>κεφ</w:t>
      </w:r>
      <w:proofErr w:type="spellEnd"/>
      <w:r w:rsidRPr="00C30F22">
        <w:rPr>
          <w:rFonts w:ascii="Palatino Linotype" w:hAnsi="Palatino Linotype"/>
        </w:rPr>
        <w:t>αλ</w:t>
      </w:r>
      <w:r w:rsidRPr="00C30F22">
        <w:rPr>
          <w:rFonts w:ascii="Palatino Linotype" w:hAnsi="Palatino Linotype" w:cs="Arial"/>
        </w:rPr>
        <w:t>ῆ</w:t>
      </w:r>
      <w:r w:rsidRPr="00C30F22">
        <w:rPr>
          <w:rFonts w:ascii="Palatino Linotype" w:hAnsi="Palatino Linotype"/>
        </w:rPr>
        <w:t xml:space="preserve">ς </w:t>
      </w:r>
      <w:proofErr w:type="spellStart"/>
      <w:r w:rsidRPr="00C30F22">
        <w:rPr>
          <w:rFonts w:ascii="Palatino Linotype" w:hAnsi="Palatino Linotype"/>
        </w:rPr>
        <w:t>ο</w:t>
      </w:r>
      <w:r w:rsidRPr="00C30F22">
        <w:rPr>
          <w:rFonts w:ascii="Palatino Linotype" w:hAnsi="Palatino Linotype" w:cs="Arial"/>
        </w:rPr>
        <w:t>ἱ</w:t>
      </w:r>
      <w:proofErr w:type="spellEnd"/>
      <w:r w:rsidRPr="00C30F22">
        <w:rPr>
          <w:rFonts w:ascii="Palatino Linotype" w:hAnsi="Palatino Linotype"/>
        </w:rPr>
        <w:t xml:space="preserve"> </w:t>
      </w:r>
      <w:proofErr w:type="spellStart"/>
      <w:r w:rsidRPr="00C30F22">
        <w:rPr>
          <w:rFonts w:ascii="Palatino Linotype" w:hAnsi="Palatino Linotype" w:cs="Arial"/>
        </w:rPr>
        <w:t>ἐ</w:t>
      </w:r>
      <w:r w:rsidRPr="00C30F22">
        <w:rPr>
          <w:rFonts w:ascii="Palatino Linotype" w:hAnsi="Palatino Linotype"/>
        </w:rPr>
        <w:t>γίνετο</w:t>
      </w:r>
      <w:proofErr w:type="spellEnd"/>
      <w:r w:rsidRPr="00C30F22">
        <w:rPr>
          <w:rFonts w:ascii="Palatino Linotype" w:hAnsi="Palatino Linotype"/>
        </w:rPr>
        <w:t xml:space="preserve"> </w:t>
      </w:r>
      <w:r w:rsidRPr="00C30F22">
        <w:rPr>
          <w:rFonts w:ascii="Palatino Linotype" w:hAnsi="Palatino Linotype" w:cs="Arial"/>
        </w:rPr>
        <w:t>ὁ</w:t>
      </w:r>
      <w:r w:rsidRPr="00C30F22">
        <w:rPr>
          <w:rFonts w:ascii="Palatino Linotype" w:hAnsi="Palatino Linotype"/>
        </w:rPr>
        <w:t xml:space="preserve"> </w:t>
      </w:r>
      <w:proofErr w:type="spellStart"/>
      <w:r w:rsidRPr="00C30F22">
        <w:rPr>
          <w:rFonts w:ascii="Palatino Linotype" w:hAnsi="Palatino Linotype"/>
        </w:rPr>
        <w:t>νεκρ</w:t>
      </w:r>
      <w:r w:rsidRPr="00C30F22">
        <w:rPr>
          <w:rFonts w:ascii="Palatino Linotype" w:hAnsi="Palatino Linotype" w:cs="Arial"/>
        </w:rPr>
        <w:t>ὸ</w:t>
      </w:r>
      <w:r w:rsidRPr="00C30F22">
        <w:rPr>
          <w:rFonts w:ascii="Palatino Linotype" w:hAnsi="Palatino Linotype"/>
        </w:rPr>
        <w:t>ς</w:t>
      </w:r>
      <w:proofErr w:type="spellEnd"/>
      <w:r w:rsidRPr="00C30F22">
        <w:rPr>
          <w:rFonts w:ascii="Palatino Linotype" w:hAnsi="Palatino Linotype"/>
        </w:rPr>
        <w:t xml:space="preserve"> </w:t>
      </w:r>
      <w:proofErr w:type="spellStart"/>
      <w:r w:rsidRPr="00C30F22">
        <w:rPr>
          <w:rFonts w:ascii="Palatino Linotype" w:hAnsi="Palatino Linotype"/>
        </w:rPr>
        <w:t>διεξελ</w:t>
      </w:r>
      <w:proofErr w:type="spellEnd"/>
      <w:r w:rsidRPr="00C30F22">
        <w:rPr>
          <w:rFonts w:ascii="Palatino Linotype" w:hAnsi="Palatino Linotype"/>
        </w:rPr>
        <w:t xml:space="preserve">αύνοντι. </w:t>
      </w:r>
    </w:p>
    <w:p w14:paraId="2A80787B" w14:textId="4CBB1D8C" w:rsidR="00F90662" w:rsidRPr="00C30F22" w:rsidRDefault="00C30F22">
      <w:pPr>
        <w:rPr>
          <w:rFonts w:ascii="Palatino Linotype" w:hAnsi="Palatino Linotype"/>
        </w:rPr>
      </w:pPr>
      <w:r w:rsidRPr="00C30F22">
        <w:rPr>
          <w:rFonts w:ascii="Palatino Linotype" w:hAnsi="Palatino Linotype"/>
        </w:rPr>
        <w:t xml:space="preserve">[5] </w:t>
      </w:r>
      <w:proofErr w:type="spellStart"/>
      <w:r w:rsidRPr="00C30F22">
        <w:rPr>
          <w:rFonts w:ascii="Palatino Linotype" w:hAnsi="Palatino Linotype" w:cs="Arial"/>
        </w:rPr>
        <w:t>ἀ</w:t>
      </w:r>
      <w:r w:rsidRPr="00C30F22">
        <w:rPr>
          <w:rFonts w:ascii="Palatino Linotype" w:hAnsi="Palatino Linotype"/>
        </w:rPr>
        <w:t>νοίξ</w:t>
      </w:r>
      <w:proofErr w:type="spellEnd"/>
      <w:r w:rsidRPr="00C30F22">
        <w:rPr>
          <w:rFonts w:ascii="Palatino Linotype" w:hAnsi="Palatino Linotype"/>
        </w:rPr>
        <w:t xml:space="preserve">ας </w:t>
      </w:r>
      <w:proofErr w:type="spellStart"/>
      <w:r w:rsidRPr="00C30F22">
        <w:rPr>
          <w:rFonts w:ascii="Palatino Linotype" w:hAnsi="Palatino Linotype"/>
        </w:rPr>
        <w:t>δ</w:t>
      </w:r>
      <w:r w:rsidRPr="00C30F22">
        <w:rPr>
          <w:rFonts w:ascii="Palatino Linotype" w:hAnsi="Palatino Linotype" w:cs="Arial"/>
        </w:rPr>
        <w:t>ὲ</w:t>
      </w:r>
      <w:proofErr w:type="spellEnd"/>
      <w:r w:rsidRPr="00C30F22">
        <w:rPr>
          <w:rFonts w:ascii="Palatino Linotype" w:hAnsi="Palatino Linotype"/>
        </w:rPr>
        <w:t xml:space="preserve"> </w:t>
      </w:r>
      <w:proofErr w:type="spellStart"/>
      <w:r w:rsidRPr="00C30F22">
        <w:rPr>
          <w:rFonts w:ascii="Palatino Linotype" w:hAnsi="Palatino Linotype"/>
        </w:rPr>
        <w:t>τ</w:t>
      </w:r>
      <w:r w:rsidRPr="00C30F22">
        <w:rPr>
          <w:rFonts w:ascii="Palatino Linotype" w:hAnsi="Palatino Linotype" w:cs="Arial"/>
        </w:rPr>
        <w:t>ὸ</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τάφον</w:t>
      </w:r>
      <w:proofErr w:type="spellEnd"/>
      <w:r w:rsidRPr="00C30F22">
        <w:rPr>
          <w:rFonts w:ascii="Palatino Linotype" w:hAnsi="Palatino Linotype"/>
        </w:rPr>
        <w:t xml:space="preserve"> </w:t>
      </w:r>
      <w:proofErr w:type="spellStart"/>
      <w:r w:rsidRPr="00C30F22">
        <w:rPr>
          <w:rFonts w:ascii="Palatino Linotype" w:hAnsi="Palatino Linotype"/>
        </w:rPr>
        <w:t>ε</w:t>
      </w:r>
      <w:r w:rsidRPr="00C30F22">
        <w:rPr>
          <w:rFonts w:ascii="Palatino Linotype" w:hAnsi="Palatino Linotype" w:cs="Arial"/>
        </w:rPr>
        <w:t>ὗ</w:t>
      </w:r>
      <w:r w:rsidRPr="00C30F22">
        <w:rPr>
          <w:rFonts w:ascii="Palatino Linotype" w:hAnsi="Palatino Linotype"/>
        </w:rPr>
        <w:t>ρε</w:t>
      </w:r>
      <w:proofErr w:type="spellEnd"/>
      <w:r w:rsidRPr="00C30F22">
        <w:rPr>
          <w:rFonts w:ascii="Palatino Linotype" w:hAnsi="Palatino Linotype"/>
        </w:rPr>
        <w:t xml:space="preserve"> </w:t>
      </w:r>
      <w:proofErr w:type="spellStart"/>
      <w:r w:rsidRPr="00C30F22">
        <w:rPr>
          <w:rFonts w:ascii="Palatino Linotype" w:hAnsi="Palatino Linotype"/>
        </w:rPr>
        <w:t>χρήμ</w:t>
      </w:r>
      <w:proofErr w:type="spellEnd"/>
      <w:r w:rsidRPr="00C30F22">
        <w:rPr>
          <w:rFonts w:ascii="Palatino Linotype" w:hAnsi="Palatino Linotype"/>
        </w:rPr>
        <w:t xml:space="preserve">ατα </w:t>
      </w:r>
      <w:proofErr w:type="spellStart"/>
      <w:r w:rsidRPr="00C30F22">
        <w:rPr>
          <w:rFonts w:ascii="Palatino Linotype" w:hAnsi="Palatino Linotype"/>
        </w:rPr>
        <w:t>μ</w:t>
      </w:r>
      <w:r w:rsidRPr="00C30F22">
        <w:rPr>
          <w:rFonts w:ascii="Palatino Linotype" w:hAnsi="Palatino Linotype" w:cs="Arial"/>
        </w:rPr>
        <w:t>ὲ</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ὔ</w:t>
      </w:r>
      <w:proofErr w:type="spellEnd"/>
      <w:r w:rsidRPr="00C30F22">
        <w:rPr>
          <w:rFonts w:ascii="Palatino Linotype" w:hAnsi="Palatino Linotype"/>
        </w:rPr>
        <w:t xml:space="preserve">, </w:t>
      </w:r>
      <w:proofErr w:type="spellStart"/>
      <w:r w:rsidRPr="00C30F22">
        <w:rPr>
          <w:rFonts w:ascii="Palatino Linotype" w:hAnsi="Palatino Linotype"/>
        </w:rPr>
        <w:t>τ</w:t>
      </w:r>
      <w:r w:rsidRPr="00C30F22">
        <w:rPr>
          <w:rFonts w:ascii="Palatino Linotype" w:hAnsi="Palatino Linotype" w:cs="Arial"/>
        </w:rPr>
        <w:t>ὸ</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δ</w:t>
      </w:r>
      <w:r w:rsidRPr="00C30F22">
        <w:rPr>
          <w:rFonts w:ascii="Palatino Linotype" w:hAnsi="Palatino Linotype" w:cs="Arial"/>
        </w:rPr>
        <w:t>ὲ</w:t>
      </w:r>
      <w:proofErr w:type="spellEnd"/>
      <w:r w:rsidRPr="00C30F22">
        <w:rPr>
          <w:rFonts w:ascii="Palatino Linotype" w:hAnsi="Palatino Linotype"/>
        </w:rPr>
        <w:t xml:space="preserve"> </w:t>
      </w:r>
      <w:proofErr w:type="spellStart"/>
      <w:r w:rsidRPr="00C30F22">
        <w:rPr>
          <w:rFonts w:ascii="Palatino Linotype" w:hAnsi="Palatino Linotype"/>
        </w:rPr>
        <w:t>νεκρ</w:t>
      </w:r>
      <w:r w:rsidRPr="00C30F22">
        <w:rPr>
          <w:rFonts w:ascii="Palatino Linotype" w:hAnsi="Palatino Linotype" w:cs="Arial"/>
        </w:rPr>
        <w:t>ὸ</w:t>
      </w:r>
      <w:r w:rsidRPr="00C30F22">
        <w:rPr>
          <w:rFonts w:ascii="Palatino Linotype" w:hAnsi="Palatino Linotype"/>
        </w:rPr>
        <w:t>ν</w:t>
      </w:r>
      <w:proofErr w:type="spellEnd"/>
      <w:r w:rsidRPr="00C30F22">
        <w:rPr>
          <w:rFonts w:ascii="Palatino Linotype" w:hAnsi="Palatino Linotype"/>
        </w:rPr>
        <w:t xml:space="preserve"> κα</w:t>
      </w:r>
      <w:r w:rsidRPr="00C30F22">
        <w:rPr>
          <w:rFonts w:ascii="Palatino Linotype" w:hAnsi="Palatino Linotype" w:cs="Arial"/>
        </w:rPr>
        <w:t>ὶ</w:t>
      </w:r>
      <w:r w:rsidRPr="00C30F22">
        <w:rPr>
          <w:rFonts w:ascii="Palatino Linotype" w:hAnsi="Palatino Linotype"/>
        </w:rPr>
        <w:t xml:space="preserve"> </w:t>
      </w:r>
      <w:proofErr w:type="spellStart"/>
      <w:r w:rsidRPr="00C30F22">
        <w:rPr>
          <w:rFonts w:ascii="Palatino Linotype" w:hAnsi="Palatino Linotype"/>
        </w:rPr>
        <w:t>γράμμ</w:t>
      </w:r>
      <w:proofErr w:type="spellEnd"/>
      <w:r w:rsidRPr="00C30F22">
        <w:rPr>
          <w:rFonts w:ascii="Palatino Linotype" w:hAnsi="Palatino Linotype"/>
        </w:rPr>
        <w:t xml:space="preserve">ατα </w:t>
      </w:r>
      <w:proofErr w:type="spellStart"/>
      <w:r w:rsidRPr="00C30F22">
        <w:rPr>
          <w:rFonts w:ascii="Palatino Linotype" w:hAnsi="Palatino Linotype"/>
        </w:rPr>
        <w:t>λέγοντ</w:t>
      </w:r>
      <w:proofErr w:type="spellEnd"/>
      <w:r w:rsidRPr="00C30F22">
        <w:rPr>
          <w:rFonts w:ascii="Palatino Linotype" w:hAnsi="Palatino Linotype"/>
        </w:rPr>
        <w:t xml:space="preserve">α </w:t>
      </w:r>
      <w:proofErr w:type="spellStart"/>
      <w:r w:rsidRPr="00C30F22">
        <w:rPr>
          <w:rFonts w:ascii="Palatino Linotype" w:hAnsi="Palatino Linotype"/>
        </w:rPr>
        <w:t>τάδε</w:t>
      </w:r>
      <w:proofErr w:type="spellEnd"/>
      <w:r w:rsidRPr="00C30F22">
        <w:rPr>
          <w:rFonts w:ascii="Palatino Linotype" w:hAnsi="Palatino Linotype"/>
        </w:rPr>
        <w:t>: ‘</w:t>
      </w:r>
      <w:proofErr w:type="spellStart"/>
      <w:r w:rsidRPr="00C30F22">
        <w:rPr>
          <w:rFonts w:ascii="Palatino Linotype" w:hAnsi="Palatino Linotype"/>
        </w:rPr>
        <w:t>ε</w:t>
      </w:r>
      <w:r w:rsidRPr="00C30F22">
        <w:rPr>
          <w:rFonts w:ascii="Palatino Linotype" w:hAnsi="Palatino Linotype" w:cs="Arial"/>
        </w:rPr>
        <w:t>ἰ</w:t>
      </w:r>
      <w:proofErr w:type="spellEnd"/>
      <w:r w:rsidRPr="00C30F22">
        <w:rPr>
          <w:rFonts w:ascii="Palatino Linotype" w:hAnsi="Palatino Linotype"/>
        </w:rPr>
        <w:t xml:space="preserve"> </w:t>
      </w:r>
      <w:proofErr w:type="spellStart"/>
      <w:r w:rsidRPr="00C30F22">
        <w:rPr>
          <w:rFonts w:ascii="Palatino Linotype" w:hAnsi="Palatino Linotype"/>
        </w:rPr>
        <w:t>μ</w:t>
      </w:r>
      <w:r w:rsidRPr="00C30F22">
        <w:rPr>
          <w:rFonts w:ascii="Palatino Linotype" w:hAnsi="Palatino Linotype" w:cs="Arial"/>
        </w:rPr>
        <w:t>ὴ</w:t>
      </w:r>
      <w:proofErr w:type="spellEnd"/>
      <w:r w:rsidRPr="00C30F22">
        <w:rPr>
          <w:rFonts w:ascii="Palatino Linotype" w:hAnsi="Palatino Linotype"/>
        </w:rPr>
        <w:t xml:space="preserve"> </w:t>
      </w:r>
      <w:r w:rsidRPr="00C30F22">
        <w:rPr>
          <w:rFonts w:ascii="Palatino Linotype" w:hAnsi="Palatino Linotype" w:cs="Arial"/>
        </w:rPr>
        <w:t>ἄ</w:t>
      </w:r>
      <w:r w:rsidRPr="00C30F22">
        <w:rPr>
          <w:rFonts w:ascii="Palatino Linotype" w:hAnsi="Palatino Linotype"/>
        </w:rPr>
        <w:t>π</w:t>
      </w:r>
      <w:proofErr w:type="spellStart"/>
      <w:r w:rsidRPr="00C30F22">
        <w:rPr>
          <w:rFonts w:ascii="Palatino Linotype" w:hAnsi="Palatino Linotype"/>
        </w:rPr>
        <w:t>ληστός</w:t>
      </w:r>
      <w:proofErr w:type="spellEnd"/>
      <w:r w:rsidRPr="00C30F22">
        <w:rPr>
          <w:rFonts w:ascii="Palatino Linotype" w:hAnsi="Palatino Linotype"/>
        </w:rPr>
        <w:t xml:space="preserve"> </w:t>
      </w:r>
      <w:proofErr w:type="spellStart"/>
      <w:r w:rsidRPr="00C30F22">
        <w:rPr>
          <w:rFonts w:ascii="Palatino Linotype" w:hAnsi="Palatino Linotype"/>
        </w:rPr>
        <w:t>τε</w:t>
      </w:r>
      <w:proofErr w:type="spellEnd"/>
      <w:r w:rsidRPr="00C30F22">
        <w:rPr>
          <w:rFonts w:ascii="Palatino Linotype" w:hAnsi="Palatino Linotype"/>
        </w:rPr>
        <w:t xml:space="preserve"> </w:t>
      </w:r>
      <w:r w:rsidRPr="00C30F22">
        <w:rPr>
          <w:rFonts w:ascii="Palatino Linotype" w:hAnsi="Palatino Linotype" w:cs="Arial"/>
        </w:rPr>
        <w:t>ἔ</w:t>
      </w:r>
      <w:r w:rsidRPr="00C30F22">
        <w:rPr>
          <w:rFonts w:ascii="Palatino Linotype" w:hAnsi="Palatino Linotype"/>
        </w:rPr>
        <w:t xml:space="preserve">ας </w:t>
      </w:r>
      <w:proofErr w:type="spellStart"/>
      <w:r w:rsidRPr="00C30F22">
        <w:rPr>
          <w:rFonts w:ascii="Palatino Linotype" w:hAnsi="Palatino Linotype"/>
        </w:rPr>
        <w:t>χρημάτων</w:t>
      </w:r>
      <w:proofErr w:type="spellEnd"/>
      <w:r w:rsidRPr="00C30F22">
        <w:rPr>
          <w:rFonts w:ascii="Palatino Linotype" w:hAnsi="Palatino Linotype"/>
        </w:rPr>
        <w:t xml:space="preserve"> κα</w:t>
      </w:r>
      <w:r w:rsidRPr="00C30F22">
        <w:rPr>
          <w:rFonts w:ascii="Palatino Linotype" w:hAnsi="Palatino Linotype" w:cs="Arial"/>
        </w:rPr>
        <w:t>ὶ</w:t>
      </w:r>
      <w:r w:rsidRPr="00C30F22">
        <w:rPr>
          <w:rFonts w:ascii="Palatino Linotype" w:hAnsi="Palatino Linotype"/>
        </w:rPr>
        <w:t xml:space="preserve"> α</w:t>
      </w:r>
      <w:proofErr w:type="spellStart"/>
      <w:r w:rsidRPr="00C30F22">
        <w:rPr>
          <w:rFonts w:ascii="Palatino Linotype" w:hAnsi="Palatino Linotype" w:cs="Arial"/>
        </w:rPr>
        <w:t>ἰ</w:t>
      </w:r>
      <w:r w:rsidRPr="00C30F22">
        <w:rPr>
          <w:rFonts w:ascii="Palatino Linotype" w:hAnsi="Palatino Linotype"/>
        </w:rPr>
        <w:t>σχροκερδής</w:t>
      </w:r>
      <w:proofErr w:type="spellEnd"/>
      <w:r w:rsidRPr="00C30F22">
        <w:rPr>
          <w:rFonts w:ascii="Palatino Linotype" w:hAnsi="Palatino Linotype"/>
        </w:rPr>
        <w:t xml:space="preserve">, </w:t>
      </w:r>
      <w:proofErr w:type="spellStart"/>
      <w:r w:rsidRPr="00C30F22">
        <w:rPr>
          <w:rFonts w:ascii="Palatino Linotype" w:hAnsi="Palatino Linotype"/>
        </w:rPr>
        <w:t>ο</w:t>
      </w:r>
      <w:r w:rsidRPr="00C30F22">
        <w:rPr>
          <w:rFonts w:ascii="Palatino Linotype" w:hAnsi="Palatino Linotype" w:cs="Arial"/>
        </w:rPr>
        <w:t>ὐ</w:t>
      </w:r>
      <w:r w:rsidRPr="00C30F22">
        <w:rPr>
          <w:rFonts w:ascii="Palatino Linotype" w:hAnsi="Palatino Linotype"/>
        </w:rPr>
        <w:t>κ</w:t>
      </w:r>
      <w:proofErr w:type="spellEnd"/>
      <w:r w:rsidRPr="00C30F22">
        <w:rPr>
          <w:rFonts w:ascii="Palatino Linotype" w:hAnsi="Palatino Linotype"/>
        </w:rPr>
        <w:t xml:space="preserve"> </w:t>
      </w:r>
      <w:proofErr w:type="spellStart"/>
      <w:r w:rsidRPr="00C30F22">
        <w:rPr>
          <w:rFonts w:ascii="Palatino Linotype" w:hAnsi="Palatino Linotype" w:cs="Arial"/>
        </w:rPr>
        <w:t>ἂ</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νεκρ</w:t>
      </w:r>
      <w:r w:rsidRPr="00C30F22">
        <w:rPr>
          <w:rFonts w:ascii="Palatino Linotype" w:hAnsi="Palatino Linotype" w:cs="Arial"/>
        </w:rPr>
        <w:t>ῶ</w:t>
      </w:r>
      <w:r w:rsidRPr="00C30F22">
        <w:rPr>
          <w:rFonts w:ascii="Palatino Linotype" w:hAnsi="Palatino Linotype"/>
        </w:rPr>
        <w:t>ν</w:t>
      </w:r>
      <w:proofErr w:type="spellEnd"/>
      <w:r w:rsidRPr="00C30F22">
        <w:rPr>
          <w:rFonts w:ascii="Palatino Linotype" w:hAnsi="Palatino Linotype"/>
        </w:rPr>
        <w:t xml:space="preserve"> </w:t>
      </w:r>
      <w:proofErr w:type="spellStart"/>
      <w:r w:rsidRPr="00C30F22">
        <w:rPr>
          <w:rFonts w:ascii="Palatino Linotype" w:hAnsi="Palatino Linotype"/>
        </w:rPr>
        <w:t>θήκ</w:t>
      </w:r>
      <w:proofErr w:type="spellEnd"/>
      <w:r w:rsidRPr="00C30F22">
        <w:rPr>
          <w:rFonts w:ascii="Palatino Linotype" w:hAnsi="Palatino Linotype"/>
        </w:rPr>
        <w:t xml:space="preserve">ας </w:t>
      </w:r>
      <w:proofErr w:type="spellStart"/>
      <w:r w:rsidRPr="00C30F22">
        <w:rPr>
          <w:rFonts w:ascii="Palatino Linotype" w:hAnsi="Palatino Linotype" w:cs="Arial"/>
        </w:rPr>
        <w:t>ἀ</w:t>
      </w:r>
      <w:r w:rsidRPr="00C30F22">
        <w:rPr>
          <w:rFonts w:ascii="Palatino Linotype" w:hAnsi="Palatino Linotype"/>
        </w:rPr>
        <w:t>νέ</w:t>
      </w:r>
      <w:r w:rsidRPr="00C30F22">
        <w:rPr>
          <w:rFonts w:ascii="Palatino Linotype" w:hAnsi="Palatino Linotype" w:cs="Arial"/>
        </w:rPr>
        <w:t>ῳ</w:t>
      </w:r>
      <w:r w:rsidRPr="00C30F22">
        <w:rPr>
          <w:rFonts w:ascii="Palatino Linotype" w:hAnsi="Palatino Linotype"/>
        </w:rPr>
        <w:t>γες</w:t>
      </w:r>
      <w:proofErr w:type="spellEnd"/>
      <w:r w:rsidRPr="00C30F22">
        <w:rPr>
          <w:rFonts w:ascii="Palatino Linotype" w:hAnsi="Palatino Linotype"/>
        </w:rPr>
        <w:t>.’ α</w:t>
      </w:r>
      <w:proofErr w:type="spellStart"/>
      <w:r w:rsidRPr="00C30F22">
        <w:rPr>
          <w:rFonts w:ascii="Palatino Linotype" w:hAnsi="Palatino Linotype" w:cs="Arial"/>
        </w:rPr>
        <w:t>ὕ</w:t>
      </w:r>
      <w:r w:rsidRPr="00C30F22">
        <w:rPr>
          <w:rFonts w:ascii="Palatino Linotype" w:hAnsi="Palatino Linotype"/>
        </w:rPr>
        <w:t>τη</w:t>
      </w:r>
      <w:proofErr w:type="spellEnd"/>
      <w:r w:rsidRPr="00C30F22">
        <w:rPr>
          <w:rFonts w:ascii="Palatino Linotype" w:hAnsi="Palatino Linotype"/>
        </w:rPr>
        <w:t xml:space="preserve"> </w:t>
      </w:r>
      <w:proofErr w:type="spellStart"/>
      <w:r w:rsidRPr="00C30F22">
        <w:rPr>
          <w:rFonts w:ascii="Palatino Linotype" w:hAnsi="Palatino Linotype"/>
        </w:rPr>
        <w:t>μέν</w:t>
      </w:r>
      <w:proofErr w:type="spellEnd"/>
      <w:r w:rsidRPr="00C30F22">
        <w:rPr>
          <w:rFonts w:ascii="Palatino Linotype" w:hAnsi="Palatino Linotype"/>
        </w:rPr>
        <w:t xml:space="preserve"> </w:t>
      </w:r>
      <w:proofErr w:type="spellStart"/>
      <w:r w:rsidRPr="00C30F22">
        <w:rPr>
          <w:rFonts w:ascii="Palatino Linotype" w:hAnsi="Palatino Linotype"/>
        </w:rPr>
        <w:t>νυν</w:t>
      </w:r>
      <w:proofErr w:type="spellEnd"/>
      <w:r w:rsidRPr="00C30F22">
        <w:rPr>
          <w:rFonts w:ascii="Palatino Linotype" w:hAnsi="Palatino Linotype"/>
        </w:rPr>
        <w:t xml:space="preserve"> </w:t>
      </w:r>
      <w:r w:rsidRPr="00C30F22">
        <w:rPr>
          <w:rFonts w:ascii="Palatino Linotype" w:hAnsi="Palatino Linotype" w:cs="Arial"/>
        </w:rPr>
        <w:t>ἡ</w:t>
      </w:r>
      <w:r w:rsidRPr="00C30F22">
        <w:rPr>
          <w:rFonts w:ascii="Palatino Linotype" w:hAnsi="Palatino Linotype"/>
        </w:rPr>
        <w:t xml:space="preserve"> βα</w:t>
      </w:r>
      <w:proofErr w:type="spellStart"/>
      <w:r w:rsidRPr="00C30F22">
        <w:rPr>
          <w:rFonts w:ascii="Palatino Linotype" w:hAnsi="Palatino Linotype"/>
        </w:rPr>
        <w:t>σίλει</w:t>
      </w:r>
      <w:proofErr w:type="spellEnd"/>
      <w:r w:rsidRPr="00C30F22">
        <w:rPr>
          <w:rFonts w:ascii="Palatino Linotype" w:hAnsi="Palatino Linotype"/>
        </w:rPr>
        <w:t xml:space="preserve">α </w:t>
      </w:r>
      <w:proofErr w:type="spellStart"/>
      <w:r w:rsidRPr="00C30F22">
        <w:rPr>
          <w:rFonts w:ascii="Palatino Linotype" w:hAnsi="Palatino Linotype"/>
        </w:rPr>
        <w:t>τοι</w:t>
      </w:r>
      <w:proofErr w:type="spellEnd"/>
      <w:r w:rsidRPr="00C30F22">
        <w:rPr>
          <w:rFonts w:ascii="Palatino Linotype" w:hAnsi="Palatino Linotype"/>
        </w:rPr>
        <w:t xml:space="preserve">αύτη </w:t>
      </w:r>
      <w:proofErr w:type="spellStart"/>
      <w:r w:rsidRPr="00C30F22">
        <w:rPr>
          <w:rFonts w:ascii="Palatino Linotype" w:hAnsi="Palatino Linotype"/>
        </w:rPr>
        <w:t>τις</w:t>
      </w:r>
      <w:proofErr w:type="spellEnd"/>
      <w:r w:rsidRPr="00C30F22">
        <w:rPr>
          <w:rFonts w:ascii="Palatino Linotype" w:hAnsi="Palatino Linotype"/>
        </w:rPr>
        <w:t xml:space="preserve"> </w:t>
      </w:r>
      <w:proofErr w:type="spellStart"/>
      <w:r w:rsidRPr="00C30F22">
        <w:rPr>
          <w:rFonts w:ascii="Palatino Linotype" w:hAnsi="Palatino Linotype"/>
        </w:rPr>
        <w:t>λέγετ</w:t>
      </w:r>
      <w:proofErr w:type="spellEnd"/>
      <w:r w:rsidRPr="00C30F22">
        <w:rPr>
          <w:rFonts w:ascii="Palatino Linotype" w:hAnsi="Palatino Linotype"/>
        </w:rPr>
        <w:t xml:space="preserve">αι </w:t>
      </w:r>
      <w:proofErr w:type="spellStart"/>
      <w:r w:rsidRPr="00C30F22">
        <w:rPr>
          <w:rFonts w:ascii="Palatino Linotype" w:hAnsi="Palatino Linotype"/>
        </w:rPr>
        <w:t>γενέσθ</w:t>
      </w:r>
      <w:proofErr w:type="spellEnd"/>
      <w:r w:rsidRPr="00C30F22">
        <w:rPr>
          <w:rFonts w:ascii="Palatino Linotype" w:hAnsi="Palatino Linotype"/>
        </w:rPr>
        <w:t>αι.</w:t>
      </w:r>
    </w:p>
    <w:p w14:paraId="59A72639" w14:textId="77777777" w:rsidR="00F90662" w:rsidRDefault="00F90662"/>
    <w:p w14:paraId="1B0C08E3" w14:textId="612BFDAA" w:rsidR="005D3A34" w:rsidRDefault="00910B66">
      <w:r>
        <w:t xml:space="preserve">[1] This same queen </w:t>
      </w:r>
      <w:r w:rsidR="008F1637">
        <w:t xml:space="preserve">also </w:t>
      </w:r>
      <w:r>
        <w:t xml:space="preserve">devised a trick </w:t>
      </w:r>
      <w:r w:rsidR="007A15DB">
        <w:t>as follows</w:t>
      </w:r>
      <w:r>
        <w:t xml:space="preserve">: Above the </w:t>
      </w:r>
      <w:r w:rsidR="00100519">
        <w:t xml:space="preserve">most frequented gates of the </w:t>
      </w:r>
      <w:r w:rsidR="001423E6">
        <w:t>city,</w:t>
      </w:r>
      <w:r w:rsidR="00100519">
        <w:t xml:space="preserve"> she </w:t>
      </w:r>
      <w:r w:rsidR="000564A9">
        <w:t>commissioned</w:t>
      </w:r>
      <w:r w:rsidR="00100519">
        <w:t xml:space="preserve"> </w:t>
      </w:r>
      <w:r w:rsidR="0095610D">
        <w:t xml:space="preserve">a tomb </w:t>
      </w:r>
      <w:r w:rsidR="000564A9">
        <w:t>constructed</w:t>
      </w:r>
      <w:r w:rsidR="0095610D">
        <w:t xml:space="preserve"> for herself high up </w:t>
      </w:r>
      <w:r w:rsidR="00D21D60">
        <w:t>on top</w:t>
      </w:r>
      <w:r w:rsidR="00553F93">
        <w:t xml:space="preserve"> of the gates themselves. She carved onto the tomb an inscription saying the following</w:t>
      </w:r>
      <w:r w:rsidR="00A2306F">
        <w:t>:</w:t>
      </w:r>
    </w:p>
    <w:p w14:paraId="4DD2F288" w14:textId="54EA60F1" w:rsidR="00910B66" w:rsidRDefault="005D3A34">
      <w:r>
        <w:t>[2] ‘If any of those</w:t>
      </w:r>
      <w:r w:rsidR="005C6E56">
        <w:t xml:space="preserve"> who</w:t>
      </w:r>
      <w:r>
        <w:t xml:space="preserve"> becom</w:t>
      </w:r>
      <w:r w:rsidR="005C6E56">
        <w:t>e</w:t>
      </w:r>
      <w:r>
        <w:t xml:space="preserve"> kings of Babylon after me </w:t>
      </w:r>
      <w:r w:rsidR="0007315E">
        <w:t xml:space="preserve">should </w:t>
      </w:r>
      <w:proofErr w:type="gramStart"/>
      <w:r w:rsidR="0007315E">
        <w:t>be in need of</w:t>
      </w:r>
      <w:proofErr w:type="gramEnd"/>
      <w:r w:rsidR="0007315E">
        <w:t xml:space="preserve"> money, after opening the tomb let him take</w:t>
      </w:r>
      <w:r w:rsidR="00100519">
        <w:t xml:space="preserve"> </w:t>
      </w:r>
      <w:r w:rsidR="00FF5645">
        <w:t>as m</w:t>
      </w:r>
      <w:r w:rsidR="00D22385">
        <w:t xml:space="preserve">uch money as he wants: however, </w:t>
      </w:r>
      <w:r w:rsidR="00EB2FC5">
        <w:t xml:space="preserve">unless </w:t>
      </w:r>
      <w:r w:rsidR="00D75732">
        <w:t>lacking</w:t>
      </w:r>
      <w:r w:rsidR="00DB0326">
        <w:t>,</w:t>
      </w:r>
      <w:r w:rsidR="00D75732">
        <w:t xml:space="preserve"> </w:t>
      </w:r>
      <w:r w:rsidR="00FC140A">
        <w:t>do</w:t>
      </w:r>
      <w:r w:rsidR="002D12BF">
        <w:t xml:space="preserve"> not open for any other reason</w:t>
      </w:r>
      <w:r w:rsidR="00E07F82">
        <w:t xml:space="preserve">: </w:t>
      </w:r>
      <w:r w:rsidR="00327A17">
        <w:t>f</w:t>
      </w:r>
      <w:r w:rsidR="00E705B1" w:rsidRPr="00EF580D">
        <w:t>or it will not be the better course</w:t>
      </w:r>
      <w:r w:rsidR="00F23206">
        <w:t>.</w:t>
      </w:r>
    </w:p>
    <w:p w14:paraId="435A9E6C" w14:textId="7E8E31DB" w:rsidR="00F90662" w:rsidRDefault="00AF6179">
      <w:r>
        <w:t xml:space="preserve">[3] This tomb was </w:t>
      </w:r>
      <w:r w:rsidR="00552075">
        <w:t xml:space="preserve">undisturbed </w:t>
      </w:r>
      <w:r w:rsidR="008A5E74">
        <w:t xml:space="preserve">until the </w:t>
      </w:r>
      <w:r w:rsidR="008B76CE">
        <w:t>royal power</w:t>
      </w:r>
      <w:r w:rsidR="00247B24">
        <w:t xml:space="preserve"> </w:t>
      </w:r>
      <w:r w:rsidR="001337F2">
        <w:t>passed</w:t>
      </w:r>
      <w:r w:rsidR="00247B24">
        <w:t xml:space="preserve"> over </w:t>
      </w:r>
      <w:r w:rsidR="008105F8">
        <w:t>to Darius:</w:t>
      </w:r>
      <w:r w:rsidR="0085227D">
        <w:t xml:space="preserve"> and </w:t>
      </w:r>
      <w:r w:rsidR="003176C0">
        <w:t>to Darius it seemed a terrible thing</w:t>
      </w:r>
      <w:r w:rsidR="00BD16F5">
        <w:t xml:space="preserve"> to</w:t>
      </w:r>
      <w:r w:rsidR="0085227D">
        <w:t xml:space="preserve"> </w:t>
      </w:r>
      <w:r w:rsidR="005819C3">
        <w:t>make no use</w:t>
      </w:r>
      <w:r w:rsidR="00F440A9">
        <w:t xml:space="preserve"> of these gates</w:t>
      </w:r>
      <w:r w:rsidR="00601683">
        <w:t xml:space="preserve">, and </w:t>
      </w:r>
      <w:r w:rsidR="005819C3">
        <w:t>since</w:t>
      </w:r>
      <w:r w:rsidR="004A5B95">
        <w:t xml:space="preserve"> </w:t>
      </w:r>
      <w:r w:rsidR="00601683">
        <w:t>money</w:t>
      </w:r>
      <w:r w:rsidR="00424E2F">
        <w:t xml:space="preserve"> </w:t>
      </w:r>
      <w:r w:rsidR="004A5B95">
        <w:t xml:space="preserve">was </w:t>
      </w:r>
      <w:r w:rsidR="00424E2F">
        <w:t>lying</w:t>
      </w:r>
      <w:r w:rsidR="00C71950">
        <w:t xml:space="preserve"> there</w:t>
      </w:r>
      <w:r w:rsidR="00BD16F5">
        <w:t>,</w:t>
      </w:r>
      <w:r w:rsidR="00424E2F">
        <w:t xml:space="preserve"> </w:t>
      </w:r>
      <w:r w:rsidR="00BB12FD">
        <w:t>and</w:t>
      </w:r>
      <w:r w:rsidR="00CF6604">
        <w:t xml:space="preserve"> </w:t>
      </w:r>
      <w:r w:rsidR="00492DE8">
        <w:t>the</w:t>
      </w:r>
      <w:r w:rsidR="00C21039">
        <w:t>se</w:t>
      </w:r>
      <w:r w:rsidR="006E0951">
        <w:t xml:space="preserve"> words </w:t>
      </w:r>
      <w:r w:rsidR="00C93AA2">
        <w:t xml:space="preserve">were </w:t>
      </w:r>
      <w:r w:rsidR="00B3083D">
        <w:t>inviting</w:t>
      </w:r>
      <w:r w:rsidR="00C71950">
        <w:t>, not to take it</w:t>
      </w:r>
      <w:r w:rsidR="00431364">
        <w:t>:</w:t>
      </w:r>
    </w:p>
    <w:p w14:paraId="5E0CF175" w14:textId="63853767" w:rsidR="00CE4D0F" w:rsidRDefault="00CE4D0F">
      <w:r>
        <w:t xml:space="preserve">[4] </w:t>
      </w:r>
      <w:r w:rsidR="00DC2724">
        <w:t>yet</w:t>
      </w:r>
      <w:r w:rsidR="005E1850">
        <w:t xml:space="preserve"> h</w:t>
      </w:r>
      <w:r w:rsidR="00852166">
        <w:t xml:space="preserve">e made </w:t>
      </w:r>
      <w:r w:rsidR="00D204F3">
        <w:t xml:space="preserve">no </w:t>
      </w:r>
      <w:r w:rsidR="00322267">
        <w:t xml:space="preserve">use of </w:t>
      </w:r>
      <w:r w:rsidR="00852166">
        <w:t xml:space="preserve">these gates </w:t>
      </w:r>
      <w:r w:rsidR="0033322F">
        <w:t>for this reason</w:t>
      </w:r>
      <w:r w:rsidR="00552BF6">
        <w:t>:</w:t>
      </w:r>
      <w:r w:rsidR="003F3D0B">
        <w:t xml:space="preserve"> that</w:t>
      </w:r>
      <w:r w:rsidR="003A03B2">
        <w:t xml:space="preserve"> the corpse </w:t>
      </w:r>
      <w:r w:rsidR="00392382">
        <w:t xml:space="preserve">would </w:t>
      </w:r>
      <w:r w:rsidR="00ED688F">
        <w:t>have been</w:t>
      </w:r>
      <w:r w:rsidR="00392382">
        <w:t xml:space="preserve"> </w:t>
      </w:r>
      <w:r w:rsidR="003F3D0B">
        <w:t xml:space="preserve">above </w:t>
      </w:r>
      <w:r w:rsidR="00EF009C">
        <w:t>the heads of</w:t>
      </w:r>
      <w:r w:rsidR="0082242C">
        <w:t xml:space="preserve"> th</w:t>
      </w:r>
      <w:r w:rsidR="00FA7CED">
        <w:t>ose</w:t>
      </w:r>
      <w:r w:rsidR="00834FF8">
        <w:t xml:space="preserve"> riding through</w:t>
      </w:r>
      <w:r w:rsidR="003A03B2">
        <w:t>.</w:t>
      </w:r>
    </w:p>
    <w:p w14:paraId="1C8CE6E9" w14:textId="2E4A17C9" w:rsidR="00444532" w:rsidRDefault="00266591">
      <w:r>
        <w:t xml:space="preserve">[5] </w:t>
      </w:r>
      <w:r w:rsidR="00BA3E3D">
        <w:t>B</w:t>
      </w:r>
      <w:r>
        <w:t xml:space="preserve">ut after opening the tomb he found </w:t>
      </w:r>
      <w:r w:rsidR="006E0951">
        <w:t>not money, but the dead body and an inscription saying the following:</w:t>
      </w:r>
      <w:r w:rsidR="00E61D28">
        <w:t xml:space="preserve"> ‘if you </w:t>
      </w:r>
      <w:r w:rsidR="001423E6">
        <w:t>were</w:t>
      </w:r>
      <w:r w:rsidR="00E61D28">
        <w:t xml:space="preserve"> not </w:t>
      </w:r>
      <w:r w:rsidR="009D387D">
        <w:t xml:space="preserve">both </w:t>
      </w:r>
      <w:r w:rsidR="00922447" w:rsidRPr="00922447">
        <w:t>insatiable</w:t>
      </w:r>
      <w:r w:rsidR="00922447">
        <w:t xml:space="preserve"> </w:t>
      </w:r>
      <w:r w:rsidR="00CF2B06">
        <w:t>for money</w:t>
      </w:r>
      <w:r w:rsidR="009D387D">
        <w:t xml:space="preserve"> and </w:t>
      </w:r>
      <w:r w:rsidR="008A3063">
        <w:t>sordidly</w:t>
      </w:r>
      <w:r w:rsidR="00AF4F66" w:rsidRPr="00AF4F66">
        <w:t xml:space="preserve"> </w:t>
      </w:r>
      <w:r w:rsidR="00DE368D">
        <w:t>greedy</w:t>
      </w:r>
      <w:r w:rsidR="00E27CCD">
        <w:t xml:space="preserve">, you would </w:t>
      </w:r>
      <w:r w:rsidR="00D77996">
        <w:t xml:space="preserve">not be opening </w:t>
      </w:r>
      <w:r w:rsidR="003B3BA0">
        <w:t>graves</w:t>
      </w:r>
      <w:r w:rsidR="00D70051">
        <w:t xml:space="preserve"> of</w:t>
      </w:r>
      <w:r w:rsidR="003B3BA0">
        <w:t xml:space="preserve"> corpses</w:t>
      </w:r>
      <w:r w:rsidR="009153E6">
        <w:t>.</w:t>
      </w:r>
      <w:r w:rsidR="001423E6">
        <w:t>’</w:t>
      </w:r>
      <w:r w:rsidR="009153E6">
        <w:t xml:space="preserve"> </w:t>
      </w:r>
      <w:r w:rsidR="00191EE0" w:rsidRPr="00191EE0">
        <w:t>This queen</w:t>
      </w:r>
      <w:r w:rsidR="006B3D0D">
        <w:t>, certainly,</w:t>
      </w:r>
      <w:r w:rsidR="00191EE0" w:rsidRPr="00191EE0">
        <w:t xml:space="preserve"> is said to have been </w:t>
      </w:r>
      <w:r w:rsidR="000F01BF">
        <w:t xml:space="preserve">like </w:t>
      </w:r>
      <w:r w:rsidR="00BA3E3D">
        <w:t>this</w:t>
      </w:r>
      <w:r w:rsidR="003970C6">
        <w:t>.</w:t>
      </w:r>
    </w:p>
    <w:p w14:paraId="542CE185" w14:textId="77777777" w:rsidR="00444532" w:rsidRDefault="00444532">
      <w:r>
        <w:br w:type="page"/>
      </w:r>
    </w:p>
    <w:p w14:paraId="0ED0D244" w14:textId="4E65BCD6" w:rsidR="00705D77" w:rsidRDefault="006E3A8C" w:rsidP="006E3A8C">
      <w:pPr>
        <w:pStyle w:val="Heading1"/>
      </w:pPr>
      <w:r>
        <w:lastRenderedPageBreak/>
        <w:t>Commentary</w:t>
      </w:r>
    </w:p>
    <w:p w14:paraId="4A2C2289" w14:textId="315D45A0" w:rsidR="006E3A8C" w:rsidRDefault="003C7AD5" w:rsidP="006E3A8C">
      <w:r w:rsidRPr="003C7AD5">
        <w:t>[1] The most prominent</w:t>
      </w:r>
      <w:r w:rsidR="00086598">
        <w:t xml:space="preserve"> of the eight</w:t>
      </w:r>
      <w:r w:rsidRPr="003C7AD5">
        <w:t xml:space="preserve"> gate</w:t>
      </w:r>
      <w:r w:rsidR="00086598">
        <w:t>s</w:t>
      </w:r>
      <w:r w:rsidRPr="003C7AD5">
        <w:t xml:space="preserve"> of Babylon was the Ishtar Gate (</w:t>
      </w:r>
      <w:proofErr w:type="spellStart"/>
      <w:r w:rsidRPr="003C7AD5">
        <w:t>Asheri</w:t>
      </w:r>
      <w:proofErr w:type="spellEnd"/>
      <w:r w:rsidR="00F92CEA">
        <w:t>,</w:t>
      </w:r>
      <w:r w:rsidRPr="003C7AD5">
        <w:t xml:space="preserve"> 2007), at the </w:t>
      </w:r>
      <w:r w:rsidR="00A50575">
        <w:t>North</w:t>
      </w:r>
      <w:r w:rsidRPr="003C7AD5">
        <w:t xml:space="preserve"> of the city (Dewald</w:t>
      </w:r>
      <w:r w:rsidR="00F92CEA">
        <w:t>,</w:t>
      </w:r>
      <w:r w:rsidRPr="003C7AD5">
        <w:t xml:space="preserve"> 2022). The Ishtar Gate has been partially reconstructed in the Pergamon Museum</w:t>
      </w:r>
      <w:r w:rsidR="000C6804">
        <w:t xml:space="preserve">, </w:t>
      </w:r>
      <w:r w:rsidRPr="003C7AD5">
        <w:t>Berlin; it originally stood approximately 14 met</w:t>
      </w:r>
      <w:r w:rsidR="0039352D">
        <w:t>re</w:t>
      </w:r>
      <w:r w:rsidRPr="003C7AD5">
        <w:t>s high and 30 met</w:t>
      </w:r>
      <w:r w:rsidR="0039352D">
        <w:t>re</w:t>
      </w:r>
      <w:r w:rsidRPr="003C7AD5">
        <w:t>s wide. However, there is no archaeological evidence that a tomb stood on the gates</w:t>
      </w:r>
      <w:r w:rsidR="00F3195B">
        <w:t xml:space="preserve"> (</w:t>
      </w:r>
      <w:proofErr w:type="spellStart"/>
      <w:r w:rsidR="002E3546">
        <w:t>Selincourt</w:t>
      </w:r>
      <w:proofErr w:type="spellEnd"/>
      <w:r w:rsidR="00693021">
        <w:t xml:space="preserve">, </w:t>
      </w:r>
      <w:r w:rsidR="00D72355">
        <w:t>2003)</w:t>
      </w:r>
      <w:r w:rsidRPr="003C7AD5">
        <w:t xml:space="preserve">. </w:t>
      </w:r>
      <w:r w:rsidR="00B40F15">
        <w:t>Note</w:t>
      </w:r>
      <w:r w:rsidRPr="003C7AD5">
        <w:t xml:space="preserve"> that </w:t>
      </w:r>
      <w:r w:rsidR="001D54BF">
        <w:t>this passage</w:t>
      </w:r>
      <w:r w:rsidRPr="003C7AD5">
        <w:t xml:space="preserve"> directly contradicts Book III, 159.1, </w:t>
      </w:r>
      <w:r w:rsidR="00B30ECB">
        <w:t>whereby</w:t>
      </w:r>
      <w:r w:rsidRPr="003C7AD5">
        <w:t xml:space="preserve"> </w:t>
      </w:r>
      <w:r w:rsidR="001D54BF">
        <w:t>Herodotus</w:t>
      </w:r>
      <w:r w:rsidRPr="003C7AD5">
        <w:t xml:space="preserve"> states that Darius destroyed the walls and gates of the city. One possibility is that </w:t>
      </w:r>
      <w:r w:rsidR="00B30ECB">
        <w:t>this</w:t>
      </w:r>
      <w:r w:rsidRPr="003C7AD5">
        <w:t xml:space="preserve"> gate was left standing, but it is equally plausible that this story is a literary fabrication rather than an account </w:t>
      </w:r>
      <w:r w:rsidRPr="00692F53">
        <w:t>of actual events.</w:t>
      </w:r>
    </w:p>
    <w:p w14:paraId="3AB7B793" w14:textId="54466C98" w:rsidR="008F14FF" w:rsidRDefault="008F14FF" w:rsidP="005D2EA3">
      <w:r>
        <w:t xml:space="preserve">The terms </w:t>
      </w:r>
      <w:r w:rsidRPr="00E10690">
        <w:rPr>
          <w:rFonts w:ascii="Palatino Linotype" w:hAnsi="Palatino Linotype"/>
          <w:b/>
          <w:bCs/>
        </w:rPr>
        <w:t>π</w:t>
      </w:r>
      <w:proofErr w:type="spellStart"/>
      <w:r w:rsidRPr="00E10690">
        <w:rPr>
          <w:rFonts w:ascii="Palatino Linotype" w:hAnsi="Palatino Linotype"/>
          <w:b/>
          <w:bCs/>
        </w:rPr>
        <w:t>υλέων</w:t>
      </w:r>
      <w:proofErr w:type="spellEnd"/>
      <w:r w:rsidRPr="00E10690">
        <w:rPr>
          <w:rFonts w:ascii="Palatino Linotype" w:hAnsi="Palatino Linotype"/>
          <w:b/>
          <w:bCs/>
        </w:rPr>
        <w:t xml:space="preserve"> … </w:t>
      </w:r>
      <w:proofErr w:type="spellStart"/>
      <w:r w:rsidRPr="00E10690">
        <w:rPr>
          <w:rFonts w:ascii="Palatino Linotype" w:hAnsi="Palatino Linotype"/>
          <w:b/>
          <w:bCs/>
        </w:rPr>
        <w:t>τάφον</w:t>
      </w:r>
      <w:proofErr w:type="spellEnd"/>
      <w:r>
        <w:t xml:space="preserve"> are repeated in quick succession</w:t>
      </w:r>
      <w:r w:rsidR="008B3348">
        <w:t>.</w:t>
      </w:r>
      <w:r>
        <w:t xml:space="preserve"> This repetition contrasts the everyday, functional </w:t>
      </w:r>
      <w:r w:rsidR="00FC1350">
        <w:t>role</w:t>
      </w:r>
      <w:r>
        <w:t xml:space="preserve"> of the gates with the sacredness of the tomb. Indeed, the tomb’s height would make it </w:t>
      </w:r>
      <w:r w:rsidR="00FC1350">
        <w:t xml:space="preserve">a </w:t>
      </w:r>
      <w:r>
        <w:t>highly visible symbol of the queen’s power and influenc</w:t>
      </w:r>
      <w:r w:rsidR="008B3348">
        <w:t>e</w:t>
      </w:r>
      <w:r>
        <w:t xml:space="preserve">. By situating it above </w:t>
      </w:r>
      <w:r w:rsidR="000B01DB">
        <w:t xml:space="preserve">an </w:t>
      </w:r>
      <w:r>
        <w:t xml:space="preserve">entry point, she </w:t>
      </w:r>
      <w:r w:rsidR="005E7BA7">
        <w:t>is</w:t>
      </w:r>
      <w:r>
        <w:t xml:space="preserve"> assert</w:t>
      </w:r>
      <w:r w:rsidR="005E7BA7">
        <w:t>ing</w:t>
      </w:r>
      <w:r>
        <w:t xml:space="preserve"> her </w:t>
      </w:r>
      <w:r w:rsidR="005E7BA7">
        <w:t>influence</w:t>
      </w:r>
      <w:r>
        <w:t xml:space="preserve"> posthumously.</w:t>
      </w:r>
    </w:p>
    <w:p w14:paraId="01EC460D" w14:textId="22354593" w:rsidR="005D2EA3" w:rsidRPr="00692F53" w:rsidRDefault="005D2EA3" w:rsidP="005D2EA3">
      <w:proofErr w:type="spellStart"/>
      <w:r w:rsidRPr="004046FC">
        <w:rPr>
          <w:rFonts w:ascii="Palatino Linotype" w:hAnsi="Palatino Linotype"/>
          <w:b/>
          <w:bCs/>
        </w:rPr>
        <w:t>τοιήνδε</w:t>
      </w:r>
      <w:proofErr w:type="spellEnd"/>
      <w:r w:rsidRPr="00692F53">
        <w:t xml:space="preserve"> – (</w:t>
      </w:r>
      <w:r w:rsidR="001F40A3" w:rsidRPr="001F40A3">
        <w:t>accusative feminine singular</w:t>
      </w:r>
      <w:r w:rsidRPr="00692F53">
        <w:t xml:space="preserve">) </w:t>
      </w:r>
      <w:r w:rsidR="00ED1B5C">
        <w:t>I</w:t>
      </w:r>
      <w:r w:rsidRPr="00692F53">
        <w:t xml:space="preserve">onic form of </w:t>
      </w:r>
      <w:r w:rsidRPr="004046FC">
        <w:rPr>
          <w:rFonts w:ascii="Palatino Linotype" w:hAnsi="Palatino Linotype"/>
          <w:lang w:val="el-GR"/>
        </w:rPr>
        <w:t>τοι</w:t>
      </w:r>
      <w:r w:rsidRPr="004046FC">
        <w:rPr>
          <w:rFonts w:ascii="Palatino Linotype" w:hAnsi="Palatino Linotype" w:cs="Arial"/>
          <w:lang w:val="el-GR"/>
        </w:rPr>
        <w:t>ό</w:t>
      </w:r>
      <w:r w:rsidRPr="004046FC">
        <w:rPr>
          <w:rFonts w:ascii="Palatino Linotype" w:hAnsi="Palatino Linotype"/>
          <w:lang w:val="el-GR"/>
        </w:rPr>
        <w:t>σδε</w:t>
      </w:r>
      <w:r w:rsidRPr="00692F53">
        <w:t xml:space="preserve"> (so, such, as follows)</w:t>
      </w:r>
    </w:p>
    <w:p w14:paraId="16C067B1" w14:textId="5C713BA0" w:rsidR="005D2EA3" w:rsidRPr="00692F53" w:rsidRDefault="005D2EA3" w:rsidP="006E3A8C">
      <w:proofErr w:type="spellStart"/>
      <w:r w:rsidRPr="00E80086">
        <w:rPr>
          <w:rFonts w:ascii="Palatino Linotype" w:hAnsi="Palatino Linotype" w:cs="Arial"/>
          <w:b/>
          <w:bCs/>
        </w:rPr>
        <w:t>ἑ</w:t>
      </w:r>
      <w:r w:rsidRPr="00E80086">
        <w:rPr>
          <w:rFonts w:ascii="Palatino Linotype" w:hAnsi="Palatino Linotype"/>
          <w:b/>
          <w:bCs/>
        </w:rPr>
        <w:t>ωυτ</w:t>
      </w:r>
      <w:r w:rsidRPr="00E80086">
        <w:rPr>
          <w:rFonts w:ascii="Palatino Linotype" w:hAnsi="Palatino Linotype" w:cs="Arial"/>
          <w:b/>
          <w:bCs/>
        </w:rPr>
        <w:t>ῇ</w:t>
      </w:r>
      <w:proofErr w:type="spellEnd"/>
      <w:r>
        <w:rPr>
          <w:rFonts w:ascii="Palatino Linotype" w:hAnsi="Palatino Linotype" w:cs="Arial"/>
          <w:b/>
          <w:bCs/>
        </w:rPr>
        <w:t xml:space="preserve"> </w:t>
      </w:r>
      <w:r w:rsidRPr="007109BB">
        <w:rPr>
          <w:rFonts w:ascii="Palatino Linotype" w:hAnsi="Palatino Linotype" w:cs="Arial"/>
        </w:rPr>
        <w:t>(</w:t>
      </w:r>
      <w:proofErr w:type="spellStart"/>
      <w:r w:rsidR="007109BB" w:rsidRPr="007109BB">
        <w:rPr>
          <w:rFonts w:ascii="Palatino Linotype" w:hAnsi="Palatino Linotype" w:cs="Arial"/>
        </w:rPr>
        <w:t>dat</w:t>
      </w:r>
      <w:proofErr w:type="spellEnd"/>
      <w:r w:rsidR="007109BB" w:rsidRPr="007109BB">
        <w:rPr>
          <w:rFonts w:ascii="Palatino Linotype" w:hAnsi="Palatino Linotype" w:cs="Arial"/>
        </w:rPr>
        <w:t xml:space="preserve"> fem sg)</w:t>
      </w:r>
      <w:r w:rsidR="007109BB">
        <w:rPr>
          <w:rFonts w:ascii="Palatino Linotype" w:hAnsi="Palatino Linotype" w:cs="Arial"/>
          <w:b/>
          <w:bCs/>
        </w:rPr>
        <w:t xml:space="preserve"> </w:t>
      </w:r>
      <w:r w:rsidR="00ED1B5C">
        <w:t>I</w:t>
      </w:r>
      <w:r w:rsidR="007109BB" w:rsidRPr="00692F53">
        <w:t xml:space="preserve">onic form of </w:t>
      </w:r>
      <w:r w:rsidR="007109BB">
        <w:rPr>
          <w:rFonts w:ascii="Palatino Linotype" w:hAnsi="Palatino Linotype"/>
          <w:lang w:val="el-GR"/>
        </w:rPr>
        <w:t>ἑαυτοῦ</w:t>
      </w:r>
      <w:r w:rsidR="007109BB" w:rsidRPr="00692F53">
        <w:t xml:space="preserve"> (</w:t>
      </w:r>
      <w:r w:rsidR="0015021D">
        <w:t>reflexive pronoun</w:t>
      </w:r>
      <w:r w:rsidR="007109BB" w:rsidRPr="00692F53">
        <w:t>)</w:t>
      </w:r>
      <w:r w:rsidR="005013D1">
        <w:t xml:space="preserve">. </w:t>
      </w:r>
    </w:p>
    <w:p w14:paraId="58E1A8DB" w14:textId="6B24B352" w:rsidR="00D07610" w:rsidRDefault="00D07610" w:rsidP="00D07610">
      <w:pPr>
        <w:pStyle w:val="NormalWeb"/>
        <w:rPr>
          <w:rFonts w:asciiTheme="minorHAnsi" w:eastAsiaTheme="minorHAnsi" w:hAnsiTheme="minorHAnsi" w:cstheme="minorBidi"/>
          <w:kern w:val="2"/>
          <w:sz w:val="22"/>
          <w:szCs w:val="22"/>
          <w:lang w:eastAsia="en-US"/>
          <w14:ligatures w14:val="standardContextual"/>
        </w:rPr>
      </w:pPr>
      <w:r w:rsidRPr="004046FC">
        <w:rPr>
          <w:rFonts w:ascii="Palatino Linotype" w:eastAsiaTheme="minorHAnsi" w:hAnsi="Palatino Linotype" w:cstheme="minorBidi"/>
          <w:b/>
          <w:bCs/>
          <w:kern w:val="2"/>
          <w:sz w:val="22"/>
          <w:szCs w:val="22"/>
          <w:lang w:eastAsia="en-US"/>
          <w14:ligatures w14:val="standardContextual"/>
        </w:rPr>
        <w:t>κα</w:t>
      </w:r>
      <w:proofErr w:type="spellStart"/>
      <w:r w:rsidRPr="004046FC">
        <w:rPr>
          <w:rFonts w:ascii="Palatino Linotype" w:eastAsiaTheme="minorHAnsi" w:hAnsi="Palatino Linotype" w:cstheme="minorBidi"/>
          <w:b/>
          <w:bCs/>
          <w:kern w:val="2"/>
          <w:sz w:val="22"/>
          <w:szCs w:val="22"/>
          <w:lang w:eastAsia="en-US"/>
          <w14:ligatures w14:val="standardContextual"/>
        </w:rPr>
        <w:t>τεσκευάσ</w:t>
      </w:r>
      <w:proofErr w:type="spellEnd"/>
      <w:r w:rsidRPr="004046FC">
        <w:rPr>
          <w:rFonts w:ascii="Palatino Linotype" w:eastAsiaTheme="minorHAnsi" w:hAnsi="Palatino Linotype" w:cstheme="minorBidi"/>
          <w:b/>
          <w:bCs/>
          <w:kern w:val="2"/>
          <w:sz w:val="22"/>
          <w:szCs w:val="22"/>
          <w:lang w:eastAsia="en-US"/>
          <w14:ligatures w14:val="standardContextual"/>
        </w:rPr>
        <w:t>ατο</w:t>
      </w:r>
      <w:r w:rsidRPr="00D07610">
        <w:rPr>
          <w:rFonts w:asciiTheme="minorHAnsi" w:eastAsiaTheme="minorHAnsi" w:hAnsiTheme="minorHAnsi" w:cstheme="minorBidi"/>
          <w:b/>
          <w:bCs/>
          <w:kern w:val="2"/>
          <w:sz w:val="22"/>
          <w:szCs w:val="22"/>
          <w:lang w:eastAsia="en-US"/>
          <w14:ligatures w14:val="standardContextual"/>
        </w:rPr>
        <w:t>.</w:t>
      </w:r>
      <w:r w:rsidRPr="00D07610">
        <w:rPr>
          <w:rFonts w:asciiTheme="minorHAnsi" w:eastAsiaTheme="minorHAnsi" w:hAnsiTheme="minorHAnsi" w:cstheme="minorBidi"/>
          <w:kern w:val="2"/>
          <w:sz w:val="22"/>
          <w:szCs w:val="22"/>
          <w:lang w:eastAsia="en-US"/>
          <w14:ligatures w14:val="standardContextual"/>
        </w:rPr>
        <w:t xml:space="preserve"> Compare the noun </w:t>
      </w:r>
      <w:r w:rsidRPr="004046FC">
        <w:rPr>
          <w:rFonts w:ascii="Palatino Linotype" w:eastAsiaTheme="minorHAnsi" w:hAnsi="Palatino Linotype" w:cstheme="minorBidi"/>
          <w:b/>
          <w:bCs/>
          <w:kern w:val="2"/>
          <w:sz w:val="22"/>
          <w:szCs w:val="22"/>
          <w:lang w:eastAsia="en-US"/>
          <w14:ligatures w14:val="standardContextual"/>
        </w:rPr>
        <w:t>κατα</w:t>
      </w:r>
      <w:proofErr w:type="spellStart"/>
      <w:r w:rsidRPr="004046FC">
        <w:rPr>
          <w:rFonts w:ascii="Palatino Linotype" w:eastAsiaTheme="minorHAnsi" w:hAnsi="Palatino Linotype" w:cstheme="minorBidi"/>
          <w:b/>
          <w:bCs/>
          <w:kern w:val="2"/>
          <w:sz w:val="22"/>
          <w:szCs w:val="22"/>
          <w:lang w:eastAsia="en-US"/>
          <w14:ligatures w14:val="standardContextual"/>
        </w:rPr>
        <w:t>σκευή</w:t>
      </w:r>
      <w:proofErr w:type="spellEnd"/>
      <w:r w:rsidRPr="00D07610">
        <w:rPr>
          <w:rFonts w:asciiTheme="minorHAnsi" w:eastAsiaTheme="minorHAnsi" w:hAnsiTheme="minorHAnsi" w:cstheme="minorBidi"/>
          <w:kern w:val="2"/>
          <w:sz w:val="22"/>
          <w:szCs w:val="22"/>
          <w:lang w:eastAsia="en-US"/>
          <w14:ligatures w14:val="standardContextual"/>
        </w:rPr>
        <w:t xml:space="preserve">, which generally refers to permanent fixtures, with </w:t>
      </w:r>
      <w:r w:rsidRPr="004046FC">
        <w:rPr>
          <w:rFonts w:ascii="Palatino Linotype" w:eastAsiaTheme="minorHAnsi" w:hAnsi="Palatino Linotype" w:cstheme="minorBidi"/>
          <w:b/>
          <w:bCs/>
          <w:kern w:val="2"/>
          <w:sz w:val="22"/>
          <w:szCs w:val="22"/>
          <w:lang w:eastAsia="en-US"/>
          <w14:ligatures w14:val="standardContextual"/>
        </w:rPr>
        <w:t>παρα</w:t>
      </w:r>
      <w:proofErr w:type="spellStart"/>
      <w:r w:rsidRPr="004046FC">
        <w:rPr>
          <w:rFonts w:ascii="Palatino Linotype" w:eastAsiaTheme="minorHAnsi" w:hAnsi="Palatino Linotype" w:cstheme="minorBidi"/>
          <w:b/>
          <w:bCs/>
          <w:kern w:val="2"/>
          <w:sz w:val="22"/>
          <w:szCs w:val="22"/>
          <w:lang w:eastAsia="en-US"/>
          <w14:ligatures w14:val="standardContextual"/>
        </w:rPr>
        <w:t>σκευή</w:t>
      </w:r>
      <w:proofErr w:type="spellEnd"/>
      <w:r w:rsidRPr="00D07610">
        <w:rPr>
          <w:rFonts w:asciiTheme="minorHAnsi" w:eastAsiaTheme="minorHAnsi" w:hAnsiTheme="minorHAnsi" w:cstheme="minorBidi"/>
          <w:kern w:val="2"/>
          <w:sz w:val="22"/>
          <w:szCs w:val="22"/>
          <w:lang w:eastAsia="en-US"/>
          <w14:ligatures w14:val="standardContextual"/>
        </w:rPr>
        <w:t xml:space="preserve">, which denotes movable furniture or goods. The </w:t>
      </w:r>
      <w:r w:rsidR="005911D1">
        <w:rPr>
          <w:rFonts w:asciiTheme="minorHAnsi" w:eastAsiaTheme="minorHAnsi" w:hAnsiTheme="minorHAnsi" w:cstheme="minorBidi"/>
          <w:kern w:val="2"/>
          <w:sz w:val="22"/>
          <w:szCs w:val="22"/>
          <w:lang w:eastAsia="en-US"/>
          <w14:ligatures w14:val="standardContextual"/>
        </w:rPr>
        <w:t>compound</w:t>
      </w:r>
      <w:r w:rsidRPr="00D07610">
        <w:rPr>
          <w:rFonts w:asciiTheme="minorHAnsi" w:eastAsiaTheme="minorHAnsi" w:hAnsiTheme="minorHAnsi" w:cstheme="minorBidi"/>
          <w:kern w:val="2"/>
          <w:sz w:val="22"/>
          <w:szCs w:val="22"/>
          <w:lang w:eastAsia="en-US"/>
          <w14:ligatures w14:val="standardContextual"/>
        </w:rPr>
        <w:t xml:space="preserve"> verb </w:t>
      </w:r>
      <w:r w:rsidR="005911D1">
        <w:rPr>
          <w:rFonts w:asciiTheme="minorHAnsi" w:eastAsiaTheme="minorHAnsi" w:hAnsiTheme="minorHAnsi" w:cstheme="minorBidi"/>
          <w:kern w:val="2"/>
          <w:sz w:val="22"/>
          <w:szCs w:val="22"/>
          <w:lang w:eastAsia="en-US"/>
          <w14:ligatures w14:val="standardContextual"/>
        </w:rPr>
        <w:t>with</w:t>
      </w:r>
      <w:r w:rsidRPr="00D07610">
        <w:rPr>
          <w:rFonts w:asciiTheme="minorHAnsi" w:eastAsiaTheme="minorHAnsi" w:hAnsiTheme="minorHAnsi" w:cstheme="minorBidi"/>
          <w:kern w:val="2"/>
          <w:sz w:val="22"/>
          <w:szCs w:val="22"/>
          <w:lang w:eastAsia="en-US"/>
          <w14:ligatures w14:val="standardContextual"/>
        </w:rPr>
        <w:t xml:space="preserve"> </w:t>
      </w:r>
      <w:r w:rsidRPr="004046FC">
        <w:rPr>
          <w:rFonts w:ascii="Palatino Linotype" w:eastAsiaTheme="minorHAnsi" w:hAnsi="Palatino Linotype" w:cstheme="minorBidi"/>
          <w:b/>
          <w:bCs/>
          <w:kern w:val="2"/>
          <w:sz w:val="22"/>
          <w:szCs w:val="22"/>
          <w:lang w:eastAsia="en-US"/>
          <w14:ligatures w14:val="standardContextual"/>
        </w:rPr>
        <w:t>κατα</w:t>
      </w:r>
      <w:r w:rsidRPr="00D07610">
        <w:rPr>
          <w:rFonts w:asciiTheme="minorHAnsi" w:eastAsiaTheme="minorHAnsi" w:hAnsiTheme="minorHAnsi" w:cstheme="minorBidi"/>
          <w:b/>
          <w:bCs/>
          <w:kern w:val="2"/>
          <w:sz w:val="22"/>
          <w:szCs w:val="22"/>
          <w:lang w:eastAsia="en-US"/>
          <w14:ligatures w14:val="standardContextual"/>
        </w:rPr>
        <w:t>-</w:t>
      </w:r>
      <w:r w:rsidRPr="00D07610">
        <w:rPr>
          <w:rFonts w:asciiTheme="minorHAnsi" w:eastAsiaTheme="minorHAnsi" w:hAnsiTheme="minorHAnsi" w:cstheme="minorBidi"/>
          <w:kern w:val="2"/>
          <w:sz w:val="22"/>
          <w:szCs w:val="22"/>
          <w:lang w:eastAsia="en-US"/>
          <w14:ligatures w14:val="standardContextual"/>
        </w:rPr>
        <w:t xml:space="preserve"> emphasi</w:t>
      </w:r>
      <w:r w:rsidR="00A82C07">
        <w:rPr>
          <w:rFonts w:asciiTheme="minorHAnsi" w:eastAsiaTheme="minorHAnsi" w:hAnsiTheme="minorHAnsi" w:cstheme="minorBidi"/>
          <w:kern w:val="2"/>
          <w:sz w:val="22"/>
          <w:szCs w:val="22"/>
          <w:lang w:eastAsia="en-US"/>
          <w14:ligatures w14:val="standardContextual"/>
        </w:rPr>
        <w:t>s</w:t>
      </w:r>
      <w:r w:rsidRPr="00D07610">
        <w:rPr>
          <w:rFonts w:asciiTheme="minorHAnsi" w:eastAsiaTheme="minorHAnsi" w:hAnsiTheme="minorHAnsi" w:cstheme="minorBidi"/>
          <w:kern w:val="2"/>
          <w:sz w:val="22"/>
          <w:szCs w:val="22"/>
          <w:lang w:eastAsia="en-US"/>
          <w14:ligatures w14:val="standardContextual"/>
        </w:rPr>
        <w:t>es that the tomb was a permanent construction, rather than something temporary or movable (Farnell</w:t>
      </w:r>
      <w:r w:rsidR="00C960F5">
        <w:rPr>
          <w:rFonts w:asciiTheme="minorHAnsi" w:eastAsiaTheme="minorHAnsi" w:hAnsiTheme="minorHAnsi" w:cstheme="minorBidi"/>
          <w:kern w:val="2"/>
          <w:sz w:val="22"/>
          <w:szCs w:val="22"/>
          <w:lang w:eastAsia="en-US"/>
          <w14:ligatures w14:val="standardContextual"/>
        </w:rPr>
        <w:t>,</w:t>
      </w:r>
      <w:r w:rsidRPr="00D07610">
        <w:rPr>
          <w:rFonts w:asciiTheme="minorHAnsi" w:eastAsiaTheme="minorHAnsi" w:hAnsiTheme="minorHAnsi" w:cstheme="minorBidi"/>
          <w:kern w:val="2"/>
          <w:sz w:val="22"/>
          <w:szCs w:val="22"/>
          <w:lang w:eastAsia="en-US"/>
          <w14:ligatures w14:val="standardContextual"/>
        </w:rPr>
        <w:t xml:space="preserve"> 1912). This choice of verb therefore</w:t>
      </w:r>
      <w:r w:rsidR="00B30ECB">
        <w:rPr>
          <w:rFonts w:asciiTheme="minorHAnsi" w:eastAsiaTheme="minorHAnsi" w:hAnsiTheme="minorHAnsi" w:cstheme="minorBidi"/>
          <w:kern w:val="2"/>
          <w:sz w:val="22"/>
          <w:szCs w:val="22"/>
          <w:lang w:eastAsia="en-US"/>
          <w14:ligatures w14:val="standardContextual"/>
        </w:rPr>
        <w:t xml:space="preserve"> </w:t>
      </w:r>
      <w:r w:rsidRPr="00D07610">
        <w:rPr>
          <w:rFonts w:asciiTheme="minorHAnsi" w:eastAsiaTheme="minorHAnsi" w:hAnsiTheme="minorHAnsi" w:cstheme="minorBidi"/>
          <w:kern w:val="2"/>
          <w:sz w:val="22"/>
          <w:szCs w:val="22"/>
          <w:lang w:eastAsia="en-US"/>
          <w14:ligatures w14:val="standardContextual"/>
        </w:rPr>
        <w:t>reinfo</w:t>
      </w:r>
      <w:r w:rsidR="00B30ECB">
        <w:rPr>
          <w:rFonts w:asciiTheme="minorHAnsi" w:eastAsiaTheme="minorHAnsi" w:hAnsiTheme="minorHAnsi" w:cstheme="minorBidi"/>
          <w:kern w:val="2"/>
          <w:sz w:val="22"/>
          <w:szCs w:val="22"/>
          <w:lang w:eastAsia="en-US"/>
          <w14:ligatures w14:val="standardContextual"/>
        </w:rPr>
        <w:t>rce</w:t>
      </w:r>
      <w:r w:rsidR="004A5E53">
        <w:rPr>
          <w:rFonts w:asciiTheme="minorHAnsi" w:eastAsiaTheme="minorHAnsi" w:hAnsiTheme="minorHAnsi" w:cstheme="minorBidi"/>
          <w:kern w:val="2"/>
          <w:sz w:val="22"/>
          <w:szCs w:val="22"/>
          <w:lang w:eastAsia="en-US"/>
          <w14:ligatures w14:val="standardContextual"/>
        </w:rPr>
        <w:t>s</w:t>
      </w:r>
      <w:r w:rsidRPr="00D07610">
        <w:rPr>
          <w:rFonts w:asciiTheme="minorHAnsi" w:eastAsiaTheme="minorHAnsi" w:hAnsiTheme="minorHAnsi" w:cstheme="minorBidi"/>
          <w:kern w:val="2"/>
          <w:sz w:val="22"/>
          <w:szCs w:val="22"/>
          <w:lang w:eastAsia="en-US"/>
          <w14:ligatures w14:val="standardContextual"/>
        </w:rPr>
        <w:t xml:space="preserve"> the narrative of her careful planning and foresight.</w:t>
      </w:r>
      <w:r w:rsidR="00CF6121">
        <w:rPr>
          <w:rFonts w:asciiTheme="minorHAnsi" w:eastAsiaTheme="minorHAnsi" w:hAnsiTheme="minorHAnsi" w:cstheme="minorBidi"/>
          <w:kern w:val="2"/>
          <w:sz w:val="22"/>
          <w:szCs w:val="22"/>
          <w:lang w:eastAsia="en-US"/>
          <w14:ligatures w14:val="standardContextual"/>
        </w:rPr>
        <w:t xml:space="preserve"> </w:t>
      </w:r>
      <w:r w:rsidR="00A22B9E">
        <w:rPr>
          <w:rFonts w:asciiTheme="minorHAnsi" w:eastAsiaTheme="minorHAnsi" w:hAnsiTheme="minorHAnsi" w:cstheme="minorBidi"/>
          <w:kern w:val="2"/>
          <w:sz w:val="22"/>
          <w:szCs w:val="22"/>
          <w:lang w:eastAsia="en-US"/>
          <w14:ligatures w14:val="standardContextual"/>
        </w:rPr>
        <w:t xml:space="preserve">Additionally note </w:t>
      </w:r>
      <w:r w:rsidR="00AD30A7">
        <w:rPr>
          <w:rFonts w:asciiTheme="minorHAnsi" w:eastAsiaTheme="minorHAnsi" w:hAnsiTheme="minorHAnsi" w:cstheme="minorBidi"/>
          <w:kern w:val="2"/>
          <w:sz w:val="22"/>
          <w:szCs w:val="22"/>
          <w:lang w:eastAsia="en-US"/>
          <w14:ligatures w14:val="standardContextual"/>
        </w:rPr>
        <w:t>the use of the middle</w:t>
      </w:r>
      <w:r w:rsidR="00A22B9E">
        <w:rPr>
          <w:rFonts w:asciiTheme="minorHAnsi" w:eastAsiaTheme="minorHAnsi" w:hAnsiTheme="minorHAnsi" w:cstheme="minorBidi"/>
          <w:kern w:val="2"/>
          <w:sz w:val="22"/>
          <w:szCs w:val="22"/>
          <w:lang w:eastAsia="en-US"/>
          <w14:ligatures w14:val="standardContextual"/>
        </w:rPr>
        <w:t xml:space="preserve"> voice</w:t>
      </w:r>
      <w:r w:rsidR="00AD30A7">
        <w:rPr>
          <w:rFonts w:asciiTheme="minorHAnsi" w:eastAsiaTheme="minorHAnsi" w:hAnsiTheme="minorHAnsi" w:cstheme="minorBidi"/>
          <w:kern w:val="2"/>
          <w:sz w:val="22"/>
          <w:szCs w:val="22"/>
          <w:lang w:eastAsia="en-US"/>
          <w14:ligatures w14:val="standardContextual"/>
        </w:rPr>
        <w:t xml:space="preserve"> with </w:t>
      </w:r>
      <w:r w:rsidR="00CF6121">
        <w:rPr>
          <w:rFonts w:asciiTheme="minorHAnsi" w:eastAsiaTheme="minorHAnsi" w:hAnsiTheme="minorHAnsi" w:cstheme="minorBidi"/>
          <w:kern w:val="2"/>
          <w:sz w:val="22"/>
          <w:szCs w:val="22"/>
          <w:lang w:eastAsia="en-US"/>
          <w14:ligatures w14:val="standardContextual"/>
        </w:rPr>
        <w:t xml:space="preserve">a direct object, </w:t>
      </w:r>
      <w:r w:rsidR="000564A9">
        <w:rPr>
          <w:rFonts w:asciiTheme="minorHAnsi" w:eastAsiaTheme="minorHAnsi" w:hAnsiTheme="minorHAnsi" w:cstheme="minorBidi"/>
          <w:kern w:val="2"/>
          <w:sz w:val="22"/>
          <w:szCs w:val="22"/>
          <w:lang w:eastAsia="en-US"/>
          <w14:ligatures w14:val="standardContextual"/>
        </w:rPr>
        <w:t xml:space="preserve">literally </w:t>
      </w:r>
      <w:r w:rsidR="000564A9" w:rsidRPr="000564A9">
        <w:rPr>
          <w:rFonts w:asciiTheme="minorHAnsi" w:eastAsiaTheme="minorHAnsi" w:hAnsiTheme="minorHAnsi" w:cstheme="minorBidi"/>
          <w:kern w:val="2"/>
          <w:sz w:val="22"/>
          <w:szCs w:val="22"/>
          <w:lang w:eastAsia="en-US"/>
          <w14:ligatures w14:val="standardContextual"/>
        </w:rPr>
        <w:t>she “got the tomb built,” that is, she commissioned someone else to construct it on her behalf.</w:t>
      </w:r>
    </w:p>
    <w:p w14:paraId="2BFE1700" w14:textId="7A003557" w:rsidR="008B0C2E" w:rsidRDefault="00477764" w:rsidP="006E3A8C">
      <w:pPr>
        <w:rPr>
          <w:rFonts w:ascii="Palatino Linotype" w:hAnsi="Palatino Linotype"/>
        </w:rPr>
      </w:pPr>
      <w:proofErr w:type="spellStart"/>
      <w:r w:rsidRPr="007210E0">
        <w:rPr>
          <w:rFonts w:ascii="Palatino Linotype" w:hAnsi="Palatino Linotype"/>
          <w:b/>
          <w:bCs/>
        </w:rPr>
        <w:t>μετέωρον</w:t>
      </w:r>
      <w:proofErr w:type="spellEnd"/>
      <w:r w:rsidRPr="007210E0">
        <w:rPr>
          <w:rFonts w:ascii="Palatino Linotype" w:hAnsi="Palatino Linotype"/>
          <w:b/>
          <w:bCs/>
        </w:rPr>
        <w:t xml:space="preserve"> </w:t>
      </w:r>
      <w:r w:rsidRPr="007210E0">
        <w:rPr>
          <w:rFonts w:ascii="Palatino Linotype" w:hAnsi="Palatino Linotype" w:cs="Arial"/>
          <w:b/>
          <w:bCs/>
        </w:rPr>
        <w:t>ἐ</w:t>
      </w:r>
      <w:r w:rsidRPr="007210E0">
        <w:rPr>
          <w:rFonts w:ascii="Palatino Linotype" w:hAnsi="Palatino Linotype"/>
          <w:b/>
          <w:bCs/>
        </w:rPr>
        <w:t>πιπ</w:t>
      </w:r>
      <w:proofErr w:type="spellStart"/>
      <w:r w:rsidRPr="007210E0">
        <w:rPr>
          <w:rFonts w:ascii="Palatino Linotype" w:hAnsi="Palatino Linotype"/>
          <w:b/>
          <w:bCs/>
        </w:rPr>
        <w:t>ολ</w:t>
      </w:r>
      <w:r w:rsidRPr="007210E0">
        <w:rPr>
          <w:rFonts w:ascii="Palatino Linotype" w:hAnsi="Palatino Linotype" w:cs="Arial"/>
          <w:b/>
          <w:bCs/>
        </w:rPr>
        <w:t>ῆ</w:t>
      </w:r>
      <w:r w:rsidRPr="007210E0">
        <w:rPr>
          <w:rFonts w:ascii="Palatino Linotype" w:hAnsi="Palatino Linotype"/>
          <w:b/>
          <w:bCs/>
        </w:rPr>
        <w:t>ς</w:t>
      </w:r>
      <w:proofErr w:type="spellEnd"/>
      <w:r>
        <w:rPr>
          <w:rFonts w:ascii="Palatino Linotype" w:hAnsi="Palatino Linotype"/>
        </w:rPr>
        <w:t xml:space="preserve"> – </w:t>
      </w:r>
      <w:r w:rsidRPr="00B30ECB">
        <w:t>the juxtaposition of these two words (high up on top of) highlight</w:t>
      </w:r>
      <w:r w:rsidR="00EB1FCE" w:rsidRPr="00B30ECB">
        <w:t>s</w:t>
      </w:r>
      <w:r w:rsidRPr="00B30ECB">
        <w:t xml:space="preserve"> the </w:t>
      </w:r>
      <w:r w:rsidR="007210E0" w:rsidRPr="00B30ECB">
        <w:t>unusual position</w:t>
      </w:r>
      <w:r w:rsidR="00EB1FCE" w:rsidRPr="00B30ECB">
        <w:t xml:space="preserve"> of the tomb</w:t>
      </w:r>
      <w:r w:rsidR="000511ED" w:rsidRPr="00B30ECB">
        <w:t>.</w:t>
      </w:r>
      <w:r w:rsidR="000511ED">
        <w:rPr>
          <w:rFonts w:ascii="Palatino Linotype" w:hAnsi="Palatino Linotype"/>
        </w:rPr>
        <w:t xml:space="preserve"> </w:t>
      </w:r>
      <w:r w:rsidR="000511ED" w:rsidRPr="007210E0">
        <w:rPr>
          <w:rFonts w:ascii="Palatino Linotype" w:hAnsi="Palatino Linotype" w:cs="Arial"/>
          <w:b/>
          <w:bCs/>
        </w:rPr>
        <w:t>ἐ</w:t>
      </w:r>
      <w:r w:rsidR="000511ED" w:rsidRPr="007210E0">
        <w:rPr>
          <w:rFonts w:ascii="Palatino Linotype" w:hAnsi="Palatino Linotype"/>
          <w:b/>
          <w:bCs/>
        </w:rPr>
        <w:t>πιπ</w:t>
      </w:r>
      <w:proofErr w:type="spellStart"/>
      <w:r w:rsidR="000511ED" w:rsidRPr="007210E0">
        <w:rPr>
          <w:rFonts w:ascii="Palatino Linotype" w:hAnsi="Palatino Linotype"/>
          <w:b/>
          <w:bCs/>
        </w:rPr>
        <w:t>ολ</w:t>
      </w:r>
      <w:r w:rsidR="000511ED" w:rsidRPr="007210E0">
        <w:rPr>
          <w:rFonts w:ascii="Palatino Linotype" w:hAnsi="Palatino Linotype" w:cs="Arial"/>
          <w:b/>
          <w:bCs/>
        </w:rPr>
        <w:t>ῆ</w:t>
      </w:r>
      <w:r w:rsidR="000511ED" w:rsidRPr="007210E0">
        <w:rPr>
          <w:rFonts w:ascii="Palatino Linotype" w:hAnsi="Palatino Linotype"/>
          <w:b/>
          <w:bCs/>
        </w:rPr>
        <w:t>ς</w:t>
      </w:r>
      <w:proofErr w:type="spellEnd"/>
      <w:r w:rsidR="00D923C1">
        <w:rPr>
          <w:rFonts w:ascii="Palatino Linotype" w:hAnsi="Palatino Linotype"/>
          <w:b/>
          <w:bCs/>
        </w:rPr>
        <w:t xml:space="preserve"> </w:t>
      </w:r>
      <w:r w:rsidR="00D923C1" w:rsidRPr="00B30ECB">
        <w:t xml:space="preserve">is a preposition commanding the genitive from </w:t>
      </w:r>
      <w:r w:rsidR="00206CC9" w:rsidRPr="007210E0">
        <w:rPr>
          <w:rFonts w:ascii="Palatino Linotype" w:hAnsi="Palatino Linotype" w:cs="Arial"/>
          <w:b/>
          <w:bCs/>
        </w:rPr>
        <w:t>ἐ</w:t>
      </w:r>
      <w:r w:rsidR="00206CC9" w:rsidRPr="007210E0">
        <w:rPr>
          <w:rFonts w:ascii="Palatino Linotype" w:hAnsi="Palatino Linotype"/>
          <w:b/>
          <w:bCs/>
        </w:rPr>
        <w:t>πιπ</w:t>
      </w:r>
      <w:proofErr w:type="spellStart"/>
      <w:r w:rsidR="00206CC9" w:rsidRPr="007210E0">
        <w:rPr>
          <w:rFonts w:ascii="Palatino Linotype" w:hAnsi="Palatino Linotype"/>
          <w:b/>
          <w:bCs/>
        </w:rPr>
        <w:t>ολ</w:t>
      </w:r>
      <w:proofErr w:type="spellEnd"/>
      <w:r w:rsidR="00206CC9">
        <w:rPr>
          <w:rFonts w:ascii="Palatino Linotype" w:hAnsi="Palatino Linotype"/>
          <w:b/>
          <w:bCs/>
          <w:lang w:val="el-GR"/>
        </w:rPr>
        <w:t>ή</w:t>
      </w:r>
      <w:r w:rsidR="00206CC9" w:rsidRPr="00206CC9">
        <w:rPr>
          <w:rFonts w:ascii="Palatino Linotype" w:hAnsi="Palatino Linotype"/>
          <w:b/>
          <w:bCs/>
        </w:rPr>
        <w:t xml:space="preserve"> </w:t>
      </w:r>
      <w:r w:rsidR="00206CC9" w:rsidRPr="00B30ECB">
        <w:t>surface (</w:t>
      </w:r>
      <w:r w:rsidR="00C07FDB" w:rsidRPr="00B30ECB">
        <w:t>Dewald</w:t>
      </w:r>
      <w:r w:rsidR="00C960F5">
        <w:t>,</w:t>
      </w:r>
      <w:r w:rsidR="00206CC9" w:rsidRPr="00B30ECB">
        <w:t xml:space="preserve"> 2022)</w:t>
      </w:r>
      <w:r w:rsidR="00075AE8" w:rsidRPr="00B30ECB">
        <w:t>, translated</w:t>
      </w:r>
      <w:r w:rsidR="00A268D7" w:rsidRPr="00B30ECB">
        <w:t xml:space="preserve"> here</w:t>
      </w:r>
      <w:r w:rsidR="00075AE8" w:rsidRPr="00B30ECB">
        <w:t xml:space="preserve"> as </w:t>
      </w:r>
      <w:r w:rsidR="00A268D7" w:rsidRPr="00B30ECB">
        <w:t>“</w:t>
      </w:r>
      <w:r w:rsidR="00075AE8" w:rsidRPr="00B30ECB">
        <w:t>on top of</w:t>
      </w:r>
      <w:r w:rsidR="00A268D7" w:rsidRPr="00B30ECB">
        <w:t>”</w:t>
      </w:r>
      <w:r w:rsidR="00582A78">
        <w:t>.</w:t>
      </w:r>
    </w:p>
    <w:p w14:paraId="6B3B27E3" w14:textId="61B52383" w:rsidR="00DA0E86" w:rsidRPr="0031054E" w:rsidRDefault="00DA0E86" w:rsidP="0031054E">
      <w:pPr>
        <w:rPr>
          <w:rFonts w:ascii="Palatino Linotype" w:hAnsi="Palatino Linotype"/>
        </w:rPr>
      </w:pPr>
      <w:r w:rsidRPr="00AF3175">
        <w:rPr>
          <w:rFonts w:ascii="Palatino Linotype" w:hAnsi="Palatino Linotype"/>
          <w:b/>
          <w:bCs/>
        </w:rPr>
        <w:t>α</w:t>
      </w:r>
      <w:proofErr w:type="spellStart"/>
      <w:r w:rsidRPr="00AF3175">
        <w:rPr>
          <w:rFonts w:ascii="Palatino Linotype" w:hAnsi="Palatino Linotype" w:cs="Arial"/>
          <w:b/>
          <w:bCs/>
        </w:rPr>
        <w:t>ὐ</w:t>
      </w:r>
      <w:r w:rsidRPr="00AF3175">
        <w:rPr>
          <w:rFonts w:ascii="Palatino Linotype" w:hAnsi="Palatino Linotype"/>
          <w:b/>
          <w:bCs/>
        </w:rPr>
        <w:t>τέων</w:t>
      </w:r>
      <w:proofErr w:type="spellEnd"/>
      <w:r>
        <w:rPr>
          <w:rFonts w:ascii="Palatino Linotype" w:hAnsi="Palatino Linotype"/>
        </w:rPr>
        <w:t xml:space="preserve"> </w:t>
      </w:r>
      <w:r w:rsidRPr="001E3F2F">
        <w:t xml:space="preserve">(feminine genitive plural) </w:t>
      </w:r>
      <w:r w:rsidR="00ED1B5C">
        <w:t>I</w:t>
      </w:r>
      <w:r w:rsidRPr="001E3F2F">
        <w:t>onic form of</w:t>
      </w:r>
      <w:r>
        <w:rPr>
          <w:rFonts w:ascii="Palatino Linotype" w:hAnsi="Palatino Linotype"/>
        </w:rPr>
        <w:t xml:space="preserve"> </w:t>
      </w:r>
      <w:r w:rsidR="0031054E" w:rsidRPr="0031054E">
        <w:rPr>
          <w:rFonts w:ascii="Palatino Linotype" w:hAnsi="Palatino Linotype"/>
          <w:lang w:val="el-GR"/>
        </w:rPr>
        <w:t>αὐτός</w:t>
      </w:r>
    </w:p>
    <w:p w14:paraId="5F94577D" w14:textId="09E6F67A" w:rsidR="00A268D7" w:rsidRPr="00E10690" w:rsidRDefault="00A268D7" w:rsidP="00A268D7">
      <w:pPr>
        <w:pStyle w:val="NormalWeb"/>
        <w:rPr>
          <w:rFonts w:asciiTheme="minorHAnsi" w:eastAsiaTheme="minorHAnsi" w:hAnsiTheme="minorHAnsi" w:cstheme="minorBidi"/>
          <w:kern w:val="2"/>
          <w:sz w:val="22"/>
          <w:szCs w:val="22"/>
          <w:lang w:eastAsia="en-US"/>
          <w14:ligatures w14:val="standardContextual"/>
        </w:rPr>
      </w:pPr>
      <w:proofErr w:type="spellStart"/>
      <w:r w:rsidRPr="00E10690">
        <w:rPr>
          <w:rFonts w:ascii="Palatino Linotype" w:hAnsi="Palatino Linotype" w:cs="Arial"/>
          <w:b/>
          <w:bCs/>
          <w:sz w:val="22"/>
          <w:szCs w:val="22"/>
        </w:rPr>
        <w:t>ἐ</w:t>
      </w:r>
      <w:r w:rsidRPr="00E10690">
        <w:rPr>
          <w:rFonts w:ascii="Palatino Linotype" w:hAnsi="Palatino Linotype"/>
          <w:b/>
          <w:bCs/>
          <w:sz w:val="22"/>
          <w:szCs w:val="22"/>
        </w:rPr>
        <w:t>ς</w:t>
      </w:r>
      <w:proofErr w:type="spellEnd"/>
      <w:r w:rsidRPr="00E10690">
        <w:rPr>
          <w:rFonts w:ascii="Palatino Linotype" w:hAnsi="Palatino Linotype"/>
          <w:b/>
          <w:bCs/>
          <w:sz w:val="22"/>
          <w:szCs w:val="22"/>
        </w:rPr>
        <w:t xml:space="preserve"> </w:t>
      </w:r>
      <w:r w:rsidR="00ED1B5C">
        <w:rPr>
          <w:rFonts w:asciiTheme="minorHAnsi" w:hAnsiTheme="minorHAnsi"/>
          <w:sz w:val="22"/>
          <w:szCs w:val="22"/>
        </w:rPr>
        <w:t>I</w:t>
      </w:r>
      <w:r w:rsidRPr="00E10690">
        <w:rPr>
          <w:rFonts w:asciiTheme="minorHAnsi" w:hAnsiTheme="minorHAnsi"/>
          <w:sz w:val="22"/>
          <w:szCs w:val="22"/>
        </w:rPr>
        <w:t>onic form of</w:t>
      </w:r>
      <w:r w:rsidRPr="00E10690">
        <w:rPr>
          <w:rFonts w:ascii="Palatino Linotype" w:hAnsi="Palatino Linotype"/>
          <w:sz w:val="22"/>
          <w:szCs w:val="22"/>
        </w:rPr>
        <w:t xml:space="preserve"> </w:t>
      </w:r>
      <w:r w:rsidRPr="00E10690">
        <w:rPr>
          <w:rFonts w:ascii="Palatino Linotype" w:hAnsi="Palatino Linotype"/>
          <w:sz w:val="22"/>
          <w:szCs w:val="22"/>
          <w:lang w:val="el-GR"/>
        </w:rPr>
        <w:t>εἰς</w:t>
      </w:r>
      <w:r w:rsidRPr="00E10690">
        <w:rPr>
          <w:rFonts w:ascii="Palatino Linotype" w:hAnsi="Palatino Linotype"/>
          <w:sz w:val="22"/>
          <w:szCs w:val="22"/>
        </w:rPr>
        <w:t xml:space="preserve"> </w:t>
      </w:r>
    </w:p>
    <w:p w14:paraId="6618C426" w14:textId="10C55299" w:rsidR="00DE4E14" w:rsidRPr="00EF580D" w:rsidRDefault="00DE4E14" w:rsidP="007B1CC8">
      <w:r w:rsidRPr="00EF580D">
        <w:t xml:space="preserve">[2] Herodotus uses direct speech (in the form of inscriptions in this passage) </w:t>
      </w:r>
      <w:r w:rsidR="0018746B">
        <w:t>to give</w:t>
      </w:r>
      <w:r w:rsidRPr="00EF580D">
        <w:t xml:space="preserve"> his work a sense of authority</w:t>
      </w:r>
      <w:r w:rsidR="00F13544">
        <w:t>,</w:t>
      </w:r>
      <w:r w:rsidR="004563A0">
        <w:t xml:space="preserve"> </w:t>
      </w:r>
      <w:r w:rsidR="001E3F2F">
        <w:t>making</w:t>
      </w:r>
      <w:r w:rsidR="0017321F" w:rsidRPr="00EF580D">
        <w:t xml:space="preserve"> the narrative</w:t>
      </w:r>
      <w:r w:rsidR="004563A0">
        <w:t xml:space="preserve"> seem</w:t>
      </w:r>
      <w:r w:rsidR="0017321F" w:rsidRPr="00EF580D">
        <w:t xml:space="preserve"> authentic</w:t>
      </w:r>
      <w:r w:rsidR="008E378F" w:rsidRPr="00EF580D">
        <w:t xml:space="preserve"> (see Haywood</w:t>
      </w:r>
      <w:r w:rsidR="00C960F5">
        <w:t>,</w:t>
      </w:r>
      <w:r w:rsidR="008E378F" w:rsidRPr="00EF580D">
        <w:t xml:space="preserve"> 2021)</w:t>
      </w:r>
    </w:p>
    <w:p w14:paraId="77EEDE79" w14:textId="14575614" w:rsidR="00764E40" w:rsidRPr="00E10690" w:rsidRDefault="00764E40" w:rsidP="007B1CC8">
      <w:proofErr w:type="spellStart"/>
      <w:r w:rsidRPr="00E10690">
        <w:rPr>
          <w:rFonts w:ascii="Palatino Linotype" w:eastAsia="Times New Roman" w:hAnsi="Palatino Linotype" w:cs="Arial"/>
          <w:b/>
          <w:bCs/>
          <w:kern w:val="0"/>
          <w:lang w:eastAsia="en-GB"/>
          <w14:ligatures w14:val="none"/>
        </w:rPr>
        <w:t>ἐμεῦ</w:t>
      </w:r>
      <w:proofErr w:type="spellEnd"/>
      <w:r w:rsidRPr="00E10690">
        <w:rPr>
          <w:rFonts w:ascii="Palatino Linotype" w:eastAsia="Times New Roman" w:hAnsi="Palatino Linotype" w:cs="Arial"/>
          <w:b/>
          <w:bCs/>
          <w:kern w:val="0"/>
          <w:lang w:eastAsia="en-GB"/>
          <w14:ligatures w14:val="none"/>
        </w:rPr>
        <w:t xml:space="preserve"> </w:t>
      </w:r>
      <w:proofErr w:type="spellStart"/>
      <w:r w:rsidRPr="00E10690">
        <w:rPr>
          <w:rFonts w:ascii="Palatino Linotype" w:eastAsia="Times New Roman" w:hAnsi="Palatino Linotype" w:cs="Arial"/>
          <w:b/>
          <w:bCs/>
          <w:kern w:val="0"/>
          <w:lang w:eastAsia="en-GB"/>
          <w14:ligatures w14:val="none"/>
        </w:rPr>
        <w:t>ὕστερον</w:t>
      </w:r>
      <w:proofErr w:type="spellEnd"/>
      <w:r w:rsidRPr="00E10690">
        <w:t xml:space="preserve"> – genitive of comparison (Steadm</w:t>
      </w:r>
      <w:r w:rsidR="00F66262" w:rsidRPr="00E10690">
        <w:t>a</w:t>
      </w:r>
      <w:r w:rsidRPr="00E10690">
        <w:t>n</w:t>
      </w:r>
      <w:r w:rsidR="00C960F5">
        <w:t>,</w:t>
      </w:r>
      <w:r w:rsidR="00301F11" w:rsidRPr="00E10690">
        <w:t xml:space="preserve"> 2012) </w:t>
      </w:r>
      <w:r w:rsidR="003D1C8C">
        <w:t xml:space="preserve">with the </w:t>
      </w:r>
      <w:r w:rsidR="00EF0517">
        <w:t xml:space="preserve">literal meaning </w:t>
      </w:r>
      <w:r w:rsidR="00301F11" w:rsidRPr="00E10690">
        <w:t>“later than me”</w:t>
      </w:r>
    </w:p>
    <w:p w14:paraId="03E69E16" w14:textId="603D4608" w:rsidR="00EB17BC" w:rsidRDefault="00301F11" w:rsidP="006E3A8C">
      <w:pPr>
        <w:rPr>
          <w:rFonts w:cs="Arial"/>
        </w:rPr>
      </w:pPr>
      <w:proofErr w:type="spellStart"/>
      <w:r w:rsidRPr="00E10690">
        <w:rPr>
          <w:rFonts w:ascii="Palatino Linotype" w:eastAsia="Times New Roman" w:hAnsi="Palatino Linotype" w:cs="Arial"/>
          <w:b/>
          <w:bCs/>
          <w:kern w:val="0"/>
          <w:lang w:eastAsia="en-GB"/>
          <w14:ligatures w14:val="none"/>
        </w:rPr>
        <w:t>ἢν</w:t>
      </w:r>
      <w:proofErr w:type="spellEnd"/>
      <w:r w:rsidRPr="00E10690">
        <w:rPr>
          <w:rFonts w:ascii="Palatino Linotype" w:eastAsia="Times New Roman" w:hAnsi="Palatino Linotype" w:cs="Arial"/>
          <w:b/>
          <w:bCs/>
          <w:kern w:val="0"/>
          <w:lang w:eastAsia="en-GB"/>
          <w14:ligatures w14:val="none"/>
        </w:rPr>
        <w:t xml:space="preserve"> σπα</w:t>
      </w:r>
      <w:proofErr w:type="spellStart"/>
      <w:r w:rsidRPr="00E10690">
        <w:rPr>
          <w:rFonts w:ascii="Palatino Linotype" w:eastAsia="Times New Roman" w:hAnsi="Palatino Linotype" w:cs="Arial"/>
          <w:b/>
          <w:bCs/>
          <w:kern w:val="0"/>
          <w:lang w:eastAsia="en-GB"/>
          <w14:ligatures w14:val="none"/>
        </w:rPr>
        <w:t>νίσῃ</w:t>
      </w:r>
      <w:proofErr w:type="spellEnd"/>
      <w:r w:rsidR="006373A9" w:rsidRPr="00EF580D">
        <w:rPr>
          <w:rFonts w:cs="Arial"/>
          <w:b/>
          <w:bCs/>
        </w:rPr>
        <w:t>:</w:t>
      </w:r>
      <w:r w:rsidR="006373A9" w:rsidRPr="00EF580D">
        <w:rPr>
          <w:rFonts w:cs="Arial"/>
        </w:rPr>
        <w:t xml:space="preserve"> </w:t>
      </w:r>
      <w:r w:rsidRPr="00EF580D">
        <w:t xml:space="preserve"> </w:t>
      </w:r>
      <w:r w:rsidR="002E40D6" w:rsidRPr="00E10690">
        <w:rPr>
          <w:rFonts w:ascii="Palatino Linotype" w:hAnsi="Palatino Linotype" w:cs="Arial"/>
          <w:lang w:val="el-GR"/>
        </w:rPr>
        <w:t>ἢ</w:t>
      </w:r>
      <w:r w:rsidR="002E40D6" w:rsidRPr="00E10690">
        <w:rPr>
          <w:rFonts w:ascii="Palatino Linotype" w:hAnsi="Palatino Linotype"/>
          <w:lang w:val="el-GR"/>
        </w:rPr>
        <w:t>ν</w:t>
      </w:r>
      <w:r w:rsidR="002E40D6" w:rsidRPr="00EF580D">
        <w:t xml:space="preserve"> is the </w:t>
      </w:r>
      <w:r w:rsidR="00ED1B5C">
        <w:t>I</w:t>
      </w:r>
      <w:r w:rsidR="002E40D6" w:rsidRPr="00EF580D">
        <w:t xml:space="preserve">onic form of </w:t>
      </w:r>
      <w:r w:rsidR="0078014E" w:rsidRPr="00E10690">
        <w:rPr>
          <w:rFonts w:ascii="Palatino Linotype" w:hAnsi="Palatino Linotype" w:cs="Arial"/>
          <w:lang w:val="el-GR"/>
        </w:rPr>
        <w:t>ἐ</w:t>
      </w:r>
      <w:r w:rsidR="001423E6">
        <w:rPr>
          <w:rFonts w:ascii="Palatino Linotype" w:hAnsi="Palatino Linotype" w:cs="Arial"/>
          <w:lang w:val="el-GR"/>
        </w:rPr>
        <w:t>ά</w:t>
      </w:r>
      <w:r w:rsidR="0078014E" w:rsidRPr="00E10690">
        <w:rPr>
          <w:rFonts w:ascii="Palatino Linotype" w:hAnsi="Palatino Linotype" w:cs="Arial"/>
          <w:lang w:val="el-GR"/>
        </w:rPr>
        <w:t>ν</w:t>
      </w:r>
      <w:r w:rsidR="0078014E" w:rsidRPr="00113C2C">
        <w:rPr>
          <w:rFonts w:ascii="Palatino Linotype" w:hAnsi="Palatino Linotype" w:cs="Arial"/>
        </w:rPr>
        <w:t xml:space="preserve"> </w:t>
      </w:r>
      <w:r w:rsidR="00041E71" w:rsidRPr="00B14797">
        <w:t>forming</w:t>
      </w:r>
      <w:r w:rsidR="002E40D6" w:rsidRPr="00B14797">
        <w:t xml:space="preserve"> a</w:t>
      </w:r>
      <w:r w:rsidR="00E1056A">
        <w:t xml:space="preserve">n </w:t>
      </w:r>
      <w:r w:rsidR="002D66CC" w:rsidRPr="00B14797">
        <w:t>open</w:t>
      </w:r>
      <w:r w:rsidR="002E40D6" w:rsidRPr="00B14797">
        <w:t xml:space="preserve"> </w:t>
      </w:r>
      <w:r w:rsidR="00E1056A">
        <w:t xml:space="preserve">future </w:t>
      </w:r>
      <w:r w:rsidR="002E40D6" w:rsidRPr="00B14797">
        <w:t>conditi</w:t>
      </w:r>
      <w:r w:rsidR="0078014E">
        <w:t>on</w:t>
      </w:r>
      <w:r w:rsidR="002E40D6" w:rsidRPr="00B14797">
        <w:t xml:space="preserve"> </w:t>
      </w:r>
      <w:r w:rsidR="00041E71" w:rsidRPr="00B14797">
        <w:t>using the</w:t>
      </w:r>
      <w:r w:rsidR="002E40D6" w:rsidRPr="00B14797">
        <w:t xml:space="preserve"> </w:t>
      </w:r>
      <w:r w:rsidR="00B01BD8" w:rsidRPr="00B14797">
        <w:t>subjunctive</w:t>
      </w:r>
      <w:r w:rsidR="002E40D6" w:rsidRPr="00B14797">
        <w:t xml:space="preserve"> </w:t>
      </w:r>
      <w:r w:rsidR="002E40D6" w:rsidRPr="00E10690">
        <w:rPr>
          <w:rFonts w:ascii="Palatino Linotype" w:hAnsi="Palatino Linotype" w:cs="Arial"/>
          <w:lang w:val="el-GR"/>
        </w:rPr>
        <w:t>σπανίσῃ</w:t>
      </w:r>
      <w:r w:rsidR="006373A9" w:rsidRPr="00EF580D">
        <w:rPr>
          <w:rFonts w:cs="Arial"/>
        </w:rPr>
        <w:t xml:space="preserve"> </w:t>
      </w:r>
      <w:r w:rsidR="006373A9" w:rsidRPr="00EF580D">
        <w:t>(</w:t>
      </w:r>
      <w:proofErr w:type="spellStart"/>
      <w:r w:rsidR="006373A9" w:rsidRPr="00EF580D">
        <w:t>cf</w:t>
      </w:r>
      <w:proofErr w:type="spellEnd"/>
      <w:r w:rsidR="006373A9" w:rsidRPr="00EF580D">
        <w:t xml:space="preserve"> Steadm</w:t>
      </w:r>
      <w:r w:rsidR="000F0EB0" w:rsidRPr="00EF580D">
        <w:t>a</w:t>
      </w:r>
      <w:r w:rsidR="006373A9" w:rsidRPr="00EF580D">
        <w:t>n</w:t>
      </w:r>
      <w:r w:rsidR="00C960F5">
        <w:t>,</w:t>
      </w:r>
      <w:r w:rsidR="006373A9" w:rsidRPr="00EF580D">
        <w:t xml:space="preserve"> 2012)</w:t>
      </w:r>
      <w:r w:rsidR="00747320" w:rsidRPr="00EF580D">
        <w:rPr>
          <w:rFonts w:cs="Arial"/>
        </w:rPr>
        <w:t xml:space="preserve">. </w:t>
      </w:r>
      <w:r w:rsidR="00AE3C00" w:rsidRPr="00AE3C00">
        <w:rPr>
          <w:rFonts w:cs="Arial"/>
        </w:rPr>
        <w:t>The aorist subjunctive presents the action as a complete event, suggesting a particular instance of being in need.</w:t>
      </w:r>
    </w:p>
    <w:p w14:paraId="1F9F9CB1" w14:textId="7B9D64D6" w:rsidR="00FF45D2" w:rsidRPr="00F02266" w:rsidRDefault="00FF45D2" w:rsidP="006E3A8C">
      <w:pPr>
        <w:rPr>
          <w:rFonts w:cs="Arial"/>
        </w:rPr>
      </w:pPr>
      <w:proofErr w:type="spellStart"/>
      <w:r w:rsidRPr="00716408">
        <w:rPr>
          <w:rFonts w:ascii="Palatino Linotype" w:hAnsi="Palatino Linotype" w:cs="Arial"/>
          <w:b/>
          <w:bCs/>
        </w:rPr>
        <w:t>ὁ</w:t>
      </w:r>
      <w:r w:rsidRPr="00716408">
        <w:rPr>
          <w:rFonts w:ascii="Palatino Linotype" w:hAnsi="Palatino Linotype"/>
          <w:b/>
          <w:bCs/>
        </w:rPr>
        <w:t>κόσ</w:t>
      </w:r>
      <w:proofErr w:type="spellEnd"/>
      <w:r w:rsidRPr="00716408">
        <w:rPr>
          <w:rFonts w:ascii="Palatino Linotype" w:hAnsi="Palatino Linotype"/>
          <w:b/>
          <w:bCs/>
        </w:rPr>
        <w:t>α</w:t>
      </w:r>
      <w:r w:rsidR="00662BCE" w:rsidRPr="00662BCE">
        <w:rPr>
          <w:rFonts w:ascii="Palatino Linotype" w:hAnsi="Palatino Linotype"/>
        </w:rPr>
        <w:t xml:space="preserve"> </w:t>
      </w:r>
      <w:r w:rsidR="00662BCE" w:rsidRPr="004563A0">
        <w:t xml:space="preserve">(accusative </w:t>
      </w:r>
      <w:r w:rsidR="00716408" w:rsidRPr="004563A0">
        <w:t xml:space="preserve">neuter </w:t>
      </w:r>
      <w:proofErr w:type="gramStart"/>
      <w:r w:rsidR="00716408" w:rsidRPr="004563A0">
        <w:t>plural)</w:t>
      </w:r>
      <w:r w:rsidR="00662BCE" w:rsidRPr="004563A0">
        <w:t xml:space="preserve"> </w:t>
      </w:r>
      <w:r w:rsidRPr="004563A0">
        <w:t xml:space="preserve"> </w:t>
      </w:r>
      <w:r w:rsidR="00ED1B5C">
        <w:t>I</w:t>
      </w:r>
      <w:r w:rsidRPr="004563A0">
        <w:t>oni</w:t>
      </w:r>
      <w:r w:rsidR="00767CEB" w:rsidRPr="004563A0">
        <w:t>c</w:t>
      </w:r>
      <w:proofErr w:type="gramEnd"/>
      <w:r w:rsidR="00767CEB" w:rsidRPr="004563A0">
        <w:t xml:space="preserve"> form of</w:t>
      </w:r>
      <w:r w:rsidR="00767CEB">
        <w:rPr>
          <w:rFonts w:ascii="Palatino Linotype" w:hAnsi="Palatino Linotype"/>
        </w:rPr>
        <w:t xml:space="preserve"> </w:t>
      </w:r>
      <w:r w:rsidR="00137A6B">
        <w:rPr>
          <w:rFonts w:ascii="Palatino Linotype" w:hAnsi="Palatino Linotype"/>
          <w:lang w:val="el-GR"/>
        </w:rPr>
        <w:t>ὁπόσος</w:t>
      </w:r>
      <w:r w:rsidR="00F02266">
        <w:rPr>
          <w:rFonts w:ascii="Palatino Linotype" w:hAnsi="Palatino Linotype"/>
        </w:rPr>
        <w:t xml:space="preserve"> </w:t>
      </w:r>
      <w:r w:rsidR="00F02266" w:rsidRPr="004563A0">
        <w:t>(as much as</w:t>
      </w:r>
      <w:r w:rsidR="004563A0">
        <w:t xml:space="preserve">; </w:t>
      </w:r>
      <w:r w:rsidR="00F02266" w:rsidRPr="004563A0">
        <w:t>as many as</w:t>
      </w:r>
      <w:r w:rsidR="001D25E7" w:rsidRPr="004563A0">
        <w:t>)</w:t>
      </w:r>
      <w:r w:rsidR="00F02266" w:rsidRPr="004563A0">
        <w:t xml:space="preserve"> </w:t>
      </w:r>
      <w:r w:rsidR="00A27399">
        <w:t>underscoring</w:t>
      </w:r>
      <w:r w:rsidR="00F02266" w:rsidRPr="004563A0">
        <w:t xml:space="preserve"> </w:t>
      </w:r>
      <w:r w:rsidR="00A27399">
        <w:t xml:space="preserve">the </w:t>
      </w:r>
      <w:r w:rsidR="00F02266" w:rsidRPr="004563A0">
        <w:t>total freedom in quantity</w:t>
      </w:r>
      <w:r w:rsidR="001D25E7" w:rsidRPr="004563A0">
        <w:t xml:space="preserve"> the king may take</w:t>
      </w:r>
      <w:r w:rsidR="00F02266" w:rsidRPr="004563A0">
        <w:t>, subject only to the condition set by the preceding warning.</w:t>
      </w:r>
    </w:p>
    <w:p w14:paraId="5E180FE6" w14:textId="66BD710F" w:rsidR="007B1CC8" w:rsidRPr="00A3317E" w:rsidRDefault="0047752B" w:rsidP="006E3A8C">
      <w:pPr>
        <w:rPr>
          <w:rFonts w:ascii="Palatino Linotype" w:hAnsi="Palatino Linotype"/>
          <w:b/>
          <w:bCs/>
        </w:rPr>
      </w:pPr>
      <w:proofErr w:type="spellStart"/>
      <w:r w:rsidRPr="00E10690">
        <w:rPr>
          <w:rFonts w:ascii="Palatino Linotype" w:hAnsi="Palatino Linotype"/>
          <w:b/>
          <w:bCs/>
        </w:rPr>
        <w:lastRenderedPageBreak/>
        <w:t>μέντοι</w:t>
      </w:r>
      <w:proofErr w:type="spellEnd"/>
      <w:r w:rsidRPr="00E10690">
        <w:rPr>
          <w:rFonts w:ascii="Palatino Linotype" w:hAnsi="Palatino Linotype"/>
          <w:b/>
          <w:bCs/>
        </w:rPr>
        <w:t xml:space="preserve"> </w:t>
      </w:r>
      <w:proofErr w:type="spellStart"/>
      <w:r w:rsidRPr="00E10690">
        <w:rPr>
          <w:rFonts w:ascii="Palatino Linotype" w:hAnsi="Palatino Linotype"/>
          <w:b/>
          <w:bCs/>
        </w:rPr>
        <w:t>γε</w:t>
      </w:r>
      <w:proofErr w:type="spellEnd"/>
      <w:r w:rsidRPr="00E10690">
        <w:rPr>
          <w:rFonts w:ascii="Palatino Linotype" w:hAnsi="Palatino Linotype"/>
          <w:b/>
          <w:bCs/>
        </w:rPr>
        <w:t xml:space="preserve"> </w:t>
      </w:r>
      <w:proofErr w:type="spellStart"/>
      <w:r w:rsidRPr="00E10690">
        <w:rPr>
          <w:rFonts w:ascii="Palatino Linotype" w:hAnsi="Palatino Linotype"/>
          <w:b/>
          <w:bCs/>
        </w:rPr>
        <w:t>μὴ</w:t>
      </w:r>
      <w:proofErr w:type="spellEnd"/>
      <w:r w:rsidRPr="00E10690">
        <w:rPr>
          <w:rFonts w:ascii="Palatino Linotype" w:hAnsi="Palatino Linotype"/>
          <w:b/>
          <w:bCs/>
        </w:rPr>
        <w:t xml:space="preserve"> σπα</w:t>
      </w:r>
      <w:proofErr w:type="spellStart"/>
      <w:r w:rsidRPr="00E10690">
        <w:rPr>
          <w:rFonts w:ascii="Palatino Linotype" w:hAnsi="Palatino Linotype"/>
          <w:b/>
          <w:bCs/>
        </w:rPr>
        <w:t>νίσ</w:t>
      </w:r>
      <w:proofErr w:type="spellEnd"/>
      <w:r w:rsidRPr="00E10690">
        <w:rPr>
          <w:rFonts w:ascii="Palatino Linotype" w:hAnsi="Palatino Linotype"/>
          <w:b/>
          <w:bCs/>
        </w:rPr>
        <w:t xml:space="preserve">ας </w:t>
      </w:r>
      <w:proofErr w:type="spellStart"/>
      <w:proofErr w:type="gramStart"/>
      <w:r w:rsidRPr="00E10690">
        <w:rPr>
          <w:rFonts w:ascii="Palatino Linotype" w:hAnsi="Palatino Linotype"/>
          <w:b/>
          <w:bCs/>
        </w:rPr>
        <w:t>γε</w:t>
      </w:r>
      <w:proofErr w:type="spellEnd"/>
      <w:r w:rsidR="004135A1" w:rsidRPr="00EF580D">
        <w:rPr>
          <w:b/>
          <w:bCs/>
        </w:rPr>
        <w:t xml:space="preserve"> </w:t>
      </w:r>
      <w:r w:rsidRPr="00EF580D">
        <w:rPr>
          <w:rFonts w:cs="Arial"/>
          <w:b/>
          <w:bCs/>
        </w:rPr>
        <w:t xml:space="preserve"> </w:t>
      </w:r>
      <w:r w:rsidR="004135A1" w:rsidRPr="00EF580D">
        <w:rPr>
          <w:rFonts w:cs="Arial"/>
        </w:rPr>
        <w:t>the</w:t>
      </w:r>
      <w:proofErr w:type="gramEnd"/>
      <w:r w:rsidR="004135A1" w:rsidRPr="00EF580D">
        <w:rPr>
          <w:rFonts w:cs="Arial"/>
          <w:b/>
          <w:bCs/>
        </w:rPr>
        <w:t xml:space="preserve"> </w:t>
      </w:r>
      <w:r w:rsidR="009432F7" w:rsidRPr="00EF580D">
        <w:rPr>
          <w:rFonts w:cs="Arial"/>
        </w:rPr>
        <w:t xml:space="preserve">duplicated </w:t>
      </w:r>
      <w:proofErr w:type="spellStart"/>
      <w:r w:rsidR="009432F7" w:rsidRPr="00E10690">
        <w:rPr>
          <w:rFonts w:ascii="Palatino Linotype" w:hAnsi="Palatino Linotype"/>
          <w:b/>
          <w:bCs/>
        </w:rPr>
        <w:t>γε</w:t>
      </w:r>
      <w:proofErr w:type="spellEnd"/>
      <w:r w:rsidR="009432F7" w:rsidRPr="00EF580D">
        <w:rPr>
          <w:b/>
          <w:bCs/>
        </w:rPr>
        <w:t xml:space="preserve"> </w:t>
      </w:r>
      <w:r w:rsidR="009432F7" w:rsidRPr="00EF580D">
        <w:t xml:space="preserve">puts a limit on the strongly adversative </w:t>
      </w:r>
      <w:r w:rsidR="009432F7" w:rsidRPr="006F44AC">
        <w:rPr>
          <w:rFonts w:ascii="Palatino Linotype" w:hAnsi="Palatino Linotype"/>
          <w:lang w:val="el-GR"/>
        </w:rPr>
        <w:t>μέντοι</w:t>
      </w:r>
      <w:r w:rsidR="009432F7" w:rsidRPr="00EF580D">
        <w:t xml:space="preserve"> (</w:t>
      </w:r>
      <w:r w:rsidR="00F04F20" w:rsidRPr="00EF580D">
        <w:t xml:space="preserve">see </w:t>
      </w:r>
      <w:r w:rsidR="009432F7" w:rsidRPr="00EF580D">
        <w:t>Denniston</w:t>
      </w:r>
      <w:r w:rsidR="006F44AC">
        <w:t xml:space="preserve"> 1959</w:t>
      </w:r>
      <w:r w:rsidR="00F04F20" w:rsidRPr="00EF580D">
        <w:t>)</w:t>
      </w:r>
      <w:r w:rsidR="00E83048" w:rsidRPr="00EF580D">
        <w:t xml:space="preserve"> showing that the warning only applies in a very specific case</w:t>
      </w:r>
      <w:r w:rsidR="00EB17BC" w:rsidRPr="00EF580D">
        <w:t>, namely</w:t>
      </w:r>
      <w:r w:rsidR="008D7090" w:rsidRPr="00EF580D">
        <w:t>, only if the king is lacking money</w:t>
      </w:r>
      <w:r w:rsidR="0079428D" w:rsidRPr="00EF580D">
        <w:t>. Farnell</w:t>
      </w:r>
      <w:r w:rsidR="00E87FFE" w:rsidRPr="00EF580D">
        <w:t xml:space="preserve"> </w:t>
      </w:r>
      <w:r w:rsidR="008D7090" w:rsidRPr="00EF580D">
        <w:t>(</w:t>
      </w:r>
      <w:r w:rsidR="008B741F" w:rsidRPr="00EF580D">
        <w:t>1912</w:t>
      </w:r>
      <w:r w:rsidR="008D7090" w:rsidRPr="00EF580D">
        <w:t>)</w:t>
      </w:r>
      <w:r w:rsidR="0079428D" w:rsidRPr="00EF580D">
        <w:t xml:space="preserve"> </w:t>
      </w:r>
      <w:r w:rsidR="000D4215" w:rsidRPr="00EF580D">
        <w:t xml:space="preserve">suggests that this </w:t>
      </w:r>
      <w:r w:rsidR="00087911" w:rsidRPr="00EF580D">
        <w:t xml:space="preserve">construction </w:t>
      </w:r>
      <w:r w:rsidR="000D4215" w:rsidRPr="00EF580D">
        <w:t xml:space="preserve">is equivalent to a conditional clause </w:t>
      </w:r>
      <w:proofErr w:type="spellStart"/>
      <w:r w:rsidR="00A3317E" w:rsidRPr="00A3317E">
        <w:rPr>
          <w:rFonts w:ascii="Palatino Linotype" w:hAnsi="Palatino Linotype"/>
          <w:b/>
          <w:bCs/>
        </w:rPr>
        <w:t>ἐάν</w:t>
      </w:r>
      <w:proofErr w:type="spellEnd"/>
      <w:r w:rsidR="00A3317E">
        <w:rPr>
          <w:rFonts w:ascii="Palatino Linotype" w:hAnsi="Palatino Linotype"/>
          <w:b/>
          <w:bCs/>
        </w:rPr>
        <w:t xml:space="preserve"> </w:t>
      </w:r>
      <w:proofErr w:type="spellStart"/>
      <w:r w:rsidR="00E87FFE" w:rsidRPr="00E10690">
        <w:rPr>
          <w:rFonts w:ascii="Palatino Linotype" w:hAnsi="Palatino Linotype"/>
          <w:b/>
          <w:bCs/>
        </w:rPr>
        <w:t>γε</w:t>
      </w:r>
      <w:proofErr w:type="spellEnd"/>
      <w:r w:rsidR="00E87FFE" w:rsidRPr="00E10690">
        <w:rPr>
          <w:rFonts w:ascii="Palatino Linotype" w:hAnsi="Palatino Linotype"/>
          <w:b/>
          <w:bCs/>
        </w:rPr>
        <w:t xml:space="preserve"> </w:t>
      </w:r>
      <w:proofErr w:type="spellStart"/>
      <w:r w:rsidR="00E87FFE" w:rsidRPr="00E10690">
        <w:rPr>
          <w:rFonts w:ascii="Palatino Linotype" w:hAnsi="Palatino Linotype"/>
          <w:b/>
          <w:bCs/>
        </w:rPr>
        <w:t>μὴ</w:t>
      </w:r>
      <w:proofErr w:type="spellEnd"/>
      <w:r w:rsidR="00E87FFE" w:rsidRPr="00E10690">
        <w:rPr>
          <w:rFonts w:ascii="Palatino Linotype" w:hAnsi="Palatino Linotype"/>
          <w:b/>
          <w:bCs/>
        </w:rPr>
        <w:t xml:space="preserve"> σπα</w:t>
      </w:r>
      <w:proofErr w:type="spellStart"/>
      <w:r w:rsidR="00E87FFE" w:rsidRPr="00E10690">
        <w:rPr>
          <w:rFonts w:ascii="Palatino Linotype" w:hAnsi="Palatino Linotype"/>
          <w:b/>
          <w:bCs/>
        </w:rPr>
        <w:t>νίσ</w:t>
      </w:r>
      <w:proofErr w:type="spellEnd"/>
      <w:r w:rsidR="00E87FFE" w:rsidRPr="00E10690">
        <w:rPr>
          <w:rFonts w:ascii="Palatino Linotype" w:hAnsi="Palatino Linotype"/>
          <w:b/>
          <w:bCs/>
        </w:rPr>
        <w:t>ας</w:t>
      </w:r>
      <w:r w:rsidR="00E87FFE" w:rsidRPr="00EF580D">
        <w:t xml:space="preserve"> hence the use of </w:t>
      </w:r>
      <w:r w:rsidR="008B741F" w:rsidRPr="00E10690">
        <w:rPr>
          <w:rFonts w:ascii="Palatino Linotype" w:hAnsi="Palatino Linotype"/>
          <w:lang w:val="el-GR"/>
        </w:rPr>
        <w:t>μ</w:t>
      </w:r>
      <w:r w:rsidR="008B741F" w:rsidRPr="00E10690">
        <w:rPr>
          <w:rFonts w:ascii="Palatino Linotype" w:hAnsi="Palatino Linotype" w:cs="Arial"/>
          <w:lang w:val="el-GR"/>
        </w:rPr>
        <w:t>ὴ</w:t>
      </w:r>
      <w:r w:rsidR="008B741F" w:rsidRPr="00EF580D">
        <w:t xml:space="preserve"> </w:t>
      </w:r>
      <w:r w:rsidR="00E87FFE" w:rsidRPr="00EF580D">
        <w:t>rather than</w:t>
      </w:r>
      <w:r w:rsidR="00E87FFE" w:rsidRPr="00E10690">
        <w:rPr>
          <w:rFonts w:ascii="Palatino Linotype" w:hAnsi="Palatino Linotype"/>
        </w:rPr>
        <w:t xml:space="preserve"> </w:t>
      </w:r>
      <w:r w:rsidR="008B741F" w:rsidRPr="00E10690">
        <w:rPr>
          <w:rFonts w:ascii="Palatino Linotype" w:hAnsi="Palatino Linotype"/>
          <w:lang w:val="el-GR"/>
        </w:rPr>
        <w:t>ο</w:t>
      </w:r>
      <w:r w:rsidR="008B741F" w:rsidRPr="00E10690">
        <w:rPr>
          <w:rFonts w:ascii="Palatino Linotype" w:hAnsi="Palatino Linotype" w:cs="Arial"/>
          <w:lang w:val="el-GR"/>
        </w:rPr>
        <w:t>ὐ</w:t>
      </w:r>
      <w:r w:rsidR="00E87FFE" w:rsidRPr="00EF580D">
        <w:t xml:space="preserve"> as the appropriate negative</w:t>
      </w:r>
      <w:r w:rsidR="004135A1" w:rsidRPr="00EF580D">
        <w:t xml:space="preserve"> with the participle. Sleeman </w:t>
      </w:r>
      <w:r w:rsidR="00087911" w:rsidRPr="00EF580D">
        <w:t>(</w:t>
      </w:r>
      <w:r w:rsidR="004135A1" w:rsidRPr="00EF580D">
        <w:t>1909</w:t>
      </w:r>
      <w:r w:rsidR="00087911" w:rsidRPr="00EF580D">
        <w:t>)</w:t>
      </w:r>
      <w:r w:rsidR="004135A1" w:rsidRPr="00EF580D">
        <w:t xml:space="preserve"> </w:t>
      </w:r>
      <w:r w:rsidR="00087911" w:rsidRPr="00EF580D">
        <w:t>proposes</w:t>
      </w:r>
      <w:r w:rsidR="004135A1" w:rsidRPr="00EF580D">
        <w:t xml:space="preserve"> the translation </w:t>
      </w:r>
      <w:r w:rsidR="004A31EA" w:rsidRPr="00EF580D">
        <w:t xml:space="preserve">‘if he be not in want’ </w:t>
      </w:r>
      <w:r w:rsidR="00C525CB" w:rsidRPr="00EF580D">
        <w:t xml:space="preserve">but the translation here seeks to remain faithful to the verb </w:t>
      </w:r>
      <w:r w:rsidR="00C525CB" w:rsidRPr="00E10690">
        <w:rPr>
          <w:rFonts w:ascii="Palatino Linotype" w:hAnsi="Palatino Linotype"/>
        </w:rPr>
        <w:t>σπα</w:t>
      </w:r>
      <w:proofErr w:type="spellStart"/>
      <w:r w:rsidR="00C525CB" w:rsidRPr="00E10690">
        <w:rPr>
          <w:rFonts w:ascii="Palatino Linotype" w:hAnsi="Palatino Linotype"/>
        </w:rPr>
        <w:t>νίσ</w:t>
      </w:r>
      <w:proofErr w:type="spellEnd"/>
      <w:r w:rsidR="00C525CB" w:rsidRPr="00E10690">
        <w:rPr>
          <w:rFonts w:ascii="Palatino Linotype" w:hAnsi="Palatino Linotype"/>
        </w:rPr>
        <w:t>ας,</w:t>
      </w:r>
      <w:r w:rsidR="00C525CB" w:rsidRPr="00EF580D">
        <w:t xml:space="preserve"> which conveys a sense of being lacking in something</w:t>
      </w:r>
      <w:r w:rsidR="002211C7">
        <w:t>.</w:t>
      </w:r>
    </w:p>
    <w:p w14:paraId="013BBC7D" w14:textId="42D4155C" w:rsidR="00546194" w:rsidRPr="00EF580D" w:rsidRDefault="00546194" w:rsidP="006E3A8C">
      <w:proofErr w:type="spellStart"/>
      <w:r w:rsidRPr="00EF09CC">
        <w:rPr>
          <w:rFonts w:ascii="Palatino Linotype" w:hAnsi="Palatino Linotype"/>
          <w:b/>
          <w:bCs/>
        </w:rPr>
        <w:t>μ</w:t>
      </w:r>
      <w:r w:rsidRPr="00EF09CC">
        <w:rPr>
          <w:rFonts w:ascii="Palatino Linotype" w:hAnsi="Palatino Linotype" w:cs="Arial"/>
          <w:b/>
          <w:bCs/>
        </w:rPr>
        <w:t>ὴ</w:t>
      </w:r>
      <w:proofErr w:type="spellEnd"/>
      <w:r w:rsidRPr="00EF09CC">
        <w:rPr>
          <w:rFonts w:ascii="Palatino Linotype" w:hAnsi="Palatino Linotype"/>
          <w:b/>
          <w:bCs/>
        </w:rPr>
        <w:t xml:space="preserve"> … </w:t>
      </w:r>
      <w:proofErr w:type="spellStart"/>
      <w:proofErr w:type="gramStart"/>
      <w:r w:rsidRPr="00EF09CC">
        <w:rPr>
          <w:rFonts w:ascii="Palatino Linotype" w:hAnsi="Palatino Linotype" w:cs="Arial"/>
          <w:b/>
          <w:bCs/>
        </w:rPr>
        <w:t>ἀ</w:t>
      </w:r>
      <w:r w:rsidRPr="00EF09CC">
        <w:rPr>
          <w:rFonts w:ascii="Palatino Linotype" w:hAnsi="Palatino Linotype"/>
          <w:b/>
          <w:bCs/>
        </w:rPr>
        <w:t>νοίξ</w:t>
      </w:r>
      <w:r w:rsidRPr="00EF09CC">
        <w:rPr>
          <w:rFonts w:ascii="Palatino Linotype" w:hAnsi="Palatino Linotype" w:cs="Arial"/>
          <w:b/>
          <w:bCs/>
        </w:rPr>
        <w:t>ῃ</w:t>
      </w:r>
      <w:proofErr w:type="spellEnd"/>
      <w:r w:rsidR="00923D17">
        <w:rPr>
          <w:rFonts w:ascii="Palatino Linotype" w:hAnsi="Palatino Linotype" w:cs="Arial"/>
        </w:rPr>
        <w:t xml:space="preserve"> </w:t>
      </w:r>
      <w:r w:rsidR="00E10690">
        <w:rPr>
          <w:rFonts w:cs="Arial"/>
        </w:rPr>
        <w:t xml:space="preserve"> -</w:t>
      </w:r>
      <w:proofErr w:type="gramEnd"/>
      <w:r w:rsidR="00E10690">
        <w:rPr>
          <w:rFonts w:cs="Arial"/>
        </w:rPr>
        <w:t xml:space="preserve"> </w:t>
      </w:r>
      <w:r w:rsidR="00923D17">
        <w:rPr>
          <w:rFonts w:ascii="Palatino Linotype" w:hAnsi="Palatino Linotype" w:cs="Arial"/>
        </w:rPr>
        <w:t xml:space="preserve"> </w:t>
      </w:r>
      <w:proofErr w:type="spellStart"/>
      <w:r w:rsidR="00923D17" w:rsidRPr="00C30F22">
        <w:rPr>
          <w:rFonts w:ascii="Palatino Linotype" w:hAnsi="Palatino Linotype"/>
        </w:rPr>
        <w:t>μ</w:t>
      </w:r>
      <w:r w:rsidR="00923D17" w:rsidRPr="00C30F22">
        <w:rPr>
          <w:rFonts w:ascii="Palatino Linotype" w:hAnsi="Palatino Linotype" w:cs="Arial"/>
        </w:rPr>
        <w:t>ὴ</w:t>
      </w:r>
      <w:proofErr w:type="spellEnd"/>
      <w:r w:rsidR="00923D17">
        <w:rPr>
          <w:rFonts w:ascii="Palatino Linotype" w:hAnsi="Palatino Linotype" w:cs="Arial"/>
        </w:rPr>
        <w:t xml:space="preserve"> </w:t>
      </w:r>
      <w:r w:rsidR="00923D17" w:rsidRPr="00E10690">
        <w:rPr>
          <w:rFonts w:cs="Arial"/>
        </w:rPr>
        <w:t xml:space="preserve">with the subjunctive </w:t>
      </w:r>
      <w:r w:rsidR="00DE468A" w:rsidRPr="00E10690">
        <w:rPr>
          <w:rFonts w:cs="Arial"/>
        </w:rPr>
        <w:t>expresses</w:t>
      </w:r>
      <w:r w:rsidR="00923D17" w:rsidRPr="00E10690">
        <w:rPr>
          <w:rFonts w:cs="Arial"/>
        </w:rPr>
        <w:t xml:space="preserve"> a prohibition</w:t>
      </w:r>
      <w:r w:rsidR="00DE468A" w:rsidRPr="00E10690">
        <w:rPr>
          <w:rFonts w:cs="Arial"/>
        </w:rPr>
        <w:t>:</w:t>
      </w:r>
      <w:r w:rsidR="00EF09CC" w:rsidRPr="00E10690">
        <w:rPr>
          <w:rFonts w:cs="Arial"/>
        </w:rPr>
        <w:t xml:space="preserve"> “do not open”</w:t>
      </w:r>
    </w:p>
    <w:p w14:paraId="777567AA" w14:textId="34E09865" w:rsidR="0074539E" w:rsidRPr="00EF580D" w:rsidRDefault="0074539E" w:rsidP="006E3A8C">
      <w:proofErr w:type="spellStart"/>
      <w:r w:rsidRPr="00E10690">
        <w:rPr>
          <w:rFonts w:ascii="Palatino Linotype" w:hAnsi="Palatino Linotype"/>
          <w:b/>
          <w:bCs/>
        </w:rPr>
        <w:t>ἄλλως</w:t>
      </w:r>
      <w:proofErr w:type="spellEnd"/>
      <w:r w:rsidRPr="00E10690">
        <w:rPr>
          <w:rFonts w:ascii="Palatino Linotype" w:hAnsi="Palatino Linotype"/>
          <w:b/>
          <w:bCs/>
        </w:rPr>
        <w:t xml:space="preserve"> </w:t>
      </w:r>
      <w:r w:rsidRPr="00EF580D">
        <w:t>“for any other reason</w:t>
      </w:r>
      <w:r w:rsidR="008D17A9">
        <w:t>/circumstance</w:t>
      </w:r>
      <w:r w:rsidRPr="00EF580D">
        <w:t xml:space="preserve">” </w:t>
      </w:r>
      <w:r w:rsidR="000F0EB0" w:rsidRPr="00EF580D">
        <w:t>(cf. Farnell</w:t>
      </w:r>
      <w:r w:rsidR="00C960F5">
        <w:t>,</w:t>
      </w:r>
      <w:r w:rsidR="000F0EB0" w:rsidRPr="00EF580D">
        <w:t xml:space="preserve"> 1912; Sleeman</w:t>
      </w:r>
      <w:r w:rsidR="00C960F5">
        <w:t>,</w:t>
      </w:r>
      <w:r w:rsidR="000F0EB0" w:rsidRPr="00EF580D">
        <w:t xml:space="preserve"> 1909</w:t>
      </w:r>
      <w:r w:rsidR="008D17A9">
        <w:t xml:space="preserve">; </w:t>
      </w:r>
      <w:r w:rsidR="00C87EDE">
        <w:t>Powell</w:t>
      </w:r>
      <w:r w:rsidR="00C960F5">
        <w:t>,</w:t>
      </w:r>
      <w:r w:rsidR="00C87EDE">
        <w:t xml:space="preserve"> 1977</w:t>
      </w:r>
      <w:r w:rsidR="000F0EB0" w:rsidRPr="00EF580D">
        <w:t>)</w:t>
      </w:r>
      <w:r w:rsidR="00B41D35">
        <w:t xml:space="preserve"> </w:t>
      </w:r>
    </w:p>
    <w:p w14:paraId="6D502427" w14:textId="30F81B13" w:rsidR="000F71DF" w:rsidRPr="00EF580D" w:rsidRDefault="000F71DF" w:rsidP="006E3A8C">
      <w:proofErr w:type="spellStart"/>
      <w:r w:rsidRPr="00E10690">
        <w:rPr>
          <w:rFonts w:ascii="Palatino Linotype" w:hAnsi="Palatino Linotype"/>
          <w:b/>
          <w:bCs/>
        </w:rPr>
        <w:t>οὐ</w:t>
      </w:r>
      <w:proofErr w:type="spellEnd"/>
      <w:r w:rsidRPr="00E10690">
        <w:rPr>
          <w:rFonts w:ascii="Palatino Linotype" w:hAnsi="Palatino Linotype"/>
          <w:b/>
          <w:bCs/>
        </w:rPr>
        <w:t xml:space="preserve"> </w:t>
      </w:r>
      <w:proofErr w:type="spellStart"/>
      <w:r w:rsidRPr="00E10690">
        <w:rPr>
          <w:rFonts w:ascii="Palatino Linotype" w:hAnsi="Palatino Linotype"/>
          <w:b/>
          <w:bCs/>
        </w:rPr>
        <w:t>γὰρ</w:t>
      </w:r>
      <w:proofErr w:type="spellEnd"/>
      <w:r w:rsidRPr="00E10690">
        <w:rPr>
          <w:rFonts w:ascii="Palatino Linotype" w:hAnsi="Palatino Linotype"/>
          <w:b/>
          <w:bCs/>
        </w:rPr>
        <w:t xml:space="preserve"> </w:t>
      </w:r>
      <w:proofErr w:type="spellStart"/>
      <w:r w:rsidRPr="00E10690">
        <w:rPr>
          <w:rFonts w:ascii="Palatino Linotype" w:hAnsi="Palatino Linotype"/>
          <w:b/>
          <w:bCs/>
        </w:rPr>
        <w:t>ἄμεινον</w:t>
      </w:r>
      <w:proofErr w:type="spellEnd"/>
      <w:r w:rsidR="00E44944" w:rsidRPr="00EF580D">
        <w:t>. Dewald</w:t>
      </w:r>
      <w:r w:rsidR="00195A07" w:rsidRPr="00EF580D">
        <w:t xml:space="preserve"> (2022)</w:t>
      </w:r>
      <w:r w:rsidR="00E44944" w:rsidRPr="00EF580D">
        <w:t xml:space="preserve"> suggests the translation </w:t>
      </w:r>
      <w:r w:rsidR="00195A07" w:rsidRPr="00EF580D">
        <w:t>“</w:t>
      </w:r>
      <w:r w:rsidR="00E44944" w:rsidRPr="00EF580D">
        <w:t>For it will not be the better course</w:t>
      </w:r>
      <w:r w:rsidR="00195A07" w:rsidRPr="00EF580D">
        <w:t>”</w:t>
      </w:r>
      <w:r w:rsidR="00E44944" w:rsidRPr="00EF580D">
        <w:t xml:space="preserve">, </w:t>
      </w:r>
      <w:r w:rsidR="00646938" w:rsidRPr="00EF580D">
        <w:t xml:space="preserve">whereas </w:t>
      </w:r>
      <w:proofErr w:type="spellStart"/>
      <w:r w:rsidR="00646938" w:rsidRPr="00EF580D">
        <w:t>Dillery</w:t>
      </w:r>
      <w:proofErr w:type="spellEnd"/>
      <w:r w:rsidR="00646938" w:rsidRPr="00EF580D">
        <w:t xml:space="preserve"> (1992) suggests “otherwise it will not be well for him”. </w:t>
      </w:r>
      <w:r w:rsidR="001B2C71" w:rsidRPr="00EF580D">
        <w:t>This phrasing occurs elsewhere in Greek literature, for example Hesiod’s Works and Days (</w:t>
      </w:r>
      <w:r w:rsidR="00E10690">
        <w:t>c.</w:t>
      </w:r>
      <w:r w:rsidR="001B2C71" w:rsidRPr="00EF580D">
        <w:t xml:space="preserve"> 750), also in the context of contact with the dead and the observance of ritual purity, where it is </w:t>
      </w:r>
      <w:proofErr w:type="spellStart"/>
      <w:r w:rsidR="001B2C71" w:rsidRPr="00E10690">
        <w:rPr>
          <w:rFonts w:ascii="Palatino Linotype" w:hAnsi="Palatino Linotype"/>
        </w:rPr>
        <w:t>οὐ</w:t>
      </w:r>
      <w:proofErr w:type="spellEnd"/>
      <w:r w:rsidR="001B2C71" w:rsidRPr="00E10690">
        <w:rPr>
          <w:rFonts w:ascii="Palatino Linotype" w:hAnsi="Palatino Linotype"/>
        </w:rPr>
        <w:t xml:space="preserve"> </w:t>
      </w:r>
      <w:proofErr w:type="spellStart"/>
      <w:r w:rsidR="001B2C71" w:rsidRPr="00E10690">
        <w:rPr>
          <w:rFonts w:ascii="Palatino Linotype" w:hAnsi="Palatino Linotype"/>
        </w:rPr>
        <w:t>γὰρ</w:t>
      </w:r>
      <w:proofErr w:type="spellEnd"/>
      <w:r w:rsidR="001B2C71" w:rsidRPr="00E10690">
        <w:rPr>
          <w:rFonts w:ascii="Palatino Linotype" w:hAnsi="Palatino Linotype"/>
        </w:rPr>
        <w:t xml:space="preserve"> </w:t>
      </w:r>
      <w:proofErr w:type="spellStart"/>
      <w:r w:rsidR="001B2C71" w:rsidRPr="00E10690">
        <w:rPr>
          <w:rFonts w:ascii="Palatino Linotype" w:hAnsi="Palatino Linotype"/>
        </w:rPr>
        <w:t>ἄμεινον</w:t>
      </w:r>
      <w:proofErr w:type="spellEnd"/>
      <w:r w:rsidR="001B2C71" w:rsidRPr="00EF580D">
        <w:t xml:space="preserve"> (“ill-advised”) to neglect such practices (see </w:t>
      </w:r>
      <w:proofErr w:type="spellStart"/>
      <w:r w:rsidR="001B2C71" w:rsidRPr="00EF580D">
        <w:t>Dillery</w:t>
      </w:r>
      <w:proofErr w:type="spellEnd"/>
      <w:r w:rsidR="00C960F5">
        <w:t>,</w:t>
      </w:r>
      <w:r w:rsidR="001B2C71" w:rsidRPr="00EF580D">
        <w:t xml:space="preserve"> 2024). </w:t>
      </w:r>
      <w:r w:rsidR="00E10690">
        <w:t>This</w:t>
      </w:r>
      <w:r w:rsidR="001B2C71" w:rsidRPr="00EF580D">
        <w:t xml:space="preserve"> suggests the use of a broader Greek idiom.</w:t>
      </w:r>
    </w:p>
    <w:p w14:paraId="2F630B8C" w14:textId="4058FA3F" w:rsidR="007B1CC8" w:rsidRPr="00A5322C" w:rsidRDefault="00A5322C" w:rsidP="00E02829">
      <w:r w:rsidRPr="00A5322C">
        <w:rPr>
          <w:rFonts w:ascii="Palatino Linotype" w:hAnsi="Palatino Linotype"/>
          <w:b/>
          <w:bCs/>
          <w:lang w:val="el-GR"/>
        </w:rPr>
        <w:t>χρημάτων</w:t>
      </w:r>
      <w:r w:rsidRPr="00A5322C">
        <w:rPr>
          <w:rFonts w:ascii="Palatino Linotype" w:hAnsi="Palatino Linotype"/>
          <w:b/>
          <w:bCs/>
        </w:rPr>
        <w:t xml:space="preserve"> … </w:t>
      </w:r>
      <w:r w:rsidRPr="00A5322C">
        <w:rPr>
          <w:rFonts w:ascii="Palatino Linotype" w:hAnsi="Palatino Linotype"/>
          <w:b/>
          <w:bCs/>
          <w:lang w:val="el-GR"/>
        </w:rPr>
        <w:t>χρήματα</w:t>
      </w:r>
      <w:r w:rsidRPr="00A5322C">
        <w:rPr>
          <w:rFonts w:ascii="Palatino Linotype" w:hAnsi="Palatino Linotype"/>
          <w:b/>
          <w:bCs/>
        </w:rPr>
        <w:t xml:space="preserve">. </w:t>
      </w:r>
      <w:r w:rsidR="00FB03FE" w:rsidRPr="00E10690">
        <w:t xml:space="preserve">Herodotus uses </w:t>
      </w:r>
      <w:r w:rsidRPr="00E10690">
        <w:t xml:space="preserve">the word for “money” at the end of successive clauses </w:t>
      </w:r>
      <w:r w:rsidR="009A299B" w:rsidRPr="00E10690">
        <w:t>employing a polyptoton to emphasise the sheer abundance of wealth in the tomb. Similarly, the framing of the clause with</w:t>
      </w:r>
      <w:r w:rsidR="009A299B" w:rsidRPr="009A299B">
        <w:rPr>
          <w:rFonts w:ascii="Palatino Linotype" w:hAnsi="Palatino Linotype"/>
        </w:rPr>
        <w:t xml:space="preserve"> </w:t>
      </w:r>
      <w:proofErr w:type="spellStart"/>
      <w:r w:rsidR="009A299B" w:rsidRPr="009A299B">
        <w:rPr>
          <w:rFonts w:ascii="Palatino Linotype" w:hAnsi="Palatino Linotype"/>
          <w:b/>
          <w:bCs/>
        </w:rPr>
        <w:t>ἀνοίξ</w:t>
      </w:r>
      <w:proofErr w:type="spellEnd"/>
      <w:r w:rsidR="009A299B" w:rsidRPr="009A299B">
        <w:rPr>
          <w:rFonts w:ascii="Palatino Linotype" w:hAnsi="Palatino Linotype"/>
          <w:b/>
          <w:bCs/>
        </w:rPr>
        <w:t xml:space="preserve">ας … </w:t>
      </w:r>
      <w:proofErr w:type="spellStart"/>
      <w:r w:rsidR="009A299B" w:rsidRPr="009A299B">
        <w:rPr>
          <w:rFonts w:ascii="Palatino Linotype" w:hAnsi="Palatino Linotype"/>
          <w:b/>
          <w:bCs/>
        </w:rPr>
        <w:t>ἀνοίξῃ</w:t>
      </w:r>
      <w:proofErr w:type="spellEnd"/>
      <w:r w:rsidR="009A299B" w:rsidRPr="009A299B">
        <w:rPr>
          <w:rFonts w:ascii="Palatino Linotype" w:hAnsi="Palatino Linotype"/>
        </w:rPr>
        <w:t xml:space="preserve"> </w:t>
      </w:r>
      <w:r w:rsidR="009A299B" w:rsidRPr="00E10690">
        <w:t>(open) suggests that Nitocris is provocatively encouraging her successors to open the tomb, highlighting both the temptation and the moral test.</w:t>
      </w:r>
      <w:r w:rsidR="008F4EEB" w:rsidRPr="00E10690">
        <w:t xml:space="preserve"> </w:t>
      </w:r>
    </w:p>
    <w:p w14:paraId="162552A2" w14:textId="7740F3F2" w:rsidR="00BE1E64" w:rsidRPr="00E10690" w:rsidRDefault="0040560B" w:rsidP="006E3A8C">
      <w:pPr>
        <w:rPr>
          <w:rFonts w:cs="Arial"/>
        </w:rPr>
      </w:pPr>
      <w:r w:rsidRPr="00E10690">
        <w:t>[3]</w:t>
      </w:r>
      <w:r w:rsidR="00B666DC" w:rsidRPr="00E10690">
        <w:t xml:space="preserve"> </w:t>
      </w:r>
      <w:r w:rsidR="001F6F0C" w:rsidRPr="00E10690">
        <w:rPr>
          <w:rFonts w:ascii="Palatino Linotype" w:hAnsi="Palatino Linotype"/>
          <w:b/>
          <w:bCs/>
        </w:rPr>
        <w:t>Δα</w:t>
      </w:r>
      <w:proofErr w:type="spellStart"/>
      <w:r w:rsidR="001F6F0C" w:rsidRPr="00E10690">
        <w:rPr>
          <w:rFonts w:ascii="Palatino Linotype" w:hAnsi="Palatino Linotype"/>
          <w:b/>
          <w:bCs/>
        </w:rPr>
        <w:t>ρε</w:t>
      </w:r>
      <w:r w:rsidR="001F6F0C" w:rsidRPr="00E10690">
        <w:rPr>
          <w:rFonts w:ascii="Palatino Linotype" w:hAnsi="Palatino Linotype" w:cs="Arial"/>
          <w:b/>
          <w:bCs/>
        </w:rPr>
        <w:t>ῖ</w:t>
      </w:r>
      <w:r w:rsidR="001F6F0C" w:rsidRPr="00E10690">
        <w:rPr>
          <w:rFonts w:ascii="Palatino Linotype" w:hAnsi="Palatino Linotype"/>
          <w:b/>
          <w:bCs/>
        </w:rPr>
        <w:t>ον</w:t>
      </w:r>
      <w:proofErr w:type="spellEnd"/>
      <w:r w:rsidR="001F6F0C" w:rsidRPr="00E10690">
        <w:rPr>
          <w:rFonts w:ascii="Palatino Linotype" w:hAnsi="Palatino Linotype"/>
          <w:b/>
          <w:bCs/>
        </w:rPr>
        <w:t xml:space="preserve"> π</w:t>
      </w:r>
      <w:proofErr w:type="spellStart"/>
      <w:r w:rsidR="001F6F0C" w:rsidRPr="00E10690">
        <w:rPr>
          <w:rFonts w:ascii="Palatino Linotype" w:hAnsi="Palatino Linotype"/>
          <w:b/>
          <w:bCs/>
        </w:rPr>
        <w:t>ερι</w:t>
      </w:r>
      <w:r w:rsidR="001F6F0C" w:rsidRPr="00E10690">
        <w:rPr>
          <w:rFonts w:ascii="Palatino Linotype" w:hAnsi="Palatino Linotype" w:cs="Arial"/>
          <w:b/>
          <w:bCs/>
        </w:rPr>
        <w:t>ῆ</w:t>
      </w:r>
      <w:r w:rsidR="001F6F0C" w:rsidRPr="00E10690">
        <w:rPr>
          <w:rFonts w:ascii="Palatino Linotype" w:hAnsi="Palatino Linotype"/>
          <w:b/>
          <w:bCs/>
        </w:rPr>
        <w:t>λθε</w:t>
      </w:r>
      <w:proofErr w:type="spellEnd"/>
      <w:r w:rsidR="001F6F0C" w:rsidRPr="00E10690">
        <w:rPr>
          <w:rFonts w:ascii="Palatino Linotype" w:hAnsi="Palatino Linotype"/>
          <w:b/>
          <w:bCs/>
        </w:rPr>
        <w:t xml:space="preserve"> </w:t>
      </w:r>
      <w:r w:rsidR="001F6F0C" w:rsidRPr="00E10690">
        <w:rPr>
          <w:rFonts w:ascii="Palatino Linotype" w:hAnsi="Palatino Linotype" w:cs="Arial"/>
          <w:b/>
          <w:bCs/>
        </w:rPr>
        <w:t>ἡ</w:t>
      </w:r>
      <w:r w:rsidR="001F6F0C" w:rsidRPr="00E10690">
        <w:rPr>
          <w:rFonts w:ascii="Palatino Linotype" w:hAnsi="Palatino Linotype"/>
          <w:b/>
          <w:bCs/>
        </w:rPr>
        <w:t xml:space="preserve"> βα</w:t>
      </w:r>
      <w:proofErr w:type="spellStart"/>
      <w:r w:rsidR="001F6F0C" w:rsidRPr="00E10690">
        <w:rPr>
          <w:rFonts w:ascii="Palatino Linotype" w:hAnsi="Palatino Linotype"/>
          <w:b/>
          <w:bCs/>
        </w:rPr>
        <w:t>σιληίη</w:t>
      </w:r>
      <w:proofErr w:type="spellEnd"/>
      <w:r w:rsidR="001F6F0C" w:rsidRPr="00E10690">
        <w:rPr>
          <w:rFonts w:ascii="Arial" w:hAnsi="Arial" w:cs="Arial"/>
          <w:b/>
          <w:bCs/>
        </w:rPr>
        <w:t xml:space="preserve"> </w:t>
      </w:r>
      <w:proofErr w:type="gramStart"/>
      <w:r w:rsidR="007C5F9C" w:rsidRPr="00E10690">
        <w:rPr>
          <w:rFonts w:cs="Arial"/>
        </w:rPr>
        <w:t>The</w:t>
      </w:r>
      <w:proofErr w:type="gramEnd"/>
      <w:r w:rsidR="007C5F9C" w:rsidRPr="00E10690">
        <w:rPr>
          <w:rFonts w:cs="Arial"/>
        </w:rPr>
        <w:t xml:space="preserve"> placement of </w:t>
      </w:r>
      <w:r w:rsidR="007C5F9C" w:rsidRPr="00E10690">
        <w:rPr>
          <w:rFonts w:ascii="Palatino Linotype" w:hAnsi="Palatino Linotype" w:cs="Arial"/>
        </w:rPr>
        <w:t>ἡ βα</w:t>
      </w:r>
      <w:proofErr w:type="spellStart"/>
      <w:r w:rsidR="007C5F9C" w:rsidRPr="00E10690">
        <w:rPr>
          <w:rFonts w:ascii="Palatino Linotype" w:hAnsi="Palatino Linotype" w:cs="Arial"/>
        </w:rPr>
        <w:t>σιληίη</w:t>
      </w:r>
      <w:proofErr w:type="spellEnd"/>
      <w:r w:rsidR="007C5F9C" w:rsidRPr="00E10690">
        <w:rPr>
          <w:rFonts w:cs="Arial"/>
        </w:rPr>
        <w:t xml:space="preserve"> at the end of the phrase shifts the focus onto Darius himself. By delaying the mention of royal power, Herodotus emphasises Darius’ personal response to temptation, suggesting that it is his character rather than his office that determines his actions. </w:t>
      </w:r>
      <w:r w:rsidR="00BE1E64" w:rsidRPr="00E10690">
        <w:rPr>
          <w:rFonts w:cs="Arial"/>
        </w:rPr>
        <w:t xml:space="preserve">This reflects Greek hostile tradition against Darius, </w:t>
      </w:r>
      <w:r w:rsidR="00FF0F6C">
        <w:rPr>
          <w:rFonts w:cs="Arial"/>
        </w:rPr>
        <w:t xml:space="preserve">as </w:t>
      </w:r>
      <w:r w:rsidR="00BE1E64" w:rsidRPr="00E10690">
        <w:rPr>
          <w:rFonts w:cs="Arial"/>
        </w:rPr>
        <w:t xml:space="preserve">noted by </w:t>
      </w:r>
      <w:proofErr w:type="spellStart"/>
      <w:r w:rsidR="00BE1E64" w:rsidRPr="00E10690">
        <w:rPr>
          <w:rFonts w:cs="Arial"/>
        </w:rPr>
        <w:t>Selincourt</w:t>
      </w:r>
      <w:proofErr w:type="spellEnd"/>
      <w:r w:rsidR="00BE1E64" w:rsidRPr="00E10690">
        <w:rPr>
          <w:rFonts w:cs="Arial"/>
        </w:rPr>
        <w:t xml:space="preserve"> (2003).</w:t>
      </w:r>
      <w:r w:rsidR="00675509">
        <w:rPr>
          <w:rFonts w:cs="Arial"/>
        </w:rPr>
        <w:t xml:space="preserve"> </w:t>
      </w:r>
    </w:p>
    <w:p w14:paraId="38D7211C" w14:textId="36F6631F" w:rsidR="00B03B8D" w:rsidRPr="00E10690" w:rsidRDefault="00B03B8D" w:rsidP="006E3A8C">
      <w:proofErr w:type="spellStart"/>
      <w:proofErr w:type="gramStart"/>
      <w:r w:rsidRPr="00E10690">
        <w:rPr>
          <w:rFonts w:ascii="Palatino Linotype" w:hAnsi="Palatino Linotype" w:cs="Arial"/>
          <w:b/>
          <w:bCs/>
        </w:rPr>
        <w:t>ἐ</w:t>
      </w:r>
      <w:r w:rsidRPr="00E10690">
        <w:rPr>
          <w:rFonts w:ascii="Palatino Linotype" w:hAnsi="Palatino Linotype"/>
          <w:b/>
          <w:bCs/>
        </w:rPr>
        <w:t>δόκεε</w:t>
      </w:r>
      <w:proofErr w:type="spellEnd"/>
      <w:r w:rsidRPr="00E10690">
        <w:rPr>
          <w:b/>
          <w:bCs/>
        </w:rPr>
        <w:t xml:space="preserve"> </w:t>
      </w:r>
      <w:r w:rsidRPr="00E10690">
        <w:t xml:space="preserve"> </w:t>
      </w:r>
      <w:r w:rsidR="00ED1B5C">
        <w:t>I</w:t>
      </w:r>
      <w:r w:rsidRPr="00E10690">
        <w:t>onic</w:t>
      </w:r>
      <w:proofErr w:type="gramEnd"/>
      <w:r w:rsidRPr="00E10690">
        <w:t xml:space="preserve"> form of </w:t>
      </w:r>
      <w:proofErr w:type="spellStart"/>
      <w:r w:rsidRPr="00E10690">
        <w:rPr>
          <w:rFonts w:ascii="Palatino Linotype" w:hAnsi="Palatino Linotype" w:cs="Arial"/>
          <w:b/>
          <w:bCs/>
        </w:rPr>
        <w:t>ἐ</w:t>
      </w:r>
      <w:r w:rsidRPr="00E10690">
        <w:rPr>
          <w:rFonts w:ascii="Palatino Linotype" w:hAnsi="Palatino Linotype"/>
          <w:b/>
          <w:bCs/>
        </w:rPr>
        <w:t>δ</w:t>
      </w:r>
      <w:proofErr w:type="spellEnd"/>
      <w:r w:rsidR="00801E37" w:rsidRPr="00E10690">
        <w:rPr>
          <w:rFonts w:ascii="Palatino Linotype" w:hAnsi="Palatino Linotype"/>
          <w:b/>
          <w:bCs/>
          <w:lang w:val="el-GR"/>
        </w:rPr>
        <w:t>ο</w:t>
      </w:r>
      <w:r w:rsidRPr="00E10690">
        <w:rPr>
          <w:rFonts w:ascii="Palatino Linotype" w:hAnsi="Palatino Linotype"/>
          <w:b/>
          <w:bCs/>
        </w:rPr>
        <w:t>κ</w:t>
      </w:r>
      <w:proofErr w:type="spellStart"/>
      <w:r w:rsidR="00801E37" w:rsidRPr="00E10690">
        <w:rPr>
          <w:rFonts w:ascii="Palatino Linotype" w:hAnsi="Palatino Linotype" w:cs="Arial"/>
          <w:b/>
          <w:bCs/>
          <w:lang w:val="el-GR"/>
        </w:rPr>
        <w:t>έω</w:t>
      </w:r>
      <w:proofErr w:type="spellEnd"/>
      <w:r w:rsidR="006A6A4A" w:rsidRPr="00E10690">
        <w:t xml:space="preserve"> </w:t>
      </w:r>
      <w:r w:rsidR="00E10690">
        <w:t>(</w:t>
      </w:r>
      <w:r w:rsidR="006A6A4A" w:rsidRPr="00E10690">
        <w:t>it seemed</w:t>
      </w:r>
      <w:r w:rsidR="00E10690">
        <w:t xml:space="preserve">; </w:t>
      </w:r>
      <w:r w:rsidR="006A6A4A" w:rsidRPr="00E10690">
        <w:t>it appeared</w:t>
      </w:r>
      <w:r w:rsidR="00E10690">
        <w:t>)</w:t>
      </w:r>
    </w:p>
    <w:p w14:paraId="23A2AAE0" w14:textId="17D88895" w:rsidR="00802AD2" w:rsidRPr="00E10690" w:rsidRDefault="00802AD2" w:rsidP="006E3A8C">
      <w:proofErr w:type="spellStart"/>
      <w:r w:rsidRPr="00E10690">
        <w:rPr>
          <w:rFonts w:ascii="Palatino Linotype" w:hAnsi="Palatino Linotype"/>
          <w:b/>
          <w:bCs/>
        </w:rPr>
        <w:t>τ</w:t>
      </w:r>
      <w:r w:rsidRPr="00E10690">
        <w:rPr>
          <w:rFonts w:ascii="Palatino Linotype" w:hAnsi="Palatino Linotype" w:cs="Arial"/>
          <w:b/>
          <w:bCs/>
        </w:rPr>
        <w:t>ῇ</w:t>
      </w:r>
      <w:r w:rsidRPr="00E10690">
        <w:rPr>
          <w:rFonts w:ascii="Palatino Linotype" w:hAnsi="Palatino Linotype"/>
          <w:b/>
          <w:bCs/>
        </w:rPr>
        <w:t>σι</w:t>
      </w:r>
      <w:proofErr w:type="spellEnd"/>
      <w:r w:rsidR="00424492" w:rsidRPr="00E10690">
        <w:rPr>
          <w:rFonts w:ascii="Palatino Linotype" w:hAnsi="Palatino Linotype"/>
          <w:b/>
          <w:bCs/>
        </w:rPr>
        <w:t>… τα</w:t>
      </w:r>
      <w:proofErr w:type="spellStart"/>
      <w:r w:rsidR="00424492" w:rsidRPr="00E10690">
        <w:rPr>
          <w:rFonts w:ascii="Palatino Linotype" w:hAnsi="Palatino Linotype"/>
          <w:b/>
          <w:bCs/>
        </w:rPr>
        <w:t>ύτ</w:t>
      </w:r>
      <w:r w:rsidR="00424492" w:rsidRPr="00E10690">
        <w:rPr>
          <w:rFonts w:ascii="Palatino Linotype" w:hAnsi="Palatino Linotype" w:cs="Arial"/>
          <w:b/>
          <w:bCs/>
        </w:rPr>
        <w:t>ῃ</w:t>
      </w:r>
      <w:r w:rsidR="00424492" w:rsidRPr="00E10690">
        <w:rPr>
          <w:rFonts w:ascii="Palatino Linotype" w:hAnsi="Palatino Linotype"/>
          <w:b/>
          <w:bCs/>
        </w:rPr>
        <w:t>σι</w:t>
      </w:r>
      <w:proofErr w:type="spellEnd"/>
      <w:r w:rsidR="00747834" w:rsidRPr="00E10690">
        <w:t xml:space="preserve"> (plural feminine dative) </w:t>
      </w:r>
      <w:r w:rsidR="00ED1B5C">
        <w:t>I</w:t>
      </w:r>
      <w:r w:rsidR="00747834" w:rsidRPr="00E10690">
        <w:t>onic form</w:t>
      </w:r>
      <w:r w:rsidR="00424492" w:rsidRPr="00E10690">
        <w:t>s</w:t>
      </w:r>
      <w:r w:rsidR="00747834" w:rsidRPr="00E10690">
        <w:t xml:space="preserve"> of the definite article</w:t>
      </w:r>
      <w:r w:rsidR="00424492" w:rsidRPr="00E10690">
        <w:t xml:space="preserve"> and </w:t>
      </w:r>
      <w:r w:rsidR="00424492" w:rsidRPr="00E10690">
        <w:rPr>
          <w:rFonts w:ascii="Palatino Linotype" w:hAnsi="Palatino Linotype"/>
          <w:lang w:val="el-GR"/>
        </w:rPr>
        <w:t>ο</w:t>
      </w:r>
      <w:r w:rsidR="00424492" w:rsidRPr="00E10690">
        <w:rPr>
          <w:rFonts w:ascii="Palatino Linotype" w:hAnsi="Palatino Linotype" w:cs="Arial"/>
          <w:lang w:val="el-GR"/>
        </w:rPr>
        <w:t>ὑτος</w:t>
      </w:r>
      <w:r w:rsidR="00424492" w:rsidRPr="00E10690">
        <w:rPr>
          <w:rFonts w:ascii="Arial" w:hAnsi="Arial" w:cs="Arial"/>
        </w:rPr>
        <w:t xml:space="preserve"> </w:t>
      </w:r>
      <w:r w:rsidR="00424492" w:rsidRPr="00E10690">
        <w:rPr>
          <w:rFonts w:cs="Arial"/>
        </w:rPr>
        <w:t>respectively</w:t>
      </w:r>
    </w:p>
    <w:p w14:paraId="0FA92FFC" w14:textId="6527A300" w:rsidR="007B1CC8" w:rsidRPr="00E10690" w:rsidRDefault="00C47986" w:rsidP="006E3A8C">
      <w:proofErr w:type="spellStart"/>
      <w:r w:rsidRPr="00E10690">
        <w:rPr>
          <w:rFonts w:ascii="Palatino Linotype" w:hAnsi="Palatino Linotype"/>
          <w:b/>
          <w:bCs/>
        </w:rPr>
        <w:t>χρημάτων</w:t>
      </w:r>
      <w:proofErr w:type="spellEnd"/>
      <w:r w:rsidRPr="00E10690">
        <w:rPr>
          <w:rFonts w:ascii="Palatino Linotype" w:hAnsi="Palatino Linotype"/>
          <w:b/>
          <w:bCs/>
        </w:rPr>
        <w:t xml:space="preserve"> </w:t>
      </w:r>
      <w:proofErr w:type="spellStart"/>
      <w:r w:rsidRPr="00E10690">
        <w:rPr>
          <w:rFonts w:ascii="Palatino Linotype" w:hAnsi="Palatino Linotype"/>
          <w:b/>
          <w:bCs/>
        </w:rPr>
        <w:t>κειμένων</w:t>
      </w:r>
      <w:proofErr w:type="spellEnd"/>
      <w:r w:rsidRPr="00E10690">
        <w:rPr>
          <w:rFonts w:ascii="Palatino Linotype" w:hAnsi="Palatino Linotype"/>
          <w:b/>
          <w:bCs/>
        </w:rPr>
        <w:t xml:space="preserve"> κα</w:t>
      </w:r>
      <w:r w:rsidRPr="00E10690">
        <w:rPr>
          <w:rFonts w:ascii="Palatino Linotype" w:hAnsi="Palatino Linotype" w:cs="Arial"/>
          <w:b/>
          <w:bCs/>
        </w:rPr>
        <w:t>ὶ</w:t>
      </w:r>
      <w:r w:rsidRPr="00E10690">
        <w:rPr>
          <w:rFonts w:ascii="Palatino Linotype" w:hAnsi="Palatino Linotype"/>
          <w:b/>
          <w:bCs/>
        </w:rPr>
        <w:t xml:space="preserve"> α</w:t>
      </w:r>
      <w:proofErr w:type="spellStart"/>
      <w:r w:rsidRPr="00E10690">
        <w:rPr>
          <w:rFonts w:ascii="Palatino Linotype" w:hAnsi="Palatino Linotype" w:cs="Arial"/>
          <w:b/>
          <w:bCs/>
        </w:rPr>
        <w:t>ὐ</w:t>
      </w:r>
      <w:r w:rsidRPr="00E10690">
        <w:rPr>
          <w:rFonts w:ascii="Palatino Linotype" w:hAnsi="Palatino Linotype"/>
          <w:b/>
          <w:bCs/>
        </w:rPr>
        <w:t>τ</w:t>
      </w:r>
      <w:r w:rsidRPr="00E10690">
        <w:rPr>
          <w:rFonts w:ascii="Palatino Linotype" w:hAnsi="Palatino Linotype" w:cs="Arial"/>
          <w:b/>
          <w:bCs/>
        </w:rPr>
        <w:t>ῶ</w:t>
      </w:r>
      <w:r w:rsidRPr="00E10690">
        <w:rPr>
          <w:rFonts w:ascii="Palatino Linotype" w:hAnsi="Palatino Linotype"/>
          <w:b/>
          <w:bCs/>
        </w:rPr>
        <w:t>ν</w:t>
      </w:r>
      <w:proofErr w:type="spellEnd"/>
      <w:r w:rsidRPr="00E10690">
        <w:rPr>
          <w:rFonts w:ascii="Palatino Linotype" w:hAnsi="Palatino Linotype"/>
          <w:b/>
          <w:bCs/>
        </w:rPr>
        <w:t xml:space="preserve"> </w:t>
      </w:r>
      <w:r w:rsidR="005E4226" w:rsidRPr="00E10690">
        <w:rPr>
          <w:rFonts w:ascii="Palatino Linotype" w:hAnsi="Palatino Linotype"/>
          <w:b/>
          <w:bCs/>
        </w:rPr>
        <w:t>…</w:t>
      </w:r>
      <w:r w:rsidRPr="00E10690">
        <w:rPr>
          <w:rFonts w:ascii="Palatino Linotype" w:hAnsi="Palatino Linotype"/>
          <w:b/>
          <w:bCs/>
        </w:rPr>
        <w:t xml:space="preserve"> </w:t>
      </w:r>
      <w:proofErr w:type="gramStart"/>
      <w:r w:rsidRPr="00E10690">
        <w:rPr>
          <w:rFonts w:ascii="Palatino Linotype" w:hAnsi="Palatino Linotype" w:cs="Arial"/>
          <w:b/>
          <w:bCs/>
        </w:rPr>
        <w:t>ἐ</w:t>
      </w:r>
      <w:r w:rsidRPr="00E10690">
        <w:rPr>
          <w:rFonts w:ascii="Palatino Linotype" w:hAnsi="Palatino Linotype"/>
          <w:b/>
          <w:bCs/>
        </w:rPr>
        <w:t>π</w:t>
      </w:r>
      <w:proofErr w:type="spellStart"/>
      <w:r w:rsidRPr="00E10690">
        <w:rPr>
          <w:rFonts w:ascii="Palatino Linotype" w:hAnsi="Palatino Linotype"/>
          <w:b/>
          <w:bCs/>
        </w:rPr>
        <w:t>ικ</w:t>
      </w:r>
      <w:proofErr w:type="spellEnd"/>
      <w:r w:rsidRPr="00E10690">
        <w:rPr>
          <w:rFonts w:ascii="Palatino Linotype" w:hAnsi="Palatino Linotype"/>
          <w:b/>
          <w:bCs/>
        </w:rPr>
        <w:t>αλεομένων</w:t>
      </w:r>
      <w:r w:rsidRPr="00E10690">
        <w:t xml:space="preserve">  are</w:t>
      </w:r>
      <w:proofErr w:type="gramEnd"/>
      <w:r w:rsidRPr="00E10690">
        <w:t xml:space="preserve"> two</w:t>
      </w:r>
      <w:r w:rsidR="0040560B" w:rsidRPr="00E10690">
        <w:t xml:space="preserve"> genitive absolutes</w:t>
      </w:r>
      <w:r w:rsidR="00431343">
        <w:t>:</w:t>
      </w:r>
      <w:r w:rsidR="0040560B" w:rsidRPr="00E10690">
        <w:t xml:space="preserve"> </w:t>
      </w:r>
      <w:proofErr w:type="spellStart"/>
      <w:r w:rsidR="0040560B" w:rsidRPr="00E10690">
        <w:rPr>
          <w:rFonts w:ascii="Palatino Linotype" w:hAnsi="Palatino Linotype"/>
        </w:rPr>
        <w:t>χρημάτων</w:t>
      </w:r>
      <w:proofErr w:type="spellEnd"/>
      <w:r w:rsidR="0040560B" w:rsidRPr="00E10690">
        <w:rPr>
          <w:rFonts w:ascii="Palatino Linotype" w:hAnsi="Palatino Linotype"/>
        </w:rPr>
        <w:t xml:space="preserve"> </w:t>
      </w:r>
      <w:proofErr w:type="spellStart"/>
      <w:r w:rsidR="0040560B" w:rsidRPr="00E10690">
        <w:rPr>
          <w:rFonts w:ascii="Palatino Linotype" w:hAnsi="Palatino Linotype"/>
        </w:rPr>
        <w:t>κειμένων</w:t>
      </w:r>
      <w:proofErr w:type="spellEnd"/>
      <w:r w:rsidR="0040560B" w:rsidRPr="00E10690">
        <w:t xml:space="preserve"> (with the money lying) and </w:t>
      </w:r>
      <w:r w:rsidR="0040560B" w:rsidRPr="00E10690">
        <w:rPr>
          <w:rFonts w:ascii="Palatino Linotype" w:hAnsi="Palatino Linotype"/>
        </w:rPr>
        <w:t>α</w:t>
      </w:r>
      <w:proofErr w:type="spellStart"/>
      <w:r w:rsidR="0040560B" w:rsidRPr="00E10690">
        <w:rPr>
          <w:rFonts w:ascii="Palatino Linotype" w:hAnsi="Palatino Linotype" w:cs="Arial"/>
        </w:rPr>
        <w:t>ὐ</w:t>
      </w:r>
      <w:r w:rsidR="0040560B" w:rsidRPr="00E10690">
        <w:rPr>
          <w:rFonts w:ascii="Palatino Linotype" w:hAnsi="Palatino Linotype"/>
        </w:rPr>
        <w:t>τ</w:t>
      </w:r>
      <w:r w:rsidR="0040560B" w:rsidRPr="00E10690">
        <w:rPr>
          <w:rFonts w:ascii="Palatino Linotype" w:hAnsi="Palatino Linotype" w:cs="Arial"/>
        </w:rPr>
        <w:t>ῶ</w:t>
      </w:r>
      <w:r w:rsidR="0040560B" w:rsidRPr="00E10690">
        <w:rPr>
          <w:rFonts w:ascii="Palatino Linotype" w:hAnsi="Palatino Linotype"/>
        </w:rPr>
        <w:t>ν</w:t>
      </w:r>
      <w:proofErr w:type="spellEnd"/>
      <w:r w:rsidR="0040560B" w:rsidRPr="00E10690">
        <w:rPr>
          <w:rFonts w:ascii="Palatino Linotype" w:hAnsi="Palatino Linotype"/>
        </w:rPr>
        <w:t xml:space="preserve"> </w:t>
      </w:r>
      <w:proofErr w:type="spellStart"/>
      <w:r w:rsidR="0040560B" w:rsidRPr="00E10690">
        <w:rPr>
          <w:rFonts w:ascii="Palatino Linotype" w:hAnsi="Palatino Linotype"/>
        </w:rPr>
        <w:t>τ</w:t>
      </w:r>
      <w:r w:rsidR="0040560B" w:rsidRPr="00E10690">
        <w:rPr>
          <w:rFonts w:ascii="Palatino Linotype" w:hAnsi="Palatino Linotype" w:cs="Arial"/>
        </w:rPr>
        <w:t>ῶ</w:t>
      </w:r>
      <w:r w:rsidR="0040560B" w:rsidRPr="00E10690">
        <w:rPr>
          <w:rFonts w:ascii="Palatino Linotype" w:hAnsi="Palatino Linotype"/>
        </w:rPr>
        <w:t>ν</w:t>
      </w:r>
      <w:proofErr w:type="spellEnd"/>
      <w:r w:rsidR="0040560B" w:rsidRPr="00E10690">
        <w:rPr>
          <w:rFonts w:ascii="Palatino Linotype" w:hAnsi="Palatino Linotype"/>
        </w:rPr>
        <w:t xml:space="preserve"> </w:t>
      </w:r>
      <w:proofErr w:type="spellStart"/>
      <w:r w:rsidR="0040560B" w:rsidRPr="00E10690">
        <w:rPr>
          <w:rFonts w:ascii="Palatino Linotype" w:hAnsi="Palatino Linotype"/>
        </w:rPr>
        <w:t>γρ</w:t>
      </w:r>
      <w:proofErr w:type="spellEnd"/>
      <w:r w:rsidR="0040560B" w:rsidRPr="00E10690">
        <w:rPr>
          <w:rFonts w:ascii="Palatino Linotype" w:hAnsi="Palatino Linotype"/>
        </w:rPr>
        <w:t xml:space="preserve">αμμάτων </w:t>
      </w:r>
      <w:r w:rsidR="0040560B" w:rsidRPr="00E10690">
        <w:rPr>
          <w:rFonts w:ascii="Palatino Linotype" w:hAnsi="Palatino Linotype" w:cs="Arial"/>
        </w:rPr>
        <w:t>ἐ</w:t>
      </w:r>
      <w:r w:rsidR="0040560B" w:rsidRPr="00E10690">
        <w:rPr>
          <w:rFonts w:ascii="Palatino Linotype" w:hAnsi="Palatino Linotype"/>
        </w:rPr>
        <w:t>π</w:t>
      </w:r>
      <w:proofErr w:type="spellStart"/>
      <w:r w:rsidR="0040560B" w:rsidRPr="00E10690">
        <w:rPr>
          <w:rFonts w:ascii="Palatino Linotype" w:hAnsi="Palatino Linotype"/>
        </w:rPr>
        <w:t>ικ</w:t>
      </w:r>
      <w:proofErr w:type="spellEnd"/>
      <w:r w:rsidR="0040560B" w:rsidRPr="00E10690">
        <w:rPr>
          <w:rFonts w:ascii="Palatino Linotype" w:hAnsi="Palatino Linotype"/>
        </w:rPr>
        <w:t>αλεομένων</w:t>
      </w:r>
      <w:r w:rsidR="0040560B" w:rsidRPr="00E10690">
        <w:t xml:space="preserve"> (with the words </w:t>
      </w:r>
      <w:r w:rsidR="00266104">
        <w:t>themselves inviting</w:t>
      </w:r>
      <w:r w:rsidR="0040560B" w:rsidRPr="00E10690">
        <w:t>)</w:t>
      </w:r>
      <w:r w:rsidR="00C84BA8" w:rsidRPr="00E10690">
        <w:t xml:space="preserve">. </w:t>
      </w:r>
      <w:r w:rsidR="007C6FCA" w:rsidRPr="007C6FCA">
        <w:t xml:space="preserve">Powell (1977) renders </w:t>
      </w:r>
      <w:r w:rsidR="007C6FCA" w:rsidRPr="00F34D1B">
        <w:rPr>
          <w:rFonts w:ascii="Palatino Linotype" w:hAnsi="Palatino Linotype"/>
        </w:rPr>
        <w:t>ἐπ</w:t>
      </w:r>
      <w:proofErr w:type="spellStart"/>
      <w:r w:rsidR="007C6FCA" w:rsidRPr="00F34D1B">
        <w:rPr>
          <w:rFonts w:ascii="Palatino Linotype" w:hAnsi="Palatino Linotype"/>
        </w:rPr>
        <w:t>ικ</w:t>
      </w:r>
      <w:proofErr w:type="spellEnd"/>
      <w:r w:rsidR="007C6FCA" w:rsidRPr="00F34D1B">
        <w:rPr>
          <w:rFonts w:ascii="Palatino Linotype" w:hAnsi="Palatino Linotype"/>
        </w:rPr>
        <w:t>αλέω</w:t>
      </w:r>
      <w:r w:rsidR="007C6FCA" w:rsidRPr="007C6FCA">
        <w:t xml:space="preserve"> as “invite”, this translation is adopted here.</w:t>
      </w:r>
    </w:p>
    <w:p w14:paraId="3A51EDE1" w14:textId="5388A820" w:rsidR="002C40D1" w:rsidRDefault="0014346C" w:rsidP="006E3A8C">
      <w:pPr>
        <w:rPr>
          <w:rFonts w:cs="Arial"/>
        </w:rPr>
      </w:pPr>
      <w:r w:rsidRPr="00E10690">
        <w:t xml:space="preserve">Note the use of polysyndeton in this passage </w:t>
      </w:r>
      <w:r w:rsidRPr="00E10690">
        <w:rPr>
          <w:rFonts w:ascii="Palatino Linotype" w:hAnsi="Palatino Linotype"/>
          <w:b/>
          <w:bCs/>
        </w:rPr>
        <w:t>κα</w:t>
      </w:r>
      <w:r w:rsidRPr="00E10690">
        <w:rPr>
          <w:rFonts w:ascii="Palatino Linotype" w:hAnsi="Palatino Linotype" w:cs="Arial"/>
          <w:b/>
          <w:bCs/>
        </w:rPr>
        <w:t xml:space="preserve">ὶ … </w:t>
      </w:r>
      <w:r w:rsidRPr="00E10690">
        <w:rPr>
          <w:rFonts w:ascii="Palatino Linotype" w:hAnsi="Palatino Linotype"/>
          <w:b/>
          <w:bCs/>
        </w:rPr>
        <w:t>κα</w:t>
      </w:r>
      <w:r w:rsidRPr="00E10690">
        <w:rPr>
          <w:rFonts w:ascii="Palatino Linotype" w:hAnsi="Palatino Linotype" w:cs="Arial"/>
          <w:b/>
          <w:bCs/>
        </w:rPr>
        <w:t xml:space="preserve">ὶ … </w:t>
      </w:r>
      <w:r w:rsidRPr="00E10690">
        <w:rPr>
          <w:rFonts w:ascii="Palatino Linotype" w:hAnsi="Palatino Linotype"/>
          <w:b/>
          <w:bCs/>
        </w:rPr>
        <w:t>κα</w:t>
      </w:r>
      <w:r w:rsidRPr="00E10690">
        <w:rPr>
          <w:rFonts w:ascii="Palatino Linotype" w:hAnsi="Palatino Linotype" w:cs="Arial"/>
          <w:b/>
          <w:bCs/>
        </w:rPr>
        <w:t>ὶ</w:t>
      </w:r>
      <w:r w:rsidR="00BC57FA" w:rsidRPr="00E10690">
        <w:rPr>
          <w:rFonts w:ascii="Arial" w:hAnsi="Arial" w:cs="Arial"/>
        </w:rPr>
        <w:t xml:space="preserve"> </w:t>
      </w:r>
      <w:r w:rsidR="00BC57FA" w:rsidRPr="00E10690">
        <w:rPr>
          <w:rFonts w:cs="Arial"/>
        </w:rPr>
        <w:t xml:space="preserve">(and…and…and) </w:t>
      </w:r>
      <w:r w:rsidR="00ED0D1A" w:rsidRPr="00E10690">
        <w:rPr>
          <w:rFonts w:cs="Arial"/>
        </w:rPr>
        <w:t xml:space="preserve">which gives the </w:t>
      </w:r>
      <w:r w:rsidR="00431343">
        <w:rPr>
          <w:rFonts w:cs="Arial"/>
        </w:rPr>
        <w:t>passage</w:t>
      </w:r>
      <w:r w:rsidR="00ED0D1A" w:rsidRPr="00E10690">
        <w:rPr>
          <w:rFonts w:cs="Arial"/>
        </w:rPr>
        <w:t xml:space="preserve"> a sense of deliberation, as if </w:t>
      </w:r>
      <w:r w:rsidR="00C044F2">
        <w:rPr>
          <w:rFonts w:cs="Arial"/>
        </w:rPr>
        <w:t xml:space="preserve">Darius </w:t>
      </w:r>
      <w:r w:rsidR="00ED0D1A" w:rsidRPr="00E10690">
        <w:rPr>
          <w:rFonts w:cs="Arial"/>
        </w:rPr>
        <w:t xml:space="preserve">is carefully enumerating the reasons for opening the tomb. Interestingly, the first </w:t>
      </w:r>
      <w:r w:rsidR="00ED0D1A" w:rsidRPr="00E10690">
        <w:rPr>
          <w:rFonts w:ascii="Palatino Linotype" w:hAnsi="Palatino Linotype" w:cs="Arial"/>
        </w:rPr>
        <w:t>καί</w:t>
      </w:r>
      <w:r w:rsidR="00ED0D1A" w:rsidRPr="00E10690">
        <w:rPr>
          <w:rFonts w:cs="Arial"/>
        </w:rPr>
        <w:t xml:space="preserve"> </w:t>
      </w:r>
      <w:r w:rsidR="00545EA8" w:rsidRPr="00E10690">
        <w:rPr>
          <w:rFonts w:cs="Arial"/>
        </w:rPr>
        <w:t xml:space="preserve">belongs to </w:t>
      </w:r>
      <w:proofErr w:type="spellStart"/>
      <w:r w:rsidR="00ED0D1A" w:rsidRPr="00E10690">
        <w:rPr>
          <w:rFonts w:ascii="Palatino Linotype" w:hAnsi="Palatino Linotype"/>
        </w:rPr>
        <w:t>μηδ</w:t>
      </w:r>
      <w:r w:rsidR="00ED0D1A" w:rsidRPr="00E10690">
        <w:rPr>
          <w:rFonts w:ascii="Palatino Linotype" w:hAnsi="Palatino Linotype" w:cs="Arial"/>
        </w:rPr>
        <w:t>ὲ</w:t>
      </w:r>
      <w:r w:rsidR="00ED0D1A" w:rsidRPr="00E10690">
        <w:rPr>
          <w:rFonts w:ascii="Palatino Linotype" w:hAnsi="Palatino Linotype"/>
        </w:rPr>
        <w:t>ν</w:t>
      </w:r>
      <w:proofErr w:type="spellEnd"/>
      <w:r w:rsidR="00ED0D1A" w:rsidRPr="00E10690">
        <w:rPr>
          <w:rFonts w:ascii="Palatino Linotype" w:hAnsi="Palatino Linotype"/>
        </w:rPr>
        <w:t xml:space="preserve"> </w:t>
      </w:r>
      <w:proofErr w:type="spellStart"/>
      <w:r w:rsidR="00ED0D1A" w:rsidRPr="00E10690">
        <w:rPr>
          <w:rFonts w:ascii="Palatino Linotype" w:hAnsi="Palatino Linotype"/>
        </w:rPr>
        <w:t>χρ</w:t>
      </w:r>
      <w:r w:rsidR="00ED0D1A" w:rsidRPr="00E10690">
        <w:rPr>
          <w:rFonts w:ascii="Palatino Linotype" w:hAnsi="Palatino Linotype" w:cs="Arial"/>
        </w:rPr>
        <w:t>ᾶ</w:t>
      </w:r>
      <w:r w:rsidR="00ED0D1A" w:rsidRPr="00E10690">
        <w:rPr>
          <w:rFonts w:ascii="Palatino Linotype" w:hAnsi="Palatino Linotype"/>
        </w:rPr>
        <w:t>σθ</w:t>
      </w:r>
      <w:proofErr w:type="spellEnd"/>
      <w:r w:rsidR="00ED0D1A" w:rsidRPr="00E10690">
        <w:rPr>
          <w:rFonts w:ascii="Palatino Linotype" w:hAnsi="Palatino Linotype"/>
        </w:rPr>
        <w:t>αι</w:t>
      </w:r>
      <w:r w:rsidR="00ED0D1A" w:rsidRPr="00E10690">
        <w:rPr>
          <w:rFonts w:cs="Arial"/>
        </w:rPr>
        <w:t xml:space="preserve"> </w:t>
      </w:r>
      <w:r w:rsidR="00545EA8" w:rsidRPr="00E10690">
        <w:rPr>
          <w:rFonts w:cs="Arial"/>
        </w:rPr>
        <w:t>and is</w:t>
      </w:r>
      <w:r w:rsidR="00E21C24" w:rsidRPr="00E10690">
        <w:rPr>
          <w:rFonts w:cs="Arial"/>
        </w:rPr>
        <w:t xml:space="preserve"> </w:t>
      </w:r>
      <w:r w:rsidR="00006F7B">
        <w:rPr>
          <w:rFonts w:cs="Arial"/>
        </w:rPr>
        <w:t>somewhat</w:t>
      </w:r>
      <w:r w:rsidR="00545EA8" w:rsidRPr="00E10690">
        <w:rPr>
          <w:rFonts w:cs="Arial"/>
        </w:rPr>
        <w:t xml:space="preserve"> </w:t>
      </w:r>
      <w:r w:rsidR="00FF07FC">
        <w:rPr>
          <w:rFonts w:cs="Arial"/>
        </w:rPr>
        <w:t>dis</w:t>
      </w:r>
      <w:r w:rsidR="00545EA8" w:rsidRPr="00E10690">
        <w:rPr>
          <w:rFonts w:cs="Arial"/>
        </w:rPr>
        <w:t>place</w:t>
      </w:r>
      <w:r w:rsidR="00FF07FC">
        <w:rPr>
          <w:rFonts w:cs="Arial"/>
        </w:rPr>
        <w:t>d</w:t>
      </w:r>
      <w:r w:rsidR="00545EA8" w:rsidRPr="00E10690">
        <w:rPr>
          <w:rFonts w:cs="Arial"/>
        </w:rPr>
        <w:t xml:space="preserve"> (Farnell</w:t>
      </w:r>
      <w:r w:rsidR="00C960F5">
        <w:rPr>
          <w:rFonts w:cs="Arial"/>
        </w:rPr>
        <w:t>,</w:t>
      </w:r>
      <w:r w:rsidR="00545EA8" w:rsidRPr="00E10690">
        <w:rPr>
          <w:rFonts w:cs="Arial"/>
        </w:rPr>
        <w:t xml:space="preserve"> 1912)</w:t>
      </w:r>
      <w:r w:rsidR="004819F3">
        <w:rPr>
          <w:rFonts w:cs="Arial"/>
        </w:rPr>
        <w:t>,</w:t>
      </w:r>
      <w:r w:rsidR="0083260F">
        <w:rPr>
          <w:rFonts w:cs="Arial"/>
        </w:rPr>
        <w:t xml:space="preserve"> </w:t>
      </w:r>
      <w:r w:rsidR="000427E7" w:rsidRPr="000427E7">
        <w:rPr>
          <w:rFonts w:cs="Arial"/>
        </w:rPr>
        <w:t>accordingly, the translation does not treat it as part of a simple successive series of ‘and’ clauses.</w:t>
      </w:r>
    </w:p>
    <w:p w14:paraId="662D7FDF" w14:textId="77777777" w:rsidR="002C40D1" w:rsidRDefault="002C40D1">
      <w:pPr>
        <w:rPr>
          <w:rFonts w:cs="Arial"/>
        </w:rPr>
      </w:pPr>
      <w:r>
        <w:rPr>
          <w:rFonts w:cs="Arial"/>
        </w:rPr>
        <w:br w:type="page"/>
      </w:r>
    </w:p>
    <w:p w14:paraId="0BF13A9C" w14:textId="6FE4C904" w:rsidR="002A0FCA" w:rsidRPr="00E10690" w:rsidRDefault="00ED4660" w:rsidP="006E3A8C">
      <w:proofErr w:type="spellStart"/>
      <w:r w:rsidRPr="00E10690">
        <w:rPr>
          <w:rFonts w:ascii="Palatino Linotype" w:hAnsi="Palatino Linotype"/>
          <w:b/>
          <w:bCs/>
        </w:rPr>
        <w:lastRenderedPageBreak/>
        <w:t>μ</w:t>
      </w:r>
      <w:r w:rsidRPr="00E10690">
        <w:rPr>
          <w:rFonts w:ascii="Palatino Linotype" w:hAnsi="Palatino Linotype" w:cs="Arial"/>
          <w:b/>
          <w:bCs/>
        </w:rPr>
        <w:t>ὴ</w:t>
      </w:r>
      <w:proofErr w:type="spellEnd"/>
      <w:r w:rsidRPr="00E10690">
        <w:rPr>
          <w:rFonts w:ascii="Palatino Linotype" w:hAnsi="Palatino Linotype"/>
          <w:b/>
          <w:bCs/>
        </w:rPr>
        <w:t xml:space="preserve"> </w:t>
      </w:r>
      <w:proofErr w:type="spellStart"/>
      <w:r w:rsidRPr="00E10690">
        <w:rPr>
          <w:rFonts w:ascii="Palatino Linotype" w:hAnsi="Palatino Linotype"/>
          <w:b/>
          <w:bCs/>
        </w:rPr>
        <w:t>ο</w:t>
      </w:r>
      <w:r w:rsidRPr="00E10690">
        <w:rPr>
          <w:rFonts w:ascii="Palatino Linotype" w:hAnsi="Palatino Linotype" w:cs="Arial"/>
          <w:b/>
          <w:bCs/>
        </w:rPr>
        <w:t>ὐ</w:t>
      </w:r>
      <w:proofErr w:type="spellEnd"/>
      <w:r w:rsidRPr="00E10690">
        <w:rPr>
          <w:rFonts w:ascii="Palatino Linotype" w:hAnsi="Palatino Linotype" w:cs="Arial"/>
          <w:b/>
          <w:bCs/>
        </w:rPr>
        <w:t xml:space="preserve"> </w:t>
      </w:r>
      <w:r w:rsidR="00F402B6" w:rsidRPr="00E10690">
        <w:rPr>
          <w:rFonts w:ascii="Palatino Linotype" w:hAnsi="Palatino Linotype"/>
          <w:b/>
          <w:bCs/>
        </w:rPr>
        <w:t>λαβ</w:t>
      </w:r>
      <w:proofErr w:type="spellStart"/>
      <w:r w:rsidR="00F402B6" w:rsidRPr="00E10690">
        <w:rPr>
          <w:rFonts w:ascii="Palatino Linotype" w:hAnsi="Palatino Linotype"/>
          <w:b/>
          <w:bCs/>
        </w:rPr>
        <w:t>ε</w:t>
      </w:r>
      <w:r w:rsidR="00F402B6" w:rsidRPr="00E10690">
        <w:rPr>
          <w:rFonts w:ascii="Palatino Linotype" w:hAnsi="Palatino Linotype" w:cs="Arial"/>
          <w:b/>
          <w:bCs/>
        </w:rPr>
        <w:t>ῖ</w:t>
      </w:r>
      <w:r w:rsidR="00F402B6" w:rsidRPr="00E10690">
        <w:rPr>
          <w:rFonts w:ascii="Palatino Linotype" w:hAnsi="Palatino Linotype"/>
          <w:b/>
          <w:bCs/>
        </w:rPr>
        <w:t>ν</w:t>
      </w:r>
      <w:proofErr w:type="spellEnd"/>
      <w:r w:rsidR="001C0999">
        <w:rPr>
          <w:rFonts w:ascii="Palatino Linotype" w:hAnsi="Palatino Linotype"/>
          <w:b/>
          <w:bCs/>
        </w:rPr>
        <w:t xml:space="preserve">  </w:t>
      </w:r>
      <w:r w:rsidR="00F402B6" w:rsidRPr="00E10690">
        <w:t xml:space="preserve"> </w:t>
      </w:r>
      <w:r w:rsidR="00B154D7" w:rsidRPr="00B154D7">
        <w:t>Dewald (2022) notes that the main clause contains no independent negative</w:t>
      </w:r>
      <w:r w:rsidR="00E33154">
        <w:t xml:space="preserve">, producing </w:t>
      </w:r>
      <w:r w:rsidR="00B154D7" w:rsidRPr="00B154D7">
        <w:t>a strongly emphatic negation</w:t>
      </w:r>
      <w:r w:rsidR="00157839">
        <w:t>:</w:t>
      </w:r>
      <w:r w:rsidR="006F60C4" w:rsidRPr="00E10690">
        <w:t xml:space="preserve"> the phrase simply expresses “not” with added emphatic force</w:t>
      </w:r>
      <w:r w:rsidR="006F60C4" w:rsidRPr="003446F9">
        <w:t xml:space="preserve"> </w:t>
      </w:r>
      <w:r w:rsidR="003446F9" w:rsidRPr="003446F9">
        <w:t>(Steadman, 2012; Sleeman, 1909)</w:t>
      </w:r>
      <w:r w:rsidR="00B55EF6">
        <w:t xml:space="preserve">. </w:t>
      </w:r>
      <w:r w:rsidR="002C40D1">
        <w:t>T</w:t>
      </w:r>
      <w:r w:rsidR="00E629C4">
        <w:t xml:space="preserve">his usage </w:t>
      </w:r>
      <w:r w:rsidR="00A00DFA">
        <w:t xml:space="preserve">of </w:t>
      </w:r>
      <w:proofErr w:type="spellStart"/>
      <w:r w:rsidR="009574C6" w:rsidRPr="00E0302A">
        <w:rPr>
          <w:rFonts w:ascii="Palatino Linotype" w:hAnsi="Palatino Linotype"/>
        </w:rPr>
        <w:t>μ</w:t>
      </w:r>
      <w:r w:rsidR="009574C6" w:rsidRPr="00E0302A">
        <w:rPr>
          <w:rFonts w:ascii="Palatino Linotype" w:hAnsi="Palatino Linotype" w:cs="Arial"/>
        </w:rPr>
        <w:t>ὴ</w:t>
      </w:r>
      <w:proofErr w:type="spellEnd"/>
      <w:r w:rsidR="009574C6" w:rsidRPr="00E0302A">
        <w:rPr>
          <w:rFonts w:ascii="Palatino Linotype" w:hAnsi="Palatino Linotype"/>
        </w:rPr>
        <w:t xml:space="preserve"> </w:t>
      </w:r>
      <w:proofErr w:type="spellStart"/>
      <w:r w:rsidR="009574C6" w:rsidRPr="00E0302A">
        <w:rPr>
          <w:rFonts w:ascii="Palatino Linotype" w:hAnsi="Palatino Linotype"/>
        </w:rPr>
        <w:t>ο</w:t>
      </w:r>
      <w:r w:rsidR="009574C6" w:rsidRPr="00E0302A">
        <w:rPr>
          <w:rFonts w:ascii="Palatino Linotype" w:hAnsi="Palatino Linotype" w:cs="Arial"/>
        </w:rPr>
        <w:t>ὐ</w:t>
      </w:r>
      <w:proofErr w:type="spellEnd"/>
      <w:r w:rsidR="009574C6" w:rsidRPr="00E10690">
        <w:rPr>
          <w:rFonts w:ascii="Palatino Linotype" w:hAnsi="Palatino Linotype" w:cs="Arial"/>
          <w:b/>
          <w:bCs/>
        </w:rPr>
        <w:t xml:space="preserve"> </w:t>
      </w:r>
      <w:r w:rsidR="009574C6" w:rsidRPr="00E0302A">
        <w:t>with the infinitive</w:t>
      </w:r>
      <w:r w:rsidR="009574C6">
        <w:rPr>
          <w:rFonts w:ascii="Palatino Linotype" w:hAnsi="Palatino Linotype" w:cs="Arial"/>
          <w:b/>
          <w:bCs/>
        </w:rPr>
        <w:t xml:space="preserve"> </w:t>
      </w:r>
      <w:r w:rsidR="00A106E2">
        <w:t xml:space="preserve">is seen </w:t>
      </w:r>
      <w:r w:rsidR="00881623">
        <w:t>elsewhere in Greek literature</w:t>
      </w:r>
      <w:r w:rsidR="00E0302A">
        <w:t>,</w:t>
      </w:r>
      <w:r w:rsidR="00E629C4">
        <w:t xml:space="preserve"> </w:t>
      </w:r>
      <w:r w:rsidR="0078180B">
        <w:t xml:space="preserve">for example </w:t>
      </w:r>
      <w:r w:rsidR="0078180B" w:rsidRPr="00FC342B">
        <w:t xml:space="preserve">Antiphon </w:t>
      </w:r>
      <w:r w:rsidR="0078180B" w:rsidRPr="00881623">
        <w:t>5.87</w:t>
      </w:r>
      <w:r w:rsidR="0078180B">
        <w:t xml:space="preserve"> </w:t>
      </w:r>
      <w:r w:rsidR="00E629C4">
        <w:t>“</w:t>
      </w:r>
      <w:proofErr w:type="spellStart"/>
      <w:r w:rsidR="00E629C4" w:rsidRPr="00470F44">
        <w:rPr>
          <w:rFonts w:ascii="Palatino Linotype" w:hAnsi="Palatino Linotype"/>
        </w:rPr>
        <w:t>ο</w:t>
      </w:r>
      <w:r w:rsidR="00E629C4" w:rsidRPr="00470F44">
        <w:rPr>
          <w:rFonts w:ascii="Palatino Linotype" w:hAnsi="Palatino Linotype" w:cs="Arial"/>
        </w:rPr>
        <w:t>ὐ</w:t>
      </w:r>
      <w:r w:rsidR="00E629C4" w:rsidRPr="00470F44">
        <w:rPr>
          <w:rFonts w:ascii="Palatino Linotype" w:hAnsi="Palatino Linotype"/>
        </w:rPr>
        <w:t>δε</w:t>
      </w:r>
      <w:r w:rsidR="00E629C4" w:rsidRPr="00470F44">
        <w:rPr>
          <w:rFonts w:ascii="Palatino Linotype" w:hAnsi="Palatino Linotype" w:cs="Arial"/>
        </w:rPr>
        <w:t>ὶ</w:t>
      </w:r>
      <w:r w:rsidR="00E629C4" w:rsidRPr="00470F44">
        <w:rPr>
          <w:rFonts w:ascii="Palatino Linotype" w:hAnsi="Palatino Linotype"/>
        </w:rPr>
        <w:t>ς</w:t>
      </w:r>
      <w:proofErr w:type="spellEnd"/>
      <w:r w:rsidR="00E629C4" w:rsidRPr="00470F44">
        <w:rPr>
          <w:rFonts w:ascii="Palatino Linotype" w:hAnsi="Palatino Linotype"/>
        </w:rPr>
        <w:t xml:space="preserve"> </w:t>
      </w:r>
      <w:proofErr w:type="spellStart"/>
      <w:r w:rsidR="00E629C4" w:rsidRPr="00470F44">
        <w:rPr>
          <w:rFonts w:ascii="Palatino Linotype" w:hAnsi="Palatino Linotype" w:cs="Arial"/>
        </w:rPr>
        <w:t>ἂ</w:t>
      </w:r>
      <w:r w:rsidR="00E629C4" w:rsidRPr="00470F44">
        <w:rPr>
          <w:rFonts w:ascii="Palatino Linotype" w:hAnsi="Palatino Linotype"/>
        </w:rPr>
        <w:t>ν</w:t>
      </w:r>
      <w:proofErr w:type="spellEnd"/>
      <w:r w:rsidR="00E629C4" w:rsidRPr="00470F44">
        <w:rPr>
          <w:rFonts w:ascii="Palatino Linotype" w:hAnsi="Palatino Linotype"/>
        </w:rPr>
        <w:t xml:space="preserve"> </w:t>
      </w:r>
      <w:proofErr w:type="spellStart"/>
      <w:r w:rsidR="00E629C4" w:rsidRPr="00470F44">
        <w:rPr>
          <w:rFonts w:ascii="Palatino Linotype" w:hAnsi="Palatino Linotype"/>
        </w:rPr>
        <w:t>τολμήσειεν</w:t>
      </w:r>
      <w:proofErr w:type="spellEnd"/>
      <w:r w:rsidR="00E629C4" w:rsidRPr="00470F44">
        <w:rPr>
          <w:rFonts w:ascii="Palatino Linotype" w:hAnsi="Palatino Linotype"/>
        </w:rPr>
        <w:t xml:space="preserve"> </w:t>
      </w:r>
      <w:proofErr w:type="spellStart"/>
      <w:r w:rsidR="00E629C4" w:rsidRPr="00470F44">
        <w:rPr>
          <w:rFonts w:ascii="Palatino Linotype" w:hAnsi="Palatino Linotype"/>
          <w:b/>
          <w:bCs/>
        </w:rPr>
        <w:t>μ</w:t>
      </w:r>
      <w:r w:rsidR="00E629C4" w:rsidRPr="00470F44">
        <w:rPr>
          <w:rFonts w:ascii="Palatino Linotype" w:hAnsi="Palatino Linotype" w:cs="Arial"/>
          <w:b/>
          <w:bCs/>
        </w:rPr>
        <w:t>ὴ</w:t>
      </w:r>
      <w:proofErr w:type="spellEnd"/>
      <w:r w:rsidR="00E629C4" w:rsidRPr="00470F44">
        <w:rPr>
          <w:rFonts w:ascii="Palatino Linotype" w:hAnsi="Palatino Linotype"/>
          <w:b/>
          <w:bCs/>
        </w:rPr>
        <w:t xml:space="preserve"> </w:t>
      </w:r>
      <w:proofErr w:type="spellStart"/>
      <w:r w:rsidR="00E629C4" w:rsidRPr="00470F44">
        <w:rPr>
          <w:rFonts w:ascii="Palatino Linotype" w:hAnsi="Palatino Linotype"/>
          <w:b/>
          <w:bCs/>
        </w:rPr>
        <w:t>ο</w:t>
      </w:r>
      <w:r w:rsidR="00E629C4" w:rsidRPr="00470F44">
        <w:rPr>
          <w:rFonts w:ascii="Palatino Linotype" w:hAnsi="Palatino Linotype" w:cs="Arial"/>
          <w:b/>
          <w:bCs/>
        </w:rPr>
        <w:t>ὐ</w:t>
      </w:r>
      <w:proofErr w:type="spellEnd"/>
      <w:r w:rsidR="00E629C4" w:rsidRPr="00470F44">
        <w:rPr>
          <w:rFonts w:ascii="Palatino Linotype" w:hAnsi="Palatino Linotype"/>
        </w:rPr>
        <w:t xml:space="preserve"> </w:t>
      </w:r>
      <w:proofErr w:type="spellStart"/>
      <w:r w:rsidR="00E629C4" w:rsidRPr="00470F44">
        <w:rPr>
          <w:rFonts w:ascii="Palatino Linotype" w:hAnsi="Palatino Linotype"/>
        </w:rPr>
        <w:t>χρ</w:t>
      </w:r>
      <w:r w:rsidR="00E629C4" w:rsidRPr="00470F44">
        <w:rPr>
          <w:rFonts w:ascii="Palatino Linotype" w:hAnsi="Palatino Linotype" w:cs="Arial"/>
        </w:rPr>
        <w:t>ῆ</w:t>
      </w:r>
      <w:r w:rsidR="00E629C4" w:rsidRPr="00470F44">
        <w:rPr>
          <w:rFonts w:ascii="Palatino Linotype" w:hAnsi="Palatino Linotype"/>
        </w:rPr>
        <w:t>σθ</w:t>
      </w:r>
      <w:proofErr w:type="spellEnd"/>
      <w:r w:rsidR="00E629C4" w:rsidRPr="00470F44">
        <w:rPr>
          <w:rFonts w:ascii="Palatino Linotype" w:hAnsi="Palatino Linotype"/>
        </w:rPr>
        <w:t xml:space="preserve">αι </w:t>
      </w:r>
      <w:proofErr w:type="spellStart"/>
      <w:r w:rsidR="00E629C4" w:rsidRPr="00470F44">
        <w:rPr>
          <w:rFonts w:ascii="Palatino Linotype" w:hAnsi="Palatino Linotype"/>
        </w:rPr>
        <w:t>τ</w:t>
      </w:r>
      <w:r w:rsidR="00E629C4" w:rsidRPr="00470F44">
        <w:rPr>
          <w:rFonts w:ascii="Palatino Linotype" w:hAnsi="Palatino Linotype" w:cs="Arial"/>
        </w:rPr>
        <w:t>ῷ</w:t>
      </w:r>
      <w:proofErr w:type="spellEnd"/>
      <w:r w:rsidR="00E629C4" w:rsidRPr="00470F44">
        <w:rPr>
          <w:rFonts w:ascii="Palatino Linotype" w:hAnsi="Palatino Linotype"/>
        </w:rPr>
        <w:t xml:space="preserve"> </w:t>
      </w:r>
      <w:proofErr w:type="spellStart"/>
      <w:r w:rsidR="00E629C4" w:rsidRPr="00470F44">
        <w:rPr>
          <w:rFonts w:ascii="Palatino Linotype" w:hAnsi="Palatino Linotype"/>
        </w:rPr>
        <w:t>νόμ</w:t>
      </w:r>
      <w:r w:rsidR="00E629C4" w:rsidRPr="00470F44">
        <w:rPr>
          <w:rFonts w:ascii="Palatino Linotype" w:hAnsi="Palatino Linotype" w:cs="Arial"/>
        </w:rPr>
        <w:t>ῳ</w:t>
      </w:r>
      <w:proofErr w:type="spellEnd"/>
      <w:r w:rsidR="00E629C4">
        <w:rPr>
          <w:rFonts w:ascii="Arial" w:hAnsi="Arial" w:cs="Arial"/>
        </w:rPr>
        <w:t xml:space="preserve">” </w:t>
      </w:r>
      <w:r w:rsidR="003E4657">
        <w:rPr>
          <w:rFonts w:ascii="Arial" w:hAnsi="Arial" w:cs="Arial"/>
        </w:rPr>
        <w:t>(</w:t>
      </w:r>
      <w:r w:rsidR="00E629C4" w:rsidRPr="0078180B">
        <w:t>no</w:t>
      </w:r>
      <w:r w:rsidR="00C3401C">
        <w:t>body</w:t>
      </w:r>
      <w:r w:rsidR="00E629C4" w:rsidRPr="0078180B">
        <w:t xml:space="preserve"> would dare </w:t>
      </w:r>
      <w:r w:rsidR="00E629C4" w:rsidRPr="0078180B">
        <w:rPr>
          <w:b/>
          <w:bCs/>
        </w:rPr>
        <w:t>not</w:t>
      </w:r>
      <w:r w:rsidR="00E629C4" w:rsidRPr="0078180B">
        <w:t xml:space="preserve"> to obey the law</w:t>
      </w:r>
      <w:r w:rsidR="003E4657" w:rsidRPr="0078180B">
        <w:t>)</w:t>
      </w:r>
      <w:r w:rsidR="00881623" w:rsidRPr="0078180B">
        <w:t xml:space="preserve"> </w:t>
      </w:r>
      <w:r w:rsidR="00470F44" w:rsidRPr="0078180B">
        <w:t xml:space="preserve">the </w:t>
      </w:r>
      <w:r w:rsidR="00431B3E">
        <w:t xml:space="preserve">negation </w:t>
      </w:r>
      <w:r w:rsidR="00303329">
        <w:t xml:space="preserve">likewise </w:t>
      </w:r>
      <w:r w:rsidR="00E52CE0">
        <w:t xml:space="preserve">being </w:t>
      </w:r>
      <w:r w:rsidR="00431B3E">
        <w:t>strengthened</w:t>
      </w:r>
      <w:r w:rsidR="00303329">
        <w:t>.</w:t>
      </w:r>
    </w:p>
    <w:p w14:paraId="2B432F55" w14:textId="77777777" w:rsidR="002A0FCA" w:rsidRPr="00E10690" w:rsidRDefault="002A0FCA" w:rsidP="006E3A8C"/>
    <w:p w14:paraId="4EA0617E" w14:textId="129525AE" w:rsidR="000A6861" w:rsidRPr="00E10690" w:rsidRDefault="00877ACA" w:rsidP="000A6861">
      <w:r w:rsidRPr="00E10690">
        <w:t>[4]</w:t>
      </w:r>
      <w:r w:rsidR="002A2B05" w:rsidRPr="00E10690">
        <w:t xml:space="preserve"> </w:t>
      </w:r>
      <w:r w:rsidR="000A6861" w:rsidRPr="00E10690">
        <w:t xml:space="preserve">Herodotus’s explanation highlights Darius’s scrupulousness in avoiding walking under the tomb, </w:t>
      </w:r>
      <w:r w:rsidR="00E10690">
        <w:t>contrasting</w:t>
      </w:r>
      <w:r w:rsidR="000A6861" w:rsidRPr="00E10690">
        <w:t xml:space="preserve"> with his later unscrupulousness </w:t>
      </w:r>
      <w:r w:rsidR="00E10690">
        <w:t>when opening it</w:t>
      </w:r>
      <w:r w:rsidR="000A6861" w:rsidRPr="00E10690">
        <w:t xml:space="preserve"> (</w:t>
      </w:r>
      <w:proofErr w:type="spellStart"/>
      <w:r w:rsidR="000A6861" w:rsidRPr="00E10690">
        <w:t>Asheri</w:t>
      </w:r>
      <w:proofErr w:type="spellEnd"/>
      <w:r w:rsidR="00C960F5">
        <w:t>,</w:t>
      </w:r>
      <w:r w:rsidR="000A6861" w:rsidRPr="00E10690">
        <w:t xml:space="preserve"> 2007</w:t>
      </w:r>
      <w:r w:rsidR="009A057A" w:rsidRPr="00E10690">
        <w:t xml:space="preserve">; </w:t>
      </w:r>
      <w:proofErr w:type="spellStart"/>
      <w:r w:rsidR="009A057A" w:rsidRPr="00E10690">
        <w:t>Dillery</w:t>
      </w:r>
      <w:proofErr w:type="spellEnd"/>
      <w:r w:rsidR="00C960F5">
        <w:t>,</w:t>
      </w:r>
      <w:r w:rsidR="009A057A" w:rsidRPr="00E10690">
        <w:t xml:space="preserve"> 1992</w:t>
      </w:r>
      <w:r w:rsidR="000A6861" w:rsidRPr="00E10690">
        <w:t>).</w:t>
      </w:r>
    </w:p>
    <w:p w14:paraId="66844A0A" w14:textId="450EBF83" w:rsidR="00877ACA" w:rsidRPr="00E10690" w:rsidRDefault="00877ACA" w:rsidP="006E3A8C">
      <w:pPr>
        <w:rPr>
          <w:rFonts w:ascii="Arial" w:hAnsi="Arial" w:cs="Arial"/>
        </w:rPr>
      </w:pPr>
      <w:proofErr w:type="spellStart"/>
      <w:r w:rsidRPr="00E10690">
        <w:rPr>
          <w:rFonts w:ascii="Palatino Linotype" w:hAnsi="Palatino Linotype"/>
          <w:b/>
          <w:bCs/>
        </w:rPr>
        <w:t>ε</w:t>
      </w:r>
      <w:r w:rsidRPr="00E10690">
        <w:rPr>
          <w:rFonts w:ascii="Palatino Linotype" w:hAnsi="Palatino Linotype" w:cs="Arial"/>
          <w:b/>
          <w:bCs/>
        </w:rPr>
        <w:t>ἵ</w:t>
      </w:r>
      <w:r w:rsidRPr="00E10690">
        <w:rPr>
          <w:rFonts w:ascii="Palatino Linotype" w:hAnsi="Palatino Linotype"/>
          <w:b/>
          <w:bCs/>
        </w:rPr>
        <w:t>νεκ</w:t>
      </w:r>
      <w:proofErr w:type="spellEnd"/>
      <w:r w:rsidRPr="00E10690">
        <w:rPr>
          <w:rFonts w:ascii="Palatino Linotype" w:hAnsi="Palatino Linotype"/>
          <w:b/>
          <w:bCs/>
        </w:rPr>
        <w:t>α</w:t>
      </w:r>
      <w:r w:rsidRPr="00E10690">
        <w:t xml:space="preserve"> </w:t>
      </w:r>
      <w:r w:rsidR="00ED1B5C">
        <w:t>I</w:t>
      </w:r>
      <w:r w:rsidRPr="00E10690">
        <w:t xml:space="preserve">onic form of </w:t>
      </w:r>
      <w:r w:rsidR="008F6EB3" w:rsidRPr="00E10690">
        <w:rPr>
          <w:rFonts w:ascii="Palatino Linotype" w:hAnsi="Palatino Linotype" w:cs="Arial"/>
          <w:lang w:val="el-GR"/>
        </w:rPr>
        <w:t>ἕ</w:t>
      </w:r>
      <w:r w:rsidR="0093074C" w:rsidRPr="00E10690">
        <w:rPr>
          <w:rFonts w:ascii="Palatino Linotype" w:hAnsi="Palatino Linotype" w:cs="Arial"/>
          <w:lang w:val="el-GR"/>
        </w:rPr>
        <w:t>νεκα</w:t>
      </w:r>
      <w:r w:rsidR="0093074C" w:rsidRPr="00E10690">
        <w:rPr>
          <w:rFonts w:ascii="Arial" w:hAnsi="Arial" w:cs="Arial"/>
        </w:rPr>
        <w:t xml:space="preserve"> </w:t>
      </w:r>
      <w:r w:rsidR="0093074C" w:rsidRPr="00E10690">
        <w:rPr>
          <w:rFonts w:cs="Arial"/>
        </w:rPr>
        <w:t>(on account of, for the sake of)</w:t>
      </w:r>
    </w:p>
    <w:p w14:paraId="522303F6" w14:textId="70DDFE0A" w:rsidR="0093074C" w:rsidRPr="00E10690" w:rsidRDefault="0093074C" w:rsidP="006E3A8C">
      <w:pPr>
        <w:rPr>
          <w:rFonts w:cs="Arial"/>
        </w:rPr>
      </w:pPr>
      <w:r w:rsidRPr="00E10690">
        <w:rPr>
          <w:rFonts w:ascii="Palatino Linotype" w:hAnsi="Palatino Linotype" w:cs="Arial"/>
          <w:b/>
          <w:bCs/>
          <w:lang w:val="el-GR"/>
        </w:rPr>
        <w:t>οἱ</w:t>
      </w:r>
      <w:r w:rsidRPr="00E10690">
        <w:rPr>
          <w:rFonts w:ascii="Arial" w:hAnsi="Arial" w:cs="Arial"/>
        </w:rPr>
        <w:t xml:space="preserve"> </w:t>
      </w:r>
      <w:r w:rsidR="004C026E" w:rsidRPr="00E10690">
        <w:rPr>
          <w:rFonts w:cs="Arial"/>
        </w:rPr>
        <w:t>(singular masculine dative)</w:t>
      </w:r>
      <w:r w:rsidR="004D2FA4" w:rsidRPr="004D2FA4">
        <w:rPr>
          <w:rFonts w:cs="Arial"/>
        </w:rPr>
        <w:t xml:space="preserve"> </w:t>
      </w:r>
      <w:r w:rsidR="004D2FA4">
        <w:rPr>
          <w:rFonts w:cs="Arial"/>
        </w:rPr>
        <w:t>I</w:t>
      </w:r>
      <w:r w:rsidR="004D2FA4" w:rsidRPr="00E10690">
        <w:rPr>
          <w:rFonts w:cs="Arial"/>
        </w:rPr>
        <w:t>onic</w:t>
      </w:r>
      <w:r w:rsidR="004C026E" w:rsidRPr="00E10690">
        <w:rPr>
          <w:rFonts w:cs="Arial"/>
        </w:rPr>
        <w:t xml:space="preserve"> </w:t>
      </w:r>
      <w:r w:rsidR="00902F58" w:rsidRPr="00E10690">
        <w:rPr>
          <w:rFonts w:cs="Arial"/>
        </w:rPr>
        <w:t>form of the definite article</w:t>
      </w:r>
      <w:r w:rsidR="00EF1D6A" w:rsidRPr="00E10690">
        <w:rPr>
          <w:rFonts w:cs="Arial"/>
        </w:rPr>
        <w:t xml:space="preserve">. </w:t>
      </w:r>
      <w:r w:rsidR="000A6861" w:rsidRPr="00E10690">
        <w:t xml:space="preserve">It goes with </w:t>
      </w:r>
      <w:proofErr w:type="spellStart"/>
      <w:r w:rsidR="000A6861" w:rsidRPr="00E10690">
        <w:rPr>
          <w:rFonts w:ascii="Palatino Linotype" w:hAnsi="Palatino Linotype"/>
        </w:rPr>
        <w:t>διεξελ</w:t>
      </w:r>
      <w:proofErr w:type="spellEnd"/>
      <w:r w:rsidR="000A6861" w:rsidRPr="00E10690">
        <w:rPr>
          <w:rFonts w:ascii="Palatino Linotype" w:hAnsi="Palatino Linotype"/>
        </w:rPr>
        <w:t xml:space="preserve">αύνοντι </w:t>
      </w:r>
      <w:r w:rsidR="000A6861" w:rsidRPr="00E10690">
        <w:t xml:space="preserve">(riding through), describing </w:t>
      </w:r>
      <w:r w:rsidR="00AB593D">
        <w:t>those</w:t>
      </w:r>
      <w:r w:rsidR="000A6861" w:rsidRPr="00E10690">
        <w:t xml:space="preserve"> passing under the tomb.</w:t>
      </w:r>
    </w:p>
    <w:p w14:paraId="1F6BC2F0" w14:textId="6341C4F6" w:rsidR="00D14FC5" w:rsidRPr="00E10690" w:rsidRDefault="00D14FC5" w:rsidP="006E3A8C">
      <w:pPr>
        <w:rPr>
          <w:rFonts w:ascii="Arial" w:hAnsi="Arial" w:cs="Arial"/>
        </w:rPr>
      </w:pPr>
      <w:proofErr w:type="spellStart"/>
      <w:r w:rsidRPr="00E10690">
        <w:rPr>
          <w:rFonts w:ascii="Palatino Linotype" w:hAnsi="Palatino Linotype" w:cs="Arial"/>
          <w:b/>
          <w:bCs/>
        </w:rPr>
        <w:t>ἐ</w:t>
      </w:r>
      <w:r w:rsidRPr="00E10690">
        <w:rPr>
          <w:rFonts w:ascii="Palatino Linotype" w:hAnsi="Palatino Linotype"/>
          <w:b/>
          <w:bCs/>
        </w:rPr>
        <w:t>γίνετο</w:t>
      </w:r>
      <w:proofErr w:type="spellEnd"/>
      <w:r w:rsidRPr="00E10690">
        <w:t xml:space="preserve"> (3</w:t>
      </w:r>
      <w:r w:rsidRPr="00E10690">
        <w:rPr>
          <w:vertAlign w:val="superscript"/>
        </w:rPr>
        <w:t>rd</w:t>
      </w:r>
      <w:r w:rsidRPr="00E10690">
        <w:t xml:space="preserve"> person</w:t>
      </w:r>
      <w:r w:rsidR="00B41459" w:rsidRPr="00E10690">
        <w:t xml:space="preserve"> </w:t>
      </w:r>
      <w:r w:rsidR="00690019" w:rsidRPr="00E10690">
        <w:t>singular</w:t>
      </w:r>
      <w:r w:rsidRPr="00E10690">
        <w:t xml:space="preserve"> imperfect active) </w:t>
      </w:r>
      <w:r w:rsidR="00ED1B5C">
        <w:t>I</w:t>
      </w:r>
      <w:r w:rsidR="00B41459" w:rsidRPr="00E10690">
        <w:t xml:space="preserve">onic form of </w:t>
      </w:r>
      <w:proofErr w:type="spellStart"/>
      <w:r w:rsidR="00127166" w:rsidRPr="00C044F2">
        <w:rPr>
          <w:rFonts w:ascii="Palatino Linotype" w:hAnsi="Palatino Linotype"/>
        </w:rPr>
        <w:t>γίγνομ</w:t>
      </w:r>
      <w:proofErr w:type="spellEnd"/>
      <w:r w:rsidR="00127166" w:rsidRPr="00C044F2">
        <w:rPr>
          <w:rFonts w:ascii="Palatino Linotype" w:hAnsi="Palatino Linotype"/>
        </w:rPr>
        <w:t>αι</w:t>
      </w:r>
      <w:r w:rsidR="00D60BB7" w:rsidRPr="00E10690">
        <w:t xml:space="preserve">. </w:t>
      </w:r>
      <w:r w:rsidR="00FF661E" w:rsidRPr="00E10690">
        <w:t xml:space="preserve">Sleeman (1909) suggests it could be understood as </w:t>
      </w:r>
      <w:proofErr w:type="spellStart"/>
      <w:r w:rsidR="00FF661E" w:rsidRPr="00E10690">
        <w:rPr>
          <w:rFonts w:ascii="Palatino Linotype" w:hAnsi="Palatino Linotype" w:cs="Arial"/>
        </w:rPr>
        <w:t>ἐ</w:t>
      </w:r>
      <w:r w:rsidR="00FF661E" w:rsidRPr="00E10690">
        <w:rPr>
          <w:rFonts w:ascii="Palatino Linotype" w:hAnsi="Palatino Linotype"/>
        </w:rPr>
        <w:t>μέλλε</w:t>
      </w:r>
      <w:proofErr w:type="spellEnd"/>
      <w:r w:rsidR="00FF661E" w:rsidRPr="00E10690">
        <w:rPr>
          <w:rFonts w:ascii="Palatino Linotype" w:hAnsi="Palatino Linotype"/>
        </w:rPr>
        <w:t xml:space="preserve"> </w:t>
      </w:r>
      <w:proofErr w:type="spellStart"/>
      <w:r w:rsidR="00FF661E" w:rsidRPr="00E10690">
        <w:rPr>
          <w:rFonts w:ascii="Palatino Linotype" w:hAnsi="Palatino Linotype"/>
        </w:rPr>
        <w:t>γίνεσθ</w:t>
      </w:r>
      <w:proofErr w:type="spellEnd"/>
      <w:r w:rsidR="00FF661E" w:rsidRPr="00E10690">
        <w:rPr>
          <w:rFonts w:ascii="Palatino Linotype" w:hAnsi="Palatino Linotype"/>
        </w:rPr>
        <w:t>αι</w:t>
      </w:r>
      <w:r w:rsidR="00FF661E" w:rsidRPr="00E10690">
        <w:t xml:space="preserve"> (would have come to be)</w:t>
      </w:r>
    </w:p>
    <w:p w14:paraId="3FE235D0" w14:textId="77777777" w:rsidR="00877ACA" w:rsidRPr="00E10690" w:rsidRDefault="00877ACA" w:rsidP="006E3A8C"/>
    <w:p w14:paraId="6EAA1E2B" w14:textId="5A11D3DF" w:rsidR="00EB121C" w:rsidRPr="00E10690" w:rsidRDefault="003833C0">
      <w:r w:rsidRPr="00E10690">
        <w:rPr>
          <w:rFonts w:ascii="Arial" w:hAnsi="Arial" w:cs="Arial"/>
        </w:rPr>
        <w:t xml:space="preserve">[5] </w:t>
      </w:r>
      <w:proofErr w:type="spellStart"/>
      <w:r w:rsidR="00EB121C" w:rsidRPr="00E7379B">
        <w:rPr>
          <w:rFonts w:ascii="Palatino Linotype" w:hAnsi="Palatino Linotype" w:cs="Arial"/>
          <w:b/>
          <w:bCs/>
        </w:rPr>
        <w:t>ἀ</w:t>
      </w:r>
      <w:r w:rsidR="00EB121C" w:rsidRPr="00E7379B">
        <w:rPr>
          <w:rFonts w:ascii="Palatino Linotype" w:hAnsi="Palatino Linotype"/>
          <w:b/>
          <w:bCs/>
        </w:rPr>
        <w:t>νοίξ</w:t>
      </w:r>
      <w:proofErr w:type="spellEnd"/>
      <w:r w:rsidR="00EB121C" w:rsidRPr="00E7379B">
        <w:rPr>
          <w:rFonts w:ascii="Palatino Linotype" w:hAnsi="Palatino Linotype"/>
          <w:b/>
          <w:bCs/>
        </w:rPr>
        <w:t>ας …</w:t>
      </w:r>
      <w:r w:rsidR="00EB121C" w:rsidRPr="00E7379B">
        <w:rPr>
          <w:rFonts w:ascii="Palatino Linotype" w:hAnsi="Palatino Linotype" w:cs="Arial"/>
          <w:b/>
          <w:bCs/>
        </w:rPr>
        <w:t xml:space="preserve"> </w:t>
      </w:r>
      <w:proofErr w:type="spellStart"/>
      <w:r w:rsidR="00EB121C" w:rsidRPr="00E7379B">
        <w:rPr>
          <w:rFonts w:ascii="Palatino Linotype" w:hAnsi="Palatino Linotype" w:cs="Arial"/>
          <w:b/>
          <w:bCs/>
        </w:rPr>
        <w:t>ἀ</w:t>
      </w:r>
      <w:r w:rsidR="00EB121C" w:rsidRPr="00E7379B">
        <w:rPr>
          <w:rFonts w:ascii="Palatino Linotype" w:hAnsi="Palatino Linotype"/>
          <w:b/>
          <w:bCs/>
        </w:rPr>
        <w:t>νέ</w:t>
      </w:r>
      <w:r w:rsidR="00EB121C" w:rsidRPr="00E7379B">
        <w:rPr>
          <w:rFonts w:ascii="Palatino Linotype" w:hAnsi="Palatino Linotype" w:cs="Arial"/>
          <w:b/>
          <w:bCs/>
        </w:rPr>
        <w:t>ῳ</w:t>
      </w:r>
      <w:r w:rsidR="00EB121C" w:rsidRPr="00E7379B">
        <w:rPr>
          <w:rFonts w:ascii="Palatino Linotype" w:hAnsi="Palatino Linotype"/>
          <w:b/>
          <w:bCs/>
        </w:rPr>
        <w:t>γες</w:t>
      </w:r>
      <w:proofErr w:type="spellEnd"/>
      <w:r w:rsidR="00EB121C" w:rsidRPr="00E10690">
        <w:t xml:space="preserve"> </w:t>
      </w:r>
      <w:r w:rsidR="009528EA" w:rsidRPr="00E10690">
        <w:t>the polyptoton ring</w:t>
      </w:r>
      <w:r w:rsidR="00AB593D">
        <w:t>-</w:t>
      </w:r>
      <w:r w:rsidR="009528EA" w:rsidRPr="00E10690">
        <w:t>composition emphasises that Darius really shouldn’t have opened the tomb.</w:t>
      </w:r>
    </w:p>
    <w:p w14:paraId="3C1BAD67" w14:textId="6D7AA150" w:rsidR="009528EA" w:rsidRPr="00E10690" w:rsidRDefault="009528EA">
      <w:r w:rsidRPr="00E10690">
        <w:t xml:space="preserve">The use of the inscription </w:t>
      </w:r>
      <w:r w:rsidR="00BC6CAE" w:rsidRPr="00E10690">
        <w:t>echoes the earlier inscription</w:t>
      </w:r>
      <w:r w:rsidR="003833C0" w:rsidRPr="00E10690">
        <w:t>, thus</w:t>
      </w:r>
      <w:r w:rsidR="00BC6CAE" w:rsidRPr="00E10690">
        <w:t xml:space="preserve"> </w:t>
      </w:r>
      <w:r w:rsidR="002973BE" w:rsidRPr="00E10690">
        <w:t xml:space="preserve">closing off </w:t>
      </w:r>
      <w:proofErr w:type="spellStart"/>
      <w:r w:rsidR="002973BE" w:rsidRPr="00E10690">
        <w:t>Nit</w:t>
      </w:r>
      <w:r w:rsidR="00755064" w:rsidRPr="00E10690">
        <w:t>o</w:t>
      </w:r>
      <w:r w:rsidR="002973BE" w:rsidRPr="00E10690">
        <w:t>cris’s</w:t>
      </w:r>
      <w:proofErr w:type="spellEnd"/>
      <w:r w:rsidR="002973BE" w:rsidRPr="00E10690">
        <w:t xml:space="preserve"> trick.</w:t>
      </w:r>
    </w:p>
    <w:p w14:paraId="05A98259" w14:textId="1910C3C3" w:rsidR="00ED0C0D" w:rsidRDefault="00ED0C0D">
      <w:pPr>
        <w:rPr>
          <w:rFonts w:cs="Arial"/>
        </w:rPr>
      </w:pPr>
      <w:r w:rsidRPr="00E7379B">
        <w:rPr>
          <w:rFonts w:ascii="Palatino Linotype" w:hAnsi="Palatino Linotype"/>
          <w:b/>
          <w:bCs/>
          <w:lang w:val="el-GR"/>
        </w:rPr>
        <w:t>χρήματα</w:t>
      </w:r>
      <w:r w:rsidRPr="00E7379B">
        <w:rPr>
          <w:rFonts w:ascii="Palatino Linotype" w:hAnsi="Palatino Linotype"/>
          <w:b/>
          <w:bCs/>
        </w:rPr>
        <w:t xml:space="preserve"> </w:t>
      </w:r>
      <w:r w:rsidRPr="00E7379B">
        <w:rPr>
          <w:rFonts w:ascii="Palatino Linotype" w:hAnsi="Palatino Linotype"/>
          <w:b/>
          <w:bCs/>
          <w:lang w:val="el-GR"/>
        </w:rPr>
        <w:t>μ</w:t>
      </w:r>
      <w:r w:rsidRPr="00E7379B">
        <w:rPr>
          <w:rFonts w:ascii="Palatino Linotype" w:hAnsi="Palatino Linotype" w:cs="Arial"/>
          <w:b/>
          <w:bCs/>
          <w:lang w:val="el-GR"/>
        </w:rPr>
        <w:t>ὲ</w:t>
      </w:r>
      <w:r w:rsidRPr="00E7379B">
        <w:rPr>
          <w:rFonts w:ascii="Palatino Linotype" w:hAnsi="Palatino Linotype"/>
          <w:b/>
          <w:bCs/>
          <w:lang w:val="el-GR"/>
        </w:rPr>
        <w:t>ν</w:t>
      </w:r>
      <w:r w:rsidRPr="00E7379B">
        <w:rPr>
          <w:rFonts w:ascii="Palatino Linotype" w:hAnsi="Palatino Linotype"/>
          <w:b/>
          <w:bCs/>
        </w:rPr>
        <w:t xml:space="preserve"> </w:t>
      </w:r>
      <w:r w:rsidRPr="00E7379B">
        <w:rPr>
          <w:rFonts w:ascii="Palatino Linotype" w:hAnsi="Palatino Linotype"/>
          <w:b/>
          <w:bCs/>
          <w:lang w:val="el-GR"/>
        </w:rPr>
        <w:t>ο</w:t>
      </w:r>
      <w:r w:rsidRPr="00E7379B">
        <w:rPr>
          <w:rFonts w:ascii="Palatino Linotype" w:hAnsi="Palatino Linotype" w:cs="Arial"/>
          <w:b/>
          <w:bCs/>
          <w:lang w:val="el-GR"/>
        </w:rPr>
        <w:t>ὔ</w:t>
      </w:r>
      <w:r w:rsidRPr="00E7379B">
        <w:rPr>
          <w:rFonts w:ascii="Palatino Linotype" w:hAnsi="Palatino Linotype"/>
          <w:b/>
          <w:bCs/>
        </w:rPr>
        <w:t xml:space="preserve">, </w:t>
      </w:r>
      <w:r w:rsidRPr="00E7379B">
        <w:rPr>
          <w:rFonts w:ascii="Palatino Linotype" w:hAnsi="Palatino Linotype"/>
          <w:b/>
          <w:bCs/>
          <w:lang w:val="el-GR"/>
        </w:rPr>
        <w:t>τ</w:t>
      </w:r>
      <w:r w:rsidRPr="00E7379B">
        <w:rPr>
          <w:rFonts w:ascii="Palatino Linotype" w:hAnsi="Palatino Linotype" w:cs="Arial"/>
          <w:b/>
          <w:bCs/>
          <w:lang w:val="el-GR"/>
        </w:rPr>
        <w:t>ὸ</w:t>
      </w:r>
      <w:r w:rsidRPr="00E7379B">
        <w:rPr>
          <w:rFonts w:ascii="Palatino Linotype" w:hAnsi="Palatino Linotype"/>
          <w:b/>
          <w:bCs/>
          <w:lang w:val="el-GR"/>
        </w:rPr>
        <w:t>ν</w:t>
      </w:r>
      <w:r w:rsidRPr="00E7379B">
        <w:rPr>
          <w:rFonts w:ascii="Palatino Linotype" w:hAnsi="Palatino Linotype"/>
          <w:b/>
          <w:bCs/>
        </w:rPr>
        <w:t xml:space="preserve"> </w:t>
      </w:r>
      <w:r w:rsidRPr="00E7379B">
        <w:rPr>
          <w:rFonts w:ascii="Palatino Linotype" w:hAnsi="Palatino Linotype"/>
          <w:b/>
          <w:bCs/>
          <w:lang w:val="el-GR"/>
        </w:rPr>
        <w:t>δ</w:t>
      </w:r>
      <w:r w:rsidRPr="00E7379B">
        <w:rPr>
          <w:rFonts w:ascii="Palatino Linotype" w:hAnsi="Palatino Linotype" w:cs="Arial"/>
          <w:b/>
          <w:bCs/>
          <w:lang w:val="el-GR"/>
        </w:rPr>
        <w:t>ὲ</w:t>
      </w:r>
      <w:r w:rsidRPr="00E7379B">
        <w:rPr>
          <w:rFonts w:ascii="Palatino Linotype" w:hAnsi="Palatino Linotype"/>
          <w:b/>
          <w:bCs/>
        </w:rPr>
        <w:t xml:space="preserve"> </w:t>
      </w:r>
      <w:r w:rsidRPr="00E7379B">
        <w:rPr>
          <w:rFonts w:ascii="Palatino Linotype" w:hAnsi="Palatino Linotype"/>
          <w:b/>
          <w:bCs/>
          <w:lang w:val="el-GR"/>
        </w:rPr>
        <w:t>νεκρ</w:t>
      </w:r>
      <w:r w:rsidRPr="00E7379B">
        <w:rPr>
          <w:rFonts w:ascii="Palatino Linotype" w:hAnsi="Palatino Linotype" w:cs="Arial"/>
          <w:b/>
          <w:bCs/>
          <w:lang w:val="el-GR"/>
        </w:rPr>
        <w:t>ὸ</w:t>
      </w:r>
      <w:r w:rsidRPr="00E7379B">
        <w:rPr>
          <w:rFonts w:ascii="Palatino Linotype" w:hAnsi="Palatino Linotype"/>
          <w:b/>
          <w:bCs/>
          <w:lang w:val="el-GR"/>
        </w:rPr>
        <w:t>ν</w:t>
      </w:r>
      <w:r w:rsidRPr="00E10690">
        <w:t xml:space="preserve"> </w:t>
      </w:r>
      <w:r w:rsidR="00F23983" w:rsidRPr="00E10690">
        <w:t>–</w:t>
      </w:r>
      <w:r w:rsidRPr="00E10690">
        <w:t xml:space="preserve"> </w:t>
      </w:r>
      <w:r w:rsidR="00F23983" w:rsidRPr="00E10690">
        <w:t xml:space="preserve">The </w:t>
      </w:r>
      <w:r w:rsidR="008854CC" w:rsidRPr="00640D5D">
        <w:rPr>
          <w:rFonts w:ascii="Palatino Linotype" w:hAnsi="Palatino Linotype"/>
          <w:lang w:val="el-GR"/>
        </w:rPr>
        <w:t>μ</w:t>
      </w:r>
      <w:r w:rsidR="008854CC" w:rsidRPr="00640D5D">
        <w:rPr>
          <w:rFonts w:ascii="Palatino Linotype" w:hAnsi="Palatino Linotype" w:cs="Arial"/>
          <w:lang w:val="el-GR"/>
        </w:rPr>
        <w:t>ὲ</w:t>
      </w:r>
      <w:r w:rsidR="008854CC" w:rsidRPr="00640D5D">
        <w:rPr>
          <w:rFonts w:ascii="Palatino Linotype" w:hAnsi="Palatino Linotype"/>
          <w:lang w:val="el-GR"/>
        </w:rPr>
        <w:t>ν</w:t>
      </w:r>
      <w:r w:rsidR="008854CC" w:rsidRPr="00640D5D">
        <w:rPr>
          <w:rFonts w:ascii="Palatino Linotype" w:hAnsi="Palatino Linotype"/>
        </w:rPr>
        <w:t xml:space="preserve"> </w:t>
      </w:r>
      <w:r w:rsidR="008854CC" w:rsidRPr="00640D5D">
        <w:rPr>
          <w:rFonts w:ascii="Palatino Linotype" w:hAnsi="Palatino Linotype"/>
          <w:lang w:val="el-GR"/>
        </w:rPr>
        <w:t>δ</w:t>
      </w:r>
      <w:r w:rsidR="00640D5D">
        <w:rPr>
          <w:rFonts w:ascii="Palatino Linotype" w:hAnsi="Palatino Linotype" w:cs="Arial"/>
          <w:lang w:val="el-GR"/>
        </w:rPr>
        <w:t>έ</w:t>
      </w:r>
      <w:r w:rsidR="008854CC" w:rsidRPr="00E10690">
        <w:t xml:space="preserve"> </w:t>
      </w:r>
      <w:r w:rsidR="00E10690">
        <w:t>construction</w:t>
      </w:r>
      <w:r w:rsidR="00F23983" w:rsidRPr="00E10690">
        <w:t xml:space="preserve"> </w:t>
      </w:r>
      <w:r w:rsidR="00205D91" w:rsidRPr="00E10690">
        <w:t>gives a stark contrast of expectation vs reality</w:t>
      </w:r>
      <w:r w:rsidR="00CA45AA">
        <w:t>;</w:t>
      </w:r>
      <w:r w:rsidR="00205D91" w:rsidRPr="00E10690">
        <w:t xml:space="preserve"> money vs the corpse</w:t>
      </w:r>
      <w:r w:rsidR="009E3448" w:rsidRPr="00E10690">
        <w:t xml:space="preserve">. The delaying of </w:t>
      </w:r>
      <w:r w:rsidR="009E3448" w:rsidRPr="00E10690">
        <w:rPr>
          <w:rFonts w:ascii="Palatino Linotype" w:hAnsi="Palatino Linotype"/>
          <w:lang w:val="el-GR"/>
        </w:rPr>
        <w:t>ο</w:t>
      </w:r>
      <w:r w:rsidR="009E3448" w:rsidRPr="00E10690">
        <w:rPr>
          <w:rFonts w:ascii="Palatino Linotype" w:hAnsi="Palatino Linotype" w:cs="Arial"/>
          <w:lang w:val="el-GR"/>
        </w:rPr>
        <w:t>ὔ</w:t>
      </w:r>
      <w:r w:rsidR="009E3448" w:rsidRPr="00E10690">
        <w:rPr>
          <w:rFonts w:ascii="Arial" w:hAnsi="Arial" w:cs="Arial"/>
        </w:rPr>
        <w:t xml:space="preserve"> </w:t>
      </w:r>
      <w:r w:rsidR="009E3448" w:rsidRPr="00E10690">
        <w:rPr>
          <w:rFonts w:cs="Arial"/>
        </w:rPr>
        <w:t xml:space="preserve">to the end of the clause </w:t>
      </w:r>
      <w:r w:rsidR="000830A2">
        <w:rPr>
          <w:rFonts w:cs="Arial"/>
        </w:rPr>
        <w:t>tricks</w:t>
      </w:r>
      <w:r w:rsidR="009E3448" w:rsidRPr="00E10690">
        <w:rPr>
          <w:rFonts w:cs="Arial"/>
        </w:rPr>
        <w:t xml:space="preserve"> the reader </w:t>
      </w:r>
      <w:r w:rsidR="000830A2">
        <w:rPr>
          <w:rFonts w:cs="Arial"/>
        </w:rPr>
        <w:t>into thinking money had been found</w:t>
      </w:r>
      <w:r w:rsidR="00390FD0">
        <w:rPr>
          <w:rFonts w:cs="Arial"/>
        </w:rPr>
        <w:t>,</w:t>
      </w:r>
      <w:r w:rsidR="000830A2">
        <w:rPr>
          <w:rFonts w:cs="Arial"/>
        </w:rPr>
        <w:t xml:space="preserve"> creating shock and suspense.</w:t>
      </w:r>
    </w:p>
    <w:p w14:paraId="74264831" w14:textId="367F239D" w:rsidR="003A4085" w:rsidRDefault="003A4085" w:rsidP="003A4085">
      <w:pPr>
        <w:rPr>
          <w:rFonts w:cs="Arial"/>
        </w:rPr>
      </w:pPr>
      <w:r w:rsidRPr="00E10690">
        <w:rPr>
          <w:rFonts w:ascii="Palatino Linotype" w:hAnsi="Palatino Linotype" w:cs="Arial"/>
          <w:b/>
          <w:bCs/>
        </w:rPr>
        <w:t>ἄ</w:t>
      </w:r>
      <w:r w:rsidRPr="00E10690">
        <w:rPr>
          <w:rFonts w:ascii="Palatino Linotype" w:hAnsi="Palatino Linotype"/>
          <w:b/>
          <w:bCs/>
        </w:rPr>
        <w:t>π</w:t>
      </w:r>
      <w:proofErr w:type="spellStart"/>
      <w:r w:rsidRPr="00E10690">
        <w:rPr>
          <w:rFonts w:ascii="Palatino Linotype" w:hAnsi="Palatino Linotype"/>
          <w:b/>
          <w:bCs/>
        </w:rPr>
        <w:t>ληστος</w:t>
      </w:r>
      <w:proofErr w:type="spellEnd"/>
      <w:r w:rsidRPr="00E10690">
        <w:rPr>
          <w:rFonts w:ascii="Palatino Linotype" w:hAnsi="Palatino Linotype"/>
          <w:b/>
          <w:bCs/>
        </w:rPr>
        <w:t>… α</w:t>
      </w:r>
      <w:proofErr w:type="spellStart"/>
      <w:r w:rsidRPr="00E10690">
        <w:rPr>
          <w:rFonts w:ascii="Palatino Linotype" w:hAnsi="Palatino Linotype" w:cs="Arial"/>
          <w:b/>
          <w:bCs/>
        </w:rPr>
        <w:t>ἰ</w:t>
      </w:r>
      <w:r w:rsidRPr="00E10690">
        <w:rPr>
          <w:rFonts w:ascii="Palatino Linotype" w:hAnsi="Palatino Linotype"/>
          <w:b/>
          <w:bCs/>
        </w:rPr>
        <w:t>σχροκερδής</w:t>
      </w:r>
      <w:proofErr w:type="spellEnd"/>
      <w:r w:rsidRPr="00E10690">
        <w:rPr>
          <w:rFonts w:ascii="Palatino Linotype" w:hAnsi="Palatino Linotype"/>
        </w:rPr>
        <w:t xml:space="preserve"> </w:t>
      </w:r>
      <w:r w:rsidR="001C0999">
        <w:rPr>
          <w:rFonts w:ascii="Palatino Linotype" w:hAnsi="Palatino Linotype"/>
        </w:rPr>
        <w:t xml:space="preserve">  </w:t>
      </w:r>
      <w:r w:rsidRPr="00AA5154">
        <w:rPr>
          <w:rFonts w:ascii="Palatino Linotype" w:hAnsi="Palatino Linotype"/>
        </w:rPr>
        <w:t>α</w:t>
      </w:r>
      <w:proofErr w:type="spellStart"/>
      <w:r w:rsidRPr="00AA5154">
        <w:rPr>
          <w:rFonts w:ascii="Palatino Linotype" w:hAnsi="Palatino Linotype" w:cs="Arial"/>
        </w:rPr>
        <w:t>ἰ</w:t>
      </w:r>
      <w:r w:rsidRPr="00AA5154">
        <w:rPr>
          <w:rFonts w:ascii="Palatino Linotype" w:hAnsi="Palatino Linotype"/>
        </w:rPr>
        <w:t>σχροκερδής</w:t>
      </w:r>
      <w:proofErr w:type="spellEnd"/>
      <w:r>
        <w:t xml:space="preserve"> is</w:t>
      </w:r>
      <w:r w:rsidRPr="00E10690">
        <w:t xml:space="preserve"> </w:t>
      </w:r>
      <w:r w:rsidRPr="000830A2">
        <w:rPr>
          <w:rFonts w:ascii="Palatino Linotype" w:hAnsi="Palatino Linotype"/>
          <w:lang w:val="el-GR"/>
        </w:rPr>
        <w:t>α</w:t>
      </w:r>
      <w:r w:rsidRPr="000830A2">
        <w:rPr>
          <w:rFonts w:ascii="Palatino Linotype" w:hAnsi="Palatino Linotype" w:cs="Arial"/>
          <w:lang w:val="el-GR"/>
        </w:rPr>
        <w:t>ἰσχρος</w:t>
      </w:r>
      <w:r w:rsidRPr="00E10690">
        <w:rPr>
          <w:rFonts w:ascii="Arial" w:hAnsi="Arial" w:cs="Arial"/>
        </w:rPr>
        <w:t xml:space="preserve"> </w:t>
      </w:r>
      <w:r w:rsidRPr="000830A2">
        <w:rPr>
          <w:rFonts w:cs="Arial"/>
        </w:rPr>
        <w:t xml:space="preserve">(shame, disgrace) compounded with </w:t>
      </w:r>
      <w:r w:rsidRPr="00C404E7">
        <w:rPr>
          <w:rFonts w:ascii="Palatino Linotype" w:hAnsi="Palatino Linotype" w:cs="Arial"/>
          <w:lang w:val="el-GR"/>
        </w:rPr>
        <w:t>κέρδος</w:t>
      </w:r>
      <w:r w:rsidRPr="000830A2">
        <w:rPr>
          <w:rFonts w:cs="Arial"/>
        </w:rPr>
        <w:t xml:space="preserve"> (gain, profit)</w:t>
      </w:r>
      <w:r w:rsidR="00E5186F">
        <w:rPr>
          <w:rFonts w:cs="Arial"/>
        </w:rPr>
        <w:t xml:space="preserve">. </w:t>
      </w:r>
      <w:r w:rsidR="00A65A2E">
        <w:rPr>
          <w:rFonts w:cs="Arial"/>
        </w:rPr>
        <w:t>In</w:t>
      </w:r>
      <w:r w:rsidR="00E5186F">
        <w:rPr>
          <w:rFonts w:cs="Arial"/>
        </w:rPr>
        <w:t xml:space="preserve"> </w:t>
      </w:r>
      <w:r w:rsidR="00864B61" w:rsidRPr="00864B61">
        <w:rPr>
          <w:rFonts w:cs="Arial"/>
        </w:rPr>
        <w:t>Aristot</w:t>
      </w:r>
      <w:r w:rsidR="00864B61">
        <w:rPr>
          <w:rFonts w:cs="Arial"/>
        </w:rPr>
        <w:t>le</w:t>
      </w:r>
      <w:r w:rsidR="00864B61" w:rsidRPr="00864B61">
        <w:rPr>
          <w:rFonts w:cs="Arial"/>
        </w:rPr>
        <w:t xml:space="preserve"> </w:t>
      </w:r>
      <w:r w:rsidR="00CE7BB7">
        <w:rPr>
          <w:rFonts w:cs="Arial"/>
        </w:rPr>
        <w:t>“</w:t>
      </w:r>
      <w:r w:rsidR="00FE33CD" w:rsidRPr="00FE33CD">
        <w:rPr>
          <w:rFonts w:cs="Arial"/>
        </w:rPr>
        <w:t>Nicomachean Ethics</w:t>
      </w:r>
      <w:r w:rsidR="00CE7BB7">
        <w:rPr>
          <w:rFonts w:cs="Arial"/>
        </w:rPr>
        <w:t>”</w:t>
      </w:r>
      <w:r w:rsidR="00FE33CD" w:rsidRPr="00FE33CD">
        <w:rPr>
          <w:rFonts w:cs="Arial"/>
        </w:rPr>
        <w:t xml:space="preserve"> 1122a.8</w:t>
      </w:r>
      <w:r w:rsidR="00FE33CD">
        <w:rPr>
          <w:rFonts w:cs="Arial"/>
        </w:rPr>
        <w:t xml:space="preserve"> dice</w:t>
      </w:r>
      <w:r w:rsidR="003856C6">
        <w:rPr>
          <w:rFonts w:cs="Arial"/>
        </w:rPr>
        <w:t>-</w:t>
      </w:r>
      <w:r w:rsidR="00FE33CD">
        <w:rPr>
          <w:rFonts w:cs="Arial"/>
        </w:rPr>
        <w:t xml:space="preserve">players </w:t>
      </w:r>
      <w:r w:rsidR="00A65A2E">
        <w:rPr>
          <w:rFonts w:cs="Arial"/>
        </w:rPr>
        <w:t xml:space="preserve">are described as </w:t>
      </w:r>
      <w:r w:rsidR="00B22D16">
        <w:rPr>
          <w:rFonts w:cs="Arial"/>
        </w:rPr>
        <w:t>“</w:t>
      </w:r>
      <w:r w:rsidR="00FE33CD" w:rsidRPr="0034078F">
        <w:rPr>
          <w:rFonts w:ascii="Palatino Linotype" w:hAnsi="Palatino Linotype"/>
        </w:rPr>
        <w:t>α</w:t>
      </w:r>
      <w:proofErr w:type="spellStart"/>
      <w:r w:rsidR="00FE33CD" w:rsidRPr="0034078F">
        <w:rPr>
          <w:rFonts w:ascii="Palatino Linotype" w:hAnsi="Palatino Linotype"/>
        </w:rPr>
        <w:t>ἰσχροκερδεῖς</w:t>
      </w:r>
      <w:proofErr w:type="spellEnd"/>
      <w:r w:rsidR="00B22D16">
        <w:rPr>
          <w:rFonts w:cs="Arial"/>
        </w:rPr>
        <w:t>”</w:t>
      </w:r>
      <w:r w:rsidR="0034078F">
        <w:rPr>
          <w:rFonts w:cs="Arial"/>
        </w:rPr>
        <w:t xml:space="preserve"> </w:t>
      </w:r>
      <w:r w:rsidR="00EF58AE">
        <w:rPr>
          <w:rFonts w:cs="Arial"/>
        </w:rPr>
        <w:t>which Rackham</w:t>
      </w:r>
      <w:r w:rsidR="008B3DAA">
        <w:rPr>
          <w:rFonts w:cs="Arial"/>
        </w:rPr>
        <w:t xml:space="preserve"> (1934)</w:t>
      </w:r>
      <w:r w:rsidR="00EF58AE">
        <w:rPr>
          <w:rFonts w:cs="Arial"/>
        </w:rPr>
        <w:t xml:space="preserve"> translates as “</w:t>
      </w:r>
      <w:r w:rsidR="00CB50B2" w:rsidRPr="00CB50B2">
        <w:rPr>
          <w:rFonts w:cs="Arial"/>
        </w:rPr>
        <w:t>sordid greed</w:t>
      </w:r>
      <w:r w:rsidR="00EF58AE">
        <w:rPr>
          <w:rFonts w:cs="Arial"/>
        </w:rPr>
        <w:t>”</w:t>
      </w:r>
      <w:r w:rsidR="00B22D16">
        <w:rPr>
          <w:rFonts w:cs="Arial"/>
        </w:rPr>
        <w:t>.</w:t>
      </w:r>
      <w:r w:rsidR="00C41326">
        <w:rPr>
          <w:rFonts w:cs="Arial"/>
        </w:rPr>
        <w:t xml:space="preserve"> The</w:t>
      </w:r>
      <w:r w:rsidR="00C41326" w:rsidRPr="00C41326">
        <w:t xml:space="preserve"> </w:t>
      </w:r>
      <w:r w:rsidR="00C41326" w:rsidRPr="00C41326">
        <w:rPr>
          <w:rFonts w:cs="Arial"/>
        </w:rPr>
        <w:t xml:space="preserve">pairing of </w:t>
      </w:r>
      <w:r w:rsidR="003C2E1C" w:rsidRPr="00C41326">
        <w:rPr>
          <w:rFonts w:ascii="Palatino Linotype" w:hAnsi="Palatino Linotype"/>
        </w:rPr>
        <w:t>ἄπ</w:t>
      </w:r>
      <w:proofErr w:type="spellStart"/>
      <w:r w:rsidR="003C2E1C" w:rsidRPr="00C41326">
        <w:rPr>
          <w:rFonts w:ascii="Palatino Linotype" w:hAnsi="Palatino Linotype"/>
        </w:rPr>
        <w:t>ληστος</w:t>
      </w:r>
      <w:proofErr w:type="spellEnd"/>
      <w:r w:rsidR="003C2E1C" w:rsidRPr="00C41326">
        <w:rPr>
          <w:rFonts w:cs="Arial"/>
        </w:rPr>
        <w:t xml:space="preserve"> </w:t>
      </w:r>
      <w:r w:rsidR="00692200" w:rsidRPr="00E10690">
        <w:t>(</w:t>
      </w:r>
      <w:r w:rsidR="00922447" w:rsidRPr="00922447">
        <w:t>insatiable</w:t>
      </w:r>
      <w:r w:rsidR="00692200" w:rsidRPr="00E10690">
        <w:t xml:space="preserve">) </w:t>
      </w:r>
      <w:r w:rsidR="00C41326" w:rsidRPr="00C41326">
        <w:rPr>
          <w:rFonts w:cs="Arial"/>
        </w:rPr>
        <w:t xml:space="preserve">and </w:t>
      </w:r>
      <w:r w:rsidR="00C41326" w:rsidRPr="00C41326">
        <w:rPr>
          <w:rFonts w:ascii="Palatino Linotype" w:hAnsi="Palatino Linotype"/>
        </w:rPr>
        <w:t>α</w:t>
      </w:r>
      <w:proofErr w:type="spellStart"/>
      <w:r w:rsidR="00C41326" w:rsidRPr="00C41326">
        <w:rPr>
          <w:rFonts w:ascii="Palatino Linotype" w:hAnsi="Palatino Linotype"/>
        </w:rPr>
        <w:t>ἰσχροκερδής</w:t>
      </w:r>
      <w:proofErr w:type="spellEnd"/>
      <w:r w:rsidR="00C41326" w:rsidRPr="00C41326">
        <w:rPr>
          <w:rFonts w:cs="Arial"/>
        </w:rPr>
        <w:t xml:space="preserve"> </w:t>
      </w:r>
      <w:r w:rsidR="00044060" w:rsidRPr="00044060">
        <w:rPr>
          <w:rFonts w:cs="Arial"/>
        </w:rPr>
        <w:t>thus intensifies the accusation of greed</w:t>
      </w:r>
      <w:r w:rsidR="001E24E1">
        <w:rPr>
          <w:rFonts w:cs="Arial"/>
        </w:rPr>
        <w:t>.</w:t>
      </w:r>
    </w:p>
    <w:p w14:paraId="55B70AC2" w14:textId="6781B2F6" w:rsidR="00463A30" w:rsidRPr="00975296" w:rsidRDefault="00463A30" w:rsidP="00C879DB">
      <w:pPr>
        <w:rPr>
          <w:rFonts w:ascii="Arial" w:hAnsi="Arial" w:cs="Arial"/>
        </w:rPr>
      </w:pPr>
      <w:r w:rsidRPr="000830A2">
        <w:rPr>
          <w:rFonts w:ascii="Palatino Linotype" w:hAnsi="Palatino Linotype" w:cs="Arial"/>
          <w:b/>
          <w:bCs/>
        </w:rPr>
        <w:t>ἔ</w:t>
      </w:r>
      <w:r w:rsidRPr="000830A2">
        <w:rPr>
          <w:rFonts w:ascii="Palatino Linotype" w:hAnsi="Palatino Linotype"/>
          <w:b/>
          <w:bCs/>
        </w:rPr>
        <w:t>ας</w:t>
      </w:r>
      <w:r w:rsidRPr="00E10690">
        <w:t xml:space="preserve"> </w:t>
      </w:r>
      <w:r w:rsidR="00ED1B5C">
        <w:t>I</w:t>
      </w:r>
      <w:r w:rsidRPr="00E10690">
        <w:t xml:space="preserve">onic form of </w:t>
      </w:r>
      <w:r w:rsidR="009C6FEA" w:rsidRPr="000830A2">
        <w:rPr>
          <w:rFonts w:ascii="Palatino Linotype" w:hAnsi="Palatino Linotype" w:cs="Arial"/>
          <w:lang w:val="el-GR"/>
        </w:rPr>
        <w:t>ἠσθα</w:t>
      </w:r>
      <w:r w:rsidR="00975296">
        <w:rPr>
          <w:rFonts w:ascii="Palatino Linotype" w:hAnsi="Palatino Linotype" w:cs="Arial"/>
        </w:rPr>
        <w:t xml:space="preserve"> </w:t>
      </w:r>
    </w:p>
    <w:p w14:paraId="75AF9A8E" w14:textId="77777777" w:rsidR="00A665DD" w:rsidRDefault="00A665DD">
      <w:pPr>
        <w:rPr>
          <w:rFonts w:eastAsiaTheme="majorEastAsia" w:cstheme="majorBidi"/>
          <w:color w:val="0F4761" w:themeColor="accent1" w:themeShade="BF"/>
          <w:sz w:val="40"/>
          <w:szCs w:val="40"/>
        </w:rPr>
      </w:pPr>
      <w:r>
        <w:br w:type="page"/>
      </w:r>
    </w:p>
    <w:p w14:paraId="6629CC41" w14:textId="2621B1D2" w:rsidR="00444532" w:rsidRPr="00EF580D" w:rsidRDefault="007E232D" w:rsidP="00681827">
      <w:pPr>
        <w:pStyle w:val="Heading1"/>
        <w:rPr>
          <w:rFonts w:asciiTheme="minorHAnsi" w:hAnsiTheme="minorHAnsi"/>
        </w:rPr>
      </w:pPr>
      <w:r w:rsidRPr="00EF580D">
        <w:rPr>
          <w:rFonts w:asciiTheme="minorHAnsi" w:hAnsiTheme="minorHAnsi"/>
        </w:rPr>
        <w:lastRenderedPageBreak/>
        <w:t>References and Bibliography</w:t>
      </w:r>
    </w:p>
    <w:p w14:paraId="51FD7890" w14:textId="6FD3DAF5" w:rsidR="00681827" w:rsidRPr="00EF580D" w:rsidRDefault="00681827" w:rsidP="00681827">
      <w:pPr>
        <w:pStyle w:val="Heading2"/>
        <w:rPr>
          <w:rFonts w:asciiTheme="minorHAnsi" w:hAnsiTheme="minorHAnsi"/>
        </w:rPr>
      </w:pPr>
      <w:r w:rsidRPr="00EF580D">
        <w:rPr>
          <w:rFonts w:asciiTheme="minorHAnsi" w:hAnsiTheme="minorHAnsi"/>
        </w:rPr>
        <w:t>Articles:</w:t>
      </w:r>
    </w:p>
    <w:p w14:paraId="36952B04" w14:textId="18BA1BFC" w:rsidR="007E232D" w:rsidRPr="00EF580D" w:rsidRDefault="007E232D">
      <w:proofErr w:type="spellStart"/>
      <w:r w:rsidRPr="00EF580D">
        <w:t>Dillery</w:t>
      </w:r>
      <w:proofErr w:type="spellEnd"/>
      <w:r w:rsidRPr="00EF580D">
        <w:t>, J. (1992). Darius and the Tomb of Nitocris (</w:t>
      </w:r>
      <w:proofErr w:type="spellStart"/>
      <w:r w:rsidRPr="00EF580D">
        <w:t>Hdt</w:t>
      </w:r>
      <w:proofErr w:type="spellEnd"/>
      <w:r w:rsidRPr="00EF580D">
        <w:t>. 1.187). Classical Philology, 87(1), 30–38. https://doi.org/10.1086/367282</w:t>
      </w:r>
    </w:p>
    <w:p w14:paraId="16AB1277" w14:textId="5044C8AF" w:rsidR="007E232D" w:rsidRPr="00EF580D" w:rsidRDefault="005E25A4" w:rsidP="005E25A4">
      <w:proofErr w:type="spellStart"/>
      <w:r w:rsidRPr="00EF580D">
        <w:t>Dillery</w:t>
      </w:r>
      <w:proofErr w:type="spellEnd"/>
      <w:r w:rsidRPr="00EF580D">
        <w:t>, J. (2024). Twice-occurring terms in Herodotus: random distribution, habit of presentation and deliberate pairings. The Journal of Hellenic Studies, 144, 122–143. https://doi.org/10.1017/S0075426924000077</w:t>
      </w:r>
    </w:p>
    <w:p w14:paraId="06C7DBE0" w14:textId="05A60DD2" w:rsidR="007E232D" w:rsidRPr="00EF580D" w:rsidRDefault="00E86DA1" w:rsidP="00E86DA1">
      <w:r w:rsidRPr="00EF580D">
        <w:t>Haywood, J. (2021). The Use(s) of Inscriptions in Herodotus’ Histories. American Journal of Philology, 142(2), 217–257. https://doi.org/10.1353/ajp.2021.0007</w:t>
      </w:r>
    </w:p>
    <w:p w14:paraId="3690FF48" w14:textId="19952408" w:rsidR="00681827" w:rsidRDefault="00681827" w:rsidP="00236F78">
      <w:pPr>
        <w:pStyle w:val="Heading2"/>
        <w:rPr>
          <w:rFonts w:asciiTheme="minorHAnsi" w:hAnsiTheme="minorHAnsi"/>
        </w:rPr>
      </w:pPr>
      <w:r w:rsidRPr="00EF580D">
        <w:rPr>
          <w:rFonts w:asciiTheme="minorHAnsi" w:hAnsiTheme="minorHAnsi"/>
        </w:rPr>
        <w:t>Books:</w:t>
      </w:r>
    </w:p>
    <w:p w14:paraId="5A23A0BC" w14:textId="1D6EAF68" w:rsidR="00440C71" w:rsidRDefault="00440C71" w:rsidP="00440C71">
      <w:proofErr w:type="spellStart"/>
      <w:r>
        <w:t>Asheri</w:t>
      </w:r>
      <w:proofErr w:type="spellEnd"/>
      <w:r w:rsidR="00F855F6">
        <w:t>,</w:t>
      </w:r>
      <w:r>
        <w:t xml:space="preserve"> </w:t>
      </w:r>
      <w:r w:rsidR="009516F1">
        <w:t>D</w:t>
      </w:r>
      <w:r>
        <w:t>;</w:t>
      </w:r>
      <w:r w:rsidR="008552BA">
        <w:t xml:space="preserve"> Lloyd</w:t>
      </w:r>
      <w:r w:rsidR="00F855F6">
        <w:t>,</w:t>
      </w:r>
      <w:r w:rsidR="008552BA">
        <w:t xml:space="preserve"> A;</w:t>
      </w:r>
      <w:r>
        <w:t xml:space="preserve"> </w:t>
      </w:r>
      <w:proofErr w:type="spellStart"/>
      <w:r>
        <w:t>Corcella</w:t>
      </w:r>
      <w:proofErr w:type="spellEnd"/>
      <w:r w:rsidR="00F855F6">
        <w:t>,</w:t>
      </w:r>
      <w:r>
        <w:t xml:space="preserve"> A (2007). A Commentary on Herodotus Books I – IV. Oxford University Press</w:t>
      </w:r>
    </w:p>
    <w:p w14:paraId="55747E48" w14:textId="77777777" w:rsidR="000961AE" w:rsidRPr="00EF580D" w:rsidRDefault="000961AE" w:rsidP="000961AE">
      <w:r w:rsidRPr="00EF580D">
        <w:t>Bakker, S. J. (2009). The noun phrase in ancient Greek: a functional analysis of the order and articulation of NP constituents in Herodotus (1st ed.). Brill</w:t>
      </w:r>
      <w:r>
        <w:t xml:space="preserve"> Online E-Books</w:t>
      </w:r>
    </w:p>
    <w:p w14:paraId="203D2A4F" w14:textId="3A4BF489" w:rsidR="004C22CD" w:rsidRDefault="004C22CD" w:rsidP="00440C71">
      <w:r>
        <w:t>Denniston</w:t>
      </w:r>
      <w:r w:rsidR="00F855F6">
        <w:t>,</w:t>
      </w:r>
      <w:r>
        <w:t xml:space="preserve"> J (</w:t>
      </w:r>
      <w:r w:rsidR="00654D9F">
        <w:t xml:space="preserve">1959). </w:t>
      </w:r>
      <w:r w:rsidR="00654D9F" w:rsidRPr="00654D9F">
        <w:t>The Greek Particles</w:t>
      </w:r>
      <w:r w:rsidR="00A6187D">
        <w:t>. Oxford University Press</w:t>
      </w:r>
    </w:p>
    <w:p w14:paraId="5A0753FD" w14:textId="0CB79A97" w:rsidR="00440C71" w:rsidRDefault="00440C71" w:rsidP="00440C71">
      <w:r>
        <w:t>Dewald</w:t>
      </w:r>
      <w:r w:rsidR="00F855F6">
        <w:t>,</w:t>
      </w:r>
      <w:r>
        <w:t xml:space="preserve"> C; Munson</w:t>
      </w:r>
      <w:r w:rsidR="00F855F6">
        <w:t>,</w:t>
      </w:r>
      <w:r>
        <w:t xml:space="preserve"> R (2022)</w:t>
      </w:r>
      <w:r w:rsidR="00F855F6">
        <w:t>.</w:t>
      </w:r>
      <w:r>
        <w:t xml:space="preserve"> Herodotus Histories Book I. Cambridge University Press</w:t>
      </w:r>
    </w:p>
    <w:p w14:paraId="06C236EF" w14:textId="77777777" w:rsidR="00440C71" w:rsidRDefault="00440C71" w:rsidP="00440C71">
      <w:r>
        <w:t>Farnell (1912). Tales from Herodotus with Attic Dialectical Forms. Macmillan &amp; Co</w:t>
      </w:r>
    </w:p>
    <w:p w14:paraId="7167B732" w14:textId="4CBE5CE2" w:rsidR="00E92C91" w:rsidRDefault="0074230E" w:rsidP="00E92C91">
      <w:r>
        <w:t>How</w:t>
      </w:r>
      <w:r w:rsidR="00F855F6">
        <w:t>,</w:t>
      </w:r>
      <w:r w:rsidR="00E92C91">
        <w:t xml:space="preserve"> W; Wells</w:t>
      </w:r>
      <w:r w:rsidR="00F855F6">
        <w:t>,</w:t>
      </w:r>
      <w:r w:rsidR="00BF428A">
        <w:t xml:space="preserve"> J</w:t>
      </w:r>
      <w:r w:rsidR="00E92C91">
        <w:t xml:space="preserve"> (</w:t>
      </w:r>
      <w:r w:rsidR="00E92C91" w:rsidRPr="00E92C91">
        <w:t>1989</w:t>
      </w:r>
      <w:r w:rsidR="00E92C91">
        <w:t>)</w:t>
      </w:r>
      <w:r w:rsidR="00F855F6">
        <w:t>.</w:t>
      </w:r>
      <w:r w:rsidR="00E92C91">
        <w:t xml:space="preserve"> A Commentary on Herodotus: With Introduction and Appendices Volume I (Books I-IV). Oxford University Press</w:t>
      </w:r>
    </w:p>
    <w:p w14:paraId="6AC4D4D9" w14:textId="3DFE37A6" w:rsidR="003C1149" w:rsidRDefault="001D493C" w:rsidP="00440C71">
      <w:r>
        <w:t>Powell</w:t>
      </w:r>
      <w:r w:rsidR="00F855F6">
        <w:t>,</w:t>
      </w:r>
      <w:r>
        <w:t xml:space="preserve"> J (</w:t>
      </w:r>
      <w:r w:rsidR="007E377E">
        <w:t>1977)</w:t>
      </w:r>
      <w:r w:rsidR="003C1149">
        <w:t xml:space="preserve">. A Lexicon to Herodotus. Georg Olms </w:t>
      </w:r>
      <w:proofErr w:type="spellStart"/>
      <w:r w:rsidR="003C1149">
        <w:t>Verlagsbuchhandlung</w:t>
      </w:r>
      <w:proofErr w:type="spellEnd"/>
      <w:r w:rsidR="003C1149">
        <w:t xml:space="preserve"> </w:t>
      </w:r>
      <w:proofErr w:type="spellStart"/>
      <w:r w:rsidR="003C1149">
        <w:t>Hilesheim</w:t>
      </w:r>
      <w:proofErr w:type="spellEnd"/>
    </w:p>
    <w:p w14:paraId="33A23743" w14:textId="15DD9434" w:rsidR="00B03101" w:rsidRDefault="00B03101" w:rsidP="00440C71">
      <w:r>
        <w:t xml:space="preserve">Rackham, H (1934) </w:t>
      </w:r>
      <w:r w:rsidRPr="00B03101">
        <w:t>Aristotle in 23 Volumes, Vol. 19</w:t>
      </w:r>
      <w:r w:rsidR="00E509B9">
        <w:t xml:space="preserve"> </w:t>
      </w:r>
      <w:r w:rsidR="00E509B9" w:rsidRPr="00E509B9">
        <w:t>Nicomachean Ethics</w:t>
      </w:r>
      <w:r w:rsidR="00154AF1">
        <w:t>.</w:t>
      </w:r>
      <w:r w:rsidRPr="00B03101">
        <w:t xml:space="preserve"> Harvard University Press</w:t>
      </w:r>
    </w:p>
    <w:p w14:paraId="317E1447" w14:textId="730D7B57" w:rsidR="00E75D86" w:rsidRDefault="00C6536C" w:rsidP="000C5115">
      <w:proofErr w:type="spellStart"/>
      <w:r w:rsidRPr="00EF580D">
        <w:t>Selincourt</w:t>
      </w:r>
      <w:proofErr w:type="spellEnd"/>
      <w:r w:rsidR="00F855F6">
        <w:t>,</w:t>
      </w:r>
      <w:r w:rsidR="00236F78" w:rsidRPr="00EF580D">
        <w:t xml:space="preserve"> A</w:t>
      </w:r>
      <w:r w:rsidR="00BA2002" w:rsidRPr="00EF580D">
        <w:t xml:space="preserve">; </w:t>
      </w:r>
      <w:proofErr w:type="spellStart"/>
      <w:r w:rsidR="00BA2002" w:rsidRPr="00EF580D">
        <w:t>Marincola</w:t>
      </w:r>
      <w:proofErr w:type="spellEnd"/>
      <w:r w:rsidR="00F855F6">
        <w:t>,</w:t>
      </w:r>
      <w:r w:rsidR="00BA2002" w:rsidRPr="00EF580D">
        <w:t xml:space="preserve"> J</w:t>
      </w:r>
      <w:r w:rsidR="00100F36">
        <w:t xml:space="preserve"> (2003)</w:t>
      </w:r>
      <w:r w:rsidR="00236F78">
        <w:t>.</w:t>
      </w:r>
      <w:r>
        <w:t xml:space="preserve"> Herodotus The Histories, </w:t>
      </w:r>
      <w:r w:rsidR="008C3C6D">
        <w:t>Penguin Classics.</w:t>
      </w:r>
      <w:r w:rsidR="00100F36">
        <w:t xml:space="preserve"> The Penguin Group</w:t>
      </w:r>
    </w:p>
    <w:p w14:paraId="1379DCBC" w14:textId="67419CA2" w:rsidR="001B4DBE" w:rsidRDefault="001B4DBE" w:rsidP="000C5115">
      <w:r>
        <w:t>Sleeman</w:t>
      </w:r>
      <w:r w:rsidR="00F855F6">
        <w:t>,</w:t>
      </w:r>
      <w:r>
        <w:t xml:space="preserve"> </w:t>
      </w:r>
      <w:r w:rsidR="00F855F6">
        <w:t>J</w:t>
      </w:r>
      <w:r>
        <w:t xml:space="preserve"> (1909). Herodotus Book I. Cambridge University Press</w:t>
      </w:r>
    </w:p>
    <w:p w14:paraId="00B5512E" w14:textId="5B22DF92" w:rsidR="00FE4ABD" w:rsidRDefault="00FE4ABD" w:rsidP="000C5115">
      <w:r>
        <w:t>Steadman</w:t>
      </w:r>
      <w:r w:rsidR="00F855F6">
        <w:t>,</w:t>
      </w:r>
      <w:r>
        <w:t xml:space="preserve"> G (2012). Herodotus’ Histories Book I, 2</w:t>
      </w:r>
      <w:r w:rsidRPr="00FE4ABD">
        <w:rPr>
          <w:vertAlign w:val="superscript"/>
        </w:rPr>
        <w:t>nd</w:t>
      </w:r>
      <w:r>
        <w:t xml:space="preserve"> Edition. </w:t>
      </w:r>
      <w:r w:rsidR="009C631B">
        <w:t>Published by Geoffrey Steadman.</w:t>
      </w:r>
    </w:p>
    <w:p w14:paraId="2EB7E022" w14:textId="77777777" w:rsidR="00440C71" w:rsidRDefault="00440C71" w:rsidP="00440C71">
      <w:r>
        <w:t xml:space="preserve">Woods, H (1873). Herodotus Book I. </w:t>
      </w:r>
      <w:proofErr w:type="spellStart"/>
      <w:r>
        <w:t>Rivingtons</w:t>
      </w:r>
      <w:proofErr w:type="spellEnd"/>
    </w:p>
    <w:p w14:paraId="041578C1" w14:textId="2DCD0F5D" w:rsidR="004B0AA3" w:rsidRDefault="004B0AA3" w:rsidP="004B0AA3">
      <w:pPr>
        <w:pStyle w:val="Heading2"/>
        <w:rPr>
          <w:rFonts w:asciiTheme="minorHAnsi" w:hAnsiTheme="minorHAnsi"/>
        </w:rPr>
      </w:pPr>
      <w:r>
        <w:rPr>
          <w:rFonts w:asciiTheme="minorHAnsi" w:hAnsiTheme="minorHAnsi"/>
        </w:rPr>
        <w:t>Websites</w:t>
      </w:r>
      <w:r w:rsidRPr="00EF580D">
        <w:rPr>
          <w:rFonts w:asciiTheme="minorHAnsi" w:hAnsiTheme="minorHAnsi"/>
        </w:rPr>
        <w:t>:</w:t>
      </w:r>
    </w:p>
    <w:p w14:paraId="31734C8A" w14:textId="40C41899" w:rsidR="00B42F47" w:rsidRDefault="00B42F47" w:rsidP="000C5115">
      <w:r w:rsidRPr="00B42F47">
        <w:t xml:space="preserve">Henry George Liddell, Robert Scott, A </w:t>
      </w:r>
      <w:proofErr w:type="gramStart"/>
      <w:r w:rsidRPr="00B42F47">
        <w:t>Greek-English</w:t>
      </w:r>
      <w:proofErr w:type="gramEnd"/>
      <w:r w:rsidRPr="00B42F47">
        <w:t xml:space="preserve"> Lexicon</w:t>
      </w:r>
      <w:r w:rsidR="004B0AA3">
        <w:t xml:space="preserve">  </w:t>
      </w:r>
      <w:hyperlink r:id="rId5" w:history="1">
        <w:r w:rsidR="004B0AA3" w:rsidRPr="00506476">
          <w:rPr>
            <w:rStyle w:val="Hyperlink"/>
          </w:rPr>
          <w:t>https://www.perseus.tufts.edu/hopper/text?doc=Perseus%3atext%3a1999.04.0057</w:t>
        </w:r>
      </w:hyperlink>
      <w:r w:rsidR="004B0AA3">
        <w:t xml:space="preserve"> (accessed 4</w:t>
      </w:r>
      <w:r w:rsidR="004B0AA3" w:rsidRPr="004B0AA3">
        <w:rPr>
          <w:vertAlign w:val="superscript"/>
        </w:rPr>
        <w:t>th</w:t>
      </w:r>
      <w:r w:rsidR="004B0AA3">
        <w:t xml:space="preserve"> April 2026)</w:t>
      </w:r>
    </w:p>
    <w:p w14:paraId="700AD1EC" w14:textId="266FA82E" w:rsidR="005C6CD8" w:rsidRDefault="005C6CD8" w:rsidP="000C5115">
      <w:r w:rsidRPr="004775AD">
        <w:t>Herodotus,</w:t>
      </w:r>
      <w:r w:rsidR="004775AD">
        <w:t xml:space="preserve"> </w:t>
      </w:r>
      <w:r w:rsidRPr="004775AD">
        <w:t>The Histories</w:t>
      </w:r>
      <w:r w:rsidR="004775AD">
        <w:t xml:space="preserve">  </w:t>
      </w:r>
      <w:hyperlink r:id="rId6" w:history="1">
        <w:r w:rsidRPr="00CF3A65">
          <w:rPr>
            <w:rStyle w:val="Hyperlink"/>
          </w:rPr>
          <w:t>https://www.perseus.tufts.edu/hopper/text?doc=Hdt.+1.187&amp;fromdoc=Perseus%3Atext%3A1999.01.0125</w:t>
        </w:r>
      </w:hyperlink>
      <w:r>
        <w:t xml:space="preserve"> (accessed 3rd April 2026)</w:t>
      </w:r>
    </w:p>
    <w:sectPr w:rsidR="005C6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955F7"/>
    <w:multiLevelType w:val="multilevel"/>
    <w:tmpl w:val="69CE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637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A4"/>
    <w:rsid w:val="00001C9F"/>
    <w:rsid w:val="00006F7B"/>
    <w:rsid w:val="00007A36"/>
    <w:rsid w:val="0001523C"/>
    <w:rsid w:val="000160E9"/>
    <w:rsid w:val="00020030"/>
    <w:rsid w:val="000211D2"/>
    <w:rsid w:val="000242AC"/>
    <w:rsid w:val="00034546"/>
    <w:rsid w:val="00041E71"/>
    <w:rsid w:val="000427E7"/>
    <w:rsid w:val="00043050"/>
    <w:rsid w:val="00044060"/>
    <w:rsid w:val="0004587E"/>
    <w:rsid w:val="00046F7E"/>
    <w:rsid w:val="000511ED"/>
    <w:rsid w:val="0005369D"/>
    <w:rsid w:val="000553B1"/>
    <w:rsid w:val="000564A9"/>
    <w:rsid w:val="00057B8B"/>
    <w:rsid w:val="00071BB0"/>
    <w:rsid w:val="0007315E"/>
    <w:rsid w:val="00074AEA"/>
    <w:rsid w:val="00074BDD"/>
    <w:rsid w:val="000750A4"/>
    <w:rsid w:val="00075AE8"/>
    <w:rsid w:val="0007726E"/>
    <w:rsid w:val="000830A2"/>
    <w:rsid w:val="0008373C"/>
    <w:rsid w:val="00083C95"/>
    <w:rsid w:val="00086598"/>
    <w:rsid w:val="00087911"/>
    <w:rsid w:val="000961AE"/>
    <w:rsid w:val="000A6861"/>
    <w:rsid w:val="000B01DB"/>
    <w:rsid w:val="000B4D0D"/>
    <w:rsid w:val="000C1521"/>
    <w:rsid w:val="000C18D6"/>
    <w:rsid w:val="000C2324"/>
    <w:rsid w:val="000C5115"/>
    <w:rsid w:val="000C63F0"/>
    <w:rsid w:val="000C6804"/>
    <w:rsid w:val="000D1D44"/>
    <w:rsid w:val="000D4215"/>
    <w:rsid w:val="000E7EBE"/>
    <w:rsid w:val="000F01A2"/>
    <w:rsid w:val="000F01BF"/>
    <w:rsid w:val="000F0EB0"/>
    <w:rsid w:val="000F71DF"/>
    <w:rsid w:val="00100519"/>
    <w:rsid w:val="00100F36"/>
    <w:rsid w:val="00101120"/>
    <w:rsid w:val="00113C2C"/>
    <w:rsid w:val="00127166"/>
    <w:rsid w:val="001315FF"/>
    <w:rsid w:val="001337F2"/>
    <w:rsid w:val="00137A6B"/>
    <w:rsid w:val="001409A3"/>
    <w:rsid w:val="001423E6"/>
    <w:rsid w:val="0014346C"/>
    <w:rsid w:val="001476C8"/>
    <w:rsid w:val="001500F7"/>
    <w:rsid w:val="0015021D"/>
    <w:rsid w:val="00150D24"/>
    <w:rsid w:val="00154AF1"/>
    <w:rsid w:val="001568E5"/>
    <w:rsid w:val="00157839"/>
    <w:rsid w:val="00160BBF"/>
    <w:rsid w:val="001625B2"/>
    <w:rsid w:val="001635E2"/>
    <w:rsid w:val="001659F6"/>
    <w:rsid w:val="001673B9"/>
    <w:rsid w:val="0017321F"/>
    <w:rsid w:val="00176FAF"/>
    <w:rsid w:val="0018746B"/>
    <w:rsid w:val="00191EE0"/>
    <w:rsid w:val="001927BF"/>
    <w:rsid w:val="00195A07"/>
    <w:rsid w:val="001A186C"/>
    <w:rsid w:val="001A20DB"/>
    <w:rsid w:val="001A4B60"/>
    <w:rsid w:val="001A5898"/>
    <w:rsid w:val="001A6761"/>
    <w:rsid w:val="001B2C71"/>
    <w:rsid w:val="001B4DBE"/>
    <w:rsid w:val="001B636D"/>
    <w:rsid w:val="001C00C1"/>
    <w:rsid w:val="001C0999"/>
    <w:rsid w:val="001C7707"/>
    <w:rsid w:val="001D25E7"/>
    <w:rsid w:val="001D493C"/>
    <w:rsid w:val="001D54BF"/>
    <w:rsid w:val="001D7D19"/>
    <w:rsid w:val="001E08DB"/>
    <w:rsid w:val="001E2017"/>
    <w:rsid w:val="001E24E1"/>
    <w:rsid w:val="001E3F2F"/>
    <w:rsid w:val="001F3BD7"/>
    <w:rsid w:val="001F40A3"/>
    <w:rsid w:val="001F6F0C"/>
    <w:rsid w:val="0020294E"/>
    <w:rsid w:val="00203F3A"/>
    <w:rsid w:val="00205D91"/>
    <w:rsid w:val="00206CC9"/>
    <w:rsid w:val="002149E1"/>
    <w:rsid w:val="002211C7"/>
    <w:rsid w:val="0022397C"/>
    <w:rsid w:val="002258F5"/>
    <w:rsid w:val="00231D0D"/>
    <w:rsid w:val="00236F78"/>
    <w:rsid w:val="0023738A"/>
    <w:rsid w:val="0024165C"/>
    <w:rsid w:val="00247B24"/>
    <w:rsid w:val="00261EF2"/>
    <w:rsid w:val="002630EA"/>
    <w:rsid w:val="00266104"/>
    <w:rsid w:val="00266591"/>
    <w:rsid w:val="00270A64"/>
    <w:rsid w:val="00285FA6"/>
    <w:rsid w:val="002973BE"/>
    <w:rsid w:val="002977AF"/>
    <w:rsid w:val="002A0FCA"/>
    <w:rsid w:val="002A2B05"/>
    <w:rsid w:val="002B7E2C"/>
    <w:rsid w:val="002C40D1"/>
    <w:rsid w:val="002D12BF"/>
    <w:rsid w:val="002D5836"/>
    <w:rsid w:val="002D66CC"/>
    <w:rsid w:val="002E0BEE"/>
    <w:rsid w:val="002E3546"/>
    <w:rsid w:val="002E40D6"/>
    <w:rsid w:val="002F3FD4"/>
    <w:rsid w:val="00300286"/>
    <w:rsid w:val="00301F11"/>
    <w:rsid w:val="00303329"/>
    <w:rsid w:val="0030434B"/>
    <w:rsid w:val="00310224"/>
    <w:rsid w:val="0031054E"/>
    <w:rsid w:val="003113D8"/>
    <w:rsid w:val="003176C0"/>
    <w:rsid w:val="0032196F"/>
    <w:rsid w:val="00322267"/>
    <w:rsid w:val="003224A6"/>
    <w:rsid w:val="003272BB"/>
    <w:rsid w:val="00327A17"/>
    <w:rsid w:val="003326D6"/>
    <w:rsid w:val="003331F7"/>
    <w:rsid w:val="0033322F"/>
    <w:rsid w:val="00334C63"/>
    <w:rsid w:val="0034032F"/>
    <w:rsid w:val="0034078F"/>
    <w:rsid w:val="00344109"/>
    <w:rsid w:val="003441EF"/>
    <w:rsid w:val="003446F9"/>
    <w:rsid w:val="00346DB8"/>
    <w:rsid w:val="00352D25"/>
    <w:rsid w:val="00370DEA"/>
    <w:rsid w:val="003768DB"/>
    <w:rsid w:val="0038188B"/>
    <w:rsid w:val="003833C0"/>
    <w:rsid w:val="003839DD"/>
    <w:rsid w:val="003856C6"/>
    <w:rsid w:val="00390FD0"/>
    <w:rsid w:val="003910C5"/>
    <w:rsid w:val="00392382"/>
    <w:rsid w:val="0039352D"/>
    <w:rsid w:val="0039358D"/>
    <w:rsid w:val="00393EF2"/>
    <w:rsid w:val="003970C6"/>
    <w:rsid w:val="00397C13"/>
    <w:rsid w:val="003A03B2"/>
    <w:rsid w:val="003A4085"/>
    <w:rsid w:val="003A4BBB"/>
    <w:rsid w:val="003A63D1"/>
    <w:rsid w:val="003B16CF"/>
    <w:rsid w:val="003B2C49"/>
    <w:rsid w:val="003B3BA0"/>
    <w:rsid w:val="003B3F15"/>
    <w:rsid w:val="003B4599"/>
    <w:rsid w:val="003C1149"/>
    <w:rsid w:val="003C2E1C"/>
    <w:rsid w:val="003C7AD5"/>
    <w:rsid w:val="003D025B"/>
    <w:rsid w:val="003D1C8C"/>
    <w:rsid w:val="003D4C0E"/>
    <w:rsid w:val="003E3251"/>
    <w:rsid w:val="003E4657"/>
    <w:rsid w:val="003F2D30"/>
    <w:rsid w:val="003F3D0B"/>
    <w:rsid w:val="004046FC"/>
    <w:rsid w:val="0040560B"/>
    <w:rsid w:val="00410A2C"/>
    <w:rsid w:val="00412339"/>
    <w:rsid w:val="004129DA"/>
    <w:rsid w:val="004135A1"/>
    <w:rsid w:val="00420B34"/>
    <w:rsid w:val="004226C2"/>
    <w:rsid w:val="00424492"/>
    <w:rsid w:val="00424E2F"/>
    <w:rsid w:val="00425BDB"/>
    <w:rsid w:val="00426F47"/>
    <w:rsid w:val="00431343"/>
    <w:rsid w:val="00431364"/>
    <w:rsid w:val="00431B3E"/>
    <w:rsid w:val="0043219B"/>
    <w:rsid w:val="0043577D"/>
    <w:rsid w:val="00440C71"/>
    <w:rsid w:val="00444532"/>
    <w:rsid w:val="0044666D"/>
    <w:rsid w:val="004560DF"/>
    <w:rsid w:val="004563A0"/>
    <w:rsid w:val="00460AB1"/>
    <w:rsid w:val="00463A30"/>
    <w:rsid w:val="004701B3"/>
    <w:rsid w:val="00470F44"/>
    <w:rsid w:val="0047208F"/>
    <w:rsid w:val="00472A77"/>
    <w:rsid w:val="0047403E"/>
    <w:rsid w:val="004740FD"/>
    <w:rsid w:val="00475DC4"/>
    <w:rsid w:val="0047640B"/>
    <w:rsid w:val="004768F4"/>
    <w:rsid w:val="0047752B"/>
    <w:rsid w:val="004775AD"/>
    <w:rsid w:val="00477764"/>
    <w:rsid w:val="004815BE"/>
    <w:rsid w:val="004819F3"/>
    <w:rsid w:val="00482364"/>
    <w:rsid w:val="00492DE8"/>
    <w:rsid w:val="004A04EE"/>
    <w:rsid w:val="004A31EA"/>
    <w:rsid w:val="004A3F06"/>
    <w:rsid w:val="004A5B95"/>
    <w:rsid w:val="004A5E53"/>
    <w:rsid w:val="004B0AA3"/>
    <w:rsid w:val="004B1595"/>
    <w:rsid w:val="004C026E"/>
    <w:rsid w:val="004C11D4"/>
    <w:rsid w:val="004C22CD"/>
    <w:rsid w:val="004C239B"/>
    <w:rsid w:val="004C7CA7"/>
    <w:rsid w:val="004D2FA4"/>
    <w:rsid w:val="004D62A6"/>
    <w:rsid w:val="004E4948"/>
    <w:rsid w:val="004F2456"/>
    <w:rsid w:val="004F5B40"/>
    <w:rsid w:val="005013D1"/>
    <w:rsid w:val="00507A34"/>
    <w:rsid w:val="00521765"/>
    <w:rsid w:val="00521791"/>
    <w:rsid w:val="00521988"/>
    <w:rsid w:val="00542BEB"/>
    <w:rsid w:val="00545EA8"/>
    <w:rsid w:val="00546194"/>
    <w:rsid w:val="00550C4F"/>
    <w:rsid w:val="00552075"/>
    <w:rsid w:val="00552BF6"/>
    <w:rsid w:val="00553F93"/>
    <w:rsid w:val="00557923"/>
    <w:rsid w:val="00570071"/>
    <w:rsid w:val="00572C6E"/>
    <w:rsid w:val="00573137"/>
    <w:rsid w:val="00576527"/>
    <w:rsid w:val="00577FE9"/>
    <w:rsid w:val="0058149E"/>
    <w:rsid w:val="005819C3"/>
    <w:rsid w:val="005824F5"/>
    <w:rsid w:val="00582563"/>
    <w:rsid w:val="00582A78"/>
    <w:rsid w:val="00583DF3"/>
    <w:rsid w:val="005911D1"/>
    <w:rsid w:val="005A1DF3"/>
    <w:rsid w:val="005C33E7"/>
    <w:rsid w:val="005C6CD8"/>
    <w:rsid w:val="005C6E56"/>
    <w:rsid w:val="005D2EA3"/>
    <w:rsid w:val="005D2ECD"/>
    <w:rsid w:val="005D3A34"/>
    <w:rsid w:val="005D7764"/>
    <w:rsid w:val="005E1850"/>
    <w:rsid w:val="005E25A4"/>
    <w:rsid w:val="005E4226"/>
    <w:rsid w:val="005E4F38"/>
    <w:rsid w:val="005E7BA7"/>
    <w:rsid w:val="00601683"/>
    <w:rsid w:val="00606DA8"/>
    <w:rsid w:val="00611631"/>
    <w:rsid w:val="00613016"/>
    <w:rsid w:val="00633897"/>
    <w:rsid w:val="006373A9"/>
    <w:rsid w:val="00640D5D"/>
    <w:rsid w:val="00641182"/>
    <w:rsid w:val="006428A5"/>
    <w:rsid w:val="00646938"/>
    <w:rsid w:val="00654948"/>
    <w:rsid w:val="00654D9F"/>
    <w:rsid w:val="00662BCE"/>
    <w:rsid w:val="00674FFB"/>
    <w:rsid w:val="00675509"/>
    <w:rsid w:val="00681827"/>
    <w:rsid w:val="0068656B"/>
    <w:rsid w:val="0068674D"/>
    <w:rsid w:val="00686CC7"/>
    <w:rsid w:val="00690019"/>
    <w:rsid w:val="00692200"/>
    <w:rsid w:val="00692F53"/>
    <w:rsid w:val="00693021"/>
    <w:rsid w:val="00693821"/>
    <w:rsid w:val="006A3712"/>
    <w:rsid w:val="006A6A4A"/>
    <w:rsid w:val="006B39AA"/>
    <w:rsid w:val="006B3D0D"/>
    <w:rsid w:val="006C2798"/>
    <w:rsid w:val="006C701B"/>
    <w:rsid w:val="006E0951"/>
    <w:rsid w:val="006E3A8C"/>
    <w:rsid w:val="006F1387"/>
    <w:rsid w:val="006F44AC"/>
    <w:rsid w:val="006F60C4"/>
    <w:rsid w:val="00704325"/>
    <w:rsid w:val="00705D77"/>
    <w:rsid w:val="007109BB"/>
    <w:rsid w:val="00716408"/>
    <w:rsid w:val="00716BCA"/>
    <w:rsid w:val="007210E0"/>
    <w:rsid w:val="00722B38"/>
    <w:rsid w:val="0073157B"/>
    <w:rsid w:val="00733FA9"/>
    <w:rsid w:val="007374A3"/>
    <w:rsid w:val="0074230E"/>
    <w:rsid w:val="0074539E"/>
    <w:rsid w:val="00747320"/>
    <w:rsid w:val="00747834"/>
    <w:rsid w:val="00755064"/>
    <w:rsid w:val="00757F09"/>
    <w:rsid w:val="007645BD"/>
    <w:rsid w:val="00764E40"/>
    <w:rsid w:val="00766FE7"/>
    <w:rsid w:val="007675F1"/>
    <w:rsid w:val="00767CEB"/>
    <w:rsid w:val="0078014E"/>
    <w:rsid w:val="0078180B"/>
    <w:rsid w:val="007818C8"/>
    <w:rsid w:val="00790C89"/>
    <w:rsid w:val="0079428D"/>
    <w:rsid w:val="00794B0F"/>
    <w:rsid w:val="007974DE"/>
    <w:rsid w:val="007A15DB"/>
    <w:rsid w:val="007B1CC8"/>
    <w:rsid w:val="007C011E"/>
    <w:rsid w:val="007C5F9C"/>
    <w:rsid w:val="007C6FCA"/>
    <w:rsid w:val="007C7C1F"/>
    <w:rsid w:val="007D308B"/>
    <w:rsid w:val="007E1454"/>
    <w:rsid w:val="007E232D"/>
    <w:rsid w:val="007E2556"/>
    <w:rsid w:val="007E377E"/>
    <w:rsid w:val="007E43F7"/>
    <w:rsid w:val="007E4A90"/>
    <w:rsid w:val="007F6CCC"/>
    <w:rsid w:val="008014C7"/>
    <w:rsid w:val="00801E37"/>
    <w:rsid w:val="00802AD2"/>
    <w:rsid w:val="0080742C"/>
    <w:rsid w:val="008074F1"/>
    <w:rsid w:val="008102B6"/>
    <w:rsid w:val="008105F8"/>
    <w:rsid w:val="008117DB"/>
    <w:rsid w:val="0081321E"/>
    <w:rsid w:val="008219BE"/>
    <w:rsid w:val="0082242C"/>
    <w:rsid w:val="0082411B"/>
    <w:rsid w:val="0083260F"/>
    <w:rsid w:val="00834FF8"/>
    <w:rsid w:val="00835A1C"/>
    <w:rsid w:val="00836E07"/>
    <w:rsid w:val="00837C74"/>
    <w:rsid w:val="008412F6"/>
    <w:rsid w:val="0084344A"/>
    <w:rsid w:val="00843A25"/>
    <w:rsid w:val="00852166"/>
    <w:rsid w:val="0085227D"/>
    <w:rsid w:val="008552BA"/>
    <w:rsid w:val="00864B61"/>
    <w:rsid w:val="00877ACA"/>
    <w:rsid w:val="008805D1"/>
    <w:rsid w:val="008812D5"/>
    <w:rsid w:val="0088131F"/>
    <w:rsid w:val="00881623"/>
    <w:rsid w:val="008854CC"/>
    <w:rsid w:val="008961C8"/>
    <w:rsid w:val="00896E8D"/>
    <w:rsid w:val="00897268"/>
    <w:rsid w:val="008A3063"/>
    <w:rsid w:val="008A41F6"/>
    <w:rsid w:val="008A5E74"/>
    <w:rsid w:val="008B0C2E"/>
    <w:rsid w:val="008B2C84"/>
    <w:rsid w:val="008B3348"/>
    <w:rsid w:val="008B3DAA"/>
    <w:rsid w:val="008B741F"/>
    <w:rsid w:val="008B76CE"/>
    <w:rsid w:val="008C3C6D"/>
    <w:rsid w:val="008C54A2"/>
    <w:rsid w:val="008C594E"/>
    <w:rsid w:val="008D17A9"/>
    <w:rsid w:val="008D2E7F"/>
    <w:rsid w:val="008D7090"/>
    <w:rsid w:val="008E378F"/>
    <w:rsid w:val="008E5DA6"/>
    <w:rsid w:val="008F14FF"/>
    <w:rsid w:val="008F1637"/>
    <w:rsid w:val="008F1A46"/>
    <w:rsid w:val="008F4EEB"/>
    <w:rsid w:val="008F6EB3"/>
    <w:rsid w:val="00902ABD"/>
    <w:rsid w:val="00902F58"/>
    <w:rsid w:val="00904CDC"/>
    <w:rsid w:val="00910B66"/>
    <w:rsid w:val="00912247"/>
    <w:rsid w:val="009153E6"/>
    <w:rsid w:val="00916184"/>
    <w:rsid w:val="00922447"/>
    <w:rsid w:val="009234C8"/>
    <w:rsid w:val="00923D17"/>
    <w:rsid w:val="00925424"/>
    <w:rsid w:val="0093074C"/>
    <w:rsid w:val="00931BAB"/>
    <w:rsid w:val="009432F7"/>
    <w:rsid w:val="00943837"/>
    <w:rsid w:val="00943951"/>
    <w:rsid w:val="009516F1"/>
    <w:rsid w:val="009528EA"/>
    <w:rsid w:val="00953F27"/>
    <w:rsid w:val="00954EE6"/>
    <w:rsid w:val="0095610D"/>
    <w:rsid w:val="009574C6"/>
    <w:rsid w:val="00963309"/>
    <w:rsid w:val="00975296"/>
    <w:rsid w:val="009753BA"/>
    <w:rsid w:val="0098379D"/>
    <w:rsid w:val="00987F6E"/>
    <w:rsid w:val="009932A2"/>
    <w:rsid w:val="009938E6"/>
    <w:rsid w:val="009A057A"/>
    <w:rsid w:val="009A0BFE"/>
    <w:rsid w:val="009A299B"/>
    <w:rsid w:val="009B5899"/>
    <w:rsid w:val="009C631B"/>
    <w:rsid w:val="009C6FEA"/>
    <w:rsid w:val="009D387D"/>
    <w:rsid w:val="009D67FC"/>
    <w:rsid w:val="009D69FB"/>
    <w:rsid w:val="009D72A4"/>
    <w:rsid w:val="009E32EA"/>
    <w:rsid w:val="009E3448"/>
    <w:rsid w:val="009E6735"/>
    <w:rsid w:val="009F0257"/>
    <w:rsid w:val="00A00DFA"/>
    <w:rsid w:val="00A00FE3"/>
    <w:rsid w:val="00A02DAE"/>
    <w:rsid w:val="00A106E2"/>
    <w:rsid w:val="00A141D4"/>
    <w:rsid w:val="00A16C36"/>
    <w:rsid w:val="00A21F01"/>
    <w:rsid w:val="00A22B9E"/>
    <w:rsid w:val="00A2306F"/>
    <w:rsid w:val="00A2473C"/>
    <w:rsid w:val="00A268D7"/>
    <w:rsid w:val="00A27399"/>
    <w:rsid w:val="00A330B1"/>
    <w:rsid w:val="00A3317E"/>
    <w:rsid w:val="00A373C9"/>
    <w:rsid w:val="00A50575"/>
    <w:rsid w:val="00A5187D"/>
    <w:rsid w:val="00A5322C"/>
    <w:rsid w:val="00A6187D"/>
    <w:rsid w:val="00A65A2E"/>
    <w:rsid w:val="00A665DD"/>
    <w:rsid w:val="00A713A4"/>
    <w:rsid w:val="00A82C07"/>
    <w:rsid w:val="00AA5154"/>
    <w:rsid w:val="00AA5CEA"/>
    <w:rsid w:val="00AB593D"/>
    <w:rsid w:val="00AC7C7C"/>
    <w:rsid w:val="00AD30A7"/>
    <w:rsid w:val="00AE3C00"/>
    <w:rsid w:val="00AF15A0"/>
    <w:rsid w:val="00AF2FC5"/>
    <w:rsid w:val="00AF3175"/>
    <w:rsid w:val="00AF4F66"/>
    <w:rsid w:val="00AF6179"/>
    <w:rsid w:val="00B01BD8"/>
    <w:rsid w:val="00B03101"/>
    <w:rsid w:val="00B03B8D"/>
    <w:rsid w:val="00B10856"/>
    <w:rsid w:val="00B110A4"/>
    <w:rsid w:val="00B13962"/>
    <w:rsid w:val="00B14797"/>
    <w:rsid w:val="00B154D7"/>
    <w:rsid w:val="00B20009"/>
    <w:rsid w:val="00B22D16"/>
    <w:rsid w:val="00B2424D"/>
    <w:rsid w:val="00B26265"/>
    <w:rsid w:val="00B3083D"/>
    <w:rsid w:val="00B30ECB"/>
    <w:rsid w:val="00B32299"/>
    <w:rsid w:val="00B40F15"/>
    <w:rsid w:val="00B41459"/>
    <w:rsid w:val="00B41D35"/>
    <w:rsid w:val="00B42F47"/>
    <w:rsid w:val="00B47E8A"/>
    <w:rsid w:val="00B55EF6"/>
    <w:rsid w:val="00B666DC"/>
    <w:rsid w:val="00B72FC0"/>
    <w:rsid w:val="00B739D8"/>
    <w:rsid w:val="00B74403"/>
    <w:rsid w:val="00B81016"/>
    <w:rsid w:val="00B85920"/>
    <w:rsid w:val="00B86A82"/>
    <w:rsid w:val="00B87149"/>
    <w:rsid w:val="00B9074C"/>
    <w:rsid w:val="00B92AF5"/>
    <w:rsid w:val="00B93B69"/>
    <w:rsid w:val="00BA2002"/>
    <w:rsid w:val="00BA3E3D"/>
    <w:rsid w:val="00BB0E19"/>
    <w:rsid w:val="00BB12FD"/>
    <w:rsid w:val="00BC1E8D"/>
    <w:rsid w:val="00BC57FA"/>
    <w:rsid w:val="00BC6CAE"/>
    <w:rsid w:val="00BC797A"/>
    <w:rsid w:val="00BD16F5"/>
    <w:rsid w:val="00BD5D4E"/>
    <w:rsid w:val="00BD6A87"/>
    <w:rsid w:val="00BE1DB3"/>
    <w:rsid w:val="00BE1E64"/>
    <w:rsid w:val="00BE21C0"/>
    <w:rsid w:val="00BE2E38"/>
    <w:rsid w:val="00BE59F5"/>
    <w:rsid w:val="00BE7899"/>
    <w:rsid w:val="00BF0276"/>
    <w:rsid w:val="00BF428A"/>
    <w:rsid w:val="00BF5192"/>
    <w:rsid w:val="00BF792E"/>
    <w:rsid w:val="00C044F2"/>
    <w:rsid w:val="00C07FDB"/>
    <w:rsid w:val="00C21039"/>
    <w:rsid w:val="00C30F22"/>
    <w:rsid w:val="00C3401C"/>
    <w:rsid w:val="00C404E7"/>
    <w:rsid w:val="00C41326"/>
    <w:rsid w:val="00C41666"/>
    <w:rsid w:val="00C41FD9"/>
    <w:rsid w:val="00C42E4E"/>
    <w:rsid w:val="00C462C9"/>
    <w:rsid w:val="00C47986"/>
    <w:rsid w:val="00C525CB"/>
    <w:rsid w:val="00C52DF0"/>
    <w:rsid w:val="00C55543"/>
    <w:rsid w:val="00C61B85"/>
    <w:rsid w:val="00C6536C"/>
    <w:rsid w:val="00C71950"/>
    <w:rsid w:val="00C7211C"/>
    <w:rsid w:val="00C764AD"/>
    <w:rsid w:val="00C80CD1"/>
    <w:rsid w:val="00C84BA8"/>
    <w:rsid w:val="00C879DB"/>
    <w:rsid w:val="00C87EDE"/>
    <w:rsid w:val="00C93AA2"/>
    <w:rsid w:val="00C960F5"/>
    <w:rsid w:val="00CA45AA"/>
    <w:rsid w:val="00CA722D"/>
    <w:rsid w:val="00CA7E23"/>
    <w:rsid w:val="00CB1243"/>
    <w:rsid w:val="00CB50B2"/>
    <w:rsid w:val="00CB53D4"/>
    <w:rsid w:val="00CD3E5C"/>
    <w:rsid w:val="00CE3656"/>
    <w:rsid w:val="00CE4D0F"/>
    <w:rsid w:val="00CE70D3"/>
    <w:rsid w:val="00CE7BB7"/>
    <w:rsid w:val="00CF2B06"/>
    <w:rsid w:val="00CF6121"/>
    <w:rsid w:val="00CF6604"/>
    <w:rsid w:val="00CF74FB"/>
    <w:rsid w:val="00CF7D21"/>
    <w:rsid w:val="00D02732"/>
    <w:rsid w:val="00D05B04"/>
    <w:rsid w:val="00D07610"/>
    <w:rsid w:val="00D132A7"/>
    <w:rsid w:val="00D14FC5"/>
    <w:rsid w:val="00D204F3"/>
    <w:rsid w:val="00D21D60"/>
    <w:rsid w:val="00D22385"/>
    <w:rsid w:val="00D226B1"/>
    <w:rsid w:val="00D25E98"/>
    <w:rsid w:val="00D40C43"/>
    <w:rsid w:val="00D45B51"/>
    <w:rsid w:val="00D50792"/>
    <w:rsid w:val="00D546B5"/>
    <w:rsid w:val="00D60BB7"/>
    <w:rsid w:val="00D6154C"/>
    <w:rsid w:val="00D61C2A"/>
    <w:rsid w:val="00D66B1F"/>
    <w:rsid w:val="00D70051"/>
    <w:rsid w:val="00D7053F"/>
    <w:rsid w:val="00D72355"/>
    <w:rsid w:val="00D74F95"/>
    <w:rsid w:val="00D75732"/>
    <w:rsid w:val="00D77996"/>
    <w:rsid w:val="00D856A8"/>
    <w:rsid w:val="00D87A42"/>
    <w:rsid w:val="00D91A15"/>
    <w:rsid w:val="00D923C1"/>
    <w:rsid w:val="00DA0774"/>
    <w:rsid w:val="00DA0E86"/>
    <w:rsid w:val="00DB0326"/>
    <w:rsid w:val="00DB12AB"/>
    <w:rsid w:val="00DC2724"/>
    <w:rsid w:val="00DE0288"/>
    <w:rsid w:val="00DE368D"/>
    <w:rsid w:val="00DE420D"/>
    <w:rsid w:val="00DE468A"/>
    <w:rsid w:val="00DE4E14"/>
    <w:rsid w:val="00DF0D67"/>
    <w:rsid w:val="00DF320C"/>
    <w:rsid w:val="00E00F41"/>
    <w:rsid w:val="00E02829"/>
    <w:rsid w:val="00E0302A"/>
    <w:rsid w:val="00E07F82"/>
    <w:rsid w:val="00E1056A"/>
    <w:rsid w:val="00E10690"/>
    <w:rsid w:val="00E10BA7"/>
    <w:rsid w:val="00E2007D"/>
    <w:rsid w:val="00E21C24"/>
    <w:rsid w:val="00E21F65"/>
    <w:rsid w:val="00E27CCD"/>
    <w:rsid w:val="00E33154"/>
    <w:rsid w:val="00E44944"/>
    <w:rsid w:val="00E45D15"/>
    <w:rsid w:val="00E47E78"/>
    <w:rsid w:val="00E509B9"/>
    <w:rsid w:val="00E5186F"/>
    <w:rsid w:val="00E52CE0"/>
    <w:rsid w:val="00E61D28"/>
    <w:rsid w:val="00E629C4"/>
    <w:rsid w:val="00E67D46"/>
    <w:rsid w:val="00E705B1"/>
    <w:rsid w:val="00E7379B"/>
    <w:rsid w:val="00E75D86"/>
    <w:rsid w:val="00E80086"/>
    <w:rsid w:val="00E83048"/>
    <w:rsid w:val="00E84DA9"/>
    <w:rsid w:val="00E86DA1"/>
    <w:rsid w:val="00E87FFE"/>
    <w:rsid w:val="00E92C91"/>
    <w:rsid w:val="00E93E0F"/>
    <w:rsid w:val="00EB121C"/>
    <w:rsid w:val="00EB17BC"/>
    <w:rsid w:val="00EB1FCE"/>
    <w:rsid w:val="00EB2FC5"/>
    <w:rsid w:val="00EB5AAC"/>
    <w:rsid w:val="00EB7779"/>
    <w:rsid w:val="00ED0C0D"/>
    <w:rsid w:val="00ED0D1A"/>
    <w:rsid w:val="00ED1B5C"/>
    <w:rsid w:val="00ED4660"/>
    <w:rsid w:val="00ED688F"/>
    <w:rsid w:val="00ED7086"/>
    <w:rsid w:val="00EE031E"/>
    <w:rsid w:val="00EE05A1"/>
    <w:rsid w:val="00EE1DD8"/>
    <w:rsid w:val="00EE5CBC"/>
    <w:rsid w:val="00EE630A"/>
    <w:rsid w:val="00EE6CFE"/>
    <w:rsid w:val="00EF009C"/>
    <w:rsid w:val="00EF0517"/>
    <w:rsid w:val="00EF09CC"/>
    <w:rsid w:val="00EF1D6A"/>
    <w:rsid w:val="00EF580D"/>
    <w:rsid w:val="00EF58AE"/>
    <w:rsid w:val="00F018A7"/>
    <w:rsid w:val="00F02266"/>
    <w:rsid w:val="00F0468B"/>
    <w:rsid w:val="00F04F20"/>
    <w:rsid w:val="00F06534"/>
    <w:rsid w:val="00F07A33"/>
    <w:rsid w:val="00F13544"/>
    <w:rsid w:val="00F20AE6"/>
    <w:rsid w:val="00F21D01"/>
    <w:rsid w:val="00F23206"/>
    <w:rsid w:val="00F23983"/>
    <w:rsid w:val="00F25DE6"/>
    <w:rsid w:val="00F2632A"/>
    <w:rsid w:val="00F3195B"/>
    <w:rsid w:val="00F34D1B"/>
    <w:rsid w:val="00F402B6"/>
    <w:rsid w:val="00F41628"/>
    <w:rsid w:val="00F440A9"/>
    <w:rsid w:val="00F5565C"/>
    <w:rsid w:val="00F601E2"/>
    <w:rsid w:val="00F66262"/>
    <w:rsid w:val="00F66350"/>
    <w:rsid w:val="00F70728"/>
    <w:rsid w:val="00F827D6"/>
    <w:rsid w:val="00F839EF"/>
    <w:rsid w:val="00F855F6"/>
    <w:rsid w:val="00F90662"/>
    <w:rsid w:val="00F91ABD"/>
    <w:rsid w:val="00F92CEA"/>
    <w:rsid w:val="00F9401F"/>
    <w:rsid w:val="00F95BDF"/>
    <w:rsid w:val="00FA05B2"/>
    <w:rsid w:val="00FA2D7C"/>
    <w:rsid w:val="00FA7CED"/>
    <w:rsid w:val="00FB03FE"/>
    <w:rsid w:val="00FC1350"/>
    <w:rsid w:val="00FC140A"/>
    <w:rsid w:val="00FC3165"/>
    <w:rsid w:val="00FC342B"/>
    <w:rsid w:val="00FC38C1"/>
    <w:rsid w:val="00FC6AC8"/>
    <w:rsid w:val="00FD2032"/>
    <w:rsid w:val="00FD4C28"/>
    <w:rsid w:val="00FE02F7"/>
    <w:rsid w:val="00FE0C07"/>
    <w:rsid w:val="00FE14CF"/>
    <w:rsid w:val="00FE1858"/>
    <w:rsid w:val="00FE33CD"/>
    <w:rsid w:val="00FE4ABD"/>
    <w:rsid w:val="00FF07FC"/>
    <w:rsid w:val="00FF0F6C"/>
    <w:rsid w:val="00FF13A4"/>
    <w:rsid w:val="00FF45D2"/>
    <w:rsid w:val="00FF5645"/>
    <w:rsid w:val="00FF590E"/>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6834"/>
  <w15:chartTrackingRefBased/>
  <w15:docId w15:val="{63DAA5AA-F11B-48CF-A584-74D87921C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2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72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7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7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7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72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72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72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72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2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72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72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72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72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72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72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72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72A4"/>
    <w:rPr>
      <w:rFonts w:eastAsiaTheme="majorEastAsia" w:cstheme="majorBidi"/>
      <w:color w:val="272727" w:themeColor="text1" w:themeTint="D8"/>
    </w:rPr>
  </w:style>
  <w:style w:type="paragraph" w:styleId="Title">
    <w:name w:val="Title"/>
    <w:basedOn w:val="Normal"/>
    <w:next w:val="Normal"/>
    <w:link w:val="TitleChar"/>
    <w:uiPriority w:val="10"/>
    <w:qFormat/>
    <w:rsid w:val="009D72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72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72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7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72A4"/>
    <w:pPr>
      <w:spacing w:before="160"/>
      <w:jc w:val="center"/>
    </w:pPr>
    <w:rPr>
      <w:i/>
      <w:iCs/>
      <w:color w:val="404040" w:themeColor="text1" w:themeTint="BF"/>
    </w:rPr>
  </w:style>
  <w:style w:type="character" w:customStyle="1" w:styleId="QuoteChar">
    <w:name w:val="Quote Char"/>
    <w:basedOn w:val="DefaultParagraphFont"/>
    <w:link w:val="Quote"/>
    <w:uiPriority w:val="29"/>
    <w:rsid w:val="009D72A4"/>
    <w:rPr>
      <w:i/>
      <w:iCs/>
      <w:color w:val="404040" w:themeColor="text1" w:themeTint="BF"/>
    </w:rPr>
  </w:style>
  <w:style w:type="paragraph" w:styleId="ListParagraph">
    <w:name w:val="List Paragraph"/>
    <w:basedOn w:val="Normal"/>
    <w:uiPriority w:val="34"/>
    <w:qFormat/>
    <w:rsid w:val="009D72A4"/>
    <w:pPr>
      <w:ind w:left="720"/>
      <w:contextualSpacing/>
    </w:pPr>
  </w:style>
  <w:style w:type="character" w:styleId="IntenseEmphasis">
    <w:name w:val="Intense Emphasis"/>
    <w:basedOn w:val="DefaultParagraphFont"/>
    <w:uiPriority w:val="21"/>
    <w:qFormat/>
    <w:rsid w:val="009D72A4"/>
    <w:rPr>
      <w:i/>
      <w:iCs/>
      <w:color w:val="0F4761" w:themeColor="accent1" w:themeShade="BF"/>
    </w:rPr>
  </w:style>
  <w:style w:type="paragraph" w:styleId="IntenseQuote">
    <w:name w:val="Intense Quote"/>
    <w:basedOn w:val="Normal"/>
    <w:next w:val="Normal"/>
    <w:link w:val="IntenseQuoteChar"/>
    <w:uiPriority w:val="30"/>
    <w:qFormat/>
    <w:rsid w:val="009D72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72A4"/>
    <w:rPr>
      <w:i/>
      <w:iCs/>
      <w:color w:val="0F4761" w:themeColor="accent1" w:themeShade="BF"/>
    </w:rPr>
  </w:style>
  <w:style w:type="character" w:styleId="IntenseReference">
    <w:name w:val="Intense Reference"/>
    <w:basedOn w:val="DefaultParagraphFont"/>
    <w:uiPriority w:val="32"/>
    <w:qFormat/>
    <w:rsid w:val="009D72A4"/>
    <w:rPr>
      <w:b/>
      <w:bCs/>
      <w:smallCaps/>
      <w:color w:val="0F4761" w:themeColor="accent1" w:themeShade="BF"/>
      <w:spacing w:val="5"/>
    </w:rPr>
  </w:style>
  <w:style w:type="paragraph" w:styleId="NormalWeb">
    <w:name w:val="Normal (Web)"/>
    <w:basedOn w:val="Normal"/>
    <w:uiPriority w:val="99"/>
    <w:semiHidden/>
    <w:unhideWhenUsed/>
    <w:rsid w:val="00D076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07610"/>
    <w:rPr>
      <w:b/>
      <w:bCs/>
    </w:rPr>
  </w:style>
  <w:style w:type="character" w:styleId="Hyperlink">
    <w:name w:val="Hyperlink"/>
    <w:basedOn w:val="DefaultParagraphFont"/>
    <w:uiPriority w:val="99"/>
    <w:unhideWhenUsed/>
    <w:rsid w:val="004B0AA3"/>
    <w:rPr>
      <w:color w:val="467886" w:themeColor="hyperlink"/>
      <w:u w:val="single"/>
    </w:rPr>
  </w:style>
  <w:style w:type="character" w:styleId="UnresolvedMention">
    <w:name w:val="Unresolved Mention"/>
    <w:basedOn w:val="DefaultParagraphFont"/>
    <w:uiPriority w:val="99"/>
    <w:semiHidden/>
    <w:unhideWhenUsed/>
    <w:rsid w:val="004B0AA3"/>
    <w:rPr>
      <w:color w:val="605E5C"/>
      <w:shd w:val="clear" w:color="auto" w:fill="E1DFDD"/>
    </w:rPr>
  </w:style>
  <w:style w:type="paragraph" w:styleId="Revision">
    <w:name w:val="Revision"/>
    <w:hidden/>
    <w:uiPriority w:val="99"/>
    <w:semiHidden/>
    <w:rsid w:val="005C33E7"/>
    <w:pPr>
      <w:spacing w:after="0" w:line="240" w:lineRule="auto"/>
    </w:pPr>
  </w:style>
  <w:style w:type="character" w:styleId="CommentReference">
    <w:name w:val="annotation reference"/>
    <w:basedOn w:val="DefaultParagraphFont"/>
    <w:uiPriority w:val="99"/>
    <w:semiHidden/>
    <w:unhideWhenUsed/>
    <w:rsid w:val="003A4085"/>
    <w:rPr>
      <w:sz w:val="16"/>
      <w:szCs w:val="16"/>
    </w:rPr>
  </w:style>
  <w:style w:type="paragraph" w:styleId="CommentText">
    <w:name w:val="annotation text"/>
    <w:basedOn w:val="Normal"/>
    <w:link w:val="CommentTextChar"/>
    <w:uiPriority w:val="99"/>
    <w:unhideWhenUsed/>
    <w:rsid w:val="003A4085"/>
    <w:pPr>
      <w:spacing w:line="240" w:lineRule="auto"/>
    </w:pPr>
    <w:rPr>
      <w:sz w:val="20"/>
      <w:szCs w:val="20"/>
    </w:rPr>
  </w:style>
  <w:style w:type="character" w:customStyle="1" w:styleId="CommentTextChar">
    <w:name w:val="Comment Text Char"/>
    <w:basedOn w:val="DefaultParagraphFont"/>
    <w:link w:val="CommentText"/>
    <w:uiPriority w:val="99"/>
    <w:rsid w:val="003A408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rseus.tufts.edu/hopper/text?doc=Hdt.+1.187&amp;fromdoc=Perseus%3Atext%3A1999.01.0125" TargetMode="External"/><Relationship Id="rId5" Type="http://schemas.openxmlformats.org/officeDocument/2006/relationships/hyperlink" Target="https://www.perseus.tufts.edu/hopper/text?doc=Perseus%3atext%3a1999.04.005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Tollfree</dc:creator>
  <cp:keywords/>
  <dc:description/>
  <cp:lastModifiedBy>Rebecca Tollfree</cp:lastModifiedBy>
  <cp:revision>740</cp:revision>
  <dcterms:created xsi:type="dcterms:W3CDTF">2026-04-03T12:26:00Z</dcterms:created>
  <dcterms:modified xsi:type="dcterms:W3CDTF">2026-05-10T11:06:00Z</dcterms:modified>
</cp:coreProperties>
</file>