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96881" w14:textId="530BF6DB" w:rsidR="004E1464" w:rsidRDefault="004E1464" w:rsidP="00525B97">
      <w:pPr>
        <w:spacing w:line="360" w:lineRule="auto"/>
        <w:jc w:val="both"/>
        <w:rPr>
          <w:rFonts w:ascii="Cambria" w:hAnsi="Cambria" w:cs="Arial"/>
          <w:b/>
          <w:color w:val="000000"/>
          <w:sz w:val="24"/>
          <w:szCs w:val="24"/>
          <w:u w:val="single"/>
        </w:rPr>
      </w:pPr>
      <w:r w:rsidRPr="008E0D72">
        <w:rPr>
          <w:rFonts w:ascii="Cambria" w:hAnsi="Cambria" w:cs="Arial"/>
          <w:b/>
          <w:color w:val="000000"/>
          <w:sz w:val="24"/>
          <w:szCs w:val="24"/>
          <w:u w:val="single"/>
        </w:rPr>
        <w:t xml:space="preserve">Critically assess the extent that repatriation claims are motivated by political agendas of self-determination and sovereignty. </w:t>
      </w:r>
      <w:bookmarkStart w:id="0" w:name="_GoBack"/>
      <w:bookmarkEnd w:id="0"/>
    </w:p>
    <w:p w14:paraId="65FB8272" w14:textId="09E0A56C" w:rsidR="00806FBB" w:rsidRPr="00A11B3C" w:rsidRDefault="00664BB6" w:rsidP="00525B97">
      <w:pPr>
        <w:spacing w:line="360" w:lineRule="auto"/>
        <w:jc w:val="both"/>
        <w:rPr>
          <w:rFonts w:ascii="Cambria" w:hAnsi="Cambria" w:cs="Arial"/>
          <w:sz w:val="24"/>
          <w:szCs w:val="24"/>
        </w:rPr>
      </w:pPr>
      <w:r w:rsidRPr="00A11B3C">
        <w:rPr>
          <w:rFonts w:ascii="Cambria" w:hAnsi="Cambria" w:cs="Arial"/>
          <w:sz w:val="24"/>
          <w:szCs w:val="24"/>
        </w:rPr>
        <w:t>Although there is plenty of evidence to suggest the concept of sovereignty is a main motivator for countries calling for repatriation, there are other reasons</w:t>
      </w:r>
      <w:r w:rsidR="00806FBB" w:rsidRPr="00A11B3C">
        <w:rPr>
          <w:rFonts w:ascii="Cambria" w:hAnsi="Cambria" w:cs="Arial"/>
          <w:sz w:val="24"/>
          <w:szCs w:val="24"/>
        </w:rPr>
        <w:t xml:space="preserve"> that I believe are instrumental to these claims.</w:t>
      </w:r>
      <w:r w:rsidRPr="00A11B3C">
        <w:rPr>
          <w:rFonts w:ascii="Cambria" w:hAnsi="Cambria" w:cs="Arial"/>
          <w:sz w:val="24"/>
          <w:szCs w:val="24"/>
        </w:rPr>
        <w:t xml:space="preserve"> </w:t>
      </w:r>
      <w:r w:rsidR="00A90619" w:rsidRPr="00A11B3C">
        <w:rPr>
          <w:rFonts w:ascii="Cambria" w:hAnsi="Cambria" w:cs="Arial"/>
          <w:sz w:val="24"/>
          <w:szCs w:val="24"/>
        </w:rPr>
        <w:t>For the purposes of clarity and succinctness in this essay, I will be referring to the countries that currently hold artefacts in museums from other countries as ‘host countries’</w:t>
      </w:r>
      <w:r w:rsidR="00BF7263" w:rsidRPr="00A11B3C">
        <w:rPr>
          <w:rFonts w:ascii="Cambria" w:hAnsi="Cambria" w:cs="Arial"/>
          <w:sz w:val="24"/>
          <w:szCs w:val="24"/>
        </w:rPr>
        <w:t>. Additionally, I shall also be calling the countries where cultural artefacts were created as ‘countries of origin’</w:t>
      </w:r>
      <w:r w:rsidR="00A90619" w:rsidRPr="00A11B3C">
        <w:rPr>
          <w:rFonts w:ascii="Cambria" w:hAnsi="Cambria" w:cs="Arial"/>
          <w:sz w:val="24"/>
          <w:szCs w:val="24"/>
        </w:rPr>
        <w:t xml:space="preserve">. It may not be singularly the work of countries of origin that prompts repatriation; host countries are also becoming more aware of the benefits of repatriation and the consequences of holding artefacts that some deem to be controversial. </w:t>
      </w:r>
    </w:p>
    <w:p w14:paraId="1C85C81D" w14:textId="77777777" w:rsidR="00F50966" w:rsidRPr="00A11B3C" w:rsidRDefault="00F50966" w:rsidP="00525B97">
      <w:pPr>
        <w:spacing w:line="360" w:lineRule="auto"/>
        <w:jc w:val="both"/>
        <w:rPr>
          <w:rFonts w:ascii="Cambria" w:hAnsi="Cambria"/>
          <w:sz w:val="24"/>
          <w:szCs w:val="24"/>
        </w:rPr>
      </w:pPr>
      <w:r w:rsidRPr="00A11B3C">
        <w:rPr>
          <w:rFonts w:ascii="Cambria" w:hAnsi="Cambria"/>
          <w:sz w:val="24"/>
          <w:szCs w:val="24"/>
        </w:rPr>
        <w:t xml:space="preserve">It is worth investigating whether a countries’ claim for repatriation, regardless of reasoning, is </w:t>
      </w:r>
      <w:proofErr w:type="gramStart"/>
      <w:r w:rsidRPr="00A11B3C">
        <w:rPr>
          <w:rFonts w:ascii="Cambria" w:hAnsi="Cambria"/>
          <w:sz w:val="24"/>
          <w:szCs w:val="24"/>
        </w:rPr>
        <w:t>actually heard</w:t>
      </w:r>
      <w:proofErr w:type="gramEnd"/>
      <w:r w:rsidRPr="00A11B3C">
        <w:rPr>
          <w:rFonts w:ascii="Cambria" w:hAnsi="Cambria"/>
          <w:sz w:val="24"/>
          <w:szCs w:val="24"/>
        </w:rPr>
        <w:t xml:space="preserve"> or considered by a host country. The reason for questioning this is finding a Guardian news article from 2017 reporting on the potential repatriation of artefacts from the kingdom of Benin by the British Museum</w:t>
      </w:r>
      <w:r w:rsidRPr="00A11B3C">
        <w:rPr>
          <w:rStyle w:val="FootnoteReference"/>
          <w:rFonts w:ascii="Cambria" w:hAnsi="Cambria"/>
          <w:sz w:val="24"/>
          <w:szCs w:val="24"/>
        </w:rPr>
        <w:footnoteReference w:id="1"/>
      </w:r>
      <w:r w:rsidRPr="00A11B3C">
        <w:rPr>
          <w:rFonts w:ascii="Cambria" w:hAnsi="Cambria"/>
          <w:sz w:val="24"/>
          <w:szCs w:val="24"/>
        </w:rPr>
        <w:t xml:space="preserve">. It did not jump out at me for any </w:t>
      </w:r>
      <w:proofErr w:type="gramStart"/>
      <w:r w:rsidRPr="00A11B3C">
        <w:rPr>
          <w:rFonts w:ascii="Cambria" w:hAnsi="Cambria"/>
          <w:sz w:val="24"/>
          <w:szCs w:val="24"/>
        </w:rPr>
        <w:t>particular reason</w:t>
      </w:r>
      <w:proofErr w:type="gramEnd"/>
      <w:r w:rsidRPr="00A11B3C">
        <w:rPr>
          <w:rFonts w:ascii="Cambria" w:hAnsi="Cambria"/>
          <w:sz w:val="24"/>
          <w:szCs w:val="24"/>
        </w:rPr>
        <w:t>, until I found a chapter on British repatriation cases by Jeannette Greenfield</w:t>
      </w:r>
      <w:r w:rsidRPr="00A11B3C">
        <w:rPr>
          <w:rStyle w:val="FootnoteReference"/>
          <w:rFonts w:ascii="Cambria" w:hAnsi="Cambria"/>
          <w:sz w:val="24"/>
          <w:szCs w:val="24"/>
        </w:rPr>
        <w:footnoteReference w:id="2"/>
      </w:r>
      <w:r w:rsidRPr="00A11B3C">
        <w:rPr>
          <w:rFonts w:ascii="Cambria" w:hAnsi="Cambria"/>
          <w:sz w:val="24"/>
          <w:szCs w:val="24"/>
        </w:rPr>
        <w:t>. There is a chunk of this chapter dedicated to the repatriation of items from Benin. What is concerning is that the first edition of the book was written in 1989, nearly thirty years before the article by Ben Quinn</w:t>
      </w:r>
      <w:r w:rsidRPr="00A11B3C">
        <w:rPr>
          <w:rFonts w:ascii="Cambria" w:hAnsi="Cambria"/>
          <w:b/>
          <w:sz w:val="24"/>
          <w:szCs w:val="24"/>
        </w:rPr>
        <w:t xml:space="preserve">. </w:t>
      </w:r>
      <w:r w:rsidRPr="00A11B3C">
        <w:rPr>
          <w:rFonts w:ascii="Cambria" w:hAnsi="Cambria"/>
          <w:sz w:val="24"/>
          <w:szCs w:val="24"/>
        </w:rPr>
        <w:t xml:space="preserve">Quinn reports that a summit between British and Nigerian groups was being planned to reach a decision on whether a number of ‘Benin bronzes’ should be returned to Nigeria. </w:t>
      </w:r>
    </w:p>
    <w:p w14:paraId="01C3A549" w14:textId="77777777" w:rsidR="00FC1718" w:rsidRPr="00A11B3C" w:rsidRDefault="00F50966" w:rsidP="00525B97">
      <w:pPr>
        <w:spacing w:line="360" w:lineRule="auto"/>
        <w:jc w:val="both"/>
        <w:rPr>
          <w:rFonts w:ascii="Cambria" w:hAnsi="Cambria"/>
          <w:sz w:val="24"/>
          <w:szCs w:val="24"/>
        </w:rPr>
      </w:pPr>
      <w:r w:rsidRPr="00A11B3C">
        <w:rPr>
          <w:rFonts w:ascii="Cambria" w:hAnsi="Cambria"/>
          <w:sz w:val="24"/>
          <w:szCs w:val="24"/>
        </w:rPr>
        <w:t>A search on the British Museum’s online catalogue reveals that they are still very much in possession of bronze artefacts</w:t>
      </w:r>
      <w:r w:rsidRPr="00A11B3C">
        <w:rPr>
          <w:rStyle w:val="FootnoteReference"/>
          <w:rFonts w:ascii="Cambria" w:hAnsi="Cambria"/>
          <w:sz w:val="24"/>
          <w:szCs w:val="24"/>
        </w:rPr>
        <w:footnoteReference w:id="3"/>
      </w:r>
      <w:r w:rsidRPr="00A11B3C">
        <w:rPr>
          <w:rFonts w:ascii="Cambria" w:hAnsi="Cambria"/>
          <w:sz w:val="24"/>
          <w:szCs w:val="24"/>
        </w:rPr>
        <w:t xml:space="preserve">, stolen by British forces in 1898 during their occupation of the city of Edo. This knowledge raises </w:t>
      </w:r>
      <w:proofErr w:type="gramStart"/>
      <w:r w:rsidRPr="00A11B3C">
        <w:rPr>
          <w:rFonts w:ascii="Cambria" w:hAnsi="Cambria"/>
          <w:sz w:val="24"/>
          <w:szCs w:val="24"/>
        </w:rPr>
        <w:t>a number of</w:t>
      </w:r>
      <w:proofErr w:type="gramEnd"/>
      <w:r w:rsidRPr="00A11B3C">
        <w:rPr>
          <w:rFonts w:ascii="Cambria" w:hAnsi="Cambria"/>
          <w:sz w:val="24"/>
          <w:szCs w:val="24"/>
        </w:rPr>
        <w:t xml:space="preserve"> questions. Why has it taken such a long time for a summit on repatriation to take place, let alone one with an agreed outcome? Why is the British Museum so reluctant to give back their hoard of artefacts, when other British institutions have supported and satisfied claims for repatriation? Jesus College, a part of Cambridge university, displayed a bronze cockerel in one of its halls, but decided to take it down and return it to Nigeria </w:t>
      </w:r>
      <w:r w:rsidRPr="00A11B3C">
        <w:rPr>
          <w:rFonts w:ascii="Cambria" w:hAnsi="Cambria"/>
          <w:sz w:val="24"/>
          <w:szCs w:val="24"/>
        </w:rPr>
        <w:lastRenderedPageBreak/>
        <w:t>in 2016</w:t>
      </w:r>
      <w:r w:rsidRPr="00A11B3C">
        <w:rPr>
          <w:rStyle w:val="FootnoteReference"/>
          <w:rFonts w:ascii="Cambria" w:hAnsi="Cambria"/>
          <w:sz w:val="24"/>
          <w:szCs w:val="24"/>
        </w:rPr>
        <w:footnoteReference w:id="4"/>
      </w:r>
      <w:r w:rsidRPr="00A11B3C">
        <w:rPr>
          <w:rFonts w:ascii="Cambria" w:hAnsi="Cambria"/>
          <w:sz w:val="24"/>
          <w:szCs w:val="24"/>
        </w:rPr>
        <w:t xml:space="preserve">. This decision came following a healthy discussion with students after there was a campaign to remove the bronze. Here, the motivation for repatriation came not from a Nigerian organisation, but from the student body – Prince </w:t>
      </w:r>
      <w:proofErr w:type="spellStart"/>
      <w:r w:rsidRPr="00A11B3C">
        <w:rPr>
          <w:rFonts w:ascii="Cambria" w:hAnsi="Cambria"/>
          <w:sz w:val="24"/>
          <w:szCs w:val="24"/>
        </w:rPr>
        <w:t>Akenzua</w:t>
      </w:r>
      <w:proofErr w:type="spellEnd"/>
      <w:r w:rsidRPr="00A11B3C">
        <w:rPr>
          <w:rFonts w:ascii="Cambria" w:hAnsi="Cambria"/>
          <w:sz w:val="24"/>
          <w:szCs w:val="24"/>
        </w:rPr>
        <w:t xml:space="preserve"> of Nigeria supported the specific claim for the cockerel after seeing the work of the student campaigners</w:t>
      </w:r>
      <w:r w:rsidRPr="00A11B3C">
        <w:rPr>
          <w:rStyle w:val="FootnoteReference"/>
          <w:rFonts w:ascii="Cambria" w:hAnsi="Cambria"/>
          <w:sz w:val="24"/>
          <w:szCs w:val="24"/>
        </w:rPr>
        <w:footnoteReference w:id="5"/>
      </w:r>
      <w:r w:rsidRPr="00A11B3C">
        <w:rPr>
          <w:rFonts w:ascii="Cambria" w:hAnsi="Cambria"/>
          <w:sz w:val="24"/>
          <w:szCs w:val="24"/>
        </w:rPr>
        <w:t xml:space="preserve">. Since the artefact was looted during a clash between British forces and Benin, the motivation for repatriation here is a desire for justice for items being stolen, at its foundation a crime, rather than the concept of sovereignty. </w:t>
      </w:r>
    </w:p>
    <w:p w14:paraId="6C9802DA" w14:textId="756734C0" w:rsidR="00E52761" w:rsidRPr="00A11B3C" w:rsidRDefault="00E52761" w:rsidP="00525B97">
      <w:pPr>
        <w:spacing w:line="360" w:lineRule="auto"/>
        <w:jc w:val="both"/>
        <w:rPr>
          <w:rFonts w:ascii="Cambria" w:hAnsi="Cambria"/>
          <w:sz w:val="24"/>
          <w:szCs w:val="24"/>
        </w:rPr>
      </w:pPr>
      <w:r w:rsidRPr="00A11B3C">
        <w:rPr>
          <w:rFonts w:ascii="Cambria" w:hAnsi="Cambria"/>
          <w:sz w:val="24"/>
          <w:szCs w:val="24"/>
        </w:rPr>
        <w:t>Repatriation is supported by UNESCO, who have provided multiple recommendations and drawn up conventions for individual repatriation cases</w:t>
      </w:r>
      <w:r w:rsidRPr="00A11B3C">
        <w:rPr>
          <w:rStyle w:val="FootnoteReference"/>
          <w:rFonts w:ascii="Cambria" w:hAnsi="Cambria"/>
          <w:sz w:val="24"/>
          <w:szCs w:val="24"/>
        </w:rPr>
        <w:footnoteReference w:id="6"/>
      </w:r>
      <w:r w:rsidRPr="00A11B3C">
        <w:rPr>
          <w:rFonts w:ascii="Cambria" w:hAnsi="Cambria"/>
          <w:sz w:val="24"/>
          <w:szCs w:val="24"/>
        </w:rPr>
        <w:t>, but there are no official laws (countries would no longer need to claim and canvas for repatriation if it was a legal guarantee), so individual countries use the UNESCO support to support their claims for artefacts to be returned. Greenfield says that there were two motivations for UNESCO creating recommendations – ‘the removal of such property as the result of the previous colonisation of newly independent states, and the issue of the continues illicit worldwide trade in art treasures’</w:t>
      </w:r>
      <w:r w:rsidR="00F774CE" w:rsidRPr="00A11B3C">
        <w:rPr>
          <w:rStyle w:val="FootnoteReference"/>
          <w:rFonts w:ascii="Cambria" w:hAnsi="Cambria"/>
          <w:sz w:val="24"/>
          <w:szCs w:val="24"/>
        </w:rPr>
        <w:footnoteReference w:id="7"/>
      </w:r>
      <w:r w:rsidR="00F774CE" w:rsidRPr="00A11B3C">
        <w:rPr>
          <w:rFonts w:ascii="Cambria" w:hAnsi="Cambria"/>
          <w:sz w:val="24"/>
          <w:szCs w:val="24"/>
        </w:rPr>
        <w:t>.</w:t>
      </w:r>
    </w:p>
    <w:p w14:paraId="135FB32C" w14:textId="77777777" w:rsidR="00525B97" w:rsidRPr="00A11B3C" w:rsidRDefault="00525B97" w:rsidP="00525B97">
      <w:pPr>
        <w:spacing w:line="360" w:lineRule="auto"/>
        <w:jc w:val="both"/>
        <w:rPr>
          <w:rFonts w:ascii="Cambria" w:hAnsi="Cambria"/>
          <w:sz w:val="24"/>
          <w:szCs w:val="24"/>
        </w:rPr>
      </w:pPr>
    </w:p>
    <w:p w14:paraId="3950C1BF" w14:textId="6A258A16" w:rsidR="00525B97" w:rsidRPr="00A11B3C" w:rsidRDefault="00BC1590" w:rsidP="00525B97">
      <w:pPr>
        <w:spacing w:line="360" w:lineRule="auto"/>
        <w:jc w:val="both"/>
        <w:rPr>
          <w:rFonts w:ascii="Cambria" w:hAnsi="Cambria" w:cs="Arial"/>
          <w:b/>
          <w:sz w:val="24"/>
          <w:szCs w:val="24"/>
        </w:rPr>
      </w:pPr>
      <w:r w:rsidRPr="00A11B3C">
        <w:rPr>
          <w:rFonts w:ascii="Cambria" w:hAnsi="Cambria" w:cs="Arial"/>
          <w:b/>
          <w:sz w:val="24"/>
          <w:szCs w:val="24"/>
        </w:rPr>
        <w:t>The case for sovereignty</w:t>
      </w:r>
    </w:p>
    <w:p w14:paraId="78E70D35" w14:textId="6E53FF50" w:rsidR="00752340" w:rsidRPr="00A11B3C" w:rsidRDefault="00BC1590" w:rsidP="00525B97">
      <w:pPr>
        <w:spacing w:line="360" w:lineRule="auto"/>
        <w:jc w:val="both"/>
        <w:rPr>
          <w:rFonts w:ascii="Cambria" w:hAnsi="Cambria"/>
          <w:sz w:val="24"/>
        </w:rPr>
      </w:pPr>
      <w:r w:rsidRPr="00A11B3C">
        <w:rPr>
          <w:rFonts w:ascii="Cambria" w:hAnsi="Cambria"/>
          <w:sz w:val="24"/>
          <w:szCs w:val="24"/>
        </w:rPr>
        <w:t>Sovereignty is defined as ‘</w:t>
      </w:r>
      <w:r w:rsidRPr="00A11B3C">
        <w:rPr>
          <w:rFonts w:ascii="Cambria" w:hAnsi="Cambria"/>
          <w:sz w:val="24"/>
        </w:rPr>
        <w:t>the authority of a state to govern itself or another state.’</w:t>
      </w:r>
      <w:r w:rsidR="00163D78" w:rsidRPr="00A11B3C">
        <w:rPr>
          <w:rFonts w:ascii="Cambria" w:hAnsi="Cambria"/>
          <w:sz w:val="24"/>
        </w:rPr>
        <w:t xml:space="preserve"> It is important to note that the countries that are calling for their cultural artefacts to be removed have not necessarily all been ruled by others via colonialism.</w:t>
      </w:r>
      <w:r w:rsidR="00163D78" w:rsidRPr="00A11B3C">
        <w:rPr>
          <w:sz w:val="24"/>
        </w:rPr>
        <w:t xml:space="preserve"> </w:t>
      </w:r>
      <w:r w:rsidR="00752340" w:rsidRPr="00A11B3C">
        <w:rPr>
          <w:rFonts w:ascii="Cambria" w:hAnsi="Cambria"/>
          <w:sz w:val="24"/>
        </w:rPr>
        <w:t>In addition, previously colonised countries may be calling for repatriation of items from museums in countries that did not colonise</w:t>
      </w:r>
      <w:r w:rsidR="001E176C" w:rsidRPr="00A11B3C">
        <w:rPr>
          <w:rFonts w:ascii="Cambria" w:hAnsi="Cambria"/>
          <w:sz w:val="24"/>
        </w:rPr>
        <w:t xml:space="preserve"> (Greenfield highlights a case where Italian museums were in possession of over 12,000 Ecuadorian ceramics – Italy were ordered to return the illegally exported artefacts</w:t>
      </w:r>
      <w:r w:rsidR="001E176C" w:rsidRPr="00A11B3C">
        <w:rPr>
          <w:rStyle w:val="FootnoteReference"/>
          <w:rFonts w:ascii="Cambria" w:hAnsi="Cambria"/>
          <w:sz w:val="24"/>
        </w:rPr>
        <w:footnoteReference w:id="8"/>
      </w:r>
      <w:r w:rsidR="001E176C" w:rsidRPr="00A11B3C">
        <w:rPr>
          <w:rFonts w:ascii="Cambria" w:hAnsi="Cambria"/>
          <w:sz w:val="24"/>
        </w:rPr>
        <w:t>)</w:t>
      </w:r>
      <w:r w:rsidR="00752340" w:rsidRPr="00A11B3C">
        <w:rPr>
          <w:rFonts w:ascii="Cambria" w:hAnsi="Cambria"/>
          <w:sz w:val="24"/>
        </w:rPr>
        <w:t>.</w:t>
      </w:r>
      <w:r w:rsidR="00752340" w:rsidRPr="00A11B3C">
        <w:rPr>
          <w:sz w:val="24"/>
        </w:rPr>
        <w:t xml:space="preserve"> </w:t>
      </w:r>
      <w:r w:rsidR="004C155A" w:rsidRPr="00A11B3C">
        <w:rPr>
          <w:rFonts w:ascii="Cambria" w:hAnsi="Cambria"/>
          <w:sz w:val="24"/>
        </w:rPr>
        <w:t>Sovereignty, essentially, is the desire for countries to take control of their own assets and conduct their business over their belongings as they please, rather than having host countries dictate what happens with items that are not theirs (</w:t>
      </w:r>
      <w:proofErr w:type="gramStart"/>
      <w:r w:rsidR="004C155A" w:rsidRPr="00A11B3C">
        <w:rPr>
          <w:rFonts w:ascii="Cambria" w:hAnsi="Cambria"/>
          <w:sz w:val="24"/>
        </w:rPr>
        <w:t>in regard to</w:t>
      </w:r>
      <w:proofErr w:type="gramEnd"/>
      <w:r w:rsidR="004C155A" w:rsidRPr="00A11B3C">
        <w:rPr>
          <w:rFonts w:ascii="Cambria" w:hAnsi="Cambria"/>
          <w:sz w:val="24"/>
        </w:rPr>
        <w:t xml:space="preserve"> repatriation</w:t>
      </w:r>
      <w:r w:rsidR="00EC0925" w:rsidRPr="00A11B3C">
        <w:rPr>
          <w:rFonts w:ascii="Cambria" w:hAnsi="Cambria"/>
          <w:sz w:val="24"/>
        </w:rPr>
        <w:t xml:space="preserve"> specifically</w:t>
      </w:r>
      <w:r w:rsidR="004C155A" w:rsidRPr="00A11B3C">
        <w:rPr>
          <w:rFonts w:ascii="Cambria" w:hAnsi="Cambria"/>
          <w:sz w:val="24"/>
        </w:rPr>
        <w:t xml:space="preserve">). </w:t>
      </w:r>
    </w:p>
    <w:p w14:paraId="7FEED705" w14:textId="5021E8C2" w:rsidR="00766F77" w:rsidRPr="00A11B3C" w:rsidRDefault="001E176C" w:rsidP="00525B97">
      <w:pPr>
        <w:spacing w:line="360" w:lineRule="auto"/>
        <w:jc w:val="both"/>
        <w:rPr>
          <w:rFonts w:ascii="Cambria" w:hAnsi="Cambria"/>
          <w:sz w:val="24"/>
        </w:rPr>
      </w:pPr>
      <w:r w:rsidRPr="00A11B3C">
        <w:rPr>
          <w:rFonts w:ascii="Cambria" w:hAnsi="Cambria"/>
          <w:sz w:val="24"/>
        </w:rPr>
        <w:lastRenderedPageBreak/>
        <w:t xml:space="preserve">A Quartz article by </w:t>
      </w:r>
      <w:proofErr w:type="spellStart"/>
      <w:r w:rsidRPr="00A11B3C">
        <w:rPr>
          <w:rFonts w:ascii="Cambria" w:hAnsi="Cambria"/>
          <w:sz w:val="24"/>
          <w:szCs w:val="24"/>
        </w:rPr>
        <w:t>Khanya</w:t>
      </w:r>
      <w:proofErr w:type="spellEnd"/>
      <w:r w:rsidRPr="00A11B3C">
        <w:rPr>
          <w:rFonts w:ascii="Cambria" w:hAnsi="Cambria"/>
          <w:sz w:val="24"/>
          <w:szCs w:val="24"/>
        </w:rPr>
        <w:t xml:space="preserve"> </w:t>
      </w:r>
      <w:proofErr w:type="spellStart"/>
      <w:r w:rsidRPr="00A11B3C">
        <w:rPr>
          <w:rFonts w:ascii="Cambria" w:hAnsi="Cambria"/>
          <w:sz w:val="24"/>
          <w:szCs w:val="24"/>
        </w:rPr>
        <w:t>Mtshali</w:t>
      </w:r>
      <w:proofErr w:type="spellEnd"/>
      <w:r w:rsidRPr="00A11B3C">
        <w:rPr>
          <w:rFonts w:ascii="Cambria" w:hAnsi="Cambria"/>
          <w:b/>
          <w:sz w:val="24"/>
          <w:szCs w:val="24"/>
        </w:rPr>
        <w:t xml:space="preserve"> </w:t>
      </w:r>
      <w:r w:rsidRPr="00A11B3C">
        <w:rPr>
          <w:rFonts w:ascii="Cambria" w:hAnsi="Cambria"/>
          <w:sz w:val="24"/>
          <w:szCs w:val="24"/>
        </w:rPr>
        <w:t>presents multiple cases of countries calling for their cultural artefacts to be returned. Some of these countries include Nigeria, China</w:t>
      </w:r>
      <w:r w:rsidR="00766F77" w:rsidRPr="00A11B3C">
        <w:rPr>
          <w:rFonts w:ascii="Cambria" w:hAnsi="Cambria"/>
          <w:sz w:val="24"/>
          <w:szCs w:val="24"/>
        </w:rPr>
        <w:t>,</w:t>
      </w:r>
      <w:r w:rsidRPr="00A11B3C">
        <w:rPr>
          <w:rFonts w:ascii="Cambria" w:hAnsi="Cambria"/>
          <w:sz w:val="24"/>
          <w:szCs w:val="24"/>
        </w:rPr>
        <w:t xml:space="preserve"> and Egypt – the host countries being appealed to are the United States, Britain</w:t>
      </w:r>
      <w:r w:rsidR="00766F77" w:rsidRPr="00A11B3C">
        <w:rPr>
          <w:rFonts w:ascii="Cambria" w:hAnsi="Cambria"/>
          <w:sz w:val="24"/>
          <w:szCs w:val="24"/>
        </w:rPr>
        <w:t>,</w:t>
      </w:r>
      <w:r w:rsidRPr="00A11B3C">
        <w:rPr>
          <w:rFonts w:ascii="Cambria" w:hAnsi="Cambria"/>
          <w:sz w:val="24"/>
          <w:szCs w:val="24"/>
        </w:rPr>
        <w:t xml:space="preserve"> and Germany respectively</w:t>
      </w:r>
      <w:r w:rsidR="002F6E6B" w:rsidRPr="00A11B3C">
        <w:rPr>
          <w:rStyle w:val="FootnoteReference"/>
          <w:rFonts w:ascii="Cambria" w:hAnsi="Cambria"/>
          <w:sz w:val="24"/>
          <w:szCs w:val="24"/>
        </w:rPr>
        <w:footnoteReference w:id="9"/>
      </w:r>
      <w:r w:rsidRPr="00A11B3C">
        <w:rPr>
          <w:rFonts w:ascii="Cambria" w:hAnsi="Cambria"/>
          <w:sz w:val="24"/>
          <w:szCs w:val="24"/>
        </w:rPr>
        <w:t xml:space="preserve">. </w:t>
      </w:r>
      <w:r w:rsidR="002F6E6B" w:rsidRPr="00A11B3C">
        <w:rPr>
          <w:rFonts w:ascii="Cambria" w:hAnsi="Cambria"/>
          <w:sz w:val="24"/>
          <w:szCs w:val="24"/>
        </w:rPr>
        <w:t>In the case of bronze Nigerian</w:t>
      </w:r>
      <w:r w:rsidR="00035DA5" w:rsidRPr="00A11B3C">
        <w:rPr>
          <w:rFonts w:ascii="Cambria" w:hAnsi="Cambria"/>
          <w:sz w:val="24"/>
          <w:szCs w:val="24"/>
        </w:rPr>
        <w:t xml:space="preserve"> and</w:t>
      </w:r>
      <w:r w:rsidR="002F6E6B" w:rsidRPr="00A11B3C">
        <w:rPr>
          <w:rFonts w:ascii="Cambria" w:hAnsi="Cambria"/>
          <w:sz w:val="24"/>
          <w:szCs w:val="24"/>
        </w:rPr>
        <w:t xml:space="preserve"> artefacts, the National Commission for Museums and Monuments called upon the Museum of Fine Art in Boston to return thirty-two items. The spokesperson for this commission highlighted numerous reasons as to why the Commission believed the artefacts should be repatriated: ‘</w:t>
      </w:r>
      <w:r w:rsidR="002F6E6B" w:rsidRPr="00A11B3C">
        <w:rPr>
          <w:rFonts w:ascii="Cambria" w:hAnsi="Cambria" w:cs="Helvetica"/>
          <w:sz w:val="24"/>
          <w:szCs w:val="27"/>
        </w:rPr>
        <w:t>these artworks are heirlooms of the great people of the Benin Kingdom and Nigeria generally. They form part of the history of the people. The gap created by this senseless exploitation is causing our people, untold anguish, discomfort and disillusionment’</w:t>
      </w:r>
      <w:r w:rsidR="002F6E6B" w:rsidRPr="00A11B3C">
        <w:rPr>
          <w:rStyle w:val="FootnoteReference"/>
          <w:rFonts w:ascii="Cambria" w:hAnsi="Cambria" w:cs="Helvetica"/>
          <w:sz w:val="24"/>
          <w:szCs w:val="27"/>
        </w:rPr>
        <w:footnoteReference w:id="10"/>
      </w:r>
      <w:r w:rsidR="002F6E6B" w:rsidRPr="00A11B3C">
        <w:rPr>
          <w:rFonts w:ascii="Cambria" w:hAnsi="Cambria" w:cs="Helvetica"/>
          <w:sz w:val="24"/>
          <w:szCs w:val="27"/>
        </w:rPr>
        <w:t>. The motivation for self-determination shines through clearly in this statement, by referring three times to the ‘people’ of Nigeria</w:t>
      </w:r>
      <w:r w:rsidR="00035DA5" w:rsidRPr="00A11B3C">
        <w:rPr>
          <w:rFonts w:ascii="Cambria" w:hAnsi="Cambria" w:cs="Helvetica"/>
          <w:sz w:val="24"/>
          <w:szCs w:val="27"/>
        </w:rPr>
        <w:t xml:space="preserve"> and Benin</w:t>
      </w:r>
      <w:r w:rsidR="002F6E6B" w:rsidRPr="00A11B3C">
        <w:rPr>
          <w:rFonts w:ascii="Cambria" w:hAnsi="Cambria" w:cs="Helvetica"/>
          <w:sz w:val="24"/>
          <w:szCs w:val="27"/>
        </w:rPr>
        <w:t xml:space="preserve">, creating a strong idea of a united front. </w:t>
      </w:r>
      <w:r w:rsidR="004A4789" w:rsidRPr="00A11B3C">
        <w:rPr>
          <w:rFonts w:ascii="Cambria" w:hAnsi="Cambria" w:cs="Helvetica"/>
          <w:sz w:val="24"/>
          <w:szCs w:val="27"/>
        </w:rPr>
        <w:t xml:space="preserve">There may be an underlying addition to the desire for sovereignty – appealing to national pride and the people of a nation of a whole could have a political drive behind it, in the shape of winning votes. </w:t>
      </w:r>
      <w:r w:rsidR="0069337A" w:rsidRPr="00A11B3C">
        <w:rPr>
          <w:rFonts w:ascii="Cambria" w:hAnsi="Cambria" w:cs="Helvetica"/>
          <w:sz w:val="24"/>
          <w:szCs w:val="27"/>
        </w:rPr>
        <w:t xml:space="preserve">Although </w:t>
      </w:r>
      <w:r w:rsidR="00035DA5" w:rsidRPr="00A11B3C">
        <w:rPr>
          <w:rFonts w:ascii="Cambria" w:hAnsi="Cambria" w:cs="Helvetica"/>
          <w:sz w:val="24"/>
          <w:szCs w:val="27"/>
        </w:rPr>
        <w:t>this appears to be a passing thought from the author of a non-</w:t>
      </w:r>
      <w:r w:rsidR="0069337A" w:rsidRPr="00A11B3C">
        <w:rPr>
          <w:rFonts w:ascii="Cambria" w:hAnsi="Cambria" w:cs="Helvetica"/>
          <w:sz w:val="24"/>
          <w:szCs w:val="27"/>
        </w:rPr>
        <w:t>scholarly article, there is curiosity as to how true this claim by Carl Franzen is: ‘</w:t>
      </w:r>
      <w:r w:rsidR="0069337A" w:rsidRPr="00A11B3C">
        <w:rPr>
          <w:rStyle w:val="st"/>
          <w:rFonts w:ascii="Cambria" w:hAnsi="Cambria"/>
          <w:sz w:val="24"/>
        </w:rPr>
        <w:t xml:space="preserve">It's also difficult to say just how many more </w:t>
      </w:r>
      <w:r w:rsidR="0069337A" w:rsidRPr="00A11B3C">
        <w:rPr>
          <w:rStyle w:val="Emphasis"/>
          <w:rFonts w:ascii="Cambria" w:hAnsi="Cambria"/>
          <w:i w:val="0"/>
          <w:sz w:val="24"/>
        </w:rPr>
        <w:t>repatriation</w:t>
      </w:r>
      <w:r w:rsidR="0069337A" w:rsidRPr="00A11B3C">
        <w:rPr>
          <w:rStyle w:val="st"/>
          <w:rFonts w:ascii="Cambria" w:hAnsi="Cambria"/>
          <w:sz w:val="24"/>
        </w:rPr>
        <w:t xml:space="preserve"> claims will pop up in the future, as countries and tribes gain more </w:t>
      </w:r>
      <w:r w:rsidR="0069337A" w:rsidRPr="00A11B3C">
        <w:rPr>
          <w:rStyle w:val="Emphasis"/>
          <w:rFonts w:ascii="Cambria" w:hAnsi="Cambria"/>
          <w:i w:val="0"/>
          <w:sz w:val="24"/>
        </w:rPr>
        <w:t>political</w:t>
      </w:r>
      <w:r w:rsidR="0069337A" w:rsidRPr="00A11B3C">
        <w:rPr>
          <w:rStyle w:val="st"/>
          <w:rFonts w:ascii="Cambria" w:hAnsi="Cambria"/>
          <w:sz w:val="24"/>
        </w:rPr>
        <w:t xml:space="preserve"> and economic </w:t>
      </w:r>
      <w:proofErr w:type="gramStart"/>
      <w:r w:rsidR="0069337A" w:rsidRPr="00A11B3C">
        <w:rPr>
          <w:rStyle w:val="st"/>
          <w:rFonts w:ascii="Cambria" w:hAnsi="Cambria"/>
          <w:sz w:val="24"/>
        </w:rPr>
        <w:t>clout</w:t>
      </w:r>
      <w:proofErr w:type="gramEnd"/>
      <w:r w:rsidR="0069337A" w:rsidRPr="00A11B3C">
        <w:rPr>
          <w:rStyle w:val="st"/>
          <w:rFonts w:ascii="Cambria" w:hAnsi="Cambria"/>
          <w:sz w:val="24"/>
        </w:rPr>
        <w:t>’</w:t>
      </w:r>
      <w:r w:rsidR="0069337A" w:rsidRPr="00A11B3C">
        <w:rPr>
          <w:rStyle w:val="FootnoteReference"/>
          <w:rFonts w:ascii="Cambria" w:hAnsi="Cambria"/>
          <w:sz w:val="24"/>
        </w:rPr>
        <w:footnoteReference w:id="11"/>
      </w:r>
      <w:r w:rsidR="0069337A" w:rsidRPr="00A11B3C">
        <w:rPr>
          <w:rStyle w:val="st"/>
          <w:rFonts w:ascii="Cambria" w:hAnsi="Cambria"/>
          <w:sz w:val="24"/>
        </w:rPr>
        <w:t xml:space="preserve">. </w:t>
      </w:r>
      <w:r w:rsidR="00035DA5" w:rsidRPr="00A11B3C">
        <w:rPr>
          <w:rStyle w:val="st"/>
          <w:rFonts w:ascii="Cambria" w:hAnsi="Cambria"/>
          <w:sz w:val="24"/>
        </w:rPr>
        <w:t xml:space="preserve">Admittedly, it has been challenging to find any evidence to support Franzen’s comment, but that does not mean it is not necessarily </w:t>
      </w:r>
      <w:r w:rsidR="0080631C" w:rsidRPr="00A11B3C">
        <w:rPr>
          <w:rStyle w:val="st"/>
          <w:rFonts w:ascii="Cambria" w:hAnsi="Cambria"/>
          <w:sz w:val="24"/>
        </w:rPr>
        <w:t>true</w:t>
      </w:r>
      <w:r w:rsidR="00BF7263" w:rsidRPr="00A11B3C">
        <w:rPr>
          <w:rStyle w:val="st"/>
          <w:rFonts w:ascii="Cambria" w:hAnsi="Cambria"/>
          <w:sz w:val="24"/>
        </w:rPr>
        <w:t xml:space="preserve"> or without merit</w:t>
      </w:r>
      <w:r w:rsidR="0080631C" w:rsidRPr="00A11B3C">
        <w:rPr>
          <w:rStyle w:val="st"/>
          <w:rFonts w:ascii="Cambria" w:hAnsi="Cambria"/>
          <w:sz w:val="24"/>
        </w:rPr>
        <w:t xml:space="preserve">. </w:t>
      </w:r>
      <w:r w:rsidR="00BF7263" w:rsidRPr="00A11B3C">
        <w:rPr>
          <w:rStyle w:val="st"/>
          <w:rFonts w:ascii="Cambria" w:hAnsi="Cambria"/>
          <w:sz w:val="24"/>
        </w:rPr>
        <w:t xml:space="preserve">It would be interesting to seek out whether political parties in countries of origin have considered appealing for artefact repatriation as a part of their manifesto for political gain, but I fear this could only be sought out by asking party members themselves. </w:t>
      </w:r>
      <w:r w:rsidR="00B7708F" w:rsidRPr="00A11B3C">
        <w:rPr>
          <w:rStyle w:val="st"/>
          <w:rFonts w:ascii="Cambria" w:hAnsi="Cambria"/>
          <w:sz w:val="24"/>
        </w:rPr>
        <w:t xml:space="preserve">Even then, it may not be ideal to admit that a call for repatriation is being used to gain political support from members of the public. </w:t>
      </w:r>
      <w:proofErr w:type="spellStart"/>
      <w:r w:rsidR="00BD7C37" w:rsidRPr="00A11B3C">
        <w:rPr>
          <w:rStyle w:val="st"/>
          <w:rFonts w:ascii="Cambria" w:hAnsi="Cambria"/>
          <w:sz w:val="24"/>
        </w:rPr>
        <w:t>Cuno</w:t>
      </w:r>
      <w:proofErr w:type="spellEnd"/>
      <w:r w:rsidR="00BD7C37" w:rsidRPr="00A11B3C">
        <w:rPr>
          <w:rStyle w:val="st"/>
          <w:rFonts w:ascii="Cambria" w:hAnsi="Cambria"/>
          <w:sz w:val="24"/>
        </w:rPr>
        <w:t xml:space="preserve"> believes that there is a certain link between the cultural history of a country and its present-day politics. He writes that </w:t>
      </w:r>
      <w:r w:rsidR="00766F77" w:rsidRPr="00A11B3C">
        <w:rPr>
          <w:rFonts w:ascii="Cambria" w:hAnsi="Cambria"/>
          <w:sz w:val="24"/>
          <w:szCs w:val="24"/>
        </w:rPr>
        <w:t>‘</w:t>
      </w:r>
      <w:r w:rsidR="00BD7C37" w:rsidRPr="00A11B3C">
        <w:rPr>
          <w:rFonts w:ascii="Cambria" w:hAnsi="Cambria"/>
          <w:sz w:val="24"/>
          <w:szCs w:val="24"/>
        </w:rPr>
        <w:t>m</w:t>
      </w:r>
      <w:r w:rsidR="00766F77" w:rsidRPr="00A11B3C">
        <w:rPr>
          <w:rFonts w:ascii="Cambria" w:hAnsi="Cambria"/>
          <w:sz w:val="24"/>
          <w:szCs w:val="24"/>
        </w:rPr>
        <w:t>any use ancient cultural objects to affirm continuity with a glorious and powerful past as a way of burnishing their modern political image’</w:t>
      </w:r>
      <w:r w:rsidR="00BD7C37" w:rsidRPr="00A11B3C">
        <w:rPr>
          <w:rStyle w:val="FootnoteReference"/>
          <w:rFonts w:ascii="Cambria" w:hAnsi="Cambria"/>
          <w:sz w:val="24"/>
          <w:szCs w:val="24"/>
        </w:rPr>
        <w:footnoteReference w:id="12"/>
      </w:r>
      <w:r w:rsidR="00BD7C37" w:rsidRPr="00A11B3C">
        <w:rPr>
          <w:rFonts w:ascii="Cambria" w:hAnsi="Cambria"/>
          <w:sz w:val="24"/>
          <w:szCs w:val="24"/>
        </w:rPr>
        <w:t xml:space="preserve">. This </w:t>
      </w:r>
      <w:r w:rsidR="00BD7C37" w:rsidRPr="00A11B3C">
        <w:rPr>
          <w:rFonts w:ascii="Cambria" w:hAnsi="Cambria"/>
          <w:sz w:val="24"/>
          <w:szCs w:val="24"/>
        </w:rPr>
        <w:lastRenderedPageBreak/>
        <w:t xml:space="preserve">assertion illustrates just how strong the power of historical artefacts is – they </w:t>
      </w:r>
      <w:proofErr w:type="gramStart"/>
      <w:r w:rsidR="00BD7C37" w:rsidRPr="00A11B3C">
        <w:rPr>
          <w:rFonts w:ascii="Cambria" w:hAnsi="Cambria"/>
          <w:sz w:val="24"/>
          <w:szCs w:val="24"/>
        </w:rPr>
        <w:t>are able to</w:t>
      </w:r>
      <w:proofErr w:type="gramEnd"/>
      <w:r w:rsidR="00BD7C37" w:rsidRPr="00A11B3C">
        <w:rPr>
          <w:rFonts w:ascii="Cambria" w:hAnsi="Cambria"/>
          <w:sz w:val="24"/>
          <w:szCs w:val="24"/>
        </w:rPr>
        <w:t xml:space="preserve"> have such an impact on political ideas and can be used as a tool of unification between the people of a country, they can be used to strengthen </w:t>
      </w:r>
      <w:r w:rsidR="00A551FD" w:rsidRPr="00A11B3C">
        <w:rPr>
          <w:rFonts w:ascii="Cambria" w:hAnsi="Cambria"/>
          <w:sz w:val="24"/>
          <w:szCs w:val="24"/>
        </w:rPr>
        <w:t>a global image that a country shows to the world</w:t>
      </w:r>
      <w:r w:rsidR="00BD7C37" w:rsidRPr="00A11B3C">
        <w:rPr>
          <w:rFonts w:ascii="Cambria" w:hAnsi="Cambria"/>
          <w:sz w:val="24"/>
          <w:szCs w:val="24"/>
        </w:rPr>
        <w:t xml:space="preserve">. </w:t>
      </w:r>
      <w:r w:rsidR="00A551FD" w:rsidRPr="00A11B3C">
        <w:rPr>
          <w:rFonts w:ascii="Cambria" w:hAnsi="Cambria"/>
          <w:sz w:val="24"/>
          <w:szCs w:val="24"/>
        </w:rPr>
        <w:t xml:space="preserve">The point that </w:t>
      </w:r>
      <w:proofErr w:type="spellStart"/>
      <w:r w:rsidR="00A551FD" w:rsidRPr="00A11B3C">
        <w:rPr>
          <w:rFonts w:ascii="Cambria" w:hAnsi="Cambria"/>
          <w:sz w:val="24"/>
          <w:szCs w:val="24"/>
        </w:rPr>
        <w:t>Cuno</w:t>
      </w:r>
      <w:proofErr w:type="spellEnd"/>
      <w:r w:rsidR="00A551FD" w:rsidRPr="00A11B3C">
        <w:rPr>
          <w:rFonts w:ascii="Cambria" w:hAnsi="Cambria"/>
          <w:sz w:val="24"/>
          <w:szCs w:val="24"/>
        </w:rPr>
        <w:t xml:space="preserve"> has made strengthens the argument that striving for self-determination is a main motivator for countries to want their cultural artefacts given back to them from host countries. </w:t>
      </w:r>
    </w:p>
    <w:p w14:paraId="34D9FB14" w14:textId="5FE751AE" w:rsidR="001228E3" w:rsidRPr="00A11B3C" w:rsidRDefault="00EE4F11" w:rsidP="00525B97">
      <w:pPr>
        <w:pStyle w:val="NormalWeb"/>
        <w:spacing w:line="360" w:lineRule="auto"/>
        <w:jc w:val="both"/>
        <w:rPr>
          <w:rFonts w:ascii="Cambria" w:hAnsi="Cambria"/>
        </w:rPr>
      </w:pPr>
      <w:r w:rsidRPr="00A11B3C">
        <w:rPr>
          <w:rFonts w:ascii="Cambria" w:hAnsi="Cambria"/>
        </w:rPr>
        <w:t xml:space="preserve">Egypt has been petitioning for Germany to return the </w:t>
      </w:r>
      <w:proofErr w:type="gramStart"/>
      <w:r w:rsidR="0033603D" w:rsidRPr="00A11B3C">
        <w:rPr>
          <w:rFonts w:ascii="Cambria" w:hAnsi="Cambria"/>
        </w:rPr>
        <w:t>3,400 year old</w:t>
      </w:r>
      <w:proofErr w:type="gramEnd"/>
      <w:r w:rsidR="0033603D" w:rsidRPr="00A11B3C">
        <w:rPr>
          <w:rFonts w:ascii="Cambria" w:hAnsi="Cambria"/>
        </w:rPr>
        <w:t xml:space="preserve"> </w:t>
      </w:r>
      <w:r w:rsidRPr="00A11B3C">
        <w:rPr>
          <w:rFonts w:ascii="Cambria" w:hAnsi="Cambria"/>
        </w:rPr>
        <w:t xml:space="preserve">bust of Nefertiti </w:t>
      </w:r>
      <w:r w:rsidR="00E46817" w:rsidRPr="00A11B3C">
        <w:rPr>
          <w:rFonts w:ascii="Cambria" w:hAnsi="Cambria"/>
        </w:rPr>
        <w:t xml:space="preserve">from being displayed in the </w:t>
      </w:r>
      <w:proofErr w:type="spellStart"/>
      <w:r w:rsidR="00E46817" w:rsidRPr="00A11B3C">
        <w:rPr>
          <w:rFonts w:ascii="Cambria" w:hAnsi="Cambria"/>
        </w:rPr>
        <w:t>Neues</w:t>
      </w:r>
      <w:proofErr w:type="spellEnd"/>
      <w:r w:rsidR="00E46817" w:rsidRPr="00A11B3C">
        <w:rPr>
          <w:rFonts w:ascii="Cambria" w:hAnsi="Cambria"/>
        </w:rPr>
        <w:t xml:space="preserve"> Museum </w:t>
      </w:r>
      <w:r w:rsidRPr="00A11B3C">
        <w:rPr>
          <w:rFonts w:ascii="Cambria" w:hAnsi="Cambria"/>
        </w:rPr>
        <w:t>for approximately 100 years</w:t>
      </w:r>
      <w:r w:rsidR="00E46817" w:rsidRPr="00A11B3C">
        <w:rPr>
          <w:rStyle w:val="FootnoteReference"/>
          <w:rFonts w:ascii="Cambria" w:hAnsi="Cambria"/>
        </w:rPr>
        <w:footnoteReference w:id="13"/>
      </w:r>
      <w:r w:rsidR="00E46817" w:rsidRPr="00A11B3C">
        <w:rPr>
          <w:rFonts w:ascii="Cambria" w:hAnsi="Cambria"/>
        </w:rPr>
        <w:t>. Germany have consistently refused to repatriate the bust, claiming that it was legally agreed for Germany to keep the bust after its excavation in 1912</w:t>
      </w:r>
      <w:r w:rsidR="00E46817" w:rsidRPr="00A11B3C">
        <w:rPr>
          <w:rStyle w:val="FootnoteReference"/>
          <w:rFonts w:ascii="Cambria" w:hAnsi="Cambria"/>
        </w:rPr>
        <w:footnoteReference w:id="14"/>
      </w:r>
      <w:r w:rsidR="00E46817" w:rsidRPr="00A11B3C">
        <w:rPr>
          <w:rFonts w:ascii="Cambria" w:hAnsi="Cambria"/>
        </w:rPr>
        <w:t xml:space="preserve">. </w:t>
      </w:r>
      <w:r w:rsidR="0033603D" w:rsidRPr="00A11B3C">
        <w:rPr>
          <w:rFonts w:ascii="Cambria" w:hAnsi="Cambria"/>
        </w:rPr>
        <w:t xml:space="preserve">No matter how dubious or questionable the legality of Germany’s claim, it has not deterred Egypt from fighting for the return of the bust and thousands of other items. The report from </w:t>
      </w:r>
      <w:proofErr w:type="spellStart"/>
      <w:r w:rsidR="0033603D" w:rsidRPr="00A11B3C">
        <w:rPr>
          <w:rFonts w:ascii="Cambria" w:hAnsi="Cambria"/>
        </w:rPr>
        <w:t>Mtshali</w:t>
      </w:r>
      <w:proofErr w:type="spellEnd"/>
      <w:r w:rsidR="0033603D" w:rsidRPr="00A11B3C">
        <w:rPr>
          <w:rFonts w:ascii="Cambria" w:hAnsi="Cambria"/>
        </w:rPr>
        <w:t xml:space="preserve"> reveals that Egypt’s antiquities minister </w:t>
      </w:r>
      <w:proofErr w:type="spellStart"/>
      <w:r w:rsidR="0033603D" w:rsidRPr="00A11B3C">
        <w:rPr>
          <w:rFonts w:ascii="Cambria" w:hAnsi="Cambria"/>
        </w:rPr>
        <w:t>Zahi</w:t>
      </w:r>
      <w:proofErr w:type="spellEnd"/>
      <w:r w:rsidR="0033603D" w:rsidRPr="00A11B3C">
        <w:rPr>
          <w:rFonts w:ascii="Cambria" w:hAnsi="Cambria"/>
        </w:rPr>
        <w:t xml:space="preserve"> </w:t>
      </w:r>
      <w:proofErr w:type="spellStart"/>
      <w:r w:rsidR="0033603D" w:rsidRPr="00A11B3C">
        <w:rPr>
          <w:rFonts w:ascii="Cambria" w:hAnsi="Cambria"/>
        </w:rPr>
        <w:t>Hawass</w:t>
      </w:r>
      <w:proofErr w:type="spellEnd"/>
      <w:r w:rsidR="0033603D" w:rsidRPr="00A11B3C">
        <w:rPr>
          <w:rFonts w:ascii="Cambria" w:hAnsi="Cambria"/>
        </w:rPr>
        <w:t xml:space="preserve"> has ‘since launched an ambitious campaign to retrieve over 5,000 artefacts from museums in Europe and America’</w:t>
      </w:r>
      <w:r w:rsidR="0033603D" w:rsidRPr="00A11B3C">
        <w:rPr>
          <w:rStyle w:val="FootnoteReference"/>
          <w:rFonts w:ascii="Cambria" w:hAnsi="Cambria"/>
        </w:rPr>
        <w:footnoteReference w:id="15"/>
      </w:r>
      <w:r w:rsidR="0033603D" w:rsidRPr="00A11B3C">
        <w:rPr>
          <w:rFonts w:ascii="Cambria" w:hAnsi="Cambria"/>
        </w:rPr>
        <w:t xml:space="preserve">. </w:t>
      </w:r>
      <w:r w:rsidR="00D07399" w:rsidRPr="00A11B3C">
        <w:rPr>
          <w:rFonts w:ascii="Cambria" w:hAnsi="Cambria"/>
        </w:rPr>
        <w:t>Price</w:t>
      </w:r>
      <w:r w:rsidR="00F90A28" w:rsidRPr="00A11B3C">
        <w:rPr>
          <w:rFonts w:ascii="Cambria" w:hAnsi="Cambria"/>
        </w:rPr>
        <w:t xml:space="preserve"> gives a nod to </w:t>
      </w:r>
      <w:proofErr w:type="spellStart"/>
      <w:r w:rsidR="00F90A28" w:rsidRPr="00A11B3C">
        <w:rPr>
          <w:rFonts w:ascii="Cambria" w:hAnsi="Cambria"/>
        </w:rPr>
        <w:t>Hawass</w:t>
      </w:r>
      <w:proofErr w:type="spellEnd"/>
      <w:r w:rsidR="00F90A28" w:rsidRPr="00A11B3C">
        <w:rPr>
          <w:rFonts w:ascii="Cambria" w:hAnsi="Cambria"/>
        </w:rPr>
        <w:t>’ character and attitude towards host countries, drawing attention to his ‘aggressive demands and flamboyant pronouncements’</w:t>
      </w:r>
      <w:r w:rsidR="00F90A28" w:rsidRPr="00A11B3C">
        <w:rPr>
          <w:rStyle w:val="FootnoteReference"/>
          <w:rFonts w:ascii="Cambria" w:hAnsi="Cambria"/>
        </w:rPr>
        <w:footnoteReference w:id="16"/>
      </w:r>
      <w:r w:rsidR="00F90A28" w:rsidRPr="00A11B3C">
        <w:rPr>
          <w:rFonts w:ascii="Cambria" w:hAnsi="Cambria"/>
        </w:rPr>
        <w:t xml:space="preserve">. As critical as she is towards </w:t>
      </w:r>
      <w:proofErr w:type="spellStart"/>
      <w:r w:rsidR="00F90A28" w:rsidRPr="00A11B3C">
        <w:rPr>
          <w:rFonts w:ascii="Cambria" w:hAnsi="Cambria"/>
        </w:rPr>
        <w:t>Hawass</w:t>
      </w:r>
      <w:proofErr w:type="spellEnd"/>
      <w:r w:rsidR="00F90A28" w:rsidRPr="00A11B3C">
        <w:rPr>
          <w:rFonts w:ascii="Cambria" w:hAnsi="Cambria"/>
        </w:rPr>
        <w:t>’ methods of persuasion, it is made clear that is motivator is very much self-determination for Egypt’s cultural treasures.</w:t>
      </w:r>
      <w:r w:rsidR="00D07399" w:rsidRPr="00A11B3C">
        <w:rPr>
          <w:rFonts w:ascii="Cambria" w:hAnsi="Cambria"/>
        </w:rPr>
        <w:t xml:space="preserve"> </w:t>
      </w:r>
      <w:r w:rsidR="0033603D" w:rsidRPr="00A11B3C">
        <w:rPr>
          <w:rFonts w:ascii="Cambria" w:hAnsi="Cambria"/>
        </w:rPr>
        <w:t xml:space="preserve">It seems that any desires for sovereignty are only made stronger </w:t>
      </w:r>
      <w:r w:rsidR="00CA0DE3" w:rsidRPr="00A11B3C">
        <w:rPr>
          <w:rFonts w:ascii="Cambria" w:hAnsi="Cambria"/>
        </w:rPr>
        <w:t xml:space="preserve">by refusals from host countries. </w:t>
      </w:r>
      <w:r w:rsidR="000C5400" w:rsidRPr="00A11B3C">
        <w:rPr>
          <w:rFonts w:ascii="Cambria" w:hAnsi="Cambria"/>
        </w:rPr>
        <w:t xml:space="preserve">Clearly with this evidence, sovereignty is a gigantic motivator for repatriation that does not seem to be fading even with negative results. </w:t>
      </w:r>
      <w:r w:rsidR="00CA0DE3" w:rsidRPr="00A11B3C">
        <w:rPr>
          <w:rFonts w:ascii="Cambria" w:hAnsi="Cambria"/>
        </w:rPr>
        <w:t xml:space="preserve"> </w:t>
      </w:r>
    </w:p>
    <w:p w14:paraId="2981EF74" w14:textId="774F77FA" w:rsidR="001228E3" w:rsidRPr="00A11B3C" w:rsidRDefault="0033603D" w:rsidP="00525B97">
      <w:pPr>
        <w:pStyle w:val="NormalWeb"/>
        <w:spacing w:line="360" w:lineRule="auto"/>
        <w:jc w:val="both"/>
        <w:rPr>
          <w:rFonts w:ascii="Cambria" w:hAnsi="Cambria"/>
        </w:rPr>
      </w:pPr>
      <w:r w:rsidRPr="00A11B3C">
        <w:rPr>
          <w:rFonts w:ascii="Cambria" w:hAnsi="Cambria"/>
        </w:rPr>
        <w:t>‘</w:t>
      </w:r>
      <w:r w:rsidR="001228E3" w:rsidRPr="00A11B3C">
        <w:rPr>
          <w:rFonts w:ascii="Cambria" w:hAnsi="Cambria"/>
        </w:rPr>
        <w:t>Greece is still demanding that the British Museum return its Elgin Marbles which was traded to the British during the Ottoman Empire</w:t>
      </w:r>
      <w:r w:rsidRPr="00A11B3C">
        <w:rPr>
          <w:rFonts w:ascii="Cambria" w:hAnsi="Cambria"/>
        </w:rPr>
        <w:t>’</w:t>
      </w:r>
      <w:r w:rsidR="001228E3" w:rsidRPr="00A11B3C">
        <w:rPr>
          <w:rStyle w:val="FootnoteReference"/>
          <w:rFonts w:ascii="Cambria" w:hAnsi="Cambria"/>
        </w:rPr>
        <w:footnoteReference w:id="17"/>
      </w:r>
      <w:r w:rsidR="00274D34" w:rsidRPr="00A11B3C">
        <w:rPr>
          <w:rFonts w:ascii="Cambria" w:hAnsi="Cambria"/>
        </w:rPr>
        <w:t>.</w:t>
      </w:r>
      <w:r w:rsidR="006A394A" w:rsidRPr="00A11B3C">
        <w:rPr>
          <w:rFonts w:ascii="Cambria" w:hAnsi="Cambria"/>
        </w:rPr>
        <w:t xml:space="preserve"> The language </w:t>
      </w:r>
      <w:r w:rsidR="00274D34" w:rsidRPr="00A11B3C">
        <w:rPr>
          <w:rFonts w:ascii="Cambria" w:hAnsi="Cambria"/>
        </w:rPr>
        <w:t xml:space="preserve">used </w:t>
      </w:r>
      <w:r w:rsidR="00D80478" w:rsidRPr="00A11B3C">
        <w:rPr>
          <w:rFonts w:ascii="Cambria" w:hAnsi="Cambria"/>
        </w:rPr>
        <w:t xml:space="preserve">by </w:t>
      </w:r>
      <w:proofErr w:type="spellStart"/>
      <w:r w:rsidR="00D80478" w:rsidRPr="00A11B3C">
        <w:rPr>
          <w:rFonts w:ascii="Cambria" w:hAnsi="Cambria"/>
        </w:rPr>
        <w:t>Mtshali</w:t>
      </w:r>
      <w:proofErr w:type="spellEnd"/>
      <w:r w:rsidR="00274D34" w:rsidRPr="00A11B3C">
        <w:rPr>
          <w:rFonts w:ascii="Cambria" w:hAnsi="Cambria"/>
        </w:rPr>
        <w:t xml:space="preserve"> (referring to ‘still demanding’)</w:t>
      </w:r>
      <w:r w:rsidR="00D80478" w:rsidRPr="00A11B3C">
        <w:rPr>
          <w:rFonts w:ascii="Cambria" w:hAnsi="Cambria"/>
        </w:rPr>
        <w:t xml:space="preserve"> </w:t>
      </w:r>
      <w:r w:rsidR="002507B7" w:rsidRPr="00A11B3C">
        <w:rPr>
          <w:rFonts w:ascii="Cambria" w:hAnsi="Cambria"/>
        </w:rPr>
        <w:t xml:space="preserve">is an increasingly assertive position from Greece, showing a fatigue and frustration that the British Museum are still in possession of Greek items. </w:t>
      </w:r>
      <w:r w:rsidR="00274D34" w:rsidRPr="00A11B3C">
        <w:rPr>
          <w:rFonts w:ascii="Cambria" w:hAnsi="Cambria"/>
        </w:rPr>
        <w:t>This note leads me to the next motivation for item repatriation.</w:t>
      </w:r>
    </w:p>
    <w:p w14:paraId="59C53723" w14:textId="239433CD" w:rsidR="00687AC1" w:rsidRPr="00A11B3C" w:rsidRDefault="00687AC1" w:rsidP="00525B97">
      <w:pPr>
        <w:spacing w:line="360" w:lineRule="auto"/>
        <w:jc w:val="both"/>
        <w:rPr>
          <w:rFonts w:ascii="Cambria" w:hAnsi="Cambria" w:cs="Arial"/>
          <w:sz w:val="24"/>
          <w:szCs w:val="24"/>
        </w:rPr>
      </w:pPr>
      <w:r w:rsidRPr="00A11B3C">
        <w:rPr>
          <w:rFonts w:ascii="Cambria" w:hAnsi="Cambria" w:cs="Arial"/>
          <w:sz w:val="24"/>
          <w:szCs w:val="24"/>
        </w:rPr>
        <w:lastRenderedPageBreak/>
        <w:t>I</w:t>
      </w:r>
      <w:r w:rsidR="00A90619" w:rsidRPr="00A11B3C">
        <w:rPr>
          <w:rFonts w:ascii="Cambria" w:hAnsi="Cambria" w:cs="Arial"/>
          <w:sz w:val="24"/>
          <w:szCs w:val="24"/>
        </w:rPr>
        <w:t xml:space="preserve">n an extension to sovereignty, </w:t>
      </w:r>
      <w:r w:rsidRPr="00A11B3C">
        <w:rPr>
          <w:rFonts w:ascii="Cambria" w:hAnsi="Cambria" w:cs="Arial"/>
          <w:sz w:val="24"/>
          <w:szCs w:val="24"/>
        </w:rPr>
        <w:t xml:space="preserve">the concept of countries standing up for themselves ought to be explored as a contributory factor to repatriation claims. Although </w:t>
      </w:r>
      <w:proofErr w:type="gramStart"/>
      <w:r w:rsidRPr="00A11B3C">
        <w:rPr>
          <w:rFonts w:ascii="Cambria" w:hAnsi="Cambria" w:cs="Arial"/>
          <w:sz w:val="24"/>
          <w:szCs w:val="24"/>
        </w:rPr>
        <w:t>similar to</w:t>
      </w:r>
      <w:proofErr w:type="gramEnd"/>
      <w:r w:rsidRPr="00A11B3C">
        <w:rPr>
          <w:rFonts w:ascii="Cambria" w:hAnsi="Cambria" w:cs="Arial"/>
          <w:sz w:val="24"/>
          <w:szCs w:val="24"/>
        </w:rPr>
        <w:t xml:space="preserve"> sovereignty and wanting to take control of their own artefacts, countries are going further and asserting themselves against countries that have taken away parts of their cultural history. </w:t>
      </w:r>
      <w:r w:rsidR="00F50966" w:rsidRPr="00A11B3C">
        <w:rPr>
          <w:rFonts w:ascii="Cambria" w:hAnsi="Cambria" w:cs="Arial"/>
          <w:sz w:val="24"/>
          <w:szCs w:val="24"/>
        </w:rPr>
        <w:t xml:space="preserve">The notion of a country asserting itself </w:t>
      </w:r>
      <w:proofErr w:type="gramStart"/>
      <w:r w:rsidR="00F50966" w:rsidRPr="00A11B3C">
        <w:rPr>
          <w:rFonts w:ascii="Cambria" w:hAnsi="Cambria" w:cs="Arial"/>
          <w:sz w:val="24"/>
          <w:szCs w:val="24"/>
        </w:rPr>
        <w:t>in regard</w:t>
      </w:r>
      <w:r w:rsidR="00766F77" w:rsidRPr="00A11B3C">
        <w:rPr>
          <w:rFonts w:ascii="Cambria" w:hAnsi="Cambria" w:cs="Arial"/>
          <w:sz w:val="24"/>
          <w:szCs w:val="24"/>
        </w:rPr>
        <w:t xml:space="preserve"> </w:t>
      </w:r>
      <w:r w:rsidR="00F50966" w:rsidRPr="00A11B3C">
        <w:rPr>
          <w:rFonts w:ascii="Cambria" w:hAnsi="Cambria" w:cs="Arial"/>
          <w:sz w:val="24"/>
          <w:szCs w:val="24"/>
        </w:rPr>
        <w:t>to</w:t>
      </w:r>
      <w:proofErr w:type="gramEnd"/>
      <w:r w:rsidR="00F50966" w:rsidRPr="00A11B3C">
        <w:rPr>
          <w:rFonts w:ascii="Cambria" w:hAnsi="Cambria" w:cs="Arial"/>
          <w:sz w:val="24"/>
          <w:szCs w:val="24"/>
        </w:rPr>
        <w:t xml:space="preserve"> repatriation is more than solely a call for the ability to govern itself and take care of its own belongings and artefacts; assertion is a more proud </w:t>
      </w:r>
      <w:r w:rsidR="00B13B32" w:rsidRPr="00A11B3C">
        <w:rPr>
          <w:rFonts w:ascii="Cambria" w:hAnsi="Cambria" w:cs="Arial"/>
          <w:sz w:val="24"/>
          <w:szCs w:val="24"/>
        </w:rPr>
        <w:t xml:space="preserve">and emotional motivation, often based on independence from colonial rule and celebrating national pride. </w:t>
      </w:r>
    </w:p>
    <w:p w14:paraId="2291315D" w14:textId="3303802F" w:rsidR="00837DD4" w:rsidRPr="00A11B3C" w:rsidRDefault="00A551FD" w:rsidP="00525B97">
      <w:pPr>
        <w:spacing w:line="360" w:lineRule="auto"/>
        <w:jc w:val="both"/>
        <w:rPr>
          <w:rFonts w:ascii="Cambria" w:hAnsi="Cambria"/>
          <w:sz w:val="24"/>
          <w:szCs w:val="24"/>
        </w:rPr>
      </w:pPr>
      <w:r w:rsidRPr="00A11B3C">
        <w:rPr>
          <w:rFonts w:ascii="Cambria" w:hAnsi="Cambria"/>
          <w:sz w:val="24"/>
          <w:szCs w:val="24"/>
        </w:rPr>
        <w:t xml:space="preserve">Is it the case that </w:t>
      </w:r>
      <w:r w:rsidR="001D4A1A" w:rsidRPr="00A11B3C">
        <w:rPr>
          <w:rFonts w:ascii="Cambria" w:hAnsi="Cambria"/>
          <w:sz w:val="24"/>
          <w:szCs w:val="24"/>
        </w:rPr>
        <w:t xml:space="preserve">have countries </w:t>
      </w:r>
      <w:r w:rsidRPr="00A11B3C">
        <w:rPr>
          <w:rFonts w:ascii="Cambria" w:hAnsi="Cambria"/>
          <w:sz w:val="24"/>
          <w:szCs w:val="24"/>
        </w:rPr>
        <w:t>of origin have long</w:t>
      </w:r>
      <w:r w:rsidR="001D4A1A" w:rsidRPr="00A11B3C">
        <w:rPr>
          <w:rFonts w:ascii="Cambria" w:hAnsi="Cambria"/>
          <w:sz w:val="24"/>
          <w:szCs w:val="24"/>
        </w:rPr>
        <w:t xml:space="preserve"> called for </w:t>
      </w:r>
      <w:r w:rsidRPr="00A11B3C">
        <w:rPr>
          <w:rFonts w:ascii="Cambria" w:hAnsi="Cambria"/>
          <w:sz w:val="24"/>
          <w:szCs w:val="24"/>
        </w:rPr>
        <w:t xml:space="preserve">artefact </w:t>
      </w:r>
      <w:r w:rsidR="001D4A1A" w:rsidRPr="00A11B3C">
        <w:rPr>
          <w:rFonts w:ascii="Cambria" w:hAnsi="Cambria"/>
          <w:sz w:val="24"/>
          <w:szCs w:val="24"/>
        </w:rPr>
        <w:t>repatriation</w:t>
      </w:r>
      <w:r w:rsidRPr="00A11B3C">
        <w:rPr>
          <w:rFonts w:ascii="Cambria" w:hAnsi="Cambria"/>
          <w:sz w:val="24"/>
          <w:szCs w:val="24"/>
        </w:rPr>
        <w:t>,</w:t>
      </w:r>
      <w:r w:rsidR="001D4A1A" w:rsidRPr="00A11B3C">
        <w:rPr>
          <w:rFonts w:ascii="Cambria" w:hAnsi="Cambria"/>
          <w:sz w:val="24"/>
          <w:szCs w:val="24"/>
        </w:rPr>
        <w:t xml:space="preserve"> but the host countries have only just started to listen? </w:t>
      </w:r>
      <w:r w:rsidRPr="00A11B3C">
        <w:rPr>
          <w:rFonts w:ascii="Cambria" w:hAnsi="Cambria"/>
          <w:sz w:val="24"/>
          <w:szCs w:val="24"/>
        </w:rPr>
        <w:t>Are countries of origin now getting so weary and impatient that their calls are becoming more demanding and urgent?</w:t>
      </w:r>
      <w:r w:rsidR="00585AC8" w:rsidRPr="00A11B3C">
        <w:rPr>
          <w:rFonts w:ascii="Cambria" w:hAnsi="Cambria"/>
          <w:sz w:val="24"/>
          <w:szCs w:val="24"/>
        </w:rPr>
        <w:t xml:space="preserve"> The evidence presented to far in this assessment seems to point towards these – the case of the summit being called to discuss the return of the Benin bronzes</w:t>
      </w:r>
      <w:r w:rsidR="00505ECE" w:rsidRPr="00A11B3C">
        <w:rPr>
          <w:rStyle w:val="FootnoteReference"/>
          <w:rFonts w:ascii="Cambria" w:hAnsi="Cambria"/>
          <w:sz w:val="24"/>
          <w:szCs w:val="24"/>
        </w:rPr>
        <w:footnoteReference w:id="18"/>
      </w:r>
      <w:r w:rsidR="00585AC8" w:rsidRPr="00A11B3C">
        <w:rPr>
          <w:rFonts w:ascii="Cambria" w:hAnsi="Cambria"/>
          <w:sz w:val="24"/>
          <w:szCs w:val="24"/>
        </w:rPr>
        <w:t xml:space="preserve"> over thirty years</w:t>
      </w:r>
      <w:r w:rsidR="00505ECE" w:rsidRPr="00A11B3C">
        <w:rPr>
          <w:rFonts w:ascii="Cambria" w:hAnsi="Cambria"/>
          <w:sz w:val="24"/>
          <w:szCs w:val="24"/>
        </w:rPr>
        <w:t xml:space="preserve"> after Greenfield’s chapter featuring a call from the King (Oba) of Benin for their repatriation; the increasingly undiplomatic attitude of </w:t>
      </w:r>
      <w:proofErr w:type="spellStart"/>
      <w:r w:rsidR="00505ECE" w:rsidRPr="00A11B3C">
        <w:rPr>
          <w:rFonts w:ascii="Cambria" w:hAnsi="Cambria"/>
          <w:sz w:val="24"/>
          <w:szCs w:val="24"/>
        </w:rPr>
        <w:t>Hawass</w:t>
      </w:r>
      <w:proofErr w:type="spellEnd"/>
      <w:r w:rsidR="00505ECE" w:rsidRPr="00A11B3C">
        <w:rPr>
          <w:rFonts w:ascii="Cambria" w:hAnsi="Cambria"/>
          <w:sz w:val="24"/>
          <w:szCs w:val="24"/>
        </w:rPr>
        <w:t xml:space="preserve"> (according to Price) shows a frustrated man being angered by the unwillingness</w:t>
      </w:r>
      <w:r w:rsidR="001A44C9" w:rsidRPr="00A11B3C">
        <w:rPr>
          <w:rFonts w:ascii="Cambria" w:hAnsi="Cambria"/>
          <w:sz w:val="24"/>
          <w:szCs w:val="24"/>
        </w:rPr>
        <w:t xml:space="preserve"> (notably not always the case)</w:t>
      </w:r>
      <w:r w:rsidR="00505ECE" w:rsidRPr="00A11B3C">
        <w:rPr>
          <w:rFonts w:ascii="Cambria" w:hAnsi="Cambria"/>
          <w:sz w:val="24"/>
          <w:szCs w:val="24"/>
        </w:rPr>
        <w:t xml:space="preserve"> to co-operate from host countries.</w:t>
      </w:r>
    </w:p>
    <w:p w14:paraId="41EFECC7" w14:textId="2470F3E4" w:rsidR="00505ECE" w:rsidRPr="00A11B3C" w:rsidRDefault="00505ECE" w:rsidP="00525B97">
      <w:pPr>
        <w:spacing w:line="360" w:lineRule="auto"/>
        <w:jc w:val="both"/>
        <w:rPr>
          <w:rFonts w:ascii="Cambria" w:hAnsi="Cambria"/>
          <w:sz w:val="24"/>
          <w:szCs w:val="24"/>
        </w:rPr>
      </w:pPr>
      <w:r w:rsidRPr="00A11B3C">
        <w:rPr>
          <w:rFonts w:ascii="Cambria" w:hAnsi="Cambria"/>
          <w:sz w:val="24"/>
          <w:szCs w:val="24"/>
        </w:rPr>
        <w:t xml:space="preserve">The ideal of sovereignty for countries of origin is further supported by the desire to </w:t>
      </w:r>
      <w:r w:rsidR="001A44C9" w:rsidRPr="00A11B3C">
        <w:rPr>
          <w:rFonts w:ascii="Cambria" w:hAnsi="Cambria"/>
          <w:sz w:val="24"/>
          <w:szCs w:val="24"/>
        </w:rPr>
        <w:t xml:space="preserve">preserve and celebrate their own histories with their cultural heritage as well as being independent from the rule and influence of other countries. </w:t>
      </w:r>
      <w:proofErr w:type="gramStart"/>
      <w:r w:rsidR="001A44C9" w:rsidRPr="00A11B3C">
        <w:rPr>
          <w:rFonts w:ascii="Cambria" w:hAnsi="Cambria"/>
          <w:sz w:val="24"/>
          <w:szCs w:val="24"/>
        </w:rPr>
        <w:t>That is to say, it</w:t>
      </w:r>
      <w:proofErr w:type="gramEnd"/>
      <w:r w:rsidR="001A44C9" w:rsidRPr="00A11B3C">
        <w:rPr>
          <w:rFonts w:ascii="Cambria" w:hAnsi="Cambria"/>
          <w:sz w:val="24"/>
          <w:szCs w:val="24"/>
        </w:rPr>
        <w:t xml:space="preserve"> is not just the want to govern itself, it is doing so through the celebration of its past and independence from countries who still have a hold on their colonial pasts, which is observable by the fact that so many host countries are refusing to give back what does not belong to them.</w:t>
      </w:r>
      <w:r w:rsidR="00102D01" w:rsidRPr="00A11B3C">
        <w:rPr>
          <w:rFonts w:ascii="Cambria" w:hAnsi="Cambria"/>
          <w:sz w:val="24"/>
          <w:szCs w:val="24"/>
        </w:rPr>
        <w:t xml:space="preserve"> </w:t>
      </w:r>
    </w:p>
    <w:p w14:paraId="1C4949DF" w14:textId="3D2F55B2" w:rsidR="001D2588" w:rsidRPr="00A11B3C" w:rsidRDefault="001D2588" w:rsidP="00525B97">
      <w:pPr>
        <w:spacing w:line="360" w:lineRule="auto"/>
        <w:jc w:val="both"/>
        <w:rPr>
          <w:rFonts w:ascii="Cambria" w:hAnsi="Cambria"/>
          <w:sz w:val="24"/>
          <w:szCs w:val="24"/>
        </w:rPr>
      </w:pPr>
      <w:r w:rsidRPr="00A11B3C">
        <w:rPr>
          <w:rFonts w:ascii="Cambria" w:hAnsi="Cambria"/>
          <w:sz w:val="24"/>
          <w:szCs w:val="24"/>
        </w:rPr>
        <w:t>Another branch of what would come under the umbrella terms of self-determination and sovereignty is discussed in-depth by Jeanette Greenfield</w:t>
      </w:r>
      <w:r w:rsidR="00942D4F" w:rsidRPr="00A11B3C">
        <w:rPr>
          <w:rStyle w:val="FootnoteReference"/>
          <w:rFonts w:ascii="Cambria" w:hAnsi="Cambria"/>
          <w:sz w:val="24"/>
          <w:szCs w:val="24"/>
        </w:rPr>
        <w:footnoteReference w:id="19"/>
      </w:r>
      <w:r w:rsidRPr="00A11B3C">
        <w:rPr>
          <w:rFonts w:ascii="Cambria" w:hAnsi="Cambria"/>
          <w:sz w:val="24"/>
          <w:szCs w:val="24"/>
        </w:rPr>
        <w:t xml:space="preserve">, however, this is a call from indigenous groups rather than countries of </w:t>
      </w:r>
      <w:proofErr w:type="gramStart"/>
      <w:r w:rsidRPr="00A11B3C">
        <w:rPr>
          <w:rFonts w:ascii="Cambria" w:hAnsi="Cambria"/>
          <w:sz w:val="24"/>
          <w:szCs w:val="24"/>
        </w:rPr>
        <w:t>origin as a whole</w:t>
      </w:r>
      <w:proofErr w:type="gramEnd"/>
      <w:r w:rsidRPr="00A11B3C">
        <w:rPr>
          <w:rFonts w:ascii="Cambria" w:hAnsi="Cambria"/>
          <w:sz w:val="24"/>
          <w:szCs w:val="24"/>
        </w:rPr>
        <w:t xml:space="preserve">. She writes about host countries being in possession of sensitive material, usually related to deceased people, such as bones or funerary material. </w:t>
      </w:r>
      <w:r w:rsidR="00AC2F08" w:rsidRPr="00A11B3C">
        <w:rPr>
          <w:rFonts w:ascii="Cambria" w:hAnsi="Cambria"/>
          <w:sz w:val="24"/>
          <w:szCs w:val="24"/>
        </w:rPr>
        <w:t xml:space="preserve">Even though it appears to be more of an emotional motivation, as indigenous groups believe that it is disrespectful for museums to be holding such </w:t>
      </w:r>
      <w:r w:rsidR="00933679" w:rsidRPr="00A11B3C">
        <w:rPr>
          <w:rFonts w:ascii="Cambria" w:hAnsi="Cambria"/>
          <w:sz w:val="24"/>
          <w:szCs w:val="24"/>
        </w:rPr>
        <w:t xml:space="preserve">sensitive and meaningful </w:t>
      </w:r>
      <w:r w:rsidR="00933679" w:rsidRPr="00A11B3C">
        <w:rPr>
          <w:rFonts w:ascii="Cambria" w:hAnsi="Cambria"/>
          <w:sz w:val="24"/>
          <w:szCs w:val="24"/>
        </w:rPr>
        <w:lastRenderedPageBreak/>
        <w:t xml:space="preserve">material, it is very much a political motivation too. This is due to indigenous groups being even less likely to be listened to than the official governing body of a country, who may not have any indigenous members at all. How can a governing body be expected to fight for the repatriation of indigenous artefacts to ensure a respectful resting place if they do not truly understand their meaning? </w:t>
      </w:r>
      <w:r w:rsidR="00CE2DA6" w:rsidRPr="00A11B3C">
        <w:rPr>
          <w:rFonts w:ascii="Cambria" w:hAnsi="Cambria"/>
          <w:sz w:val="24"/>
          <w:szCs w:val="24"/>
        </w:rPr>
        <w:t>Is it worth museums keeping items that</w:t>
      </w:r>
      <w:r w:rsidR="000B7AAA" w:rsidRPr="00A11B3C">
        <w:rPr>
          <w:rFonts w:ascii="Cambria" w:hAnsi="Cambria"/>
          <w:sz w:val="24"/>
          <w:szCs w:val="24"/>
        </w:rPr>
        <w:t xml:space="preserve"> are upsetting and offensive to certain communities?</w:t>
      </w:r>
    </w:p>
    <w:p w14:paraId="5BF75020" w14:textId="77777777" w:rsidR="00525B97" w:rsidRPr="00A11B3C" w:rsidRDefault="00525B97" w:rsidP="00525B97">
      <w:pPr>
        <w:spacing w:line="360" w:lineRule="auto"/>
        <w:jc w:val="both"/>
        <w:rPr>
          <w:rFonts w:ascii="Cambria" w:hAnsi="Cambria"/>
          <w:sz w:val="24"/>
          <w:szCs w:val="24"/>
        </w:rPr>
      </w:pPr>
    </w:p>
    <w:p w14:paraId="09A9EA91" w14:textId="0E63E633" w:rsidR="00102D01" w:rsidRPr="00A11B3C" w:rsidRDefault="00102D01" w:rsidP="00525B97">
      <w:pPr>
        <w:spacing w:line="360" w:lineRule="auto"/>
        <w:jc w:val="both"/>
        <w:rPr>
          <w:rFonts w:ascii="Cambria" w:hAnsi="Cambria"/>
          <w:b/>
          <w:sz w:val="24"/>
          <w:szCs w:val="24"/>
        </w:rPr>
      </w:pPr>
      <w:r w:rsidRPr="00A11B3C">
        <w:rPr>
          <w:rFonts w:ascii="Cambria" w:hAnsi="Cambria"/>
          <w:b/>
          <w:sz w:val="24"/>
          <w:szCs w:val="24"/>
        </w:rPr>
        <w:t>Are host countries to thank for the moves toward repatriation?</w:t>
      </w:r>
    </w:p>
    <w:p w14:paraId="6320EF8B" w14:textId="34212F83" w:rsidR="00FC1718" w:rsidRPr="00A11B3C" w:rsidRDefault="00B076FA" w:rsidP="00525B97">
      <w:pPr>
        <w:spacing w:line="360" w:lineRule="auto"/>
        <w:jc w:val="both"/>
        <w:rPr>
          <w:rFonts w:ascii="Cambria" w:hAnsi="Cambria"/>
          <w:sz w:val="24"/>
          <w:szCs w:val="24"/>
        </w:rPr>
      </w:pPr>
      <w:r w:rsidRPr="00A11B3C">
        <w:rPr>
          <w:rFonts w:ascii="Cambria" w:hAnsi="Cambria"/>
          <w:sz w:val="24"/>
          <w:szCs w:val="24"/>
        </w:rPr>
        <w:t>Some</w:t>
      </w:r>
      <w:r w:rsidR="00FC1718" w:rsidRPr="00A11B3C">
        <w:rPr>
          <w:rFonts w:ascii="Cambria" w:hAnsi="Cambria"/>
          <w:sz w:val="24"/>
          <w:szCs w:val="24"/>
        </w:rPr>
        <w:t xml:space="preserve"> completely different reason</w:t>
      </w:r>
      <w:r w:rsidRPr="00A11B3C">
        <w:rPr>
          <w:rFonts w:ascii="Cambria" w:hAnsi="Cambria"/>
          <w:sz w:val="24"/>
          <w:szCs w:val="24"/>
        </w:rPr>
        <w:t>s</w:t>
      </w:r>
      <w:r w:rsidR="00FC1718" w:rsidRPr="00A11B3C">
        <w:rPr>
          <w:rFonts w:ascii="Cambria" w:hAnsi="Cambria"/>
          <w:sz w:val="24"/>
          <w:szCs w:val="24"/>
        </w:rPr>
        <w:t xml:space="preserve"> as to why objects are being repatriated is the possibility of host countries recognising the past illegality of the often stolen </w:t>
      </w:r>
      <w:proofErr w:type="gramStart"/>
      <w:r w:rsidR="00FC1718" w:rsidRPr="00A11B3C">
        <w:rPr>
          <w:rFonts w:ascii="Cambria" w:hAnsi="Cambria"/>
          <w:sz w:val="24"/>
          <w:szCs w:val="24"/>
        </w:rPr>
        <w:t>objects, or</w:t>
      </w:r>
      <w:proofErr w:type="gramEnd"/>
      <w:r w:rsidR="00FC1718" w:rsidRPr="00A11B3C">
        <w:rPr>
          <w:rFonts w:ascii="Cambria" w:hAnsi="Cambria"/>
          <w:sz w:val="24"/>
          <w:szCs w:val="24"/>
        </w:rPr>
        <w:t xml:space="preserve"> believing that is </w:t>
      </w:r>
      <w:r w:rsidR="00C55535" w:rsidRPr="00A11B3C">
        <w:rPr>
          <w:rFonts w:ascii="Cambria" w:hAnsi="Cambria"/>
          <w:sz w:val="24"/>
          <w:szCs w:val="24"/>
        </w:rPr>
        <w:t xml:space="preserve">now not the place of a host country to have a claim on foreign artefacts. </w:t>
      </w:r>
      <w:r w:rsidRPr="00A11B3C">
        <w:rPr>
          <w:rFonts w:ascii="Cambria" w:hAnsi="Cambria"/>
          <w:sz w:val="24"/>
          <w:szCs w:val="24"/>
        </w:rPr>
        <w:t xml:space="preserve">There have recently been a number of cases where host countries are being open-minded and considering giving cultural items back to countries of </w:t>
      </w:r>
      <w:proofErr w:type="gramStart"/>
      <w:r w:rsidRPr="00A11B3C">
        <w:rPr>
          <w:rFonts w:ascii="Cambria" w:hAnsi="Cambria"/>
          <w:sz w:val="24"/>
          <w:szCs w:val="24"/>
        </w:rPr>
        <w:t>origin, or</w:t>
      </w:r>
      <w:proofErr w:type="gramEnd"/>
      <w:r w:rsidRPr="00A11B3C">
        <w:rPr>
          <w:rFonts w:ascii="Cambria" w:hAnsi="Cambria"/>
          <w:sz w:val="24"/>
          <w:szCs w:val="24"/>
        </w:rPr>
        <w:t xml:space="preserve"> going one step further and actually completing the repatriation. </w:t>
      </w:r>
    </w:p>
    <w:p w14:paraId="54B86BA4" w14:textId="23E75AD3" w:rsidR="000B7AAA" w:rsidRPr="00A11B3C" w:rsidRDefault="000B7AAA" w:rsidP="00525B97">
      <w:pPr>
        <w:spacing w:line="360" w:lineRule="auto"/>
        <w:jc w:val="both"/>
        <w:rPr>
          <w:rFonts w:ascii="Cambria" w:hAnsi="Cambria"/>
          <w:sz w:val="24"/>
          <w:szCs w:val="24"/>
        </w:rPr>
      </w:pPr>
      <w:r w:rsidRPr="00A11B3C">
        <w:rPr>
          <w:rFonts w:ascii="Cambria" w:hAnsi="Cambria"/>
          <w:sz w:val="24"/>
          <w:szCs w:val="24"/>
        </w:rPr>
        <w:t xml:space="preserve">Michael Barrett, who is the senior curator at the Swedish </w:t>
      </w:r>
      <w:proofErr w:type="spellStart"/>
      <w:r w:rsidRPr="00A11B3C">
        <w:rPr>
          <w:rFonts w:ascii="Cambria" w:hAnsi="Cambria"/>
          <w:sz w:val="24"/>
          <w:szCs w:val="24"/>
        </w:rPr>
        <w:t>Världskulturmuseet</w:t>
      </w:r>
      <w:proofErr w:type="spellEnd"/>
      <w:r w:rsidRPr="00A11B3C">
        <w:rPr>
          <w:rFonts w:ascii="Cambria" w:hAnsi="Cambria"/>
          <w:sz w:val="24"/>
          <w:szCs w:val="24"/>
        </w:rPr>
        <w:t xml:space="preserve"> museum is on the supporting side of host countries being responsible for repatriation. In a Quartz article, he celebrates the work of a ‘generation of curators’ who are willing to openly discuss repatriation </w:t>
      </w:r>
      <w:proofErr w:type="gramStart"/>
      <w:r w:rsidRPr="00A11B3C">
        <w:rPr>
          <w:rFonts w:ascii="Cambria" w:hAnsi="Cambria"/>
          <w:sz w:val="24"/>
          <w:szCs w:val="24"/>
        </w:rPr>
        <w:t>in reference to</w:t>
      </w:r>
      <w:proofErr w:type="gramEnd"/>
      <w:r w:rsidRPr="00A11B3C">
        <w:rPr>
          <w:rFonts w:ascii="Cambria" w:hAnsi="Cambria"/>
          <w:sz w:val="24"/>
          <w:szCs w:val="24"/>
        </w:rPr>
        <w:t xml:space="preserve"> his museum’s collection of Benin bronzes</w:t>
      </w:r>
      <w:r w:rsidRPr="00A11B3C">
        <w:rPr>
          <w:rStyle w:val="FootnoteReference"/>
          <w:rFonts w:ascii="Cambria" w:hAnsi="Cambria"/>
          <w:sz w:val="24"/>
          <w:szCs w:val="24"/>
        </w:rPr>
        <w:footnoteReference w:id="20"/>
      </w:r>
      <w:r w:rsidRPr="00A11B3C">
        <w:rPr>
          <w:rFonts w:ascii="Cambria" w:hAnsi="Cambria"/>
          <w:sz w:val="24"/>
          <w:szCs w:val="24"/>
        </w:rPr>
        <w:t xml:space="preserve">. In this statement, Barrett seemingly overlooks any calls from the countries of Nigeria and Benin to return their cultural items, which have been highlighted multiple times so far in this essay. To give credit where credit is due, it is progressive and encouraging to hear that there is a generation of both current and upcoming museum curators who are active in the quest for repatriation. However, it is unfair to not acknowledge the hard work and long-standing requests from countries of origin and to simply put the focus on the work of host countries. </w:t>
      </w:r>
      <w:proofErr w:type="gramStart"/>
      <w:r w:rsidRPr="00A11B3C">
        <w:rPr>
          <w:rFonts w:ascii="Cambria" w:hAnsi="Cambria"/>
          <w:sz w:val="24"/>
          <w:szCs w:val="24"/>
        </w:rPr>
        <w:t>It is clear that both</w:t>
      </w:r>
      <w:proofErr w:type="gramEnd"/>
      <w:r w:rsidRPr="00A11B3C">
        <w:rPr>
          <w:rFonts w:ascii="Cambria" w:hAnsi="Cambria"/>
          <w:sz w:val="24"/>
          <w:szCs w:val="24"/>
        </w:rPr>
        <w:t xml:space="preserve"> sides need to co-operate in order to reach a solution. </w:t>
      </w:r>
    </w:p>
    <w:p w14:paraId="7096D1D2" w14:textId="39C9B9E3" w:rsidR="000B7AAA" w:rsidRPr="00A11B3C" w:rsidRDefault="00461E6F" w:rsidP="00525B97">
      <w:pPr>
        <w:spacing w:line="360" w:lineRule="auto"/>
        <w:jc w:val="both"/>
        <w:rPr>
          <w:rFonts w:ascii="Cambria" w:hAnsi="Cambria"/>
          <w:sz w:val="24"/>
          <w:szCs w:val="24"/>
        </w:rPr>
      </w:pPr>
      <w:r w:rsidRPr="00A11B3C">
        <w:rPr>
          <w:rFonts w:ascii="Cambria" w:hAnsi="Cambria"/>
          <w:sz w:val="24"/>
          <w:szCs w:val="24"/>
        </w:rPr>
        <w:t xml:space="preserve">The same article draws attention to a case from a few years ago, where a member of the British public, Mark Walker, </w:t>
      </w:r>
      <w:proofErr w:type="gramStart"/>
      <w:r w:rsidRPr="00A11B3C">
        <w:rPr>
          <w:rFonts w:ascii="Cambria" w:hAnsi="Cambria"/>
          <w:sz w:val="24"/>
          <w:szCs w:val="24"/>
        </w:rPr>
        <w:t>came to the conclusion</w:t>
      </w:r>
      <w:proofErr w:type="gramEnd"/>
      <w:r w:rsidRPr="00A11B3C">
        <w:rPr>
          <w:rFonts w:ascii="Cambria" w:hAnsi="Cambria"/>
          <w:sz w:val="24"/>
          <w:szCs w:val="24"/>
        </w:rPr>
        <w:t xml:space="preserve"> it was the right decision to give back two bronze sculptures from Benin</w:t>
      </w:r>
      <w:r w:rsidR="0025406C" w:rsidRPr="00A11B3C">
        <w:rPr>
          <w:rStyle w:val="FootnoteReference"/>
          <w:rFonts w:ascii="Cambria" w:hAnsi="Cambria"/>
          <w:sz w:val="24"/>
          <w:szCs w:val="24"/>
        </w:rPr>
        <w:footnoteReference w:id="21"/>
      </w:r>
      <w:r w:rsidRPr="00A11B3C">
        <w:rPr>
          <w:rFonts w:ascii="Cambria" w:hAnsi="Cambria"/>
          <w:sz w:val="24"/>
          <w:szCs w:val="24"/>
        </w:rPr>
        <w:t xml:space="preserve">. The bronzes were looted from Benin City after Walker’s grandfather </w:t>
      </w:r>
      <w:r w:rsidRPr="00A11B3C">
        <w:rPr>
          <w:rFonts w:ascii="Cambria" w:hAnsi="Cambria"/>
          <w:sz w:val="24"/>
          <w:szCs w:val="24"/>
        </w:rPr>
        <w:lastRenderedPageBreak/>
        <w:t xml:space="preserve">took them during the British </w:t>
      </w:r>
      <w:r w:rsidR="0025406C" w:rsidRPr="00A11B3C">
        <w:rPr>
          <w:rFonts w:ascii="Cambria" w:hAnsi="Cambria"/>
          <w:sz w:val="24"/>
          <w:szCs w:val="24"/>
        </w:rPr>
        <w:t>expedition</w:t>
      </w:r>
      <w:r w:rsidRPr="00A11B3C">
        <w:rPr>
          <w:rFonts w:ascii="Cambria" w:hAnsi="Cambria"/>
          <w:sz w:val="24"/>
          <w:szCs w:val="24"/>
        </w:rPr>
        <w:t xml:space="preserve"> </w:t>
      </w:r>
      <w:r w:rsidR="0025406C" w:rsidRPr="00A11B3C">
        <w:rPr>
          <w:rFonts w:ascii="Cambria" w:hAnsi="Cambria"/>
          <w:sz w:val="24"/>
          <w:szCs w:val="24"/>
        </w:rPr>
        <w:t>in</w:t>
      </w:r>
      <w:r w:rsidRPr="00A11B3C">
        <w:rPr>
          <w:rFonts w:ascii="Cambria" w:hAnsi="Cambria"/>
          <w:sz w:val="24"/>
          <w:szCs w:val="24"/>
        </w:rPr>
        <w:t xml:space="preserve"> the city. </w:t>
      </w:r>
      <w:r w:rsidR="0025406C" w:rsidRPr="00A11B3C">
        <w:rPr>
          <w:rFonts w:ascii="Cambria" w:hAnsi="Cambria"/>
          <w:sz w:val="24"/>
          <w:szCs w:val="24"/>
        </w:rPr>
        <w:t xml:space="preserve">Although museums have different reasons to individual persons for keeping and displaying artefacts (mainly educational purposes), that is not to say that it makes it any easier for individuals to give up their belongings to give back for repatriation. </w:t>
      </w:r>
      <w:r w:rsidR="00472047" w:rsidRPr="00A11B3C">
        <w:rPr>
          <w:rFonts w:ascii="Cambria" w:hAnsi="Cambria"/>
          <w:sz w:val="24"/>
          <w:szCs w:val="24"/>
        </w:rPr>
        <w:t xml:space="preserve">The </w:t>
      </w:r>
      <w:r w:rsidR="0086339B" w:rsidRPr="00A11B3C">
        <w:rPr>
          <w:rFonts w:ascii="Cambria" w:hAnsi="Cambria"/>
          <w:sz w:val="24"/>
          <w:szCs w:val="24"/>
        </w:rPr>
        <w:t xml:space="preserve">bronzes Walker owned were items linked to his grandfather, and so could have had a strong emotional meaning to him. These items that are in the spotlight for repatriation hold meaning to both individuals and museums, but it seems evident that museums are less likely to give up these items. Walker has decided in his action to repatriate that the meaning of the objects to the country of origin is more important to his own personal values. </w:t>
      </w:r>
      <w:r w:rsidR="00311776" w:rsidRPr="00A11B3C">
        <w:rPr>
          <w:rFonts w:ascii="Cambria" w:hAnsi="Cambria"/>
          <w:sz w:val="24"/>
          <w:szCs w:val="24"/>
        </w:rPr>
        <w:t xml:space="preserve">Museums could most likely learn something about the significance of repatriation if they asked the </w:t>
      </w:r>
      <w:proofErr w:type="gramStart"/>
      <w:r w:rsidR="00311776" w:rsidRPr="00A11B3C">
        <w:rPr>
          <w:rFonts w:ascii="Cambria" w:hAnsi="Cambria"/>
          <w:sz w:val="24"/>
          <w:szCs w:val="24"/>
        </w:rPr>
        <w:t>general public</w:t>
      </w:r>
      <w:proofErr w:type="gramEnd"/>
      <w:r w:rsidR="00311776" w:rsidRPr="00A11B3C">
        <w:rPr>
          <w:rFonts w:ascii="Cambria" w:hAnsi="Cambria"/>
          <w:sz w:val="24"/>
          <w:szCs w:val="24"/>
        </w:rPr>
        <w:t xml:space="preserve"> their opinions, or like the </w:t>
      </w:r>
      <w:proofErr w:type="spellStart"/>
      <w:r w:rsidR="00311776" w:rsidRPr="00A11B3C">
        <w:rPr>
          <w:rFonts w:ascii="Cambria" w:hAnsi="Cambria"/>
          <w:sz w:val="24"/>
          <w:szCs w:val="24"/>
        </w:rPr>
        <w:t>Världskulturmuseet</w:t>
      </w:r>
      <w:proofErr w:type="spellEnd"/>
      <w:r w:rsidR="00311776" w:rsidRPr="00A11B3C">
        <w:rPr>
          <w:rFonts w:ascii="Cambria" w:hAnsi="Cambria"/>
          <w:sz w:val="24"/>
          <w:szCs w:val="24"/>
        </w:rPr>
        <w:t xml:space="preserve">, hold meetings to discuss the possibilities. </w:t>
      </w:r>
    </w:p>
    <w:p w14:paraId="0AED0047" w14:textId="77777777" w:rsidR="00525B97" w:rsidRPr="00A11B3C" w:rsidRDefault="00525B97" w:rsidP="00525B97">
      <w:pPr>
        <w:spacing w:line="360" w:lineRule="auto"/>
        <w:jc w:val="both"/>
        <w:rPr>
          <w:rFonts w:ascii="Cambria" w:hAnsi="Cambria"/>
          <w:sz w:val="24"/>
          <w:szCs w:val="24"/>
        </w:rPr>
      </w:pPr>
    </w:p>
    <w:p w14:paraId="1D45A6C0" w14:textId="6FA7AB88" w:rsidR="003C1480" w:rsidRPr="00A11B3C" w:rsidRDefault="004F335A" w:rsidP="00525B97">
      <w:pPr>
        <w:spacing w:line="360" w:lineRule="auto"/>
        <w:jc w:val="both"/>
        <w:rPr>
          <w:rFonts w:ascii="Cambria" w:hAnsi="Cambria"/>
          <w:b/>
          <w:sz w:val="24"/>
          <w:szCs w:val="24"/>
        </w:rPr>
      </w:pPr>
      <w:r w:rsidRPr="00A11B3C">
        <w:rPr>
          <w:rFonts w:ascii="Cambria" w:hAnsi="Cambria"/>
          <w:b/>
          <w:sz w:val="24"/>
          <w:szCs w:val="24"/>
        </w:rPr>
        <w:t>Motivations: from tourism to storage</w:t>
      </w:r>
    </w:p>
    <w:p w14:paraId="3347BDF4" w14:textId="11615625" w:rsidR="009319EF" w:rsidRPr="00A11B3C" w:rsidRDefault="009319EF" w:rsidP="00525B97">
      <w:pPr>
        <w:spacing w:line="360" w:lineRule="auto"/>
        <w:jc w:val="both"/>
        <w:rPr>
          <w:rFonts w:ascii="Cambria" w:hAnsi="Cambria"/>
          <w:sz w:val="24"/>
          <w:szCs w:val="24"/>
        </w:rPr>
      </w:pPr>
      <w:r w:rsidRPr="00A11B3C">
        <w:rPr>
          <w:rFonts w:ascii="Cambria" w:hAnsi="Cambria"/>
          <w:sz w:val="24"/>
          <w:szCs w:val="24"/>
        </w:rPr>
        <w:t xml:space="preserve">This next section of the essay will look at a whole host of reasons why countries are being motivated to ask for their cultural property back. They are neither linked to sovereignty or the opposite side of the argument, which is host countries being the main </w:t>
      </w:r>
      <w:proofErr w:type="gramStart"/>
      <w:r w:rsidRPr="00A11B3C">
        <w:rPr>
          <w:rFonts w:ascii="Cambria" w:hAnsi="Cambria"/>
          <w:sz w:val="24"/>
          <w:szCs w:val="24"/>
        </w:rPr>
        <w:t>reason why</w:t>
      </w:r>
      <w:proofErr w:type="gramEnd"/>
      <w:r w:rsidRPr="00A11B3C">
        <w:rPr>
          <w:rFonts w:ascii="Cambria" w:hAnsi="Cambria"/>
          <w:sz w:val="24"/>
          <w:szCs w:val="24"/>
        </w:rPr>
        <w:t xml:space="preserve"> items are being repatriated. </w:t>
      </w:r>
      <w:proofErr w:type="gramStart"/>
      <w:r w:rsidR="004F335A" w:rsidRPr="00A11B3C">
        <w:rPr>
          <w:rFonts w:ascii="Cambria" w:hAnsi="Cambria"/>
          <w:sz w:val="24"/>
          <w:szCs w:val="24"/>
        </w:rPr>
        <w:t>That is to say, these</w:t>
      </w:r>
      <w:proofErr w:type="gramEnd"/>
      <w:r w:rsidR="004F335A" w:rsidRPr="00A11B3C">
        <w:rPr>
          <w:rFonts w:ascii="Cambria" w:hAnsi="Cambria"/>
          <w:sz w:val="24"/>
          <w:szCs w:val="24"/>
        </w:rPr>
        <w:t xml:space="preserve"> reasons may seem much smaller than the aforementioned two, but they are by no means insignificant in comparison. These reasons, when all combined together, builds a very strong case for the repatriation of cultural items.</w:t>
      </w:r>
    </w:p>
    <w:p w14:paraId="04933D97" w14:textId="26AD0EA6" w:rsidR="004F335A" w:rsidRPr="00A11B3C" w:rsidRDefault="00BB1A79" w:rsidP="00525B97">
      <w:pPr>
        <w:spacing w:line="360" w:lineRule="auto"/>
        <w:jc w:val="both"/>
        <w:rPr>
          <w:rFonts w:ascii="Cambria" w:hAnsi="Cambria" w:cs="Arial"/>
          <w:sz w:val="24"/>
        </w:rPr>
      </w:pPr>
      <w:r w:rsidRPr="00A11B3C">
        <w:rPr>
          <w:rFonts w:ascii="Cambria" w:hAnsi="Cambria"/>
          <w:sz w:val="24"/>
          <w:szCs w:val="24"/>
        </w:rPr>
        <w:t>A key factor in the clashe</w:t>
      </w:r>
      <w:r w:rsidR="003A297E" w:rsidRPr="00A11B3C">
        <w:rPr>
          <w:rFonts w:ascii="Cambria" w:hAnsi="Cambria"/>
          <w:sz w:val="24"/>
          <w:szCs w:val="24"/>
        </w:rPr>
        <w:t>s</w:t>
      </w:r>
      <w:r w:rsidRPr="00A11B3C">
        <w:rPr>
          <w:rFonts w:ascii="Cambria" w:hAnsi="Cambria"/>
          <w:sz w:val="24"/>
          <w:szCs w:val="24"/>
        </w:rPr>
        <w:t xml:space="preserve"> between host countries and countries of origin is the value placed on the object itself. The artefact could be of significant religious or cultural value which means a great deal to the countries of origin or communities </w:t>
      </w:r>
      <w:proofErr w:type="gramStart"/>
      <w:r w:rsidRPr="00A11B3C">
        <w:rPr>
          <w:rFonts w:ascii="Cambria" w:hAnsi="Cambria"/>
          <w:sz w:val="24"/>
          <w:szCs w:val="24"/>
        </w:rPr>
        <w:t>within, but</w:t>
      </w:r>
      <w:proofErr w:type="gramEnd"/>
      <w:r w:rsidRPr="00A11B3C">
        <w:rPr>
          <w:rFonts w:ascii="Cambria" w:hAnsi="Cambria"/>
          <w:sz w:val="24"/>
          <w:szCs w:val="24"/>
        </w:rPr>
        <w:t xml:space="preserve"> have an emotional value which is not appreciated </w:t>
      </w:r>
      <w:r w:rsidR="003A297E" w:rsidRPr="00A11B3C">
        <w:rPr>
          <w:rFonts w:ascii="Cambria" w:hAnsi="Cambria"/>
          <w:sz w:val="24"/>
          <w:szCs w:val="24"/>
        </w:rPr>
        <w:t xml:space="preserve">(or necessarily known) </w:t>
      </w:r>
      <w:r w:rsidRPr="00A11B3C">
        <w:rPr>
          <w:rFonts w:ascii="Cambria" w:hAnsi="Cambria"/>
          <w:sz w:val="24"/>
          <w:szCs w:val="24"/>
        </w:rPr>
        <w:t xml:space="preserve">by host countries. </w:t>
      </w:r>
      <w:r w:rsidR="003A297E" w:rsidRPr="00A11B3C">
        <w:rPr>
          <w:rFonts w:ascii="Cambria" w:hAnsi="Cambria"/>
          <w:sz w:val="24"/>
          <w:szCs w:val="24"/>
        </w:rPr>
        <w:t xml:space="preserve">A comment by Greenfield </w:t>
      </w:r>
      <w:r w:rsidR="00225F14" w:rsidRPr="00A11B3C">
        <w:rPr>
          <w:rFonts w:ascii="Cambria" w:hAnsi="Cambria"/>
          <w:sz w:val="24"/>
          <w:szCs w:val="24"/>
        </w:rPr>
        <w:t xml:space="preserve">reveals that the looting of items has not necessarily been motivated by their educational value or </w:t>
      </w:r>
      <w:r w:rsidR="008F35B7" w:rsidRPr="00A11B3C">
        <w:rPr>
          <w:rFonts w:ascii="Cambria" w:hAnsi="Cambria"/>
          <w:sz w:val="24"/>
          <w:szCs w:val="24"/>
        </w:rPr>
        <w:t xml:space="preserve">their attractiveness. </w:t>
      </w:r>
      <w:proofErr w:type="gramStart"/>
      <w:r w:rsidR="008F35B7" w:rsidRPr="00A11B3C">
        <w:rPr>
          <w:rFonts w:ascii="Cambria" w:hAnsi="Cambria"/>
          <w:sz w:val="24"/>
          <w:szCs w:val="24"/>
        </w:rPr>
        <w:t>In reference to</w:t>
      </w:r>
      <w:proofErr w:type="gramEnd"/>
      <w:r w:rsidR="008F35B7" w:rsidRPr="00A11B3C">
        <w:rPr>
          <w:rFonts w:ascii="Cambria" w:hAnsi="Cambria"/>
          <w:sz w:val="24"/>
          <w:szCs w:val="24"/>
        </w:rPr>
        <w:t xml:space="preserve"> the taking of the Benin bronzes by the English expedition force, she writes:</w:t>
      </w:r>
      <w:r w:rsidR="004F335A" w:rsidRPr="00A11B3C">
        <w:rPr>
          <w:rFonts w:ascii="Cambria" w:hAnsi="Cambria" w:cs="Arial"/>
        </w:rPr>
        <w:t xml:space="preserve"> </w:t>
      </w:r>
      <w:r w:rsidR="004F335A" w:rsidRPr="00A11B3C">
        <w:rPr>
          <w:rFonts w:ascii="Cambria" w:hAnsi="Cambria" w:cs="Arial"/>
          <w:sz w:val="24"/>
        </w:rPr>
        <w:t>‘it has been said that the British government was not concerned with scholarship, and the sale of the bronzes was to defray the cost of the expedition’</w:t>
      </w:r>
      <w:r w:rsidR="008F35B7" w:rsidRPr="00A11B3C">
        <w:rPr>
          <w:rStyle w:val="FootnoteReference"/>
          <w:rFonts w:ascii="Cambria" w:hAnsi="Cambria" w:cs="Arial"/>
          <w:sz w:val="24"/>
        </w:rPr>
        <w:footnoteReference w:id="22"/>
      </w:r>
      <w:r w:rsidR="008F35B7" w:rsidRPr="00A11B3C">
        <w:rPr>
          <w:rFonts w:ascii="Cambria" w:hAnsi="Cambria" w:cs="Arial"/>
          <w:sz w:val="24"/>
        </w:rPr>
        <w:t xml:space="preserve">. In a sense, this revelation that the looting was all about the financial aspect of the bronzes, it undermines the current positions of some museums that the artefacts are there for educational value – the value has later </w:t>
      </w:r>
      <w:r w:rsidR="008F35B7" w:rsidRPr="00A11B3C">
        <w:rPr>
          <w:rFonts w:ascii="Cambria" w:hAnsi="Cambria" w:cs="Arial"/>
          <w:sz w:val="24"/>
        </w:rPr>
        <w:lastRenderedPageBreak/>
        <w:t xml:space="preserve">been added by museums, but at the cost of countries of origin losing their items and losing parts of their cultural heritage. </w:t>
      </w:r>
    </w:p>
    <w:p w14:paraId="5817CA86" w14:textId="79582D04" w:rsidR="00302069" w:rsidRPr="00A11B3C" w:rsidRDefault="00302069" w:rsidP="00525B97">
      <w:pPr>
        <w:spacing w:line="360" w:lineRule="auto"/>
        <w:jc w:val="both"/>
        <w:rPr>
          <w:rFonts w:ascii="Cambria" w:hAnsi="Cambria"/>
          <w:sz w:val="24"/>
          <w:szCs w:val="24"/>
        </w:rPr>
      </w:pPr>
      <w:r w:rsidRPr="00A11B3C">
        <w:rPr>
          <w:rFonts w:ascii="Cambria" w:hAnsi="Cambria"/>
          <w:sz w:val="24"/>
          <w:szCs w:val="24"/>
        </w:rPr>
        <w:t xml:space="preserve">Museums across the world do not hide the fact that a huge number of their catalogued collection is tucked away in storage rather than being on display. It is </w:t>
      </w:r>
      <w:r w:rsidR="00CA481C" w:rsidRPr="00A11B3C">
        <w:rPr>
          <w:rFonts w:ascii="Cambria" w:hAnsi="Cambria"/>
          <w:sz w:val="24"/>
          <w:szCs w:val="24"/>
        </w:rPr>
        <w:t>essentially</w:t>
      </w:r>
      <w:r w:rsidRPr="00A11B3C">
        <w:rPr>
          <w:rFonts w:ascii="Cambria" w:hAnsi="Cambria"/>
          <w:sz w:val="24"/>
          <w:szCs w:val="24"/>
        </w:rPr>
        <w:t xml:space="preserve"> a given outcome due to lack of space </w:t>
      </w:r>
      <w:r w:rsidR="00CA481C" w:rsidRPr="00A11B3C">
        <w:rPr>
          <w:rFonts w:ascii="Cambria" w:hAnsi="Cambria"/>
          <w:sz w:val="24"/>
          <w:szCs w:val="24"/>
        </w:rPr>
        <w:t>and the wealth of resources in catalogues. Rather than seeing this as a good thing</w:t>
      </w:r>
      <w:r w:rsidR="00B13E4D" w:rsidRPr="00A11B3C">
        <w:rPr>
          <w:rFonts w:ascii="Cambria" w:hAnsi="Cambria"/>
          <w:sz w:val="24"/>
          <w:szCs w:val="24"/>
        </w:rPr>
        <w:t xml:space="preserve"> in terms of having lots of heritage to celebrate, it seems counterproductive to be keeping artefacts away from their countries of origin and not even putting them on display, when they could be proudly on display in museums in their countries of creation. The British Museum has approximately </w:t>
      </w:r>
      <w:r w:rsidR="008101B6" w:rsidRPr="00A11B3C">
        <w:rPr>
          <w:rFonts w:ascii="Cambria" w:hAnsi="Cambria"/>
          <w:sz w:val="24"/>
          <w:szCs w:val="24"/>
        </w:rPr>
        <w:t>8</w:t>
      </w:r>
      <w:r w:rsidR="00B13E4D" w:rsidRPr="00A11B3C">
        <w:rPr>
          <w:rFonts w:ascii="Cambria" w:hAnsi="Cambria"/>
          <w:sz w:val="24"/>
          <w:szCs w:val="24"/>
        </w:rPr>
        <w:t xml:space="preserve"> million items in its catalogue, </w:t>
      </w:r>
      <w:r w:rsidR="008101B6" w:rsidRPr="00A11B3C">
        <w:rPr>
          <w:rFonts w:ascii="Cambria" w:hAnsi="Cambria"/>
          <w:sz w:val="24"/>
          <w:szCs w:val="24"/>
        </w:rPr>
        <w:t>but only 80,000 items are on display at any given time</w:t>
      </w:r>
      <w:r w:rsidR="008101B6" w:rsidRPr="00A11B3C">
        <w:rPr>
          <w:rStyle w:val="FootnoteReference"/>
          <w:rFonts w:ascii="Cambria" w:hAnsi="Cambria"/>
          <w:sz w:val="24"/>
          <w:szCs w:val="24"/>
        </w:rPr>
        <w:footnoteReference w:id="23"/>
      </w:r>
      <w:r w:rsidR="008101B6" w:rsidRPr="00A11B3C">
        <w:rPr>
          <w:rFonts w:ascii="Cambria" w:hAnsi="Cambria"/>
          <w:sz w:val="24"/>
          <w:szCs w:val="24"/>
        </w:rPr>
        <w:t xml:space="preserve">. Granted, there are some reasons as to why items cannot be displayed for example being too sensitive to light, but otherwise a huge amount of these items could be on display in museums in countries of origin. </w:t>
      </w:r>
      <w:r w:rsidR="004A4E99" w:rsidRPr="00A11B3C">
        <w:rPr>
          <w:rFonts w:ascii="Cambria" w:hAnsi="Cambria"/>
          <w:sz w:val="24"/>
          <w:szCs w:val="24"/>
        </w:rPr>
        <w:t>Kwame Appiah fights back against the argument for who owns cultural property, by asserting ‘the rule of “finders keepers”, which may make sense for objects of less significance, will not do’</w:t>
      </w:r>
      <w:r w:rsidR="00F00B3B" w:rsidRPr="00A11B3C">
        <w:rPr>
          <w:rStyle w:val="FootnoteReference"/>
          <w:rFonts w:ascii="Cambria" w:hAnsi="Cambria"/>
          <w:sz w:val="24"/>
          <w:szCs w:val="24"/>
        </w:rPr>
        <w:footnoteReference w:id="24"/>
      </w:r>
      <w:r w:rsidR="004A4E99" w:rsidRPr="00A11B3C">
        <w:rPr>
          <w:rFonts w:ascii="Cambria" w:hAnsi="Cambria"/>
          <w:sz w:val="24"/>
          <w:szCs w:val="24"/>
        </w:rPr>
        <w:t xml:space="preserve">. </w:t>
      </w:r>
    </w:p>
    <w:p w14:paraId="79DEC688" w14:textId="11D0DE74" w:rsidR="00D71B23" w:rsidRPr="00A11B3C" w:rsidRDefault="00D71B23" w:rsidP="00525B97">
      <w:pPr>
        <w:spacing w:line="360" w:lineRule="auto"/>
        <w:jc w:val="both"/>
        <w:rPr>
          <w:rFonts w:ascii="Cambria" w:hAnsi="Cambria"/>
          <w:sz w:val="24"/>
          <w:szCs w:val="24"/>
        </w:rPr>
      </w:pPr>
      <w:r w:rsidRPr="00A11B3C">
        <w:rPr>
          <w:rFonts w:ascii="Cambria" w:hAnsi="Cambria"/>
          <w:sz w:val="24"/>
          <w:szCs w:val="24"/>
        </w:rPr>
        <w:t xml:space="preserve">It appears that the education of foreign cultures to museums in host countries is at the expense of the education of people’s own cultures within the countries of origin – people are losing parts of their identity and their cultural heritage. </w:t>
      </w:r>
      <w:r w:rsidR="00DD0830" w:rsidRPr="00A11B3C">
        <w:rPr>
          <w:rFonts w:ascii="Cambria" w:hAnsi="Cambria"/>
          <w:sz w:val="24"/>
          <w:szCs w:val="24"/>
        </w:rPr>
        <w:t>The lack of willingness to repatriate cultural items could stoke themes of nationalism and anti-globalisation in a negative way. The main point of museums is to educate, but it should not come at the expense of depriving others of education, especially of their own heritages.</w:t>
      </w:r>
      <w:r w:rsidR="004E5A58" w:rsidRPr="00A11B3C">
        <w:rPr>
          <w:rFonts w:ascii="Cambria" w:hAnsi="Cambria"/>
          <w:sz w:val="24"/>
          <w:szCs w:val="24"/>
        </w:rPr>
        <w:t xml:space="preserve"> </w:t>
      </w:r>
    </w:p>
    <w:p w14:paraId="28AF9303" w14:textId="6C92BF2C" w:rsidR="00F00B3B" w:rsidRPr="00A11B3C" w:rsidRDefault="00F00B3B" w:rsidP="00525B97">
      <w:pPr>
        <w:spacing w:line="360" w:lineRule="auto"/>
        <w:jc w:val="both"/>
        <w:rPr>
          <w:rFonts w:ascii="Cambria" w:hAnsi="Cambria"/>
          <w:sz w:val="24"/>
        </w:rPr>
      </w:pPr>
      <w:r w:rsidRPr="00A11B3C">
        <w:rPr>
          <w:rFonts w:ascii="Cambria" w:hAnsi="Cambria"/>
          <w:sz w:val="24"/>
          <w:szCs w:val="24"/>
        </w:rPr>
        <w:t xml:space="preserve">Repatriation to countries of origin promotes tourism, as it generates an interest in different cultures. </w:t>
      </w:r>
      <w:r w:rsidR="0064160E" w:rsidRPr="00A11B3C">
        <w:rPr>
          <w:rFonts w:ascii="Cambria" w:hAnsi="Cambria"/>
          <w:sz w:val="24"/>
          <w:szCs w:val="24"/>
        </w:rPr>
        <w:t>In 2014, the President of Benin, Patrice Talon, said that</w:t>
      </w:r>
      <w:r w:rsidRPr="00A11B3C">
        <w:rPr>
          <w:rFonts w:ascii="Cambria" w:hAnsi="Cambria"/>
          <w:sz w:val="24"/>
        </w:rPr>
        <w:t xml:space="preserve"> </w:t>
      </w:r>
      <w:r w:rsidR="0064160E" w:rsidRPr="00A11B3C">
        <w:rPr>
          <w:rFonts w:ascii="Cambria" w:hAnsi="Cambria"/>
          <w:sz w:val="24"/>
        </w:rPr>
        <w:t>‘</w:t>
      </w:r>
      <w:r w:rsidRPr="00A11B3C">
        <w:rPr>
          <w:rFonts w:ascii="Cambria" w:hAnsi="Cambria"/>
          <w:sz w:val="24"/>
        </w:rPr>
        <w:t>the restitution of the objects could help the country to develop a tourism industry, and allow its people “to get to know better our cultural and historic assets”’</w:t>
      </w:r>
      <w:r w:rsidR="000B31B8" w:rsidRPr="00A11B3C">
        <w:rPr>
          <w:rStyle w:val="FootnoteReference"/>
          <w:rFonts w:ascii="Cambria" w:hAnsi="Cambria"/>
          <w:sz w:val="24"/>
        </w:rPr>
        <w:footnoteReference w:id="25"/>
      </w:r>
      <w:r w:rsidR="0064160E" w:rsidRPr="00A11B3C">
        <w:rPr>
          <w:rFonts w:ascii="Cambria" w:hAnsi="Cambria"/>
          <w:sz w:val="24"/>
        </w:rPr>
        <w:t xml:space="preserve">, </w:t>
      </w:r>
      <w:proofErr w:type="gramStart"/>
      <w:r w:rsidR="0064160E" w:rsidRPr="00A11B3C">
        <w:rPr>
          <w:rFonts w:ascii="Cambria" w:hAnsi="Cambria"/>
          <w:sz w:val="24"/>
        </w:rPr>
        <w:t>in reference to</w:t>
      </w:r>
      <w:proofErr w:type="gramEnd"/>
      <w:r w:rsidR="0064160E" w:rsidRPr="00A11B3C">
        <w:rPr>
          <w:rFonts w:ascii="Cambria" w:hAnsi="Cambria"/>
          <w:sz w:val="24"/>
        </w:rPr>
        <w:t xml:space="preserve"> France potentially returning items</w:t>
      </w:r>
      <w:r w:rsidR="000B31B8" w:rsidRPr="00A11B3C">
        <w:rPr>
          <w:rFonts w:ascii="Cambria" w:hAnsi="Cambria"/>
          <w:sz w:val="24"/>
        </w:rPr>
        <w:t>.</w:t>
      </w:r>
      <w:r w:rsidR="0064160E" w:rsidRPr="00A11B3C">
        <w:rPr>
          <w:rFonts w:ascii="Cambria" w:hAnsi="Cambria"/>
          <w:sz w:val="24"/>
        </w:rPr>
        <w:t xml:space="preserve"> </w:t>
      </w:r>
      <w:r w:rsidRPr="00A11B3C">
        <w:rPr>
          <w:rFonts w:ascii="Cambria" w:hAnsi="Cambria"/>
          <w:sz w:val="24"/>
          <w:szCs w:val="24"/>
        </w:rPr>
        <w:t xml:space="preserve">The money brought in by tourism would also negate the point Appiah makes about countries not having </w:t>
      </w:r>
      <w:r w:rsidRPr="00A11B3C">
        <w:rPr>
          <w:rFonts w:ascii="Cambria" w:hAnsi="Cambria"/>
          <w:sz w:val="24"/>
          <w:szCs w:val="24"/>
        </w:rPr>
        <w:lastRenderedPageBreak/>
        <w:t>money to display cultural items</w:t>
      </w:r>
      <w:r w:rsidRPr="00A11B3C">
        <w:rPr>
          <w:rStyle w:val="FootnoteReference"/>
          <w:rFonts w:ascii="Cambria" w:hAnsi="Cambria"/>
          <w:sz w:val="24"/>
          <w:szCs w:val="24"/>
        </w:rPr>
        <w:footnoteReference w:id="26"/>
      </w:r>
      <w:r w:rsidRPr="00A11B3C">
        <w:rPr>
          <w:rFonts w:ascii="Cambria" w:hAnsi="Cambria"/>
          <w:sz w:val="24"/>
          <w:szCs w:val="24"/>
        </w:rPr>
        <w:t xml:space="preserve">. </w:t>
      </w:r>
      <w:r w:rsidR="00EF40ED" w:rsidRPr="00A11B3C">
        <w:rPr>
          <w:rFonts w:ascii="Cambria" w:hAnsi="Cambria"/>
          <w:sz w:val="24"/>
          <w:szCs w:val="24"/>
        </w:rPr>
        <w:t xml:space="preserve">Instead of people from countries of origin having to travel to see items from their own cultures, it ought to be the other way </w:t>
      </w:r>
      <w:proofErr w:type="gramStart"/>
      <w:r w:rsidR="00EF40ED" w:rsidRPr="00A11B3C">
        <w:rPr>
          <w:rFonts w:ascii="Cambria" w:hAnsi="Cambria"/>
          <w:sz w:val="24"/>
          <w:szCs w:val="24"/>
        </w:rPr>
        <w:t>round</w:t>
      </w:r>
      <w:proofErr w:type="gramEnd"/>
      <w:r w:rsidR="00EF40ED" w:rsidRPr="00A11B3C">
        <w:rPr>
          <w:rFonts w:ascii="Cambria" w:hAnsi="Cambria"/>
          <w:sz w:val="24"/>
          <w:szCs w:val="24"/>
        </w:rPr>
        <w:t xml:space="preserve">, and have people from host countries travelling elsewhere to learn about the heritage of countries of origin IN those countries. </w:t>
      </w:r>
    </w:p>
    <w:p w14:paraId="7D3AE0B8" w14:textId="20353BEF" w:rsidR="004F335A" w:rsidRPr="00A11B3C" w:rsidRDefault="000F5C4A" w:rsidP="00525B97">
      <w:pPr>
        <w:spacing w:line="360" w:lineRule="auto"/>
        <w:jc w:val="both"/>
        <w:rPr>
          <w:rFonts w:ascii="Cambria" w:hAnsi="Cambria"/>
          <w:sz w:val="24"/>
        </w:rPr>
      </w:pPr>
      <w:r w:rsidRPr="00A11B3C">
        <w:rPr>
          <w:rFonts w:ascii="Cambria" w:hAnsi="Cambria"/>
          <w:sz w:val="24"/>
        </w:rPr>
        <w:t xml:space="preserve">Finally, the other point to be highlighted in this section is the motivation for gaining justice for the illegality or criminality of having cultural items stolen. </w:t>
      </w:r>
      <w:r w:rsidR="005D020A" w:rsidRPr="00A11B3C">
        <w:rPr>
          <w:rFonts w:ascii="Cambria" w:hAnsi="Cambria"/>
          <w:sz w:val="24"/>
        </w:rPr>
        <w:t>In an everyday event, the stealing of an item would be held to justice by having the item given back and the thief being held accountable. As previously mentioned however, there is no official legislation for the repatriation of looted items – it is quite a big messy web which would take a very long time to untangle, according to Appiah</w:t>
      </w:r>
      <w:r w:rsidR="00073C27" w:rsidRPr="00A11B3C">
        <w:rPr>
          <w:rStyle w:val="FootnoteReference"/>
          <w:rFonts w:ascii="Cambria" w:hAnsi="Cambria"/>
          <w:sz w:val="24"/>
        </w:rPr>
        <w:footnoteReference w:id="27"/>
      </w:r>
      <w:r w:rsidR="00073C27" w:rsidRPr="00A11B3C">
        <w:rPr>
          <w:rFonts w:ascii="Cambria" w:hAnsi="Cambria"/>
          <w:sz w:val="24"/>
        </w:rPr>
        <w:t xml:space="preserve">. </w:t>
      </w:r>
      <w:r w:rsidR="00302069" w:rsidRPr="00A11B3C">
        <w:rPr>
          <w:rFonts w:ascii="Cambria" w:hAnsi="Cambria"/>
          <w:sz w:val="24"/>
        </w:rPr>
        <w:t>‘A lack or destruction of facilities and decline in security can, combined with growth in poverty, theft, and illicit excavations, produce a flourishing illicit trade in art and antiquities’</w:t>
      </w:r>
      <w:r w:rsidR="00302069" w:rsidRPr="00A11B3C">
        <w:rPr>
          <w:rStyle w:val="FootnoteReference"/>
          <w:rFonts w:ascii="Cambria" w:hAnsi="Cambria"/>
          <w:sz w:val="24"/>
        </w:rPr>
        <w:footnoteReference w:id="28"/>
      </w:r>
      <w:r w:rsidR="00073C27" w:rsidRPr="00A11B3C">
        <w:rPr>
          <w:rFonts w:ascii="Cambria" w:hAnsi="Cambria"/>
          <w:sz w:val="24"/>
        </w:rPr>
        <w:t xml:space="preserve">. This observation by van </w:t>
      </w:r>
      <w:proofErr w:type="spellStart"/>
      <w:r w:rsidR="00073C27" w:rsidRPr="00A11B3C">
        <w:rPr>
          <w:rFonts w:ascii="Cambria" w:hAnsi="Cambria"/>
          <w:sz w:val="24"/>
        </w:rPr>
        <w:t>Krieken</w:t>
      </w:r>
      <w:proofErr w:type="spellEnd"/>
      <w:r w:rsidR="00073C27" w:rsidRPr="00A11B3C">
        <w:rPr>
          <w:rFonts w:ascii="Cambria" w:hAnsi="Cambria"/>
          <w:sz w:val="24"/>
        </w:rPr>
        <w:t>-Peters explains why there is still a hidden illegal trade of items, but she also inadvertently gives reasons as to why repatriation may not be the best action for cultural objects.</w:t>
      </w:r>
    </w:p>
    <w:p w14:paraId="3548F819" w14:textId="77777777" w:rsidR="003D3DF8" w:rsidRPr="00A11B3C" w:rsidRDefault="003D3DF8" w:rsidP="00525B97">
      <w:pPr>
        <w:spacing w:line="360" w:lineRule="auto"/>
        <w:jc w:val="both"/>
        <w:rPr>
          <w:rFonts w:ascii="Cambria" w:hAnsi="Cambria"/>
          <w:sz w:val="24"/>
        </w:rPr>
      </w:pPr>
    </w:p>
    <w:p w14:paraId="71E997DE" w14:textId="4B629A5E" w:rsidR="001245FD" w:rsidRPr="00A11B3C" w:rsidRDefault="004F335A" w:rsidP="003D3DF8">
      <w:pPr>
        <w:pStyle w:val="NoSpacing"/>
        <w:spacing w:line="360" w:lineRule="auto"/>
        <w:jc w:val="both"/>
        <w:rPr>
          <w:rFonts w:ascii="Cambria" w:hAnsi="Cambria"/>
          <w:b/>
          <w:sz w:val="24"/>
        </w:rPr>
      </w:pPr>
      <w:r w:rsidRPr="00A11B3C">
        <w:rPr>
          <w:rFonts w:ascii="Cambria" w:hAnsi="Cambria"/>
          <w:b/>
          <w:sz w:val="24"/>
        </w:rPr>
        <w:t>A focus on indigenous motivations</w:t>
      </w:r>
    </w:p>
    <w:p w14:paraId="20C8E656" w14:textId="77777777" w:rsidR="003D3DF8" w:rsidRPr="00A11B3C" w:rsidRDefault="003D3DF8" w:rsidP="003D3DF8">
      <w:pPr>
        <w:pStyle w:val="NoSpacing"/>
        <w:jc w:val="both"/>
        <w:rPr>
          <w:rFonts w:ascii="Cambria" w:hAnsi="Cambria"/>
          <w:b/>
          <w:sz w:val="16"/>
          <w:szCs w:val="16"/>
        </w:rPr>
      </w:pPr>
    </w:p>
    <w:p w14:paraId="6C616490" w14:textId="37445B7D" w:rsidR="001245FD" w:rsidRPr="00A11B3C" w:rsidRDefault="001245FD" w:rsidP="003D3DF8">
      <w:pPr>
        <w:pStyle w:val="NoSpacing"/>
        <w:spacing w:line="360" w:lineRule="auto"/>
        <w:jc w:val="both"/>
        <w:rPr>
          <w:rFonts w:ascii="Cambria" w:hAnsi="Cambria"/>
          <w:sz w:val="24"/>
        </w:rPr>
      </w:pPr>
      <w:r w:rsidRPr="00A11B3C">
        <w:rPr>
          <w:rFonts w:ascii="Cambria" w:hAnsi="Cambria"/>
          <w:sz w:val="24"/>
        </w:rPr>
        <w:t xml:space="preserve">It is necessary to make the distinction between the needs of a </w:t>
      </w:r>
      <w:proofErr w:type="gramStart"/>
      <w:r w:rsidRPr="00A11B3C">
        <w:rPr>
          <w:rFonts w:ascii="Cambria" w:hAnsi="Cambria"/>
          <w:sz w:val="24"/>
        </w:rPr>
        <w:t>country as a whole, and</w:t>
      </w:r>
      <w:proofErr w:type="gramEnd"/>
      <w:r w:rsidRPr="00A11B3C">
        <w:rPr>
          <w:rFonts w:ascii="Cambria" w:hAnsi="Cambria"/>
          <w:sz w:val="24"/>
        </w:rPr>
        <w:t xml:space="preserve"> the needs of indigenous cultural and racial groups. </w:t>
      </w:r>
      <w:proofErr w:type="spellStart"/>
      <w:r w:rsidRPr="00A11B3C">
        <w:rPr>
          <w:rFonts w:ascii="Cambria" w:hAnsi="Cambria"/>
          <w:sz w:val="24"/>
        </w:rPr>
        <w:t>Laurajane</w:t>
      </w:r>
      <w:proofErr w:type="spellEnd"/>
      <w:r w:rsidRPr="00A11B3C">
        <w:rPr>
          <w:rFonts w:ascii="Cambria" w:hAnsi="Cambria"/>
          <w:sz w:val="24"/>
        </w:rPr>
        <w:t xml:space="preserve"> Smith </w:t>
      </w:r>
      <w:r w:rsidR="006C0F30" w:rsidRPr="00A11B3C">
        <w:rPr>
          <w:rFonts w:ascii="Cambria" w:hAnsi="Cambria"/>
          <w:sz w:val="24"/>
        </w:rPr>
        <w:t>explores the concept of the indigenous voice within repatriation issues, writing ‘control of heritage… is not only a vital resource in political negotiation, but it is also a vital resource for Indigenous cultural expression and community continuity and cohesion’</w:t>
      </w:r>
      <w:r w:rsidR="006C0F30" w:rsidRPr="00A11B3C">
        <w:rPr>
          <w:rStyle w:val="FootnoteReference"/>
          <w:rFonts w:ascii="Cambria" w:hAnsi="Cambria"/>
          <w:sz w:val="24"/>
        </w:rPr>
        <w:footnoteReference w:id="29"/>
      </w:r>
      <w:r w:rsidR="006C0F30" w:rsidRPr="00A11B3C">
        <w:rPr>
          <w:rFonts w:ascii="Cambria" w:hAnsi="Cambria"/>
          <w:sz w:val="24"/>
        </w:rPr>
        <w:t>. The calls for repatriation from central governments can have very different motivations than the calls from indigenous groups. In some cases, the governments of countries with indigenous groups have failed to understand why some cultural items are important. The Smithsonian museum produced an article detailing the moving of Native American (or First Nation) objects and the ceremony behind them</w:t>
      </w:r>
      <w:r w:rsidR="006C0F30" w:rsidRPr="00A11B3C">
        <w:rPr>
          <w:rStyle w:val="FootnoteReference"/>
          <w:rFonts w:ascii="Cambria" w:hAnsi="Cambria"/>
          <w:sz w:val="24"/>
        </w:rPr>
        <w:footnoteReference w:id="30"/>
      </w:r>
      <w:r w:rsidR="006C0F30" w:rsidRPr="00A11B3C">
        <w:rPr>
          <w:rFonts w:ascii="Cambria" w:hAnsi="Cambria"/>
          <w:sz w:val="24"/>
        </w:rPr>
        <w:t xml:space="preserve">. The objects are </w:t>
      </w:r>
      <w:r w:rsidR="006C0F30" w:rsidRPr="00A11B3C">
        <w:rPr>
          <w:rFonts w:ascii="Cambria" w:hAnsi="Cambria"/>
          <w:sz w:val="24"/>
        </w:rPr>
        <w:lastRenderedPageBreak/>
        <w:t xml:space="preserve">believed to have a living spirit, so air holes are placed into the material used for transportation. Would museums across the world acknowledge these sacred spiritual beliefs if they moved items to a different museum? </w:t>
      </w:r>
      <w:r w:rsidR="00FD359E" w:rsidRPr="00A11B3C">
        <w:rPr>
          <w:rFonts w:ascii="Cambria" w:hAnsi="Cambria"/>
          <w:sz w:val="24"/>
        </w:rPr>
        <w:t xml:space="preserve">A comment from Smith implies that such understanding does not take place, as </w:t>
      </w:r>
      <w:r w:rsidRPr="00A11B3C">
        <w:rPr>
          <w:rFonts w:ascii="Cambria" w:hAnsi="Cambria"/>
          <w:sz w:val="24"/>
        </w:rPr>
        <w:t>‘heritage agencies and archaeological organisations have been heavily lobbied by indigenous people to ensure that they be consulted and informed about archaeological research activities that are likely to impact on their communities’</w:t>
      </w:r>
      <w:r w:rsidR="00FD359E" w:rsidRPr="00A11B3C">
        <w:rPr>
          <w:rStyle w:val="FootnoteReference"/>
          <w:rFonts w:ascii="Cambria" w:hAnsi="Cambria"/>
          <w:sz w:val="24"/>
        </w:rPr>
        <w:footnoteReference w:id="31"/>
      </w:r>
      <w:r w:rsidR="00FD359E" w:rsidRPr="00A11B3C">
        <w:rPr>
          <w:rFonts w:ascii="Cambria" w:hAnsi="Cambria"/>
          <w:sz w:val="24"/>
        </w:rPr>
        <w:t xml:space="preserve">. </w:t>
      </w:r>
    </w:p>
    <w:p w14:paraId="2BF60A42" w14:textId="77777777" w:rsidR="00FD359E" w:rsidRPr="00A11B3C" w:rsidRDefault="00FD359E" w:rsidP="00525B97">
      <w:pPr>
        <w:pStyle w:val="ListParagraph"/>
        <w:spacing w:line="360" w:lineRule="auto"/>
        <w:ind w:left="0"/>
        <w:jc w:val="both"/>
        <w:rPr>
          <w:rFonts w:ascii="Cambria" w:hAnsi="Cambria"/>
        </w:rPr>
      </w:pPr>
    </w:p>
    <w:p w14:paraId="4871D7F9" w14:textId="2ABA7094" w:rsidR="007E6820" w:rsidRPr="00A11B3C" w:rsidRDefault="003B2D15" w:rsidP="00525B97">
      <w:pPr>
        <w:spacing w:line="360" w:lineRule="auto"/>
        <w:jc w:val="both"/>
        <w:rPr>
          <w:rFonts w:ascii="Cambria" w:hAnsi="Cambria"/>
          <w:sz w:val="24"/>
          <w:szCs w:val="24"/>
        </w:rPr>
      </w:pPr>
      <w:r w:rsidRPr="00A11B3C">
        <w:rPr>
          <w:rFonts w:ascii="Cambria" w:hAnsi="Cambria"/>
          <w:sz w:val="24"/>
          <w:szCs w:val="24"/>
        </w:rPr>
        <w:t xml:space="preserve">Two society initiatives in Australia created for </w:t>
      </w:r>
      <w:proofErr w:type="gramStart"/>
      <w:r w:rsidRPr="00A11B3C">
        <w:rPr>
          <w:rFonts w:ascii="Cambria" w:hAnsi="Cambria"/>
          <w:sz w:val="24"/>
          <w:szCs w:val="24"/>
        </w:rPr>
        <w:t>indigenous Aboriginal communities are described by</w:t>
      </w:r>
      <w:r w:rsidR="007E6820" w:rsidRPr="00A11B3C">
        <w:rPr>
          <w:rFonts w:ascii="Cambria" w:hAnsi="Cambria"/>
          <w:sz w:val="24"/>
          <w:szCs w:val="24"/>
        </w:rPr>
        <w:t xml:space="preserve"> Lynda Kelly and Phil Gordon</w:t>
      </w:r>
      <w:proofErr w:type="gramEnd"/>
      <w:r w:rsidRPr="00A11B3C">
        <w:rPr>
          <w:rStyle w:val="FootnoteReference"/>
          <w:rFonts w:ascii="Cambria" w:hAnsi="Cambria"/>
          <w:sz w:val="24"/>
          <w:szCs w:val="24"/>
        </w:rPr>
        <w:footnoteReference w:id="32"/>
      </w:r>
      <w:r w:rsidR="002C56D4" w:rsidRPr="00A11B3C">
        <w:rPr>
          <w:rFonts w:ascii="Cambria" w:hAnsi="Cambria"/>
          <w:sz w:val="24"/>
          <w:szCs w:val="24"/>
        </w:rPr>
        <w:t>. The ‘</w:t>
      </w:r>
      <w:r w:rsidR="007E6820" w:rsidRPr="00A11B3C">
        <w:rPr>
          <w:rFonts w:ascii="Cambria" w:hAnsi="Cambria"/>
          <w:sz w:val="24"/>
          <w:szCs w:val="24"/>
        </w:rPr>
        <w:t>Keeping Places in Australia</w:t>
      </w:r>
      <w:r w:rsidR="002C56D4" w:rsidRPr="00A11B3C">
        <w:rPr>
          <w:rFonts w:ascii="Cambria" w:hAnsi="Cambria"/>
          <w:sz w:val="24"/>
          <w:szCs w:val="24"/>
        </w:rPr>
        <w:t>’ group</w:t>
      </w:r>
      <w:r w:rsidR="007E6820" w:rsidRPr="00A11B3C">
        <w:rPr>
          <w:rFonts w:ascii="Cambria" w:hAnsi="Cambria"/>
          <w:sz w:val="24"/>
          <w:szCs w:val="24"/>
        </w:rPr>
        <w:t xml:space="preserve"> provides employment and a meeting place </w:t>
      </w:r>
      <w:r w:rsidR="002C56D4" w:rsidRPr="00A11B3C">
        <w:rPr>
          <w:rFonts w:ascii="Cambria" w:hAnsi="Cambria"/>
          <w:sz w:val="24"/>
          <w:szCs w:val="24"/>
        </w:rPr>
        <w:t xml:space="preserve">for indigenous community groups, </w:t>
      </w:r>
      <w:r w:rsidR="007E6820" w:rsidRPr="00A11B3C">
        <w:rPr>
          <w:rFonts w:ascii="Cambria" w:hAnsi="Cambria"/>
          <w:sz w:val="24"/>
          <w:szCs w:val="24"/>
        </w:rPr>
        <w:t xml:space="preserve">as well as serving </w:t>
      </w:r>
      <w:r w:rsidR="002C56D4" w:rsidRPr="00A11B3C">
        <w:rPr>
          <w:rFonts w:ascii="Cambria" w:hAnsi="Cambria"/>
          <w:sz w:val="24"/>
          <w:szCs w:val="24"/>
        </w:rPr>
        <w:t>their educational needs</w:t>
      </w:r>
      <w:r w:rsidR="007E6820" w:rsidRPr="00A11B3C">
        <w:rPr>
          <w:rFonts w:ascii="Cambria" w:hAnsi="Cambria"/>
          <w:sz w:val="24"/>
          <w:szCs w:val="24"/>
        </w:rPr>
        <w:t xml:space="preserve"> through education with repatriated </w:t>
      </w:r>
      <w:r w:rsidR="002C56D4" w:rsidRPr="00A11B3C">
        <w:rPr>
          <w:rFonts w:ascii="Cambria" w:hAnsi="Cambria"/>
          <w:sz w:val="24"/>
          <w:szCs w:val="24"/>
        </w:rPr>
        <w:t xml:space="preserve">Aboriginal </w:t>
      </w:r>
      <w:r w:rsidR="007E6820" w:rsidRPr="00A11B3C">
        <w:rPr>
          <w:rFonts w:ascii="Cambria" w:hAnsi="Cambria"/>
          <w:sz w:val="24"/>
          <w:szCs w:val="24"/>
        </w:rPr>
        <w:t>artefacts</w:t>
      </w:r>
      <w:r w:rsidR="002C56D4" w:rsidRPr="00A11B3C">
        <w:rPr>
          <w:rFonts w:ascii="Cambria" w:hAnsi="Cambria"/>
          <w:sz w:val="24"/>
          <w:szCs w:val="24"/>
        </w:rPr>
        <w:t xml:space="preserve">. The </w:t>
      </w:r>
      <w:r w:rsidR="007E6820" w:rsidRPr="00A11B3C">
        <w:rPr>
          <w:rFonts w:ascii="Cambria" w:hAnsi="Cambria"/>
          <w:sz w:val="24"/>
          <w:szCs w:val="24"/>
        </w:rPr>
        <w:t xml:space="preserve">‘Previous Possessions New Obligations’ initiative </w:t>
      </w:r>
      <w:r w:rsidR="00BB3A3E" w:rsidRPr="00A11B3C">
        <w:rPr>
          <w:rFonts w:ascii="Cambria" w:hAnsi="Cambria"/>
          <w:sz w:val="24"/>
          <w:szCs w:val="24"/>
        </w:rPr>
        <w:t>provides a line of communication between</w:t>
      </w:r>
      <w:r w:rsidR="007E6820" w:rsidRPr="00A11B3C">
        <w:rPr>
          <w:rFonts w:ascii="Cambria" w:hAnsi="Cambria"/>
          <w:sz w:val="24"/>
          <w:szCs w:val="24"/>
        </w:rPr>
        <w:t xml:space="preserve"> museums and community members to see how to assist the Aboriginal community with repatriating their cultural heritage</w:t>
      </w:r>
      <w:r w:rsidR="00BB3A3E" w:rsidRPr="00A11B3C">
        <w:rPr>
          <w:rFonts w:ascii="Cambria" w:hAnsi="Cambria"/>
          <w:sz w:val="24"/>
          <w:szCs w:val="24"/>
        </w:rPr>
        <w:t xml:space="preserve">. Repatriation of items for indigenous communities is so important for keeping their cultural histories alive, when so many groups of colonisers have attempted to wipe them out.  </w:t>
      </w:r>
      <w:r w:rsidR="007E6820" w:rsidRPr="00A11B3C">
        <w:rPr>
          <w:rFonts w:ascii="Cambria" w:hAnsi="Cambria"/>
          <w:sz w:val="24"/>
          <w:szCs w:val="24"/>
        </w:rPr>
        <w:t xml:space="preserve"> </w:t>
      </w:r>
    </w:p>
    <w:p w14:paraId="4D7DB2F5" w14:textId="77777777" w:rsidR="00525B97" w:rsidRPr="00A11B3C" w:rsidRDefault="00525B97" w:rsidP="00525B97">
      <w:pPr>
        <w:spacing w:line="360" w:lineRule="auto"/>
        <w:jc w:val="both"/>
        <w:rPr>
          <w:rFonts w:ascii="Cambria" w:hAnsi="Cambria"/>
          <w:sz w:val="24"/>
          <w:szCs w:val="24"/>
        </w:rPr>
      </w:pPr>
    </w:p>
    <w:p w14:paraId="0B9DBFC5" w14:textId="58DAB959" w:rsidR="00164944" w:rsidRPr="00A11B3C" w:rsidRDefault="00315DC5" w:rsidP="00525B97">
      <w:pPr>
        <w:spacing w:line="360" w:lineRule="auto"/>
        <w:jc w:val="both"/>
        <w:rPr>
          <w:rFonts w:ascii="Cambria" w:hAnsi="Cambria"/>
          <w:sz w:val="20"/>
          <w:szCs w:val="24"/>
        </w:rPr>
      </w:pPr>
      <w:r w:rsidRPr="00A11B3C">
        <w:rPr>
          <w:rFonts w:ascii="Cambria" w:hAnsi="Cambria"/>
          <w:sz w:val="24"/>
          <w:szCs w:val="24"/>
        </w:rPr>
        <w:t xml:space="preserve">To conclude this assessment, it is fair to say that sovereignty and self-repatriation is the main factor in a countries’ call for object repatriation, but it should be remembered that multiple factors come under the category of sovereignty. Sovereignty is </w:t>
      </w:r>
      <w:r w:rsidR="000F3A2C" w:rsidRPr="00A11B3C">
        <w:rPr>
          <w:rFonts w:ascii="Cambria" w:hAnsi="Cambria"/>
          <w:sz w:val="24"/>
          <w:szCs w:val="24"/>
        </w:rPr>
        <w:t xml:space="preserve">evidentially </w:t>
      </w:r>
      <w:r w:rsidRPr="00A11B3C">
        <w:rPr>
          <w:rFonts w:ascii="Cambria" w:hAnsi="Cambria"/>
          <w:sz w:val="24"/>
          <w:szCs w:val="24"/>
        </w:rPr>
        <w:t xml:space="preserve">a big </w:t>
      </w:r>
      <w:proofErr w:type="gramStart"/>
      <w:r w:rsidRPr="00A11B3C">
        <w:rPr>
          <w:rFonts w:ascii="Cambria" w:hAnsi="Cambria"/>
          <w:sz w:val="24"/>
          <w:szCs w:val="24"/>
        </w:rPr>
        <w:t>motivator</w:t>
      </w:r>
      <w:r w:rsidR="000F3A2C" w:rsidRPr="00A11B3C">
        <w:rPr>
          <w:rFonts w:ascii="Cambria" w:hAnsi="Cambria"/>
          <w:sz w:val="24"/>
          <w:szCs w:val="24"/>
        </w:rPr>
        <w:t>,</w:t>
      </w:r>
      <w:r w:rsidRPr="00A11B3C">
        <w:rPr>
          <w:rFonts w:ascii="Cambria" w:hAnsi="Cambria"/>
          <w:sz w:val="24"/>
          <w:szCs w:val="24"/>
        </w:rPr>
        <w:t xml:space="preserve"> but</w:t>
      </w:r>
      <w:proofErr w:type="gramEnd"/>
      <w:r w:rsidRPr="00A11B3C">
        <w:rPr>
          <w:rFonts w:ascii="Cambria" w:hAnsi="Cambria"/>
          <w:sz w:val="24"/>
          <w:szCs w:val="24"/>
        </w:rPr>
        <w:t xml:space="preserve"> wanting ‘stolen’ items back for the sake of justice is </w:t>
      </w:r>
      <w:r w:rsidR="000F3A2C" w:rsidRPr="00A11B3C">
        <w:rPr>
          <w:rFonts w:ascii="Cambria" w:hAnsi="Cambria"/>
          <w:sz w:val="24"/>
          <w:szCs w:val="24"/>
        </w:rPr>
        <w:t xml:space="preserve">also a sizeable motivator itself. The focus on Benin bronzes in this essay has been unintentional; it appears to be the main example covered in the media as a repatriation case. This is worrying, as it this observably being the main case for repatriation currently, alludes that there aren’t many other successful cases. </w:t>
      </w:r>
      <w:proofErr w:type="spellStart"/>
      <w:r w:rsidR="000F3A2C" w:rsidRPr="00A11B3C">
        <w:rPr>
          <w:rFonts w:ascii="Cambria" w:hAnsi="Cambria"/>
          <w:sz w:val="24"/>
          <w:szCs w:val="24"/>
        </w:rPr>
        <w:t>Laurajane</w:t>
      </w:r>
      <w:proofErr w:type="spellEnd"/>
      <w:r w:rsidR="000F3A2C" w:rsidRPr="00A11B3C">
        <w:rPr>
          <w:rFonts w:ascii="Cambria" w:hAnsi="Cambria"/>
          <w:sz w:val="24"/>
          <w:szCs w:val="24"/>
        </w:rPr>
        <w:t xml:space="preserve"> Smith summarises </w:t>
      </w:r>
      <w:r w:rsidR="00AC50E6" w:rsidRPr="00A11B3C">
        <w:rPr>
          <w:rFonts w:ascii="Cambria" w:hAnsi="Cambria"/>
          <w:sz w:val="24"/>
          <w:szCs w:val="24"/>
        </w:rPr>
        <w:t xml:space="preserve">how the ideal of self-determination and taking ownership of cultural heritage is not to be looked down upon: </w:t>
      </w:r>
      <w:r w:rsidR="00030BEC" w:rsidRPr="00A11B3C">
        <w:rPr>
          <w:rFonts w:ascii="Cambria" w:hAnsi="Cambria"/>
          <w:sz w:val="24"/>
          <w:szCs w:val="24"/>
        </w:rPr>
        <w:t xml:space="preserve">‘collectively and individually, archaeologists need to recognise that other interest groups, and indigenous </w:t>
      </w:r>
      <w:proofErr w:type="gramStart"/>
      <w:r w:rsidR="00030BEC" w:rsidRPr="00A11B3C">
        <w:rPr>
          <w:rFonts w:ascii="Cambria" w:hAnsi="Cambria"/>
          <w:sz w:val="24"/>
          <w:szCs w:val="24"/>
        </w:rPr>
        <w:t>groups in particular, have</w:t>
      </w:r>
      <w:proofErr w:type="gramEnd"/>
      <w:r w:rsidR="00030BEC" w:rsidRPr="00A11B3C">
        <w:rPr>
          <w:rFonts w:ascii="Cambria" w:hAnsi="Cambria"/>
          <w:sz w:val="24"/>
          <w:szCs w:val="24"/>
        </w:rPr>
        <w:t xml:space="preserve"> different but entirely legitimate knowledge and values about the past’</w:t>
      </w:r>
      <w:r w:rsidR="00AC50E6" w:rsidRPr="00A11B3C">
        <w:rPr>
          <w:rStyle w:val="FootnoteReference"/>
          <w:rFonts w:ascii="Cambria" w:hAnsi="Cambria"/>
          <w:sz w:val="24"/>
          <w:szCs w:val="24"/>
        </w:rPr>
        <w:footnoteReference w:id="33"/>
      </w:r>
      <w:r w:rsidR="00153AF5" w:rsidRPr="00A11B3C">
        <w:rPr>
          <w:rFonts w:ascii="Cambria" w:hAnsi="Cambria"/>
          <w:sz w:val="24"/>
          <w:szCs w:val="24"/>
        </w:rPr>
        <w:t xml:space="preserve">. </w:t>
      </w:r>
      <w:r w:rsidR="004A4789" w:rsidRPr="00A11B3C">
        <w:rPr>
          <w:rFonts w:ascii="Cambria" w:hAnsi="Cambria"/>
          <w:sz w:val="24"/>
        </w:rPr>
        <w:t xml:space="preserve"> </w:t>
      </w:r>
    </w:p>
    <w:p w14:paraId="12D53E44" w14:textId="5F415D0C" w:rsidR="00164944" w:rsidRDefault="00FE6A5D" w:rsidP="00FE6A5D">
      <w:pPr>
        <w:pStyle w:val="NoSpacing"/>
        <w:rPr>
          <w:rFonts w:ascii="Cambria" w:hAnsi="Cambria"/>
          <w:b/>
          <w:sz w:val="24"/>
          <w:u w:val="single"/>
        </w:rPr>
      </w:pPr>
      <w:r w:rsidRPr="00FE6A5D">
        <w:rPr>
          <w:rFonts w:ascii="Cambria" w:hAnsi="Cambria"/>
          <w:b/>
          <w:sz w:val="24"/>
          <w:u w:val="single"/>
        </w:rPr>
        <w:lastRenderedPageBreak/>
        <w:t>Bibliography</w:t>
      </w:r>
    </w:p>
    <w:p w14:paraId="699B7963" w14:textId="4C9ABA64" w:rsidR="00FE6A5D" w:rsidRDefault="00FE6A5D" w:rsidP="00FE6A5D">
      <w:pPr>
        <w:pStyle w:val="NoSpacing"/>
        <w:rPr>
          <w:rFonts w:ascii="Cambria" w:hAnsi="Cambria"/>
          <w:b/>
          <w:sz w:val="28"/>
          <w:u w:val="single"/>
        </w:rPr>
      </w:pPr>
    </w:p>
    <w:p w14:paraId="30BF9DDB" w14:textId="2AECC86F" w:rsidR="00D72C7C" w:rsidRDefault="00D72C7C" w:rsidP="002F4F4B">
      <w:pPr>
        <w:pStyle w:val="NoSpacing"/>
        <w:rPr>
          <w:rFonts w:ascii="Cambria" w:hAnsi="Cambria"/>
          <w:sz w:val="24"/>
          <w:szCs w:val="24"/>
        </w:rPr>
      </w:pPr>
      <w:proofErr w:type="spellStart"/>
      <w:r w:rsidRPr="002F4F4B">
        <w:rPr>
          <w:rFonts w:ascii="Cambria" w:hAnsi="Cambria"/>
          <w:sz w:val="24"/>
          <w:szCs w:val="24"/>
        </w:rPr>
        <w:t>Artnet</w:t>
      </w:r>
      <w:proofErr w:type="spellEnd"/>
      <w:r w:rsidRPr="002F4F4B">
        <w:rPr>
          <w:rFonts w:ascii="Cambria" w:hAnsi="Cambria"/>
          <w:sz w:val="24"/>
          <w:szCs w:val="24"/>
        </w:rPr>
        <w:t xml:space="preserve"> News, </w:t>
      </w:r>
      <w:r w:rsidR="00A2084F">
        <w:rPr>
          <w:rFonts w:ascii="Cambria" w:hAnsi="Cambria"/>
          <w:sz w:val="24"/>
          <w:szCs w:val="24"/>
        </w:rPr>
        <w:t>‘</w:t>
      </w:r>
      <w:r w:rsidRPr="002F4F4B">
        <w:rPr>
          <w:rFonts w:ascii="Cambria" w:hAnsi="Cambria"/>
          <w:sz w:val="24"/>
          <w:szCs w:val="24"/>
        </w:rPr>
        <w:t>Benin Urges France to Return Precious Objects Taken During Colonial Era</w:t>
      </w:r>
      <w:r w:rsidR="00A2084F">
        <w:rPr>
          <w:rFonts w:ascii="Cambria" w:hAnsi="Cambria"/>
          <w:sz w:val="24"/>
          <w:szCs w:val="24"/>
        </w:rPr>
        <w:t>’</w:t>
      </w:r>
      <w:r w:rsidR="00937DB5">
        <w:rPr>
          <w:rFonts w:ascii="Cambria" w:hAnsi="Cambria"/>
          <w:sz w:val="24"/>
          <w:szCs w:val="24"/>
        </w:rPr>
        <w:t>,</w:t>
      </w:r>
      <w:r w:rsidRPr="002F4F4B">
        <w:rPr>
          <w:rFonts w:ascii="Cambria" w:hAnsi="Cambria"/>
          <w:sz w:val="24"/>
          <w:szCs w:val="24"/>
        </w:rPr>
        <w:t xml:space="preserve"> (2017) [online] Available: </w:t>
      </w:r>
      <w:hyperlink r:id="rId8" w:history="1">
        <w:r w:rsidRPr="002F4F4B">
          <w:rPr>
            <w:rStyle w:val="Hyperlink"/>
            <w:rFonts w:ascii="Cambria" w:hAnsi="Cambria"/>
            <w:sz w:val="24"/>
            <w:szCs w:val="24"/>
          </w:rPr>
          <w:t>https://news.artnet.com/art-world/benin-stolen-objects-repatriation-france-904217</w:t>
        </w:r>
      </w:hyperlink>
      <w:r w:rsidRPr="002F4F4B">
        <w:rPr>
          <w:rFonts w:ascii="Cambria" w:hAnsi="Cambria"/>
          <w:sz w:val="24"/>
          <w:szCs w:val="24"/>
        </w:rPr>
        <w:t xml:space="preserve">. </w:t>
      </w:r>
      <w:r w:rsidR="00283A09">
        <w:rPr>
          <w:rFonts w:ascii="Cambria" w:hAnsi="Cambria"/>
          <w:sz w:val="24"/>
          <w:szCs w:val="24"/>
        </w:rPr>
        <w:t>(Accessed 28 April 2018).</w:t>
      </w:r>
    </w:p>
    <w:p w14:paraId="29E017D8" w14:textId="77777777" w:rsidR="002F4F4B" w:rsidRPr="002F4F4B" w:rsidRDefault="002F4F4B" w:rsidP="002F4F4B">
      <w:pPr>
        <w:pStyle w:val="NoSpacing"/>
        <w:rPr>
          <w:rFonts w:ascii="Cambria" w:hAnsi="Cambria"/>
          <w:sz w:val="24"/>
          <w:szCs w:val="24"/>
        </w:rPr>
      </w:pPr>
    </w:p>
    <w:p w14:paraId="4477990B" w14:textId="1C0D5589" w:rsidR="00B3718C" w:rsidRPr="002F4F4B" w:rsidRDefault="00B3718C" w:rsidP="002F4F4B">
      <w:pPr>
        <w:pStyle w:val="NoSpacing"/>
        <w:rPr>
          <w:rFonts w:ascii="Cambria" w:hAnsi="Cambria"/>
          <w:sz w:val="24"/>
          <w:szCs w:val="24"/>
        </w:rPr>
      </w:pPr>
      <w:r w:rsidRPr="002F4F4B">
        <w:rPr>
          <w:rFonts w:ascii="Cambria" w:hAnsi="Cambria"/>
          <w:sz w:val="24"/>
          <w:szCs w:val="24"/>
        </w:rPr>
        <w:t xml:space="preserve">BBC, </w:t>
      </w:r>
      <w:r w:rsidR="00A2084F">
        <w:rPr>
          <w:rFonts w:ascii="Cambria" w:hAnsi="Cambria"/>
          <w:sz w:val="24"/>
          <w:szCs w:val="24"/>
        </w:rPr>
        <w:t>‘</w:t>
      </w:r>
      <w:r w:rsidRPr="002F4F4B">
        <w:rPr>
          <w:rFonts w:ascii="Cambria" w:hAnsi="Cambria" w:cs="Helvetica"/>
          <w:bCs/>
          <w:color w:val="1E1E1E"/>
          <w:sz w:val="24"/>
          <w:szCs w:val="24"/>
        </w:rPr>
        <w:t>Bronze cockerel at Cambridge University's Jesus College removed after campaign</w:t>
      </w:r>
      <w:r w:rsidR="00A2084F">
        <w:rPr>
          <w:rFonts w:ascii="Cambria" w:hAnsi="Cambria" w:cs="Helvetica"/>
          <w:bCs/>
          <w:color w:val="1E1E1E"/>
          <w:sz w:val="24"/>
          <w:szCs w:val="24"/>
        </w:rPr>
        <w:t>’</w:t>
      </w:r>
      <w:r w:rsidR="00937DB5">
        <w:rPr>
          <w:rFonts w:ascii="Cambria" w:hAnsi="Cambria" w:cs="Helvetica"/>
          <w:bCs/>
          <w:color w:val="1E1E1E"/>
          <w:sz w:val="24"/>
          <w:szCs w:val="24"/>
        </w:rPr>
        <w:t>,</w:t>
      </w:r>
      <w:r w:rsidRPr="002F4F4B">
        <w:rPr>
          <w:rFonts w:ascii="Cambria" w:hAnsi="Cambria"/>
          <w:sz w:val="24"/>
          <w:szCs w:val="24"/>
        </w:rPr>
        <w:t xml:space="preserve"> (2016) [online] Available: </w:t>
      </w:r>
      <w:hyperlink r:id="rId9" w:history="1">
        <w:r w:rsidRPr="002F4F4B">
          <w:rPr>
            <w:rStyle w:val="Hyperlink"/>
            <w:rFonts w:ascii="Cambria" w:hAnsi="Cambria"/>
            <w:sz w:val="24"/>
            <w:szCs w:val="24"/>
          </w:rPr>
          <w:t>http://www.bbc.co.uk/news/uk-england-cambridgeshire-35762834</w:t>
        </w:r>
      </w:hyperlink>
      <w:r w:rsidRPr="002F4F4B">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w:t>
      </w:r>
      <w:r w:rsidR="00283A09">
        <w:rPr>
          <w:rFonts w:ascii="Cambria" w:hAnsi="Cambria"/>
          <w:sz w:val="24"/>
          <w:szCs w:val="24"/>
        </w:rPr>
        <w:t>5</w:t>
      </w:r>
      <w:r w:rsidR="00283A09">
        <w:rPr>
          <w:rFonts w:ascii="Cambria" w:hAnsi="Cambria"/>
          <w:sz w:val="24"/>
          <w:szCs w:val="24"/>
        </w:rPr>
        <w:t xml:space="preserve"> April 2018).</w:t>
      </w:r>
    </w:p>
    <w:p w14:paraId="4B1BA7EE" w14:textId="77777777" w:rsidR="00B3718C" w:rsidRPr="002F4F4B" w:rsidRDefault="00B3718C" w:rsidP="002F4F4B">
      <w:pPr>
        <w:pStyle w:val="NoSpacing"/>
        <w:rPr>
          <w:rFonts w:ascii="Cambria" w:hAnsi="Cambria"/>
          <w:sz w:val="24"/>
          <w:szCs w:val="24"/>
        </w:rPr>
      </w:pPr>
    </w:p>
    <w:p w14:paraId="3CC492D5" w14:textId="30511578" w:rsidR="00D72C7C" w:rsidRPr="002F4F4B" w:rsidRDefault="00D72C7C" w:rsidP="002F4F4B">
      <w:pPr>
        <w:pStyle w:val="NoSpacing"/>
        <w:rPr>
          <w:rStyle w:val="Hyperlink"/>
          <w:rFonts w:ascii="Cambria" w:hAnsi="Cambria" w:cs="Arial"/>
          <w:color w:val="auto"/>
          <w:sz w:val="24"/>
          <w:szCs w:val="24"/>
          <w:u w:val="none"/>
        </w:rPr>
      </w:pPr>
      <w:r w:rsidRPr="002F4F4B">
        <w:rPr>
          <w:rFonts w:ascii="Cambria" w:hAnsi="Cambria"/>
          <w:sz w:val="24"/>
          <w:szCs w:val="24"/>
        </w:rPr>
        <w:t xml:space="preserve">British Museum, </w:t>
      </w:r>
      <w:r w:rsidR="00A2084F">
        <w:rPr>
          <w:rFonts w:ascii="Cambria" w:hAnsi="Cambria"/>
          <w:sz w:val="24"/>
          <w:szCs w:val="24"/>
        </w:rPr>
        <w:t>‘</w:t>
      </w:r>
      <w:r w:rsidRPr="002F4F4B">
        <w:rPr>
          <w:rFonts w:ascii="Cambria" w:hAnsi="Cambria"/>
          <w:sz w:val="24"/>
          <w:szCs w:val="24"/>
        </w:rPr>
        <w:t>British Museum Collection</w:t>
      </w:r>
      <w:r w:rsidR="00A2084F">
        <w:rPr>
          <w:rFonts w:ascii="Cambria" w:hAnsi="Cambria"/>
          <w:sz w:val="24"/>
          <w:szCs w:val="24"/>
        </w:rPr>
        <w:t>’</w:t>
      </w:r>
      <w:r w:rsidR="00937DB5">
        <w:rPr>
          <w:rFonts w:ascii="Cambria" w:hAnsi="Cambria"/>
          <w:sz w:val="24"/>
          <w:szCs w:val="24"/>
        </w:rPr>
        <w:t>,</w:t>
      </w:r>
      <w:r w:rsidRPr="002F4F4B">
        <w:rPr>
          <w:rFonts w:ascii="Cambria" w:hAnsi="Cambria"/>
          <w:sz w:val="24"/>
          <w:szCs w:val="24"/>
        </w:rPr>
        <w:t xml:space="preserve"> (n.d.) [online] Available: </w:t>
      </w:r>
      <w:hyperlink r:id="rId10" w:history="1">
        <w:r w:rsidRPr="002F4F4B">
          <w:rPr>
            <w:rStyle w:val="Hyperlink"/>
            <w:rFonts w:ascii="Cambria" w:hAnsi="Cambria" w:cs="Arial"/>
            <w:sz w:val="24"/>
            <w:szCs w:val="24"/>
          </w:rPr>
          <w:t>https://www.britishmuseum.org/pdf/fact_sheet_bm_collection.pdf</w:t>
        </w:r>
      </w:hyperlink>
      <w:r w:rsidRPr="002F4F4B">
        <w:rPr>
          <w:rStyle w:val="Hyperlink"/>
          <w:rFonts w:ascii="Cambria" w:hAnsi="Cambria" w:cs="Arial"/>
          <w:color w:val="auto"/>
          <w:sz w:val="24"/>
          <w:szCs w:val="24"/>
          <w:u w:val="none"/>
        </w:rPr>
        <w:t>.</w:t>
      </w:r>
      <w:r w:rsidR="00283A09">
        <w:rPr>
          <w:rStyle w:val="Hyperlink"/>
          <w:rFonts w:ascii="Cambria" w:hAnsi="Cambria" w:cs="Arial"/>
          <w:color w:val="auto"/>
          <w:sz w:val="24"/>
          <w:szCs w:val="24"/>
          <w:u w:val="none"/>
        </w:rPr>
        <w:t xml:space="preserve"> </w:t>
      </w:r>
      <w:r w:rsidR="00283A09">
        <w:rPr>
          <w:rFonts w:ascii="Cambria" w:hAnsi="Cambria"/>
          <w:sz w:val="24"/>
          <w:szCs w:val="24"/>
        </w:rPr>
        <w:t>(Accessed 28 April 2018).</w:t>
      </w:r>
    </w:p>
    <w:p w14:paraId="60C64AE6" w14:textId="77777777" w:rsidR="00D72C7C" w:rsidRPr="002F4F4B" w:rsidRDefault="00D72C7C" w:rsidP="002F4F4B">
      <w:pPr>
        <w:pStyle w:val="NoSpacing"/>
        <w:rPr>
          <w:rFonts w:ascii="Cambria" w:hAnsi="Cambria"/>
          <w:color w:val="FFC000"/>
          <w:sz w:val="24"/>
          <w:szCs w:val="24"/>
        </w:rPr>
      </w:pPr>
    </w:p>
    <w:p w14:paraId="525B4EC1" w14:textId="00F3C82C" w:rsidR="00B3718C" w:rsidRPr="002F4F4B" w:rsidRDefault="00B3718C" w:rsidP="002F4F4B">
      <w:pPr>
        <w:pStyle w:val="NoSpacing"/>
        <w:rPr>
          <w:rFonts w:ascii="Cambria" w:hAnsi="Cambria"/>
          <w:sz w:val="24"/>
          <w:szCs w:val="24"/>
        </w:rPr>
      </w:pPr>
      <w:r w:rsidRPr="002F4F4B">
        <w:rPr>
          <w:rFonts w:ascii="Cambria" w:hAnsi="Cambria"/>
          <w:sz w:val="24"/>
          <w:szCs w:val="24"/>
        </w:rPr>
        <w:t xml:space="preserve">British Museum, </w:t>
      </w:r>
      <w:r w:rsidR="00A2084F">
        <w:rPr>
          <w:rFonts w:ascii="Cambria" w:hAnsi="Cambria"/>
          <w:sz w:val="24"/>
          <w:szCs w:val="24"/>
        </w:rPr>
        <w:t>‘</w:t>
      </w:r>
      <w:r w:rsidRPr="002F4F4B">
        <w:rPr>
          <w:rFonts w:ascii="Cambria" w:hAnsi="Cambria"/>
          <w:sz w:val="24"/>
          <w:szCs w:val="24"/>
        </w:rPr>
        <w:t>Collection online</w:t>
      </w:r>
      <w:r w:rsidR="00A2084F">
        <w:rPr>
          <w:rFonts w:ascii="Cambria" w:hAnsi="Cambria"/>
          <w:sz w:val="24"/>
          <w:szCs w:val="24"/>
        </w:rPr>
        <w:t>’</w:t>
      </w:r>
      <w:r w:rsidR="00937DB5">
        <w:rPr>
          <w:rFonts w:ascii="Cambria" w:hAnsi="Cambria"/>
          <w:sz w:val="24"/>
          <w:szCs w:val="24"/>
        </w:rPr>
        <w:t>,</w:t>
      </w:r>
      <w:r w:rsidRPr="002F4F4B">
        <w:rPr>
          <w:rFonts w:ascii="Cambria" w:hAnsi="Cambria"/>
          <w:sz w:val="24"/>
          <w:szCs w:val="24"/>
        </w:rPr>
        <w:t xml:space="preserve"> (2017) [online] Available: </w:t>
      </w:r>
      <w:hyperlink r:id="rId11" w:history="1">
        <w:r w:rsidRPr="002F4F4B">
          <w:rPr>
            <w:rStyle w:val="Hyperlink"/>
            <w:rFonts w:ascii="Cambria" w:hAnsi="Cambria"/>
            <w:sz w:val="24"/>
            <w:szCs w:val="24"/>
          </w:rPr>
          <w:t>http://www.britishmuseum.org/research/collection_online/collection_object_details.aspx?objectId=8849&amp;partId=1</w:t>
        </w:r>
      </w:hyperlink>
      <w:r w:rsidRPr="002F4F4B">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28 April 2018).</w:t>
      </w:r>
    </w:p>
    <w:p w14:paraId="74E9FB9E" w14:textId="77777777" w:rsidR="00D72C7C" w:rsidRPr="002F4F4B" w:rsidRDefault="00D72C7C" w:rsidP="002F4F4B">
      <w:pPr>
        <w:pStyle w:val="NoSpacing"/>
        <w:rPr>
          <w:rFonts w:ascii="Cambria" w:hAnsi="Cambria"/>
          <w:sz w:val="24"/>
          <w:szCs w:val="24"/>
        </w:rPr>
      </w:pPr>
    </w:p>
    <w:p w14:paraId="26BED927" w14:textId="44621566" w:rsidR="00EF59AD" w:rsidRDefault="00EF59AD" w:rsidP="002F4F4B">
      <w:pPr>
        <w:pStyle w:val="NoSpacing"/>
        <w:rPr>
          <w:rFonts w:ascii="Cambria" w:hAnsi="Cambria"/>
          <w:sz w:val="24"/>
          <w:szCs w:val="24"/>
        </w:rPr>
      </w:pPr>
      <w:proofErr w:type="spellStart"/>
      <w:r w:rsidRPr="002F4F4B">
        <w:rPr>
          <w:rFonts w:ascii="Cambria" w:hAnsi="Cambria"/>
          <w:sz w:val="24"/>
          <w:szCs w:val="24"/>
        </w:rPr>
        <w:t>Cuno</w:t>
      </w:r>
      <w:proofErr w:type="spellEnd"/>
      <w:r w:rsidRPr="002F4F4B">
        <w:rPr>
          <w:rFonts w:ascii="Cambria" w:hAnsi="Cambria"/>
          <w:sz w:val="24"/>
          <w:szCs w:val="24"/>
        </w:rPr>
        <w:t>, J.</w:t>
      </w:r>
      <w:r w:rsidR="00E41CE4">
        <w:rPr>
          <w:rFonts w:ascii="Cambria" w:hAnsi="Cambria"/>
          <w:sz w:val="24"/>
          <w:szCs w:val="24"/>
        </w:rPr>
        <w:t>,</w:t>
      </w:r>
      <w:r w:rsidRPr="002F4F4B">
        <w:rPr>
          <w:rFonts w:ascii="Cambria" w:hAnsi="Cambria"/>
          <w:sz w:val="24"/>
          <w:szCs w:val="24"/>
        </w:rPr>
        <w:t xml:space="preserve"> ‘Culture War: The Case Against Repatriating Museum </w:t>
      </w:r>
      <w:proofErr w:type="spellStart"/>
      <w:r w:rsidRPr="002F4F4B">
        <w:rPr>
          <w:rFonts w:ascii="Cambria" w:hAnsi="Cambria"/>
          <w:sz w:val="24"/>
          <w:szCs w:val="24"/>
        </w:rPr>
        <w:t>Artifacts</w:t>
      </w:r>
      <w:proofErr w:type="spellEnd"/>
      <w:r w:rsidRPr="002F4F4B">
        <w:rPr>
          <w:rFonts w:ascii="Cambria" w:hAnsi="Cambria"/>
          <w:sz w:val="24"/>
          <w:szCs w:val="24"/>
        </w:rPr>
        <w:t xml:space="preserve">’, </w:t>
      </w:r>
      <w:r w:rsidRPr="002F4F4B">
        <w:rPr>
          <w:rFonts w:ascii="Cambria" w:hAnsi="Cambria"/>
          <w:i/>
          <w:iCs/>
          <w:sz w:val="24"/>
          <w:szCs w:val="24"/>
        </w:rPr>
        <w:t>Foreign Affairs</w:t>
      </w:r>
      <w:r w:rsidRPr="002F4F4B">
        <w:rPr>
          <w:rFonts w:ascii="Cambria" w:hAnsi="Cambria"/>
          <w:sz w:val="24"/>
          <w:szCs w:val="24"/>
        </w:rPr>
        <w:t>, vol. 93(6), (2014)</w:t>
      </w:r>
      <w:r w:rsidR="00E41CE4">
        <w:rPr>
          <w:rFonts w:ascii="Cambria" w:hAnsi="Cambria"/>
          <w:sz w:val="24"/>
          <w:szCs w:val="24"/>
        </w:rPr>
        <w:t>,</w:t>
      </w:r>
      <w:r w:rsidRPr="002F4F4B">
        <w:rPr>
          <w:rFonts w:ascii="Cambria" w:hAnsi="Cambria"/>
          <w:sz w:val="24"/>
          <w:szCs w:val="24"/>
        </w:rPr>
        <w:t xml:space="preserve"> pp. 119–129. </w:t>
      </w:r>
    </w:p>
    <w:p w14:paraId="55A1CCC8" w14:textId="3B39E6A1" w:rsidR="00937DB5" w:rsidRDefault="00937DB5" w:rsidP="002F4F4B">
      <w:pPr>
        <w:pStyle w:val="NoSpacing"/>
        <w:rPr>
          <w:rFonts w:ascii="Cambria" w:hAnsi="Cambria"/>
          <w:sz w:val="24"/>
          <w:szCs w:val="24"/>
        </w:rPr>
      </w:pPr>
    </w:p>
    <w:p w14:paraId="2ABD7B24" w14:textId="43BD5B85" w:rsidR="002F4F4B" w:rsidRDefault="00347F86" w:rsidP="002F4F4B">
      <w:pPr>
        <w:pStyle w:val="NoSpacing"/>
        <w:rPr>
          <w:rFonts w:ascii="Cambria" w:hAnsi="Cambria"/>
          <w:sz w:val="24"/>
          <w:szCs w:val="24"/>
        </w:rPr>
      </w:pPr>
      <w:proofErr w:type="spellStart"/>
      <w:r>
        <w:rPr>
          <w:rFonts w:ascii="Cambria" w:hAnsi="Cambria"/>
          <w:sz w:val="24"/>
          <w:szCs w:val="24"/>
        </w:rPr>
        <w:t>Cuno</w:t>
      </w:r>
      <w:proofErr w:type="spellEnd"/>
      <w:r>
        <w:rPr>
          <w:rFonts w:ascii="Cambria" w:hAnsi="Cambria"/>
          <w:sz w:val="24"/>
          <w:szCs w:val="24"/>
        </w:rPr>
        <w:t>, J. (ed),</w:t>
      </w:r>
      <w:r w:rsidRPr="002F4F4B">
        <w:rPr>
          <w:rFonts w:ascii="Cambria" w:hAnsi="Cambria"/>
          <w:sz w:val="24"/>
          <w:szCs w:val="24"/>
        </w:rPr>
        <w:t xml:space="preserve"> </w:t>
      </w:r>
      <w:r w:rsidRPr="00347F86">
        <w:rPr>
          <w:rFonts w:ascii="Cambria" w:hAnsi="Cambria"/>
          <w:i/>
          <w:sz w:val="24"/>
          <w:szCs w:val="24"/>
        </w:rPr>
        <w:t>Whose Culture?</w:t>
      </w:r>
      <w:r>
        <w:rPr>
          <w:rFonts w:ascii="Cambria" w:hAnsi="Cambria"/>
          <w:sz w:val="24"/>
          <w:szCs w:val="24"/>
        </w:rPr>
        <w:t xml:space="preserve"> </w:t>
      </w:r>
      <w:r w:rsidRPr="002F4F4B">
        <w:rPr>
          <w:rFonts w:ascii="Cambria" w:hAnsi="Cambria"/>
          <w:sz w:val="24"/>
          <w:szCs w:val="24"/>
        </w:rPr>
        <w:t>(Princeton: Princeton University Press, 2009), p</w:t>
      </w:r>
      <w:r>
        <w:rPr>
          <w:rFonts w:ascii="Cambria" w:hAnsi="Cambria"/>
          <w:sz w:val="24"/>
          <w:szCs w:val="24"/>
        </w:rPr>
        <w:t>p</w:t>
      </w:r>
      <w:r w:rsidRPr="002F4F4B">
        <w:rPr>
          <w:rFonts w:ascii="Cambria" w:hAnsi="Cambria"/>
          <w:sz w:val="24"/>
          <w:szCs w:val="24"/>
        </w:rPr>
        <w:t>. 71-86.</w:t>
      </w:r>
    </w:p>
    <w:p w14:paraId="526CD6EE" w14:textId="77777777" w:rsidR="00347F86" w:rsidRPr="002F4F4B" w:rsidRDefault="00347F86" w:rsidP="002F4F4B">
      <w:pPr>
        <w:pStyle w:val="NoSpacing"/>
        <w:rPr>
          <w:rFonts w:ascii="Cambria" w:hAnsi="Cambria"/>
          <w:sz w:val="24"/>
          <w:szCs w:val="24"/>
        </w:rPr>
      </w:pPr>
    </w:p>
    <w:p w14:paraId="3AE7C0A2" w14:textId="5B6FC320" w:rsidR="004D08BB" w:rsidRPr="002F4F4B" w:rsidRDefault="004D08BB" w:rsidP="002F4F4B">
      <w:pPr>
        <w:pStyle w:val="NoSpacing"/>
        <w:rPr>
          <w:rFonts w:ascii="Cambria" w:hAnsi="Cambria"/>
          <w:sz w:val="24"/>
          <w:szCs w:val="24"/>
        </w:rPr>
      </w:pPr>
      <w:r w:rsidRPr="002F4F4B">
        <w:rPr>
          <w:rFonts w:ascii="Cambria" w:hAnsi="Cambria"/>
          <w:sz w:val="24"/>
          <w:szCs w:val="24"/>
        </w:rPr>
        <w:t xml:space="preserve">The Guardian, </w:t>
      </w:r>
      <w:r w:rsidR="00213BDC">
        <w:rPr>
          <w:rFonts w:ascii="Cambria" w:hAnsi="Cambria"/>
          <w:sz w:val="24"/>
          <w:szCs w:val="24"/>
        </w:rPr>
        <w:t>‘</w:t>
      </w:r>
      <w:r w:rsidRPr="002F4F4B">
        <w:rPr>
          <w:rFonts w:ascii="Cambria" w:hAnsi="Cambria"/>
          <w:color w:val="121212"/>
          <w:sz w:val="24"/>
          <w:szCs w:val="24"/>
        </w:rPr>
        <w:t>Western museums try to forge deal with west Africa to return the Benin bronzes</w:t>
      </w:r>
      <w:r w:rsidR="00213BDC">
        <w:rPr>
          <w:rFonts w:ascii="Cambria" w:hAnsi="Cambria"/>
          <w:color w:val="121212"/>
          <w:sz w:val="24"/>
          <w:szCs w:val="24"/>
        </w:rPr>
        <w:t>’,</w:t>
      </w:r>
      <w:r w:rsidRPr="002F4F4B">
        <w:rPr>
          <w:rFonts w:ascii="Cambria" w:hAnsi="Cambria"/>
          <w:sz w:val="24"/>
          <w:szCs w:val="24"/>
        </w:rPr>
        <w:t xml:space="preserve"> (2017) [online] Available: </w:t>
      </w:r>
      <w:hyperlink r:id="rId12" w:history="1">
        <w:r w:rsidRPr="002F4F4B">
          <w:rPr>
            <w:rStyle w:val="Hyperlink"/>
            <w:rFonts w:ascii="Cambria" w:hAnsi="Cambria"/>
            <w:sz w:val="24"/>
            <w:szCs w:val="24"/>
          </w:rPr>
          <w:t>https://www.theguardian.com/world/2017/aug/12/cambridge-benin-bronzes-loan-deal</w:t>
        </w:r>
      </w:hyperlink>
      <w:r w:rsidRPr="002F4F4B">
        <w:rPr>
          <w:rFonts w:ascii="Cambria" w:hAnsi="Cambria"/>
          <w:sz w:val="24"/>
          <w:szCs w:val="24"/>
        </w:rPr>
        <w:t xml:space="preserve">. </w:t>
      </w:r>
      <w:r w:rsidR="00283A09">
        <w:rPr>
          <w:rFonts w:ascii="Cambria" w:hAnsi="Cambria"/>
          <w:sz w:val="24"/>
          <w:szCs w:val="24"/>
        </w:rPr>
        <w:t xml:space="preserve">(Accessed </w:t>
      </w:r>
      <w:r w:rsidR="00283A09">
        <w:rPr>
          <w:rFonts w:ascii="Cambria" w:hAnsi="Cambria"/>
          <w:sz w:val="24"/>
          <w:szCs w:val="24"/>
        </w:rPr>
        <w:t>15</w:t>
      </w:r>
      <w:r w:rsidR="00283A09">
        <w:rPr>
          <w:rFonts w:ascii="Cambria" w:hAnsi="Cambria"/>
          <w:sz w:val="24"/>
          <w:szCs w:val="24"/>
        </w:rPr>
        <w:t xml:space="preserve"> April 2018).</w:t>
      </w:r>
    </w:p>
    <w:p w14:paraId="225FAB81" w14:textId="77777777" w:rsidR="004D08BB" w:rsidRPr="002F4F4B" w:rsidRDefault="004D08BB" w:rsidP="002F4F4B">
      <w:pPr>
        <w:pStyle w:val="NoSpacing"/>
        <w:rPr>
          <w:rFonts w:ascii="Cambria" w:hAnsi="Cambria"/>
          <w:sz w:val="24"/>
          <w:szCs w:val="24"/>
        </w:rPr>
      </w:pPr>
    </w:p>
    <w:p w14:paraId="67D5D5AD" w14:textId="0E2F371D" w:rsidR="004D08BB" w:rsidRPr="002F4F4B" w:rsidRDefault="004D08BB" w:rsidP="002F4F4B">
      <w:pPr>
        <w:pStyle w:val="NoSpacing"/>
        <w:rPr>
          <w:rFonts w:ascii="Cambria" w:hAnsi="Cambria"/>
          <w:b/>
          <w:color w:val="00B050"/>
          <w:sz w:val="24"/>
          <w:szCs w:val="24"/>
        </w:rPr>
      </w:pPr>
      <w:r w:rsidRPr="002F4F4B">
        <w:rPr>
          <w:rFonts w:ascii="Cambria" w:hAnsi="Cambria"/>
          <w:sz w:val="24"/>
          <w:szCs w:val="24"/>
        </w:rPr>
        <w:t>Greenfield,</w:t>
      </w:r>
      <w:r w:rsidR="00B3718C" w:rsidRPr="002F4F4B">
        <w:rPr>
          <w:rFonts w:ascii="Cambria" w:hAnsi="Cambria"/>
          <w:sz w:val="24"/>
          <w:szCs w:val="24"/>
        </w:rPr>
        <w:t xml:space="preserve"> J.</w:t>
      </w:r>
      <w:r w:rsidR="00E41CE4">
        <w:rPr>
          <w:rFonts w:ascii="Cambria" w:hAnsi="Cambria"/>
          <w:sz w:val="24"/>
          <w:szCs w:val="24"/>
        </w:rPr>
        <w:t>,</w:t>
      </w:r>
      <w:r w:rsidRPr="002F4F4B">
        <w:rPr>
          <w:rFonts w:ascii="Cambria" w:hAnsi="Cambria"/>
          <w:sz w:val="24"/>
          <w:szCs w:val="24"/>
        </w:rPr>
        <w:t xml:space="preserve"> </w:t>
      </w:r>
      <w:r w:rsidRPr="00E41CE4">
        <w:rPr>
          <w:rFonts w:ascii="Cambria" w:hAnsi="Cambria"/>
          <w:i/>
          <w:sz w:val="24"/>
          <w:szCs w:val="24"/>
        </w:rPr>
        <w:t xml:space="preserve">The Return of Cultural Treasures, </w:t>
      </w:r>
      <w:r w:rsidRPr="00E41CE4">
        <w:rPr>
          <w:rFonts w:ascii="Cambria" w:hAnsi="Cambria"/>
          <w:sz w:val="24"/>
          <w:szCs w:val="24"/>
        </w:rPr>
        <w:t>2</w:t>
      </w:r>
      <w:r w:rsidRPr="00E41CE4">
        <w:rPr>
          <w:rFonts w:ascii="Cambria" w:hAnsi="Cambria"/>
          <w:sz w:val="24"/>
          <w:szCs w:val="24"/>
          <w:vertAlign w:val="superscript"/>
        </w:rPr>
        <w:t>nd</w:t>
      </w:r>
      <w:r w:rsidRPr="00E41CE4">
        <w:rPr>
          <w:rFonts w:ascii="Cambria" w:hAnsi="Cambria"/>
          <w:sz w:val="24"/>
          <w:szCs w:val="24"/>
        </w:rPr>
        <w:t xml:space="preserve"> edition</w:t>
      </w:r>
      <w:r w:rsidRPr="002F4F4B">
        <w:rPr>
          <w:rFonts w:ascii="Cambria" w:hAnsi="Cambria"/>
          <w:sz w:val="24"/>
          <w:szCs w:val="24"/>
        </w:rPr>
        <w:t xml:space="preserve"> (Cambridge: Cambridge University Press, 1995)</w:t>
      </w:r>
      <w:r w:rsidR="00E41CE4">
        <w:rPr>
          <w:rFonts w:ascii="Cambria" w:hAnsi="Cambria"/>
          <w:sz w:val="24"/>
          <w:szCs w:val="24"/>
        </w:rPr>
        <w:t>.</w:t>
      </w:r>
    </w:p>
    <w:p w14:paraId="49A233AD" w14:textId="77777777" w:rsidR="004D08BB" w:rsidRPr="002F4F4B" w:rsidRDefault="004D08BB" w:rsidP="002F4F4B">
      <w:pPr>
        <w:pStyle w:val="NoSpacing"/>
        <w:rPr>
          <w:rFonts w:ascii="Cambria" w:hAnsi="Cambria"/>
          <w:sz w:val="24"/>
          <w:szCs w:val="24"/>
        </w:rPr>
      </w:pPr>
    </w:p>
    <w:p w14:paraId="1ABD292F" w14:textId="7E64AFBA" w:rsidR="00EF59AD" w:rsidRPr="002F4F4B" w:rsidRDefault="00EF59AD" w:rsidP="002F4F4B">
      <w:pPr>
        <w:pStyle w:val="NoSpacing"/>
        <w:rPr>
          <w:rFonts w:ascii="Cambria" w:hAnsi="Cambria"/>
          <w:sz w:val="24"/>
          <w:szCs w:val="24"/>
        </w:rPr>
      </w:pPr>
      <w:r w:rsidRPr="002F4F4B">
        <w:rPr>
          <w:rFonts w:ascii="Cambria" w:hAnsi="Cambria"/>
          <w:sz w:val="24"/>
          <w:szCs w:val="24"/>
        </w:rPr>
        <w:t xml:space="preserve">Huffington Post, </w:t>
      </w:r>
      <w:r w:rsidR="00213BDC">
        <w:rPr>
          <w:rFonts w:ascii="Cambria" w:hAnsi="Cambria"/>
          <w:sz w:val="24"/>
          <w:szCs w:val="24"/>
        </w:rPr>
        <w:t>‘</w:t>
      </w:r>
      <w:r w:rsidRPr="002F4F4B">
        <w:rPr>
          <w:rFonts w:ascii="Cambria" w:hAnsi="Cambria"/>
          <w:sz w:val="24"/>
          <w:szCs w:val="24"/>
        </w:rPr>
        <w:t xml:space="preserve">Boston’s Museum Of Fine Arts Urged To Return Looted </w:t>
      </w:r>
      <w:proofErr w:type="spellStart"/>
      <w:r w:rsidRPr="002F4F4B">
        <w:rPr>
          <w:rFonts w:ascii="Cambria" w:hAnsi="Cambria"/>
          <w:sz w:val="24"/>
          <w:szCs w:val="24"/>
        </w:rPr>
        <w:t>Artifacts</w:t>
      </w:r>
      <w:proofErr w:type="spellEnd"/>
      <w:r w:rsidRPr="002F4F4B">
        <w:rPr>
          <w:rFonts w:ascii="Cambria" w:hAnsi="Cambria"/>
          <w:sz w:val="24"/>
          <w:szCs w:val="24"/>
        </w:rPr>
        <w:t xml:space="preserve"> To Nigeria</w:t>
      </w:r>
      <w:r w:rsidR="00213BDC">
        <w:rPr>
          <w:rFonts w:ascii="Cambria" w:hAnsi="Cambria"/>
          <w:sz w:val="24"/>
          <w:szCs w:val="24"/>
        </w:rPr>
        <w:t>’,</w:t>
      </w:r>
      <w:r w:rsidRPr="002F4F4B">
        <w:rPr>
          <w:rFonts w:ascii="Cambria" w:hAnsi="Cambria"/>
          <w:sz w:val="24"/>
          <w:szCs w:val="24"/>
        </w:rPr>
        <w:t xml:space="preserve"> (2012) [online] Available: </w:t>
      </w:r>
      <w:hyperlink r:id="rId13" w:history="1">
        <w:r w:rsidRPr="002F4F4B">
          <w:rPr>
            <w:rStyle w:val="Hyperlink"/>
            <w:rFonts w:ascii="Cambria" w:hAnsi="Cambria"/>
            <w:sz w:val="24"/>
            <w:szCs w:val="24"/>
          </w:rPr>
          <w:t>https://www.huffingtonpost.com/2012/07/20/bostons-museum-of-fine-ar_n_1690062.html</w:t>
        </w:r>
      </w:hyperlink>
      <w:r w:rsidRPr="002F4F4B">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w:t>
      </w:r>
      <w:r w:rsidR="00283A09">
        <w:rPr>
          <w:rFonts w:ascii="Cambria" w:hAnsi="Cambria"/>
          <w:sz w:val="24"/>
          <w:szCs w:val="24"/>
        </w:rPr>
        <w:t>6</w:t>
      </w:r>
      <w:r w:rsidR="00283A09">
        <w:rPr>
          <w:rFonts w:ascii="Cambria" w:hAnsi="Cambria"/>
          <w:sz w:val="24"/>
          <w:szCs w:val="24"/>
        </w:rPr>
        <w:t xml:space="preserve"> April 2018).</w:t>
      </w:r>
    </w:p>
    <w:p w14:paraId="6604D0FC" w14:textId="77777777" w:rsidR="002F4F4B" w:rsidRPr="002F4F4B" w:rsidRDefault="002F4F4B" w:rsidP="002F4F4B">
      <w:pPr>
        <w:pStyle w:val="NoSpacing"/>
        <w:rPr>
          <w:rFonts w:ascii="Cambria" w:hAnsi="Cambria"/>
          <w:sz w:val="24"/>
          <w:szCs w:val="24"/>
        </w:rPr>
      </w:pPr>
    </w:p>
    <w:p w14:paraId="5ABEEDA3" w14:textId="587D2C88" w:rsidR="00213BDC" w:rsidRDefault="00213BDC" w:rsidP="00213BDC">
      <w:pPr>
        <w:pStyle w:val="NoSpacing"/>
        <w:rPr>
          <w:rFonts w:ascii="Cambria" w:hAnsi="Cambria"/>
          <w:sz w:val="24"/>
          <w:szCs w:val="24"/>
        </w:rPr>
      </w:pPr>
      <w:proofErr w:type="spellStart"/>
      <w:r w:rsidRPr="002F4F4B">
        <w:rPr>
          <w:rFonts w:ascii="Cambria" w:hAnsi="Cambria"/>
          <w:sz w:val="24"/>
          <w:szCs w:val="24"/>
        </w:rPr>
        <w:t>Labadi</w:t>
      </w:r>
      <w:proofErr w:type="spellEnd"/>
      <w:r>
        <w:rPr>
          <w:rFonts w:ascii="Cambria" w:hAnsi="Cambria"/>
          <w:sz w:val="24"/>
          <w:szCs w:val="24"/>
        </w:rPr>
        <w:t>, S</w:t>
      </w:r>
      <w:r w:rsidR="00597E1C">
        <w:rPr>
          <w:rFonts w:ascii="Cambria" w:hAnsi="Cambria"/>
          <w:sz w:val="24"/>
          <w:szCs w:val="24"/>
        </w:rPr>
        <w:t>.,</w:t>
      </w:r>
      <w:r w:rsidRPr="002F4F4B">
        <w:rPr>
          <w:rFonts w:ascii="Cambria" w:hAnsi="Cambria"/>
          <w:sz w:val="24"/>
          <w:szCs w:val="24"/>
        </w:rPr>
        <w:t xml:space="preserve"> and Long</w:t>
      </w:r>
      <w:r>
        <w:rPr>
          <w:rFonts w:ascii="Cambria" w:hAnsi="Cambria"/>
          <w:sz w:val="24"/>
          <w:szCs w:val="24"/>
        </w:rPr>
        <w:t>, C.</w:t>
      </w:r>
      <w:r w:rsidRPr="002F4F4B">
        <w:rPr>
          <w:rFonts w:ascii="Cambria" w:hAnsi="Cambria"/>
          <w:sz w:val="24"/>
          <w:szCs w:val="24"/>
        </w:rPr>
        <w:t xml:space="preserve"> </w:t>
      </w:r>
      <w:r>
        <w:rPr>
          <w:rFonts w:ascii="Cambria" w:hAnsi="Cambria"/>
          <w:sz w:val="24"/>
          <w:szCs w:val="24"/>
        </w:rPr>
        <w:t>(</w:t>
      </w:r>
      <w:r w:rsidRPr="002F4F4B">
        <w:rPr>
          <w:rFonts w:ascii="Cambria" w:hAnsi="Cambria"/>
          <w:sz w:val="24"/>
          <w:szCs w:val="24"/>
        </w:rPr>
        <w:t>eds</w:t>
      </w:r>
      <w:r>
        <w:rPr>
          <w:rFonts w:ascii="Cambria" w:hAnsi="Cambria"/>
          <w:sz w:val="24"/>
          <w:szCs w:val="24"/>
        </w:rPr>
        <w:t>)</w:t>
      </w:r>
      <w:r w:rsidR="00597E1C">
        <w:rPr>
          <w:rFonts w:ascii="Cambria" w:hAnsi="Cambria"/>
          <w:sz w:val="24"/>
          <w:szCs w:val="24"/>
        </w:rPr>
        <w:t xml:space="preserve">, </w:t>
      </w:r>
      <w:r w:rsidR="00597E1C" w:rsidRPr="00597E1C">
        <w:rPr>
          <w:rFonts w:ascii="Cambria" w:hAnsi="Cambria"/>
          <w:i/>
          <w:sz w:val="24"/>
          <w:szCs w:val="24"/>
        </w:rPr>
        <w:t>Heritage and Globalisation</w:t>
      </w:r>
      <w:r w:rsidRPr="002F4F4B">
        <w:rPr>
          <w:rFonts w:ascii="Cambria" w:hAnsi="Cambria"/>
          <w:sz w:val="24"/>
          <w:szCs w:val="24"/>
        </w:rPr>
        <w:t xml:space="preserve"> (Oxon: Routledge, 2010) p</w:t>
      </w:r>
      <w:r>
        <w:rPr>
          <w:rFonts w:ascii="Cambria" w:hAnsi="Cambria"/>
          <w:sz w:val="24"/>
          <w:szCs w:val="24"/>
        </w:rPr>
        <w:t>p. 85-114.</w:t>
      </w:r>
    </w:p>
    <w:p w14:paraId="0846E7C9" w14:textId="77777777" w:rsidR="00213BDC" w:rsidRPr="002F4F4B" w:rsidRDefault="00213BDC" w:rsidP="00213BDC">
      <w:pPr>
        <w:pStyle w:val="NoSpacing"/>
        <w:rPr>
          <w:rFonts w:ascii="Cambria" w:hAnsi="Cambria"/>
          <w:sz w:val="24"/>
          <w:szCs w:val="24"/>
        </w:rPr>
      </w:pPr>
    </w:p>
    <w:p w14:paraId="2210162B" w14:textId="6859479C" w:rsidR="00D72C7C" w:rsidRPr="002F4F4B" w:rsidRDefault="00D72C7C" w:rsidP="002F4F4B">
      <w:pPr>
        <w:pStyle w:val="NoSpacing"/>
        <w:rPr>
          <w:rFonts w:ascii="Cambria" w:hAnsi="Cambria"/>
          <w:sz w:val="24"/>
          <w:szCs w:val="24"/>
        </w:rPr>
      </w:pPr>
      <w:r w:rsidRPr="002F4F4B">
        <w:rPr>
          <w:rFonts w:ascii="Cambria" w:hAnsi="Cambria"/>
          <w:sz w:val="24"/>
          <w:szCs w:val="24"/>
        </w:rPr>
        <w:t xml:space="preserve">Price, K. ‘Who Owns the Past? Turkey’s Role in the Loss and Repatriation of Antiquities’, </w:t>
      </w:r>
      <w:r w:rsidRPr="002F4F4B">
        <w:rPr>
          <w:rFonts w:ascii="Cambria" w:hAnsi="Cambria"/>
          <w:i/>
          <w:sz w:val="24"/>
          <w:szCs w:val="24"/>
        </w:rPr>
        <w:t>International Journal of Legal Information</w:t>
      </w:r>
      <w:r w:rsidRPr="002F4F4B">
        <w:rPr>
          <w:rFonts w:ascii="Cambria" w:hAnsi="Cambria"/>
          <w:sz w:val="24"/>
          <w:szCs w:val="24"/>
        </w:rPr>
        <w:t>, vol. 38(2), (2010)</w:t>
      </w:r>
      <w:r w:rsidR="00213BDC">
        <w:rPr>
          <w:rFonts w:ascii="Cambria" w:hAnsi="Cambria"/>
          <w:sz w:val="24"/>
          <w:szCs w:val="24"/>
        </w:rPr>
        <w:t>.</w:t>
      </w:r>
    </w:p>
    <w:p w14:paraId="53FA49E1" w14:textId="77777777" w:rsidR="00D72C7C" w:rsidRPr="002F4F4B" w:rsidRDefault="00D72C7C" w:rsidP="002F4F4B">
      <w:pPr>
        <w:pStyle w:val="NoSpacing"/>
        <w:rPr>
          <w:rFonts w:ascii="Cambria" w:hAnsi="Cambria"/>
          <w:sz w:val="24"/>
          <w:szCs w:val="24"/>
        </w:rPr>
      </w:pPr>
    </w:p>
    <w:p w14:paraId="31589367" w14:textId="1B0C2B9C" w:rsidR="00B3718C" w:rsidRDefault="00B3718C" w:rsidP="002F4F4B">
      <w:pPr>
        <w:pStyle w:val="NoSpacing"/>
        <w:rPr>
          <w:rStyle w:val="Hyperlink"/>
          <w:rFonts w:ascii="Cambria" w:hAnsi="Cambria"/>
          <w:color w:val="auto"/>
          <w:sz w:val="24"/>
          <w:szCs w:val="24"/>
          <w:u w:val="none"/>
        </w:rPr>
      </w:pPr>
      <w:r w:rsidRPr="002F4F4B">
        <w:rPr>
          <w:rFonts w:ascii="Cambria" w:hAnsi="Cambria"/>
          <w:sz w:val="24"/>
          <w:szCs w:val="24"/>
        </w:rPr>
        <w:t xml:space="preserve">Quartz, </w:t>
      </w:r>
      <w:r w:rsidR="00213BDC">
        <w:rPr>
          <w:rFonts w:ascii="Cambria" w:hAnsi="Cambria"/>
          <w:sz w:val="24"/>
          <w:szCs w:val="24"/>
        </w:rPr>
        <w:t>‘</w:t>
      </w:r>
      <w:r w:rsidRPr="002F4F4B">
        <w:rPr>
          <w:rFonts w:ascii="Cambria" w:hAnsi="Cambria" w:cs="Helvetica"/>
          <w:color w:val="333333"/>
          <w:sz w:val="24"/>
          <w:szCs w:val="24"/>
        </w:rPr>
        <w:t xml:space="preserve">British Museum is in talks to return bronze </w:t>
      </w:r>
      <w:proofErr w:type="spellStart"/>
      <w:r w:rsidRPr="002F4F4B">
        <w:rPr>
          <w:rFonts w:ascii="Cambria" w:hAnsi="Cambria" w:cs="Helvetica"/>
          <w:color w:val="333333"/>
          <w:sz w:val="24"/>
          <w:szCs w:val="24"/>
        </w:rPr>
        <w:t>artifacts</w:t>
      </w:r>
      <w:proofErr w:type="spellEnd"/>
      <w:r w:rsidRPr="002F4F4B">
        <w:rPr>
          <w:rFonts w:ascii="Cambria" w:hAnsi="Cambria" w:cs="Helvetica"/>
          <w:color w:val="333333"/>
          <w:sz w:val="24"/>
          <w:szCs w:val="24"/>
        </w:rPr>
        <w:t xml:space="preserve"> looted from Benin kingdom 120 years ago</w:t>
      </w:r>
      <w:r w:rsidR="00213BDC">
        <w:rPr>
          <w:rFonts w:ascii="Cambria" w:hAnsi="Cambria" w:cs="Helvetica"/>
          <w:color w:val="333333"/>
          <w:sz w:val="24"/>
          <w:szCs w:val="24"/>
        </w:rPr>
        <w:t>’,</w:t>
      </w:r>
      <w:r w:rsidRPr="002F4F4B">
        <w:rPr>
          <w:rFonts w:ascii="Cambria" w:hAnsi="Cambria"/>
          <w:sz w:val="24"/>
          <w:szCs w:val="24"/>
        </w:rPr>
        <w:t xml:space="preserve"> (2017) [online] Available: </w:t>
      </w:r>
      <w:hyperlink r:id="rId14" w:history="1">
        <w:r w:rsidRPr="002F4F4B">
          <w:rPr>
            <w:rStyle w:val="Hyperlink"/>
            <w:rFonts w:ascii="Cambria" w:hAnsi="Cambria"/>
            <w:sz w:val="24"/>
            <w:szCs w:val="24"/>
          </w:rPr>
          <w:t>https://qz.com/1054364/the-british-museum-will-return-bronze-sculptures-looted-from-benin-nearly-two-centuries-ago/</w:t>
        </w:r>
      </w:hyperlink>
      <w:r w:rsidRPr="002F4F4B">
        <w:rPr>
          <w:rStyle w:val="Hyperlink"/>
          <w:rFonts w:ascii="Cambria" w:hAnsi="Cambria"/>
          <w:color w:val="auto"/>
          <w:sz w:val="24"/>
          <w:szCs w:val="24"/>
          <w:u w:val="none"/>
        </w:rPr>
        <w:t>.</w:t>
      </w:r>
      <w:r w:rsidR="00283A09">
        <w:rPr>
          <w:rStyle w:val="Hyperlink"/>
          <w:rFonts w:ascii="Cambria" w:hAnsi="Cambria"/>
          <w:color w:val="auto"/>
          <w:sz w:val="24"/>
          <w:szCs w:val="24"/>
          <w:u w:val="none"/>
        </w:rPr>
        <w:t xml:space="preserve"> </w:t>
      </w:r>
      <w:r w:rsidR="00283A09">
        <w:rPr>
          <w:rFonts w:ascii="Cambria" w:hAnsi="Cambria"/>
          <w:sz w:val="24"/>
          <w:szCs w:val="24"/>
        </w:rPr>
        <w:t xml:space="preserve">(Accessed </w:t>
      </w:r>
      <w:r w:rsidR="00283A09">
        <w:rPr>
          <w:rFonts w:ascii="Cambria" w:hAnsi="Cambria"/>
          <w:sz w:val="24"/>
          <w:szCs w:val="24"/>
        </w:rPr>
        <w:t>15</w:t>
      </w:r>
      <w:r w:rsidR="00283A09">
        <w:rPr>
          <w:rFonts w:ascii="Cambria" w:hAnsi="Cambria"/>
          <w:sz w:val="24"/>
          <w:szCs w:val="24"/>
        </w:rPr>
        <w:t xml:space="preserve"> April 2018).</w:t>
      </w:r>
    </w:p>
    <w:p w14:paraId="2A006751" w14:textId="77777777" w:rsidR="00213BDC" w:rsidRPr="002F4F4B" w:rsidRDefault="00213BDC" w:rsidP="002F4F4B">
      <w:pPr>
        <w:pStyle w:val="NoSpacing"/>
        <w:rPr>
          <w:rFonts w:ascii="Cambria" w:hAnsi="Cambria"/>
          <w:sz w:val="24"/>
          <w:szCs w:val="24"/>
        </w:rPr>
      </w:pPr>
    </w:p>
    <w:p w14:paraId="4DEA1BFC" w14:textId="77777777" w:rsidR="00213BDC" w:rsidRPr="002F4F4B" w:rsidRDefault="00213BDC" w:rsidP="00213BDC">
      <w:pPr>
        <w:pStyle w:val="NoSpacing"/>
        <w:rPr>
          <w:rFonts w:ascii="Cambria" w:hAnsi="Cambria"/>
          <w:sz w:val="24"/>
          <w:szCs w:val="24"/>
        </w:rPr>
      </w:pPr>
      <w:proofErr w:type="spellStart"/>
      <w:r w:rsidRPr="002F4F4B">
        <w:rPr>
          <w:rFonts w:ascii="Cambria" w:hAnsi="Cambria"/>
          <w:sz w:val="24"/>
          <w:szCs w:val="24"/>
        </w:rPr>
        <w:t>Sandell</w:t>
      </w:r>
      <w:proofErr w:type="spellEnd"/>
      <w:r>
        <w:rPr>
          <w:rFonts w:ascii="Cambria" w:hAnsi="Cambria"/>
          <w:sz w:val="24"/>
          <w:szCs w:val="24"/>
        </w:rPr>
        <w:t xml:space="preserve">, R., </w:t>
      </w:r>
      <w:r w:rsidRPr="00E41CE4">
        <w:rPr>
          <w:rFonts w:ascii="Cambria" w:hAnsi="Cambria"/>
          <w:i/>
          <w:sz w:val="24"/>
          <w:szCs w:val="24"/>
        </w:rPr>
        <w:t>Museums, Society, Inequality</w:t>
      </w:r>
      <w:r w:rsidRPr="002F4F4B">
        <w:rPr>
          <w:rFonts w:ascii="Cambria" w:hAnsi="Cambria"/>
          <w:sz w:val="24"/>
          <w:szCs w:val="24"/>
        </w:rPr>
        <w:t xml:space="preserve"> (London: Routledge, 2002)</w:t>
      </w:r>
      <w:r>
        <w:rPr>
          <w:rFonts w:ascii="Cambria" w:hAnsi="Cambria"/>
          <w:sz w:val="24"/>
          <w:szCs w:val="24"/>
        </w:rPr>
        <w:t>, pp. 153-174.</w:t>
      </w:r>
    </w:p>
    <w:p w14:paraId="5074792C" w14:textId="77777777" w:rsidR="004D08BB" w:rsidRPr="002F4F4B" w:rsidRDefault="004D08BB" w:rsidP="002F4F4B">
      <w:pPr>
        <w:pStyle w:val="NoSpacing"/>
        <w:rPr>
          <w:rFonts w:ascii="Cambria" w:hAnsi="Cambria"/>
          <w:sz w:val="24"/>
          <w:szCs w:val="24"/>
        </w:rPr>
      </w:pPr>
    </w:p>
    <w:p w14:paraId="7651EF3A" w14:textId="7D1B1DA0" w:rsidR="004D08BB" w:rsidRPr="002F4F4B" w:rsidRDefault="004D08BB" w:rsidP="002F4F4B">
      <w:pPr>
        <w:pStyle w:val="NoSpacing"/>
        <w:rPr>
          <w:rFonts w:ascii="Cambria" w:hAnsi="Cambria"/>
          <w:sz w:val="24"/>
          <w:szCs w:val="24"/>
        </w:rPr>
      </w:pPr>
      <w:r w:rsidRPr="002F4F4B">
        <w:rPr>
          <w:rFonts w:ascii="Cambria" w:hAnsi="Cambria"/>
          <w:sz w:val="24"/>
          <w:szCs w:val="24"/>
        </w:rPr>
        <w:t xml:space="preserve">Varsity, </w:t>
      </w:r>
      <w:r w:rsidR="006042BB">
        <w:rPr>
          <w:rFonts w:ascii="Cambria" w:hAnsi="Cambria"/>
          <w:sz w:val="24"/>
          <w:szCs w:val="24"/>
        </w:rPr>
        <w:t>‘</w:t>
      </w:r>
      <w:r w:rsidRPr="002F4F4B">
        <w:rPr>
          <w:rFonts w:ascii="Cambria" w:hAnsi="Cambria"/>
          <w:bCs/>
          <w:color w:val="1D1D1B"/>
          <w:sz w:val="24"/>
          <w:szCs w:val="24"/>
        </w:rPr>
        <w:t>Prince renews appeal for Benin Bronze Cockerel during visit to Cambridge</w:t>
      </w:r>
      <w:r w:rsidR="006042BB">
        <w:rPr>
          <w:rFonts w:ascii="Cambria" w:hAnsi="Cambria"/>
          <w:bCs/>
          <w:color w:val="1D1D1B"/>
          <w:sz w:val="24"/>
          <w:szCs w:val="24"/>
        </w:rPr>
        <w:t>’,</w:t>
      </w:r>
      <w:r w:rsidRPr="002F4F4B">
        <w:rPr>
          <w:rFonts w:ascii="Cambria" w:hAnsi="Cambria"/>
          <w:bCs/>
          <w:color w:val="1D1D1B"/>
          <w:sz w:val="24"/>
          <w:szCs w:val="24"/>
        </w:rPr>
        <w:t xml:space="preserve"> (2017) [online] Available: </w:t>
      </w:r>
      <w:hyperlink r:id="rId15" w:history="1">
        <w:r w:rsidRPr="002F4F4B">
          <w:rPr>
            <w:rStyle w:val="Hyperlink"/>
            <w:rFonts w:ascii="Cambria" w:hAnsi="Cambria"/>
            <w:sz w:val="24"/>
            <w:szCs w:val="24"/>
          </w:rPr>
          <w:t>https://www.varsity.co.uk/news/12662</w:t>
        </w:r>
      </w:hyperlink>
      <w:r w:rsidRPr="002F4F4B">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w:t>
      </w:r>
      <w:r w:rsidR="00283A09">
        <w:rPr>
          <w:rFonts w:ascii="Cambria" w:hAnsi="Cambria"/>
          <w:sz w:val="24"/>
          <w:szCs w:val="24"/>
        </w:rPr>
        <w:t>6</w:t>
      </w:r>
      <w:r w:rsidR="00283A09">
        <w:rPr>
          <w:rFonts w:ascii="Cambria" w:hAnsi="Cambria"/>
          <w:sz w:val="24"/>
          <w:szCs w:val="24"/>
        </w:rPr>
        <w:t xml:space="preserve"> April 2018).</w:t>
      </w:r>
    </w:p>
    <w:p w14:paraId="5F0294A3" w14:textId="77777777" w:rsidR="004D08BB" w:rsidRPr="002F4F4B" w:rsidRDefault="004D08BB" w:rsidP="002F4F4B">
      <w:pPr>
        <w:pStyle w:val="NoSpacing"/>
        <w:rPr>
          <w:rFonts w:ascii="Cambria" w:hAnsi="Cambria"/>
          <w:sz w:val="24"/>
          <w:szCs w:val="24"/>
        </w:rPr>
      </w:pPr>
    </w:p>
    <w:p w14:paraId="32FAAC0F" w14:textId="3B324B80" w:rsidR="00402B46" w:rsidRDefault="004D08BB" w:rsidP="002F4F4B">
      <w:pPr>
        <w:pStyle w:val="NoSpacing"/>
        <w:rPr>
          <w:rFonts w:ascii="Cambria" w:hAnsi="Cambria"/>
          <w:sz w:val="24"/>
          <w:szCs w:val="24"/>
        </w:rPr>
      </w:pPr>
      <w:r w:rsidRPr="002F4F4B">
        <w:rPr>
          <w:rFonts w:ascii="Cambria" w:hAnsi="Cambria"/>
          <w:sz w:val="24"/>
          <w:szCs w:val="24"/>
        </w:rPr>
        <w:lastRenderedPageBreak/>
        <w:t xml:space="preserve">The Verge, </w:t>
      </w:r>
      <w:r w:rsidR="00402B46">
        <w:rPr>
          <w:rFonts w:ascii="Cambria" w:hAnsi="Cambria"/>
          <w:sz w:val="24"/>
          <w:szCs w:val="24"/>
        </w:rPr>
        <w:t>‘</w:t>
      </w:r>
      <w:r w:rsidRPr="002F4F4B">
        <w:rPr>
          <w:rFonts w:ascii="Cambria" w:hAnsi="Cambria" w:cs="Helvetica"/>
          <w:bCs/>
          <w:color w:val="000000"/>
          <w:sz w:val="24"/>
          <w:szCs w:val="24"/>
        </w:rPr>
        <w:t>Ill-gotten gains: how many museums have stolen objects in their collections?</w:t>
      </w:r>
      <w:r w:rsidR="00402B46">
        <w:rPr>
          <w:rFonts w:ascii="Cambria" w:hAnsi="Cambria" w:cs="Helvetica"/>
          <w:bCs/>
          <w:color w:val="000000"/>
          <w:sz w:val="24"/>
          <w:szCs w:val="24"/>
        </w:rPr>
        <w:t>’,</w:t>
      </w:r>
      <w:r w:rsidRPr="002F4F4B">
        <w:rPr>
          <w:rFonts w:ascii="Cambria" w:hAnsi="Cambria"/>
          <w:sz w:val="24"/>
          <w:szCs w:val="24"/>
        </w:rPr>
        <w:t xml:space="preserve"> (2013) [online] Available: </w:t>
      </w:r>
      <w:hyperlink r:id="rId16" w:history="1">
        <w:r w:rsidRPr="002F4F4B">
          <w:rPr>
            <w:rStyle w:val="Hyperlink"/>
            <w:rFonts w:ascii="Cambria" w:hAnsi="Cambria"/>
            <w:sz w:val="24"/>
            <w:szCs w:val="24"/>
          </w:rPr>
          <w:t>https://www.theverge.com/2013/5/13/4326306/museum-artifacts-looted-repatriation#comments</w:t>
        </w:r>
      </w:hyperlink>
      <w:r w:rsidRPr="002F4F4B">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w:t>
      </w:r>
      <w:r w:rsidR="00283A09">
        <w:rPr>
          <w:rFonts w:ascii="Cambria" w:hAnsi="Cambria"/>
          <w:sz w:val="24"/>
          <w:szCs w:val="24"/>
        </w:rPr>
        <w:t>7</w:t>
      </w:r>
      <w:r w:rsidR="00283A09">
        <w:rPr>
          <w:rFonts w:ascii="Cambria" w:hAnsi="Cambria"/>
          <w:sz w:val="24"/>
          <w:szCs w:val="24"/>
        </w:rPr>
        <w:t xml:space="preserve"> April 2018).</w:t>
      </w:r>
    </w:p>
    <w:p w14:paraId="5593880E" w14:textId="77777777" w:rsidR="00283A09" w:rsidRDefault="00283A09" w:rsidP="002F4F4B">
      <w:pPr>
        <w:pStyle w:val="NoSpacing"/>
        <w:rPr>
          <w:rFonts w:ascii="Cambria" w:hAnsi="Cambria"/>
          <w:sz w:val="24"/>
          <w:szCs w:val="24"/>
        </w:rPr>
      </w:pPr>
    </w:p>
    <w:p w14:paraId="5E6BC81F" w14:textId="61EEB907" w:rsidR="004D08BB" w:rsidRPr="002F4F4B" w:rsidRDefault="004D08BB" w:rsidP="002F4F4B">
      <w:pPr>
        <w:pStyle w:val="NoSpacing"/>
        <w:rPr>
          <w:rFonts w:ascii="Cambria" w:hAnsi="Cambria"/>
          <w:sz w:val="24"/>
          <w:szCs w:val="24"/>
        </w:rPr>
      </w:pPr>
      <w:r w:rsidRPr="002F4F4B">
        <w:rPr>
          <w:rFonts w:ascii="Cambria" w:hAnsi="Cambria"/>
          <w:sz w:val="24"/>
          <w:szCs w:val="24"/>
        </w:rPr>
        <w:t xml:space="preserve">Smith, </w:t>
      </w:r>
      <w:r w:rsidR="00EF59AD" w:rsidRPr="002F4F4B">
        <w:rPr>
          <w:rFonts w:ascii="Cambria" w:hAnsi="Cambria"/>
          <w:sz w:val="24"/>
          <w:szCs w:val="24"/>
        </w:rPr>
        <w:t>L.</w:t>
      </w:r>
      <w:r w:rsidR="00402B46">
        <w:rPr>
          <w:rFonts w:ascii="Cambria" w:hAnsi="Cambria"/>
          <w:sz w:val="24"/>
          <w:szCs w:val="24"/>
        </w:rPr>
        <w:t>,</w:t>
      </w:r>
      <w:r w:rsidR="00EF59AD" w:rsidRPr="002F4F4B">
        <w:rPr>
          <w:rFonts w:ascii="Cambria" w:hAnsi="Cambria"/>
          <w:sz w:val="24"/>
          <w:szCs w:val="24"/>
        </w:rPr>
        <w:t xml:space="preserve"> </w:t>
      </w:r>
      <w:r w:rsidRPr="00402B46">
        <w:rPr>
          <w:rFonts w:ascii="Cambria" w:hAnsi="Cambria"/>
          <w:i/>
          <w:sz w:val="24"/>
          <w:szCs w:val="24"/>
        </w:rPr>
        <w:t xml:space="preserve">Archaeological </w:t>
      </w:r>
      <w:proofErr w:type="gramStart"/>
      <w:r w:rsidRPr="00402B46">
        <w:rPr>
          <w:rFonts w:ascii="Cambria" w:hAnsi="Cambria"/>
          <w:i/>
          <w:sz w:val="24"/>
          <w:szCs w:val="24"/>
        </w:rPr>
        <w:t>Theory</w:t>
      </w:r>
      <w:proofErr w:type="gramEnd"/>
      <w:r w:rsidRPr="00402B46">
        <w:rPr>
          <w:rFonts w:ascii="Cambria" w:hAnsi="Cambria"/>
          <w:i/>
          <w:sz w:val="24"/>
          <w:szCs w:val="24"/>
        </w:rPr>
        <w:t xml:space="preserve"> and the Politics of Cultural Heritage</w:t>
      </w:r>
      <w:r w:rsidRPr="002F4F4B">
        <w:rPr>
          <w:rFonts w:ascii="Cambria" w:hAnsi="Cambria"/>
          <w:sz w:val="24"/>
          <w:szCs w:val="24"/>
        </w:rPr>
        <w:t xml:space="preserve"> (Oxon: Routledge, 2004)</w:t>
      </w:r>
      <w:r w:rsidR="00402B46">
        <w:rPr>
          <w:rFonts w:ascii="Cambria" w:hAnsi="Cambria"/>
          <w:sz w:val="24"/>
          <w:szCs w:val="24"/>
        </w:rPr>
        <w:t>.</w:t>
      </w:r>
    </w:p>
    <w:p w14:paraId="29E84E7F" w14:textId="77777777" w:rsidR="004D08BB" w:rsidRPr="002F4F4B" w:rsidRDefault="004D08BB" w:rsidP="002F4F4B">
      <w:pPr>
        <w:pStyle w:val="NoSpacing"/>
        <w:rPr>
          <w:rFonts w:ascii="Cambria" w:hAnsi="Cambria"/>
          <w:sz w:val="24"/>
          <w:szCs w:val="24"/>
        </w:rPr>
      </w:pPr>
    </w:p>
    <w:p w14:paraId="6B5A9603" w14:textId="49A8B0AE" w:rsidR="004D08BB" w:rsidRPr="002F4F4B" w:rsidRDefault="004D08BB" w:rsidP="002F4F4B">
      <w:pPr>
        <w:pStyle w:val="NoSpacing"/>
        <w:rPr>
          <w:rFonts w:ascii="Cambria" w:hAnsi="Cambria"/>
          <w:sz w:val="24"/>
          <w:szCs w:val="24"/>
        </w:rPr>
      </w:pPr>
      <w:r w:rsidRPr="002F4F4B">
        <w:rPr>
          <w:rFonts w:ascii="Cambria" w:hAnsi="Cambria"/>
          <w:sz w:val="24"/>
          <w:szCs w:val="24"/>
        </w:rPr>
        <w:t xml:space="preserve">Smithsonian, </w:t>
      </w:r>
      <w:r w:rsidR="00402B46">
        <w:rPr>
          <w:rFonts w:ascii="Cambria" w:hAnsi="Cambria"/>
          <w:sz w:val="24"/>
          <w:szCs w:val="24"/>
        </w:rPr>
        <w:t>‘</w:t>
      </w:r>
      <w:r w:rsidRPr="002F4F4B">
        <w:rPr>
          <w:rFonts w:ascii="Cambria" w:hAnsi="Cambria"/>
          <w:sz w:val="24"/>
          <w:szCs w:val="24"/>
        </w:rPr>
        <w:t>The Road to Repatriation</w:t>
      </w:r>
      <w:r w:rsidR="00402B46">
        <w:rPr>
          <w:rFonts w:ascii="Cambria" w:hAnsi="Cambria"/>
          <w:sz w:val="24"/>
          <w:szCs w:val="24"/>
        </w:rPr>
        <w:t>’</w:t>
      </w:r>
      <w:r w:rsidRPr="002F4F4B">
        <w:rPr>
          <w:rFonts w:ascii="Cambria" w:hAnsi="Cambria"/>
          <w:sz w:val="24"/>
          <w:szCs w:val="24"/>
        </w:rPr>
        <w:t xml:space="preserve"> (2008) [online] Available:  </w:t>
      </w:r>
      <w:hyperlink r:id="rId17" w:history="1">
        <w:r w:rsidRPr="002F4F4B">
          <w:rPr>
            <w:rStyle w:val="Hyperlink"/>
            <w:rFonts w:ascii="Cambria" w:hAnsi="Cambria"/>
            <w:sz w:val="24"/>
            <w:szCs w:val="24"/>
          </w:rPr>
          <w:t>https://www.smithsonianmag.com/arts-culture/the-road-to-repatriation-98420522/</w:t>
        </w:r>
      </w:hyperlink>
      <w:r w:rsidR="00402B46">
        <w:rPr>
          <w:rFonts w:ascii="Cambria" w:hAnsi="Cambria"/>
          <w:sz w:val="24"/>
          <w:szCs w:val="24"/>
        </w:rPr>
        <w:t>.</w:t>
      </w:r>
      <w:r w:rsidR="00283A09">
        <w:rPr>
          <w:rFonts w:ascii="Cambria" w:hAnsi="Cambria"/>
          <w:sz w:val="24"/>
          <w:szCs w:val="24"/>
        </w:rPr>
        <w:t xml:space="preserve"> </w:t>
      </w:r>
      <w:r w:rsidR="00283A09">
        <w:rPr>
          <w:rFonts w:ascii="Cambria" w:hAnsi="Cambria"/>
          <w:sz w:val="24"/>
          <w:szCs w:val="24"/>
        </w:rPr>
        <w:t>(Accessed 28 April 2018).</w:t>
      </w:r>
    </w:p>
    <w:p w14:paraId="7F5B2053" w14:textId="77777777" w:rsidR="004D08BB" w:rsidRPr="00D60F4B" w:rsidRDefault="004D08BB" w:rsidP="004D08BB">
      <w:pPr>
        <w:pStyle w:val="NoSpacing"/>
        <w:rPr>
          <w:rFonts w:ascii="Cambria" w:hAnsi="Cambria"/>
        </w:rPr>
      </w:pPr>
    </w:p>
    <w:p w14:paraId="12480F27" w14:textId="77777777" w:rsidR="004D08BB" w:rsidRPr="00164944" w:rsidRDefault="004D08BB">
      <w:pPr>
        <w:ind w:firstLine="720"/>
        <w:rPr>
          <w:rFonts w:ascii="Cambria" w:hAnsi="Cambria"/>
          <w:sz w:val="20"/>
          <w:szCs w:val="24"/>
        </w:rPr>
      </w:pPr>
    </w:p>
    <w:sectPr w:rsidR="004D08BB" w:rsidRPr="00164944" w:rsidSect="000F61BA">
      <w:head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83C49" w14:textId="77777777" w:rsidR="00061ED4" w:rsidRDefault="00061ED4" w:rsidP="004E1464">
      <w:pPr>
        <w:spacing w:after="0" w:line="240" w:lineRule="auto"/>
      </w:pPr>
      <w:r>
        <w:separator/>
      </w:r>
    </w:p>
  </w:endnote>
  <w:endnote w:type="continuationSeparator" w:id="0">
    <w:p w14:paraId="3F78FB2A" w14:textId="77777777" w:rsidR="00061ED4" w:rsidRDefault="00061ED4" w:rsidP="004E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Sylfaen"/>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1A1AD" w14:textId="77777777" w:rsidR="00061ED4" w:rsidRDefault="00061ED4" w:rsidP="004E1464">
      <w:pPr>
        <w:spacing w:after="0" w:line="240" w:lineRule="auto"/>
      </w:pPr>
      <w:r>
        <w:separator/>
      </w:r>
    </w:p>
  </w:footnote>
  <w:footnote w:type="continuationSeparator" w:id="0">
    <w:p w14:paraId="334800E8" w14:textId="77777777" w:rsidR="00061ED4" w:rsidRDefault="00061ED4" w:rsidP="004E1464">
      <w:pPr>
        <w:spacing w:after="0" w:line="240" w:lineRule="auto"/>
      </w:pPr>
      <w:r>
        <w:continuationSeparator/>
      </w:r>
    </w:p>
  </w:footnote>
  <w:footnote w:id="1">
    <w:p w14:paraId="59EF464E" w14:textId="072E49B4" w:rsidR="00F50966" w:rsidRPr="000E60CF" w:rsidRDefault="00F50966" w:rsidP="00F50966">
      <w:pPr>
        <w:pStyle w:val="NoSpacing"/>
        <w:rPr>
          <w:rFonts w:ascii="Cambria" w:hAnsi="Cambria"/>
        </w:rPr>
      </w:pPr>
      <w:r w:rsidRPr="000E60CF">
        <w:rPr>
          <w:rStyle w:val="FootnoteReference"/>
          <w:rFonts w:ascii="Cambria" w:hAnsi="Cambria"/>
        </w:rPr>
        <w:footnoteRef/>
      </w:r>
      <w:r w:rsidRPr="000E60CF">
        <w:rPr>
          <w:rFonts w:ascii="Cambria" w:hAnsi="Cambria"/>
        </w:rPr>
        <w:t xml:space="preserve"> </w:t>
      </w:r>
      <w:r w:rsidR="000E60CF" w:rsidRPr="000E60CF">
        <w:rPr>
          <w:rFonts w:ascii="Cambria" w:hAnsi="Cambria"/>
        </w:rPr>
        <w:t xml:space="preserve">The Guardian, </w:t>
      </w:r>
      <w:r w:rsidR="000E60CF" w:rsidRPr="000E60CF">
        <w:rPr>
          <w:rFonts w:ascii="Cambria" w:hAnsi="Cambria"/>
          <w:color w:val="121212"/>
        </w:rPr>
        <w:t>Western museums try to forge deal with west Africa to return the Benin bronzes</w:t>
      </w:r>
      <w:r w:rsidR="000E60CF" w:rsidRPr="000E60CF">
        <w:rPr>
          <w:rFonts w:ascii="Cambria" w:hAnsi="Cambria"/>
        </w:rPr>
        <w:t xml:space="preserve"> (2017) [online] Available: </w:t>
      </w:r>
      <w:hyperlink r:id="rId1" w:history="1">
        <w:r w:rsidR="000E60CF" w:rsidRPr="000E60CF">
          <w:rPr>
            <w:rStyle w:val="Hyperlink"/>
            <w:rFonts w:ascii="Cambria" w:hAnsi="Cambria"/>
          </w:rPr>
          <w:t>https://www.theguardian.</w:t>
        </w:r>
        <w:r w:rsidR="000E60CF" w:rsidRPr="000E60CF">
          <w:rPr>
            <w:rStyle w:val="Hyperlink"/>
            <w:rFonts w:ascii="Cambria" w:hAnsi="Cambria"/>
          </w:rPr>
          <w:t>c</w:t>
        </w:r>
        <w:r w:rsidR="000E60CF" w:rsidRPr="000E60CF">
          <w:rPr>
            <w:rStyle w:val="Hyperlink"/>
            <w:rFonts w:ascii="Cambria" w:hAnsi="Cambria"/>
          </w:rPr>
          <w:t>om/world/2017/aug/12/cambridge-benin-bronzes-loan-deal</w:t>
        </w:r>
      </w:hyperlink>
      <w:r w:rsidR="000E60CF" w:rsidRPr="000E60CF">
        <w:rPr>
          <w:rFonts w:ascii="Cambria" w:hAnsi="Cambria"/>
        </w:rPr>
        <w:t>.</w:t>
      </w:r>
      <w:r w:rsidRPr="000E60CF">
        <w:rPr>
          <w:rFonts w:ascii="Cambria" w:hAnsi="Cambria"/>
        </w:rPr>
        <w:t xml:space="preserve"> </w:t>
      </w:r>
    </w:p>
  </w:footnote>
  <w:footnote w:id="2">
    <w:p w14:paraId="4B68F627" w14:textId="5F2A2B50" w:rsidR="00F50966" w:rsidRPr="000E60CF" w:rsidRDefault="00F50966" w:rsidP="00F50966">
      <w:pPr>
        <w:pStyle w:val="NoSpacing"/>
        <w:rPr>
          <w:rFonts w:ascii="Cambria" w:hAnsi="Cambria"/>
          <w:b/>
          <w:color w:val="00B050"/>
        </w:rPr>
      </w:pPr>
      <w:r w:rsidRPr="000E60CF">
        <w:rPr>
          <w:rStyle w:val="FootnoteReference"/>
          <w:rFonts w:ascii="Cambria" w:hAnsi="Cambria"/>
        </w:rPr>
        <w:footnoteRef/>
      </w:r>
      <w:r w:rsidRPr="000E60CF">
        <w:rPr>
          <w:rFonts w:ascii="Cambria" w:hAnsi="Cambria"/>
        </w:rPr>
        <w:t xml:space="preserve"> </w:t>
      </w:r>
      <w:r w:rsidR="000E60CF" w:rsidRPr="000E60CF">
        <w:rPr>
          <w:rFonts w:ascii="Cambria" w:hAnsi="Cambria"/>
        </w:rPr>
        <w:t>Jeanette Greenfield</w:t>
      </w:r>
      <w:r w:rsidR="000E60CF" w:rsidRPr="000E60CF">
        <w:rPr>
          <w:rFonts w:ascii="Cambria" w:hAnsi="Cambria"/>
        </w:rPr>
        <w:t>,</w:t>
      </w:r>
      <w:r w:rsidR="000E60CF" w:rsidRPr="000E60CF">
        <w:rPr>
          <w:rFonts w:ascii="Cambria" w:hAnsi="Cambria"/>
        </w:rPr>
        <w:t xml:space="preserve"> </w:t>
      </w:r>
      <w:r w:rsidRPr="000E60CF">
        <w:rPr>
          <w:rFonts w:ascii="Cambria" w:hAnsi="Cambria"/>
        </w:rPr>
        <w:t>The Return of Cultural Treasures</w:t>
      </w:r>
      <w:r w:rsidR="000E60CF" w:rsidRPr="000E60CF">
        <w:rPr>
          <w:rFonts w:ascii="Cambria" w:hAnsi="Cambria"/>
        </w:rPr>
        <w:t xml:space="preserve">, </w:t>
      </w:r>
      <w:r w:rsidRPr="000E60CF">
        <w:rPr>
          <w:rFonts w:ascii="Cambria" w:hAnsi="Cambria"/>
        </w:rPr>
        <w:t>2</w:t>
      </w:r>
      <w:r w:rsidRPr="000E60CF">
        <w:rPr>
          <w:rFonts w:ascii="Cambria" w:hAnsi="Cambria"/>
          <w:vertAlign w:val="superscript"/>
        </w:rPr>
        <w:t>nd</w:t>
      </w:r>
      <w:r w:rsidRPr="000E60CF">
        <w:rPr>
          <w:rFonts w:ascii="Cambria" w:hAnsi="Cambria"/>
        </w:rPr>
        <w:t xml:space="preserve"> edition</w:t>
      </w:r>
      <w:r w:rsidR="000E60CF" w:rsidRPr="000E60CF">
        <w:rPr>
          <w:rFonts w:ascii="Cambria" w:hAnsi="Cambria"/>
        </w:rPr>
        <w:t xml:space="preserve"> </w:t>
      </w:r>
      <w:r w:rsidRPr="000E60CF">
        <w:rPr>
          <w:rFonts w:ascii="Cambria" w:hAnsi="Cambria"/>
        </w:rPr>
        <w:t>(</w:t>
      </w:r>
      <w:r w:rsidR="000E60CF" w:rsidRPr="000E60CF">
        <w:rPr>
          <w:rFonts w:ascii="Cambria" w:hAnsi="Cambria"/>
        </w:rPr>
        <w:t>Cambridge</w:t>
      </w:r>
      <w:r w:rsidR="000E60CF" w:rsidRPr="000E60CF">
        <w:rPr>
          <w:rFonts w:ascii="Cambria" w:hAnsi="Cambria"/>
        </w:rPr>
        <w:t xml:space="preserve">: </w:t>
      </w:r>
      <w:r w:rsidRPr="000E60CF">
        <w:rPr>
          <w:rFonts w:ascii="Cambria" w:hAnsi="Cambria"/>
        </w:rPr>
        <w:t>Cambridge University Press,</w:t>
      </w:r>
      <w:r w:rsidR="000E60CF" w:rsidRPr="000E60CF">
        <w:rPr>
          <w:rFonts w:ascii="Cambria" w:hAnsi="Cambria"/>
        </w:rPr>
        <w:t xml:space="preserve"> </w:t>
      </w:r>
      <w:r w:rsidR="000E60CF" w:rsidRPr="000E60CF">
        <w:rPr>
          <w:rFonts w:ascii="Cambria" w:hAnsi="Cambria"/>
        </w:rPr>
        <w:t>1995</w:t>
      </w:r>
      <w:r w:rsidR="000E60CF" w:rsidRPr="000E60CF">
        <w:rPr>
          <w:rFonts w:ascii="Cambria" w:hAnsi="Cambria"/>
        </w:rPr>
        <w:t xml:space="preserve">), p. </w:t>
      </w:r>
      <w:r w:rsidRPr="000E60CF">
        <w:rPr>
          <w:rFonts w:ascii="Cambria" w:hAnsi="Cambria"/>
        </w:rPr>
        <w:t>118</w:t>
      </w:r>
      <w:r w:rsidR="000E60CF" w:rsidRPr="000E60CF">
        <w:rPr>
          <w:rFonts w:ascii="Cambria" w:hAnsi="Cambria"/>
        </w:rPr>
        <w:t>.</w:t>
      </w:r>
    </w:p>
  </w:footnote>
  <w:footnote w:id="3">
    <w:p w14:paraId="14B80B84" w14:textId="3A6AF7BD" w:rsidR="00F50966" w:rsidRPr="0000024A" w:rsidRDefault="00F50966" w:rsidP="00F50966">
      <w:pPr>
        <w:pStyle w:val="NoSpacing"/>
        <w:rPr>
          <w:rFonts w:ascii="Cambria" w:hAnsi="Cambria"/>
        </w:rPr>
      </w:pPr>
      <w:r w:rsidRPr="000E60CF">
        <w:rPr>
          <w:rStyle w:val="FootnoteReference"/>
          <w:rFonts w:ascii="Cambria" w:hAnsi="Cambria"/>
        </w:rPr>
        <w:footnoteRef/>
      </w:r>
      <w:r w:rsidR="000E60CF" w:rsidRPr="000E60CF">
        <w:t xml:space="preserve"> </w:t>
      </w:r>
      <w:r w:rsidR="000E60CF" w:rsidRPr="000E60CF">
        <w:rPr>
          <w:rFonts w:ascii="Cambria" w:hAnsi="Cambria"/>
        </w:rPr>
        <w:t xml:space="preserve">British Museum, Collection online (2017) [online] Available: </w:t>
      </w:r>
      <w:hyperlink r:id="rId2" w:history="1">
        <w:r w:rsidR="000E60CF" w:rsidRPr="000E60CF">
          <w:rPr>
            <w:rStyle w:val="Hyperlink"/>
            <w:rFonts w:ascii="Cambria" w:hAnsi="Cambria"/>
          </w:rPr>
          <w:t>http://www.britishmu</w:t>
        </w:r>
        <w:r w:rsidR="000E60CF" w:rsidRPr="000E60CF">
          <w:rPr>
            <w:rStyle w:val="Hyperlink"/>
            <w:rFonts w:ascii="Cambria" w:hAnsi="Cambria"/>
          </w:rPr>
          <w:t>s</w:t>
        </w:r>
        <w:r w:rsidR="000E60CF" w:rsidRPr="000E60CF">
          <w:rPr>
            <w:rStyle w:val="Hyperlink"/>
            <w:rFonts w:ascii="Cambria" w:hAnsi="Cambria"/>
          </w:rPr>
          <w:t>eum.org/research/collection_online/collection_object_details.aspx?objectId=8849&amp;partId=1</w:t>
        </w:r>
      </w:hyperlink>
      <w:r w:rsidR="000E60CF" w:rsidRPr="000E60CF">
        <w:rPr>
          <w:rFonts w:ascii="Cambria" w:hAnsi="Cambria"/>
        </w:rPr>
        <w:t xml:space="preserve">. </w:t>
      </w:r>
    </w:p>
  </w:footnote>
  <w:footnote w:id="4">
    <w:p w14:paraId="739E7628" w14:textId="535627F2" w:rsidR="00F50966" w:rsidRPr="0000024A" w:rsidRDefault="00F50966" w:rsidP="00F50966">
      <w:pPr>
        <w:pStyle w:val="FootnoteText"/>
        <w:rPr>
          <w:rFonts w:ascii="Cambria" w:hAnsi="Cambria"/>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0F2BE9">
        <w:rPr>
          <w:rFonts w:ascii="Cambria" w:hAnsi="Cambria"/>
          <w:sz w:val="22"/>
          <w:szCs w:val="22"/>
        </w:rPr>
        <w:t xml:space="preserve">BBC, </w:t>
      </w:r>
      <w:r w:rsidR="000F2BE9" w:rsidRPr="000F2BE9">
        <w:rPr>
          <w:rFonts w:ascii="Cambria" w:hAnsi="Cambria" w:cs="Helvetica"/>
          <w:bCs/>
          <w:color w:val="1E1E1E"/>
          <w:sz w:val="22"/>
          <w:szCs w:val="22"/>
        </w:rPr>
        <w:t>Bronze cockerel at Cambridge University's Jesus College removed after campaign</w:t>
      </w:r>
      <w:r w:rsidR="000F2BE9">
        <w:rPr>
          <w:rFonts w:ascii="Cambria" w:hAnsi="Cambria"/>
          <w:sz w:val="22"/>
          <w:szCs w:val="22"/>
        </w:rPr>
        <w:t xml:space="preserve"> (2016) [online] Available: </w:t>
      </w:r>
      <w:hyperlink r:id="rId3" w:history="1">
        <w:r w:rsidR="000F2BE9" w:rsidRPr="005A1917">
          <w:rPr>
            <w:rStyle w:val="Hyperlink"/>
            <w:rFonts w:ascii="Cambria" w:hAnsi="Cambria"/>
            <w:sz w:val="22"/>
            <w:szCs w:val="22"/>
          </w:rPr>
          <w:t>http://www.bbc.co.uk/news/uk-engl</w:t>
        </w:r>
        <w:r w:rsidR="000F2BE9" w:rsidRPr="005A1917">
          <w:rPr>
            <w:rStyle w:val="Hyperlink"/>
            <w:rFonts w:ascii="Cambria" w:hAnsi="Cambria"/>
            <w:sz w:val="22"/>
            <w:szCs w:val="22"/>
          </w:rPr>
          <w:t>a</w:t>
        </w:r>
        <w:r w:rsidR="000F2BE9" w:rsidRPr="005A1917">
          <w:rPr>
            <w:rStyle w:val="Hyperlink"/>
            <w:rFonts w:ascii="Cambria" w:hAnsi="Cambria"/>
            <w:sz w:val="22"/>
            <w:szCs w:val="22"/>
          </w:rPr>
          <w:t>nd-cambridgeshire-35762834</w:t>
        </w:r>
      </w:hyperlink>
      <w:r w:rsidR="000F2BE9">
        <w:rPr>
          <w:rFonts w:ascii="Cambria" w:hAnsi="Cambria"/>
          <w:sz w:val="22"/>
          <w:szCs w:val="22"/>
        </w:rPr>
        <w:t>.</w:t>
      </w:r>
    </w:p>
  </w:footnote>
  <w:footnote w:id="5">
    <w:p w14:paraId="2127C702" w14:textId="2EF0B2FA" w:rsidR="00F50966" w:rsidRPr="0000024A" w:rsidRDefault="00F50966" w:rsidP="00F50966">
      <w:pPr>
        <w:pStyle w:val="FootnoteText"/>
        <w:rPr>
          <w:rFonts w:ascii="Cambria" w:hAnsi="Cambria"/>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0F2BE9">
        <w:rPr>
          <w:rFonts w:ascii="Cambria" w:hAnsi="Cambria"/>
          <w:sz w:val="22"/>
          <w:szCs w:val="22"/>
        </w:rPr>
        <w:t xml:space="preserve">Varsity, </w:t>
      </w:r>
      <w:r w:rsidR="000F2BE9" w:rsidRPr="000F2BE9">
        <w:rPr>
          <w:rFonts w:ascii="Cambria" w:hAnsi="Cambria"/>
          <w:bCs/>
          <w:color w:val="1D1D1B"/>
          <w:sz w:val="22"/>
          <w:szCs w:val="22"/>
        </w:rPr>
        <w:t>Prince renews appeal for Benin Bronze Cockerel during visit to Cambridge</w:t>
      </w:r>
      <w:r w:rsidR="000F2BE9">
        <w:rPr>
          <w:rFonts w:ascii="Cambria" w:hAnsi="Cambria"/>
          <w:bCs/>
          <w:color w:val="1D1D1B"/>
          <w:sz w:val="22"/>
          <w:szCs w:val="22"/>
        </w:rPr>
        <w:t xml:space="preserve"> (2017) [online] Available: </w:t>
      </w:r>
      <w:hyperlink r:id="rId4" w:history="1">
        <w:r w:rsidR="000F2BE9" w:rsidRPr="005A1917">
          <w:rPr>
            <w:rStyle w:val="Hyperlink"/>
            <w:rFonts w:ascii="Cambria" w:hAnsi="Cambria"/>
            <w:sz w:val="22"/>
            <w:szCs w:val="22"/>
          </w:rPr>
          <w:t>htt</w:t>
        </w:r>
        <w:r w:rsidR="000F2BE9" w:rsidRPr="005A1917">
          <w:rPr>
            <w:rStyle w:val="Hyperlink"/>
            <w:rFonts w:ascii="Cambria" w:hAnsi="Cambria"/>
            <w:sz w:val="22"/>
            <w:szCs w:val="22"/>
          </w:rPr>
          <w:t>p</w:t>
        </w:r>
        <w:r w:rsidR="000F2BE9" w:rsidRPr="005A1917">
          <w:rPr>
            <w:rStyle w:val="Hyperlink"/>
            <w:rFonts w:ascii="Cambria" w:hAnsi="Cambria"/>
            <w:sz w:val="22"/>
            <w:szCs w:val="22"/>
          </w:rPr>
          <w:t>s://www.varsity.co.uk/news/12662</w:t>
        </w:r>
      </w:hyperlink>
      <w:r w:rsidR="000F2BE9">
        <w:rPr>
          <w:rFonts w:ascii="Cambria" w:hAnsi="Cambria"/>
          <w:sz w:val="22"/>
          <w:szCs w:val="22"/>
        </w:rPr>
        <w:t>.</w:t>
      </w:r>
    </w:p>
  </w:footnote>
  <w:footnote w:id="6">
    <w:p w14:paraId="1EB252BE" w14:textId="309A1A81" w:rsidR="00E52761" w:rsidRPr="00F774CE" w:rsidRDefault="00E52761" w:rsidP="00F774CE">
      <w:pPr>
        <w:pStyle w:val="NoSpacing"/>
        <w:rPr>
          <w:rFonts w:ascii="Cambria" w:hAnsi="Cambria"/>
          <w:b/>
          <w:sz w:val="24"/>
        </w:rPr>
      </w:pPr>
      <w:r w:rsidRPr="0000024A">
        <w:rPr>
          <w:rStyle w:val="FootnoteReference"/>
          <w:rFonts w:ascii="Cambria" w:hAnsi="Cambria"/>
        </w:rPr>
        <w:footnoteRef/>
      </w:r>
      <w:r w:rsidRPr="0000024A">
        <w:rPr>
          <w:rFonts w:ascii="Cambria" w:hAnsi="Cambria"/>
        </w:rPr>
        <w:t xml:space="preserve"> </w:t>
      </w:r>
      <w:r w:rsidR="000E60CF" w:rsidRPr="000E60CF">
        <w:rPr>
          <w:rFonts w:ascii="Cambria" w:hAnsi="Cambria"/>
        </w:rPr>
        <w:t>Jeanette Greenfield, The Return of Cultural Treasures, 2</w:t>
      </w:r>
      <w:r w:rsidR="000E60CF" w:rsidRPr="000E60CF">
        <w:rPr>
          <w:rFonts w:ascii="Cambria" w:hAnsi="Cambria"/>
          <w:vertAlign w:val="superscript"/>
        </w:rPr>
        <w:t>nd</w:t>
      </w:r>
      <w:r w:rsidR="000E60CF" w:rsidRPr="000E60CF">
        <w:rPr>
          <w:rFonts w:ascii="Cambria" w:hAnsi="Cambria"/>
        </w:rPr>
        <w:t xml:space="preserve"> edition (Cambridge: Cambridge University Press, 1995), p</w:t>
      </w:r>
      <w:r w:rsidRPr="0000024A">
        <w:rPr>
          <w:rFonts w:ascii="Cambria" w:hAnsi="Cambria"/>
        </w:rPr>
        <w:t>p. 185-6</w:t>
      </w:r>
      <w:r w:rsidR="000E60CF">
        <w:rPr>
          <w:rFonts w:ascii="Cambria" w:hAnsi="Cambria"/>
        </w:rPr>
        <w:t>.</w:t>
      </w:r>
    </w:p>
  </w:footnote>
  <w:footnote w:id="7">
    <w:p w14:paraId="05DB5E3A" w14:textId="035FE48F" w:rsidR="00F774CE" w:rsidRPr="0000024A" w:rsidRDefault="00F774CE" w:rsidP="00F774CE">
      <w:pPr>
        <w:pStyle w:val="NoSpacing"/>
        <w:rPr>
          <w:rFonts w:ascii="Cambria" w:hAnsi="Cambria"/>
        </w:rPr>
      </w:pPr>
      <w:r w:rsidRPr="0000024A">
        <w:rPr>
          <w:rStyle w:val="FootnoteReference"/>
          <w:rFonts w:ascii="Cambria" w:hAnsi="Cambria"/>
        </w:rPr>
        <w:footnoteRef/>
      </w:r>
      <w:r w:rsidRPr="0000024A">
        <w:rPr>
          <w:rFonts w:ascii="Cambria" w:hAnsi="Cambria"/>
        </w:rPr>
        <w:t xml:space="preserve"> Ibid. p</w:t>
      </w:r>
      <w:r w:rsidR="000E60CF">
        <w:rPr>
          <w:rFonts w:ascii="Cambria" w:hAnsi="Cambria"/>
        </w:rPr>
        <w:t xml:space="preserve">. </w:t>
      </w:r>
      <w:r w:rsidRPr="0000024A">
        <w:rPr>
          <w:rFonts w:ascii="Cambria" w:hAnsi="Cambria"/>
        </w:rPr>
        <w:t>185</w:t>
      </w:r>
    </w:p>
  </w:footnote>
  <w:footnote w:id="8">
    <w:p w14:paraId="48E8CA3A" w14:textId="47A47B5C" w:rsidR="001E176C" w:rsidRPr="0000024A" w:rsidRDefault="001E176C">
      <w:pPr>
        <w:pStyle w:val="FootnoteText"/>
        <w:rPr>
          <w:rFonts w:ascii="Cambria" w:hAnsi="Cambria"/>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0F2BE9" w:rsidRPr="000F2BE9">
        <w:rPr>
          <w:rFonts w:ascii="Cambria" w:hAnsi="Cambria"/>
          <w:sz w:val="22"/>
          <w:szCs w:val="22"/>
        </w:rPr>
        <w:t>Ibid. p.</w:t>
      </w:r>
      <w:r w:rsidRPr="000F2BE9">
        <w:rPr>
          <w:rFonts w:ascii="Cambria" w:hAnsi="Cambria"/>
          <w:sz w:val="22"/>
          <w:szCs w:val="22"/>
        </w:rPr>
        <w:t xml:space="preserve"> 260</w:t>
      </w:r>
      <w:r w:rsidR="000F2BE9" w:rsidRPr="000F2BE9">
        <w:rPr>
          <w:rFonts w:ascii="Cambria" w:hAnsi="Cambria"/>
          <w:sz w:val="22"/>
          <w:szCs w:val="22"/>
        </w:rPr>
        <w:t>.</w:t>
      </w:r>
      <w:r w:rsidRPr="000F2BE9">
        <w:rPr>
          <w:rFonts w:ascii="Cambria" w:hAnsi="Cambria"/>
          <w:sz w:val="22"/>
          <w:szCs w:val="22"/>
        </w:rPr>
        <w:t xml:space="preserve">  </w:t>
      </w:r>
    </w:p>
  </w:footnote>
  <w:footnote w:id="9">
    <w:p w14:paraId="2859C4F3" w14:textId="3BFC7C5B" w:rsidR="002F6E6B" w:rsidRPr="00D60F4B" w:rsidRDefault="002F6E6B">
      <w:pPr>
        <w:pStyle w:val="FootnoteText"/>
        <w:rPr>
          <w:rFonts w:ascii="Cambria" w:hAnsi="Cambria"/>
          <w:sz w:val="22"/>
          <w:szCs w:val="22"/>
        </w:rPr>
      </w:pPr>
      <w:r w:rsidRPr="00D60F4B">
        <w:rPr>
          <w:rStyle w:val="FootnoteReference"/>
          <w:rFonts w:ascii="Cambria" w:hAnsi="Cambria"/>
          <w:sz w:val="22"/>
          <w:szCs w:val="22"/>
        </w:rPr>
        <w:footnoteRef/>
      </w:r>
      <w:r w:rsidRPr="00D60F4B">
        <w:rPr>
          <w:rFonts w:ascii="Cambria" w:hAnsi="Cambria"/>
          <w:sz w:val="22"/>
          <w:szCs w:val="22"/>
        </w:rPr>
        <w:t xml:space="preserve"> Quartz</w:t>
      </w:r>
      <w:r w:rsidR="00164944" w:rsidRPr="00D60F4B">
        <w:rPr>
          <w:rFonts w:ascii="Cambria" w:hAnsi="Cambria"/>
          <w:sz w:val="22"/>
          <w:szCs w:val="22"/>
        </w:rPr>
        <w:t xml:space="preserve">, </w:t>
      </w:r>
      <w:r w:rsidR="00164944" w:rsidRPr="00D60F4B">
        <w:rPr>
          <w:rFonts w:ascii="Cambria" w:hAnsi="Cambria" w:cs="Helvetica"/>
          <w:color w:val="333333"/>
          <w:sz w:val="22"/>
          <w:szCs w:val="22"/>
        </w:rPr>
        <w:t xml:space="preserve">British Museum is in talks to return bronze </w:t>
      </w:r>
      <w:proofErr w:type="spellStart"/>
      <w:r w:rsidR="00164944" w:rsidRPr="00D60F4B">
        <w:rPr>
          <w:rFonts w:ascii="Cambria" w:hAnsi="Cambria" w:cs="Helvetica"/>
          <w:color w:val="333333"/>
          <w:sz w:val="22"/>
          <w:szCs w:val="22"/>
        </w:rPr>
        <w:t>artifacts</w:t>
      </w:r>
      <w:proofErr w:type="spellEnd"/>
      <w:r w:rsidR="00164944" w:rsidRPr="00D60F4B">
        <w:rPr>
          <w:rFonts w:ascii="Cambria" w:hAnsi="Cambria" w:cs="Helvetica"/>
          <w:color w:val="333333"/>
          <w:sz w:val="22"/>
          <w:szCs w:val="22"/>
        </w:rPr>
        <w:t xml:space="preserve"> looted from Benin kingdom 120 years ago</w:t>
      </w:r>
      <w:r w:rsidR="00164944" w:rsidRPr="00D60F4B">
        <w:rPr>
          <w:rFonts w:ascii="Cambria" w:hAnsi="Cambria"/>
          <w:sz w:val="22"/>
          <w:szCs w:val="22"/>
        </w:rPr>
        <w:t xml:space="preserve"> (2017) [online] Available: </w:t>
      </w:r>
      <w:hyperlink r:id="rId5" w:history="1">
        <w:r w:rsidR="00164944" w:rsidRPr="00D60F4B">
          <w:rPr>
            <w:rStyle w:val="Hyperlink"/>
            <w:rFonts w:ascii="Cambria" w:hAnsi="Cambria"/>
            <w:sz w:val="22"/>
            <w:szCs w:val="22"/>
          </w:rPr>
          <w:t>https://qz.com/105436</w:t>
        </w:r>
        <w:r w:rsidR="00164944" w:rsidRPr="00D60F4B">
          <w:rPr>
            <w:rStyle w:val="Hyperlink"/>
            <w:rFonts w:ascii="Cambria" w:hAnsi="Cambria"/>
            <w:sz w:val="22"/>
            <w:szCs w:val="22"/>
          </w:rPr>
          <w:t>4</w:t>
        </w:r>
        <w:r w:rsidR="00164944" w:rsidRPr="00D60F4B">
          <w:rPr>
            <w:rStyle w:val="Hyperlink"/>
            <w:rFonts w:ascii="Cambria" w:hAnsi="Cambria"/>
            <w:sz w:val="22"/>
            <w:szCs w:val="22"/>
          </w:rPr>
          <w:t>/the-british-museum-will-return-bronze-sculptures-looted-from-benin-nearly-two-centuries-ago/</w:t>
        </w:r>
      </w:hyperlink>
      <w:r w:rsidR="00164944" w:rsidRPr="00D60F4B">
        <w:rPr>
          <w:rStyle w:val="Hyperlink"/>
          <w:rFonts w:ascii="Cambria" w:hAnsi="Cambria"/>
          <w:color w:val="auto"/>
          <w:sz w:val="22"/>
          <w:szCs w:val="22"/>
          <w:u w:val="none"/>
        </w:rPr>
        <w:t>.</w:t>
      </w:r>
    </w:p>
  </w:footnote>
  <w:footnote w:id="10">
    <w:p w14:paraId="4D063841" w14:textId="7257F37D" w:rsidR="002F6E6B" w:rsidRPr="00D60F4B" w:rsidRDefault="002F6E6B" w:rsidP="00D60F4B">
      <w:pPr>
        <w:pStyle w:val="NoSpacing"/>
        <w:rPr>
          <w:rFonts w:ascii="Cambria" w:hAnsi="Cambria"/>
        </w:rPr>
      </w:pPr>
      <w:r w:rsidRPr="00D60F4B">
        <w:rPr>
          <w:rStyle w:val="FootnoteReference"/>
          <w:rFonts w:ascii="Cambria" w:hAnsi="Cambria"/>
        </w:rPr>
        <w:footnoteRef/>
      </w:r>
      <w:r w:rsidRPr="00D60F4B">
        <w:rPr>
          <w:rFonts w:ascii="Cambria" w:hAnsi="Cambria"/>
        </w:rPr>
        <w:t xml:space="preserve"> </w:t>
      </w:r>
      <w:r w:rsidR="00164944" w:rsidRPr="00D60F4B">
        <w:rPr>
          <w:rFonts w:ascii="Cambria" w:hAnsi="Cambria"/>
        </w:rPr>
        <w:t xml:space="preserve">Huffington Post, </w:t>
      </w:r>
      <w:r w:rsidR="00164944" w:rsidRPr="00D60F4B">
        <w:rPr>
          <w:rFonts w:ascii="Cambria" w:hAnsi="Cambria"/>
        </w:rPr>
        <w:t xml:space="preserve">Boston’s Museum Of Fine Arts Urged To Return Looted </w:t>
      </w:r>
      <w:proofErr w:type="spellStart"/>
      <w:r w:rsidR="00164944" w:rsidRPr="00D60F4B">
        <w:rPr>
          <w:rFonts w:ascii="Cambria" w:hAnsi="Cambria"/>
        </w:rPr>
        <w:t>Artifacts</w:t>
      </w:r>
      <w:proofErr w:type="spellEnd"/>
      <w:r w:rsidR="00164944" w:rsidRPr="00D60F4B">
        <w:rPr>
          <w:rFonts w:ascii="Cambria" w:hAnsi="Cambria"/>
        </w:rPr>
        <w:t xml:space="preserve"> To Nigeria</w:t>
      </w:r>
      <w:r w:rsidR="00164944" w:rsidRPr="00D60F4B">
        <w:rPr>
          <w:rFonts w:ascii="Cambria" w:hAnsi="Cambria"/>
        </w:rPr>
        <w:t xml:space="preserve"> (2012) [online] Available: </w:t>
      </w:r>
      <w:hyperlink r:id="rId6" w:history="1">
        <w:r w:rsidR="00164944" w:rsidRPr="00D60F4B">
          <w:rPr>
            <w:rStyle w:val="Hyperlink"/>
            <w:rFonts w:ascii="Cambria" w:hAnsi="Cambria"/>
          </w:rPr>
          <w:t>https://</w:t>
        </w:r>
        <w:r w:rsidR="00164944" w:rsidRPr="00D60F4B">
          <w:rPr>
            <w:rStyle w:val="Hyperlink"/>
            <w:rFonts w:ascii="Cambria" w:hAnsi="Cambria"/>
          </w:rPr>
          <w:t>w</w:t>
        </w:r>
        <w:r w:rsidR="00164944" w:rsidRPr="00D60F4B">
          <w:rPr>
            <w:rStyle w:val="Hyperlink"/>
            <w:rFonts w:ascii="Cambria" w:hAnsi="Cambria"/>
          </w:rPr>
          <w:t>ww.huffingtonpost.com/2012/07/20/bostons-museum-of-fine-ar_n_1690062.html</w:t>
        </w:r>
      </w:hyperlink>
      <w:r w:rsidR="00164944" w:rsidRPr="00D60F4B">
        <w:rPr>
          <w:rFonts w:ascii="Cambria" w:hAnsi="Cambria"/>
        </w:rPr>
        <w:t>.</w:t>
      </w:r>
    </w:p>
  </w:footnote>
  <w:footnote w:id="11">
    <w:p w14:paraId="78F658C9" w14:textId="62EC7B96" w:rsidR="0069337A" w:rsidRPr="00D60F4B" w:rsidRDefault="0069337A">
      <w:pPr>
        <w:pStyle w:val="FootnoteText"/>
        <w:rPr>
          <w:rFonts w:ascii="Cambria" w:hAnsi="Cambria"/>
          <w:sz w:val="22"/>
          <w:szCs w:val="22"/>
        </w:rPr>
      </w:pPr>
      <w:r w:rsidRPr="00D60F4B">
        <w:rPr>
          <w:rStyle w:val="FootnoteReference"/>
          <w:rFonts w:ascii="Cambria" w:hAnsi="Cambria"/>
          <w:sz w:val="22"/>
          <w:szCs w:val="22"/>
        </w:rPr>
        <w:footnoteRef/>
      </w:r>
      <w:r w:rsidRPr="00D60F4B">
        <w:rPr>
          <w:rFonts w:ascii="Cambria" w:hAnsi="Cambria"/>
          <w:sz w:val="22"/>
          <w:szCs w:val="22"/>
        </w:rPr>
        <w:t xml:space="preserve"> </w:t>
      </w:r>
      <w:r w:rsidR="00164944" w:rsidRPr="00D60F4B">
        <w:rPr>
          <w:rFonts w:ascii="Cambria" w:hAnsi="Cambria"/>
          <w:sz w:val="22"/>
          <w:szCs w:val="22"/>
        </w:rPr>
        <w:t xml:space="preserve">The Verge, </w:t>
      </w:r>
      <w:r w:rsidR="00164944" w:rsidRPr="00D60F4B">
        <w:rPr>
          <w:rFonts w:ascii="Cambria" w:hAnsi="Cambria" w:cs="Helvetica"/>
          <w:bCs/>
          <w:color w:val="000000"/>
          <w:sz w:val="22"/>
          <w:szCs w:val="22"/>
        </w:rPr>
        <w:t>Ill-gotten gains: how many museums have stolen objects in their collections?</w:t>
      </w:r>
      <w:r w:rsidR="00164944" w:rsidRPr="00D60F4B">
        <w:rPr>
          <w:rFonts w:ascii="Cambria" w:hAnsi="Cambria"/>
          <w:sz w:val="22"/>
          <w:szCs w:val="22"/>
        </w:rPr>
        <w:t xml:space="preserve"> (2013) [online] Available: </w:t>
      </w:r>
      <w:hyperlink r:id="rId7" w:history="1">
        <w:r w:rsidR="00164944" w:rsidRPr="00D60F4B">
          <w:rPr>
            <w:rStyle w:val="Hyperlink"/>
            <w:rFonts w:ascii="Cambria" w:hAnsi="Cambria"/>
            <w:sz w:val="22"/>
            <w:szCs w:val="22"/>
          </w:rPr>
          <w:t>https://www.theverge.com/2013/5/</w:t>
        </w:r>
        <w:r w:rsidR="00164944" w:rsidRPr="00D60F4B">
          <w:rPr>
            <w:rStyle w:val="Hyperlink"/>
            <w:rFonts w:ascii="Cambria" w:hAnsi="Cambria"/>
            <w:sz w:val="22"/>
            <w:szCs w:val="22"/>
          </w:rPr>
          <w:t>1</w:t>
        </w:r>
        <w:r w:rsidR="00164944" w:rsidRPr="00D60F4B">
          <w:rPr>
            <w:rStyle w:val="Hyperlink"/>
            <w:rFonts w:ascii="Cambria" w:hAnsi="Cambria"/>
            <w:sz w:val="22"/>
            <w:szCs w:val="22"/>
          </w:rPr>
          <w:t>3/4326306/museum-artifacts-looted-repatriation#comments</w:t>
        </w:r>
      </w:hyperlink>
      <w:r w:rsidR="00164944" w:rsidRPr="00D60F4B">
        <w:rPr>
          <w:rFonts w:ascii="Cambria" w:hAnsi="Cambria"/>
          <w:sz w:val="22"/>
          <w:szCs w:val="22"/>
        </w:rPr>
        <w:t>.</w:t>
      </w:r>
    </w:p>
  </w:footnote>
  <w:footnote w:id="12">
    <w:p w14:paraId="7EC31F90" w14:textId="483B42ED" w:rsidR="00BD7C37" w:rsidRPr="0000024A" w:rsidRDefault="00BD7C37">
      <w:pPr>
        <w:pStyle w:val="FootnoteText"/>
        <w:rPr>
          <w:rFonts w:ascii="Cambria" w:hAnsi="Cambria"/>
          <w:sz w:val="22"/>
          <w:szCs w:val="22"/>
        </w:rPr>
      </w:pPr>
      <w:r w:rsidRPr="00D60F4B">
        <w:rPr>
          <w:rStyle w:val="FootnoteReference"/>
          <w:rFonts w:ascii="Cambria" w:hAnsi="Cambria"/>
          <w:sz w:val="22"/>
          <w:szCs w:val="22"/>
        </w:rPr>
        <w:footnoteRef/>
      </w:r>
      <w:r w:rsidRPr="00D60F4B">
        <w:rPr>
          <w:rFonts w:ascii="Cambria" w:hAnsi="Cambria"/>
          <w:sz w:val="22"/>
          <w:szCs w:val="22"/>
        </w:rPr>
        <w:t xml:space="preserve"> James </w:t>
      </w:r>
      <w:proofErr w:type="spellStart"/>
      <w:r w:rsidRPr="00D60F4B">
        <w:rPr>
          <w:rFonts w:ascii="Cambria" w:hAnsi="Cambria"/>
          <w:sz w:val="22"/>
          <w:szCs w:val="22"/>
        </w:rPr>
        <w:t>Cuno</w:t>
      </w:r>
      <w:proofErr w:type="spellEnd"/>
      <w:r w:rsidR="00164944" w:rsidRPr="00D60F4B">
        <w:rPr>
          <w:rFonts w:ascii="Cambria" w:hAnsi="Cambria"/>
          <w:sz w:val="22"/>
          <w:szCs w:val="22"/>
        </w:rPr>
        <w:t>, ‘</w:t>
      </w:r>
      <w:r w:rsidRPr="00D60F4B">
        <w:rPr>
          <w:rFonts w:ascii="Cambria" w:hAnsi="Cambria"/>
          <w:sz w:val="22"/>
          <w:szCs w:val="22"/>
        </w:rPr>
        <w:t xml:space="preserve">Culture War: The Case Against Repatriating Museum </w:t>
      </w:r>
      <w:proofErr w:type="spellStart"/>
      <w:r w:rsidRPr="00D60F4B">
        <w:rPr>
          <w:rFonts w:ascii="Cambria" w:hAnsi="Cambria"/>
          <w:sz w:val="22"/>
          <w:szCs w:val="22"/>
        </w:rPr>
        <w:t>Artifacts</w:t>
      </w:r>
      <w:proofErr w:type="spellEnd"/>
      <w:r w:rsidR="00164944" w:rsidRPr="00D60F4B">
        <w:rPr>
          <w:rFonts w:ascii="Cambria" w:hAnsi="Cambria"/>
          <w:sz w:val="22"/>
          <w:szCs w:val="22"/>
        </w:rPr>
        <w:t>’,</w:t>
      </w:r>
      <w:r w:rsidRPr="00D60F4B">
        <w:rPr>
          <w:rFonts w:ascii="Cambria" w:hAnsi="Cambria"/>
          <w:sz w:val="22"/>
          <w:szCs w:val="22"/>
        </w:rPr>
        <w:t xml:space="preserve"> </w:t>
      </w:r>
      <w:r w:rsidRPr="00D60F4B">
        <w:rPr>
          <w:rFonts w:ascii="Cambria" w:hAnsi="Cambria"/>
          <w:i/>
          <w:iCs/>
          <w:sz w:val="22"/>
          <w:szCs w:val="22"/>
        </w:rPr>
        <w:t>Foreign Affairs</w:t>
      </w:r>
      <w:r w:rsidRPr="00D60F4B">
        <w:rPr>
          <w:rFonts w:ascii="Cambria" w:hAnsi="Cambria"/>
          <w:sz w:val="22"/>
          <w:szCs w:val="22"/>
        </w:rPr>
        <w:t>, vol. 93</w:t>
      </w:r>
      <w:r w:rsidR="0005156F" w:rsidRPr="00D60F4B">
        <w:rPr>
          <w:rFonts w:ascii="Cambria" w:hAnsi="Cambria"/>
          <w:sz w:val="22"/>
          <w:szCs w:val="22"/>
        </w:rPr>
        <w:t>(</w:t>
      </w:r>
      <w:r w:rsidRPr="00D60F4B">
        <w:rPr>
          <w:rFonts w:ascii="Cambria" w:hAnsi="Cambria"/>
          <w:sz w:val="22"/>
          <w:szCs w:val="22"/>
        </w:rPr>
        <w:t>6</w:t>
      </w:r>
      <w:r w:rsidR="0005156F" w:rsidRPr="00D60F4B">
        <w:rPr>
          <w:rFonts w:ascii="Cambria" w:hAnsi="Cambria"/>
          <w:sz w:val="22"/>
          <w:szCs w:val="22"/>
        </w:rPr>
        <w:t>)</w:t>
      </w:r>
      <w:r w:rsidRPr="00D60F4B">
        <w:rPr>
          <w:rFonts w:ascii="Cambria" w:hAnsi="Cambria"/>
          <w:sz w:val="22"/>
          <w:szCs w:val="22"/>
        </w:rPr>
        <w:t xml:space="preserve">, </w:t>
      </w:r>
      <w:r w:rsidR="0005156F" w:rsidRPr="00D60F4B">
        <w:rPr>
          <w:rFonts w:ascii="Cambria" w:hAnsi="Cambria"/>
          <w:sz w:val="22"/>
          <w:szCs w:val="22"/>
        </w:rPr>
        <w:t>(</w:t>
      </w:r>
      <w:r w:rsidRPr="00D60F4B">
        <w:rPr>
          <w:rFonts w:ascii="Cambria" w:hAnsi="Cambria"/>
          <w:sz w:val="22"/>
          <w:szCs w:val="22"/>
        </w:rPr>
        <w:t>2014</w:t>
      </w:r>
      <w:r w:rsidR="0005156F" w:rsidRPr="00D60F4B">
        <w:rPr>
          <w:rFonts w:ascii="Cambria" w:hAnsi="Cambria"/>
          <w:sz w:val="22"/>
          <w:szCs w:val="22"/>
        </w:rPr>
        <w:t>)</w:t>
      </w:r>
      <w:r w:rsidRPr="00D60F4B">
        <w:rPr>
          <w:rFonts w:ascii="Cambria" w:hAnsi="Cambria"/>
          <w:sz w:val="22"/>
          <w:szCs w:val="22"/>
        </w:rPr>
        <w:t xml:space="preserve"> p. </w:t>
      </w:r>
      <w:r w:rsidR="0005156F" w:rsidRPr="00D60F4B">
        <w:rPr>
          <w:rFonts w:ascii="Cambria" w:hAnsi="Cambria"/>
          <w:sz w:val="22"/>
          <w:szCs w:val="22"/>
        </w:rPr>
        <w:t>120.</w:t>
      </w:r>
      <w:r w:rsidRPr="00164944">
        <w:rPr>
          <w:rFonts w:ascii="Cambria" w:hAnsi="Cambria"/>
          <w:sz w:val="22"/>
          <w:szCs w:val="22"/>
        </w:rPr>
        <w:t xml:space="preserve"> </w:t>
      </w:r>
    </w:p>
  </w:footnote>
  <w:footnote w:id="13">
    <w:p w14:paraId="0C429783" w14:textId="336F6568" w:rsidR="00E46817" w:rsidRPr="0000024A" w:rsidRDefault="00E46817" w:rsidP="00E46817">
      <w:pPr>
        <w:pStyle w:val="NoSpacing"/>
        <w:rPr>
          <w:rFonts w:ascii="Cambria" w:hAnsi="Cambria"/>
        </w:rPr>
      </w:pPr>
      <w:r w:rsidRPr="0000024A">
        <w:rPr>
          <w:rStyle w:val="FootnoteReference"/>
          <w:rFonts w:ascii="Cambria" w:hAnsi="Cambria"/>
        </w:rPr>
        <w:footnoteRef/>
      </w:r>
      <w:r w:rsidRPr="0000024A">
        <w:rPr>
          <w:rFonts w:ascii="Cambria" w:hAnsi="Cambria"/>
        </w:rPr>
        <w:t xml:space="preserve"> </w:t>
      </w:r>
      <w:r w:rsidR="00BD7C37" w:rsidRPr="0000024A">
        <w:rPr>
          <w:rFonts w:ascii="Cambria" w:hAnsi="Cambria"/>
        </w:rPr>
        <w:t>Ibid</w:t>
      </w:r>
      <w:r w:rsidR="0005156F">
        <w:rPr>
          <w:rFonts w:ascii="Cambria" w:hAnsi="Cambria"/>
        </w:rPr>
        <w:t>, p. 124</w:t>
      </w:r>
      <w:r w:rsidR="00BD7C37" w:rsidRPr="0000024A">
        <w:rPr>
          <w:rFonts w:ascii="Cambria" w:hAnsi="Cambria"/>
        </w:rPr>
        <w:t xml:space="preserve">. </w:t>
      </w:r>
    </w:p>
  </w:footnote>
  <w:footnote w:id="14">
    <w:p w14:paraId="1E82D645" w14:textId="19724FE9" w:rsidR="00E46817" w:rsidRPr="0000024A" w:rsidRDefault="00E46817" w:rsidP="00E46817">
      <w:pPr>
        <w:pStyle w:val="NoSpacing"/>
        <w:rPr>
          <w:rFonts w:ascii="Cambria" w:hAnsi="Cambria"/>
        </w:rPr>
      </w:pPr>
      <w:r w:rsidRPr="0000024A">
        <w:rPr>
          <w:rStyle w:val="FootnoteReference"/>
          <w:rFonts w:ascii="Cambria" w:hAnsi="Cambria"/>
        </w:rPr>
        <w:footnoteRef/>
      </w:r>
      <w:r w:rsidRPr="0000024A">
        <w:rPr>
          <w:rFonts w:ascii="Cambria" w:hAnsi="Cambria"/>
        </w:rPr>
        <w:t xml:space="preserve"> Ibid</w:t>
      </w:r>
      <w:r w:rsidR="0005156F">
        <w:rPr>
          <w:rFonts w:ascii="Cambria" w:hAnsi="Cambria"/>
        </w:rPr>
        <w:t>, p. 124.</w:t>
      </w:r>
    </w:p>
  </w:footnote>
  <w:footnote w:id="15">
    <w:p w14:paraId="6AE2D7E2" w14:textId="61E5204D" w:rsidR="0033603D" w:rsidRPr="0000024A" w:rsidRDefault="0033603D" w:rsidP="0033603D">
      <w:pPr>
        <w:pStyle w:val="FootnoteText"/>
        <w:rPr>
          <w:rFonts w:ascii="Cambria" w:hAnsi="Cambria"/>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05156F" w:rsidRPr="00164944">
        <w:rPr>
          <w:rFonts w:ascii="Cambria" w:hAnsi="Cambria"/>
          <w:sz w:val="22"/>
          <w:szCs w:val="22"/>
        </w:rPr>
        <w:t xml:space="preserve">Quartz, </w:t>
      </w:r>
      <w:r w:rsidR="0005156F" w:rsidRPr="00164944">
        <w:rPr>
          <w:rFonts w:ascii="Cambria" w:hAnsi="Cambria" w:cs="Helvetica"/>
          <w:color w:val="333333"/>
          <w:sz w:val="22"/>
          <w:szCs w:val="22"/>
        </w:rPr>
        <w:t xml:space="preserve">British Museum is in talks to return bronze </w:t>
      </w:r>
      <w:proofErr w:type="spellStart"/>
      <w:r w:rsidR="0005156F" w:rsidRPr="00164944">
        <w:rPr>
          <w:rFonts w:ascii="Cambria" w:hAnsi="Cambria" w:cs="Helvetica"/>
          <w:color w:val="333333"/>
          <w:sz w:val="22"/>
          <w:szCs w:val="22"/>
        </w:rPr>
        <w:t>artifacts</w:t>
      </w:r>
      <w:proofErr w:type="spellEnd"/>
      <w:r w:rsidR="0005156F" w:rsidRPr="00164944">
        <w:rPr>
          <w:rFonts w:ascii="Cambria" w:hAnsi="Cambria" w:cs="Helvetica"/>
          <w:color w:val="333333"/>
          <w:sz w:val="22"/>
          <w:szCs w:val="22"/>
        </w:rPr>
        <w:t xml:space="preserve"> looted from Benin kingdom 120 years ago</w:t>
      </w:r>
      <w:r w:rsidR="0005156F" w:rsidRPr="00164944">
        <w:rPr>
          <w:rFonts w:ascii="Cambria" w:hAnsi="Cambria"/>
          <w:sz w:val="22"/>
          <w:szCs w:val="22"/>
        </w:rPr>
        <w:t xml:space="preserve"> (2017) [online] Available: </w:t>
      </w:r>
      <w:hyperlink r:id="rId8" w:history="1">
        <w:r w:rsidR="0005156F" w:rsidRPr="00164944">
          <w:rPr>
            <w:rStyle w:val="Hyperlink"/>
            <w:rFonts w:ascii="Cambria" w:hAnsi="Cambria"/>
            <w:sz w:val="22"/>
            <w:szCs w:val="22"/>
          </w:rPr>
          <w:t>https://qz.com/1054364/the-british-museum-will-return-bronze-sculptures-looted-from-benin-nearly-two-centuries-ago/</w:t>
        </w:r>
      </w:hyperlink>
      <w:r w:rsidR="0005156F" w:rsidRPr="00164944">
        <w:rPr>
          <w:rStyle w:val="Hyperlink"/>
          <w:rFonts w:ascii="Cambria" w:hAnsi="Cambria"/>
          <w:color w:val="auto"/>
          <w:sz w:val="22"/>
          <w:szCs w:val="22"/>
          <w:u w:val="none"/>
        </w:rPr>
        <w:t>.</w:t>
      </w:r>
    </w:p>
  </w:footnote>
  <w:footnote w:id="16">
    <w:p w14:paraId="732E79CB" w14:textId="0E1BD5AE" w:rsidR="00F90A28" w:rsidRPr="0000024A" w:rsidRDefault="00F90A28" w:rsidP="00F90A28">
      <w:pPr>
        <w:pStyle w:val="FootnoteText"/>
        <w:rPr>
          <w:rFonts w:ascii="Cambria" w:hAnsi="Cambria"/>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05156F" w:rsidRPr="0000024A">
        <w:rPr>
          <w:rFonts w:ascii="Cambria" w:hAnsi="Cambria"/>
          <w:sz w:val="22"/>
          <w:szCs w:val="22"/>
        </w:rPr>
        <w:t>Kathleen Price</w:t>
      </w:r>
      <w:r w:rsidR="0005156F">
        <w:rPr>
          <w:rFonts w:ascii="Cambria" w:hAnsi="Cambria"/>
          <w:sz w:val="22"/>
          <w:szCs w:val="22"/>
        </w:rPr>
        <w:t>, ‘</w:t>
      </w:r>
      <w:r w:rsidR="0005156F" w:rsidRPr="0000024A">
        <w:rPr>
          <w:rFonts w:ascii="Cambria" w:hAnsi="Cambria"/>
          <w:sz w:val="22"/>
          <w:szCs w:val="22"/>
        </w:rPr>
        <w:t>Who Owns the Past? Turkey’s Role in the Loss and Repatriation of Antiquities</w:t>
      </w:r>
      <w:r w:rsidR="0005156F">
        <w:rPr>
          <w:rFonts w:ascii="Cambria" w:hAnsi="Cambria"/>
          <w:sz w:val="22"/>
          <w:szCs w:val="22"/>
        </w:rPr>
        <w:t xml:space="preserve">’, </w:t>
      </w:r>
      <w:r w:rsidRPr="0005156F">
        <w:rPr>
          <w:rFonts w:ascii="Cambria" w:hAnsi="Cambria"/>
          <w:i/>
          <w:sz w:val="22"/>
          <w:szCs w:val="22"/>
        </w:rPr>
        <w:t>International Journal of Legal Information</w:t>
      </w:r>
      <w:r w:rsidR="0005156F">
        <w:rPr>
          <w:rFonts w:ascii="Cambria" w:hAnsi="Cambria"/>
          <w:sz w:val="22"/>
          <w:szCs w:val="22"/>
        </w:rPr>
        <w:t>, v</w:t>
      </w:r>
      <w:r w:rsidRPr="0000024A">
        <w:rPr>
          <w:rFonts w:ascii="Cambria" w:hAnsi="Cambria"/>
          <w:sz w:val="22"/>
          <w:szCs w:val="22"/>
        </w:rPr>
        <w:t>ol</w:t>
      </w:r>
      <w:r w:rsidR="0005156F">
        <w:rPr>
          <w:rFonts w:ascii="Cambria" w:hAnsi="Cambria"/>
          <w:sz w:val="22"/>
          <w:szCs w:val="22"/>
        </w:rPr>
        <w:t xml:space="preserve">. </w:t>
      </w:r>
      <w:r w:rsidRPr="0000024A">
        <w:rPr>
          <w:rFonts w:ascii="Cambria" w:hAnsi="Cambria"/>
          <w:sz w:val="22"/>
          <w:szCs w:val="22"/>
        </w:rPr>
        <w:t>38</w:t>
      </w:r>
      <w:r w:rsidR="0005156F">
        <w:rPr>
          <w:rFonts w:ascii="Cambria" w:hAnsi="Cambria"/>
          <w:sz w:val="22"/>
          <w:szCs w:val="22"/>
        </w:rPr>
        <w:t>(2), (</w:t>
      </w:r>
      <w:r w:rsidRPr="0000024A">
        <w:rPr>
          <w:rFonts w:ascii="Cambria" w:hAnsi="Cambria"/>
          <w:sz w:val="22"/>
          <w:szCs w:val="22"/>
        </w:rPr>
        <w:t>2010</w:t>
      </w:r>
      <w:r w:rsidR="0005156F">
        <w:rPr>
          <w:rFonts w:ascii="Cambria" w:hAnsi="Cambria"/>
          <w:sz w:val="22"/>
          <w:szCs w:val="22"/>
        </w:rPr>
        <w:t>),</w:t>
      </w:r>
      <w:r w:rsidRPr="0000024A">
        <w:rPr>
          <w:rFonts w:ascii="Cambria" w:hAnsi="Cambria"/>
          <w:sz w:val="22"/>
          <w:szCs w:val="22"/>
        </w:rPr>
        <w:t xml:space="preserve"> </w:t>
      </w:r>
      <w:r w:rsidR="0005156F">
        <w:rPr>
          <w:rFonts w:ascii="Cambria" w:hAnsi="Cambria"/>
          <w:sz w:val="22"/>
          <w:szCs w:val="22"/>
        </w:rPr>
        <w:t>p</w:t>
      </w:r>
      <w:r w:rsidRPr="0000024A">
        <w:rPr>
          <w:rFonts w:ascii="Cambria" w:hAnsi="Cambria"/>
          <w:sz w:val="22"/>
          <w:szCs w:val="22"/>
        </w:rPr>
        <w:t>. 208</w:t>
      </w:r>
      <w:r w:rsidR="0005156F">
        <w:rPr>
          <w:rFonts w:ascii="Cambria" w:hAnsi="Cambria"/>
          <w:sz w:val="22"/>
          <w:szCs w:val="22"/>
        </w:rPr>
        <w:t>.</w:t>
      </w:r>
    </w:p>
  </w:footnote>
  <w:footnote w:id="17">
    <w:p w14:paraId="2937FBBF" w14:textId="77823142" w:rsidR="001228E3" w:rsidRPr="00E46817" w:rsidRDefault="001228E3" w:rsidP="00E46817">
      <w:pPr>
        <w:pStyle w:val="NoSpacing"/>
        <w:rPr>
          <w:rFonts w:ascii="Cambria" w:hAnsi="Cambria"/>
        </w:rPr>
      </w:pPr>
      <w:r w:rsidRPr="0000024A">
        <w:rPr>
          <w:rStyle w:val="FootnoteReference"/>
          <w:rFonts w:ascii="Cambria" w:hAnsi="Cambria"/>
        </w:rPr>
        <w:footnoteRef/>
      </w:r>
      <w:r w:rsidRPr="0000024A">
        <w:rPr>
          <w:rFonts w:ascii="Cambria" w:hAnsi="Cambria"/>
        </w:rPr>
        <w:t xml:space="preserve"> </w:t>
      </w:r>
      <w:r w:rsidR="0005156F" w:rsidRPr="00164944">
        <w:rPr>
          <w:rFonts w:ascii="Cambria" w:hAnsi="Cambria"/>
        </w:rPr>
        <w:t xml:space="preserve">Quartz, </w:t>
      </w:r>
      <w:r w:rsidR="0005156F" w:rsidRPr="00164944">
        <w:rPr>
          <w:rFonts w:ascii="Cambria" w:hAnsi="Cambria" w:cs="Helvetica"/>
          <w:color w:val="333333"/>
        </w:rPr>
        <w:t xml:space="preserve">British Museum is in talks to return bronze </w:t>
      </w:r>
      <w:proofErr w:type="spellStart"/>
      <w:r w:rsidR="0005156F" w:rsidRPr="00164944">
        <w:rPr>
          <w:rFonts w:ascii="Cambria" w:hAnsi="Cambria" w:cs="Helvetica"/>
          <w:color w:val="333333"/>
        </w:rPr>
        <w:t>artifacts</w:t>
      </w:r>
      <w:proofErr w:type="spellEnd"/>
      <w:r w:rsidR="0005156F" w:rsidRPr="00164944">
        <w:rPr>
          <w:rFonts w:ascii="Cambria" w:hAnsi="Cambria" w:cs="Helvetica"/>
          <w:color w:val="333333"/>
        </w:rPr>
        <w:t xml:space="preserve"> looted from Benin kingdom 120 years ago</w:t>
      </w:r>
      <w:r w:rsidR="0005156F" w:rsidRPr="00164944">
        <w:rPr>
          <w:rFonts w:ascii="Cambria" w:hAnsi="Cambria"/>
        </w:rPr>
        <w:t xml:space="preserve"> (2017) [online] Available: </w:t>
      </w:r>
      <w:hyperlink r:id="rId9" w:history="1">
        <w:r w:rsidR="0005156F" w:rsidRPr="00164944">
          <w:rPr>
            <w:rStyle w:val="Hyperlink"/>
            <w:rFonts w:ascii="Cambria" w:hAnsi="Cambria"/>
          </w:rPr>
          <w:t>https://qz.com/1054364/the-british-museum-will-return-bronze-sculptures-looted-from-benin-nearly-two-centuries-ago/</w:t>
        </w:r>
      </w:hyperlink>
      <w:r w:rsidR="0005156F" w:rsidRPr="00164944">
        <w:rPr>
          <w:rStyle w:val="Hyperlink"/>
          <w:rFonts w:ascii="Cambria" w:hAnsi="Cambria"/>
          <w:color w:val="auto"/>
          <w:u w:val="none"/>
        </w:rPr>
        <w:t>.</w:t>
      </w:r>
    </w:p>
  </w:footnote>
  <w:footnote w:id="18">
    <w:p w14:paraId="547E409B" w14:textId="62FC525C" w:rsidR="00505ECE" w:rsidRPr="00525B97" w:rsidRDefault="00505ECE" w:rsidP="006C3542">
      <w:pPr>
        <w:pStyle w:val="NoSpacing"/>
        <w:rPr>
          <w:rFonts w:ascii="Cambria" w:hAnsi="Cambria"/>
        </w:rPr>
      </w:pPr>
      <w:r w:rsidRPr="00525B97">
        <w:rPr>
          <w:rStyle w:val="FootnoteReference"/>
          <w:rFonts w:ascii="Cambria" w:hAnsi="Cambria"/>
        </w:rPr>
        <w:footnoteRef/>
      </w:r>
      <w:r w:rsidRPr="00525B97">
        <w:rPr>
          <w:rFonts w:ascii="Cambria" w:hAnsi="Cambria"/>
        </w:rPr>
        <w:t xml:space="preserve"> </w:t>
      </w:r>
      <w:r w:rsidR="006C3542" w:rsidRPr="000E60CF">
        <w:rPr>
          <w:rFonts w:ascii="Cambria" w:hAnsi="Cambria"/>
        </w:rPr>
        <w:t xml:space="preserve">The Guardian, </w:t>
      </w:r>
      <w:r w:rsidR="006C3542" w:rsidRPr="000E60CF">
        <w:rPr>
          <w:rFonts w:ascii="Cambria" w:hAnsi="Cambria"/>
          <w:color w:val="121212"/>
        </w:rPr>
        <w:t>Western museums try to forge deal with west Africa to return the Benin bronzes</w:t>
      </w:r>
      <w:r w:rsidR="006C3542" w:rsidRPr="000E60CF">
        <w:rPr>
          <w:rFonts w:ascii="Cambria" w:hAnsi="Cambria"/>
        </w:rPr>
        <w:t xml:space="preserve"> (2017) [online] Available: </w:t>
      </w:r>
      <w:hyperlink r:id="rId10" w:history="1">
        <w:r w:rsidR="006C3542" w:rsidRPr="000E60CF">
          <w:rPr>
            <w:rStyle w:val="Hyperlink"/>
            <w:rFonts w:ascii="Cambria" w:hAnsi="Cambria"/>
          </w:rPr>
          <w:t>https://www.theguardian.com/world/2017/aug/12/cambridge-benin-bronzes-loan-deal</w:t>
        </w:r>
      </w:hyperlink>
      <w:r w:rsidR="006C3542" w:rsidRPr="000E60CF">
        <w:rPr>
          <w:rFonts w:ascii="Cambria" w:hAnsi="Cambria"/>
        </w:rPr>
        <w:t xml:space="preserve">. </w:t>
      </w:r>
    </w:p>
  </w:footnote>
  <w:footnote w:id="19">
    <w:p w14:paraId="66D86444" w14:textId="0D7A99BC" w:rsidR="00942D4F" w:rsidRPr="00525B97" w:rsidRDefault="006C3542">
      <w:pPr>
        <w:pStyle w:val="FootnoteText"/>
        <w:rPr>
          <w:rFonts w:ascii="Cambria" w:hAnsi="Cambria"/>
          <w:sz w:val="22"/>
          <w:szCs w:val="22"/>
        </w:rPr>
      </w:pPr>
      <w:r>
        <w:rPr>
          <w:rStyle w:val="FootnoteReference"/>
        </w:rPr>
        <w:footnoteRef/>
      </w:r>
      <w:r>
        <w:rPr>
          <w:rFonts w:ascii="Cambria" w:hAnsi="Cambria"/>
          <w:sz w:val="22"/>
        </w:rPr>
        <w:t xml:space="preserve"> </w:t>
      </w:r>
      <w:r w:rsidRPr="000E60CF">
        <w:rPr>
          <w:rFonts w:ascii="Cambria" w:hAnsi="Cambria"/>
          <w:sz w:val="22"/>
        </w:rPr>
        <w:t>Jeanette Greenfield, The Return of Cultural Treasures, 2</w:t>
      </w:r>
      <w:r w:rsidRPr="000E60CF">
        <w:rPr>
          <w:rFonts w:ascii="Cambria" w:hAnsi="Cambria"/>
          <w:sz w:val="22"/>
          <w:vertAlign w:val="superscript"/>
        </w:rPr>
        <w:t>nd</w:t>
      </w:r>
      <w:r w:rsidRPr="000E60CF">
        <w:rPr>
          <w:rFonts w:ascii="Cambria" w:hAnsi="Cambria"/>
          <w:sz w:val="22"/>
        </w:rPr>
        <w:t xml:space="preserve"> edition (Cambridge: Cambridge University Press, 1995)</w:t>
      </w:r>
      <w:r w:rsidR="008C21D0">
        <w:rPr>
          <w:rFonts w:ascii="Cambria" w:hAnsi="Cambria"/>
          <w:sz w:val="22"/>
        </w:rPr>
        <w:t>.</w:t>
      </w:r>
    </w:p>
  </w:footnote>
  <w:footnote w:id="20">
    <w:p w14:paraId="04499B4F" w14:textId="68641C73" w:rsidR="000B7AAA" w:rsidRDefault="000B7AAA" w:rsidP="000B7AAA">
      <w:pPr>
        <w:pStyle w:val="NoSpacing"/>
      </w:pPr>
      <w:r w:rsidRPr="00525B97">
        <w:rPr>
          <w:rStyle w:val="FootnoteReference"/>
          <w:rFonts w:ascii="Cambria" w:hAnsi="Cambria"/>
        </w:rPr>
        <w:footnoteRef/>
      </w:r>
      <w:r w:rsidRPr="00525B97">
        <w:rPr>
          <w:rFonts w:ascii="Cambria" w:hAnsi="Cambria"/>
        </w:rPr>
        <w:t xml:space="preserve"> </w:t>
      </w:r>
      <w:r w:rsidR="00D60F4B" w:rsidRPr="00164944">
        <w:rPr>
          <w:rFonts w:ascii="Cambria" w:hAnsi="Cambria"/>
        </w:rPr>
        <w:t xml:space="preserve">Quartz, </w:t>
      </w:r>
      <w:r w:rsidR="00D60F4B" w:rsidRPr="00164944">
        <w:rPr>
          <w:rFonts w:ascii="Cambria" w:hAnsi="Cambria" w:cs="Helvetica"/>
          <w:color w:val="333333"/>
        </w:rPr>
        <w:t xml:space="preserve">British Museum is in talks to return bronze </w:t>
      </w:r>
      <w:proofErr w:type="spellStart"/>
      <w:r w:rsidR="00D60F4B" w:rsidRPr="00164944">
        <w:rPr>
          <w:rFonts w:ascii="Cambria" w:hAnsi="Cambria" w:cs="Helvetica"/>
          <w:color w:val="333333"/>
        </w:rPr>
        <w:t>artifacts</w:t>
      </w:r>
      <w:proofErr w:type="spellEnd"/>
      <w:r w:rsidR="00D60F4B" w:rsidRPr="00164944">
        <w:rPr>
          <w:rFonts w:ascii="Cambria" w:hAnsi="Cambria" w:cs="Helvetica"/>
          <w:color w:val="333333"/>
        </w:rPr>
        <w:t xml:space="preserve"> looted from Benin kingdom 120 years ago</w:t>
      </w:r>
      <w:r w:rsidR="00D60F4B" w:rsidRPr="00164944">
        <w:rPr>
          <w:rFonts w:ascii="Cambria" w:hAnsi="Cambria"/>
        </w:rPr>
        <w:t xml:space="preserve"> (2017) [online] Available: </w:t>
      </w:r>
      <w:hyperlink r:id="rId11" w:history="1">
        <w:r w:rsidR="00D60F4B" w:rsidRPr="00164944">
          <w:rPr>
            <w:rStyle w:val="Hyperlink"/>
            <w:rFonts w:ascii="Cambria" w:hAnsi="Cambria"/>
          </w:rPr>
          <w:t>https://qz.com/1054364/the-british-museum-will-return-bronze-sculptures-looted-from-benin-nearly-two-centuries-ago/</w:t>
        </w:r>
      </w:hyperlink>
      <w:r w:rsidR="00D60F4B" w:rsidRPr="00164944">
        <w:rPr>
          <w:rStyle w:val="Hyperlink"/>
          <w:rFonts w:ascii="Cambria" w:hAnsi="Cambria"/>
          <w:color w:val="auto"/>
          <w:u w:val="none"/>
        </w:rPr>
        <w:t>.</w:t>
      </w:r>
    </w:p>
  </w:footnote>
  <w:footnote w:id="21">
    <w:p w14:paraId="258B49BD" w14:textId="7C5D4E25" w:rsidR="0025406C" w:rsidRPr="0000024A" w:rsidRDefault="0025406C">
      <w:pPr>
        <w:pStyle w:val="FootnoteText"/>
        <w:rPr>
          <w:rFonts w:ascii="Cambria" w:hAnsi="Cambria"/>
          <w:sz w:val="22"/>
        </w:rPr>
      </w:pPr>
      <w:r w:rsidRPr="0000024A">
        <w:rPr>
          <w:rStyle w:val="FootnoteReference"/>
          <w:rFonts w:ascii="Cambria" w:hAnsi="Cambria"/>
          <w:sz w:val="22"/>
        </w:rPr>
        <w:footnoteRef/>
      </w:r>
      <w:r w:rsidRPr="0000024A">
        <w:rPr>
          <w:rFonts w:ascii="Cambria" w:hAnsi="Cambria"/>
          <w:sz w:val="22"/>
        </w:rPr>
        <w:t xml:space="preserve"> Ibid</w:t>
      </w:r>
      <w:r w:rsidR="00D60F4B">
        <w:rPr>
          <w:rFonts w:ascii="Cambria" w:hAnsi="Cambria"/>
          <w:sz w:val="22"/>
        </w:rPr>
        <w:t>.</w:t>
      </w:r>
    </w:p>
  </w:footnote>
  <w:footnote w:id="22">
    <w:p w14:paraId="1060F10E" w14:textId="3FFFFF1F" w:rsidR="008F35B7" w:rsidRDefault="008F35B7">
      <w:pPr>
        <w:pStyle w:val="FootnoteText"/>
      </w:pPr>
      <w:r w:rsidRPr="0000024A">
        <w:rPr>
          <w:rStyle w:val="FootnoteReference"/>
          <w:rFonts w:ascii="Cambria" w:hAnsi="Cambria"/>
          <w:sz w:val="22"/>
        </w:rPr>
        <w:footnoteRef/>
      </w:r>
      <w:r w:rsidRPr="0000024A">
        <w:rPr>
          <w:rFonts w:ascii="Cambria" w:hAnsi="Cambria"/>
          <w:sz w:val="22"/>
        </w:rPr>
        <w:t xml:space="preserve"> </w:t>
      </w:r>
      <w:r w:rsidR="00D60F4B" w:rsidRPr="000E60CF">
        <w:rPr>
          <w:rFonts w:ascii="Cambria" w:hAnsi="Cambria"/>
          <w:sz w:val="22"/>
        </w:rPr>
        <w:t>Jeanette Greenfield, The Return of Cultural Treasures, 2</w:t>
      </w:r>
      <w:r w:rsidR="00D60F4B" w:rsidRPr="000E60CF">
        <w:rPr>
          <w:rFonts w:ascii="Cambria" w:hAnsi="Cambria"/>
          <w:sz w:val="22"/>
          <w:vertAlign w:val="superscript"/>
        </w:rPr>
        <w:t>nd</w:t>
      </w:r>
      <w:r w:rsidR="00D60F4B" w:rsidRPr="000E60CF">
        <w:rPr>
          <w:rFonts w:ascii="Cambria" w:hAnsi="Cambria"/>
          <w:sz w:val="22"/>
        </w:rPr>
        <w:t xml:space="preserve"> edition (Cambridge: Cambridge University Press, 1995)</w:t>
      </w:r>
      <w:r w:rsidR="00D60F4B">
        <w:rPr>
          <w:rFonts w:ascii="Cambria" w:hAnsi="Cambria"/>
          <w:sz w:val="22"/>
        </w:rPr>
        <w:t xml:space="preserve">, p. </w:t>
      </w:r>
      <w:r w:rsidRPr="0000024A">
        <w:rPr>
          <w:rFonts w:ascii="Cambria" w:hAnsi="Cambria"/>
          <w:sz w:val="22"/>
        </w:rPr>
        <w:t>121</w:t>
      </w:r>
      <w:r w:rsidR="00D60F4B">
        <w:rPr>
          <w:rFonts w:ascii="Cambria" w:hAnsi="Cambria"/>
          <w:sz w:val="22"/>
        </w:rPr>
        <w:t>.</w:t>
      </w:r>
    </w:p>
  </w:footnote>
  <w:footnote w:id="23">
    <w:p w14:paraId="1D6602FE" w14:textId="3F483A61" w:rsidR="008101B6" w:rsidRPr="00D60F4B" w:rsidRDefault="008101B6" w:rsidP="0064160E">
      <w:pPr>
        <w:pStyle w:val="NoSpacing"/>
        <w:rPr>
          <w:rFonts w:ascii="Cambria" w:hAnsi="Cambria"/>
          <w:color w:val="FFC000"/>
        </w:rPr>
      </w:pPr>
      <w:r w:rsidRPr="00D60F4B">
        <w:rPr>
          <w:rStyle w:val="FootnoteReference"/>
          <w:rFonts w:ascii="Cambria" w:hAnsi="Cambria"/>
        </w:rPr>
        <w:footnoteRef/>
      </w:r>
      <w:r w:rsidRPr="00D60F4B">
        <w:rPr>
          <w:rFonts w:ascii="Cambria" w:hAnsi="Cambria"/>
        </w:rPr>
        <w:t xml:space="preserve"> </w:t>
      </w:r>
      <w:r w:rsidR="00D60F4B" w:rsidRPr="00D60F4B">
        <w:rPr>
          <w:rFonts w:ascii="Cambria" w:hAnsi="Cambria"/>
        </w:rPr>
        <w:t xml:space="preserve">British Museum, British Museum Collection (n.d.) [online] Available: </w:t>
      </w:r>
      <w:hyperlink r:id="rId12" w:history="1">
        <w:r w:rsidR="00D60F4B" w:rsidRPr="00D60F4B">
          <w:rPr>
            <w:rStyle w:val="Hyperlink"/>
            <w:rFonts w:ascii="Cambria" w:hAnsi="Cambria" w:cs="Arial"/>
          </w:rPr>
          <w:t>https://www.b</w:t>
        </w:r>
        <w:r w:rsidR="00D60F4B" w:rsidRPr="00D60F4B">
          <w:rPr>
            <w:rStyle w:val="Hyperlink"/>
            <w:rFonts w:ascii="Cambria" w:hAnsi="Cambria" w:cs="Arial"/>
          </w:rPr>
          <w:t>r</w:t>
        </w:r>
        <w:r w:rsidR="00D60F4B" w:rsidRPr="00D60F4B">
          <w:rPr>
            <w:rStyle w:val="Hyperlink"/>
            <w:rFonts w:ascii="Cambria" w:hAnsi="Cambria" w:cs="Arial"/>
          </w:rPr>
          <w:t>itishmuseum.org/pdf/fact_sheet_bm_collection.pdf</w:t>
        </w:r>
      </w:hyperlink>
      <w:r w:rsidR="00D60F4B" w:rsidRPr="00D60F4B">
        <w:rPr>
          <w:rStyle w:val="Hyperlink"/>
          <w:rFonts w:ascii="Cambria" w:hAnsi="Cambria" w:cs="Arial"/>
          <w:color w:val="auto"/>
          <w:u w:val="none"/>
        </w:rPr>
        <w:t>.</w:t>
      </w:r>
    </w:p>
  </w:footnote>
  <w:footnote w:id="24">
    <w:p w14:paraId="46C3DB5A" w14:textId="1C571381" w:rsidR="00F00B3B" w:rsidRPr="00D60F4B" w:rsidRDefault="00F00B3B" w:rsidP="0064160E">
      <w:pPr>
        <w:pStyle w:val="NoSpacing"/>
        <w:rPr>
          <w:rFonts w:ascii="Cambria" w:hAnsi="Cambria"/>
        </w:rPr>
      </w:pPr>
      <w:r w:rsidRPr="00D60F4B">
        <w:rPr>
          <w:rStyle w:val="FootnoteReference"/>
          <w:rFonts w:ascii="Cambria" w:hAnsi="Cambria"/>
        </w:rPr>
        <w:footnoteRef/>
      </w:r>
      <w:r w:rsidRPr="00D60F4B">
        <w:rPr>
          <w:rFonts w:ascii="Cambria" w:hAnsi="Cambria"/>
        </w:rPr>
        <w:t xml:space="preserve"> </w:t>
      </w:r>
      <w:r w:rsidR="00D60F4B" w:rsidRPr="00D60F4B">
        <w:rPr>
          <w:rFonts w:ascii="Cambria" w:hAnsi="Cambria"/>
        </w:rPr>
        <w:t xml:space="preserve">Kwame Anthony </w:t>
      </w:r>
      <w:r w:rsidRPr="00D60F4B">
        <w:rPr>
          <w:rFonts w:ascii="Cambria" w:hAnsi="Cambria"/>
        </w:rPr>
        <w:t xml:space="preserve">Appiah, Whose </w:t>
      </w:r>
      <w:r w:rsidR="00D60F4B" w:rsidRPr="00D60F4B">
        <w:rPr>
          <w:rFonts w:ascii="Cambria" w:hAnsi="Cambria"/>
        </w:rPr>
        <w:t>C</w:t>
      </w:r>
      <w:r w:rsidRPr="00D60F4B">
        <w:rPr>
          <w:rFonts w:ascii="Cambria" w:hAnsi="Cambria"/>
        </w:rPr>
        <w:t xml:space="preserve">ulture </w:t>
      </w:r>
      <w:r w:rsidR="00D60F4B" w:rsidRPr="00D60F4B">
        <w:rPr>
          <w:rFonts w:ascii="Cambria" w:hAnsi="Cambria"/>
        </w:rPr>
        <w:t>I</w:t>
      </w:r>
      <w:r w:rsidRPr="00D60F4B">
        <w:rPr>
          <w:rFonts w:ascii="Cambria" w:hAnsi="Cambria"/>
        </w:rPr>
        <w:t xml:space="preserve">s </w:t>
      </w:r>
      <w:proofErr w:type="gramStart"/>
      <w:r w:rsidR="00D60F4B" w:rsidRPr="00D60F4B">
        <w:rPr>
          <w:rFonts w:ascii="Cambria" w:hAnsi="Cambria"/>
        </w:rPr>
        <w:t>I</w:t>
      </w:r>
      <w:r w:rsidRPr="00D60F4B">
        <w:rPr>
          <w:rFonts w:ascii="Cambria" w:hAnsi="Cambria"/>
        </w:rPr>
        <w:t>t?</w:t>
      </w:r>
      <w:r w:rsidR="00D60F4B" w:rsidRPr="00D60F4B">
        <w:rPr>
          <w:rFonts w:ascii="Cambria" w:hAnsi="Cambria"/>
        </w:rPr>
        <w:t>,</w:t>
      </w:r>
      <w:proofErr w:type="gramEnd"/>
      <w:r w:rsidRPr="00D60F4B">
        <w:rPr>
          <w:rFonts w:ascii="Cambria" w:hAnsi="Cambria"/>
        </w:rPr>
        <w:t xml:space="preserve"> </w:t>
      </w:r>
      <w:r w:rsidR="00D60F4B" w:rsidRPr="00D60F4B">
        <w:rPr>
          <w:rFonts w:ascii="Cambria" w:hAnsi="Cambria"/>
        </w:rPr>
        <w:t>e</w:t>
      </w:r>
      <w:r w:rsidRPr="00D60F4B">
        <w:rPr>
          <w:rFonts w:ascii="Cambria" w:hAnsi="Cambria"/>
        </w:rPr>
        <w:t xml:space="preserve">d. James </w:t>
      </w:r>
      <w:proofErr w:type="spellStart"/>
      <w:r w:rsidRPr="00D60F4B">
        <w:rPr>
          <w:rFonts w:ascii="Cambria" w:hAnsi="Cambria"/>
        </w:rPr>
        <w:t>Cuno</w:t>
      </w:r>
      <w:proofErr w:type="spellEnd"/>
      <w:r w:rsidR="00D60F4B" w:rsidRPr="00D60F4B">
        <w:rPr>
          <w:rFonts w:ascii="Cambria" w:hAnsi="Cambria"/>
        </w:rPr>
        <w:t xml:space="preserve"> (Princeton: Princeton University Press, 2009), p. </w:t>
      </w:r>
      <w:r w:rsidRPr="00D60F4B">
        <w:rPr>
          <w:rFonts w:ascii="Cambria" w:hAnsi="Cambria"/>
        </w:rPr>
        <w:t>76</w:t>
      </w:r>
      <w:r w:rsidR="00D60F4B" w:rsidRPr="00D60F4B">
        <w:rPr>
          <w:rFonts w:ascii="Cambria" w:hAnsi="Cambria"/>
        </w:rPr>
        <w:t>.</w:t>
      </w:r>
    </w:p>
  </w:footnote>
  <w:footnote w:id="25">
    <w:p w14:paraId="21C9FBD9" w14:textId="2202B544" w:rsidR="000B31B8" w:rsidRPr="00D60F4B" w:rsidRDefault="000B31B8" w:rsidP="000B31B8">
      <w:pPr>
        <w:pStyle w:val="NoSpacing"/>
        <w:rPr>
          <w:rFonts w:ascii="Cambria" w:hAnsi="Cambria"/>
        </w:rPr>
      </w:pPr>
      <w:r w:rsidRPr="00D60F4B">
        <w:rPr>
          <w:rStyle w:val="FootnoteReference"/>
          <w:rFonts w:ascii="Cambria" w:hAnsi="Cambria"/>
        </w:rPr>
        <w:footnoteRef/>
      </w:r>
      <w:r w:rsidRPr="00D60F4B">
        <w:rPr>
          <w:rFonts w:ascii="Cambria" w:hAnsi="Cambria"/>
        </w:rPr>
        <w:t xml:space="preserve"> </w:t>
      </w:r>
      <w:proofErr w:type="spellStart"/>
      <w:r w:rsidR="00D60F4B">
        <w:rPr>
          <w:rFonts w:ascii="Cambria" w:hAnsi="Cambria"/>
        </w:rPr>
        <w:t>Artnet</w:t>
      </w:r>
      <w:proofErr w:type="spellEnd"/>
      <w:r w:rsidR="00D60F4B">
        <w:rPr>
          <w:rFonts w:ascii="Cambria" w:hAnsi="Cambria"/>
        </w:rPr>
        <w:t xml:space="preserve"> News, </w:t>
      </w:r>
      <w:r w:rsidR="00D60F4B" w:rsidRPr="00D60F4B">
        <w:rPr>
          <w:rFonts w:ascii="Cambria" w:hAnsi="Cambria"/>
        </w:rPr>
        <w:t>Benin Urges France to Return Precious Objects Taken During Colonial Era</w:t>
      </w:r>
      <w:r w:rsidR="00D60F4B">
        <w:rPr>
          <w:rFonts w:ascii="Cambria" w:hAnsi="Cambria"/>
        </w:rPr>
        <w:t xml:space="preserve"> (2017) [online] Available: </w:t>
      </w:r>
      <w:hyperlink r:id="rId13" w:history="1">
        <w:r w:rsidR="00D60F4B" w:rsidRPr="005A1917">
          <w:rPr>
            <w:rStyle w:val="Hyperlink"/>
            <w:rFonts w:ascii="Cambria" w:hAnsi="Cambria"/>
          </w:rPr>
          <w:t>https://new</w:t>
        </w:r>
        <w:r w:rsidR="00D60F4B" w:rsidRPr="005A1917">
          <w:rPr>
            <w:rStyle w:val="Hyperlink"/>
            <w:rFonts w:ascii="Cambria" w:hAnsi="Cambria"/>
          </w:rPr>
          <w:t>s</w:t>
        </w:r>
        <w:r w:rsidR="00D60F4B" w:rsidRPr="005A1917">
          <w:rPr>
            <w:rStyle w:val="Hyperlink"/>
            <w:rFonts w:ascii="Cambria" w:hAnsi="Cambria"/>
          </w:rPr>
          <w:t>.artnet.com/art-world/benin-stolen-objects-repatriation-france-904217</w:t>
        </w:r>
      </w:hyperlink>
      <w:r w:rsidR="00D60F4B">
        <w:rPr>
          <w:rFonts w:ascii="Cambria" w:hAnsi="Cambria"/>
        </w:rPr>
        <w:t>.</w:t>
      </w:r>
    </w:p>
  </w:footnote>
  <w:footnote w:id="26">
    <w:p w14:paraId="26AD3C9B" w14:textId="08987E16" w:rsidR="00F00B3B" w:rsidRPr="0064160E" w:rsidRDefault="00F00B3B" w:rsidP="0064160E">
      <w:pPr>
        <w:pStyle w:val="NoSpacing"/>
        <w:rPr>
          <w:rFonts w:ascii="Cambria" w:hAnsi="Cambria"/>
        </w:rPr>
      </w:pPr>
      <w:r w:rsidRPr="00D60F4B">
        <w:rPr>
          <w:rStyle w:val="FootnoteReference"/>
          <w:rFonts w:ascii="Cambria" w:hAnsi="Cambria"/>
        </w:rPr>
        <w:footnoteRef/>
      </w:r>
      <w:r w:rsidRPr="00D60F4B">
        <w:rPr>
          <w:rFonts w:ascii="Cambria" w:hAnsi="Cambria"/>
        </w:rPr>
        <w:t xml:space="preserve"> </w:t>
      </w:r>
      <w:r w:rsidR="00D60F4B" w:rsidRPr="00D60F4B">
        <w:rPr>
          <w:rFonts w:ascii="Cambria" w:hAnsi="Cambria"/>
        </w:rPr>
        <w:t xml:space="preserve">Kwame Anthony Appiah, Whose Culture Is </w:t>
      </w:r>
      <w:proofErr w:type="gramStart"/>
      <w:r w:rsidR="00D60F4B" w:rsidRPr="00D60F4B">
        <w:rPr>
          <w:rFonts w:ascii="Cambria" w:hAnsi="Cambria"/>
        </w:rPr>
        <w:t>It?,</w:t>
      </w:r>
      <w:proofErr w:type="gramEnd"/>
      <w:r w:rsidR="00D60F4B" w:rsidRPr="00D60F4B">
        <w:rPr>
          <w:rFonts w:ascii="Cambria" w:hAnsi="Cambria"/>
        </w:rPr>
        <w:t xml:space="preserve"> ed. James </w:t>
      </w:r>
      <w:proofErr w:type="spellStart"/>
      <w:r w:rsidR="00D60F4B" w:rsidRPr="00D60F4B">
        <w:rPr>
          <w:rFonts w:ascii="Cambria" w:hAnsi="Cambria"/>
        </w:rPr>
        <w:t>Cuno</w:t>
      </w:r>
      <w:proofErr w:type="spellEnd"/>
      <w:r w:rsidR="00D60F4B" w:rsidRPr="00D60F4B">
        <w:rPr>
          <w:rFonts w:ascii="Cambria" w:hAnsi="Cambria"/>
        </w:rPr>
        <w:t xml:space="preserve"> (Princeton: Princeton University Press, 2009), p. 7</w:t>
      </w:r>
      <w:r w:rsidRPr="00D60F4B">
        <w:rPr>
          <w:rFonts w:ascii="Cambria" w:hAnsi="Cambria"/>
        </w:rPr>
        <w:t>8</w:t>
      </w:r>
      <w:r w:rsidR="00D60F4B" w:rsidRPr="00D60F4B">
        <w:rPr>
          <w:rFonts w:ascii="Cambria" w:hAnsi="Cambria"/>
        </w:rPr>
        <w:t>.</w:t>
      </w:r>
    </w:p>
  </w:footnote>
  <w:footnote w:id="27">
    <w:p w14:paraId="22CA461E" w14:textId="211F4AEB" w:rsidR="00073C27" w:rsidRPr="0064160E" w:rsidRDefault="00073C27" w:rsidP="0064160E">
      <w:pPr>
        <w:pStyle w:val="NoSpacing"/>
        <w:rPr>
          <w:rFonts w:ascii="Cambria" w:hAnsi="Cambria"/>
        </w:rPr>
      </w:pPr>
      <w:r w:rsidRPr="0064160E">
        <w:rPr>
          <w:rStyle w:val="FootnoteReference"/>
          <w:rFonts w:ascii="Cambria" w:hAnsi="Cambria"/>
        </w:rPr>
        <w:footnoteRef/>
      </w:r>
      <w:r w:rsidRPr="0064160E">
        <w:rPr>
          <w:rFonts w:ascii="Cambria" w:hAnsi="Cambria"/>
        </w:rPr>
        <w:t xml:space="preserve"> Ibid</w:t>
      </w:r>
      <w:r w:rsidR="00D60F4B">
        <w:rPr>
          <w:rFonts w:ascii="Cambria" w:hAnsi="Cambria"/>
        </w:rPr>
        <w:t>, pp.</w:t>
      </w:r>
      <w:r w:rsidRPr="0064160E">
        <w:rPr>
          <w:rFonts w:ascii="Cambria" w:hAnsi="Cambria"/>
        </w:rPr>
        <w:t xml:space="preserve"> 71</w:t>
      </w:r>
      <w:r w:rsidR="00D60F4B">
        <w:rPr>
          <w:rFonts w:ascii="Cambria" w:hAnsi="Cambria"/>
        </w:rPr>
        <w:t>-</w:t>
      </w:r>
      <w:r w:rsidR="00D87736">
        <w:rPr>
          <w:rFonts w:ascii="Cambria" w:hAnsi="Cambria"/>
        </w:rPr>
        <w:t>86</w:t>
      </w:r>
      <w:r w:rsidR="00D60F4B">
        <w:rPr>
          <w:rFonts w:ascii="Cambria" w:hAnsi="Cambria"/>
        </w:rPr>
        <w:t xml:space="preserve">. </w:t>
      </w:r>
    </w:p>
  </w:footnote>
  <w:footnote w:id="28">
    <w:p w14:paraId="6D8C4521" w14:textId="063B0444" w:rsidR="00302069" w:rsidRDefault="00302069" w:rsidP="0064160E">
      <w:pPr>
        <w:pStyle w:val="NoSpacing"/>
      </w:pPr>
      <w:r w:rsidRPr="0064160E">
        <w:rPr>
          <w:rStyle w:val="FootnoteReference"/>
          <w:rFonts w:ascii="Cambria" w:hAnsi="Cambria"/>
        </w:rPr>
        <w:footnoteRef/>
      </w:r>
      <w:r w:rsidRPr="0064160E">
        <w:rPr>
          <w:rFonts w:ascii="Cambria" w:hAnsi="Cambria"/>
        </w:rPr>
        <w:t xml:space="preserve"> Juliette van </w:t>
      </w:r>
      <w:proofErr w:type="spellStart"/>
      <w:r w:rsidRPr="0064160E">
        <w:rPr>
          <w:rFonts w:ascii="Cambria" w:hAnsi="Cambria"/>
        </w:rPr>
        <w:t>Krieken</w:t>
      </w:r>
      <w:proofErr w:type="spellEnd"/>
      <w:r w:rsidRPr="0064160E">
        <w:rPr>
          <w:rFonts w:ascii="Cambria" w:hAnsi="Cambria"/>
        </w:rPr>
        <w:t>-</w:t>
      </w:r>
      <w:r w:rsidR="00D60F4B">
        <w:rPr>
          <w:rFonts w:ascii="Cambria" w:hAnsi="Cambria"/>
        </w:rPr>
        <w:t>P</w:t>
      </w:r>
      <w:r w:rsidRPr="0064160E">
        <w:rPr>
          <w:rFonts w:ascii="Cambria" w:hAnsi="Cambria"/>
        </w:rPr>
        <w:t xml:space="preserve">eters, Legal and </w:t>
      </w:r>
      <w:r w:rsidR="00D60F4B">
        <w:rPr>
          <w:rFonts w:ascii="Cambria" w:hAnsi="Cambria"/>
        </w:rPr>
        <w:t>e</w:t>
      </w:r>
      <w:r w:rsidRPr="0064160E">
        <w:rPr>
          <w:rFonts w:ascii="Cambria" w:hAnsi="Cambria"/>
        </w:rPr>
        <w:t>thical dilemmas in national and globalised heritage, ed</w:t>
      </w:r>
      <w:r w:rsidR="00D60F4B">
        <w:rPr>
          <w:rFonts w:ascii="Cambria" w:hAnsi="Cambria"/>
        </w:rPr>
        <w:t>s</w:t>
      </w:r>
      <w:r w:rsidRPr="0064160E">
        <w:rPr>
          <w:rFonts w:ascii="Cambria" w:hAnsi="Cambria"/>
        </w:rPr>
        <w:t xml:space="preserve">. </w:t>
      </w:r>
      <w:proofErr w:type="spellStart"/>
      <w:r w:rsidRPr="0064160E">
        <w:rPr>
          <w:rFonts w:ascii="Cambria" w:hAnsi="Cambria"/>
        </w:rPr>
        <w:t>Labadi</w:t>
      </w:r>
      <w:proofErr w:type="spellEnd"/>
      <w:r w:rsidRPr="0064160E">
        <w:rPr>
          <w:rFonts w:ascii="Cambria" w:hAnsi="Cambria"/>
        </w:rPr>
        <w:t xml:space="preserve"> and Long</w:t>
      </w:r>
      <w:r w:rsidR="00D60F4B">
        <w:rPr>
          <w:rFonts w:ascii="Cambria" w:hAnsi="Cambria"/>
        </w:rPr>
        <w:t xml:space="preserve"> (Oxon: Routledge, 2010)</w:t>
      </w:r>
      <w:r>
        <w:t xml:space="preserve"> </w:t>
      </w:r>
      <w:r w:rsidR="00D60F4B" w:rsidRPr="0064160E">
        <w:rPr>
          <w:rFonts w:ascii="Cambria" w:hAnsi="Cambria"/>
        </w:rPr>
        <w:t>p</w:t>
      </w:r>
      <w:r w:rsidR="00D60F4B">
        <w:rPr>
          <w:rFonts w:ascii="Cambria" w:hAnsi="Cambria"/>
        </w:rPr>
        <w:t xml:space="preserve">. </w:t>
      </w:r>
      <w:r w:rsidR="00D60F4B" w:rsidRPr="0064160E">
        <w:rPr>
          <w:rFonts w:ascii="Cambria" w:hAnsi="Cambria"/>
        </w:rPr>
        <w:t>87</w:t>
      </w:r>
      <w:r w:rsidR="00D60F4B">
        <w:rPr>
          <w:rFonts w:ascii="Cambria" w:hAnsi="Cambria"/>
        </w:rPr>
        <w:t>.</w:t>
      </w:r>
    </w:p>
  </w:footnote>
  <w:footnote w:id="29">
    <w:p w14:paraId="2416E21E" w14:textId="6053AFBB" w:rsidR="006C0F30" w:rsidRPr="0000024A" w:rsidRDefault="006C0F30" w:rsidP="006C0F30">
      <w:pPr>
        <w:pStyle w:val="NoSpacing"/>
        <w:rPr>
          <w:rFonts w:ascii="Cambria" w:hAnsi="Cambria"/>
        </w:rPr>
      </w:pPr>
      <w:r w:rsidRPr="0000024A">
        <w:rPr>
          <w:rStyle w:val="FootnoteReference"/>
          <w:rFonts w:ascii="Cambria" w:hAnsi="Cambria"/>
        </w:rPr>
        <w:footnoteRef/>
      </w:r>
      <w:r w:rsidRPr="0000024A">
        <w:rPr>
          <w:rFonts w:ascii="Cambria" w:hAnsi="Cambria"/>
        </w:rPr>
        <w:t xml:space="preserve"> </w:t>
      </w:r>
      <w:proofErr w:type="spellStart"/>
      <w:r w:rsidR="00D60F4B" w:rsidRPr="0000024A">
        <w:rPr>
          <w:rFonts w:ascii="Cambria" w:hAnsi="Cambria"/>
        </w:rPr>
        <w:t>Laurajane</w:t>
      </w:r>
      <w:proofErr w:type="spellEnd"/>
      <w:r w:rsidR="00D60F4B" w:rsidRPr="0000024A">
        <w:rPr>
          <w:rFonts w:ascii="Cambria" w:hAnsi="Cambria"/>
        </w:rPr>
        <w:t xml:space="preserve"> Smith</w:t>
      </w:r>
      <w:r w:rsidR="00D60F4B">
        <w:rPr>
          <w:rFonts w:ascii="Cambria" w:hAnsi="Cambria"/>
        </w:rPr>
        <w:t>,</w:t>
      </w:r>
      <w:r w:rsidR="00D60F4B" w:rsidRPr="0000024A">
        <w:rPr>
          <w:rFonts w:ascii="Cambria" w:hAnsi="Cambria"/>
        </w:rPr>
        <w:t xml:space="preserve"> </w:t>
      </w:r>
      <w:r w:rsidRPr="0000024A">
        <w:rPr>
          <w:rFonts w:ascii="Cambria" w:hAnsi="Cambria"/>
        </w:rPr>
        <w:t>Archaeological Theory and the Politics of Cultural Heritage (</w:t>
      </w:r>
      <w:r w:rsidR="00D60F4B" w:rsidRPr="0000024A">
        <w:rPr>
          <w:rFonts w:ascii="Cambria" w:hAnsi="Cambria"/>
        </w:rPr>
        <w:t>Oxon</w:t>
      </w:r>
      <w:r w:rsidR="00D60F4B">
        <w:rPr>
          <w:rFonts w:ascii="Cambria" w:hAnsi="Cambria"/>
        </w:rPr>
        <w:t xml:space="preserve">: </w:t>
      </w:r>
      <w:r w:rsidR="00D60F4B" w:rsidRPr="0000024A">
        <w:rPr>
          <w:rFonts w:ascii="Cambria" w:hAnsi="Cambria"/>
        </w:rPr>
        <w:t>Routledge</w:t>
      </w:r>
      <w:r w:rsidR="00D60F4B">
        <w:rPr>
          <w:rFonts w:ascii="Cambria" w:hAnsi="Cambria"/>
        </w:rPr>
        <w:t>,</w:t>
      </w:r>
      <w:r w:rsidR="00D60F4B" w:rsidRPr="0000024A">
        <w:rPr>
          <w:rFonts w:ascii="Cambria" w:hAnsi="Cambria"/>
        </w:rPr>
        <w:t xml:space="preserve"> </w:t>
      </w:r>
      <w:r w:rsidRPr="0000024A">
        <w:rPr>
          <w:rFonts w:ascii="Cambria" w:hAnsi="Cambria"/>
        </w:rPr>
        <w:t>2004)</w:t>
      </w:r>
      <w:r w:rsidR="00D60F4B">
        <w:rPr>
          <w:rFonts w:ascii="Cambria" w:hAnsi="Cambria"/>
        </w:rPr>
        <w:t xml:space="preserve">, </w:t>
      </w:r>
      <w:r w:rsidR="00D60F4B" w:rsidRPr="00D60F4B">
        <w:rPr>
          <w:rFonts w:ascii="Cambria" w:hAnsi="Cambria"/>
        </w:rPr>
        <w:t xml:space="preserve">p. </w:t>
      </w:r>
      <w:r w:rsidRPr="00D60F4B">
        <w:rPr>
          <w:rFonts w:ascii="Cambria" w:hAnsi="Cambria"/>
        </w:rPr>
        <w:t xml:space="preserve">26. </w:t>
      </w:r>
    </w:p>
  </w:footnote>
  <w:footnote w:id="30">
    <w:p w14:paraId="3F57B9A6" w14:textId="48482577" w:rsidR="006C0F30" w:rsidRPr="0000024A" w:rsidRDefault="006C0F30" w:rsidP="00B41340">
      <w:pPr>
        <w:pStyle w:val="ListParagraph"/>
        <w:ind w:left="0"/>
        <w:rPr>
          <w:rFonts w:ascii="Cambria" w:hAnsi="Cambria"/>
          <w:color w:val="C00000"/>
          <w:sz w:val="22"/>
          <w:szCs w:val="22"/>
        </w:rPr>
      </w:pPr>
      <w:r w:rsidRPr="0000024A">
        <w:rPr>
          <w:rStyle w:val="FootnoteReference"/>
          <w:rFonts w:ascii="Cambria" w:hAnsi="Cambria"/>
          <w:sz w:val="22"/>
          <w:szCs w:val="22"/>
        </w:rPr>
        <w:footnoteRef/>
      </w:r>
      <w:r w:rsidRPr="0000024A">
        <w:rPr>
          <w:rFonts w:ascii="Cambria" w:hAnsi="Cambria"/>
          <w:sz w:val="22"/>
          <w:szCs w:val="22"/>
        </w:rPr>
        <w:t xml:space="preserve"> </w:t>
      </w:r>
      <w:r w:rsidR="00B41340">
        <w:rPr>
          <w:rFonts w:ascii="Cambria" w:hAnsi="Cambria"/>
          <w:sz w:val="22"/>
          <w:szCs w:val="22"/>
        </w:rPr>
        <w:t xml:space="preserve">Smithsonian, The Road to Repatriation (2008) [online] Available:  </w:t>
      </w:r>
      <w:hyperlink r:id="rId14" w:history="1">
        <w:r w:rsidR="00B41340" w:rsidRPr="005A1917">
          <w:rPr>
            <w:rStyle w:val="Hyperlink"/>
            <w:rFonts w:ascii="Cambria" w:hAnsi="Cambria"/>
            <w:sz w:val="22"/>
            <w:szCs w:val="22"/>
          </w:rPr>
          <w:t>https://www.smiths</w:t>
        </w:r>
        <w:r w:rsidR="00B41340" w:rsidRPr="005A1917">
          <w:rPr>
            <w:rStyle w:val="Hyperlink"/>
            <w:rFonts w:ascii="Cambria" w:hAnsi="Cambria"/>
            <w:sz w:val="22"/>
            <w:szCs w:val="22"/>
          </w:rPr>
          <w:t>o</w:t>
        </w:r>
        <w:r w:rsidR="00B41340" w:rsidRPr="005A1917">
          <w:rPr>
            <w:rStyle w:val="Hyperlink"/>
            <w:rFonts w:ascii="Cambria" w:hAnsi="Cambria"/>
            <w:sz w:val="22"/>
            <w:szCs w:val="22"/>
          </w:rPr>
          <w:t>nianmag.com/arts-culture/the-road-to-repatriation-98420522/</w:t>
        </w:r>
      </w:hyperlink>
      <w:r w:rsidRPr="0000024A">
        <w:rPr>
          <w:rFonts w:ascii="Cambria" w:hAnsi="Cambria"/>
          <w:color w:val="00B050"/>
          <w:sz w:val="22"/>
          <w:szCs w:val="22"/>
        </w:rPr>
        <w:t xml:space="preserve"> </w:t>
      </w:r>
    </w:p>
  </w:footnote>
  <w:footnote w:id="31">
    <w:p w14:paraId="6FCAE097" w14:textId="2D730D1B" w:rsidR="00FD359E" w:rsidRPr="00B41340" w:rsidRDefault="00FD359E" w:rsidP="0000024A">
      <w:pPr>
        <w:pStyle w:val="NoSpacing"/>
        <w:rPr>
          <w:rFonts w:ascii="Cambria" w:hAnsi="Cambria"/>
        </w:rPr>
      </w:pPr>
      <w:r w:rsidRPr="00B41340">
        <w:rPr>
          <w:rStyle w:val="FootnoteReference"/>
          <w:rFonts w:ascii="Cambria" w:hAnsi="Cambria"/>
        </w:rPr>
        <w:footnoteRef/>
      </w:r>
      <w:r w:rsidRPr="00B41340">
        <w:rPr>
          <w:rFonts w:ascii="Cambria" w:hAnsi="Cambria"/>
        </w:rPr>
        <w:t xml:space="preserve"> </w:t>
      </w:r>
      <w:proofErr w:type="spellStart"/>
      <w:r w:rsidR="00B41340" w:rsidRPr="00B41340">
        <w:rPr>
          <w:rFonts w:ascii="Cambria" w:hAnsi="Cambria"/>
        </w:rPr>
        <w:t>Laurajane</w:t>
      </w:r>
      <w:proofErr w:type="spellEnd"/>
      <w:r w:rsidR="00B41340" w:rsidRPr="00B41340">
        <w:rPr>
          <w:rFonts w:ascii="Cambria" w:hAnsi="Cambria"/>
        </w:rPr>
        <w:t xml:space="preserve"> Smith, Archaeological Theory and the Politics of Cultural Heritage (Oxon: Routledge, 2004</w:t>
      </w:r>
      <w:r w:rsidR="00B41340" w:rsidRPr="00B41340">
        <w:rPr>
          <w:rFonts w:ascii="Cambria" w:hAnsi="Cambria"/>
        </w:rPr>
        <w:t xml:space="preserve">), </w:t>
      </w:r>
      <w:r w:rsidRPr="00B41340">
        <w:rPr>
          <w:rFonts w:ascii="Cambria" w:hAnsi="Cambria"/>
        </w:rPr>
        <w:t>p</w:t>
      </w:r>
      <w:r w:rsidR="00B41340" w:rsidRPr="00B41340">
        <w:rPr>
          <w:rFonts w:ascii="Cambria" w:hAnsi="Cambria"/>
        </w:rPr>
        <w:t>.</w:t>
      </w:r>
      <w:r w:rsidRPr="00B41340">
        <w:rPr>
          <w:rFonts w:ascii="Cambria" w:hAnsi="Cambria"/>
        </w:rPr>
        <w:t xml:space="preserve"> 27</w:t>
      </w:r>
      <w:r w:rsidR="00B41340" w:rsidRPr="00B41340">
        <w:rPr>
          <w:rFonts w:ascii="Cambria" w:hAnsi="Cambria"/>
        </w:rPr>
        <w:t>.</w:t>
      </w:r>
    </w:p>
  </w:footnote>
  <w:footnote w:id="32">
    <w:p w14:paraId="2573A2E3" w14:textId="414AEDAB" w:rsidR="003B2D15" w:rsidRPr="00B41340" w:rsidRDefault="003B2D15">
      <w:pPr>
        <w:pStyle w:val="FootnoteText"/>
        <w:rPr>
          <w:rFonts w:ascii="Cambria" w:hAnsi="Cambria"/>
          <w:sz w:val="22"/>
          <w:szCs w:val="22"/>
        </w:rPr>
      </w:pPr>
      <w:r w:rsidRPr="00B41340">
        <w:rPr>
          <w:rStyle w:val="FootnoteReference"/>
          <w:rFonts w:ascii="Cambria" w:hAnsi="Cambria"/>
          <w:sz w:val="22"/>
          <w:szCs w:val="22"/>
        </w:rPr>
        <w:footnoteRef/>
      </w:r>
      <w:r w:rsidRPr="00B41340">
        <w:rPr>
          <w:rFonts w:ascii="Cambria" w:hAnsi="Cambria"/>
          <w:sz w:val="22"/>
          <w:szCs w:val="22"/>
        </w:rPr>
        <w:t xml:space="preserve"> </w:t>
      </w:r>
      <w:r w:rsidR="00B41340" w:rsidRPr="00B41340">
        <w:rPr>
          <w:rFonts w:ascii="Cambria" w:hAnsi="Cambria"/>
          <w:sz w:val="22"/>
          <w:szCs w:val="22"/>
        </w:rPr>
        <w:t>Lynda Kelly and Phil Gordon</w:t>
      </w:r>
      <w:r w:rsidR="00B41340">
        <w:rPr>
          <w:rFonts w:ascii="Cambria" w:hAnsi="Cambria"/>
          <w:sz w:val="22"/>
          <w:szCs w:val="22"/>
        </w:rPr>
        <w:t>,</w:t>
      </w:r>
      <w:r w:rsidR="00B41340" w:rsidRPr="00B41340">
        <w:rPr>
          <w:rFonts w:ascii="Cambria" w:hAnsi="Cambria"/>
          <w:sz w:val="22"/>
          <w:szCs w:val="22"/>
        </w:rPr>
        <w:t xml:space="preserve"> </w:t>
      </w:r>
      <w:r w:rsidR="00B41340">
        <w:rPr>
          <w:rFonts w:ascii="Cambria" w:hAnsi="Cambria"/>
          <w:sz w:val="22"/>
          <w:szCs w:val="22"/>
        </w:rPr>
        <w:t xml:space="preserve">Museums and reconciliation in Australia, </w:t>
      </w:r>
      <w:r w:rsidR="003D3DF8" w:rsidRPr="00B41340">
        <w:rPr>
          <w:rFonts w:ascii="Cambria" w:hAnsi="Cambria"/>
          <w:sz w:val="22"/>
          <w:szCs w:val="22"/>
        </w:rPr>
        <w:t xml:space="preserve">ed. Richard </w:t>
      </w:r>
      <w:proofErr w:type="spellStart"/>
      <w:r w:rsidR="003D3DF8" w:rsidRPr="00B41340">
        <w:rPr>
          <w:rFonts w:ascii="Cambria" w:hAnsi="Cambria"/>
          <w:sz w:val="22"/>
          <w:szCs w:val="22"/>
        </w:rPr>
        <w:t>Sandell</w:t>
      </w:r>
      <w:proofErr w:type="spellEnd"/>
      <w:r w:rsidR="003D3DF8" w:rsidRPr="00B41340">
        <w:rPr>
          <w:rFonts w:ascii="Cambria" w:hAnsi="Cambria"/>
          <w:sz w:val="22"/>
          <w:szCs w:val="22"/>
        </w:rPr>
        <w:t xml:space="preserve"> </w:t>
      </w:r>
      <w:r w:rsidR="00B41340">
        <w:rPr>
          <w:rFonts w:ascii="Cambria" w:hAnsi="Cambria"/>
          <w:sz w:val="22"/>
          <w:szCs w:val="22"/>
        </w:rPr>
        <w:t>(London: Routledge, 2002), p. 1</w:t>
      </w:r>
      <w:r w:rsidRPr="00B41340">
        <w:rPr>
          <w:rFonts w:ascii="Cambria" w:hAnsi="Cambria"/>
          <w:sz w:val="22"/>
          <w:szCs w:val="22"/>
        </w:rPr>
        <w:t>6</w:t>
      </w:r>
      <w:r w:rsidR="003D3DF8" w:rsidRPr="00B41340">
        <w:rPr>
          <w:rFonts w:ascii="Cambria" w:hAnsi="Cambria"/>
          <w:sz w:val="22"/>
          <w:szCs w:val="22"/>
        </w:rPr>
        <w:t>3</w:t>
      </w:r>
      <w:r w:rsidR="00B41340">
        <w:rPr>
          <w:rFonts w:ascii="Cambria" w:hAnsi="Cambria"/>
          <w:sz w:val="22"/>
          <w:szCs w:val="22"/>
        </w:rPr>
        <w:t>.</w:t>
      </w:r>
    </w:p>
  </w:footnote>
  <w:footnote w:id="33">
    <w:p w14:paraId="2847124E" w14:textId="6B557AA5" w:rsidR="00AC50E6" w:rsidRPr="0000024A" w:rsidRDefault="00AC50E6" w:rsidP="0000024A">
      <w:pPr>
        <w:pStyle w:val="NoSpacing"/>
        <w:rPr>
          <w:rFonts w:ascii="Cambria" w:hAnsi="Cambria"/>
        </w:rPr>
      </w:pPr>
      <w:r w:rsidRPr="00B41340">
        <w:rPr>
          <w:rStyle w:val="FootnoteReference"/>
          <w:rFonts w:ascii="Cambria" w:hAnsi="Cambria"/>
        </w:rPr>
        <w:footnoteRef/>
      </w:r>
      <w:r w:rsidRPr="00B41340">
        <w:rPr>
          <w:rFonts w:ascii="Cambria" w:hAnsi="Cambria"/>
        </w:rPr>
        <w:t xml:space="preserve"> </w:t>
      </w:r>
      <w:proofErr w:type="spellStart"/>
      <w:r w:rsidR="00B41340" w:rsidRPr="00B41340">
        <w:rPr>
          <w:rFonts w:ascii="Cambria" w:hAnsi="Cambria"/>
        </w:rPr>
        <w:t>Laurajane</w:t>
      </w:r>
      <w:proofErr w:type="spellEnd"/>
      <w:r w:rsidR="00B41340" w:rsidRPr="00B41340">
        <w:rPr>
          <w:rFonts w:ascii="Cambria" w:hAnsi="Cambria"/>
        </w:rPr>
        <w:t xml:space="preserve"> Smith, Archaeological Theory and the Politics of Cultural Heritage (Oxon: Routledge, 2004</w:t>
      </w:r>
      <w:r w:rsidR="00B41340" w:rsidRPr="00B41340">
        <w:rPr>
          <w:rFonts w:ascii="Cambria" w:hAnsi="Cambria"/>
        </w:rPr>
        <w:t xml:space="preserve">), </w:t>
      </w:r>
      <w:r w:rsidRPr="00B41340">
        <w:rPr>
          <w:rFonts w:ascii="Cambria" w:hAnsi="Cambria"/>
        </w:rPr>
        <w:t>p</w:t>
      </w:r>
      <w:r w:rsidR="00B41340" w:rsidRPr="00B41340">
        <w:rPr>
          <w:rFonts w:ascii="Cambria" w:hAnsi="Cambria"/>
        </w:rPr>
        <w:t>.</w:t>
      </w:r>
      <w:r w:rsidRPr="00B41340">
        <w:rPr>
          <w:rFonts w:ascii="Cambria" w:hAnsi="Cambria"/>
        </w:rPr>
        <w:t xml:space="preserve"> 199.</w:t>
      </w:r>
      <w:r w:rsidRPr="00B4134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948AB" w14:textId="484B8C04" w:rsidR="004E1464" w:rsidRPr="004E1464" w:rsidRDefault="004E1464" w:rsidP="00461E6F">
    <w:pPr>
      <w:pStyle w:val="Header"/>
      <w:tabs>
        <w:tab w:val="clear" w:pos="9026"/>
        <w:tab w:val="right" w:pos="9746"/>
      </w:tabs>
      <w:rPr>
        <w:rFonts w:ascii="Cambria" w:hAnsi="Cambria"/>
      </w:rPr>
    </w:pPr>
    <w:r w:rsidRPr="004E1464">
      <w:rPr>
        <w:rFonts w:ascii="Cambria" w:hAnsi="Cambria"/>
      </w:rPr>
      <w:t>AHAC6007</w:t>
    </w:r>
    <w:r w:rsidRPr="004E1464">
      <w:rPr>
        <w:rFonts w:ascii="Cambria" w:hAnsi="Cambria"/>
      </w:rPr>
      <w:tab/>
    </w:r>
    <w:r w:rsidRPr="004E1464">
      <w:rPr>
        <w:rFonts w:ascii="Cambria" w:hAnsi="Cambria"/>
      </w:rPr>
      <w:tab/>
      <w:t>Elizabeth Bosworth - 1500872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63596"/>
    <w:multiLevelType w:val="hybridMultilevel"/>
    <w:tmpl w:val="F88C96C4"/>
    <w:lvl w:ilvl="0" w:tplc="66288B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8D5463"/>
    <w:multiLevelType w:val="hybridMultilevel"/>
    <w:tmpl w:val="368C2B8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5AF23E3A"/>
    <w:multiLevelType w:val="hybridMultilevel"/>
    <w:tmpl w:val="F50C5E74"/>
    <w:lvl w:ilvl="0" w:tplc="404ADE20">
      <w:start w:val="1"/>
      <w:numFmt w:val="decimal"/>
      <w:lvlText w:val="%1)"/>
      <w:lvlJc w:val="left"/>
      <w:pPr>
        <w:ind w:left="720" w:hanging="360"/>
      </w:pPr>
      <w:rPr>
        <w:rFonts w:hint="default"/>
        <w:color w:val="FFC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464"/>
    <w:rsid w:val="0000024A"/>
    <w:rsid w:val="0001678D"/>
    <w:rsid w:val="00030BEC"/>
    <w:rsid w:val="00033C5F"/>
    <w:rsid w:val="00035DA5"/>
    <w:rsid w:val="0005156F"/>
    <w:rsid w:val="00061ED4"/>
    <w:rsid w:val="00066C9A"/>
    <w:rsid w:val="00073C27"/>
    <w:rsid w:val="00086BB1"/>
    <w:rsid w:val="000B31B8"/>
    <w:rsid w:val="000B7AAA"/>
    <w:rsid w:val="000C5400"/>
    <w:rsid w:val="000C5CBB"/>
    <w:rsid w:val="000E60CF"/>
    <w:rsid w:val="000F2BE9"/>
    <w:rsid w:val="000F3A2C"/>
    <w:rsid w:val="000F5C4A"/>
    <w:rsid w:val="000F61BA"/>
    <w:rsid w:val="00102D01"/>
    <w:rsid w:val="001174EC"/>
    <w:rsid w:val="001228E3"/>
    <w:rsid w:val="001245FD"/>
    <w:rsid w:val="001348C3"/>
    <w:rsid w:val="00145310"/>
    <w:rsid w:val="00153AF5"/>
    <w:rsid w:val="00163D78"/>
    <w:rsid w:val="00164944"/>
    <w:rsid w:val="00186C53"/>
    <w:rsid w:val="001A44C9"/>
    <w:rsid w:val="001A7FAA"/>
    <w:rsid w:val="001B3598"/>
    <w:rsid w:val="001C4924"/>
    <w:rsid w:val="001D2588"/>
    <w:rsid w:val="001D4A1A"/>
    <w:rsid w:val="001E176C"/>
    <w:rsid w:val="00213BDC"/>
    <w:rsid w:val="00225F14"/>
    <w:rsid w:val="0024054F"/>
    <w:rsid w:val="002507B7"/>
    <w:rsid w:val="0025406C"/>
    <w:rsid w:val="00261D74"/>
    <w:rsid w:val="00274D34"/>
    <w:rsid w:val="00283A09"/>
    <w:rsid w:val="00293E6B"/>
    <w:rsid w:val="002A7AC7"/>
    <w:rsid w:val="002B069A"/>
    <w:rsid w:val="002C46BF"/>
    <w:rsid w:val="002C56D4"/>
    <w:rsid w:val="002C5794"/>
    <w:rsid w:val="002F39C7"/>
    <w:rsid w:val="002F4F4B"/>
    <w:rsid w:val="002F6E6B"/>
    <w:rsid w:val="00302069"/>
    <w:rsid w:val="00311776"/>
    <w:rsid w:val="00315DC5"/>
    <w:rsid w:val="0033603D"/>
    <w:rsid w:val="00347F86"/>
    <w:rsid w:val="00391A5F"/>
    <w:rsid w:val="003A297E"/>
    <w:rsid w:val="003A71DA"/>
    <w:rsid w:val="003B2D15"/>
    <w:rsid w:val="003B4CF1"/>
    <w:rsid w:val="003C0D72"/>
    <w:rsid w:val="003C1480"/>
    <w:rsid w:val="003C2384"/>
    <w:rsid w:val="003C6C14"/>
    <w:rsid w:val="003D3894"/>
    <w:rsid w:val="003D3DF8"/>
    <w:rsid w:val="003F57DD"/>
    <w:rsid w:val="00402B46"/>
    <w:rsid w:val="00422AA9"/>
    <w:rsid w:val="004411AE"/>
    <w:rsid w:val="004476F4"/>
    <w:rsid w:val="00461E6F"/>
    <w:rsid w:val="00472047"/>
    <w:rsid w:val="00475DC8"/>
    <w:rsid w:val="0047608E"/>
    <w:rsid w:val="004A4789"/>
    <w:rsid w:val="004A4E99"/>
    <w:rsid w:val="004C155A"/>
    <w:rsid w:val="004D08BB"/>
    <w:rsid w:val="004E1464"/>
    <w:rsid w:val="004E5A58"/>
    <w:rsid w:val="004F335A"/>
    <w:rsid w:val="00505ECE"/>
    <w:rsid w:val="00525B97"/>
    <w:rsid w:val="00541C1C"/>
    <w:rsid w:val="00582545"/>
    <w:rsid w:val="00585AC8"/>
    <w:rsid w:val="00587569"/>
    <w:rsid w:val="0059758E"/>
    <w:rsid w:val="00597E1C"/>
    <w:rsid w:val="005B239E"/>
    <w:rsid w:val="005B7B4A"/>
    <w:rsid w:val="005C2082"/>
    <w:rsid w:val="005D020A"/>
    <w:rsid w:val="005F04F5"/>
    <w:rsid w:val="006042BB"/>
    <w:rsid w:val="00615997"/>
    <w:rsid w:val="0064160E"/>
    <w:rsid w:val="006453F2"/>
    <w:rsid w:val="00664BB6"/>
    <w:rsid w:val="00670D59"/>
    <w:rsid w:val="00673DC5"/>
    <w:rsid w:val="00687AC1"/>
    <w:rsid w:val="0069337A"/>
    <w:rsid w:val="006A394A"/>
    <w:rsid w:val="006C0F30"/>
    <w:rsid w:val="006C3542"/>
    <w:rsid w:val="006F5C0A"/>
    <w:rsid w:val="00752340"/>
    <w:rsid w:val="00766F77"/>
    <w:rsid w:val="00773572"/>
    <w:rsid w:val="007D5D74"/>
    <w:rsid w:val="007D63BA"/>
    <w:rsid w:val="007E6820"/>
    <w:rsid w:val="0080631C"/>
    <w:rsid w:val="00806FBB"/>
    <w:rsid w:val="008101B6"/>
    <w:rsid w:val="00837DD4"/>
    <w:rsid w:val="008566C4"/>
    <w:rsid w:val="0086339B"/>
    <w:rsid w:val="008665A4"/>
    <w:rsid w:val="0088257D"/>
    <w:rsid w:val="008A4BA2"/>
    <w:rsid w:val="008B565B"/>
    <w:rsid w:val="008C21D0"/>
    <w:rsid w:val="008E0D72"/>
    <w:rsid w:val="008E11E6"/>
    <w:rsid w:val="008E6FC1"/>
    <w:rsid w:val="008E757E"/>
    <w:rsid w:val="008F35B7"/>
    <w:rsid w:val="008F3867"/>
    <w:rsid w:val="00920F02"/>
    <w:rsid w:val="009319EF"/>
    <w:rsid w:val="00933679"/>
    <w:rsid w:val="00937DB5"/>
    <w:rsid w:val="00942D4F"/>
    <w:rsid w:val="009622C8"/>
    <w:rsid w:val="00A04AC0"/>
    <w:rsid w:val="00A11B3C"/>
    <w:rsid w:val="00A2084F"/>
    <w:rsid w:val="00A446AD"/>
    <w:rsid w:val="00A538F5"/>
    <w:rsid w:val="00A551FD"/>
    <w:rsid w:val="00A86C8D"/>
    <w:rsid w:val="00A90619"/>
    <w:rsid w:val="00AC2F08"/>
    <w:rsid w:val="00AC50E6"/>
    <w:rsid w:val="00AD631E"/>
    <w:rsid w:val="00B00AEB"/>
    <w:rsid w:val="00B076FA"/>
    <w:rsid w:val="00B13B32"/>
    <w:rsid w:val="00B13E4D"/>
    <w:rsid w:val="00B3718C"/>
    <w:rsid w:val="00B41340"/>
    <w:rsid w:val="00B505CD"/>
    <w:rsid w:val="00B7708F"/>
    <w:rsid w:val="00BB1A79"/>
    <w:rsid w:val="00BB3A3E"/>
    <w:rsid w:val="00BC1590"/>
    <w:rsid w:val="00BC26ED"/>
    <w:rsid w:val="00BD7C37"/>
    <w:rsid w:val="00BE35E8"/>
    <w:rsid w:val="00BF7263"/>
    <w:rsid w:val="00C00C45"/>
    <w:rsid w:val="00C22B11"/>
    <w:rsid w:val="00C25BDC"/>
    <w:rsid w:val="00C324A0"/>
    <w:rsid w:val="00C55535"/>
    <w:rsid w:val="00C564F0"/>
    <w:rsid w:val="00C71215"/>
    <w:rsid w:val="00C94BBB"/>
    <w:rsid w:val="00CA05C8"/>
    <w:rsid w:val="00CA0DE3"/>
    <w:rsid w:val="00CA481C"/>
    <w:rsid w:val="00CE2DA6"/>
    <w:rsid w:val="00CF03C1"/>
    <w:rsid w:val="00D07399"/>
    <w:rsid w:val="00D60F4B"/>
    <w:rsid w:val="00D71B23"/>
    <w:rsid w:val="00D72C7C"/>
    <w:rsid w:val="00D74330"/>
    <w:rsid w:val="00D80478"/>
    <w:rsid w:val="00D87736"/>
    <w:rsid w:val="00DC7A95"/>
    <w:rsid w:val="00DD0830"/>
    <w:rsid w:val="00E41CE4"/>
    <w:rsid w:val="00E46817"/>
    <w:rsid w:val="00E52761"/>
    <w:rsid w:val="00E568EC"/>
    <w:rsid w:val="00E944E2"/>
    <w:rsid w:val="00EC0925"/>
    <w:rsid w:val="00ED1DA7"/>
    <w:rsid w:val="00ED676E"/>
    <w:rsid w:val="00EE4F11"/>
    <w:rsid w:val="00EF40ED"/>
    <w:rsid w:val="00EF59AD"/>
    <w:rsid w:val="00F00B3B"/>
    <w:rsid w:val="00F50966"/>
    <w:rsid w:val="00F51492"/>
    <w:rsid w:val="00F72D9B"/>
    <w:rsid w:val="00F774CE"/>
    <w:rsid w:val="00F85FAB"/>
    <w:rsid w:val="00F86F39"/>
    <w:rsid w:val="00F90A28"/>
    <w:rsid w:val="00FB4BE5"/>
    <w:rsid w:val="00FC1718"/>
    <w:rsid w:val="00FD359E"/>
    <w:rsid w:val="00FE4E8D"/>
    <w:rsid w:val="00FE6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8AB876"/>
  <w15:chartTrackingRefBased/>
  <w15:docId w15:val="{99C2D9BA-03EB-4127-971D-413980E8D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E1464"/>
    <w:pPr>
      <w:spacing w:after="0" w:line="240" w:lineRule="atLeast"/>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E1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464"/>
  </w:style>
  <w:style w:type="paragraph" w:styleId="Footer">
    <w:name w:val="footer"/>
    <w:basedOn w:val="Normal"/>
    <w:link w:val="FooterChar"/>
    <w:uiPriority w:val="99"/>
    <w:unhideWhenUsed/>
    <w:rsid w:val="004E1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464"/>
  </w:style>
  <w:style w:type="character" w:styleId="Hyperlink">
    <w:name w:val="Hyperlink"/>
    <w:basedOn w:val="DefaultParagraphFont"/>
    <w:uiPriority w:val="99"/>
    <w:unhideWhenUsed/>
    <w:rsid w:val="00C00C45"/>
    <w:rPr>
      <w:color w:val="0563C1" w:themeColor="hyperlink"/>
      <w:u w:val="single"/>
    </w:rPr>
  </w:style>
  <w:style w:type="character" w:styleId="UnresolvedMention">
    <w:name w:val="Unresolved Mention"/>
    <w:basedOn w:val="DefaultParagraphFont"/>
    <w:uiPriority w:val="99"/>
    <w:semiHidden/>
    <w:unhideWhenUsed/>
    <w:rsid w:val="00C00C45"/>
    <w:rPr>
      <w:color w:val="808080"/>
      <w:shd w:val="clear" w:color="auto" w:fill="E6E6E6"/>
    </w:rPr>
  </w:style>
  <w:style w:type="paragraph" w:styleId="NormalWeb">
    <w:name w:val="Normal (Web)"/>
    <w:basedOn w:val="Normal"/>
    <w:uiPriority w:val="99"/>
    <w:semiHidden/>
    <w:unhideWhenUsed/>
    <w:rsid w:val="003B4C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E0D72"/>
    <w:rPr>
      <w:color w:val="954F72" w:themeColor="followedHyperlink"/>
      <w:u w:val="single"/>
    </w:rPr>
  </w:style>
  <w:style w:type="character" w:styleId="FootnoteReference">
    <w:name w:val="footnote reference"/>
    <w:basedOn w:val="DefaultParagraphFont"/>
    <w:uiPriority w:val="99"/>
    <w:semiHidden/>
    <w:unhideWhenUsed/>
    <w:rsid w:val="00FB4BE5"/>
    <w:rPr>
      <w:vertAlign w:val="superscript"/>
    </w:rPr>
  </w:style>
  <w:style w:type="paragraph" w:styleId="NoSpacing">
    <w:name w:val="No Spacing"/>
    <w:uiPriority w:val="1"/>
    <w:qFormat/>
    <w:rsid w:val="00FB4BE5"/>
    <w:pPr>
      <w:spacing w:after="0" w:line="240" w:lineRule="auto"/>
    </w:pPr>
  </w:style>
  <w:style w:type="paragraph" w:customStyle="1" w:styleId="volume-issue">
    <w:name w:val="volume-issue"/>
    <w:basedOn w:val="Normal"/>
    <w:rsid w:val="00BE3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BE35E8"/>
  </w:style>
  <w:style w:type="paragraph" w:customStyle="1" w:styleId="page-range">
    <w:name w:val="page-range"/>
    <w:basedOn w:val="Normal"/>
    <w:rsid w:val="00BE3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1228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8E3"/>
    <w:rPr>
      <w:sz w:val="20"/>
      <w:szCs w:val="20"/>
    </w:rPr>
  </w:style>
  <w:style w:type="character" w:customStyle="1" w:styleId="st">
    <w:name w:val="st"/>
    <w:basedOn w:val="DefaultParagraphFont"/>
    <w:rsid w:val="004A4789"/>
  </w:style>
  <w:style w:type="character" w:styleId="Emphasis">
    <w:name w:val="Emphasis"/>
    <w:basedOn w:val="DefaultParagraphFont"/>
    <w:uiPriority w:val="20"/>
    <w:qFormat/>
    <w:rsid w:val="004A47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166400">
      <w:bodyDiv w:val="1"/>
      <w:marLeft w:val="0"/>
      <w:marRight w:val="0"/>
      <w:marTop w:val="0"/>
      <w:marBottom w:val="0"/>
      <w:divBdr>
        <w:top w:val="none" w:sz="0" w:space="0" w:color="auto"/>
        <w:left w:val="none" w:sz="0" w:space="0" w:color="auto"/>
        <w:bottom w:val="none" w:sz="0" w:space="0" w:color="auto"/>
        <w:right w:val="none" w:sz="0" w:space="0" w:color="auto"/>
      </w:divBdr>
      <w:divsChild>
        <w:div w:id="850337852">
          <w:marLeft w:val="0"/>
          <w:marRight w:val="0"/>
          <w:marTop w:val="0"/>
          <w:marBottom w:val="0"/>
          <w:divBdr>
            <w:top w:val="none" w:sz="0" w:space="0" w:color="auto"/>
            <w:left w:val="none" w:sz="0" w:space="0" w:color="auto"/>
            <w:bottom w:val="none" w:sz="0" w:space="0" w:color="auto"/>
            <w:right w:val="none" w:sz="0" w:space="0" w:color="auto"/>
          </w:divBdr>
          <w:divsChild>
            <w:div w:id="245964718">
              <w:marLeft w:val="0"/>
              <w:marRight w:val="0"/>
              <w:marTop w:val="0"/>
              <w:marBottom w:val="0"/>
              <w:divBdr>
                <w:top w:val="none" w:sz="0" w:space="0" w:color="auto"/>
                <w:left w:val="none" w:sz="0" w:space="0" w:color="auto"/>
                <w:bottom w:val="none" w:sz="0" w:space="0" w:color="auto"/>
                <w:right w:val="none" w:sz="0" w:space="0" w:color="auto"/>
              </w:divBdr>
            </w:div>
            <w:div w:id="1803308235">
              <w:marLeft w:val="0"/>
              <w:marRight w:val="0"/>
              <w:marTop w:val="0"/>
              <w:marBottom w:val="0"/>
              <w:divBdr>
                <w:top w:val="none" w:sz="0" w:space="0" w:color="auto"/>
                <w:left w:val="none" w:sz="0" w:space="0" w:color="auto"/>
                <w:bottom w:val="none" w:sz="0" w:space="0" w:color="auto"/>
                <w:right w:val="none" w:sz="0" w:space="0" w:color="auto"/>
              </w:divBdr>
            </w:div>
            <w:div w:id="63795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61145">
      <w:bodyDiv w:val="1"/>
      <w:marLeft w:val="0"/>
      <w:marRight w:val="0"/>
      <w:marTop w:val="0"/>
      <w:marBottom w:val="0"/>
      <w:divBdr>
        <w:top w:val="none" w:sz="0" w:space="0" w:color="auto"/>
        <w:left w:val="none" w:sz="0" w:space="0" w:color="auto"/>
        <w:bottom w:val="none" w:sz="0" w:space="0" w:color="auto"/>
        <w:right w:val="none" w:sz="0" w:space="0" w:color="auto"/>
      </w:divBdr>
      <w:divsChild>
        <w:div w:id="1431119923">
          <w:marLeft w:val="0"/>
          <w:marRight w:val="0"/>
          <w:marTop w:val="0"/>
          <w:marBottom w:val="0"/>
          <w:divBdr>
            <w:top w:val="none" w:sz="0" w:space="0" w:color="auto"/>
            <w:left w:val="none" w:sz="0" w:space="0" w:color="auto"/>
            <w:bottom w:val="none" w:sz="0" w:space="0" w:color="auto"/>
            <w:right w:val="none" w:sz="0" w:space="0" w:color="auto"/>
          </w:divBdr>
          <w:divsChild>
            <w:div w:id="1165512291">
              <w:marLeft w:val="0"/>
              <w:marRight w:val="0"/>
              <w:marTop w:val="0"/>
              <w:marBottom w:val="0"/>
              <w:divBdr>
                <w:top w:val="none" w:sz="0" w:space="0" w:color="auto"/>
                <w:left w:val="none" w:sz="0" w:space="0" w:color="auto"/>
                <w:bottom w:val="none" w:sz="0" w:space="0" w:color="auto"/>
                <w:right w:val="none" w:sz="0" w:space="0" w:color="auto"/>
              </w:divBdr>
            </w:div>
            <w:div w:id="1302999048">
              <w:marLeft w:val="0"/>
              <w:marRight w:val="0"/>
              <w:marTop w:val="0"/>
              <w:marBottom w:val="0"/>
              <w:divBdr>
                <w:top w:val="none" w:sz="0" w:space="0" w:color="auto"/>
                <w:left w:val="none" w:sz="0" w:space="0" w:color="auto"/>
                <w:bottom w:val="none" w:sz="0" w:space="0" w:color="auto"/>
                <w:right w:val="none" w:sz="0" w:space="0" w:color="auto"/>
              </w:divBdr>
            </w:div>
            <w:div w:id="1074277782">
              <w:marLeft w:val="0"/>
              <w:marRight w:val="0"/>
              <w:marTop w:val="0"/>
              <w:marBottom w:val="0"/>
              <w:divBdr>
                <w:top w:val="none" w:sz="0" w:space="0" w:color="auto"/>
                <w:left w:val="none" w:sz="0" w:space="0" w:color="auto"/>
                <w:bottom w:val="none" w:sz="0" w:space="0" w:color="auto"/>
                <w:right w:val="none" w:sz="0" w:space="0" w:color="auto"/>
              </w:divBdr>
            </w:div>
            <w:div w:id="18940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59856">
      <w:bodyDiv w:val="1"/>
      <w:marLeft w:val="0"/>
      <w:marRight w:val="0"/>
      <w:marTop w:val="0"/>
      <w:marBottom w:val="0"/>
      <w:divBdr>
        <w:top w:val="none" w:sz="0" w:space="0" w:color="auto"/>
        <w:left w:val="none" w:sz="0" w:space="0" w:color="auto"/>
        <w:bottom w:val="none" w:sz="0" w:space="0" w:color="auto"/>
        <w:right w:val="none" w:sz="0" w:space="0" w:color="auto"/>
      </w:divBdr>
    </w:div>
    <w:div w:id="1356539556">
      <w:bodyDiv w:val="1"/>
      <w:marLeft w:val="0"/>
      <w:marRight w:val="0"/>
      <w:marTop w:val="0"/>
      <w:marBottom w:val="0"/>
      <w:divBdr>
        <w:top w:val="none" w:sz="0" w:space="0" w:color="auto"/>
        <w:left w:val="none" w:sz="0" w:space="0" w:color="auto"/>
        <w:bottom w:val="none" w:sz="0" w:space="0" w:color="auto"/>
        <w:right w:val="none" w:sz="0" w:space="0" w:color="auto"/>
      </w:divBdr>
    </w:div>
    <w:div w:id="2047606877">
      <w:bodyDiv w:val="1"/>
      <w:marLeft w:val="0"/>
      <w:marRight w:val="0"/>
      <w:marTop w:val="0"/>
      <w:marBottom w:val="0"/>
      <w:divBdr>
        <w:top w:val="none" w:sz="0" w:space="0" w:color="auto"/>
        <w:left w:val="none" w:sz="0" w:space="0" w:color="auto"/>
        <w:bottom w:val="none" w:sz="0" w:space="0" w:color="auto"/>
        <w:right w:val="none" w:sz="0" w:space="0" w:color="auto"/>
      </w:divBdr>
      <w:divsChild>
        <w:div w:id="1506941922">
          <w:marLeft w:val="0"/>
          <w:marRight w:val="0"/>
          <w:marTop w:val="0"/>
          <w:marBottom w:val="0"/>
          <w:divBdr>
            <w:top w:val="none" w:sz="0" w:space="0" w:color="auto"/>
            <w:left w:val="none" w:sz="0" w:space="0" w:color="auto"/>
            <w:bottom w:val="none" w:sz="0" w:space="0" w:color="auto"/>
            <w:right w:val="none" w:sz="0" w:space="0" w:color="auto"/>
          </w:divBdr>
        </w:div>
        <w:div w:id="847450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artnet.com/art-world/benin-stolen-objects-repatriation-france-904217" TargetMode="External"/><Relationship Id="rId13" Type="http://schemas.openxmlformats.org/officeDocument/2006/relationships/hyperlink" Target="https://www.huffingtonpost.com/2012/07/20/bostons-museum-of-fine-ar_n_1690062.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world/2017/aug/12/cambridge-benin-bronzes-loan-deal" TargetMode="External"/><Relationship Id="rId17" Type="http://schemas.openxmlformats.org/officeDocument/2006/relationships/hyperlink" Target="https://www.smithsonianmag.com/arts-culture/the-road-to-repatriation-98420522/" TargetMode="External"/><Relationship Id="rId2" Type="http://schemas.openxmlformats.org/officeDocument/2006/relationships/numbering" Target="numbering.xml"/><Relationship Id="rId16" Type="http://schemas.openxmlformats.org/officeDocument/2006/relationships/hyperlink" Target="https://www.theverge.com/2013/5/13/4326306/museum-artifacts-looted-repatriation#comm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itishmuseum.org/research/collection_online/collection_object_details.aspx?objectId=8849&amp;partId=1" TargetMode="External"/><Relationship Id="rId5" Type="http://schemas.openxmlformats.org/officeDocument/2006/relationships/webSettings" Target="webSettings.xml"/><Relationship Id="rId15" Type="http://schemas.openxmlformats.org/officeDocument/2006/relationships/hyperlink" Target="https://www.varsity.co.uk/news/12662" TargetMode="External"/><Relationship Id="rId10" Type="http://schemas.openxmlformats.org/officeDocument/2006/relationships/hyperlink" Target="https://www.britishmuseum.org/pdf/fact_sheet_bm_collectio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c.co.uk/news/uk-england-cambridgeshire-35762834" TargetMode="External"/><Relationship Id="rId14" Type="http://schemas.openxmlformats.org/officeDocument/2006/relationships/hyperlink" Target="https://qz.com/1054364/the-british-museum-will-return-bronze-sculptures-looted-from-benin-nearly-two-centuries-ag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qz.com/1054364/the-british-museum-will-return-bronze-sculptures-looted-from-benin-nearly-two-centuries-ago/" TargetMode="External"/><Relationship Id="rId13" Type="http://schemas.openxmlformats.org/officeDocument/2006/relationships/hyperlink" Target="https://news.artnet.com/art-world/benin-stolen-objects-repatriation-france-904217" TargetMode="External"/><Relationship Id="rId3" Type="http://schemas.openxmlformats.org/officeDocument/2006/relationships/hyperlink" Target="http://www.bbc.co.uk/news/uk-england-cambridgeshire-35762834" TargetMode="External"/><Relationship Id="rId7" Type="http://schemas.openxmlformats.org/officeDocument/2006/relationships/hyperlink" Target="https://www.theverge.com/2013/5/13/4326306/museum-artifacts-looted-repatriation#comments" TargetMode="External"/><Relationship Id="rId12" Type="http://schemas.openxmlformats.org/officeDocument/2006/relationships/hyperlink" Target="https://www.britishmuseum.org/pdf/fact_sheet_bm_collection.pdf" TargetMode="External"/><Relationship Id="rId2" Type="http://schemas.openxmlformats.org/officeDocument/2006/relationships/hyperlink" Target="http://www.britishmuseum.org/research/collection_online/collection_object_details.aspx?objectId=8849&amp;partId=1" TargetMode="External"/><Relationship Id="rId1" Type="http://schemas.openxmlformats.org/officeDocument/2006/relationships/hyperlink" Target="https://www.theguardian.com/world/2017/aug/12/cambridge-benin-bronzes-loan-deal" TargetMode="External"/><Relationship Id="rId6" Type="http://schemas.openxmlformats.org/officeDocument/2006/relationships/hyperlink" Target="https://www.huffingtonpost.com/2012/07/20/bostons-museum-of-fine-ar_n_1690062.html" TargetMode="External"/><Relationship Id="rId11" Type="http://schemas.openxmlformats.org/officeDocument/2006/relationships/hyperlink" Target="https://qz.com/1054364/the-british-museum-will-return-bronze-sculptures-looted-from-benin-nearly-two-centuries-ago/" TargetMode="External"/><Relationship Id="rId5" Type="http://schemas.openxmlformats.org/officeDocument/2006/relationships/hyperlink" Target="https://qz.com/1054364/the-british-museum-will-return-bronze-sculptures-looted-from-benin-nearly-two-centuries-ago/" TargetMode="External"/><Relationship Id="rId10" Type="http://schemas.openxmlformats.org/officeDocument/2006/relationships/hyperlink" Target="https://www.theguardian.com/world/2017/aug/12/cambridge-benin-bronzes-loan-deal" TargetMode="External"/><Relationship Id="rId4" Type="http://schemas.openxmlformats.org/officeDocument/2006/relationships/hyperlink" Target="https://www.varsity.co.uk/news/12662" TargetMode="External"/><Relationship Id="rId9" Type="http://schemas.openxmlformats.org/officeDocument/2006/relationships/hyperlink" Target="https://qz.com/1054364/the-british-museum-will-return-bronze-sculptures-looted-from-benin-nearly-two-centuries-ago/" TargetMode="External"/><Relationship Id="rId14" Type="http://schemas.openxmlformats.org/officeDocument/2006/relationships/hyperlink" Target="https://www.smithsonianmag.com/arts-culture/the-road-to-repatriation-98420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5BA21-75BA-44AD-86AD-A8A64F8F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12</Pages>
  <Words>4173</Words>
  <Characters>22538</Characters>
  <Application>Microsoft Office Word</Application>
  <DocSecurity>0</DocSecurity>
  <Lines>336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Bosworth</dc:creator>
  <cp:keywords/>
  <dc:description/>
  <cp:lastModifiedBy>Libby Bosworth</cp:lastModifiedBy>
  <cp:revision>119</cp:revision>
  <dcterms:created xsi:type="dcterms:W3CDTF">2018-04-06T16:36:00Z</dcterms:created>
  <dcterms:modified xsi:type="dcterms:W3CDTF">2018-05-01T18:59:00Z</dcterms:modified>
</cp:coreProperties>
</file>