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68286271"/>
        <w:docPartObj>
          <w:docPartGallery w:val="Cover Pages"/>
          <w:docPartUnique/>
        </w:docPartObj>
      </w:sdtPr>
      <w:sdtEndPr>
        <w:rPr>
          <w:rFonts w:ascii="Arial" w:hAnsi="Arial" w:cs="Arial"/>
          <w:sz w:val="48"/>
          <w:szCs w:val="48"/>
        </w:rPr>
      </w:sdtEndPr>
      <w:sdtContent>
        <w:p w14:paraId="46728DBD" w14:textId="210E19AE" w:rsidR="00276E98" w:rsidRDefault="00276E98">
          <w:r>
            <w:rPr>
              <w:noProof/>
              <w:lang w:eastAsia="en-GB"/>
            </w:rPr>
            <mc:AlternateContent>
              <mc:Choice Requires="wps">
                <w:drawing>
                  <wp:anchor distT="0" distB="0" distL="114300" distR="114300" simplePos="0" relativeHeight="251669504" behindDoc="0" locked="0" layoutInCell="1" allowOverlap="1" wp14:anchorId="33B45A56" wp14:editId="28FA647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53818E1" w14:textId="12B0D5EC" w:rsidR="00276E98" w:rsidRDefault="00F06E2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76E98">
                                      <w:rPr>
                                        <w:noProof/>
                                        <w:color w:val="44546A" w:themeColor="text2"/>
                                      </w:rPr>
                                      <w:t>Sean Leach (2004817)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3B45A56" id="_x0000_t202" coordsize="21600,21600" o:spt="202" path="m,l,21600r21600,l21600,xe">
                    <v:stroke joinstyle="miter"/>
                    <v:path gradientshapeok="t" o:connecttype="rect"/>
                  </v:shapetype>
                  <v:shape id="Text Box 465" o:spid="_x0000_s1026" type="#_x0000_t202" style="position:absolute;margin-left:0;margin-top:0;width:220.3pt;height:21.15pt;z-index:25166950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553818E1" w14:textId="12B0D5EC" w:rsidR="00276E98" w:rsidRDefault="00F06E2E">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276E98">
                                <w:rPr>
                                  <w:noProof/>
                                  <w:color w:val="44546A" w:themeColor="text2"/>
                                </w:rPr>
                                <w:t>Sean Leach (2004817)</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5408" behindDoc="1" locked="0" layoutInCell="1" allowOverlap="1" wp14:anchorId="28EC1CAB" wp14:editId="051488E4">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F288682" w14:textId="77777777" w:rsidR="00276E98" w:rsidRDefault="00276E9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8EC1CAB" id="Rectangle 466" o:spid="_x0000_s1027" style="position:absolute;margin-left:0;margin-top:0;width:581.4pt;height:752.4pt;z-index:-25165107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1F288682" w14:textId="77777777" w:rsidR="00276E98" w:rsidRDefault="00276E98"/>
                      </w:txbxContent>
                    </v:textbox>
                    <w10:wrap anchorx="page" anchory="page"/>
                  </v:rect>
                </w:pict>
              </mc:Fallback>
            </mc:AlternateContent>
          </w:r>
          <w:r>
            <w:rPr>
              <w:noProof/>
              <w:lang w:eastAsia="en-GB"/>
            </w:rPr>
            <mc:AlternateContent>
              <mc:Choice Requires="wps">
                <w:drawing>
                  <wp:anchor distT="0" distB="0" distL="114300" distR="114300" simplePos="0" relativeHeight="251653120" behindDoc="0" locked="0" layoutInCell="1" allowOverlap="1" wp14:anchorId="7FD45237" wp14:editId="0F62FB7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sz w:val="36"/>
                                    <w:szCs w:val="48"/>
                                  </w:rPr>
                                  <w:alias w:val="Title"/>
                                  <w:id w:val="2091570673"/>
                                  <w:dataBinding w:prefixMappings="xmlns:ns0='http://schemas.openxmlformats.org/package/2006/metadata/core-properties' xmlns:ns1='http://purl.org/dc/elements/1.1/'" w:xpath="/ns0:coreProperties[1]/ns1:title[1]" w:storeItemID="{6C3C8BC8-F283-45AE-878A-BAB7291924A1}"/>
                                  <w:text/>
                                </w:sdtPr>
                                <w:sdtEndPr/>
                                <w:sdtContent>
                                  <w:p w14:paraId="7413D80E" w14:textId="77777777" w:rsidR="00276E98" w:rsidRPr="00276E98" w:rsidRDefault="00276E98" w:rsidP="00276E98">
                                    <w:pPr>
                                      <w:spacing w:line="240" w:lineRule="auto"/>
                                      <w:rPr>
                                        <w:rFonts w:asciiTheme="majorHAnsi" w:eastAsiaTheme="majorEastAsia" w:hAnsiTheme="majorHAnsi" w:cstheme="majorBidi"/>
                                        <w:noProof/>
                                        <w:color w:val="4472C4" w:themeColor="accent1"/>
                                        <w:sz w:val="48"/>
                                        <w:szCs w:val="144"/>
                                      </w:rPr>
                                    </w:pPr>
                                    <w:r w:rsidRPr="00276E98">
                                      <w:rPr>
                                        <w:rFonts w:ascii="Arial" w:hAnsi="Arial" w:cs="Arial"/>
                                        <w:sz w:val="36"/>
                                        <w:szCs w:val="48"/>
                                      </w:rPr>
                                      <w:t>A Report Identifying the Primary Structure and Enclosure of SA1 Project.</w:t>
                                    </w:r>
                                  </w:p>
                                </w:sdtContent>
                              </w:sdt>
                              <w:p w14:paraId="1C7C4840" w14:textId="75DEF1A8" w:rsidR="00276E98" w:rsidRDefault="00276E98">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FD45237" id="Rectangle 467" o:spid="_x0000_s1028" style="position:absolute;margin-left:0;margin-top:0;width:226.45pt;height:237.6pt;z-index:251653120;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sdt>
                          <w:sdtPr>
                            <w:rPr>
                              <w:rFonts w:ascii="Arial" w:hAnsi="Arial" w:cs="Arial"/>
                              <w:sz w:val="36"/>
                              <w:szCs w:val="48"/>
                            </w:rPr>
                            <w:alias w:val="Title"/>
                            <w:id w:val="2091570673"/>
                            <w:dataBinding w:prefixMappings="xmlns:ns0='http://schemas.openxmlformats.org/package/2006/metadata/core-properties' xmlns:ns1='http://purl.org/dc/elements/1.1/'" w:xpath="/ns0:coreProperties[1]/ns1:title[1]" w:storeItemID="{6C3C8BC8-F283-45AE-878A-BAB7291924A1}"/>
                            <w:text/>
                          </w:sdtPr>
                          <w:sdtEndPr/>
                          <w:sdtContent>
                            <w:p w14:paraId="7413D80E" w14:textId="77777777" w:rsidR="00276E98" w:rsidRPr="00276E98" w:rsidRDefault="00276E98" w:rsidP="00276E98">
                              <w:pPr>
                                <w:spacing w:line="240" w:lineRule="auto"/>
                                <w:rPr>
                                  <w:rFonts w:asciiTheme="majorHAnsi" w:eastAsiaTheme="majorEastAsia" w:hAnsiTheme="majorHAnsi" w:cstheme="majorBidi"/>
                                  <w:noProof/>
                                  <w:color w:val="4472C4" w:themeColor="accent1"/>
                                  <w:sz w:val="48"/>
                                  <w:szCs w:val="144"/>
                                </w:rPr>
                              </w:pPr>
                              <w:r w:rsidRPr="00276E98">
                                <w:rPr>
                                  <w:rFonts w:ascii="Arial" w:hAnsi="Arial" w:cs="Arial"/>
                                  <w:sz w:val="36"/>
                                  <w:szCs w:val="48"/>
                                </w:rPr>
                                <w:t>A Report Identifying the Primary Structure and Enclosure of SA1 Project.</w:t>
                              </w:r>
                            </w:p>
                          </w:sdtContent>
                        </w:sdt>
                        <w:p w14:paraId="1C7C4840" w14:textId="75DEF1A8" w:rsidR="00276E98" w:rsidRDefault="00276E98">
                          <w:pPr>
                            <w:spacing w:before="240"/>
                            <w:jc w:val="center"/>
                            <w:rPr>
                              <w:color w:val="FFFFFF" w:themeColor="background1"/>
                            </w:rPr>
                          </w:pPr>
                        </w:p>
                      </w:txbxContent>
                    </v:textbox>
                    <w10:wrap anchorx="page" anchory="page"/>
                  </v:rect>
                </w:pict>
              </mc:Fallback>
            </mc:AlternateContent>
          </w:r>
          <w:r>
            <w:rPr>
              <w:noProof/>
              <w:lang w:eastAsia="en-GB"/>
            </w:rPr>
            <mc:AlternateContent>
              <mc:Choice Requires="wps">
                <w:drawing>
                  <wp:anchor distT="0" distB="0" distL="114300" distR="114300" simplePos="0" relativeHeight="251649024" behindDoc="0" locked="0" layoutInCell="1" allowOverlap="1" wp14:anchorId="63551ACE" wp14:editId="52F23B3C">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DCB8724" id="Rectangle 468" o:spid="_x0000_s1026" style="position:absolute;margin-left:0;margin-top:0;width:244.8pt;height:554.4pt;z-index:25164902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31D743F1" wp14:editId="2A56318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4525C30" id="Rectangle 469" o:spid="_x0000_s1026" style="position:absolute;margin-left:0;margin-top:0;width:226.45pt;height:9.35pt;z-index:251661312;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p>
        <w:p w14:paraId="750063DD" w14:textId="34FBE19B" w:rsidR="00276E98" w:rsidRDefault="00276E98">
          <w:pPr>
            <w:rPr>
              <w:rFonts w:ascii="Arial" w:hAnsi="Arial" w:cs="Arial"/>
              <w:sz w:val="48"/>
              <w:szCs w:val="48"/>
            </w:rPr>
          </w:pPr>
          <w:r>
            <w:rPr>
              <w:noProof/>
              <w:lang w:eastAsia="en-GB"/>
            </w:rPr>
            <mc:AlternateContent>
              <mc:Choice Requires="wps">
                <w:drawing>
                  <wp:anchor distT="0" distB="0" distL="114300" distR="114300" simplePos="0" relativeHeight="251657216" behindDoc="0" locked="0" layoutInCell="1" allowOverlap="1" wp14:anchorId="47B775CA" wp14:editId="73C6585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31483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3148717"/>
                            </a:xfrm>
                            <a:prstGeom prst="rect">
                              <a:avLst/>
                            </a:prstGeom>
                            <a:noFill/>
                            <a:ln w="6350">
                              <a:noFill/>
                            </a:ln>
                            <a:effectLst/>
                          </wps:spPr>
                          <wps:txbx>
                            <w:txbxContent>
                              <w:p w14:paraId="188F9485" w14:textId="6A28D294" w:rsidR="00276E98" w:rsidRPr="00276E98" w:rsidRDefault="00276E98">
                                <w:pPr>
                                  <w:spacing w:line="240" w:lineRule="auto"/>
                                  <w:rPr>
                                    <w:rFonts w:asciiTheme="majorHAnsi" w:eastAsiaTheme="majorEastAsia" w:hAnsiTheme="majorHAnsi" w:cstheme="majorBidi"/>
                                    <w:noProof/>
                                    <w:color w:val="4472C4" w:themeColor="accent1"/>
                                    <w:sz w:val="48"/>
                                    <w:szCs w:val="144"/>
                                  </w:rPr>
                                </w:pPr>
                              </w:p>
                              <w:p w14:paraId="4A7A0442" w14:textId="77777777" w:rsidR="00276E98" w:rsidRDefault="00276E98" w:rsidP="00276E98">
                                <w:pPr>
                                  <w:rPr>
                                    <w:rFonts w:ascii="Arial" w:hAnsi="Arial" w:cs="Arial"/>
                                    <w:sz w:val="28"/>
                                    <w:szCs w:val="28"/>
                                  </w:rPr>
                                </w:pPr>
                              </w:p>
                              <w:p w14:paraId="5FA7F4CA" w14:textId="77777777" w:rsidR="00276E98" w:rsidRDefault="00276E98" w:rsidP="00276E98">
                                <w:pPr>
                                  <w:rPr>
                                    <w:rFonts w:ascii="Arial" w:hAnsi="Arial" w:cs="Arial"/>
                                    <w:sz w:val="28"/>
                                    <w:szCs w:val="28"/>
                                  </w:rPr>
                                </w:pPr>
                              </w:p>
                              <w:p w14:paraId="10F8EF8A" w14:textId="460241ED" w:rsidR="00276E98" w:rsidRPr="00276E98" w:rsidRDefault="00276E98" w:rsidP="00276E98">
                                <w:pPr>
                                  <w:jc w:val="center"/>
                                  <w:rPr>
                                    <w:rFonts w:ascii="Arial" w:hAnsi="Arial" w:cs="Arial"/>
                                    <w:sz w:val="24"/>
                                    <w:szCs w:val="28"/>
                                  </w:rPr>
                                </w:pPr>
                                <w:r w:rsidRPr="00276E98">
                                  <w:rPr>
                                    <w:rFonts w:ascii="Arial" w:hAnsi="Arial" w:cs="Arial"/>
                                    <w:sz w:val="24"/>
                                    <w:szCs w:val="28"/>
                                  </w:rPr>
                                  <w:t>Prepared for:</w:t>
                                </w:r>
                              </w:p>
                              <w:p w14:paraId="79C7B38C" w14:textId="3B236623" w:rsidR="00276E98" w:rsidRPr="00276E98" w:rsidRDefault="00276E98" w:rsidP="00276E98">
                                <w:pPr>
                                  <w:jc w:val="center"/>
                                  <w:rPr>
                                    <w:rFonts w:ascii="Arial" w:hAnsi="Arial" w:cs="Arial"/>
                                    <w:sz w:val="24"/>
                                    <w:szCs w:val="28"/>
                                  </w:rPr>
                                </w:pPr>
                                <w:r w:rsidRPr="00276E98">
                                  <w:rPr>
                                    <w:rFonts w:ascii="Arial" w:hAnsi="Arial" w:cs="Arial"/>
                                    <w:sz w:val="24"/>
                                    <w:szCs w:val="28"/>
                                  </w:rPr>
                                  <w:t>D. Hughes</w:t>
                                </w:r>
                              </w:p>
                              <w:p w14:paraId="1A2EE1E9" w14:textId="77777777" w:rsidR="00276E98" w:rsidRPr="00276E98" w:rsidRDefault="00276E98" w:rsidP="00276E98">
                                <w:pPr>
                                  <w:jc w:val="center"/>
                                  <w:rPr>
                                    <w:rFonts w:ascii="Arial" w:hAnsi="Arial" w:cs="Arial"/>
                                    <w:sz w:val="24"/>
                                    <w:szCs w:val="28"/>
                                  </w:rPr>
                                </w:pPr>
                                <w:r w:rsidRPr="00276E98">
                                  <w:rPr>
                                    <w:rFonts w:ascii="Arial" w:hAnsi="Arial" w:cs="Arial"/>
                                    <w:sz w:val="24"/>
                                    <w:szCs w:val="28"/>
                                  </w:rPr>
                                  <w:t>Prepared by:</w:t>
                                </w:r>
                              </w:p>
                              <w:p w14:paraId="139D7366" w14:textId="77777777" w:rsidR="00276E98" w:rsidRPr="00276E98" w:rsidRDefault="00276E98" w:rsidP="00276E98">
                                <w:pPr>
                                  <w:jc w:val="center"/>
                                  <w:rPr>
                                    <w:rFonts w:ascii="Arial" w:hAnsi="Arial" w:cs="Arial"/>
                                    <w:sz w:val="24"/>
                                    <w:szCs w:val="28"/>
                                  </w:rPr>
                                </w:pPr>
                                <w:r w:rsidRPr="00276E98">
                                  <w:rPr>
                                    <w:rFonts w:ascii="Arial" w:hAnsi="Arial" w:cs="Arial"/>
                                    <w:sz w:val="24"/>
                                    <w:szCs w:val="28"/>
                                  </w:rPr>
                                  <w:t>S. Leach</w:t>
                                </w:r>
                              </w:p>
                              <w:p w14:paraId="5741753A" w14:textId="7956C60E" w:rsidR="00276E98" w:rsidRPr="00276E98" w:rsidRDefault="00276E98" w:rsidP="00276E98">
                                <w:pPr>
                                  <w:rPr>
                                    <w:rFonts w:asciiTheme="majorHAnsi" w:eastAsiaTheme="majorEastAsia" w:hAnsiTheme="majorHAnsi" w:cstheme="majorBidi"/>
                                    <w:noProof/>
                                    <w:color w:val="44546A" w:themeColor="text2"/>
                                    <w:sz w:val="16"/>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47B775CA" id="Text Box 470" o:spid="_x0000_s1029" type="#_x0000_t202" style="position:absolute;margin-left:0;margin-top:0;width:220.3pt;height:247.9pt;z-index:251657216;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" filled="f" stroked="f" strokeweight=".5pt">
                    <v:textbox>
                      <w:txbxContent>
                        <w:p w14:paraId="188F9485" w14:textId="6A28D294" w:rsidR="00276E98" w:rsidRPr="00276E98" w:rsidRDefault="00276E98">
                          <w:pPr>
                            <w:spacing w:line="240" w:lineRule="auto"/>
                            <w:rPr>
                              <w:rFonts w:asciiTheme="majorHAnsi" w:eastAsiaTheme="majorEastAsia" w:hAnsiTheme="majorHAnsi" w:cstheme="majorBidi"/>
                              <w:noProof/>
                              <w:color w:val="4472C4" w:themeColor="accent1"/>
                              <w:sz w:val="48"/>
                              <w:szCs w:val="144"/>
                            </w:rPr>
                          </w:pPr>
                        </w:p>
                        <w:p w14:paraId="4A7A0442" w14:textId="77777777" w:rsidR="00276E98" w:rsidRDefault="00276E98" w:rsidP="00276E98">
                          <w:pPr>
                            <w:rPr>
                              <w:rFonts w:ascii="Arial" w:hAnsi="Arial" w:cs="Arial"/>
                              <w:sz w:val="28"/>
                              <w:szCs w:val="28"/>
                            </w:rPr>
                          </w:pPr>
                        </w:p>
                        <w:p w14:paraId="5FA7F4CA" w14:textId="77777777" w:rsidR="00276E98" w:rsidRDefault="00276E98" w:rsidP="00276E98">
                          <w:pPr>
                            <w:rPr>
                              <w:rFonts w:ascii="Arial" w:hAnsi="Arial" w:cs="Arial"/>
                              <w:sz w:val="28"/>
                              <w:szCs w:val="28"/>
                            </w:rPr>
                          </w:pPr>
                        </w:p>
                        <w:p w14:paraId="10F8EF8A" w14:textId="460241ED" w:rsidR="00276E98" w:rsidRPr="00276E98" w:rsidRDefault="00276E98" w:rsidP="00276E98">
                          <w:pPr>
                            <w:jc w:val="center"/>
                            <w:rPr>
                              <w:rFonts w:ascii="Arial" w:hAnsi="Arial" w:cs="Arial"/>
                              <w:sz w:val="24"/>
                              <w:szCs w:val="28"/>
                            </w:rPr>
                          </w:pPr>
                          <w:r w:rsidRPr="00276E98">
                            <w:rPr>
                              <w:rFonts w:ascii="Arial" w:hAnsi="Arial" w:cs="Arial"/>
                              <w:sz w:val="24"/>
                              <w:szCs w:val="28"/>
                            </w:rPr>
                            <w:t>Prepared for:</w:t>
                          </w:r>
                        </w:p>
                        <w:p w14:paraId="79C7B38C" w14:textId="3B236623" w:rsidR="00276E98" w:rsidRPr="00276E98" w:rsidRDefault="00276E98" w:rsidP="00276E98">
                          <w:pPr>
                            <w:jc w:val="center"/>
                            <w:rPr>
                              <w:rFonts w:ascii="Arial" w:hAnsi="Arial" w:cs="Arial"/>
                              <w:sz w:val="24"/>
                              <w:szCs w:val="28"/>
                            </w:rPr>
                          </w:pPr>
                          <w:r w:rsidRPr="00276E98">
                            <w:rPr>
                              <w:rFonts w:ascii="Arial" w:hAnsi="Arial" w:cs="Arial"/>
                              <w:sz w:val="24"/>
                              <w:szCs w:val="28"/>
                            </w:rPr>
                            <w:t>D. Hughes</w:t>
                          </w:r>
                        </w:p>
                        <w:p w14:paraId="1A2EE1E9" w14:textId="77777777" w:rsidR="00276E98" w:rsidRPr="00276E98" w:rsidRDefault="00276E98" w:rsidP="00276E98">
                          <w:pPr>
                            <w:jc w:val="center"/>
                            <w:rPr>
                              <w:rFonts w:ascii="Arial" w:hAnsi="Arial" w:cs="Arial"/>
                              <w:sz w:val="24"/>
                              <w:szCs w:val="28"/>
                            </w:rPr>
                          </w:pPr>
                          <w:r w:rsidRPr="00276E98">
                            <w:rPr>
                              <w:rFonts w:ascii="Arial" w:hAnsi="Arial" w:cs="Arial"/>
                              <w:sz w:val="24"/>
                              <w:szCs w:val="28"/>
                            </w:rPr>
                            <w:t>Prepared by:</w:t>
                          </w:r>
                        </w:p>
                        <w:p w14:paraId="139D7366" w14:textId="77777777" w:rsidR="00276E98" w:rsidRPr="00276E98" w:rsidRDefault="00276E98" w:rsidP="00276E98">
                          <w:pPr>
                            <w:jc w:val="center"/>
                            <w:rPr>
                              <w:rFonts w:ascii="Arial" w:hAnsi="Arial" w:cs="Arial"/>
                              <w:sz w:val="24"/>
                              <w:szCs w:val="28"/>
                            </w:rPr>
                          </w:pPr>
                          <w:r w:rsidRPr="00276E98">
                            <w:rPr>
                              <w:rFonts w:ascii="Arial" w:hAnsi="Arial" w:cs="Arial"/>
                              <w:sz w:val="24"/>
                              <w:szCs w:val="28"/>
                            </w:rPr>
                            <w:t>S. Leach</w:t>
                          </w:r>
                        </w:p>
                        <w:p w14:paraId="5741753A" w14:textId="7956C60E" w:rsidR="00276E98" w:rsidRPr="00276E98" w:rsidRDefault="00276E98" w:rsidP="00276E98">
                          <w:pPr>
                            <w:rPr>
                              <w:rFonts w:asciiTheme="majorHAnsi" w:eastAsiaTheme="majorEastAsia" w:hAnsiTheme="majorHAnsi" w:cstheme="majorBidi"/>
                              <w:noProof/>
                              <w:color w:val="44546A" w:themeColor="text2"/>
                              <w:sz w:val="16"/>
                              <w:szCs w:val="40"/>
                            </w:rPr>
                          </w:pPr>
                        </w:p>
                      </w:txbxContent>
                    </v:textbox>
                    <w10:wrap type="square" anchorx="page" anchory="page"/>
                  </v:shape>
                </w:pict>
              </mc:Fallback>
            </mc:AlternateContent>
          </w:r>
          <w:r>
            <w:rPr>
              <w:rFonts w:ascii="Arial" w:hAnsi="Arial" w:cs="Arial"/>
              <w:sz w:val="48"/>
              <w:szCs w:val="48"/>
            </w:rPr>
            <w:br w:type="page"/>
          </w:r>
        </w:p>
      </w:sdtContent>
    </w:sdt>
    <w:p w14:paraId="3845E7AC" w14:textId="77777777" w:rsidR="003A3286" w:rsidRDefault="003A3286"/>
    <w:p w14:paraId="1F660012" w14:textId="271D6B56" w:rsidR="003A3286" w:rsidRDefault="003A3286"/>
    <w:p w14:paraId="6FD82A51" w14:textId="77777777" w:rsidR="00823303" w:rsidRDefault="00823303" w:rsidP="00276E98">
      <w:pPr>
        <w:rPr>
          <w:rFonts w:ascii="Arial" w:hAnsi="Arial" w:cs="Arial"/>
          <w:sz w:val="48"/>
          <w:szCs w:val="48"/>
        </w:rPr>
      </w:pPr>
    </w:p>
    <w:p w14:paraId="4F3A6868" w14:textId="0EC4330E" w:rsidR="000E105C" w:rsidRDefault="000E105C" w:rsidP="00A80D89">
      <w:pPr>
        <w:rPr>
          <w:rFonts w:ascii="Arial" w:hAnsi="Arial" w:cs="Arial"/>
          <w:sz w:val="48"/>
          <w:szCs w:val="48"/>
        </w:rPr>
      </w:pPr>
    </w:p>
    <w:sdt>
      <w:sdtPr>
        <w:rPr>
          <w:rFonts w:asciiTheme="minorHAnsi" w:eastAsiaTheme="minorHAnsi" w:hAnsiTheme="minorHAnsi" w:cstheme="minorBidi"/>
          <w:color w:val="auto"/>
          <w:sz w:val="40"/>
          <w:szCs w:val="40"/>
          <w:lang w:val="en-GB"/>
        </w:rPr>
        <w:id w:val="-1129787319"/>
        <w:docPartObj>
          <w:docPartGallery w:val="Table of Contents"/>
          <w:docPartUnique/>
        </w:docPartObj>
      </w:sdtPr>
      <w:sdtEndPr>
        <w:rPr>
          <w:b/>
          <w:bCs/>
          <w:noProof/>
          <w:sz w:val="28"/>
          <w:szCs w:val="28"/>
        </w:rPr>
      </w:sdtEndPr>
      <w:sdtContent>
        <w:p w14:paraId="6D5DEF3F" w14:textId="1C82BB34" w:rsidR="000E105C" w:rsidRPr="000D5EEC" w:rsidRDefault="000E105C">
          <w:pPr>
            <w:pStyle w:val="TOCHeading"/>
            <w:rPr>
              <w:sz w:val="40"/>
              <w:szCs w:val="40"/>
            </w:rPr>
          </w:pPr>
          <w:r w:rsidRPr="000D5EEC">
            <w:rPr>
              <w:sz w:val="40"/>
              <w:szCs w:val="40"/>
            </w:rPr>
            <w:t>Contents</w:t>
          </w:r>
        </w:p>
        <w:p w14:paraId="61485EFE" w14:textId="6FC783F2" w:rsidR="007B6FD9" w:rsidRDefault="000E105C">
          <w:pPr>
            <w:pStyle w:val="TOC1"/>
            <w:tabs>
              <w:tab w:val="left" w:pos="440"/>
              <w:tab w:val="right" w:leader="dot" w:pos="9016"/>
            </w:tabs>
            <w:rPr>
              <w:rFonts w:eastAsiaTheme="minorEastAsia"/>
              <w:noProof/>
              <w:lang w:eastAsia="en-GB"/>
            </w:rPr>
          </w:pPr>
          <w:r w:rsidRPr="000D5EEC">
            <w:rPr>
              <w:sz w:val="28"/>
              <w:szCs w:val="28"/>
            </w:rPr>
            <w:fldChar w:fldCharType="begin"/>
          </w:r>
          <w:r w:rsidRPr="000D5EEC">
            <w:rPr>
              <w:sz w:val="28"/>
              <w:szCs w:val="28"/>
            </w:rPr>
            <w:instrText xml:space="preserve"> TOC \o "1-3" \h \z \u </w:instrText>
          </w:r>
          <w:r w:rsidRPr="000D5EEC">
            <w:rPr>
              <w:sz w:val="28"/>
              <w:szCs w:val="28"/>
            </w:rPr>
            <w:fldChar w:fldCharType="separate"/>
          </w:r>
          <w:hyperlink w:anchor="_Toc97491544" w:history="1">
            <w:r w:rsidR="007B6FD9" w:rsidRPr="00E14450">
              <w:rPr>
                <w:rStyle w:val="Hyperlink"/>
                <w:rFonts w:ascii="Arial" w:hAnsi="Arial" w:cs="Arial"/>
                <w:noProof/>
              </w:rPr>
              <w:t>1</w:t>
            </w:r>
            <w:r w:rsidR="007B6FD9">
              <w:rPr>
                <w:rFonts w:eastAsiaTheme="minorEastAsia"/>
                <w:noProof/>
                <w:lang w:eastAsia="en-GB"/>
              </w:rPr>
              <w:tab/>
            </w:r>
            <w:r w:rsidR="007B6FD9" w:rsidRPr="00E14450">
              <w:rPr>
                <w:rStyle w:val="Hyperlink"/>
                <w:rFonts w:ascii="Arial" w:hAnsi="Arial" w:cs="Arial"/>
                <w:noProof/>
              </w:rPr>
              <w:t>Introduction</w:t>
            </w:r>
            <w:r w:rsidR="007B6FD9">
              <w:rPr>
                <w:noProof/>
                <w:webHidden/>
              </w:rPr>
              <w:tab/>
            </w:r>
            <w:r w:rsidR="007B6FD9">
              <w:rPr>
                <w:noProof/>
                <w:webHidden/>
              </w:rPr>
              <w:fldChar w:fldCharType="begin"/>
            </w:r>
            <w:r w:rsidR="007B6FD9">
              <w:rPr>
                <w:noProof/>
                <w:webHidden/>
              </w:rPr>
              <w:instrText xml:space="preserve"> PAGEREF _Toc97491544 \h </w:instrText>
            </w:r>
            <w:r w:rsidR="007B6FD9">
              <w:rPr>
                <w:noProof/>
                <w:webHidden/>
              </w:rPr>
            </w:r>
            <w:r w:rsidR="007B6FD9">
              <w:rPr>
                <w:noProof/>
                <w:webHidden/>
              </w:rPr>
              <w:fldChar w:fldCharType="separate"/>
            </w:r>
            <w:r w:rsidR="007B6FD9">
              <w:rPr>
                <w:noProof/>
                <w:webHidden/>
              </w:rPr>
              <w:t>2</w:t>
            </w:r>
            <w:r w:rsidR="007B6FD9">
              <w:rPr>
                <w:noProof/>
                <w:webHidden/>
              </w:rPr>
              <w:fldChar w:fldCharType="end"/>
            </w:r>
          </w:hyperlink>
        </w:p>
        <w:p w14:paraId="30712BD6" w14:textId="0B231D3A" w:rsidR="007B6FD9" w:rsidRDefault="007B6FD9">
          <w:pPr>
            <w:pStyle w:val="TOC1"/>
            <w:tabs>
              <w:tab w:val="left" w:pos="440"/>
              <w:tab w:val="right" w:leader="dot" w:pos="9016"/>
            </w:tabs>
            <w:rPr>
              <w:rFonts w:eastAsiaTheme="minorEastAsia"/>
              <w:noProof/>
              <w:lang w:eastAsia="en-GB"/>
            </w:rPr>
          </w:pPr>
          <w:hyperlink w:anchor="_Toc97491545" w:history="1">
            <w:r w:rsidRPr="00E14450">
              <w:rPr>
                <w:rStyle w:val="Hyperlink"/>
                <w:rFonts w:ascii="Arial" w:hAnsi="Arial" w:cs="Arial"/>
                <w:noProof/>
              </w:rPr>
              <w:t>2</w:t>
            </w:r>
            <w:r>
              <w:rPr>
                <w:rFonts w:eastAsiaTheme="minorEastAsia"/>
                <w:noProof/>
                <w:lang w:eastAsia="en-GB"/>
              </w:rPr>
              <w:tab/>
            </w:r>
            <w:r w:rsidRPr="00E14450">
              <w:rPr>
                <w:rStyle w:val="Hyperlink"/>
                <w:rFonts w:ascii="Arial" w:hAnsi="Arial" w:cs="Arial"/>
                <w:noProof/>
              </w:rPr>
              <w:t>Primary Structural System</w:t>
            </w:r>
            <w:r>
              <w:rPr>
                <w:noProof/>
                <w:webHidden/>
              </w:rPr>
              <w:tab/>
            </w:r>
            <w:r>
              <w:rPr>
                <w:noProof/>
                <w:webHidden/>
              </w:rPr>
              <w:fldChar w:fldCharType="begin"/>
            </w:r>
            <w:r>
              <w:rPr>
                <w:noProof/>
                <w:webHidden/>
              </w:rPr>
              <w:instrText xml:space="preserve"> PAGEREF _Toc97491545 \h </w:instrText>
            </w:r>
            <w:r>
              <w:rPr>
                <w:noProof/>
                <w:webHidden/>
              </w:rPr>
            </w:r>
            <w:r>
              <w:rPr>
                <w:noProof/>
                <w:webHidden/>
              </w:rPr>
              <w:fldChar w:fldCharType="separate"/>
            </w:r>
            <w:r>
              <w:rPr>
                <w:noProof/>
                <w:webHidden/>
              </w:rPr>
              <w:t>2</w:t>
            </w:r>
            <w:r>
              <w:rPr>
                <w:noProof/>
                <w:webHidden/>
              </w:rPr>
              <w:fldChar w:fldCharType="end"/>
            </w:r>
          </w:hyperlink>
        </w:p>
        <w:p w14:paraId="00AB8A5C" w14:textId="5B667172" w:rsidR="007B6FD9" w:rsidRDefault="007B6FD9">
          <w:pPr>
            <w:pStyle w:val="TOC2"/>
            <w:tabs>
              <w:tab w:val="right" w:leader="dot" w:pos="9016"/>
            </w:tabs>
            <w:rPr>
              <w:rFonts w:eastAsiaTheme="minorEastAsia"/>
              <w:noProof/>
              <w:lang w:eastAsia="en-GB"/>
            </w:rPr>
          </w:pPr>
          <w:hyperlink w:anchor="_Toc97491546" w:history="1">
            <w:r w:rsidRPr="00E14450">
              <w:rPr>
                <w:rStyle w:val="Hyperlink"/>
                <w:rFonts w:ascii="Arial" w:hAnsi="Arial" w:cs="Arial"/>
                <w:noProof/>
              </w:rPr>
              <w:t>2.1 Site Considerations</w:t>
            </w:r>
            <w:r>
              <w:rPr>
                <w:noProof/>
                <w:webHidden/>
              </w:rPr>
              <w:tab/>
            </w:r>
            <w:r>
              <w:rPr>
                <w:noProof/>
                <w:webHidden/>
              </w:rPr>
              <w:fldChar w:fldCharType="begin"/>
            </w:r>
            <w:r>
              <w:rPr>
                <w:noProof/>
                <w:webHidden/>
              </w:rPr>
              <w:instrText xml:space="preserve"> PAGEREF _Toc97491546 \h </w:instrText>
            </w:r>
            <w:r>
              <w:rPr>
                <w:noProof/>
                <w:webHidden/>
              </w:rPr>
            </w:r>
            <w:r>
              <w:rPr>
                <w:noProof/>
                <w:webHidden/>
              </w:rPr>
              <w:fldChar w:fldCharType="separate"/>
            </w:r>
            <w:r>
              <w:rPr>
                <w:noProof/>
                <w:webHidden/>
              </w:rPr>
              <w:t>2</w:t>
            </w:r>
            <w:r>
              <w:rPr>
                <w:noProof/>
                <w:webHidden/>
              </w:rPr>
              <w:fldChar w:fldCharType="end"/>
            </w:r>
          </w:hyperlink>
        </w:p>
        <w:p w14:paraId="4FE7A830" w14:textId="3D81D132" w:rsidR="007B6FD9" w:rsidRDefault="007B6FD9">
          <w:pPr>
            <w:pStyle w:val="TOC2"/>
            <w:tabs>
              <w:tab w:val="right" w:leader="dot" w:pos="9016"/>
            </w:tabs>
            <w:rPr>
              <w:rFonts w:eastAsiaTheme="minorEastAsia"/>
              <w:noProof/>
              <w:lang w:eastAsia="en-GB"/>
            </w:rPr>
          </w:pPr>
          <w:hyperlink w:anchor="_Toc97491547" w:history="1">
            <w:r w:rsidRPr="00E14450">
              <w:rPr>
                <w:rStyle w:val="Hyperlink"/>
                <w:rFonts w:ascii="Arial" w:hAnsi="Arial" w:cs="Arial"/>
                <w:noProof/>
              </w:rPr>
              <w:t>2.2 Foundations</w:t>
            </w:r>
            <w:r>
              <w:rPr>
                <w:noProof/>
                <w:webHidden/>
              </w:rPr>
              <w:tab/>
            </w:r>
            <w:r>
              <w:rPr>
                <w:noProof/>
                <w:webHidden/>
              </w:rPr>
              <w:fldChar w:fldCharType="begin"/>
            </w:r>
            <w:r>
              <w:rPr>
                <w:noProof/>
                <w:webHidden/>
              </w:rPr>
              <w:instrText xml:space="preserve"> PAGEREF _Toc97491547 \h </w:instrText>
            </w:r>
            <w:r>
              <w:rPr>
                <w:noProof/>
                <w:webHidden/>
              </w:rPr>
            </w:r>
            <w:r>
              <w:rPr>
                <w:noProof/>
                <w:webHidden/>
              </w:rPr>
              <w:fldChar w:fldCharType="separate"/>
            </w:r>
            <w:r>
              <w:rPr>
                <w:noProof/>
                <w:webHidden/>
              </w:rPr>
              <w:t>2</w:t>
            </w:r>
            <w:r>
              <w:rPr>
                <w:noProof/>
                <w:webHidden/>
              </w:rPr>
              <w:fldChar w:fldCharType="end"/>
            </w:r>
          </w:hyperlink>
        </w:p>
        <w:p w14:paraId="052C1F32" w14:textId="15790B06" w:rsidR="007B6FD9" w:rsidRDefault="007B6FD9">
          <w:pPr>
            <w:pStyle w:val="TOC2"/>
            <w:tabs>
              <w:tab w:val="right" w:leader="dot" w:pos="9016"/>
            </w:tabs>
            <w:rPr>
              <w:rFonts w:eastAsiaTheme="minorEastAsia"/>
              <w:noProof/>
              <w:lang w:eastAsia="en-GB"/>
            </w:rPr>
          </w:pPr>
          <w:hyperlink w:anchor="_Toc97491548" w:history="1">
            <w:r w:rsidRPr="00E14450">
              <w:rPr>
                <w:rStyle w:val="Hyperlink"/>
                <w:rFonts w:ascii="Arial" w:hAnsi="Arial" w:cs="Arial"/>
                <w:noProof/>
              </w:rPr>
              <w:t>2.3 Structural Columns and Beams</w:t>
            </w:r>
            <w:r>
              <w:rPr>
                <w:noProof/>
                <w:webHidden/>
              </w:rPr>
              <w:tab/>
            </w:r>
            <w:r>
              <w:rPr>
                <w:noProof/>
                <w:webHidden/>
              </w:rPr>
              <w:fldChar w:fldCharType="begin"/>
            </w:r>
            <w:r>
              <w:rPr>
                <w:noProof/>
                <w:webHidden/>
              </w:rPr>
              <w:instrText xml:space="preserve"> PAGEREF _Toc97491548 \h </w:instrText>
            </w:r>
            <w:r>
              <w:rPr>
                <w:noProof/>
                <w:webHidden/>
              </w:rPr>
            </w:r>
            <w:r>
              <w:rPr>
                <w:noProof/>
                <w:webHidden/>
              </w:rPr>
              <w:fldChar w:fldCharType="separate"/>
            </w:r>
            <w:r>
              <w:rPr>
                <w:noProof/>
                <w:webHidden/>
              </w:rPr>
              <w:t>3</w:t>
            </w:r>
            <w:r>
              <w:rPr>
                <w:noProof/>
                <w:webHidden/>
              </w:rPr>
              <w:fldChar w:fldCharType="end"/>
            </w:r>
          </w:hyperlink>
        </w:p>
        <w:p w14:paraId="08B5735F" w14:textId="628BFA56" w:rsidR="007B6FD9" w:rsidRDefault="007B6FD9">
          <w:pPr>
            <w:pStyle w:val="TOC2"/>
            <w:tabs>
              <w:tab w:val="right" w:leader="dot" w:pos="9016"/>
            </w:tabs>
            <w:rPr>
              <w:rFonts w:eastAsiaTheme="minorEastAsia"/>
              <w:noProof/>
              <w:lang w:eastAsia="en-GB"/>
            </w:rPr>
          </w:pPr>
          <w:hyperlink w:anchor="_Toc97491549" w:history="1">
            <w:r w:rsidRPr="00E14450">
              <w:rPr>
                <w:rStyle w:val="Hyperlink"/>
                <w:rFonts w:ascii="Arial" w:hAnsi="Arial" w:cs="Arial"/>
                <w:noProof/>
              </w:rPr>
              <w:t>2.4 Flooring</w:t>
            </w:r>
            <w:r>
              <w:rPr>
                <w:noProof/>
                <w:webHidden/>
              </w:rPr>
              <w:tab/>
            </w:r>
            <w:r>
              <w:rPr>
                <w:noProof/>
                <w:webHidden/>
              </w:rPr>
              <w:fldChar w:fldCharType="begin"/>
            </w:r>
            <w:r>
              <w:rPr>
                <w:noProof/>
                <w:webHidden/>
              </w:rPr>
              <w:instrText xml:space="preserve"> PAGEREF _Toc97491549 \h </w:instrText>
            </w:r>
            <w:r>
              <w:rPr>
                <w:noProof/>
                <w:webHidden/>
              </w:rPr>
            </w:r>
            <w:r>
              <w:rPr>
                <w:noProof/>
                <w:webHidden/>
              </w:rPr>
              <w:fldChar w:fldCharType="separate"/>
            </w:r>
            <w:r>
              <w:rPr>
                <w:noProof/>
                <w:webHidden/>
              </w:rPr>
              <w:t>4</w:t>
            </w:r>
            <w:r>
              <w:rPr>
                <w:noProof/>
                <w:webHidden/>
              </w:rPr>
              <w:fldChar w:fldCharType="end"/>
            </w:r>
          </w:hyperlink>
        </w:p>
        <w:p w14:paraId="3417AB73" w14:textId="48EE7A28" w:rsidR="007B6FD9" w:rsidRDefault="007B6FD9">
          <w:pPr>
            <w:pStyle w:val="TOC2"/>
            <w:tabs>
              <w:tab w:val="right" w:leader="dot" w:pos="9016"/>
            </w:tabs>
            <w:rPr>
              <w:rFonts w:eastAsiaTheme="minorEastAsia"/>
              <w:noProof/>
              <w:lang w:eastAsia="en-GB"/>
            </w:rPr>
          </w:pPr>
          <w:hyperlink w:anchor="_Toc97491550" w:history="1">
            <w:r w:rsidRPr="00E14450">
              <w:rPr>
                <w:rStyle w:val="Hyperlink"/>
                <w:rFonts w:ascii="Arial" w:hAnsi="Arial" w:cs="Arial"/>
                <w:noProof/>
              </w:rPr>
              <w:t>2.5 Walls</w:t>
            </w:r>
            <w:r>
              <w:rPr>
                <w:noProof/>
                <w:webHidden/>
              </w:rPr>
              <w:tab/>
            </w:r>
            <w:r>
              <w:rPr>
                <w:noProof/>
                <w:webHidden/>
              </w:rPr>
              <w:fldChar w:fldCharType="begin"/>
            </w:r>
            <w:r>
              <w:rPr>
                <w:noProof/>
                <w:webHidden/>
              </w:rPr>
              <w:instrText xml:space="preserve"> PAGEREF _Toc97491550 \h </w:instrText>
            </w:r>
            <w:r>
              <w:rPr>
                <w:noProof/>
                <w:webHidden/>
              </w:rPr>
            </w:r>
            <w:r>
              <w:rPr>
                <w:noProof/>
                <w:webHidden/>
              </w:rPr>
              <w:fldChar w:fldCharType="separate"/>
            </w:r>
            <w:r>
              <w:rPr>
                <w:noProof/>
                <w:webHidden/>
              </w:rPr>
              <w:t>4</w:t>
            </w:r>
            <w:r>
              <w:rPr>
                <w:noProof/>
                <w:webHidden/>
              </w:rPr>
              <w:fldChar w:fldCharType="end"/>
            </w:r>
          </w:hyperlink>
        </w:p>
        <w:p w14:paraId="0B192D80" w14:textId="2FD7DDDC" w:rsidR="007B6FD9" w:rsidRDefault="007B6FD9">
          <w:pPr>
            <w:pStyle w:val="TOC2"/>
            <w:tabs>
              <w:tab w:val="right" w:leader="dot" w:pos="9016"/>
            </w:tabs>
            <w:rPr>
              <w:rFonts w:eastAsiaTheme="minorEastAsia"/>
              <w:noProof/>
              <w:lang w:eastAsia="en-GB"/>
            </w:rPr>
          </w:pPr>
          <w:hyperlink w:anchor="_Toc97491551" w:history="1">
            <w:r w:rsidRPr="00E14450">
              <w:rPr>
                <w:rStyle w:val="Hyperlink"/>
                <w:rFonts w:ascii="Arial" w:hAnsi="Arial" w:cs="Arial"/>
                <w:noProof/>
              </w:rPr>
              <w:t>2.6 Roof</w:t>
            </w:r>
            <w:r>
              <w:rPr>
                <w:noProof/>
                <w:webHidden/>
              </w:rPr>
              <w:tab/>
            </w:r>
            <w:r>
              <w:rPr>
                <w:noProof/>
                <w:webHidden/>
              </w:rPr>
              <w:fldChar w:fldCharType="begin"/>
            </w:r>
            <w:r>
              <w:rPr>
                <w:noProof/>
                <w:webHidden/>
              </w:rPr>
              <w:instrText xml:space="preserve"> PAGEREF _Toc97491551 \h </w:instrText>
            </w:r>
            <w:r>
              <w:rPr>
                <w:noProof/>
                <w:webHidden/>
              </w:rPr>
            </w:r>
            <w:r>
              <w:rPr>
                <w:noProof/>
                <w:webHidden/>
              </w:rPr>
              <w:fldChar w:fldCharType="separate"/>
            </w:r>
            <w:r>
              <w:rPr>
                <w:noProof/>
                <w:webHidden/>
              </w:rPr>
              <w:t>5</w:t>
            </w:r>
            <w:r>
              <w:rPr>
                <w:noProof/>
                <w:webHidden/>
              </w:rPr>
              <w:fldChar w:fldCharType="end"/>
            </w:r>
          </w:hyperlink>
        </w:p>
        <w:p w14:paraId="5FF34F5B" w14:textId="4DF90E51" w:rsidR="007B6FD9" w:rsidRDefault="007B6FD9">
          <w:pPr>
            <w:pStyle w:val="TOC2"/>
            <w:tabs>
              <w:tab w:val="right" w:leader="dot" w:pos="9016"/>
            </w:tabs>
            <w:rPr>
              <w:rFonts w:eastAsiaTheme="minorEastAsia"/>
              <w:noProof/>
              <w:lang w:eastAsia="en-GB"/>
            </w:rPr>
          </w:pPr>
          <w:hyperlink w:anchor="_Toc97491552" w:history="1">
            <w:r w:rsidRPr="00E14450">
              <w:rPr>
                <w:rStyle w:val="Hyperlink"/>
                <w:rFonts w:ascii="Arial" w:hAnsi="Arial" w:cs="Arial"/>
                <w:noProof/>
              </w:rPr>
              <w:t>2.7 Accommodation of Wind Loads</w:t>
            </w:r>
            <w:r>
              <w:rPr>
                <w:noProof/>
                <w:webHidden/>
              </w:rPr>
              <w:tab/>
            </w:r>
            <w:r>
              <w:rPr>
                <w:noProof/>
                <w:webHidden/>
              </w:rPr>
              <w:fldChar w:fldCharType="begin"/>
            </w:r>
            <w:r>
              <w:rPr>
                <w:noProof/>
                <w:webHidden/>
              </w:rPr>
              <w:instrText xml:space="preserve"> PAGEREF _Toc97491552 \h </w:instrText>
            </w:r>
            <w:r>
              <w:rPr>
                <w:noProof/>
                <w:webHidden/>
              </w:rPr>
            </w:r>
            <w:r>
              <w:rPr>
                <w:noProof/>
                <w:webHidden/>
              </w:rPr>
              <w:fldChar w:fldCharType="separate"/>
            </w:r>
            <w:r>
              <w:rPr>
                <w:noProof/>
                <w:webHidden/>
              </w:rPr>
              <w:t>5</w:t>
            </w:r>
            <w:r>
              <w:rPr>
                <w:noProof/>
                <w:webHidden/>
              </w:rPr>
              <w:fldChar w:fldCharType="end"/>
            </w:r>
          </w:hyperlink>
        </w:p>
        <w:p w14:paraId="14383752" w14:textId="67D97EA0" w:rsidR="007B6FD9" w:rsidRDefault="007B6FD9">
          <w:pPr>
            <w:pStyle w:val="TOC1"/>
            <w:tabs>
              <w:tab w:val="left" w:pos="440"/>
              <w:tab w:val="right" w:leader="dot" w:pos="9016"/>
            </w:tabs>
            <w:rPr>
              <w:rFonts w:eastAsiaTheme="minorEastAsia"/>
              <w:noProof/>
              <w:lang w:eastAsia="en-GB"/>
            </w:rPr>
          </w:pPr>
          <w:hyperlink w:anchor="_Toc97491553" w:history="1">
            <w:r w:rsidRPr="00E14450">
              <w:rPr>
                <w:rStyle w:val="Hyperlink"/>
                <w:rFonts w:ascii="Arial" w:hAnsi="Arial" w:cs="Arial"/>
                <w:noProof/>
              </w:rPr>
              <w:t>3</w:t>
            </w:r>
            <w:r>
              <w:rPr>
                <w:rFonts w:eastAsiaTheme="minorEastAsia"/>
                <w:noProof/>
                <w:lang w:eastAsia="en-GB"/>
              </w:rPr>
              <w:tab/>
            </w:r>
            <w:r w:rsidRPr="00E14450">
              <w:rPr>
                <w:rStyle w:val="Hyperlink"/>
                <w:rFonts w:ascii="Arial" w:hAnsi="Arial" w:cs="Arial"/>
                <w:noProof/>
              </w:rPr>
              <w:t>The System of Enclosure</w:t>
            </w:r>
            <w:r>
              <w:rPr>
                <w:noProof/>
                <w:webHidden/>
              </w:rPr>
              <w:tab/>
            </w:r>
            <w:r>
              <w:rPr>
                <w:noProof/>
                <w:webHidden/>
              </w:rPr>
              <w:fldChar w:fldCharType="begin"/>
            </w:r>
            <w:r>
              <w:rPr>
                <w:noProof/>
                <w:webHidden/>
              </w:rPr>
              <w:instrText xml:space="preserve"> PAGEREF _Toc97491553 \h </w:instrText>
            </w:r>
            <w:r>
              <w:rPr>
                <w:noProof/>
                <w:webHidden/>
              </w:rPr>
            </w:r>
            <w:r>
              <w:rPr>
                <w:noProof/>
                <w:webHidden/>
              </w:rPr>
              <w:fldChar w:fldCharType="separate"/>
            </w:r>
            <w:r>
              <w:rPr>
                <w:noProof/>
                <w:webHidden/>
              </w:rPr>
              <w:t>5</w:t>
            </w:r>
            <w:r>
              <w:rPr>
                <w:noProof/>
                <w:webHidden/>
              </w:rPr>
              <w:fldChar w:fldCharType="end"/>
            </w:r>
          </w:hyperlink>
        </w:p>
        <w:p w14:paraId="4BAEEF6C" w14:textId="66B9FA63" w:rsidR="007B6FD9" w:rsidRDefault="007B6FD9">
          <w:pPr>
            <w:pStyle w:val="TOC2"/>
            <w:tabs>
              <w:tab w:val="right" w:leader="dot" w:pos="9016"/>
            </w:tabs>
            <w:rPr>
              <w:rFonts w:eastAsiaTheme="minorEastAsia"/>
              <w:noProof/>
              <w:lang w:eastAsia="en-GB"/>
            </w:rPr>
          </w:pPr>
          <w:hyperlink w:anchor="_Toc97491554" w:history="1">
            <w:r w:rsidRPr="00E14450">
              <w:rPr>
                <w:rStyle w:val="Hyperlink"/>
                <w:rFonts w:ascii="Arial" w:hAnsi="Arial" w:cs="Arial"/>
                <w:noProof/>
              </w:rPr>
              <w:t>3.1 Project Specific Considerations</w:t>
            </w:r>
            <w:r>
              <w:rPr>
                <w:noProof/>
                <w:webHidden/>
              </w:rPr>
              <w:tab/>
            </w:r>
            <w:r>
              <w:rPr>
                <w:noProof/>
                <w:webHidden/>
              </w:rPr>
              <w:fldChar w:fldCharType="begin"/>
            </w:r>
            <w:r>
              <w:rPr>
                <w:noProof/>
                <w:webHidden/>
              </w:rPr>
              <w:instrText xml:space="preserve"> PAGEREF _Toc97491554 \h </w:instrText>
            </w:r>
            <w:r>
              <w:rPr>
                <w:noProof/>
                <w:webHidden/>
              </w:rPr>
            </w:r>
            <w:r>
              <w:rPr>
                <w:noProof/>
                <w:webHidden/>
              </w:rPr>
              <w:fldChar w:fldCharType="separate"/>
            </w:r>
            <w:r>
              <w:rPr>
                <w:noProof/>
                <w:webHidden/>
              </w:rPr>
              <w:t>6</w:t>
            </w:r>
            <w:r>
              <w:rPr>
                <w:noProof/>
                <w:webHidden/>
              </w:rPr>
              <w:fldChar w:fldCharType="end"/>
            </w:r>
          </w:hyperlink>
        </w:p>
        <w:p w14:paraId="1123E9A3" w14:textId="1AAD6B56" w:rsidR="007B6FD9" w:rsidRDefault="007B6FD9">
          <w:pPr>
            <w:pStyle w:val="TOC2"/>
            <w:tabs>
              <w:tab w:val="right" w:leader="dot" w:pos="9016"/>
            </w:tabs>
            <w:rPr>
              <w:rFonts w:eastAsiaTheme="minorEastAsia"/>
              <w:noProof/>
              <w:lang w:eastAsia="en-GB"/>
            </w:rPr>
          </w:pPr>
          <w:hyperlink w:anchor="_Toc97491555" w:history="1">
            <w:r w:rsidRPr="00E14450">
              <w:rPr>
                <w:rStyle w:val="Hyperlink"/>
                <w:rFonts w:ascii="Arial" w:hAnsi="Arial" w:cs="Arial"/>
                <w:noProof/>
              </w:rPr>
              <w:t>3.2 Rainscreen Cladding</w:t>
            </w:r>
            <w:r>
              <w:rPr>
                <w:noProof/>
                <w:webHidden/>
              </w:rPr>
              <w:tab/>
            </w:r>
            <w:r>
              <w:rPr>
                <w:noProof/>
                <w:webHidden/>
              </w:rPr>
              <w:fldChar w:fldCharType="begin"/>
            </w:r>
            <w:r>
              <w:rPr>
                <w:noProof/>
                <w:webHidden/>
              </w:rPr>
              <w:instrText xml:space="preserve"> PAGEREF _Toc97491555 \h </w:instrText>
            </w:r>
            <w:r>
              <w:rPr>
                <w:noProof/>
                <w:webHidden/>
              </w:rPr>
            </w:r>
            <w:r>
              <w:rPr>
                <w:noProof/>
                <w:webHidden/>
              </w:rPr>
              <w:fldChar w:fldCharType="separate"/>
            </w:r>
            <w:r>
              <w:rPr>
                <w:noProof/>
                <w:webHidden/>
              </w:rPr>
              <w:t>6</w:t>
            </w:r>
            <w:r>
              <w:rPr>
                <w:noProof/>
                <w:webHidden/>
              </w:rPr>
              <w:fldChar w:fldCharType="end"/>
            </w:r>
          </w:hyperlink>
        </w:p>
        <w:p w14:paraId="29C6DF2B" w14:textId="30EB7EA0" w:rsidR="007B6FD9" w:rsidRDefault="007B6FD9">
          <w:pPr>
            <w:pStyle w:val="TOC1"/>
            <w:tabs>
              <w:tab w:val="left" w:pos="440"/>
              <w:tab w:val="right" w:leader="dot" w:pos="9016"/>
            </w:tabs>
            <w:rPr>
              <w:rFonts w:eastAsiaTheme="minorEastAsia"/>
              <w:noProof/>
              <w:lang w:eastAsia="en-GB"/>
            </w:rPr>
          </w:pPr>
          <w:hyperlink w:anchor="_Toc97491556" w:history="1">
            <w:r w:rsidRPr="00E14450">
              <w:rPr>
                <w:rStyle w:val="Hyperlink"/>
                <w:rFonts w:ascii="Arial" w:hAnsi="Arial" w:cs="Arial"/>
                <w:noProof/>
              </w:rPr>
              <w:t>4</w:t>
            </w:r>
            <w:r>
              <w:rPr>
                <w:rFonts w:eastAsiaTheme="minorEastAsia"/>
                <w:noProof/>
                <w:lang w:eastAsia="en-GB"/>
              </w:rPr>
              <w:tab/>
            </w:r>
            <w:r w:rsidRPr="00E14450">
              <w:rPr>
                <w:rStyle w:val="Hyperlink"/>
                <w:rFonts w:ascii="Arial" w:hAnsi="Arial" w:cs="Arial"/>
                <w:noProof/>
              </w:rPr>
              <w:t>Summary</w:t>
            </w:r>
            <w:r>
              <w:rPr>
                <w:noProof/>
                <w:webHidden/>
              </w:rPr>
              <w:tab/>
            </w:r>
            <w:r>
              <w:rPr>
                <w:noProof/>
                <w:webHidden/>
              </w:rPr>
              <w:fldChar w:fldCharType="begin"/>
            </w:r>
            <w:r>
              <w:rPr>
                <w:noProof/>
                <w:webHidden/>
              </w:rPr>
              <w:instrText xml:space="preserve"> PAGEREF _Toc97491556 \h </w:instrText>
            </w:r>
            <w:r>
              <w:rPr>
                <w:noProof/>
                <w:webHidden/>
              </w:rPr>
            </w:r>
            <w:r>
              <w:rPr>
                <w:noProof/>
                <w:webHidden/>
              </w:rPr>
              <w:fldChar w:fldCharType="separate"/>
            </w:r>
            <w:r>
              <w:rPr>
                <w:noProof/>
                <w:webHidden/>
              </w:rPr>
              <w:t>6</w:t>
            </w:r>
            <w:r>
              <w:rPr>
                <w:noProof/>
                <w:webHidden/>
              </w:rPr>
              <w:fldChar w:fldCharType="end"/>
            </w:r>
          </w:hyperlink>
        </w:p>
        <w:p w14:paraId="4D6C3D00" w14:textId="2A097E47" w:rsidR="007B6FD9" w:rsidRDefault="007B6FD9">
          <w:pPr>
            <w:pStyle w:val="TOC1"/>
            <w:tabs>
              <w:tab w:val="left" w:pos="440"/>
              <w:tab w:val="right" w:leader="dot" w:pos="9016"/>
            </w:tabs>
            <w:rPr>
              <w:rFonts w:eastAsiaTheme="minorEastAsia"/>
              <w:noProof/>
              <w:lang w:eastAsia="en-GB"/>
            </w:rPr>
          </w:pPr>
          <w:hyperlink w:anchor="_Toc97491557" w:history="1">
            <w:r w:rsidRPr="00E14450">
              <w:rPr>
                <w:rStyle w:val="Hyperlink"/>
                <w:rFonts w:ascii="Arial" w:hAnsi="Arial" w:cs="Arial"/>
                <w:noProof/>
              </w:rPr>
              <w:t>5</w:t>
            </w:r>
            <w:r>
              <w:rPr>
                <w:rFonts w:eastAsiaTheme="minorEastAsia"/>
                <w:noProof/>
                <w:lang w:eastAsia="en-GB"/>
              </w:rPr>
              <w:tab/>
            </w:r>
            <w:r w:rsidRPr="00E14450">
              <w:rPr>
                <w:rStyle w:val="Hyperlink"/>
                <w:rFonts w:ascii="Arial" w:hAnsi="Arial" w:cs="Arial"/>
                <w:noProof/>
              </w:rPr>
              <w:t>References</w:t>
            </w:r>
            <w:r>
              <w:rPr>
                <w:noProof/>
                <w:webHidden/>
              </w:rPr>
              <w:tab/>
            </w:r>
            <w:r>
              <w:rPr>
                <w:noProof/>
                <w:webHidden/>
              </w:rPr>
              <w:fldChar w:fldCharType="begin"/>
            </w:r>
            <w:r>
              <w:rPr>
                <w:noProof/>
                <w:webHidden/>
              </w:rPr>
              <w:instrText xml:space="preserve"> PAGEREF _Toc97491557 \h </w:instrText>
            </w:r>
            <w:r>
              <w:rPr>
                <w:noProof/>
                <w:webHidden/>
              </w:rPr>
            </w:r>
            <w:r>
              <w:rPr>
                <w:noProof/>
                <w:webHidden/>
              </w:rPr>
              <w:fldChar w:fldCharType="separate"/>
            </w:r>
            <w:r>
              <w:rPr>
                <w:noProof/>
                <w:webHidden/>
              </w:rPr>
              <w:t>7</w:t>
            </w:r>
            <w:r>
              <w:rPr>
                <w:noProof/>
                <w:webHidden/>
              </w:rPr>
              <w:fldChar w:fldCharType="end"/>
            </w:r>
          </w:hyperlink>
        </w:p>
        <w:p w14:paraId="4C6D14AC" w14:textId="28D3CEED" w:rsidR="007B6FD9" w:rsidRDefault="007B6FD9">
          <w:pPr>
            <w:pStyle w:val="TOC1"/>
            <w:tabs>
              <w:tab w:val="left" w:pos="440"/>
              <w:tab w:val="right" w:leader="dot" w:pos="9016"/>
            </w:tabs>
            <w:rPr>
              <w:rFonts w:eastAsiaTheme="minorEastAsia"/>
              <w:noProof/>
              <w:lang w:eastAsia="en-GB"/>
            </w:rPr>
          </w:pPr>
          <w:hyperlink w:anchor="_Toc97491558" w:history="1">
            <w:r w:rsidRPr="00E14450">
              <w:rPr>
                <w:rStyle w:val="Hyperlink"/>
                <w:rFonts w:ascii="Arial" w:hAnsi="Arial" w:cs="Arial"/>
                <w:noProof/>
              </w:rPr>
              <w:t>6</w:t>
            </w:r>
            <w:r>
              <w:rPr>
                <w:rFonts w:eastAsiaTheme="minorEastAsia"/>
                <w:noProof/>
                <w:lang w:eastAsia="en-GB"/>
              </w:rPr>
              <w:tab/>
            </w:r>
            <w:r w:rsidRPr="00E14450">
              <w:rPr>
                <w:rStyle w:val="Hyperlink"/>
                <w:rFonts w:ascii="Arial" w:hAnsi="Arial" w:cs="Arial"/>
                <w:noProof/>
              </w:rPr>
              <w:t>Appendices</w:t>
            </w:r>
            <w:r>
              <w:rPr>
                <w:noProof/>
                <w:webHidden/>
              </w:rPr>
              <w:tab/>
            </w:r>
            <w:r>
              <w:rPr>
                <w:noProof/>
                <w:webHidden/>
              </w:rPr>
              <w:fldChar w:fldCharType="begin"/>
            </w:r>
            <w:r>
              <w:rPr>
                <w:noProof/>
                <w:webHidden/>
              </w:rPr>
              <w:instrText xml:space="preserve"> PAGEREF _Toc97491558 \h </w:instrText>
            </w:r>
            <w:r>
              <w:rPr>
                <w:noProof/>
                <w:webHidden/>
              </w:rPr>
            </w:r>
            <w:r>
              <w:rPr>
                <w:noProof/>
                <w:webHidden/>
              </w:rPr>
              <w:fldChar w:fldCharType="separate"/>
            </w:r>
            <w:r>
              <w:rPr>
                <w:noProof/>
                <w:webHidden/>
              </w:rPr>
              <w:t>9</w:t>
            </w:r>
            <w:r>
              <w:rPr>
                <w:noProof/>
                <w:webHidden/>
              </w:rPr>
              <w:fldChar w:fldCharType="end"/>
            </w:r>
          </w:hyperlink>
        </w:p>
        <w:p w14:paraId="47B047FC" w14:textId="0FBEE500" w:rsidR="000E105C" w:rsidRPr="000D5EEC" w:rsidRDefault="000E105C">
          <w:pPr>
            <w:rPr>
              <w:sz w:val="28"/>
              <w:szCs w:val="28"/>
            </w:rPr>
          </w:pPr>
          <w:r w:rsidRPr="000D5EEC">
            <w:rPr>
              <w:b/>
              <w:bCs/>
              <w:noProof/>
              <w:sz w:val="28"/>
              <w:szCs w:val="28"/>
            </w:rPr>
            <w:fldChar w:fldCharType="end"/>
          </w:r>
        </w:p>
      </w:sdtContent>
    </w:sdt>
    <w:p w14:paraId="17E74853" w14:textId="1ECE6063" w:rsidR="000E105C" w:rsidRPr="000D5EEC" w:rsidRDefault="000E105C" w:rsidP="00823303">
      <w:pPr>
        <w:jc w:val="center"/>
        <w:rPr>
          <w:rFonts w:ascii="Arial" w:hAnsi="Arial" w:cs="Arial"/>
          <w:sz w:val="56"/>
          <w:szCs w:val="56"/>
        </w:rPr>
      </w:pPr>
    </w:p>
    <w:p w14:paraId="3D406E5F" w14:textId="5812158B" w:rsidR="000E105C" w:rsidRDefault="000E105C" w:rsidP="00B03487">
      <w:pPr>
        <w:rPr>
          <w:rFonts w:ascii="Arial" w:hAnsi="Arial" w:cs="Arial"/>
          <w:sz w:val="48"/>
          <w:szCs w:val="48"/>
        </w:rPr>
      </w:pPr>
    </w:p>
    <w:p w14:paraId="48D1649D" w14:textId="240DC330" w:rsidR="00276E98" w:rsidRDefault="00276E98" w:rsidP="00B03487">
      <w:pPr>
        <w:rPr>
          <w:rFonts w:ascii="Arial" w:hAnsi="Arial" w:cs="Arial"/>
          <w:sz w:val="48"/>
          <w:szCs w:val="48"/>
        </w:rPr>
      </w:pPr>
    </w:p>
    <w:p w14:paraId="3F05CE59" w14:textId="5CC9F1DD" w:rsidR="00276E98" w:rsidRDefault="00276E98" w:rsidP="00B03487">
      <w:pPr>
        <w:rPr>
          <w:rFonts w:ascii="Arial" w:hAnsi="Arial" w:cs="Arial"/>
          <w:sz w:val="48"/>
          <w:szCs w:val="48"/>
        </w:rPr>
      </w:pPr>
    </w:p>
    <w:p w14:paraId="4A509AB4" w14:textId="77777777" w:rsidR="00276E98" w:rsidRDefault="00276E98" w:rsidP="00B03487">
      <w:pPr>
        <w:rPr>
          <w:rFonts w:ascii="Arial" w:hAnsi="Arial" w:cs="Arial"/>
          <w:sz w:val="48"/>
          <w:szCs w:val="48"/>
        </w:rPr>
      </w:pPr>
    </w:p>
    <w:p w14:paraId="7880AE4C" w14:textId="7BAB8D5F" w:rsidR="009F0D93" w:rsidRDefault="009F0D93" w:rsidP="00B03487">
      <w:pPr>
        <w:rPr>
          <w:rFonts w:ascii="Arial" w:hAnsi="Arial" w:cs="Arial"/>
          <w:sz w:val="48"/>
          <w:szCs w:val="48"/>
        </w:rPr>
      </w:pPr>
    </w:p>
    <w:p w14:paraId="699ED961" w14:textId="77777777" w:rsidR="009F0D93" w:rsidRDefault="009F0D93" w:rsidP="00B03487">
      <w:pPr>
        <w:rPr>
          <w:rFonts w:ascii="Arial" w:hAnsi="Arial" w:cs="Arial"/>
          <w:sz w:val="48"/>
          <w:szCs w:val="48"/>
        </w:rPr>
      </w:pPr>
    </w:p>
    <w:p w14:paraId="3095A83E" w14:textId="39043E3A" w:rsidR="00823303" w:rsidRPr="00823303" w:rsidRDefault="00823303" w:rsidP="00823303">
      <w:pPr>
        <w:pStyle w:val="Heading1"/>
        <w:rPr>
          <w:rFonts w:ascii="Arial" w:hAnsi="Arial" w:cs="Arial"/>
        </w:rPr>
      </w:pPr>
      <w:bookmarkStart w:id="0" w:name="_Toc97491544"/>
      <w:r>
        <w:rPr>
          <w:rFonts w:ascii="Arial" w:hAnsi="Arial" w:cs="Arial"/>
        </w:rPr>
        <w:t>1</w:t>
      </w:r>
      <w:r>
        <w:rPr>
          <w:rFonts w:ascii="Arial" w:hAnsi="Arial" w:cs="Arial"/>
        </w:rPr>
        <w:tab/>
        <w:t>Introduction</w:t>
      </w:r>
      <w:bookmarkEnd w:id="0"/>
    </w:p>
    <w:p w14:paraId="11F400BB" w14:textId="77777777" w:rsidR="00823303" w:rsidRPr="00823303" w:rsidRDefault="00823303" w:rsidP="00823303">
      <w:pPr>
        <w:ind w:left="1080"/>
      </w:pPr>
    </w:p>
    <w:p w14:paraId="03F547F2" w14:textId="52669854" w:rsidR="00823303" w:rsidRDefault="00823303" w:rsidP="005D03DE">
      <w:pPr>
        <w:jc w:val="both"/>
        <w:rPr>
          <w:rFonts w:ascii="Arial" w:hAnsi="Arial" w:cs="Arial"/>
          <w:sz w:val="24"/>
          <w:szCs w:val="24"/>
        </w:rPr>
      </w:pPr>
      <w:r>
        <w:rPr>
          <w:rFonts w:ascii="Arial" w:hAnsi="Arial" w:cs="Arial"/>
          <w:sz w:val="24"/>
          <w:szCs w:val="24"/>
        </w:rPr>
        <w:t xml:space="preserve">This report aims </w:t>
      </w:r>
      <w:r w:rsidR="003012DA">
        <w:rPr>
          <w:rFonts w:ascii="Arial" w:hAnsi="Arial" w:cs="Arial"/>
          <w:sz w:val="24"/>
          <w:szCs w:val="24"/>
        </w:rPr>
        <w:t xml:space="preserve">to </w:t>
      </w:r>
      <w:r>
        <w:rPr>
          <w:rFonts w:ascii="Arial" w:hAnsi="Arial" w:cs="Arial"/>
          <w:sz w:val="24"/>
          <w:szCs w:val="24"/>
        </w:rPr>
        <w:t xml:space="preserve">describe a primary structure system that would be best suited for the building proposed to be built in SA1 </w:t>
      </w:r>
      <w:r w:rsidR="00863CD7">
        <w:rPr>
          <w:rFonts w:ascii="Arial" w:hAnsi="Arial" w:cs="Arial"/>
          <w:sz w:val="24"/>
          <w:szCs w:val="24"/>
        </w:rPr>
        <w:t>which</w:t>
      </w:r>
      <w:r>
        <w:rPr>
          <w:rFonts w:ascii="Arial" w:hAnsi="Arial" w:cs="Arial"/>
          <w:sz w:val="24"/>
          <w:szCs w:val="24"/>
        </w:rPr>
        <w:t xml:space="preserve"> can be seen in </w:t>
      </w:r>
      <w:r w:rsidR="003012DA">
        <w:rPr>
          <w:rFonts w:ascii="Arial" w:hAnsi="Arial" w:cs="Arial"/>
          <w:sz w:val="24"/>
          <w:szCs w:val="24"/>
        </w:rPr>
        <w:t xml:space="preserve">the </w:t>
      </w:r>
      <w:r>
        <w:rPr>
          <w:rFonts w:ascii="Arial" w:hAnsi="Arial" w:cs="Arial"/>
          <w:sz w:val="24"/>
          <w:szCs w:val="24"/>
        </w:rPr>
        <w:t>appendices. It aims to cover in detail the appropriate foundation type</w:t>
      </w:r>
      <w:r w:rsidR="005D03DE">
        <w:rPr>
          <w:rFonts w:ascii="Arial" w:hAnsi="Arial" w:cs="Arial"/>
          <w:sz w:val="24"/>
          <w:szCs w:val="24"/>
        </w:rPr>
        <w:t xml:space="preserve"> for this building. It will identify the appropriate materials and </w:t>
      </w:r>
      <w:r w:rsidR="00863CD7">
        <w:rPr>
          <w:rFonts w:ascii="Arial" w:hAnsi="Arial" w:cs="Arial"/>
          <w:sz w:val="24"/>
          <w:szCs w:val="24"/>
        </w:rPr>
        <w:t xml:space="preserve">structural </w:t>
      </w:r>
      <w:r w:rsidR="005D03DE">
        <w:rPr>
          <w:rFonts w:ascii="Arial" w:hAnsi="Arial" w:cs="Arial"/>
          <w:sz w:val="24"/>
          <w:szCs w:val="24"/>
        </w:rPr>
        <w:t>system for the columns, beams, floors and roof. This report will</w:t>
      </w:r>
      <w:r w:rsidR="0058326E">
        <w:rPr>
          <w:rFonts w:ascii="Arial" w:hAnsi="Arial" w:cs="Arial"/>
          <w:sz w:val="24"/>
          <w:szCs w:val="24"/>
        </w:rPr>
        <w:t xml:space="preserve"> cover</w:t>
      </w:r>
      <w:r w:rsidR="009F0D93">
        <w:rPr>
          <w:rFonts w:ascii="Arial" w:hAnsi="Arial" w:cs="Arial"/>
          <w:sz w:val="24"/>
          <w:szCs w:val="24"/>
        </w:rPr>
        <w:t xml:space="preserve"> </w:t>
      </w:r>
      <w:r w:rsidR="0058326E">
        <w:rPr>
          <w:rFonts w:ascii="Arial" w:hAnsi="Arial" w:cs="Arial"/>
          <w:sz w:val="24"/>
          <w:szCs w:val="24"/>
        </w:rPr>
        <w:t>appropriate</w:t>
      </w:r>
      <w:r w:rsidR="005D03DE">
        <w:rPr>
          <w:rFonts w:ascii="Arial" w:hAnsi="Arial" w:cs="Arial"/>
          <w:sz w:val="24"/>
          <w:szCs w:val="24"/>
        </w:rPr>
        <w:t xml:space="preserve"> </w:t>
      </w:r>
      <w:r w:rsidR="009F0D93">
        <w:rPr>
          <w:rFonts w:ascii="Arial" w:hAnsi="Arial" w:cs="Arial"/>
          <w:sz w:val="24"/>
          <w:szCs w:val="24"/>
        </w:rPr>
        <w:t>considerations and regu</w:t>
      </w:r>
      <w:r w:rsidR="0058326E">
        <w:rPr>
          <w:rFonts w:ascii="Arial" w:hAnsi="Arial" w:cs="Arial"/>
          <w:sz w:val="24"/>
          <w:szCs w:val="24"/>
        </w:rPr>
        <w:t>lations</w:t>
      </w:r>
      <w:r w:rsidR="005D03DE">
        <w:rPr>
          <w:rFonts w:ascii="Arial" w:hAnsi="Arial" w:cs="Arial"/>
          <w:sz w:val="24"/>
          <w:szCs w:val="24"/>
        </w:rPr>
        <w:t xml:space="preserve"> for dealing with wind loading </w:t>
      </w:r>
      <w:r w:rsidR="0058326E">
        <w:rPr>
          <w:rFonts w:ascii="Arial" w:hAnsi="Arial" w:cs="Arial"/>
          <w:sz w:val="24"/>
          <w:szCs w:val="24"/>
        </w:rPr>
        <w:t>on the proposed structure</w:t>
      </w:r>
      <w:r w:rsidR="005D03DE">
        <w:rPr>
          <w:rFonts w:ascii="Arial" w:hAnsi="Arial" w:cs="Arial"/>
          <w:sz w:val="24"/>
          <w:szCs w:val="24"/>
        </w:rPr>
        <w:t>.</w:t>
      </w:r>
      <w:r w:rsidR="00863CD7">
        <w:rPr>
          <w:rFonts w:ascii="Arial" w:hAnsi="Arial" w:cs="Arial"/>
          <w:sz w:val="24"/>
          <w:szCs w:val="24"/>
        </w:rPr>
        <w:t xml:space="preserve"> I</w:t>
      </w:r>
      <w:r w:rsidR="0058326E">
        <w:rPr>
          <w:rFonts w:ascii="Arial" w:hAnsi="Arial" w:cs="Arial"/>
          <w:sz w:val="24"/>
          <w:szCs w:val="24"/>
        </w:rPr>
        <w:t>t</w:t>
      </w:r>
      <w:r w:rsidR="00863CD7">
        <w:rPr>
          <w:rFonts w:ascii="Arial" w:hAnsi="Arial" w:cs="Arial"/>
          <w:sz w:val="24"/>
          <w:szCs w:val="24"/>
        </w:rPr>
        <w:t xml:space="preserve"> will then identify a system of enclosure that will be conducive to the structural system</w:t>
      </w:r>
      <w:r w:rsidR="0058326E">
        <w:rPr>
          <w:rFonts w:ascii="Arial" w:hAnsi="Arial" w:cs="Arial"/>
          <w:sz w:val="24"/>
          <w:szCs w:val="24"/>
        </w:rPr>
        <w:t>.</w:t>
      </w:r>
    </w:p>
    <w:p w14:paraId="4757A2F9" w14:textId="081412EA" w:rsidR="00863CD7" w:rsidRDefault="00863CD7" w:rsidP="005D03DE">
      <w:pPr>
        <w:jc w:val="both"/>
        <w:rPr>
          <w:rFonts w:ascii="Arial" w:hAnsi="Arial" w:cs="Arial"/>
          <w:sz w:val="24"/>
          <w:szCs w:val="24"/>
        </w:rPr>
      </w:pPr>
    </w:p>
    <w:p w14:paraId="05264712" w14:textId="49031171" w:rsidR="00863CD7" w:rsidRDefault="00863CD7" w:rsidP="00863CD7">
      <w:pPr>
        <w:pStyle w:val="Heading1"/>
        <w:rPr>
          <w:rFonts w:ascii="Arial" w:hAnsi="Arial" w:cs="Arial"/>
        </w:rPr>
      </w:pPr>
      <w:bookmarkStart w:id="1" w:name="_Toc97491545"/>
      <w:r>
        <w:rPr>
          <w:rFonts w:ascii="Arial" w:hAnsi="Arial" w:cs="Arial"/>
        </w:rPr>
        <w:t>2</w:t>
      </w:r>
      <w:r>
        <w:rPr>
          <w:rFonts w:ascii="Arial" w:hAnsi="Arial" w:cs="Arial"/>
        </w:rPr>
        <w:tab/>
        <w:t>Primary Structural System</w:t>
      </w:r>
      <w:bookmarkEnd w:id="1"/>
    </w:p>
    <w:p w14:paraId="6804C372" w14:textId="77777777" w:rsidR="00863CD7" w:rsidRPr="00863CD7" w:rsidRDefault="00863CD7" w:rsidP="00863CD7">
      <w:pPr>
        <w:rPr>
          <w:rFonts w:ascii="Arial" w:hAnsi="Arial" w:cs="Arial"/>
          <w:sz w:val="24"/>
          <w:szCs w:val="24"/>
        </w:rPr>
      </w:pPr>
    </w:p>
    <w:p w14:paraId="17233BA0" w14:textId="2B5DCAC6" w:rsidR="00000FC5" w:rsidRDefault="007D1FD2" w:rsidP="00000FC5">
      <w:pPr>
        <w:jc w:val="both"/>
        <w:rPr>
          <w:rFonts w:ascii="Arial" w:hAnsi="Arial" w:cs="Arial"/>
          <w:sz w:val="24"/>
          <w:szCs w:val="24"/>
        </w:rPr>
      </w:pPr>
      <w:r>
        <w:rPr>
          <w:rFonts w:ascii="Arial" w:hAnsi="Arial" w:cs="Arial"/>
          <w:sz w:val="24"/>
          <w:szCs w:val="24"/>
        </w:rPr>
        <w:t>The structural system of a building is</w:t>
      </w:r>
      <w:r w:rsidR="00000FC5">
        <w:rPr>
          <w:rFonts w:ascii="Arial" w:hAnsi="Arial" w:cs="Arial"/>
          <w:sz w:val="24"/>
          <w:szCs w:val="24"/>
        </w:rPr>
        <w:t xml:space="preserve"> the method in which structural elements have been assembled. The structural system of a building must support and transmit applied loads through the structure and into the ground</w:t>
      </w:r>
      <w:r w:rsidR="00A328C4">
        <w:rPr>
          <w:rFonts w:ascii="Arial" w:hAnsi="Arial" w:cs="Arial"/>
          <w:sz w:val="24"/>
          <w:szCs w:val="24"/>
        </w:rPr>
        <w:t>. I</w:t>
      </w:r>
      <w:r w:rsidR="00901A50">
        <w:rPr>
          <w:rFonts w:ascii="Arial" w:hAnsi="Arial" w:cs="Arial"/>
          <w:sz w:val="24"/>
          <w:szCs w:val="24"/>
        </w:rPr>
        <w:t>t</w:t>
      </w:r>
      <w:r w:rsidR="00A328C4">
        <w:rPr>
          <w:rFonts w:ascii="Arial" w:hAnsi="Arial" w:cs="Arial"/>
          <w:sz w:val="24"/>
          <w:szCs w:val="24"/>
        </w:rPr>
        <w:t xml:space="preserve"> is</w:t>
      </w:r>
      <w:r w:rsidR="00000FC5">
        <w:rPr>
          <w:rFonts w:ascii="Arial" w:hAnsi="Arial" w:cs="Arial"/>
          <w:sz w:val="24"/>
          <w:szCs w:val="24"/>
        </w:rPr>
        <w:t xml:space="preserve"> vital members of the structure don’t exceed their stress limits, (Britannica, 2018).</w:t>
      </w:r>
    </w:p>
    <w:p w14:paraId="4838E4C5" w14:textId="25ADA9B9" w:rsidR="003B707D" w:rsidRPr="006E3D5D" w:rsidRDefault="003B707D" w:rsidP="003B707D">
      <w:pPr>
        <w:pStyle w:val="Heading2"/>
        <w:rPr>
          <w:rFonts w:ascii="Arial" w:hAnsi="Arial" w:cs="Arial"/>
        </w:rPr>
      </w:pPr>
      <w:bookmarkStart w:id="2" w:name="_Toc97491546"/>
      <w:r w:rsidRPr="006E3D5D">
        <w:rPr>
          <w:rFonts w:ascii="Arial" w:hAnsi="Arial" w:cs="Arial"/>
        </w:rPr>
        <w:t>2.1 Site Considerations</w:t>
      </w:r>
      <w:bookmarkEnd w:id="2"/>
    </w:p>
    <w:p w14:paraId="5DE296E1" w14:textId="77777777" w:rsidR="003B707D" w:rsidRDefault="003B707D" w:rsidP="00000FC5">
      <w:pPr>
        <w:jc w:val="both"/>
        <w:rPr>
          <w:rFonts w:ascii="Arial" w:hAnsi="Arial" w:cs="Arial"/>
          <w:sz w:val="24"/>
          <w:szCs w:val="24"/>
        </w:rPr>
      </w:pPr>
    </w:p>
    <w:p w14:paraId="2F4BE1C6" w14:textId="44EEA475" w:rsidR="00901A50" w:rsidRDefault="00901A50" w:rsidP="00000FC5">
      <w:pPr>
        <w:jc w:val="both"/>
        <w:rPr>
          <w:rFonts w:ascii="Arial" w:hAnsi="Arial" w:cs="Arial"/>
          <w:sz w:val="24"/>
          <w:szCs w:val="24"/>
        </w:rPr>
      </w:pPr>
      <w:r>
        <w:rPr>
          <w:rFonts w:ascii="Arial" w:hAnsi="Arial" w:cs="Arial"/>
          <w:sz w:val="24"/>
          <w:szCs w:val="24"/>
        </w:rPr>
        <w:t xml:space="preserve">Before any work commences on site, a full site survey is to be undertaken to ensure all desktop study conclusions are correct. From looking at </w:t>
      </w:r>
      <w:proofErr w:type="spellStart"/>
      <w:r>
        <w:rPr>
          <w:rFonts w:ascii="Arial" w:hAnsi="Arial" w:cs="Arial"/>
          <w:sz w:val="24"/>
          <w:szCs w:val="24"/>
        </w:rPr>
        <w:t>Digimaps</w:t>
      </w:r>
      <w:proofErr w:type="spellEnd"/>
      <w:r>
        <w:rPr>
          <w:rFonts w:ascii="Arial" w:hAnsi="Arial" w:cs="Arial"/>
          <w:sz w:val="24"/>
          <w:szCs w:val="24"/>
        </w:rPr>
        <w:t>, the site history shows</w:t>
      </w:r>
      <w:r w:rsidR="00B908E6">
        <w:rPr>
          <w:rFonts w:ascii="Arial" w:hAnsi="Arial" w:cs="Arial"/>
          <w:sz w:val="24"/>
          <w:szCs w:val="24"/>
        </w:rPr>
        <w:t xml:space="preserve"> a canister works on the proposed site from the 1950’s. We can presume contaminants went into the soil during</w:t>
      </w:r>
      <w:r w:rsidR="00B254F1">
        <w:rPr>
          <w:rFonts w:ascii="Arial" w:hAnsi="Arial" w:cs="Arial"/>
          <w:sz w:val="24"/>
          <w:szCs w:val="24"/>
        </w:rPr>
        <w:t xml:space="preserve"> its building life cycle. From the desktop study we can see a local borehole log near to the proposed site. As seen in appendix one, the first five meters of earth is made ground. We can see by the </w:t>
      </w:r>
      <w:r w:rsidR="007044F7">
        <w:rPr>
          <w:rFonts w:ascii="Arial" w:hAnsi="Arial" w:cs="Arial"/>
          <w:sz w:val="24"/>
          <w:szCs w:val="24"/>
        </w:rPr>
        <w:t>makeup</w:t>
      </w:r>
      <w:r w:rsidR="00B254F1">
        <w:rPr>
          <w:rFonts w:ascii="Arial" w:hAnsi="Arial" w:cs="Arial"/>
          <w:sz w:val="24"/>
          <w:szCs w:val="24"/>
        </w:rPr>
        <w:t xml:space="preserve"> of this ground ash has been used as a back fill. This made ground is unsuitable for load bearing and will be major consideration when deciding the sub structure of this project.</w:t>
      </w:r>
    </w:p>
    <w:p w14:paraId="749FDB58" w14:textId="5540E13F" w:rsidR="00B254F1" w:rsidRPr="005E28B6" w:rsidRDefault="005E28B6" w:rsidP="00000FC5">
      <w:pPr>
        <w:jc w:val="both"/>
        <w:rPr>
          <w:rFonts w:ascii="Arial" w:hAnsi="Arial" w:cs="Arial"/>
          <w:sz w:val="24"/>
          <w:szCs w:val="24"/>
        </w:rPr>
      </w:pPr>
      <w:r>
        <w:rPr>
          <w:rFonts w:ascii="Arial" w:hAnsi="Arial" w:cs="Arial"/>
          <w:sz w:val="24"/>
          <w:szCs w:val="24"/>
        </w:rPr>
        <w:t xml:space="preserve">As stated in </w:t>
      </w:r>
      <w:r w:rsidRPr="005E28B6">
        <w:rPr>
          <w:rFonts w:ascii="Arial" w:hAnsi="Arial" w:cs="Arial"/>
          <w:color w:val="000000"/>
          <w:sz w:val="24"/>
          <w:lang w:val="en"/>
        </w:rPr>
        <w:t>(Swansea Museum, 2022)</w:t>
      </w:r>
      <w:r>
        <w:rPr>
          <w:rFonts w:ascii="Arial" w:hAnsi="Arial" w:cs="Arial"/>
          <w:color w:val="000000"/>
          <w:sz w:val="24"/>
          <w:lang w:val="en"/>
        </w:rPr>
        <w:t xml:space="preserve">, the German air force, known as the Luftwaffe, dropped </w:t>
      </w:r>
      <w:r w:rsidRPr="005E28B6">
        <w:rPr>
          <w:rFonts w:ascii="Arial" w:hAnsi="Arial" w:cs="Arial"/>
          <w:color w:val="222222"/>
          <w:sz w:val="24"/>
          <w:shd w:val="clear" w:color="auto" w:fill="FFFFFF"/>
        </w:rPr>
        <w:t>1273 high explosive bombs and 56,000 incendiary devices</w:t>
      </w:r>
      <w:r w:rsidRPr="005E28B6">
        <w:rPr>
          <w:rFonts w:ascii="Arial" w:hAnsi="Arial" w:cs="Arial"/>
          <w:color w:val="000000"/>
          <w:sz w:val="28"/>
          <w:lang w:val="en"/>
        </w:rPr>
        <w:t xml:space="preserve"> </w:t>
      </w:r>
      <w:r>
        <w:rPr>
          <w:rFonts w:ascii="Arial" w:hAnsi="Arial" w:cs="Arial"/>
          <w:color w:val="000000"/>
          <w:sz w:val="24"/>
          <w:lang w:val="en"/>
        </w:rPr>
        <w:t>on the area of Swansea during the second World War. There is a high probability that some of these munitions could have landed within our site boundary and remained unexploded.</w:t>
      </w:r>
      <w:r w:rsidR="006A7F35">
        <w:rPr>
          <w:rFonts w:ascii="Arial" w:hAnsi="Arial" w:cs="Arial"/>
          <w:color w:val="000000"/>
          <w:sz w:val="24"/>
          <w:lang w:val="en"/>
        </w:rPr>
        <w:t xml:space="preserve"> Therefore, before works on site commence</w:t>
      </w:r>
      <w:r w:rsidR="007044F7">
        <w:rPr>
          <w:rFonts w:ascii="Arial" w:hAnsi="Arial" w:cs="Arial"/>
          <w:color w:val="000000"/>
          <w:sz w:val="24"/>
          <w:lang w:val="en"/>
        </w:rPr>
        <w:t>,</w:t>
      </w:r>
      <w:r w:rsidR="006A7F35">
        <w:rPr>
          <w:rFonts w:ascii="Arial" w:hAnsi="Arial" w:cs="Arial"/>
          <w:color w:val="000000"/>
          <w:sz w:val="24"/>
          <w:lang w:val="en"/>
        </w:rPr>
        <w:t xml:space="preserve"> it would be strongly advised that a UXO survey be carried out to ensure safe conditions for all operatives.</w:t>
      </w:r>
    </w:p>
    <w:p w14:paraId="5E7B4AA6" w14:textId="4FCBE055" w:rsidR="006A41F9" w:rsidRPr="006E3D5D" w:rsidRDefault="006A41F9" w:rsidP="00A80D89">
      <w:pPr>
        <w:pStyle w:val="Heading2"/>
        <w:rPr>
          <w:rFonts w:ascii="Arial" w:hAnsi="Arial" w:cs="Arial"/>
          <w:sz w:val="28"/>
          <w:szCs w:val="28"/>
        </w:rPr>
      </w:pPr>
      <w:bookmarkStart w:id="3" w:name="_Toc97491547"/>
      <w:r w:rsidRPr="006E3D5D">
        <w:rPr>
          <w:rFonts w:ascii="Arial" w:hAnsi="Arial" w:cs="Arial"/>
          <w:sz w:val="28"/>
          <w:szCs w:val="28"/>
        </w:rPr>
        <w:t>2.</w:t>
      </w:r>
      <w:r w:rsidR="003B707D" w:rsidRPr="006E3D5D">
        <w:rPr>
          <w:rFonts w:ascii="Arial" w:hAnsi="Arial" w:cs="Arial"/>
          <w:sz w:val="28"/>
          <w:szCs w:val="28"/>
        </w:rPr>
        <w:t>2</w:t>
      </w:r>
      <w:r w:rsidRPr="006E3D5D">
        <w:rPr>
          <w:rFonts w:ascii="Arial" w:hAnsi="Arial" w:cs="Arial"/>
          <w:sz w:val="28"/>
          <w:szCs w:val="28"/>
        </w:rPr>
        <w:t xml:space="preserve"> Foundations</w:t>
      </w:r>
      <w:bookmarkEnd w:id="3"/>
    </w:p>
    <w:p w14:paraId="07C35FDF" w14:textId="77777777" w:rsidR="00A80D89" w:rsidRPr="00A80D89" w:rsidRDefault="00A80D89" w:rsidP="00A80D89"/>
    <w:p w14:paraId="7A0B0439" w14:textId="3DF8A101" w:rsidR="00464E16" w:rsidRDefault="007044F7" w:rsidP="00000FC5">
      <w:pPr>
        <w:jc w:val="both"/>
        <w:rPr>
          <w:rFonts w:ascii="Arial" w:hAnsi="Arial" w:cs="Arial"/>
          <w:sz w:val="24"/>
          <w:szCs w:val="24"/>
        </w:rPr>
      </w:pPr>
      <w:r>
        <w:rPr>
          <w:rFonts w:ascii="Arial" w:hAnsi="Arial" w:cs="Arial"/>
          <w:sz w:val="24"/>
          <w:szCs w:val="24"/>
        </w:rPr>
        <w:t xml:space="preserve">As stated above, appendix one shows a local borehole log close to our </w:t>
      </w:r>
      <w:r w:rsidR="001756B4">
        <w:rPr>
          <w:rFonts w:ascii="Arial" w:hAnsi="Arial" w:cs="Arial"/>
          <w:sz w:val="24"/>
          <w:szCs w:val="24"/>
        </w:rPr>
        <w:t>site. As</w:t>
      </w:r>
      <w:r>
        <w:rPr>
          <w:rFonts w:ascii="Arial" w:hAnsi="Arial" w:cs="Arial"/>
          <w:sz w:val="24"/>
          <w:szCs w:val="24"/>
        </w:rPr>
        <w:t xml:space="preserve"> we can see the first 5 meters of ground are made ground and </w:t>
      </w:r>
      <w:r w:rsidR="0057083B">
        <w:rPr>
          <w:rFonts w:ascii="Arial" w:hAnsi="Arial" w:cs="Arial"/>
          <w:sz w:val="24"/>
          <w:szCs w:val="24"/>
        </w:rPr>
        <w:t>won’t</w:t>
      </w:r>
      <w:r>
        <w:rPr>
          <w:rFonts w:ascii="Arial" w:hAnsi="Arial" w:cs="Arial"/>
          <w:sz w:val="24"/>
          <w:szCs w:val="24"/>
        </w:rPr>
        <w:t xml:space="preserve"> provide support to structures.</w:t>
      </w:r>
      <w:r w:rsidR="00C82FA4">
        <w:rPr>
          <w:rFonts w:ascii="Arial" w:hAnsi="Arial" w:cs="Arial"/>
          <w:sz w:val="24"/>
          <w:szCs w:val="24"/>
        </w:rPr>
        <w:t xml:space="preserve"> Therefore, for the structure to be able to provide support for the proposed building, the foundation type will need to </w:t>
      </w:r>
      <w:r w:rsidR="00CA4AA9">
        <w:rPr>
          <w:rFonts w:ascii="Arial" w:hAnsi="Arial" w:cs="Arial"/>
          <w:sz w:val="24"/>
          <w:szCs w:val="24"/>
        </w:rPr>
        <w:t>a deep</w:t>
      </w:r>
      <w:r w:rsidR="00C82FA4">
        <w:rPr>
          <w:rFonts w:ascii="Arial" w:hAnsi="Arial" w:cs="Arial"/>
          <w:sz w:val="24"/>
          <w:szCs w:val="24"/>
        </w:rPr>
        <w:t xml:space="preserve"> foundation. </w:t>
      </w:r>
      <w:r w:rsidR="00CA4AA9">
        <w:rPr>
          <w:rFonts w:ascii="Arial" w:hAnsi="Arial" w:cs="Arial"/>
          <w:sz w:val="24"/>
          <w:szCs w:val="24"/>
        </w:rPr>
        <w:t>End bearing piles</w:t>
      </w:r>
      <w:r w:rsidR="00C82FA4">
        <w:rPr>
          <w:rFonts w:ascii="Arial" w:hAnsi="Arial" w:cs="Arial"/>
          <w:sz w:val="24"/>
          <w:szCs w:val="24"/>
        </w:rPr>
        <w:t xml:space="preserve"> will </w:t>
      </w:r>
      <w:r w:rsidR="00C82FA4">
        <w:rPr>
          <w:rFonts w:ascii="Arial" w:hAnsi="Arial" w:cs="Arial"/>
          <w:sz w:val="24"/>
          <w:szCs w:val="24"/>
        </w:rPr>
        <w:lastRenderedPageBreak/>
        <w:t>allow the foundations to reach down and transfer the applied load of the structure directly into the grey mudstone</w:t>
      </w:r>
      <w:r w:rsidR="00EC5829">
        <w:rPr>
          <w:rFonts w:ascii="Arial" w:hAnsi="Arial" w:cs="Arial"/>
          <w:sz w:val="24"/>
          <w:szCs w:val="24"/>
        </w:rPr>
        <w:t>,</w:t>
      </w:r>
      <w:r w:rsidR="00C82FA4">
        <w:rPr>
          <w:rFonts w:ascii="Arial" w:hAnsi="Arial" w:cs="Arial"/>
          <w:sz w:val="24"/>
          <w:szCs w:val="24"/>
        </w:rPr>
        <w:t xml:space="preserve"> which is firm enough to support the </w:t>
      </w:r>
      <w:r w:rsidR="00164FC3">
        <w:rPr>
          <w:rFonts w:ascii="Arial" w:hAnsi="Arial" w:cs="Arial"/>
          <w:sz w:val="24"/>
          <w:szCs w:val="24"/>
        </w:rPr>
        <w:t>sheer</w:t>
      </w:r>
      <w:r w:rsidR="00C82FA4">
        <w:rPr>
          <w:rFonts w:ascii="Arial" w:hAnsi="Arial" w:cs="Arial"/>
          <w:sz w:val="24"/>
          <w:szCs w:val="24"/>
        </w:rPr>
        <w:t xml:space="preserve"> </w:t>
      </w:r>
      <w:r w:rsidR="00E12233">
        <w:rPr>
          <w:rFonts w:ascii="Arial" w:hAnsi="Arial" w:cs="Arial"/>
          <w:sz w:val="24"/>
          <w:szCs w:val="24"/>
        </w:rPr>
        <w:t>forces</w:t>
      </w:r>
      <w:r w:rsidR="00CA4AA9">
        <w:rPr>
          <w:rFonts w:ascii="Arial" w:hAnsi="Arial" w:cs="Arial"/>
          <w:sz w:val="24"/>
          <w:szCs w:val="24"/>
        </w:rPr>
        <w:t xml:space="preserve"> transferred from the super structure</w:t>
      </w:r>
      <w:r w:rsidR="00E12233">
        <w:rPr>
          <w:rFonts w:ascii="Arial" w:hAnsi="Arial" w:cs="Arial"/>
          <w:sz w:val="24"/>
          <w:szCs w:val="24"/>
        </w:rPr>
        <w:t xml:space="preserve">. </w:t>
      </w:r>
    </w:p>
    <w:p w14:paraId="39FE9567" w14:textId="551C9ECD" w:rsidR="002C58FE" w:rsidRDefault="00CA4AA9" w:rsidP="00CA4AA9">
      <w:pPr>
        <w:jc w:val="both"/>
        <w:rPr>
          <w:rFonts w:ascii="Arial" w:hAnsi="Arial" w:cs="Arial"/>
          <w:sz w:val="24"/>
          <w:szCs w:val="24"/>
        </w:rPr>
      </w:pPr>
      <w:r>
        <w:rPr>
          <w:rFonts w:ascii="Arial" w:hAnsi="Arial" w:cs="Arial"/>
          <w:sz w:val="24"/>
          <w:szCs w:val="24"/>
        </w:rPr>
        <w:t xml:space="preserve">BS EN 1993 </w:t>
      </w:r>
      <w:r w:rsidR="00FC2590">
        <w:rPr>
          <w:rFonts w:ascii="Arial" w:hAnsi="Arial" w:cs="Arial"/>
          <w:sz w:val="24"/>
          <w:szCs w:val="24"/>
        </w:rPr>
        <w:t>parts 3-5 is the</w:t>
      </w:r>
      <w:r>
        <w:rPr>
          <w:rFonts w:ascii="Arial" w:hAnsi="Arial" w:cs="Arial"/>
          <w:sz w:val="24"/>
          <w:szCs w:val="24"/>
        </w:rPr>
        <w:t xml:space="preserve"> relevant British standard to be considered when designing pile foundations</w:t>
      </w:r>
      <w:r w:rsidR="00F555EE">
        <w:rPr>
          <w:rFonts w:ascii="Arial" w:hAnsi="Arial" w:cs="Arial"/>
          <w:sz w:val="24"/>
          <w:szCs w:val="24"/>
        </w:rPr>
        <w:t xml:space="preserve"> and should be used in conjunction with BS EN 1991 and BS EN 1997 to ensure safe design consideration</w:t>
      </w:r>
      <w:r>
        <w:rPr>
          <w:rFonts w:ascii="Arial" w:hAnsi="Arial" w:cs="Arial"/>
          <w:sz w:val="24"/>
          <w:szCs w:val="24"/>
        </w:rPr>
        <w:t xml:space="preserve">. </w:t>
      </w:r>
      <w:r w:rsidR="008A4EDF">
        <w:rPr>
          <w:rFonts w:ascii="Arial" w:hAnsi="Arial" w:cs="Arial"/>
          <w:sz w:val="24"/>
          <w:szCs w:val="24"/>
        </w:rPr>
        <w:t xml:space="preserve"> Due to the nature of the ground seen in the borehole log, it is recommended that for</w:t>
      </w:r>
      <w:r>
        <w:rPr>
          <w:rFonts w:ascii="Arial" w:hAnsi="Arial" w:cs="Arial"/>
          <w:sz w:val="24"/>
          <w:szCs w:val="24"/>
        </w:rPr>
        <w:t xml:space="preserve"> this project</w:t>
      </w:r>
      <w:r w:rsidR="003012DA">
        <w:rPr>
          <w:rFonts w:ascii="Arial" w:hAnsi="Arial" w:cs="Arial"/>
          <w:sz w:val="24"/>
          <w:szCs w:val="24"/>
        </w:rPr>
        <w:t>,</w:t>
      </w:r>
      <w:r>
        <w:rPr>
          <w:rFonts w:ascii="Arial" w:hAnsi="Arial" w:cs="Arial"/>
          <w:sz w:val="24"/>
          <w:szCs w:val="24"/>
        </w:rPr>
        <w:t xml:space="preserve"> </w:t>
      </w:r>
      <w:r w:rsidR="008A4EDF">
        <w:rPr>
          <w:rFonts w:ascii="Arial" w:hAnsi="Arial" w:cs="Arial"/>
          <w:sz w:val="24"/>
          <w:szCs w:val="24"/>
        </w:rPr>
        <w:t>piles are to be</w:t>
      </w:r>
      <w:r w:rsidR="00EF6733">
        <w:rPr>
          <w:rFonts w:ascii="Arial" w:hAnsi="Arial" w:cs="Arial"/>
          <w:sz w:val="24"/>
          <w:szCs w:val="24"/>
        </w:rPr>
        <w:t xml:space="preserve"> driven piles </w:t>
      </w:r>
      <w:r w:rsidR="008A4EDF">
        <w:rPr>
          <w:rFonts w:ascii="Arial" w:hAnsi="Arial" w:cs="Arial"/>
          <w:sz w:val="24"/>
          <w:szCs w:val="24"/>
        </w:rPr>
        <w:t>and are to be to</w:t>
      </w:r>
      <w:r w:rsidR="00EF6733">
        <w:rPr>
          <w:rFonts w:ascii="Arial" w:hAnsi="Arial" w:cs="Arial"/>
          <w:sz w:val="24"/>
          <w:szCs w:val="24"/>
        </w:rPr>
        <w:t xml:space="preserve"> be </w:t>
      </w:r>
      <w:r w:rsidR="00AD0638">
        <w:rPr>
          <w:rFonts w:ascii="Arial" w:hAnsi="Arial" w:cs="Arial"/>
          <w:sz w:val="24"/>
          <w:szCs w:val="24"/>
        </w:rPr>
        <w:t xml:space="preserve">made of steel. </w:t>
      </w:r>
      <w:r w:rsidR="00BA6D1B">
        <w:rPr>
          <w:rFonts w:ascii="Arial" w:hAnsi="Arial" w:cs="Arial"/>
          <w:sz w:val="24"/>
          <w:szCs w:val="24"/>
        </w:rPr>
        <w:t>Steel piles</w:t>
      </w:r>
      <w:r w:rsidR="00AD0638">
        <w:rPr>
          <w:rFonts w:ascii="Arial" w:hAnsi="Arial" w:cs="Arial"/>
          <w:sz w:val="24"/>
          <w:szCs w:val="24"/>
        </w:rPr>
        <w:t xml:space="preserve"> </w:t>
      </w:r>
      <w:r w:rsidR="00BA6D1B">
        <w:rPr>
          <w:rFonts w:ascii="Arial" w:hAnsi="Arial" w:cs="Arial"/>
          <w:sz w:val="24"/>
          <w:szCs w:val="24"/>
        </w:rPr>
        <w:t>provide</w:t>
      </w:r>
      <w:r w:rsidR="00AD0638">
        <w:rPr>
          <w:rFonts w:ascii="Arial" w:hAnsi="Arial" w:cs="Arial"/>
          <w:sz w:val="24"/>
          <w:szCs w:val="24"/>
        </w:rPr>
        <w:t xml:space="preserve"> many advantages required for this project. </w:t>
      </w:r>
      <w:r w:rsidR="001651A2">
        <w:rPr>
          <w:rFonts w:ascii="Arial" w:hAnsi="Arial" w:cs="Arial"/>
          <w:sz w:val="24"/>
          <w:szCs w:val="24"/>
        </w:rPr>
        <w:t xml:space="preserve">As </w:t>
      </w:r>
      <w:r w:rsidR="003D6715">
        <w:rPr>
          <w:rFonts w:ascii="Arial" w:hAnsi="Arial" w:cs="Arial"/>
          <w:sz w:val="24"/>
          <w:szCs w:val="24"/>
        </w:rPr>
        <w:t xml:space="preserve">(The Constructor, 2020) highlights, </w:t>
      </w:r>
      <w:r w:rsidR="00C6349E">
        <w:rPr>
          <w:rFonts w:ascii="Arial" w:hAnsi="Arial" w:cs="Arial"/>
          <w:sz w:val="24"/>
          <w:szCs w:val="24"/>
        </w:rPr>
        <w:t xml:space="preserve">the properties of steel mean that its tensile strength enables the piles to be driven through </w:t>
      </w:r>
      <w:r w:rsidR="00EF2270">
        <w:rPr>
          <w:rFonts w:ascii="Arial" w:hAnsi="Arial" w:cs="Arial"/>
          <w:sz w:val="24"/>
          <w:szCs w:val="24"/>
        </w:rPr>
        <w:t xml:space="preserve">the stiff boulder clay to reach the required depth </w:t>
      </w:r>
      <w:r w:rsidR="00F87A25">
        <w:rPr>
          <w:rFonts w:ascii="Arial" w:hAnsi="Arial" w:cs="Arial"/>
          <w:sz w:val="24"/>
          <w:szCs w:val="24"/>
        </w:rPr>
        <w:t>as per the borehole log.</w:t>
      </w:r>
      <w:r w:rsidR="00D62A33">
        <w:rPr>
          <w:rFonts w:ascii="Arial" w:hAnsi="Arial" w:cs="Arial"/>
          <w:sz w:val="24"/>
          <w:szCs w:val="24"/>
        </w:rPr>
        <w:t xml:space="preserve"> Other benefits of using steel piles include, less soil being displaced during pile driving</w:t>
      </w:r>
      <w:r w:rsidR="003012DA">
        <w:rPr>
          <w:rFonts w:ascii="Arial" w:hAnsi="Arial" w:cs="Arial"/>
          <w:sz w:val="24"/>
          <w:szCs w:val="24"/>
        </w:rPr>
        <w:t>.  T</w:t>
      </w:r>
      <w:r w:rsidR="00CA040E">
        <w:rPr>
          <w:rFonts w:ascii="Arial" w:hAnsi="Arial" w:cs="Arial"/>
          <w:sz w:val="24"/>
          <w:szCs w:val="24"/>
        </w:rPr>
        <w:t>his means there will be less disturbance to other local buildings.</w:t>
      </w:r>
      <w:r w:rsidR="00664EB0">
        <w:rPr>
          <w:rFonts w:ascii="Arial" w:hAnsi="Arial" w:cs="Arial"/>
          <w:sz w:val="24"/>
          <w:szCs w:val="24"/>
        </w:rPr>
        <w:t xml:space="preserve"> By using deep pile foundation, it also means there should be less settlement.</w:t>
      </w:r>
      <w:r w:rsidR="00CA040E">
        <w:rPr>
          <w:rFonts w:ascii="Arial" w:hAnsi="Arial" w:cs="Arial"/>
          <w:sz w:val="24"/>
          <w:szCs w:val="24"/>
        </w:rPr>
        <w:t xml:space="preserve"> </w:t>
      </w:r>
      <w:r w:rsidR="004A2503">
        <w:rPr>
          <w:rFonts w:ascii="Arial" w:hAnsi="Arial" w:cs="Arial"/>
          <w:sz w:val="24"/>
          <w:szCs w:val="24"/>
        </w:rPr>
        <w:t xml:space="preserve">However, </w:t>
      </w:r>
      <w:r w:rsidR="00E40B11">
        <w:rPr>
          <w:rFonts w:ascii="Arial" w:hAnsi="Arial" w:cs="Arial"/>
          <w:sz w:val="24"/>
          <w:szCs w:val="24"/>
        </w:rPr>
        <w:t>steel can be more prone to corrosion than concrete</w:t>
      </w:r>
      <w:r w:rsidR="003012DA">
        <w:rPr>
          <w:rFonts w:ascii="Arial" w:hAnsi="Arial" w:cs="Arial"/>
          <w:sz w:val="24"/>
          <w:szCs w:val="24"/>
        </w:rPr>
        <w:t>.  T</w:t>
      </w:r>
      <w:r w:rsidR="00E40B11">
        <w:rPr>
          <w:rFonts w:ascii="Arial" w:hAnsi="Arial" w:cs="Arial"/>
          <w:sz w:val="24"/>
          <w:szCs w:val="24"/>
        </w:rPr>
        <w:t>o mitigate any</w:t>
      </w:r>
      <w:r w:rsidR="00E666E1">
        <w:rPr>
          <w:rFonts w:ascii="Arial" w:hAnsi="Arial" w:cs="Arial"/>
          <w:sz w:val="24"/>
          <w:szCs w:val="24"/>
        </w:rPr>
        <w:t xml:space="preserve"> future corrosion of the piles, corrosive soil identified on the borehole log can be removed and replaced</w:t>
      </w:r>
      <w:r w:rsidR="00664EB0">
        <w:rPr>
          <w:rFonts w:ascii="Arial" w:hAnsi="Arial" w:cs="Arial"/>
          <w:sz w:val="24"/>
          <w:szCs w:val="24"/>
        </w:rPr>
        <w:t xml:space="preserve"> in the locations</w:t>
      </w:r>
      <w:r w:rsidR="00E666E1">
        <w:rPr>
          <w:rFonts w:ascii="Arial" w:hAnsi="Arial" w:cs="Arial"/>
          <w:sz w:val="24"/>
          <w:szCs w:val="24"/>
        </w:rPr>
        <w:t xml:space="preserve"> </w:t>
      </w:r>
      <w:r w:rsidR="00924F78">
        <w:rPr>
          <w:rFonts w:ascii="Arial" w:hAnsi="Arial" w:cs="Arial"/>
          <w:sz w:val="24"/>
          <w:szCs w:val="24"/>
        </w:rPr>
        <w:t xml:space="preserve">where steel piles </w:t>
      </w:r>
      <w:r w:rsidR="00664EB0">
        <w:rPr>
          <w:rFonts w:ascii="Arial" w:hAnsi="Arial" w:cs="Arial"/>
          <w:sz w:val="24"/>
          <w:szCs w:val="24"/>
        </w:rPr>
        <w:t>have been</w:t>
      </w:r>
      <w:r w:rsidR="00924F78">
        <w:rPr>
          <w:rFonts w:ascii="Arial" w:hAnsi="Arial" w:cs="Arial"/>
          <w:sz w:val="24"/>
          <w:szCs w:val="24"/>
        </w:rPr>
        <w:t xml:space="preserve"> put </w:t>
      </w:r>
      <w:r w:rsidR="003012DA">
        <w:rPr>
          <w:rFonts w:ascii="Arial" w:hAnsi="Arial" w:cs="Arial"/>
          <w:sz w:val="24"/>
          <w:szCs w:val="24"/>
        </w:rPr>
        <w:t>i</w:t>
      </w:r>
      <w:r w:rsidR="00356014">
        <w:rPr>
          <w:rFonts w:ascii="Arial" w:hAnsi="Arial" w:cs="Arial"/>
          <w:sz w:val="24"/>
          <w:szCs w:val="24"/>
        </w:rPr>
        <w:t>n</w:t>
      </w:r>
      <w:r w:rsidR="00664EB0">
        <w:rPr>
          <w:rFonts w:ascii="Arial" w:hAnsi="Arial" w:cs="Arial"/>
          <w:sz w:val="24"/>
          <w:szCs w:val="24"/>
        </w:rPr>
        <w:t>. I</w:t>
      </w:r>
      <w:r w:rsidR="00356014">
        <w:rPr>
          <w:rFonts w:ascii="Arial" w:hAnsi="Arial" w:cs="Arial"/>
          <w:sz w:val="24"/>
          <w:szCs w:val="24"/>
        </w:rPr>
        <w:t>f further protection is needed</w:t>
      </w:r>
      <w:r w:rsidR="000F5919">
        <w:rPr>
          <w:rFonts w:ascii="Arial" w:hAnsi="Arial" w:cs="Arial"/>
          <w:sz w:val="24"/>
          <w:szCs w:val="24"/>
        </w:rPr>
        <w:t xml:space="preserve">, the top part of the pile can be encased by concrete. As British Standard </w:t>
      </w:r>
      <w:r w:rsidR="000F5919" w:rsidRPr="00664EB0">
        <w:rPr>
          <w:rFonts w:ascii="Arial" w:hAnsi="Arial" w:cs="Arial"/>
          <w:sz w:val="24"/>
          <w:szCs w:val="24"/>
        </w:rPr>
        <w:t>BS EN 1993-5:2007</w:t>
      </w:r>
      <w:r w:rsidR="00F92E6C">
        <w:rPr>
          <w:rFonts w:ascii="Arial" w:hAnsi="Arial" w:cs="Arial"/>
          <w:sz w:val="24"/>
          <w:szCs w:val="24"/>
        </w:rPr>
        <w:t xml:space="preserve"> part 5</w:t>
      </w:r>
      <w:r w:rsidR="000F5919">
        <w:rPr>
          <w:rFonts w:ascii="Arial" w:hAnsi="Arial" w:cs="Arial"/>
          <w:sz w:val="24"/>
          <w:szCs w:val="24"/>
        </w:rPr>
        <w:t xml:space="preserve"> states, </w:t>
      </w:r>
      <w:r w:rsidR="00F92E6C">
        <w:rPr>
          <w:rFonts w:ascii="Arial" w:hAnsi="Arial" w:cs="Arial"/>
          <w:sz w:val="24"/>
          <w:szCs w:val="24"/>
        </w:rPr>
        <w:t>a minimum thickness can be required to offset the potential for corrosion.</w:t>
      </w:r>
    </w:p>
    <w:p w14:paraId="0D08B363" w14:textId="4AFE40F9" w:rsidR="007C4C29" w:rsidRDefault="007B3F63" w:rsidP="00000FC5">
      <w:pPr>
        <w:jc w:val="both"/>
        <w:rPr>
          <w:rFonts w:ascii="Arial" w:hAnsi="Arial" w:cs="Arial"/>
          <w:sz w:val="24"/>
          <w:szCs w:val="24"/>
        </w:rPr>
      </w:pPr>
      <w:r>
        <w:rPr>
          <w:rFonts w:ascii="Arial" w:hAnsi="Arial" w:cs="Arial"/>
          <w:sz w:val="24"/>
          <w:szCs w:val="24"/>
        </w:rPr>
        <w:t>After the steel piles have been placed correctly and signed off by the engineer</w:t>
      </w:r>
      <w:r w:rsidR="0022761B">
        <w:rPr>
          <w:rFonts w:ascii="Arial" w:hAnsi="Arial" w:cs="Arial"/>
          <w:sz w:val="24"/>
          <w:szCs w:val="24"/>
        </w:rPr>
        <w:t xml:space="preserve"> they can then be capped. This involve</w:t>
      </w:r>
      <w:r w:rsidR="001978E9">
        <w:rPr>
          <w:rFonts w:ascii="Arial" w:hAnsi="Arial" w:cs="Arial"/>
          <w:sz w:val="24"/>
          <w:szCs w:val="24"/>
        </w:rPr>
        <w:t>s</w:t>
      </w:r>
      <w:r w:rsidR="0022761B">
        <w:rPr>
          <w:rFonts w:ascii="Arial" w:hAnsi="Arial" w:cs="Arial"/>
          <w:sz w:val="24"/>
          <w:szCs w:val="24"/>
        </w:rPr>
        <w:t xml:space="preserve"> encasing them with reinforced concrete </w:t>
      </w:r>
      <w:r w:rsidR="006F08BE">
        <w:rPr>
          <w:rFonts w:ascii="Arial" w:hAnsi="Arial" w:cs="Arial"/>
          <w:sz w:val="24"/>
          <w:szCs w:val="24"/>
        </w:rPr>
        <w:t>which</w:t>
      </w:r>
      <w:r w:rsidR="0022761B">
        <w:rPr>
          <w:rFonts w:ascii="Arial" w:hAnsi="Arial" w:cs="Arial"/>
          <w:sz w:val="24"/>
          <w:szCs w:val="24"/>
        </w:rPr>
        <w:t xml:space="preserve"> provides a flat surface on top where </w:t>
      </w:r>
      <w:r w:rsidR="00BF6CE1">
        <w:rPr>
          <w:rFonts w:ascii="Arial" w:hAnsi="Arial" w:cs="Arial"/>
          <w:sz w:val="24"/>
          <w:szCs w:val="24"/>
        </w:rPr>
        <w:t>part of the</w:t>
      </w:r>
      <w:r w:rsidR="0022761B">
        <w:rPr>
          <w:rFonts w:ascii="Arial" w:hAnsi="Arial" w:cs="Arial"/>
          <w:sz w:val="24"/>
          <w:szCs w:val="24"/>
        </w:rPr>
        <w:t xml:space="preserve"> structural frame </w:t>
      </w:r>
      <w:r w:rsidR="003012DA">
        <w:rPr>
          <w:rFonts w:ascii="Arial" w:hAnsi="Arial" w:cs="Arial"/>
          <w:sz w:val="24"/>
          <w:szCs w:val="24"/>
        </w:rPr>
        <w:t xml:space="preserve">can be </w:t>
      </w:r>
      <w:r w:rsidR="001F739C">
        <w:rPr>
          <w:rFonts w:ascii="Arial" w:hAnsi="Arial" w:cs="Arial"/>
          <w:sz w:val="24"/>
          <w:szCs w:val="24"/>
        </w:rPr>
        <w:t>attached via a base plate</w:t>
      </w:r>
      <w:r w:rsidR="00577B21">
        <w:rPr>
          <w:rFonts w:ascii="Arial" w:hAnsi="Arial" w:cs="Arial"/>
          <w:sz w:val="24"/>
          <w:szCs w:val="24"/>
        </w:rPr>
        <w:t>. The pile cap must be able to transfer the load successfully from the structure to the foundation</w:t>
      </w:r>
      <w:r w:rsidR="003012DA">
        <w:rPr>
          <w:rFonts w:ascii="Arial" w:hAnsi="Arial" w:cs="Arial"/>
          <w:sz w:val="24"/>
          <w:szCs w:val="24"/>
        </w:rPr>
        <w:t>.  T</w:t>
      </w:r>
      <w:r w:rsidR="0008318A">
        <w:rPr>
          <w:rFonts w:ascii="Arial" w:hAnsi="Arial" w:cs="Arial"/>
          <w:sz w:val="24"/>
          <w:szCs w:val="24"/>
        </w:rPr>
        <w:t xml:space="preserve">o aid in visualising this, </w:t>
      </w:r>
      <w:r w:rsidR="00CB6125">
        <w:rPr>
          <w:rFonts w:ascii="Arial" w:hAnsi="Arial" w:cs="Arial"/>
          <w:sz w:val="24"/>
          <w:szCs w:val="24"/>
        </w:rPr>
        <w:t>an illustration of this can be seen in appendix two.</w:t>
      </w:r>
    </w:p>
    <w:p w14:paraId="03F19AB6" w14:textId="66C8EE4A" w:rsidR="008101C4" w:rsidRDefault="008101C4" w:rsidP="00000FC5">
      <w:pPr>
        <w:jc w:val="both"/>
        <w:rPr>
          <w:rFonts w:ascii="Arial" w:hAnsi="Arial" w:cs="Arial"/>
          <w:sz w:val="24"/>
          <w:szCs w:val="24"/>
        </w:rPr>
      </w:pPr>
    </w:p>
    <w:p w14:paraId="456A733C" w14:textId="170F5BC3" w:rsidR="008101C4" w:rsidRPr="006E3D5D" w:rsidRDefault="00AD4A74" w:rsidP="00A80D89">
      <w:pPr>
        <w:pStyle w:val="Heading2"/>
        <w:rPr>
          <w:rFonts w:ascii="Arial" w:hAnsi="Arial" w:cs="Arial"/>
          <w:sz w:val="28"/>
          <w:szCs w:val="28"/>
        </w:rPr>
      </w:pPr>
      <w:bookmarkStart w:id="4" w:name="_Toc97491548"/>
      <w:r w:rsidRPr="006E3D5D">
        <w:rPr>
          <w:rFonts w:ascii="Arial" w:hAnsi="Arial" w:cs="Arial"/>
          <w:sz w:val="28"/>
          <w:szCs w:val="28"/>
        </w:rPr>
        <w:t>2</w:t>
      </w:r>
      <w:r w:rsidR="008101C4" w:rsidRPr="006E3D5D">
        <w:rPr>
          <w:rFonts w:ascii="Arial" w:hAnsi="Arial" w:cs="Arial"/>
          <w:sz w:val="28"/>
          <w:szCs w:val="28"/>
        </w:rPr>
        <w:t>.</w:t>
      </w:r>
      <w:r w:rsidR="003B707D" w:rsidRPr="006E3D5D">
        <w:rPr>
          <w:rFonts w:ascii="Arial" w:hAnsi="Arial" w:cs="Arial"/>
          <w:sz w:val="28"/>
          <w:szCs w:val="28"/>
        </w:rPr>
        <w:t>3</w:t>
      </w:r>
      <w:r w:rsidR="00A14C00" w:rsidRPr="006E3D5D">
        <w:rPr>
          <w:rFonts w:ascii="Arial" w:hAnsi="Arial" w:cs="Arial"/>
          <w:sz w:val="28"/>
          <w:szCs w:val="28"/>
        </w:rPr>
        <w:t xml:space="preserve"> Structural</w:t>
      </w:r>
      <w:r w:rsidR="008101C4" w:rsidRPr="006E3D5D">
        <w:rPr>
          <w:rFonts w:ascii="Arial" w:hAnsi="Arial" w:cs="Arial"/>
          <w:sz w:val="28"/>
          <w:szCs w:val="28"/>
        </w:rPr>
        <w:t xml:space="preserve"> </w:t>
      </w:r>
      <w:r w:rsidR="00A14C00" w:rsidRPr="006E3D5D">
        <w:rPr>
          <w:rFonts w:ascii="Arial" w:hAnsi="Arial" w:cs="Arial"/>
          <w:sz w:val="28"/>
          <w:szCs w:val="28"/>
        </w:rPr>
        <w:t>Columns and Beams</w:t>
      </w:r>
      <w:bookmarkEnd w:id="4"/>
    </w:p>
    <w:p w14:paraId="0B094818" w14:textId="77777777" w:rsidR="00A80D89" w:rsidRPr="00A80D89" w:rsidRDefault="00A80D89" w:rsidP="00A80D89"/>
    <w:p w14:paraId="352ACF48" w14:textId="2266E4DA" w:rsidR="008B32A0" w:rsidRDefault="00816203" w:rsidP="00000FC5">
      <w:pPr>
        <w:jc w:val="both"/>
        <w:rPr>
          <w:rFonts w:ascii="Arial" w:hAnsi="Arial" w:cs="Arial"/>
          <w:sz w:val="24"/>
          <w:szCs w:val="24"/>
        </w:rPr>
      </w:pPr>
      <w:r>
        <w:rPr>
          <w:rFonts w:ascii="Arial" w:hAnsi="Arial" w:cs="Arial"/>
          <w:sz w:val="24"/>
          <w:szCs w:val="24"/>
        </w:rPr>
        <w:t xml:space="preserve">When choosing the structure of a building it is important to </w:t>
      </w:r>
      <w:r w:rsidR="00B553F4">
        <w:rPr>
          <w:rFonts w:ascii="Arial" w:hAnsi="Arial" w:cs="Arial"/>
          <w:sz w:val="24"/>
          <w:szCs w:val="24"/>
        </w:rPr>
        <w:t>remember the intended use of the building. As this building</w:t>
      </w:r>
      <w:r w:rsidR="006554E1">
        <w:rPr>
          <w:rFonts w:ascii="Arial" w:hAnsi="Arial" w:cs="Arial"/>
          <w:sz w:val="24"/>
          <w:szCs w:val="24"/>
        </w:rPr>
        <w:t xml:space="preserve"> looks to provide an internal space for various users within a</w:t>
      </w:r>
      <w:r w:rsidR="009D30BB">
        <w:rPr>
          <w:rFonts w:ascii="Arial" w:hAnsi="Arial" w:cs="Arial"/>
          <w:sz w:val="24"/>
          <w:szCs w:val="24"/>
        </w:rPr>
        <w:t xml:space="preserve"> professional </w:t>
      </w:r>
      <w:r w:rsidR="00107D02">
        <w:rPr>
          <w:rFonts w:ascii="Arial" w:hAnsi="Arial" w:cs="Arial"/>
          <w:sz w:val="24"/>
          <w:szCs w:val="24"/>
        </w:rPr>
        <w:t>setting</w:t>
      </w:r>
      <w:r w:rsidR="00C40613">
        <w:rPr>
          <w:rFonts w:ascii="Arial" w:hAnsi="Arial" w:cs="Arial"/>
          <w:sz w:val="24"/>
          <w:szCs w:val="24"/>
        </w:rPr>
        <w:t>,</w:t>
      </w:r>
      <w:r w:rsidR="00A14C00">
        <w:rPr>
          <w:rFonts w:ascii="Arial" w:hAnsi="Arial" w:cs="Arial"/>
          <w:sz w:val="24"/>
          <w:szCs w:val="24"/>
        </w:rPr>
        <w:t xml:space="preserve"> a steel frame will provide the most internal space </w:t>
      </w:r>
      <w:r w:rsidR="003D4E8C">
        <w:rPr>
          <w:rFonts w:ascii="Arial" w:hAnsi="Arial" w:cs="Arial"/>
          <w:sz w:val="24"/>
          <w:szCs w:val="24"/>
        </w:rPr>
        <w:t>to the building and yet offer adequate support as a framing structure.</w:t>
      </w:r>
      <w:r w:rsidR="00CE64D3">
        <w:rPr>
          <w:rFonts w:ascii="Arial" w:hAnsi="Arial" w:cs="Arial"/>
          <w:sz w:val="24"/>
          <w:szCs w:val="24"/>
        </w:rPr>
        <w:t xml:space="preserve"> BS EN 1993 covers general rules for using steel as </w:t>
      </w:r>
      <w:r w:rsidR="003012DA">
        <w:rPr>
          <w:rFonts w:ascii="Arial" w:hAnsi="Arial" w:cs="Arial"/>
          <w:sz w:val="24"/>
          <w:szCs w:val="24"/>
        </w:rPr>
        <w:t xml:space="preserve">a </w:t>
      </w:r>
      <w:r w:rsidR="00CE64D3">
        <w:rPr>
          <w:rFonts w:ascii="Arial" w:hAnsi="Arial" w:cs="Arial"/>
          <w:sz w:val="24"/>
          <w:szCs w:val="24"/>
        </w:rPr>
        <w:t>structural frame</w:t>
      </w:r>
      <w:r w:rsidR="003012DA">
        <w:rPr>
          <w:rFonts w:ascii="Arial" w:hAnsi="Arial" w:cs="Arial"/>
          <w:sz w:val="24"/>
          <w:szCs w:val="24"/>
        </w:rPr>
        <w:t>;</w:t>
      </w:r>
      <w:r w:rsidR="00CE64D3">
        <w:rPr>
          <w:rFonts w:ascii="Arial" w:hAnsi="Arial" w:cs="Arial"/>
          <w:sz w:val="24"/>
          <w:szCs w:val="24"/>
        </w:rPr>
        <w:t xml:space="preserve"> it also covers structural fire design considerations in part 1-3.</w:t>
      </w:r>
      <w:r w:rsidR="003D4E8C">
        <w:rPr>
          <w:rFonts w:ascii="Arial" w:hAnsi="Arial" w:cs="Arial"/>
          <w:sz w:val="24"/>
          <w:szCs w:val="24"/>
        </w:rPr>
        <w:t xml:space="preserve"> </w:t>
      </w:r>
      <w:r w:rsidR="008B32A0">
        <w:rPr>
          <w:rFonts w:ascii="Arial" w:hAnsi="Arial" w:cs="Arial"/>
          <w:sz w:val="24"/>
          <w:szCs w:val="24"/>
        </w:rPr>
        <w:t xml:space="preserve">Steel columns will be attached to the concrete pile cap </w:t>
      </w:r>
      <w:proofErr w:type="gramStart"/>
      <w:r w:rsidR="008B32A0">
        <w:rPr>
          <w:rFonts w:ascii="Arial" w:hAnsi="Arial" w:cs="Arial"/>
          <w:sz w:val="24"/>
          <w:szCs w:val="24"/>
        </w:rPr>
        <w:t>through the use of</w:t>
      </w:r>
      <w:proofErr w:type="gramEnd"/>
      <w:r w:rsidR="008B32A0">
        <w:rPr>
          <w:rFonts w:ascii="Arial" w:hAnsi="Arial" w:cs="Arial"/>
          <w:sz w:val="24"/>
          <w:szCs w:val="24"/>
        </w:rPr>
        <w:t xml:space="preserve"> a steel base plate</w:t>
      </w:r>
      <w:r w:rsidR="003012DA">
        <w:rPr>
          <w:rFonts w:ascii="Arial" w:hAnsi="Arial" w:cs="Arial"/>
          <w:sz w:val="24"/>
          <w:szCs w:val="24"/>
        </w:rPr>
        <w:t xml:space="preserve"> which</w:t>
      </w:r>
      <w:r w:rsidR="008B32A0">
        <w:rPr>
          <w:rFonts w:ascii="Arial" w:hAnsi="Arial" w:cs="Arial"/>
          <w:sz w:val="24"/>
          <w:szCs w:val="24"/>
        </w:rPr>
        <w:t xml:space="preserve"> will anchor the steel column firmly to the foundations</w:t>
      </w:r>
      <w:r w:rsidR="008E662F">
        <w:rPr>
          <w:rFonts w:ascii="Arial" w:hAnsi="Arial" w:cs="Arial"/>
          <w:sz w:val="24"/>
          <w:szCs w:val="24"/>
        </w:rPr>
        <w:t xml:space="preserve">, </w:t>
      </w:r>
      <w:r w:rsidR="008E662F" w:rsidRPr="008E662F">
        <w:rPr>
          <w:rFonts w:ascii="Arial" w:hAnsi="Arial" w:cs="Arial"/>
          <w:sz w:val="24"/>
          <w:szCs w:val="24"/>
        </w:rPr>
        <w:t>(Victor, 2020)</w:t>
      </w:r>
      <w:r w:rsidR="008E662F">
        <w:rPr>
          <w:rFonts w:ascii="Arial" w:hAnsi="Arial" w:cs="Arial"/>
          <w:sz w:val="24"/>
          <w:szCs w:val="24"/>
        </w:rPr>
        <w:t xml:space="preserve"> was a good source of information for this.</w:t>
      </w:r>
    </w:p>
    <w:p w14:paraId="1601403D" w14:textId="24859ED3" w:rsidR="00A63650" w:rsidRDefault="00B54DFD" w:rsidP="00000FC5">
      <w:pPr>
        <w:jc w:val="both"/>
        <w:rPr>
          <w:rFonts w:ascii="Arial" w:hAnsi="Arial" w:cs="Arial"/>
          <w:sz w:val="24"/>
          <w:szCs w:val="24"/>
        </w:rPr>
      </w:pPr>
      <w:r>
        <w:rPr>
          <w:rFonts w:ascii="Arial" w:hAnsi="Arial" w:cs="Arial"/>
          <w:sz w:val="24"/>
          <w:szCs w:val="24"/>
        </w:rPr>
        <w:t xml:space="preserve">Due to the tensile strength of steel, it can span large open areas </w:t>
      </w:r>
      <w:r w:rsidR="00F225F7">
        <w:rPr>
          <w:rFonts w:ascii="Arial" w:hAnsi="Arial" w:cs="Arial"/>
          <w:sz w:val="24"/>
          <w:szCs w:val="24"/>
        </w:rPr>
        <w:t>without the need for columns so frequently</w:t>
      </w:r>
      <w:r w:rsidR="00BA1C09">
        <w:rPr>
          <w:rFonts w:ascii="Arial" w:hAnsi="Arial" w:cs="Arial"/>
          <w:sz w:val="24"/>
          <w:szCs w:val="24"/>
        </w:rPr>
        <w:t>,</w:t>
      </w:r>
      <w:r w:rsidR="00505BD9">
        <w:rPr>
          <w:rFonts w:ascii="Arial" w:hAnsi="Arial" w:cs="Arial"/>
          <w:sz w:val="24"/>
          <w:szCs w:val="24"/>
        </w:rPr>
        <w:t xml:space="preserve"> offering more space to the user</w:t>
      </w:r>
      <w:r w:rsidR="00A94B58">
        <w:rPr>
          <w:rFonts w:ascii="Arial" w:hAnsi="Arial" w:cs="Arial"/>
          <w:sz w:val="24"/>
          <w:szCs w:val="24"/>
        </w:rPr>
        <w:t>. T</w:t>
      </w:r>
      <w:r w:rsidR="009D30BB">
        <w:rPr>
          <w:rFonts w:ascii="Arial" w:hAnsi="Arial" w:cs="Arial"/>
          <w:sz w:val="24"/>
          <w:szCs w:val="24"/>
        </w:rPr>
        <w:t>his also allows more flexibility</w:t>
      </w:r>
      <w:r w:rsidR="00433132">
        <w:rPr>
          <w:rFonts w:ascii="Arial" w:hAnsi="Arial" w:cs="Arial"/>
          <w:sz w:val="24"/>
          <w:szCs w:val="24"/>
        </w:rPr>
        <w:t xml:space="preserve"> within the structure and can </w:t>
      </w:r>
      <w:r w:rsidR="00A63650">
        <w:rPr>
          <w:rFonts w:ascii="Arial" w:hAnsi="Arial" w:cs="Arial"/>
          <w:sz w:val="24"/>
          <w:szCs w:val="24"/>
        </w:rPr>
        <w:t>accommodate</w:t>
      </w:r>
      <w:r w:rsidR="009D30BB">
        <w:rPr>
          <w:rFonts w:ascii="Arial" w:hAnsi="Arial" w:cs="Arial"/>
          <w:sz w:val="24"/>
          <w:szCs w:val="24"/>
        </w:rPr>
        <w:t xml:space="preserve"> for large openings </w:t>
      </w:r>
      <w:r w:rsidR="006C426A">
        <w:rPr>
          <w:rFonts w:ascii="Arial" w:hAnsi="Arial" w:cs="Arial"/>
          <w:sz w:val="24"/>
          <w:szCs w:val="24"/>
        </w:rPr>
        <w:t>such as conference rooms or large communal areas</w:t>
      </w:r>
      <w:r w:rsidR="00505BD9">
        <w:rPr>
          <w:rFonts w:ascii="Arial" w:hAnsi="Arial" w:cs="Arial"/>
          <w:sz w:val="24"/>
          <w:szCs w:val="24"/>
        </w:rPr>
        <w:t>.</w:t>
      </w:r>
    </w:p>
    <w:p w14:paraId="0D00AFDC" w14:textId="12E07372" w:rsidR="001F03BF" w:rsidRDefault="00246895" w:rsidP="009F6F01">
      <w:pPr>
        <w:jc w:val="both"/>
        <w:rPr>
          <w:rFonts w:ascii="Arial" w:hAnsi="Arial" w:cs="Arial"/>
          <w:sz w:val="24"/>
          <w:szCs w:val="24"/>
        </w:rPr>
      </w:pPr>
      <w:r>
        <w:rPr>
          <w:rFonts w:ascii="Arial" w:hAnsi="Arial" w:cs="Arial"/>
          <w:sz w:val="24"/>
          <w:szCs w:val="24"/>
        </w:rPr>
        <w:t>Before being used as a framing structure the</w:t>
      </w:r>
      <w:r w:rsidR="00505BD9">
        <w:rPr>
          <w:rFonts w:ascii="Arial" w:hAnsi="Arial" w:cs="Arial"/>
          <w:sz w:val="24"/>
          <w:szCs w:val="24"/>
        </w:rPr>
        <w:t xml:space="preserve"> steel is galvanised</w:t>
      </w:r>
      <w:r w:rsidR="003012DA">
        <w:rPr>
          <w:rFonts w:ascii="Arial" w:hAnsi="Arial" w:cs="Arial"/>
          <w:sz w:val="24"/>
          <w:szCs w:val="24"/>
        </w:rPr>
        <w:t>.  T</w:t>
      </w:r>
      <w:r w:rsidR="00B53FA3">
        <w:rPr>
          <w:rFonts w:ascii="Arial" w:hAnsi="Arial" w:cs="Arial"/>
          <w:sz w:val="24"/>
          <w:szCs w:val="24"/>
        </w:rPr>
        <w:t>his mitigates the chance of rust forming and compromising the strength of the beams and columns</w:t>
      </w:r>
      <w:r w:rsidR="001F03BF">
        <w:rPr>
          <w:rFonts w:ascii="Arial" w:hAnsi="Arial" w:cs="Arial"/>
          <w:sz w:val="24"/>
          <w:szCs w:val="24"/>
        </w:rPr>
        <w:t xml:space="preserve">. Providing the steel is properly treated and maintained, it can outlast its </w:t>
      </w:r>
      <w:r w:rsidR="008C5039">
        <w:rPr>
          <w:rFonts w:ascii="Arial" w:hAnsi="Arial" w:cs="Arial"/>
          <w:sz w:val="24"/>
          <w:szCs w:val="24"/>
        </w:rPr>
        <w:t>counterparts</w:t>
      </w:r>
      <w:r w:rsidR="001F03BF">
        <w:rPr>
          <w:rFonts w:ascii="Arial" w:hAnsi="Arial" w:cs="Arial"/>
          <w:sz w:val="24"/>
          <w:szCs w:val="24"/>
        </w:rPr>
        <w:t xml:space="preserve"> </w:t>
      </w:r>
      <w:r w:rsidR="001F03BF">
        <w:rPr>
          <w:rFonts w:ascii="Arial" w:hAnsi="Arial" w:cs="Arial"/>
          <w:sz w:val="24"/>
          <w:szCs w:val="24"/>
        </w:rPr>
        <w:lastRenderedPageBreak/>
        <w:t>concrete and timber</w:t>
      </w:r>
      <w:r w:rsidR="009F6F01">
        <w:rPr>
          <w:rFonts w:ascii="Arial" w:hAnsi="Arial" w:cs="Arial"/>
          <w:sz w:val="24"/>
          <w:szCs w:val="24"/>
        </w:rPr>
        <w:t>,</w:t>
      </w:r>
      <w:r w:rsidR="00D43517">
        <w:rPr>
          <w:rFonts w:ascii="Arial" w:hAnsi="Arial" w:cs="Arial"/>
          <w:sz w:val="24"/>
          <w:szCs w:val="24"/>
        </w:rPr>
        <w:t xml:space="preserve"> as it does not crack, </w:t>
      </w:r>
      <w:r w:rsidR="00240159">
        <w:rPr>
          <w:rFonts w:ascii="Arial" w:hAnsi="Arial" w:cs="Arial"/>
          <w:sz w:val="24"/>
          <w:szCs w:val="24"/>
        </w:rPr>
        <w:t>split,</w:t>
      </w:r>
      <w:r w:rsidR="00D43517">
        <w:rPr>
          <w:rFonts w:ascii="Arial" w:hAnsi="Arial" w:cs="Arial"/>
          <w:sz w:val="24"/>
          <w:szCs w:val="24"/>
        </w:rPr>
        <w:t xml:space="preserve"> or creep. It is also </w:t>
      </w:r>
      <w:r w:rsidR="009C4F49">
        <w:rPr>
          <w:rFonts w:ascii="Arial" w:hAnsi="Arial" w:cs="Arial"/>
          <w:sz w:val="24"/>
          <w:szCs w:val="24"/>
        </w:rPr>
        <w:t>impermeable</w:t>
      </w:r>
      <w:r w:rsidR="00D43517">
        <w:rPr>
          <w:rFonts w:ascii="Arial" w:hAnsi="Arial" w:cs="Arial"/>
          <w:sz w:val="24"/>
          <w:szCs w:val="24"/>
        </w:rPr>
        <w:t xml:space="preserve"> to insect </w:t>
      </w:r>
      <w:r w:rsidR="009C4F49">
        <w:rPr>
          <w:rFonts w:ascii="Arial" w:hAnsi="Arial" w:cs="Arial"/>
          <w:sz w:val="24"/>
          <w:szCs w:val="24"/>
        </w:rPr>
        <w:t>attac</w:t>
      </w:r>
      <w:r w:rsidR="00447059">
        <w:rPr>
          <w:rFonts w:ascii="Arial" w:hAnsi="Arial" w:cs="Arial"/>
          <w:sz w:val="24"/>
          <w:szCs w:val="24"/>
        </w:rPr>
        <w:t xml:space="preserve">ks and mould. </w:t>
      </w:r>
    </w:p>
    <w:p w14:paraId="0D26252B" w14:textId="77777777" w:rsidR="009F6F01" w:rsidRDefault="005E4A7C" w:rsidP="009F6F01">
      <w:pPr>
        <w:pStyle w:val="NormalWeb"/>
        <w:shd w:val="clear" w:color="auto" w:fill="FFFFFF"/>
        <w:spacing w:before="0" w:beforeAutospacing="0" w:after="240" w:afterAutospacing="0" w:line="276" w:lineRule="auto"/>
        <w:jc w:val="both"/>
        <w:rPr>
          <w:rFonts w:ascii="Arial" w:hAnsi="Arial" w:cs="Arial"/>
        </w:rPr>
      </w:pPr>
      <w:r>
        <w:rPr>
          <w:rFonts w:ascii="Arial" w:hAnsi="Arial" w:cs="Arial"/>
        </w:rPr>
        <w:t>As steel frames are made off site in factory conditions, they offer precise accuracy to specification</w:t>
      </w:r>
      <w:r w:rsidR="00DD380C">
        <w:rPr>
          <w:rFonts w:ascii="Arial" w:hAnsi="Arial" w:cs="Arial"/>
        </w:rPr>
        <w:t>.</w:t>
      </w:r>
      <w:r w:rsidR="008614F6">
        <w:rPr>
          <w:rFonts w:ascii="Arial" w:hAnsi="Arial" w:cs="Arial"/>
        </w:rPr>
        <w:t xml:space="preserve"> </w:t>
      </w:r>
      <w:r w:rsidR="00DD380C">
        <w:rPr>
          <w:rFonts w:ascii="Arial" w:hAnsi="Arial" w:cs="Arial"/>
        </w:rPr>
        <w:t>T</w:t>
      </w:r>
      <w:r w:rsidR="008614F6">
        <w:rPr>
          <w:rFonts w:ascii="Arial" w:hAnsi="Arial" w:cs="Arial"/>
        </w:rPr>
        <w:t>his allows a faster build time</w:t>
      </w:r>
      <w:r w:rsidR="00240159">
        <w:rPr>
          <w:rFonts w:ascii="Arial" w:hAnsi="Arial" w:cs="Arial"/>
        </w:rPr>
        <w:t xml:space="preserve"> as steel members can be brought to site at the required time and</w:t>
      </w:r>
      <w:r w:rsidR="005B0AB8">
        <w:rPr>
          <w:rFonts w:ascii="Arial" w:hAnsi="Arial" w:cs="Arial"/>
        </w:rPr>
        <w:t xml:space="preserve"> can be</w:t>
      </w:r>
      <w:r w:rsidR="00240159">
        <w:rPr>
          <w:rFonts w:ascii="Arial" w:hAnsi="Arial" w:cs="Arial"/>
        </w:rPr>
        <w:t xml:space="preserve"> bolted</w:t>
      </w:r>
      <w:r w:rsidR="005B0AB8">
        <w:rPr>
          <w:rFonts w:ascii="Arial" w:hAnsi="Arial" w:cs="Arial"/>
        </w:rPr>
        <w:t xml:space="preserve"> or </w:t>
      </w:r>
      <w:r w:rsidR="000C1661">
        <w:rPr>
          <w:rFonts w:ascii="Arial" w:hAnsi="Arial" w:cs="Arial"/>
        </w:rPr>
        <w:t>welded together</w:t>
      </w:r>
      <w:r w:rsidR="00240159">
        <w:rPr>
          <w:rFonts w:ascii="Arial" w:hAnsi="Arial" w:cs="Arial"/>
        </w:rPr>
        <w:t xml:space="preserve"> </w:t>
      </w:r>
      <w:r w:rsidR="00DD380C">
        <w:rPr>
          <w:rFonts w:ascii="Arial" w:hAnsi="Arial" w:cs="Arial"/>
        </w:rPr>
        <w:t>in place</w:t>
      </w:r>
      <w:r w:rsidR="000C1661">
        <w:rPr>
          <w:rFonts w:ascii="Arial" w:hAnsi="Arial" w:cs="Arial"/>
        </w:rPr>
        <w:t>. U</w:t>
      </w:r>
      <w:r w:rsidR="00375BD2">
        <w:rPr>
          <w:rFonts w:ascii="Arial" w:hAnsi="Arial" w:cs="Arial"/>
        </w:rPr>
        <w:t>nlike in-situ concrete there is no</w:t>
      </w:r>
      <w:r w:rsidR="004C3349">
        <w:rPr>
          <w:rFonts w:ascii="Arial" w:hAnsi="Arial" w:cs="Arial"/>
        </w:rPr>
        <w:t xml:space="preserve"> need to wait for materials to cure before continuing construction</w:t>
      </w:r>
      <w:r w:rsidR="000D08FD">
        <w:rPr>
          <w:rFonts w:ascii="Arial" w:hAnsi="Arial" w:cs="Arial"/>
        </w:rPr>
        <w:t xml:space="preserve">. </w:t>
      </w:r>
    </w:p>
    <w:p w14:paraId="1DF62DC1" w14:textId="57D2BD86" w:rsidR="000C1661" w:rsidRPr="000D08FD" w:rsidRDefault="009F6F01" w:rsidP="009F6F01">
      <w:pPr>
        <w:pStyle w:val="NormalWeb"/>
        <w:shd w:val="clear" w:color="auto" w:fill="FFFFFF"/>
        <w:spacing w:before="0" w:beforeAutospacing="0" w:after="240" w:afterAutospacing="0" w:line="276" w:lineRule="auto"/>
        <w:jc w:val="both"/>
        <w:rPr>
          <w:rFonts w:ascii="Arial" w:hAnsi="Arial" w:cs="Arial"/>
          <w:color w:val="000000"/>
          <w:lang w:val="en"/>
        </w:rPr>
      </w:pPr>
      <w:r>
        <w:rPr>
          <w:rFonts w:ascii="Arial" w:hAnsi="Arial" w:cs="Arial"/>
          <w:color w:val="000000"/>
          <w:lang w:val="en"/>
        </w:rPr>
        <w:t xml:space="preserve">Due to the geographic location of the site in Swansea, it will also be possible to source the steel locally from Tata Steel, this reduces the carbon footprint of the project. </w:t>
      </w:r>
      <w:r w:rsidR="000D08FD" w:rsidRPr="000D08FD">
        <w:rPr>
          <w:rFonts w:ascii="Arial" w:hAnsi="Arial" w:cs="Arial"/>
          <w:color w:val="000000"/>
          <w:lang w:val="en"/>
        </w:rPr>
        <w:t>(Buildsteel.org, 2020) and</w:t>
      </w:r>
      <w:r w:rsidR="000D08FD">
        <w:rPr>
          <w:color w:val="000000"/>
          <w:lang w:val="en"/>
        </w:rPr>
        <w:t xml:space="preserve"> </w:t>
      </w:r>
      <w:r w:rsidR="000C1661">
        <w:rPr>
          <w:rFonts w:ascii="Arial" w:hAnsi="Arial" w:cs="Arial"/>
        </w:rPr>
        <w:t>(ESSF,2018)</w:t>
      </w:r>
      <w:r w:rsidR="000D08FD">
        <w:rPr>
          <w:rFonts w:ascii="Arial" w:hAnsi="Arial" w:cs="Arial"/>
        </w:rPr>
        <w:t xml:space="preserve"> were good sources of information for this.</w:t>
      </w:r>
    </w:p>
    <w:p w14:paraId="331635F9" w14:textId="77777777" w:rsidR="00EE55E7" w:rsidRDefault="00EE55E7" w:rsidP="000C1661">
      <w:pPr>
        <w:jc w:val="both"/>
        <w:rPr>
          <w:rFonts w:ascii="Arial" w:hAnsi="Arial" w:cs="Arial"/>
          <w:sz w:val="24"/>
          <w:szCs w:val="24"/>
        </w:rPr>
      </w:pPr>
    </w:p>
    <w:p w14:paraId="4071FDF1" w14:textId="0BE6A7ED" w:rsidR="009E0A90" w:rsidRPr="006E3D5D" w:rsidRDefault="00AD4A74" w:rsidP="00A80D89">
      <w:pPr>
        <w:pStyle w:val="Heading2"/>
        <w:rPr>
          <w:rFonts w:ascii="Arial" w:hAnsi="Arial" w:cs="Arial"/>
          <w:sz w:val="28"/>
          <w:szCs w:val="28"/>
        </w:rPr>
      </w:pPr>
      <w:bookmarkStart w:id="5" w:name="_Toc97491549"/>
      <w:r w:rsidRPr="006E3D5D">
        <w:rPr>
          <w:rFonts w:ascii="Arial" w:hAnsi="Arial" w:cs="Arial"/>
          <w:sz w:val="28"/>
          <w:szCs w:val="28"/>
        </w:rPr>
        <w:t>2.</w:t>
      </w:r>
      <w:r w:rsidR="003B707D" w:rsidRPr="006E3D5D">
        <w:rPr>
          <w:rFonts w:ascii="Arial" w:hAnsi="Arial" w:cs="Arial"/>
          <w:sz w:val="28"/>
          <w:szCs w:val="28"/>
        </w:rPr>
        <w:t>4</w:t>
      </w:r>
      <w:r w:rsidRPr="006E3D5D">
        <w:rPr>
          <w:rFonts w:ascii="Arial" w:hAnsi="Arial" w:cs="Arial"/>
          <w:sz w:val="28"/>
          <w:szCs w:val="28"/>
        </w:rPr>
        <w:t xml:space="preserve"> Floor</w:t>
      </w:r>
      <w:r w:rsidR="00B96C54" w:rsidRPr="006E3D5D">
        <w:rPr>
          <w:rFonts w:ascii="Arial" w:hAnsi="Arial" w:cs="Arial"/>
          <w:sz w:val="28"/>
          <w:szCs w:val="28"/>
        </w:rPr>
        <w:t>ing</w:t>
      </w:r>
      <w:bookmarkEnd w:id="5"/>
    </w:p>
    <w:p w14:paraId="1AF54E98" w14:textId="77777777" w:rsidR="00A80D89" w:rsidRPr="00A80D89" w:rsidRDefault="00A80D89" w:rsidP="00A80D89"/>
    <w:p w14:paraId="05BA3C17" w14:textId="6CE4F350" w:rsidR="000C1661" w:rsidRDefault="00115B2C" w:rsidP="00000FC5">
      <w:pPr>
        <w:jc w:val="both"/>
        <w:rPr>
          <w:rFonts w:ascii="Arial" w:hAnsi="Arial" w:cs="Arial"/>
          <w:sz w:val="24"/>
          <w:szCs w:val="24"/>
        </w:rPr>
      </w:pPr>
      <w:r>
        <w:rPr>
          <w:rFonts w:ascii="Arial" w:hAnsi="Arial" w:cs="Arial"/>
          <w:sz w:val="24"/>
          <w:szCs w:val="24"/>
        </w:rPr>
        <w:t xml:space="preserve">The structural flooring </w:t>
      </w:r>
      <w:r w:rsidR="00363442">
        <w:rPr>
          <w:rFonts w:ascii="Arial" w:hAnsi="Arial" w:cs="Arial"/>
          <w:sz w:val="24"/>
          <w:szCs w:val="24"/>
        </w:rPr>
        <w:t xml:space="preserve">to be used on all levels of this project is </w:t>
      </w:r>
      <w:r w:rsidR="007B5A50">
        <w:rPr>
          <w:rFonts w:ascii="Arial" w:hAnsi="Arial" w:cs="Arial"/>
          <w:sz w:val="24"/>
          <w:szCs w:val="24"/>
        </w:rPr>
        <w:t>going to be block and beam, otherwise known as Bison beams. This flooring has been chosen due to</w:t>
      </w:r>
      <w:r w:rsidR="00D72F4E">
        <w:rPr>
          <w:rFonts w:ascii="Arial" w:hAnsi="Arial" w:cs="Arial"/>
          <w:sz w:val="24"/>
          <w:szCs w:val="24"/>
        </w:rPr>
        <w:t xml:space="preserve"> the benefits it offers this structure. Bison beams </w:t>
      </w:r>
      <w:r w:rsidR="002756BB">
        <w:rPr>
          <w:rFonts w:ascii="Arial" w:hAnsi="Arial" w:cs="Arial"/>
          <w:sz w:val="24"/>
          <w:szCs w:val="24"/>
        </w:rPr>
        <w:t xml:space="preserve">are concrete beams that are made off site to the </w:t>
      </w:r>
      <w:r w:rsidR="00B90098">
        <w:rPr>
          <w:rFonts w:ascii="Arial" w:hAnsi="Arial" w:cs="Arial"/>
          <w:sz w:val="24"/>
          <w:szCs w:val="24"/>
        </w:rPr>
        <w:t>required span</w:t>
      </w:r>
      <w:r w:rsidR="003012DA">
        <w:rPr>
          <w:rFonts w:ascii="Arial" w:hAnsi="Arial" w:cs="Arial"/>
          <w:sz w:val="24"/>
          <w:szCs w:val="24"/>
        </w:rPr>
        <w:t>.  T</w:t>
      </w:r>
      <w:r w:rsidR="00B90098">
        <w:rPr>
          <w:rFonts w:ascii="Arial" w:hAnsi="Arial" w:cs="Arial"/>
          <w:sz w:val="24"/>
          <w:szCs w:val="24"/>
        </w:rPr>
        <w:t>hey are pre</w:t>
      </w:r>
      <w:r w:rsidR="003012DA">
        <w:rPr>
          <w:rFonts w:ascii="Arial" w:hAnsi="Arial" w:cs="Arial"/>
          <w:sz w:val="24"/>
          <w:szCs w:val="24"/>
        </w:rPr>
        <w:t>-</w:t>
      </w:r>
      <w:r w:rsidR="00B90098">
        <w:rPr>
          <w:rFonts w:ascii="Arial" w:hAnsi="Arial" w:cs="Arial"/>
          <w:sz w:val="24"/>
          <w:szCs w:val="24"/>
        </w:rPr>
        <w:t xml:space="preserve">stressed which means their tensile strength </w:t>
      </w:r>
      <w:r w:rsidR="003012DA">
        <w:rPr>
          <w:rFonts w:ascii="Arial" w:hAnsi="Arial" w:cs="Arial"/>
          <w:sz w:val="24"/>
          <w:szCs w:val="24"/>
        </w:rPr>
        <w:t xml:space="preserve">is </w:t>
      </w:r>
      <w:r w:rsidR="005A583D">
        <w:rPr>
          <w:rFonts w:ascii="Arial" w:hAnsi="Arial" w:cs="Arial"/>
          <w:sz w:val="24"/>
          <w:szCs w:val="24"/>
        </w:rPr>
        <w:t xml:space="preserve">higher and that they can span further. The Bison beams </w:t>
      </w:r>
      <w:r w:rsidR="005A36B5">
        <w:rPr>
          <w:rFonts w:ascii="Arial" w:hAnsi="Arial" w:cs="Arial"/>
          <w:sz w:val="24"/>
          <w:szCs w:val="24"/>
        </w:rPr>
        <w:t>can</w:t>
      </w:r>
      <w:r w:rsidR="005A583D">
        <w:rPr>
          <w:rFonts w:ascii="Arial" w:hAnsi="Arial" w:cs="Arial"/>
          <w:sz w:val="24"/>
          <w:szCs w:val="24"/>
        </w:rPr>
        <w:t xml:space="preserve"> have concrete blocks </w:t>
      </w:r>
      <w:r w:rsidR="00427590">
        <w:rPr>
          <w:rFonts w:ascii="Arial" w:hAnsi="Arial" w:cs="Arial"/>
          <w:sz w:val="24"/>
          <w:szCs w:val="24"/>
        </w:rPr>
        <w:t>placed on the gro</w:t>
      </w:r>
      <w:r w:rsidR="0066626F">
        <w:rPr>
          <w:rFonts w:ascii="Arial" w:hAnsi="Arial" w:cs="Arial"/>
          <w:sz w:val="24"/>
          <w:szCs w:val="24"/>
        </w:rPr>
        <w:t>o</w:t>
      </w:r>
      <w:r w:rsidR="00427590">
        <w:rPr>
          <w:rFonts w:ascii="Arial" w:hAnsi="Arial" w:cs="Arial"/>
          <w:sz w:val="24"/>
          <w:szCs w:val="24"/>
        </w:rPr>
        <w:t xml:space="preserve">ves </w:t>
      </w:r>
      <w:r w:rsidR="003E1489">
        <w:rPr>
          <w:rFonts w:ascii="Arial" w:hAnsi="Arial" w:cs="Arial"/>
          <w:sz w:val="24"/>
          <w:szCs w:val="24"/>
        </w:rPr>
        <w:t>in between</w:t>
      </w:r>
      <w:r w:rsidR="00427590">
        <w:rPr>
          <w:rFonts w:ascii="Arial" w:hAnsi="Arial" w:cs="Arial"/>
          <w:sz w:val="24"/>
          <w:szCs w:val="24"/>
        </w:rPr>
        <w:t xml:space="preserve"> each beam</w:t>
      </w:r>
      <w:r w:rsidR="008B2C6F">
        <w:rPr>
          <w:rFonts w:ascii="Arial" w:hAnsi="Arial" w:cs="Arial"/>
          <w:sz w:val="24"/>
          <w:szCs w:val="24"/>
        </w:rPr>
        <w:t xml:space="preserve"> side by side</w:t>
      </w:r>
      <w:r w:rsidR="005A36B5">
        <w:rPr>
          <w:rFonts w:ascii="Arial" w:hAnsi="Arial" w:cs="Arial"/>
          <w:sz w:val="24"/>
          <w:szCs w:val="24"/>
        </w:rPr>
        <w:t xml:space="preserve"> or if required they can have larger precast Holloway concrete panels craned into place</w:t>
      </w:r>
      <w:r w:rsidR="00427590">
        <w:rPr>
          <w:rFonts w:ascii="Arial" w:hAnsi="Arial" w:cs="Arial"/>
          <w:sz w:val="24"/>
          <w:szCs w:val="24"/>
        </w:rPr>
        <w:t>.</w:t>
      </w:r>
      <w:r w:rsidR="005A36B5">
        <w:rPr>
          <w:rFonts w:ascii="Arial" w:hAnsi="Arial" w:cs="Arial"/>
          <w:sz w:val="24"/>
          <w:szCs w:val="24"/>
        </w:rPr>
        <w:t xml:space="preserve"> By using Bison beams it offers</w:t>
      </w:r>
      <w:r w:rsidR="008B2C6F">
        <w:rPr>
          <w:rFonts w:ascii="Arial" w:hAnsi="Arial" w:cs="Arial"/>
          <w:sz w:val="24"/>
          <w:szCs w:val="24"/>
        </w:rPr>
        <w:t xml:space="preserve"> </w:t>
      </w:r>
      <w:r w:rsidR="00427590">
        <w:rPr>
          <w:rFonts w:ascii="Arial" w:hAnsi="Arial" w:cs="Arial"/>
          <w:sz w:val="24"/>
          <w:szCs w:val="24"/>
        </w:rPr>
        <w:t xml:space="preserve">a solid </w:t>
      </w:r>
      <w:r w:rsidR="008B2C6F">
        <w:rPr>
          <w:rFonts w:ascii="Arial" w:hAnsi="Arial" w:cs="Arial"/>
          <w:sz w:val="24"/>
          <w:szCs w:val="24"/>
        </w:rPr>
        <w:t>floor with good fire resistance</w:t>
      </w:r>
      <w:r w:rsidR="003012DA">
        <w:rPr>
          <w:rFonts w:ascii="Arial" w:hAnsi="Arial" w:cs="Arial"/>
          <w:sz w:val="24"/>
          <w:szCs w:val="24"/>
        </w:rPr>
        <w:t>. M</w:t>
      </w:r>
      <w:r w:rsidR="005A36B5">
        <w:rPr>
          <w:rFonts w:ascii="Arial" w:hAnsi="Arial" w:cs="Arial"/>
          <w:sz w:val="24"/>
          <w:szCs w:val="24"/>
        </w:rPr>
        <w:t xml:space="preserve">ore advantages are that it has a </w:t>
      </w:r>
      <w:r w:rsidR="009B2E9A">
        <w:rPr>
          <w:rFonts w:ascii="Arial" w:hAnsi="Arial" w:cs="Arial"/>
          <w:sz w:val="24"/>
          <w:szCs w:val="24"/>
        </w:rPr>
        <w:t>very good acoustic performance</w:t>
      </w:r>
      <w:r w:rsidR="00800FF9">
        <w:rPr>
          <w:rFonts w:ascii="Arial" w:hAnsi="Arial" w:cs="Arial"/>
          <w:sz w:val="24"/>
          <w:szCs w:val="24"/>
        </w:rPr>
        <w:t xml:space="preserve"> and</w:t>
      </w:r>
      <w:r w:rsidR="005A36B5">
        <w:rPr>
          <w:rFonts w:ascii="Arial" w:hAnsi="Arial" w:cs="Arial"/>
          <w:sz w:val="24"/>
          <w:szCs w:val="24"/>
        </w:rPr>
        <w:t xml:space="preserve"> can be built in place at good speed</w:t>
      </w:r>
      <w:r w:rsidR="00A952F2">
        <w:rPr>
          <w:rFonts w:ascii="Arial" w:hAnsi="Arial" w:cs="Arial"/>
          <w:sz w:val="24"/>
          <w:szCs w:val="24"/>
        </w:rPr>
        <w:t>. Further information and specifications can be found at (</w:t>
      </w:r>
      <w:r w:rsidR="00FE757E">
        <w:rPr>
          <w:rFonts w:ascii="Arial" w:hAnsi="Arial" w:cs="Arial"/>
          <w:sz w:val="24"/>
          <w:szCs w:val="24"/>
        </w:rPr>
        <w:t>Bison, 2018)</w:t>
      </w:r>
    </w:p>
    <w:p w14:paraId="5F6F24C1" w14:textId="77777777" w:rsidR="00A80D89" w:rsidRPr="00FC48EC" w:rsidRDefault="00A80D89" w:rsidP="00000FC5">
      <w:pPr>
        <w:jc w:val="both"/>
        <w:rPr>
          <w:rFonts w:ascii="Arial" w:hAnsi="Arial" w:cs="Arial"/>
          <w:sz w:val="28"/>
          <w:szCs w:val="28"/>
        </w:rPr>
      </w:pPr>
    </w:p>
    <w:p w14:paraId="2B30E452" w14:textId="5E51B1C8" w:rsidR="00A77C68" w:rsidRPr="006E3D5D" w:rsidRDefault="004C3124" w:rsidP="00A80D89">
      <w:pPr>
        <w:pStyle w:val="Heading2"/>
        <w:rPr>
          <w:rFonts w:ascii="Arial" w:hAnsi="Arial" w:cs="Arial"/>
          <w:sz w:val="28"/>
          <w:szCs w:val="28"/>
        </w:rPr>
      </w:pPr>
      <w:bookmarkStart w:id="6" w:name="_Toc97491550"/>
      <w:r w:rsidRPr="006E3D5D">
        <w:rPr>
          <w:rFonts w:ascii="Arial" w:hAnsi="Arial" w:cs="Arial"/>
          <w:sz w:val="28"/>
          <w:szCs w:val="28"/>
        </w:rPr>
        <w:t>2.</w:t>
      </w:r>
      <w:r w:rsidR="003B707D" w:rsidRPr="006E3D5D">
        <w:rPr>
          <w:rFonts w:ascii="Arial" w:hAnsi="Arial" w:cs="Arial"/>
          <w:sz w:val="28"/>
          <w:szCs w:val="28"/>
        </w:rPr>
        <w:t>5</w:t>
      </w:r>
      <w:r w:rsidRPr="006E3D5D">
        <w:rPr>
          <w:rFonts w:ascii="Arial" w:hAnsi="Arial" w:cs="Arial"/>
          <w:sz w:val="28"/>
          <w:szCs w:val="28"/>
        </w:rPr>
        <w:t xml:space="preserve"> Walls</w:t>
      </w:r>
      <w:bookmarkEnd w:id="6"/>
      <w:r w:rsidR="00DF3402" w:rsidRPr="006E3D5D">
        <w:rPr>
          <w:rFonts w:ascii="Arial" w:hAnsi="Arial" w:cs="Arial"/>
          <w:sz w:val="28"/>
          <w:szCs w:val="28"/>
        </w:rPr>
        <w:t xml:space="preserve"> </w:t>
      </w:r>
    </w:p>
    <w:p w14:paraId="04CF332E" w14:textId="77777777" w:rsidR="00A80D89" w:rsidRPr="00FC48EC" w:rsidRDefault="00A80D89" w:rsidP="00000FC5">
      <w:pPr>
        <w:jc w:val="both"/>
        <w:rPr>
          <w:rFonts w:ascii="Arial" w:hAnsi="Arial" w:cs="Arial"/>
          <w:b/>
          <w:bCs/>
          <w:sz w:val="28"/>
          <w:szCs w:val="28"/>
        </w:rPr>
      </w:pPr>
    </w:p>
    <w:p w14:paraId="67B04236" w14:textId="155AB96D" w:rsidR="005F4612" w:rsidRDefault="003905BE" w:rsidP="00000FC5">
      <w:pPr>
        <w:jc w:val="both"/>
        <w:rPr>
          <w:rFonts w:ascii="Arial" w:hAnsi="Arial" w:cs="Arial"/>
          <w:sz w:val="24"/>
          <w:szCs w:val="24"/>
        </w:rPr>
      </w:pPr>
      <w:r>
        <w:rPr>
          <w:rFonts w:ascii="Arial" w:hAnsi="Arial" w:cs="Arial"/>
          <w:sz w:val="24"/>
          <w:szCs w:val="24"/>
        </w:rPr>
        <w:t xml:space="preserve">As the </w:t>
      </w:r>
      <w:r w:rsidR="005078FE">
        <w:rPr>
          <w:rFonts w:ascii="Arial" w:hAnsi="Arial" w:cs="Arial"/>
          <w:sz w:val="24"/>
          <w:szCs w:val="24"/>
        </w:rPr>
        <w:t>structural steel frame supports the whole building, there is no need for the walls to be load bearing</w:t>
      </w:r>
      <w:r w:rsidR="001E68D3">
        <w:rPr>
          <w:rFonts w:ascii="Arial" w:hAnsi="Arial" w:cs="Arial"/>
          <w:sz w:val="24"/>
          <w:szCs w:val="24"/>
        </w:rPr>
        <w:t>. However, it is essential that external walls provide support to the system of enclosure. The wall construction for this project will be M</w:t>
      </w:r>
      <w:r w:rsidR="00B31CC2">
        <w:rPr>
          <w:rFonts w:ascii="Arial" w:hAnsi="Arial" w:cs="Arial"/>
          <w:sz w:val="24"/>
          <w:szCs w:val="24"/>
        </w:rPr>
        <w:t>etsec</w:t>
      </w:r>
      <w:r w:rsidR="001E68D3">
        <w:rPr>
          <w:rFonts w:ascii="Arial" w:hAnsi="Arial" w:cs="Arial"/>
          <w:sz w:val="24"/>
          <w:szCs w:val="24"/>
        </w:rPr>
        <w:t xml:space="preserve"> steel walls. M</w:t>
      </w:r>
      <w:r w:rsidR="00B31CC2">
        <w:rPr>
          <w:rFonts w:ascii="Arial" w:hAnsi="Arial" w:cs="Arial"/>
          <w:sz w:val="24"/>
          <w:szCs w:val="24"/>
        </w:rPr>
        <w:t xml:space="preserve">etsec steel walls are </w:t>
      </w:r>
      <w:r w:rsidR="001F14E6">
        <w:rPr>
          <w:rFonts w:ascii="Arial" w:hAnsi="Arial" w:cs="Arial"/>
          <w:sz w:val="24"/>
          <w:szCs w:val="24"/>
        </w:rPr>
        <w:t>prefabricated</w:t>
      </w:r>
      <w:r w:rsidR="009C1D70">
        <w:rPr>
          <w:rFonts w:ascii="Arial" w:hAnsi="Arial" w:cs="Arial"/>
          <w:sz w:val="24"/>
          <w:szCs w:val="24"/>
        </w:rPr>
        <w:t xml:space="preserve"> off site to the required specification</w:t>
      </w:r>
      <w:r w:rsidR="00067888">
        <w:rPr>
          <w:rFonts w:ascii="Arial" w:hAnsi="Arial" w:cs="Arial"/>
          <w:sz w:val="24"/>
          <w:szCs w:val="24"/>
        </w:rPr>
        <w:t xml:space="preserve"> and offer gre</w:t>
      </w:r>
      <w:r w:rsidR="00385B4A">
        <w:rPr>
          <w:rFonts w:ascii="Arial" w:hAnsi="Arial" w:cs="Arial"/>
          <w:sz w:val="24"/>
          <w:szCs w:val="24"/>
        </w:rPr>
        <w:t>a</w:t>
      </w:r>
      <w:r w:rsidR="00067888">
        <w:rPr>
          <w:rFonts w:ascii="Arial" w:hAnsi="Arial" w:cs="Arial"/>
          <w:sz w:val="24"/>
          <w:szCs w:val="24"/>
        </w:rPr>
        <w:t xml:space="preserve">t fire protection, precise accuracy </w:t>
      </w:r>
      <w:r w:rsidR="00385B4A">
        <w:rPr>
          <w:rFonts w:ascii="Arial" w:hAnsi="Arial" w:cs="Arial"/>
          <w:sz w:val="24"/>
          <w:szCs w:val="24"/>
        </w:rPr>
        <w:t xml:space="preserve">and great acoustic performance. </w:t>
      </w:r>
      <w:r w:rsidR="00A26B13">
        <w:rPr>
          <w:rFonts w:ascii="Arial" w:hAnsi="Arial" w:cs="Arial"/>
          <w:sz w:val="24"/>
          <w:szCs w:val="24"/>
        </w:rPr>
        <w:t xml:space="preserve">Because they are made off site, they can be brought to site at the required time </w:t>
      </w:r>
      <w:r w:rsidR="000C370A">
        <w:rPr>
          <w:rFonts w:ascii="Arial" w:hAnsi="Arial" w:cs="Arial"/>
          <w:sz w:val="24"/>
          <w:szCs w:val="24"/>
        </w:rPr>
        <w:t>and craned into place and bolted together at great speed.</w:t>
      </w:r>
      <w:r w:rsidR="003B1DED">
        <w:rPr>
          <w:rFonts w:ascii="Arial" w:hAnsi="Arial" w:cs="Arial"/>
          <w:sz w:val="24"/>
          <w:szCs w:val="24"/>
        </w:rPr>
        <w:t xml:space="preserve"> (Metsec Plc, 2015) is a great video that shows how the steel panels can be put together and the variety of options they offer.</w:t>
      </w:r>
      <w:r w:rsidR="00801E3D">
        <w:rPr>
          <w:rFonts w:ascii="Arial" w:hAnsi="Arial" w:cs="Arial"/>
          <w:sz w:val="24"/>
          <w:szCs w:val="24"/>
        </w:rPr>
        <w:t xml:space="preserve"> More technical information on a Metsec’s steel frame can be found here, (</w:t>
      </w:r>
      <w:r w:rsidR="00646A6E">
        <w:rPr>
          <w:rFonts w:ascii="Arial" w:hAnsi="Arial" w:cs="Arial"/>
          <w:sz w:val="24"/>
          <w:szCs w:val="24"/>
        </w:rPr>
        <w:t>Metsec, 2022)</w:t>
      </w:r>
    </w:p>
    <w:p w14:paraId="6F52F39D" w14:textId="68DC96E8" w:rsidR="0032440E" w:rsidRDefault="0032440E" w:rsidP="00000FC5">
      <w:pPr>
        <w:jc w:val="both"/>
        <w:rPr>
          <w:rFonts w:ascii="Arial" w:hAnsi="Arial" w:cs="Arial"/>
          <w:sz w:val="24"/>
          <w:szCs w:val="24"/>
        </w:rPr>
      </w:pPr>
    </w:p>
    <w:p w14:paraId="71963644" w14:textId="2AACD5CD" w:rsidR="00DA6600" w:rsidRDefault="00DA6600" w:rsidP="00000FC5">
      <w:pPr>
        <w:jc w:val="both"/>
        <w:rPr>
          <w:rFonts w:ascii="Arial" w:hAnsi="Arial" w:cs="Arial"/>
          <w:sz w:val="24"/>
          <w:szCs w:val="24"/>
        </w:rPr>
      </w:pPr>
    </w:p>
    <w:p w14:paraId="4392E021" w14:textId="77777777" w:rsidR="00DA6600" w:rsidRPr="004F3786" w:rsidRDefault="00DA6600" w:rsidP="00000FC5">
      <w:pPr>
        <w:jc w:val="both"/>
        <w:rPr>
          <w:rFonts w:ascii="Arial" w:hAnsi="Arial" w:cs="Arial"/>
          <w:sz w:val="24"/>
          <w:szCs w:val="24"/>
        </w:rPr>
      </w:pPr>
    </w:p>
    <w:p w14:paraId="5EE02851" w14:textId="412CA280" w:rsidR="00E95A79" w:rsidRPr="006E3D5D" w:rsidRDefault="00E95A79" w:rsidP="00A80D89">
      <w:pPr>
        <w:pStyle w:val="Heading2"/>
        <w:rPr>
          <w:rFonts w:ascii="Arial" w:hAnsi="Arial" w:cs="Arial"/>
          <w:sz w:val="28"/>
          <w:szCs w:val="28"/>
        </w:rPr>
      </w:pPr>
      <w:bookmarkStart w:id="7" w:name="_Toc97491551"/>
      <w:r w:rsidRPr="006E3D5D">
        <w:rPr>
          <w:rFonts w:ascii="Arial" w:hAnsi="Arial" w:cs="Arial"/>
          <w:sz w:val="28"/>
          <w:szCs w:val="28"/>
        </w:rPr>
        <w:lastRenderedPageBreak/>
        <w:t>2.</w:t>
      </w:r>
      <w:r w:rsidR="003B707D" w:rsidRPr="006E3D5D">
        <w:rPr>
          <w:rFonts w:ascii="Arial" w:hAnsi="Arial" w:cs="Arial"/>
          <w:sz w:val="28"/>
          <w:szCs w:val="28"/>
        </w:rPr>
        <w:t>6</w:t>
      </w:r>
      <w:r w:rsidRPr="006E3D5D">
        <w:rPr>
          <w:rFonts w:ascii="Arial" w:hAnsi="Arial" w:cs="Arial"/>
          <w:sz w:val="28"/>
          <w:szCs w:val="28"/>
        </w:rPr>
        <w:t xml:space="preserve"> Roof</w:t>
      </w:r>
      <w:bookmarkEnd w:id="7"/>
    </w:p>
    <w:p w14:paraId="238323DB" w14:textId="77777777" w:rsidR="00A80D89" w:rsidRPr="00A80D89" w:rsidRDefault="00A80D89" w:rsidP="00A80D89"/>
    <w:p w14:paraId="5DA643F3" w14:textId="34674411" w:rsidR="00473151" w:rsidRDefault="00C657F3" w:rsidP="00000FC5">
      <w:pPr>
        <w:jc w:val="both"/>
        <w:rPr>
          <w:rFonts w:ascii="Arial" w:hAnsi="Arial" w:cs="Arial"/>
          <w:sz w:val="24"/>
          <w:szCs w:val="24"/>
        </w:rPr>
      </w:pPr>
      <w:r>
        <w:rPr>
          <w:rFonts w:ascii="Arial" w:hAnsi="Arial" w:cs="Arial"/>
          <w:sz w:val="24"/>
          <w:szCs w:val="24"/>
        </w:rPr>
        <w:t xml:space="preserve">As seen in the elevations for the building, a flat roof is to be </w:t>
      </w:r>
      <w:r w:rsidR="00E451CC">
        <w:rPr>
          <w:rFonts w:ascii="Arial" w:hAnsi="Arial" w:cs="Arial"/>
          <w:sz w:val="24"/>
          <w:szCs w:val="24"/>
        </w:rPr>
        <w:t xml:space="preserve">constructed. A flat decked roof will offer the structural support required for this building. The </w:t>
      </w:r>
      <w:proofErr w:type="spellStart"/>
      <w:r w:rsidR="00E451CC">
        <w:rPr>
          <w:rFonts w:ascii="Arial" w:hAnsi="Arial" w:cs="Arial"/>
          <w:sz w:val="24"/>
          <w:szCs w:val="24"/>
        </w:rPr>
        <w:t>make up</w:t>
      </w:r>
      <w:proofErr w:type="spellEnd"/>
      <w:r w:rsidR="00E451CC">
        <w:rPr>
          <w:rFonts w:ascii="Arial" w:hAnsi="Arial" w:cs="Arial"/>
          <w:sz w:val="24"/>
          <w:szCs w:val="24"/>
        </w:rPr>
        <w:t xml:space="preserve"> of the roof </w:t>
      </w:r>
      <w:r w:rsidR="009A7597">
        <w:rPr>
          <w:rFonts w:ascii="Arial" w:hAnsi="Arial" w:cs="Arial"/>
          <w:sz w:val="24"/>
          <w:szCs w:val="24"/>
        </w:rPr>
        <w:t xml:space="preserve">shall </w:t>
      </w:r>
      <w:r w:rsidR="00791C03">
        <w:rPr>
          <w:rFonts w:ascii="Arial" w:hAnsi="Arial" w:cs="Arial"/>
          <w:sz w:val="24"/>
          <w:szCs w:val="24"/>
        </w:rPr>
        <w:t>consist of</w:t>
      </w:r>
      <w:r w:rsidR="00A76351">
        <w:rPr>
          <w:rFonts w:ascii="Arial" w:hAnsi="Arial" w:cs="Arial"/>
          <w:sz w:val="24"/>
          <w:szCs w:val="24"/>
        </w:rPr>
        <w:t xml:space="preserve"> an EPDM rubber roof coverin</w:t>
      </w:r>
      <w:r w:rsidR="003012DA">
        <w:rPr>
          <w:rFonts w:ascii="Arial" w:hAnsi="Arial" w:cs="Arial"/>
          <w:sz w:val="24"/>
          <w:szCs w:val="24"/>
        </w:rPr>
        <w:t xml:space="preserve">g. </w:t>
      </w:r>
      <w:r w:rsidR="008E662F">
        <w:rPr>
          <w:rFonts w:ascii="Arial" w:hAnsi="Arial" w:cs="Arial"/>
          <w:sz w:val="24"/>
          <w:szCs w:val="24"/>
        </w:rPr>
        <w:t xml:space="preserve">As </w:t>
      </w:r>
      <w:r w:rsidR="008E662F" w:rsidRPr="008E662F">
        <w:rPr>
          <w:rFonts w:ascii="Arial" w:hAnsi="Arial" w:cs="Arial"/>
          <w:sz w:val="24"/>
          <w:szCs w:val="24"/>
        </w:rPr>
        <w:t>(Anon, 2019)</w:t>
      </w:r>
      <w:r w:rsidR="008E662F">
        <w:rPr>
          <w:rFonts w:ascii="Arial" w:hAnsi="Arial" w:cs="Arial"/>
          <w:sz w:val="24"/>
          <w:szCs w:val="24"/>
        </w:rPr>
        <w:t xml:space="preserve"> highlights, t</w:t>
      </w:r>
      <w:r w:rsidR="00A76351">
        <w:rPr>
          <w:rFonts w:ascii="Arial" w:hAnsi="Arial" w:cs="Arial"/>
          <w:sz w:val="24"/>
          <w:szCs w:val="24"/>
        </w:rPr>
        <w:t>his is durable and impermeable</w:t>
      </w:r>
      <w:r w:rsidR="003012DA">
        <w:rPr>
          <w:rFonts w:ascii="Arial" w:hAnsi="Arial" w:cs="Arial"/>
          <w:sz w:val="24"/>
          <w:szCs w:val="24"/>
        </w:rPr>
        <w:t>;</w:t>
      </w:r>
      <w:r w:rsidR="007D06CA">
        <w:rPr>
          <w:rFonts w:ascii="Arial" w:hAnsi="Arial" w:cs="Arial"/>
          <w:sz w:val="24"/>
          <w:szCs w:val="24"/>
        </w:rPr>
        <w:t xml:space="preserve"> essential for keeping moisture out. Under the roof covering </w:t>
      </w:r>
      <w:r w:rsidR="007505B4">
        <w:rPr>
          <w:rFonts w:ascii="Arial" w:hAnsi="Arial" w:cs="Arial"/>
          <w:sz w:val="24"/>
          <w:szCs w:val="24"/>
        </w:rPr>
        <w:t>is thick adequate roof insulation</w:t>
      </w:r>
      <w:r w:rsidR="002C650D">
        <w:rPr>
          <w:rFonts w:ascii="Arial" w:hAnsi="Arial" w:cs="Arial"/>
          <w:sz w:val="24"/>
          <w:szCs w:val="24"/>
        </w:rPr>
        <w:t xml:space="preserve"> offering the required U value</w:t>
      </w:r>
      <w:r w:rsidR="007505B4">
        <w:rPr>
          <w:rFonts w:ascii="Arial" w:hAnsi="Arial" w:cs="Arial"/>
          <w:sz w:val="24"/>
          <w:szCs w:val="24"/>
        </w:rPr>
        <w:t xml:space="preserve">. By placing the insulation above the </w:t>
      </w:r>
      <w:r w:rsidR="00AC7896">
        <w:rPr>
          <w:rFonts w:ascii="Arial" w:hAnsi="Arial" w:cs="Arial"/>
          <w:sz w:val="24"/>
          <w:szCs w:val="24"/>
        </w:rPr>
        <w:t xml:space="preserve">vapour control </w:t>
      </w:r>
      <w:r w:rsidR="000A1F55">
        <w:rPr>
          <w:rFonts w:ascii="Arial" w:hAnsi="Arial" w:cs="Arial"/>
          <w:sz w:val="24"/>
          <w:szCs w:val="24"/>
        </w:rPr>
        <w:t>layer,</w:t>
      </w:r>
      <w:r w:rsidR="00EC110C">
        <w:rPr>
          <w:rFonts w:ascii="Arial" w:hAnsi="Arial" w:cs="Arial"/>
          <w:sz w:val="24"/>
          <w:szCs w:val="24"/>
        </w:rPr>
        <w:t xml:space="preserve"> we can eliminate any thermal bridging and offering a better thermal performance.</w:t>
      </w:r>
      <w:r w:rsidR="00810B67">
        <w:rPr>
          <w:rFonts w:ascii="Arial" w:hAnsi="Arial" w:cs="Arial"/>
          <w:sz w:val="24"/>
          <w:szCs w:val="24"/>
        </w:rPr>
        <w:t xml:space="preserve"> </w:t>
      </w:r>
      <w:r w:rsidR="000A1F55">
        <w:rPr>
          <w:rFonts w:ascii="Arial" w:hAnsi="Arial" w:cs="Arial"/>
          <w:sz w:val="24"/>
          <w:szCs w:val="24"/>
        </w:rPr>
        <w:t>U</w:t>
      </w:r>
      <w:r w:rsidR="00810B67">
        <w:rPr>
          <w:rFonts w:ascii="Arial" w:hAnsi="Arial" w:cs="Arial"/>
          <w:sz w:val="24"/>
          <w:szCs w:val="24"/>
        </w:rPr>
        <w:t>nder the insulation is a vapour control layer</w:t>
      </w:r>
      <w:r w:rsidR="000A1F55">
        <w:rPr>
          <w:rFonts w:ascii="Arial" w:hAnsi="Arial" w:cs="Arial"/>
          <w:sz w:val="24"/>
          <w:szCs w:val="24"/>
        </w:rPr>
        <w:t xml:space="preserve"> to stop moisture </w:t>
      </w:r>
      <w:r w:rsidR="008E662F">
        <w:rPr>
          <w:rFonts w:ascii="Arial" w:hAnsi="Arial" w:cs="Arial"/>
          <w:sz w:val="24"/>
          <w:szCs w:val="24"/>
        </w:rPr>
        <w:t>penetrating</w:t>
      </w:r>
      <w:r w:rsidR="000A1F55">
        <w:rPr>
          <w:rFonts w:ascii="Arial" w:hAnsi="Arial" w:cs="Arial"/>
          <w:sz w:val="24"/>
          <w:szCs w:val="24"/>
        </w:rPr>
        <w:t xml:space="preserve"> the structure</w:t>
      </w:r>
      <w:r w:rsidR="001F44BE">
        <w:rPr>
          <w:rFonts w:ascii="Arial" w:hAnsi="Arial" w:cs="Arial"/>
          <w:sz w:val="24"/>
          <w:szCs w:val="24"/>
        </w:rPr>
        <w:t>.</w:t>
      </w:r>
      <w:r w:rsidR="006177B7">
        <w:rPr>
          <w:rFonts w:ascii="Arial" w:hAnsi="Arial" w:cs="Arial"/>
          <w:sz w:val="24"/>
          <w:szCs w:val="24"/>
        </w:rPr>
        <w:t xml:space="preserve"> Although called a flat roof, to ensure water doesn’t </w:t>
      </w:r>
      <w:r w:rsidR="00C845E4">
        <w:rPr>
          <w:rFonts w:ascii="Arial" w:hAnsi="Arial" w:cs="Arial"/>
          <w:sz w:val="24"/>
          <w:szCs w:val="24"/>
        </w:rPr>
        <w:t>pond</w:t>
      </w:r>
      <w:r w:rsidR="006177B7">
        <w:rPr>
          <w:rFonts w:ascii="Arial" w:hAnsi="Arial" w:cs="Arial"/>
          <w:sz w:val="24"/>
          <w:szCs w:val="24"/>
        </w:rPr>
        <w:t xml:space="preserve"> and </w:t>
      </w:r>
      <w:r w:rsidR="00C97ABA">
        <w:rPr>
          <w:rFonts w:ascii="Arial" w:hAnsi="Arial" w:cs="Arial"/>
          <w:sz w:val="24"/>
          <w:szCs w:val="24"/>
        </w:rPr>
        <w:t>ingress</w:t>
      </w:r>
      <w:r w:rsidR="006177B7">
        <w:rPr>
          <w:rFonts w:ascii="Arial" w:hAnsi="Arial" w:cs="Arial"/>
          <w:sz w:val="24"/>
          <w:szCs w:val="24"/>
        </w:rPr>
        <w:t xml:space="preserve"> into the building, </w:t>
      </w:r>
      <w:r w:rsidR="003012DA">
        <w:rPr>
          <w:rFonts w:ascii="Arial" w:hAnsi="Arial" w:cs="Arial"/>
          <w:sz w:val="24"/>
          <w:szCs w:val="24"/>
        </w:rPr>
        <w:t>m</w:t>
      </w:r>
      <w:r w:rsidR="000A1F55">
        <w:rPr>
          <w:rFonts w:ascii="Arial" w:hAnsi="Arial" w:cs="Arial"/>
          <w:sz w:val="24"/>
          <w:szCs w:val="24"/>
        </w:rPr>
        <w:t>etal decking can be angled to create a fall ensuring the water runs off the roof and into the drainage system</w:t>
      </w:r>
      <w:r w:rsidR="00DC0F1C">
        <w:rPr>
          <w:rFonts w:ascii="Arial" w:hAnsi="Arial" w:cs="Arial"/>
          <w:sz w:val="24"/>
          <w:szCs w:val="24"/>
        </w:rPr>
        <w:t>.</w:t>
      </w:r>
      <w:r w:rsidR="00A76351">
        <w:rPr>
          <w:rFonts w:ascii="Arial" w:hAnsi="Arial" w:cs="Arial"/>
          <w:sz w:val="24"/>
          <w:szCs w:val="24"/>
        </w:rPr>
        <w:t xml:space="preserve"> </w:t>
      </w:r>
      <w:r w:rsidR="00836BA6">
        <w:rPr>
          <w:rFonts w:ascii="Arial" w:hAnsi="Arial" w:cs="Arial"/>
          <w:sz w:val="24"/>
          <w:szCs w:val="24"/>
        </w:rPr>
        <w:t xml:space="preserve">Supporting the structure of the roof is a steel deck provided by Metsec which will be </w:t>
      </w:r>
      <w:r w:rsidR="00CC5307">
        <w:rPr>
          <w:rFonts w:ascii="Arial" w:hAnsi="Arial" w:cs="Arial"/>
          <w:sz w:val="24"/>
          <w:szCs w:val="24"/>
        </w:rPr>
        <w:t>bolted</w:t>
      </w:r>
      <w:r w:rsidR="00836BA6">
        <w:rPr>
          <w:rFonts w:ascii="Arial" w:hAnsi="Arial" w:cs="Arial"/>
          <w:sz w:val="24"/>
          <w:szCs w:val="24"/>
        </w:rPr>
        <w:t xml:space="preserve"> to the </w:t>
      </w:r>
      <w:r w:rsidR="00CC5307">
        <w:rPr>
          <w:rFonts w:ascii="Arial" w:hAnsi="Arial" w:cs="Arial"/>
          <w:sz w:val="24"/>
          <w:szCs w:val="24"/>
        </w:rPr>
        <w:t>steel frame</w:t>
      </w:r>
      <w:r w:rsidR="00851011">
        <w:rPr>
          <w:rFonts w:ascii="Arial" w:hAnsi="Arial" w:cs="Arial"/>
          <w:sz w:val="24"/>
          <w:szCs w:val="24"/>
        </w:rPr>
        <w:t xml:space="preserve"> and internal steel Metsec walls. To aide this description, a visual</w:t>
      </w:r>
      <w:r w:rsidR="00EE4F2C">
        <w:rPr>
          <w:rFonts w:ascii="Arial" w:hAnsi="Arial" w:cs="Arial"/>
          <w:sz w:val="24"/>
          <w:szCs w:val="24"/>
        </w:rPr>
        <w:t xml:space="preserve">isation of a flat warm roof construction can be seen in appendix 3. </w:t>
      </w:r>
      <w:r w:rsidR="00C97ABA">
        <w:rPr>
          <w:rFonts w:ascii="Arial" w:hAnsi="Arial" w:cs="Arial"/>
          <w:sz w:val="24"/>
          <w:szCs w:val="24"/>
        </w:rPr>
        <w:t>(Kingspan, 2017)</w:t>
      </w:r>
      <w:r w:rsidR="000A1F55">
        <w:rPr>
          <w:rFonts w:ascii="Arial" w:hAnsi="Arial" w:cs="Arial"/>
          <w:sz w:val="24"/>
          <w:szCs w:val="24"/>
        </w:rPr>
        <w:t xml:space="preserve"> and (NHBC standards, 2019)</w:t>
      </w:r>
      <w:r w:rsidR="00C97ABA">
        <w:rPr>
          <w:rFonts w:ascii="Arial" w:hAnsi="Arial" w:cs="Arial"/>
          <w:sz w:val="24"/>
          <w:szCs w:val="24"/>
        </w:rPr>
        <w:t xml:space="preserve"> </w:t>
      </w:r>
      <w:r w:rsidR="000A1F55">
        <w:rPr>
          <w:rFonts w:ascii="Arial" w:hAnsi="Arial" w:cs="Arial"/>
          <w:sz w:val="24"/>
          <w:szCs w:val="24"/>
        </w:rPr>
        <w:t>were</w:t>
      </w:r>
      <w:r w:rsidR="00C97ABA">
        <w:rPr>
          <w:rFonts w:ascii="Arial" w:hAnsi="Arial" w:cs="Arial"/>
          <w:sz w:val="24"/>
          <w:szCs w:val="24"/>
        </w:rPr>
        <w:t xml:space="preserve"> good source</w:t>
      </w:r>
      <w:r w:rsidR="000A1F55">
        <w:rPr>
          <w:rFonts w:ascii="Arial" w:hAnsi="Arial" w:cs="Arial"/>
          <w:sz w:val="24"/>
          <w:szCs w:val="24"/>
        </w:rPr>
        <w:t>s</w:t>
      </w:r>
      <w:r w:rsidR="00C97ABA">
        <w:rPr>
          <w:rFonts w:ascii="Arial" w:hAnsi="Arial" w:cs="Arial"/>
          <w:sz w:val="24"/>
          <w:szCs w:val="24"/>
        </w:rPr>
        <w:t xml:space="preserve"> of information for this.</w:t>
      </w:r>
    </w:p>
    <w:p w14:paraId="7AFEBC9D" w14:textId="77777777" w:rsidR="0032440E" w:rsidRPr="00473151" w:rsidRDefault="0032440E" w:rsidP="00000FC5">
      <w:pPr>
        <w:jc w:val="both"/>
        <w:rPr>
          <w:rFonts w:ascii="Arial" w:hAnsi="Arial" w:cs="Arial"/>
          <w:sz w:val="24"/>
          <w:szCs w:val="24"/>
        </w:rPr>
      </w:pPr>
    </w:p>
    <w:p w14:paraId="7051D3AB" w14:textId="32F407E7" w:rsidR="007619E3" w:rsidRPr="006E3D5D" w:rsidRDefault="007619E3" w:rsidP="00000FC5">
      <w:pPr>
        <w:jc w:val="both"/>
        <w:rPr>
          <w:rFonts w:ascii="Arial" w:hAnsi="Arial" w:cs="Arial"/>
          <w:b/>
          <w:bCs/>
          <w:sz w:val="28"/>
          <w:szCs w:val="28"/>
        </w:rPr>
      </w:pPr>
      <w:bookmarkStart w:id="8" w:name="_Toc97491552"/>
      <w:r w:rsidRPr="006E3D5D">
        <w:rPr>
          <w:rStyle w:val="Heading2Char"/>
          <w:rFonts w:ascii="Arial" w:hAnsi="Arial" w:cs="Arial"/>
          <w:sz w:val="28"/>
          <w:szCs w:val="28"/>
        </w:rPr>
        <w:t>2.</w:t>
      </w:r>
      <w:r w:rsidR="003B707D" w:rsidRPr="006E3D5D">
        <w:rPr>
          <w:rStyle w:val="Heading2Char"/>
          <w:rFonts w:ascii="Arial" w:hAnsi="Arial" w:cs="Arial"/>
          <w:sz w:val="28"/>
          <w:szCs w:val="28"/>
        </w:rPr>
        <w:t>7</w:t>
      </w:r>
      <w:r w:rsidRPr="006E3D5D">
        <w:rPr>
          <w:rStyle w:val="Heading2Char"/>
          <w:rFonts w:ascii="Arial" w:hAnsi="Arial" w:cs="Arial"/>
          <w:sz w:val="28"/>
          <w:szCs w:val="28"/>
        </w:rPr>
        <w:t xml:space="preserve"> Accommodation of Wind Loads</w:t>
      </w:r>
      <w:bookmarkEnd w:id="8"/>
      <w:r w:rsidR="00870050" w:rsidRPr="006E3D5D">
        <w:rPr>
          <w:rFonts w:ascii="Arial" w:hAnsi="Arial" w:cs="Arial"/>
          <w:b/>
          <w:bCs/>
          <w:sz w:val="28"/>
          <w:szCs w:val="28"/>
        </w:rPr>
        <w:t xml:space="preserve"> </w:t>
      </w:r>
    </w:p>
    <w:p w14:paraId="764B1ED2" w14:textId="458D1770" w:rsidR="00EC407D" w:rsidRPr="00901A50" w:rsidRDefault="002B1202" w:rsidP="00000FC5">
      <w:pPr>
        <w:jc w:val="both"/>
        <w:rPr>
          <w:rStyle w:val="Strong"/>
          <w:rFonts w:ascii="Arial" w:hAnsi="Arial" w:cs="Arial"/>
          <w:b w:val="0"/>
          <w:bCs w:val="0"/>
          <w:color w:val="142128"/>
          <w:sz w:val="24"/>
          <w:szCs w:val="27"/>
        </w:rPr>
      </w:pPr>
      <w:r w:rsidRPr="00901A50">
        <w:rPr>
          <w:rStyle w:val="Strong"/>
          <w:rFonts w:ascii="Arial" w:hAnsi="Arial" w:cs="Arial"/>
          <w:b w:val="0"/>
          <w:bCs w:val="0"/>
          <w:color w:val="142128"/>
          <w:sz w:val="24"/>
          <w:szCs w:val="27"/>
        </w:rPr>
        <w:t>For a building of this size, when considering the structure and location</w:t>
      </w:r>
      <w:r w:rsidR="00974651">
        <w:rPr>
          <w:rStyle w:val="Strong"/>
          <w:rFonts w:ascii="Arial" w:hAnsi="Arial" w:cs="Arial"/>
          <w:b w:val="0"/>
          <w:bCs w:val="0"/>
          <w:color w:val="142128"/>
          <w:sz w:val="24"/>
          <w:szCs w:val="27"/>
        </w:rPr>
        <w:t>,</w:t>
      </w:r>
      <w:r w:rsidRPr="00901A50">
        <w:rPr>
          <w:rStyle w:val="Strong"/>
          <w:rFonts w:ascii="Arial" w:hAnsi="Arial" w:cs="Arial"/>
          <w:b w:val="0"/>
          <w:bCs w:val="0"/>
          <w:color w:val="142128"/>
          <w:sz w:val="24"/>
          <w:szCs w:val="27"/>
        </w:rPr>
        <w:t xml:space="preserve"> it is vital that the </w:t>
      </w:r>
      <w:r w:rsidR="00E00F9E" w:rsidRPr="00901A50">
        <w:rPr>
          <w:rStyle w:val="Strong"/>
          <w:rFonts w:ascii="Arial" w:hAnsi="Arial" w:cs="Arial"/>
          <w:b w:val="0"/>
          <w:bCs w:val="0"/>
          <w:color w:val="142128"/>
          <w:sz w:val="24"/>
          <w:szCs w:val="27"/>
        </w:rPr>
        <w:t xml:space="preserve">structure </w:t>
      </w:r>
      <w:r w:rsidR="000C2E66" w:rsidRPr="00901A50">
        <w:rPr>
          <w:rStyle w:val="Strong"/>
          <w:rFonts w:ascii="Arial" w:hAnsi="Arial" w:cs="Arial"/>
          <w:b w:val="0"/>
          <w:bCs w:val="0"/>
          <w:color w:val="142128"/>
          <w:sz w:val="24"/>
          <w:szCs w:val="27"/>
        </w:rPr>
        <w:t>can</w:t>
      </w:r>
      <w:r w:rsidR="00E00F9E" w:rsidRPr="00901A50">
        <w:rPr>
          <w:rStyle w:val="Strong"/>
          <w:rFonts w:ascii="Arial" w:hAnsi="Arial" w:cs="Arial"/>
          <w:b w:val="0"/>
          <w:bCs w:val="0"/>
          <w:color w:val="142128"/>
          <w:sz w:val="24"/>
          <w:szCs w:val="27"/>
        </w:rPr>
        <w:t xml:space="preserve"> transfer all applied forces safely into the ground without compromise to the structural elements. </w:t>
      </w:r>
      <w:r w:rsidR="00BF075B" w:rsidRPr="00BF075B">
        <w:rPr>
          <w:rStyle w:val="Strong"/>
          <w:rFonts w:ascii="Arial" w:hAnsi="Arial" w:cs="Arial"/>
          <w:b w:val="0"/>
          <w:bCs w:val="0"/>
          <w:color w:val="142128"/>
          <w:sz w:val="24"/>
          <w:szCs w:val="27"/>
        </w:rPr>
        <w:t>(INCA, 2014)</w:t>
      </w:r>
      <w:r w:rsidR="00BF075B">
        <w:rPr>
          <w:rStyle w:val="Strong"/>
          <w:rFonts w:ascii="Arial" w:hAnsi="Arial" w:cs="Arial"/>
          <w:b w:val="0"/>
          <w:bCs w:val="0"/>
          <w:color w:val="142128"/>
          <w:sz w:val="24"/>
          <w:szCs w:val="27"/>
        </w:rPr>
        <w:t xml:space="preserve"> highlights methods to deal with negative and positive pressures caused by wind loading.</w:t>
      </w:r>
    </w:p>
    <w:p w14:paraId="5DAEFC8E" w14:textId="0389C7D6" w:rsidR="003A66DD" w:rsidRPr="00901A50" w:rsidRDefault="00D20B7A" w:rsidP="00000FC5">
      <w:pPr>
        <w:jc w:val="both"/>
        <w:rPr>
          <w:rStyle w:val="Strong"/>
          <w:rFonts w:ascii="Arial" w:hAnsi="Arial" w:cs="Arial"/>
          <w:b w:val="0"/>
          <w:bCs w:val="0"/>
          <w:color w:val="142128"/>
          <w:sz w:val="24"/>
          <w:szCs w:val="27"/>
        </w:rPr>
      </w:pPr>
      <w:r w:rsidRPr="00901A50">
        <w:rPr>
          <w:rStyle w:val="Strong"/>
          <w:rFonts w:ascii="Arial" w:hAnsi="Arial" w:cs="Arial"/>
          <w:b w:val="0"/>
          <w:bCs w:val="0"/>
          <w:color w:val="142128"/>
          <w:sz w:val="24"/>
          <w:szCs w:val="27"/>
        </w:rPr>
        <w:t>BS EN 1991-1-4:2005 + Amendment1:2010</w:t>
      </w:r>
      <w:r w:rsidR="0093422F" w:rsidRPr="00901A50">
        <w:rPr>
          <w:rStyle w:val="Strong"/>
          <w:rFonts w:ascii="Arial" w:hAnsi="Arial" w:cs="Arial"/>
          <w:b w:val="0"/>
          <w:bCs w:val="0"/>
          <w:color w:val="142128"/>
          <w:sz w:val="24"/>
          <w:szCs w:val="27"/>
        </w:rPr>
        <w:t xml:space="preserve"> gives </w:t>
      </w:r>
      <w:r w:rsidR="002F0374" w:rsidRPr="00901A50">
        <w:rPr>
          <w:rStyle w:val="Strong"/>
          <w:rFonts w:ascii="Arial" w:hAnsi="Arial" w:cs="Arial"/>
          <w:b w:val="0"/>
          <w:bCs w:val="0"/>
          <w:color w:val="142128"/>
          <w:sz w:val="24"/>
          <w:szCs w:val="27"/>
        </w:rPr>
        <w:t xml:space="preserve">guidance </w:t>
      </w:r>
      <w:r w:rsidR="00DA2876" w:rsidRPr="00901A50">
        <w:rPr>
          <w:rStyle w:val="Strong"/>
          <w:rFonts w:ascii="Arial" w:hAnsi="Arial" w:cs="Arial"/>
          <w:b w:val="0"/>
          <w:bCs w:val="0"/>
          <w:color w:val="142128"/>
          <w:sz w:val="24"/>
          <w:szCs w:val="27"/>
        </w:rPr>
        <w:t xml:space="preserve">on </w:t>
      </w:r>
      <w:r w:rsidR="006F7AE9" w:rsidRPr="00901A50">
        <w:rPr>
          <w:rStyle w:val="Strong"/>
          <w:rFonts w:ascii="Arial" w:hAnsi="Arial" w:cs="Arial"/>
          <w:b w:val="0"/>
          <w:bCs w:val="0"/>
          <w:color w:val="142128"/>
          <w:sz w:val="24"/>
          <w:szCs w:val="27"/>
        </w:rPr>
        <w:t xml:space="preserve">how to </w:t>
      </w:r>
      <w:r w:rsidR="00B847E5" w:rsidRPr="00901A50">
        <w:rPr>
          <w:rStyle w:val="Strong"/>
          <w:rFonts w:ascii="Arial" w:hAnsi="Arial" w:cs="Arial"/>
          <w:b w:val="0"/>
          <w:bCs w:val="0"/>
          <w:color w:val="142128"/>
          <w:sz w:val="24"/>
          <w:szCs w:val="27"/>
        </w:rPr>
        <w:t>measure the impact of natural winds on loaded areas of the building under construction</w:t>
      </w:r>
      <w:r w:rsidR="00283436" w:rsidRPr="00901A50">
        <w:rPr>
          <w:rStyle w:val="Strong"/>
          <w:rFonts w:ascii="Arial" w:hAnsi="Arial" w:cs="Arial"/>
          <w:b w:val="0"/>
          <w:bCs w:val="0"/>
          <w:color w:val="142128"/>
          <w:sz w:val="24"/>
          <w:szCs w:val="27"/>
        </w:rPr>
        <w:t xml:space="preserve"> and can also apply to civil engineering works. It offers recommendations </w:t>
      </w:r>
      <w:r w:rsidR="00C20CD7" w:rsidRPr="00901A50">
        <w:rPr>
          <w:rStyle w:val="Strong"/>
          <w:rFonts w:ascii="Arial" w:hAnsi="Arial" w:cs="Arial"/>
          <w:b w:val="0"/>
          <w:bCs w:val="0"/>
          <w:color w:val="142128"/>
          <w:sz w:val="24"/>
          <w:szCs w:val="27"/>
        </w:rPr>
        <w:t>that cover the whole structure or just individual part</w:t>
      </w:r>
      <w:r w:rsidR="00974651">
        <w:rPr>
          <w:rStyle w:val="Strong"/>
          <w:rFonts w:ascii="Arial" w:hAnsi="Arial" w:cs="Arial"/>
          <w:b w:val="0"/>
          <w:bCs w:val="0"/>
          <w:color w:val="142128"/>
          <w:sz w:val="24"/>
          <w:szCs w:val="27"/>
        </w:rPr>
        <w:t>s</w:t>
      </w:r>
      <w:r w:rsidR="00C20CD7" w:rsidRPr="00901A50">
        <w:rPr>
          <w:rStyle w:val="Strong"/>
          <w:rFonts w:ascii="Arial" w:hAnsi="Arial" w:cs="Arial"/>
          <w:b w:val="0"/>
          <w:bCs w:val="0"/>
          <w:color w:val="142128"/>
          <w:sz w:val="24"/>
          <w:szCs w:val="27"/>
        </w:rPr>
        <w:t xml:space="preserve"> or components such as cladding.</w:t>
      </w:r>
    </w:p>
    <w:p w14:paraId="6DE8BEFC" w14:textId="43ABA49A" w:rsidR="005C6E89" w:rsidRPr="00901A50" w:rsidRDefault="00D840C2" w:rsidP="005C6E89">
      <w:pPr>
        <w:jc w:val="both"/>
        <w:rPr>
          <w:rFonts w:ascii="Arial" w:hAnsi="Arial" w:cs="Arial"/>
          <w:color w:val="142128"/>
          <w:sz w:val="24"/>
          <w:szCs w:val="27"/>
        </w:rPr>
      </w:pPr>
      <w:r w:rsidRPr="00901A50">
        <w:rPr>
          <w:rStyle w:val="Strong"/>
          <w:rFonts w:ascii="Arial" w:hAnsi="Arial" w:cs="Arial"/>
          <w:b w:val="0"/>
          <w:bCs w:val="0"/>
          <w:color w:val="142128"/>
          <w:sz w:val="24"/>
          <w:szCs w:val="27"/>
        </w:rPr>
        <w:t xml:space="preserve">Building Regulations </w:t>
      </w:r>
      <w:r w:rsidR="00FC0D1A" w:rsidRPr="00901A50">
        <w:rPr>
          <w:rStyle w:val="Strong"/>
          <w:rFonts w:ascii="Arial" w:hAnsi="Arial" w:cs="Arial"/>
          <w:b w:val="0"/>
          <w:bCs w:val="0"/>
          <w:color w:val="142128"/>
          <w:sz w:val="24"/>
          <w:szCs w:val="27"/>
        </w:rPr>
        <w:t>Approved Document A</w:t>
      </w:r>
      <w:r w:rsidR="00A82660" w:rsidRPr="00901A50">
        <w:rPr>
          <w:rStyle w:val="Strong"/>
          <w:rFonts w:ascii="Arial" w:hAnsi="Arial" w:cs="Arial"/>
          <w:b w:val="0"/>
          <w:bCs w:val="0"/>
          <w:color w:val="142128"/>
          <w:sz w:val="24"/>
          <w:szCs w:val="27"/>
        </w:rPr>
        <w:t xml:space="preserve"> for use in Wales</w:t>
      </w:r>
      <w:r w:rsidR="009440E2" w:rsidRPr="00901A50">
        <w:rPr>
          <w:rStyle w:val="Strong"/>
          <w:rFonts w:ascii="Arial" w:hAnsi="Arial" w:cs="Arial"/>
          <w:b w:val="0"/>
          <w:bCs w:val="0"/>
          <w:color w:val="142128"/>
          <w:sz w:val="24"/>
          <w:szCs w:val="27"/>
        </w:rPr>
        <w:t>,</w:t>
      </w:r>
      <w:r w:rsidR="00A82660" w:rsidRPr="00901A50">
        <w:rPr>
          <w:rStyle w:val="Strong"/>
          <w:rFonts w:ascii="Arial" w:hAnsi="Arial" w:cs="Arial"/>
          <w:b w:val="0"/>
          <w:bCs w:val="0"/>
          <w:color w:val="142128"/>
          <w:sz w:val="24"/>
          <w:szCs w:val="27"/>
        </w:rPr>
        <w:t xml:space="preserve"> gives </w:t>
      </w:r>
      <w:r w:rsidR="0061453A" w:rsidRPr="00901A50">
        <w:rPr>
          <w:rStyle w:val="Strong"/>
          <w:rFonts w:ascii="Arial" w:hAnsi="Arial" w:cs="Arial"/>
          <w:b w:val="0"/>
          <w:bCs w:val="0"/>
          <w:color w:val="142128"/>
          <w:sz w:val="24"/>
          <w:szCs w:val="27"/>
        </w:rPr>
        <w:t>regulations</w:t>
      </w:r>
      <w:r w:rsidR="009440E2" w:rsidRPr="00901A50">
        <w:rPr>
          <w:rStyle w:val="Strong"/>
          <w:rFonts w:ascii="Arial" w:hAnsi="Arial" w:cs="Arial"/>
          <w:b w:val="0"/>
          <w:bCs w:val="0"/>
          <w:color w:val="142128"/>
          <w:sz w:val="24"/>
          <w:szCs w:val="27"/>
        </w:rPr>
        <w:t xml:space="preserve"> and </w:t>
      </w:r>
      <w:r w:rsidR="006E6D22" w:rsidRPr="00901A50">
        <w:rPr>
          <w:rStyle w:val="Strong"/>
          <w:rFonts w:ascii="Arial" w:hAnsi="Arial" w:cs="Arial"/>
          <w:b w:val="0"/>
          <w:bCs w:val="0"/>
          <w:color w:val="142128"/>
          <w:sz w:val="24"/>
          <w:szCs w:val="27"/>
        </w:rPr>
        <w:t>guidance</w:t>
      </w:r>
      <w:r w:rsidR="0061453A" w:rsidRPr="00901A50">
        <w:rPr>
          <w:rStyle w:val="Strong"/>
          <w:rFonts w:ascii="Arial" w:hAnsi="Arial" w:cs="Arial"/>
          <w:b w:val="0"/>
          <w:bCs w:val="0"/>
          <w:color w:val="142128"/>
          <w:sz w:val="24"/>
          <w:szCs w:val="27"/>
        </w:rPr>
        <w:t xml:space="preserve"> on buildings</w:t>
      </w:r>
      <w:r w:rsidR="006E6D22" w:rsidRPr="00901A50">
        <w:rPr>
          <w:rStyle w:val="Strong"/>
          <w:rFonts w:ascii="Arial" w:hAnsi="Arial" w:cs="Arial"/>
          <w:b w:val="0"/>
          <w:bCs w:val="0"/>
          <w:color w:val="142128"/>
          <w:sz w:val="24"/>
          <w:szCs w:val="27"/>
        </w:rPr>
        <w:t xml:space="preserve"> when it comes to loading</w:t>
      </w:r>
      <w:r w:rsidR="00DB62F3" w:rsidRPr="00901A50">
        <w:rPr>
          <w:rStyle w:val="Strong"/>
          <w:rFonts w:ascii="Arial" w:hAnsi="Arial" w:cs="Arial"/>
          <w:b w:val="0"/>
          <w:bCs w:val="0"/>
          <w:color w:val="142128"/>
          <w:sz w:val="24"/>
          <w:szCs w:val="27"/>
        </w:rPr>
        <w:t xml:space="preserve"> and how this affects ground movement. </w:t>
      </w:r>
      <w:r w:rsidR="000D08FD">
        <w:rPr>
          <w:rStyle w:val="Strong"/>
          <w:rFonts w:ascii="Arial" w:hAnsi="Arial" w:cs="Arial"/>
          <w:b w:val="0"/>
          <w:bCs w:val="0"/>
          <w:color w:val="142128"/>
          <w:sz w:val="24"/>
          <w:szCs w:val="27"/>
        </w:rPr>
        <w:t>T</w:t>
      </w:r>
      <w:r w:rsidR="00DB62F3" w:rsidRPr="00901A50">
        <w:rPr>
          <w:rStyle w:val="Strong"/>
          <w:rFonts w:ascii="Arial" w:hAnsi="Arial" w:cs="Arial"/>
          <w:b w:val="0"/>
          <w:bCs w:val="0"/>
          <w:color w:val="142128"/>
          <w:sz w:val="24"/>
          <w:szCs w:val="27"/>
        </w:rPr>
        <w:t>o ensure regulation compliant</w:t>
      </w:r>
      <w:r w:rsidR="0056524F" w:rsidRPr="00901A50">
        <w:rPr>
          <w:rStyle w:val="Strong"/>
          <w:rFonts w:ascii="Arial" w:hAnsi="Arial" w:cs="Arial"/>
          <w:b w:val="0"/>
          <w:bCs w:val="0"/>
          <w:color w:val="142128"/>
          <w:sz w:val="24"/>
          <w:szCs w:val="27"/>
        </w:rPr>
        <w:t xml:space="preserve"> the project must adhere to wind loading regulations set out in this document</w:t>
      </w:r>
      <w:r w:rsidR="00901A50">
        <w:rPr>
          <w:rStyle w:val="Strong"/>
          <w:rFonts w:ascii="Arial" w:hAnsi="Arial" w:cs="Arial"/>
          <w:b w:val="0"/>
          <w:bCs w:val="0"/>
          <w:color w:val="142128"/>
          <w:sz w:val="24"/>
          <w:szCs w:val="27"/>
        </w:rPr>
        <w:t>.</w:t>
      </w:r>
    </w:p>
    <w:p w14:paraId="2419EB63" w14:textId="1167F029" w:rsidR="00942D71" w:rsidRPr="00942D71" w:rsidRDefault="00942D71" w:rsidP="00000FC5">
      <w:pPr>
        <w:jc w:val="both"/>
        <w:rPr>
          <w:rFonts w:ascii="Arial" w:hAnsi="Arial" w:cs="Arial"/>
          <w:sz w:val="24"/>
          <w:szCs w:val="24"/>
        </w:rPr>
      </w:pPr>
    </w:p>
    <w:p w14:paraId="5B751B67" w14:textId="25EE1E68" w:rsidR="00942D71" w:rsidRDefault="00942D71" w:rsidP="00942D71">
      <w:pPr>
        <w:pStyle w:val="Heading1"/>
        <w:rPr>
          <w:rFonts w:ascii="Arial" w:hAnsi="Arial" w:cs="Arial"/>
        </w:rPr>
      </w:pPr>
      <w:bookmarkStart w:id="9" w:name="_Toc97491553"/>
      <w:r w:rsidRPr="00942D71">
        <w:rPr>
          <w:rFonts w:ascii="Arial" w:hAnsi="Arial" w:cs="Arial"/>
        </w:rPr>
        <w:t>3</w:t>
      </w:r>
      <w:r w:rsidRPr="00942D71">
        <w:rPr>
          <w:rFonts w:ascii="Arial" w:hAnsi="Arial" w:cs="Arial"/>
        </w:rPr>
        <w:tab/>
        <w:t>The System of Enclosure</w:t>
      </w:r>
      <w:bookmarkEnd w:id="9"/>
    </w:p>
    <w:p w14:paraId="3B113E3E" w14:textId="1F8DAEC9" w:rsidR="00942D71" w:rsidRDefault="00942D71" w:rsidP="00942D71"/>
    <w:p w14:paraId="24704490" w14:textId="32BD96A3" w:rsidR="00711208" w:rsidRDefault="00DF4061" w:rsidP="009114E8">
      <w:pPr>
        <w:jc w:val="both"/>
        <w:rPr>
          <w:rFonts w:ascii="Arial" w:hAnsi="Arial" w:cs="Arial"/>
          <w:sz w:val="24"/>
          <w:szCs w:val="24"/>
        </w:rPr>
      </w:pPr>
      <w:r>
        <w:rPr>
          <w:rFonts w:ascii="Arial" w:hAnsi="Arial" w:cs="Arial"/>
          <w:sz w:val="24"/>
          <w:szCs w:val="24"/>
        </w:rPr>
        <w:t>A system of encl</w:t>
      </w:r>
      <w:r w:rsidR="00CA5DD8">
        <w:rPr>
          <w:rFonts w:ascii="Arial" w:hAnsi="Arial" w:cs="Arial"/>
          <w:sz w:val="24"/>
          <w:szCs w:val="24"/>
        </w:rPr>
        <w:t>osure</w:t>
      </w:r>
      <w:r w:rsidR="003012DA">
        <w:rPr>
          <w:rFonts w:ascii="Arial" w:hAnsi="Arial" w:cs="Arial"/>
          <w:sz w:val="24"/>
          <w:szCs w:val="24"/>
        </w:rPr>
        <w:t>,</w:t>
      </w:r>
      <w:r w:rsidR="00CA5DD8">
        <w:rPr>
          <w:rFonts w:ascii="Arial" w:hAnsi="Arial" w:cs="Arial"/>
          <w:sz w:val="24"/>
          <w:szCs w:val="24"/>
        </w:rPr>
        <w:t xml:space="preserve"> or commonly known as a building envelope</w:t>
      </w:r>
      <w:r w:rsidR="000926B4">
        <w:rPr>
          <w:rFonts w:ascii="Arial" w:hAnsi="Arial" w:cs="Arial"/>
          <w:sz w:val="24"/>
          <w:szCs w:val="24"/>
        </w:rPr>
        <w:t>,</w:t>
      </w:r>
      <w:r w:rsidR="004D35DE">
        <w:rPr>
          <w:rFonts w:ascii="Arial" w:hAnsi="Arial" w:cs="Arial"/>
          <w:sz w:val="24"/>
          <w:szCs w:val="24"/>
        </w:rPr>
        <w:t xml:space="preserve"> is there</w:t>
      </w:r>
      <w:r w:rsidR="000926B4">
        <w:rPr>
          <w:rFonts w:ascii="Arial" w:hAnsi="Arial" w:cs="Arial"/>
          <w:sz w:val="24"/>
          <w:szCs w:val="24"/>
        </w:rPr>
        <w:t xml:space="preserve"> to separate the external </w:t>
      </w:r>
      <w:r w:rsidR="002715ED">
        <w:rPr>
          <w:rFonts w:ascii="Arial" w:hAnsi="Arial" w:cs="Arial"/>
          <w:sz w:val="24"/>
          <w:szCs w:val="24"/>
        </w:rPr>
        <w:t>environment from the int</w:t>
      </w:r>
      <w:r w:rsidR="00626073">
        <w:rPr>
          <w:rFonts w:ascii="Arial" w:hAnsi="Arial" w:cs="Arial"/>
          <w:sz w:val="24"/>
          <w:szCs w:val="24"/>
        </w:rPr>
        <w:t>erior</w:t>
      </w:r>
      <w:r w:rsidR="002715ED">
        <w:rPr>
          <w:rFonts w:ascii="Arial" w:hAnsi="Arial" w:cs="Arial"/>
          <w:sz w:val="24"/>
          <w:szCs w:val="24"/>
        </w:rPr>
        <w:t xml:space="preserve"> environment of the building.</w:t>
      </w:r>
      <w:r w:rsidR="003739F4">
        <w:rPr>
          <w:rFonts w:ascii="Arial" w:hAnsi="Arial" w:cs="Arial"/>
          <w:sz w:val="24"/>
          <w:szCs w:val="24"/>
        </w:rPr>
        <w:t xml:space="preserve"> It is vital that the system of enclosure </w:t>
      </w:r>
      <w:r w:rsidR="005C6E89">
        <w:rPr>
          <w:rFonts w:ascii="Arial" w:hAnsi="Arial" w:cs="Arial"/>
          <w:sz w:val="24"/>
          <w:szCs w:val="24"/>
        </w:rPr>
        <w:t xml:space="preserve">works </w:t>
      </w:r>
      <w:r w:rsidR="00924133">
        <w:rPr>
          <w:rFonts w:ascii="Arial" w:hAnsi="Arial" w:cs="Arial"/>
          <w:sz w:val="24"/>
          <w:szCs w:val="24"/>
        </w:rPr>
        <w:t>alongside</w:t>
      </w:r>
      <w:r w:rsidR="00AA3D29">
        <w:rPr>
          <w:rFonts w:ascii="Arial" w:hAnsi="Arial" w:cs="Arial"/>
          <w:sz w:val="24"/>
          <w:szCs w:val="24"/>
        </w:rPr>
        <w:t xml:space="preserve"> the structural system</w:t>
      </w:r>
      <w:r w:rsidR="00924133">
        <w:rPr>
          <w:rFonts w:ascii="Arial" w:hAnsi="Arial" w:cs="Arial"/>
          <w:sz w:val="24"/>
          <w:szCs w:val="24"/>
        </w:rPr>
        <w:t xml:space="preserve"> and </w:t>
      </w:r>
      <w:r w:rsidR="00B805A1">
        <w:rPr>
          <w:rFonts w:ascii="Arial" w:hAnsi="Arial" w:cs="Arial"/>
          <w:sz w:val="24"/>
          <w:szCs w:val="24"/>
        </w:rPr>
        <w:t xml:space="preserve">that it can be </w:t>
      </w:r>
      <w:r w:rsidR="009114E8">
        <w:rPr>
          <w:rFonts w:ascii="Arial" w:hAnsi="Arial" w:cs="Arial"/>
          <w:sz w:val="24"/>
          <w:szCs w:val="24"/>
        </w:rPr>
        <w:t>fixed to the structure</w:t>
      </w:r>
      <w:r w:rsidR="00AA3D29">
        <w:rPr>
          <w:rFonts w:ascii="Arial" w:hAnsi="Arial" w:cs="Arial"/>
          <w:sz w:val="24"/>
          <w:szCs w:val="24"/>
        </w:rPr>
        <w:t xml:space="preserve"> without any compromise</w:t>
      </w:r>
      <w:r w:rsidR="009114E8">
        <w:rPr>
          <w:rFonts w:ascii="Arial" w:hAnsi="Arial" w:cs="Arial"/>
          <w:sz w:val="24"/>
          <w:szCs w:val="24"/>
        </w:rPr>
        <w:t xml:space="preserve"> to its strength.</w:t>
      </w:r>
      <w:r w:rsidR="00AA3D29">
        <w:rPr>
          <w:rFonts w:ascii="Arial" w:hAnsi="Arial" w:cs="Arial"/>
          <w:sz w:val="24"/>
          <w:szCs w:val="24"/>
        </w:rPr>
        <w:t xml:space="preserve"> </w:t>
      </w:r>
      <w:r w:rsidR="00D9751B">
        <w:rPr>
          <w:rFonts w:ascii="Arial" w:hAnsi="Arial" w:cs="Arial"/>
          <w:sz w:val="24"/>
          <w:szCs w:val="24"/>
        </w:rPr>
        <w:t xml:space="preserve">The external environment </w:t>
      </w:r>
      <w:r w:rsidR="003012DA">
        <w:rPr>
          <w:rFonts w:ascii="Arial" w:hAnsi="Arial" w:cs="Arial"/>
          <w:sz w:val="24"/>
          <w:szCs w:val="24"/>
        </w:rPr>
        <w:t>a</w:t>
      </w:r>
      <w:r w:rsidR="00D9751B">
        <w:rPr>
          <w:rFonts w:ascii="Arial" w:hAnsi="Arial" w:cs="Arial"/>
          <w:sz w:val="24"/>
          <w:szCs w:val="24"/>
        </w:rPr>
        <w:t xml:space="preserve">ffects the choice of </w:t>
      </w:r>
      <w:r w:rsidR="008A0C96">
        <w:rPr>
          <w:rFonts w:ascii="Arial" w:hAnsi="Arial" w:cs="Arial"/>
          <w:sz w:val="24"/>
          <w:szCs w:val="24"/>
        </w:rPr>
        <w:t>material</w:t>
      </w:r>
      <w:r w:rsidR="00D9751B">
        <w:rPr>
          <w:rFonts w:ascii="Arial" w:hAnsi="Arial" w:cs="Arial"/>
          <w:sz w:val="24"/>
          <w:szCs w:val="24"/>
        </w:rPr>
        <w:t xml:space="preserve"> when selecting the appropriate</w:t>
      </w:r>
      <w:r w:rsidR="008A0C96">
        <w:rPr>
          <w:rFonts w:ascii="Arial" w:hAnsi="Arial" w:cs="Arial"/>
          <w:sz w:val="24"/>
          <w:szCs w:val="24"/>
        </w:rPr>
        <w:t xml:space="preserve"> system of enclosure</w:t>
      </w:r>
      <w:r w:rsidR="003012DA">
        <w:rPr>
          <w:rFonts w:ascii="Arial" w:hAnsi="Arial" w:cs="Arial"/>
          <w:sz w:val="24"/>
          <w:szCs w:val="24"/>
        </w:rPr>
        <w:t>.  A</w:t>
      </w:r>
      <w:r w:rsidR="0017126A">
        <w:rPr>
          <w:rFonts w:ascii="Arial" w:hAnsi="Arial" w:cs="Arial"/>
          <w:sz w:val="24"/>
          <w:szCs w:val="24"/>
        </w:rPr>
        <w:t xml:space="preserve">lthough aesthetics </w:t>
      </w:r>
      <w:r w:rsidR="00974651">
        <w:rPr>
          <w:rFonts w:ascii="Arial" w:hAnsi="Arial" w:cs="Arial"/>
          <w:sz w:val="24"/>
          <w:szCs w:val="24"/>
        </w:rPr>
        <w:t>can be</w:t>
      </w:r>
      <w:r w:rsidR="0017126A">
        <w:rPr>
          <w:rFonts w:ascii="Arial" w:hAnsi="Arial" w:cs="Arial"/>
          <w:sz w:val="24"/>
          <w:szCs w:val="24"/>
        </w:rPr>
        <w:t xml:space="preserve"> important</w:t>
      </w:r>
      <w:r w:rsidR="001D274F">
        <w:rPr>
          <w:rFonts w:ascii="Arial" w:hAnsi="Arial" w:cs="Arial"/>
          <w:sz w:val="24"/>
          <w:szCs w:val="24"/>
        </w:rPr>
        <w:t xml:space="preserve">, protection from the external environment is </w:t>
      </w:r>
      <w:r w:rsidR="00974651">
        <w:rPr>
          <w:rFonts w:ascii="Arial" w:hAnsi="Arial" w:cs="Arial"/>
          <w:sz w:val="24"/>
          <w:szCs w:val="24"/>
        </w:rPr>
        <w:t>its</w:t>
      </w:r>
      <w:r w:rsidR="001D274F">
        <w:rPr>
          <w:rFonts w:ascii="Arial" w:hAnsi="Arial" w:cs="Arial"/>
          <w:sz w:val="24"/>
          <w:szCs w:val="24"/>
        </w:rPr>
        <w:t xml:space="preserve"> main purpose</w:t>
      </w:r>
      <w:r w:rsidR="008A0C96">
        <w:rPr>
          <w:rFonts w:ascii="Arial" w:hAnsi="Arial" w:cs="Arial"/>
          <w:sz w:val="24"/>
          <w:szCs w:val="24"/>
        </w:rPr>
        <w:t>.</w:t>
      </w:r>
    </w:p>
    <w:p w14:paraId="669033D4" w14:textId="38CDBAFC" w:rsidR="00DF4061" w:rsidRDefault="0032440E" w:rsidP="009114E8">
      <w:pPr>
        <w:jc w:val="both"/>
        <w:rPr>
          <w:rFonts w:ascii="Arial" w:hAnsi="Arial" w:cs="Arial"/>
          <w:sz w:val="24"/>
          <w:szCs w:val="24"/>
        </w:rPr>
      </w:pPr>
      <w:r>
        <w:rPr>
          <w:rFonts w:ascii="Arial" w:hAnsi="Arial" w:cs="Arial"/>
          <w:sz w:val="24"/>
          <w:szCs w:val="24"/>
        </w:rPr>
        <w:lastRenderedPageBreak/>
        <w:t>It’s</w:t>
      </w:r>
      <w:r w:rsidR="008A0C96">
        <w:rPr>
          <w:rFonts w:ascii="Arial" w:hAnsi="Arial" w:cs="Arial"/>
          <w:sz w:val="24"/>
          <w:szCs w:val="24"/>
        </w:rPr>
        <w:t xml:space="preserve"> important that </w:t>
      </w:r>
      <w:r w:rsidR="00520BF1">
        <w:rPr>
          <w:rFonts w:ascii="Arial" w:hAnsi="Arial" w:cs="Arial"/>
          <w:sz w:val="24"/>
          <w:szCs w:val="24"/>
        </w:rPr>
        <w:t xml:space="preserve">the system of enclosure </w:t>
      </w:r>
      <w:r w:rsidR="00F351AE">
        <w:rPr>
          <w:rFonts w:ascii="Arial" w:hAnsi="Arial" w:cs="Arial"/>
          <w:sz w:val="24"/>
          <w:szCs w:val="24"/>
        </w:rPr>
        <w:t>can</w:t>
      </w:r>
      <w:r w:rsidR="00520BF1">
        <w:rPr>
          <w:rFonts w:ascii="Arial" w:hAnsi="Arial" w:cs="Arial"/>
          <w:sz w:val="24"/>
          <w:szCs w:val="24"/>
        </w:rPr>
        <w:t xml:space="preserve"> be maintained</w:t>
      </w:r>
      <w:r w:rsidR="0016735B">
        <w:rPr>
          <w:rFonts w:ascii="Arial" w:hAnsi="Arial" w:cs="Arial"/>
          <w:sz w:val="24"/>
          <w:szCs w:val="24"/>
        </w:rPr>
        <w:t xml:space="preserve"> by future </w:t>
      </w:r>
      <w:r w:rsidR="00091129">
        <w:rPr>
          <w:rFonts w:ascii="Arial" w:hAnsi="Arial" w:cs="Arial"/>
          <w:sz w:val="24"/>
          <w:szCs w:val="24"/>
        </w:rPr>
        <w:t>users because</w:t>
      </w:r>
      <w:r w:rsidR="00C33EDB">
        <w:rPr>
          <w:rFonts w:ascii="Arial" w:hAnsi="Arial" w:cs="Arial"/>
          <w:sz w:val="24"/>
          <w:szCs w:val="24"/>
        </w:rPr>
        <w:t xml:space="preserve"> it is exposed to the elements</w:t>
      </w:r>
      <w:r w:rsidR="003012DA">
        <w:rPr>
          <w:rFonts w:ascii="Arial" w:hAnsi="Arial" w:cs="Arial"/>
          <w:sz w:val="24"/>
          <w:szCs w:val="24"/>
        </w:rPr>
        <w:t>.  P</w:t>
      </w:r>
      <w:r w:rsidR="00C33EDB">
        <w:rPr>
          <w:rFonts w:ascii="Arial" w:hAnsi="Arial" w:cs="Arial"/>
          <w:sz w:val="24"/>
          <w:szCs w:val="24"/>
        </w:rPr>
        <w:t>art</w:t>
      </w:r>
      <w:r w:rsidR="0016735B">
        <w:rPr>
          <w:rFonts w:ascii="Arial" w:hAnsi="Arial" w:cs="Arial"/>
          <w:sz w:val="24"/>
          <w:szCs w:val="24"/>
        </w:rPr>
        <w:t xml:space="preserve">s of the enclosure will </w:t>
      </w:r>
      <w:r w:rsidR="000A02FD">
        <w:rPr>
          <w:rFonts w:ascii="Arial" w:hAnsi="Arial" w:cs="Arial"/>
          <w:sz w:val="24"/>
          <w:szCs w:val="24"/>
        </w:rPr>
        <w:t>deteriorate</w:t>
      </w:r>
      <w:r w:rsidR="003012DA">
        <w:rPr>
          <w:rFonts w:ascii="Arial" w:hAnsi="Arial" w:cs="Arial"/>
          <w:sz w:val="24"/>
          <w:szCs w:val="24"/>
        </w:rPr>
        <w:t xml:space="preserve"> and</w:t>
      </w:r>
      <w:r w:rsidR="000325B4">
        <w:rPr>
          <w:rFonts w:ascii="Arial" w:hAnsi="Arial" w:cs="Arial"/>
          <w:sz w:val="24"/>
          <w:szCs w:val="24"/>
        </w:rPr>
        <w:t xml:space="preserve"> this needs to be considered when designing the building.</w:t>
      </w:r>
      <w:r w:rsidR="0016735B">
        <w:rPr>
          <w:rFonts w:ascii="Arial" w:hAnsi="Arial" w:cs="Arial"/>
          <w:sz w:val="24"/>
          <w:szCs w:val="24"/>
        </w:rPr>
        <w:t xml:space="preserve"> </w:t>
      </w:r>
      <w:r w:rsidR="001F7EAB">
        <w:rPr>
          <w:rFonts w:ascii="Arial" w:hAnsi="Arial" w:cs="Arial"/>
          <w:sz w:val="24"/>
          <w:szCs w:val="24"/>
        </w:rPr>
        <w:t>(</w:t>
      </w:r>
      <w:proofErr w:type="spellStart"/>
      <w:r w:rsidR="001F7EAB">
        <w:rPr>
          <w:rFonts w:ascii="Arial" w:hAnsi="Arial" w:cs="Arial"/>
          <w:sz w:val="24"/>
          <w:szCs w:val="24"/>
        </w:rPr>
        <w:t>Assetsinsights</w:t>
      </w:r>
      <w:proofErr w:type="spellEnd"/>
      <w:r w:rsidR="001F7EAB">
        <w:rPr>
          <w:rFonts w:ascii="Arial" w:hAnsi="Arial" w:cs="Arial"/>
          <w:sz w:val="24"/>
          <w:szCs w:val="24"/>
        </w:rPr>
        <w:t>, 2022)</w:t>
      </w:r>
      <w:r w:rsidR="00360C0B">
        <w:rPr>
          <w:rFonts w:ascii="Arial" w:hAnsi="Arial" w:cs="Arial"/>
          <w:sz w:val="24"/>
          <w:szCs w:val="24"/>
        </w:rPr>
        <w:t>.</w:t>
      </w:r>
    </w:p>
    <w:p w14:paraId="7FE47C6E" w14:textId="7B8679C6" w:rsidR="00091129" w:rsidRDefault="00091129" w:rsidP="009114E8">
      <w:pPr>
        <w:jc w:val="both"/>
        <w:rPr>
          <w:rFonts w:ascii="Arial" w:hAnsi="Arial" w:cs="Arial"/>
          <w:sz w:val="24"/>
          <w:szCs w:val="24"/>
        </w:rPr>
      </w:pPr>
    </w:p>
    <w:p w14:paraId="70FA9DD5" w14:textId="102248E8" w:rsidR="00091129" w:rsidRPr="006E3D5D" w:rsidRDefault="00091129" w:rsidP="00A80D89">
      <w:pPr>
        <w:pStyle w:val="Heading2"/>
        <w:rPr>
          <w:rFonts w:ascii="Arial" w:hAnsi="Arial" w:cs="Arial"/>
          <w:sz w:val="28"/>
          <w:szCs w:val="28"/>
        </w:rPr>
      </w:pPr>
      <w:bookmarkStart w:id="10" w:name="_Toc97491554"/>
      <w:r w:rsidRPr="006E3D5D">
        <w:rPr>
          <w:rFonts w:ascii="Arial" w:hAnsi="Arial" w:cs="Arial"/>
          <w:sz w:val="28"/>
          <w:szCs w:val="28"/>
        </w:rPr>
        <w:t xml:space="preserve">3.1 </w:t>
      </w:r>
      <w:r w:rsidR="00710318" w:rsidRPr="006E3D5D">
        <w:rPr>
          <w:rFonts w:ascii="Arial" w:hAnsi="Arial" w:cs="Arial"/>
          <w:sz w:val="28"/>
          <w:szCs w:val="28"/>
        </w:rPr>
        <w:t>Project Specific Considerations</w:t>
      </w:r>
      <w:bookmarkEnd w:id="10"/>
    </w:p>
    <w:p w14:paraId="0E53962B" w14:textId="77777777" w:rsidR="00A80D89" w:rsidRPr="00A80D89" w:rsidRDefault="00A80D89" w:rsidP="00A80D89"/>
    <w:p w14:paraId="39AFAD0B" w14:textId="78B22F10" w:rsidR="00091129" w:rsidRDefault="00CE3FB8" w:rsidP="009114E8">
      <w:pPr>
        <w:jc w:val="both"/>
        <w:rPr>
          <w:rFonts w:ascii="Arial" w:hAnsi="Arial" w:cs="Arial"/>
          <w:sz w:val="24"/>
          <w:szCs w:val="24"/>
        </w:rPr>
      </w:pPr>
      <w:r w:rsidRPr="00CE3FB8">
        <w:rPr>
          <w:rFonts w:ascii="Arial" w:hAnsi="Arial" w:cs="Arial"/>
          <w:sz w:val="24"/>
          <w:szCs w:val="24"/>
        </w:rPr>
        <w:t>(</w:t>
      </w:r>
      <w:proofErr w:type="spellStart"/>
      <w:r w:rsidRPr="00CE3FB8">
        <w:rPr>
          <w:rFonts w:ascii="Arial" w:hAnsi="Arial" w:cs="Arial"/>
          <w:sz w:val="24"/>
          <w:szCs w:val="24"/>
        </w:rPr>
        <w:t>Wbdg</w:t>
      </w:r>
      <w:proofErr w:type="spellEnd"/>
      <w:r w:rsidRPr="00CE3FB8">
        <w:rPr>
          <w:rFonts w:ascii="Arial" w:hAnsi="Arial" w:cs="Arial"/>
          <w:sz w:val="24"/>
          <w:szCs w:val="24"/>
        </w:rPr>
        <w:t>, 2016)</w:t>
      </w:r>
      <w:r w:rsidRPr="00CE3FB8">
        <w:rPr>
          <w:rFonts w:ascii="Arial" w:hAnsi="Arial" w:cs="Arial"/>
          <w:sz w:val="24"/>
          <w:szCs w:val="24"/>
        </w:rPr>
        <w:t xml:space="preserve"> </w:t>
      </w:r>
      <w:r>
        <w:rPr>
          <w:rFonts w:ascii="Arial" w:hAnsi="Arial" w:cs="Arial"/>
          <w:sz w:val="24"/>
          <w:szCs w:val="24"/>
        </w:rPr>
        <w:t>highlights the principles of enclosure design and ta</w:t>
      </w:r>
      <w:r w:rsidR="00091129">
        <w:rPr>
          <w:rFonts w:ascii="Arial" w:hAnsi="Arial" w:cs="Arial"/>
          <w:sz w:val="24"/>
          <w:szCs w:val="24"/>
        </w:rPr>
        <w:t>king into consideration the location of the site</w:t>
      </w:r>
      <w:r w:rsidR="00A15745">
        <w:rPr>
          <w:rFonts w:ascii="Arial" w:hAnsi="Arial" w:cs="Arial"/>
          <w:sz w:val="24"/>
          <w:szCs w:val="24"/>
        </w:rPr>
        <w:t xml:space="preserve"> – SA1</w:t>
      </w:r>
      <w:r w:rsidR="003012DA">
        <w:rPr>
          <w:rFonts w:ascii="Arial" w:hAnsi="Arial" w:cs="Arial"/>
          <w:sz w:val="24"/>
          <w:szCs w:val="24"/>
        </w:rPr>
        <w:t>, t</w:t>
      </w:r>
      <w:r w:rsidR="00A15745">
        <w:rPr>
          <w:rFonts w:ascii="Arial" w:hAnsi="Arial" w:cs="Arial"/>
          <w:sz w:val="24"/>
          <w:szCs w:val="24"/>
        </w:rPr>
        <w:t xml:space="preserve">he system of enclosure will need to offer extensive protection from </w:t>
      </w:r>
      <w:r w:rsidR="00990B2E">
        <w:rPr>
          <w:rFonts w:ascii="Arial" w:hAnsi="Arial" w:cs="Arial"/>
          <w:sz w:val="24"/>
          <w:szCs w:val="24"/>
        </w:rPr>
        <w:t>heavy rain</w:t>
      </w:r>
      <w:r>
        <w:rPr>
          <w:rFonts w:ascii="Arial" w:hAnsi="Arial" w:cs="Arial"/>
          <w:sz w:val="24"/>
          <w:szCs w:val="24"/>
        </w:rPr>
        <w:t>,</w:t>
      </w:r>
      <w:r w:rsidR="007619E3">
        <w:rPr>
          <w:rFonts w:ascii="Arial" w:hAnsi="Arial" w:cs="Arial"/>
          <w:sz w:val="24"/>
          <w:szCs w:val="24"/>
        </w:rPr>
        <w:t xml:space="preserve"> and sea water </w:t>
      </w:r>
      <w:r w:rsidR="004D7F79">
        <w:rPr>
          <w:rFonts w:ascii="Arial" w:hAnsi="Arial" w:cs="Arial"/>
          <w:sz w:val="24"/>
          <w:szCs w:val="24"/>
        </w:rPr>
        <w:t xml:space="preserve">blown from the </w:t>
      </w:r>
      <w:r w:rsidR="006E3D5D">
        <w:rPr>
          <w:rFonts w:ascii="Arial" w:hAnsi="Arial" w:cs="Arial"/>
          <w:sz w:val="24"/>
          <w:szCs w:val="24"/>
        </w:rPr>
        <w:t>coastline</w:t>
      </w:r>
      <w:r>
        <w:rPr>
          <w:rFonts w:ascii="Arial" w:hAnsi="Arial" w:cs="Arial"/>
          <w:sz w:val="24"/>
          <w:szCs w:val="24"/>
        </w:rPr>
        <w:t xml:space="preserve"> as well as extensive control of water vapor flow</w:t>
      </w:r>
      <w:r w:rsidR="004D7F79">
        <w:rPr>
          <w:rFonts w:ascii="Arial" w:hAnsi="Arial" w:cs="Arial"/>
          <w:sz w:val="24"/>
          <w:szCs w:val="24"/>
        </w:rPr>
        <w:t xml:space="preserve">. </w:t>
      </w:r>
      <w:r w:rsidR="001B746F">
        <w:rPr>
          <w:rFonts w:ascii="Arial" w:hAnsi="Arial" w:cs="Arial"/>
          <w:sz w:val="24"/>
          <w:szCs w:val="24"/>
        </w:rPr>
        <w:t xml:space="preserve">The system of enclosure </w:t>
      </w:r>
      <w:r w:rsidR="00326F7D">
        <w:rPr>
          <w:rFonts w:ascii="Arial" w:hAnsi="Arial" w:cs="Arial"/>
          <w:sz w:val="24"/>
          <w:szCs w:val="24"/>
        </w:rPr>
        <w:t>will need to be connected to</w:t>
      </w:r>
      <w:r w:rsidR="00261422">
        <w:rPr>
          <w:rFonts w:ascii="Arial" w:hAnsi="Arial" w:cs="Arial"/>
          <w:sz w:val="24"/>
          <w:szCs w:val="24"/>
        </w:rPr>
        <w:t xml:space="preserve"> the steel frame and Metsec walls. Fixings for this can be provided through Metsec.</w:t>
      </w:r>
      <w:r w:rsidR="00827378">
        <w:rPr>
          <w:rFonts w:ascii="Arial" w:hAnsi="Arial" w:cs="Arial"/>
          <w:sz w:val="24"/>
          <w:szCs w:val="24"/>
        </w:rPr>
        <w:t xml:space="preserve"> </w:t>
      </w:r>
    </w:p>
    <w:p w14:paraId="4BA8A520" w14:textId="75D02ABF" w:rsidR="00016E84" w:rsidRDefault="00261422" w:rsidP="009114E8">
      <w:pPr>
        <w:jc w:val="both"/>
        <w:rPr>
          <w:rFonts w:ascii="Arial" w:hAnsi="Arial" w:cs="Arial"/>
          <w:bCs/>
          <w:sz w:val="24"/>
          <w:szCs w:val="24"/>
        </w:rPr>
      </w:pPr>
      <w:r>
        <w:rPr>
          <w:rFonts w:ascii="Arial" w:hAnsi="Arial" w:cs="Arial"/>
          <w:bCs/>
          <w:sz w:val="24"/>
          <w:szCs w:val="24"/>
        </w:rPr>
        <w:t>A look into the weather patterns in Swansea over the last few decades will give a good average on rainfall to plan off and will aide in designing drainage systems to be used on the structure.</w:t>
      </w:r>
    </w:p>
    <w:p w14:paraId="4E04CACF" w14:textId="77777777" w:rsidR="00974651" w:rsidRPr="00261422" w:rsidRDefault="00974651" w:rsidP="009114E8">
      <w:pPr>
        <w:jc w:val="both"/>
        <w:rPr>
          <w:rFonts w:ascii="Arial" w:hAnsi="Arial" w:cs="Arial"/>
          <w:bCs/>
          <w:sz w:val="24"/>
          <w:szCs w:val="24"/>
        </w:rPr>
      </w:pPr>
    </w:p>
    <w:p w14:paraId="607C95D0" w14:textId="37B4B7B4" w:rsidR="00827378" w:rsidRPr="00CE3FB8" w:rsidRDefault="00827378" w:rsidP="00A80D89">
      <w:pPr>
        <w:pStyle w:val="Heading2"/>
        <w:rPr>
          <w:rFonts w:ascii="Arial" w:hAnsi="Arial" w:cs="Arial"/>
        </w:rPr>
      </w:pPr>
      <w:bookmarkStart w:id="11" w:name="_Toc97491555"/>
      <w:r w:rsidRPr="00CE3FB8">
        <w:rPr>
          <w:rFonts w:ascii="Arial" w:hAnsi="Arial" w:cs="Arial"/>
          <w:sz w:val="28"/>
          <w:szCs w:val="28"/>
        </w:rPr>
        <w:t xml:space="preserve">3.2 </w:t>
      </w:r>
      <w:r w:rsidR="00FB7DE7" w:rsidRPr="00CE3FB8">
        <w:rPr>
          <w:rFonts w:ascii="Arial" w:hAnsi="Arial" w:cs="Arial"/>
          <w:sz w:val="28"/>
          <w:szCs w:val="28"/>
        </w:rPr>
        <w:t>Rainscreen Cladding</w:t>
      </w:r>
      <w:bookmarkEnd w:id="11"/>
    </w:p>
    <w:p w14:paraId="2AF84431" w14:textId="77777777" w:rsidR="00A80D89" w:rsidRPr="00A80D89" w:rsidRDefault="00A80D89" w:rsidP="00A80D89"/>
    <w:p w14:paraId="22C88093" w14:textId="3BCC278A" w:rsidR="00065C20" w:rsidRDefault="00DF349D" w:rsidP="009114E8">
      <w:pPr>
        <w:jc w:val="both"/>
        <w:rPr>
          <w:rFonts w:ascii="Arial" w:hAnsi="Arial" w:cs="Arial"/>
          <w:sz w:val="24"/>
          <w:szCs w:val="24"/>
        </w:rPr>
      </w:pPr>
      <w:r>
        <w:rPr>
          <w:rFonts w:ascii="Arial" w:hAnsi="Arial" w:cs="Arial"/>
          <w:sz w:val="24"/>
          <w:szCs w:val="24"/>
        </w:rPr>
        <w:t>The best system of enclosure</w:t>
      </w:r>
      <w:r w:rsidR="00886665">
        <w:rPr>
          <w:rFonts w:ascii="Arial" w:hAnsi="Arial" w:cs="Arial"/>
          <w:sz w:val="24"/>
          <w:szCs w:val="24"/>
        </w:rPr>
        <w:t xml:space="preserve"> for this building is </w:t>
      </w:r>
      <w:r w:rsidR="007D3A3A">
        <w:rPr>
          <w:rFonts w:ascii="Arial" w:hAnsi="Arial" w:cs="Arial"/>
          <w:sz w:val="24"/>
          <w:szCs w:val="24"/>
        </w:rPr>
        <w:t>a</w:t>
      </w:r>
      <w:r w:rsidR="00886665">
        <w:rPr>
          <w:rFonts w:ascii="Arial" w:hAnsi="Arial" w:cs="Arial"/>
          <w:sz w:val="24"/>
          <w:szCs w:val="24"/>
        </w:rPr>
        <w:t xml:space="preserve"> rainscreen clad.</w:t>
      </w:r>
      <w:r w:rsidR="00C7764C">
        <w:rPr>
          <w:rFonts w:ascii="Arial" w:hAnsi="Arial" w:cs="Arial"/>
          <w:sz w:val="24"/>
          <w:szCs w:val="24"/>
        </w:rPr>
        <w:t xml:space="preserve"> As (Building, 2017) explains, r</w:t>
      </w:r>
      <w:r w:rsidR="00E326C3">
        <w:rPr>
          <w:rFonts w:ascii="Arial" w:hAnsi="Arial" w:cs="Arial"/>
          <w:sz w:val="24"/>
          <w:szCs w:val="24"/>
        </w:rPr>
        <w:t>ainscreen cladding consists of</w:t>
      </w:r>
      <w:r w:rsidR="00055C06">
        <w:rPr>
          <w:rFonts w:ascii="Arial" w:hAnsi="Arial" w:cs="Arial"/>
          <w:sz w:val="24"/>
          <w:szCs w:val="24"/>
        </w:rPr>
        <w:t xml:space="preserve"> an</w:t>
      </w:r>
      <w:r w:rsidR="00E326C3">
        <w:rPr>
          <w:rFonts w:ascii="Arial" w:hAnsi="Arial" w:cs="Arial"/>
          <w:sz w:val="24"/>
          <w:szCs w:val="24"/>
        </w:rPr>
        <w:t xml:space="preserve"> impermeable </w:t>
      </w:r>
      <w:r w:rsidR="00055C06">
        <w:rPr>
          <w:rFonts w:ascii="Arial" w:hAnsi="Arial" w:cs="Arial"/>
          <w:sz w:val="24"/>
          <w:szCs w:val="24"/>
        </w:rPr>
        <w:t>outer leaf</w:t>
      </w:r>
      <w:r w:rsidR="003012DA">
        <w:rPr>
          <w:rFonts w:ascii="Arial" w:hAnsi="Arial" w:cs="Arial"/>
          <w:sz w:val="24"/>
          <w:szCs w:val="24"/>
        </w:rPr>
        <w:t>.  A</w:t>
      </w:r>
      <w:r w:rsidR="00173DE7">
        <w:rPr>
          <w:rFonts w:ascii="Arial" w:hAnsi="Arial" w:cs="Arial"/>
          <w:sz w:val="24"/>
          <w:szCs w:val="24"/>
        </w:rPr>
        <w:t>n air gap</w:t>
      </w:r>
      <w:r w:rsidR="000B3CD8">
        <w:rPr>
          <w:rFonts w:ascii="Arial" w:hAnsi="Arial" w:cs="Arial"/>
          <w:sz w:val="24"/>
          <w:szCs w:val="24"/>
        </w:rPr>
        <w:t xml:space="preserve"> is then </w:t>
      </w:r>
      <w:r w:rsidR="00264B85">
        <w:rPr>
          <w:rFonts w:ascii="Arial" w:hAnsi="Arial" w:cs="Arial"/>
          <w:sz w:val="24"/>
          <w:szCs w:val="24"/>
        </w:rPr>
        <w:t>made using the correct fixings</w:t>
      </w:r>
      <w:r w:rsidR="003012DA">
        <w:rPr>
          <w:rFonts w:ascii="Arial" w:hAnsi="Arial" w:cs="Arial"/>
          <w:sz w:val="24"/>
          <w:szCs w:val="24"/>
        </w:rPr>
        <w:t xml:space="preserve"> which</w:t>
      </w:r>
      <w:r w:rsidR="00264B85">
        <w:rPr>
          <w:rFonts w:ascii="Arial" w:hAnsi="Arial" w:cs="Arial"/>
          <w:sz w:val="24"/>
          <w:szCs w:val="24"/>
        </w:rPr>
        <w:t xml:space="preserve"> provides a</w:t>
      </w:r>
      <w:r w:rsidR="00173DE7">
        <w:rPr>
          <w:rFonts w:ascii="Arial" w:hAnsi="Arial" w:cs="Arial"/>
          <w:sz w:val="24"/>
          <w:szCs w:val="24"/>
        </w:rPr>
        <w:t xml:space="preserve"> ventilated cavity </w:t>
      </w:r>
      <w:r w:rsidR="00264B85">
        <w:rPr>
          <w:rFonts w:ascii="Arial" w:hAnsi="Arial" w:cs="Arial"/>
          <w:sz w:val="24"/>
          <w:szCs w:val="24"/>
        </w:rPr>
        <w:t>to help prevent moisture from reaching the inner leaf of the building. Insulation can be put in the air cavity providing</w:t>
      </w:r>
      <w:r w:rsidR="003012DA">
        <w:rPr>
          <w:rFonts w:ascii="Arial" w:hAnsi="Arial" w:cs="Arial"/>
          <w:sz w:val="24"/>
          <w:szCs w:val="24"/>
        </w:rPr>
        <w:t xml:space="preserve"> an </w:t>
      </w:r>
      <w:r w:rsidR="00264B85">
        <w:rPr>
          <w:rFonts w:ascii="Arial" w:hAnsi="Arial" w:cs="Arial"/>
          <w:sz w:val="24"/>
          <w:szCs w:val="24"/>
        </w:rPr>
        <w:t>air gap is left</w:t>
      </w:r>
      <w:r w:rsidR="003012DA">
        <w:rPr>
          <w:rFonts w:ascii="Arial" w:hAnsi="Arial" w:cs="Arial"/>
          <w:sz w:val="24"/>
          <w:szCs w:val="24"/>
        </w:rPr>
        <w:t>.  T</w:t>
      </w:r>
      <w:r w:rsidR="00264B85">
        <w:rPr>
          <w:rFonts w:ascii="Arial" w:hAnsi="Arial" w:cs="Arial"/>
          <w:sz w:val="24"/>
          <w:szCs w:val="24"/>
        </w:rPr>
        <w:t>his can ensure that the thermal performance of the building can reach the required U value</w:t>
      </w:r>
      <w:r w:rsidR="00B11DAD">
        <w:rPr>
          <w:rFonts w:ascii="Arial" w:hAnsi="Arial" w:cs="Arial"/>
          <w:sz w:val="24"/>
          <w:szCs w:val="24"/>
        </w:rPr>
        <w:t>.</w:t>
      </w:r>
      <w:r w:rsidR="009A19D5">
        <w:rPr>
          <w:rFonts w:ascii="Arial" w:hAnsi="Arial" w:cs="Arial"/>
          <w:sz w:val="24"/>
          <w:szCs w:val="24"/>
        </w:rPr>
        <w:t xml:space="preserve"> Just like a traditional building</w:t>
      </w:r>
      <w:r w:rsidR="009F46D9">
        <w:rPr>
          <w:rFonts w:ascii="Arial" w:hAnsi="Arial" w:cs="Arial"/>
          <w:sz w:val="24"/>
          <w:szCs w:val="24"/>
        </w:rPr>
        <w:t>,</w:t>
      </w:r>
      <w:r w:rsidR="009A19D5">
        <w:rPr>
          <w:rFonts w:ascii="Arial" w:hAnsi="Arial" w:cs="Arial"/>
          <w:sz w:val="24"/>
          <w:szCs w:val="24"/>
        </w:rPr>
        <w:t xml:space="preserve"> it is vital to </w:t>
      </w:r>
      <w:r w:rsidR="009F46D9">
        <w:rPr>
          <w:rFonts w:ascii="Arial" w:hAnsi="Arial" w:cs="Arial"/>
          <w:sz w:val="24"/>
          <w:szCs w:val="24"/>
        </w:rPr>
        <w:t xml:space="preserve">use a vapor control barrier </w:t>
      </w:r>
      <w:r w:rsidR="00DA6600">
        <w:rPr>
          <w:rFonts w:ascii="Arial" w:hAnsi="Arial" w:cs="Arial"/>
          <w:sz w:val="24"/>
          <w:szCs w:val="24"/>
        </w:rPr>
        <w:t>to</w:t>
      </w:r>
      <w:r w:rsidR="003012DA">
        <w:rPr>
          <w:rFonts w:ascii="Arial" w:hAnsi="Arial" w:cs="Arial"/>
          <w:sz w:val="24"/>
          <w:szCs w:val="24"/>
        </w:rPr>
        <w:t>o</w:t>
      </w:r>
      <w:r w:rsidR="00DA6600">
        <w:rPr>
          <w:rFonts w:ascii="Arial" w:hAnsi="Arial" w:cs="Arial"/>
          <w:sz w:val="24"/>
          <w:szCs w:val="24"/>
        </w:rPr>
        <w:t>.</w:t>
      </w:r>
      <w:r w:rsidR="00B11DAD">
        <w:rPr>
          <w:rFonts w:ascii="Arial" w:hAnsi="Arial" w:cs="Arial"/>
          <w:sz w:val="24"/>
          <w:szCs w:val="24"/>
        </w:rPr>
        <w:t xml:space="preserve"> </w:t>
      </w:r>
      <w:r w:rsidR="00A06E3B">
        <w:rPr>
          <w:rFonts w:ascii="Arial" w:hAnsi="Arial" w:cs="Arial"/>
          <w:sz w:val="24"/>
          <w:szCs w:val="24"/>
        </w:rPr>
        <w:t xml:space="preserve">The rainscreen clad material can come in </w:t>
      </w:r>
      <w:r w:rsidR="00AA7E5A">
        <w:rPr>
          <w:rFonts w:ascii="Arial" w:hAnsi="Arial" w:cs="Arial"/>
          <w:sz w:val="24"/>
          <w:szCs w:val="24"/>
        </w:rPr>
        <w:t xml:space="preserve">a few different options such as, </w:t>
      </w:r>
      <w:r w:rsidR="008515D6">
        <w:rPr>
          <w:rFonts w:ascii="Arial" w:hAnsi="Arial" w:cs="Arial"/>
          <w:sz w:val="24"/>
          <w:szCs w:val="24"/>
        </w:rPr>
        <w:t>hig</w:t>
      </w:r>
      <w:r w:rsidR="008F51A2">
        <w:rPr>
          <w:rFonts w:ascii="Arial" w:hAnsi="Arial" w:cs="Arial"/>
          <w:sz w:val="24"/>
          <w:szCs w:val="24"/>
        </w:rPr>
        <w:t>h-pressure laminate,</w:t>
      </w:r>
      <w:r w:rsidR="00FB2E92">
        <w:rPr>
          <w:rFonts w:ascii="Arial" w:hAnsi="Arial" w:cs="Arial"/>
          <w:sz w:val="24"/>
          <w:szCs w:val="24"/>
        </w:rPr>
        <w:t xml:space="preserve"> aluminium, </w:t>
      </w:r>
      <w:r w:rsidR="009B2E5F">
        <w:rPr>
          <w:rFonts w:ascii="Arial" w:hAnsi="Arial" w:cs="Arial"/>
          <w:sz w:val="24"/>
          <w:szCs w:val="24"/>
        </w:rPr>
        <w:t>stone,</w:t>
      </w:r>
      <w:r w:rsidR="00FB2E92">
        <w:rPr>
          <w:rFonts w:ascii="Arial" w:hAnsi="Arial" w:cs="Arial"/>
          <w:sz w:val="24"/>
          <w:szCs w:val="24"/>
        </w:rPr>
        <w:t xml:space="preserve"> or glass.</w:t>
      </w:r>
      <w:r w:rsidR="00065C20">
        <w:rPr>
          <w:rFonts w:ascii="Arial" w:hAnsi="Arial" w:cs="Arial"/>
          <w:sz w:val="24"/>
          <w:szCs w:val="24"/>
        </w:rPr>
        <w:t xml:space="preserve"> </w:t>
      </w:r>
    </w:p>
    <w:p w14:paraId="450DC248" w14:textId="2215B718" w:rsidR="007353C6" w:rsidRDefault="00267DEA" w:rsidP="007353C6">
      <w:pPr>
        <w:jc w:val="both"/>
        <w:rPr>
          <w:rFonts w:ascii="Arial" w:hAnsi="Arial" w:cs="Arial"/>
          <w:sz w:val="24"/>
          <w:szCs w:val="24"/>
        </w:rPr>
      </w:pPr>
      <w:r>
        <w:rPr>
          <w:rFonts w:ascii="Arial" w:hAnsi="Arial" w:cs="Arial"/>
          <w:sz w:val="24"/>
          <w:szCs w:val="24"/>
        </w:rPr>
        <w:t>One advantage of using rainscreen cladding i</w:t>
      </w:r>
      <w:r w:rsidR="001C29A4">
        <w:rPr>
          <w:rFonts w:ascii="Arial" w:hAnsi="Arial" w:cs="Arial"/>
          <w:sz w:val="24"/>
          <w:szCs w:val="24"/>
        </w:rPr>
        <w:t>s</w:t>
      </w:r>
      <w:r>
        <w:rPr>
          <w:rFonts w:ascii="Arial" w:hAnsi="Arial" w:cs="Arial"/>
          <w:sz w:val="24"/>
          <w:szCs w:val="24"/>
        </w:rPr>
        <w:t xml:space="preserve"> its versatility</w:t>
      </w:r>
      <w:r w:rsidR="004C45FB">
        <w:rPr>
          <w:rFonts w:ascii="Arial" w:hAnsi="Arial" w:cs="Arial"/>
          <w:sz w:val="24"/>
          <w:szCs w:val="24"/>
        </w:rPr>
        <w:t xml:space="preserve">. </w:t>
      </w:r>
      <w:r w:rsidR="00C22CC7">
        <w:rPr>
          <w:rFonts w:ascii="Arial" w:hAnsi="Arial" w:cs="Arial"/>
          <w:sz w:val="24"/>
          <w:szCs w:val="24"/>
        </w:rPr>
        <w:t xml:space="preserve">It can come in a range of different colours and </w:t>
      </w:r>
      <w:r w:rsidR="009B2E5F">
        <w:rPr>
          <w:rFonts w:ascii="Arial" w:hAnsi="Arial" w:cs="Arial"/>
          <w:sz w:val="24"/>
          <w:szCs w:val="24"/>
        </w:rPr>
        <w:t xml:space="preserve">styles, </w:t>
      </w:r>
      <w:r w:rsidR="00443818">
        <w:rPr>
          <w:rFonts w:ascii="Arial" w:hAnsi="Arial" w:cs="Arial"/>
          <w:sz w:val="24"/>
          <w:szCs w:val="24"/>
        </w:rPr>
        <w:t xml:space="preserve">offering designers and </w:t>
      </w:r>
      <w:r w:rsidR="00A951BB">
        <w:rPr>
          <w:rFonts w:ascii="Arial" w:hAnsi="Arial" w:cs="Arial"/>
          <w:sz w:val="24"/>
          <w:szCs w:val="24"/>
        </w:rPr>
        <w:t>architects</w:t>
      </w:r>
      <w:r w:rsidR="00443818">
        <w:rPr>
          <w:rFonts w:ascii="Arial" w:hAnsi="Arial" w:cs="Arial"/>
          <w:sz w:val="24"/>
          <w:szCs w:val="24"/>
        </w:rPr>
        <w:t xml:space="preserve"> </w:t>
      </w:r>
      <w:r w:rsidR="00264B85">
        <w:rPr>
          <w:rFonts w:ascii="Arial" w:hAnsi="Arial" w:cs="Arial"/>
          <w:sz w:val="24"/>
          <w:szCs w:val="24"/>
        </w:rPr>
        <w:t>more designability when designing the building.</w:t>
      </w:r>
      <w:r w:rsidR="009A19D5">
        <w:rPr>
          <w:rFonts w:ascii="Arial" w:hAnsi="Arial" w:cs="Arial"/>
          <w:sz w:val="24"/>
          <w:szCs w:val="24"/>
        </w:rPr>
        <w:t xml:space="preserve"> As </w:t>
      </w:r>
      <w:r w:rsidR="009A19D5" w:rsidRPr="009A19D5">
        <w:rPr>
          <w:rFonts w:ascii="Arial" w:hAnsi="Arial" w:cs="Arial"/>
          <w:color w:val="000000"/>
          <w:sz w:val="24"/>
          <w:lang w:val="en"/>
        </w:rPr>
        <w:t>(Rainscreen info, 2022)</w:t>
      </w:r>
      <w:r w:rsidR="00A951BB" w:rsidRPr="009A19D5">
        <w:rPr>
          <w:rFonts w:ascii="Arial" w:hAnsi="Arial" w:cs="Arial"/>
          <w:sz w:val="28"/>
          <w:szCs w:val="24"/>
        </w:rPr>
        <w:t xml:space="preserve"> </w:t>
      </w:r>
      <w:r w:rsidR="009A19D5">
        <w:rPr>
          <w:rFonts w:ascii="Arial" w:hAnsi="Arial" w:cs="Arial"/>
          <w:sz w:val="24"/>
          <w:szCs w:val="24"/>
        </w:rPr>
        <w:t>highlights, not only does rainscreen cladding offer protection from rain, snow and ice, it also offers great protection from UV rays and can offer great shading if required.</w:t>
      </w:r>
      <w:r w:rsidR="000B0E60">
        <w:rPr>
          <w:rFonts w:ascii="Arial" w:hAnsi="Arial" w:cs="Arial"/>
          <w:sz w:val="24"/>
          <w:szCs w:val="24"/>
        </w:rPr>
        <w:t xml:space="preserve"> Rainscreen cladding offers an extremely durable external clad and as (Bilda.net, 2020) mentions, it requires virtually no maintenance which is an added benefit for the end user and the life cycle of the building.</w:t>
      </w:r>
      <w:r w:rsidR="0092182F">
        <w:rPr>
          <w:rFonts w:ascii="Arial" w:hAnsi="Arial" w:cs="Arial"/>
          <w:sz w:val="24"/>
          <w:szCs w:val="24"/>
        </w:rPr>
        <w:t xml:space="preserve"> An example of a rainscreen cladding detail can be seen in appendix four.</w:t>
      </w:r>
      <w:r w:rsidR="000B0E60">
        <w:rPr>
          <w:rFonts w:ascii="Arial" w:hAnsi="Arial" w:cs="Arial"/>
          <w:sz w:val="24"/>
          <w:szCs w:val="24"/>
        </w:rPr>
        <w:t xml:space="preserve"> </w:t>
      </w:r>
    </w:p>
    <w:p w14:paraId="79F59E37" w14:textId="77777777" w:rsidR="007353C6" w:rsidRPr="007353C6" w:rsidRDefault="007353C6" w:rsidP="007353C6">
      <w:pPr>
        <w:jc w:val="both"/>
        <w:rPr>
          <w:rFonts w:ascii="Arial" w:hAnsi="Arial" w:cs="Arial"/>
          <w:sz w:val="24"/>
          <w:szCs w:val="24"/>
        </w:rPr>
      </w:pPr>
    </w:p>
    <w:p w14:paraId="3FAD702F" w14:textId="7EB1971A" w:rsidR="0092182F" w:rsidRDefault="005C7689" w:rsidP="0092182F">
      <w:pPr>
        <w:pStyle w:val="Heading1"/>
        <w:rPr>
          <w:rFonts w:ascii="Arial" w:hAnsi="Arial" w:cs="Arial"/>
        </w:rPr>
      </w:pPr>
      <w:bookmarkStart w:id="12" w:name="_Toc97491556"/>
      <w:r w:rsidRPr="00020136">
        <w:rPr>
          <w:rFonts w:ascii="Arial" w:hAnsi="Arial" w:cs="Arial"/>
        </w:rPr>
        <w:t>4</w:t>
      </w:r>
      <w:r w:rsidR="00020136" w:rsidRPr="00020136">
        <w:rPr>
          <w:rFonts w:ascii="Arial" w:hAnsi="Arial" w:cs="Arial"/>
        </w:rPr>
        <w:tab/>
        <w:t>Summary</w:t>
      </w:r>
      <w:bookmarkEnd w:id="12"/>
    </w:p>
    <w:p w14:paraId="7DFEB28F" w14:textId="2F150A5E" w:rsidR="0092182F" w:rsidRDefault="0092182F" w:rsidP="0092182F"/>
    <w:p w14:paraId="553B79B6" w14:textId="569F9B8F" w:rsidR="0092182F" w:rsidRDefault="0040136F" w:rsidP="004D2A1D">
      <w:pPr>
        <w:jc w:val="both"/>
        <w:rPr>
          <w:rFonts w:ascii="Arial" w:hAnsi="Arial" w:cs="Arial"/>
          <w:sz w:val="24"/>
          <w:szCs w:val="24"/>
        </w:rPr>
      </w:pPr>
      <w:r>
        <w:rPr>
          <w:rFonts w:ascii="Arial" w:hAnsi="Arial" w:cs="Arial"/>
          <w:sz w:val="24"/>
          <w:szCs w:val="24"/>
        </w:rPr>
        <w:t xml:space="preserve">The aim of this report was </w:t>
      </w:r>
      <w:r w:rsidR="003012DA">
        <w:rPr>
          <w:rFonts w:ascii="Arial" w:hAnsi="Arial" w:cs="Arial"/>
          <w:sz w:val="24"/>
          <w:szCs w:val="24"/>
        </w:rPr>
        <w:t xml:space="preserve">to </w:t>
      </w:r>
      <w:r>
        <w:rPr>
          <w:rFonts w:ascii="Arial" w:hAnsi="Arial" w:cs="Arial"/>
          <w:sz w:val="24"/>
          <w:szCs w:val="24"/>
        </w:rPr>
        <w:t xml:space="preserve">cover structural elements that would be best suited to the proposed project in SA1. This report has highlighted considerations that have </w:t>
      </w:r>
      <w:r w:rsidR="004D2A1D">
        <w:rPr>
          <w:rFonts w:ascii="Arial" w:hAnsi="Arial" w:cs="Arial"/>
          <w:sz w:val="24"/>
          <w:szCs w:val="24"/>
        </w:rPr>
        <w:t>affected</w:t>
      </w:r>
      <w:r>
        <w:rPr>
          <w:rFonts w:ascii="Arial" w:hAnsi="Arial" w:cs="Arial"/>
          <w:sz w:val="24"/>
          <w:szCs w:val="24"/>
        </w:rPr>
        <w:t xml:space="preserve"> the choice of material and structural elements</w:t>
      </w:r>
      <w:r w:rsidR="004D2A1D">
        <w:rPr>
          <w:rFonts w:ascii="Arial" w:hAnsi="Arial" w:cs="Arial"/>
          <w:sz w:val="24"/>
          <w:szCs w:val="24"/>
        </w:rPr>
        <w:t xml:space="preserve">. Important and relevant codes of </w:t>
      </w:r>
      <w:r w:rsidR="004D2A1D">
        <w:rPr>
          <w:rFonts w:ascii="Arial" w:hAnsi="Arial" w:cs="Arial"/>
          <w:sz w:val="24"/>
          <w:szCs w:val="24"/>
        </w:rPr>
        <w:lastRenderedPageBreak/>
        <w:t xml:space="preserve">practices and building regulations that apply to this project have been included </w:t>
      </w:r>
      <w:r w:rsidR="00233BB7">
        <w:rPr>
          <w:rFonts w:ascii="Arial" w:hAnsi="Arial" w:cs="Arial"/>
          <w:sz w:val="24"/>
          <w:szCs w:val="24"/>
        </w:rPr>
        <w:t>in their</w:t>
      </w:r>
      <w:r w:rsidR="004D2A1D">
        <w:rPr>
          <w:rFonts w:ascii="Arial" w:hAnsi="Arial" w:cs="Arial"/>
          <w:sz w:val="24"/>
          <w:szCs w:val="24"/>
        </w:rPr>
        <w:t xml:space="preserve"> relevant parts of the </w:t>
      </w:r>
      <w:r w:rsidR="00233BB7">
        <w:rPr>
          <w:rFonts w:ascii="Arial" w:hAnsi="Arial" w:cs="Arial"/>
          <w:sz w:val="24"/>
          <w:szCs w:val="24"/>
        </w:rPr>
        <w:t>report</w:t>
      </w:r>
      <w:r w:rsidR="004D2A1D">
        <w:rPr>
          <w:rFonts w:ascii="Arial" w:hAnsi="Arial" w:cs="Arial"/>
          <w:sz w:val="24"/>
          <w:szCs w:val="24"/>
        </w:rPr>
        <w:t>.</w:t>
      </w:r>
    </w:p>
    <w:p w14:paraId="70E79902" w14:textId="77777777" w:rsidR="00130AA1" w:rsidRDefault="004D2A1D" w:rsidP="004D2A1D">
      <w:pPr>
        <w:jc w:val="both"/>
        <w:rPr>
          <w:rFonts w:ascii="Arial" w:hAnsi="Arial" w:cs="Arial"/>
          <w:sz w:val="24"/>
          <w:szCs w:val="24"/>
        </w:rPr>
      </w:pPr>
      <w:r>
        <w:rPr>
          <w:rFonts w:ascii="Arial" w:hAnsi="Arial" w:cs="Arial"/>
          <w:sz w:val="24"/>
          <w:szCs w:val="24"/>
        </w:rPr>
        <w:t xml:space="preserve">A steel frame structure was identified as the best framing material for this project due to the benefits it can offer </w:t>
      </w:r>
      <w:r w:rsidR="00233BB7">
        <w:rPr>
          <w:rFonts w:ascii="Arial" w:hAnsi="Arial" w:cs="Arial"/>
          <w:sz w:val="24"/>
          <w:szCs w:val="24"/>
        </w:rPr>
        <w:t>over other framing materials</w:t>
      </w:r>
      <w:r>
        <w:rPr>
          <w:rFonts w:ascii="Arial" w:hAnsi="Arial" w:cs="Arial"/>
          <w:sz w:val="24"/>
          <w:szCs w:val="24"/>
        </w:rPr>
        <w:t xml:space="preserve">. The steel frame will be situated on base plates connected to </w:t>
      </w:r>
      <w:r w:rsidR="00233BB7">
        <w:rPr>
          <w:rFonts w:ascii="Arial" w:hAnsi="Arial" w:cs="Arial"/>
          <w:sz w:val="24"/>
          <w:szCs w:val="24"/>
        </w:rPr>
        <w:t>the pile caps</w:t>
      </w:r>
      <w:r>
        <w:rPr>
          <w:rFonts w:ascii="Arial" w:hAnsi="Arial" w:cs="Arial"/>
          <w:sz w:val="24"/>
          <w:szCs w:val="24"/>
        </w:rPr>
        <w:t xml:space="preserve">. </w:t>
      </w:r>
      <w:r w:rsidR="00233BB7">
        <w:rPr>
          <w:rFonts w:ascii="Arial" w:hAnsi="Arial" w:cs="Arial"/>
          <w:sz w:val="24"/>
          <w:szCs w:val="24"/>
        </w:rPr>
        <w:t xml:space="preserve">Due to the ground, it was identified that the foundation for this project would need to be piles. </w:t>
      </w:r>
      <w:r>
        <w:rPr>
          <w:rFonts w:ascii="Arial" w:hAnsi="Arial" w:cs="Arial"/>
          <w:sz w:val="24"/>
          <w:szCs w:val="24"/>
        </w:rPr>
        <w:t>This ensures all forces can be safely transferred into the ground without compromise to the structure.</w:t>
      </w:r>
    </w:p>
    <w:p w14:paraId="4B03267A" w14:textId="441FB2E3" w:rsidR="004D2A1D" w:rsidRDefault="004D2A1D" w:rsidP="004D2A1D">
      <w:pPr>
        <w:jc w:val="both"/>
        <w:rPr>
          <w:rFonts w:ascii="Arial" w:hAnsi="Arial" w:cs="Arial"/>
          <w:sz w:val="24"/>
          <w:szCs w:val="24"/>
        </w:rPr>
      </w:pPr>
      <w:r>
        <w:rPr>
          <w:rFonts w:ascii="Arial" w:hAnsi="Arial" w:cs="Arial"/>
          <w:sz w:val="24"/>
          <w:szCs w:val="24"/>
        </w:rPr>
        <w:t>The system of enclosure best suited for this project was</w:t>
      </w:r>
      <w:r w:rsidR="00233BB7">
        <w:rPr>
          <w:rFonts w:ascii="Arial" w:hAnsi="Arial" w:cs="Arial"/>
          <w:sz w:val="24"/>
          <w:szCs w:val="24"/>
        </w:rPr>
        <w:t xml:space="preserve"> identified as</w:t>
      </w:r>
      <w:r>
        <w:rPr>
          <w:rFonts w:ascii="Arial" w:hAnsi="Arial" w:cs="Arial"/>
          <w:sz w:val="24"/>
          <w:szCs w:val="24"/>
        </w:rPr>
        <w:t xml:space="preserve"> rainscreen cladding.</w:t>
      </w:r>
      <w:r w:rsidR="00233BB7">
        <w:rPr>
          <w:rFonts w:ascii="Arial" w:hAnsi="Arial" w:cs="Arial"/>
          <w:sz w:val="24"/>
          <w:szCs w:val="24"/>
        </w:rPr>
        <w:t xml:space="preserve"> This offers great protection from the external environment and is extremely durable and versatile.</w:t>
      </w:r>
      <w:r w:rsidR="007353C6">
        <w:rPr>
          <w:rFonts w:ascii="Arial" w:hAnsi="Arial" w:cs="Arial"/>
          <w:sz w:val="24"/>
          <w:szCs w:val="24"/>
        </w:rPr>
        <w:t xml:space="preserve"> It also offers great designability to the architects and benefits this project greatly due to the adverse weather conditions Swansea experience</w:t>
      </w:r>
      <w:r w:rsidR="003012DA">
        <w:rPr>
          <w:rFonts w:ascii="Arial" w:hAnsi="Arial" w:cs="Arial"/>
          <w:sz w:val="24"/>
          <w:szCs w:val="24"/>
        </w:rPr>
        <w:t>s</w:t>
      </w:r>
      <w:r w:rsidR="007353C6">
        <w:rPr>
          <w:rFonts w:ascii="Arial" w:hAnsi="Arial" w:cs="Arial"/>
          <w:sz w:val="24"/>
          <w:szCs w:val="24"/>
        </w:rPr>
        <w:t xml:space="preserve"> on a regular basis. The rainscreen clad can be attached by the correct fixings to the exterior leaving a ventilation gap which helps keep moisture out of the structure.</w:t>
      </w:r>
    </w:p>
    <w:p w14:paraId="061E4014" w14:textId="77777777" w:rsidR="00AA3C07" w:rsidRPr="0092182F" w:rsidRDefault="00AA3C07" w:rsidP="004D2A1D">
      <w:pPr>
        <w:jc w:val="both"/>
        <w:rPr>
          <w:rFonts w:ascii="Arial" w:hAnsi="Arial" w:cs="Arial"/>
          <w:sz w:val="24"/>
          <w:szCs w:val="24"/>
        </w:rPr>
      </w:pPr>
    </w:p>
    <w:p w14:paraId="1A00077E" w14:textId="672053CD" w:rsidR="00863CD7" w:rsidRPr="00020136" w:rsidRDefault="0032440E" w:rsidP="00000FC5">
      <w:pPr>
        <w:pStyle w:val="Heading1"/>
        <w:rPr>
          <w:rFonts w:ascii="Arial" w:hAnsi="Arial" w:cs="Arial"/>
        </w:rPr>
      </w:pPr>
      <w:bookmarkStart w:id="13" w:name="_Toc97491557"/>
      <w:r w:rsidRPr="00020136">
        <w:rPr>
          <w:rFonts w:ascii="Arial" w:hAnsi="Arial" w:cs="Arial"/>
        </w:rPr>
        <w:t>5</w:t>
      </w:r>
      <w:r w:rsidR="000653BB" w:rsidRPr="00020136">
        <w:rPr>
          <w:rFonts w:ascii="Arial" w:hAnsi="Arial" w:cs="Arial"/>
        </w:rPr>
        <w:tab/>
      </w:r>
      <w:r w:rsidR="00000FC5" w:rsidRPr="00020136">
        <w:rPr>
          <w:rFonts w:ascii="Arial" w:hAnsi="Arial" w:cs="Arial"/>
        </w:rPr>
        <w:t>References</w:t>
      </w:r>
      <w:bookmarkEnd w:id="13"/>
      <w:r w:rsidR="00000FC5" w:rsidRPr="00020136">
        <w:rPr>
          <w:rFonts w:ascii="Arial" w:hAnsi="Arial" w:cs="Arial"/>
        </w:rPr>
        <w:t xml:space="preserve"> </w:t>
      </w:r>
    </w:p>
    <w:p w14:paraId="28C5608E" w14:textId="66C46D8C" w:rsidR="00276E98" w:rsidRPr="009573E0" w:rsidRDefault="00276E98" w:rsidP="009573E0">
      <w:pPr>
        <w:pStyle w:val="NormalWeb"/>
        <w:spacing w:before="0" w:beforeAutospacing="0" w:after="0" w:afterAutospacing="0" w:line="360" w:lineRule="atLeast"/>
        <w:rPr>
          <w:rFonts w:ascii="Arial" w:hAnsi="Arial" w:cs="Arial"/>
          <w:color w:val="000000"/>
          <w:sz w:val="22"/>
          <w:szCs w:val="22"/>
        </w:rPr>
      </w:pPr>
    </w:p>
    <w:p w14:paraId="3715E03C" w14:textId="77777777" w:rsidR="00276E98" w:rsidRPr="009A19D5" w:rsidRDefault="00276E98" w:rsidP="00000FC5">
      <w:pPr>
        <w:pStyle w:val="NormalWeb"/>
        <w:spacing w:before="0" w:beforeAutospacing="0" w:after="0" w:afterAutospacing="0" w:line="360" w:lineRule="atLeast"/>
        <w:rPr>
          <w:rFonts w:ascii="Arial" w:hAnsi="Arial" w:cs="Arial"/>
          <w:color w:val="000000"/>
          <w:sz w:val="22"/>
          <w:szCs w:val="22"/>
        </w:rPr>
      </w:pPr>
      <w:r w:rsidRPr="009A19D5">
        <w:rPr>
          <w:rFonts w:ascii="Arial" w:hAnsi="Arial" w:cs="Arial"/>
          <w:color w:val="000000"/>
          <w:sz w:val="22"/>
          <w:szCs w:val="22"/>
        </w:rPr>
        <w:t xml:space="preserve">(Britannica, 2018) The Editors of </w:t>
      </w:r>
      <w:proofErr w:type="spellStart"/>
      <w:r w:rsidRPr="009A19D5">
        <w:rPr>
          <w:rFonts w:ascii="Arial" w:hAnsi="Arial" w:cs="Arial"/>
          <w:color w:val="000000"/>
          <w:sz w:val="22"/>
          <w:szCs w:val="22"/>
        </w:rPr>
        <w:t>Encyclopedia</w:t>
      </w:r>
      <w:proofErr w:type="spellEnd"/>
      <w:r w:rsidRPr="009A19D5">
        <w:rPr>
          <w:rFonts w:ascii="Arial" w:hAnsi="Arial" w:cs="Arial"/>
          <w:color w:val="000000"/>
          <w:sz w:val="22"/>
          <w:szCs w:val="22"/>
        </w:rPr>
        <w:t xml:space="preserve"> Britannica (2018). Structural system | building construction. In: </w:t>
      </w:r>
      <w:proofErr w:type="spellStart"/>
      <w:r w:rsidRPr="009A19D5">
        <w:rPr>
          <w:rFonts w:ascii="Arial" w:hAnsi="Arial" w:cs="Arial"/>
          <w:i/>
          <w:iCs/>
          <w:color w:val="000000"/>
          <w:sz w:val="22"/>
          <w:szCs w:val="22"/>
        </w:rPr>
        <w:t>Encyclopædia</w:t>
      </w:r>
      <w:proofErr w:type="spellEnd"/>
      <w:r w:rsidRPr="009A19D5">
        <w:rPr>
          <w:rFonts w:ascii="Arial" w:hAnsi="Arial" w:cs="Arial"/>
          <w:i/>
          <w:iCs/>
          <w:color w:val="000000"/>
          <w:sz w:val="22"/>
          <w:szCs w:val="22"/>
        </w:rPr>
        <w:t xml:space="preserve"> Britannica</w:t>
      </w:r>
      <w:r w:rsidRPr="009A19D5">
        <w:rPr>
          <w:rFonts w:ascii="Arial" w:hAnsi="Arial" w:cs="Arial"/>
          <w:color w:val="000000"/>
          <w:sz w:val="22"/>
          <w:szCs w:val="22"/>
        </w:rPr>
        <w:t>. [online] Available at: https://www.britannica.com/technology/structural-system.</w:t>
      </w:r>
    </w:p>
    <w:p w14:paraId="08917C47" w14:textId="77777777" w:rsidR="00276E98" w:rsidRDefault="00276E98" w:rsidP="00D079FF">
      <w:pPr>
        <w:pStyle w:val="NormalWeb"/>
        <w:spacing w:before="0" w:beforeAutospacing="0" w:after="0" w:afterAutospacing="0" w:line="360" w:lineRule="atLeast"/>
        <w:rPr>
          <w:rFonts w:ascii="Arial" w:hAnsi="Arial" w:cs="Arial"/>
          <w:color w:val="000000"/>
          <w:sz w:val="22"/>
          <w:szCs w:val="22"/>
        </w:rPr>
      </w:pPr>
    </w:p>
    <w:p w14:paraId="5D481D8F" w14:textId="22E36474" w:rsidR="00276E98" w:rsidRPr="009A19D5" w:rsidRDefault="00276E98" w:rsidP="00D079FF">
      <w:pPr>
        <w:pStyle w:val="NormalWeb"/>
        <w:spacing w:before="0" w:beforeAutospacing="0" w:after="0" w:afterAutospacing="0" w:line="360" w:lineRule="atLeast"/>
        <w:rPr>
          <w:rFonts w:ascii="Arial" w:hAnsi="Arial" w:cs="Arial"/>
          <w:color w:val="000000"/>
          <w:sz w:val="22"/>
          <w:szCs w:val="22"/>
        </w:rPr>
      </w:pPr>
      <w:r w:rsidRPr="009A19D5">
        <w:rPr>
          <w:rFonts w:ascii="Arial" w:hAnsi="Arial" w:cs="Arial"/>
          <w:color w:val="000000"/>
          <w:sz w:val="22"/>
          <w:szCs w:val="22"/>
        </w:rPr>
        <w:t>(ESSF, 2018) Edmonton Structural Steel Fabrication. (2018). </w:t>
      </w:r>
      <w:r w:rsidRPr="009A19D5">
        <w:rPr>
          <w:rFonts w:ascii="Arial" w:hAnsi="Arial" w:cs="Arial"/>
          <w:i/>
          <w:iCs/>
          <w:color w:val="000000"/>
          <w:sz w:val="22"/>
          <w:szCs w:val="22"/>
        </w:rPr>
        <w:t>How to Prevent Steel Beams and Plates from Rusting</w:t>
      </w:r>
      <w:r w:rsidRPr="009A19D5">
        <w:rPr>
          <w:rFonts w:ascii="Arial" w:hAnsi="Arial" w:cs="Arial"/>
          <w:color w:val="000000"/>
          <w:sz w:val="22"/>
          <w:szCs w:val="22"/>
        </w:rPr>
        <w:t>. [online] Available at: https://northern-weldarc.com/prevent-steel-beams-plates-rusting/ [Accessed 17 Feb. 2022].</w:t>
      </w:r>
    </w:p>
    <w:p w14:paraId="10591EB5" w14:textId="77777777" w:rsidR="00276E98" w:rsidRDefault="00276E98" w:rsidP="00B27204">
      <w:pPr>
        <w:pStyle w:val="NormalWeb"/>
        <w:spacing w:before="0" w:beforeAutospacing="0" w:after="0" w:afterAutospacing="0" w:line="360" w:lineRule="atLeast"/>
        <w:rPr>
          <w:rFonts w:ascii="Arial" w:hAnsi="Arial" w:cs="Arial"/>
          <w:color w:val="000000"/>
          <w:sz w:val="22"/>
          <w:szCs w:val="22"/>
        </w:rPr>
      </w:pPr>
    </w:p>
    <w:p w14:paraId="32A2E6E5" w14:textId="505963DE" w:rsidR="00276E98" w:rsidRPr="009A19D5" w:rsidRDefault="00276E98" w:rsidP="00B27204">
      <w:pPr>
        <w:pStyle w:val="NormalWeb"/>
        <w:spacing w:before="0" w:beforeAutospacing="0" w:after="0" w:afterAutospacing="0" w:line="360" w:lineRule="atLeast"/>
        <w:rPr>
          <w:rFonts w:ascii="Arial" w:hAnsi="Arial" w:cs="Arial"/>
          <w:color w:val="000000"/>
          <w:sz w:val="22"/>
          <w:szCs w:val="22"/>
        </w:rPr>
      </w:pPr>
      <w:proofErr w:type="spellStart"/>
      <w:r w:rsidRPr="009A19D5">
        <w:rPr>
          <w:rFonts w:ascii="Arial" w:hAnsi="Arial" w:cs="Arial"/>
          <w:color w:val="000000"/>
          <w:sz w:val="22"/>
          <w:szCs w:val="22"/>
        </w:rPr>
        <w:t>Assetinsights</w:t>
      </w:r>
      <w:proofErr w:type="spellEnd"/>
      <w:r w:rsidRPr="009A19D5">
        <w:rPr>
          <w:rFonts w:ascii="Arial" w:hAnsi="Arial" w:cs="Arial"/>
          <w:color w:val="000000"/>
          <w:sz w:val="22"/>
          <w:szCs w:val="22"/>
        </w:rPr>
        <w:t xml:space="preserve"> (2022). </w:t>
      </w:r>
      <w:r w:rsidRPr="009A19D5">
        <w:rPr>
          <w:rFonts w:ascii="Arial" w:hAnsi="Arial" w:cs="Arial"/>
          <w:i/>
          <w:iCs/>
          <w:color w:val="000000"/>
          <w:sz w:val="22"/>
          <w:szCs w:val="22"/>
        </w:rPr>
        <w:t>Enclosure System</w:t>
      </w:r>
      <w:r w:rsidRPr="009A19D5">
        <w:rPr>
          <w:rFonts w:ascii="Arial" w:hAnsi="Arial" w:cs="Arial"/>
          <w:color w:val="000000"/>
          <w:sz w:val="22"/>
          <w:szCs w:val="22"/>
        </w:rPr>
        <w:t>. [online] Available at: https://www.assetinsights.net/Glossary/G_Enclosure_System.html [Accessed 17 Feb. 2022].</w:t>
      </w:r>
    </w:p>
    <w:p w14:paraId="2E80A0E8" w14:textId="77777777" w:rsidR="00276E98" w:rsidRPr="000B0E60" w:rsidRDefault="00276E98" w:rsidP="000B0E60">
      <w:pPr>
        <w:pStyle w:val="NormalWeb"/>
        <w:shd w:val="clear" w:color="auto" w:fill="FFFFFF"/>
        <w:spacing w:before="0" w:beforeAutospacing="0" w:after="240" w:afterAutospacing="0" w:line="360" w:lineRule="auto"/>
        <w:rPr>
          <w:rFonts w:ascii="Arial" w:hAnsi="Arial" w:cs="Arial"/>
          <w:color w:val="000000"/>
          <w:sz w:val="22"/>
          <w:szCs w:val="22"/>
          <w:lang w:val="en"/>
        </w:rPr>
      </w:pPr>
      <w:r w:rsidRPr="000B0E60">
        <w:rPr>
          <w:rFonts w:ascii="Arial" w:hAnsi="Arial" w:cs="Arial"/>
          <w:color w:val="000000"/>
          <w:sz w:val="22"/>
          <w:szCs w:val="22"/>
          <w:lang w:val="en"/>
        </w:rPr>
        <w:t xml:space="preserve">‌Bilda.net (2020). </w:t>
      </w:r>
      <w:r w:rsidRPr="000B0E60">
        <w:rPr>
          <w:rFonts w:ascii="Arial" w:hAnsi="Arial" w:cs="Arial"/>
          <w:i/>
          <w:iCs/>
          <w:color w:val="000000"/>
          <w:sz w:val="22"/>
          <w:szCs w:val="22"/>
          <w:lang w:val="en"/>
        </w:rPr>
        <w:t>Rainscreen cladding system advantages</w:t>
      </w:r>
      <w:r w:rsidRPr="000B0E60">
        <w:rPr>
          <w:rFonts w:ascii="Arial" w:hAnsi="Arial" w:cs="Arial"/>
          <w:color w:val="000000"/>
          <w:sz w:val="22"/>
          <w:szCs w:val="22"/>
          <w:lang w:val="en"/>
        </w:rPr>
        <w:t>. [online] BILDA. Available at: https://bilda.net/rainscreen-cladding/ [Accessed 1 Mar. 2022].</w:t>
      </w:r>
    </w:p>
    <w:p w14:paraId="17A9A339" w14:textId="77777777" w:rsidR="00276E98" w:rsidRPr="009A19D5" w:rsidRDefault="00276E98" w:rsidP="00DA6600">
      <w:pPr>
        <w:pStyle w:val="NormalWeb"/>
        <w:spacing w:before="0" w:beforeAutospacing="0" w:after="0" w:afterAutospacing="0" w:line="360" w:lineRule="atLeast"/>
        <w:rPr>
          <w:rFonts w:ascii="Arial" w:hAnsi="Arial" w:cs="Arial"/>
          <w:color w:val="000000"/>
          <w:sz w:val="22"/>
          <w:szCs w:val="22"/>
        </w:rPr>
      </w:pPr>
      <w:r w:rsidRPr="009A19D5">
        <w:rPr>
          <w:rFonts w:ascii="Arial" w:hAnsi="Arial" w:cs="Arial"/>
          <w:color w:val="000000"/>
          <w:sz w:val="22"/>
          <w:szCs w:val="22"/>
        </w:rPr>
        <w:t>Bison (2018). </w:t>
      </w:r>
      <w:r w:rsidRPr="009A19D5">
        <w:rPr>
          <w:rFonts w:ascii="Arial" w:hAnsi="Arial" w:cs="Arial"/>
          <w:i/>
          <w:iCs/>
          <w:color w:val="000000"/>
          <w:sz w:val="22"/>
          <w:szCs w:val="22"/>
        </w:rPr>
        <w:t>Beam and Block Floor Suppliers - Bison Precast Concrete</w:t>
      </w:r>
      <w:r w:rsidRPr="009A19D5">
        <w:rPr>
          <w:rFonts w:ascii="Arial" w:hAnsi="Arial" w:cs="Arial"/>
          <w:color w:val="000000"/>
          <w:sz w:val="22"/>
          <w:szCs w:val="22"/>
        </w:rPr>
        <w:t xml:space="preserve">. [online] Available at: </w:t>
      </w:r>
      <w:r w:rsidRPr="00DA6600">
        <w:rPr>
          <w:rFonts w:ascii="Arial" w:hAnsi="Arial" w:cs="Arial"/>
          <w:color w:val="000000"/>
          <w:sz w:val="22"/>
          <w:szCs w:val="22"/>
        </w:rPr>
        <w:t>https://www.bison.co.uk/products/beam-and-block/</w:t>
      </w:r>
      <w:r w:rsidRPr="009A19D5">
        <w:rPr>
          <w:rFonts w:ascii="Arial" w:hAnsi="Arial" w:cs="Arial"/>
          <w:color w:val="000000"/>
          <w:sz w:val="22"/>
          <w:szCs w:val="22"/>
        </w:rPr>
        <w:t>.</w:t>
      </w:r>
      <w:r>
        <w:rPr>
          <w:rFonts w:ascii="Arial" w:hAnsi="Arial" w:cs="Arial"/>
          <w:color w:val="000000"/>
          <w:sz w:val="22"/>
          <w:szCs w:val="22"/>
        </w:rPr>
        <w:t xml:space="preserve"> </w:t>
      </w:r>
      <w:r w:rsidRPr="009A19D5">
        <w:rPr>
          <w:rFonts w:ascii="Arial" w:hAnsi="Arial" w:cs="Arial"/>
          <w:color w:val="000000"/>
          <w:sz w:val="22"/>
          <w:szCs w:val="22"/>
        </w:rPr>
        <w:t>[Accessed 17 Feb. 2022].</w:t>
      </w:r>
    </w:p>
    <w:p w14:paraId="65BB9591" w14:textId="77777777" w:rsidR="00276E98" w:rsidRDefault="00276E98" w:rsidP="0011620B">
      <w:pPr>
        <w:pStyle w:val="NormalWeb"/>
        <w:spacing w:before="0" w:beforeAutospacing="0" w:after="0" w:afterAutospacing="0" w:line="360" w:lineRule="atLeast"/>
        <w:rPr>
          <w:rFonts w:ascii="Arial" w:hAnsi="Arial" w:cs="Arial"/>
          <w:color w:val="000000"/>
          <w:sz w:val="22"/>
          <w:szCs w:val="22"/>
        </w:rPr>
      </w:pPr>
    </w:p>
    <w:p w14:paraId="61E78B5C" w14:textId="45FBBE2D" w:rsidR="00276E98" w:rsidRPr="00DA6600" w:rsidRDefault="00276E98" w:rsidP="0011620B">
      <w:pPr>
        <w:pStyle w:val="NormalWeb"/>
        <w:spacing w:before="0" w:beforeAutospacing="0" w:after="0" w:afterAutospacing="0" w:line="360" w:lineRule="atLeast"/>
        <w:rPr>
          <w:rFonts w:ascii="Arial" w:hAnsi="Arial" w:cs="Arial"/>
          <w:color w:val="000000"/>
          <w:sz w:val="22"/>
          <w:szCs w:val="22"/>
        </w:rPr>
      </w:pPr>
      <w:r w:rsidRPr="00DA6600">
        <w:rPr>
          <w:rFonts w:ascii="Arial" w:hAnsi="Arial" w:cs="Arial"/>
          <w:color w:val="000000"/>
          <w:sz w:val="22"/>
          <w:szCs w:val="22"/>
        </w:rPr>
        <w:t>Building (2017). </w:t>
      </w:r>
      <w:r w:rsidRPr="00DA6600">
        <w:rPr>
          <w:rFonts w:ascii="Arial" w:hAnsi="Arial" w:cs="Arial"/>
          <w:i/>
          <w:iCs/>
          <w:color w:val="000000"/>
          <w:sz w:val="22"/>
          <w:szCs w:val="22"/>
        </w:rPr>
        <w:t>CPD 7 2017: Rainscreen cladding</w:t>
      </w:r>
      <w:r w:rsidRPr="00DA6600">
        <w:rPr>
          <w:rFonts w:ascii="Arial" w:hAnsi="Arial" w:cs="Arial"/>
          <w:color w:val="000000"/>
          <w:sz w:val="22"/>
          <w:szCs w:val="22"/>
        </w:rPr>
        <w:t>. [online] Available at: https://www.building.co.uk/cpd/cpd-7-2017-rainscreen-cladding/5087063.article.</w:t>
      </w:r>
    </w:p>
    <w:p w14:paraId="261B9F23" w14:textId="77777777" w:rsidR="00276E98" w:rsidRDefault="00276E98" w:rsidP="000D08FD">
      <w:pPr>
        <w:shd w:val="clear" w:color="auto" w:fill="FFFFFF"/>
        <w:spacing w:after="240" w:line="360" w:lineRule="auto"/>
        <w:rPr>
          <w:rFonts w:ascii="Arial" w:eastAsia="Times New Roman" w:hAnsi="Arial" w:cs="Arial"/>
          <w:color w:val="000000"/>
          <w:lang w:val="en" w:eastAsia="en-GB"/>
        </w:rPr>
      </w:pPr>
    </w:p>
    <w:p w14:paraId="0ADA3778" w14:textId="02E89935" w:rsidR="00276E98" w:rsidRPr="009A19D5" w:rsidRDefault="00276E98" w:rsidP="000D08FD">
      <w:pPr>
        <w:shd w:val="clear" w:color="auto" w:fill="FFFFFF"/>
        <w:spacing w:after="240" w:line="360" w:lineRule="auto"/>
        <w:rPr>
          <w:rFonts w:ascii="Arial" w:eastAsia="Times New Roman" w:hAnsi="Arial" w:cs="Arial"/>
          <w:color w:val="000000"/>
          <w:lang w:val="en" w:eastAsia="en-GB"/>
        </w:rPr>
      </w:pPr>
      <w:r w:rsidRPr="000D08FD">
        <w:rPr>
          <w:rFonts w:ascii="Arial" w:eastAsia="Times New Roman" w:hAnsi="Arial" w:cs="Arial"/>
          <w:color w:val="000000"/>
          <w:lang w:val="en" w:eastAsia="en-GB"/>
        </w:rPr>
        <w:t xml:space="preserve">Buildsteel.org (2020). </w:t>
      </w:r>
      <w:r w:rsidRPr="000D08FD">
        <w:rPr>
          <w:rFonts w:ascii="Arial" w:eastAsia="Times New Roman" w:hAnsi="Arial" w:cs="Arial"/>
          <w:i/>
          <w:iCs/>
          <w:color w:val="000000"/>
          <w:lang w:val="en" w:eastAsia="en-GB"/>
        </w:rPr>
        <w:t>10 Reasons to Frame Your Next Project with Steel</w:t>
      </w:r>
      <w:r w:rsidRPr="000D08FD">
        <w:rPr>
          <w:rFonts w:ascii="Arial" w:eastAsia="Times New Roman" w:hAnsi="Arial" w:cs="Arial"/>
          <w:color w:val="000000"/>
          <w:lang w:val="en" w:eastAsia="en-GB"/>
        </w:rPr>
        <w:t>. [online] BuildSteel.org. Available at: https://buildsteel.org/why-steel/cold-formed-steel-101/10-reasons-to-frame-your-next-project-with-steel/ [Accessed 1 Mar. 2022].</w:t>
      </w:r>
    </w:p>
    <w:p w14:paraId="708EB169" w14:textId="77777777" w:rsidR="00276E98" w:rsidRPr="009A19D5" w:rsidRDefault="00276E98" w:rsidP="00DA6600">
      <w:pPr>
        <w:pStyle w:val="NormalWeb"/>
        <w:spacing w:before="0" w:beforeAutospacing="0" w:after="0" w:afterAutospacing="0" w:line="360" w:lineRule="atLeast"/>
        <w:rPr>
          <w:rFonts w:ascii="Arial" w:hAnsi="Arial" w:cs="Arial"/>
          <w:color w:val="000000"/>
          <w:sz w:val="22"/>
          <w:szCs w:val="22"/>
        </w:rPr>
      </w:pPr>
      <w:r w:rsidRPr="00DA6600">
        <w:rPr>
          <w:rFonts w:ascii="Arial" w:hAnsi="Arial" w:cs="Arial"/>
          <w:color w:val="000000"/>
          <w:sz w:val="22"/>
          <w:szCs w:val="22"/>
        </w:rPr>
        <w:lastRenderedPageBreak/>
        <w:t>Kingspan | Great Britain. (2017). </w:t>
      </w:r>
      <w:r w:rsidRPr="00DA6600">
        <w:rPr>
          <w:rFonts w:ascii="Arial" w:hAnsi="Arial" w:cs="Arial"/>
          <w:i/>
          <w:iCs/>
          <w:color w:val="000000"/>
          <w:sz w:val="22"/>
          <w:szCs w:val="22"/>
        </w:rPr>
        <w:t>Flat roof constructions</w:t>
      </w:r>
      <w:r w:rsidRPr="00DA6600">
        <w:rPr>
          <w:rFonts w:ascii="Arial" w:hAnsi="Arial" w:cs="Arial"/>
          <w:color w:val="000000"/>
          <w:sz w:val="22"/>
          <w:szCs w:val="22"/>
        </w:rPr>
        <w:t>. [online] Available at: https://www.kingspan.com/gb/en-gb/products/insulation-boards/insulation-technical-hub/articles-and-advice/flat-roof-constructions.</w:t>
      </w:r>
      <w:r>
        <w:rPr>
          <w:rFonts w:ascii="Arial" w:hAnsi="Arial" w:cs="Arial"/>
          <w:color w:val="000000"/>
          <w:sz w:val="22"/>
          <w:szCs w:val="22"/>
        </w:rPr>
        <w:t xml:space="preserve"> </w:t>
      </w:r>
      <w:r w:rsidRPr="009A19D5">
        <w:rPr>
          <w:rFonts w:ascii="Arial" w:hAnsi="Arial" w:cs="Arial"/>
          <w:color w:val="000000"/>
          <w:sz w:val="22"/>
          <w:szCs w:val="22"/>
        </w:rPr>
        <w:t>[Accessed 23 Feb. 2022].</w:t>
      </w:r>
    </w:p>
    <w:p w14:paraId="281A4931" w14:textId="77777777" w:rsidR="00276E98" w:rsidRDefault="00276E98" w:rsidP="00492665">
      <w:pPr>
        <w:pStyle w:val="NormalWeb"/>
        <w:spacing w:before="0" w:beforeAutospacing="0" w:after="0" w:afterAutospacing="0" w:line="360" w:lineRule="atLeast"/>
        <w:rPr>
          <w:rFonts w:ascii="Arial" w:hAnsi="Arial" w:cs="Arial"/>
          <w:color w:val="000000"/>
          <w:sz w:val="22"/>
          <w:szCs w:val="22"/>
        </w:rPr>
      </w:pPr>
    </w:p>
    <w:p w14:paraId="2D38F98A" w14:textId="304A292C" w:rsidR="00276E98" w:rsidRPr="009A19D5" w:rsidRDefault="00276E98" w:rsidP="00492665">
      <w:pPr>
        <w:pStyle w:val="NormalWeb"/>
        <w:spacing w:before="0" w:beforeAutospacing="0" w:after="0" w:afterAutospacing="0" w:line="360" w:lineRule="atLeast"/>
        <w:rPr>
          <w:rFonts w:ascii="Arial" w:hAnsi="Arial" w:cs="Arial"/>
          <w:color w:val="000000"/>
          <w:sz w:val="22"/>
          <w:szCs w:val="22"/>
        </w:rPr>
      </w:pPr>
      <w:r w:rsidRPr="009A19D5">
        <w:rPr>
          <w:rFonts w:ascii="Arial" w:hAnsi="Arial" w:cs="Arial"/>
          <w:color w:val="000000"/>
          <w:sz w:val="22"/>
          <w:szCs w:val="22"/>
        </w:rPr>
        <w:t>Metsec Plc (2015).</w:t>
      </w:r>
      <w:r w:rsidRPr="009A19D5">
        <w:rPr>
          <w:rFonts w:ascii="Arial" w:hAnsi="Arial" w:cs="Arial"/>
          <w:i/>
          <w:iCs/>
          <w:color w:val="000000"/>
          <w:sz w:val="22"/>
          <w:szCs w:val="22"/>
        </w:rPr>
        <w:t xml:space="preserve"> Metsec </w:t>
      </w:r>
      <w:proofErr w:type="spellStart"/>
      <w:r w:rsidRPr="009A19D5">
        <w:rPr>
          <w:rFonts w:ascii="Arial" w:hAnsi="Arial" w:cs="Arial"/>
          <w:i/>
          <w:iCs/>
          <w:color w:val="000000"/>
          <w:sz w:val="22"/>
          <w:szCs w:val="22"/>
        </w:rPr>
        <w:t>Metframe</w:t>
      </w:r>
      <w:proofErr w:type="spellEnd"/>
      <w:r w:rsidRPr="009A19D5">
        <w:rPr>
          <w:rFonts w:ascii="Arial" w:hAnsi="Arial" w:cs="Arial"/>
          <w:i/>
          <w:iCs/>
          <w:color w:val="000000"/>
          <w:sz w:val="22"/>
          <w:szCs w:val="22"/>
        </w:rPr>
        <w:t xml:space="preserve"> System</w:t>
      </w:r>
      <w:r w:rsidRPr="009A19D5">
        <w:rPr>
          <w:rFonts w:ascii="Arial" w:hAnsi="Arial" w:cs="Arial"/>
          <w:color w:val="000000"/>
          <w:sz w:val="22"/>
          <w:szCs w:val="22"/>
        </w:rPr>
        <w:t>. [online] Available at: https://www.youtube.com/watch?v=kMGiqIoUtao [Accessed 23 Feb. 2022].</w:t>
      </w:r>
    </w:p>
    <w:p w14:paraId="486CAFBD" w14:textId="77777777" w:rsidR="00276E98" w:rsidRDefault="00276E98" w:rsidP="00316F45">
      <w:pPr>
        <w:pStyle w:val="NormalWeb"/>
        <w:spacing w:before="0" w:beforeAutospacing="0" w:after="0" w:afterAutospacing="0" w:line="360" w:lineRule="atLeast"/>
        <w:rPr>
          <w:rFonts w:ascii="Arial" w:hAnsi="Arial" w:cs="Arial"/>
          <w:color w:val="000000"/>
          <w:sz w:val="22"/>
          <w:szCs w:val="22"/>
        </w:rPr>
      </w:pPr>
    </w:p>
    <w:p w14:paraId="7DC9E84A" w14:textId="13769CDE" w:rsidR="00276E98" w:rsidRPr="009A19D5" w:rsidRDefault="00276E98" w:rsidP="00316F45">
      <w:pPr>
        <w:pStyle w:val="NormalWeb"/>
        <w:spacing w:before="0" w:beforeAutospacing="0" w:after="0" w:afterAutospacing="0" w:line="360" w:lineRule="atLeast"/>
        <w:rPr>
          <w:rFonts w:ascii="Arial" w:hAnsi="Arial" w:cs="Arial"/>
          <w:color w:val="000000"/>
          <w:sz w:val="22"/>
          <w:szCs w:val="22"/>
        </w:rPr>
      </w:pPr>
      <w:r w:rsidRPr="009A19D5">
        <w:rPr>
          <w:rFonts w:ascii="Arial" w:hAnsi="Arial" w:cs="Arial"/>
          <w:color w:val="000000"/>
          <w:sz w:val="22"/>
          <w:szCs w:val="22"/>
        </w:rPr>
        <w:t>Metsec. (2022). </w:t>
      </w:r>
      <w:proofErr w:type="spellStart"/>
      <w:r w:rsidRPr="009A19D5">
        <w:rPr>
          <w:rFonts w:ascii="Arial" w:hAnsi="Arial" w:cs="Arial"/>
          <w:i/>
          <w:iCs/>
          <w:color w:val="000000"/>
          <w:sz w:val="22"/>
          <w:szCs w:val="22"/>
        </w:rPr>
        <w:t>Metframe</w:t>
      </w:r>
      <w:proofErr w:type="spellEnd"/>
      <w:r w:rsidRPr="009A19D5">
        <w:rPr>
          <w:rFonts w:ascii="Arial" w:hAnsi="Arial" w:cs="Arial"/>
          <w:i/>
          <w:iCs/>
          <w:color w:val="000000"/>
          <w:sz w:val="22"/>
          <w:szCs w:val="22"/>
        </w:rPr>
        <w:t xml:space="preserve"> Steel Framing | Specification Manual</w:t>
      </w:r>
      <w:r w:rsidRPr="009A19D5">
        <w:rPr>
          <w:rFonts w:ascii="Arial" w:hAnsi="Arial" w:cs="Arial"/>
          <w:color w:val="000000"/>
          <w:sz w:val="22"/>
          <w:szCs w:val="22"/>
        </w:rPr>
        <w:t xml:space="preserve">. [online] Available at: </w:t>
      </w:r>
      <w:r w:rsidRPr="00DA6600">
        <w:rPr>
          <w:rFonts w:ascii="Arial" w:hAnsi="Arial" w:cs="Arial"/>
          <w:color w:val="000000"/>
          <w:sz w:val="22"/>
          <w:szCs w:val="22"/>
        </w:rPr>
        <w:t>https://www.metsec.com/products/metframe/</w:t>
      </w:r>
      <w:r w:rsidRPr="009A19D5">
        <w:rPr>
          <w:rFonts w:ascii="Arial" w:hAnsi="Arial" w:cs="Arial"/>
          <w:color w:val="000000"/>
          <w:sz w:val="22"/>
          <w:szCs w:val="22"/>
        </w:rPr>
        <w:t>.</w:t>
      </w:r>
      <w:r>
        <w:rPr>
          <w:rFonts w:ascii="Arial" w:hAnsi="Arial" w:cs="Arial"/>
          <w:color w:val="000000"/>
          <w:sz w:val="22"/>
          <w:szCs w:val="22"/>
        </w:rPr>
        <w:t xml:space="preserve"> </w:t>
      </w:r>
      <w:r w:rsidRPr="009A19D5">
        <w:rPr>
          <w:rFonts w:ascii="Arial" w:hAnsi="Arial" w:cs="Arial"/>
          <w:color w:val="000000"/>
          <w:sz w:val="22"/>
          <w:szCs w:val="22"/>
        </w:rPr>
        <w:t>[Accessed 23 Feb. 2022].</w:t>
      </w:r>
    </w:p>
    <w:p w14:paraId="40CF270D" w14:textId="77777777" w:rsidR="00276E98" w:rsidRDefault="00276E98" w:rsidP="000A1F55">
      <w:pPr>
        <w:shd w:val="clear" w:color="auto" w:fill="FFFFFF"/>
        <w:spacing w:after="240" w:line="360" w:lineRule="auto"/>
        <w:rPr>
          <w:rFonts w:ascii="Arial" w:eastAsia="Times New Roman" w:hAnsi="Arial" w:cs="Arial"/>
          <w:color w:val="000000"/>
          <w:lang w:val="en" w:eastAsia="en-GB"/>
        </w:rPr>
      </w:pPr>
    </w:p>
    <w:p w14:paraId="45E151D3" w14:textId="0C9EBD41" w:rsidR="00276E98" w:rsidRPr="002C650D" w:rsidRDefault="00276E98" w:rsidP="000A1F55">
      <w:pPr>
        <w:shd w:val="clear" w:color="auto" w:fill="FFFFFF"/>
        <w:spacing w:after="240" w:line="360" w:lineRule="auto"/>
        <w:rPr>
          <w:rFonts w:ascii="Arial" w:eastAsia="Times New Roman" w:hAnsi="Arial" w:cs="Arial"/>
          <w:color w:val="000000"/>
          <w:lang w:val="en" w:eastAsia="en-GB"/>
        </w:rPr>
      </w:pPr>
      <w:r w:rsidRPr="002C650D">
        <w:rPr>
          <w:rFonts w:ascii="Arial" w:eastAsia="Times New Roman" w:hAnsi="Arial" w:cs="Arial"/>
          <w:color w:val="000000"/>
          <w:lang w:val="en" w:eastAsia="en-GB"/>
        </w:rPr>
        <w:t xml:space="preserve">NHBC Standards (2019). </w:t>
      </w:r>
      <w:r w:rsidRPr="002C650D">
        <w:rPr>
          <w:rFonts w:ascii="Arial" w:eastAsia="Times New Roman" w:hAnsi="Arial" w:cs="Arial"/>
          <w:i/>
          <w:iCs/>
          <w:color w:val="000000"/>
          <w:lang w:val="en" w:eastAsia="en-GB"/>
        </w:rPr>
        <w:t>7.1.5 Profiled metal decks</w:t>
      </w:r>
      <w:r w:rsidRPr="002C650D">
        <w:rPr>
          <w:rFonts w:ascii="Arial" w:eastAsia="Times New Roman" w:hAnsi="Arial" w:cs="Arial"/>
          <w:color w:val="000000"/>
          <w:lang w:val="en" w:eastAsia="en-GB"/>
        </w:rPr>
        <w:t>. [online] NHBC Standards 2019. Available at: https://nhbc-standards.co.uk/2019/7-roofs/7-1-flat-roofs-and-balconies/7-1-5-profiled-metal-decks/ [Accessed 1 Mar. 2022].</w:t>
      </w:r>
    </w:p>
    <w:p w14:paraId="700CD7B4" w14:textId="77777777" w:rsidR="00276E98" w:rsidRPr="009A19D5" w:rsidRDefault="00276E98" w:rsidP="00664EB0">
      <w:pPr>
        <w:pStyle w:val="NormalWeb"/>
        <w:shd w:val="clear" w:color="auto" w:fill="FFFFFF"/>
        <w:spacing w:before="0" w:beforeAutospacing="0" w:after="240" w:afterAutospacing="0" w:line="360" w:lineRule="auto"/>
        <w:rPr>
          <w:rFonts w:ascii="Arial" w:hAnsi="Arial" w:cs="Arial"/>
          <w:color w:val="000000"/>
          <w:sz w:val="22"/>
          <w:szCs w:val="22"/>
          <w:lang w:val="en"/>
        </w:rPr>
      </w:pPr>
      <w:r w:rsidRPr="009A19D5">
        <w:rPr>
          <w:rFonts w:ascii="Arial" w:hAnsi="Arial" w:cs="Arial"/>
          <w:color w:val="000000"/>
          <w:sz w:val="22"/>
          <w:szCs w:val="22"/>
          <w:lang w:val="en"/>
        </w:rPr>
        <w:t>NHBC</w:t>
      </w:r>
      <w:r>
        <w:rPr>
          <w:rFonts w:ascii="Arial" w:hAnsi="Arial" w:cs="Arial"/>
          <w:color w:val="000000"/>
          <w:sz w:val="22"/>
          <w:szCs w:val="22"/>
          <w:lang w:val="en"/>
        </w:rPr>
        <w:t xml:space="preserve"> Standards</w:t>
      </w:r>
      <w:r w:rsidRPr="009A19D5">
        <w:rPr>
          <w:rFonts w:ascii="Arial" w:hAnsi="Arial" w:cs="Arial"/>
          <w:color w:val="000000"/>
          <w:sz w:val="22"/>
          <w:szCs w:val="22"/>
          <w:lang w:val="en"/>
        </w:rPr>
        <w:t xml:space="preserve"> (2022). </w:t>
      </w:r>
      <w:r w:rsidRPr="009A19D5">
        <w:rPr>
          <w:rFonts w:ascii="Arial" w:hAnsi="Arial" w:cs="Arial"/>
          <w:i/>
          <w:iCs/>
          <w:color w:val="000000"/>
          <w:sz w:val="22"/>
          <w:szCs w:val="22"/>
          <w:lang w:val="en"/>
        </w:rPr>
        <w:t>4.4 Raft, pile, pier and beam foundations</w:t>
      </w:r>
      <w:r w:rsidRPr="009A19D5">
        <w:rPr>
          <w:rFonts w:ascii="Arial" w:hAnsi="Arial" w:cs="Arial"/>
          <w:color w:val="000000"/>
          <w:sz w:val="22"/>
          <w:szCs w:val="22"/>
          <w:lang w:val="en"/>
        </w:rPr>
        <w:t>. [online] NHBC Standards 2022. Available at: https://nhbc-standards.co.uk/4-foundations/4-4-raft-pile-pier-and-beam-foundations/ [Accessed 1 Mar. 2022].</w:t>
      </w:r>
    </w:p>
    <w:p w14:paraId="37BBFC3E" w14:textId="77777777" w:rsidR="00276E98" w:rsidRPr="009A19D5" w:rsidRDefault="00276E98" w:rsidP="009A19D5">
      <w:pPr>
        <w:shd w:val="clear" w:color="auto" w:fill="FFFFFF"/>
        <w:spacing w:after="240" w:line="360" w:lineRule="auto"/>
        <w:rPr>
          <w:rFonts w:ascii="Arial" w:eastAsia="Times New Roman" w:hAnsi="Arial" w:cs="Arial"/>
          <w:color w:val="000000"/>
          <w:lang w:val="en" w:eastAsia="en-GB"/>
        </w:rPr>
      </w:pPr>
      <w:r w:rsidRPr="009A19D5">
        <w:rPr>
          <w:rFonts w:ascii="Arial" w:eastAsia="Times New Roman" w:hAnsi="Arial" w:cs="Arial"/>
          <w:color w:val="000000"/>
          <w:lang w:val="en" w:eastAsia="en-GB"/>
        </w:rPr>
        <w:t xml:space="preserve">Rainscreen info (2022). </w:t>
      </w:r>
      <w:r w:rsidRPr="009A19D5">
        <w:rPr>
          <w:rFonts w:ascii="Arial" w:eastAsia="Times New Roman" w:hAnsi="Arial" w:cs="Arial"/>
          <w:i/>
          <w:iCs/>
          <w:color w:val="000000"/>
          <w:lang w:val="en" w:eastAsia="en-GB"/>
        </w:rPr>
        <w:t>How It Works - The Rainscreen Principle</w:t>
      </w:r>
      <w:r w:rsidRPr="009A19D5">
        <w:rPr>
          <w:rFonts w:ascii="Arial" w:eastAsia="Times New Roman" w:hAnsi="Arial" w:cs="Arial"/>
          <w:color w:val="000000"/>
          <w:lang w:val="en" w:eastAsia="en-GB"/>
        </w:rPr>
        <w:t>. [online] Bendheim Rainscreens. Available at: https://rainscreeninfo.com/how-it-works/ [Accessed 1 Mar. 2022].</w:t>
      </w:r>
    </w:p>
    <w:p w14:paraId="41C8A712" w14:textId="77777777" w:rsidR="00276E98" w:rsidRPr="009A19D5" w:rsidRDefault="00276E98" w:rsidP="005E28B6">
      <w:pPr>
        <w:shd w:val="clear" w:color="auto" w:fill="FFFFFF"/>
        <w:spacing w:after="240" w:line="360" w:lineRule="auto"/>
        <w:rPr>
          <w:rFonts w:ascii="Arial" w:eastAsia="Times New Roman" w:hAnsi="Arial" w:cs="Arial"/>
          <w:color w:val="000000"/>
          <w:lang w:val="en" w:eastAsia="en-GB"/>
        </w:rPr>
      </w:pPr>
      <w:r w:rsidRPr="005E28B6">
        <w:rPr>
          <w:rFonts w:ascii="Arial" w:eastAsia="Times New Roman" w:hAnsi="Arial" w:cs="Arial"/>
          <w:color w:val="000000"/>
          <w:lang w:val="en" w:eastAsia="en-GB"/>
        </w:rPr>
        <w:t xml:space="preserve">Swansea Museum (2022). </w:t>
      </w:r>
      <w:r w:rsidRPr="005E28B6">
        <w:rPr>
          <w:rFonts w:ascii="Arial" w:eastAsia="Times New Roman" w:hAnsi="Arial" w:cs="Arial"/>
          <w:i/>
          <w:iCs/>
          <w:color w:val="000000"/>
          <w:lang w:val="en" w:eastAsia="en-GB"/>
        </w:rPr>
        <w:t>The Blitz</w:t>
      </w:r>
      <w:r w:rsidRPr="005E28B6">
        <w:rPr>
          <w:rFonts w:ascii="Arial" w:eastAsia="Times New Roman" w:hAnsi="Arial" w:cs="Arial"/>
          <w:color w:val="000000"/>
          <w:lang w:val="en" w:eastAsia="en-GB"/>
        </w:rPr>
        <w:t>. [online] www.swanseamuseum.co.uk. Available at: http://www.swanseamuseum.co.uk/swansea-a-brief-history/world-war-two/the-blitz [Accessed 1 Mar. 2022].</w:t>
      </w:r>
    </w:p>
    <w:p w14:paraId="5898246E" w14:textId="22A74CFE" w:rsidR="00276E98" w:rsidRDefault="00276E98" w:rsidP="009573E0">
      <w:pPr>
        <w:pStyle w:val="NormalWeb"/>
        <w:spacing w:before="0" w:beforeAutospacing="0" w:after="0" w:afterAutospacing="0" w:line="360" w:lineRule="atLeast"/>
        <w:rPr>
          <w:rFonts w:ascii="Arial" w:hAnsi="Arial" w:cs="Arial"/>
          <w:color w:val="000000"/>
          <w:sz w:val="22"/>
          <w:szCs w:val="22"/>
        </w:rPr>
      </w:pPr>
      <w:r w:rsidRPr="009A19D5">
        <w:rPr>
          <w:rFonts w:ascii="Arial" w:hAnsi="Arial" w:cs="Arial"/>
          <w:color w:val="000000"/>
          <w:sz w:val="22"/>
          <w:szCs w:val="22"/>
        </w:rPr>
        <w:t>The Constructor. (2020). </w:t>
      </w:r>
      <w:r w:rsidRPr="009A19D5">
        <w:rPr>
          <w:rFonts w:ascii="Arial" w:hAnsi="Arial" w:cs="Arial"/>
          <w:i/>
          <w:iCs/>
          <w:color w:val="000000"/>
          <w:sz w:val="22"/>
          <w:szCs w:val="22"/>
        </w:rPr>
        <w:t>Steel Piles - Types, Advantages, and Disadvantages [PDF]</w:t>
      </w:r>
      <w:r w:rsidRPr="009A19D5">
        <w:rPr>
          <w:rFonts w:ascii="Arial" w:hAnsi="Arial" w:cs="Arial"/>
          <w:color w:val="000000"/>
          <w:sz w:val="22"/>
          <w:szCs w:val="22"/>
        </w:rPr>
        <w:t xml:space="preserve">. [online] Available at: </w:t>
      </w:r>
      <w:r w:rsidRPr="00DA6600">
        <w:rPr>
          <w:rFonts w:ascii="Arial" w:hAnsi="Arial" w:cs="Arial"/>
          <w:color w:val="000000"/>
          <w:sz w:val="22"/>
          <w:szCs w:val="22"/>
        </w:rPr>
        <w:t>https://theconstructor.org/structural-engg/foundation-design/steel-piles/40266/</w:t>
      </w:r>
      <w:r w:rsidRPr="009A19D5">
        <w:rPr>
          <w:rFonts w:ascii="Arial" w:hAnsi="Arial" w:cs="Arial"/>
          <w:color w:val="000000"/>
          <w:sz w:val="22"/>
          <w:szCs w:val="22"/>
        </w:rPr>
        <w:t>.</w:t>
      </w:r>
      <w:r>
        <w:rPr>
          <w:rFonts w:ascii="Arial" w:hAnsi="Arial" w:cs="Arial"/>
          <w:color w:val="000000"/>
          <w:sz w:val="22"/>
          <w:szCs w:val="22"/>
        </w:rPr>
        <w:t xml:space="preserve"> </w:t>
      </w:r>
      <w:r w:rsidRPr="009A19D5">
        <w:rPr>
          <w:rFonts w:ascii="Arial" w:hAnsi="Arial" w:cs="Arial"/>
          <w:color w:val="000000"/>
          <w:sz w:val="22"/>
          <w:szCs w:val="22"/>
        </w:rPr>
        <w:t>[Accessed 17 Feb. 2022].</w:t>
      </w:r>
    </w:p>
    <w:p w14:paraId="074162C0" w14:textId="60663C8F" w:rsidR="001D32DE" w:rsidRDefault="001D32DE" w:rsidP="009573E0">
      <w:pPr>
        <w:pStyle w:val="NormalWeb"/>
        <w:spacing w:before="0" w:beforeAutospacing="0" w:after="0" w:afterAutospacing="0" w:line="360" w:lineRule="atLeast"/>
        <w:rPr>
          <w:rFonts w:ascii="Arial" w:hAnsi="Arial" w:cs="Arial"/>
          <w:color w:val="000000"/>
          <w:sz w:val="22"/>
          <w:szCs w:val="22"/>
        </w:rPr>
      </w:pPr>
    </w:p>
    <w:p w14:paraId="53CB591B" w14:textId="77777777" w:rsidR="008E662F" w:rsidRPr="008E662F" w:rsidRDefault="008E662F" w:rsidP="008E662F">
      <w:pPr>
        <w:spacing w:after="240" w:line="360" w:lineRule="auto"/>
        <w:rPr>
          <w:rFonts w:ascii="Arial" w:eastAsia="Times New Roman" w:hAnsi="Arial" w:cs="Arial"/>
          <w:lang w:eastAsia="en-GB"/>
        </w:rPr>
      </w:pPr>
      <w:r w:rsidRPr="008E662F">
        <w:rPr>
          <w:rFonts w:ascii="Arial" w:eastAsia="Times New Roman" w:hAnsi="Arial" w:cs="Arial"/>
          <w:lang w:eastAsia="en-GB"/>
        </w:rPr>
        <w:t xml:space="preserve">Victor, O. (2020). </w:t>
      </w:r>
      <w:r w:rsidRPr="008E662F">
        <w:rPr>
          <w:rFonts w:ascii="Arial" w:eastAsia="Times New Roman" w:hAnsi="Arial" w:cs="Arial"/>
          <w:i/>
          <w:iCs/>
          <w:lang w:eastAsia="en-GB"/>
        </w:rPr>
        <w:t>Design and Detailing of Column Base Plates</w:t>
      </w:r>
      <w:r w:rsidRPr="008E662F">
        <w:rPr>
          <w:rFonts w:ascii="Arial" w:eastAsia="Times New Roman" w:hAnsi="Arial" w:cs="Arial"/>
          <w:lang w:eastAsia="en-GB"/>
        </w:rPr>
        <w:t>. [online] STRUCTURES CENTRE. Available at: https://structurescentre.com/design-and-detailing-of-column-base-plates/ [Accessed 6 Mar. 2022].</w:t>
      </w:r>
    </w:p>
    <w:p w14:paraId="0A93F2E6" w14:textId="77777777" w:rsidR="008E662F" w:rsidRPr="008E662F" w:rsidRDefault="008E662F" w:rsidP="008E662F">
      <w:pPr>
        <w:spacing w:after="240" w:line="360" w:lineRule="auto"/>
        <w:rPr>
          <w:rFonts w:ascii="Arial" w:eastAsia="Times New Roman" w:hAnsi="Arial" w:cs="Arial"/>
          <w:lang w:eastAsia="en-GB"/>
        </w:rPr>
      </w:pPr>
      <w:r w:rsidRPr="008E662F">
        <w:rPr>
          <w:rFonts w:ascii="Arial" w:eastAsia="Times New Roman" w:hAnsi="Arial" w:cs="Arial"/>
          <w:lang w:eastAsia="en-GB"/>
        </w:rPr>
        <w:t xml:space="preserve">Anon (2019). </w:t>
      </w:r>
      <w:r w:rsidRPr="008E662F">
        <w:rPr>
          <w:rFonts w:ascii="Arial" w:eastAsia="Times New Roman" w:hAnsi="Arial" w:cs="Arial"/>
          <w:i/>
          <w:iCs/>
          <w:lang w:eastAsia="en-GB"/>
        </w:rPr>
        <w:t>Benefits of EPDM Rubber Roofing | Blog</w:t>
      </w:r>
      <w:r w:rsidRPr="008E662F">
        <w:rPr>
          <w:rFonts w:ascii="Arial" w:eastAsia="Times New Roman" w:hAnsi="Arial" w:cs="Arial"/>
          <w:lang w:eastAsia="en-GB"/>
        </w:rPr>
        <w:t xml:space="preserve">. [online] </w:t>
      </w:r>
      <w:proofErr w:type="spellStart"/>
      <w:r w:rsidRPr="008E662F">
        <w:rPr>
          <w:rFonts w:ascii="Arial" w:eastAsia="Times New Roman" w:hAnsi="Arial" w:cs="Arial"/>
          <w:lang w:eastAsia="en-GB"/>
        </w:rPr>
        <w:t>RubberBond</w:t>
      </w:r>
      <w:proofErr w:type="spellEnd"/>
      <w:r w:rsidRPr="008E662F">
        <w:rPr>
          <w:rFonts w:ascii="Arial" w:eastAsia="Times New Roman" w:hAnsi="Arial" w:cs="Arial"/>
          <w:lang w:eastAsia="en-GB"/>
        </w:rPr>
        <w:t>. Available at: http://rubberbond.co.uk/blog/benefits-epdm-rubber-roofing/ [Accessed 6 Mar. 2022].</w:t>
      </w:r>
    </w:p>
    <w:p w14:paraId="02A3F613" w14:textId="18AB9410" w:rsidR="001D32DE" w:rsidRDefault="00BF075B" w:rsidP="00B67EDA">
      <w:pPr>
        <w:spacing w:after="240" w:line="360" w:lineRule="auto"/>
        <w:rPr>
          <w:rFonts w:ascii="Times New Roman" w:eastAsia="Times New Roman" w:hAnsi="Times New Roman" w:cs="Times New Roman"/>
          <w:sz w:val="24"/>
          <w:szCs w:val="24"/>
          <w:lang w:eastAsia="en-GB"/>
        </w:rPr>
      </w:pPr>
      <w:r w:rsidRPr="00BF075B">
        <w:rPr>
          <w:rFonts w:ascii="Arial" w:eastAsia="Times New Roman" w:hAnsi="Arial" w:cs="Arial"/>
          <w:lang w:eastAsia="en-GB"/>
        </w:rPr>
        <w:t xml:space="preserve">INCA (2014). </w:t>
      </w:r>
      <w:r w:rsidRPr="00BF075B">
        <w:rPr>
          <w:rFonts w:ascii="Arial" w:eastAsia="Times New Roman" w:hAnsi="Arial" w:cs="Arial"/>
          <w:i/>
          <w:iCs/>
          <w:lang w:eastAsia="en-GB"/>
        </w:rPr>
        <w:t>Wind Load Design Considerations</w:t>
      </w:r>
      <w:r w:rsidRPr="00BF075B">
        <w:rPr>
          <w:rFonts w:ascii="Arial" w:eastAsia="Times New Roman" w:hAnsi="Arial" w:cs="Arial"/>
          <w:lang w:eastAsia="en-GB"/>
        </w:rPr>
        <w:t>. [online] Available at: https://www.inca-ltd.org.uk/wp-content/uploads/2016/09/INCATechnicalGuide03-WindLoadDesignConsiderationsforEWISystems.pdf [Accessed 6 Mar. 2022</w:t>
      </w:r>
      <w:r w:rsidRPr="00BF075B">
        <w:rPr>
          <w:rFonts w:ascii="Times New Roman" w:eastAsia="Times New Roman" w:hAnsi="Times New Roman" w:cs="Times New Roman"/>
          <w:sz w:val="24"/>
          <w:szCs w:val="24"/>
          <w:lang w:eastAsia="en-GB"/>
        </w:rPr>
        <w:t>].</w:t>
      </w:r>
    </w:p>
    <w:p w14:paraId="320E3566" w14:textId="77777777" w:rsidR="00CE3FB8" w:rsidRPr="00CE3FB8" w:rsidRDefault="00CE3FB8" w:rsidP="00CE3FB8">
      <w:pPr>
        <w:spacing w:after="240" w:line="360" w:lineRule="auto"/>
        <w:rPr>
          <w:rFonts w:ascii="Arial" w:eastAsia="Times New Roman" w:hAnsi="Arial" w:cs="Arial"/>
          <w:lang w:eastAsia="en-GB"/>
        </w:rPr>
      </w:pPr>
      <w:proofErr w:type="spellStart"/>
      <w:r w:rsidRPr="00CE3FB8">
        <w:rPr>
          <w:rFonts w:ascii="Arial" w:eastAsia="Times New Roman" w:hAnsi="Arial" w:cs="Arial"/>
          <w:lang w:eastAsia="en-GB"/>
        </w:rPr>
        <w:lastRenderedPageBreak/>
        <w:t>Wbdg</w:t>
      </w:r>
      <w:proofErr w:type="spellEnd"/>
      <w:r w:rsidRPr="00CE3FB8">
        <w:rPr>
          <w:rFonts w:ascii="Arial" w:eastAsia="Times New Roman" w:hAnsi="Arial" w:cs="Arial"/>
          <w:lang w:eastAsia="en-GB"/>
        </w:rPr>
        <w:t xml:space="preserve"> (2016). </w:t>
      </w:r>
      <w:r w:rsidRPr="00CE3FB8">
        <w:rPr>
          <w:rFonts w:ascii="Arial" w:eastAsia="Times New Roman" w:hAnsi="Arial" w:cs="Arial"/>
          <w:i/>
          <w:iCs/>
          <w:lang w:eastAsia="en-GB"/>
        </w:rPr>
        <w:t>Building Enclosure Design Principles and Strategies | WBDG - Whole Building Design Guide</w:t>
      </w:r>
      <w:r w:rsidRPr="00CE3FB8">
        <w:rPr>
          <w:rFonts w:ascii="Arial" w:eastAsia="Times New Roman" w:hAnsi="Arial" w:cs="Arial"/>
          <w:lang w:eastAsia="en-GB"/>
        </w:rPr>
        <w:t>. [online] Wbdg.org. Available at: https://www.wbdg.org/resources/building-enclosure-design-principles-and-strategies.</w:t>
      </w:r>
    </w:p>
    <w:p w14:paraId="095BFB7D" w14:textId="77777777" w:rsidR="00CE3FB8" w:rsidRPr="00B67EDA" w:rsidRDefault="00CE3FB8" w:rsidP="00B67EDA">
      <w:pPr>
        <w:spacing w:after="240" w:line="360" w:lineRule="auto"/>
        <w:rPr>
          <w:rFonts w:ascii="Times New Roman" w:eastAsia="Times New Roman" w:hAnsi="Times New Roman" w:cs="Times New Roman"/>
          <w:sz w:val="24"/>
          <w:szCs w:val="24"/>
          <w:lang w:eastAsia="en-GB"/>
        </w:rPr>
      </w:pPr>
    </w:p>
    <w:p w14:paraId="495E930B" w14:textId="360A0F2C" w:rsidR="00863CD7" w:rsidRPr="0057083B" w:rsidRDefault="0032440E" w:rsidP="00863CD7">
      <w:pPr>
        <w:pStyle w:val="Heading1"/>
        <w:rPr>
          <w:rFonts w:ascii="Arial" w:hAnsi="Arial" w:cs="Arial"/>
        </w:rPr>
      </w:pPr>
      <w:bookmarkStart w:id="14" w:name="_Toc97491558"/>
      <w:r w:rsidRPr="0057083B">
        <w:rPr>
          <w:rFonts w:ascii="Arial" w:hAnsi="Arial" w:cs="Arial"/>
        </w:rPr>
        <w:t>6</w:t>
      </w:r>
      <w:r w:rsidR="000653BB" w:rsidRPr="0057083B">
        <w:rPr>
          <w:rFonts w:ascii="Arial" w:hAnsi="Arial" w:cs="Arial"/>
        </w:rPr>
        <w:tab/>
      </w:r>
      <w:r w:rsidR="00863CD7" w:rsidRPr="0057083B">
        <w:rPr>
          <w:rFonts w:ascii="Arial" w:hAnsi="Arial" w:cs="Arial"/>
        </w:rPr>
        <w:t>Appendices</w:t>
      </w:r>
      <w:bookmarkEnd w:id="14"/>
      <w:r w:rsidR="00863CD7" w:rsidRPr="0057083B">
        <w:rPr>
          <w:rFonts w:ascii="Arial" w:hAnsi="Arial" w:cs="Arial"/>
        </w:rPr>
        <w:t xml:space="preserve"> </w:t>
      </w:r>
    </w:p>
    <w:p w14:paraId="7B313817" w14:textId="26CC483B" w:rsidR="00863CD7" w:rsidRDefault="00863CD7" w:rsidP="00863CD7"/>
    <w:p w14:paraId="05FBB7DC" w14:textId="0F92A09C" w:rsidR="00863CD7" w:rsidRDefault="00863CD7" w:rsidP="00863CD7">
      <w:r>
        <w:t>Appendix 1 (3 Pages) Taken from the Assignment brief.</w:t>
      </w:r>
    </w:p>
    <w:p w14:paraId="05FB350B" w14:textId="77777777" w:rsidR="00680F64" w:rsidRDefault="00863CD7" w:rsidP="00863CD7">
      <w:r>
        <w:rPr>
          <w:noProof/>
          <w:lang w:eastAsia="en-GB"/>
        </w:rPr>
        <w:drawing>
          <wp:inline distT="0" distB="0" distL="0" distR="0" wp14:anchorId="71D7D841" wp14:editId="0956694E">
            <wp:extent cx="6049577" cy="6165850"/>
            <wp:effectExtent l="0" t="0" r="889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67014" cy="6183622"/>
                    </a:xfrm>
                    <a:prstGeom prst="rect">
                      <a:avLst/>
                    </a:prstGeom>
                    <a:noFill/>
                    <a:ln>
                      <a:noFill/>
                    </a:ln>
                  </pic:spPr>
                </pic:pic>
              </a:graphicData>
            </a:graphic>
          </wp:inline>
        </w:drawing>
      </w:r>
    </w:p>
    <w:p w14:paraId="3A2F943F" w14:textId="045396C4" w:rsidR="00863CD7" w:rsidRDefault="00680F64" w:rsidP="00863CD7">
      <w:pPr>
        <w:rPr>
          <w:rFonts w:ascii="Arial" w:hAnsi="Arial" w:cs="Arial"/>
          <w:color w:val="000000"/>
          <w:shd w:val="clear" w:color="auto" w:fill="FFFFFF"/>
        </w:rPr>
      </w:pPr>
      <w:r>
        <w:rPr>
          <w:rFonts w:ascii="Arial" w:hAnsi="Arial" w:cs="Arial"/>
          <w:noProof/>
          <w:color w:val="000000"/>
          <w:shd w:val="clear" w:color="auto" w:fill="FFFFFF"/>
          <w:lang w:eastAsia="en-GB"/>
        </w:rPr>
        <w:lastRenderedPageBreak/>
        <w:drawing>
          <wp:inline distT="0" distB="0" distL="0" distR="0" wp14:anchorId="18C9D7B9" wp14:editId="3806456D">
            <wp:extent cx="5950918" cy="857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7049" cy="8581332"/>
                    </a:xfrm>
                    <a:prstGeom prst="rect">
                      <a:avLst/>
                    </a:prstGeom>
                    <a:noFill/>
                    <a:ln>
                      <a:noFill/>
                    </a:ln>
                  </pic:spPr>
                </pic:pic>
              </a:graphicData>
            </a:graphic>
          </wp:inline>
        </w:drawing>
      </w:r>
      <w:r>
        <w:rPr>
          <w:rFonts w:ascii="Arial" w:hAnsi="Arial" w:cs="Arial"/>
          <w:color w:val="000000"/>
          <w:shd w:val="clear" w:color="auto" w:fill="FFFFFF"/>
        </w:rPr>
        <w:br/>
      </w:r>
      <w:r w:rsidR="00863CD7">
        <w:rPr>
          <w:rFonts w:ascii="Arial" w:hAnsi="Arial" w:cs="Arial"/>
          <w:color w:val="000000"/>
          <w:shd w:val="clear" w:color="auto" w:fill="FFFFFF"/>
        </w:rPr>
        <w:br/>
      </w:r>
      <w:r>
        <w:rPr>
          <w:noProof/>
          <w:lang w:eastAsia="en-GB"/>
        </w:rPr>
        <w:lastRenderedPageBreak/>
        <w:drawing>
          <wp:inline distT="0" distB="0" distL="0" distR="0" wp14:anchorId="47B3281D" wp14:editId="283C33F8">
            <wp:extent cx="5791059" cy="86868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7094" cy="8710854"/>
                    </a:xfrm>
                    <a:prstGeom prst="rect">
                      <a:avLst/>
                    </a:prstGeom>
                    <a:noFill/>
                    <a:ln>
                      <a:noFill/>
                    </a:ln>
                  </pic:spPr>
                </pic:pic>
              </a:graphicData>
            </a:graphic>
          </wp:inline>
        </w:drawing>
      </w:r>
    </w:p>
    <w:p w14:paraId="15CB94A7" w14:textId="27E64A7D" w:rsidR="00F5164D" w:rsidRDefault="00F5164D" w:rsidP="00863CD7">
      <w:pPr>
        <w:rPr>
          <w:rFonts w:ascii="Arial" w:hAnsi="Arial" w:cs="Arial"/>
          <w:color w:val="000000"/>
          <w:shd w:val="clear" w:color="auto" w:fill="FFFFFF"/>
        </w:rPr>
      </w:pPr>
      <w:r>
        <w:rPr>
          <w:rFonts w:ascii="Arial" w:hAnsi="Arial" w:cs="Arial"/>
          <w:color w:val="000000"/>
          <w:shd w:val="clear" w:color="auto" w:fill="FFFFFF"/>
        </w:rPr>
        <w:lastRenderedPageBreak/>
        <w:t>Appendix 2</w:t>
      </w:r>
    </w:p>
    <w:p w14:paraId="48C456BB" w14:textId="24172440" w:rsidR="00F5164D" w:rsidRDefault="00F5164D" w:rsidP="00863CD7">
      <w:pPr>
        <w:rPr>
          <w:rFonts w:ascii="Arial" w:hAnsi="Arial" w:cs="Arial"/>
          <w:color w:val="000000"/>
          <w:shd w:val="clear" w:color="auto" w:fill="FFFFFF"/>
        </w:rPr>
      </w:pPr>
      <w:r>
        <w:rPr>
          <w:rFonts w:ascii="Arial" w:hAnsi="Arial" w:cs="Arial"/>
          <w:color w:val="000000"/>
          <w:shd w:val="clear" w:color="auto" w:fill="FFFFFF"/>
        </w:rPr>
        <w:t xml:space="preserve">Image taken from </w:t>
      </w:r>
      <w:r w:rsidR="008767BD">
        <w:rPr>
          <w:rFonts w:ascii="Arial" w:hAnsi="Arial" w:cs="Arial"/>
          <w:color w:val="000000"/>
          <w:shd w:val="clear" w:color="auto" w:fill="FFFFFF"/>
        </w:rPr>
        <w:t>(</w:t>
      </w:r>
      <w:r>
        <w:rPr>
          <w:rFonts w:ascii="Arial" w:hAnsi="Arial" w:cs="Arial"/>
          <w:color w:val="000000"/>
          <w:shd w:val="clear" w:color="auto" w:fill="FFFFFF"/>
        </w:rPr>
        <w:t>Google</w:t>
      </w:r>
      <w:r w:rsidR="008767BD">
        <w:rPr>
          <w:rFonts w:ascii="Arial" w:hAnsi="Arial" w:cs="Arial"/>
          <w:color w:val="000000"/>
          <w:shd w:val="clear" w:color="auto" w:fill="FFFFFF"/>
        </w:rPr>
        <w:t>, 2022)</w:t>
      </w:r>
    </w:p>
    <w:p w14:paraId="5935619D" w14:textId="71077065" w:rsidR="008767BD" w:rsidRDefault="008767BD" w:rsidP="008767BD">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Google (</w:t>
      </w:r>
      <w:r w:rsidR="00E127E9">
        <w:rPr>
          <w:rFonts w:ascii="Calibri" w:hAnsi="Calibri" w:cs="Calibri"/>
          <w:color w:val="000000"/>
          <w:sz w:val="27"/>
          <w:szCs w:val="27"/>
        </w:rPr>
        <w:t>2022</w:t>
      </w:r>
      <w:r>
        <w:rPr>
          <w:rFonts w:ascii="Calibri" w:hAnsi="Calibri" w:cs="Calibri"/>
          <w:color w:val="000000"/>
          <w:sz w:val="27"/>
          <w:szCs w:val="27"/>
        </w:rPr>
        <w:t>). </w:t>
      </w:r>
      <w:r>
        <w:rPr>
          <w:rFonts w:ascii="Calibri" w:hAnsi="Calibri" w:cs="Calibri"/>
          <w:i/>
          <w:iCs/>
          <w:color w:val="000000"/>
          <w:sz w:val="27"/>
          <w:szCs w:val="27"/>
        </w:rPr>
        <w:t>pile cap - Google Search</w:t>
      </w:r>
      <w:r>
        <w:rPr>
          <w:rFonts w:ascii="Calibri" w:hAnsi="Calibri" w:cs="Calibri"/>
          <w:color w:val="000000"/>
          <w:sz w:val="27"/>
          <w:szCs w:val="27"/>
        </w:rPr>
        <w:t>. [online] Available at: https://www.google.com/search?q=pile+cap [Accessed 17 Feb. 2022].</w:t>
      </w:r>
    </w:p>
    <w:p w14:paraId="6FEEAC68" w14:textId="77777777" w:rsidR="008767BD" w:rsidRDefault="008767BD" w:rsidP="008767BD">
      <w:pPr>
        <w:pStyle w:val="NormalWeb"/>
        <w:rPr>
          <w:rFonts w:ascii="Calibri" w:hAnsi="Calibri" w:cs="Calibri"/>
          <w:color w:val="000000"/>
          <w:sz w:val="27"/>
          <w:szCs w:val="27"/>
        </w:rPr>
      </w:pPr>
      <w:r>
        <w:rPr>
          <w:rFonts w:ascii="Calibri" w:hAnsi="Calibri" w:cs="Calibri"/>
          <w:color w:val="000000"/>
          <w:sz w:val="27"/>
          <w:szCs w:val="27"/>
        </w:rPr>
        <w:t>‌</w:t>
      </w:r>
    </w:p>
    <w:p w14:paraId="515BD9DA" w14:textId="77777777" w:rsidR="008767BD" w:rsidRDefault="008767BD" w:rsidP="00863CD7">
      <w:pPr>
        <w:rPr>
          <w:rFonts w:ascii="Arial" w:hAnsi="Arial" w:cs="Arial"/>
          <w:color w:val="000000"/>
          <w:shd w:val="clear" w:color="auto" w:fill="FFFFFF"/>
        </w:rPr>
      </w:pPr>
    </w:p>
    <w:p w14:paraId="132E43DB" w14:textId="2724A75F" w:rsidR="00F5164D" w:rsidRDefault="00F5164D" w:rsidP="00863CD7">
      <w:r>
        <w:rPr>
          <w:noProof/>
          <w:lang w:eastAsia="en-GB"/>
        </w:rPr>
        <w:drawing>
          <wp:inline distT="0" distB="0" distL="0" distR="0" wp14:anchorId="345BD68A" wp14:editId="5DA22F58">
            <wp:extent cx="5143500" cy="6381750"/>
            <wp:effectExtent l="0" t="0" r="0" b="0"/>
            <wp:docPr id="4" name="Picture 4" descr="Pile cap - Designing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le cap - Designing Building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3500" cy="6381750"/>
                    </a:xfrm>
                    <a:prstGeom prst="rect">
                      <a:avLst/>
                    </a:prstGeom>
                    <a:noFill/>
                    <a:ln>
                      <a:noFill/>
                    </a:ln>
                  </pic:spPr>
                </pic:pic>
              </a:graphicData>
            </a:graphic>
          </wp:inline>
        </w:drawing>
      </w:r>
    </w:p>
    <w:p w14:paraId="4435B98F" w14:textId="5C1C78D1" w:rsidR="00E45DA5" w:rsidRDefault="00E45DA5" w:rsidP="00863CD7"/>
    <w:p w14:paraId="4B53C9E9" w14:textId="6875BD45" w:rsidR="00E45DA5" w:rsidRDefault="00E45DA5" w:rsidP="00863CD7"/>
    <w:p w14:paraId="07EAE0CD" w14:textId="2776EE6E" w:rsidR="00E45DA5" w:rsidRPr="001756B4" w:rsidRDefault="00E45DA5" w:rsidP="00863CD7">
      <w:pPr>
        <w:rPr>
          <w:rFonts w:ascii="Arial" w:hAnsi="Arial" w:cs="Arial"/>
        </w:rPr>
      </w:pPr>
      <w:r w:rsidRPr="001756B4">
        <w:rPr>
          <w:rFonts w:ascii="Arial" w:hAnsi="Arial" w:cs="Arial"/>
        </w:rPr>
        <w:lastRenderedPageBreak/>
        <w:t>Appendix 3 – Warm roof visual aide.</w:t>
      </w:r>
      <w:r w:rsidR="002C650D" w:rsidRPr="001756B4">
        <w:rPr>
          <w:rFonts w:ascii="Arial" w:hAnsi="Arial" w:cs="Arial"/>
        </w:rPr>
        <w:t xml:space="preserve"> Taken from (NHBC Standards, 2019)</w:t>
      </w:r>
    </w:p>
    <w:p w14:paraId="43E5D53D" w14:textId="77777777" w:rsidR="002C650D" w:rsidRPr="001756B4" w:rsidRDefault="002C650D" w:rsidP="002C650D">
      <w:pPr>
        <w:shd w:val="clear" w:color="auto" w:fill="FFFFFF"/>
        <w:spacing w:after="240" w:line="360" w:lineRule="auto"/>
        <w:rPr>
          <w:rFonts w:ascii="Arial" w:eastAsia="Times New Roman" w:hAnsi="Arial" w:cs="Arial"/>
          <w:color w:val="000000"/>
          <w:lang w:val="en" w:eastAsia="en-GB"/>
        </w:rPr>
      </w:pPr>
      <w:r w:rsidRPr="001756B4">
        <w:rPr>
          <w:rFonts w:ascii="Arial" w:eastAsia="Times New Roman" w:hAnsi="Arial" w:cs="Arial"/>
          <w:color w:val="000000"/>
          <w:lang w:val="en" w:eastAsia="en-GB"/>
        </w:rPr>
        <w:t xml:space="preserve">NHBC Standards (2019). </w:t>
      </w:r>
      <w:r w:rsidRPr="001756B4">
        <w:rPr>
          <w:rFonts w:ascii="Arial" w:eastAsia="Times New Roman" w:hAnsi="Arial" w:cs="Arial"/>
          <w:i/>
          <w:iCs/>
          <w:color w:val="000000"/>
          <w:lang w:val="en" w:eastAsia="en-GB"/>
        </w:rPr>
        <w:t>7.1.5 Profiled metal decks</w:t>
      </w:r>
      <w:r w:rsidRPr="001756B4">
        <w:rPr>
          <w:rFonts w:ascii="Arial" w:eastAsia="Times New Roman" w:hAnsi="Arial" w:cs="Arial"/>
          <w:color w:val="000000"/>
          <w:lang w:val="en" w:eastAsia="en-GB"/>
        </w:rPr>
        <w:t>. [online] NHBC Standards 2019. Available at: https://nhbc-standards.co.uk/2019/7-roofs/7-1-flat-roofs-and-balconies/7-1-5-profiled-metal-decks/ [Accessed 1 Mar. 2022].</w:t>
      </w:r>
    </w:p>
    <w:p w14:paraId="18A5CC41" w14:textId="63325329" w:rsidR="002C650D" w:rsidRDefault="002C650D" w:rsidP="002C650D">
      <w:r w:rsidRPr="002C650D">
        <w:rPr>
          <w:rFonts w:ascii="Times New Roman" w:eastAsia="Times New Roman" w:hAnsi="Times New Roman" w:cs="Times New Roman"/>
          <w:color w:val="000000"/>
          <w:sz w:val="24"/>
          <w:szCs w:val="24"/>
          <w:lang w:val="en" w:eastAsia="en-GB"/>
        </w:rPr>
        <w:t>‌</w:t>
      </w:r>
    </w:p>
    <w:p w14:paraId="4EDA4ADD" w14:textId="77777777" w:rsidR="002C650D" w:rsidRDefault="002C650D" w:rsidP="00863CD7"/>
    <w:p w14:paraId="558E8E62" w14:textId="77777777" w:rsidR="002C650D" w:rsidRDefault="002C650D" w:rsidP="00863CD7"/>
    <w:p w14:paraId="66FD57AD" w14:textId="77777777" w:rsidR="00E45DA5" w:rsidRDefault="00E45DA5" w:rsidP="00863CD7">
      <w:pPr>
        <w:rPr>
          <w:noProof/>
        </w:rPr>
      </w:pPr>
    </w:p>
    <w:p w14:paraId="7A0C217E" w14:textId="34B9AA02" w:rsidR="00E45DA5" w:rsidRDefault="002C650D" w:rsidP="00863CD7">
      <w:r>
        <w:rPr>
          <w:noProof/>
          <w:lang w:eastAsia="en-GB"/>
        </w:rPr>
        <w:drawing>
          <wp:inline distT="0" distB="0" distL="0" distR="0" wp14:anchorId="30B4A407" wp14:editId="7AFDABBF">
            <wp:extent cx="5731157" cy="2544417"/>
            <wp:effectExtent l="0" t="0" r="3175" b="8890"/>
            <wp:docPr id="7" name="Picture 7" descr="https://nhbc-standards.co.uk/2019/wp-content/uploads/7.1.5.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nhbc-standards.co.uk/2019/wp-content/uploads/7.1.5.i.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7487" cy="2551667"/>
                    </a:xfrm>
                    <a:prstGeom prst="rect">
                      <a:avLst/>
                    </a:prstGeom>
                    <a:noFill/>
                    <a:ln>
                      <a:noFill/>
                    </a:ln>
                  </pic:spPr>
                </pic:pic>
              </a:graphicData>
            </a:graphic>
          </wp:inline>
        </w:drawing>
      </w:r>
    </w:p>
    <w:p w14:paraId="51BBE618" w14:textId="66F7CA2E" w:rsidR="00264B85" w:rsidRDefault="00264B85" w:rsidP="00863CD7"/>
    <w:p w14:paraId="4B1438FA" w14:textId="61DAA8BC" w:rsidR="009A19D5" w:rsidRDefault="009A19D5" w:rsidP="00863CD7"/>
    <w:p w14:paraId="1C880CF1" w14:textId="2A652875" w:rsidR="009A19D5" w:rsidRDefault="009A19D5" w:rsidP="00863CD7"/>
    <w:p w14:paraId="05CDDF1C" w14:textId="45F4D70A" w:rsidR="009A19D5" w:rsidRDefault="009A19D5" w:rsidP="00863CD7"/>
    <w:p w14:paraId="5CEA785E" w14:textId="2A1890E8" w:rsidR="009A19D5" w:rsidRDefault="009A19D5" w:rsidP="00863CD7"/>
    <w:p w14:paraId="0B7BD732" w14:textId="28FB5482" w:rsidR="009A19D5" w:rsidRDefault="009A19D5" w:rsidP="00863CD7"/>
    <w:p w14:paraId="4CE5D3AC" w14:textId="27F63C29" w:rsidR="009A19D5" w:rsidRDefault="009A19D5" w:rsidP="00863CD7"/>
    <w:p w14:paraId="2C6EC018" w14:textId="2FCC3256" w:rsidR="009A19D5" w:rsidRDefault="009A19D5" w:rsidP="00863CD7"/>
    <w:p w14:paraId="47B3CA02" w14:textId="5759947A" w:rsidR="009A19D5" w:rsidRDefault="009A19D5" w:rsidP="00863CD7"/>
    <w:p w14:paraId="22A1FFC9" w14:textId="3BDE9856" w:rsidR="009A19D5" w:rsidRDefault="009A19D5" w:rsidP="00863CD7"/>
    <w:p w14:paraId="6586FEAC" w14:textId="06E4E7C0" w:rsidR="009A19D5" w:rsidRDefault="009A19D5" w:rsidP="00863CD7"/>
    <w:p w14:paraId="169B6D5F" w14:textId="06457257" w:rsidR="009A19D5" w:rsidRDefault="009A19D5" w:rsidP="00863CD7"/>
    <w:p w14:paraId="31403851" w14:textId="77777777" w:rsidR="001756B4" w:rsidRDefault="001756B4" w:rsidP="00863CD7"/>
    <w:p w14:paraId="45A98713" w14:textId="77777777" w:rsidR="009A19D5" w:rsidRDefault="009A19D5" w:rsidP="00863CD7"/>
    <w:p w14:paraId="5F2C8D54" w14:textId="0018F8CD" w:rsidR="00264B85" w:rsidRPr="001756B4" w:rsidRDefault="00264B85" w:rsidP="00863CD7">
      <w:pPr>
        <w:rPr>
          <w:rFonts w:ascii="Arial" w:hAnsi="Arial" w:cs="Arial"/>
        </w:rPr>
      </w:pPr>
      <w:r w:rsidRPr="001756B4">
        <w:rPr>
          <w:rFonts w:ascii="Arial" w:hAnsi="Arial" w:cs="Arial"/>
        </w:rPr>
        <w:lastRenderedPageBreak/>
        <w:t>Appendix 4. Rainscreen cladding visual aide.</w:t>
      </w:r>
      <w:r w:rsidR="009A19D5" w:rsidRPr="001756B4">
        <w:rPr>
          <w:rFonts w:ascii="Arial" w:hAnsi="Arial" w:cs="Arial"/>
        </w:rPr>
        <w:t xml:space="preserve"> Taken from (Rainscreen info, 2022)</w:t>
      </w:r>
    </w:p>
    <w:p w14:paraId="6D0B1CEA" w14:textId="77777777" w:rsidR="009A19D5" w:rsidRPr="001756B4" w:rsidRDefault="009A19D5" w:rsidP="009A19D5">
      <w:pPr>
        <w:shd w:val="clear" w:color="auto" w:fill="FFFFFF"/>
        <w:spacing w:after="240" w:line="360" w:lineRule="auto"/>
        <w:rPr>
          <w:rFonts w:ascii="Arial" w:eastAsia="Times New Roman" w:hAnsi="Arial" w:cs="Arial"/>
          <w:color w:val="000000"/>
          <w:lang w:val="en" w:eastAsia="en-GB"/>
        </w:rPr>
      </w:pPr>
      <w:r w:rsidRPr="001756B4">
        <w:rPr>
          <w:rFonts w:ascii="Arial" w:eastAsia="Times New Roman" w:hAnsi="Arial" w:cs="Arial"/>
          <w:color w:val="000000"/>
          <w:lang w:val="en" w:eastAsia="en-GB"/>
        </w:rPr>
        <w:t xml:space="preserve">Rainscreen info (2022). </w:t>
      </w:r>
      <w:r w:rsidRPr="001756B4">
        <w:rPr>
          <w:rFonts w:ascii="Arial" w:eastAsia="Times New Roman" w:hAnsi="Arial" w:cs="Arial"/>
          <w:i/>
          <w:iCs/>
          <w:color w:val="000000"/>
          <w:lang w:val="en" w:eastAsia="en-GB"/>
        </w:rPr>
        <w:t>How It Works - The Rainscreen Principle</w:t>
      </w:r>
      <w:r w:rsidRPr="001756B4">
        <w:rPr>
          <w:rFonts w:ascii="Arial" w:eastAsia="Times New Roman" w:hAnsi="Arial" w:cs="Arial"/>
          <w:color w:val="000000"/>
          <w:lang w:val="en" w:eastAsia="en-GB"/>
        </w:rPr>
        <w:t>. [online] Bendheim Rainscreens. Available at: https://rainscreeninfo.com/how-it-works/ [Accessed 1 Mar. 2022].</w:t>
      </w:r>
    </w:p>
    <w:p w14:paraId="590D8765" w14:textId="5E611F63" w:rsidR="009A19D5" w:rsidRPr="001756B4" w:rsidRDefault="009A19D5" w:rsidP="009A19D5">
      <w:pPr>
        <w:rPr>
          <w:rFonts w:ascii="Arial" w:hAnsi="Arial" w:cs="Arial"/>
        </w:rPr>
      </w:pPr>
      <w:r w:rsidRPr="001756B4">
        <w:rPr>
          <w:rFonts w:ascii="Arial" w:eastAsia="Times New Roman" w:hAnsi="Arial" w:cs="Arial"/>
          <w:color w:val="000000"/>
          <w:lang w:val="en" w:eastAsia="en-GB"/>
        </w:rPr>
        <w:t>‌</w:t>
      </w:r>
    </w:p>
    <w:p w14:paraId="6FF0D81B" w14:textId="77777777" w:rsidR="00264B85" w:rsidRDefault="00264B85" w:rsidP="00863CD7"/>
    <w:p w14:paraId="1BF71EC8" w14:textId="07BD448F" w:rsidR="00264B85" w:rsidRDefault="00264B85" w:rsidP="00863CD7">
      <w:r>
        <w:rPr>
          <w:noProof/>
          <w:lang w:eastAsia="en-GB"/>
        </w:rPr>
        <w:drawing>
          <wp:inline distT="0" distB="0" distL="0" distR="0" wp14:anchorId="62FE16B2" wp14:editId="768833AC">
            <wp:extent cx="5525135" cy="5057029"/>
            <wp:effectExtent l="0" t="0" r="0" b="0"/>
            <wp:docPr id="8" name="Picture 8" descr="Rainscreen Diagram 1 with defini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ainscreen Diagram 1 with definition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6551" cy="5104089"/>
                    </a:xfrm>
                    <a:prstGeom prst="rect">
                      <a:avLst/>
                    </a:prstGeom>
                    <a:noFill/>
                    <a:ln>
                      <a:noFill/>
                    </a:ln>
                  </pic:spPr>
                </pic:pic>
              </a:graphicData>
            </a:graphic>
          </wp:inline>
        </w:drawing>
      </w:r>
    </w:p>
    <w:p w14:paraId="02FBE038" w14:textId="13D575A6" w:rsidR="001756B4" w:rsidRDefault="001756B4" w:rsidP="00863CD7"/>
    <w:p w14:paraId="7F0F28B6" w14:textId="0399C2EF" w:rsidR="001756B4" w:rsidRDefault="001756B4" w:rsidP="00863CD7"/>
    <w:p w14:paraId="3CD80532" w14:textId="464C15BF" w:rsidR="001756B4" w:rsidRDefault="001756B4" w:rsidP="00863CD7"/>
    <w:p w14:paraId="6FEB1E45" w14:textId="29F52DC3" w:rsidR="001756B4" w:rsidRDefault="001756B4" w:rsidP="00863CD7"/>
    <w:p w14:paraId="3DE94C82" w14:textId="3A28F9AF" w:rsidR="001756B4" w:rsidRDefault="001756B4" w:rsidP="00863CD7"/>
    <w:p w14:paraId="50FF7BF9" w14:textId="7443F1A5" w:rsidR="001756B4" w:rsidRDefault="001756B4" w:rsidP="00863CD7"/>
    <w:p w14:paraId="6D9A403F" w14:textId="519FB416" w:rsidR="001756B4" w:rsidRDefault="001756B4" w:rsidP="00863CD7"/>
    <w:p w14:paraId="76CC8BED" w14:textId="2020FE6F" w:rsidR="001756B4" w:rsidRDefault="001756B4" w:rsidP="00863CD7"/>
    <w:p w14:paraId="2CCD9B34" w14:textId="66C7DA2D" w:rsidR="001756B4" w:rsidRDefault="001756B4" w:rsidP="00863CD7"/>
    <w:p w14:paraId="1C09EAB5" w14:textId="59FC1285" w:rsidR="001756B4" w:rsidRDefault="001756B4" w:rsidP="00863CD7">
      <w:pPr>
        <w:rPr>
          <w:rFonts w:ascii="Arial" w:hAnsi="Arial" w:cs="Arial"/>
        </w:rPr>
      </w:pPr>
      <w:r>
        <w:rPr>
          <w:rFonts w:ascii="Arial" w:hAnsi="Arial" w:cs="Arial"/>
        </w:rPr>
        <w:t xml:space="preserve">Appendix 5 – Structural frame columns highlighted with an orange dot. </w:t>
      </w:r>
    </w:p>
    <w:p w14:paraId="711341BE" w14:textId="0ACE090B" w:rsidR="001756B4" w:rsidRDefault="001756B4" w:rsidP="00863CD7">
      <w:pPr>
        <w:rPr>
          <w:rFonts w:ascii="Arial" w:hAnsi="Arial" w:cs="Arial"/>
        </w:rPr>
      </w:pPr>
    </w:p>
    <w:p w14:paraId="1D3D9795" w14:textId="365F5827" w:rsidR="001756B4" w:rsidRDefault="001756B4" w:rsidP="00863CD7">
      <w:pPr>
        <w:rPr>
          <w:rFonts w:ascii="Arial" w:hAnsi="Arial" w:cs="Arial"/>
        </w:rPr>
      </w:pPr>
      <w:r>
        <w:rPr>
          <w:noProof/>
        </w:rPr>
        <w:drawing>
          <wp:inline distT="0" distB="0" distL="0" distR="0" wp14:anchorId="67C35F67" wp14:editId="54473156">
            <wp:extent cx="5731510" cy="5705475"/>
            <wp:effectExtent l="0" t="6033" r="0" b="0"/>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5731510" cy="5705475"/>
                    </a:xfrm>
                    <a:prstGeom prst="rect">
                      <a:avLst/>
                    </a:prstGeom>
                    <a:noFill/>
                    <a:ln>
                      <a:noFill/>
                    </a:ln>
                  </pic:spPr>
                </pic:pic>
              </a:graphicData>
            </a:graphic>
          </wp:inline>
        </w:drawing>
      </w:r>
    </w:p>
    <w:p w14:paraId="02C58FDC" w14:textId="568AA4CB" w:rsidR="001756B4" w:rsidRDefault="001756B4" w:rsidP="00863CD7">
      <w:pPr>
        <w:rPr>
          <w:rFonts w:ascii="Arial" w:hAnsi="Arial" w:cs="Arial"/>
        </w:rPr>
      </w:pPr>
    </w:p>
    <w:p w14:paraId="1FE0E0B5" w14:textId="111934E2" w:rsidR="001756B4" w:rsidRDefault="001756B4" w:rsidP="00863CD7">
      <w:pPr>
        <w:rPr>
          <w:rFonts w:ascii="Arial" w:hAnsi="Arial" w:cs="Arial"/>
        </w:rPr>
      </w:pPr>
    </w:p>
    <w:p w14:paraId="0F0E6D43" w14:textId="37826ECB" w:rsidR="001756B4" w:rsidRDefault="001756B4" w:rsidP="00863CD7">
      <w:pPr>
        <w:rPr>
          <w:rFonts w:ascii="Arial" w:hAnsi="Arial" w:cs="Arial"/>
        </w:rPr>
      </w:pPr>
    </w:p>
    <w:p w14:paraId="21E13837" w14:textId="583660FC" w:rsidR="001756B4" w:rsidRDefault="001756B4" w:rsidP="00863CD7">
      <w:pPr>
        <w:rPr>
          <w:rFonts w:ascii="Arial" w:hAnsi="Arial" w:cs="Arial"/>
        </w:rPr>
      </w:pPr>
    </w:p>
    <w:p w14:paraId="39337691" w14:textId="06587C69" w:rsidR="001756B4" w:rsidRDefault="001756B4" w:rsidP="00863CD7">
      <w:pPr>
        <w:rPr>
          <w:rFonts w:ascii="Arial" w:hAnsi="Arial" w:cs="Arial"/>
        </w:rPr>
      </w:pPr>
    </w:p>
    <w:p w14:paraId="0BA9728F" w14:textId="7E9C8414" w:rsidR="001756B4" w:rsidRDefault="001756B4" w:rsidP="00863CD7">
      <w:pPr>
        <w:rPr>
          <w:rFonts w:ascii="Arial" w:hAnsi="Arial" w:cs="Arial"/>
        </w:rPr>
      </w:pPr>
    </w:p>
    <w:p w14:paraId="5583F2F1" w14:textId="420BF52C" w:rsidR="001756B4" w:rsidRDefault="001756B4" w:rsidP="00863CD7">
      <w:pPr>
        <w:rPr>
          <w:rFonts w:ascii="Arial" w:hAnsi="Arial" w:cs="Arial"/>
        </w:rPr>
      </w:pPr>
    </w:p>
    <w:p w14:paraId="5FC968DB" w14:textId="4CC88B86" w:rsidR="001756B4" w:rsidRDefault="001756B4" w:rsidP="00863CD7">
      <w:pPr>
        <w:rPr>
          <w:rFonts w:ascii="Arial" w:hAnsi="Arial" w:cs="Arial"/>
        </w:rPr>
      </w:pPr>
    </w:p>
    <w:p w14:paraId="557C9CD0" w14:textId="464468FE" w:rsidR="001756B4" w:rsidRDefault="001756B4" w:rsidP="00863CD7">
      <w:pPr>
        <w:rPr>
          <w:rFonts w:ascii="Arial" w:hAnsi="Arial" w:cs="Arial"/>
        </w:rPr>
      </w:pPr>
      <w:r>
        <w:rPr>
          <w:rFonts w:ascii="Arial" w:hAnsi="Arial" w:cs="Arial"/>
        </w:rPr>
        <w:lastRenderedPageBreak/>
        <w:t xml:space="preserve">Appendix 6 – Structural elements annotated on elevations. </w:t>
      </w:r>
    </w:p>
    <w:p w14:paraId="497CB483" w14:textId="615A4D5B" w:rsidR="001756B4" w:rsidRDefault="001756B4" w:rsidP="00863CD7">
      <w:pPr>
        <w:rPr>
          <w:rFonts w:ascii="Arial" w:hAnsi="Arial" w:cs="Arial"/>
        </w:rPr>
      </w:pPr>
      <w:r>
        <w:rPr>
          <w:rFonts w:ascii="Arial" w:hAnsi="Arial" w:cs="Arial"/>
        </w:rPr>
        <w:t>On the West elevation you can see the steel frame grid system drawn in place.</w:t>
      </w:r>
    </w:p>
    <w:p w14:paraId="605695BE" w14:textId="3A1A563D" w:rsidR="001756B4" w:rsidRDefault="001756B4" w:rsidP="00863CD7">
      <w:pPr>
        <w:rPr>
          <w:rFonts w:ascii="Arial" w:hAnsi="Arial" w:cs="Arial"/>
        </w:rPr>
      </w:pPr>
      <w:r>
        <w:rPr>
          <w:rFonts w:ascii="Arial" w:hAnsi="Arial" w:cs="Arial"/>
        </w:rPr>
        <w:t>Underneath the structure, the end bearing pile foundations have been annotated.</w:t>
      </w:r>
    </w:p>
    <w:p w14:paraId="1F6B43B8" w14:textId="3BB65FBE" w:rsidR="001756B4" w:rsidRDefault="001756B4" w:rsidP="00863CD7">
      <w:pPr>
        <w:rPr>
          <w:rFonts w:ascii="Arial" w:hAnsi="Arial" w:cs="Arial"/>
        </w:rPr>
      </w:pPr>
      <w:r>
        <w:rPr>
          <w:rFonts w:ascii="Arial" w:hAnsi="Arial" w:cs="Arial"/>
        </w:rPr>
        <w:t>On the East elevation the rainscreen cladding has been annotated.</w:t>
      </w:r>
    </w:p>
    <w:p w14:paraId="08C8A0D4" w14:textId="77777777" w:rsidR="001756B4" w:rsidRDefault="001756B4" w:rsidP="00863CD7">
      <w:pPr>
        <w:rPr>
          <w:rFonts w:ascii="Arial" w:hAnsi="Arial" w:cs="Arial"/>
        </w:rPr>
      </w:pPr>
    </w:p>
    <w:p w14:paraId="449D7815" w14:textId="31DBE1C6" w:rsidR="001756B4" w:rsidRPr="001756B4" w:rsidRDefault="001756B4" w:rsidP="00863CD7">
      <w:pPr>
        <w:rPr>
          <w:rFonts w:ascii="Arial" w:hAnsi="Arial" w:cs="Arial"/>
        </w:rPr>
      </w:pPr>
      <w:r>
        <w:rPr>
          <w:noProof/>
        </w:rPr>
        <w:drawing>
          <wp:inline distT="0" distB="0" distL="0" distR="0" wp14:anchorId="52D181BB" wp14:editId="37EE4454">
            <wp:extent cx="6790249" cy="5368925"/>
            <wp:effectExtent l="5715" t="0" r="0" b="0"/>
            <wp:docPr id="6" name="Picture 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engineering drawing&#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6795898" cy="5373392"/>
                    </a:xfrm>
                    <a:prstGeom prst="rect">
                      <a:avLst/>
                    </a:prstGeom>
                    <a:noFill/>
                    <a:ln>
                      <a:noFill/>
                    </a:ln>
                  </pic:spPr>
                </pic:pic>
              </a:graphicData>
            </a:graphic>
          </wp:inline>
        </w:drawing>
      </w:r>
      <w:r>
        <w:rPr>
          <w:rFonts w:ascii="Arial" w:hAnsi="Arial" w:cs="Arial"/>
        </w:rPr>
        <w:t xml:space="preserve"> </w:t>
      </w:r>
    </w:p>
    <w:sectPr w:rsidR="001756B4" w:rsidRPr="001756B4" w:rsidSect="001756B4">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2CDF9" w14:textId="77777777" w:rsidR="00F06E2E" w:rsidRDefault="00F06E2E" w:rsidP="0057083B">
      <w:pPr>
        <w:spacing w:after="0" w:line="240" w:lineRule="auto"/>
      </w:pPr>
      <w:r>
        <w:separator/>
      </w:r>
    </w:p>
  </w:endnote>
  <w:endnote w:type="continuationSeparator" w:id="0">
    <w:p w14:paraId="52F982FC" w14:textId="77777777" w:rsidR="00F06E2E" w:rsidRDefault="00F06E2E" w:rsidP="005708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8730367"/>
      <w:docPartObj>
        <w:docPartGallery w:val="Page Numbers (Bottom of Page)"/>
        <w:docPartUnique/>
      </w:docPartObj>
    </w:sdtPr>
    <w:sdtEndPr>
      <w:rPr>
        <w:noProof/>
      </w:rPr>
    </w:sdtEndPr>
    <w:sdtContent>
      <w:p w14:paraId="2066897F" w14:textId="06FCAE3C" w:rsidR="0057083B" w:rsidRDefault="0057083B">
        <w:pPr>
          <w:pStyle w:val="Footer"/>
          <w:jc w:val="right"/>
        </w:pPr>
        <w:r>
          <w:fldChar w:fldCharType="begin"/>
        </w:r>
        <w:r>
          <w:instrText xml:space="preserve"> PAGE   \* MERGEFORMAT </w:instrText>
        </w:r>
        <w:r>
          <w:fldChar w:fldCharType="separate"/>
        </w:r>
        <w:r w:rsidR="003012DA">
          <w:rPr>
            <w:noProof/>
          </w:rPr>
          <w:t>10</w:t>
        </w:r>
        <w:r>
          <w:rPr>
            <w:noProof/>
          </w:rPr>
          <w:fldChar w:fldCharType="end"/>
        </w:r>
      </w:p>
    </w:sdtContent>
  </w:sdt>
  <w:p w14:paraId="4057AC74" w14:textId="77777777" w:rsidR="0057083B" w:rsidRDefault="00570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6D6C6" w14:textId="77777777" w:rsidR="00F06E2E" w:rsidRDefault="00F06E2E" w:rsidP="0057083B">
      <w:pPr>
        <w:spacing w:after="0" w:line="240" w:lineRule="auto"/>
      </w:pPr>
      <w:r>
        <w:separator/>
      </w:r>
    </w:p>
  </w:footnote>
  <w:footnote w:type="continuationSeparator" w:id="0">
    <w:p w14:paraId="74A7C81A" w14:textId="77777777" w:rsidR="00F06E2E" w:rsidRDefault="00F06E2E" w:rsidP="005708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4599F"/>
    <w:multiLevelType w:val="multilevel"/>
    <w:tmpl w:val="F2205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284712"/>
    <w:multiLevelType w:val="hybridMultilevel"/>
    <w:tmpl w:val="D8C8F4CC"/>
    <w:lvl w:ilvl="0" w:tplc="DC869EC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286"/>
    <w:rsid w:val="00000FC5"/>
    <w:rsid w:val="00015CA4"/>
    <w:rsid w:val="00016E84"/>
    <w:rsid w:val="00020136"/>
    <w:rsid w:val="000325B4"/>
    <w:rsid w:val="0005299E"/>
    <w:rsid w:val="00055C06"/>
    <w:rsid w:val="000653BB"/>
    <w:rsid w:val="00065A5F"/>
    <w:rsid w:val="00065C20"/>
    <w:rsid w:val="00067888"/>
    <w:rsid w:val="00070A75"/>
    <w:rsid w:val="0008318A"/>
    <w:rsid w:val="00084DD5"/>
    <w:rsid w:val="000900BF"/>
    <w:rsid w:val="00091129"/>
    <w:rsid w:val="000926B4"/>
    <w:rsid w:val="00097B41"/>
    <w:rsid w:val="000A02FD"/>
    <w:rsid w:val="000A1F55"/>
    <w:rsid w:val="000B0E60"/>
    <w:rsid w:val="000B3CD8"/>
    <w:rsid w:val="000B3CE5"/>
    <w:rsid w:val="000B4F3B"/>
    <w:rsid w:val="000C1661"/>
    <w:rsid w:val="000C2E66"/>
    <w:rsid w:val="000C370A"/>
    <w:rsid w:val="000D08FD"/>
    <w:rsid w:val="000D5EEC"/>
    <w:rsid w:val="000E105C"/>
    <w:rsid w:val="000F5919"/>
    <w:rsid w:val="00107D02"/>
    <w:rsid w:val="00115B2C"/>
    <w:rsid w:val="0011620B"/>
    <w:rsid w:val="00130AA1"/>
    <w:rsid w:val="00146C1F"/>
    <w:rsid w:val="00157443"/>
    <w:rsid w:val="001619D3"/>
    <w:rsid w:val="00164FC3"/>
    <w:rsid w:val="001651A2"/>
    <w:rsid w:val="0016735B"/>
    <w:rsid w:val="0017126A"/>
    <w:rsid w:val="00173DE7"/>
    <w:rsid w:val="001756B4"/>
    <w:rsid w:val="001978E9"/>
    <w:rsid w:val="00197EFF"/>
    <w:rsid w:val="001B0C62"/>
    <w:rsid w:val="001B6A10"/>
    <w:rsid w:val="001B746F"/>
    <w:rsid w:val="001C29A4"/>
    <w:rsid w:val="001D274F"/>
    <w:rsid w:val="001D32DE"/>
    <w:rsid w:val="001E1B6B"/>
    <w:rsid w:val="001E68D3"/>
    <w:rsid w:val="001F03BF"/>
    <w:rsid w:val="001F14E6"/>
    <w:rsid w:val="001F44BE"/>
    <w:rsid w:val="001F739C"/>
    <w:rsid w:val="001F7EAB"/>
    <w:rsid w:val="00204288"/>
    <w:rsid w:val="002048A1"/>
    <w:rsid w:val="00214A50"/>
    <w:rsid w:val="0022761B"/>
    <w:rsid w:val="00233BB7"/>
    <w:rsid w:val="00240159"/>
    <w:rsid w:val="00246895"/>
    <w:rsid w:val="00261422"/>
    <w:rsid w:val="00264B85"/>
    <w:rsid w:val="00267DEA"/>
    <w:rsid w:val="002715ED"/>
    <w:rsid w:val="002756BB"/>
    <w:rsid w:val="00276E98"/>
    <w:rsid w:val="00283436"/>
    <w:rsid w:val="0028367B"/>
    <w:rsid w:val="002B1202"/>
    <w:rsid w:val="002C2CD8"/>
    <w:rsid w:val="002C58FE"/>
    <w:rsid w:val="002C650D"/>
    <w:rsid w:val="002D426F"/>
    <w:rsid w:val="002F0374"/>
    <w:rsid w:val="003012DA"/>
    <w:rsid w:val="00311D53"/>
    <w:rsid w:val="00316F45"/>
    <w:rsid w:val="0032440E"/>
    <w:rsid w:val="00326F7D"/>
    <w:rsid w:val="00335C90"/>
    <w:rsid w:val="00354C3E"/>
    <w:rsid w:val="00355767"/>
    <w:rsid w:val="00356014"/>
    <w:rsid w:val="00360C0B"/>
    <w:rsid w:val="0036249C"/>
    <w:rsid w:val="00363442"/>
    <w:rsid w:val="003667C0"/>
    <w:rsid w:val="003739F4"/>
    <w:rsid w:val="00375BD2"/>
    <w:rsid w:val="003822F5"/>
    <w:rsid w:val="00385B4A"/>
    <w:rsid w:val="003905BE"/>
    <w:rsid w:val="00391F26"/>
    <w:rsid w:val="003A01A1"/>
    <w:rsid w:val="003A3286"/>
    <w:rsid w:val="003A66DD"/>
    <w:rsid w:val="003B1DED"/>
    <w:rsid w:val="003B707D"/>
    <w:rsid w:val="003D09D2"/>
    <w:rsid w:val="003D4E8C"/>
    <w:rsid w:val="003D6715"/>
    <w:rsid w:val="003E1489"/>
    <w:rsid w:val="003E5A82"/>
    <w:rsid w:val="003F4504"/>
    <w:rsid w:val="0040136F"/>
    <w:rsid w:val="004033E8"/>
    <w:rsid w:val="00427590"/>
    <w:rsid w:val="00433132"/>
    <w:rsid w:val="00443818"/>
    <w:rsid w:val="00447059"/>
    <w:rsid w:val="00464E16"/>
    <w:rsid w:val="00465013"/>
    <w:rsid w:val="00473151"/>
    <w:rsid w:val="004739BA"/>
    <w:rsid w:val="004769CA"/>
    <w:rsid w:val="00492665"/>
    <w:rsid w:val="004A2503"/>
    <w:rsid w:val="004A4E8A"/>
    <w:rsid w:val="004C3124"/>
    <w:rsid w:val="004C3349"/>
    <w:rsid w:val="004C45FB"/>
    <w:rsid w:val="004C5258"/>
    <w:rsid w:val="004D2A1D"/>
    <w:rsid w:val="004D35DE"/>
    <w:rsid w:val="004D7F79"/>
    <w:rsid w:val="004E2B04"/>
    <w:rsid w:val="004F3786"/>
    <w:rsid w:val="00505BD9"/>
    <w:rsid w:val="005078FE"/>
    <w:rsid w:val="0052051F"/>
    <w:rsid w:val="00520BF1"/>
    <w:rsid w:val="005231C5"/>
    <w:rsid w:val="0056524F"/>
    <w:rsid w:val="0057083B"/>
    <w:rsid w:val="00577B21"/>
    <w:rsid w:val="00580A99"/>
    <w:rsid w:val="0058326E"/>
    <w:rsid w:val="005A36B5"/>
    <w:rsid w:val="005A583D"/>
    <w:rsid w:val="005B0AB8"/>
    <w:rsid w:val="005C6E89"/>
    <w:rsid w:val="005C7689"/>
    <w:rsid w:val="005D03DE"/>
    <w:rsid w:val="005E28B6"/>
    <w:rsid w:val="005E4A7C"/>
    <w:rsid w:val="005F4612"/>
    <w:rsid w:val="0061453A"/>
    <w:rsid w:val="00616F0D"/>
    <w:rsid w:val="006177B7"/>
    <w:rsid w:val="00626073"/>
    <w:rsid w:val="006332B0"/>
    <w:rsid w:val="006334B8"/>
    <w:rsid w:val="0063791E"/>
    <w:rsid w:val="00646A6E"/>
    <w:rsid w:val="006554E1"/>
    <w:rsid w:val="00664EB0"/>
    <w:rsid w:val="0066626F"/>
    <w:rsid w:val="0067268F"/>
    <w:rsid w:val="00680F64"/>
    <w:rsid w:val="00682AE3"/>
    <w:rsid w:val="006A41F9"/>
    <w:rsid w:val="006A7F35"/>
    <w:rsid w:val="006B4C00"/>
    <w:rsid w:val="006C426A"/>
    <w:rsid w:val="006D17C9"/>
    <w:rsid w:val="006E3D5D"/>
    <w:rsid w:val="006E6D22"/>
    <w:rsid w:val="006F08BE"/>
    <w:rsid w:val="006F7AE9"/>
    <w:rsid w:val="007044F7"/>
    <w:rsid w:val="00710318"/>
    <w:rsid w:val="00711208"/>
    <w:rsid w:val="00716709"/>
    <w:rsid w:val="00727DFC"/>
    <w:rsid w:val="00733650"/>
    <w:rsid w:val="007353C6"/>
    <w:rsid w:val="007418EC"/>
    <w:rsid w:val="007505B4"/>
    <w:rsid w:val="007619E3"/>
    <w:rsid w:val="00791C03"/>
    <w:rsid w:val="007B3F63"/>
    <w:rsid w:val="007B5A50"/>
    <w:rsid w:val="007B6FD9"/>
    <w:rsid w:val="007C4C29"/>
    <w:rsid w:val="007C6C7E"/>
    <w:rsid w:val="007D06CA"/>
    <w:rsid w:val="007D1FD2"/>
    <w:rsid w:val="007D3A3A"/>
    <w:rsid w:val="007F2D2A"/>
    <w:rsid w:val="007F3387"/>
    <w:rsid w:val="007F3F44"/>
    <w:rsid w:val="00800FF9"/>
    <w:rsid w:val="00801E3D"/>
    <w:rsid w:val="008101C4"/>
    <w:rsid w:val="00810B67"/>
    <w:rsid w:val="00816203"/>
    <w:rsid w:val="00823303"/>
    <w:rsid w:val="00827378"/>
    <w:rsid w:val="008274BE"/>
    <w:rsid w:val="00836BA6"/>
    <w:rsid w:val="00846D5A"/>
    <w:rsid w:val="0085016B"/>
    <w:rsid w:val="00851011"/>
    <w:rsid w:val="008515D6"/>
    <w:rsid w:val="008614F6"/>
    <w:rsid w:val="00863CD7"/>
    <w:rsid w:val="00870050"/>
    <w:rsid w:val="008767BD"/>
    <w:rsid w:val="00886665"/>
    <w:rsid w:val="008A0C96"/>
    <w:rsid w:val="008A4EDF"/>
    <w:rsid w:val="008B075F"/>
    <w:rsid w:val="008B2C6F"/>
    <w:rsid w:val="008B32A0"/>
    <w:rsid w:val="008C5039"/>
    <w:rsid w:val="008E5A09"/>
    <w:rsid w:val="008E662F"/>
    <w:rsid w:val="008F51A2"/>
    <w:rsid w:val="00901A50"/>
    <w:rsid w:val="009114E8"/>
    <w:rsid w:val="0092182F"/>
    <w:rsid w:val="00924133"/>
    <w:rsid w:val="00924F78"/>
    <w:rsid w:val="0093422F"/>
    <w:rsid w:val="00937636"/>
    <w:rsid w:val="00942D71"/>
    <w:rsid w:val="0094357E"/>
    <w:rsid w:val="009440E2"/>
    <w:rsid w:val="009573E0"/>
    <w:rsid w:val="00970A7C"/>
    <w:rsid w:val="00972DB4"/>
    <w:rsid w:val="00974651"/>
    <w:rsid w:val="00990B2E"/>
    <w:rsid w:val="00994F8F"/>
    <w:rsid w:val="009A19A5"/>
    <w:rsid w:val="009A19D5"/>
    <w:rsid w:val="009A7597"/>
    <w:rsid w:val="009B2E5F"/>
    <w:rsid w:val="009B2E9A"/>
    <w:rsid w:val="009C1D70"/>
    <w:rsid w:val="009C4F49"/>
    <w:rsid w:val="009D30BB"/>
    <w:rsid w:val="009E0A90"/>
    <w:rsid w:val="009E15AB"/>
    <w:rsid w:val="009F010A"/>
    <w:rsid w:val="009F095E"/>
    <w:rsid w:val="009F0CB1"/>
    <w:rsid w:val="009F0D93"/>
    <w:rsid w:val="009F46D9"/>
    <w:rsid w:val="009F6F01"/>
    <w:rsid w:val="00A06E3B"/>
    <w:rsid w:val="00A10CD9"/>
    <w:rsid w:val="00A14C00"/>
    <w:rsid w:val="00A15745"/>
    <w:rsid w:val="00A26B13"/>
    <w:rsid w:val="00A328C4"/>
    <w:rsid w:val="00A414AB"/>
    <w:rsid w:val="00A56715"/>
    <w:rsid w:val="00A63650"/>
    <w:rsid w:val="00A64EDB"/>
    <w:rsid w:val="00A76351"/>
    <w:rsid w:val="00A77C68"/>
    <w:rsid w:val="00A80D89"/>
    <w:rsid w:val="00A82660"/>
    <w:rsid w:val="00A94B58"/>
    <w:rsid w:val="00A951BB"/>
    <w:rsid w:val="00A952F2"/>
    <w:rsid w:val="00AA3C07"/>
    <w:rsid w:val="00AA3D29"/>
    <w:rsid w:val="00AA67A4"/>
    <w:rsid w:val="00AA7E5A"/>
    <w:rsid w:val="00AC7896"/>
    <w:rsid w:val="00AC7ABE"/>
    <w:rsid w:val="00AD0638"/>
    <w:rsid w:val="00AD41C5"/>
    <w:rsid w:val="00AD4A74"/>
    <w:rsid w:val="00B02C13"/>
    <w:rsid w:val="00B03487"/>
    <w:rsid w:val="00B05ACC"/>
    <w:rsid w:val="00B11DAD"/>
    <w:rsid w:val="00B12985"/>
    <w:rsid w:val="00B254F1"/>
    <w:rsid w:val="00B27204"/>
    <w:rsid w:val="00B31CC2"/>
    <w:rsid w:val="00B44C4E"/>
    <w:rsid w:val="00B525B4"/>
    <w:rsid w:val="00B53FA3"/>
    <w:rsid w:val="00B54DFD"/>
    <w:rsid w:val="00B553F4"/>
    <w:rsid w:val="00B60F92"/>
    <w:rsid w:val="00B65E8F"/>
    <w:rsid w:val="00B67EDA"/>
    <w:rsid w:val="00B805A1"/>
    <w:rsid w:val="00B847E5"/>
    <w:rsid w:val="00B90098"/>
    <w:rsid w:val="00B908E6"/>
    <w:rsid w:val="00B93465"/>
    <w:rsid w:val="00B96C54"/>
    <w:rsid w:val="00BA1C09"/>
    <w:rsid w:val="00BA6D1B"/>
    <w:rsid w:val="00BC49B0"/>
    <w:rsid w:val="00BD0907"/>
    <w:rsid w:val="00BF075B"/>
    <w:rsid w:val="00BF6CE1"/>
    <w:rsid w:val="00C001E5"/>
    <w:rsid w:val="00C20CD7"/>
    <w:rsid w:val="00C22CC7"/>
    <w:rsid w:val="00C33EDB"/>
    <w:rsid w:val="00C3712D"/>
    <w:rsid w:val="00C40613"/>
    <w:rsid w:val="00C6349E"/>
    <w:rsid w:val="00C657F3"/>
    <w:rsid w:val="00C7764C"/>
    <w:rsid w:val="00C82FA4"/>
    <w:rsid w:val="00C845E4"/>
    <w:rsid w:val="00C85BB9"/>
    <w:rsid w:val="00C97ABA"/>
    <w:rsid w:val="00CA040E"/>
    <w:rsid w:val="00CA4AA9"/>
    <w:rsid w:val="00CA5DD8"/>
    <w:rsid w:val="00CB3608"/>
    <w:rsid w:val="00CB5F99"/>
    <w:rsid w:val="00CB6125"/>
    <w:rsid w:val="00CC5307"/>
    <w:rsid w:val="00CE3FB8"/>
    <w:rsid w:val="00CE64D3"/>
    <w:rsid w:val="00D079FF"/>
    <w:rsid w:val="00D20B7A"/>
    <w:rsid w:val="00D43517"/>
    <w:rsid w:val="00D62A33"/>
    <w:rsid w:val="00D72F4E"/>
    <w:rsid w:val="00D82B18"/>
    <w:rsid w:val="00D840C2"/>
    <w:rsid w:val="00D9751B"/>
    <w:rsid w:val="00DA2876"/>
    <w:rsid w:val="00DA3F4B"/>
    <w:rsid w:val="00DA6600"/>
    <w:rsid w:val="00DB2C52"/>
    <w:rsid w:val="00DB62F3"/>
    <w:rsid w:val="00DC0F1C"/>
    <w:rsid w:val="00DD380C"/>
    <w:rsid w:val="00DE07FE"/>
    <w:rsid w:val="00DF1D11"/>
    <w:rsid w:val="00DF3402"/>
    <w:rsid w:val="00DF349D"/>
    <w:rsid w:val="00DF4061"/>
    <w:rsid w:val="00DF6D93"/>
    <w:rsid w:val="00E00F9E"/>
    <w:rsid w:val="00E12233"/>
    <w:rsid w:val="00E127E9"/>
    <w:rsid w:val="00E20C82"/>
    <w:rsid w:val="00E326C3"/>
    <w:rsid w:val="00E40B11"/>
    <w:rsid w:val="00E42843"/>
    <w:rsid w:val="00E44257"/>
    <w:rsid w:val="00E451CC"/>
    <w:rsid w:val="00E45DA5"/>
    <w:rsid w:val="00E46FC3"/>
    <w:rsid w:val="00E666E1"/>
    <w:rsid w:val="00E7252E"/>
    <w:rsid w:val="00E73383"/>
    <w:rsid w:val="00E83AC2"/>
    <w:rsid w:val="00E86D28"/>
    <w:rsid w:val="00E95A79"/>
    <w:rsid w:val="00EC110C"/>
    <w:rsid w:val="00EC407D"/>
    <w:rsid w:val="00EC48A2"/>
    <w:rsid w:val="00EC5829"/>
    <w:rsid w:val="00ED7EA1"/>
    <w:rsid w:val="00EE09CC"/>
    <w:rsid w:val="00EE4F2C"/>
    <w:rsid w:val="00EE55E7"/>
    <w:rsid w:val="00EF2270"/>
    <w:rsid w:val="00EF6733"/>
    <w:rsid w:val="00F03F6B"/>
    <w:rsid w:val="00F06E2E"/>
    <w:rsid w:val="00F1628C"/>
    <w:rsid w:val="00F225F7"/>
    <w:rsid w:val="00F351AE"/>
    <w:rsid w:val="00F37D95"/>
    <w:rsid w:val="00F5164D"/>
    <w:rsid w:val="00F555EE"/>
    <w:rsid w:val="00F6519D"/>
    <w:rsid w:val="00F74012"/>
    <w:rsid w:val="00F87A25"/>
    <w:rsid w:val="00F90C6B"/>
    <w:rsid w:val="00F92E6C"/>
    <w:rsid w:val="00FB2E92"/>
    <w:rsid w:val="00FB7DE7"/>
    <w:rsid w:val="00FC0D1A"/>
    <w:rsid w:val="00FC1B13"/>
    <w:rsid w:val="00FC2590"/>
    <w:rsid w:val="00FC48EC"/>
    <w:rsid w:val="00FE75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517E2"/>
  <w15:chartTrackingRefBased/>
  <w15:docId w15:val="{2C94B05B-3CF1-4CAC-9D70-10F236BFC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3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0D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A32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A3286"/>
  </w:style>
  <w:style w:type="character" w:customStyle="1" w:styleId="eop">
    <w:name w:val="eop"/>
    <w:basedOn w:val="DefaultParagraphFont"/>
    <w:rsid w:val="003A3286"/>
  </w:style>
  <w:style w:type="character" w:customStyle="1" w:styleId="tabchar">
    <w:name w:val="tabchar"/>
    <w:basedOn w:val="DefaultParagraphFont"/>
    <w:rsid w:val="003A3286"/>
  </w:style>
  <w:style w:type="character" w:customStyle="1" w:styleId="Heading1Char">
    <w:name w:val="Heading 1 Char"/>
    <w:basedOn w:val="DefaultParagraphFont"/>
    <w:link w:val="Heading1"/>
    <w:uiPriority w:val="9"/>
    <w:rsid w:val="00823303"/>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000F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E757E"/>
    <w:rPr>
      <w:color w:val="0563C1" w:themeColor="hyperlink"/>
      <w:u w:val="single"/>
    </w:rPr>
  </w:style>
  <w:style w:type="character" w:customStyle="1" w:styleId="UnresolvedMention1">
    <w:name w:val="Unresolved Mention1"/>
    <w:basedOn w:val="DefaultParagraphFont"/>
    <w:uiPriority w:val="99"/>
    <w:semiHidden/>
    <w:unhideWhenUsed/>
    <w:rsid w:val="00FE757E"/>
    <w:rPr>
      <w:color w:val="605E5C"/>
      <w:shd w:val="clear" w:color="auto" w:fill="E1DFDD"/>
    </w:rPr>
  </w:style>
  <w:style w:type="paragraph" w:styleId="TOCHeading">
    <w:name w:val="TOC Heading"/>
    <w:basedOn w:val="Heading1"/>
    <w:next w:val="Normal"/>
    <w:uiPriority w:val="39"/>
    <w:unhideWhenUsed/>
    <w:qFormat/>
    <w:rsid w:val="000E105C"/>
    <w:pPr>
      <w:outlineLvl w:val="9"/>
    </w:pPr>
    <w:rPr>
      <w:lang w:val="en-US"/>
    </w:rPr>
  </w:style>
  <w:style w:type="paragraph" w:styleId="TOC1">
    <w:name w:val="toc 1"/>
    <w:basedOn w:val="Normal"/>
    <w:next w:val="Normal"/>
    <w:autoRedefine/>
    <w:uiPriority w:val="39"/>
    <w:unhideWhenUsed/>
    <w:rsid w:val="000E105C"/>
    <w:pPr>
      <w:spacing w:after="100"/>
    </w:pPr>
  </w:style>
  <w:style w:type="character" w:styleId="Strong">
    <w:name w:val="Strong"/>
    <w:basedOn w:val="DefaultParagraphFont"/>
    <w:uiPriority w:val="22"/>
    <w:qFormat/>
    <w:rsid w:val="00D20B7A"/>
    <w:rPr>
      <w:b/>
      <w:bCs/>
    </w:rPr>
  </w:style>
  <w:style w:type="character" w:customStyle="1" w:styleId="Heading2Char">
    <w:name w:val="Heading 2 Char"/>
    <w:basedOn w:val="DefaultParagraphFont"/>
    <w:link w:val="Heading2"/>
    <w:uiPriority w:val="9"/>
    <w:rsid w:val="00A80D8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80D89"/>
    <w:pPr>
      <w:spacing w:after="100"/>
      <w:ind w:left="220"/>
    </w:pPr>
  </w:style>
  <w:style w:type="paragraph" w:styleId="NoSpacing">
    <w:name w:val="No Spacing"/>
    <w:link w:val="NoSpacingChar"/>
    <w:uiPriority w:val="1"/>
    <w:qFormat/>
    <w:rsid w:val="00276E9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76E98"/>
    <w:rPr>
      <w:rFonts w:eastAsiaTheme="minorEastAsia"/>
      <w:lang w:val="en-US"/>
    </w:rPr>
  </w:style>
  <w:style w:type="paragraph" w:styleId="Header">
    <w:name w:val="header"/>
    <w:basedOn w:val="Normal"/>
    <w:link w:val="HeaderChar"/>
    <w:uiPriority w:val="99"/>
    <w:unhideWhenUsed/>
    <w:rsid w:val="005708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83B"/>
  </w:style>
  <w:style w:type="paragraph" w:styleId="Footer">
    <w:name w:val="footer"/>
    <w:basedOn w:val="Normal"/>
    <w:link w:val="FooterChar"/>
    <w:uiPriority w:val="99"/>
    <w:unhideWhenUsed/>
    <w:rsid w:val="005708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83B"/>
  </w:style>
  <w:style w:type="paragraph" w:styleId="Revision">
    <w:name w:val="Revision"/>
    <w:hidden/>
    <w:uiPriority w:val="99"/>
    <w:semiHidden/>
    <w:rsid w:val="001756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51246">
      <w:bodyDiv w:val="1"/>
      <w:marLeft w:val="0"/>
      <w:marRight w:val="0"/>
      <w:marTop w:val="0"/>
      <w:marBottom w:val="0"/>
      <w:divBdr>
        <w:top w:val="none" w:sz="0" w:space="0" w:color="auto"/>
        <w:left w:val="none" w:sz="0" w:space="0" w:color="auto"/>
        <w:bottom w:val="none" w:sz="0" w:space="0" w:color="auto"/>
        <w:right w:val="none" w:sz="0" w:space="0" w:color="auto"/>
      </w:divBdr>
    </w:div>
    <w:div w:id="391544165">
      <w:bodyDiv w:val="1"/>
      <w:marLeft w:val="0"/>
      <w:marRight w:val="0"/>
      <w:marTop w:val="0"/>
      <w:marBottom w:val="0"/>
      <w:divBdr>
        <w:top w:val="none" w:sz="0" w:space="0" w:color="auto"/>
        <w:left w:val="none" w:sz="0" w:space="0" w:color="auto"/>
        <w:bottom w:val="none" w:sz="0" w:space="0" w:color="auto"/>
        <w:right w:val="none" w:sz="0" w:space="0" w:color="auto"/>
      </w:divBdr>
    </w:div>
    <w:div w:id="577398488">
      <w:bodyDiv w:val="1"/>
      <w:marLeft w:val="0"/>
      <w:marRight w:val="0"/>
      <w:marTop w:val="0"/>
      <w:marBottom w:val="0"/>
      <w:divBdr>
        <w:top w:val="none" w:sz="0" w:space="0" w:color="auto"/>
        <w:left w:val="none" w:sz="0" w:space="0" w:color="auto"/>
        <w:bottom w:val="none" w:sz="0" w:space="0" w:color="auto"/>
        <w:right w:val="none" w:sz="0" w:space="0" w:color="auto"/>
      </w:divBdr>
      <w:divsChild>
        <w:div w:id="198669114">
          <w:marLeft w:val="0"/>
          <w:marRight w:val="0"/>
          <w:marTop w:val="0"/>
          <w:marBottom w:val="0"/>
          <w:divBdr>
            <w:top w:val="none" w:sz="0" w:space="0" w:color="auto"/>
            <w:left w:val="none" w:sz="0" w:space="0" w:color="auto"/>
            <w:bottom w:val="none" w:sz="0" w:space="0" w:color="auto"/>
            <w:right w:val="none" w:sz="0" w:space="0" w:color="auto"/>
          </w:divBdr>
        </w:div>
      </w:divsChild>
    </w:div>
    <w:div w:id="691104436">
      <w:bodyDiv w:val="1"/>
      <w:marLeft w:val="0"/>
      <w:marRight w:val="0"/>
      <w:marTop w:val="0"/>
      <w:marBottom w:val="0"/>
      <w:divBdr>
        <w:top w:val="none" w:sz="0" w:space="0" w:color="auto"/>
        <w:left w:val="none" w:sz="0" w:space="0" w:color="auto"/>
        <w:bottom w:val="none" w:sz="0" w:space="0" w:color="auto"/>
        <w:right w:val="none" w:sz="0" w:space="0" w:color="auto"/>
      </w:divBdr>
      <w:divsChild>
        <w:div w:id="1459185615">
          <w:marLeft w:val="0"/>
          <w:marRight w:val="0"/>
          <w:marTop w:val="0"/>
          <w:marBottom w:val="0"/>
          <w:divBdr>
            <w:top w:val="none" w:sz="0" w:space="0" w:color="auto"/>
            <w:left w:val="none" w:sz="0" w:space="0" w:color="auto"/>
            <w:bottom w:val="none" w:sz="0" w:space="0" w:color="auto"/>
            <w:right w:val="none" w:sz="0" w:space="0" w:color="auto"/>
          </w:divBdr>
        </w:div>
      </w:divsChild>
    </w:div>
    <w:div w:id="794712377">
      <w:bodyDiv w:val="1"/>
      <w:marLeft w:val="0"/>
      <w:marRight w:val="0"/>
      <w:marTop w:val="0"/>
      <w:marBottom w:val="0"/>
      <w:divBdr>
        <w:top w:val="none" w:sz="0" w:space="0" w:color="auto"/>
        <w:left w:val="none" w:sz="0" w:space="0" w:color="auto"/>
        <w:bottom w:val="none" w:sz="0" w:space="0" w:color="auto"/>
        <w:right w:val="none" w:sz="0" w:space="0" w:color="auto"/>
      </w:divBdr>
    </w:div>
    <w:div w:id="893348248">
      <w:bodyDiv w:val="1"/>
      <w:marLeft w:val="0"/>
      <w:marRight w:val="0"/>
      <w:marTop w:val="0"/>
      <w:marBottom w:val="0"/>
      <w:divBdr>
        <w:top w:val="none" w:sz="0" w:space="0" w:color="auto"/>
        <w:left w:val="none" w:sz="0" w:space="0" w:color="auto"/>
        <w:bottom w:val="none" w:sz="0" w:space="0" w:color="auto"/>
        <w:right w:val="none" w:sz="0" w:space="0" w:color="auto"/>
      </w:divBdr>
      <w:divsChild>
        <w:div w:id="40055956">
          <w:marLeft w:val="0"/>
          <w:marRight w:val="0"/>
          <w:marTop w:val="0"/>
          <w:marBottom w:val="0"/>
          <w:divBdr>
            <w:top w:val="none" w:sz="0" w:space="0" w:color="auto"/>
            <w:left w:val="none" w:sz="0" w:space="0" w:color="auto"/>
            <w:bottom w:val="none" w:sz="0" w:space="0" w:color="auto"/>
            <w:right w:val="none" w:sz="0" w:space="0" w:color="auto"/>
          </w:divBdr>
        </w:div>
      </w:divsChild>
    </w:div>
    <w:div w:id="929433490">
      <w:bodyDiv w:val="1"/>
      <w:marLeft w:val="0"/>
      <w:marRight w:val="0"/>
      <w:marTop w:val="0"/>
      <w:marBottom w:val="0"/>
      <w:divBdr>
        <w:top w:val="none" w:sz="0" w:space="0" w:color="auto"/>
        <w:left w:val="none" w:sz="0" w:space="0" w:color="auto"/>
        <w:bottom w:val="none" w:sz="0" w:space="0" w:color="auto"/>
        <w:right w:val="none" w:sz="0" w:space="0" w:color="auto"/>
      </w:divBdr>
    </w:div>
    <w:div w:id="991760801">
      <w:bodyDiv w:val="1"/>
      <w:marLeft w:val="0"/>
      <w:marRight w:val="0"/>
      <w:marTop w:val="0"/>
      <w:marBottom w:val="0"/>
      <w:divBdr>
        <w:top w:val="none" w:sz="0" w:space="0" w:color="auto"/>
        <w:left w:val="none" w:sz="0" w:space="0" w:color="auto"/>
        <w:bottom w:val="none" w:sz="0" w:space="0" w:color="auto"/>
        <w:right w:val="none" w:sz="0" w:space="0" w:color="auto"/>
      </w:divBdr>
      <w:divsChild>
        <w:div w:id="450825632">
          <w:marLeft w:val="0"/>
          <w:marRight w:val="0"/>
          <w:marTop w:val="0"/>
          <w:marBottom w:val="0"/>
          <w:divBdr>
            <w:top w:val="none" w:sz="0" w:space="0" w:color="auto"/>
            <w:left w:val="none" w:sz="0" w:space="0" w:color="auto"/>
            <w:bottom w:val="none" w:sz="0" w:space="0" w:color="auto"/>
            <w:right w:val="none" w:sz="0" w:space="0" w:color="auto"/>
          </w:divBdr>
        </w:div>
      </w:divsChild>
    </w:div>
    <w:div w:id="1057439562">
      <w:bodyDiv w:val="1"/>
      <w:marLeft w:val="0"/>
      <w:marRight w:val="0"/>
      <w:marTop w:val="0"/>
      <w:marBottom w:val="0"/>
      <w:divBdr>
        <w:top w:val="none" w:sz="0" w:space="0" w:color="auto"/>
        <w:left w:val="none" w:sz="0" w:space="0" w:color="auto"/>
        <w:bottom w:val="none" w:sz="0" w:space="0" w:color="auto"/>
        <w:right w:val="none" w:sz="0" w:space="0" w:color="auto"/>
      </w:divBdr>
    </w:div>
    <w:div w:id="1083379977">
      <w:bodyDiv w:val="1"/>
      <w:marLeft w:val="0"/>
      <w:marRight w:val="0"/>
      <w:marTop w:val="0"/>
      <w:marBottom w:val="0"/>
      <w:divBdr>
        <w:top w:val="none" w:sz="0" w:space="0" w:color="auto"/>
        <w:left w:val="none" w:sz="0" w:space="0" w:color="auto"/>
        <w:bottom w:val="none" w:sz="0" w:space="0" w:color="auto"/>
        <w:right w:val="none" w:sz="0" w:space="0" w:color="auto"/>
      </w:divBdr>
      <w:divsChild>
        <w:div w:id="914820699">
          <w:marLeft w:val="0"/>
          <w:marRight w:val="0"/>
          <w:marTop w:val="0"/>
          <w:marBottom w:val="0"/>
          <w:divBdr>
            <w:top w:val="none" w:sz="0" w:space="0" w:color="auto"/>
            <w:left w:val="none" w:sz="0" w:space="0" w:color="auto"/>
            <w:bottom w:val="none" w:sz="0" w:space="0" w:color="auto"/>
            <w:right w:val="none" w:sz="0" w:space="0" w:color="auto"/>
          </w:divBdr>
        </w:div>
        <w:div w:id="1332444069">
          <w:marLeft w:val="0"/>
          <w:marRight w:val="0"/>
          <w:marTop w:val="0"/>
          <w:marBottom w:val="0"/>
          <w:divBdr>
            <w:top w:val="none" w:sz="0" w:space="0" w:color="auto"/>
            <w:left w:val="none" w:sz="0" w:space="0" w:color="auto"/>
            <w:bottom w:val="none" w:sz="0" w:space="0" w:color="auto"/>
            <w:right w:val="none" w:sz="0" w:space="0" w:color="auto"/>
          </w:divBdr>
        </w:div>
        <w:div w:id="392656154">
          <w:marLeft w:val="0"/>
          <w:marRight w:val="0"/>
          <w:marTop w:val="0"/>
          <w:marBottom w:val="0"/>
          <w:divBdr>
            <w:top w:val="none" w:sz="0" w:space="0" w:color="auto"/>
            <w:left w:val="none" w:sz="0" w:space="0" w:color="auto"/>
            <w:bottom w:val="none" w:sz="0" w:space="0" w:color="auto"/>
            <w:right w:val="none" w:sz="0" w:space="0" w:color="auto"/>
          </w:divBdr>
        </w:div>
        <w:div w:id="548801466">
          <w:marLeft w:val="0"/>
          <w:marRight w:val="0"/>
          <w:marTop w:val="0"/>
          <w:marBottom w:val="0"/>
          <w:divBdr>
            <w:top w:val="none" w:sz="0" w:space="0" w:color="auto"/>
            <w:left w:val="none" w:sz="0" w:space="0" w:color="auto"/>
            <w:bottom w:val="none" w:sz="0" w:space="0" w:color="auto"/>
            <w:right w:val="none" w:sz="0" w:space="0" w:color="auto"/>
          </w:divBdr>
        </w:div>
        <w:div w:id="1934124800">
          <w:marLeft w:val="0"/>
          <w:marRight w:val="0"/>
          <w:marTop w:val="0"/>
          <w:marBottom w:val="0"/>
          <w:divBdr>
            <w:top w:val="none" w:sz="0" w:space="0" w:color="auto"/>
            <w:left w:val="none" w:sz="0" w:space="0" w:color="auto"/>
            <w:bottom w:val="none" w:sz="0" w:space="0" w:color="auto"/>
            <w:right w:val="none" w:sz="0" w:space="0" w:color="auto"/>
          </w:divBdr>
        </w:div>
        <w:div w:id="26298906">
          <w:marLeft w:val="0"/>
          <w:marRight w:val="0"/>
          <w:marTop w:val="0"/>
          <w:marBottom w:val="0"/>
          <w:divBdr>
            <w:top w:val="none" w:sz="0" w:space="0" w:color="auto"/>
            <w:left w:val="none" w:sz="0" w:space="0" w:color="auto"/>
            <w:bottom w:val="none" w:sz="0" w:space="0" w:color="auto"/>
            <w:right w:val="none" w:sz="0" w:space="0" w:color="auto"/>
          </w:divBdr>
        </w:div>
        <w:div w:id="1815759130">
          <w:marLeft w:val="0"/>
          <w:marRight w:val="0"/>
          <w:marTop w:val="0"/>
          <w:marBottom w:val="0"/>
          <w:divBdr>
            <w:top w:val="none" w:sz="0" w:space="0" w:color="auto"/>
            <w:left w:val="none" w:sz="0" w:space="0" w:color="auto"/>
            <w:bottom w:val="none" w:sz="0" w:space="0" w:color="auto"/>
            <w:right w:val="none" w:sz="0" w:space="0" w:color="auto"/>
          </w:divBdr>
        </w:div>
        <w:div w:id="272250600">
          <w:marLeft w:val="0"/>
          <w:marRight w:val="0"/>
          <w:marTop w:val="0"/>
          <w:marBottom w:val="0"/>
          <w:divBdr>
            <w:top w:val="none" w:sz="0" w:space="0" w:color="auto"/>
            <w:left w:val="none" w:sz="0" w:space="0" w:color="auto"/>
            <w:bottom w:val="none" w:sz="0" w:space="0" w:color="auto"/>
            <w:right w:val="none" w:sz="0" w:space="0" w:color="auto"/>
          </w:divBdr>
        </w:div>
        <w:div w:id="18707403">
          <w:marLeft w:val="0"/>
          <w:marRight w:val="0"/>
          <w:marTop w:val="0"/>
          <w:marBottom w:val="0"/>
          <w:divBdr>
            <w:top w:val="none" w:sz="0" w:space="0" w:color="auto"/>
            <w:left w:val="none" w:sz="0" w:space="0" w:color="auto"/>
            <w:bottom w:val="none" w:sz="0" w:space="0" w:color="auto"/>
            <w:right w:val="none" w:sz="0" w:space="0" w:color="auto"/>
          </w:divBdr>
        </w:div>
        <w:div w:id="1315069109">
          <w:marLeft w:val="0"/>
          <w:marRight w:val="0"/>
          <w:marTop w:val="0"/>
          <w:marBottom w:val="0"/>
          <w:divBdr>
            <w:top w:val="none" w:sz="0" w:space="0" w:color="auto"/>
            <w:left w:val="none" w:sz="0" w:space="0" w:color="auto"/>
            <w:bottom w:val="none" w:sz="0" w:space="0" w:color="auto"/>
            <w:right w:val="none" w:sz="0" w:space="0" w:color="auto"/>
          </w:divBdr>
        </w:div>
        <w:div w:id="1009483033">
          <w:marLeft w:val="0"/>
          <w:marRight w:val="0"/>
          <w:marTop w:val="0"/>
          <w:marBottom w:val="0"/>
          <w:divBdr>
            <w:top w:val="none" w:sz="0" w:space="0" w:color="auto"/>
            <w:left w:val="none" w:sz="0" w:space="0" w:color="auto"/>
            <w:bottom w:val="none" w:sz="0" w:space="0" w:color="auto"/>
            <w:right w:val="none" w:sz="0" w:space="0" w:color="auto"/>
          </w:divBdr>
        </w:div>
        <w:div w:id="1692955658">
          <w:marLeft w:val="0"/>
          <w:marRight w:val="0"/>
          <w:marTop w:val="0"/>
          <w:marBottom w:val="0"/>
          <w:divBdr>
            <w:top w:val="none" w:sz="0" w:space="0" w:color="auto"/>
            <w:left w:val="none" w:sz="0" w:space="0" w:color="auto"/>
            <w:bottom w:val="none" w:sz="0" w:space="0" w:color="auto"/>
            <w:right w:val="none" w:sz="0" w:space="0" w:color="auto"/>
          </w:divBdr>
        </w:div>
        <w:div w:id="1612587050">
          <w:marLeft w:val="0"/>
          <w:marRight w:val="0"/>
          <w:marTop w:val="0"/>
          <w:marBottom w:val="0"/>
          <w:divBdr>
            <w:top w:val="none" w:sz="0" w:space="0" w:color="auto"/>
            <w:left w:val="none" w:sz="0" w:space="0" w:color="auto"/>
            <w:bottom w:val="none" w:sz="0" w:space="0" w:color="auto"/>
            <w:right w:val="none" w:sz="0" w:space="0" w:color="auto"/>
          </w:divBdr>
        </w:div>
        <w:div w:id="2076464723">
          <w:marLeft w:val="0"/>
          <w:marRight w:val="0"/>
          <w:marTop w:val="0"/>
          <w:marBottom w:val="0"/>
          <w:divBdr>
            <w:top w:val="none" w:sz="0" w:space="0" w:color="auto"/>
            <w:left w:val="none" w:sz="0" w:space="0" w:color="auto"/>
            <w:bottom w:val="none" w:sz="0" w:space="0" w:color="auto"/>
            <w:right w:val="none" w:sz="0" w:space="0" w:color="auto"/>
          </w:divBdr>
        </w:div>
        <w:div w:id="1338460156">
          <w:marLeft w:val="0"/>
          <w:marRight w:val="0"/>
          <w:marTop w:val="0"/>
          <w:marBottom w:val="0"/>
          <w:divBdr>
            <w:top w:val="none" w:sz="0" w:space="0" w:color="auto"/>
            <w:left w:val="none" w:sz="0" w:space="0" w:color="auto"/>
            <w:bottom w:val="none" w:sz="0" w:space="0" w:color="auto"/>
            <w:right w:val="none" w:sz="0" w:space="0" w:color="auto"/>
          </w:divBdr>
        </w:div>
        <w:div w:id="523640352">
          <w:marLeft w:val="0"/>
          <w:marRight w:val="0"/>
          <w:marTop w:val="0"/>
          <w:marBottom w:val="0"/>
          <w:divBdr>
            <w:top w:val="none" w:sz="0" w:space="0" w:color="auto"/>
            <w:left w:val="none" w:sz="0" w:space="0" w:color="auto"/>
            <w:bottom w:val="none" w:sz="0" w:space="0" w:color="auto"/>
            <w:right w:val="none" w:sz="0" w:space="0" w:color="auto"/>
          </w:divBdr>
        </w:div>
        <w:div w:id="1102456902">
          <w:marLeft w:val="0"/>
          <w:marRight w:val="0"/>
          <w:marTop w:val="0"/>
          <w:marBottom w:val="0"/>
          <w:divBdr>
            <w:top w:val="none" w:sz="0" w:space="0" w:color="auto"/>
            <w:left w:val="none" w:sz="0" w:space="0" w:color="auto"/>
            <w:bottom w:val="none" w:sz="0" w:space="0" w:color="auto"/>
            <w:right w:val="none" w:sz="0" w:space="0" w:color="auto"/>
          </w:divBdr>
        </w:div>
        <w:div w:id="440295869">
          <w:marLeft w:val="0"/>
          <w:marRight w:val="0"/>
          <w:marTop w:val="0"/>
          <w:marBottom w:val="0"/>
          <w:divBdr>
            <w:top w:val="none" w:sz="0" w:space="0" w:color="auto"/>
            <w:left w:val="none" w:sz="0" w:space="0" w:color="auto"/>
            <w:bottom w:val="none" w:sz="0" w:space="0" w:color="auto"/>
            <w:right w:val="none" w:sz="0" w:space="0" w:color="auto"/>
          </w:divBdr>
        </w:div>
      </w:divsChild>
    </w:div>
    <w:div w:id="1114134260">
      <w:bodyDiv w:val="1"/>
      <w:marLeft w:val="0"/>
      <w:marRight w:val="0"/>
      <w:marTop w:val="0"/>
      <w:marBottom w:val="0"/>
      <w:divBdr>
        <w:top w:val="none" w:sz="0" w:space="0" w:color="auto"/>
        <w:left w:val="none" w:sz="0" w:space="0" w:color="auto"/>
        <w:bottom w:val="none" w:sz="0" w:space="0" w:color="auto"/>
        <w:right w:val="none" w:sz="0" w:space="0" w:color="auto"/>
      </w:divBdr>
    </w:div>
    <w:div w:id="1261065338">
      <w:bodyDiv w:val="1"/>
      <w:marLeft w:val="0"/>
      <w:marRight w:val="0"/>
      <w:marTop w:val="0"/>
      <w:marBottom w:val="0"/>
      <w:divBdr>
        <w:top w:val="none" w:sz="0" w:space="0" w:color="auto"/>
        <w:left w:val="none" w:sz="0" w:space="0" w:color="auto"/>
        <w:bottom w:val="none" w:sz="0" w:space="0" w:color="auto"/>
        <w:right w:val="none" w:sz="0" w:space="0" w:color="auto"/>
      </w:divBdr>
    </w:div>
    <w:div w:id="1316034372">
      <w:bodyDiv w:val="1"/>
      <w:marLeft w:val="0"/>
      <w:marRight w:val="0"/>
      <w:marTop w:val="0"/>
      <w:marBottom w:val="0"/>
      <w:divBdr>
        <w:top w:val="none" w:sz="0" w:space="0" w:color="auto"/>
        <w:left w:val="none" w:sz="0" w:space="0" w:color="auto"/>
        <w:bottom w:val="none" w:sz="0" w:space="0" w:color="auto"/>
        <w:right w:val="none" w:sz="0" w:space="0" w:color="auto"/>
      </w:divBdr>
    </w:div>
    <w:div w:id="1414081057">
      <w:bodyDiv w:val="1"/>
      <w:marLeft w:val="0"/>
      <w:marRight w:val="0"/>
      <w:marTop w:val="0"/>
      <w:marBottom w:val="0"/>
      <w:divBdr>
        <w:top w:val="none" w:sz="0" w:space="0" w:color="auto"/>
        <w:left w:val="none" w:sz="0" w:space="0" w:color="auto"/>
        <w:bottom w:val="none" w:sz="0" w:space="0" w:color="auto"/>
        <w:right w:val="none" w:sz="0" w:space="0" w:color="auto"/>
      </w:divBdr>
      <w:divsChild>
        <w:div w:id="1523477564">
          <w:marLeft w:val="0"/>
          <w:marRight w:val="0"/>
          <w:marTop w:val="0"/>
          <w:marBottom w:val="0"/>
          <w:divBdr>
            <w:top w:val="none" w:sz="0" w:space="0" w:color="auto"/>
            <w:left w:val="none" w:sz="0" w:space="0" w:color="auto"/>
            <w:bottom w:val="none" w:sz="0" w:space="0" w:color="auto"/>
            <w:right w:val="none" w:sz="0" w:space="0" w:color="auto"/>
          </w:divBdr>
        </w:div>
      </w:divsChild>
    </w:div>
    <w:div w:id="1472483569">
      <w:bodyDiv w:val="1"/>
      <w:marLeft w:val="0"/>
      <w:marRight w:val="0"/>
      <w:marTop w:val="0"/>
      <w:marBottom w:val="0"/>
      <w:divBdr>
        <w:top w:val="none" w:sz="0" w:space="0" w:color="auto"/>
        <w:left w:val="none" w:sz="0" w:space="0" w:color="auto"/>
        <w:bottom w:val="none" w:sz="0" w:space="0" w:color="auto"/>
        <w:right w:val="none" w:sz="0" w:space="0" w:color="auto"/>
      </w:divBdr>
      <w:divsChild>
        <w:div w:id="1730768032">
          <w:marLeft w:val="0"/>
          <w:marRight w:val="0"/>
          <w:marTop w:val="0"/>
          <w:marBottom w:val="0"/>
          <w:divBdr>
            <w:top w:val="none" w:sz="0" w:space="0" w:color="auto"/>
            <w:left w:val="none" w:sz="0" w:space="0" w:color="auto"/>
            <w:bottom w:val="none" w:sz="0" w:space="0" w:color="auto"/>
            <w:right w:val="none" w:sz="0" w:space="0" w:color="auto"/>
          </w:divBdr>
        </w:div>
      </w:divsChild>
    </w:div>
    <w:div w:id="1477796401">
      <w:bodyDiv w:val="1"/>
      <w:marLeft w:val="0"/>
      <w:marRight w:val="0"/>
      <w:marTop w:val="0"/>
      <w:marBottom w:val="0"/>
      <w:divBdr>
        <w:top w:val="none" w:sz="0" w:space="0" w:color="auto"/>
        <w:left w:val="none" w:sz="0" w:space="0" w:color="auto"/>
        <w:bottom w:val="none" w:sz="0" w:space="0" w:color="auto"/>
        <w:right w:val="none" w:sz="0" w:space="0" w:color="auto"/>
      </w:divBdr>
    </w:div>
    <w:div w:id="1622807330">
      <w:bodyDiv w:val="1"/>
      <w:marLeft w:val="0"/>
      <w:marRight w:val="0"/>
      <w:marTop w:val="0"/>
      <w:marBottom w:val="0"/>
      <w:divBdr>
        <w:top w:val="none" w:sz="0" w:space="0" w:color="auto"/>
        <w:left w:val="none" w:sz="0" w:space="0" w:color="auto"/>
        <w:bottom w:val="none" w:sz="0" w:space="0" w:color="auto"/>
        <w:right w:val="none" w:sz="0" w:space="0" w:color="auto"/>
      </w:divBdr>
    </w:div>
    <w:div w:id="1629891426">
      <w:bodyDiv w:val="1"/>
      <w:marLeft w:val="0"/>
      <w:marRight w:val="0"/>
      <w:marTop w:val="0"/>
      <w:marBottom w:val="0"/>
      <w:divBdr>
        <w:top w:val="none" w:sz="0" w:space="0" w:color="auto"/>
        <w:left w:val="none" w:sz="0" w:space="0" w:color="auto"/>
        <w:bottom w:val="none" w:sz="0" w:space="0" w:color="auto"/>
        <w:right w:val="none" w:sz="0" w:space="0" w:color="auto"/>
      </w:divBdr>
    </w:div>
    <w:div w:id="1675760364">
      <w:bodyDiv w:val="1"/>
      <w:marLeft w:val="0"/>
      <w:marRight w:val="0"/>
      <w:marTop w:val="0"/>
      <w:marBottom w:val="0"/>
      <w:divBdr>
        <w:top w:val="none" w:sz="0" w:space="0" w:color="auto"/>
        <w:left w:val="none" w:sz="0" w:space="0" w:color="auto"/>
        <w:bottom w:val="none" w:sz="0" w:space="0" w:color="auto"/>
        <w:right w:val="none" w:sz="0" w:space="0" w:color="auto"/>
      </w:divBdr>
    </w:div>
    <w:div w:id="1694644436">
      <w:bodyDiv w:val="1"/>
      <w:marLeft w:val="0"/>
      <w:marRight w:val="0"/>
      <w:marTop w:val="0"/>
      <w:marBottom w:val="0"/>
      <w:divBdr>
        <w:top w:val="none" w:sz="0" w:space="0" w:color="auto"/>
        <w:left w:val="none" w:sz="0" w:space="0" w:color="auto"/>
        <w:bottom w:val="none" w:sz="0" w:space="0" w:color="auto"/>
        <w:right w:val="none" w:sz="0" w:space="0" w:color="auto"/>
      </w:divBdr>
      <w:divsChild>
        <w:div w:id="218788878">
          <w:marLeft w:val="0"/>
          <w:marRight w:val="0"/>
          <w:marTop w:val="0"/>
          <w:marBottom w:val="0"/>
          <w:divBdr>
            <w:top w:val="none" w:sz="0" w:space="0" w:color="auto"/>
            <w:left w:val="none" w:sz="0" w:space="0" w:color="auto"/>
            <w:bottom w:val="none" w:sz="0" w:space="0" w:color="auto"/>
            <w:right w:val="none" w:sz="0" w:space="0" w:color="auto"/>
          </w:divBdr>
        </w:div>
      </w:divsChild>
    </w:div>
    <w:div w:id="1725325817">
      <w:bodyDiv w:val="1"/>
      <w:marLeft w:val="0"/>
      <w:marRight w:val="0"/>
      <w:marTop w:val="0"/>
      <w:marBottom w:val="0"/>
      <w:divBdr>
        <w:top w:val="none" w:sz="0" w:space="0" w:color="auto"/>
        <w:left w:val="none" w:sz="0" w:space="0" w:color="auto"/>
        <w:bottom w:val="none" w:sz="0" w:space="0" w:color="auto"/>
        <w:right w:val="none" w:sz="0" w:space="0" w:color="auto"/>
      </w:divBdr>
      <w:divsChild>
        <w:div w:id="1636834125">
          <w:marLeft w:val="0"/>
          <w:marRight w:val="0"/>
          <w:marTop w:val="0"/>
          <w:marBottom w:val="0"/>
          <w:divBdr>
            <w:top w:val="none" w:sz="0" w:space="0" w:color="auto"/>
            <w:left w:val="none" w:sz="0" w:space="0" w:color="auto"/>
            <w:bottom w:val="none" w:sz="0" w:space="0" w:color="auto"/>
            <w:right w:val="none" w:sz="0" w:space="0" w:color="auto"/>
          </w:divBdr>
        </w:div>
      </w:divsChild>
    </w:div>
    <w:div w:id="1810125748">
      <w:bodyDiv w:val="1"/>
      <w:marLeft w:val="0"/>
      <w:marRight w:val="0"/>
      <w:marTop w:val="0"/>
      <w:marBottom w:val="0"/>
      <w:divBdr>
        <w:top w:val="none" w:sz="0" w:space="0" w:color="auto"/>
        <w:left w:val="none" w:sz="0" w:space="0" w:color="auto"/>
        <w:bottom w:val="none" w:sz="0" w:space="0" w:color="auto"/>
        <w:right w:val="none" w:sz="0" w:space="0" w:color="auto"/>
      </w:divBdr>
      <w:divsChild>
        <w:div w:id="1515728075">
          <w:marLeft w:val="0"/>
          <w:marRight w:val="0"/>
          <w:marTop w:val="0"/>
          <w:marBottom w:val="0"/>
          <w:divBdr>
            <w:top w:val="none" w:sz="0" w:space="0" w:color="auto"/>
            <w:left w:val="none" w:sz="0" w:space="0" w:color="auto"/>
            <w:bottom w:val="none" w:sz="0" w:space="0" w:color="auto"/>
            <w:right w:val="none" w:sz="0" w:space="0" w:color="auto"/>
          </w:divBdr>
        </w:div>
      </w:divsChild>
    </w:div>
    <w:div w:id="1821919274">
      <w:bodyDiv w:val="1"/>
      <w:marLeft w:val="0"/>
      <w:marRight w:val="0"/>
      <w:marTop w:val="0"/>
      <w:marBottom w:val="0"/>
      <w:divBdr>
        <w:top w:val="none" w:sz="0" w:space="0" w:color="auto"/>
        <w:left w:val="none" w:sz="0" w:space="0" w:color="auto"/>
        <w:bottom w:val="none" w:sz="0" w:space="0" w:color="auto"/>
        <w:right w:val="none" w:sz="0" w:space="0" w:color="auto"/>
      </w:divBdr>
      <w:divsChild>
        <w:div w:id="2036685586">
          <w:marLeft w:val="0"/>
          <w:marRight w:val="0"/>
          <w:marTop w:val="0"/>
          <w:marBottom w:val="0"/>
          <w:divBdr>
            <w:top w:val="none" w:sz="0" w:space="0" w:color="auto"/>
            <w:left w:val="none" w:sz="0" w:space="0" w:color="auto"/>
            <w:bottom w:val="none" w:sz="0" w:space="0" w:color="auto"/>
            <w:right w:val="none" w:sz="0" w:space="0" w:color="auto"/>
          </w:divBdr>
        </w:div>
      </w:divsChild>
    </w:div>
    <w:div w:id="2066709321">
      <w:bodyDiv w:val="1"/>
      <w:marLeft w:val="0"/>
      <w:marRight w:val="0"/>
      <w:marTop w:val="0"/>
      <w:marBottom w:val="0"/>
      <w:divBdr>
        <w:top w:val="none" w:sz="0" w:space="0" w:color="auto"/>
        <w:left w:val="none" w:sz="0" w:space="0" w:color="auto"/>
        <w:bottom w:val="none" w:sz="0" w:space="0" w:color="auto"/>
        <w:right w:val="none" w:sz="0" w:space="0" w:color="auto"/>
      </w:divBdr>
      <w:divsChild>
        <w:div w:id="680860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2" ma:contentTypeDescription="Create a new document." ma:contentTypeScope="" ma:versionID="b4cad50fe0ce1549fc96566cacbbf3f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9b30af0decff05ca76f8c206abdc6f6"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8A290B-A99E-4843-BFF6-0DDD2D4159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07BF93-19D8-44ED-9FD2-539A7D3C1F88}">
  <ds:schemaRefs>
    <ds:schemaRef ds:uri="http://schemas.microsoft.com/sharepoint/v3/contenttype/forms"/>
  </ds:schemaRefs>
</ds:datastoreItem>
</file>

<file path=customXml/itemProps3.xml><?xml version="1.0" encoding="utf-8"?>
<ds:datastoreItem xmlns:ds="http://schemas.openxmlformats.org/officeDocument/2006/customXml" ds:itemID="{ED9ED692-B1D9-4498-B119-268E1CE714D0}">
  <ds:schemaRefs>
    <ds:schemaRef ds:uri="http://schemas.openxmlformats.org/officeDocument/2006/bibliography"/>
  </ds:schemaRefs>
</ds:datastoreItem>
</file>

<file path=customXml/itemProps4.xml><?xml version="1.0" encoding="utf-8"?>
<ds:datastoreItem xmlns:ds="http://schemas.openxmlformats.org/officeDocument/2006/customXml" ds:itemID="{90ED35A0-1954-4C0D-A7C0-6D212D3F971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17</Pages>
  <Words>3060</Words>
  <Characters>17446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A Report Identifying the Primary Structure and Enclosure of SA1 Project.</vt:lpstr>
    </vt:vector>
  </TitlesOfParts>
  <Company/>
  <LinksUpToDate>false</LinksUpToDate>
  <CharactersWithSpaces>20466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Identifying the Primary Structure and Enclosure of SA1 Project.</dc:title>
  <dc:subject>Prepared for:D. Hughes Prepared by:S. Leach</dc:subject>
  <dc:creator>Sean Leach (2004817)</dc:creator>
  <cp:keywords/>
  <dc:description/>
  <cp:lastModifiedBy>Sean Leach (2004817)</cp:lastModifiedBy>
  <cp:revision>7</cp:revision>
  <dcterms:created xsi:type="dcterms:W3CDTF">2022-03-03T18:26:00Z</dcterms:created>
  <dcterms:modified xsi:type="dcterms:W3CDTF">2022-03-06T20:39:00Z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