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687EF" w14:textId="518B5AFA" w:rsidR="0009188A" w:rsidRPr="00B24834" w:rsidRDefault="000F02F9" w:rsidP="001044A4">
      <w:pPr>
        <w:spacing w:line="360" w:lineRule="auto"/>
        <w:jc w:val="both"/>
        <w:rPr>
          <w:rFonts w:ascii="Arial" w:hAnsi="Arial" w:cs="Arial"/>
          <w:sz w:val="20"/>
          <w:szCs w:val="20"/>
        </w:rPr>
      </w:pPr>
      <w:r w:rsidRPr="00B24834">
        <w:rPr>
          <w:rFonts w:ascii="Arial" w:hAnsi="Arial" w:cs="Arial"/>
          <w:sz w:val="20"/>
          <w:szCs w:val="20"/>
        </w:rPr>
        <w:t>Y</w:t>
      </w:r>
      <w:bookmarkStart w:id="0" w:name="_GoBack"/>
      <w:bookmarkEnd w:id="0"/>
      <w:r w:rsidRPr="00B24834">
        <w:rPr>
          <w:rFonts w:ascii="Arial" w:hAnsi="Arial" w:cs="Arial"/>
          <w:sz w:val="20"/>
          <w:szCs w:val="20"/>
        </w:rPr>
        <w:t xml:space="preserve">n ystod y drafodaeth oedd yna weithwyr cymdeithasol, adroddiad o’r ‘probabtion officer’, oedd yna ymwelydd iechyd ac adroddiad wrth y fydwraig. Fy rôl i oedd y rheolwr o’r feithrin ac i drafod adroddiad wrth weithwyr allweddol Sam. Cafodd cyfarfod ei gynnal oherwydd bod pryderon am ddiogelwch y plant. Wrth baratoi am y rôl rheolwr feithrin wnes i ehangu ar fy nealltwriaeth am ei atebolrwydd a'i dyletswydd am ddilyn deddfwriaethau a pholisïau i amddiffyn plant. Wrth wneud ymchwil am ddeddfau wnes i ddeall pam oedd y deddfau wedi cael ei greu, oedd yna achosion sylweddol am blant sydd wedi dioddef o niwed oedd wedi cael ei atal. Gall deddfwriaeth gael ei ehangu arno oherwydd bydd achosion newydd yn cael ei datgelu </w:t>
      </w:r>
      <w:proofErr w:type="gramStart"/>
      <w:r w:rsidRPr="00B24834">
        <w:rPr>
          <w:rFonts w:ascii="Arial" w:hAnsi="Arial" w:cs="Arial"/>
          <w:sz w:val="20"/>
          <w:szCs w:val="20"/>
        </w:rPr>
        <w:t>e.e..</w:t>
      </w:r>
      <w:proofErr w:type="gramEnd"/>
      <w:r w:rsidRPr="00B24834">
        <w:rPr>
          <w:rFonts w:ascii="Arial" w:hAnsi="Arial" w:cs="Arial"/>
          <w:sz w:val="20"/>
          <w:szCs w:val="20"/>
        </w:rPr>
        <w:t xml:space="preserve"> Deddf Plant 1989 a Deddf Plant 2004. Yn dilyn y cyfarfod oedd y rheolwr meithrin ac ymwelydd iechyd, a’r adroddiadau wrth y fydwraig a gweithwyr allweddol wedi penderfynu bydd y plant yn debygol i ddioddef o gamdriniaeth emosiynol ac esgeulustod gan ddilyn canllawiau'r NSPCC am sut i adnabod camdriniaeth</w:t>
      </w:r>
      <w:r w:rsidR="0009188A" w:rsidRPr="00B24834">
        <w:rPr>
          <w:rFonts w:ascii="Arial" w:hAnsi="Arial" w:cs="Arial"/>
          <w:sz w:val="20"/>
          <w:szCs w:val="20"/>
        </w:rPr>
        <w:t xml:space="preserve"> (NSPCC, 2010).</w:t>
      </w:r>
      <w:r w:rsidR="00D159FC" w:rsidRPr="00B24834">
        <w:rPr>
          <w:rFonts w:ascii="Arial" w:hAnsi="Arial" w:cs="Arial"/>
          <w:sz w:val="20"/>
          <w:szCs w:val="20"/>
        </w:rPr>
        <w:t xml:space="preserve"> </w:t>
      </w:r>
    </w:p>
    <w:p w14:paraId="7C56133F" w14:textId="0D8BE64B" w:rsidR="00F51E91" w:rsidRPr="00B24834" w:rsidRDefault="00E96119" w:rsidP="001044A4">
      <w:pPr>
        <w:spacing w:line="360" w:lineRule="auto"/>
        <w:jc w:val="both"/>
        <w:rPr>
          <w:rFonts w:ascii="Arial" w:hAnsi="Arial" w:cs="Arial"/>
          <w:sz w:val="20"/>
          <w:szCs w:val="20"/>
        </w:rPr>
      </w:pPr>
      <w:r w:rsidRPr="00B24834">
        <w:rPr>
          <w:rFonts w:ascii="Arial" w:hAnsi="Arial" w:cs="Arial"/>
          <w:sz w:val="20"/>
          <w:szCs w:val="20"/>
        </w:rPr>
        <w:t xml:space="preserve"> </w:t>
      </w:r>
      <w:r w:rsidR="00FE44D4" w:rsidRPr="00B24834">
        <w:rPr>
          <w:rFonts w:ascii="Arial" w:hAnsi="Arial" w:cs="Arial"/>
          <w:sz w:val="20"/>
          <w:szCs w:val="20"/>
        </w:rPr>
        <w:t xml:space="preserve">Yn ystod ymchwilio am rôl rheolwr feithrin wnes i ddysgu am y ddeddf gyntaf sy’n sylfaen am bolisïau. Mae Deddf Plant 1989 wedi cael ei greu oherwydd achos Jasmine Beckford, mae’r ddeddf yn cynnwys yr hawl bydd plant yn cael i lais. Bydd gen y blant yr hawl i siarad am beth sy’n digwydd ac yn cael ei diogelu. Hefyd mae’n sôn am les y plentyn fod e’n oruchaf, dechreuodd polisïau gael ei gynllunio i sicrhau bydd y plentyn yn cael ei amddiffyn (Deddf Plant 1989, 2018). Cafodd Deddf Plant 2004 ei greu oherwydd achos Victoria Climbie, wnaeth hyn arwain at adroddiad Laming sy’n sicrhau bydd weithwyr sy’n diogelu plant yn gweithio’n aml-asiantaethol. Wnaeth Byrddau Lleol Diogelu Plant gael sefydlu i sicrhau bydd yna gymorth am weithwyr i gysylltu efo os bydd ganddyn nhw bryderon am unrhyw blentyn </w:t>
      </w:r>
      <w:r w:rsidRPr="00B24834">
        <w:rPr>
          <w:rFonts w:ascii="Arial" w:hAnsi="Arial" w:cs="Arial"/>
          <w:sz w:val="20"/>
          <w:szCs w:val="20"/>
        </w:rPr>
        <w:t>(Children Act 2004, 2018)</w:t>
      </w:r>
      <w:r w:rsidR="00143217" w:rsidRPr="00B24834">
        <w:rPr>
          <w:rFonts w:ascii="Arial" w:hAnsi="Arial" w:cs="Arial"/>
          <w:sz w:val="20"/>
          <w:szCs w:val="20"/>
        </w:rPr>
        <w:t>.</w:t>
      </w:r>
    </w:p>
    <w:p w14:paraId="05132246" w14:textId="6B9EE8BD" w:rsidR="00FE44D4" w:rsidRPr="00B24834" w:rsidRDefault="00FE44D4" w:rsidP="001044A4">
      <w:pPr>
        <w:spacing w:line="360" w:lineRule="auto"/>
        <w:jc w:val="both"/>
        <w:rPr>
          <w:rFonts w:ascii="Arial" w:hAnsi="Arial" w:cs="Arial"/>
          <w:sz w:val="20"/>
          <w:szCs w:val="20"/>
        </w:rPr>
      </w:pPr>
      <w:r w:rsidRPr="00B24834">
        <w:rPr>
          <w:rFonts w:ascii="Arial" w:hAnsi="Arial" w:cs="Arial"/>
          <w:sz w:val="20"/>
          <w:szCs w:val="20"/>
        </w:rPr>
        <w:t xml:space="preserve">Wnes i ddysgu fwy am Ddeddf Amddiffyn Plant 1999 sef POCA, bod ni’n defnyddio CRB oherwydd achos Holly Wells a Jessica Chapman (The child protection </w:t>
      </w:r>
      <w:proofErr w:type="gramStart"/>
      <w:r w:rsidRPr="00B24834">
        <w:rPr>
          <w:rFonts w:ascii="Arial" w:hAnsi="Arial" w:cs="Arial"/>
          <w:sz w:val="20"/>
          <w:szCs w:val="20"/>
        </w:rPr>
        <w:t>act</w:t>
      </w:r>
      <w:proofErr w:type="gramEnd"/>
      <w:r w:rsidRPr="00B24834">
        <w:rPr>
          <w:rFonts w:ascii="Arial" w:hAnsi="Arial" w:cs="Arial"/>
          <w:sz w:val="20"/>
          <w:szCs w:val="20"/>
        </w:rPr>
        <w:t xml:space="preserve"> 1999, 2005). Mae’r ddeddf wedi cael ei ehangu ar, wnaeth CRB gael ei newid i ‘enhanced check’ heddiw mae’r DBS sy’n cael ei diweddariad yn gyson, bydd hyn yn sicrhau bydd y gweithwyr yn addas i weithio gyda phlant. Yn dilyn adroddiad Bichard bydd agen i weithwyr cael DBS i weithio gyda phlant bydd hyn yn sicrhau bydd y plant o dan ofal sy’n parchu ei diogelwch ac yn adnabod bydd angen ymddiried y staff, a’r rhieni i gydweithio i amddiffyn y plant i gyd (Bichard inquiry, 2004). Bydd angen i’r rheolwr meithrin sicrhau bydd gen pob aelod o staff DBS sy’n dweud bod ddim cofnod troseddol i osgoi unrhyw niwed digwydd yn dilyn y Ddeddf Amddiffyn Plant 1999. Mae dyletswydd i gydweithio i amddiffyn y plant, mae yna atebolrwydd gyda’r rheolwr i sicrhau bydd y plant yn ddiogel mewn ei gofal.</w:t>
      </w:r>
    </w:p>
    <w:p w14:paraId="2BD57A28" w14:textId="554EDFFD" w:rsidR="00FE44D4" w:rsidRPr="00B24834" w:rsidRDefault="00FE44D4" w:rsidP="001044A4">
      <w:pPr>
        <w:spacing w:line="360" w:lineRule="auto"/>
        <w:jc w:val="both"/>
        <w:rPr>
          <w:rFonts w:ascii="Arial" w:hAnsi="Arial" w:cs="Arial"/>
          <w:sz w:val="20"/>
          <w:szCs w:val="20"/>
        </w:rPr>
      </w:pPr>
      <w:r w:rsidRPr="00B24834">
        <w:rPr>
          <w:rFonts w:ascii="Arial" w:hAnsi="Arial" w:cs="Arial"/>
          <w:sz w:val="20"/>
          <w:szCs w:val="20"/>
        </w:rPr>
        <w:t>Yn dilyn casglu’r wybodaeth am y drafodaeth penderfynon ddefnyddio'r rôlau gweithwyr cymdeithasol, ‘probabtion officer’, ymwelydd iechyd a bydwraig. Petai nifer y grŵp fod yn uwch byddan ni wedi ystyried y rôlau tîm Cafcas oherwydd mae’r broses o ddysgu am gyfarfod cychwynnol wedi codi ymwybyddiaeth a’r sawl sy’n debygol i fod yn rhan o’r broses. Wrth sylweddoli faint o weithwyr sy’n debygol o fod yn rhan o ddiogelu plant, gall gweld pam wnaeth yr adroddiad Laming (2003</w:t>
      </w:r>
      <w:proofErr w:type="gramStart"/>
      <w:r w:rsidRPr="00B24834">
        <w:rPr>
          <w:rFonts w:ascii="Arial" w:hAnsi="Arial" w:cs="Arial"/>
          <w:sz w:val="20"/>
          <w:szCs w:val="20"/>
        </w:rPr>
        <w:t>)  rhoi</w:t>
      </w:r>
      <w:proofErr w:type="gramEnd"/>
      <w:r w:rsidRPr="00B24834">
        <w:rPr>
          <w:rFonts w:ascii="Arial" w:hAnsi="Arial" w:cs="Arial"/>
          <w:sz w:val="20"/>
          <w:szCs w:val="20"/>
        </w:rPr>
        <w:t xml:space="preserve"> pwyslais ar y pwysigrwydd o weithio’n aml-asiantaethol. Bydd angen i’r wybodaeth gael ei rhannu i sicrhau bydd bod weithwyr yn ymwybodol am fywyd y plentyn i atal unrhyw niwed digwydd neu i osgoi'r niwed mynd yn waeth (multi-agency working, 2013).</w:t>
      </w:r>
    </w:p>
    <w:p w14:paraId="45718C0C" w14:textId="77777777" w:rsidR="00FE44D4" w:rsidRPr="00B24834" w:rsidRDefault="00FE44D4" w:rsidP="001044A4">
      <w:pPr>
        <w:spacing w:line="360" w:lineRule="auto"/>
        <w:jc w:val="both"/>
        <w:rPr>
          <w:rFonts w:ascii="Arial" w:hAnsi="Arial" w:cs="Arial"/>
          <w:sz w:val="20"/>
          <w:szCs w:val="20"/>
        </w:rPr>
      </w:pPr>
      <w:r w:rsidRPr="00B24834">
        <w:rPr>
          <w:rFonts w:ascii="Arial" w:hAnsi="Arial" w:cs="Arial"/>
          <w:sz w:val="20"/>
          <w:szCs w:val="20"/>
        </w:rPr>
        <w:lastRenderedPageBreak/>
        <w:t>Yn dilyn yr adroddiad Laming wnaeth y rheolwr feithrin cysylltu efo’r BLDP am gefnogaeth ac i sicrhau diogelwch y plentyn, ac yn cael y sicrwydd am beth i wneud nesaf. Mae gen Sir Gaerfyrddin wefan am ei bwrdd lleol diogelu plant, mae 'na wybodaeth am ei amcanion i amddiffyn plant a disgrifiad am beth maen nhw yn gwneud efo rhif ac e-bost i gysylltu efo nhw (Goleudy, 2015). Mae BLDP efo Western Bay, mae’r wefan yma efo fwy o wybodaeth am amddiffyn plant ond hefyd mae’n sôn am amddiffyn oedolion, bod ganddyn nhw byrdd sy’n amddiffyn oedolion o unrhyw gamdriniaeth (Western Bay, 2018). Mae Adroddiad Clywch yn argymell bod pob BLDP yn cadw cofrestr o brotocol amddiffyn plant, mae yna 28 protocols ar hyn o bryd.</w:t>
      </w:r>
    </w:p>
    <w:p w14:paraId="6F7C1EC9" w14:textId="77777777" w:rsidR="00FE44D4" w:rsidRPr="00B24834" w:rsidRDefault="00FE44D4" w:rsidP="001044A4">
      <w:pPr>
        <w:spacing w:line="360" w:lineRule="auto"/>
        <w:jc w:val="both"/>
        <w:rPr>
          <w:rFonts w:ascii="Arial" w:hAnsi="Arial" w:cs="Arial"/>
          <w:sz w:val="20"/>
          <w:szCs w:val="20"/>
        </w:rPr>
      </w:pPr>
      <w:r w:rsidRPr="00B24834">
        <w:rPr>
          <w:rFonts w:ascii="Arial" w:hAnsi="Arial" w:cs="Arial"/>
          <w:sz w:val="20"/>
          <w:szCs w:val="20"/>
        </w:rPr>
        <w:t xml:space="preserve">Mae yna 22 awdurdodau dros Gymru, wnaeth y Comisiynydd Plant Cymru 2001 wedi creu canllawiau amddiffyn Plant Cymru Gyfan 2008 sy’n un system am yr awdurdodau ddilyn. Wnaeth hyn sicrhau bydd yr awdurdodau yn ymwybodol am ba bolisïau i ddilyn a dealltwriaeth am y gweithdrefnau sy’n rhoi atebolrwydd arnyn nhw. Bydd gen y 22 awdurdodau'r un canllawiau ond bydd ei wefannau yn rhannu gwybodaeth wahanol i’w gilydd </w:t>
      </w:r>
      <w:proofErr w:type="gramStart"/>
      <w:r w:rsidRPr="00B24834">
        <w:rPr>
          <w:rFonts w:ascii="Arial" w:hAnsi="Arial" w:cs="Arial"/>
          <w:sz w:val="20"/>
          <w:szCs w:val="20"/>
        </w:rPr>
        <w:t>e.e..</w:t>
      </w:r>
      <w:proofErr w:type="gramEnd"/>
      <w:r w:rsidRPr="00B24834">
        <w:rPr>
          <w:rFonts w:ascii="Arial" w:hAnsi="Arial" w:cs="Arial"/>
          <w:sz w:val="20"/>
          <w:szCs w:val="20"/>
        </w:rPr>
        <w:t xml:space="preserve"> mae’r wefan am Sir Gaerfyrddin yn trafod beth yw rôl nhw ond dydyn nhw ddim yn dweud pryd neu pam byddech chi’n cysylltu efo nhw gyda manyldeb. Mae gwefan Western Bay yn sôn am y wahanol fathau o gamdriniaeth ac yn rhestri, byddan nhw yn amddiffyn y plant ac oedolion sy’n dioddef o niwed gan fod y ddau byrddiai yn cael ei rhedeg gan yr un uned (AWCPP, 2008). </w:t>
      </w:r>
    </w:p>
    <w:p w14:paraId="3E461F98" w14:textId="06938BD8" w:rsidR="000A3891" w:rsidRPr="00B24834" w:rsidRDefault="00FE44D4" w:rsidP="001044A4">
      <w:pPr>
        <w:spacing w:line="360" w:lineRule="auto"/>
        <w:jc w:val="both"/>
        <w:rPr>
          <w:rFonts w:ascii="Arial" w:hAnsi="Arial" w:cs="Arial"/>
          <w:sz w:val="20"/>
          <w:szCs w:val="20"/>
        </w:rPr>
      </w:pPr>
      <w:r w:rsidRPr="00B24834">
        <w:rPr>
          <w:rFonts w:ascii="Arial" w:hAnsi="Arial" w:cs="Arial"/>
          <w:sz w:val="20"/>
          <w:szCs w:val="20"/>
        </w:rPr>
        <w:t>Fel rheolwr meithrin bydd angen dilyn y gweithdrefnau sydd wedi cael ei greu gan y llywodraeth, bydd angen sicrhau bydd gen y staff dealltwriaeth am y gofynion a bydd genyn nhw'r atebolrwydd. Wnes i gael fwy o ddealltwriaeth am y rôl, i sicrhau bydd y polisïau a gweithdrefnau yn cael ei ddilyn wrth sicrhau bydd y staff yn ymwybodol am y newidiai ac yn defnyddio i newid sut byddan nhw’n gweithio i amddiffyn y plant. Bydd cydweithio’n rhan fawr o gasglu gwybodaeth a bydd rôl y rheolwr feithrin i sicrhau bydd y staff yn annog cydweithio mewn ffurf broffesiynol sy’n annog amgylchedd diogel am y plant. Bydd angen y staff gael ei hyfforddi mewn cyrsiau sy’n cynnwys diogelu plant ac yn annog ei datblygiad, bydd hyn yn sicrhau byddan nhw yn ymwybodol am unrhyw newidiadau a gall cymryd mewn syniadau newydd o weithio. Bydd angen i’r staff y feithrin cadw cofnodion am unrhyw bryderon, yn cofnodi ei arsylwad lawr efo’r dyddiad yn glir efo iaith sy’n syml a ffeithiol ac yn llofnodi. Yn dilyn y Deddf Diogelu Data 1998 bydd y wybodaeth yn cael ei storio mewn llyfr yn y swyddfa mewn desg sydd angen allwedd i gael mynediad iddo (gov, dim dyddiad). Bydd angen iddyn nhw fod yn ymwybodol am ei bolisi am chwythu’r chwiban a bydd angen i’r unigolion weithio fel rhan o dîm i amddiffyn y plant a phobl ifanc ac i greu perthynas dda.  Hefyd bydd angen fod yn ymwybodol am e safety, ‘female genital mutilation’ bod nhw’n cael ei defnyddio a bydd angen amddiffyn plant a phobl ifanc wrth hyn (gov, 2014). Bydd angen weithio’n aml-asiantaethol, wrth gysylltu efo’r bwrdd lleol diogelu plant bydd angen llenwi allan ffurflen ac yn anfon e bant mewn 24 awr bydd hyn yn sicrhau bydd e’n cael ei ddelio gyda yn syth a bydd y cydweithio yn dechrau cyn i fwy niwed gael ei gwneud.</w:t>
      </w:r>
      <w:r w:rsidR="00C24016" w:rsidRPr="00B24834">
        <w:rPr>
          <w:rFonts w:ascii="Arial" w:hAnsi="Arial" w:cs="Arial"/>
          <w:sz w:val="20"/>
          <w:szCs w:val="20"/>
        </w:rPr>
        <w:t xml:space="preserve">Mae’r Confensiwn </w:t>
      </w:r>
      <w:r w:rsidR="00C24016" w:rsidRPr="00B24834">
        <w:rPr>
          <w:rFonts w:ascii="Arial" w:hAnsi="Arial" w:cs="Arial"/>
          <w:sz w:val="20"/>
          <w:szCs w:val="20"/>
          <w:lang w:val="cy-GB"/>
        </w:rPr>
        <w:t>y Cenhedloedd Unedig ar Hawliau'r Plentyn</w:t>
      </w:r>
      <w:r w:rsidR="00C24016" w:rsidRPr="00B24834">
        <w:rPr>
          <w:rFonts w:ascii="Arial" w:hAnsi="Arial" w:cs="Arial"/>
          <w:sz w:val="20"/>
          <w:szCs w:val="20"/>
        </w:rPr>
        <w:t xml:space="preserve"> efo 54 erthygl am y hawliau sydd gen plant a phobl ifanc, bydd rôl y rheolwr meithrin i adnabod y hawliau ac yn pharchu y hawliau sydd genym nhw</w:t>
      </w:r>
      <w:r w:rsidR="00AA193E" w:rsidRPr="00B24834">
        <w:rPr>
          <w:rFonts w:ascii="Arial" w:hAnsi="Arial" w:cs="Arial"/>
          <w:sz w:val="20"/>
          <w:szCs w:val="20"/>
        </w:rPr>
        <w:t xml:space="preserve"> (unicef, 2004)</w:t>
      </w:r>
      <w:r w:rsidR="00C24016" w:rsidRPr="00B24834">
        <w:rPr>
          <w:rFonts w:ascii="Arial" w:hAnsi="Arial" w:cs="Arial"/>
          <w:sz w:val="20"/>
          <w:szCs w:val="20"/>
        </w:rPr>
        <w:t>. Bydd angen annog ac yn rhoi cyfleoedd am y blant i ddysgu am ei hawliau, fod genym nhw rhyddid i ddysgu, chwarae, i fwyd, diod, i gael ei gofalu amdano a</w:t>
      </w:r>
      <w:r w:rsidR="00AA193E" w:rsidRPr="00B24834">
        <w:rPr>
          <w:rFonts w:ascii="Arial" w:hAnsi="Arial" w:cs="Arial"/>
          <w:sz w:val="20"/>
          <w:szCs w:val="20"/>
        </w:rPr>
        <w:t xml:space="preserve">c yn ddiogelu o unrhyw niwed. Bydd hyn yn cysylltu efo adnabod </w:t>
      </w:r>
      <w:r w:rsidR="00AA193E" w:rsidRPr="00B24834">
        <w:rPr>
          <w:rFonts w:ascii="Arial" w:hAnsi="Arial" w:cs="Arial"/>
          <w:sz w:val="20"/>
          <w:szCs w:val="20"/>
        </w:rPr>
        <w:lastRenderedPageBreak/>
        <w:t>arwyddion o gamdriniaeth, mae’r NSPCC efo wybodaeth sy’n gallu helpu adnabod damweinion a gamdriniaeth, byddwch chi’n gallu gweld patrymau yn codi ac yn creu llun am beth sy’n digwydd (NSPCC, 2010).</w:t>
      </w:r>
    </w:p>
    <w:p w14:paraId="5C936DCF" w14:textId="77777777" w:rsidR="00B24834" w:rsidRPr="00B24834" w:rsidRDefault="00FE44D4" w:rsidP="00B24834">
      <w:pPr>
        <w:spacing w:line="360" w:lineRule="auto"/>
        <w:jc w:val="both"/>
        <w:rPr>
          <w:rFonts w:ascii="Arial" w:hAnsi="Arial" w:cs="Arial"/>
          <w:sz w:val="20"/>
          <w:szCs w:val="20"/>
        </w:rPr>
      </w:pPr>
      <w:r w:rsidRPr="00B24834">
        <w:rPr>
          <w:rFonts w:ascii="Arial" w:hAnsi="Arial" w:cs="Arial"/>
          <w:sz w:val="20"/>
          <w:szCs w:val="20"/>
        </w:rPr>
        <w:t>Yn dilyn y broses o’r modiwl a thrafodaeth, sylweddolais y pwysigrwydd am fy ymarfer. Mae gen i ddyletswydd a’r atebolrwydd sy’n sicrhau byddai’n cydweithio ac yn dilyn y canllawiau i ddiogelu plant a phobl ifanc. Rwy’n gallu adnabod fwy o symptomau o gamdriniaeth gan wneud ymchwil ar yr NSPCC ac rwy’n teimlo’n hyderus i nodi lawr pryderon ac yn trafod gydag arweinydd fy nhîm. Rwy’n teimlo’n fwy hyderus i weithio’n am-asiantaethol, rwy’n fwy ymwybodol am bwy sydd angen i mi gysylltu efo a pam bydd angen defnyddio byrddau lleol diogelu plant. Rwy’n fwy ymwybodol am beth yw rôl y BLDP a sut i gysylltu efo nhw, mae’r modiwl wedi ehangu ar fy ymwybyddiaeth am sut i lenwi’r ffurflen i anfon at y BLDP ac yn anfon tu fewn 24 awr. Rwy’n fwy ymwybodol am yr achosion tu ôl i’r deddfwriaethau o ganlyniad mae gen i fwy o ddealltwriaeth am y deddfau a byddaf yn ymarferwr gwell.</w:t>
      </w:r>
      <w:r w:rsidR="00B24834" w:rsidRPr="00B24834">
        <w:rPr>
          <w:rFonts w:ascii="Arial" w:hAnsi="Arial" w:cs="Arial"/>
          <w:sz w:val="20"/>
          <w:szCs w:val="20"/>
        </w:rPr>
        <w:t xml:space="preserve"> Wrth ddysgu am y CCHUP wnes i ddysgu am y nifer mwy o hawliau sydd gen plant a phobl ifanc, byddaf yn ymarferwr gwell oherwydd mae dealltwriaeth i wedi ehangu a byddaf yn annog y plant a phobl ifanc i adnabod hyn. Byddaf yn creu amgylchedd lle bydd y plant yn gallu cyfathrebu yn fwy heb gael ei farnu, byddan nhw yn cael ei amddiffyn ac yn derbyn cyfleoedd i fod mewn lle creadigol sy’n gofalu am ei gilydd. Byddaf yn adnabod y pwysigrwydd o gydweithio gyda’r plant, staff a’i rhieni yn cymryd yr amser i ddod i nabod y rhieni a beth maen nhw’n dweud. Gan fod llawer o achosion wedi colli cyfleoedd i amddiffyn y plentyn byddaf yn dechrau gofyn cwestiynau i mi fod yn sicr bydd y plant mewn sefyllfaoedd diogel a bod nhw’n derbyn gofal. Wnes i ddysgu am ACES ac yr effaith mae’n gallu cael ar blant a phobl ifanc, byddan nhw’n dilyn y patrwm o gamdriniaeth gyda’i ymddygiad neu ei iechyd meddyliol ac yn ffisegol. Mae ACES yn effeithio ar ei photensial ei gwaith a bydd ei disgwyliad oes yn llawer yn llai os nad byddan nhw’n gallu torri'r patrwm o gamdriniaeth yn eu teulu. Rwyn ymwybodol am sut rwyn gallu cefnogi teulu sy’n delio efo ACES, mae gen i fwy o ddealltwriaeth am y gweithwyr aml-asiantaethol sy’n gallu dod at ei gilydd i roi ei gefnogaeth a'i gymorth am y teulu.  Wnes i ddysgu am y Adroddiad Clywch a bod yna 28 protols sydd wedi cael eu creu i sicrhau bydd plant a phobl ifanc yn cael ei amddiffyn a diogelu.</w:t>
      </w:r>
    </w:p>
    <w:p w14:paraId="5CF3FD6D" w14:textId="212D293B" w:rsidR="00935337" w:rsidRPr="00B24834" w:rsidRDefault="00935337" w:rsidP="00B24834">
      <w:pPr>
        <w:spacing w:line="360" w:lineRule="auto"/>
        <w:jc w:val="both"/>
        <w:rPr>
          <w:rFonts w:ascii="Arial" w:hAnsi="Arial" w:cs="Arial"/>
          <w:sz w:val="20"/>
          <w:szCs w:val="20"/>
        </w:rPr>
      </w:pPr>
      <w:r w:rsidRPr="00B24834">
        <w:rPr>
          <w:rFonts w:ascii="Arial" w:hAnsi="Arial" w:cs="Arial"/>
          <w:sz w:val="20"/>
          <w:szCs w:val="20"/>
        </w:rPr>
        <w:t>Rhestr cyfeirnodi</w:t>
      </w:r>
    </w:p>
    <w:p w14:paraId="0F562E15" w14:textId="77777777" w:rsidR="00B24834" w:rsidRPr="00B24834" w:rsidRDefault="00B24834" w:rsidP="00B24834">
      <w:pPr>
        <w:spacing w:line="360" w:lineRule="auto"/>
        <w:jc w:val="both"/>
        <w:rPr>
          <w:rFonts w:ascii="Arial" w:hAnsi="Arial" w:cs="Arial"/>
          <w:sz w:val="20"/>
          <w:szCs w:val="20"/>
        </w:rPr>
      </w:pPr>
      <w:bookmarkStart w:id="1" w:name="_Hlk510542234"/>
      <w:r w:rsidRPr="00B24834">
        <w:rPr>
          <w:rFonts w:ascii="Arial" w:hAnsi="Arial" w:cs="Arial"/>
          <w:sz w:val="20"/>
          <w:szCs w:val="20"/>
        </w:rPr>
        <w:t xml:space="preserve">AWCPP (2008) </w:t>
      </w:r>
      <w:bookmarkEnd w:id="1"/>
      <w:r w:rsidRPr="00B24834">
        <w:rPr>
          <w:rFonts w:ascii="Arial" w:hAnsi="Arial" w:cs="Arial"/>
          <w:sz w:val="20"/>
          <w:szCs w:val="20"/>
        </w:rPr>
        <w:t xml:space="preserve">‘ Canllawiau Amddiffyn Plant Cymru Gyfan 2008’ </w:t>
      </w:r>
      <w:hyperlink r:id="rId7" w:history="1">
        <w:r w:rsidRPr="00B24834">
          <w:rPr>
            <w:rStyle w:val="Hyperlink"/>
            <w:rFonts w:ascii="Arial" w:hAnsi="Arial" w:cs="Arial"/>
            <w:sz w:val="20"/>
            <w:szCs w:val="20"/>
          </w:rPr>
          <w:t>https://moodle.uwtsd.ac.uk/pluginfile.php/117267/mod_folder/content/0/All_Wales_Child_Protection_Procedures_2008%5B1%5D.pdf?for</w:t>
        </w:r>
        <w:r w:rsidRPr="00B24834">
          <w:rPr>
            <w:rStyle w:val="Hyperlink"/>
            <w:rFonts w:ascii="Arial" w:hAnsi="Arial" w:cs="Arial"/>
            <w:sz w:val="20"/>
            <w:szCs w:val="20"/>
          </w:rPr>
          <w:t>c</w:t>
        </w:r>
        <w:r w:rsidRPr="00B24834">
          <w:rPr>
            <w:rStyle w:val="Hyperlink"/>
            <w:rFonts w:ascii="Arial" w:hAnsi="Arial" w:cs="Arial"/>
            <w:sz w:val="20"/>
            <w:szCs w:val="20"/>
          </w:rPr>
          <w:t>edownload=1</w:t>
        </w:r>
      </w:hyperlink>
      <w:r w:rsidRPr="00B24834">
        <w:rPr>
          <w:rFonts w:ascii="Arial" w:hAnsi="Arial" w:cs="Arial"/>
          <w:sz w:val="20"/>
          <w:szCs w:val="20"/>
        </w:rPr>
        <w:t xml:space="preserve"> [25ed o Fawrth 2018].</w:t>
      </w:r>
    </w:p>
    <w:p w14:paraId="78328775"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Every Child Matters. (2005) ‘Multi-agency working’ </w:t>
      </w:r>
      <w:hyperlink r:id="rId8" w:history="1">
        <w:r w:rsidRPr="00B24834">
          <w:rPr>
            <w:rStyle w:val="Hyperlink"/>
            <w:rFonts w:ascii="Arial" w:hAnsi="Arial" w:cs="Arial"/>
            <w:sz w:val="20"/>
            <w:szCs w:val="20"/>
          </w:rPr>
          <w:t>http:/</w:t>
        </w:r>
        <w:r w:rsidRPr="00B24834">
          <w:rPr>
            <w:rStyle w:val="Hyperlink"/>
            <w:rFonts w:ascii="Arial" w:hAnsi="Arial" w:cs="Arial"/>
            <w:sz w:val="20"/>
            <w:szCs w:val="20"/>
          </w:rPr>
          <w:t>/</w:t>
        </w:r>
        <w:r w:rsidRPr="00B24834">
          <w:rPr>
            <w:rStyle w:val="Hyperlink"/>
            <w:rFonts w:ascii="Arial" w:hAnsi="Arial" w:cs="Arial"/>
            <w:sz w:val="20"/>
            <w:szCs w:val="20"/>
          </w:rPr>
          <w:t>www.wokingham.gov.uk/EasysiteWeb/getresource.axd?AssetID=75433&amp;</w:t>
        </w:r>
      </w:hyperlink>
      <w:r w:rsidRPr="00B24834">
        <w:rPr>
          <w:rFonts w:ascii="Arial" w:hAnsi="Arial" w:cs="Arial"/>
          <w:sz w:val="20"/>
          <w:szCs w:val="20"/>
        </w:rPr>
        <w:t xml:space="preserve"> </w:t>
      </w:r>
    </w:p>
    <w:p w14:paraId="45839DAC"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Goleudy. (2015) ‘Carmarthenshire Local Safeguarding Children Board’ </w:t>
      </w:r>
      <w:hyperlink r:id="rId9" w:history="1">
        <w:r w:rsidRPr="00B24834">
          <w:rPr>
            <w:rStyle w:val="Hyperlink"/>
            <w:rFonts w:ascii="Arial" w:hAnsi="Arial" w:cs="Arial"/>
            <w:sz w:val="20"/>
            <w:szCs w:val="20"/>
          </w:rPr>
          <w:t>http://w</w:t>
        </w:r>
        <w:r w:rsidRPr="00B24834">
          <w:rPr>
            <w:rStyle w:val="Hyperlink"/>
            <w:rFonts w:ascii="Arial" w:hAnsi="Arial" w:cs="Arial"/>
            <w:sz w:val="20"/>
            <w:szCs w:val="20"/>
          </w:rPr>
          <w:t>w</w:t>
        </w:r>
        <w:r w:rsidRPr="00B24834">
          <w:rPr>
            <w:rStyle w:val="Hyperlink"/>
            <w:rFonts w:ascii="Arial" w:hAnsi="Arial" w:cs="Arial"/>
            <w:sz w:val="20"/>
            <w:szCs w:val="20"/>
          </w:rPr>
          <w:t>w.goleudyvictimandwitnessservice.org.uk/en/services/carmarthenshire-local-safeguarding-c</w:t>
        </w:r>
        <w:r w:rsidRPr="00B24834">
          <w:rPr>
            <w:rStyle w:val="Hyperlink"/>
            <w:rFonts w:ascii="Arial" w:hAnsi="Arial" w:cs="Arial"/>
            <w:sz w:val="20"/>
            <w:szCs w:val="20"/>
          </w:rPr>
          <w:t>h</w:t>
        </w:r>
        <w:r w:rsidRPr="00B24834">
          <w:rPr>
            <w:rStyle w:val="Hyperlink"/>
            <w:rFonts w:ascii="Arial" w:hAnsi="Arial" w:cs="Arial"/>
            <w:sz w:val="20"/>
            <w:szCs w:val="20"/>
          </w:rPr>
          <w:t>ildren-board/</w:t>
        </w:r>
      </w:hyperlink>
      <w:r w:rsidRPr="00B24834">
        <w:rPr>
          <w:rFonts w:ascii="Arial" w:hAnsi="Arial" w:cs="Arial"/>
          <w:sz w:val="20"/>
          <w:szCs w:val="20"/>
        </w:rPr>
        <w:t xml:space="preserve"> [28fed o Fawrth 2018].</w:t>
      </w:r>
    </w:p>
    <w:p w14:paraId="6544A739" w14:textId="77777777" w:rsidR="00B24834" w:rsidRPr="00B24834" w:rsidRDefault="00B24834" w:rsidP="00B24834">
      <w:pPr>
        <w:spacing w:line="360" w:lineRule="auto"/>
        <w:jc w:val="both"/>
        <w:rPr>
          <w:rFonts w:ascii="Arial" w:hAnsi="Arial" w:cs="Arial"/>
          <w:b/>
          <w:bCs/>
          <w:sz w:val="20"/>
          <w:szCs w:val="20"/>
        </w:rPr>
      </w:pPr>
      <w:r w:rsidRPr="00B24834">
        <w:rPr>
          <w:rFonts w:ascii="Arial" w:hAnsi="Arial" w:cs="Arial"/>
          <w:sz w:val="20"/>
          <w:szCs w:val="20"/>
        </w:rPr>
        <w:lastRenderedPageBreak/>
        <w:t>Gov. (2014) ‘</w:t>
      </w:r>
      <w:r w:rsidRPr="00B24834">
        <w:rPr>
          <w:rFonts w:ascii="Arial" w:hAnsi="Arial" w:cs="Arial"/>
          <w:bCs/>
          <w:sz w:val="20"/>
          <w:szCs w:val="20"/>
        </w:rPr>
        <w:t xml:space="preserve">Child protection procedures and systems’ </w:t>
      </w:r>
      <w:hyperlink r:id="rId10" w:history="1">
        <w:r w:rsidRPr="00B24834">
          <w:rPr>
            <w:rStyle w:val="Hyperlink"/>
            <w:rFonts w:ascii="Arial" w:hAnsi="Arial" w:cs="Arial"/>
            <w:bCs/>
            <w:sz w:val="20"/>
            <w:szCs w:val="20"/>
          </w:rPr>
          <w:t>https://www.gov.uk/government/publications/safeguarding-children-and-young-people/safeguarding-children-and-young-people</w:t>
        </w:r>
      </w:hyperlink>
      <w:r w:rsidRPr="00B24834">
        <w:rPr>
          <w:rFonts w:ascii="Arial" w:hAnsi="Arial" w:cs="Arial"/>
          <w:bCs/>
          <w:sz w:val="20"/>
          <w:szCs w:val="20"/>
        </w:rPr>
        <w:t xml:space="preserve"> [30fed o Fawrth 2018].</w:t>
      </w:r>
    </w:p>
    <w:p w14:paraId="15D02A73"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Gov. (2018) ‘Children Act 1989’ </w:t>
      </w:r>
      <w:hyperlink r:id="rId11" w:history="1">
        <w:r w:rsidRPr="00B24834">
          <w:rPr>
            <w:rStyle w:val="Hyperlink"/>
            <w:rFonts w:ascii="Arial" w:hAnsi="Arial" w:cs="Arial"/>
            <w:sz w:val="20"/>
            <w:szCs w:val="20"/>
          </w:rPr>
          <w:t>https://www.legislation.gov.uk/ukpga/1989/41/contents</w:t>
        </w:r>
      </w:hyperlink>
      <w:r w:rsidRPr="00B24834">
        <w:rPr>
          <w:rFonts w:ascii="Arial" w:hAnsi="Arial" w:cs="Arial"/>
          <w:sz w:val="20"/>
          <w:szCs w:val="20"/>
        </w:rPr>
        <w:t xml:space="preserve"> [26ed o Fawrth 2018].</w:t>
      </w:r>
    </w:p>
    <w:p w14:paraId="6DF9311A"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Gov. (2018) ‘Children Act 2004’ </w:t>
      </w:r>
      <w:hyperlink r:id="rId12" w:history="1">
        <w:r w:rsidRPr="00B24834">
          <w:rPr>
            <w:rStyle w:val="Hyperlink"/>
            <w:rFonts w:ascii="Arial" w:hAnsi="Arial" w:cs="Arial"/>
            <w:sz w:val="20"/>
            <w:szCs w:val="20"/>
          </w:rPr>
          <w:t>http://www</w:t>
        </w:r>
        <w:r w:rsidRPr="00B24834">
          <w:rPr>
            <w:rStyle w:val="Hyperlink"/>
            <w:rFonts w:ascii="Arial" w:hAnsi="Arial" w:cs="Arial"/>
            <w:sz w:val="20"/>
            <w:szCs w:val="20"/>
          </w:rPr>
          <w:t>.</w:t>
        </w:r>
        <w:r w:rsidRPr="00B24834">
          <w:rPr>
            <w:rStyle w:val="Hyperlink"/>
            <w:rFonts w:ascii="Arial" w:hAnsi="Arial" w:cs="Arial"/>
            <w:sz w:val="20"/>
            <w:szCs w:val="20"/>
          </w:rPr>
          <w:t>legislation.gov.uk/ukpga/2004/31/contents</w:t>
        </w:r>
      </w:hyperlink>
      <w:r w:rsidRPr="00B24834">
        <w:rPr>
          <w:rFonts w:ascii="Arial" w:hAnsi="Arial" w:cs="Arial"/>
          <w:sz w:val="20"/>
          <w:szCs w:val="20"/>
        </w:rPr>
        <w:t xml:space="preserve"> [26ed o Fawrth 2018].</w:t>
      </w:r>
    </w:p>
    <w:p w14:paraId="0BDD9C8C"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Gov. (dim dyddiad) ‘The Data Protection Act’ </w:t>
      </w:r>
      <w:hyperlink r:id="rId13" w:history="1">
        <w:r w:rsidRPr="00B24834">
          <w:rPr>
            <w:rStyle w:val="Hyperlink"/>
            <w:rFonts w:ascii="Arial" w:hAnsi="Arial" w:cs="Arial"/>
            <w:sz w:val="20"/>
            <w:szCs w:val="20"/>
          </w:rPr>
          <w:t>https://www.gov.uk/data-protection</w:t>
        </w:r>
      </w:hyperlink>
      <w:r w:rsidRPr="00B24834">
        <w:rPr>
          <w:rFonts w:ascii="Arial" w:hAnsi="Arial" w:cs="Arial"/>
          <w:sz w:val="20"/>
          <w:szCs w:val="20"/>
        </w:rPr>
        <w:t xml:space="preserve"> [1af o Ebrill 2018].</w:t>
      </w:r>
    </w:p>
    <w:p w14:paraId="4FCB6221"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NSPCC (2010) ‘The definitions and signs  of child abuse’  </w:t>
      </w:r>
      <w:hyperlink r:id="rId14" w:history="1">
        <w:r w:rsidRPr="00B24834">
          <w:rPr>
            <w:rStyle w:val="Hyperlink"/>
            <w:rFonts w:ascii="Arial" w:hAnsi="Arial" w:cs="Arial"/>
            <w:sz w:val="20"/>
            <w:szCs w:val="20"/>
          </w:rPr>
          <w:t>https://moodle.uwtsd.ac.uk/pluginfile.php/117265/mod_folder/content/0/NSPCC - DEFINITIONS AND SIGNS OF ABUSE.pdf?forcedownload=1</w:t>
        </w:r>
      </w:hyperlink>
      <w:r w:rsidRPr="00B24834">
        <w:rPr>
          <w:rFonts w:ascii="Arial" w:hAnsi="Arial" w:cs="Arial"/>
          <w:sz w:val="20"/>
          <w:szCs w:val="20"/>
        </w:rPr>
        <w:t xml:space="preserve"> [19fed o Fawrth 2018].</w:t>
      </w:r>
    </w:p>
    <w:p w14:paraId="48805977"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NSPCC (2012) ‘CORE-INFO: Esgeulustod emosiynol a cham-drin emosiynol ymysg plant cyn ysgol’ </w:t>
      </w:r>
      <w:hyperlink r:id="rId15" w:history="1">
        <w:r w:rsidRPr="00B24834">
          <w:rPr>
            <w:rStyle w:val="Hyperlink"/>
            <w:rFonts w:ascii="Arial" w:hAnsi="Arial" w:cs="Arial"/>
            <w:sz w:val="20"/>
            <w:szCs w:val="20"/>
          </w:rPr>
          <w:t>https://moodle.uwtsd.ac.uk/pluginfile.php/117265/mod_folder/content/0/NSPCC - Camdriniaeth Emosiynol - Esgeulustod.pdf?forcedownload=1</w:t>
        </w:r>
      </w:hyperlink>
      <w:r w:rsidRPr="00B24834">
        <w:rPr>
          <w:rFonts w:ascii="Arial" w:hAnsi="Arial" w:cs="Arial"/>
          <w:sz w:val="20"/>
          <w:szCs w:val="20"/>
        </w:rPr>
        <w:t xml:space="preserve"> </w:t>
      </w:r>
      <w:bookmarkStart w:id="2" w:name="_Hlk510549335"/>
      <w:r w:rsidRPr="00B24834">
        <w:rPr>
          <w:rFonts w:ascii="Arial" w:hAnsi="Arial" w:cs="Arial"/>
          <w:sz w:val="20"/>
          <w:szCs w:val="20"/>
        </w:rPr>
        <w:t>[22fed o Fawrth 2018].</w:t>
      </w:r>
      <w:bookmarkEnd w:id="2"/>
    </w:p>
    <w:p w14:paraId="7EF4FD06"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SAMHSA. (2017) ‘Adverse Childhood Experiences’ </w:t>
      </w:r>
      <w:hyperlink r:id="rId16" w:history="1">
        <w:r w:rsidRPr="00B24834">
          <w:rPr>
            <w:rStyle w:val="Hyperlink"/>
            <w:rFonts w:ascii="Arial" w:hAnsi="Arial" w:cs="Arial"/>
            <w:sz w:val="20"/>
            <w:szCs w:val="20"/>
          </w:rPr>
          <w:t>https://www.samhsa.gov/capt/practicing-effective-prevention/prevention-behavioral-health/adv</w:t>
        </w:r>
        <w:r w:rsidRPr="00B24834">
          <w:rPr>
            <w:rStyle w:val="Hyperlink"/>
            <w:rFonts w:ascii="Arial" w:hAnsi="Arial" w:cs="Arial"/>
            <w:sz w:val="20"/>
            <w:szCs w:val="20"/>
          </w:rPr>
          <w:t>e</w:t>
        </w:r>
        <w:r w:rsidRPr="00B24834">
          <w:rPr>
            <w:rStyle w:val="Hyperlink"/>
            <w:rFonts w:ascii="Arial" w:hAnsi="Arial" w:cs="Arial"/>
            <w:sz w:val="20"/>
            <w:szCs w:val="20"/>
          </w:rPr>
          <w:t>rse-childhood-experiences</w:t>
        </w:r>
      </w:hyperlink>
      <w:r w:rsidRPr="00B24834">
        <w:rPr>
          <w:rFonts w:ascii="Arial" w:hAnsi="Arial" w:cs="Arial"/>
          <w:sz w:val="20"/>
          <w:szCs w:val="20"/>
        </w:rPr>
        <w:t xml:space="preserve"> [1af o Ebrill 2018].</w:t>
      </w:r>
    </w:p>
    <w:p w14:paraId="179BC45F"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The Bichard Inquiry (2004) </w:t>
      </w:r>
      <w:hyperlink r:id="rId17" w:history="1">
        <w:r w:rsidRPr="00B24834">
          <w:rPr>
            <w:rStyle w:val="Hyperlink"/>
            <w:rFonts w:ascii="Arial" w:hAnsi="Arial" w:cs="Arial"/>
            <w:sz w:val="20"/>
            <w:szCs w:val="20"/>
          </w:rPr>
          <w:t>http://dera.ioe.ac.uk/6394/1/report.pdf</w:t>
        </w:r>
      </w:hyperlink>
      <w:r w:rsidRPr="00B24834">
        <w:rPr>
          <w:rFonts w:ascii="Arial" w:hAnsi="Arial" w:cs="Arial"/>
          <w:sz w:val="20"/>
          <w:szCs w:val="20"/>
        </w:rPr>
        <w:t xml:space="preserve"> [28fed o Fawrth 2018].</w:t>
      </w:r>
    </w:p>
    <w:p w14:paraId="4DC92749"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The Child Protection Act 1999 (2005) ‘A Practical Guide to the Act for all Organisations Working with Children’ </w:t>
      </w:r>
      <w:hyperlink r:id="rId18" w:history="1">
        <w:r w:rsidRPr="00B24834">
          <w:rPr>
            <w:rStyle w:val="Hyperlink"/>
            <w:rFonts w:ascii="Arial" w:hAnsi="Arial" w:cs="Arial"/>
            <w:sz w:val="20"/>
            <w:szCs w:val="20"/>
          </w:rPr>
          <w:t>http://www.education.gov.uk/publicati</w:t>
        </w:r>
        <w:r w:rsidRPr="00B24834">
          <w:rPr>
            <w:rStyle w:val="Hyperlink"/>
            <w:rFonts w:ascii="Arial" w:hAnsi="Arial" w:cs="Arial"/>
            <w:sz w:val="20"/>
            <w:szCs w:val="20"/>
          </w:rPr>
          <w:t>o</w:t>
        </w:r>
        <w:r w:rsidRPr="00B24834">
          <w:rPr>
            <w:rStyle w:val="Hyperlink"/>
            <w:rFonts w:ascii="Arial" w:hAnsi="Arial" w:cs="Arial"/>
            <w:sz w:val="20"/>
            <w:szCs w:val="20"/>
          </w:rPr>
          <w:t>ns/eOrderingDownload/PoCA.doc</w:t>
        </w:r>
      </w:hyperlink>
      <w:r w:rsidRPr="00B24834">
        <w:rPr>
          <w:rFonts w:ascii="Arial" w:hAnsi="Arial" w:cs="Arial"/>
          <w:sz w:val="20"/>
          <w:szCs w:val="20"/>
        </w:rPr>
        <w:t>. [27fed o Fawrth 2018].</w:t>
      </w:r>
    </w:p>
    <w:p w14:paraId="38F4ECE4"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The National Archives. (2013) ‘Multi-agency working’ </w:t>
      </w:r>
      <w:hyperlink r:id="rId19" w:history="1">
        <w:r w:rsidRPr="00B24834">
          <w:rPr>
            <w:rStyle w:val="Hyperlink"/>
            <w:rFonts w:ascii="Arial" w:hAnsi="Arial" w:cs="Arial"/>
            <w:sz w:val="20"/>
            <w:szCs w:val="20"/>
          </w:rPr>
          <w:t>http://webarchive.nationalarchives.gov.uk/20130104164035/https://www.education.gov.uk/childrenandyoungpeople/strategy/integratedworking/a0069013/multi-agency-working</w:t>
        </w:r>
      </w:hyperlink>
      <w:r w:rsidRPr="00B24834">
        <w:rPr>
          <w:rFonts w:ascii="Arial" w:hAnsi="Arial" w:cs="Arial"/>
          <w:sz w:val="20"/>
          <w:szCs w:val="20"/>
        </w:rPr>
        <w:t xml:space="preserve"> [22fed o Fawrth 2018].</w:t>
      </w:r>
    </w:p>
    <w:p w14:paraId="2730CAB6"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The Victoria Climbié Inquiry (2003) </w:t>
      </w:r>
      <w:hyperlink r:id="rId20" w:history="1">
        <w:r w:rsidRPr="00B24834">
          <w:rPr>
            <w:rStyle w:val="Hyperlink"/>
            <w:rFonts w:ascii="Arial" w:hAnsi="Arial" w:cs="Arial"/>
            <w:sz w:val="20"/>
            <w:szCs w:val="20"/>
          </w:rPr>
          <w:t>https://www.gov.uk/go</w:t>
        </w:r>
        <w:r w:rsidRPr="00B24834">
          <w:rPr>
            <w:rStyle w:val="Hyperlink"/>
            <w:rFonts w:ascii="Arial" w:hAnsi="Arial" w:cs="Arial"/>
            <w:sz w:val="20"/>
            <w:szCs w:val="20"/>
          </w:rPr>
          <w:t>v</w:t>
        </w:r>
        <w:r w:rsidRPr="00B24834">
          <w:rPr>
            <w:rStyle w:val="Hyperlink"/>
            <w:rFonts w:ascii="Arial" w:hAnsi="Arial" w:cs="Arial"/>
            <w:sz w:val="20"/>
            <w:szCs w:val="20"/>
          </w:rPr>
          <w:t>ernment/uploads/system/uploads/attachment_data/file/273183/5730.pdf</w:t>
        </w:r>
      </w:hyperlink>
      <w:r w:rsidRPr="00B24834">
        <w:rPr>
          <w:rFonts w:ascii="Arial" w:hAnsi="Arial" w:cs="Arial"/>
          <w:sz w:val="20"/>
          <w:szCs w:val="20"/>
        </w:rPr>
        <w:t xml:space="preserve"> </w:t>
      </w:r>
    </w:p>
    <w:p w14:paraId="15DD6077" w14:textId="77777777" w:rsidR="00B24834" w:rsidRPr="00B24834" w:rsidRDefault="00B24834" w:rsidP="00B24834">
      <w:pPr>
        <w:spacing w:line="360" w:lineRule="auto"/>
        <w:jc w:val="both"/>
        <w:rPr>
          <w:rFonts w:ascii="Arial" w:hAnsi="Arial" w:cs="Arial"/>
          <w:sz w:val="20"/>
          <w:szCs w:val="20"/>
        </w:rPr>
      </w:pPr>
      <w:r w:rsidRPr="00B24834">
        <w:rPr>
          <w:rFonts w:ascii="Arial" w:hAnsi="Arial" w:cs="Arial"/>
          <w:sz w:val="20"/>
          <w:szCs w:val="20"/>
        </w:rPr>
        <w:t xml:space="preserve">Unicef (2004) ‘Rights For Every Child’ </w:t>
      </w:r>
      <w:hyperlink r:id="rId21" w:history="1">
        <w:r w:rsidRPr="00B24834">
          <w:rPr>
            <w:rStyle w:val="Hyperlink"/>
            <w:rFonts w:ascii="Arial" w:hAnsi="Arial" w:cs="Arial"/>
            <w:sz w:val="20"/>
            <w:szCs w:val="20"/>
          </w:rPr>
          <w:t>https://moodle.uwtsd.ac.uk/pluginfile.php/117265/mod_folder/content/0/Rights Booklet.pdf?forcedownload=1</w:t>
        </w:r>
      </w:hyperlink>
      <w:r w:rsidRPr="00B24834">
        <w:rPr>
          <w:rFonts w:ascii="Arial" w:hAnsi="Arial" w:cs="Arial"/>
          <w:sz w:val="20"/>
          <w:szCs w:val="20"/>
        </w:rPr>
        <w:t xml:space="preserve"> [20fed o Fawrth 2018].</w:t>
      </w:r>
    </w:p>
    <w:sectPr w:rsidR="00B24834" w:rsidRPr="00B24834">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8D80A" w14:textId="77777777" w:rsidR="00B24834" w:rsidRDefault="00B24834" w:rsidP="00B24834">
      <w:pPr>
        <w:spacing w:after="0" w:line="240" w:lineRule="auto"/>
      </w:pPr>
      <w:r>
        <w:separator/>
      </w:r>
    </w:p>
  </w:endnote>
  <w:endnote w:type="continuationSeparator" w:id="0">
    <w:p w14:paraId="517035CE" w14:textId="77777777" w:rsidR="00B24834" w:rsidRDefault="00B24834" w:rsidP="00B24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180576"/>
      <w:docPartObj>
        <w:docPartGallery w:val="Page Numbers (Bottom of Page)"/>
        <w:docPartUnique/>
      </w:docPartObj>
    </w:sdtPr>
    <w:sdtEndPr>
      <w:rPr>
        <w:noProof/>
      </w:rPr>
    </w:sdtEndPr>
    <w:sdtContent>
      <w:p w14:paraId="7279296D" w14:textId="3BE01052" w:rsidR="00B24834" w:rsidRDefault="00B24834">
        <w:pPr>
          <w:pStyle w:val="Footer"/>
        </w:pPr>
        <w:r>
          <w:fldChar w:fldCharType="begin"/>
        </w:r>
        <w:r>
          <w:instrText xml:space="preserve"> PAGE   \* MERGEFORMAT </w:instrText>
        </w:r>
        <w:r>
          <w:fldChar w:fldCharType="separate"/>
        </w:r>
        <w:r>
          <w:rPr>
            <w:noProof/>
          </w:rPr>
          <w:t>2</w:t>
        </w:r>
        <w:r>
          <w:rPr>
            <w:noProof/>
          </w:rPr>
          <w:fldChar w:fldCharType="end"/>
        </w:r>
      </w:p>
    </w:sdtContent>
  </w:sdt>
  <w:p w14:paraId="7B129F90" w14:textId="77777777" w:rsidR="00B24834" w:rsidRDefault="00B24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1EED3" w14:textId="77777777" w:rsidR="00B24834" w:rsidRDefault="00B24834" w:rsidP="00B24834">
      <w:pPr>
        <w:spacing w:after="0" w:line="240" w:lineRule="auto"/>
      </w:pPr>
      <w:r>
        <w:separator/>
      </w:r>
    </w:p>
  </w:footnote>
  <w:footnote w:type="continuationSeparator" w:id="0">
    <w:p w14:paraId="34AB9AFE" w14:textId="77777777" w:rsidR="00B24834" w:rsidRDefault="00B24834" w:rsidP="00B248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7D978" w14:textId="528E1945" w:rsidR="00B24834" w:rsidRDefault="00B24834">
    <w:pPr>
      <w:pStyle w:val="Header"/>
    </w:pPr>
    <w:r>
      <w:t xml:space="preserve">EAEE5006C     Nifer o geiriau 1905 </w:t>
    </w:r>
  </w:p>
  <w:p w14:paraId="1EEC04C1" w14:textId="77777777" w:rsidR="00B24834" w:rsidRDefault="00B248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592D9C"/>
    <w:multiLevelType w:val="hybridMultilevel"/>
    <w:tmpl w:val="8B84ED00"/>
    <w:lvl w:ilvl="0" w:tplc="4D6A39F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B38"/>
    <w:rsid w:val="00005E41"/>
    <w:rsid w:val="00043ADE"/>
    <w:rsid w:val="0007643F"/>
    <w:rsid w:val="0009188A"/>
    <w:rsid w:val="000A3891"/>
    <w:rsid w:val="000C2B25"/>
    <w:rsid w:val="000F02F9"/>
    <w:rsid w:val="001044A4"/>
    <w:rsid w:val="00123A4B"/>
    <w:rsid w:val="00143217"/>
    <w:rsid w:val="00157FD0"/>
    <w:rsid w:val="00182AEE"/>
    <w:rsid w:val="002947F3"/>
    <w:rsid w:val="003B17E1"/>
    <w:rsid w:val="003E535C"/>
    <w:rsid w:val="00573B88"/>
    <w:rsid w:val="00574ABF"/>
    <w:rsid w:val="00665200"/>
    <w:rsid w:val="006E7B38"/>
    <w:rsid w:val="007B38F8"/>
    <w:rsid w:val="00812C8B"/>
    <w:rsid w:val="00911CEF"/>
    <w:rsid w:val="00935337"/>
    <w:rsid w:val="009E0CFE"/>
    <w:rsid w:val="00AA193E"/>
    <w:rsid w:val="00AF48AD"/>
    <w:rsid w:val="00B24834"/>
    <w:rsid w:val="00B5177E"/>
    <w:rsid w:val="00B7625F"/>
    <w:rsid w:val="00C24016"/>
    <w:rsid w:val="00D159FC"/>
    <w:rsid w:val="00E13747"/>
    <w:rsid w:val="00E96119"/>
    <w:rsid w:val="00EE4C9B"/>
    <w:rsid w:val="00F51E91"/>
    <w:rsid w:val="00FA4AE0"/>
    <w:rsid w:val="00FE3738"/>
    <w:rsid w:val="00FE4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B66FE"/>
  <w15:chartTrackingRefBased/>
  <w15:docId w15:val="{9CB7C1A8-EBF4-4F65-927C-CDA64D843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762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B38"/>
    <w:pPr>
      <w:ind w:left="720"/>
      <w:contextualSpacing/>
    </w:pPr>
  </w:style>
  <w:style w:type="character" w:styleId="Hyperlink">
    <w:name w:val="Hyperlink"/>
    <w:basedOn w:val="DefaultParagraphFont"/>
    <w:uiPriority w:val="99"/>
    <w:unhideWhenUsed/>
    <w:rsid w:val="00935337"/>
    <w:rPr>
      <w:color w:val="0563C1" w:themeColor="hyperlink"/>
      <w:u w:val="single"/>
    </w:rPr>
  </w:style>
  <w:style w:type="character" w:styleId="UnresolvedMention">
    <w:name w:val="Unresolved Mention"/>
    <w:basedOn w:val="DefaultParagraphFont"/>
    <w:uiPriority w:val="99"/>
    <w:semiHidden/>
    <w:unhideWhenUsed/>
    <w:rsid w:val="00935337"/>
    <w:rPr>
      <w:color w:val="808080"/>
      <w:shd w:val="clear" w:color="auto" w:fill="E6E6E6"/>
    </w:rPr>
  </w:style>
  <w:style w:type="character" w:styleId="FollowedHyperlink">
    <w:name w:val="FollowedHyperlink"/>
    <w:basedOn w:val="DefaultParagraphFont"/>
    <w:uiPriority w:val="99"/>
    <w:semiHidden/>
    <w:unhideWhenUsed/>
    <w:rsid w:val="00182AEE"/>
    <w:rPr>
      <w:color w:val="954F72" w:themeColor="followedHyperlink"/>
      <w:u w:val="single"/>
    </w:rPr>
  </w:style>
  <w:style w:type="paragraph" w:styleId="HTMLPreformatted">
    <w:name w:val="HTML Preformatted"/>
    <w:basedOn w:val="Normal"/>
    <w:link w:val="HTMLPreformattedChar"/>
    <w:uiPriority w:val="99"/>
    <w:semiHidden/>
    <w:unhideWhenUsed/>
    <w:rsid w:val="00C2401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24016"/>
    <w:rPr>
      <w:rFonts w:ascii="Consolas" w:hAnsi="Consolas"/>
      <w:sz w:val="20"/>
      <w:szCs w:val="20"/>
    </w:rPr>
  </w:style>
  <w:style w:type="character" w:customStyle="1" w:styleId="Heading2Char">
    <w:name w:val="Heading 2 Char"/>
    <w:basedOn w:val="DefaultParagraphFont"/>
    <w:link w:val="Heading2"/>
    <w:uiPriority w:val="9"/>
    <w:semiHidden/>
    <w:rsid w:val="00B7625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24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834"/>
  </w:style>
  <w:style w:type="paragraph" w:styleId="Footer">
    <w:name w:val="footer"/>
    <w:basedOn w:val="Normal"/>
    <w:link w:val="FooterChar"/>
    <w:uiPriority w:val="99"/>
    <w:unhideWhenUsed/>
    <w:rsid w:val="00B24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683600">
      <w:bodyDiv w:val="1"/>
      <w:marLeft w:val="0"/>
      <w:marRight w:val="0"/>
      <w:marTop w:val="0"/>
      <w:marBottom w:val="0"/>
      <w:divBdr>
        <w:top w:val="none" w:sz="0" w:space="0" w:color="auto"/>
        <w:left w:val="none" w:sz="0" w:space="0" w:color="auto"/>
        <w:bottom w:val="none" w:sz="0" w:space="0" w:color="auto"/>
        <w:right w:val="none" w:sz="0" w:space="0" w:color="auto"/>
      </w:divBdr>
    </w:div>
    <w:div w:id="169314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kingham.gov.uk/EasysiteWeb/getresource.axd?AssetID=75433&amp;" TargetMode="External"/><Relationship Id="rId13" Type="http://schemas.openxmlformats.org/officeDocument/2006/relationships/hyperlink" Target="https://www.gov.uk/data-protection" TargetMode="External"/><Relationship Id="rId18" Type="http://schemas.openxmlformats.org/officeDocument/2006/relationships/hyperlink" Target="http://www.education.gov.uk/publications/eOrderingDownload/PoCA.doc"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moodle.uwtsd.ac.uk/pluginfile.php/117265/mod_folder/content/0/Rights%20Booklet.pdf?forcedownload=1" TargetMode="External"/><Relationship Id="rId7" Type="http://schemas.openxmlformats.org/officeDocument/2006/relationships/hyperlink" Target="https://moodle.uwtsd.ac.uk/pluginfile.php/117267/mod_folder/content/0/All_Wales_Child_Protection_Procedures_2008%5B1%5D.pdf?forcedownload=1" TargetMode="External"/><Relationship Id="rId12" Type="http://schemas.openxmlformats.org/officeDocument/2006/relationships/hyperlink" Target="http://www.legislation.gov.uk/ukpga/2004/31/contents" TargetMode="External"/><Relationship Id="rId17" Type="http://schemas.openxmlformats.org/officeDocument/2006/relationships/hyperlink" Target="http://dera.ioe.ac.uk/6394/1/report.pdf"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samhsa.gov/capt/practicing-effective-prevention/prevention-behavioral-health/adverse-childhood-experiences" TargetMode="External"/><Relationship Id="rId20" Type="http://schemas.openxmlformats.org/officeDocument/2006/relationships/hyperlink" Target="https://www.gov.uk/government/uploads/system/uploads/attachment_data/file/273183/573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89/41/conten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oodle.uwtsd.ac.uk/pluginfile.php/117265/mod_folder/content/0/NSPCC%20-%20Camdriniaeth%20Emosiynol%20-%20Esgeulustod.pdf?forcedownload=1" TargetMode="External"/><Relationship Id="rId23" Type="http://schemas.openxmlformats.org/officeDocument/2006/relationships/footer" Target="footer1.xml"/><Relationship Id="rId10" Type="http://schemas.openxmlformats.org/officeDocument/2006/relationships/hyperlink" Target="https://www.gov.uk/government/publications/safeguarding-children-and-young-people/safeguarding-children-and-young-people" TargetMode="External"/><Relationship Id="rId19" Type="http://schemas.openxmlformats.org/officeDocument/2006/relationships/hyperlink" Target="http://webarchive.nationalarchives.gov.uk/20130104164035/https://www.education.gov.uk/childrenandyoungpeople/strategy/integratedworking/a0069013/multi-agency-working" TargetMode="External"/><Relationship Id="rId4" Type="http://schemas.openxmlformats.org/officeDocument/2006/relationships/webSettings" Target="webSettings.xml"/><Relationship Id="rId9" Type="http://schemas.openxmlformats.org/officeDocument/2006/relationships/hyperlink" Target="http://www.goleudyvictimandwitnessservice.org.uk/en/services/carmarthenshire-local-safeguarding-children-board/" TargetMode="External"/><Relationship Id="rId14" Type="http://schemas.openxmlformats.org/officeDocument/2006/relationships/hyperlink" Target="https://moodle.uwtsd.ac.uk/pluginfile.php/117265/mod_folder/content/0/NSPCC%20-%20DEFINITIONS%20AND%20SIGNS%20OF%20ABUSE.pdf?forcedownload=1"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EF0"/>
    <w:rsid w:val="000D1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231C9B0110436BA9B7682CA95197EA">
    <w:name w:val="67231C9B0110436BA9B7682CA95197EA"/>
    <w:rsid w:val="000D1E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4116</TotalTime>
  <Pages>4</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gower</dc:creator>
  <cp:keywords/>
  <dc:description/>
  <cp:lastModifiedBy>emily gower</cp:lastModifiedBy>
  <cp:revision>2</cp:revision>
  <dcterms:created xsi:type="dcterms:W3CDTF">2018-03-31T22:40:00Z</dcterms:created>
  <dcterms:modified xsi:type="dcterms:W3CDTF">2018-04-03T19:28:00Z</dcterms:modified>
</cp:coreProperties>
</file>