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2F6E2" w14:textId="25F39F8C" w:rsidR="008773D5" w:rsidRDefault="00E674AE" w:rsidP="008773D5">
      <w:pPr>
        <w:rPr>
          <w:rFonts w:ascii="Times New Roman" w:hAnsi="Times New Roman" w:cs="Times New Roman"/>
          <w:sz w:val="28"/>
          <w:szCs w:val="28"/>
        </w:rPr>
      </w:pPr>
      <w:r>
        <w:rPr>
          <w:rFonts w:ascii="Times New Roman" w:hAnsi="Times New Roman" w:cs="Times New Roman"/>
          <w:sz w:val="28"/>
          <w:szCs w:val="28"/>
        </w:rPr>
        <w:t xml:space="preserve"> </w:t>
      </w:r>
      <w:r w:rsidR="006A596C">
        <w:rPr>
          <w:rFonts w:ascii="Times New Roman" w:hAnsi="Times New Roman" w:cs="Times New Roman"/>
          <w:sz w:val="28"/>
          <w:szCs w:val="28"/>
        </w:rPr>
        <w:t xml:space="preserve">  </w:t>
      </w:r>
      <w:r w:rsidR="008773D5">
        <w:rPr>
          <w:rFonts w:ascii="Times New Roman" w:hAnsi="Times New Roman" w:cs="Times New Roman"/>
          <w:sz w:val="28"/>
          <w:szCs w:val="28"/>
        </w:rPr>
        <w:t xml:space="preserve">  </w:t>
      </w:r>
      <w:r w:rsidR="008773D5">
        <w:rPr>
          <w:noProof/>
        </w:rPr>
        <w:drawing>
          <wp:inline distT="0" distB="0" distL="0" distR="0" wp14:anchorId="18D82212" wp14:editId="369FD452">
            <wp:extent cx="1809750" cy="723900"/>
            <wp:effectExtent l="0" t="0" r="0"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E7625AD" w14:textId="4853B5F2" w:rsidR="008773D5" w:rsidRDefault="008773D5" w:rsidP="008773D5">
      <w:pPr>
        <w:rPr>
          <w:rFonts w:ascii="Times New Roman" w:hAnsi="Times New Roman" w:cs="Times New Roman"/>
          <w:sz w:val="28"/>
          <w:szCs w:val="28"/>
        </w:rPr>
      </w:pPr>
      <w:r>
        <w:rPr>
          <w:rFonts w:ascii="Times New Roman" w:hAnsi="Times New Roman" w:cs="Times New Roman"/>
          <w:sz w:val="28"/>
          <w:szCs w:val="28"/>
        </w:rPr>
        <w:t xml:space="preserve">                                                  HRM Assignment</w:t>
      </w:r>
    </w:p>
    <w:p w14:paraId="25903511" w14:textId="77777777" w:rsidR="008773D5" w:rsidRDefault="008773D5" w:rsidP="008773D5">
      <w:pPr>
        <w:rPr>
          <w:rFonts w:ascii="Times New Roman" w:hAnsi="Times New Roman" w:cs="Times New Roman"/>
          <w:sz w:val="28"/>
          <w:szCs w:val="28"/>
        </w:rPr>
      </w:pPr>
      <w:r>
        <w:rPr>
          <w:rFonts w:ascii="Times New Roman" w:hAnsi="Times New Roman" w:cs="Times New Roman"/>
          <w:sz w:val="28"/>
          <w:szCs w:val="28"/>
        </w:rPr>
        <w:t xml:space="preserve">                                                  Managing People</w:t>
      </w:r>
    </w:p>
    <w:p w14:paraId="28509123" w14:textId="77777777" w:rsidR="008773D5" w:rsidRDefault="008773D5" w:rsidP="008773D5">
      <w:pPr>
        <w:rPr>
          <w:rFonts w:ascii="Times New Roman" w:hAnsi="Times New Roman" w:cs="Times New Roman"/>
          <w:sz w:val="28"/>
          <w:szCs w:val="28"/>
        </w:rPr>
      </w:pPr>
    </w:p>
    <w:p w14:paraId="35DCBBE4" w14:textId="77777777" w:rsidR="008773D5" w:rsidRDefault="008773D5" w:rsidP="008773D5">
      <w:pPr>
        <w:rPr>
          <w:rFonts w:ascii="Times New Roman" w:hAnsi="Times New Roman" w:cs="Times New Roman"/>
          <w:sz w:val="28"/>
          <w:szCs w:val="28"/>
        </w:rPr>
      </w:pPr>
    </w:p>
    <w:p w14:paraId="7020DAF0" w14:textId="77777777" w:rsidR="008773D5" w:rsidRDefault="008773D5" w:rsidP="008773D5">
      <w:pPr>
        <w:rPr>
          <w:rFonts w:ascii="Times New Roman" w:hAnsi="Times New Roman" w:cs="Times New Roman"/>
          <w:sz w:val="28"/>
          <w:szCs w:val="28"/>
        </w:rPr>
      </w:pPr>
    </w:p>
    <w:p w14:paraId="377C2379" w14:textId="77777777" w:rsidR="008773D5" w:rsidRDefault="008773D5" w:rsidP="008773D5">
      <w:pPr>
        <w:rPr>
          <w:rFonts w:ascii="Times New Roman" w:hAnsi="Times New Roman" w:cs="Times New Roman"/>
          <w:sz w:val="28"/>
          <w:szCs w:val="28"/>
        </w:rPr>
      </w:pPr>
    </w:p>
    <w:p w14:paraId="30699D38" w14:textId="77777777" w:rsidR="008773D5" w:rsidRDefault="008773D5" w:rsidP="008773D5">
      <w:pPr>
        <w:rPr>
          <w:rFonts w:ascii="Times New Roman" w:hAnsi="Times New Roman" w:cs="Times New Roman"/>
          <w:sz w:val="28"/>
          <w:szCs w:val="28"/>
        </w:rPr>
      </w:pPr>
    </w:p>
    <w:p w14:paraId="5EC13307" w14:textId="77777777" w:rsidR="008773D5" w:rsidRDefault="008773D5" w:rsidP="008773D5">
      <w:pPr>
        <w:rPr>
          <w:rFonts w:ascii="Times New Roman" w:hAnsi="Times New Roman" w:cs="Times New Roman"/>
          <w:sz w:val="28"/>
          <w:szCs w:val="28"/>
        </w:rPr>
      </w:pPr>
    </w:p>
    <w:p w14:paraId="34CF6A89" w14:textId="77777777" w:rsidR="008773D5" w:rsidRDefault="008773D5" w:rsidP="008773D5">
      <w:pPr>
        <w:rPr>
          <w:rFonts w:ascii="Times New Roman" w:hAnsi="Times New Roman" w:cs="Times New Roman"/>
          <w:sz w:val="28"/>
          <w:szCs w:val="28"/>
        </w:rPr>
      </w:pPr>
    </w:p>
    <w:p w14:paraId="1436DF31" w14:textId="77777777" w:rsidR="008773D5" w:rsidRDefault="008773D5" w:rsidP="008773D5">
      <w:pPr>
        <w:rPr>
          <w:rFonts w:ascii="Times New Roman" w:hAnsi="Times New Roman" w:cs="Times New Roman"/>
          <w:sz w:val="28"/>
          <w:szCs w:val="28"/>
        </w:rPr>
      </w:pPr>
    </w:p>
    <w:p w14:paraId="181D10FA" w14:textId="77777777" w:rsidR="008773D5" w:rsidRDefault="008773D5" w:rsidP="008773D5">
      <w:pPr>
        <w:rPr>
          <w:rFonts w:ascii="Times New Roman" w:hAnsi="Times New Roman" w:cs="Times New Roman"/>
          <w:sz w:val="28"/>
          <w:szCs w:val="28"/>
        </w:rPr>
      </w:pPr>
    </w:p>
    <w:p w14:paraId="2E2106CF" w14:textId="77777777" w:rsidR="008773D5" w:rsidRDefault="008773D5" w:rsidP="008773D5">
      <w:pPr>
        <w:rPr>
          <w:rFonts w:ascii="Times New Roman" w:hAnsi="Times New Roman" w:cs="Times New Roman"/>
          <w:sz w:val="28"/>
          <w:szCs w:val="28"/>
        </w:rPr>
      </w:pPr>
    </w:p>
    <w:p w14:paraId="440F11AF" w14:textId="77777777" w:rsidR="008773D5" w:rsidRDefault="008773D5" w:rsidP="008773D5">
      <w:pPr>
        <w:rPr>
          <w:rFonts w:ascii="Times New Roman" w:hAnsi="Times New Roman" w:cs="Times New Roman"/>
          <w:sz w:val="28"/>
          <w:szCs w:val="28"/>
        </w:rPr>
      </w:pPr>
    </w:p>
    <w:p w14:paraId="1126424A" w14:textId="77777777" w:rsidR="008773D5" w:rsidRDefault="008773D5" w:rsidP="008773D5">
      <w:pPr>
        <w:rPr>
          <w:rFonts w:ascii="Times New Roman" w:hAnsi="Times New Roman" w:cs="Times New Roman"/>
          <w:sz w:val="28"/>
          <w:szCs w:val="28"/>
        </w:rPr>
      </w:pPr>
    </w:p>
    <w:p w14:paraId="03C9D0F3" w14:textId="77777777" w:rsidR="008773D5" w:rsidRDefault="008773D5" w:rsidP="008773D5">
      <w:pPr>
        <w:rPr>
          <w:rFonts w:ascii="Times New Roman" w:hAnsi="Times New Roman" w:cs="Times New Roman"/>
          <w:sz w:val="28"/>
          <w:szCs w:val="28"/>
        </w:rPr>
      </w:pPr>
    </w:p>
    <w:p w14:paraId="7061B95D" w14:textId="77777777" w:rsidR="008773D5" w:rsidRDefault="008773D5" w:rsidP="008773D5">
      <w:pPr>
        <w:rPr>
          <w:rFonts w:ascii="Times New Roman" w:hAnsi="Times New Roman" w:cs="Times New Roman"/>
          <w:sz w:val="28"/>
          <w:szCs w:val="28"/>
        </w:rPr>
      </w:pPr>
    </w:p>
    <w:p w14:paraId="701122BD" w14:textId="77777777" w:rsidR="008773D5" w:rsidRDefault="008773D5" w:rsidP="008773D5">
      <w:pPr>
        <w:rPr>
          <w:rFonts w:ascii="Times New Roman" w:hAnsi="Times New Roman" w:cs="Times New Roman"/>
          <w:sz w:val="28"/>
          <w:szCs w:val="28"/>
        </w:rPr>
      </w:pPr>
    </w:p>
    <w:p w14:paraId="5C6E9389" w14:textId="77777777" w:rsidR="008773D5" w:rsidRPr="00164139" w:rsidRDefault="008773D5" w:rsidP="008773D5">
      <w:pPr>
        <w:rPr>
          <w:rFonts w:ascii="Times New Roman" w:hAnsi="Times New Roman" w:cs="Times New Roman"/>
          <w:sz w:val="28"/>
          <w:szCs w:val="28"/>
        </w:rPr>
      </w:pPr>
      <w:r w:rsidRPr="0016413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191ED7BF" w14:textId="77777777" w:rsidR="008773D5" w:rsidRPr="00164139" w:rsidRDefault="008773D5" w:rsidP="008773D5">
      <w:pPr>
        <w:rPr>
          <w:rFonts w:ascii="Times New Roman" w:hAnsi="Times New Roman" w:cs="Times New Roman"/>
          <w:sz w:val="28"/>
          <w:szCs w:val="28"/>
        </w:rPr>
      </w:pPr>
      <w:r w:rsidRPr="0016413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4F478038" w14:textId="77777777" w:rsidR="008773D5" w:rsidRPr="00164139" w:rsidRDefault="008773D5" w:rsidP="008773D5">
      <w:pPr>
        <w:rPr>
          <w:rFonts w:ascii="Times New Roman" w:hAnsi="Times New Roman" w:cs="Times New Roman"/>
          <w:sz w:val="28"/>
          <w:szCs w:val="28"/>
        </w:rPr>
      </w:pPr>
    </w:p>
    <w:p w14:paraId="050EC947" w14:textId="77777777" w:rsidR="008773D5" w:rsidRPr="00164139" w:rsidRDefault="008773D5" w:rsidP="008773D5">
      <w:pPr>
        <w:rPr>
          <w:rFonts w:ascii="Times New Roman" w:hAnsi="Times New Roman" w:cs="Times New Roman"/>
          <w:sz w:val="28"/>
          <w:szCs w:val="28"/>
        </w:rPr>
      </w:pPr>
      <w:r w:rsidRPr="00164139">
        <w:rPr>
          <w:rFonts w:ascii="Times New Roman" w:hAnsi="Times New Roman" w:cs="Times New Roman"/>
          <w:sz w:val="28"/>
          <w:szCs w:val="28"/>
        </w:rPr>
        <w:t>Module name:</w:t>
      </w:r>
      <w:r>
        <w:rPr>
          <w:rFonts w:ascii="Times New Roman" w:hAnsi="Times New Roman" w:cs="Times New Roman"/>
          <w:sz w:val="28"/>
          <w:szCs w:val="28"/>
        </w:rPr>
        <w:t xml:space="preserve"> Managing People</w:t>
      </w:r>
    </w:p>
    <w:p w14:paraId="234C4F9C" w14:textId="77777777" w:rsidR="008773D5" w:rsidRPr="00164139" w:rsidRDefault="008773D5" w:rsidP="008773D5">
      <w:pPr>
        <w:rPr>
          <w:rFonts w:ascii="Times New Roman" w:hAnsi="Times New Roman" w:cs="Times New Roman"/>
          <w:sz w:val="28"/>
          <w:szCs w:val="28"/>
        </w:rPr>
      </w:pPr>
      <w:r w:rsidRPr="00164139">
        <w:rPr>
          <w:rFonts w:ascii="Times New Roman" w:hAnsi="Times New Roman" w:cs="Times New Roman"/>
          <w:sz w:val="28"/>
          <w:szCs w:val="28"/>
        </w:rPr>
        <w:t>Module code:</w:t>
      </w:r>
      <w:r>
        <w:rPr>
          <w:rFonts w:ascii="Times New Roman" w:hAnsi="Times New Roman" w:cs="Times New Roman"/>
          <w:sz w:val="28"/>
          <w:szCs w:val="28"/>
        </w:rPr>
        <w:t xml:space="preserve"> LCMB7011</w:t>
      </w:r>
    </w:p>
    <w:p w14:paraId="4196CA98" w14:textId="0582BC36" w:rsidR="008773D5" w:rsidRDefault="008773D5" w:rsidP="008773D5">
      <w:pPr>
        <w:tabs>
          <w:tab w:val="left" w:pos="2556"/>
        </w:tabs>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w:t>
      </w:r>
      <w:r w:rsidR="00D85FCD">
        <w:rPr>
          <w:rFonts w:ascii="Times New Roman" w:hAnsi="Times New Roman" w:cs="Times New Roman"/>
          <w:sz w:val="28"/>
          <w:szCs w:val="28"/>
        </w:rPr>
        <w:t>Terry Walcott</w:t>
      </w:r>
    </w:p>
    <w:p w14:paraId="4CD4BC2F" w14:textId="0ABC46B6" w:rsidR="00D731DA" w:rsidRDefault="008773D5" w:rsidP="004144D4">
      <w:pPr>
        <w:rPr>
          <w:rFonts w:ascii="Times New Roman" w:hAnsi="Times New Roman" w:cs="Times New Roman"/>
          <w:sz w:val="28"/>
          <w:szCs w:val="28"/>
        </w:rPr>
      </w:pPr>
      <w:bookmarkStart w:id="0" w:name="_Hlk90569410"/>
      <w:r>
        <w:rPr>
          <w:rFonts w:ascii="Times New Roman" w:hAnsi="Times New Roman" w:cs="Times New Roman"/>
          <w:sz w:val="28"/>
          <w:szCs w:val="28"/>
        </w:rPr>
        <w:t xml:space="preserve">Submission date: </w:t>
      </w:r>
      <w:bookmarkEnd w:id="0"/>
    </w:p>
    <w:p w14:paraId="26223BD3" w14:textId="6DC1FA3C" w:rsidR="00130C1C" w:rsidRDefault="00D731DA" w:rsidP="008773D5">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5523767F" w14:textId="156FA44B" w:rsidR="00C87395" w:rsidRPr="00B640C6" w:rsidRDefault="00C87395" w:rsidP="008773D5">
      <w:pPr>
        <w:spacing w:line="360" w:lineRule="auto"/>
        <w:rPr>
          <w:rFonts w:ascii="Times New Roman" w:hAnsi="Times New Roman" w:cs="Times New Roman"/>
          <w:b/>
          <w:bCs/>
          <w:sz w:val="24"/>
          <w:szCs w:val="24"/>
        </w:rPr>
      </w:pPr>
      <w:r w:rsidRPr="00B640C6">
        <w:rPr>
          <w:rFonts w:ascii="Times New Roman" w:hAnsi="Times New Roman" w:cs="Times New Roman"/>
          <w:b/>
          <w:bCs/>
          <w:sz w:val="24"/>
          <w:szCs w:val="24"/>
        </w:rPr>
        <w:lastRenderedPageBreak/>
        <w:t xml:space="preserve">                                                    </w:t>
      </w:r>
      <w:r w:rsidR="00B640C6">
        <w:rPr>
          <w:rFonts w:ascii="Times New Roman" w:hAnsi="Times New Roman" w:cs="Times New Roman"/>
          <w:b/>
          <w:bCs/>
          <w:sz w:val="24"/>
          <w:szCs w:val="24"/>
        </w:rPr>
        <w:t xml:space="preserve">      </w:t>
      </w:r>
      <w:r w:rsidRPr="00B640C6">
        <w:rPr>
          <w:rFonts w:ascii="Times New Roman" w:hAnsi="Times New Roman" w:cs="Times New Roman"/>
          <w:b/>
          <w:bCs/>
          <w:sz w:val="24"/>
          <w:szCs w:val="24"/>
        </w:rPr>
        <w:t xml:space="preserve">  Abstract</w:t>
      </w:r>
    </w:p>
    <w:p w14:paraId="535C3671" w14:textId="67431D8A" w:rsidR="00FF2B25" w:rsidRDefault="00C87395" w:rsidP="008B60B9">
      <w:pPr>
        <w:spacing w:line="360" w:lineRule="auto"/>
        <w:ind w:firstLine="720"/>
        <w:rPr>
          <w:rFonts w:ascii="Times New Roman" w:hAnsi="Times New Roman" w:cs="Times New Roman"/>
          <w:sz w:val="24"/>
          <w:szCs w:val="24"/>
        </w:rPr>
      </w:pPr>
      <w:r w:rsidRPr="000C7438">
        <w:rPr>
          <w:rFonts w:ascii="Times New Roman" w:hAnsi="Times New Roman" w:cs="Times New Roman"/>
          <w:sz w:val="24"/>
          <w:szCs w:val="24"/>
        </w:rPr>
        <w:t xml:space="preserve">This </w:t>
      </w:r>
      <w:r w:rsidR="000A653C">
        <w:rPr>
          <w:rFonts w:ascii="Times New Roman" w:hAnsi="Times New Roman" w:cs="Times New Roman"/>
          <w:sz w:val="24"/>
          <w:szCs w:val="24"/>
        </w:rPr>
        <w:t>paper explores</w:t>
      </w:r>
      <w:r w:rsidRPr="000C7438">
        <w:rPr>
          <w:rFonts w:ascii="Times New Roman" w:hAnsi="Times New Roman" w:cs="Times New Roman"/>
          <w:sz w:val="24"/>
          <w:szCs w:val="24"/>
        </w:rPr>
        <w:t xml:space="preserve"> an outline of the key elements that </w:t>
      </w:r>
      <w:r w:rsidR="000C7438" w:rsidRPr="000C7438">
        <w:rPr>
          <w:rFonts w:ascii="Times New Roman" w:hAnsi="Times New Roman" w:cs="Times New Roman"/>
          <w:sz w:val="24"/>
          <w:szCs w:val="24"/>
        </w:rPr>
        <w:t>guide to a new detain to performance people</w:t>
      </w:r>
      <w:r w:rsidR="000C7438">
        <w:rPr>
          <w:rFonts w:ascii="Times New Roman" w:hAnsi="Times New Roman" w:cs="Times New Roman"/>
          <w:sz w:val="24"/>
          <w:szCs w:val="24"/>
        </w:rPr>
        <w:t>,</w:t>
      </w:r>
      <w:r w:rsidR="007E415A">
        <w:rPr>
          <w:rFonts w:ascii="Times New Roman" w:hAnsi="Times New Roman" w:cs="Times New Roman"/>
          <w:sz w:val="24"/>
          <w:szCs w:val="24"/>
        </w:rPr>
        <w:t xml:space="preserve"> </w:t>
      </w:r>
      <w:r w:rsidR="002F12A8">
        <w:rPr>
          <w:rFonts w:ascii="Times New Roman" w:hAnsi="Times New Roman" w:cs="Times New Roman"/>
          <w:sz w:val="24"/>
          <w:szCs w:val="24"/>
        </w:rPr>
        <w:t>applying research</w:t>
      </w:r>
      <w:r w:rsidR="00D65ABF">
        <w:rPr>
          <w:rFonts w:ascii="Times New Roman" w:hAnsi="Times New Roman" w:cs="Times New Roman"/>
          <w:sz w:val="24"/>
          <w:szCs w:val="24"/>
        </w:rPr>
        <w:t xml:space="preserve"> from journal articles</w:t>
      </w:r>
      <w:r w:rsidR="00906579">
        <w:rPr>
          <w:rFonts w:ascii="Times New Roman" w:hAnsi="Times New Roman" w:cs="Times New Roman"/>
          <w:sz w:val="24"/>
          <w:szCs w:val="24"/>
        </w:rPr>
        <w:t xml:space="preserve"> the paper</w:t>
      </w:r>
      <w:r w:rsidR="00816DB1">
        <w:rPr>
          <w:rFonts w:ascii="Times New Roman" w:hAnsi="Times New Roman" w:cs="Times New Roman"/>
          <w:sz w:val="24"/>
          <w:szCs w:val="24"/>
        </w:rPr>
        <w:t xml:space="preserve"> explore</w:t>
      </w:r>
      <w:r w:rsidR="00906579">
        <w:rPr>
          <w:rFonts w:ascii="Times New Roman" w:hAnsi="Times New Roman" w:cs="Times New Roman"/>
          <w:sz w:val="24"/>
          <w:szCs w:val="24"/>
        </w:rPr>
        <w:t xml:space="preserve"> the </w:t>
      </w:r>
      <w:r w:rsidR="0092436C">
        <w:rPr>
          <w:rFonts w:ascii="Times New Roman" w:hAnsi="Times New Roman" w:cs="Times New Roman"/>
          <w:sz w:val="24"/>
          <w:szCs w:val="24"/>
        </w:rPr>
        <w:t>role of</w:t>
      </w:r>
      <w:r w:rsidR="00906579">
        <w:rPr>
          <w:rFonts w:ascii="Times New Roman" w:hAnsi="Times New Roman" w:cs="Times New Roman"/>
          <w:sz w:val="24"/>
          <w:szCs w:val="24"/>
        </w:rPr>
        <w:t xml:space="preserve"> </w:t>
      </w:r>
      <w:r w:rsidR="0092436C">
        <w:rPr>
          <w:rFonts w:ascii="Times New Roman" w:hAnsi="Times New Roman" w:cs="Times New Roman"/>
          <w:sz w:val="24"/>
          <w:szCs w:val="24"/>
        </w:rPr>
        <w:t>h</w:t>
      </w:r>
      <w:r w:rsidR="00906579">
        <w:rPr>
          <w:rFonts w:ascii="Times New Roman" w:hAnsi="Times New Roman" w:cs="Times New Roman"/>
          <w:sz w:val="24"/>
          <w:szCs w:val="24"/>
        </w:rPr>
        <w:t xml:space="preserve">uman </w:t>
      </w:r>
      <w:r w:rsidR="0092436C">
        <w:rPr>
          <w:rFonts w:ascii="Times New Roman" w:hAnsi="Times New Roman" w:cs="Times New Roman"/>
          <w:sz w:val="24"/>
          <w:szCs w:val="24"/>
        </w:rPr>
        <w:t>r</w:t>
      </w:r>
      <w:r w:rsidR="00906579">
        <w:rPr>
          <w:rFonts w:ascii="Times New Roman" w:hAnsi="Times New Roman" w:cs="Times New Roman"/>
          <w:sz w:val="24"/>
          <w:szCs w:val="24"/>
        </w:rPr>
        <w:t>esource</w:t>
      </w:r>
      <w:r w:rsidR="00816DB1">
        <w:rPr>
          <w:rFonts w:ascii="Times New Roman" w:hAnsi="Times New Roman" w:cs="Times New Roman"/>
          <w:sz w:val="24"/>
          <w:szCs w:val="24"/>
        </w:rPr>
        <w:t xml:space="preserve"> in the organisation</w:t>
      </w:r>
      <w:r w:rsidR="0092436C">
        <w:rPr>
          <w:rFonts w:ascii="Times New Roman" w:hAnsi="Times New Roman" w:cs="Times New Roman"/>
          <w:sz w:val="24"/>
          <w:szCs w:val="24"/>
        </w:rPr>
        <w:t>s and especially during the pandemic situation</w:t>
      </w:r>
      <w:r w:rsidR="00906579">
        <w:rPr>
          <w:rFonts w:ascii="Times New Roman" w:hAnsi="Times New Roman" w:cs="Times New Roman"/>
          <w:sz w:val="24"/>
          <w:szCs w:val="24"/>
        </w:rPr>
        <w:t xml:space="preserve">. </w:t>
      </w:r>
      <w:r w:rsidR="00816DB1">
        <w:rPr>
          <w:rFonts w:ascii="Times New Roman" w:hAnsi="Times New Roman" w:cs="Times New Roman"/>
          <w:sz w:val="24"/>
          <w:szCs w:val="24"/>
        </w:rPr>
        <w:t xml:space="preserve">The determination of the study is to </w:t>
      </w:r>
      <w:r w:rsidR="003B5AC5">
        <w:rPr>
          <w:rFonts w:ascii="Times New Roman" w:hAnsi="Times New Roman" w:cs="Times New Roman"/>
          <w:sz w:val="24"/>
          <w:szCs w:val="24"/>
        </w:rPr>
        <w:t>analyse</w:t>
      </w:r>
      <w:r w:rsidR="0092436C">
        <w:rPr>
          <w:rFonts w:ascii="Times New Roman" w:hAnsi="Times New Roman" w:cs="Times New Roman"/>
          <w:sz w:val="24"/>
          <w:szCs w:val="24"/>
        </w:rPr>
        <w:t xml:space="preserve"> </w:t>
      </w:r>
      <w:r w:rsidR="00F117C3">
        <w:rPr>
          <w:rFonts w:ascii="Times New Roman" w:hAnsi="Times New Roman" w:cs="Times New Roman"/>
          <w:sz w:val="24"/>
          <w:szCs w:val="24"/>
        </w:rPr>
        <w:t>in particular</w:t>
      </w:r>
      <w:r w:rsidR="008F6069">
        <w:rPr>
          <w:rFonts w:ascii="Times New Roman" w:hAnsi="Times New Roman" w:cs="Times New Roman"/>
          <w:sz w:val="24"/>
          <w:szCs w:val="24"/>
        </w:rPr>
        <w:t xml:space="preserve"> the </w:t>
      </w:r>
      <w:r w:rsidR="00F117C3">
        <w:rPr>
          <w:rFonts w:ascii="Times New Roman" w:hAnsi="Times New Roman" w:cs="Times New Roman"/>
          <w:sz w:val="24"/>
          <w:szCs w:val="24"/>
        </w:rPr>
        <w:t xml:space="preserve"> </w:t>
      </w:r>
      <w:r w:rsidR="00FF2B25">
        <w:rPr>
          <w:rFonts w:ascii="Times New Roman" w:hAnsi="Times New Roman" w:cs="Times New Roman"/>
          <w:sz w:val="24"/>
          <w:szCs w:val="24"/>
        </w:rPr>
        <w:t>’’</w:t>
      </w:r>
      <w:r w:rsidR="00F117C3">
        <w:rPr>
          <w:rFonts w:ascii="Times New Roman" w:hAnsi="Times New Roman" w:cs="Times New Roman"/>
          <w:sz w:val="24"/>
          <w:szCs w:val="24"/>
        </w:rPr>
        <w:t>fire and rehire</w:t>
      </w:r>
      <w:r w:rsidR="00FF2B25">
        <w:rPr>
          <w:rFonts w:ascii="Times New Roman" w:hAnsi="Times New Roman" w:cs="Times New Roman"/>
          <w:sz w:val="24"/>
          <w:szCs w:val="24"/>
        </w:rPr>
        <w:t>’’</w:t>
      </w:r>
      <w:r w:rsidR="00F117C3">
        <w:rPr>
          <w:rFonts w:ascii="Times New Roman" w:hAnsi="Times New Roman" w:cs="Times New Roman"/>
          <w:sz w:val="24"/>
          <w:szCs w:val="24"/>
        </w:rPr>
        <w:t xml:space="preserve"> tactics in the UK labour market</w:t>
      </w:r>
      <w:r w:rsidR="00160CC2">
        <w:rPr>
          <w:rFonts w:ascii="Times New Roman" w:hAnsi="Times New Roman" w:cs="Times New Roman"/>
          <w:sz w:val="24"/>
          <w:szCs w:val="24"/>
        </w:rPr>
        <w:t>, during the Covid-19 pandemic. As well as definitions</w:t>
      </w:r>
      <w:r w:rsidR="008F6069">
        <w:rPr>
          <w:rFonts w:ascii="Times New Roman" w:hAnsi="Times New Roman" w:cs="Times New Roman"/>
          <w:sz w:val="24"/>
          <w:szCs w:val="24"/>
        </w:rPr>
        <w:t xml:space="preserve"> </w:t>
      </w:r>
      <w:r w:rsidR="008A7348">
        <w:rPr>
          <w:rFonts w:ascii="Times New Roman" w:hAnsi="Times New Roman" w:cs="Times New Roman"/>
          <w:sz w:val="24"/>
          <w:szCs w:val="24"/>
        </w:rPr>
        <w:t xml:space="preserve">of the </w:t>
      </w:r>
      <w:r w:rsidR="00160CC2">
        <w:rPr>
          <w:rFonts w:ascii="Times New Roman" w:hAnsi="Times New Roman" w:cs="Times New Roman"/>
          <w:sz w:val="24"/>
          <w:szCs w:val="24"/>
        </w:rPr>
        <w:t>tactics and the</w:t>
      </w:r>
      <w:r w:rsidR="008A7348">
        <w:rPr>
          <w:rFonts w:ascii="Times New Roman" w:hAnsi="Times New Roman" w:cs="Times New Roman"/>
          <w:sz w:val="24"/>
          <w:szCs w:val="24"/>
        </w:rPr>
        <w:t xml:space="preserve">ir </w:t>
      </w:r>
      <w:r w:rsidR="000B61A7">
        <w:rPr>
          <w:rFonts w:ascii="Times New Roman" w:hAnsi="Times New Roman" w:cs="Times New Roman"/>
          <w:sz w:val="24"/>
          <w:szCs w:val="24"/>
        </w:rPr>
        <w:t>impact on different organi</w:t>
      </w:r>
      <w:r w:rsidR="008A7348">
        <w:rPr>
          <w:rFonts w:ascii="Times New Roman" w:hAnsi="Times New Roman" w:cs="Times New Roman"/>
          <w:sz w:val="24"/>
          <w:szCs w:val="24"/>
        </w:rPr>
        <w:t>z</w:t>
      </w:r>
      <w:r w:rsidR="000B61A7">
        <w:rPr>
          <w:rFonts w:ascii="Times New Roman" w:hAnsi="Times New Roman" w:cs="Times New Roman"/>
          <w:sz w:val="24"/>
          <w:szCs w:val="24"/>
        </w:rPr>
        <w:t>ations in UK</w:t>
      </w:r>
      <w:r w:rsidR="00FF2B25">
        <w:rPr>
          <w:rFonts w:ascii="Times New Roman" w:hAnsi="Times New Roman" w:cs="Times New Roman"/>
          <w:sz w:val="24"/>
          <w:szCs w:val="24"/>
        </w:rPr>
        <w:t xml:space="preserve">. British Gas company </w:t>
      </w:r>
      <w:r w:rsidR="008A7348">
        <w:rPr>
          <w:rFonts w:ascii="Times New Roman" w:hAnsi="Times New Roman" w:cs="Times New Roman"/>
          <w:sz w:val="24"/>
          <w:szCs w:val="24"/>
        </w:rPr>
        <w:t>is one of the companies, whose tactics will be discussed</w:t>
      </w:r>
      <w:r w:rsidR="008B7EBE">
        <w:rPr>
          <w:rFonts w:ascii="Times New Roman" w:hAnsi="Times New Roman" w:cs="Times New Roman"/>
          <w:sz w:val="24"/>
          <w:szCs w:val="24"/>
        </w:rPr>
        <w:t>.</w:t>
      </w:r>
    </w:p>
    <w:p w14:paraId="5B5AA5C0" w14:textId="5A3FF092" w:rsidR="00A9782F" w:rsidRPr="003C01B0" w:rsidRDefault="000B61A7" w:rsidP="003C01B0">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article </w:t>
      </w:r>
      <w:r w:rsidR="00275075">
        <w:rPr>
          <w:rFonts w:ascii="Times New Roman" w:hAnsi="Times New Roman" w:cs="Times New Roman"/>
          <w:sz w:val="24"/>
          <w:szCs w:val="24"/>
        </w:rPr>
        <w:t>places</w:t>
      </w:r>
      <w:r>
        <w:rPr>
          <w:rFonts w:ascii="Times New Roman" w:hAnsi="Times New Roman" w:cs="Times New Roman"/>
          <w:sz w:val="24"/>
          <w:szCs w:val="24"/>
        </w:rPr>
        <w:t xml:space="preserve"> out an alternative </w:t>
      </w:r>
      <w:r w:rsidR="00B0312D">
        <w:rPr>
          <w:rFonts w:ascii="Times New Roman" w:hAnsi="Times New Roman" w:cs="Times New Roman"/>
          <w:sz w:val="24"/>
          <w:szCs w:val="24"/>
        </w:rPr>
        <w:t>approach</w:t>
      </w:r>
      <w:r>
        <w:rPr>
          <w:rFonts w:ascii="Times New Roman" w:hAnsi="Times New Roman" w:cs="Times New Roman"/>
          <w:sz w:val="24"/>
          <w:szCs w:val="24"/>
        </w:rPr>
        <w:t xml:space="preserve"> to HRM role in employment relationship</w:t>
      </w:r>
      <w:r w:rsidR="00C31ADB">
        <w:rPr>
          <w:rFonts w:ascii="Times New Roman" w:hAnsi="Times New Roman" w:cs="Times New Roman"/>
          <w:sz w:val="24"/>
          <w:szCs w:val="24"/>
        </w:rPr>
        <w:t xml:space="preserve">, </w:t>
      </w:r>
      <w:r w:rsidR="00B0312D">
        <w:rPr>
          <w:rFonts w:ascii="Times New Roman" w:hAnsi="Times New Roman" w:cs="Times New Roman"/>
          <w:sz w:val="24"/>
          <w:szCs w:val="24"/>
        </w:rPr>
        <w:t>and the policy implications and researches of this proposal are discussed.</w:t>
      </w:r>
      <w:r w:rsidR="00E62A1C">
        <w:rPr>
          <w:rFonts w:ascii="Times New Roman" w:hAnsi="Times New Roman" w:cs="Times New Roman"/>
          <w:sz w:val="24"/>
          <w:szCs w:val="24"/>
        </w:rPr>
        <w:t xml:space="preserve"> The principal types of employee engagement</w:t>
      </w:r>
      <w:r w:rsidR="00CF52CF">
        <w:rPr>
          <w:rFonts w:ascii="Times New Roman" w:hAnsi="Times New Roman" w:cs="Times New Roman"/>
          <w:sz w:val="24"/>
          <w:szCs w:val="24"/>
        </w:rPr>
        <w:t xml:space="preserve"> and collaborative employee engagement,</w:t>
      </w:r>
      <w:r w:rsidR="00E62A1C">
        <w:rPr>
          <w:rFonts w:ascii="Times New Roman" w:hAnsi="Times New Roman" w:cs="Times New Roman"/>
          <w:sz w:val="24"/>
          <w:szCs w:val="24"/>
        </w:rPr>
        <w:t xml:space="preserve"> consider in this article are </w:t>
      </w:r>
      <w:r w:rsidR="00CF52CF">
        <w:rPr>
          <w:rFonts w:ascii="Times New Roman" w:hAnsi="Times New Roman" w:cs="Times New Roman"/>
          <w:sz w:val="24"/>
          <w:szCs w:val="24"/>
        </w:rPr>
        <w:t>discussed in the context of the UK.</w:t>
      </w:r>
      <w:r w:rsidR="00767B68">
        <w:rPr>
          <w:rFonts w:ascii="Times New Roman" w:hAnsi="Times New Roman" w:cs="Times New Roman"/>
          <w:sz w:val="24"/>
          <w:szCs w:val="24"/>
        </w:rPr>
        <w:t xml:space="preserve"> Additional, </w:t>
      </w:r>
      <w:r w:rsidR="008B60B9">
        <w:rPr>
          <w:rFonts w:ascii="Times New Roman" w:hAnsi="Times New Roman" w:cs="Times New Roman"/>
          <w:sz w:val="24"/>
          <w:szCs w:val="24"/>
        </w:rPr>
        <w:t>changes have not only affected people employed in companies, but also responsibility and values</w:t>
      </w:r>
      <w:r w:rsidR="001624B7">
        <w:rPr>
          <w:rFonts w:ascii="Times New Roman" w:hAnsi="Times New Roman" w:cs="Times New Roman"/>
          <w:sz w:val="24"/>
          <w:szCs w:val="24"/>
        </w:rPr>
        <w:t>. W</w:t>
      </w:r>
      <w:r w:rsidR="008B60B9">
        <w:rPr>
          <w:rFonts w:ascii="Times New Roman" w:hAnsi="Times New Roman" w:cs="Times New Roman"/>
          <w:sz w:val="24"/>
          <w:szCs w:val="24"/>
        </w:rPr>
        <w:t xml:space="preserve">hile </w:t>
      </w:r>
      <w:r w:rsidR="001624B7">
        <w:rPr>
          <w:rFonts w:ascii="Times New Roman" w:hAnsi="Times New Roman" w:cs="Times New Roman"/>
          <w:sz w:val="24"/>
          <w:szCs w:val="24"/>
        </w:rPr>
        <w:t>the authors have inspected several HRM models and the impact on the organizational performance, and the relationship</w:t>
      </w:r>
      <w:r w:rsidR="00D02EE9">
        <w:rPr>
          <w:rFonts w:ascii="Times New Roman" w:hAnsi="Times New Roman" w:cs="Times New Roman"/>
          <w:sz w:val="24"/>
          <w:szCs w:val="24"/>
        </w:rPr>
        <w:t xml:space="preserve"> between HRM practices and managerial </w:t>
      </w:r>
      <w:r w:rsidR="00CA6F5C">
        <w:rPr>
          <w:rFonts w:ascii="Times New Roman" w:hAnsi="Times New Roman" w:cs="Times New Roman"/>
          <w:sz w:val="24"/>
          <w:szCs w:val="24"/>
        </w:rPr>
        <w:t>outcomes</w:t>
      </w:r>
      <w:r w:rsidR="00D02EE9">
        <w:rPr>
          <w:rFonts w:ascii="Times New Roman" w:hAnsi="Times New Roman" w:cs="Times New Roman"/>
          <w:sz w:val="24"/>
          <w:szCs w:val="24"/>
        </w:rPr>
        <w:t>.</w:t>
      </w:r>
      <w:r w:rsidR="00275075">
        <w:rPr>
          <w:rFonts w:ascii="Times New Roman" w:hAnsi="Times New Roman" w:cs="Times New Roman"/>
          <w:sz w:val="24"/>
          <w:szCs w:val="24"/>
        </w:rPr>
        <w:t xml:space="preserve"> This paper is trying to associate the role of HR during pandemic situation and improve crisis management, the research information</w:t>
      </w:r>
      <w:r w:rsidR="00FD111F">
        <w:rPr>
          <w:rFonts w:ascii="Times New Roman" w:hAnsi="Times New Roman" w:cs="Times New Roman"/>
          <w:sz w:val="24"/>
          <w:szCs w:val="24"/>
        </w:rPr>
        <w:t xml:space="preserve"> is considered from sources like different journals, few books, websites publication and research papers as well.</w:t>
      </w:r>
    </w:p>
    <w:p w14:paraId="67BEE3B0" w14:textId="2131D56B" w:rsidR="00A9782F" w:rsidRDefault="00A9782F" w:rsidP="00F677A5">
      <w:pPr>
        <w:spacing w:line="360" w:lineRule="auto"/>
        <w:ind w:firstLine="720"/>
        <w:rPr>
          <w:rFonts w:ascii="Times New Roman" w:hAnsi="Times New Roman" w:cs="Times New Roman"/>
          <w:sz w:val="24"/>
          <w:szCs w:val="24"/>
        </w:rPr>
      </w:pPr>
    </w:p>
    <w:p w14:paraId="0FD534BA" w14:textId="77777777" w:rsidR="00A9782F" w:rsidRDefault="00A9782F" w:rsidP="00F677A5">
      <w:pPr>
        <w:spacing w:line="360" w:lineRule="auto"/>
        <w:ind w:firstLine="720"/>
        <w:rPr>
          <w:rFonts w:ascii="Times New Roman" w:hAnsi="Times New Roman" w:cs="Times New Roman"/>
          <w:sz w:val="24"/>
          <w:szCs w:val="24"/>
        </w:rPr>
      </w:pPr>
    </w:p>
    <w:p w14:paraId="686B5692" w14:textId="7922883F" w:rsidR="00B640C6" w:rsidRPr="00B640C6" w:rsidRDefault="00B640C6" w:rsidP="008773D5">
      <w:pPr>
        <w:spacing w:line="360" w:lineRule="auto"/>
        <w:rPr>
          <w:rFonts w:ascii="Times New Roman" w:hAnsi="Times New Roman" w:cs="Times New Roman"/>
          <w:b/>
          <w:bCs/>
          <w:sz w:val="24"/>
          <w:szCs w:val="24"/>
        </w:rPr>
      </w:pPr>
      <w:r w:rsidRPr="00B640C6">
        <w:rPr>
          <w:rFonts w:ascii="Times New Roman" w:hAnsi="Times New Roman" w:cs="Times New Roman"/>
          <w:b/>
          <w:bCs/>
          <w:sz w:val="24"/>
          <w:szCs w:val="24"/>
        </w:rPr>
        <w:t>KEYWORDS</w:t>
      </w:r>
      <w:r w:rsidR="0041106B">
        <w:rPr>
          <w:rFonts w:ascii="Times New Roman" w:hAnsi="Times New Roman" w:cs="Times New Roman"/>
          <w:b/>
          <w:bCs/>
          <w:sz w:val="24"/>
          <w:szCs w:val="24"/>
        </w:rPr>
        <w:t xml:space="preserve">: </w:t>
      </w:r>
      <w:r w:rsidR="008A7348">
        <w:rPr>
          <w:rFonts w:ascii="Times New Roman" w:hAnsi="Times New Roman" w:cs="Times New Roman"/>
          <w:b/>
          <w:bCs/>
          <w:sz w:val="24"/>
          <w:szCs w:val="24"/>
        </w:rPr>
        <w:t>’’</w:t>
      </w:r>
      <w:r w:rsidR="0041106B">
        <w:rPr>
          <w:rFonts w:ascii="Times New Roman" w:hAnsi="Times New Roman" w:cs="Times New Roman"/>
          <w:b/>
          <w:bCs/>
          <w:sz w:val="24"/>
          <w:szCs w:val="24"/>
        </w:rPr>
        <w:t>fire &amp; rehire</w:t>
      </w:r>
      <w:r w:rsidR="008A7348">
        <w:rPr>
          <w:rFonts w:ascii="Times New Roman" w:hAnsi="Times New Roman" w:cs="Times New Roman"/>
          <w:b/>
          <w:bCs/>
          <w:sz w:val="24"/>
          <w:szCs w:val="24"/>
        </w:rPr>
        <w:t>’’</w:t>
      </w:r>
      <w:r w:rsidR="0041106B">
        <w:rPr>
          <w:rFonts w:ascii="Times New Roman" w:hAnsi="Times New Roman" w:cs="Times New Roman"/>
          <w:b/>
          <w:bCs/>
          <w:sz w:val="24"/>
          <w:szCs w:val="24"/>
        </w:rPr>
        <w:t xml:space="preserve"> tactics, legal implications, employee engagement, HRM</w:t>
      </w:r>
      <w:r w:rsidR="00C21E7A">
        <w:rPr>
          <w:rFonts w:ascii="Times New Roman" w:hAnsi="Times New Roman" w:cs="Times New Roman"/>
          <w:b/>
          <w:bCs/>
          <w:sz w:val="24"/>
          <w:szCs w:val="24"/>
        </w:rPr>
        <w:t xml:space="preserve"> models</w:t>
      </w:r>
      <w:r w:rsidR="004144D4">
        <w:rPr>
          <w:rFonts w:ascii="Times New Roman" w:hAnsi="Times New Roman" w:cs="Times New Roman"/>
          <w:b/>
          <w:bCs/>
          <w:sz w:val="24"/>
          <w:szCs w:val="24"/>
        </w:rPr>
        <w:t>, Covid-19</w:t>
      </w:r>
      <w:r w:rsidR="00580C92">
        <w:rPr>
          <w:rFonts w:ascii="Times New Roman" w:hAnsi="Times New Roman" w:cs="Times New Roman"/>
          <w:b/>
          <w:bCs/>
          <w:sz w:val="24"/>
          <w:szCs w:val="24"/>
        </w:rPr>
        <w:t>.</w:t>
      </w:r>
    </w:p>
    <w:p w14:paraId="4A1D1CC8" w14:textId="00352270" w:rsidR="00130C1C" w:rsidRPr="0021449B" w:rsidRDefault="00515E28" w:rsidP="008773D5">
      <w:pPr>
        <w:spacing w:line="360" w:lineRule="auto"/>
        <w:rPr>
          <w:rFonts w:ascii="Times New Roman" w:hAnsi="Times New Roman" w:cs="Times New Roman"/>
          <w:sz w:val="24"/>
          <w:szCs w:val="24"/>
        </w:rPr>
      </w:pPr>
      <w:r>
        <w:rPr>
          <w:rFonts w:ascii="AdvOT46dcae81" w:hAnsi="AdvOT46dcae81" w:cs="AdvOT46dcae81"/>
          <w:sz w:val="18"/>
          <w:szCs w:val="18"/>
        </w:rPr>
        <w:t xml:space="preserve"> </w:t>
      </w:r>
    </w:p>
    <w:p w14:paraId="6608BC9A" w14:textId="62A01B59" w:rsidR="009213A2" w:rsidRPr="0022058C" w:rsidRDefault="008773D5" w:rsidP="009213A2">
      <w:pPr>
        <w:pStyle w:val="ListParagraph"/>
        <w:numPr>
          <w:ilvl w:val="0"/>
          <w:numId w:val="4"/>
        </w:numPr>
        <w:spacing w:line="360" w:lineRule="auto"/>
        <w:rPr>
          <w:rFonts w:ascii="Times New Roman" w:hAnsi="Times New Roman" w:cs="Times New Roman"/>
          <w:b/>
          <w:bCs/>
          <w:sz w:val="24"/>
          <w:szCs w:val="24"/>
        </w:rPr>
      </w:pPr>
      <w:r w:rsidRPr="00CB1296">
        <w:rPr>
          <w:rFonts w:ascii="Times New Roman" w:hAnsi="Times New Roman" w:cs="Times New Roman"/>
          <w:b/>
          <w:bCs/>
          <w:sz w:val="24"/>
          <w:szCs w:val="24"/>
        </w:rPr>
        <w:t>Introduction</w:t>
      </w:r>
    </w:p>
    <w:p w14:paraId="2B8C8032" w14:textId="7207E91E" w:rsidR="00CB1296" w:rsidRDefault="00CB1296" w:rsidP="00F677A5">
      <w:pPr>
        <w:spacing w:line="360" w:lineRule="auto"/>
        <w:ind w:firstLine="360"/>
        <w:rPr>
          <w:rFonts w:ascii="Times New Roman" w:hAnsi="Times New Roman" w:cs="Times New Roman"/>
          <w:sz w:val="24"/>
          <w:szCs w:val="24"/>
        </w:rPr>
      </w:pPr>
      <w:bookmarkStart w:id="1" w:name="_Hlk99387153"/>
      <w:r w:rsidRPr="009213A2">
        <w:rPr>
          <w:rFonts w:ascii="Times New Roman" w:hAnsi="Times New Roman" w:cs="Times New Roman"/>
          <w:sz w:val="24"/>
          <w:szCs w:val="24"/>
        </w:rPr>
        <w:t>According to</w:t>
      </w:r>
      <w:r w:rsidR="00DF254C" w:rsidRPr="009213A2">
        <w:rPr>
          <w:rFonts w:ascii="Times New Roman" w:hAnsi="Times New Roman" w:cs="Times New Roman"/>
          <w:sz w:val="24"/>
          <w:szCs w:val="24"/>
        </w:rPr>
        <w:t xml:space="preserve"> </w:t>
      </w:r>
      <w:r w:rsidR="000F70F3">
        <w:rPr>
          <w:rFonts w:ascii="Times New Roman" w:hAnsi="Times New Roman" w:cs="Times New Roman"/>
          <w:sz w:val="24"/>
          <w:szCs w:val="24"/>
        </w:rPr>
        <w:t xml:space="preserve">Idris et al. </w:t>
      </w:r>
      <w:sdt>
        <w:sdtPr>
          <w:rPr>
            <w:rFonts w:ascii="Times New Roman" w:hAnsi="Times New Roman" w:cs="Times New Roman"/>
            <w:sz w:val="24"/>
            <w:szCs w:val="24"/>
          </w:rPr>
          <w:id w:val="-1230221742"/>
          <w:citation/>
        </w:sdtPr>
        <w:sdtEndPr/>
        <w:sdtContent>
          <w:r w:rsidR="00C65B59">
            <w:rPr>
              <w:rFonts w:ascii="Times New Roman" w:hAnsi="Times New Roman" w:cs="Times New Roman"/>
              <w:sz w:val="24"/>
              <w:szCs w:val="24"/>
            </w:rPr>
            <w:fldChar w:fldCharType="begin"/>
          </w:r>
          <w:r w:rsidR="000F70F3">
            <w:rPr>
              <w:rFonts w:ascii="Times New Roman" w:hAnsi="Times New Roman" w:cs="Times New Roman"/>
              <w:sz w:val="24"/>
              <w:szCs w:val="24"/>
            </w:rPr>
            <w:instrText xml:space="preserve">CITATION Idr18 \n  \l 2057 </w:instrText>
          </w:r>
          <w:r w:rsidR="00C65B59">
            <w:rPr>
              <w:rFonts w:ascii="Times New Roman" w:hAnsi="Times New Roman" w:cs="Times New Roman"/>
              <w:sz w:val="24"/>
              <w:szCs w:val="24"/>
            </w:rPr>
            <w:fldChar w:fldCharType="separate"/>
          </w:r>
          <w:r w:rsidR="000F70F3" w:rsidRPr="000F70F3">
            <w:rPr>
              <w:rFonts w:ascii="Times New Roman" w:hAnsi="Times New Roman" w:cs="Times New Roman"/>
              <w:noProof/>
              <w:sz w:val="24"/>
              <w:szCs w:val="24"/>
            </w:rPr>
            <w:t>(2018)</w:t>
          </w:r>
          <w:r w:rsidR="00C65B59">
            <w:rPr>
              <w:rFonts w:ascii="Times New Roman" w:hAnsi="Times New Roman" w:cs="Times New Roman"/>
              <w:sz w:val="24"/>
              <w:szCs w:val="24"/>
            </w:rPr>
            <w:fldChar w:fldCharType="end"/>
          </w:r>
        </w:sdtContent>
      </w:sdt>
      <w:r w:rsidR="00DF254C" w:rsidRPr="009213A2">
        <w:rPr>
          <w:rFonts w:ascii="Times New Roman" w:hAnsi="Times New Roman" w:cs="Times New Roman"/>
          <w:sz w:val="24"/>
          <w:szCs w:val="24"/>
        </w:rPr>
        <w:t xml:space="preserve"> </w:t>
      </w:r>
      <w:r w:rsidR="00E25A34" w:rsidRPr="009213A2">
        <w:rPr>
          <w:rFonts w:ascii="Times New Roman" w:hAnsi="Times New Roman" w:cs="Times New Roman"/>
          <w:sz w:val="24"/>
          <w:szCs w:val="24"/>
        </w:rPr>
        <w:t>Human Resource Management (HRM) is one of the main part</w:t>
      </w:r>
      <w:r w:rsidR="00DF254C" w:rsidRPr="009213A2">
        <w:rPr>
          <w:rFonts w:ascii="Times New Roman" w:hAnsi="Times New Roman" w:cs="Times New Roman"/>
          <w:sz w:val="24"/>
          <w:szCs w:val="24"/>
        </w:rPr>
        <w:t>s</w:t>
      </w:r>
      <w:r w:rsidR="00E25A34" w:rsidRPr="009213A2">
        <w:rPr>
          <w:rFonts w:ascii="Times New Roman" w:hAnsi="Times New Roman" w:cs="Times New Roman"/>
          <w:sz w:val="24"/>
          <w:szCs w:val="24"/>
        </w:rPr>
        <w:t xml:space="preserve"> </w:t>
      </w:r>
      <w:r w:rsidR="00DF254C" w:rsidRPr="009213A2">
        <w:rPr>
          <w:rFonts w:ascii="Times New Roman" w:hAnsi="Times New Roman" w:cs="Times New Roman"/>
          <w:sz w:val="24"/>
          <w:szCs w:val="24"/>
        </w:rPr>
        <w:t>in</w:t>
      </w:r>
      <w:r w:rsidR="00E25A34" w:rsidRPr="009213A2">
        <w:rPr>
          <w:rFonts w:ascii="Times New Roman" w:hAnsi="Times New Roman" w:cs="Times New Roman"/>
          <w:sz w:val="24"/>
          <w:szCs w:val="24"/>
        </w:rPr>
        <w:t xml:space="preserve"> a</w:t>
      </w:r>
      <w:r w:rsidR="00DF254C" w:rsidRPr="009213A2">
        <w:rPr>
          <w:rFonts w:ascii="Times New Roman" w:hAnsi="Times New Roman" w:cs="Times New Roman"/>
          <w:sz w:val="24"/>
          <w:szCs w:val="24"/>
        </w:rPr>
        <w:t>n</w:t>
      </w:r>
      <w:r w:rsidR="00E25A34" w:rsidRPr="009213A2">
        <w:rPr>
          <w:rFonts w:ascii="Times New Roman" w:hAnsi="Times New Roman" w:cs="Times New Roman"/>
          <w:sz w:val="24"/>
          <w:szCs w:val="24"/>
        </w:rPr>
        <w:t xml:space="preserve"> organi</w:t>
      </w:r>
      <w:r w:rsidR="003C01B0">
        <w:rPr>
          <w:rFonts w:ascii="Times New Roman" w:hAnsi="Times New Roman" w:cs="Times New Roman"/>
          <w:sz w:val="24"/>
          <w:szCs w:val="24"/>
        </w:rPr>
        <w:t>z</w:t>
      </w:r>
      <w:r w:rsidR="00E25A34" w:rsidRPr="009213A2">
        <w:rPr>
          <w:rFonts w:ascii="Times New Roman" w:hAnsi="Times New Roman" w:cs="Times New Roman"/>
          <w:sz w:val="24"/>
          <w:szCs w:val="24"/>
        </w:rPr>
        <w:t>ation’s functioning</w:t>
      </w:r>
      <w:r w:rsidR="00DF254C" w:rsidRPr="009213A2">
        <w:rPr>
          <w:rFonts w:ascii="Times New Roman" w:hAnsi="Times New Roman" w:cs="Times New Roman"/>
          <w:sz w:val="24"/>
          <w:szCs w:val="24"/>
        </w:rPr>
        <w:t>. In this circumstances, Strategic Human Resource Management (SHRM)</w:t>
      </w:r>
      <w:r w:rsidR="005C5940" w:rsidRPr="009213A2">
        <w:rPr>
          <w:rFonts w:ascii="Times New Roman" w:hAnsi="Times New Roman" w:cs="Times New Roman"/>
          <w:sz w:val="24"/>
          <w:szCs w:val="24"/>
        </w:rPr>
        <w:t xml:space="preserve"> theories are</w:t>
      </w:r>
      <w:r w:rsidR="00B365B9" w:rsidRPr="009213A2">
        <w:rPr>
          <w:rFonts w:ascii="Times New Roman" w:hAnsi="Times New Roman" w:cs="Times New Roman"/>
          <w:sz w:val="24"/>
          <w:szCs w:val="24"/>
        </w:rPr>
        <w:t xml:space="preserve"> more concentrated on planned rather than strategical issues</w:t>
      </w:r>
      <w:r w:rsidR="00507C59" w:rsidRPr="009213A2">
        <w:rPr>
          <w:rFonts w:ascii="Times New Roman" w:hAnsi="Times New Roman" w:cs="Times New Roman"/>
          <w:sz w:val="24"/>
          <w:szCs w:val="24"/>
        </w:rPr>
        <w:t>,</w:t>
      </w:r>
      <w:r w:rsidR="00B365B9" w:rsidRPr="009213A2">
        <w:rPr>
          <w:rFonts w:ascii="Times New Roman" w:hAnsi="Times New Roman" w:cs="Times New Roman"/>
          <w:sz w:val="24"/>
          <w:szCs w:val="24"/>
        </w:rPr>
        <w:t xml:space="preserve"> </w:t>
      </w:r>
      <w:r w:rsidR="00507C59" w:rsidRPr="009213A2">
        <w:rPr>
          <w:rFonts w:ascii="Times New Roman" w:hAnsi="Times New Roman" w:cs="Times New Roman"/>
          <w:sz w:val="24"/>
          <w:szCs w:val="24"/>
        </w:rPr>
        <w:t xml:space="preserve">by ensuring that all duty such as sales, marketing, finance the </w:t>
      </w:r>
      <w:r w:rsidR="001862FE">
        <w:rPr>
          <w:rFonts w:ascii="Times New Roman" w:hAnsi="Times New Roman" w:cs="Times New Roman"/>
          <w:sz w:val="24"/>
          <w:szCs w:val="24"/>
        </w:rPr>
        <w:t>Human Resource</w:t>
      </w:r>
      <w:r w:rsidR="00507C59" w:rsidRPr="009213A2">
        <w:rPr>
          <w:rFonts w:ascii="Times New Roman" w:hAnsi="Times New Roman" w:cs="Times New Roman"/>
          <w:sz w:val="24"/>
          <w:szCs w:val="24"/>
        </w:rPr>
        <w:t xml:space="preserve"> department facilitate the organi</w:t>
      </w:r>
      <w:r w:rsidR="003C01B0">
        <w:rPr>
          <w:rFonts w:ascii="Times New Roman" w:hAnsi="Times New Roman" w:cs="Times New Roman"/>
          <w:sz w:val="24"/>
          <w:szCs w:val="24"/>
        </w:rPr>
        <w:t>z</w:t>
      </w:r>
      <w:r w:rsidR="00507C59" w:rsidRPr="009213A2">
        <w:rPr>
          <w:rFonts w:ascii="Times New Roman" w:hAnsi="Times New Roman" w:cs="Times New Roman"/>
          <w:sz w:val="24"/>
          <w:szCs w:val="24"/>
        </w:rPr>
        <w:t xml:space="preserve">ation’s performance </w:t>
      </w:r>
      <w:sdt>
        <w:sdtPr>
          <w:id w:val="510958574"/>
          <w:citation/>
        </w:sdtPr>
        <w:sdtEndPr/>
        <w:sdtContent>
          <w:r w:rsidR="00BF7BD6" w:rsidRPr="009213A2">
            <w:rPr>
              <w:rFonts w:ascii="Times New Roman" w:hAnsi="Times New Roman" w:cs="Times New Roman"/>
              <w:sz w:val="24"/>
              <w:szCs w:val="24"/>
            </w:rPr>
            <w:fldChar w:fldCharType="begin"/>
          </w:r>
          <w:r w:rsidR="00BF7BD6" w:rsidRPr="009213A2">
            <w:rPr>
              <w:rFonts w:ascii="Times New Roman" w:hAnsi="Times New Roman" w:cs="Times New Roman"/>
              <w:sz w:val="24"/>
              <w:szCs w:val="24"/>
            </w:rPr>
            <w:instrText xml:space="preserve"> CITATION SOO21 \l 2057 </w:instrText>
          </w:r>
          <w:r w:rsidR="00BF7BD6" w:rsidRPr="009213A2">
            <w:rPr>
              <w:rFonts w:ascii="Times New Roman" w:hAnsi="Times New Roman" w:cs="Times New Roman"/>
              <w:sz w:val="24"/>
              <w:szCs w:val="24"/>
            </w:rPr>
            <w:fldChar w:fldCharType="separate"/>
          </w:r>
          <w:r w:rsidR="00BF7BD6" w:rsidRPr="009213A2">
            <w:rPr>
              <w:rFonts w:ascii="Times New Roman" w:hAnsi="Times New Roman" w:cs="Times New Roman"/>
              <w:noProof/>
              <w:sz w:val="24"/>
              <w:szCs w:val="24"/>
            </w:rPr>
            <w:t>(SOO HOO, 2021)</w:t>
          </w:r>
          <w:r w:rsidR="00BF7BD6" w:rsidRPr="009213A2">
            <w:rPr>
              <w:rFonts w:ascii="Times New Roman" w:hAnsi="Times New Roman" w:cs="Times New Roman"/>
              <w:sz w:val="24"/>
              <w:szCs w:val="24"/>
            </w:rPr>
            <w:fldChar w:fldCharType="end"/>
          </w:r>
        </w:sdtContent>
      </w:sdt>
      <w:r w:rsidR="00BF7BD6" w:rsidRPr="009213A2">
        <w:rPr>
          <w:rFonts w:ascii="Times New Roman" w:hAnsi="Times New Roman" w:cs="Times New Roman"/>
          <w:sz w:val="24"/>
          <w:szCs w:val="24"/>
        </w:rPr>
        <w:t>.</w:t>
      </w:r>
      <w:bookmarkEnd w:id="1"/>
    </w:p>
    <w:p w14:paraId="056D166C" w14:textId="1427AB1D" w:rsidR="00E05E49" w:rsidRDefault="00E84B7B"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 xml:space="preserve">SOO HOO </w:t>
      </w:r>
      <w:sdt>
        <w:sdtPr>
          <w:rPr>
            <w:rFonts w:ascii="Times New Roman" w:hAnsi="Times New Roman" w:cs="Times New Roman"/>
            <w:sz w:val="24"/>
            <w:szCs w:val="24"/>
          </w:rPr>
          <w:id w:val="-16851284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SOO21 \n  \l 2057 </w:instrText>
          </w:r>
          <w:r>
            <w:rPr>
              <w:rFonts w:ascii="Times New Roman" w:hAnsi="Times New Roman" w:cs="Times New Roman"/>
              <w:sz w:val="24"/>
              <w:szCs w:val="24"/>
            </w:rPr>
            <w:fldChar w:fldCharType="separate"/>
          </w:r>
          <w:r w:rsidRPr="00E84B7B">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stated that any organi</w:t>
      </w:r>
      <w:r w:rsidR="003C01B0">
        <w:rPr>
          <w:rFonts w:ascii="Times New Roman" w:hAnsi="Times New Roman" w:cs="Times New Roman"/>
          <w:sz w:val="24"/>
          <w:szCs w:val="24"/>
        </w:rPr>
        <w:t>z</w:t>
      </w:r>
      <w:r>
        <w:rPr>
          <w:rFonts w:ascii="Times New Roman" w:hAnsi="Times New Roman" w:cs="Times New Roman"/>
          <w:sz w:val="24"/>
          <w:szCs w:val="24"/>
        </w:rPr>
        <w:t xml:space="preserve">ation centre on productively </w:t>
      </w:r>
      <w:r w:rsidR="00D3191F">
        <w:rPr>
          <w:rFonts w:ascii="Times New Roman" w:hAnsi="Times New Roman" w:cs="Times New Roman"/>
          <w:sz w:val="24"/>
          <w:szCs w:val="24"/>
        </w:rPr>
        <w:t>develop the role of Human Resource Management in employment relationship (ERs) in achieving the goals for employees and the firm</w:t>
      </w:r>
      <w:r w:rsidR="003C01B0">
        <w:rPr>
          <w:rFonts w:ascii="Times New Roman" w:hAnsi="Times New Roman" w:cs="Times New Roman"/>
          <w:sz w:val="24"/>
          <w:szCs w:val="24"/>
        </w:rPr>
        <w:t>s</w:t>
      </w:r>
      <w:r w:rsidR="00D3191F">
        <w:rPr>
          <w:rFonts w:ascii="Times New Roman" w:hAnsi="Times New Roman" w:cs="Times New Roman"/>
          <w:sz w:val="24"/>
          <w:szCs w:val="24"/>
        </w:rPr>
        <w:t xml:space="preserve">, for better performance for </w:t>
      </w:r>
      <w:r w:rsidR="00E05E49">
        <w:rPr>
          <w:rFonts w:ascii="Times New Roman" w:hAnsi="Times New Roman" w:cs="Times New Roman"/>
          <w:sz w:val="24"/>
          <w:szCs w:val="24"/>
        </w:rPr>
        <w:t>both parties</w:t>
      </w:r>
      <w:r w:rsidR="00D3191F">
        <w:rPr>
          <w:rFonts w:ascii="Times New Roman" w:hAnsi="Times New Roman" w:cs="Times New Roman"/>
          <w:sz w:val="24"/>
          <w:szCs w:val="24"/>
        </w:rPr>
        <w:t>.</w:t>
      </w:r>
      <w:r w:rsidR="00E05E49">
        <w:rPr>
          <w:rFonts w:ascii="Times New Roman" w:hAnsi="Times New Roman" w:cs="Times New Roman"/>
          <w:sz w:val="24"/>
          <w:szCs w:val="24"/>
        </w:rPr>
        <w:t xml:space="preserve"> The employment relationship </w:t>
      </w:r>
      <w:r w:rsidR="005F0945">
        <w:rPr>
          <w:rFonts w:ascii="Times New Roman" w:hAnsi="Times New Roman" w:cs="Times New Roman"/>
          <w:sz w:val="24"/>
          <w:szCs w:val="24"/>
        </w:rPr>
        <w:t xml:space="preserve">is about maintaining and creating a constructive employed relationship between employees and organisation at the work place </w:t>
      </w:r>
      <w:sdt>
        <w:sdtPr>
          <w:rPr>
            <w:rFonts w:ascii="Times New Roman" w:hAnsi="Times New Roman" w:cs="Times New Roman"/>
            <w:sz w:val="24"/>
            <w:szCs w:val="24"/>
          </w:rPr>
          <w:id w:val="342280160"/>
          <w:citation/>
        </w:sdtPr>
        <w:sdtEndPr/>
        <w:sdtContent>
          <w:r w:rsidR="005F0945">
            <w:rPr>
              <w:rFonts w:ascii="Times New Roman" w:hAnsi="Times New Roman" w:cs="Times New Roman"/>
              <w:sz w:val="24"/>
              <w:szCs w:val="24"/>
            </w:rPr>
            <w:fldChar w:fldCharType="begin"/>
          </w:r>
          <w:r w:rsidR="005F0945">
            <w:rPr>
              <w:rFonts w:ascii="Times New Roman" w:hAnsi="Times New Roman" w:cs="Times New Roman"/>
              <w:sz w:val="24"/>
              <w:szCs w:val="24"/>
            </w:rPr>
            <w:instrText xml:space="preserve"> CITATION Ant20 \l 2057 </w:instrText>
          </w:r>
          <w:r w:rsidR="005F0945">
            <w:rPr>
              <w:rFonts w:ascii="Times New Roman" w:hAnsi="Times New Roman" w:cs="Times New Roman"/>
              <w:sz w:val="24"/>
              <w:szCs w:val="24"/>
            </w:rPr>
            <w:fldChar w:fldCharType="separate"/>
          </w:r>
          <w:r w:rsidR="005F0945" w:rsidRPr="005F0945">
            <w:rPr>
              <w:rFonts w:ascii="Times New Roman" w:hAnsi="Times New Roman" w:cs="Times New Roman"/>
              <w:noProof/>
              <w:sz w:val="24"/>
              <w:szCs w:val="24"/>
            </w:rPr>
            <w:t>(Antonio &amp; Valerio, 2020)</w:t>
          </w:r>
          <w:r w:rsidR="005F0945">
            <w:rPr>
              <w:rFonts w:ascii="Times New Roman" w:hAnsi="Times New Roman" w:cs="Times New Roman"/>
              <w:sz w:val="24"/>
              <w:szCs w:val="24"/>
            </w:rPr>
            <w:fldChar w:fldCharType="end"/>
          </w:r>
        </w:sdtContent>
      </w:sdt>
      <w:r w:rsidR="00082261">
        <w:rPr>
          <w:rFonts w:ascii="Times New Roman" w:hAnsi="Times New Roman" w:cs="Times New Roman"/>
          <w:sz w:val="24"/>
          <w:szCs w:val="24"/>
        </w:rPr>
        <w:t>.</w:t>
      </w:r>
    </w:p>
    <w:p w14:paraId="70EC23BA" w14:textId="3DBCCD8D" w:rsidR="005E66A5" w:rsidRPr="00730C4B" w:rsidRDefault="005E66A5" w:rsidP="00F677A5">
      <w:pPr>
        <w:pStyle w:val="NormalWeb"/>
        <w:shd w:val="clear" w:color="auto" w:fill="FFFFFF"/>
        <w:spacing w:line="360" w:lineRule="auto"/>
        <w:ind w:firstLine="360"/>
      </w:pPr>
      <w:r>
        <w:t>Bennasi &amp; Andreas</w:t>
      </w:r>
      <w:r w:rsidRPr="005E66A5">
        <w:t xml:space="preserve"> </w:t>
      </w:r>
      <w:sdt>
        <w:sdtPr>
          <w:id w:val="1812439850"/>
          <w:citation/>
        </w:sdtPr>
        <w:sdtEndPr/>
        <w:sdtContent>
          <w:r>
            <w:fldChar w:fldCharType="begin"/>
          </w:r>
          <w:r>
            <w:instrText xml:space="preserve">CITATION Ben21 \n  \l 2057 </w:instrText>
          </w:r>
          <w:r>
            <w:fldChar w:fldCharType="separate"/>
          </w:r>
          <w:r w:rsidRPr="005E66A5">
            <w:rPr>
              <w:rFonts w:eastAsiaTheme="minorHAnsi"/>
              <w:noProof/>
            </w:rPr>
            <w:t>(2021)</w:t>
          </w:r>
          <w:r>
            <w:fldChar w:fldCharType="end"/>
          </w:r>
        </w:sdtContent>
      </w:sdt>
      <w:r>
        <w:t xml:space="preserve"> demonstrated that employer and employee have legal interest in employment relationship, </w:t>
      </w:r>
      <w:r w:rsidR="008736C8">
        <w:t xml:space="preserve">as well the contractual employment considers the </w:t>
      </w:r>
      <w:r w:rsidR="0059519C">
        <w:t>persistent value of good relations for HR practitioners and line managers with the employee</w:t>
      </w:r>
      <w:r w:rsidR="00730C4B">
        <w:t xml:space="preserve">. First, employers </w:t>
      </w:r>
      <w:r w:rsidR="00146DF0">
        <w:t>operate costs in period of wages, benefits and working circumstances</w:t>
      </w:r>
      <w:r w:rsidR="0022058C">
        <w:t xml:space="preserve"> that stalk from the management of conditional work.</w:t>
      </w:r>
    </w:p>
    <w:p w14:paraId="190843A8" w14:textId="23B98D2B" w:rsidR="00515E28" w:rsidRDefault="000F2310"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However, </w:t>
      </w:r>
      <w:r w:rsidR="0004082A">
        <w:rPr>
          <w:rFonts w:ascii="Times New Roman" w:hAnsi="Times New Roman" w:cs="Times New Roman"/>
          <w:sz w:val="24"/>
          <w:szCs w:val="24"/>
        </w:rPr>
        <w:t>the sense of</w:t>
      </w:r>
      <w:r w:rsidR="00065DA7" w:rsidRPr="001A4808">
        <w:rPr>
          <w:rFonts w:ascii="Times New Roman" w:hAnsi="Times New Roman" w:cs="Times New Roman"/>
          <w:sz w:val="24"/>
          <w:szCs w:val="24"/>
        </w:rPr>
        <w:t xml:space="preserve"> ‘’fire and rehire’’ tactics take place when an employer wants to change an employee’s conditions and terms of employment but they are not accept</w:t>
      </w:r>
      <w:r w:rsidR="00A01309">
        <w:rPr>
          <w:rFonts w:ascii="Times New Roman" w:hAnsi="Times New Roman" w:cs="Times New Roman"/>
          <w:sz w:val="24"/>
          <w:szCs w:val="24"/>
        </w:rPr>
        <w:t>ed</w:t>
      </w:r>
      <w:r w:rsidR="00065DA7" w:rsidRPr="001A4808">
        <w:rPr>
          <w:rFonts w:ascii="Times New Roman" w:hAnsi="Times New Roman" w:cs="Times New Roman"/>
          <w:sz w:val="24"/>
          <w:szCs w:val="24"/>
        </w:rPr>
        <w:t xml:space="preserve">, explains </w:t>
      </w:r>
      <w:sdt>
        <w:sdtPr>
          <w:rPr>
            <w:rFonts w:ascii="Times New Roman" w:hAnsi="Times New Roman" w:cs="Times New Roman"/>
            <w:sz w:val="24"/>
            <w:szCs w:val="24"/>
          </w:rPr>
          <w:id w:val="316480"/>
          <w:citation/>
        </w:sdtPr>
        <w:sdtEndPr/>
        <w:sdtContent>
          <w:r w:rsidR="00663522" w:rsidRPr="001A4808">
            <w:rPr>
              <w:rFonts w:ascii="Times New Roman" w:hAnsi="Times New Roman" w:cs="Times New Roman"/>
              <w:sz w:val="24"/>
              <w:szCs w:val="24"/>
            </w:rPr>
            <w:fldChar w:fldCharType="begin"/>
          </w:r>
          <w:r w:rsidR="00663522" w:rsidRPr="001A4808">
            <w:rPr>
              <w:rFonts w:ascii="Times New Roman" w:hAnsi="Times New Roman" w:cs="Times New Roman"/>
              <w:sz w:val="24"/>
              <w:szCs w:val="24"/>
            </w:rPr>
            <w:instrText xml:space="preserve"> CITATION Bro21 \l 2057 </w:instrText>
          </w:r>
          <w:r w:rsidR="00663522" w:rsidRPr="001A4808">
            <w:rPr>
              <w:rFonts w:ascii="Times New Roman" w:hAnsi="Times New Roman" w:cs="Times New Roman"/>
              <w:sz w:val="24"/>
              <w:szCs w:val="24"/>
            </w:rPr>
            <w:fldChar w:fldCharType="separate"/>
          </w:r>
          <w:r w:rsidR="00663522" w:rsidRPr="001A4808">
            <w:rPr>
              <w:rFonts w:ascii="Times New Roman" w:hAnsi="Times New Roman" w:cs="Times New Roman"/>
              <w:noProof/>
              <w:sz w:val="24"/>
              <w:szCs w:val="24"/>
            </w:rPr>
            <w:t>(Brown, 2021)</w:t>
          </w:r>
          <w:r w:rsidR="00663522" w:rsidRPr="001A4808">
            <w:rPr>
              <w:rFonts w:ascii="Times New Roman" w:hAnsi="Times New Roman" w:cs="Times New Roman"/>
              <w:sz w:val="24"/>
              <w:szCs w:val="24"/>
            </w:rPr>
            <w:fldChar w:fldCharType="end"/>
          </w:r>
        </w:sdtContent>
      </w:sdt>
      <w:r w:rsidR="00663522" w:rsidRPr="001A4808">
        <w:rPr>
          <w:rFonts w:ascii="Times New Roman" w:hAnsi="Times New Roman" w:cs="Times New Roman"/>
          <w:sz w:val="24"/>
          <w:szCs w:val="24"/>
        </w:rPr>
        <w:t>.</w:t>
      </w:r>
      <w:r w:rsidR="00A01309">
        <w:rPr>
          <w:rFonts w:ascii="Times New Roman" w:hAnsi="Times New Roman" w:cs="Times New Roman"/>
          <w:sz w:val="24"/>
          <w:szCs w:val="24"/>
        </w:rPr>
        <w:t xml:space="preserve"> </w:t>
      </w:r>
      <w:r w:rsidR="001A4808" w:rsidRPr="001A4808">
        <w:rPr>
          <w:rFonts w:ascii="Times New Roman" w:hAnsi="Times New Roman" w:cs="Times New Roman"/>
          <w:sz w:val="24"/>
          <w:szCs w:val="24"/>
        </w:rPr>
        <w:t xml:space="preserve">Of this kind </w:t>
      </w:r>
      <w:r w:rsidR="001A4808">
        <w:rPr>
          <w:rFonts w:ascii="Times New Roman" w:hAnsi="Times New Roman" w:cs="Times New Roman"/>
          <w:sz w:val="24"/>
          <w:szCs w:val="24"/>
        </w:rPr>
        <w:t xml:space="preserve">of changes could incorporate benefits and pay off a cutting in working hours, replace to the place of the work place </w:t>
      </w:r>
      <w:r w:rsidR="007426F3">
        <w:rPr>
          <w:rFonts w:ascii="Times New Roman" w:hAnsi="Times New Roman" w:cs="Times New Roman"/>
          <w:sz w:val="24"/>
          <w:szCs w:val="24"/>
        </w:rPr>
        <w:t>or the initiation of opposed contract for the employees in different organisation.</w:t>
      </w:r>
      <w:r w:rsidR="00AD7B26">
        <w:rPr>
          <w:rFonts w:ascii="Times New Roman" w:hAnsi="Times New Roman" w:cs="Times New Roman"/>
          <w:sz w:val="24"/>
          <w:szCs w:val="24"/>
        </w:rPr>
        <w:t xml:space="preserve"> </w:t>
      </w:r>
      <w:r w:rsidR="003C01B0">
        <w:rPr>
          <w:rFonts w:ascii="Times New Roman" w:hAnsi="Times New Roman" w:cs="Times New Roman"/>
          <w:sz w:val="24"/>
          <w:szCs w:val="24"/>
        </w:rPr>
        <w:t>’’</w:t>
      </w:r>
      <w:r w:rsidR="009E29C8">
        <w:rPr>
          <w:rFonts w:ascii="Times New Roman" w:hAnsi="Times New Roman" w:cs="Times New Roman"/>
          <w:sz w:val="24"/>
          <w:szCs w:val="24"/>
        </w:rPr>
        <w:t>Fire and rehire</w:t>
      </w:r>
      <w:r w:rsidR="003C01B0">
        <w:rPr>
          <w:rFonts w:ascii="Times New Roman" w:hAnsi="Times New Roman" w:cs="Times New Roman"/>
          <w:sz w:val="24"/>
          <w:szCs w:val="24"/>
        </w:rPr>
        <w:t>’’</w:t>
      </w:r>
      <w:r w:rsidR="009E29C8">
        <w:rPr>
          <w:rFonts w:ascii="Times New Roman" w:hAnsi="Times New Roman" w:cs="Times New Roman"/>
          <w:sz w:val="24"/>
          <w:szCs w:val="24"/>
        </w:rPr>
        <w:t xml:space="preserve"> is a practice of impressive individual contract duration by release the employees and rehiring on the new terms, usually without the employee’s </w:t>
      </w:r>
      <w:r w:rsidR="007163B4">
        <w:rPr>
          <w:rFonts w:ascii="Times New Roman" w:hAnsi="Times New Roman" w:cs="Times New Roman"/>
          <w:sz w:val="24"/>
          <w:szCs w:val="24"/>
        </w:rPr>
        <w:t>accord says</w:t>
      </w:r>
      <w:r w:rsidR="00292525">
        <w:rPr>
          <w:rFonts w:ascii="Times New Roman" w:hAnsi="Times New Roman" w:cs="Times New Roman"/>
          <w:sz w:val="24"/>
          <w:szCs w:val="24"/>
        </w:rPr>
        <w:t xml:space="preserve"> Nolan</w:t>
      </w:r>
      <w:r w:rsidR="007163B4">
        <w:rPr>
          <w:rFonts w:ascii="Times New Roman" w:hAnsi="Times New Roman" w:cs="Times New Roman"/>
          <w:sz w:val="24"/>
          <w:szCs w:val="24"/>
        </w:rPr>
        <w:t xml:space="preserve"> </w:t>
      </w:r>
      <w:sdt>
        <w:sdtPr>
          <w:rPr>
            <w:rFonts w:ascii="Times New Roman" w:hAnsi="Times New Roman" w:cs="Times New Roman"/>
            <w:sz w:val="24"/>
            <w:szCs w:val="24"/>
          </w:rPr>
          <w:id w:val="-1435048319"/>
          <w:citation/>
        </w:sdtPr>
        <w:sdtEndPr/>
        <w:sdtContent>
          <w:r w:rsidR="007163B4">
            <w:rPr>
              <w:rFonts w:ascii="Times New Roman" w:hAnsi="Times New Roman" w:cs="Times New Roman"/>
              <w:sz w:val="24"/>
              <w:szCs w:val="24"/>
            </w:rPr>
            <w:fldChar w:fldCharType="begin"/>
          </w:r>
          <w:r w:rsidR="00292525">
            <w:rPr>
              <w:rFonts w:ascii="Times New Roman" w:hAnsi="Times New Roman" w:cs="Times New Roman"/>
              <w:sz w:val="24"/>
              <w:szCs w:val="24"/>
            </w:rPr>
            <w:instrText xml:space="preserve">CITATION Nol21 \n  \l 2057 </w:instrText>
          </w:r>
          <w:r w:rsidR="007163B4">
            <w:rPr>
              <w:rFonts w:ascii="Times New Roman" w:hAnsi="Times New Roman" w:cs="Times New Roman"/>
              <w:sz w:val="24"/>
              <w:szCs w:val="24"/>
            </w:rPr>
            <w:fldChar w:fldCharType="separate"/>
          </w:r>
          <w:r w:rsidR="00292525" w:rsidRPr="00292525">
            <w:rPr>
              <w:rFonts w:ascii="Times New Roman" w:hAnsi="Times New Roman" w:cs="Times New Roman"/>
              <w:noProof/>
              <w:sz w:val="24"/>
              <w:szCs w:val="24"/>
            </w:rPr>
            <w:t>(2021)</w:t>
          </w:r>
          <w:r w:rsidR="007163B4">
            <w:rPr>
              <w:rFonts w:ascii="Times New Roman" w:hAnsi="Times New Roman" w:cs="Times New Roman"/>
              <w:sz w:val="24"/>
              <w:szCs w:val="24"/>
            </w:rPr>
            <w:fldChar w:fldCharType="end"/>
          </w:r>
        </w:sdtContent>
      </w:sdt>
      <w:r w:rsidR="007163B4">
        <w:rPr>
          <w:rFonts w:ascii="Times New Roman" w:hAnsi="Times New Roman" w:cs="Times New Roman"/>
          <w:sz w:val="24"/>
          <w:szCs w:val="24"/>
        </w:rPr>
        <w:t>.</w:t>
      </w:r>
      <w:r w:rsidR="00B80219">
        <w:rPr>
          <w:rFonts w:ascii="Times New Roman" w:hAnsi="Times New Roman" w:cs="Times New Roman"/>
          <w:sz w:val="24"/>
          <w:szCs w:val="24"/>
        </w:rPr>
        <w:t xml:space="preserve"> </w:t>
      </w:r>
    </w:p>
    <w:p w14:paraId="3CBF10AB" w14:textId="149AC283" w:rsidR="004F51DD" w:rsidRDefault="004F51DD"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Rehiring previous employees is a free enga</w:t>
      </w:r>
      <w:r w:rsidR="00AD0D89">
        <w:rPr>
          <w:rFonts w:ascii="Times New Roman" w:hAnsi="Times New Roman" w:cs="Times New Roman"/>
          <w:sz w:val="24"/>
          <w:szCs w:val="24"/>
        </w:rPr>
        <w:t>gement process that is done inside the organisation</w:t>
      </w:r>
      <w:r>
        <w:rPr>
          <w:rFonts w:ascii="Times New Roman" w:hAnsi="Times New Roman" w:cs="Times New Roman"/>
          <w:sz w:val="24"/>
          <w:szCs w:val="24"/>
        </w:rPr>
        <w:t xml:space="preserve">, although </w:t>
      </w:r>
      <w:r w:rsidR="0004082A">
        <w:rPr>
          <w:rFonts w:ascii="Times New Roman" w:hAnsi="Times New Roman" w:cs="Times New Roman"/>
          <w:sz w:val="24"/>
          <w:szCs w:val="24"/>
        </w:rPr>
        <w:t>the company</w:t>
      </w:r>
      <w:r>
        <w:rPr>
          <w:rFonts w:ascii="Times New Roman" w:hAnsi="Times New Roman" w:cs="Times New Roman"/>
          <w:sz w:val="24"/>
          <w:szCs w:val="24"/>
        </w:rPr>
        <w:t xml:space="preserve"> sustain both tra</w:t>
      </w:r>
      <w:r w:rsidR="006E08B4">
        <w:rPr>
          <w:rFonts w:ascii="Times New Roman" w:hAnsi="Times New Roman" w:cs="Times New Roman"/>
          <w:sz w:val="24"/>
          <w:szCs w:val="24"/>
        </w:rPr>
        <w:t>i</w:t>
      </w:r>
      <w:r>
        <w:rPr>
          <w:rFonts w:ascii="Times New Roman" w:hAnsi="Times New Roman" w:cs="Times New Roman"/>
          <w:sz w:val="24"/>
          <w:szCs w:val="24"/>
        </w:rPr>
        <w:t>ning a</w:t>
      </w:r>
      <w:r w:rsidR="006E08B4">
        <w:rPr>
          <w:rFonts w:ascii="Times New Roman" w:hAnsi="Times New Roman" w:cs="Times New Roman"/>
          <w:sz w:val="24"/>
          <w:szCs w:val="24"/>
        </w:rPr>
        <w:t>nd recruiting</w:t>
      </w:r>
      <w:r w:rsidR="0004082A">
        <w:rPr>
          <w:rFonts w:ascii="Times New Roman" w:hAnsi="Times New Roman" w:cs="Times New Roman"/>
          <w:sz w:val="24"/>
          <w:szCs w:val="24"/>
        </w:rPr>
        <w:t xml:space="preserve"> that take place </w:t>
      </w:r>
      <w:r w:rsidR="006E08B4">
        <w:rPr>
          <w:rFonts w:ascii="Times New Roman" w:hAnsi="Times New Roman" w:cs="Times New Roman"/>
          <w:sz w:val="24"/>
          <w:szCs w:val="24"/>
        </w:rPr>
        <w:t xml:space="preserve">with other organisation for looking for new employees </w:t>
      </w:r>
      <w:sdt>
        <w:sdtPr>
          <w:rPr>
            <w:rFonts w:ascii="Times New Roman" w:hAnsi="Times New Roman" w:cs="Times New Roman"/>
            <w:sz w:val="24"/>
            <w:szCs w:val="24"/>
          </w:rPr>
          <w:id w:val="1469782394"/>
          <w:citation/>
        </w:sdtPr>
        <w:sdtEndPr/>
        <w:sdtContent>
          <w:r w:rsidR="006E08B4">
            <w:rPr>
              <w:rFonts w:ascii="Times New Roman" w:hAnsi="Times New Roman" w:cs="Times New Roman"/>
              <w:sz w:val="24"/>
              <w:szCs w:val="24"/>
            </w:rPr>
            <w:fldChar w:fldCharType="begin"/>
          </w:r>
          <w:r w:rsidR="006E08B4">
            <w:rPr>
              <w:rFonts w:ascii="Times New Roman" w:hAnsi="Times New Roman" w:cs="Times New Roman"/>
              <w:sz w:val="24"/>
              <w:szCs w:val="24"/>
            </w:rPr>
            <w:instrText xml:space="preserve"> CITATION Mai21 \l 2057 </w:instrText>
          </w:r>
          <w:r w:rsidR="006E08B4">
            <w:rPr>
              <w:rFonts w:ascii="Times New Roman" w:hAnsi="Times New Roman" w:cs="Times New Roman"/>
              <w:sz w:val="24"/>
              <w:szCs w:val="24"/>
            </w:rPr>
            <w:fldChar w:fldCharType="separate"/>
          </w:r>
          <w:r w:rsidR="006E08B4" w:rsidRPr="006E08B4">
            <w:rPr>
              <w:rFonts w:ascii="Times New Roman" w:hAnsi="Times New Roman" w:cs="Times New Roman"/>
              <w:noProof/>
              <w:sz w:val="24"/>
              <w:szCs w:val="24"/>
            </w:rPr>
            <w:t>(Maier, et al., 2021)</w:t>
          </w:r>
          <w:r w:rsidR="006E08B4">
            <w:rPr>
              <w:rFonts w:ascii="Times New Roman" w:hAnsi="Times New Roman" w:cs="Times New Roman"/>
              <w:sz w:val="24"/>
              <w:szCs w:val="24"/>
            </w:rPr>
            <w:fldChar w:fldCharType="end"/>
          </w:r>
        </w:sdtContent>
      </w:sdt>
      <w:r w:rsidR="0063736F">
        <w:rPr>
          <w:rFonts w:ascii="Times New Roman" w:hAnsi="Times New Roman" w:cs="Times New Roman"/>
          <w:sz w:val="24"/>
          <w:szCs w:val="24"/>
        </w:rPr>
        <w:t xml:space="preserve">. Rehiring then </w:t>
      </w:r>
      <w:r w:rsidR="00010539">
        <w:rPr>
          <w:rFonts w:ascii="Times New Roman" w:hAnsi="Times New Roman" w:cs="Times New Roman"/>
          <w:sz w:val="24"/>
          <w:szCs w:val="24"/>
        </w:rPr>
        <w:t xml:space="preserve">set </w:t>
      </w:r>
      <w:r w:rsidR="005F6607">
        <w:rPr>
          <w:rFonts w:ascii="Times New Roman" w:hAnsi="Times New Roman" w:cs="Times New Roman"/>
          <w:sz w:val="24"/>
          <w:szCs w:val="24"/>
        </w:rPr>
        <w:t xml:space="preserve">the </w:t>
      </w:r>
      <w:r w:rsidR="00D738B1">
        <w:rPr>
          <w:rFonts w:ascii="Times New Roman" w:hAnsi="Times New Roman" w:cs="Times New Roman"/>
          <w:sz w:val="24"/>
          <w:szCs w:val="24"/>
        </w:rPr>
        <w:t>main goals</w:t>
      </w:r>
      <w:r w:rsidR="00010539">
        <w:rPr>
          <w:rFonts w:ascii="Times New Roman" w:hAnsi="Times New Roman" w:cs="Times New Roman"/>
          <w:sz w:val="24"/>
          <w:szCs w:val="24"/>
        </w:rPr>
        <w:t xml:space="preserve"> for </w:t>
      </w:r>
      <w:r w:rsidR="00BD15A0">
        <w:rPr>
          <w:rFonts w:ascii="Times New Roman" w:hAnsi="Times New Roman" w:cs="Times New Roman"/>
          <w:sz w:val="24"/>
          <w:szCs w:val="24"/>
        </w:rPr>
        <w:t xml:space="preserve">firm productivity and </w:t>
      </w:r>
      <w:r w:rsidR="00321EAB">
        <w:rPr>
          <w:rFonts w:ascii="Times New Roman" w:hAnsi="Times New Roman" w:cs="Times New Roman"/>
          <w:sz w:val="24"/>
          <w:szCs w:val="24"/>
        </w:rPr>
        <w:t xml:space="preserve">as well for </w:t>
      </w:r>
      <w:r w:rsidR="00BD15A0">
        <w:rPr>
          <w:rFonts w:ascii="Times New Roman" w:hAnsi="Times New Roman" w:cs="Times New Roman"/>
          <w:sz w:val="24"/>
          <w:szCs w:val="24"/>
        </w:rPr>
        <w:t>employe</w:t>
      </w:r>
      <w:r w:rsidR="008C67C9">
        <w:rPr>
          <w:rFonts w:ascii="Times New Roman" w:hAnsi="Times New Roman" w:cs="Times New Roman"/>
          <w:sz w:val="24"/>
          <w:szCs w:val="24"/>
        </w:rPr>
        <w:t>rs</w:t>
      </w:r>
      <w:r w:rsidR="00BD15A0">
        <w:rPr>
          <w:rFonts w:ascii="Times New Roman" w:hAnsi="Times New Roman" w:cs="Times New Roman"/>
          <w:sz w:val="24"/>
          <w:szCs w:val="24"/>
        </w:rPr>
        <w:t xml:space="preserve"> but also is imponderable to the organisation</w:t>
      </w:r>
      <w:sdt>
        <w:sdtPr>
          <w:rPr>
            <w:rFonts w:ascii="Times New Roman" w:hAnsi="Times New Roman" w:cs="Times New Roman"/>
            <w:sz w:val="24"/>
            <w:szCs w:val="24"/>
          </w:rPr>
          <w:id w:val="-1063258315"/>
          <w:citation/>
        </w:sdtPr>
        <w:sdtEndPr/>
        <w:sdtContent>
          <w:r w:rsidR="002467F6">
            <w:rPr>
              <w:rFonts w:ascii="Times New Roman" w:hAnsi="Times New Roman" w:cs="Times New Roman"/>
              <w:sz w:val="24"/>
              <w:szCs w:val="24"/>
            </w:rPr>
            <w:fldChar w:fldCharType="begin"/>
          </w:r>
          <w:r w:rsidR="008C67C9">
            <w:rPr>
              <w:rFonts w:ascii="Times New Roman" w:hAnsi="Times New Roman" w:cs="Times New Roman"/>
              <w:sz w:val="24"/>
              <w:szCs w:val="24"/>
            </w:rPr>
            <w:instrText xml:space="preserve">CITATION Ams12 \l 2057 </w:instrText>
          </w:r>
          <w:r w:rsidR="002467F6">
            <w:rPr>
              <w:rFonts w:ascii="Times New Roman" w:hAnsi="Times New Roman" w:cs="Times New Roman"/>
              <w:sz w:val="24"/>
              <w:szCs w:val="24"/>
            </w:rPr>
            <w:fldChar w:fldCharType="separate"/>
          </w:r>
          <w:r w:rsidR="008C67C9">
            <w:rPr>
              <w:rFonts w:ascii="Times New Roman" w:hAnsi="Times New Roman" w:cs="Times New Roman"/>
              <w:noProof/>
              <w:sz w:val="24"/>
              <w:szCs w:val="24"/>
            </w:rPr>
            <w:t xml:space="preserve"> </w:t>
          </w:r>
          <w:r w:rsidR="008C67C9" w:rsidRPr="008C67C9">
            <w:rPr>
              <w:rFonts w:ascii="Times New Roman" w:hAnsi="Times New Roman" w:cs="Times New Roman"/>
              <w:noProof/>
              <w:sz w:val="24"/>
              <w:szCs w:val="24"/>
            </w:rPr>
            <w:t>(Risley, 2020)</w:t>
          </w:r>
          <w:r w:rsidR="002467F6">
            <w:rPr>
              <w:rFonts w:ascii="Times New Roman" w:hAnsi="Times New Roman" w:cs="Times New Roman"/>
              <w:sz w:val="24"/>
              <w:szCs w:val="24"/>
            </w:rPr>
            <w:fldChar w:fldCharType="end"/>
          </w:r>
        </w:sdtContent>
      </w:sdt>
      <w:r w:rsidR="008C67C9">
        <w:rPr>
          <w:rFonts w:ascii="Times New Roman" w:hAnsi="Times New Roman" w:cs="Times New Roman"/>
          <w:sz w:val="24"/>
          <w:szCs w:val="24"/>
        </w:rPr>
        <w:t>.</w:t>
      </w:r>
    </w:p>
    <w:p w14:paraId="263A0151" w14:textId="33460D42" w:rsidR="0050361A" w:rsidRDefault="00166E6B" w:rsidP="00F677A5">
      <w:pPr>
        <w:autoSpaceDE w:val="0"/>
        <w:autoSpaceDN w:val="0"/>
        <w:adjustRightInd w:val="0"/>
        <w:spacing w:after="0" w:line="360" w:lineRule="auto"/>
        <w:ind w:firstLine="360"/>
        <w:rPr>
          <w:rFonts w:ascii="Times New Roman" w:hAnsi="Times New Roman" w:cs="Times New Roman"/>
          <w:sz w:val="24"/>
          <w:szCs w:val="24"/>
        </w:rPr>
      </w:pPr>
      <w:r>
        <w:rPr>
          <w:rFonts w:ascii="Times New Roman" w:hAnsi="Times New Roman" w:cs="Times New Roman"/>
          <w:sz w:val="24"/>
          <w:szCs w:val="24"/>
        </w:rPr>
        <w:t>Our entire research</w:t>
      </w:r>
      <w:r w:rsidR="003B25A1">
        <w:rPr>
          <w:rFonts w:ascii="Times New Roman" w:hAnsi="Times New Roman" w:cs="Times New Roman"/>
          <w:sz w:val="24"/>
          <w:szCs w:val="24"/>
        </w:rPr>
        <w:t xml:space="preserve"> is giving to</w:t>
      </w:r>
      <w:r>
        <w:rPr>
          <w:rFonts w:ascii="Times New Roman" w:hAnsi="Times New Roman" w:cs="Times New Roman"/>
          <w:sz w:val="24"/>
          <w:szCs w:val="24"/>
        </w:rPr>
        <w:t xml:space="preserve"> us a view of the analysis of organization in line with </w:t>
      </w:r>
      <w:r w:rsidR="003B25A1">
        <w:rPr>
          <w:rFonts w:ascii="Times New Roman" w:hAnsi="Times New Roman" w:cs="Times New Roman"/>
          <w:sz w:val="24"/>
          <w:szCs w:val="24"/>
        </w:rPr>
        <w:t>sample of their employment relationship. As well the evidence how these alternatives affect inequity</w:t>
      </w:r>
      <w:r w:rsidR="00065F9F">
        <w:rPr>
          <w:rFonts w:ascii="Times New Roman" w:hAnsi="Times New Roman" w:cs="Times New Roman"/>
          <w:sz w:val="24"/>
          <w:szCs w:val="24"/>
        </w:rPr>
        <w:t xml:space="preserve"> between employees and organisation, eventually firm’s choices are forced by labour market</w:t>
      </w:r>
      <w:sdt>
        <w:sdtPr>
          <w:rPr>
            <w:rFonts w:ascii="Times New Roman" w:hAnsi="Times New Roman" w:cs="Times New Roman"/>
            <w:sz w:val="24"/>
            <w:szCs w:val="24"/>
          </w:rPr>
          <w:id w:val="-244956122"/>
          <w:citation/>
        </w:sdtPr>
        <w:sdtEndPr/>
        <w:sdtContent>
          <w:r w:rsidR="00065F9F">
            <w:rPr>
              <w:rFonts w:ascii="Times New Roman" w:hAnsi="Times New Roman" w:cs="Times New Roman"/>
              <w:sz w:val="24"/>
              <w:szCs w:val="24"/>
            </w:rPr>
            <w:fldChar w:fldCharType="begin"/>
          </w:r>
          <w:r w:rsidR="00065F9F">
            <w:rPr>
              <w:rFonts w:ascii="Times New Roman" w:hAnsi="Times New Roman" w:cs="Times New Roman"/>
              <w:sz w:val="24"/>
              <w:szCs w:val="24"/>
            </w:rPr>
            <w:instrText xml:space="preserve"> CITATION Sul19 \l 2057 </w:instrText>
          </w:r>
          <w:r w:rsidR="00065F9F">
            <w:rPr>
              <w:rFonts w:ascii="Times New Roman" w:hAnsi="Times New Roman" w:cs="Times New Roman"/>
              <w:sz w:val="24"/>
              <w:szCs w:val="24"/>
            </w:rPr>
            <w:fldChar w:fldCharType="separate"/>
          </w:r>
          <w:r w:rsidR="00065F9F">
            <w:rPr>
              <w:rFonts w:ascii="Times New Roman" w:hAnsi="Times New Roman" w:cs="Times New Roman"/>
              <w:noProof/>
              <w:sz w:val="24"/>
              <w:szCs w:val="24"/>
            </w:rPr>
            <w:t xml:space="preserve"> </w:t>
          </w:r>
          <w:r w:rsidR="00065F9F" w:rsidRPr="00065F9F">
            <w:rPr>
              <w:rFonts w:ascii="Times New Roman" w:hAnsi="Times New Roman" w:cs="Times New Roman"/>
              <w:noProof/>
              <w:sz w:val="24"/>
              <w:szCs w:val="24"/>
            </w:rPr>
            <w:t>(Suliman, et al., 2019)</w:t>
          </w:r>
          <w:r w:rsidR="00065F9F">
            <w:rPr>
              <w:rFonts w:ascii="Times New Roman" w:hAnsi="Times New Roman" w:cs="Times New Roman"/>
              <w:sz w:val="24"/>
              <w:szCs w:val="24"/>
            </w:rPr>
            <w:fldChar w:fldCharType="end"/>
          </w:r>
        </w:sdtContent>
      </w:sdt>
      <w:r w:rsidR="00540A19">
        <w:rPr>
          <w:rFonts w:ascii="Times New Roman" w:hAnsi="Times New Roman" w:cs="Times New Roman"/>
          <w:sz w:val="24"/>
          <w:szCs w:val="24"/>
        </w:rPr>
        <w:t>.</w:t>
      </w:r>
      <w:r w:rsidR="0050361A">
        <w:rPr>
          <w:rFonts w:ascii="Times New Roman" w:hAnsi="Times New Roman" w:cs="Times New Roman"/>
          <w:sz w:val="24"/>
          <w:szCs w:val="24"/>
        </w:rPr>
        <w:t xml:space="preserve"> Labour market institution are either understand as keep up for open societies that encourage equity,</w:t>
      </w:r>
      <w:r w:rsidR="001B11FF">
        <w:rPr>
          <w:rFonts w:ascii="Times New Roman" w:hAnsi="Times New Roman" w:cs="Times New Roman"/>
          <w:sz w:val="24"/>
          <w:szCs w:val="24"/>
        </w:rPr>
        <w:t xml:space="preserve"> in the management employment.</w:t>
      </w:r>
    </w:p>
    <w:p w14:paraId="407B4DF0" w14:textId="6B945FE6" w:rsidR="00166E6B" w:rsidRDefault="00166E6B" w:rsidP="009213A2">
      <w:pPr>
        <w:autoSpaceDE w:val="0"/>
        <w:autoSpaceDN w:val="0"/>
        <w:adjustRightInd w:val="0"/>
        <w:spacing w:after="0" w:line="360" w:lineRule="auto"/>
        <w:rPr>
          <w:rFonts w:ascii="Times New Roman" w:hAnsi="Times New Roman" w:cs="Times New Roman"/>
          <w:sz w:val="24"/>
          <w:szCs w:val="24"/>
        </w:rPr>
      </w:pPr>
    </w:p>
    <w:p w14:paraId="4D3D208C" w14:textId="362FE9C0" w:rsidR="001D134E" w:rsidRDefault="001D134E"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The purpose of this paper is to investigates the effect of regulation for organizational and managerial change in private sector industries, of the</w:t>
      </w:r>
      <w:r w:rsidR="002C15EC">
        <w:rPr>
          <w:rFonts w:ascii="Times New Roman" w:hAnsi="Times New Roman" w:cs="Times New Roman"/>
          <w:sz w:val="24"/>
          <w:szCs w:val="24"/>
        </w:rPr>
        <w:t xml:space="preserve"> different organisation in the United </w:t>
      </w:r>
      <w:r w:rsidR="002C15EC">
        <w:rPr>
          <w:rFonts w:ascii="Times New Roman" w:hAnsi="Times New Roman" w:cs="Times New Roman"/>
          <w:sz w:val="24"/>
          <w:szCs w:val="24"/>
        </w:rPr>
        <w:lastRenderedPageBreak/>
        <w:t>Kingdom</w:t>
      </w:r>
      <w:r>
        <w:rPr>
          <w:rFonts w:ascii="Times New Roman" w:hAnsi="Times New Roman" w:cs="Times New Roman"/>
          <w:sz w:val="24"/>
          <w:szCs w:val="24"/>
        </w:rPr>
        <w:t>. The practise of ‘’fire and rehire’’ tactics of British gas, with their employees in terms and conditions of employment.</w:t>
      </w:r>
    </w:p>
    <w:p w14:paraId="3D166ABC" w14:textId="7E38FD90" w:rsidR="001D134E" w:rsidRDefault="001D134E"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To explain as well the legal implications of changing contractual employment terms</w:t>
      </w:r>
      <w:r w:rsidR="00BD15A0">
        <w:rPr>
          <w:rFonts w:ascii="Times New Roman" w:hAnsi="Times New Roman" w:cs="Times New Roman"/>
          <w:sz w:val="24"/>
          <w:szCs w:val="24"/>
        </w:rPr>
        <w:t xml:space="preserve"> and conditions, </w:t>
      </w:r>
      <w:r>
        <w:rPr>
          <w:rFonts w:ascii="Times New Roman" w:hAnsi="Times New Roman" w:cs="Times New Roman"/>
          <w:sz w:val="24"/>
          <w:szCs w:val="24"/>
        </w:rPr>
        <w:t xml:space="preserve">considering any changes on employee engagement. And to conclude with </w:t>
      </w:r>
      <w:r w:rsidR="002C15EC">
        <w:rPr>
          <w:rFonts w:ascii="Times New Roman" w:hAnsi="Times New Roman" w:cs="Times New Roman"/>
          <w:sz w:val="24"/>
          <w:szCs w:val="24"/>
        </w:rPr>
        <w:t xml:space="preserve">the Human </w:t>
      </w:r>
      <w:r w:rsidR="0041687B">
        <w:rPr>
          <w:rFonts w:ascii="Times New Roman" w:hAnsi="Times New Roman" w:cs="Times New Roman"/>
          <w:sz w:val="24"/>
          <w:szCs w:val="24"/>
        </w:rPr>
        <w:t>Resource</w:t>
      </w:r>
      <w:r w:rsidR="002C15EC">
        <w:rPr>
          <w:rFonts w:ascii="Times New Roman" w:hAnsi="Times New Roman" w:cs="Times New Roman"/>
          <w:sz w:val="24"/>
          <w:szCs w:val="24"/>
        </w:rPr>
        <w:t xml:space="preserve"> </w:t>
      </w:r>
      <w:r>
        <w:rPr>
          <w:rFonts w:ascii="Times New Roman" w:hAnsi="Times New Roman" w:cs="Times New Roman"/>
          <w:sz w:val="24"/>
          <w:szCs w:val="24"/>
        </w:rPr>
        <w:t>involvement in this issue, by adopting regular models of HRM for managing employment relations</w:t>
      </w:r>
      <w:r w:rsidR="009A0547">
        <w:rPr>
          <w:rFonts w:ascii="Times New Roman" w:hAnsi="Times New Roman" w:cs="Times New Roman"/>
          <w:sz w:val="24"/>
          <w:szCs w:val="24"/>
        </w:rPr>
        <w:t xml:space="preserve"> in the organisation.</w:t>
      </w:r>
    </w:p>
    <w:p w14:paraId="3355DC6C" w14:textId="036038F5" w:rsidR="00B572B3" w:rsidRDefault="00D731DA" w:rsidP="001D134E">
      <w:pPr>
        <w:spacing w:line="360" w:lineRule="auto"/>
        <w:jc w:val="both"/>
        <w:rPr>
          <w:rFonts w:ascii="Times New Roman" w:hAnsi="Times New Roman" w:cs="Times New Roman"/>
          <w:b/>
          <w:bCs/>
          <w:sz w:val="24"/>
          <w:szCs w:val="24"/>
        </w:rPr>
      </w:pPr>
      <w:r w:rsidRPr="00ED7659">
        <w:rPr>
          <w:rFonts w:ascii="Times New Roman" w:hAnsi="Times New Roman" w:cs="Times New Roman"/>
          <w:b/>
          <w:bCs/>
          <w:sz w:val="24"/>
          <w:szCs w:val="24"/>
        </w:rPr>
        <w:t xml:space="preserve">     </w:t>
      </w:r>
      <w:r w:rsidR="00ED7659" w:rsidRPr="00ED7659">
        <w:rPr>
          <w:rFonts w:ascii="Times New Roman" w:hAnsi="Times New Roman" w:cs="Times New Roman"/>
          <w:b/>
          <w:bCs/>
          <w:sz w:val="24"/>
          <w:szCs w:val="24"/>
        </w:rPr>
        <w:t>2.0</w:t>
      </w:r>
      <w:r w:rsidRPr="00ED7659">
        <w:rPr>
          <w:rFonts w:ascii="Times New Roman" w:hAnsi="Times New Roman" w:cs="Times New Roman"/>
          <w:b/>
          <w:bCs/>
          <w:sz w:val="24"/>
          <w:szCs w:val="24"/>
        </w:rPr>
        <w:t xml:space="preserve"> </w:t>
      </w:r>
      <w:r w:rsidR="00B84C2E" w:rsidRPr="00ED7659">
        <w:rPr>
          <w:rFonts w:ascii="Times New Roman" w:hAnsi="Times New Roman" w:cs="Times New Roman"/>
          <w:b/>
          <w:bCs/>
          <w:sz w:val="24"/>
          <w:szCs w:val="24"/>
        </w:rPr>
        <w:t>Literature</w:t>
      </w:r>
      <w:r w:rsidR="00B84C2E" w:rsidRPr="00B640C6">
        <w:rPr>
          <w:rFonts w:ascii="Times New Roman" w:hAnsi="Times New Roman" w:cs="Times New Roman"/>
          <w:b/>
          <w:bCs/>
          <w:sz w:val="24"/>
          <w:szCs w:val="24"/>
        </w:rPr>
        <w:t xml:space="preserve"> Review</w:t>
      </w:r>
    </w:p>
    <w:p w14:paraId="018BE551" w14:textId="6AC0AE87" w:rsidR="00C451E3" w:rsidRPr="00AB40B8" w:rsidRDefault="00AB40B8" w:rsidP="00C451E3">
      <w:pPr>
        <w:spacing w:line="360" w:lineRule="auto"/>
        <w:jc w:val="both"/>
        <w:rPr>
          <w:rFonts w:ascii="Times New Roman" w:hAnsi="Times New Roman" w:cs="Times New Roman"/>
          <w:sz w:val="24"/>
          <w:szCs w:val="24"/>
        </w:rPr>
      </w:pPr>
      <w:r>
        <w:rPr>
          <w:rFonts w:ascii="Times New Roman" w:hAnsi="Times New Roman" w:cs="Times New Roman"/>
          <w:sz w:val="24"/>
          <w:szCs w:val="24"/>
        </w:rPr>
        <w:t>The literature review begins with the design on the perception of employment understating and specially</w:t>
      </w:r>
      <w:r w:rsidR="00F94B20">
        <w:rPr>
          <w:rFonts w:ascii="Times New Roman" w:hAnsi="Times New Roman" w:cs="Times New Roman"/>
          <w:sz w:val="24"/>
          <w:szCs w:val="24"/>
        </w:rPr>
        <w:t xml:space="preserve"> o</w:t>
      </w:r>
      <w:r w:rsidR="00302A2A">
        <w:rPr>
          <w:rFonts w:ascii="Times New Roman" w:hAnsi="Times New Roman" w:cs="Times New Roman"/>
          <w:sz w:val="24"/>
          <w:szCs w:val="24"/>
        </w:rPr>
        <w:t xml:space="preserve">n </w:t>
      </w:r>
      <w:r>
        <w:rPr>
          <w:rFonts w:ascii="Times New Roman" w:hAnsi="Times New Roman" w:cs="Times New Roman"/>
          <w:sz w:val="24"/>
          <w:szCs w:val="24"/>
        </w:rPr>
        <w:t>fire and rehire</w:t>
      </w:r>
      <w:r w:rsidR="00302A2A">
        <w:rPr>
          <w:rFonts w:ascii="Times New Roman" w:hAnsi="Times New Roman" w:cs="Times New Roman"/>
          <w:sz w:val="24"/>
          <w:szCs w:val="24"/>
        </w:rPr>
        <w:t xml:space="preserve"> tactics, </w:t>
      </w:r>
      <w:r w:rsidR="00146080">
        <w:rPr>
          <w:rFonts w:ascii="Times New Roman" w:hAnsi="Times New Roman" w:cs="Times New Roman"/>
          <w:sz w:val="24"/>
          <w:szCs w:val="24"/>
        </w:rPr>
        <w:t>as well</w:t>
      </w:r>
      <w:r>
        <w:rPr>
          <w:rFonts w:ascii="Times New Roman" w:hAnsi="Times New Roman" w:cs="Times New Roman"/>
          <w:sz w:val="24"/>
          <w:szCs w:val="24"/>
        </w:rPr>
        <w:t xml:space="preserve"> the meaning of</w:t>
      </w:r>
      <w:r w:rsidR="00947E21">
        <w:rPr>
          <w:rFonts w:ascii="Times New Roman" w:hAnsi="Times New Roman" w:cs="Times New Roman"/>
          <w:sz w:val="24"/>
          <w:szCs w:val="24"/>
        </w:rPr>
        <w:t xml:space="preserve"> process</w:t>
      </w:r>
      <w:r>
        <w:rPr>
          <w:rFonts w:ascii="Times New Roman" w:hAnsi="Times New Roman" w:cs="Times New Roman"/>
          <w:sz w:val="24"/>
          <w:szCs w:val="24"/>
        </w:rPr>
        <w:t xml:space="preserve"> in the organisation.</w:t>
      </w:r>
      <w:r w:rsidR="00146080">
        <w:rPr>
          <w:rFonts w:ascii="Times New Roman" w:hAnsi="Times New Roman" w:cs="Times New Roman"/>
          <w:sz w:val="24"/>
          <w:szCs w:val="24"/>
        </w:rPr>
        <w:t xml:space="preserve"> </w:t>
      </w:r>
      <w:r w:rsidR="00625224">
        <w:rPr>
          <w:rFonts w:ascii="Times New Roman" w:hAnsi="Times New Roman" w:cs="Times New Roman"/>
          <w:sz w:val="24"/>
          <w:szCs w:val="24"/>
        </w:rPr>
        <w:t xml:space="preserve">This process has been practised </w:t>
      </w:r>
      <w:r w:rsidR="008F116D">
        <w:rPr>
          <w:rFonts w:ascii="Times New Roman" w:hAnsi="Times New Roman" w:cs="Times New Roman"/>
          <w:sz w:val="24"/>
          <w:szCs w:val="24"/>
        </w:rPr>
        <w:t>generally from all the organisation that has impact after covid 19</w:t>
      </w:r>
      <w:r w:rsidR="00311EB4">
        <w:rPr>
          <w:rFonts w:ascii="Times New Roman" w:hAnsi="Times New Roman" w:cs="Times New Roman"/>
          <w:sz w:val="24"/>
          <w:szCs w:val="24"/>
        </w:rPr>
        <w:t>, or furlough employees</w:t>
      </w:r>
      <w:r w:rsidR="002A65EA">
        <w:rPr>
          <w:rFonts w:ascii="Times New Roman" w:hAnsi="Times New Roman" w:cs="Times New Roman"/>
          <w:sz w:val="24"/>
          <w:szCs w:val="24"/>
        </w:rPr>
        <w:t xml:space="preserve"> to keep them hired in the company</w:t>
      </w:r>
      <w:r w:rsidR="00311EB4">
        <w:rPr>
          <w:rFonts w:ascii="Times New Roman" w:hAnsi="Times New Roman" w:cs="Times New Roman"/>
          <w:sz w:val="24"/>
          <w:szCs w:val="24"/>
        </w:rPr>
        <w:t xml:space="preserve"> </w:t>
      </w:r>
      <w:sdt>
        <w:sdtPr>
          <w:rPr>
            <w:rFonts w:ascii="Times New Roman" w:hAnsi="Times New Roman" w:cs="Times New Roman"/>
            <w:sz w:val="24"/>
            <w:szCs w:val="24"/>
          </w:rPr>
          <w:id w:val="-99495554"/>
          <w:citation/>
        </w:sdtPr>
        <w:sdtEndPr/>
        <w:sdtContent>
          <w:r w:rsidR="00311EB4">
            <w:rPr>
              <w:rFonts w:ascii="Times New Roman" w:hAnsi="Times New Roman" w:cs="Times New Roman"/>
              <w:sz w:val="24"/>
              <w:szCs w:val="24"/>
            </w:rPr>
            <w:fldChar w:fldCharType="begin"/>
          </w:r>
          <w:r w:rsidR="00311EB4">
            <w:rPr>
              <w:rFonts w:ascii="Times New Roman" w:hAnsi="Times New Roman" w:cs="Times New Roman"/>
              <w:sz w:val="24"/>
              <w:szCs w:val="24"/>
            </w:rPr>
            <w:instrText xml:space="preserve"> CITATION Mat21 \l 2057 </w:instrText>
          </w:r>
          <w:r w:rsidR="00311EB4">
            <w:rPr>
              <w:rFonts w:ascii="Times New Roman" w:hAnsi="Times New Roman" w:cs="Times New Roman"/>
              <w:sz w:val="24"/>
              <w:szCs w:val="24"/>
            </w:rPr>
            <w:fldChar w:fldCharType="separate"/>
          </w:r>
          <w:r w:rsidR="00311EB4" w:rsidRPr="00311EB4">
            <w:rPr>
              <w:rFonts w:ascii="Times New Roman" w:hAnsi="Times New Roman" w:cs="Times New Roman"/>
              <w:noProof/>
              <w:sz w:val="24"/>
              <w:szCs w:val="24"/>
            </w:rPr>
            <w:t>(Matt, 2021)</w:t>
          </w:r>
          <w:r w:rsidR="00311EB4">
            <w:rPr>
              <w:rFonts w:ascii="Times New Roman" w:hAnsi="Times New Roman" w:cs="Times New Roman"/>
              <w:sz w:val="24"/>
              <w:szCs w:val="24"/>
            </w:rPr>
            <w:fldChar w:fldCharType="end"/>
          </w:r>
        </w:sdtContent>
      </w:sdt>
      <w:r w:rsidR="002A65EA">
        <w:rPr>
          <w:rFonts w:ascii="Times New Roman" w:hAnsi="Times New Roman" w:cs="Times New Roman"/>
          <w:sz w:val="24"/>
          <w:szCs w:val="24"/>
        </w:rPr>
        <w:t xml:space="preserve">. </w:t>
      </w:r>
      <w:r w:rsidR="00146080">
        <w:rPr>
          <w:rFonts w:ascii="Times New Roman" w:hAnsi="Times New Roman" w:cs="Times New Roman"/>
          <w:sz w:val="24"/>
          <w:szCs w:val="24"/>
        </w:rPr>
        <w:t>According to</w:t>
      </w:r>
      <w:r w:rsidR="00A33C15">
        <w:rPr>
          <w:rFonts w:ascii="Times New Roman" w:hAnsi="Times New Roman" w:cs="Times New Roman"/>
          <w:sz w:val="24"/>
          <w:szCs w:val="24"/>
        </w:rPr>
        <w:t xml:space="preserve"> DERFLER – ROZIN et al.</w:t>
      </w:r>
      <w:r w:rsidR="00146080">
        <w:rPr>
          <w:rFonts w:ascii="Times New Roman" w:hAnsi="Times New Roman" w:cs="Times New Roman"/>
          <w:sz w:val="24"/>
          <w:szCs w:val="24"/>
        </w:rPr>
        <w:t xml:space="preserve"> </w:t>
      </w:r>
      <w:sdt>
        <w:sdtPr>
          <w:rPr>
            <w:rFonts w:ascii="Times New Roman" w:hAnsi="Times New Roman" w:cs="Times New Roman"/>
            <w:sz w:val="24"/>
            <w:szCs w:val="24"/>
          </w:rPr>
          <w:id w:val="-1207404055"/>
          <w:citation/>
        </w:sdtPr>
        <w:sdtEndPr/>
        <w:sdtContent>
          <w:r w:rsidR="00146080">
            <w:rPr>
              <w:rFonts w:ascii="Times New Roman" w:hAnsi="Times New Roman" w:cs="Times New Roman"/>
              <w:sz w:val="24"/>
              <w:szCs w:val="24"/>
            </w:rPr>
            <w:fldChar w:fldCharType="begin"/>
          </w:r>
          <w:r w:rsidR="00A33C15">
            <w:rPr>
              <w:rFonts w:ascii="Times New Roman" w:hAnsi="Times New Roman" w:cs="Times New Roman"/>
              <w:sz w:val="24"/>
              <w:szCs w:val="24"/>
            </w:rPr>
            <w:instrText xml:space="preserve">CITATION DER18 \n  \l 2057 </w:instrText>
          </w:r>
          <w:r w:rsidR="00146080">
            <w:rPr>
              <w:rFonts w:ascii="Times New Roman" w:hAnsi="Times New Roman" w:cs="Times New Roman"/>
              <w:sz w:val="24"/>
              <w:szCs w:val="24"/>
            </w:rPr>
            <w:fldChar w:fldCharType="separate"/>
          </w:r>
          <w:r w:rsidR="00A33C15" w:rsidRPr="00A33C15">
            <w:rPr>
              <w:rFonts w:ascii="Times New Roman" w:hAnsi="Times New Roman" w:cs="Times New Roman"/>
              <w:noProof/>
              <w:sz w:val="24"/>
              <w:szCs w:val="24"/>
            </w:rPr>
            <w:t>(2018)</w:t>
          </w:r>
          <w:r w:rsidR="00146080">
            <w:rPr>
              <w:rFonts w:ascii="Times New Roman" w:hAnsi="Times New Roman" w:cs="Times New Roman"/>
              <w:sz w:val="24"/>
              <w:szCs w:val="24"/>
            </w:rPr>
            <w:fldChar w:fldCharType="end"/>
          </w:r>
        </w:sdtContent>
      </w:sdt>
      <w:r w:rsidR="00A33C15">
        <w:rPr>
          <w:rFonts w:ascii="Times New Roman" w:hAnsi="Times New Roman" w:cs="Times New Roman"/>
          <w:sz w:val="24"/>
          <w:szCs w:val="24"/>
        </w:rPr>
        <w:t xml:space="preserve"> </w:t>
      </w:r>
      <w:r w:rsidR="00947E21">
        <w:rPr>
          <w:rFonts w:ascii="Times New Roman" w:hAnsi="Times New Roman" w:cs="Times New Roman"/>
          <w:sz w:val="24"/>
          <w:szCs w:val="24"/>
        </w:rPr>
        <w:t>’’Fire and rehire’’ is more touch properly note to as firing and after re-engagement the employees in the organisation, it is a process that hires the same employers only with different contract conditions but not always in their approval.</w:t>
      </w:r>
      <w:r w:rsidR="00625224">
        <w:rPr>
          <w:rFonts w:ascii="Times New Roman" w:hAnsi="Times New Roman" w:cs="Times New Roman"/>
          <w:sz w:val="24"/>
          <w:szCs w:val="24"/>
        </w:rPr>
        <w:t xml:space="preserve"> </w:t>
      </w:r>
      <w:r w:rsidR="00947E21">
        <w:rPr>
          <w:rFonts w:ascii="Times New Roman" w:hAnsi="Times New Roman" w:cs="Times New Roman"/>
          <w:sz w:val="24"/>
          <w:szCs w:val="24"/>
        </w:rPr>
        <w:t xml:space="preserve"> Didem et al. </w:t>
      </w:r>
      <w:sdt>
        <w:sdtPr>
          <w:rPr>
            <w:rFonts w:ascii="Times New Roman" w:hAnsi="Times New Roman" w:cs="Times New Roman"/>
            <w:sz w:val="24"/>
            <w:szCs w:val="24"/>
          </w:rPr>
          <w:id w:val="761811349"/>
          <w:citation/>
        </w:sdtPr>
        <w:sdtEndPr/>
        <w:sdtContent>
          <w:r w:rsidR="00947E21">
            <w:rPr>
              <w:rFonts w:ascii="Times New Roman" w:hAnsi="Times New Roman" w:cs="Times New Roman"/>
              <w:sz w:val="24"/>
              <w:szCs w:val="24"/>
            </w:rPr>
            <w:fldChar w:fldCharType="begin"/>
          </w:r>
          <w:r w:rsidR="00947E21">
            <w:rPr>
              <w:rFonts w:ascii="Times New Roman" w:hAnsi="Times New Roman" w:cs="Times New Roman"/>
              <w:sz w:val="24"/>
              <w:szCs w:val="24"/>
            </w:rPr>
            <w:instrText xml:space="preserve">CITATION Did20 \n  \l 2057 </w:instrText>
          </w:r>
          <w:r w:rsidR="00947E21">
            <w:rPr>
              <w:rFonts w:ascii="Times New Roman" w:hAnsi="Times New Roman" w:cs="Times New Roman"/>
              <w:sz w:val="24"/>
              <w:szCs w:val="24"/>
            </w:rPr>
            <w:fldChar w:fldCharType="separate"/>
          </w:r>
          <w:r w:rsidR="00947E21" w:rsidRPr="00046A25">
            <w:rPr>
              <w:rFonts w:ascii="Times New Roman" w:hAnsi="Times New Roman" w:cs="Times New Roman"/>
              <w:noProof/>
              <w:sz w:val="24"/>
              <w:szCs w:val="24"/>
            </w:rPr>
            <w:t>(2020)</w:t>
          </w:r>
          <w:r w:rsidR="00947E21">
            <w:rPr>
              <w:rFonts w:ascii="Times New Roman" w:hAnsi="Times New Roman" w:cs="Times New Roman"/>
              <w:sz w:val="24"/>
              <w:szCs w:val="24"/>
            </w:rPr>
            <w:fldChar w:fldCharType="end"/>
          </w:r>
        </w:sdtContent>
      </w:sdt>
      <w:r w:rsidR="001862FE">
        <w:rPr>
          <w:rFonts w:ascii="Times New Roman" w:hAnsi="Times New Roman" w:cs="Times New Roman"/>
          <w:sz w:val="24"/>
          <w:szCs w:val="24"/>
        </w:rPr>
        <w:t xml:space="preserve"> </w:t>
      </w:r>
      <w:r w:rsidR="00947E21">
        <w:rPr>
          <w:rFonts w:ascii="Times New Roman" w:hAnsi="Times New Roman" w:cs="Times New Roman"/>
          <w:sz w:val="24"/>
          <w:szCs w:val="24"/>
        </w:rPr>
        <w:t>reviewing that effectiveness of employees are one of the most valuable resources for firms to produce combative advantage and be eccentric for success of the company.</w:t>
      </w:r>
      <w:r w:rsidR="00C451E3">
        <w:rPr>
          <w:rFonts w:ascii="Times New Roman" w:hAnsi="Times New Roman" w:cs="Times New Roman"/>
          <w:sz w:val="24"/>
          <w:szCs w:val="24"/>
        </w:rPr>
        <w:t xml:space="preserve"> Each of these suggestions may impart a few associations to legal implications and may create different explanation for assessment.</w:t>
      </w:r>
    </w:p>
    <w:p w14:paraId="4903920C" w14:textId="6EE8F3E5" w:rsidR="00AB40B8" w:rsidRDefault="00AB40B8" w:rsidP="00C451E3">
      <w:pPr>
        <w:spacing w:line="360" w:lineRule="auto"/>
        <w:ind w:firstLine="720"/>
        <w:jc w:val="both"/>
        <w:rPr>
          <w:rFonts w:ascii="Times New Roman" w:hAnsi="Times New Roman" w:cs="Times New Roman"/>
          <w:sz w:val="24"/>
          <w:szCs w:val="24"/>
        </w:rPr>
      </w:pPr>
    </w:p>
    <w:p w14:paraId="121A7F0B" w14:textId="63470640" w:rsidR="005A074E" w:rsidRDefault="00ED7659" w:rsidP="001D134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2.1</w:t>
      </w:r>
      <w:r w:rsidR="00531CE6">
        <w:rPr>
          <w:rFonts w:ascii="Times New Roman" w:hAnsi="Times New Roman" w:cs="Times New Roman"/>
          <w:b/>
          <w:bCs/>
          <w:sz w:val="24"/>
          <w:szCs w:val="24"/>
        </w:rPr>
        <w:t xml:space="preserve"> Recruitment, Selection and</w:t>
      </w:r>
      <w:r>
        <w:rPr>
          <w:rFonts w:ascii="Times New Roman" w:hAnsi="Times New Roman" w:cs="Times New Roman"/>
          <w:b/>
          <w:bCs/>
          <w:sz w:val="24"/>
          <w:szCs w:val="24"/>
        </w:rPr>
        <w:t xml:space="preserve"> </w:t>
      </w:r>
      <w:r w:rsidR="001D4438">
        <w:rPr>
          <w:rFonts w:ascii="Times New Roman" w:hAnsi="Times New Roman" w:cs="Times New Roman"/>
          <w:b/>
          <w:bCs/>
          <w:sz w:val="24"/>
          <w:szCs w:val="24"/>
        </w:rPr>
        <w:t xml:space="preserve">Firing </w:t>
      </w:r>
      <w:r w:rsidR="00337A8A">
        <w:rPr>
          <w:rFonts w:ascii="Times New Roman" w:hAnsi="Times New Roman" w:cs="Times New Roman"/>
          <w:b/>
          <w:bCs/>
          <w:sz w:val="24"/>
          <w:szCs w:val="24"/>
        </w:rPr>
        <w:t>process</w:t>
      </w:r>
      <w:r w:rsidR="00E46C88">
        <w:rPr>
          <w:rFonts w:ascii="Times New Roman" w:hAnsi="Times New Roman" w:cs="Times New Roman"/>
          <w:b/>
          <w:bCs/>
          <w:sz w:val="24"/>
          <w:szCs w:val="24"/>
        </w:rPr>
        <w:t xml:space="preserve"> </w:t>
      </w:r>
    </w:p>
    <w:p w14:paraId="449256E8" w14:textId="44888D58" w:rsidR="00AF3FD7" w:rsidRDefault="005A074E" w:rsidP="00C451E3">
      <w:pPr>
        <w:spacing w:line="360" w:lineRule="auto"/>
        <w:ind w:firstLine="720"/>
        <w:jc w:val="both"/>
        <w:rPr>
          <w:rFonts w:ascii="Times New Roman" w:hAnsi="Times New Roman" w:cs="Times New Roman"/>
          <w:sz w:val="24"/>
          <w:szCs w:val="24"/>
        </w:rPr>
      </w:pPr>
      <w:r w:rsidRPr="000542CD">
        <w:rPr>
          <w:rFonts w:ascii="Times New Roman" w:hAnsi="Times New Roman" w:cs="Times New Roman"/>
          <w:sz w:val="24"/>
          <w:szCs w:val="24"/>
        </w:rPr>
        <w:t>According to the authors of this article</w:t>
      </w:r>
      <w:r w:rsidR="000542CD" w:rsidRPr="000542CD">
        <w:rPr>
          <w:rFonts w:ascii="Times New Roman" w:hAnsi="Times New Roman" w:cs="Times New Roman"/>
          <w:sz w:val="24"/>
          <w:szCs w:val="24"/>
        </w:rPr>
        <w:t>,</w:t>
      </w:r>
      <w:r w:rsidR="000542CD">
        <w:rPr>
          <w:rFonts w:ascii="Times New Roman" w:hAnsi="Times New Roman" w:cs="Times New Roman"/>
          <w:sz w:val="24"/>
          <w:szCs w:val="24"/>
        </w:rPr>
        <w:t xml:space="preserve"> the main function of Human Resource Management is the recruitment and selection of the right employees. In this regard, </w:t>
      </w:r>
      <w:r w:rsidR="00F91034">
        <w:rPr>
          <w:rFonts w:ascii="Times New Roman" w:hAnsi="Times New Roman" w:cs="Times New Roman"/>
          <w:sz w:val="24"/>
          <w:szCs w:val="24"/>
        </w:rPr>
        <w:t>Robert et al.</w:t>
      </w:r>
      <w:r w:rsidR="000F70F3">
        <w:rPr>
          <w:rFonts w:ascii="Times New Roman" w:hAnsi="Times New Roman" w:cs="Times New Roman"/>
          <w:sz w:val="24"/>
          <w:szCs w:val="24"/>
        </w:rPr>
        <w:t xml:space="preserve"> </w:t>
      </w:r>
      <w:r w:rsidR="00F91034">
        <w:rPr>
          <w:rFonts w:ascii="Times New Roman" w:hAnsi="Times New Roman" w:cs="Times New Roman"/>
          <w:sz w:val="24"/>
          <w:szCs w:val="24"/>
        </w:rPr>
        <w:t xml:space="preserve"> </w:t>
      </w:r>
      <w:sdt>
        <w:sdtPr>
          <w:rPr>
            <w:rFonts w:ascii="Times New Roman" w:hAnsi="Times New Roman" w:cs="Times New Roman"/>
            <w:sz w:val="24"/>
            <w:szCs w:val="24"/>
          </w:rPr>
          <w:id w:val="-1283030255"/>
          <w:citation/>
        </w:sdtPr>
        <w:sdtEndPr/>
        <w:sdtContent>
          <w:r w:rsidR="000542CD">
            <w:rPr>
              <w:rFonts w:ascii="Times New Roman" w:hAnsi="Times New Roman" w:cs="Times New Roman"/>
              <w:sz w:val="24"/>
              <w:szCs w:val="24"/>
            </w:rPr>
            <w:fldChar w:fldCharType="begin"/>
          </w:r>
          <w:r w:rsidR="00F91034">
            <w:rPr>
              <w:rFonts w:ascii="Times New Roman" w:hAnsi="Times New Roman" w:cs="Times New Roman"/>
              <w:sz w:val="24"/>
              <w:szCs w:val="24"/>
            </w:rPr>
            <w:instrText xml:space="preserve">CITATION Rob21 \n  \l 2057 </w:instrText>
          </w:r>
          <w:r w:rsidR="000542CD">
            <w:rPr>
              <w:rFonts w:ascii="Times New Roman" w:hAnsi="Times New Roman" w:cs="Times New Roman"/>
              <w:sz w:val="24"/>
              <w:szCs w:val="24"/>
            </w:rPr>
            <w:fldChar w:fldCharType="separate"/>
          </w:r>
          <w:r w:rsidR="00F91034" w:rsidRPr="00F91034">
            <w:rPr>
              <w:rFonts w:ascii="Times New Roman" w:hAnsi="Times New Roman" w:cs="Times New Roman"/>
              <w:noProof/>
              <w:sz w:val="24"/>
              <w:szCs w:val="24"/>
            </w:rPr>
            <w:t>(2021)</w:t>
          </w:r>
          <w:r w:rsidR="000542CD">
            <w:rPr>
              <w:rFonts w:ascii="Times New Roman" w:hAnsi="Times New Roman" w:cs="Times New Roman"/>
              <w:sz w:val="24"/>
              <w:szCs w:val="24"/>
            </w:rPr>
            <w:fldChar w:fldCharType="end"/>
          </w:r>
        </w:sdtContent>
      </w:sdt>
      <w:r w:rsidR="00965FCE">
        <w:rPr>
          <w:rFonts w:ascii="Times New Roman" w:hAnsi="Times New Roman" w:cs="Times New Roman"/>
          <w:sz w:val="24"/>
          <w:szCs w:val="24"/>
        </w:rPr>
        <w:t xml:space="preserve"> point up that recruitment is an action where each organisation select</w:t>
      </w:r>
      <w:r w:rsidR="0036266C">
        <w:rPr>
          <w:rFonts w:ascii="Times New Roman" w:hAnsi="Times New Roman" w:cs="Times New Roman"/>
          <w:sz w:val="24"/>
          <w:szCs w:val="24"/>
        </w:rPr>
        <w:t>s</w:t>
      </w:r>
      <w:r w:rsidR="00965FCE">
        <w:rPr>
          <w:rFonts w:ascii="Times New Roman" w:hAnsi="Times New Roman" w:cs="Times New Roman"/>
          <w:sz w:val="24"/>
          <w:szCs w:val="24"/>
        </w:rPr>
        <w:t xml:space="preserve"> the right people for the right job, de</w:t>
      </w:r>
      <w:r w:rsidR="001351EE">
        <w:rPr>
          <w:rFonts w:ascii="Times New Roman" w:hAnsi="Times New Roman" w:cs="Times New Roman"/>
          <w:sz w:val="24"/>
          <w:szCs w:val="24"/>
        </w:rPr>
        <w:t xml:space="preserve">monstrated </w:t>
      </w:r>
      <w:r w:rsidR="00965FCE">
        <w:rPr>
          <w:rFonts w:ascii="Times New Roman" w:hAnsi="Times New Roman" w:cs="Times New Roman"/>
          <w:sz w:val="24"/>
          <w:szCs w:val="24"/>
        </w:rPr>
        <w:t>that</w:t>
      </w:r>
      <w:r w:rsidR="00CF36C3">
        <w:rPr>
          <w:rFonts w:ascii="Times New Roman" w:hAnsi="Times New Roman" w:cs="Times New Roman"/>
          <w:sz w:val="24"/>
          <w:szCs w:val="24"/>
        </w:rPr>
        <w:t xml:space="preserve"> the role of</w:t>
      </w:r>
      <w:r w:rsidR="00AC2B69">
        <w:rPr>
          <w:rFonts w:ascii="Times New Roman" w:hAnsi="Times New Roman" w:cs="Times New Roman"/>
          <w:sz w:val="24"/>
          <w:szCs w:val="24"/>
        </w:rPr>
        <w:t xml:space="preserve"> Human Resource</w:t>
      </w:r>
      <w:r w:rsidR="00965FCE">
        <w:rPr>
          <w:rFonts w:ascii="Times New Roman" w:hAnsi="Times New Roman" w:cs="Times New Roman"/>
          <w:sz w:val="24"/>
          <w:szCs w:val="24"/>
        </w:rPr>
        <w:t xml:space="preserve"> department </w:t>
      </w:r>
      <w:r w:rsidR="00CF36C3">
        <w:rPr>
          <w:rFonts w:ascii="Times New Roman" w:hAnsi="Times New Roman" w:cs="Times New Roman"/>
          <w:sz w:val="24"/>
          <w:szCs w:val="24"/>
        </w:rPr>
        <w:t>is to recruit qualified and talented candidates</w:t>
      </w:r>
      <w:r w:rsidR="0036266C">
        <w:rPr>
          <w:rFonts w:ascii="Times New Roman" w:hAnsi="Times New Roman" w:cs="Times New Roman"/>
          <w:sz w:val="24"/>
          <w:szCs w:val="24"/>
        </w:rPr>
        <w:t>.</w:t>
      </w:r>
      <w:r w:rsidR="006C2595">
        <w:rPr>
          <w:rFonts w:ascii="Times New Roman" w:hAnsi="Times New Roman" w:cs="Times New Roman"/>
          <w:sz w:val="24"/>
          <w:szCs w:val="24"/>
        </w:rPr>
        <w:t xml:space="preserve"> </w:t>
      </w:r>
      <w:r w:rsidR="008F4935">
        <w:rPr>
          <w:rFonts w:ascii="Times New Roman" w:hAnsi="Times New Roman" w:cs="Times New Roman"/>
          <w:sz w:val="24"/>
          <w:szCs w:val="24"/>
        </w:rPr>
        <w:t>Martins</w:t>
      </w:r>
      <w:r w:rsidR="006C2595">
        <w:rPr>
          <w:rFonts w:ascii="Times New Roman" w:hAnsi="Times New Roman" w:cs="Times New Roman"/>
          <w:sz w:val="24"/>
          <w:szCs w:val="24"/>
        </w:rPr>
        <w:t xml:space="preserve"> et al.</w:t>
      </w:r>
      <w:r w:rsidR="0036266C">
        <w:rPr>
          <w:rFonts w:ascii="Times New Roman" w:hAnsi="Times New Roman" w:cs="Times New Roman"/>
          <w:sz w:val="24"/>
          <w:szCs w:val="24"/>
        </w:rPr>
        <w:t xml:space="preserve"> </w:t>
      </w:r>
      <w:sdt>
        <w:sdtPr>
          <w:rPr>
            <w:rFonts w:ascii="Times New Roman" w:hAnsi="Times New Roman" w:cs="Times New Roman"/>
            <w:sz w:val="24"/>
            <w:szCs w:val="24"/>
          </w:rPr>
          <w:id w:val="1913658040"/>
          <w:citation/>
        </w:sdtPr>
        <w:sdtEndPr/>
        <w:sdtContent>
          <w:r w:rsidR="0036266C">
            <w:rPr>
              <w:rFonts w:ascii="Times New Roman" w:hAnsi="Times New Roman" w:cs="Times New Roman"/>
              <w:sz w:val="24"/>
              <w:szCs w:val="24"/>
            </w:rPr>
            <w:fldChar w:fldCharType="begin"/>
          </w:r>
          <w:r w:rsidR="008F4935">
            <w:rPr>
              <w:rFonts w:ascii="Times New Roman" w:hAnsi="Times New Roman" w:cs="Times New Roman"/>
              <w:sz w:val="24"/>
              <w:szCs w:val="24"/>
            </w:rPr>
            <w:instrText xml:space="preserve">CITATION Sus18 \n  \l 2057 </w:instrText>
          </w:r>
          <w:r w:rsidR="0036266C">
            <w:rPr>
              <w:rFonts w:ascii="Times New Roman" w:hAnsi="Times New Roman" w:cs="Times New Roman"/>
              <w:sz w:val="24"/>
              <w:szCs w:val="24"/>
            </w:rPr>
            <w:fldChar w:fldCharType="separate"/>
          </w:r>
          <w:r w:rsidR="008F4935" w:rsidRPr="008F4935">
            <w:rPr>
              <w:rFonts w:ascii="Times New Roman" w:hAnsi="Times New Roman" w:cs="Times New Roman"/>
              <w:noProof/>
              <w:sz w:val="24"/>
              <w:szCs w:val="24"/>
            </w:rPr>
            <w:t>(2018)</w:t>
          </w:r>
          <w:r w:rsidR="0036266C">
            <w:rPr>
              <w:rFonts w:ascii="Times New Roman" w:hAnsi="Times New Roman" w:cs="Times New Roman"/>
              <w:sz w:val="24"/>
              <w:szCs w:val="24"/>
            </w:rPr>
            <w:fldChar w:fldCharType="end"/>
          </w:r>
        </w:sdtContent>
      </w:sdt>
      <w:r w:rsidR="006C2595">
        <w:rPr>
          <w:rFonts w:ascii="Times New Roman" w:hAnsi="Times New Roman" w:cs="Times New Roman"/>
          <w:sz w:val="24"/>
          <w:szCs w:val="24"/>
        </w:rPr>
        <w:t xml:space="preserve"> stated that the selection process is after the </w:t>
      </w:r>
      <w:r w:rsidR="00CF7E9C">
        <w:rPr>
          <w:rFonts w:ascii="Times New Roman" w:hAnsi="Times New Roman" w:cs="Times New Roman"/>
          <w:sz w:val="24"/>
          <w:szCs w:val="24"/>
        </w:rPr>
        <w:t>rehiring and is a very complex process with some characteristics that should be managed very attentively.</w:t>
      </w:r>
      <w:r w:rsidR="004C30F3">
        <w:rPr>
          <w:rFonts w:ascii="Times New Roman" w:hAnsi="Times New Roman" w:cs="Times New Roman"/>
          <w:sz w:val="24"/>
          <w:szCs w:val="24"/>
        </w:rPr>
        <w:t xml:space="preserve"> Thus, recruitment and selection subscribe to the achievement of a company’s general goals, and by getting the right employees can count on the competence of group team and sharing of the same values for a company success</w:t>
      </w:r>
      <w:r w:rsidR="001862FE">
        <w:rPr>
          <w:rFonts w:ascii="Times New Roman" w:hAnsi="Times New Roman" w:cs="Times New Roman"/>
          <w:sz w:val="24"/>
          <w:szCs w:val="24"/>
        </w:rPr>
        <w:t xml:space="preserve"> and productivity</w:t>
      </w:r>
      <w:r w:rsidR="004C30F3">
        <w:rPr>
          <w:rFonts w:ascii="Times New Roman" w:hAnsi="Times New Roman" w:cs="Times New Roman"/>
          <w:sz w:val="24"/>
          <w:szCs w:val="24"/>
        </w:rPr>
        <w:t xml:space="preserve"> </w:t>
      </w:r>
      <w:sdt>
        <w:sdtPr>
          <w:rPr>
            <w:rFonts w:ascii="Times New Roman" w:hAnsi="Times New Roman" w:cs="Times New Roman"/>
            <w:sz w:val="24"/>
            <w:szCs w:val="24"/>
          </w:rPr>
          <w:id w:val="1884282625"/>
          <w:citation/>
        </w:sdtPr>
        <w:sdtEndPr/>
        <w:sdtContent>
          <w:r w:rsidR="004C30F3">
            <w:rPr>
              <w:rFonts w:ascii="Times New Roman" w:hAnsi="Times New Roman" w:cs="Times New Roman"/>
              <w:sz w:val="24"/>
              <w:szCs w:val="24"/>
            </w:rPr>
            <w:fldChar w:fldCharType="begin"/>
          </w:r>
          <w:r w:rsidR="004C30F3">
            <w:rPr>
              <w:rFonts w:ascii="Times New Roman" w:hAnsi="Times New Roman" w:cs="Times New Roman"/>
              <w:sz w:val="24"/>
              <w:szCs w:val="24"/>
            </w:rPr>
            <w:instrText xml:space="preserve"> CITATION Lau18 \l 2057 </w:instrText>
          </w:r>
          <w:r w:rsidR="004C30F3">
            <w:rPr>
              <w:rFonts w:ascii="Times New Roman" w:hAnsi="Times New Roman" w:cs="Times New Roman"/>
              <w:sz w:val="24"/>
              <w:szCs w:val="24"/>
            </w:rPr>
            <w:fldChar w:fldCharType="separate"/>
          </w:r>
          <w:r w:rsidR="004C30F3" w:rsidRPr="005717D9">
            <w:rPr>
              <w:rFonts w:ascii="Times New Roman" w:hAnsi="Times New Roman" w:cs="Times New Roman"/>
              <w:noProof/>
              <w:sz w:val="24"/>
              <w:szCs w:val="24"/>
            </w:rPr>
            <w:t>(Lauri &amp; Ihantola, 2018)</w:t>
          </w:r>
          <w:r w:rsidR="004C30F3">
            <w:rPr>
              <w:rFonts w:ascii="Times New Roman" w:hAnsi="Times New Roman" w:cs="Times New Roman"/>
              <w:sz w:val="24"/>
              <w:szCs w:val="24"/>
            </w:rPr>
            <w:fldChar w:fldCharType="end"/>
          </w:r>
        </w:sdtContent>
      </w:sdt>
      <w:r w:rsidR="004C30F3">
        <w:rPr>
          <w:rFonts w:ascii="Times New Roman" w:hAnsi="Times New Roman" w:cs="Times New Roman"/>
          <w:sz w:val="24"/>
          <w:szCs w:val="24"/>
        </w:rPr>
        <w:t>.</w:t>
      </w:r>
    </w:p>
    <w:p w14:paraId="34FDBFC9" w14:textId="42DF16D2" w:rsidR="00E46002" w:rsidRPr="005A074E" w:rsidRDefault="0021449B" w:rsidP="00C451E3">
      <w:pPr>
        <w:spacing w:line="360" w:lineRule="auto"/>
        <w:ind w:firstLine="720"/>
        <w:jc w:val="both"/>
        <w:rPr>
          <w:rFonts w:ascii="Times New Roman" w:hAnsi="Times New Roman" w:cs="Times New Roman"/>
          <w:b/>
          <w:bCs/>
          <w:sz w:val="24"/>
          <w:szCs w:val="24"/>
        </w:rPr>
      </w:pPr>
      <w:r w:rsidRPr="005E3BE2">
        <w:rPr>
          <w:rFonts w:ascii="Times New Roman" w:hAnsi="Times New Roman" w:cs="Times New Roman"/>
          <w:sz w:val="24"/>
          <w:szCs w:val="24"/>
        </w:rPr>
        <w:lastRenderedPageBreak/>
        <w:t xml:space="preserve">The firing tactics </w:t>
      </w:r>
      <w:r w:rsidR="005E29C7" w:rsidRPr="005E3BE2">
        <w:rPr>
          <w:rFonts w:ascii="Times New Roman" w:hAnsi="Times New Roman" w:cs="Times New Roman"/>
          <w:sz w:val="24"/>
          <w:szCs w:val="24"/>
        </w:rPr>
        <w:t>can be analysed from two points of view and th</w:t>
      </w:r>
      <w:r w:rsidR="002350CB" w:rsidRPr="005E3BE2">
        <w:rPr>
          <w:rFonts w:ascii="Times New Roman" w:hAnsi="Times New Roman" w:cs="Times New Roman"/>
          <w:sz w:val="24"/>
          <w:szCs w:val="24"/>
        </w:rPr>
        <w:t>ese</w:t>
      </w:r>
      <w:r w:rsidR="005E29C7" w:rsidRPr="005E3BE2">
        <w:rPr>
          <w:rFonts w:ascii="Times New Roman" w:hAnsi="Times New Roman" w:cs="Times New Roman"/>
          <w:sz w:val="24"/>
          <w:szCs w:val="24"/>
        </w:rPr>
        <w:t xml:space="preserve"> ones can be, frequent absences or </w:t>
      </w:r>
      <w:r w:rsidR="002350CB" w:rsidRPr="005E3BE2">
        <w:rPr>
          <w:rFonts w:ascii="Times New Roman" w:hAnsi="Times New Roman" w:cs="Times New Roman"/>
          <w:sz w:val="24"/>
          <w:szCs w:val="24"/>
        </w:rPr>
        <w:t>breaking company rules</w:t>
      </w:r>
      <w:sdt>
        <w:sdtPr>
          <w:rPr>
            <w:rFonts w:ascii="Times New Roman" w:hAnsi="Times New Roman" w:cs="Times New Roman"/>
            <w:sz w:val="24"/>
            <w:szCs w:val="24"/>
          </w:rPr>
          <w:id w:val="96301934"/>
          <w:citation/>
        </w:sdtPr>
        <w:sdtEndPr/>
        <w:sdtContent>
          <w:r w:rsidR="002350CB" w:rsidRPr="005E3BE2">
            <w:rPr>
              <w:rFonts w:ascii="Times New Roman" w:hAnsi="Times New Roman" w:cs="Times New Roman"/>
              <w:sz w:val="24"/>
              <w:szCs w:val="24"/>
            </w:rPr>
            <w:fldChar w:fldCharType="begin"/>
          </w:r>
          <w:r w:rsidR="002350CB" w:rsidRPr="005E3BE2">
            <w:rPr>
              <w:rFonts w:ascii="Times New Roman" w:hAnsi="Times New Roman" w:cs="Times New Roman"/>
              <w:sz w:val="24"/>
              <w:szCs w:val="24"/>
            </w:rPr>
            <w:instrText xml:space="preserve"> CITATION Jak17 \l 2057 </w:instrText>
          </w:r>
          <w:r w:rsidR="002350CB" w:rsidRPr="005E3BE2">
            <w:rPr>
              <w:rFonts w:ascii="Times New Roman" w:hAnsi="Times New Roman" w:cs="Times New Roman"/>
              <w:sz w:val="24"/>
              <w:szCs w:val="24"/>
            </w:rPr>
            <w:fldChar w:fldCharType="separate"/>
          </w:r>
          <w:r w:rsidR="002350CB" w:rsidRPr="005E3BE2">
            <w:rPr>
              <w:rFonts w:ascii="Times New Roman" w:hAnsi="Times New Roman" w:cs="Times New Roman"/>
              <w:noProof/>
              <w:sz w:val="24"/>
              <w:szCs w:val="24"/>
            </w:rPr>
            <w:t xml:space="preserve"> (Jakob &amp; J. Thomas, 2017)</w:t>
          </w:r>
          <w:r w:rsidR="002350CB" w:rsidRPr="005E3BE2">
            <w:rPr>
              <w:rFonts w:ascii="Times New Roman" w:hAnsi="Times New Roman" w:cs="Times New Roman"/>
              <w:sz w:val="24"/>
              <w:szCs w:val="24"/>
            </w:rPr>
            <w:fldChar w:fldCharType="end"/>
          </w:r>
        </w:sdtContent>
      </w:sdt>
      <w:r w:rsidR="0087440B" w:rsidRPr="005E3BE2">
        <w:rPr>
          <w:rFonts w:ascii="Times New Roman" w:hAnsi="Times New Roman" w:cs="Times New Roman"/>
          <w:sz w:val="24"/>
          <w:szCs w:val="24"/>
        </w:rPr>
        <w:t>.</w:t>
      </w:r>
      <w:r w:rsidR="00CD07A1">
        <w:rPr>
          <w:rFonts w:ascii="Times New Roman" w:hAnsi="Times New Roman" w:cs="Times New Roman"/>
          <w:sz w:val="24"/>
          <w:szCs w:val="24"/>
        </w:rPr>
        <w:t xml:space="preserve"> </w:t>
      </w:r>
      <w:r w:rsidR="0087440B" w:rsidRPr="005E3BE2">
        <w:rPr>
          <w:rFonts w:ascii="Times New Roman" w:hAnsi="Times New Roman" w:cs="Times New Roman"/>
          <w:sz w:val="24"/>
          <w:szCs w:val="24"/>
        </w:rPr>
        <w:t xml:space="preserve"> Moreover, a number of investigators believe that</w:t>
      </w:r>
      <w:r w:rsidR="009F3E96" w:rsidRPr="005E3BE2">
        <w:rPr>
          <w:rFonts w:ascii="Times New Roman" w:hAnsi="Times New Roman" w:cs="Times New Roman"/>
          <w:sz w:val="24"/>
          <w:szCs w:val="24"/>
        </w:rPr>
        <w:t xml:space="preserve"> a large </w:t>
      </w:r>
      <w:r w:rsidR="00EE2671" w:rsidRPr="005E3BE2">
        <w:rPr>
          <w:rFonts w:ascii="Times New Roman" w:hAnsi="Times New Roman" w:cs="Times New Roman"/>
          <w:sz w:val="24"/>
          <w:szCs w:val="24"/>
        </w:rPr>
        <w:t>part</w:t>
      </w:r>
      <w:r w:rsidR="009F3E96" w:rsidRPr="005E3BE2">
        <w:rPr>
          <w:rFonts w:ascii="Times New Roman" w:hAnsi="Times New Roman" w:cs="Times New Roman"/>
          <w:sz w:val="24"/>
          <w:szCs w:val="24"/>
        </w:rPr>
        <w:t xml:space="preserve"> of</w:t>
      </w:r>
      <w:r w:rsidR="0087440B" w:rsidRPr="005E3BE2">
        <w:rPr>
          <w:rFonts w:ascii="Times New Roman" w:hAnsi="Times New Roman" w:cs="Times New Roman"/>
          <w:sz w:val="24"/>
          <w:szCs w:val="24"/>
        </w:rPr>
        <w:t xml:space="preserve"> employees </w:t>
      </w:r>
      <w:r w:rsidR="00B43100" w:rsidRPr="005E3BE2">
        <w:rPr>
          <w:rFonts w:ascii="Times New Roman" w:hAnsi="Times New Roman" w:cs="Times New Roman"/>
          <w:sz w:val="24"/>
          <w:szCs w:val="24"/>
        </w:rPr>
        <w:t>can provide</w:t>
      </w:r>
      <w:r w:rsidR="009F3E96" w:rsidRPr="005E3BE2">
        <w:rPr>
          <w:rFonts w:ascii="Times New Roman" w:hAnsi="Times New Roman" w:cs="Times New Roman"/>
          <w:sz w:val="24"/>
          <w:szCs w:val="24"/>
        </w:rPr>
        <w:t xml:space="preserve"> to the success of the company through knowledges and good ideas, </w:t>
      </w:r>
      <w:r w:rsidR="005E3BE2">
        <w:rPr>
          <w:rFonts w:ascii="Times New Roman" w:hAnsi="Times New Roman" w:cs="Times New Roman"/>
          <w:sz w:val="24"/>
          <w:szCs w:val="24"/>
        </w:rPr>
        <w:t>as well motivation to do a better jog for carrier progression</w:t>
      </w:r>
      <w:r w:rsidR="009F3E96" w:rsidRPr="005E3BE2">
        <w:rPr>
          <w:rFonts w:ascii="Times New Roman" w:hAnsi="Times New Roman" w:cs="Times New Roman"/>
          <w:sz w:val="24"/>
          <w:szCs w:val="24"/>
        </w:rPr>
        <w:t xml:space="preserve">. </w:t>
      </w:r>
      <w:r w:rsidR="000F2310">
        <w:rPr>
          <w:rFonts w:ascii="Times New Roman" w:hAnsi="Times New Roman" w:cs="Times New Roman"/>
          <w:sz w:val="24"/>
          <w:szCs w:val="24"/>
        </w:rPr>
        <w:t>For all that</w:t>
      </w:r>
      <w:r w:rsidR="009F3E96" w:rsidRPr="005E3BE2">
        <w:rPr>
          <w:rFonts w:ascii="Times New Roman" w:hAnsi="Times New Roman" w:cs="Times New Roman"/>
          <w:sz w:val="24"/>
          <w:szCs w:val="24"/>
        </w:rPr>
        <w:t>,</w:t>
      </w:r>
      <w:r w:rsidR="000F2310">
        <w:rPr>
          <w:rFonts w:ascii="Times New Roman" w:hAnsi="Times New Roman" w:cs="Times New Roman"/>
          <w:sz w:val="24"/>
          <w:szCs w:val="24"/>
        </w:rPr>
        <w:t xml:space="preserve"> </w:t>
      </w:r>
      <w:r w:rsidR="00984ED2">
        <w:rPr>
          <w:rFonts w:ascii="Times New Roman" w:hAnsi="Times New Roman" w:cs="Times New Roman"/>
          <w:sz w:val="24"/>
          <w:szCs w:val="24"/>
        </w:rPr>
        <w:t>Dell’</w:t>
      </w:r>
      <w:r w:rsidR="0013507F">
        <w:rPr>
          <w:rFonts w:ascii="Times New Roman" w:hAnsi="Times New Roman" w:cs="Times New Roman"/>
          <w:sz w:val="24"/>
          <w:szCs w:val="24"/>
        </w:rPr>
        <w:t xml:space="preserve"> </w:t>
      </w:r>
      <w:r w:rsidR="00984ED2">
        <w:rPr>
          <w:rFonts w:ascii="Times New Roman" w:hAnsi="Times New Roman" w:cs="Times New Roman"/>
          <w:sz w:val="24"/>
          <w:szCs w:val="24"/>
        </w:rPr>
        <w:t>Anno &amp; Of</w:t>
      </w:r>
      <w:r w:rsidR="000F7148">
        <w:rPr>
          <w:rFonts w:ascii="Times New Roman" w:hAnsi="Times New Roman" w:cs="Times New Roman"/>
          <w:sz w:val="24"/>
          <w:szCs w:val="24"/>
        </w:rPr>
        <w:t>f</w:t>
      </w:r>
      <w:r w:rsidR="00984ED2">
        <w:rPr>
          <w:rFonts w:ascii="Times New Roman" w:hAnsi="Times New Roman" w:cs="Times New Roman"/>
          <w:sz w:val="24"/>
          <w:szCs w:val="24"/>
        </w:rPr>
        <w:t>io</w:t>
      </w:r>
      <w:r w:rsidR="0013507F">
        <w:rPr>
          <w:rFonts w:ascii="Times New Roman" w:hAnsi="Times New Roman" w:cs="Times New Roman"/>
          <w:sz w:val="24"/>
          <w:szCs w:val="24"/>
        </w:rPr>
        <w:t>n</w:t>
      </w:r>
      <w:r w:rsidR="005236D0">
        <w:rPr>
          <w:rFonts w:ascii="Times New Roman" w:hAnsi="Times New Roman" w:cs="Times New Roman"/>
          <w:sz w:val="24"/>
          <w:szCs w:val="24"/>
        </w:rPr>
        <w:t>g</w:t>
      </w:r>
      <w:r w:rsidR="00984ED2">
        <w:rPr>
          <w:rFonts w:ascii="Times New Roman" w:hAnsi="Times New Roman" w:cs="Times New Roman"/>
          <w:sz w:val="24"/>
          <w:szCs w:val="24"/>
        </w:rPr>
        <w:t xml:space="preserve"> Helen</w:t>
      </w:r>
      <w:r w:rsidR="009F3E96" w:rsidRPr="005E3BE2">
        <w:rPr>
          <w:rFonts w:ascii="Times New Roman" w:hAnsi="Times New Roman" w:cs="Times New Roman"/>
          <w:sz w:val="24"/>
          <w:szCs w:val="24"/>
        </w:rPr>
        <w:t xml:space="preserve"> </w:t>
      </w:r>
      <w:sdt>
        <w:sdtPr>
          <w:rPr>
            <w:rFonts w:ascii="Times New Roman" w:hAnsi="Times New Roman" w:cs="Times New Roman"/>
            <w:sz w:val="24"/>
            <w:szCs w:val="24"/>
          </w:rPr>
          <w:id w:val="-149294257"/>
          <w:citation/>
        </w:sdtPr>
        <w:sdtEndPr/>
        <w:sdtContent>
          <w:r w:rsidR="00EE2671" w:rsidRPr="005E3BE2">
            <w:rPr>
              <w:rFonts w:ascii="Times New Roman" w:hAnsi="Times New Roman" w:cs="Times New Roman"/>
              <w:sz w:val="24"/>
              <w:szCs w:val="24"/>
            </w:rPr>
            <w:fldChar w:fldCharType="begin"/>
          </w:r>
          <w:r w:rsidR="00984ED2">
            <w:rPr>
              <w:rFonts w:ascii="Times New Roman" w:hAnsi="Times New Roman" w:cs="Times New Roman"/>
              <w:sz w:val="24"/>
              <w:szCs w:val="24"/>
            </w:rPr>
            <w:instrText xml:space="preserve">CITATION Del16 \n  \l 2057 </w:instrText>
          </w:r>
          <w:r w:rsidR="00EE2671" w:rsidRPr="005E3BE2">
            <w:rPr>
              <w:rFonts w:ascii="Times New Roman" w:hAnsi="Times New Roman" w:cs="Times New Roman"/>
              <w:sz w:val="24"/>
              <w:szCs w:val="24"/>
            </w:rPr>
            <w:fldChar w:fldCharType="separate"/>
          </w:r>
          <w:r w:rsidR="00984ED2" w:rsidRPr="00984ED2">
            <w:rPr>
              <w:rFonts w:ascii="Times New Roman" w:hAnsi="Times New Roman" w:cs="Times New Roman"/>
              <w:noProof/>
              <w:sz w:val="24"/>
              <w:szCs w:val="24"/>
            </w:rPr>
            <w:t>(2016)</w:t>
          </w:r>
          <w:r w:rsidR="00EE2671" w:rsidRPr="005E3BE2">
            <w:rPr>
              <w:rFonts w:ascii="Times New Roman" w:hAnsi="Times New Roman" w:cs="Times New Roman"/>
              <w:sz w:val="24"/>
              <w:szCs w:val="24"/>
            </w:rPr>
            <w:fldChar w:fldCharType="end"/>
          </w:r>
        </w:sdtContent>
      </w:sdt>
      <w:r w:rsidR="004C2A03" w:rsidRPr="005E3BE2">
        <w:rPr>
          <w:rFonts w:ascii="Times New Roman" w:hAnsi="Times New Roman" w:cs="Times New Roman"/>
          <w:sz w:val="24"/>
          <w:szCs w:val="24"/>
        </w:rPr>
        <w:t xml:space="preserve"> demonstrated that an increase in the tax rate on manufacturing can </w:t>
      </w:r>
      <w:r w:rsidR="00363379" w:rsidRPr="005E3BE2">
        <w:rPr>
          <w:rFonts w:ascii="Times New Roman" w:hAnsi="Times New Roman" w:cs="Times New Roman"/>
          <w:sz w:val="24"/>
          <w:szCs w:val="24"/>
        </w:rPr>
        <w:t>make up for the results of higher firing on under-employment</w:t>
      </w:r>
      <w:r w:rsidR="00370909" w:rsidRPr="005E3BE2">
        <w:rPr>
          <w:rFonts w:ascii="Times New Roman" w:hAnsi="Times New Roman" w:cs="Times New Roman"/>
          <w:sz w:val="24"/>
          <w:szCs w:val="24"/>
        </w:rPr>
        <w:t>. To this effect, th</w:t>
      </w:r>
      <w:r w:rsidR="0033703C" w:rsidRPr="005E3BE2">
        <w:rPr>
          <w:rFonts w:ascii="Times New Roman" w:hAnsi="Times New Roman" w:cs="Times New Roman"/>
          <w:sz w:val="24"/>
          <w:szCs w:val="24"/>
        </w:rPr>
        <w:t>e results show that a grow in firing costs reduce the</w:t>
      </w:r>
      <w:r w:rsidR="00823CA6" w:rsidRPr="005E3BE2">
        <w:rPr>
          <w:rFonts w:ascii="Times New Roman" w:hAnsi="Times New Roman" w:cs="Times New Roman"/>
          <w:sz w:val="24"/>
          <w:szCs w:val="24"/>
        </w:rPr>
        <w:t xml:space="preserve"> respective size of the </w:t>
      </w:r>
      <w:r w:rsidR="00AC2B69">
        <w:rPr>
          <w:rFonts w:ascii="Times New Roman" w:hAnsi="Times New Roman" w:cs="Times New Roman"/>
          <w:sz w:val="24"/>
          <w:szCs w:val="24"/>
        </w:rPr>
        <w:t>informal sector (</w:t>
      </w:r>
      <w:r w:rsidR="00823CA6" w:rsidRPr="005E3BE2">
        <w:rPr>
          <w:rFonts w:ascii="Times New Roman" w:hAnsi="Times New Roman" w:cs="Times New Roman"/>
          <w:sz w:val="24"/>
          <w:szCs w:val="24"/>
        </w:rPr>
        <w:t>IS</w:t>
      </w:r>
      <w:r w:rsidR="00AC2B69">
        <w:rPr>
          <w:rFonts w:ascii="Times New Roman" w:hAnsi="Times New Roman" w:cs="Times New Roman"/>
          <w:sz w:val="24"/>
          <w:szCs w:val="24"/>
        </w:rPr>
        <w:t>)</w:t>
      </w:r>
      <w:r w:rsidR="00823CA6" w:rsidRPr="005E3BE2">
        <w:rPr>
          <w:rFonts w:ascii="Times New Roman" w:hAnsi="Times New Roman" w:cs="Times New Roman"/>
          <w:sz w:val="24"/>
          <w:szCs w:val="24"/>
        </w:rPr>
        <w:t xml:space="preserve"> but increase the</w:t>
      </w:r>
      <w:r w:rsidR="0033703C" w:rsidRPr="005E3BE2">
        <w:rPr>
          <w:rFonts w:ascii="Times New Roman" w:hAnsi="Times New Roman" w:cs="Times New Roman"/>
          <w:sz w:val="24"/>
          <w:szCs w:val="24"/>
        </w:rPr>
        <w:t xml:space="preserve"> unemployment rate of employees</w:t>
      </w:r>
      <w:r w:rsidR="00823CA6" w:rsidRPr="005E3BE2">
        <w:rPr>
          <w:rFonts w:ascii="Times New Roman" w:hAnsi="Times New Roman" w:cs="Times New Roman"/>
          <w:sz w:val="24"/>
          <w:szCs w:val="24"/>
        </w:rPr>
        <w:t xml:space="preserve"> in the organisation</w:t>
      </w:r>
      <w:r w:rsidR="00BB6B84">
        <w:rPr>
          <w:rFonts w:ascii="Times New Roman" w:hAnsi="Times New Roman" w:cs="Times New Roman"/>
          <w:sz w:val="24"/>
          <w:szCs w:val="24"/>
        </w:rPr>
        <w:t>, it also demonstrate</w:t>
      </w:r>
      <w:r w:rsidR="00E46002">
        <w:rPr>
          <w:rFonts w:ascii="Times New Roman" w:hAnsi="Times New Roman" w:cs="Times New Roman"/>
          <w:sz w:val="24"/>
          <w:szCs w:val="24"/>
        </w:rPr>
        <w:t>s</w:t>
      </w:r>
      <w:r w:rsidR="00BB6B84">
        <w:rPr>
          <w:rFonts w:ascii="Times New Roman" w:hAnsi="Times New Roman" w:cs="Times New Roman"/>
          <w:sz w:val="24"/>
          <w:szCs w:val="24"/>
        </w:rPr>
        <w:t xml:space="preserve"> how administrative policy can be filtered to minimize the trade-off in the middle the informal</w:t>
      </w:r>
      <w:r w:rsidR="00185892">
        <w:rPr>
          <w:rFonts w:ascii="Times New Roman" w:hAnsi="Times New Roman" w:cs="Times New Roman"/>
          <w:sz w:val="24"/>
          <w:szCs w:val="24"/>
        </w:rPr>
        <w:t xml:space="preserve"> section and dismissed.</w:t>
      </w:r>
    </w:p>
    <w:p w14:paraId="7967607E" w14:textId="0857072F" w:rsidR="00422ECD" w:rsidRDefault="00422ECD"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t xml:space="preserve">2.2 Hiring </w:t>
      </w:r>
      <w:r w:rsidR="00337A8A">
        <w:rPr>
          <w:rFonts w:ascii="Times New Roman" w:hAnsi="Times New Roman" w:cs="Times New Roman"/>
          <w:b/>
          <w:bCs/>
          <w:sz w:val="24"/>
          <w:szCs w:val="24"/>
        </w:rPr>
        <w:t>process</w:t>
      </w:r>
    </w:p>
    <w:p w14:paraId="2CDCA182" w14:textId="0A565CB1" w:rsidR="004F4F52" w:rsidRDefault="005236D0"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Derfler – Rozin et al. </w:t>
      </w:r>
      <w:sdt>
        <w:sdtPr>
          <w:rPr>
            <w:rFonts w:ascii="Times New Roman" w:hAnsi="Times New Roman" w:cs="Times New Roman"/>
            <w:sz w:val="24"/>
            <w:szCs w:val="24"/>
          </w:rPr>
          <w:id w:val="1482661036"/>
          <w:citation/>
        </w:sdtPr>
        <w:sdtEndPr/>
        <w:sdtContent>
          <w:r w:rsidR="00597431">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Der18 \n  \l 2057 </w:instrText>
          </w:r>
          <w:r w:rsidR="00597431">
            <w:rPr>
              <w:rFonts w:ascii="Times New Roman" w:hAnsi="Times New Roman" w:cs="Times New Roman"/>
              <w:sz w:val="24"/>
              <w:szCs w:val="24"/>
            </w:rPr>
            <w:fldChar w:fldCharType="separate"/>
          </w:r>
          <w:r w:rsidRPr="005236D0">
            <w:rPr>
              <w:rFonts w:ascii="Times New Roman" w:hAnsi="Times New Roman" w:cs="Times New Roman"/>
              <w:noProof/>
              <w:sz w:val="24"/>
              <w:szCs w:val="24"/>
            </w:rPr>
            <w:t>(2018)</w:t>
          </w:r>
          <w:r w:rsidR="00597431">
            <w:rPr>
              <w:rFonts w:ascii="Times New Roman" w:hAnsi="Times New Roman" w:cs="Times New Roman"/>
              <w:sz w:val="24"/>
              <w:szCs w:val="24"/>
            </w:rPr>
            <w:fldChar w:fldCharType="end"/>
          </w:r>
        </w:sdtContent>
      </w:sdt>
      <w:r w:rsidR="00E92D2F">
        <w:rPr>
          <w:rFonts w:ascii="Times New Roman" w:hAnsi="Times New Roman" w:cs="Times New Roman"/>
          <w:sz w:val="24"/>
          <w:szCs w:val="24"/>
        </w:rPr>
        <w:t xml:space="preserve"> </w:t>
      </w:r>
      <w:r w:rsidR="007B2EFF">
        <w:rPr>
          <w:rFonts w:ascii="Times New Roman" w:hAnsi="Times New Roman" w:cs="Times New Roman"/>
          <w:sz w:val="24"/>
          <w:szCs w:val="24"/>
        </w:rPr>
        <w:t>demonstrated that all organi</w:t>
      </w:r>
      <w:r w:rsidR="003C01B0">
        <w:rPr>
          <w:rFonts w:ascii="Times New Roman" w:hAnsi="Times New Roman" w:cs="Times New Roman"/>
          <w:sz w:val="24"/>
          <w:szCs w:val="24"/>
        </w:rPr>
        <w:t>z</w:t>
      </w:r>
      <w:r w:rsidR="007B2EFF">
        <w:rPr>
          <w:rFonts w:ascii="Times New Roman" w:hAnsi="Times New Roman" w:cs="Times New Roman"/>
          <w:sz w:val="24"/>
          <w:szCs w:val="24"/>
        </w:rPr>
        <w:t>ations require an efficient hiring process that is adjust to the structure and the size of your company,</w:t>
      </w:r>
      <w:r w:rsidR="008607DC">
        <w:rPr>
          <w:rFonts w:ascii="Times New Roman" w:hAnsi="Times New Roman" w:cs="Times New Roman"/>
          <w:sz w:val="24"/>
          <w:szCs w:val="24"/>
        </w:rPr>
        <w:t xml:space="preserve"> for who is hired through interpretation of the hiring managers.</w:t>
      </w:r>
      <w:r>
        <w:rPr>
          <w:rFonts w:ascii="Times New Roman" w:hAnsi="Times New Roman" w:cs="Times New Roman"/>
          <w:sz w:val="24"/>
          <w:szCs w:val="24"/>
        </w:rPr>
        <w:t xml:space="preserve"> Alt</w:t>
      </w:r>
      <w:r w:rsidR="00B54BBA">
        <w:rPr>
          <w:rFonts w:ascii="Times New Roman" w:hAnsi="Times New Roman" w:cs="Times New Roman"/>
          <w:sz w:val="24"/>
          <w:szCs w:val="24"/>
        </w:rPr>
        <w:t xml:space="preserve">hough the </w:t>
      </w:r>
      <w:r w:rsidR="008607DC">
        <w:rPr>
          <w:rFonts w:ascii="Times New Roman" w:hAnsi="Times New Roman" w:cs="Times New Roman"/>
          <w:sz w:val="24"/>
          <w:szCs w:val="24"/>
        </w:rPr>
        <w:t>ideas</w:t>
      </w:r>
      <w:r w:rsidR="00B54BBA">
        <w:rPr>
          <w:rFonts w:ascii="Times New Roman" w:hAnsi="Times New Roman" w:cs="Times New Roman"/>
          <w:sz w:val="24"/>
          <w:szCs w:val="24"/>
        </w:rPr>
        <w:t xml:space="preserve"> are</w:t>
      </w:r>
      <w:r w:rsidR="008607DC">
        <w:rPr>
          <w:rFonts w:ascii="Times New Roman" w:hAnsi="Times New Roman" w:cs="Times New Roman"/>
          <w:sz w:val="24"/>
          <w:szCs w:val="24"/>
        </w:rPr>
        <w:t xml:space="preserve"> derived from the compositions on attribution of </w:t>
      </w:r>
      <w:r w:rsidR="00C04D37">
        <w:rPr>
          <w:rFonts w:ascii="Times New Roman" w:hAnsi="Times New Roman" w:cs="Times New Roman"/>
          <w:sz w:val="24"/>
          <w:szCs w:val="24"/>
        </w:rPr>
        <w:t>reasons</w:t>
      </w:r>
      <w:r w:rsidR="006E6764">
        <w:rPr>
          <w:rFonts w:ascii="Times New Roman" w:hAnsi="Times New Roman" w:cs="Times New Roman"/>
          <w:sz w:val="24"/>
          <w:szCs w:val="24"/>
        </w:rPr>
        <w:t>,</w:t>
      </w:r>
      <w:r w:rsidR="00C04D37">
        <w:rPr>
          <w:rFonts w:ascii="Times New Roman" w:hAnsi="Times New Roman" w:cs="Times New Roman"/>
          <w:sz w:val="24"/>
          <w:szCs w:val="24"/>
        </w:rPr>
        <w:t xml:space="preserve"> to investi</w:t>
      </w:r>
      <w:r w:rsidR="006E6764">
        <w:rPr>
          <w:rFonts w:ascii="Times New Roman" w:hAnsi="Times New Roman" w:cs="Times New Roman"/>
          <w:sz w:val="24"/>
          <w:szCs w:val="24"/>
        </w:rPr>
        <w:t>gate</w:t>
      </w:r>
      <w:r w:rsidR="00C04D37">
        <w:rPr>
          <w:rFonts w:ascii="Times New Roman" w:hAnsi="Times New Roman" w:cs="Times New Roman"/>
          <w:sz w:val="24"/>
          <w:szCs w:val="24"/>
        </w:rPr>
        <w:t xml:space="preserve"> on relational power that determinates employees moral and reaction to criterion practices based on the relationship between a hiring manager and </w:t>
      </w:r>
      <w:r w:rsidR="006E6764">
        <w:rPr>
          <w:rFonts w:ascii="Times New Roman" w:hAnsi="Times New Roman" w:cs="Times New Roman"/>
          <w:sz w:val="24"/>
          <w:szCs w:val="24"/>
        </w:rPr>
        <w:t>a referrer.</w:t>
      </w:r>
      <w:r w:rsidR="005F6607">
        <w:rPr>
          <w:rFonts w:ascii="Times New Roman" w:hAnsi="Times New Roman" w:cs="Times New Roman"/>
          <w:sz w:val="24"/>
          <w:szCs w:val="24"/>
        </w:rPr>
        <w:t xml:space="preserve"> Joh</w:t>
      </w:r>
      <w:r w:rsidR="008F4935">
        <w:rPr>
          <w:rFonts w:ascii="Times New Roman" w:hAnsi="Times New Roman" w:cs="Times New Roman"/>
          <w:sz w:val="24"/>
          <w:szCs w:val="24"/>
        </w:rPr>
        <w:t xml:space="preserve">nson </w:t>
      </w:r>
      <w:r w:rsidR="00B54BBA">
        <w:rPr>
          <w:rFonts w:ascii="Times New Roman" w:hAnsi="Times New Roman" w:cs="Times New Roman"/>
          <w:sz w:val="24"/>
          <w:szCs w:val="24"/>
        </w:rPr>
        <w:t>et al.</w:t>
      </w:r>
      <w:r w:rsidR="0011769D" w:rsidRPr="0011769D">
        <w:rPr>
          <w:rFonts w:ascii="Times New Roman" w:hAnsi="Times New Roman" w:cs="Times New Roman"/>
          <w:sz w:val="24"/>
          <w:szCs w:val="24"/>
        </w:rPr>
        <w:t xml:space="preserve"> </w:t>
      </w:r>
      <w:sdt>
        <w:sdtPr>
          <w:rPr>
            <w:rFonts w:ascii="Times New Roman" w:hAnsi="Times New Roman" w:cs="Times New Roman"/>
            <w:sz w:val="24"/>
            <w:szCs w:val="24"/>
          </w:rPr>
          <w:id w:val="-108134858"/>
          <w:citation/>
        </w:sdtPr>
        <w:sdtEndPr/>
        <w:sdtContent>
          <w:r w:rsidR="0011769D">
            <w:rPr>
              <w:rFonts w:ascii="Times New Roman" w:hAnsi="Times New Roman" w:cs="Times New Roman"/>
              <w:sz w:val="24"/>
              <w:szCs w:val="24"/>
            </w:rPr>
            <w:fldChar w:fldCharType="begin"/>
          </w:r>
          <w:r w:rsidR="00C04073">
            <w:rPr>
              <w:rFonts w:ascii="Times New Roman" w:hAnsi="Times New Roman" w:cs="Times New Roman"/>
              <w:sz w:val="24"/>
              <w:szCs w:val="24"/>
            </w:rPr>
            <w:instrText xml:space="preserve">CITATION Mar18 \n  \l 2057 </w:instrText>
          </w:r>
          <w:r w:rsidR="0011769D">
            <w:rPr>
              <w:rFonts w:ascii="Times New Roman" w:hAnsi="Times New Roman" w:cs="Times New Roman"/>
              <w:sz w:val="24"/>
              <w:szCs w:val="24"/>
            </w:rPr>
            <w:fldChar w:fldCharType="separate"/>
          </w:r>
          <w:r w:rsidR="00C04073" w:rsidRPr="00C04073">
            <w:rPr>
              <w:rFonts w:ascii="Times New Roman" w:hAnsi="Times New Roman" w:cs="Times New Roman"/>
              <w:noProof/>
              <w:sz w:val="24"/>
              <w:szCs w:val="24"/>
            </w:rPr>
            <w:t>(2018)</w:t>
          </w:r>
          <w:r w:rsidR="0011769D">
            <w:rPr>
              <w:rFonts w:ascii="Times New Roman" w:hAnsi="Times New Roman" w:cs="Times New Roman"/>
              <w:sz w:val="24"/>
              <w:szCs w:val="24"/>
            </w:rPr>
            <w:fldChar w:fldCharType="end"/>
          </w:r>
        </w:sdtContent>
      </w:sdt>
      <w:r w:rsidR="0011769D">
        <w:rPr>
          <w:rFonts w:ascii="Times New Roman" w:hAnsi="Times New Roman" w:cs="Times New Roman"/>
          <w:sz w:val="24"/>
          <w:szCs w:val="24"/>
        </w:rPr>
        <w:t xml:space="preserve"> stated that the</w:t>
      </w:r>
      <w:r w:rsidR="006E6764">
        <w:rPr>
          <w:rFonts w:ascii="Times New Roman" w:hAnsi="Times New Roman" w:cs="Times New Roman"/>
          <w:sz w:val="24"/>
          <w:szCs w:val="24"/>
        </w:rPr>
        <w:t xml:space="preserve"> </w:t>
      </w:r>
      <w:r w:rsidR="00106390">
        <w:rPr>
          <w:rFonts w:ascii="Times New Roman" w:hAnsi="Times New Roman" w:cs="Times New Roman"/>
          <w:sz w:val="24"/>
          <w:szCs w:val="24"/>
        </w:rPr>
        <w:t>better interview</w:t>
      </w:r>
      <w:r w:rsidR="0011769D" w:rsidRPr="0011769D">
        <w:rPr>
          <w:rFonts w:ascii="Times New Roman" w:hAnsi="Times New Roman" w:cs="Times New Roman"/>
          <w:sz w:val="24"/>
          <w:szCs w:val="24"/>
        </w:rPr>
        <w:t xml:space="preserve"> </w:t>
      </w:r>
      <w:r w:rsidR="00106390">
        <w:rPr>
          <w:rFonts w:ascii="Times New Roman" w:hAnsi="Times New Roman" w:cs="Times New Roman"/>
          <w:sz w:val="24"/>
          <w:szCs w:val="24"/>
        </w:rPr>
        <w:t>procedure resulted in productivity of the employees and morale by decrease the work hours s</w:t>
      </w:r>
      <w:r w:rsidR="00885243">
        <w:rPr>
          <w:rFonts w:ascii="Times New Roman" w:hAnsi="Times New Roman" w:cs="Times New Roman"/>
          <w:sz w:val="24"/>
          <w:szCs w:val="24"/>
        </w:rPr>
        <w:t xml:space="preserve">pent on the interview cycle for improving the arrangement of the question to the appraisal guide used </w:t>
      </w:r>
      <w:r w:rsidR="000B02B9">
        <w:rPr>
          <w:rFonts w:ascii="Times New Roman" w:hAnsi="Times New Roman" w:cs="Times New Roman"/>
          <w:sz w:val="24"/>
          <w:szCs w:val="24"/>
        </w:rPr>
        <w:t>for setting applicants</w:t>
      </w:r>
      <w:r w:rsidR="00EB6B57">
        <w:rPr>
          <w:rFonts w:ascii="Times New Roman" w:hAnsi="Times New Roman" w:cs="Times New Roman"/>
          <w:sz w:val="24"/>
          <w:szCs w:val="24"/>
        </w:rPr>
        <w:t>.</w:t>
      </w:r>
      <w:r w:rsidR="00C2120D">
        <w:rPr>
          <w:rFonts w:ascii="Times New Roman" w:hAnsi="Times New Roman" w:cs="Times New Roman"/>
          <w:sz w:val="24"/>
          <w:szCs w:val="24"/>
        </w:rPr>
        <w:t xml:space="preserve"> Therefore, </w:t>
      </w:r>
      <w:r w:rsidR="00F26A8B">
        <w:rPr>
          <w:rFonts w:ascii="Times New Roman" w:hAnsi="Times New Roman" w:cs="Times New Roman"/>
          <w:sz w:val="24"/>
          <w:szCs w:val="24"/>
        </w:rPr>
        <w:t>the employees involved in a hiring process needs to have all the ability and skills for</w:t>
      </w:r>
      <w:r w:rsidR="0040444D">
        <w:rPr>
          <w:rFonts w:ascii="Times New Roman" w:hAnsi="Times New Roman" w:cs="Times New Roman"/>
          <w:sz w:val="24"/>
          <w:szCs w:val="24"/>
        </w:rPr>
        <w:t xml:space="preserve"> jobs boosts innovation and productivity </w:t>
      </w:r>
      <w:sdt>
        <w:sdtPr>
          <w:rPr>
            <w:rFonts w:ascii="Times New Roman" w:hAnsi="Times New Roman" w:cs="Times New Roman"/>
            <w:sz w:val="24"/>
            <w:szCs w:val="24"/>
          </w:rPr>
          <w:id w:val="1832024839"/>
          <w:citation/>
        </w:sdtPr>
        <w:sdtEndPr/>
        <w:sdtContent>
          <w:r w:rsidR="0040444D">
            <w:rPr>
              <w:rFonts w:ascii="Times New Roman" w:hAnsi="Times New Roman" w:cs="Times New Roman"/>
              <w:sz w:val="24"/>
              <w:szCs w:val="24"/>
            </w:rPr>
            <w:fldChar w:fldCharType="begin"/>
          </w:r>
          <w:r w:rsidR="0040444D">
            <w:rPr>
              <w:rFonts w:ascii="Times New Roman" w:hAnsi="Times New Roman" w:cs="Times New Roman"/>
              <w:sz w:val="24"/>
              <w:szCs w:val="24"/>
            </w:rPr>
            <w:instrText xml:space="preserve"> CITATION Hub18 \l 2057 </w:instrText>
          </w:r>
          <w:r w:rsidR="0040444D">
            <w:rPr>
              <w:rFonts w:ascii="Times New Roman" w:hAnsi="Times New Roman" w:cs="Times New Roman"/>
              <w:sz w:val="24"/>
              <w:szCs w:val="24"/>
            </w:rPr>
            <w:fldChar w:fldCharType="separate"/>
          </w:r>
          <w:r w:rsidR="0040444D" w:rsidRPr="0040444D">
            <w:rPr>
              <w:rFonts w:ascii="Times New Roman" w:hAnsi="Times New Roman" w:cs="Times New Roman"/>
              <w:noProof/>
              <w:sz w:val="24"/>
              <w:szCs w:val="24"/>
            </w:rPr>
            <w:t>(Huber, 2018)</w:t>
          </w:r>
          <w:r w:rsidR="0040444D">
            <w:rPr>
              <w:rFonts w:ascii="Times New Roman" w:hAnsi="Times New Roman" w:cs="Times New Roman"/>
              <w:sz w:val="24"/>
              <w:szCs w:val="24"/>
            </w:rPr>
            <w:fldChar w:fldCharType="end"/>
          </w:r>
        </w:sdtContent>
      </w:sdt>
      <w:r w:rsidR="0040444D">
        <w:rPr>
          <w:rFonts w:ascii="Times New Roman" w:hAnsi="Times New Roman" w:cs="Times New Roman"/>
          <w:sz w:val="24"/>
          <w:szCs w:val="24"/>
        </w:rPr>
        <w:t>.</w:t>
      </w:r>
      <w:r w:rsidR="00574957">
        <w:rPr>
          <w:rFonts w:ascii="Times New Roman" w:hAnsi="Times New Roman" w:cs="Times New Roman"/>
          <w:sz w:val="24"/>
          <w:szCs w:val="24"/>
        </w:rPr>
        <w:t xml:space="preserve"> </w:t>
      </w:r>
    </w:p>
    <w:p w14:paraId="581E5D58" w14:textId="7186D5C3" w:rsidR="00531CE6" w:rsidRDefault="00531CE6" w:rsidP="00C451E3">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According to Geran &amp; Weixing</w:t>
      </w:r>
      <w:r w:rsidR="008F4935">
        <w:rPr>
          <w:rFonts w:ascii="Times New Roman" w:hAnsi="Times New Roman" w:cs="Times New Roman"/>
          <w:sz w:val="24"/>
          <w:szCs w:val="24"/>
        </w:rPr>
        <w:t xml:space="preserve"> </w:t>
      </w:r>
      <w:sdt>
        <w:sdtPr>
          <w:rPr>
            <w:rFonts w:ascii="Times New Roman" w:hAnsi="Times New Roman" w:cs="Times New Roman"/>
            <w:sz w:val="24"/>
            <w:szCs w:val="24"/>
          </w:rPr>
          <w:id w:val="9835087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Ger22 \n  \l 2057 </w:instrText>
          </w:r>
          <w:r>
            <w:rPr>
              <w:rFonts w:ascii="Times New Roman" w:hAnsi="Times New Roman" w:cs="Times New Roman"/>
              <w:sz w:val="24"/>
              <w:szCs w:val="24"/>
            </w:rPr>
            <w:fldChar w:fldCharType="separate"/>
          </w:r>
          <w:r w:rsidRPr="004335E6">
            <w:rPr>
              <w:rFonts w:ascii="Times New Roman" w:hAnsi="Times New Roman" w:cs="Times New Roman"/>
              <w:noProof/>
              <w:sz w:val="24"/>
              <w:szCs w:val="24"/>
            </w:rPr>
            <w:t>(2022)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legal framework for hiring the employee, through employment protection legislation (EPL). As a consequence, the Organization for Economic Co-operation and Development (OCED), has accepted five classification of employment indemnity:</w:t>
      </w:r>
    </w:p>
    <w:p w14:paraId="1FEFD9B4"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hiring payment.</w:t>
      </w:r>
    </w:p>
    <w:p w14:paraId="4F7F94F9"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hiring notice.</w:t>
      </w:r>
    </w:p>
    <w:p w14:paraId="6C82F257"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difficulty of termination.</w:t>
      </w:r>
    </w:p>
    <w:p w14:paraId="7697E44B" w14:textId="198A1AEF"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administrative activities.</w:t>
      </w:r>
    </w:p>
    <w:p w14:paraId="459757D4" w14:textId="1297337C"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additional process for collective repetition</w:t>
      </w:r>
      <w:r w:rsidR="000C4506">
        <w:rPr>
          <w:rFonts w:ascii="Times New Roman" w:hAnsi="Times New Roman" w:cs="Times New Roman"/>
          <w:sz w:val="24"/>
          <w:szCs w:val="24"/>
        </w:rPr>
        <w:t>.</w:t>
      </w:r>
    </w:p>
    <w:p w14:paraId="4D9ECD34" w14:textId="77777777" w:rsidR="003C01B0" w:rsidRPr="003C01B0" w:rsidRDefault="003C01B0" w:rsidP="003C01B0">
      <w:pPr>
        <w:spacing w:line="360" w:lineRule="auto"/>
        <w:jc w:val="both"/>
        <w:rPr>
          <w:rFonts w:ascii="Times New Roman" w:hAnsi="Times New Roman" w:cs="Times New Roman"/>
          <w:sz w:val="24"/>
          <w:szCs w:val="24"/>
        </w:rPr>
      </w:pPr>
    </w:p>
    <w:p w14:paraId="4D334521" w14:textId="02B5C6C5" w:rsidR="003C01B0" w:rsidRPr="00422ECD" w:rsidRDefault="003C01B0"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lastRenderedPageBreak/>
        <w:t xml:space="preserve">2.3 Rehiring </w:t>
      </w:r>
      <w:r>
        <w:rPr>
          <w:rFonts w:ascii="Times New Roman" w:hAnsi="Times New Roman" w:cs="Times New Roman"/>
          <w:b/>
          <w:bCs/>
          <w:sz w:val="24"/>
          <w:szCs w:val="24"/>
        </w:rPr>
        <w:t>process</w:t>
      </w:r>
    </w:p>
    <w:p w14:paraId="51B80C19" w14:textId="24ED0A61" w:rsidR="00743813" w:rsidRDefault="00B54BBA"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D34C20">
        <w:rPr>
          <w:rFonts w:ascii="Times New Roman" w:hAnsi="Times New Roman" w:cs="Times New Roman"/>
          <w:sz w:val="24"/>
          <w:szCs w:val="24"/>
        </w:rPr>
        <w:t>Keller</w:t>
      </w:r>
      <w:r>
        <w:rPr>
          <w:rFonts w:ascii="Times New Roman" w:hAnsi="Times New Roman" w:cs="Times New Roman"/>
          <w:sz w:val="24"/>
          <w:szCs w:val="24"/>
        </w:rPr>
        <w:t xml:space="preserve"> et al.</w:t>
      </w:r>
      <w:r w:rsidR="00743813">
        <w:rPr>
          <w:rFonts w:ascii="Times New Roman" w:hAnsi="Times New Roman" w:cs="Times New Roman"/>
          <w:sz w:val="24"/>
          <w:szCs w:val="24"/>
        </w:rPr>
        <w:t xml:space="preserve"> </w:t>
      </w:r>
      <w:sdt>
        <w:sdtPr>
          <w:rPr>
            <w:rFonts w:ascii="Times New Roman" w:hAnsi="Times New Roman" w:cs="Times New Roman"/>
            <w:sz w:val="24"/>
            <w:szCs w:val="24"/>
          </w:rPr>
          <w:id w:val="1056044862"/>
          <w:citation/>
        </w:sdtPr>
        <w:sdtEndPr/>
        <w:sdtContent>
          <w:r w:rsidR="00743813">
            <w:rPr>
              <w:rFonts w:ascii="Times New Roman" w:hAnsi="Times New Roman" w:cs="Times New Roman"/>
              <w:sz w:val="24"/>
              <w:szCs w:val="24"/>
            </w:rPr>
            <w:fldChar w:fldCharType="begin"/>
          </w:r>
          <w:r w:rsidR="00F91034">
            <w:rPr>
              <w:rFonts w:ascii="Times New Roman" w:hAnsi="Times New Roman" w:cs="Times New Roman"/>
              <w:sz w:val="24"/>
              <w:szCs w:val="24"/>
            </w:rPr>
            <w:instrText xml:space="preserve">CITATION JRK21 \n  \l 2057 </w:instrText>
          </w:r>
          <w:r w:rsidR="00743813">
            <w:rPr>
              <w:rFonts w:ascii="Times New Roman" w:hAnsi="Times New Roman" w:cs="Times New Roman"/>
              <w:sz w:val="24"/>
              <w:szCs w:val="24"/>
            </w:rPr>
            <w:fldChar w:fldCharType="separate"/>
          </w:r>
          <w:r w:rsidR="00F91034" w:rsidRPr="00F91034">
            <w:rPr>
              <w:rFonts w:ascii="Times New Roman" w:hAnsi="Times New Roman" w:cs="Times New Roman"/>
              <w:noProof/>
              <w:sz w:val="24"/>
              <w:szCs w:val="24"/>
            </w:rPr>
            <w:t>(2021)</w:t>
          </w:r>
          <w:r w:rsidR="00743813">
            <w:rPr>
              <w:rFonts w:ascii="Times New Roman" w:hAnsi="Times New Roman" w:cs="Times New Roman"/>
              <w:sz w:val="24"/>
              <w:szCs w:val="24"/>
            </w:rPr>
            <w:fldChar w:fldCharType="end"/>
          </w:r>
        </w:sdtContent>
      </w:sdt>
      <w:r w:rsidR="00173D35">
        <w:rPr>
          <w:rFonts w:ascii="Times New Roman" w:hAnsi="Times New Roman" w:cs="Times New Roman"/>
          <w:sz w:val="24"/>
          <w:szCs w:val="24"/>
        </w:rPr>
        <w:t xml:space="preserve"> </w:t>
      </w:r>
      <w:r>
        <w:rPr>
          <w:rFonts w:ascii="Times New Roman" w:hAnsi="Times New Roman" w:cs="Times New Roman"/>
          <w:sz w:val="24"/>
          <w:szCs w:val="24"/>
        </w:rPr>
        <w:t>the</w:t>
      </w:r>
      <w:r w:rsidR="00173D35">
        <w:rPr>
          <w:rFonts w:ascii="Times New Roman" w:hAnsi="Times New Roman" w:cs="Times New Roman"/>
          <w:sz w:val="24"/>
          <w:szCs w:val="24"/>
        </w:rPr>
        <w:t xml:space="preserve"> rehiring of preceding employees, often express</w:t>
      </w:r>
      <w:r w:rsidR="000D7014">
        <w:rPr>
          <w:rFonts w:ascii="Times New Roman" w:hAnsi="Times New Roman" w:cs="Times New Roman"/>
          <w:sz w:val="24"/>
          <w:szCs w:val="24"/>
        </w:rPr>
        <w:t xml:space="preserve"> </w:t>
      </w:r>
      <w:r w:rsidR="006612EE">
        <w:rPr>
          <w:rFonts w:ascii="Times New Roman" w:hAnsi="Times New Roman" w:cs="Times New Roman"/>
          <w:sz w:val="24"/>
          <w:szCs w:val="24"/>
        </w:rPr>
        <w:t xml:space="preserve">to the company a </w:t>
      </w:r>
      <w:r w:rsidR="00173D35">
        <w:rPr>
          <w:rFonts w:ascii="Times New Roman" w:hAnsi="Times New Roman" w:cs="Times New Roman"/>
          <w:sz w:val="24"/>
          <w:szCs w:val="24"/>
        </w:rPr>
        <w:t>backfire hiring and for organi</w:t>
      </w:r>
      <w:r w:rsidR="003C01B0">
        <w:rPr>
          <w:rFonts w:ascii="Times New Roman" w:hAnsi="Times New Roman" w:cs="Times New Roman"/>
          <w:sz w:val="24"/>
          <w:szCs w:val="24"/>
        </w:rPr>
        <w:t>z</w:t>
      </w:r>
      <w:r w:rsidR="00173D35">
        <w:rPr>
          <w:rFonts w:ascii="Times New Roman" w:hAnsi="Times New Roman" w:cs="Times New Roman"/>
          <w:sz w:val="24"/>
          <w:szCs w:val="24"/>
        </w:rPr>
        <w:t xml:space="preserve">ation </w:t>
      </w:r>
      <w:r w:rsidR="000D7014">
        <w:rPr>
          <w:rFonts w:ascii="Times New Roman" w:hAnsi="Times New Roman" w:cs="Times New Roman"/>
          <w:sz w:val="24"/>
          <w:szCs w:val="24"/>
        </w:rPr>
        <w:t>have become a new rehiring fo</w:t>
      </w:r>
      <w:r w:rsidR="006612EE">
        <w:rPr>
          <w:rFonts w:ascii="Times New Roman" w:hAnsi="Times New Roman" w:cs="Times New Roman"/>
          <w:sz w:val="24"/>
          <w:szCs w:val="24"/>
        </w:rPr>
        <w:t>rmat for the</w:t>
      </w:r>
      <w:r w:rsidR="000D7014">
        <w:rPr>
          <w:rFonts w:ascii="Times New Roman" w:hAnsi="Times New Roman" w:cs="Times New Roman"/>
          <w:sz w:val="24"/>
          <w:szCs w:val="24"/>
        </w:rPr>
        <w:t xml:space="preserve"> employees</w:t>
      </w:r>
      <w:r w:rsidR="00005796">
        <w:rPr>
          <w:rFonts w:ascii="Times New Roman" w:hAnsi="Times New Roman" w:cs="Times New Roman"/>
          <w:sz w:val="24"/>
          <w:szCs w:val="24"/>
        </w:rPr>
        <w:t>, a</w:t>
      </w:r>
      <w:r w:rsidR="006612EE">
        <w:rPr>
          <w:rFonts w:ascii="Times New Roman" w:hAnsi="Times New Roman" w:cs="Times New Roman"/>
          <w:sz w:val="24"/>
          <w:szCs w:val="24"/>
        </w:rPr>
        <w:t xml:space="preserve">nother analysis shows that backfire hiring </w:t>
      </w:r>
      <w:r w:rsidR="00005796">
        <w:rPr>
          <w:rFonts w:ascii="Times New Roman" w:hAnsi="Times New Roman" w:cs="Times New Roman"/>
          <w:sz w:val="24"/>
          <w:szCs w:val="24"/>
        </w:rPr>
        <w:t>is already a phenomenon for the company and employees.</w:t>
      </w:r>
      <w:r w:rsidR="001F3B53">
        <w:rPr>
          <w:rFonts w:ascii="Times New Roman" w:hAnsi="Times New Roman" w:cs="Times New Roman"/>
          <w:sz w:val="24"/>
          <w:szCs w:val="24"/>
        </w:rPr>
        <w:t xml:space="preserve"> In this regard</w:t>
      </w:r>
      <w:r w:rsidR="00D34C20">
        <w:rPr>
          <w:rFonts w:ascii="Times New Roman" w:hAnsi="Times New Roman" w:cs="Times New Roman"/>
          <w:sz w:val="24"/>
          <w:szCs w:val="24"/>
        </w:rPr>
        <w:t xml:space="preserve">, Lapalme et al. </w:t>
      </w:r>
      <w:sdt>
        <w:sdtPr>
          <w:rPr>
            <w:rFonts w:ascii="Times New Roman" w:hAnsi="Times New Roman" w:cs="Times New Roman"/>
            <w:sz w:val="24"/>
            <w:szCs w:val="24"/>
          </w:rPr>
          <w:id w:val="1737351045"/>
          <w:citation/>
        </w:sdtPr>
        <w:sdtEndPr/>
        <w:sdtContent>
          <w:r w:rsidR="00FD14C4">
            <w:rPr>
              <w:rFonts w:ascii="Times New Roman" w:hAnsi="Times New Roman" w:cs="Times New Roman"/>
              <w:sz w:val="24"/>
              <w:szCs w:val="24"/>
            </w:rPr>
            <w:fldChar w:fldCharType="begin"/>
          </w:r>
          <w:r w:rsidR="00D34C20">
            <w:rPr>
              <w:rFonts w:ascii="Times New Roman" w:hAnsi="Times New Roman" w:cs="Times New Roman"/>
              <w:sz w:val="24"/>
              <w:szCs w:val="24"/>
            </w:rPr>
            <w:instrText xml:space="preserve">CITATION Lap17 \n  \l 2057 </w:instrText>
          </w:r>
          <w:r w:rsidR="00FD14C4">
            <w:rPr>
              <w:rFonts w:ascii="Times New Roman" w:hAnsi="Times New Roman" w:cs="Times New Roman"/>
              <w:sz w:val="24"/>
              <w:szCs w:val="24"/>
            </w:rPr>
            <w:fldChar w:fldCharType="separate"/>
          </w:r>
          <w:r w:rsidR="00D34C20" w:rsidRPr="00D34C20">
            <w:rPr>
              <w:rFonts w:ascii="Times New Roman" w:hAnsi="Times New Roman" w:cs="Times New Roman"/>
              <w:noProof/>
              <w:sz w:val="24"/>
              <w:szCs w:val="24"/>
            </w:rPr>
            <w:t>(2017)</w:t>
          </w:r>
          <w:r w:rsidR="00FD14C4">
            <w:rPr>
              <w:rFonts w:ascii="Times New Roman" w:hAnsi="Times New Roman" w:cs="Times New Roman"/>
              <w:sz w:val="24"/>
              <w:szCs w:val="24"/>
            </w:rPr>
            <w:fldChar w:fldCharType="end"/>
          </w:r>
        </w:sdtContent>
      </w:sdt>
      <w:r w:rsidR="001F3B53">
        <w:rPr>
          <w:rFonts w:ascii="Times New Roman" w:hAnsi="Times New Roman" w:cs="Times New Roman"/>
          <w:sz w:val="24"/>
          <w:szCs w:val="24"/>
        </w:rPr>
        <w:t xml:space="preserve"> emphasizes</w:t>
      </w:r>
      <w:r w:rsidR="00DE3835">
        <w:rPr>
          <w:rFonts w:ascii="Times New Roman" w:hAnsi="Times New Roman" w:cs="Times New Roman"/>
          <w:sz w:val="24"/>
          <w:szCs w:val="24"/>
        </w:rPr>
        <w:t xml:space="preserve"> that employees should attentively discuss the </w:t>
      </w:r>
      <w:r w:rsidR="00F552D3">
        <w:rPr>
          <w:rFonts w:ascii="Times New Roman" w:hAnsi="Times New Roman" w:cs="Times New Roman"/>
          <w:sz w:val="24"/>
          <w:szCs w:val="24"/>
        </w:rPr>
        <w:t xml:space="preserve">instruction at each stage of the process, to guarantee compliance and achieve as well a constructive solution, the </w:t>
      </w:r>
      <w:r w:rsidR="005473F6">
        <w:rPr>
          <w:rFonts w:ascii="Times New Roman" w:hAnsi="Times New Roman" w:cs="Times New Roman"/>
          <w:sz w:val="24"/>
          <w:szCs w:val="24"/>
        </w:rPr>
        <w:t xml:space="preserve">new </w:t>
      </w:r>
      <w:r w:rsidR="00F552D3">
        <w:rPr>
          <w:rFonts w:ascii="Times New Roman" w:hAnsi="Times New Roman" w:cs="Times New Roman"/>
          <w:sz w:val="24"/>
          <w:szCs w:val="24"/>
        </w:rPr>
        <w:t>advi</w:t>
      </w:r>
      <w:r w:rsidR="005473F6">
        <w:rPr>
          <w:rFonts w:ascii="Times New Roman" w:hAnsi="Times New Roman" w:cs="Times New Roman"/>
          <w:sz w:val="24"/>
          <w:szCs w:val="24"/>
        </w:rPr>
        <w:t>c</w:t>
      </w:r>
      <w:r w:rsidR="00F552D3">
        <w:rPr>
          <w:rFonts w:ascii="Times New Roman" w:hAnsi="Times New Roman" w:cs="Times New Roman"/>
          <w:sz w:val="24"/>
          <w:szCs w:val="24"/>
        </w:rPr>
        <w:t xml:space="preserve">e </w:t>
      </w:r>
      <w:r w:rsidR="005473F6">
        <w:rPr>
          <w:rFonts w:ascii="Times New Roman" w:hAnsi="Times New Roman" w:cs="Times New Roman"/>
          <w:sz w:val="24"/>
          <w:szCs w:val="24"/>
        </w:rPr>
        <w:t>centre on the good that productive consultation can bring to the organisation as well to the employees.</w:t>
      </w:r>
      <w:r w:rsidR="003D2E83">
        <w:rPr>
          <w:rFonts w:ascii="Times New Roman" w:hAnsi="Times New Roman" w:cs="Times New Roman"/>
          <w:sz w:val="24"/>
          <w:szCs w:val="24"/>
        </w:rPr>
        <w:t xml:space="preserve"> Employees who have high level participation with the firm will take over their </w:t>
      </w:r>
      <w:r w:rsidR="00D22813">
        <w:rPr>
          <w:rFonts w:ascii="Times New Roman" w:hAnsi="Times New Roman" w:cs="Times New Roman"/>
          <w:sz w:val="24"/>
          <w:szCs w:val="24"/>
        </w:rPr>
        <w:t xml:space="preserve">jobs and responsibility given compared to the employees </w:t>
      </w:r>
      <w:r w:rsidR="00700298">
        <w:rPr>
          <w:rFonts w:ascii="Times New Roman" w:hAnsi="Times New Roman" w:cs="Times New Roman"/>
          <w:sz w:val="24"/>
          <w:szCs w:val="24"/>
        </w:rPr>
        <w:t xml:space="preserve">who have no responsibilities at the work place in the organisation </w:t>
      </w:r>
      <w:sdt>
        <w:sdtPr>
          <w:rPr>
            <w:rFonts w:ascii="Times New Roman" w:hAnsi="Times New Roman" w:cs="Times New Roman"/>
            <w:sz w:val="24"/>
            <w:szCs w:val="24"/>
          </w:rPr>
          <w:id w:val="-337930907"/>
          <w:citation/>
        </w:sdtPr>
        <w:sdtEndPr/>
        <w:sdtContent>
          <w:r w:rsidR="00700298">
            <w:rPr>
              <w:rFonts w:ascii="Times New Roman" w:hAnsi="Times New Roman" w:cs="Times New Roman"/>
              <w:sz w:val="24"/>
              <w:szCs w:val="24"/>
            </w:rPr>
            <w:fldChar w:fldCharType="begin"/>
          </w:r>
          <w:r w:rsidR="00C04073">
            <w:rPr>
              <w:rFonts w:ascii="Times New Roman" w:hAnsi="Times New Roman" w:cs="Times New Roman"/>
              <w:sz w:val="24"/>
              <w:szCs w:val="24"/>
            </w:rPr>
            <w:instrText xml:space="preserve">CITATION Mar18 \l 2057 </w:instrText>
          </w:r>
          <w:r w:rsidR="00700298">
            <w:rPr>
              <w:rFonts w:ascii="Times New Roman" w:hAnsi="Times New Roman" w:cs="Times New Roman"/>
              <w:sz w:val="24"/>
              <w:szCs w:val="24"/>
            </w:rPr>
            <w:fldChar w:fldCharType="separate"/>
          </w:r>
          <w:r w:rsidR="00C04073" w:rsidRPr="00C04073">
            <w:rPr>
              <w:rFonts w:ascii="Times New Roman" w:hAnsi="Times New Roman" w:cs="Times New Roman"/>
              <w:noProof/>
              <w:sz w:val="24"/>
              <w:szCs w:val="24"/>
            </w:rPr>
            <w:t>(Johnson, et al., 2018)</w:t>
          </w:r>
          <w:r w:rsidR="00700298">
            <w:rPr>
              <w:rFonts w:ascii="Times New Roman" w:hAnsi="Times New Roman" w:cs="Times New Roman"/>
              <w:sz w:val="24"/>
              <w:szCs w:val="24"/>
            </w:rPr>
            <w:fldChar w:fldCharType="end"/>
          </w:r>
        </w:sdtContent>
      </w:sdt>
      <w:r w:rsidR="00700298">
        <w:rPr>
          <w:rFonts w:ascii="Times New Roman" w:hAnsi="Times New Roman" w:cs="Times New Roman"/>
          <w:sz w:val="24"/>
          <w:szCs w:val="24"/>
        </w:rPr>
        <w:t>.</w:t>
      </w:r>
    </w:p>
    <w:p w14:paraId="41FC9D9C" w14:textId="750EF1A8" w:rsidR="00923F77" w:rsidRDefault="00806643"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However, all the organi</w:t>
      </w:r>
      <w:r w:rsidR="003C01B0">
        <w:rPr>
          <w:rFonts w:ascii="Times New Roman" w:hAnsi="Times New Roman" w:cs="Times New Roman"/>
          <w:sz w:val="24"/>
          <w:szCs w:val="24"/>
        </w:rPr>
        <w:t>z</w:t>
      </w:r>
      <w:r>
        <w:rPr>
          <w:rFonts w:ascii="Times New Roman" w:hAnsi="Times New Roman" w:cs="Times New Roman"/>
          <w:sz w:val="24"/>
          <w:szCs w:val="24"/>
        </w:rPr>
        <w:t>ations who rehiring an employees should review the documents before proceeds any actions in the company</w:t>
      </w:r>
      <w:r w:rsidR="00644727">
        <w:rPr>
          <w:rFonts w:ascii="Times New Roman" w:hAnsi="Times New Roman" w:cs="Times New Roman"/>
          <w:sz w:val="24"/>
          <w:szCs w:val="24"/>
        </w:rPr>
        <w:t xml:space="preserve"> </w:t>
      </w:r>
      <w:sdt>
        <w:sdtPr>
          <w:rPr>
            <w:rFonts w:ascii="Times New Roman" w:hAnsi="Times New Roman" w:cs="Times New Roman"/>
            <w:sz w:val="24"/>
            <w:szCs w:val="24"/>
          </w:rPr>
          <w:id w:val="-996497582"/>
          <w:citation/>
        </w:sdtPr>
        <w:sdtEndPr/>
        <w:sdtContent>
          <w:r w:rsidR="00644727">
            <w:rPr>
              <w:rFonts w:ascii="Times New Roman" w:hAnsi="Times New Roman" w:cs="Times New Roman"/>
              <w:sz w:val="24"/>
              <w:szCs w:val="24"/>
            </w:rPr>
            <w:fldChar w:fldCharType="begin"/>
          </w:r>
          <w:r w:rsidR="00644727">
            <w:rPr>
              <w:rFonts w:ascii="Times New Roman" w:hAnsi="Times New Roman" w:cs="Times New Roman"/>
              <w:sz w:val="24"/>
              <w:szCs w:val="24"/>
            </w:rPr>
            <w:instrText xml:space="preserve"> CITATION Mat21 \l 2057 </w:instrText>
          </w:r>
          <w:r w:rsidR="00644727">
            <w:rPr>
              <w:rFonts w:ascii="Times New Roman" w:hAnsi="Times New Roman" w:cs="Times New Roman"/>
              <w:sz w:val="24"/>
              <w:szCs w:val="24"/>
            </w:rPr>
            <w:fldChar w:fldCharType="separate"/>
          </w:r>
          <w:r w:rsidR="00644727" w:rsidRPr="00644727">
            <w:rPr>
              <w:rFonts w:ascii="Times New Roman" w:hAnsi="Times New Roman" w:cs="Times New Roman"/>
              <w:noProof/>
              <w:sz w:val="24"/>
              <w:szCs w:val="24"/>
            </w:rPr>
            <w:t>(Matt, 2021)</w:t>
          </w:r>
          <w:r w:rsidR="00644727">
            <w:rPr>
              <w:rFonts w:ascii="Times New Roman" w:hAnsi="Times New Roman" w:cs="Times New Roman"/>
              <w:sz w:val="24"/>
              <w:szCs w:val="24"/>
            </w:rPr>
            <w:fldChar w:fldCharType="end"/>
          </w:r>
        </w:sdtContent>
      </w:sdt>
      <w:r w:rsidR="00644727">
        <w:rPr>
          <w:rFonts w:ascii="Times New Roman" w:hAnsi="Times New Roman" w:cs="Times New Roman"/>
          <w:sz w:val="24"/>
          <w:szCs w:val="24"/>
        </w:rPr>
        <w:t>.</w:t>
      </w:r>
      <w:r w:rsidR="00E458F9">
        <w:rPr>
          <w:rFonts w:ascii="Times New Roman" w:hAnsi="Times New Roman" w:cs="Times New Roman"/>
          <w:sz w:val="24"/>
          <w:szCs w:val="24"/>
        </w:rPr>
        <w:t xml:space="preserve"> According to</w:t>
      </w:r>
      <w:r w:rsidR="00AA2474">
        <w:rPr>
          <w:rFonts w:ascii="Times New Roman" w:hAnsi="Times New Roman" w:cs="Times New Roman"/>
          <w:sz w:val="24"/>
          <w:szCs w:val="24"/>
        </w:rPr>
        <w:t xml:space="preserve"> Lee</w:t>
      </w:r>
      <w:r w:rsidR="00D34C20">
        <w:rPr>
          <w:rFonts w:ascii="Times New Roman" w:hAnsi="Times New Roman" w:cs="Times New Roman"/>
          <w:sz w:val="24"/>
          <w:szCs w:val="24"/>
        </w:rPr>
        <w:t xml:space="preserve"> </w:t>
      </w:r>
      <w:sdt>
        <w:sdtPr>
          <w:rPr>
            <w:rFonts w:ascii="Times New Roman" w:hAnsi="Times New Roman" w:cs="Times New Roman"/>
            <w:sz w:val="24"/>
            <w:szCs w:val="24"/>
          </w:rPr>
          <w:id w:val="-949002177"/>
          <w:citation/>
        </w:sdtPr>
        <w:sdtEndPr/>
        <w:sdtContent>
          <w:r w:rsidR="00E458F9">
            <w:rPr>
              <w:rFonts w:ascii="Times New Roman" w:hAnsi="Times New Roman" w:cs="Times New Roman"/>
              <w:sz w:val="24"/>
              <w:szCs w:val="24"/>
            </w:rPr>
            <w:fldChar w:fldCharType="begin"/>
          </w:r>
          <w:r w:rsidR="00AA2474">
            <w:rPr>
              <w:rFonts w:ascii="Times New Roman" w:hAnsi="Times New Roman" w:cs="Times New Roman"/>
              <w:sz w:val="24"/>
              <w:szCs w:val="24"/>
            </w:rPr>
            <w:instrText xml:space="preserve">CITATION Lee18 \n  \l 2057 </w:instrText>
          </w:r>
          <w:r w:rsidR="00E458F9">
            <w:rPr>
              <w:rFonts w:ascii="Times New Roman" w:hAnsi="Times New Roman" w:cs="Times New Roman"/>
              <w:sz w:val="24"/>
              <w:szCs w:val="24"/>
            </w:rPr>
            <w:fldChar w:fldCharType="separate"/>
          </w:r>
          <w:r w:rsidR="00AA2474" w:rsidRPr="00AA2474">
            <w:rPr>
              <w:rFonts w:ascii="Times New Roman" w:hAnsi="Times New Roman" w:cs="Times New Roman"/>
              <w:noProof/>
              <w:sz w:val="24"/>
              <w:szCs w:val="24"/>
            </w:rPr>
            <w:t>(2018)</w:t>
          </w:r>
          <w:r w:rsidR="00E458F9">
            <w:rPr>
              <w:rFonts w:ascii="Times New Roman" w:hAnsi="Times New Roman" w:cs="Times New Roman"/>
              <w:sz w:val="24"/>
              <w:szCs w:val="24"/>
            </w:rPr>
            <w:fldChar w:fldCharType="end"/>
          </w:r>
        </w:sdtContent>
      </w:sdt>
      <w:r w:rsidR="00AA2474">
        <w:rPr>
          <w:rFonts w:ascii="Times New Roman" w:hAnsi="Times New Roman" w:cs="Times New Roman"/>
          <w:sz w:val="24"/>
          <w:szCs w:val="24"/>
        </w:rPr>
        <w:t xml:space="preserve"> are four major factors for rehiring employees:</w:t>
      </w:r>
    </w:p>
    <w:p w14:paraId="3C77D4B1" w14:textId="7EB04A33" w:rsidR="00AA2474" w:rsidRDefault="00AA2474" w:rsidP="00AA2474">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skills.</w:t>
      </w:r>
    </w:p>
    <w:p w14:paraId="4C1B94D1" w14:textId="57D671FF" w:rsidR="00AA2474" w:rsidRDefault="00AA2474" w:rsidP="00AA2474">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Economy situation.</w:t>
      </w:r>
    </w:p>
    <w:p w14:paraId="2F2761B8" w14:textId="5408818A" w:rsidR="00923F77" w:rsidRDefault="00AA2474" w:rsidP="001D134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Generational inequality.</w:t>
      </w:r>
    </w:p>
    <w:p w14:paraId="2CAC5855" w14:textId="6F10B46B" w:rsidR="00644727" w:rsidRPr="00A63F91" w:rsidRDefault="00AA2474" w:rsidP="001D134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Rotate gender roles.</w:t>
      </w:r>
    </w:p>
    <w:p w14:paraId="070A8A49" w14:textId="77777777" w:rsidR="007E415A" w:rsidRDefault="007E415A" w:rsidP="001D134E">
      <w:pPr>
        <w:spacing w:line="360" w:lineRule="auto"/>
        <w:jc w:val="both"/>
        <w:rPr>
          <w:rFonts w:ascii="Times New Roman" w:hAnsi="Times New Roman" w:cs="Times New Roman"/>
          <w:b/>
          <w:bCs/>
          <w:sz w:val="24"/>
          <w:szCs w:val="24"/>
        </w:rPr>
      </w:pPr>
    </w:p>
    <w:p w14:paraId="5580102F" w14:textId="5885C47E" w:rsidR="005E6B96" w:rsidRDefault="00422ECD"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t>2.4</w:t>
      </w:r>
      <w:r w:rsidR="000246AC">
        <w:rPr>
          <w:rFonts w:ascii="Times New Roman" w:hAnsi="Times New Roman" w:cs="Times New Roman"/>
          <w:b/>
          <w:bCs/>
          <w:sz w:val="24"/>
          <w:szCs w:val="24"/>
        </w:rPr>
        <w:t xml:space="preserve"> </w:t>
      </w:r>
      <w:r w:rsidR="00C728D7">
        <w:rPr>
          <w:rFonts w:ascii="Times New Roman" w:hAnsi="Times New Roman" w:cs="Times New Roman"/>
          <w:b/>
          <w:bCs/>
          <w:sz w:val="24"/>
          <w:szCs w:val="24"/>
        </w:rPr>
        <w:t xml:space="preserve"> </w:t>
      </w:r>
      <w:r w:rsidRPr="00422ECD">
        <w:rPr>
          <w:rFonts w:ascii="Times New Roman" w:hAnsi="Times New Roman" w:cs="Times New Roman"/>
          <w:b/>
          <w:bCs/>
          <w:sz w:val="24"/>
          <w:szCs w:val="24"/>
        </w:rPr>
        <w:t xml:space="preserve"> </w:t>
      </w:r>
      <w:r w:rsidR="000246AC">
        <w:rPr>
          <w:rFonts w:ascii="Times New Roman" w:hAnsi="Times New Roman" w:cs="Times New Roman"/>
          <w:b/>
          <w:bCs/>
          <w:sz w:val="24"/>
          <w:szCs w:val="24"/>
        </w:rPr>
        <w:t>’’</w:t>
      </w:r>
      <w:r w:rsidRPr="00422ECD">
        <w:rPr>
          <w:rFonts w:ascii="Times New Roman" w:hAnsi="Times New Roman" w:cs="Times New Roman"/>
          <w:b/>
          <w:bCs/>
          <w:sz w:val="24"/>
          <w:szCs w:val="24"/>
        </w:rPr>
        <w:t>Fire and Rehire</w:t>
      </w:r>
      <w:r w:rsidR="000246AC">
        <w:rPr>
          <w:rFonts w:ascii="Times New Roman" w:hAnsi="Times New Roman" w:cs="Times New Roman"/>
          <w:b/>
          <w:bCs/>
          <w:sz w:val="24"/>
          <w:szCs w:val="24"/>
        </w:rPr>
        <w:t>’’</w:t>
      </w:r>
      <w:r w:rsidRPr="00422ECD">
        <w:rPr>
          <w:rFonts w:ascii="Times New Roman" w:hAnsi="Times New Roman" w:cs="Times New Roman"/>
          <w:b/>
          <w:bCs/>
          <w:sz w:val="24"/>
          <w:szCs w:val="24"/>
        </w:rPr>
        <w:t xml:space="preserve"> </w:t>
      </w:r>
      <w:r w:rsidR="003A0E46">
        <w:rPr>
          <w:rFonts w:ascii="Times New Roman" w:hAnsi="Times New Roman" w:cs="Times New Roman"/>
          <w:b/>
          <w:bCs/>
          <w:sz w:val="24"/>
          <w:szCs w:val="24"/>
        </w:rPr>
        <w:t>tactics</w:t>
      </w:r>
    </w:p>
    <w:p w14:paraId="7EF1C593" w14:textId="3C2A688D" w:rsidR="0049796C" w:rsidRDefault="005E6B96"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following section of this paper will introduce readings to a literature review (see section 2.0) that will analyse an efficient </w:t>
      </w:r>
      <w:r w:rsidR="0049796C">
        <w:rPr>
          <w:rFonts w:ascii="Times New Roman" w:hAnsi="Times New Roman" w:cs="Times New Roman"/>
          <w:sz w:val="24"/>
          <w:szCs w:val="24"/>
        </w:rPr>
        <w:t xml:space="preserve">study </w:t>
      </w:r>
      <w:r>
        <w:rPr>
          <w:rFonts w:ascii="Times New Roman" w:hAnsi="Times New Roman" w:cs="Times New Roman"/>
          <w:sz w:val="24"/>
          <w:szCs w:val="24"/>
        </w:rPr>
        <w:t>of literature</w:t>
      </w:r>
      <w:r w:rsidR="008A7348">
        <w:rPr>
          <w:rFonts w:ascii="Times New Roman" w:hAnsi="Times New Roman" w:cs="Times New Roman"/>
          <w:sz w:val="24"/>
          <w:szCs w:val="24"/>
        </w:rPr>
        <w:t xml:space="preserve"> </w:t>
      </w:r>
      <w:r>
        <w:rPr>
          <w:rFonts w:ascii="Times New Roman" w:hAnsi="Times New Roman" w:cs="Times New Roman"/>
          <w:sz w:val="24"/>
          <w:szCs w:val="24"/>
        </w:rPr>
        <w:t xml:space="preserve">concerning </w:t>
      </w:r>
      <w:r w:rsidR="008A7348">
        <w:rPr>
          <w:rFonts w:ascii="Times New Roman" w:hAnsi="Times New Roman" w:cs="Times New Roman"/>
          <w:sz w:val="24"/>
          <w:szCs w:val="24"/>
        </w:rPr>
        <w:t xml:space="preserve">the </w:t>
      </w:r>
      <w:r w:rsidR="000246AC">
        <w:rPr>
          <w:rFonts w:ascii="Times New Roman" w:hAnsi="Times New Roman" w:cs="Times New Roman"/>
          <w:sz w:val="24"/>
          <w:szCs w:val="24"/>
        </w:rPr>
        <w:t>’’</w:t>
      </w:r>
      <w:r>
        <w:rPr>
          <w:rFonts w:ascii="Times New Roman" w:hAnsi="Times New Roman" w:cs="Times New Roman"/>
          <w:sz w:val="24"/>
          <w:szCs w:val="24"/>
        </w:rPr>
        <w:t>fire and rehire</w:t>
      </w:r>
      <w:r w:rsidR="000246AC">
        <w:rPr>
          <w:rFonts w:ascii="Times New Roman" w:hAnsi="Times New Roman" w:cs="Times New Roman"/>
          <w:sz w:val="24"/>
          <w:szCs w:val="24"/>
        </w:rPr>
        <w:t>’’</w:t>
      </w:r>
      <w:r>
        <w:rPr>
          <w:rFonts w:ascii="Times New Roman" w:hAnsi="Times New Roman" w:cs="Times New Roman"/>
          <w:sz w:val="24"/>
          <w:szCs w:val="24"/>
        </w:rPr>
        <w:t xml:space="preserve"> tactics</w:t>
      </w:r>
      <w:r w:rsidR="0049796C">
        <w:rPr>
          <w:rFonts w:ascii="Times New Roman" w:hAnsi="Times New Roman" w:cs="Times New Roman"/>
          <w:sz w:val="24"/>
          <w:szCs w:val="24"/>
        </w:rPr>
        <w:t xml:space="preserve">. </w:t>
      </w:r>
      <w:r w:rsidR="0049796C" w:rsidRPr="009D7390">
        <w:rPr>
          <w:rFonts w:ascii="Times New Roman" w:hAnsi="Times New Roman" w:cs="Times New Roman"/>
          <w:color w:val="000000"/>
          <w:sz w:val="24"/>
          <w:szCs w:val="24"/>
        </w:rPr>
        <w:t>Regarding the</w:t>
      </w:r>
      <w:r w:rsidR="0049796C">
        <w:rPr>
          <w:rFonts w:ascii="Times New Roman" w:hAnsi="Times New Roman" w:cs="Times New Roman"/>
          <w:color w:val="000000"/>
          <w:sz w:val="24"/>
          <w:szCs w:val="24"/>
        </w:rPr>
        <w:t xml:space="preserve"> process of </w:t>
      </w:r>
      <w:r w:rsidR="0049796C" w:rsidRPr="009D7390">
        <w:rPr>
          <w:rFonts w:ascii="Times New Roman" w:hAnsi="Times New Roman" w:cs="Times New Roman"/>
          <w:color w:val="000000"/>
          <w:sz w:val="24"/>
          <w:szCs w:val="24"/>
        </w:rPr>
        <w:t>fire and rehire employees</w:t>
      </w:r>
      <w:r w:rsidR="0049796C" w:rsidRPr="009D7390">
        <w:rPr>
          <w:rFonts w:ascii="Times New Roman" w:hAnsi="Times New Roman" w:cs="Times New Roman"/>
          <w:sz w:val="24"/>
          <w:szCs w:val="24"/>
        </w:rPr>
        <w:t xml:space="preserve"> one of the academic publications</w:t>
      </w:r>
      <w:r w:rsidR="00BA580E">
        <w:rPr>
          <w:rFonts w:ascii="Times New Roman" w:hAnsi="Times New Roman" w:cs="Times New Roman"/>
          <w:sz w:val="24"/>
          <w:szCs w:val="24"/>
        </w:rPr>
        <w:t>,</w:t>
      </w:r>
      <w:r w:rsidR="0049796C" w:rsidRPr="009D7390">
        <w:rPr>
          <w:rFonts w:ascii="Times New Roman" w:hAnsi="Times New Roman" w:cs="Times New Roman"/>
          <w:sz w:val="24"/>
          <w:szCs w:val="24"/>
        </w:rPr>
        <w:t xml:space="preserve"> Jyh – Bang &amp; Tan Charlene Jon </w:t>
      </w:r>
      <w:sdt>
        <w:sdtPr>
          <w:rPr>
            <w:rFonts w:ascii="Times New Roman" w:hAnsi="Times New Roman" w:cs="Times New Roman"/>
            <w:sz w:val="24"/>
            <w:szCs w:val="24"/>
          </w:rPr>
          <w:id w:val="2019966181"/>
          <w:citation/>
        </w:sdtPr>
        <w:sdtEndPr/>
        <w:sdtContent>
          <w:r w:rsidR="0049796C" w:rsidRPr="009D7390">
            <w:rPr>
              <w:rFonts w:ascii="Times New Roman" w:hAnsi="Times New Roman" w:cs="Times New Roman"/>
              <w:sz w:val="24"/>
              <w:szCs w:val="24"/>
            </w:rPr>
            <w:fldChar w:fldCharType="begin"/>
          </w:r>
          <w:r w:rsidR="000936B7">
            <w:rPr>
              <w:rFonts w:ascii="Times New Roman" w:hAnsi="Times New Roman" w:cs="Times New Roman"/>
              <w:sz w:val="24"/>
              <w:szCs w:val="24"/>
            </w:rPr>
            <w:instrText xml:space="preserve">CITATION Jyh21 \n  \l 2057 </w:instrText>
          </w:r>
          <w:r w:rsidR="0049796C" w:rsidRPr="009D7390">
            <w:rPr>
              <w:rFonts w:ascii="Times New Roman" w:hAnsi="Times New Roman" w:cs="Times New Roman"/>
              <w:sz w:val="24"/>
              <w:szCs w:val="24"/>
            </w:rPr>
            <w:fldChar w:fldCharType="separate"/>
          </w:r>
          <w:r w:rsidR="000936B7" w:rsidRPr="000936B7">
            <w:rPr>
              <w:rFonts w:ascii="Times New Roman" w:hAnsi="Times New Roman" w:cs="Times New Roman"/>
              <w:noProof/>
              <w:sz w:val="24"/>
              <w:szCs w:val="24"/>
            </w:rPr>
            <w:t>(2021)</w:t>
          </w:r>
          <w:r w:rsidR="0049796C" w:rsidRPr="009D7390">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 xml:space="preserve"> assume that an organi</w:t>
      </w:r>
      <w:r w:rsidR="000246AC">
        <w:rPr>
          <w:rFonts w:ascii="Times New Roman" w:hAnsi="Times New Roman" w:cs="Times New Roman"/>
          <w:sz w:val="24"/>
          <w:szCs w:val="24"/>
        </w:rPr>
        <w:t>z</w:t>
      </w:r>
      <w:r w:rsidR="0049796C" w:rsidRPr="009D7390">
        <w:rPr>
          <w:rFonts w:ascii="Times New Roman" w:hAnsi="Times New Roman" w:cs="Times New Roman"/>
          <w:sz w:val="24"/>
          <w:szCs w:val="24"/>
        </w:rPr>
        <w:t xml:space="preserve">ation sustains descend costs in firing and rehiring employees, as well to expand their version by recognize an organisation’s employees to part profits with shareholders. The </w:t>
      </w:r>
      <w:r w:rsidR="000246AC">
        <w:rPr>
          <w:rFonts w:ascii="Times New Roman" w:hAnsi="Times New Roman" w:cs="Times New Roman"/>
          <w:sz w:val="24"/>
          <w:szCs w:val="24"/>
        </w:rPr>
        <w:t>’’</w:t>
      </w:r>
      <w:r w:rsidR="0049796C" w:rsidRPr="009D7390">
        <w:rPr>
          <w:rFonts w:ascii="Times New Roman" w:hAnsi="Times New Roman" w:cs="Times New Roman"/>
          <w:sz w:val="24"/>
          <w:szCs w:val="24"/>
        </w:rPr>
        <w:t>fire and rehire</w:t>
      </w:r>
      <w:r w:rsidR="000246AC">
        <w:rPr>
          <w:rFonts w:ascii="Times New Roman" w:hAnsi="Times New Roman" w:cs="Times New Roman"/>
          <w:sz w:val="24"/>
          <w:szCs w:val="24"/>
        </w:rPr>
        <w:t>’’</w:t>
      </w:r>
      <w:r w:rsidR="0049796C" w:rsidRPr="009D7390">
        <w:rPr>
          <w:rFonts w:ascii="Times New Roman" w:hAnsi="Times New Roman" w:cs="Times New Roman"/>
          <w:sz w:val="24"/>
          <w:szCs w:val="24"/>
        </w:rPr>
        <w:t xml:space="preserve"> resolution are identifying by the following active policy</w:t>
      </w:r>
      <w:r w:rsidR="000936B7">
        <w:rPr>
          <w:rFonts w:ascii="Times New Roman" w:hAnsi="Times New Roman" w:cs="Times New Roman"/>
          <w:sz w:val="24"/>
          <w:szCs w:val="24"/>
        </w:rPr>
        <w:t xml:space="preserve"> </w:t>
      </w:r>
      <w:sdt>
        <w:sdtPr>
          <w:rPr>
            <w:rFonts w:ascii="Times New Roman" w:hAnsi="Times New Roman" w:cs="Times New Roman"/>
            <w:sz w:val="24"/>
            <w:szCs w:val="24"/>
          </w:rPr>
          <w:id w:val="-1287423143"/>
          <w:citation/>
        </w:sdtPr>
        <w:sdtEndPr/>
        <w:sdtContent>
          <w:r w:rsidR="000936B7">
            <w:rPr>
              <w:rFonts w:ascii="Times New Roman" w:hAnsi="Times New Roman" w:cs="Times New Roman"/>
              <w:sz w:val="24"/>
              <w:szCs w:val="24"/>
            </w:rPr>
            <w:fldChar w:fldCharType="begin"/>
          </w:r>
          <w:r w:rsidR="000936B7">
            <w:rPr>
              <w:rFonts w:ascii="Times New Roman" w:hAnsi="Times New Roman" w:cs="Times New Roman"/>
              <w:sz w:val="24"/>
              <w:szCs w:val="24"/>
            </w:rPr>
            <w:instrText xml:space="preserve"> CITATION Bro21 \l 2057 </w:instrText>
          </w:r>
          <w:r w:rsidR="000936B7">
            <w:rPr>
              <w:rFonts w:ascii="Times New Roman" w:hAnsi="Times New Roman" w:cs="Times New Roman"/>
              <w:sz w:val="24"/>
              <w:szCs w:val="24"/>
            </w:rPr>
            <w:fldChar w:fldCharType="separate"/>
          </w:r>
          <w:r w:rsidR="000936B7" w:rsidRPr="000936B7">
            <w:rPr>
              <w:rFonts w:ascii="Times New Roman" w:hAnsi="Times New Roman" w:cs="Times New Roman"/>
              <w:noProof/>
              <w:sz w:val="24"/>
              <w:szCs w:val="24"/>
            </w:rPr>
            <w:t>(Brown, 2021)</w:t>
          </w:r>
          <w:r w:rsidR="000936B7">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 xml:space="preserve">. </w:t>
      </w:r>
      <w:bookmarkStart w:id="2" w:name="_Hlk101272459"/>
      <w:r w:rsidR="0049796C" w:rsidRPr="009D7390">
        <w:rPr>
          <w:rFonts w:ascii="Times New Roman" w:hAnsi="Times New Roman" w:cs="Times New Roman"/>
          <w:sz w:val="24"/>
          <w:szCs w:val="24"/>
        </w:rPr>
        <w:t xml:space="preserve">Employers have to accept ‘’fire and rehire’’ tactics </w:t>
      </w:r>
      <w:r w:rsidR="00421694">
        <w:rPr>
          <w:rFonts w:ascii="Times New Roman" w:hAnsi="Times New Roman" w:cs="Times New Roman"/>
          <w:sz w:val="24"/>
          <w:szCs w:val="24"/>
        </w:rPr>
        <w:t xml:space="preserve">that </w:t>
      </w:r>
      <w:r w:rsidR="0049796C" w:rsidRPr="009D7390">
        <w:rPr>
          <w:rFonts w:ascii="Times New Roman" w:hAnsi="Times New Roman" w:cs="Times New Roman"/>
          <w:sz w:val="24"/>
          <w:szCs w:val="24"/>
        </w:rPr>
        <w:t xml:space="preserve">produce a big possibility of legal claims, an unfavourable effect on employee relationship and reputational destruction in the organisation </w:t>
      </w:r>
      <w:sdt>
        <w:sdtPr>
          <w:rPr>
            <w:rFonts w:ascii="Times New Roman" w:hAnsi="Times New Roman" w:cs="Times New Roman"/>
            <w:sz w:val="24"/>
            <w:szCs w:val="24"/>
          </w:rPr>
          <w:id w:val="-1814625292"/>
          <w:citation/>
        </w:sdtPr>
        <w:sdtEndPr/>
        <w:sdtContent>
          <w:r w:rsidR="0049796C" w:rsidRPr="009D7390">
            <w:rPr>
              <w:rFonts w:ascii="Times New Roman" w:hAnsi="Times New Roman" w:cs="Times New Roman"/>
              <w:sz w:val="24"/>
              <w:szCs w:val="24"/>
            </w:rPr>
            <w:fldChar w:fldCharType="begin"/>
          </w:r>
          <w:r w:rsidR="0049796C" w:rsidRPr="009D7390">
            <w:rPr>
              <w:rFonts w:ascii="Times New Roman" w:hAnsi="Times New Roman" w:cs="Times New Roman"/>
              <w:sz w:val="24"/>
              <w:szCs w:val="24"/>
            </w:rPr>
            <w:instrText xml:space="preserve"> CITATION Nol21 \l 2057 </w:instrText>
          </w:r>
          <w:r w:rsidR="0049796C" w:rsidRPr="009D7390">
            <w:rPr>
              <w:rFonts w:ascii="Times New Roman" w:hAnsi="Times New Roman" w:cs="Times New Roman"/>
              <w:sz w:val="24"/>
              <w:szCs w:val="24"/>
            </w:rPr>
            <w:fldChar w:fldCharType="separate"/>
          </w:r>
          <w:r w:rsidR="0049796C" w:rsidRPr="009D7390">
            <w:rPr>
              <w:rFonts w:ascii="Times New Roman" w:hAnsi="Times New Roman" w:cs="Times New Roman"/>
              <w:noProof/>
              <w:sz w:val="24"/>
              <w:szCs w:val="24"/>
            </w:rPr>
            <w:t>(Nolan, 2021)</w:t>
          </w:r>
          <w:r w:rsidR="0049796C" w:rsidRPr="009D7390">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w:t>
      </w:r>
    </w:p>
    <w:bookmarkEnd w:id="2"/>
    <w:p w14:paraId="4B8D16DB" w14:textId="1C358940" w:rsidR="005E6B96" w:rsidRPr="005E6B96" w:rsidRDefault="005E6B96" w:rsidP="001D134E">
      <w:pPr>
        <w:spacing w:line="360" w:lineRule="auto"/>
        <w:jc w:val="both"/>
        <w:rPr>
          <w:rFonts w:ascii="Times New Roman" w:hAnsi="Times New Roman" w:cs="Times New Roman"/>
          <w:sz w:val="24"/>
          <w:szCs w:val="24"/>
        </w:rPr>
      </w:pPr>
    </w:p>
    <w:p w14:paraId="16113D82" w14:textId="0034D9AA" w:rsidR="002A7EDF" w:rsidRDefault="00A04943"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Covid pandemic crisis also set a</w:t>
      </w:r>
      <w:r w:rsidR="005F2196">
        <w:rPr>
          <w:rFonts w:ascii="Times New Roman" w:hAnsi="Times New Roman" w:cs="Times New Roman"/>
          <w:sz w:val="24"/>
          <w:szCs w:val="24"/>
        </w:rPr>
        <w:t xml:space="preserve"> new</w:t>
      </w:r>
      <w:r>
        <w:rPr>
          <w:rFonts w:ascii="Times New Roman" w:hAnsi="Times New Roman" w:cs="Times New Roman"/>
          <w:sz w:val="24"/>
          <w:szCs w:val="24"/>
        </w:rPr>
        <w:t xml:space="preserve"> programme of </w:t>
      </w:r>
      <w:r w:rsidR="005F2196">
        <w:rPr>
          <w:rFonts w:ascii="Times New Roman" w:hAnsi="Times New Roman" w:cs="Times New Roman"/>
          <w:sz w:val="24"/>
          <w:szCs w:val="24"/>
        </w:rPr>
        <w:t>work</w:t>
      </w:r>
      <w:r w:rsidR="00531CE6">
        <w:rPr>
          <w:rFonts w:ascii="Times New Roman" w:hAnsi="Times New Roman" w:cs="Times New Roman"/>
          <w:sz w:val="24"/>
          <w:szCs w:val="24"/>
        </w:rPr>
        <w:t xml:space="preserve"> for employees</w:t>
      </w:r>
      <w:r>
        <w:rPr>
          <w:rFonts w:ascii="Times New Roman" w:hAnsi="Times New Roman" w:cs="Times New Roman"/>
          <w:sz w:val="24"/>
          <w:szCs w:val="24"/>
        </w:rPr>
        <w:t xml:space="preserve"> </w:t>
      </w:r>
      <w:r w:rsidR="0067260E">
        <w:rPr>
          <w:rFonts w:ascii="Times New Roman" w:hAnsi="Times New Roman" w:cs="Times New Roman"/>
          <w:sz w:val="24"/>
          <w:szCs w:val="24"/>
        </w:rPr>
        <w:t>which</w:t>
      </w:r>
      <w:r w:rsidR="00DC3DCF">
        <w:rPr>
          <w:rFonts w:ascii="Times New Roman" w:hAnsi="Times New Roman" w:cs="Times New Roman"/>
          <w:sz w:val="24"/>
          <w:szCs w:val="24"/>
        </w:rPr>
        <w:t xml:space="preserve"> are </w:t>
      </w:r>
      <w:r w:rsidR="000C675F">
        <w:rPr>
          <w:rFonts w:ascii="Times New Roman" w:hAnsi="Times New Roman" w:cs="Times New Roman"/>
          <w:sz w:val="24"/>
          <w:szCs w:val="24"/>
        </w:rPr>
        <w:t>the</w:t>
      </w:r>
      <w:r w:rsidR="00E46C88">
        <w:rPr>
          <w:rFonts w:ascii="Times New Roman" w:hAnsi="Times New Roman" w:cs="Times New Roman"/>
          <w:sz w:val="24"/>
          <w:szCs w:val="24"/>
        </w:rPr>
        <w:t xml:space="preserve"> </w:t>
      </w:r>
      <w:r>
        <w:rPr>
          <w:rFonts w:ascii="Times New Roman" w:hAnsi="Times New Roman" w:cs="Times New Roman"/>
          <w:sz w:val="24"/>
          <w:szCs w:val="24"/>
        </w:rPr>
        <w:t>fire and rehire</w:t>
      </w:r>
      <w:r w:rsidR="005F2196">
        <w:rPr>
          <w:rFonts w:ascii="Times New Roman" w:hAnsi="Times New Roman" w:cs="Times New Roman"/>
          <w:sz w:val="24"/>
          <w:szCs w:val="24"/>
        </w:rPr>
        <w:t xml:space="preserve"> tactics by which</w:t>
      </w:r>
      <w:r w:rsidR="00531CE6">
        <w:rPr>
          <w:rFonts w:ascii="Times New Roman" w:hAnsi="Times New Roman" w:cs="Times New Roman"/>
          <w:sz w:val="24"/>
          <w:szCs w:val="24"/>
        </w:rPr>
        <w:t xml:space="preserve"> firms</w:t>
      </w:r>
      <w:r w:rsidR="005F2196">
        <w:rPr>
          <w:rFonts w:ascii="Times New Roman" w:hAnsi="Times New Roman" w:cs="Times New Roman"/>
          <w:sz w:val="24"/>
          <w:szCs w:val="24"/>
        </w:rPr>
        <w:t xml:space="preserve"> fired the employees and after reemployed them with new conditions and terms of contract, established by </w:t>
      </w:r>
      <w:r w:rsidR="00531CE6">
        <w:rPr>
          <w:rFonts w:ascii="Times New Roman" w:hAnsi="Times New Roman" w:cs="Times New Roman"/>
          <w:sz w:val="24"/>
          <w:szCs w:val="24"/>
        </w:rPr>
        <w:t>organisation for the</w:t>
      </w:r>
      <w:r w:rsidR="005F2196">
        <w:rPr>
          <w:rFonts w:ascii="Times New Roman" w:hAnsi="Times New Roman" w:cs="Times New Roman"/>
          <w:sz w:val="24"/>
          <w:szCs w:val="24"/>
        </w:rPr>
        <w:t xml:space="preserve"> detriment of the employees</w:t>
      </w:r>
      <w:r w:rsidR="00487CC1">
        <w:rPr>
          <w:rFonts w:ascii="Times New Roman" w:hAnsi="Times New Roman" w:cs="Times New Roman"/>
          <w:sz w:val="24"/>
          <w:szCs w:val="24"/>
        </w:rPr>
        <w:t xml:space="preserve"> </w:t>
      </w:r>
      <w:sdt>
        <w:sdtPr>
          <w:rPr>
            <w:rFonts w:ascii="Times New Roman" w:hAnsi="Times New Roman" w:cs="Times New Roman"/>
            <w:sz w:val="24"/>
            <w:szCs w:val="24"/>
          </w:rPr>
          <w:id w:val="1550191970"/>
          <w:citation/>
        </w:sdtPr>
        <w:sdtEndPr/>
        <w:sdtContent>
          <w:r w:rsidR="00487CC1">
            <w:rPr>
              <w:rFonts w:ascii="Times New Roman" w:hAnsi="Times New Roman" w:cs="Times New Roman"/>
              <w:sz w:val="24"/>
              <w:szCs w:val="24"/>
            </w:rPr>
            <w:fldChar w:fldCharType="begin"/>
          </w:r>
          <w:r w:rsidR="00487CC1">
            <w:rPr>
              <w:rFonts w:ascii="Times New Roman" w:hAnsi="Times New Roman" w:cs="Times New Roman"/>
              <w:sz w:val="24"/>
              <w:szCs w:val="24"/>
            </w:rPr>
            <w:instrText xml:space="preserve"> CITATION CIP22 \l 2057 </w:instrText>
          </w:r>
          <w:r w:rsidR="00487CC1">
            <w:rPr>
              <w:rFonts w:ascii="Times New Roman" w:hAnsi="Times New Roman" w:cs="Times New Roman"/>
              <w:sz w:val="24"/>
              <w:szCs w:val="24"/>
            </w:rPr>
            <w:fldChar w:fldCharType="separate"/>
          </w:r>
          <w:r w:rsidR="00487CC1" w:rsidRPr="00487CC1">
            <w:rPr>
              <w:rFonts w:ascii="Times New Roman" w:hAnsi="Times New Roman" w:cs="Times New Roman"/>
              <w:noProof/>
              <w:sz w:val="24"/>
              <w:szCs w:val="24"/>
            </w:rPr>
            <w:t>(CIPD, 2022)</w:t>
          </w:r>
          <w:r w:rsidR="00487CC1">
            <w:rPr>
              <w:rFonts w:ascii="Times New Roman" w:hAnsi="Times New Roman" w:cs="Times New Roman"/>
              <w:sz w:val="24"/>
              <w:szCs w:val="24"/>
            </w:rPr>
            <w:fldChar w:fldCharType="end"/>
          </w:r>
        </w:sdtContent>
      </w:sdt>
      <w:r w:rsidR="00487CC1">
        <w:rPr>
          <w:rFonts w:ascii="Times New Roman" w:hAnsi="Times New Roman" w:cs="Times New Roman"/>
          <w:sz w:val="24"/>
          <w:szCs w:val="24"/>
        </w:rPr>
        <w:t>.</w:t>
      </w:r>
      <w:r w:rsidR="00CA2A17">
        <w:rPr>
          <w:rFonts w:ascii="Times New Roman" w:hAnsi="Times New Roman" w:cs="Times New Roman"/>
          <w:sz w:val="24"/>
          <w:szCs w:val="24"/>
        </w:rPr>
        <w:t xml:space="preserve"> </w:t>
      </w:r>
      <w:r w:rsidR="003464C1">
        <w:rPr>
          <w:rFonts w:ascii="Times New Roman" w:hAnsi="Times New Roman" w:cs="Times New Roman"/>
          <w:sz w:val="24"/>
          <w:szCs w:val="24"/>
        </w:rPr>
        <w:t xml:space="preserve"> </w:t>
      </w:r>
      <w:r w:rsidR="00CA2A17">
        <w:rPr>
          <w:rFonts w:ascii="Times New Roman" w:hAnsi="Times New Roman" w:cs="Times New Roman"/>
          <w:sz w:val="24"/>
          <w:szCs w:val="24"/>
        </w:rPr>
        <w:t>Rody &amp; Siew Ann</w:t>
      </w:r>
      <w:r w:rsidR="00D34C20">
        <w:rPr>
          <w:rFonts w:ascii="Times New Roman" w:hAnsi="Times New Roman" w:cs="Times New Roman"/>
          <w:sz w:val="24"/>
          <w:szCs w:val="24"/>
        </w:rPr>
        <w:t xml:space="preserve"> </w:t>
      </w:r>
      <w:r w:rsidR="00CA2A17">
        <w:rPr>
          <w:rFonts w:ascii="Times New Roman" w:hAnsi="Times New Roman" w:cs="Times New Roman"/>
          <w:sz w:val="24"/>
          <w:szCs w:val="24"/>
        </w:rPr>
        <w:t xml:space="preserve"> </w:t>
      </w:r>
      <w:sdt>
        <w:sdtPr>
          <w:rPr>
            <w:rFonts w:ascii="Times New Roman" w:hAnsi="Times New Roman" w:cs="Times New Roman"/>
            <w:sz w:val="24"/>
            <w:szCs w:val="24"/>
          </w:rPr>
          <w:id w:val="-1061488207"/>
          <w:citation/>
        </w:sdtPr>
        <w:sdtEndPr/>
        <w:sdtContent>
          <w:r w:rsidR="00CA2A17">
            <w:rPr>
              <w:rFonts w:ascii="Times New Roman" w:hAnsi="Times New Roman" w:cs="Times New Roman"/>
              <w:sz w:val="24"/>
              <w:szCs w:val="24"/>
            </w:rPr>
            <w:fldChar w:fldCharType="begin"/>
          </w:r>
          <w:r w:rsidR="00CA2A17">
            <w:rPr>
              <w:rFonts w:ascii="Times New Roman" w:hAnsi="Times New Roman" w:cs="Times New Roman"/>
              <w:sz w:val="24"/>
              <w:szCs w:val="24"/>
            </w:rPr>
            <w:instrText xml:space="preserve">CITATION Rod21 \n  \l 2057 </w:instrText>
          </w:r>
          <w:r w:rsidR="00CA2A17">
            <w:rPr>
              <w:rFonts w:ascii="Times New Roman" w:hAnsi="Times New Roman" w:cs="Times New Roman"/>
              <w:sz w:val="24"/>
              <w:szCs w:val="24"/>
            </w:rPr>
            <w:fldChar w:fldCharType="separate"/>
          </w:r>
          <w:r w:rsidR="00CA2A17" w:rsidRPr="007B2FAC">
            <w:rPr>
              <w:rFonts w:ascii="Times New Roman" w:hAnsi="Times New Roman" w:cs="Times New Roman"/>
              <w:noProof/>
              <w:sz w:val="24"/>
              <w:szCs w:val="24"/>
            </w:rPr>
            <w:t>(2021)</w:t>
          </w:r>
          <w:r w:rsidR="00CA2A17">
            <w:rPr>
              <w:rFonts w:ascii="Times New Roman" w:hAnsi="Times New Roman" w:cs="Times New Roman"/>
              <w:sz w:val="24"/>
              <w:szCs w:val="24"/>
            </w:rPr>
            <w:fldChar w:fldCharType="end"/>
          </w:r>
        </w:sdtContent>
      </w:sdt>
      <w:r w:rsidR="00CA2A17">
        <w:rPr>
          <w:rFonts w:ascii="Times New Roman" w:hAnsi="Times New Roman" w:cs="Times New Roman"/>
          <w:sz w:val="24"/>
          <w:szCs w:val="24"/>
        </w:rPr>
        <w:t xml:space="preserve"> demonstrated that the Covid 19 pandemic have had major effects on the UK labour market in January 2021 claimed over 90,000 people, and had begun to steady by the end of 2021. Thus, in the article the author emphasizes that the impact of the Coronavirus pandemic resume to be felt in the different organisations, cutting the employment benefits and payment.</w:t>
      </w:r>
    </w:p>
    <w:p w14:paraId="55BF245A" w14:textId="10D5519F" w:rsidR="00580C92" w:rsidRPr="000A2B4D" w:rsidRDefault="00EC2B9A" w:rsidP="000A2B4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51E3">
        <w:rPr>
          <w:rFonts w:ascii="Times New Roman" w:hAnsi="Times New Roman" w:cs="Times New Roman"/>
          <w:sz w:val="24"/>
          <w:szCs w:val="24"/>
        </w:rPr>
        <w:tab/>
      </w:r>
      <w:r>
        <w:rPr>
          <w:rFonts w:ascii="Times New Roman" w:hAnsi="Times New Roman" w:cs="Times New Roman"/>
          <w:sz w:val="24"/>
          <w:szCs w:val="24"/>
        </w:rPr>
        <w:t xml:space="preserve"> </w:t>
      </w:r>
      <w:r w:rsidR="000C675F">
        <w:rPr>
          <w:rFonts w:ascii="Times New Roman" w:hAnsi="Times New Roman" w:cs="Times New Roman"/>
          <w:sz w:val="24"/>
          <w:szCs w:val="24"/>
        </w:rPr>
        <w:t xml:space="preserve"> Few</w:t>
      </w:r>
      <w:r w:rsidR="003464C1">
        <w:rPr>
          <w:rFonts w:ascii="Times New Roman" w:hAnsi="Times New Roman" w:cs="Times New Roman"/>
          <w:sz w:val="24"/>
          <w:szCs w:val="24"/>
        </w:rPr>
        <w:t xml:space="preserve"> companies that have been follow</w:t>
      </w:r>
      <w:r w:rsidR="003D0A41">
        <w:rPr>
          <w:rFonts w:ascii="Times New Roman" w:hAnsi="Times New Roman" w:cs="Times New Roman"/>
          <w:sz w:val="24"/>
          <w:szCs w:val="24"/>
        </w:rPr>
        <w:t xml:space="preserve"> this </w:t>
      </w:r>
      <w:r w:rsidR="00367A20">
        <w:rPr>
          <w:rFonts w:ascii="Times New Roman" w:hAnsi="Times New Roman" w:cs="Times New Roman"/>
          <w:sz w:val="24"/>
          <w:szCs w:val="24"/>
        </w:rPr>
        <w:t xml:space="preserve">tactics </w:t>
      </w:r>
      <w:r w:rsidR="00D75350">
        <w:rPr>
          <w:rFonts w:ascii="Times New Roman" w:hAnsi="Times New Roman" w:cs="Times New Roman"/>
          <w:sz w:val="24"/>
          <w:szCs w:val="24"/>
        </w:rPr>
        <w:t xml:space="preserve"> </w:t>
      </w:r>
      <w:r w:rsidR="000246AC">
        <w:rPr>
          <w:rFonts w:ascii="Times New Roman" w:hAnsi="Times New Roman" w:cs="Times New Roman"/>
          <w:sz w:val="24"/>
          <w:szCs w:val="24"/>
        </w:rPr>
        <w:t>’’</w:t>
      </w:r>
      <w:r w:rsidR="003D0A41">
        <w:rPr>
          <w:rFonts w:ascii="Times New Roman" w:hAnsi="Times New Roman" w:cs="Times New Roman"/>
          <w:sz w:val="24"/>
          <w:szCs w:val="24"/>
        </w:rPr>
        <w:t>fire and rehire</w:t>
      </w:r>
      <w:r w:rsidR="000246AC">
        <w:rPr>
          <w:rFonts w:ascii="Times New Roman" w:hAnsi="Times New Roman" w:cs="Times New Roman"/>
          <w:sz w:val="24"/>
          <w:szCs w:val="24"/>
        </w:rPr>
        <w:t>’’</w:t>
      </w:r>
      <w:r w:rsidR="003D0A41">
        <w:rPr>
          <w:rFonts w:ascii="Times New Roman" w:hAnsi="Times New Roman" w:cs="Times New Roman"/>
          <w:sz w:val="24"/>
          <w:szCs w:val="24"/>
        </w:rPr>
        <w:t xml:space="preserve"> are British Gas</w:t>
      </w:r>
      <w:r w:rsidR="00DC3DCF">
        <w:rPr>
          <w:rFonts w:ascii="Times New Roman" w:hAnsi="Times New Roman" w:cs="Times New Roman"/>
          <w:sz w:val="24"/>
          <w:szCs w:val="24"/>
        </w:rPr>
        <w:t xml:space="preserve"> </w:t>
      </w:r>
      <w:r w:rsidR="00E46C88">
        <w:rPr>
          <w:rFonts w:ascii="Times New Roman" w:hAnsi="Times New Roman" w:cs="Times New Roman"/>
          <w:sz w:val="24"/>
          <w:szCs w:val="24"/>
        </w:rPr>
        <w:t>according to Brown</w:t>
      </w:r>
      <w:r w:rsidR="000936B7">
        <w:rPr>
          <w:rFonts w:ascii="Times New Roman" w:hAnsi="Times New Roman" w:cs="Times New Roman"/>
          <w:sz w:val="24"/>
          <w:szCs w:val="24"/>
        </w:rPr>
        <w:t xml:space="preserve"> </w:t>
      </w:r>
      <w:sdt>
        <w:sdtPr>
          <w:rPr>
            <w:rFonts w:ascii="Times New Roman" w:hAnsi="Times New Roman" w:cs="Times New Roman"/>
            <w:sz w:val="24"/>
            <w:szCs w:val="24"/>
          </w:rPr>
          <w:id w:val="-1593151805"/>
          <w:citation/>
        </w:sdtPr>
        <w:sdtEndPr/>
        <w:sdtContent>
          <w:r w:rsidR="009C3B7F">
            <w:rPr>
              <w:rFonts w:ascii="Times New Roman" w:hAnsi="Times New Roman" w:cs="Times New Roman"/>
              <w:sz w:val="24"/>
              <w:szCs w:val="24"/>
            </w:rPr>
            <w:fldChar w:fldCharType="begin"/>
          </w:r>
          <w:r w:rsidR="00E46C88">
            <w:rPr>
              <w:rFonts w:ascii="Times New Roman" w:hAnsi="Times New Roman" w:cs="Times New Roman"/>
              <w:sz w:val="24"/>
              <w:szCs w:val="24"/>
            </w:rPr>
            <w:instrText xml:space="preserve">CITATION Bro21 \n  \l 2057 </w:instrText>
          </w:r>
          <w:r w:rsidR="009C3B7F">
            <w:rPr>
              <w:rFonts w:ascii="Times New Roman" w:hAnsi="Times New Roman" w:cs="Times New Roman"/>
              <w:sz w:val="24"/>
              <w:szCs w:val="24"/>
            </w:rPr>
            <w:fldChar w:fldCharType="separate"/>
          </w:r>
          <w:r w:rsidR="00E46C88" w:rsidRPr="00E46C88">
            <w:rPr>
              <w:rFonts w:ascii="Times New Roman" w:hAnsi="Times New Roman" w:cs="Times New Roman"/>
              <w:noProof/>
              <w:sz w:val="24"/>
              <w:szCs w:val="24"/>
            </w:rPr>
            <w:t>(2021)</w:t>
          </w:r>
          <w:r w:rsidR="009C3B7F">
            <w:rPr>
              <w:rFonts w:ascii="Times New Roman" w:hAnsi="Times New Roman" w:cs="Times New Roman"/>
              <w:sz w:val="24"/>
              <w:szCs w:val="24"/>
            </w:rPr>
            <w:fldChar w:fldCharType="end"/>
          </w:r>
        </w:sdtContent>
      </w:sdt>
      <w:r w:rsidR="009C3B7F">
        <w:rPr>
          <w:rFonts w:ascii="Times New Roman" w:hAnsi="Times New Roman" w:cs="Times New Roman"/>
          <w:sz w:val="24"/>
          <w:szCs w:val="24"/>
        </w:rPr>
        <w:t>.</w:t>
      </w:r>
      <w:r w:rsidR="00D75350">
        <w:rPr>
          <w:rFonts w:ascii="Times New Roman" w:hAnsi="Times New Roman" w:cs="Times New Roman"/>
          <w:sz w:val="24"/>
          <w:szCs w:val="24"/>
        </w:rPr>
        <w:t xml:space="preserve"> </w:t>
      </w:r>
      <w:r w:rsidR="009806DD">
        <w:rPr>
          <w:rFonts w:ascii="Times New Roman" w:hAnsi="Times New Roman" w:cs="Times New Roman"/>
          <w:sz w:val="24"/>
          <w:szCs w:val="24"/>
        </w:rPr>
        <w:t>As well the company British Airways fire more than 12,000 employees, and 19,000 people plan to</w:t>
      </w:r>
      <w:r w:rsidR="0049796C">
        <w:rPr>
          <w:rFonts w:ascii="Times New Roman" w:hAnsi="Times New Roman" w:cs="Times New Roman"/>
          <w:sz w:val="24"/>
          <w:szCs w:val="24"/>
        </w:rPr>
        <w:t xml:space="preserve"> </w:t>
      </w:r>
      <w:r w:rsidR="000246AC">
        <w:rPr>
          <w:rFonts w:ascii="Times New Roman" w:hAnsi="Times New Roman" w:cs="Times New Roman"/>
          <w:sz w:val="24"/>
          <w:szCs w:val="24"/>
        </w:rPr>
        <w:t>’’</w:t>
      </w:r>
      <w:r w:rsidR="009806DD">
        <w:rPr>
          <w:rFonts w:ascii="Times New Roman" w:hAnsi="Times New Roman" w:cs="Times New Roman"/>
          <w:sz w:val="24"/>
          <w:szCs w:val="24"/>
        </w:rPr>
        <w:t>fire and rehir</w:t>
      </w:r>
      <w:r w:rsidR="0049796C">
        <w:rPr>
          <w:rFonts w:ascii="Times New Roman" w:hAnsi="Times New Roman" w:cs="Times New Roman"/>
          <w:sz w:val="24"/>
          <w:szCs w:val="24"/>
        </w:rPr>
        <w:t>e</w:t>
      </w:r>
      <w:r w:rsidR="000246AC">
        <w:rPr>
          <w:rFonts w:ascii="Times New Roman" w:hAnsi="Times New Roman" w:cs="Times New Roman"/>
          <w:sz w:val="24"/>
          <w:szCs w:val="24"/>
        </w:rPr>
        <w:t>’’</w:t>
      </w:r>
      <w:r w:rsidR="009806DD">
        <w:rPr>
          <w:rFonts w:ascii="Times New Roman" w:hAnsi="Times New Roman" w:cs="Times New Roman"/>
          <w:sz w:val="24"/>
          <w:szCs w:val="24"/>
        </w:rPr>
        <w:t xml:space="preserve"> tactics with new contract terms </w:t>
      </w:r>
      <w:sdt>
        <w:sdtPr>
          <w:rPr>
            <w:rFonts w:ascii="Times New Roman" w:hAnsi="Times New Roman" w:cs="Times New Roman"/>
            <w:sz w:val="24"/>
            <w:szCs w:val="24"/>
          </w:rPr>
          <w:id w:val="937721368"/>
          <w:citation/>
        </w:sdtPr>
        <w:sdtEndPr/>
        <w:sdtContent>
          <w:r w:rsidR="009806DD">
            <w:rPr>
              <w:rFonts w:ascii="Times New Roman" w:hAnsi="Times New Roman" w:cs="Times New Roman"/>
              <w:sz w:val="24"/>
              <w:szCs w:val="24"/>
            </w:rPr>
            <w:fldChar w:fldCharType="begin"/>
          </w:r>
          <w:r w:rsidR="009806DD">
            <w:rPr>
              <w:rFonts w:ascii="Times New Roman" w:hAnsi="Times New Roman" w:cs="Times New Roman"/>
              <w:sz w:val="24"/>
              <w:szCs w:val="24"/>
            </w:rPr>
            <w:instrText xml:space="preserve"> CITATION Ham21 \l 2057 </w:instrText>
          </w:r>
          <w:r w:rsidR="009806DD">
            <w:rPr>
              <w:rFonts w:ascii="Times New Roman" w:hAnsi="Times New Roman" w:cs="Times New Roman"/>
              <w:sz w:val="24"/>
              <w:szCs w:val="24"/>
            </w:rPr>
            <w:fldChar w:fldCharType="separate"/>
          </w:r>
          <w:r w:rsidR="009806DD" w:rsidRPr="00B15AF3">
            <w:rPr>
              <w:rFonts w:ascii="Times New Roman" w:hAnsi="Times New Roman" w:cs="Times New Roman"/>
              <w:noProof/>
              <w:sz w:val="24"/>
              <w:szCs w:val="24"/>
            </w:rPr>
            <w:t>(Hamawandy, et al., 2021)</w:t>
          </w:r>
          <w:r w:rsidR="009806DD">
            <w:rPr>
              <w:rFonts w:ascii="Times New Roman" w:hAnsi="Times New Roman" w:cs="Times New Roman"/>
              <w:sz w:val="24"/>
              <w:szCs w:val="24"/>
            </w:rPr>
            <w:fldChar w:fldCharType="end"/>
          </w:r>
        </w:sdtContent>
      </w:sdt>
      <w:r w:rsidR="009806DD">
        <w:rPr>
          <w:rFonts w:ascii="Times New Roman" w:hAnsi="Times New Roman" w:cs="Times New Roman"/>
          <w:sz w:val="24"/>
          <w:szCs w:val="24"/>
        </w:rPr>
        <w:t>.</w:t>
      </w:r>
      <w:r w:rsidR="00A63F91">
        <w:rPr>
          <w:rFonts w:ascii="Times New Roman" w:hAnsi="Times New Roman" w:cs="Times New Roman"/>
          <w:sz w:val="24"/>
          <w:szCs w:val="24"/>
        </w:rPr>
        <w:t xml:space="preserve"> For Tesco and Sainsbury’s</w:t>
      </w:r>
      <w:r w:rsidR="009B6496">
        <w:rPr>
          <w:rFonts w:ascii="Times New Roman" w:hAnsi="Times New Roman" w:cs="Times New Roman"/>
          <w:sz w:val="24"/>
          <w:szCs w:val="24"/>
        </w:rPr>
        <w:t xml:space="preserve"> fire and rehire is the only method of cancel out legacy contracts </w:t>
      </w:r>
      <w:sdt>
        <w:sdtPr>
          <w:rPr>
            <w:rFonts w:ascii="Times New Roman" w:hAnsi="Times New Roman" w:cs="Times New Roman"/>
            <w:sz w:val="24"/>
            <w:szCs w:val="24"/>
          </w:rPr>
          <w:id w:val="852611779"/>
          <w:citation/>
        </w:sdtPr>
        <w:sdtEndPr/>
        <w:sdtContent>
          <w:r w:rsidR="009B6496">
            <w:rPr>
              <w:rFonts w:ascii="Times New Roman" w:hAnsi="Times New Roman" w:cs="Times New Roman"/>
              <w:sz w:val="24"/>
              <w:szCs w:val="24"/>
            </w:rPr>
            <w:fldChar w:fldCharType="begin"/>
          </w:r>
          <w:r w:rsidR="009B6496">
            <w:rPr>
              <w:rFonts w:ascii="Times New Roman" w:hAnsi="Times New Roman" w:cs="Times New Roman"/>
              <w:sz w:val="24"/>
              <w:szCs w:val="24"/>
            </w:rPr>
            <w:instrText xml:space="preserve"> CITATION Nol21 \l 2057 </w:instrText>
          </w:r>
          <w:r w:rsidR="009B6496">
            <w:rPr>
              <w:rFonts w:ascii="Times New Roman" w:hAnsi="Times New Roman" w:cs="Times New Roman"/>
              <w:sz w:val="24"/>
              <w:szCs w:val="24"/>
            </w:rPr>
            <w:fldChar w:fldCharType="separate"/>
          </w:r>
          <w:r w:rsidR="009B6496" w:rsidRPr="009B6496">
            <w:rPr>
              <w:rFonts w:ascii="Times New Roman" w:hAnsi="Times New Roman" w:cs="Times New Roman"/>
              <w:noProof/>
              <w:sz w:val="24"/>
              <w:szCs w:val="24"/>
            </w:rPr>
            <w:t>(Nolan, 2021)</w:t>
          </w:r>
          <w:r w:rsidR="009B6496">
            <w:rPr>
              <w:rFonts w:ascii="Times New Roman" w:hAnsi="Times New Roman" w:cs="Times New Roman"/>
              <w:sz w:val="24"/>
              <w:szCs w:val="24"/>
            </w:rPr>
            <w:fldChar w:fldCharType="end"/>
          </w:r>
        </w:sdtContent>
      </w:sdt>
      <w:r w:rsidR="009B6496">
        <w:rPr>
          <w:rFonts w:ascii="Times New Roman" w:hAnsi="Times New Roman" w:cs="Times New Roman"/>
          <w:sz w:val="24"/>
          <w:szCs w:val="24"/>
        </w:rPr>
        <w:t>.</w:t>
      </w:r>
    </w:p>
    <w:p w14:paraId="7CF169D9" w14:textId="2E326DC2" w:rsidR="003C1360" w:rsidRDefault="00233CCC" w:rsidP="009806D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1EB1EE06" w14:textId="17C70245" w:rsidR="009806DD" w:rsidRDefault="00571CFC" w:rsidP="009806D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3.0</w:t>
      </w:r>
      <w:r w:rsidR="009806DD" w:rsidRPr="009806DD">
        <w:rPr>
          <w:rFonts w:ascii="Times New Roman" w:hAnsi="Times New Roman" w:cs="Times New Roman"/>
          <w:b/>
          <w:bCs/>
          <w:sz w:val="24"/>
          <w:szCs w:val="24"/>
        </w:rPr>
        <w:t xml:space="preserve"> </w:t>
      </w:r>
      <w:r w:rsidR="005C2795">
        <w:rPr>
          <w:rFonts w:ascii="Times New Roman" w:hAnsi="Times New Roman" w:cs="Times New Roman"/>
          <w:b/>
          <w:bCs/>
          <w:sz w:val="24"/>
          <w:szCs w:val="24"/>
        </w:rPr>
        <w:t>Employment</w:t>
      </w:r>
      <w:r w:rsidR="006D0777">
        <w:rPr>
          <w:rFonts w:ascii="Times New Roman" w:hAnsi="Times New Roman" w:cs="Times New Roman"/>
          <w:b/>
          <w:bCs/>
          <w:sz w:val="24"/>
          <w:szCs w:val="24"/>
        </w:rPr>
        <w:t xml:space="preserve"> relationship</w:t>
      </w:r>
    </w:p>
    <w:p w14:paraId="18A6D45A" w14:textId="27E372C0" w:rsidR="00C451E3" w:rsidRDefault="00F416F9"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theory of Human Resource Management, is to i</w:t>
      </w:r>
      <w:r w:rsidR="00AE156B">
        <w:rPr>
          <w:rFonts w:ascii="Times New Roman" w:hAnsi="Times New Roman" w:cs="Times New Roman"/>
          <w:sz w:val="24"/>
          <w:szCs w:val="24"/>
        </w:rPr>
        <w:t>nvigorate and value in employment relationships</w:t>
      </w:r>
      <w:r w:rsidR="00E70713">
        <w:rPr>
          <w:rFonts w:ascii="Times New Roman" w:hAnsi="Times New Roman" w:cs="Times New Roman"/>
          <w:sz w:val="24"/>
          <w:szCs w:val="24"/>
        </w:rPr>
        <w:t xml:space="preserve"> </w:t>
      </w:r>
      <w:r w:rsidR="00807108">
        <w:rPr>
          <w:rFonts w:ascii="Times New Roman" w:hAnsi="Times New Roman" w:cs="Times New Roman"/>
          <w:sz w:val="24"/>
          <w:szCs w:val="24"/>
        </w:rPr>
        <w:t>supporting cont</w:t>
      </w:r>
      <w:r w:rsidR="003401EA">
        <w:rPr>
          <w:rFonts w:ascii="Times New Roman" w:hAnsi="Times New Roman" w:cs="Times New Roman"/>
          <w:sz w:val="24"/>
          <w:szCs w:val="24"/>
        </w:rPr>
        <w:t>inuous actions of employees and</w:t>
      </w:r>
      <w:r w:rsidR="00E70713">
        <w:rPr>
          <w:rFonts w:ascii="Times New Roman" w:hAnsi="Times New Roman" w:cs="Times New Roman"/>
          <w:sz w:val="24"/>
          <w:szCs w:val="24"/>
        </w:rPr>
        <w:t xml:space="preserve"> organisation</w:t>
      </w:r>
      <w:r w:rsidR="003401EA">
        <w:rPr>
          <w:rFonts w:ascii="Times New Roman" w:hAnsi="Times New Roman" w:cs="Times New Roman"/>
          <w:sz w:val="24"/>
          <w:szCs w:val="24"/>
        </w:rPr>
        <w:t xml:space="preserve">s </w:t>
      </w:r>
      <w:sdt>
        <w:sdtPr>
          <w:rPr>
            <w:rFonts w:ascii="Times New Roman" w:hAnsi="Times New Roman" w:cs="Times New Roman"/>
            <w:sz w:val="24"/>
            <w:szCs w:val="24"/>
          </w:rPr>
          <w:id w:val="-1484618720"/>
          <w:citation/>
        </w:sdtPr>
        <w:sdtEndPr/>
        <w:sdtContent>
          <w:r w:rsidR="003401EA">
            <w:rPr>
              <w:rFonts w:ascii="Times New Roman" w:hAnsi="Times New Roman" w:cs="Times New Roman"/>
              <w:sz w:val="24"/>
              <w:szCs w:val="24"/>
            </w:rPr>
            <w:fldChar w:fldCharType="begin"/>
          </w:r>
          <w:r w:rsidR="003401EA">
            <w:rPr>
              <w:rFonts w:ascii="Times New Roman" w:hAnsi="Times New Roman" w:cs="Times New Roman"/>
              <w:sz w:val="24"/>
              <w:szCs w:val="24"/>
            </w:rPr>
            <w:instrText xml:space="preserve"> CITATION Ams20 \l 2057 </w:instrText>
          </w:r>
          <w:r w:rsidR="003401EA">
            <w:rPr>
              <w:rFonts w:ascii="Times New Roman" w:hAnsi="Times New Roman" w:cs="Times New Roman"/>
              <w:sz w:val="24"/>
              <w:szCs w:val="24"/>
            </w:rPr>
            <w:fldChar w:fldCharType="separate"/>
          </w:r>
          <w:r w:rsidR="003401EA" w:rsidRPr="003401EA">
            <w:rPr>
              <w:rFonts w:ascii="Times New Roman" w:hAnsi="Times New Roman" w:cs="Times New Roman"/>
              <w:noProof/>
              <w:sz w:val="24"/>
              <w:szCs w:val="24"/>
            </w:rPr>
            <w:t>(Amstrong &amp; Taylor, 2020)</w:t>
          </w:r>
          <w:r w:rsidR="003401EA">
            <w:rPr>
              <w:rFonts w:ascii="Times New Roman" w:hAnsi="Times New Roman" w:cs="Times New Roman"/>
              <w:sz w:val="24"/>
              <w:szCs w:val="24"/>
            </w:rPr>
            <w:fldChar w:fldCharType="end"/>
          </w:r>
        </w:sdtContent>
      </w:sdt>
      <w:r w:rsidR="003401EA">
        <w:rPr>
          <w:rFonts w:ascii="Times New Roman" w:hAnsi="Times New Roman" w:cs="Times New Roman"/>
          <w:sz w:val="24"/>
          <w:szCs w:val="24"/>
        </w:rPr>
        <w:t xml:space="preserve">. </w:t>
      </w:r>
      <w:r w:rsidR="00AD76F0">
        <w:rPr>
          <w:rFonts w:ascii="Times New Roman" w:hAnsi="Times New Roman" w:cs="Times New Roman"/>
          <w:sz w:val="24"/>
          <w:szCs w:val="24"/>
        </w:rPr>
        <w:t>Furthering ideas from paper of</w:t>
      </w:r>
      <w:r w:rsidR="00DC5833">
        <w:rPr>
          <w:rFonts w:ascii="Times New Roman" w:hAnsi="Times New Roman" w:cs="Times New Roman"/>
          <w:sz w:val="24"/>
          <w:szCs w:val="24"/>
        </w:rPr>
        <w:t xml:space="preserve"> Oyetunde</w:t>
      </w:r>
      <w:r w:rsidR="00D34C20">
        <w:rPr>
          <w:rFonts w:ascii="Times New Roman" w:hAnsi="Times New Roman" w:cs="Times New Roman"/>
          <w:sz w:val="24"/>
          <w:szCs w:val="24"/>
        </w:rPr>
        <w:t xml:space="preserve"> </w:t>
      </w:r>
      <w:r w:rsidR="00DC5833">
        <w:rPr>
          <w:rFonts w:ascii="Times New Roman" w:hAnsi="Times New Roman" w:cs="Times New Roman"/>
          <w:sz w:val="24"/>
          <w:szCs w:val="24"/>
        </w:rPr>
        <w:t xml:space="preserve">et al. </w:t>
      </w:r>
      <w:sdt>
        <w:sdtPr>
          <w:rPr>
            <w:rFonts w:ascii="Times New Roman" w:hAnsi="Times New Roman" w:cs="Times New Roman"/>
            <w:sz w:val="24"/>
            <w:szCs w:val="24"/>
          </w:rPr>
          <w:id w:val="1763263690"/>
          <w:citation/>
        </w:sdtPr>
        <w:sdtEndPr/>
        <w:sdtContent>
          <w:r w:rsidR="00AD76F0">
            <w:rPr>
              <w:rFonts w:ascii="Times New Roman" w:hAnsi="Times New Roman" w:cs="Times New Roman"/>
              <w:sz w:val="24"/>
              <w:szCs w:val="24"/>
            </w:rPr>
            <w:fldChar w:fldCharType="begin"/>
          </w:r>
          <w:r w:rsidR="00DC5833">
            <w:rPr>
              <w:rFonts w:ascii="Times New Roman" w:hAnsi="Times New Roman" w:cs="Times New Roman"/>
              <w:sz w:val="24"/>
              <w:szCs w:val="24"/>
            </w:rPr>
            <w:instrText xml:space="preserve">CITATION Oye22 \n  \l 2057 </w:instrText>
          </w:r>
          <w:r w:rsidR="00AD76F0">
            <w:rPr>
              <w:rFonts w:ascii="Times New Roman" w:hAnsi="Times New Roman" w:cs="Times New Roman"/>
              <w:sz w:val="24"/>
              <w:szCs w:val="24"/>
            </w:rPr>
            <w:fldChar w:fldCharType="separate"/>
          </w:r>
          <w:r w:rsidR="00DC5833" w:rsidRPr="00DC5833">
            <w:rPr>
              <w:rFonts w:ascii="Times New Roman" w:hAnsi="Times New Roman" w:cs="Times New Roman"/>
              <w:noProof/>
              <w:sz w:val="24"/>
              <w:szCs w:val="24"/>
            </w:rPr>
            <w:t>(2022)</w:t>
          </w:r>
          <w:r w:rsidR="00AD76F0">
            <w:rPr>
              <w:rFonts w:ascii="Times New Roman" w:hAnsi="Times New Roman" w:cs="Times New Roman"/>
              <w:sz w:val="24"/>
              <w:szCs w:val="24"/>
            </w:rPr>
            <w:fldChar w:fldCharType="end"/>
          </w:r>
        </w:sdtContent>
      </w:sdt>
      <w:r w:rsidR="005D7B88">
        <w:rPr>
          <w:rFonts w:ascii="Times New Roman" w:hAnsi="Times New Roman" w:cs="Times New Roman"/>
          <w:sz w:val="24"/>
          <w:szCs w:val="24"/>
        </w:rPr>
        <w:t xml:space="preserve"> </w:t>
      </w:r>
      <w:r w:rsidR="00DC5833">
        <w:rPr>
          <w:rFonts w:ascii="Times New Roman" w:hAnsi="Times New Roman" w:cs="Times New Roman"/>
          <w:sz w:val="24"/>
          <w:szCs w:val="24"/>
        </w:rPr>
        <w:t xml:space="preserve"> </w:t>
      </w:r>
      <w:r w:rsidR="006D0777">
        <w:rPr>
          <w:rFonts w:ascii="Times New Roman" w:hAnsi="Times New Roman" w:cs="Times New Roman"/>
          <w:sz w:val="24"/>
          <w:szCs w:val="24"/>
        </w:rPr>
        <w:t>the term</w:t>
      </w:r>
      <w:r w:rsidR="007805F3">
        <w:rPr>
          <w:rFonts w:ascii="Times New Roman" w:hAnsi="Times New Roman" w:cs="Times New Roman"/>
          <w:sz w:val="24"/>
          <w:szCs w:val="24"/>
        </w:rPr>
        <w:t xml:space="preserve"> of </w:t>
      </w:r>
      <w:r w:rsidR="006D0777">
        <w:rPr>
          <w:rFonts w:ascii="Times New Roman" w:hAnsi="Times New Roman" w:cs="Times New Roman"/>
          <w:sz w:val="24"/>
          <w:szCs w:val="24"/>
        </w:rPr>
        <w:t>employe</w:t>
      </w:r>
      <w:r w:rsidR="007805F3">
        <w:rPr>
          <w:rFonts w:ascii="Times New Roman" w:hAnsi="Times New Roman" w:cs="Times New Roman"/>
          <w:sz w:val="24"/>
          <w:szCs w:val="24"/>
        </w:rPr>
        <w:t xml:space="preserve">e </w:t>
      </w:r>
      <w:r w:rsidR="006D0777">
        <w:rPr>
          <w:rFonts w:ascii="Times New Roman" w:hAnsi="Times New Roman" w:cs="Times New Roman"/>
          <w:sz w:val="24"/>
          <w:szCs w:val="24"/>
        </w:rPr>
        <w:t xml:space="preserve">is a legal term in organisations, which is main to the range of employment law and employment rights are depending on involvement in the group of </w:t>
      </w:r>
      <w:r w:rsidR="005A7D74">
        <w:rPr>
          <w:rFonts w:ascii="Times New Roman" w:hAnsi="Times New Roman" w:cs="Times New Roman"/>
          <w:sz w:val="24"/>
          <w:szCs w:val="24"/>
        </w:rPr>
        <w:t xml:space="preserve">the </w:t>
      </w:r>
      <w:r w:rsidR="006D0777">
        <w:rPr>
          <w:rFonts w:ascii="Times New Roman" w:hAnsi="Times New Roman" w:cs="Times New Roman"/>
          <w:sz w:val="24"/>
          <w:szCs w:val="24"/>
        </w:rPr>
        <w:t>employee</w:t>
      </w:r>
      <w:r w:rsidR="005A7D74">
        <w:rPr>
          <w:rFonts w:ascii="Times New Roman" w:hAnsi="Times New Roman" w:cs="Times New Roman"/>
          <w:sz w:val="24"/>
          <w:szCs w:val="24"/>
        </w:rPr>
        <w:t>.</w:t>
      </w:r>
      <w:r w:rsidR="00E37B27">
        <w:rPr>
          <w:rFonts w:ascii="Times New Roman" w:hAnsi="Times New Roman" w:cs="Times New Roman"/>
          <w:sz w:val="24"/>
          <w:szCs w:val="24"/>
        </w:rPr>
        <w:t xml:space="preserve"> Mieke et al.</w:t>
      </w:r>
      <w:r w:rsidR="005A7D74">
        <w:rPr>
          <w:rFonts w:ascii="Times New Roman" w:hAnsi="Times New Roman" w:cs="Times New Roman"/>
          <w:sz w:val="24"/>
          <w:szCs w:val="24"/>
        </w:rPr>
        <w:t xml:space="preserve"> </w:t>
      </w:r>
      <w:sdt>
        <w:sdtPr>
          <w:rPr>
            <w:rFonts w:ascii="Times New Roman" w:hAnsi="Times New Roman" w:cs="Times New Roman"/>
            <w:sz w:val="24"/>
            <w:szCs w:val="24"/>
          </w:rPr>
          <w:id w:val="-1813784470"/>
          <w:citation/>
        </w:sdtPr>
        <w:sdtEndPr/>
        <w:sdtContent>
          <w:r w:rsidR="005A7D74">
            <w:rPr>
              <w:rFonts w:ascii="Times New Roman" w:hAnsi="Times New Roman" w:cs="Times New Roman"/>
              <w:sz w:val="24"/>
              <w:szCs w:val="24"/>
            </w:rPr>
            <w:fldChar w:fldCharType="begin"/>
          </w:r>
          <w:r w:rsidR="00E37B27">
            <w:rPr>
              <w:rFonts w:ascii="Times New Roman" w:hAnsi="Times New Roman" w:cs="Times New Roman"/>
              <w:sz w:val="24"/>
              <w:szCs w:val="24"/>
            </w:rPr>
            <w:instrText xml:space="preserve">CITATION Mie19 \n  \l 2057 </w:instrText>
          </w:r>
          <w:r w:rsidR="005A7D74">
            <w:rPr>
              <w:rFonts w:ascii="Times New Roman" w:hAnsi="Times New Roman" w:cs="Times New Roman"/>
              <w:sz w:val="24"/>
              <w:szCs w:val="24"/>
            </w:rPr>
            <w:fldChar w:fldCharType="separate"/>
          </w:r>
          <w:r w:rsidR="00E37B27" w:rsidRPr="00E37B27">
            <w:rPr>
              <w:rFonts w:ascii="Times New Roman" w:hAnsi="Times New Roman" w:cs="Times New Roman"/>
              <w:noProof/>
              <w:sz w:val="24"/>
              <w:szCs w:val="24"/>
            </w:rPr>
            <w:t>(2019)</w:t>
          </w:r>
          <w:r w:rsidR="005A7D74">
            <w:rPr>
              <w:rFonts w:ascii="Times New Roman" w:hAnsi="Times New Roman" w:cs="Times New Roman"/>
              <w:sz w:val="24"/>
              <w:szCs w:val="24"/>
            </w:rPr>
            <w:fldChar w:fldCharType="end"/>
          </w:r>
        </w:sdtContent>
      </w:sdt>
      <w:r w:rsidR="00E37B27">
        <w:rPr>
          <w:rFonts w:ascii="Times New Roman" w:hAnsi="Times New Roman" w:cs="Times New Roman"/>
          <w:sz w:val="24"/>
          <w:szCs w:val="24"/>
        </w:rPr>
        <w:t xml:space="preserve"> demonstrated that is has been identified multiple reforms in the public </w:t>
      </w:r>
      <w:r w:rsidR="00E61393">
        <w:rPr>
          <w:rFonts w:ascii="Times New Roman" w:hAnsi="Times New Roman" w:cs="Times New Roman"/>
          <w:sz w:val="24"/>
          <w:szCs w:val="24"/>
        </w:rPr>
        <w:t>authority</w:t>
      </w:r>
      <w:r w:rsidR="00E37B27">
        <w:rPr>
          <w:rFonts w:ascii="Times New Roman" w:hAnsi="Times New Roman" w:cs="Times New Roman"/>
          <w:sz w:val="24"/>
          <w:szCs w:val="24"/>
        </w:rPr>
        <w:t xml:space="preserve"> literature</w:t>
      </w:r>
      <w:r w:rsidR="00E61393">
        <w:rPr>
          <w:rFonts w:ascii="Times New Roman" w:hAnsi="Times New Roman" w:cs="Times New Roman"/>
          <w:sz w:val="24"/>
          <w:szCs w:val="24"/>
        </w:rPr>
        <w:t xml:space="preserve">, extend from Weberian bureaucracy to new public governance, evolve </w:t>
      </w:r>
      <w:r w:rsidR="002B2D66">
        <w:rPr>
          <w:rFonts w:ascii="Times New Roman" w:hAnsi="Times New Roman" w:cs="Times New Roman"/>
          <w:sz w:val="24"/>
          <w:szCs w:val="24"/>
        </w:rPr>
        <w:t xml:space="preserve">the employment relationship with social exchange relationship. </w:t>
      </w:r>
    </w:p>
    <w:p w14:paraId="197CC848" w14:textId="0D01C9C9" w:rsidR="00DC5833" w:rsidRDefault="002B2D66"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model is tested from 936 employees</w:t>
      </w:r>
      <w:r w:rsidR="009D6649">
        <w:rPr>
          <w:rFonts w:ascii="Times New Roman" w:hAnsi="Times New Roman" w:cs="Times New Roman"/>
          <w:sz w:val="24"/>
          <w:szCs w:val="24"/>
        </w:rPr>
        <w:t xml:space="preserve"> in public organisation and</w:t>
      </w:r>
      <w:r>
        <w:rPr>
          <w:rFonts w:ascii="Times New Roman" w:hAnsi="Times New Roman" w:cs="Times New Roman"/>
          <w:sz w:val="24"/>
          <w:szCs w:val="24"/>
        </w:rPr>
        <w:t xml:space="preserve"> the </w:t>
      </w:r>
      <w:r w:rsidR="009D6649">
        <w:rPr>
          <w:rFonts w:ascii="Times New Roman" w:hAnsi="Times New Roman" w:cs="Times New Roman"/>
          <w:sz w:val="24"/>
          <w:szCs w:val="24"/>
        </w:rPr>
        <w:t>research confirm different proposal to the employment relationship:</w:t>
      </w:r>
    </w:p>
    <w:p w14:paraId="4B51EBD5" w14:textId="08D35C41" w:rsidR="009D6649" w:rsidRDefault="009D6649" w:rsidP="009D6649">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Demanding.</w:t>
      </w:r>
    </w:p>
    <w:p w14:paraId="2F86EB07" w14:textId="218A846C" w:rsidR="009D6649" w:rsidRDefault="009D6649" w:rsidP="009D6649">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Mutual </w:t>
      </w:r>
      <w:r w:rsidR="00FE3E95">
        <w:rPr>
          <w:rFonts w:ascii="Times New Roman" w:hAnsi="Times New Roman" w:cs="Times New Roman"/>
          <w:sz w:val="24"/>
          <w:szCs w:val="24"/>
        </w:rPr>
        <w:t>financing.</w:t>
      </w:r>
    </w:p>
    <w:p w14:paraId="5D8B632D" w14:textId="22DE8CAE" w:rsidR="00FE3E95" w:rsidRPr="00FE3E95" w:rsidRDefault="00FE3E95" w:rsidP="00FE3E9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Comparatively demanding.</w:t>
      </w:r>
    </w:p>
    <w:p w14:paraId="0920232F" w14:textId="030D76CE" w:rsidR="00C451E3" w:rsidRDefault="00FE3E95" w:rsidP="00C451E3">
      <w:pPr>
        <w:shd w:val="clear" w:color="auto" w:fill="FFFFFF"/>
        <w:spacing w:beforeAutospacing="1" w:after="0" w:afterAutospacing="1" w:line="360" w:lineRule="auto"/>
        <w:ind w:firstLine="360"/>
        <w:rPr>
          <w:rFonts w:ascii="Times New Roman" w:eastAsia="Times New Roman" w:hAnsi="Times New Roman" w:cs="Times New Roman"/>
          <w:sz w:val="24"/>
          <w:szCs w:val="24"/>
          <w:lang w:eastAsia="en-GB"/>
        </w:rPr>
      </w:pPr>
      <w:r w:rsidRPr="00FE3E95">
        <w:rPr>
          <w:rFonts w:ascii="Times New Roman" w:eastAsia="Times New Roman" w:hAnsi="Times New Roman" w:cs="Times New Roman"/>
          <w:color w:val="000000"/>
          <w:sz w:val="24"/>
          <w:szCs w:val="24"/>
          <w:lang w:eastAsia="en-GB"/>
        </w:rPr>
        <w:t xml:space="preserve">Elias </w:t>
      </w:r>
      <w:sdt>
        <w:sdtPr>
          <w:rPr>
            <w:rFonts w:ascii="Times New Roman" w:eastAsia="Times New Roman" w:hAnsi="Times New Roman" w:cs="Times New Roman"/>
            <w:color w:val="000000"/>
            <w:sz w:val="24"/>
            <w:szCs w:val="24"/>
            <w:lang w:eastAsia="en-GB"/>
          </w:rPr>
          <w:id w:val="1007175590"/>
          <w:citation/>
        </w:sdtPr>
        <w:sdtEndPr/>
        <w:sdtContent>
          <w:r w:rsidRPr="00FE3E95">
            <w:rPr>
              <w:rFonts w:ascii="Times New Roman" w:eastAsia="Times New Roman" w:hAnsi="Times New Roman" w:cs="Times New Roman"/>
              <w:color w:val="000000"/>
              <w:sz w:val="24"/>
              <w:szCs w:val="24"/>
              <w:lang w:eastAsia="en-GB"/>
            </w:rPr>
            <w:fldChar w:fldCharType="begin"/>
          </w:r>
          <w:r w:rsidRPr="00FE3E95">
            <w:rPr>
              <w:rFonts w:ascii="Times New Roman" w:eastAsia="Times New Roman" w:hAnsi="Times New Roman" w:cs="Times New Roman"/>
              <w:color w:val="000000"/>
              <w:sz w:val="24"/>
              <w:szCs w:val="24"/>
              <w:lang w:eastAsia="en-GB"/>
            </w:rPr>
            <w:instrText xml:space="preserve">CITATION Eli18 \n  \l 2057 </w:instrText>
          </w:r>
          <w:r w:rsidRPr="00FE3E95">
            <w:rPr>
              <w:rFonts w:ascii="Times New Roman" w:eastAsia="Times New Roman" w:hAnsi="Times New Roman" w:cs="Times New Roman"/>
              <w:color w:val="000000"/>
              <w:sz w:val="24"/>
              <w:szCs w:val="24"/>
              <w:lang w:eastAsia="en-GB"/>
            </w:rPr>
            <w:fldChar w:fldCharType="separate"/>
          </w:r>
          <w:r w:rsidRPr="00FE3E95">
            <w:rPr>
              <w:rFonts w:ascii="Times New Roman" w:eastAsia="Times New Roman" w:hAnsi="Times New Roman" w:cs="Times New Roman"/>
              <w:noProof/>
              <w:color w:val="000000"/>
              <w:sz w:val="24"/>
              <w:szCs w:val="24"/>
              <w:lang w:eastAsia="en-GB"/>
            </w:rPr>
            <w:t>(2018)</w:t>
          </w:r>
          <w:r w:rsidRPr="00FE3E95">
            <w:rPr>
              <w:rFonts w:ascii="Times New Roman" w:eastAsia="Times New Roman" w:hAnsi="Times New Roman" w:cs="Times New Roman"/>
              <w:color w:val="000000"/>
              <w:sz w:val="24"/>
              <w:szCs w:val="24"/>
              <w:lang w:eastAsia="en-GB"/>
            </w:rPr>
            <w:fldChar w:fldCharType="end"/>
          </w:r>
        </w:sdtContent>
      </w:sdt>
      <w:r w:rsidRPr="00FE3E95">
        <w:rPr>
          <w:rFonts w:ascii="Times New Roman" w:eastAsia="Times New Roman" w:hAnsi="Times New Roman" w:cs="Times New Roman"/>
          <w:color w:val="000000"/>
          <w:sz w:val="24"/>
          <w:szCs w:val="24"/>
          <w:lang w:eastAsia="en-GB"/>
        </w:rPr>
        <w:t xml:space="preserve"> </w:t>
      </w:r>
      <w:r w:rsidR="007B164E">
        <w:rPr>
          <w:rFonts w:ascii="Times New Roman" w:eastAsia="Times New Roman" w:hAnsi="Times New Roman" w:cs="Times New Roman"/>
          <w:color w:val="000000"/>
          <w:sz w:val="24"/>
          <w:szCs w:val="24"/>
          <w:lang w:eastAsia="en-GB"/>
        </w:rPr>
        <w:t>discusses the implications of the employment contract</w:t>
      </w:r>
      <w:r w:rsidR="006A73BB">
        <w:rPr>
          <w:rFonts w:ascii="Times New Roman" w:eastAsia="Times New Roman" w:hAnsi="Times New Roman" w:cs="Times New Roman"/>
          <w:color w:val="000000"/>
          <w:sz w:val="24"/>
          <w:szCs w:val="24"/>
          <w:lang w:eastAsia="en-GB"/>
        </w:rPr>
        <w:t>s, that</w:t>
      </w:r>
      <w:r w:rsidRPr="00FE3E95">
        <w:rPr>
          <w:rFonts w:ascii="Times New Roman" w:eastAsia="Times New Roman" w:hAnsi="Times New Roman" w:cs="Times New Roman"/>
          <w:color w:val="000000"/>
          <w:sz w:val="24"/>
          <w:szCs w:val="24"/>
          <w:lang w:eastAsia="en-GB"/>
        </w:rPr>
        <w:t xml:space="preserve"> has all the time a main part in labour law, as well the collective understanding and employee rights. The first is the relation between law of the employment, the second is the hours contract.</w:t>
      </w:r>
      <w:r w:rsidR="006D7AF3">
        <w:rPr>
          <w:color w:val="000000"/>
        </w:rPr>
        <w:t xml:space="preserve"> </w:t>
      </w:r>
      <w:r>
        <w:rPr>
          <w:rFonts w:ascii="Times New Roman" w:eastAsia="Times New Roman" w:hAnsi="Times New Roman" w:cs="Times New Roman"/>
          <w:color w:val="000000"/>
          <w:sz w:val="24"/>
          <w:szCs w:val="24"/>
          <w:lang w:eastAsia="en-GB"/>
        </w:rPr>
        <w:t xml:space="preserve"> </w:t>
      </w:r>
      <w:r w:rsidR="006D7AF3">
        <w:rPr>
          <w:rFonts w:ascii="Times New Roman" w:hAnsi="Times New Roman" w:cs="Times New Roman"/>
          <w:sz w:val="24"/>
          <w:szCs w:val="24"/>
        </w:rPr>
        <w:t xml:space="preserve">According to </w:t>
      </w:r>
      <w:r w:rsidR="006D7AF3">
        <w:rPr>
          <w:rFonts w:ascii="Times New Roman" w:hAnsi="Times New Roman" w:cs="Times New Roman"/>
          <w:sz w:val="24"/>
          <w:szCs w:val="24"/>
        </w:rPr>
        <w:lastRenderedPageBreak/>
        <w:t xml:space="preserve">Wang et al. </w:t>
      </w:r>
      <w:sdt>
        <w:sdtPr>
          <w:rPr>
            <w:rFonts w:ascii="Times New Roman" w:hAnsi="Times New Roman" w:cs="Times New Roman"/>
            <w:sz w:val="24"/>
            <w:szCs w:val="24"/>
          </w:rPr>
          <w:id w:val="1733342672"/>
          <w:citation/>
        </w:sdtPr>
        <w:sdtEndPr/>
        <w:sdtContent>
          <w:r w:rsidR="006D7AF3">
            <w:rPr>
              <w:rFonts w:ascii="Times New Roman" w:hAnsi="Times New Roman" w:cs="Times New Roman"/>
              <w:sz w:val="24"/>
              <w:szCs w:val="24"/>
            </w:rPr>
            <w:fldChar w:fldCharType="begin"/>
          </w:r>
          <w:r w:rsidR="006D7AF3">
            <w:rPr>
              <w:rFonts w:ascii="Times New Roman" w:hAnsi="Times New Roman" w:cs="Times New Roman"/>
              <w:sz w:val="24"/>
              <w:szCs w:val="24"/>
            </w:rPr>
            <w:instrText xml:space="preserve">CITATION Wan16 \n  \l 2057 </w:instrText>
          </w:r>
          <w:r w:rsidR="006D7AF3">
            <w:rPr>
              <w:rFonts w:ascii="Times New Roman" w:hAnsi="Times New Roman" w:cs="Times New Roman"/>
              <w:sz w:val="24"/>
              <w:szCs w:val="24"/>
            </w:rPr>
            <w:fldChar w:fldCharType="separate"/>
          </w:r>
          <w:r w:rsidR="006D7AF3" w:rsidRPr="00C17393">
            <w:rPr>
              <w:rFonts w:ascii="Times New Roman" w:hAnsi="Times New Roman" w:cs="Times New Roman"/>
              <w:noProof/>
              <w:sz w:val="24"/>
              <w:szCs w:val="24"/>
            </w:rPr>
            <w:t>(2016)</w:t>
          </w:r>
          <w:r w:rsidR="006D7AF3">
            <w:rPr>
              <w:rFonts w:ascii="Times New Roman" w:hAnsi="Times New Roman" w:cs="Times New Roman"/>
              <w:sz w:val="24"/>
              <w:szCs w:val="24"/>
            </w:rPr>
            <w:fldChar w:fldCharType="end"/>
          </w:r>
        </w:sdtContent>
      </w:sdt>
      <w:r w:rsidR="005D7B88">
        <w:rPr>
          <w:rFonts w:ascii="Times New Roman" w:hAnsi="Times New Roman" w:cs="Times New Roman"/>
          <w:sz w:val="24"/>
          <w:szCs w:val="24"/>
        </w:rPr>
        <w:t xml:space="preserve"> </w:t>
      </w:r>
      <w:r w:rsidR="006D7AF3">
        <w:rPr>
          <w:rFonts w:ascii="Times New Roman" w:hAnsi="Times New Roman" w:cs="Times New Roman"/>
          <w:sz w:val="24"/>
          <w:szCs w:val="24"/>
        </w:rPr>
        <w:t xml:space="preserve"> the importance of employment contracts in progress countries are required. </w:t>
      </w:r>
      <w:r w:rsidRPr="00FE3E95">
        <w:rPr>
          <w:rFonts w:ascii="Times New Roman" w:eastAsia="Times New Roman" w:hAnsi="Times New Roman" w:cs="Times New Roman"/>
          <w:sz w:val="24"/>
          <w:szCs w:val="24"/>
          <w:lang w:eastAsia="en-GB"/>
        </w:rPr>
        <w:t xml:space="preserve">Employment mention to the contractual relation between the employee and employer, and this is important for organisation rules </w:t>
      </w:r>
      <w:sdt>
        <w:sdtPr>
          <w:rPr>
            <w:rFonts w:ascii="Times New Roman" w:eastAsia="Times New Roman" w:hAnsi="Times New Roman" w:cs="Times New Roman"/>
            <w:sz w:val="24"/>
            <w:szCs w:val="24"/>
            <w:lang w:eastAsia="en-GB"/>
          </w:rPr>
          <w:id w:val="-2042511540"/>
          <w:citation/>
        </w:sdtPr>
        <w:sdtEndPr/>
        <w:sdtContent>
          <w:r w:rsidRPr="00FE3E95">
            <w:rPr>
              <w:rFonts w:ascii="Times New Roman" w:eastAsia="Times New Roman" w:hAnsi="Times New Roman" w:cs="Times New Roman"/>
              <w:sz w:val="24"/>
              <w:szCs w:val="24"/>
              <w:lang w:eastAsia="en-GB"/>
            </w:rPr>
            <w:fldChar w:fldCharType="begin"/>
          </w:r>
          <w:r w:rsidRPr="00FE3E95">
            <w:rPr>
              <w:rFonts w:ascii="Times New Roman" w:eastAsia="Times New Roman" w:hAnsi="Times New Roman" w:cs="Times New Roman"/>
              <w:sz w:val="24"/>
              <w:szCs w:val="24"/>
              <w:lang w:eastAsia="en-GB"/>
            </w:rPr>
            <w:instrText xml:space="preserve"> CITATION For16 \l 2057 </w:instrText>
          </w:r>
          <w:r w:rsidRPr="00FE3E95">
            <w:rPr>
              <w:rFonts w:ascii="Times New Roman" w:eastAsia="Times New Roman" w:hAnsi="Times New Roman" w:cs="Times New Roman"/>
              <w:sz w:val="24"/>
              <w:szCs w:val="24"/>
              <w:lang w:eastAsia="en-GB"/>
            </w:rPr>
            <w:fldChar w:fldCharType="separate"/>
          </w:r>
          <w:r w:rsidRPr="00FE3E95">
            <w:rPr>
              <w:rFonts w:ascii="Times New Roman" w:eastAsia="Times New Roman" w:hAnsi="Times New Roman" w:cs="Times New Roman"/>
              <w:noProof/>
              <w:sz w:val="24"/>
              <w:szCs w:val="24"/>
              <w:lang w:eastAsia="en-GB"/>
            </w:rPr>
            <w:t>(Forde &amp; Slater, 2016)</w:t>
          </w:r>
          <w:r w:rsidRPr="00FE3E95">
            <w:rPr>
              <w:rFonts w:ascii="Times New Roman" w:eastAsia="Times New Roman" w:hAnsi="Times New Roman" w:cs="Times New Roman"/>
              <w:sz w:val="24"/>
              <w:szCs w:val="24"/>
              <w:lang w:eastAsia="en-GB"/>
            </w:rPr>
            <w:fldChar w:fldCharType="end"/>
          </w:r>
        </w:sdtContent>
      </w:sdt>
      <w:r w:rsidRPr="00FE3E95">
        <w:rPr>
          <w:rFonts w:ascii="Times New Roman" w:eastAsia="Times New Roman" w:hAnsi="Times New Roman" w:cs="Times New Roman"/>
          <w:sz w:val="24"/>
          <w:szCs w:val="24"/>
          <w:lang w:eastAsia="en-GB"/>
        </w:rPr>
        <w:t>.</w:t>
      </w:r>
    </w:p>
    <w:p w14:paraId="70AD40F6" w14:textId="510A61BA" w:rsidR="00FE3E95" w:rsidRPr="006D7AF3" w:rsidRDefault="00FE3E95" w:rsidP="00C451E3">
      <w:pPr>
        <w:shd w:val="clear" w:color="auto" w:fill="FFFFFF"/>
        <w:spacing w:beforeAutospacing="1" w:after="0" w:afterAutospacing="1" w:line="360" w:lineRule="auto"/>
        <w:ind w:firstLine="360"/>
        <w:rPr>
          <w:rFonts w:ascii="Times New Roman" w:hAnsi="Times New Roman" w:cs="Times New Roman"/>
          <w:sz w:val="24"/>
          <w:szCs w:val="24"/>
        </w:rPr>
      </w:pPr>
      <w:r w:rsidRPr="00FE3E95">
        <w:rPr>
          <w:rFonts w:ascii="Times New Roman" w:eastAsia="Times New Roman" w:hAnsi="Times New Roman" w:cs="Times New Roman"/>
          <w:sz w:val="24"/>
          <w:szCs w:val="24"/>
          <w:lang w:eastAsia="en-GB"/>
        </w:rPr>
        <w:t xml:space="preserve"> According to Ama</w:t>
      </w:r>
      <w:r w:rsidR="00A06D54">
        <w:rPr>
          <w:rFonts w:ascii="Times New Roman" w:eastAsia="Times New Roman" w:hAnsi="Times New Roman" w:cs="Times New Roman"/>
          <w:sz w:val="24"/>
          <w:szCs w:val="24"/>
          <w:lang w:eastAsia="en-GB"/>
        </w:rPr>
        <w:t xml:space="preserve">trudo </w:t>
      </w:r>
      <w:sdt>
        <w:sdtPr>
          <w:rPr>
            <w:rFonts w:ascii="Times New Roman" w:eastAsia="Times New Roman" w:hAnsi="Times New Roman" w:cs="Times New Roman"/>
            <w:sz w:val="24"/>
            <w:szCs w:val="24"/>
            <w:lang w:eastAsia="en-GB"/>
          </w:rPr>
          <w:id w:val="941499302"/>
          <w:citation/>
        </w:sdtPr>
        <w:sdtEndPr/>
        <w:sdtContent>
          <w:r w:rsidRPr="00FE3E95">
            <w:rPr>
              <w:rFonts w:ascii="Times New Roman" w:eastAsia="Times New Roman" w:hAnsi="Times New Roman" w:cs="Times New Roman"/>
              <w:sz w:val="24"/>
              <w:szCs w:val="24"/>
              <w:lang w:eastAsia="en-GB"/>
            </w:rPr>
            <w:fldChar w:fldCharType="begin"/>
          </w:r>
          <w:r w:rsidRPr="00FE3E95">
            <w:rPr>
              <w:rFonts w:ascii="Times New Roman" w:eastAsia="Times New Roman" w:hAnsi="Times New Roman" w:cs="Times New Roman"/>
              <w:sz w:val="24"/>
              <w:szCs w:val="24"/>
              <w:lang w:eastAsia="en-GB"/>
            </w:rPr>
            <w:instrText xml:space="preserve">CITATION Ama19 \n  \l 2057 </w:instrText>
          </w:r>
          <w:r w:rsidRPr="00FE3E95">
            <w:rPr>
              <w:rFonts w:ascii="Times New Roman" w:eastAsia="Times New Roman" w:hAnsi="Times New Roman" w:cs="Times New Roman"/>
              <w:sz w:val="24"/>
              <w:szCs w:val="24"/>
              <w:lang w:eastAsia="en-GB"/>
            </w:rPr>
            <w:fldChar w:fldCharType="separate"/>
          </w:r>
          <w:r w:rsidRPr="00FE3E95">
            <w:rPr>
              <w:rFonts w:ascii="Times New Roman" w:hAnsi="Times New Roman" w:cs="Times New Roman"/>
              <w:noProof/>
              <w:sz w:val="24"/>
              <w:szCs w:val="24"/>
              <w:lang w:eastAsia="en-GB"/>
            </w:rPr>
            <w:t>(2019)</w:t>
          </w:r>
          <w:r w:rsidRPr="00FE3E95">
            <w:rPr>
              <w:rFonts w:ascii="Times New Roman" w:eastAsia="Times New Roman" w:hAnsi="Times New Roman" w:cs="Times New Roman"/>
              <w:sz w:val="24"/>
              <w:szCs w:val="24"/>
              <w:lang w:eastAsia="en-GB"/>
            </w:rPr>
            <w:fldChar w:fldCharType="end"/>
          </w:r>
        </w:sdtContent>
      </w:sdt>
      <w:r w:rsidRPr="00FE3E95">
        <w:rPr>
          <w:rFonts w:ascii="Times New Roman" w:eastAsia="Times New Roman" w:hAnsi="Times New Roman" w:cs="Times New Roman"/>
          <w:color w:val="000000"/>
          <w:sz w:val="24"/>
          <w:szCs w:val="24"/>
          <w:lang w:eastAsia="en-GB"/>
        </w:rPr>
        <w:t> there are one or two ways an employer can change replace an employment contract:</w:t>
      </w:r>
    </w:p>
    <w:p w14:paraId="41A2157A" w14:textId="7109FE3A" w:rsidR="00FE3E95" w:rsidRPr="00FE3E95" w:rsidRDefault="00FE3E95" w:rsidP="00FE3E95">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Employee agrees to the change of employment</w:t>
      </w:r>
      <w:r w:rsidR="00B13F1D">
        <w:rPr>
          <w:rFonts w:ascii="Times New Roman" w:eastAsia="Times New Roman" w:hAnsi="Times New Roman" w:cs="Times New Roman"/>
          <w:color w:val="000000"/>
          <w:sz w:val="24"/>
          <w:szCs w:val="24"/>
          <w:lang w:eastAsia="en-GB"/>
        </w:rPr>
        <w:t>.</w:t>
      </w:r>
    </w:p>
    <w:p w14:paraId="021EC9C2" w14:textId="77777777" w:rsidR="00FE3E95" w:rsidRPr="00FE3E95" w:rsidRDefault="00FE3E95" w:rsidP="00FE3E95">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If there’s a pliability clause.</w:t>
      </w:r>
    </w:p>
    <w:p w14:paraId="4DED5D80" w14:textId="54ADB927" w:rsidR="006841E9" w:rsidRDefault="00FE3E95" w:rsidP="006841E9">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Agree to the change of their interest.</w:t>
      </w:r>
    </w:p>
    <w:p w14:paraId="77FFCA40" w14:textId="542D09A5" w:rsidR="00900647" w:rsidRDefault="003E60B2" w:rsidP="00C451E3">
      <w:pPr>
        <w:shd w:val="clear" w:color="auto" w:fill="FFFFFF"/>
        <w:spacing w:beforeAutospacing="1" w:after="0" w:afterAutospacing="1" w:line="360" w:lineRule="auto"/>
        <w:ind w:firstLine="36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Moreover, Human Resource Management</w:t>
      </w:r>
      <w:r w:rsidR="008A793B">
        <w:rPr>
          <w:rFonts w:ascii="Times New Roman" w:eastAsia="Times New Roman" w:hAnsi="Times New Roman" w:cs="Times New Roman"/>
          <w:color w:val="000000"/>
          <w:sz w:val="24"/>
          <w:szCs w:val="24"/>
          <w:lang w:eastAsia="en-GB"/>
        </w:rPr>
        <w:t xml:space="preserve"> and employment relationship defined as the environment that stabilizes the </w:t>
      </w:r>
      <w:r w:rsidR="00900647">
        <w:rPr>
          <w:rFonts w:ascii="Times New Roman" w:eastAsia="Times New Roman" w:hAnsi="Times New Roman" w:cs="Times New Roman"/>
          <w:color w:val="000000"/>
          <w:sz w:val="24"/>
          <w:szCs w:val="24"/>
          <w:lang w:eastAsia="en-GB"/>
        </w:rPr>
        <w:t>responsibility of the psychological contract in the work</w:t>
      </w:r>
      <w:r w:rsidR="0003127D">
        <w:rPr>
          <w:rFonts w:ascii="Times New Roman" w:eastAsia="Times New Roman" w:hAnsi="Times New Roman" w:cs="Times New Roman"/>
          <w:color w:val="000000"/>
          <w:sz w:val="24"/>
          <w:szCs w:val="24"/>
          <w:lang w:eastAsia="en-GB"/>
        </w:rPr>
        <w:t xml:space="preserve"> </w:t>
      </w:r>
      <w:r w:rsidR="00900647">
        <w:rPr>
          <w:rFonts w:ascii="Times New Roman" w:eastAsia="Times New Roman" w:hAnsi="Times New Roman" w:cs="Times New Roman"/>
          <w:color w:val="000000"/>
          <w:sz w:val="24"/>
          <w:szCs w:val="24"/>
          <w:lang w:eastAsia="en-GB"/>
        </w:rPr>
        <w:t xml:space="preserve">relationship. The psychological contract (PC) can be recognized as an employee’s approach of a fair agreement with their employer </w:t>
      </w:r>
      <w:sdt>
        <w:sdtPr>
          <w:rPr>
            <w:rFonts w:ascii="Times New Roman" w:eastAsia="Times New Roman" w:hAnsi="Times New Roman" w:cs="Times New Roman"/>
            <w:color w:val="000000"/>
            <w:sz w:val="24"/>
            <w:szCs w:val="24"/>
            <w:lang w:eastAsia="en-GB"/>
          </w:rPr>
          <w:id w:val="-1351788541"/>
          <w:citation/>
        </w:sdtPr>
        <w:sdtEndPr/>
        <w:sdtContent>
          <w:r w:rsidR="00900647">
            <w:rPr>
              <w:rFonts w:ascii="Times New Roman" w:eastAsia="Times New Roman" w:hAnsi="Times New Roman" w:cs="Times New Roman"/>
              <w:color w:val="000000"/>
              <w:sz w:val="24"/>
              <w:szCs w:val="24"/>
              <w:lang w:eastAsia="en-GB"/>
            </w:rPr>
            <w:fldChar w:fldCharType="begin"/>
          </w:r>
          <w:r w:rsidR="00900647">
            <w:rPr>
              <w:rFonts w:ascii="Times New Roman" w:eastAsia="Times New Roman" w:hAnsi="Times New Roman" w:cs="Times New Roman"/>
              <w:color w:val="000000"/>
              <w:sz w:val="24"/>
              <w:szCs w:val="24"/>
              <w:lang w:eastAsia="en-GB"/>
            </w:rPr>
            <w:instrText xml:space="preserve">CITATION Sha09 \l 2057 </w:instrText>
          </w:r>
          <w:r w:rsidR="00900647">
            <w:rPr>
              <w:rFonts w:ascii="Times New Roman" w:eastAsia="Times New Roman" w:hAnsi="Times New Roman" w:cs="Times New Roman"/>
              <w:color w:val="000000"/>
              <w:sz w:val="24"/>
              <w:szCs w:val="24"/>
              <w:lang w:eastAsia="en-GB"/>
            </w:rPr>
            <w:fldChar w:fldCharType="separate"/>
          </w:r>
          <w:r w:rsidR="00900647" w:rsidRPr="00F51289">
            <w:rPr>
              <w:rFonts w:ascii="Times New Roman" w:eastAsia="Times New Roman" w:hAnsi="Times New Roman" w:cs="Times New Roman"/>
              <w:noProof/>
              <w:color w:val="000000"/>
              <w:sz w:val="24"/>
              <w:szCs w:val="24"/>
              <w:lang w:eastAsia="en-GB"/>
            </w:rPr>
            <w:t>(Shanahan &amp; Smith, 2021)</w:t>
          </w:r>
          <w:r w:rsidR="00900647">
            <w:rPr>
              <w:rFonts w:ascii="Times New Roman" w:eastAsia="Times New Roman" w:hAnsi="Times New Roman" w:cs="Times New Roman"/>
              <w:color w:val="000000"/>
              <w:sz w:val="24"/>
              <w:szCs w:val="24"/>
              <w:lang w:eastAsia="en-GB"/>
            </w:rPr>
            <w:fldChar w:fldCharType="end"/>
          </w:r>
        </w:sdtContent>
      </w:sdt>
      <w:r w:rsidR="00900647">
        <w:rPr>
          <w:rFonts w:ascii="Times New Roman" w:eastAsia="Times New Roman" w:hAnsi="Times New Roman" w:cs="Times New Roman"/>
          <w:color w:val="000000"/>
          <w:sz w:val="24"/>
          <w:szCs w:val="24"/>
          <w:lang w:eastAsia="en-GB"/>
        </w:rPr>
        <w:t xml:space="preserve">. Clarke &amp; Scurry </w:t>
      </w:r>
      <w:sdt>
        <w:sdtPr>
          <w:rPr>
            <w:rFonts w:ascii="Times New Roman" w:eastAsia="Times New Roman" w:hAnsi="Times New Roman" w:cs="Times New Roman"/>
            <w:color w:val="000000"/>
            <w:sz w:val="24"/>
            <w:szCs w:val="24"/>
            <w:lang w:eastAsia="en-GB"/>
          </w:rPr>
          <w:id w:val="-855420863"/>
          <w:citation/>
        </w:sdtPr>
        <w:sdtEndPr/>
        <w:sdtContent>
          <w:r w:rsidR="00900647">
            <w:rPr>
              <w:rFonts w:ascii="Times New Roman" w:eastAsia="Times New Roman" w:hAnsi="Times New Roman" w:cs="Times New Roman"/>
              <w:color w:val="000000"/>
              <w:sz w:val="24"/>
              <w:szCs w:val="24"/>
              <w:lang w:eastAsia="en-GB"/>
            </w:rPr>
            <w:fldChar w:fldCharType="begin"/>
          </w:r>
          <w:r w:rsidR="00900647">
            <w:rPr>
              <w:rFonts w:ascii="Times New Roman" w:eastAsia="Times New Roman" w:hAnsi="Times New Roman" w:cs="Times New Roman"/>
              <w:color w:val="000000"/>
              <w:sz w:val="24"/>
              <w:szCs w:val="24"/>
              <w:lang w:eastAsia="en-GB"/>
            </w:rPr>
            <w:instrText xml:space="preserve">CITATION Cla20 \n  \l 2057 </w:instrText>
          </w:r>
          <w:r w:rsidR="00900647">
            <w:rPr>
              <w:rFonts w:ascii="Times New Roman" w:eastAsia="Times New Roman" w:hAnsi="Times New Roman" w:cs="Times New Roman"/>
              <w:color w:val="000000"/>
              <w:sz w:val="24"/>
              <w:szCs w:val="24"/>
              <w:lang w:eastAsia="en-GB"/>
            </w:rPr>
            <w:fldChar w:fldCharType="separate"/>
          </w:r>
          <w:r w:rsidR="00900647" w:rsidRPr="00BB4BBB">
            <w:rPr>
              <w:rFonts w:ascii="Times New Roman" w:eastAsia="Times New Roman" w:hAnsi="Times New Roman" w:cs="Times New Roman"/>
              <w:noProof/>
              <w:color w:val="000000"/>
              <w:sz w:val="24"/>
              <w:szCs w:val="24"/>
              <w:lang w:eastAsia="en-GB"/>
            </w:rPr>
            <w:t>(2020)</w:t>
          </w:r>
          <w:r w:rsidR="00900647">
            <w:rPr>
              <w:rFonts w:ascii="Times New Roman" w:eastAsia="Times New Roman" w:hAnsi="Times New Roman" w:cs="Times New Roman"/>
              <w:color w:val="000000"/>
              <w:sz w:val="24"/>
              <w:szCs w:val="24"/>
              <w:lang w:eastAsia="en-GB"/>
            </w:rPr>
            <w:fldChar w:fldCharType="end"/>
          </w:r>
        </w:sdtContent>
      </w:sdt>
      <w:r w:rsidR="00900647">
        <w:rPr>
          <w:rFonts w:ascii="Times New Roman" w:eastAsia="Times New Roman" w:hAnsi="Times New Roman" w:cs="Times New Roman"/>
          <w:color w:val="000000"/>
          <w:sz w:val="24"/>
          <w:szCs w:val="24"/>
          <w:lang w:eastAsia="en-GB"/>
        </w:rPr>
        <w:t xml:space="preserve"> demonstrated that psychological contract theory is progressively obtain resistance as a means of study of connection between Human Resource Management and </w:t>
      </w:r>
      <w:r w:rsidR="000936B7">
        <w:rPr>
          <w:rFonts w:ascii="Times New Roman" w:eastAsia="Times New Roman" w:hAnsi="Times New Roman" w:cs="Times New Roman"/>
          <w:color w:val="000000"/>
          <w:sz w:val="24"/>
          <w:szCs w:val="24"/>
          <w:lang w:eastAsia="en-GB"/>
        </w:rPr>
        <w:t xml:space="preserve">employee </w:t>
      </w:r>
      <w:r w:rsidR="00900647">
        <w:rPr>
          <w:rFonts w:ascii="Times New Roman" w:eastAsia="Times New Roman" w:hAnsi="Times New Roman" w:cs="Times New Roman"/>
          <w:color w:val="000000"/>
          <w:sz w:val="24"/>
          <w:szCs w:val="24"/>
          <w:lang w:eastAsia="en-GB"/>
        </w:rPr>
        <w:t>performance in the organization.</w:t>
      </w:r>
    </w:p>
    <w:p w14:paraId="38C6F789" w14:textId="3CC42C70" w:rsidR="00900647" w:rsidRDefault="00900647" w:rsidP="00C451E3">
      <w:pPr>
        <w:spacing w:line="360" w:lineRule="auto"/>
        <w:ind w:firstLine="360"/>
        <w:rPr>
          <w:rFonts w:ascii="Times New Roman" w:hAnsi="Times New Roman" w:cs="Times New Roman"/>
          <w:sz w:val="24"/>
          <w:szCs w:val="24"/>
          <w:lang w:eastAsia="en-GB"/>
        </w:rPr>
      </w:pPr>
      <w:r w:rsidRPr="00DB5F83">
        <w:rPr>
          <w:rFonts w:ascii="Times New Roman" w:hAnsi="Times New Roman" w:cs="Times New Roman"/>
          <w:sz w:val="24"/>
          <w:szCs w:val="24"/>
          <w:lang w:eastAsia="en-GB"/>
        </w:rPr>
        <w:t xml:space="preserve"> Those duty allow employees to alter to organizational life and decrease the unpredictability that open on to difficulties at the workplace. According to the psychological contract theory, employees have confidence in the organi</w:t>
      </w:r>
      <w:r w:rsidR="000246AC">
        <w:rPr>
          <w:rFonts w:ascii="Times New Roman" w:hAnsi="Times New Roman" w:cs="Times New Roman"/>
          <w:sz w:val="24"/>
          <w:szCs w:val="24"/>
          <w:lang w:eastAsia="en-GB"/>
        </w:rPr>
        <w:t>z</w:t>
      </w:r>
      <w:r w:rsidRPr="00DB5F83">
        <w:rPr>
          <w:rFonts w:ascii="Times New Roman" w:hAnsi="Times New Roman" w:cs="Times New Roman"/>
          <w:sz w:val="24"/>
          <w:szCs w:val="24"/>
          <w:lang w:eastAsia="en-GB"/>
        </w:rPr>
        <w:t xml:space="preserve">ations promises and the social relationship between the company and employees becomes more secure, proceed in positive employee result </w:t>
      </w:r>
      <w:sdt>
        <w:sdtPr>
          <w:rPr>
            <w:rFonts w:ascii="Times New Roman" w:hAnsi="Times New Roman" w:cs="Times New Roman"/>
            <w:sz w:val="24"/>
            <w:szCs w:val="24"/>
            <w:lang w:eastAsia="en-GB"/>
          </w:rPr>
          <w:id w:val="665904216"/>
          <w:citation/>
        </w:sdtPr>
        <w:sdtEndPr/>
        <w:sdtContent>
          <w:r w:rsidRPr="00DB5F83">
            <w:rPr>
              <w:rFonts w:ascii="Times New Roman" w:hAnsi="Times New Roman" w:cs="Times New Roman"/>
              <w:sz w:val="24"/>
              <w:szCs w:val="24"/>
              <w:lang w:eastAsia="en-GB"/>
            </w:rPr>
            <w:fldChar w:fldCharType="begin"/>
          </w:r>
          <w:r w:rsidRPr="00DB5F83">
            <w:rPr>
              <w:rFonts w:ascii="Times New Roman" w:hAnsi="Times New Roman" w:cs="Times New Roman"/>
              <w:sz w:val="24"/>
              <w:szCs w:val="24"/>
              <w:lang w:eastAsia="en-GB"/>
            </w:rPr>
            <w:instrText xml:space="preserve"> CITATION Cla20 \l 2057 </w:instrText>
          </w:r>
          <w:r w:rsidRPr="00DB5F83">
            <w:rPr>
              <w:rFonts w:ascii="Times New Roman" w:hAnsi="Times New Roman" w:cs="Times New Roman"/>
              <w:sz w:val="24"/>
              <w:szCs w:val="24"/>
              <w:lang w:eastAsia="en-GB"/>
            </w:rPr>
            <w:fldChar w:fldCharType="separate"/>
          </w:r>
          <w:r w:rsidRPr="00DB5F83">
            <w:rPr>
              <w:rFonts w:ascii="Times New Roman" w:hAnsi="Times New Roman" w:cs="Times New Roman"/>
              <w:noProof/>
              <w:sz w:val="24"/>
              <w:szCs w:val="24"/>
              <w:lang w:eastAsia="en-GB"/>
            </w:rPr>
            <w:t>(Clarke &amp; Scurry, 2020)</w:t>
          </w:r>
          <w:r w:rsidRPr="00DB5F83">
            <w:rPr>
              <w:rFonts w:ascii="Times New Roman" w:hAnsi="Times New Roman" w:cs="Times New Roman"/>
              <w:sz w:val="24"/>
              <w:szCs w:val="24"/>
              <w:lang w:eastAsia="en-GB"/>
            </w:rPr>
            <w:fldChar w:fldCharType="end"/>
          </w:r>
        </w:sdtContent>
      </w:sdt>
      <w:r w:rsidRPr="00DB5F83">
        <w:rPr>
          <w:rFonts w:ascii="Times New Roman" w:hAnsi="Times New Roman" w:cs="Times New Roman"/>
          <w:sz w:val="24"/>
          <w:szCs w:val="24"/>
          <w:lang w:eastAsia="en-GB"/>
        </w:rPr>
        <w:t>.</w:t>
      </w:r>
    </w:p>
    <w:p w14:paraId="22F7AE31" w14:textId="77777777" w:rsidR="008D3260" w:rsidRDefault="008D3260" w:rsidP="00C451E3">
      <w:pPr>
        <w:spacing w:line="360" w:lineRule="auto"/>
        <w:ind w:firstLine="360"/>
        <w:rPr>
          <w:rFonts w:ascii="Times New Roman" w:hAnsi="Times New Roman" w:cs="Times New Roman"/>
          <w:sz w:val="24"/>
          <w:szCs w:val="24"/>
          <w:lang w:eastAsia="en-GB"/>
        </w:rPr>
      </w:pPr>
    </w:p>
    <w:p w14:paraId="2ADA10B1" w14:textId="2F72DABE" w:rsidR="00E165CC" w:rsidRDefault="00A06D54" w:rsidP="00E165CC">
      <w:pPr>
        <w:pStyle w:val="ListParagraph"/>
        <w:numPr>
          <w:ilvl w:val="1"/>
          <w:numId w:val="8"/>
        </w:numPr>
        <w:spacing w:line="360" w:lineRule="auto"/>
        <w:rPr>
          <w:rFonts w:ascii="Times New Roman" w:hAnsi="Times New Roman" w:cs="Times New Roman"/>
          <w:b/>
          <w:bCs/>
          <w:sz w:val="24"/>
          <w:szCs w:val="24"/>
          <w:lang w:eastAsia="en-GB"/>
        </w:rPr>
      </w:pPr>
      <w:r>
        <w:rPr>
          <w:rFonts w:ascii="Times New Roman" w:hAnsi="Times New Roman" w:cs="Times New Roman"/>
          <w:b/>
          <w:bCs/>
          <w:sz w:val="24"/>
          <w:szCs w:val="24"/>
          <w:lang w:eastAsia="en-GB"/>
        </w:rPr>
        <w:t>Human resource practices in employment relationship</w:t>
      </w:r>
      <w:r w:rsidR="00EE0825">
        <w:rPr>
          <w:rFonts w:ascii="Times New Roman" w:hAnsi="Times New Roman" w:cs="Times New Roman"/>
          <w:b/>
          <w:bCs/>
          <w:sz w:val="24"/>
          <w:szCs w:val="24"/>
          <w:lang w:eastAsia="en-GB"/>
        </w:rPr>
        <w:t xml:space="preserve"> during</w:t>
      </w:r>
      <w:r>
        <w:rPr>
          <w:rFonts w:ascii="Times New Roman" w:hAnsi="Times New Roman" w:cs="Times New Roman"/>
          <w:b/>
          <w:bCs/>
          <w:sz w:val="24"/>
          <w:szCs w:val="24"/>
          <w:lang w:eastAsia="en-GB"/>
        </w:rPr>
        <w:t xml:space="preserve"> Covid-19</w:t>
      </w:r>
    </w:p>
    <w:p w14:paraId="37F4F3C1" w14:textId="43A400A4" w:rsidR="00746AC7" w:rsidRDefault="00746AC7" w:rsidP="00074464">
      <w:pPr>
        <w:spacing w:line="360" w:lineRule="auto"/>
        <w:ind w:firstLine="360"/>
        <w:rPr>
          <w:rFonts w:ascii="Times New Roman" w:hAnsi="Times New Roman" w:cs="Times New Roman"/>
          <w:sz w:val="24"/>
          <w:szCs w:val="24"/>
          <w:lang w:eastAsia="en-GB"/>
        </w:rPr>
      </w:pPr>
      <w:r w:rsidRPr="00746AC7">
        <w:rPr>
          <w:rFonts w:ascii="Times New Roman" w:hAnsi="Times New Roman" w:cs="Times New Roman"/>
          <w:sz w:val="24"/>
          <w:szCs w:val="24"/>
          <w:lang w:eastAsia="en-GB"/>
        </w:rPr>
        <w:t>Fu</w:t>
      </w:r>
      <w:r>
        <w:rPr>
          <w:rFonts w:ascii="Times New Roman" w:hAnsi="Times New Roman" w:cs="Times New Roman"/>
          <w:sz w:val="24"/>
          <w:szCs w:val="24"/>
          <w:lang w:eastAsia="en-GB"/>
        </w:rPr>
        <w:t>r</w:t>
      </w:r>
      <w:r w:rsidRPr="00746AC7">
        <w:rPr>
          <w:rFonts w:ascii="Times New Roman" w:hAnsi="Times New Roman" w:cs="Times New Roman"/>
          <w:sz w:val="24"/>
          <w:szCs w:val="24"/>
          <w:lang w:eastAsia="en-GB"/>
        </w:rPr>
        <w:t>thermore</w:t>
      </w:r>
      <w:r>
        <w:rPr>
          <w:rFonts w:ascii="Times New Roman" w:hAnsi="Times New Roman" w:cs="Times New Roman"/>
          <w:sz w:val="24"/>
          <w:szCs w:val="24"/>
          <w:lang w:eastAsia="en-GB"/>
        </w:rPr>
        <w:t xml:space="preserve">, the pressure at work is reflected in the relationship of employees in the organisation, </w:t>
      </w:r>
      <w:r w:rsidR="00A83356">
        <w:rPr>
          <w:rFonts w:ascii="Times New Roman" w:hAnsi="Times New Roman" w:cs="Times New Roman"/>
          <w:sz w:val="24"/>
          <w:szCs w:val="24"/>
          <w:lang w:eastAsia="en-GB"/>
        </w:rPr>
        <w:t xml:space="preserve">human resource management attaches great importance to positive working relationship between employees and as well their well-being in the company </w:t>
      </w:r>
      <w:sdt>
        <w:sdtPr>
          <w:rPr>
            <w:rFonts w:ascii="Times New Roman" w:hAnsi="Times New Roman" w:cs="Times New Roman"/>
            <w:sz w:val="24"/>
            <w:szCs w:val="24"/>
            <w:lang w:eastAsia="en-GB"/>
          </w:rPr>
          <w:id w:val="-1809394146"/>
          <w:citation/>
        </w:sdtPr>
        <w:sdtEndPr/>
        <w:sdtContent>
          <w:r w:rsidR="00A83356">
            <w:rPr>
              <w:rFonts w:ascii="Times New Roman" w:hAnsi="Times New Roman" w:cs="Times New Roman"/>
              <w:sz w:val="24"/>
              <w:szCs w:val="24"/>
              <w:lang w:eastAsia="en-GB"/>
            </w:rPr>
            <w:fldChar w:fldCharType="begin"/>
          </w:r>
          <w:r w:rsidR="00A83356">
            <w:rPr>
              <w:rFonts w:ascii="Times New Roman" w:hAnsi="Times New Roman" w:cs="Times New Roman"/>
              <w:sz w:val="24"/>
              <w:szCs w:val="24"/>
              <w:lang w:eastAsia="en-GB"/>
            </w:rPr>
            <w:instrText xml:space="preserve"> CITATION Gue17 \l 2057 </w:instrText>
          </w:r>
          <w:r w:rsidR="00A83356">
            <w:rPr>
              <w:rFonts w:ascii="Times New Roman" w:hAnsi="Times New Roman" w:cs="Times New Roman"/>
              <w:sz w:val="24"/>
              <w:szCs w:val="24"/>
              <w:lang w:eastAsia="en-GB"/>
            </w:rPr>
            <w:fldChar w:fldCharType="separate"/>
          </w:r>
          <w:r w:rsidR="00A83356" w:rsidRPr="00A83356">
            <w:rPr>
              <w:rFonts w:ascii="Times New Roman" w:hAnsi="Times New Roman" w:cs="Times New Roman"/>
              <w:noProof/>
              <w:sz w:val="24"/>
              <w:szCs w:val="24"/>
              <w:lang w:eastAsia="en-GB"/>
            </w:rPr>
            <w:t>(Gues, 2017)</w:t>
          </w:r>
          <w:r w:rsidR="00A83356">
            <w:rPr>
              <w:rFonts w:ascii="Times New Roman" w:hAnsi="Times New Roman" w:cs="Times New Roman"/>
              <w:sz w:val="24"/>
              <w:szCs w:val="24"/>
              <w:lang w:eastAsia="en-GB"/>
            </w:rPr>
            <w:fldChar w:fldCharType="end"/>
          </w:r>
        </w:sdtContent>
      </w:sdt>
      <w:r w:rsidR="004343AF">
        <w:rPr>
          <w:rFonts w:ascii="Times New Roman" w:hAnsi="Times New Roman" w:cs="Times New Roman"/>
          <w:sz w:val="24"/>
          <w:szCs w:val="24"/>
          <w:lang w:eastAsia="en-GB"/>
        </w:rPr>
        <w:t>.</w:t>
      </w:r>
      <w:r w:rsidR="00936C8B">
        <w:rPr>
          <w:rFonts w:ascii="Times New Roman" w:hAnsi="Times New Roman" w:cs="Times New Roman"/>
          <w:sz w:val="24"/>
          <w:szCs w:val="24"/>
          <w:lang w:eastAsia="en-GB"/>
        </w:rPr>
        <w:t xml:space="preserve"> </w:t>
      </w:r>
      <w:r w:rsidR="00196073">
        <w:rPr>
          <w:rFonts w:ascii="Times New Roman" w:hAnsi="Times New Roman" w:cs="Times New Roman"/>
          <w:sz w:val="24"/>
          <w:szCs w:val="24"/>
          <w:lang w:eastAsia="en-GB"/>
        </w:rPr>
        <w:t>In this context, as shown in Figure 3.1</w:t>
      </w:r>
      <w:r w:rsidR="001B1F12">
        <w:rPr>
          <w:rFonts w:ascii="Times New Roman" w:hAnsi="Times New Roman" w:cs="Times New Roman"/>
          <w:sz w:val="24"/>
          <w:szCs w:val="24"/>
          <w:lang w:eastAsia="en-GB"/>
        </w:rPr>
        <w:t xml:space="preserve"> </w:t>
      </w:r>
      <w:r w:rsidR="00D51101">
        <w:rPr>
          <w:rFonts w:ascii="Times New Roman" w:hAnsi="Times New Roman" w:cs="Times New Roman"/>
          <w:sz w:val="24"/>
          <w:szCs w:val="24"/>
          <w:lang w:eastAsia="en-GB"/>
        </w:rPr>
        <w:t xml:space="preserve">is </w:t>
      </w:r>
      <w:r w:rsidR="001B1F12">
        <w:rPr>
          <w:rFonts w:ascii="Times New Roman" w:hAnsi="Times New Roman" w:cs="Times New Roman"/>
          <w:sz w:val="24"/>
          <w:szCs w:val="24"/>
          <w:lang w:eastAsia="en-GB"/>
        </w:rPr>
        <w:t>based</w:t>
      </w:r>
      <w:r w:rsidR="00D51101">
        <w:rPr>
          <w:rFonts w:ascii="Times New Roman" w:hAnsi="Times New Roman" w:cs="Times New Roman"/>
          <w:sz w:val="24"/>
          <w:szCs w:val="24"/>
          <w:lang w:eastAsia="en-GB"/>
        </w:rPr>
        <w:t xml:space="preserve"> on a study of the affirmation about the employee </w:t>
      </w:r>
      <w:r w:rsidR="001B1F12">
        <w:rPr>
          <w:rFonts w:ascii="Times New Roman" w:hAnsi="Times New Roman" w:cs="Times New Roman"/>
          <w:sz w:val="24"/>
          <w:szCs w:val="24"/>
          <w:lang w:eastAsia="en-GB"/>
        </w:rPr>
        <w:t xml:space="preserve">positive relationship in the organisation. </w:t>
      </w:r>
      <w:r w:rsidR="00936C8B">
        <w:rPr>
          <w:rFonts w:ascii="Times New Roman" w:hAnsi="Times New Roman" w:cs="Times New Roman"/>
          <w:sz w:val="24"/>
          <w:szCs w:val="24"/>
          <w:lang w:eastAsia="en-GB"/>
        </w:rPr>
        <w:t xml:space="preserve">As stated by </w:t>
      </w:r>
      <w:r w:rsidR="00B92A6B">
        <w:rPr>
          <w:rFonts w:ascii="Times New Roman" w:hAnsi="Times New Roman" w:cs="Times New Roman"/>
          <w:sz w:val="24"/>
          <w:szCs w:val="24"/>
          <w:lang w:eastAsia="en-GB"/>
        </w:rPr>
        <w:t xml:space="preserve">Azizi et al. </w:t>
      </w:r>
      <w:sdt>
        <w:sdtPr>
          <w:rPr>
            <w:rFonts w:ascii="Times New Roman" w:hAnsi="Times New Roman" w:cs="Times New Roman"/>
            <w:sz w:val="24"/>
            <w:szCs w:val="24"/>
            <w:lang w:eastAsia="en-GB"/>
          </w:rPr>
          <w:id w:val="1776754589"/>
          <w:citation/>
        </w:sdtPr>
        <w:sdtEndPr/>
        <w:sdtContent>
          <w:r w:rsidR="00936C8B">
            <w:rPr>
              <w:rFonts w:ascii="Times New Roman" w:hAnsi="Times New Roman" w:cs="Times New Roman"/>
              <w:sz w:val="24"/>
              <w:szCs w:val="24"/>
              <w:lang w:eastAsia="en-GB"/>
            </w:rPr>
            <w:fldChar w:fldCharType="begin"/>
          </w:r>
          <w:r w:rsidR="00B92A6B">
            <w:rPr>
              <w:rFonts w:ascii="Times New Roman" w:hAnsi="Times New Roman" w:cs="Times New Roman"/>
              <w:sz w:val="24"/>
              <w:szCs w:val="24"/>
              <w:lang w:eastAsia="en-GB"/>
            </w:rPr>
            <w:instrText xml:space="preserve">CITATION Azi21 \n  \l 2057 </w:instrText>
          </w:r>
          <w:r w:rsidR="00936C8B">
            <w:rPr>
              <w:rFonts w:ascii="Times New Roman" w:hAnsi="Times New Roman" w:cs="Times New Roman"/>
              <w:sz w:val="24"/>
              <w:szCs w:val="24"/>
              <w:lang w:eastAsia="en-GB"/>
            </w:rPr>
            <w:fldChar w:fldCharType="separate"/>
          </w:r>
          <w:r w:rsidR="00B92A6B" w:rsidRPr="00B92A6B">
            <w:rPr>
              <w:rFonts w:ascii="Times New Roman" w:hAnsi="Times New Roman" w:cs="Times New Roman"/>
              <w:noProof/>
              <w:sz w:val="24"/>
              <w:szCs w:val="24"/>
              <w:lang w:eastAsia="en-GB"/>
            </w:rPr>
            <w:t>(2021)</w:t>
          </w:r>
          <w:r w:rsidR="00936C8B">
            <w:rPr>
              <w:rFonts w:ascii="Times New Roman" w:hAnsi="Times New Roman" w:cs="Times New Roman"/>
              <w:sz w:val="24"/>
              <w:szCs w:val="24"/>
              <w:lang w:eastAsia="en-GB"/>
            </w:rPr>
            <w:fldChar w:fldCharType="end"/>
          </w:r>
        </w:sdtContent>
      </w:sdt>
      <w:r w:rsidR="00554A56">
        <w:rPr>
          <w:rFonts w:ascii="Times New Roman" w:hAnsi="Times New Roman" w:cs="Times New Roman"/>
          <w:sz w:val="24"/>
          <w:szCs w:val="24"/>
          <w:lang w:eastAsia="en-GB"/>
        </w:rPr>
        <w:t xml:space="preserve"> </w:t>
      </w:r>
      <w:r w:rsidR="00F833AF">
        <w:rPr>
          <w:rFonts w:ascii="Times New Roman" w:hAnsi="Times New Roman" w:cs="Times New Roman"/>
          <w:sz w:val="24"/>
          <w:szCs w:val="24"/>
          <w:lang w:eastAsia="en-GB"/>
        </w:rPr>
        <w:t xml:space="preserve"> </w:t>
      </w:r>
      <w:r w:rsidR="00936C8B">
        <w:rPr>
          <w:rFonts w:ascii="Times New Roman" w:hAnsi="Times New Roman" w:cs="Times New Roman"/>
          <w:sz w:val="24"/>
          <w:szCs w:val="24"/>
          <w:lang w:eastAsia="en-GB"/>
        </w:rPr>
        <w:t>the human resource management has four key elements to recover from the Covid-19</w:t>
      </w:r>
      <w:r w:rsidR="005E5653">
        <w:rPr>
          <w:rFonts w:ascii="Times New Roman" w:hAnsi="Times New Roman" w:cs="Times New Roman"/>
          <w:sz w:val="24"/>
          <w:szCs w:val="24"/>
          <w:lang w:eastAsia="en-GB"/>
        </w:rPr>
        <w:t>: preparing, preventing, revising and responding.</w:t>
      </w:r>
      <w:r w:rsidR="001E0F28">
        <w:rPr>
          <w:rFonts w:ascii="Times New Roman" w:hAnsi="Times New Roman" w:cs="Times New Roman"/>
          <w:sz w:val="24"/>
          <w:szCs w:val="24"/>
          <w:lang w:eastAsia="en-GB"/>
        </w:rPr>
        <w:t xml:space="preserve"> In contracts, a focus on employment relations </w:t>
      </w:r>
      <w:r w:rsidR="00082A4F">
        <w:rPr>
          <w:rFonts w:ascii="Times New Roman" w:hAnsi="Times New Roman" w:cs="Times New Roman"/>
          <w:sz w:val="24"/>
          <w:szCs w:val="24"/>
          <w:lang w:eastAsia="en-GB"/>
        </w:rPr>
        <w:t>there are several management strategies against the crisis:</w:t>
      </w:r>
    </w:p>
    <w:p w14:paraId="1A08A031" w14:textId="1756658B"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lastRenderedPageBreak/>
        <w:t>Employing multiple levels of protection</w:t>
      </w:r>
      <w:r w:rsidR="00B13F1D">
        <w:rPr>
          <w:rFonts w:ascii="Times New Roman" w:hAnsi="Times New Roman" w:cs="Times New Roman"/>
          <w:sz w:val="24"/>
          <w:szCs w:val="24"/>
        </w:rPr>
        <w:t>.</w:t>
      </w:r>
    </w:p>
    <w:p w14:paraId="3B10B25D" w14:textId="688251FF"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Combining social, physical and psychological practises</w:t>
      </w:r>
      <w:r w:rsidR="00B13F1D">
        <w:rPr>
          <w:rFonts w:ascii="Times New Roman" w:hAnsi="Times New Roman" w:cs="Times New Roman"/>
          <w:sz w:val="24"/>
          <w:szCs w:val="24"/>
        </w:rPr>
        <w:t>.</w:t>
      </w:r>
    </w:p>
    <w:p w14:paraId="1C4D6738" w14:textId="6A908EEF"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Involving all relevant employers</w:t>
      </w:r>
      <w:r w:rsidR="00B13F1D">
        <w:rPr>
          <w:rFonts w:ascii="Times New Roman" w:hAnsi="Times New Roman" w:cs="Times New Roman"/>
          <w:sz w:val="24"/>
          <w:szCs w:val="24"/>
        </w:rPr>
        <w:t>.</w:t>
      </w:r>
    </w:p>
    <w:p w14:paraId="676A4BFD" w14:textId="46C844DC"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Implicit communication of risk and u</w:t>
      </w:r>
      <w:r w:rsidR="008A0891" w:rsidRPr="008A0891">
        <w:rPr>
          <w:rFonts w:ascii="Times New Roman" w:hAnsi="Times New Roman" w:cs="Times New Roman"/>
          <w:sz w:val="24"/>
          <w:szCs w:val="24"/>
        </w:rPr>
        <w:t>npredictability</w:t>
      </w:r>
      <w:r w:rsidR="00B13F1D">
        <w:rPr>
          <w:rFonts w:ascii="Times New Roman" w:hAnsi="Times New Roman" w:cs="Times New Roman"/>
          <w:sz w:val="24"/>
          <w:szCs w:val="24"/>
        </w:rPr>
        <w:t>.</w:t>
      </w:r>
    </w:p>
    <w:p w14:paraId="70C955EA" w14:textId="0C068431" w:rsidR="008A0891" w:rsidRDefault="008A0891"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 xml:space="preserve"> Continued observe of risk levels and accommodation of safety measures relating</w:t>
      </w:r>
      <w:r w:rsidR="00B13F1D">
        <w:rPr>
          <w:rFonts w:ascii="Times New Roman" w:hAnsi="Times New Roman" w:cs="Times New Roman"/>
          <w:sz w:val="24"/>
          <w:szCs w:val="24"/>
        </w:rPr>
        <w:t>.</w:t>
      </w:r>
      <w:r w:rsidRPr="008A0891">
        <w:rPr>
          <w:rFonts w:ascii="Times New Roman" w:hAnsi="Times New Roman" w:cs="Times New Roman"/>
          <w:sz w:val="24"/>
          <w:szCs w:val="24"/>
        </w:rPr>
        <w:t xml:space="preserve"> to those levels</w:t>
      </w:r>
      <w:r>
        <w:rPr>
          <w:rFonts w:ascii="Times New Roman" w:hAnsi="Times New Roman" w:cs="Times New Roman"/>
          <w:sz w:val="24"/>
          <w:szCs w:val="24"/>
        </w:rPr>
        <w:t xml:space="preserve"> </w:t>
      </w:r>
      <w:sdt>
        <w:sdtPr>
          <w:rPr>
            <w:rFonts w:ascii="Times New Roman" w:hAnsi="Times New Roman" w:cs="Times New Roman"/>
            <w:sz w:val="24"/>
            <w:szCs w:val="24"/>
          </w:rPr>
          <w:id w:val="-3389987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Mic21 \l 2057 </w:instrText>
          </w:r>
          <w:r>
            <w:rPr>
              <w:rFonts w:ascii="Times New Roman" w:hAnsi="Times New Roman" w:cs="Times New Roman"/>
              <w:sz w:val="24"/>
              <w:szCs w:val="24"/>
            </w:rPr>
            <w:fldChar w:fldCharType="separate"/>
          </w:r>
          <w:r w:rsidRPr="008A0891">
            <w:rPr>
              <w:rFonts w:ascii="Times New Roman" w:hAnsi="Times New Roman" w:cs="Times New Roman"/>
              <w:noProof/>
              <w:sz w:val="24"/>
              <w:szCs w:val="24"/>
            </w:rPr>
            <w:t>(Michie,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18BFB7" w14:textId="7B51EE62" w:rsidR="001B1F12" w:rsidRDefault="001B1F12" w:rsidP="001B1F12">
      <w:pPr>
        <w:spacing w:line="360" w:lineRule="auto"/>
        <w:rPr>
          <w:rFonts w:ascii="Times New Roman" w:hAnsi="Times New Roman" w:cs="Times New Roman"/>
          <w:sz w:val="24"/>
          <w:szCs w:val="24"/>
          <w:lang w:eastAsia="en-GB"/>
        </w:rPr>
      </w:pPr>
    </w:p>
    <w:p w14:paraId="11331612" w14:textId="6FE27CBD" w:rsidR="001B1F12" w:rsidRDefault="001B1F12" w:rsidP="001B1F12">
      <w:pPr>
        <w:spacing w:line="360" w:lineRule="auto"/>
        <w:rPr>
          <w:rFonts w:ascii="Times New Roman" w:hAnsi="Times New Roman" w:cs="Times New Roman"/>
          <w:sz w:val="24"/>
          <w:szCs w:val="24"/>
          <w:lang w:eastAsia="en-GB"/>
        </w:rPr>
      </w:pPr>
    </w:p>
    <w:p w14:paraId="5ED85472" w14:textId="2C2C87EF" w:rsidR="001B1F12" w:rsidRDefault="001B1F12" w:rsidP="001B1F12">
      <w:pPr>
        <w:spacing w:line="360" w:lineRule="auto"/>
        <w:rPr>
          <w:rFonts w:ascii="Times New Roman" w:hAnsi="Times New Roman" w:cs="Times New Roman"/>
          <w:sz w:val="24"/>
          <w:szCs w:val="24"/>
          <w:lang w:eastAsia="en-GB"/>
        </w:rPr>
      </w:pPr>
    </w:p>
    <w:p w14:paraId="4367B297" w14:textId="7C3B31BB" w:rsidR="001B1F12" w:rsidRDefault="001B1F12" w:rsidP="001B1F12">
      <w:pPr>
        <w:spacing w:line="360" w:lineRule="auto"/>
        <w:rPr>
          <w:rFonts w:ascii="Times New Roman" w:hAnsi="Times New Roman" w:cs="Times New Roman"/>
          <w:sz w:val="24"/>
          <w:szCs w:val="24"/>
          <w:lang w:eastAsia="en-GB"/>
        </w:rPr>
      </w:pPr>
    </w:p>
    <w:p w14:paraId="0920D81E" w14:textId="77777777" w:rsidR="001B1F12" w:rsidRPr="001B1F12" w:rsidRDefault="001B1F12" w:rsidP="001B1F12">
      <w:pPr>
        <w:spacing w:line="360" w:lineRule="auto"/>
        <w:rPr>
          <w:rFonts w:ascii="Times New Roman" w:hAnsi="Times New Roman" w:cs="Times New Roman"/>
          <w:sz w:val="24"/>
          <w:szCs w:val="24"/>
          <w:lang w:eastAsia="en-GB"/>
        </w:rPr>
      </w:pPr>
    </w:p>
    <w:p w14:paraId="6E6F9A17" w14:textId="63EDFF32" w:rsidR="00F0607C" w:rsidRDefault="009A5AC8" w:rsidP="004115B2">
      <w:pPr>
        <w:spacing w:line="360" w:lineRule="auto"/>
        <w:rPr>
          <w:rFonts w:ascii="Times New Roman" w:hAnsi="Times New Roman" w:cs="Times New Roman"/>
          <w:sz w:val="24"/>
          <w:szCs w:val="24"/>
          <w:lang w:eastAsia="en-GB"/>
        </w:rPr>
      </w:pPr>
      <w:r>
        <w:rPr>
          <w:noProof/>
        </w:rPr>
        <w:drawing>
          <wp:inline distT="0" distB="0" distL="0" distR="0" wp14:anchorId="5660272A" wp14:editId="19C5A0ED">
            <wp:extent cx="3667851" cy="3551702"/>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5756" cy="3559356"/>
                    </a:xfrm>
                    <a:prstGeom prst="rect">
                      <a:avLst/>
                    </a:prstGeom>
                  </pic:spPr>
                </pic:pic>
              </a:graphicData>
            </a:graphic>
          </wp:inline>
        </w:drawing>
      </w:r>
    </w:p>
    <w:p w14:paraId="6173824B" w14:textId="77777777" w:rsidR="00F25FA6" w:rsidRPr="00F25FA6" w:rsidRDefault="00F25FA6" w:rsidP="00F25FA6">
      <w:pPr>
        <w:spacing w:line="360" w:lineRule="auto"/>
        <w:rPr>
          <w:rFonts w:ascii="Times New Roman" w:hAnsi="Times New Roman" w:cs="Times New Roman"/>
          <w:b/>
          <w:bCs/>
          <w:sz w:val="24"/>
          <w:szCs w:val="24"/>
          <w:lang w:eastAsia="en-GB"/>
        </w:rPr>
      </w:pPr>
      <w:r w:rsidRPr="00F25FA6">
        <w:rPr>
          <w:rFonts w:ascii="Times New Roman" w:hAnsi="Times New Roman" w:cs="Times New Roman"/>
          <w:b/>
          <w:bCs/>
          <w:sz w:val="24"/>
          <w:szCs w:val="24"/>
          <w:lang w:eastAsia="en-GB"/>
        </w:rPr>
        <w:t>Figure 3.1 HRM, well-being in the employment relationship</w:t>
      </w:r>
    </w:p>
    <w:p w14:paraId="3C63FAEE" w14:textId="100A3DE5" w:rsidR="00F25FA6" w:rsidRDefault="00F25FA6" w:rsidP="004115B2">
      <w:pPr>
        <w:spacing w:line="360" w:lineRule="auto"/>
        <w:rPr>
          <w:rFonts w:ascii="Times New Roman" w:hAnsi="Times New Roman" w:cs="Times New Roman"/>
          <w:b/>
          <w:bCs/>
          <w:sz w:val="24"/>
          <w:szCs w:val="24"/>
          <w:lang w:eastAsia="en-GB"/>
        </w:rPr>
      </w:pPr>
      <w:r w:rsidRPr="00F25FA6">
        <w:rPr>
          <w:rFonts w:ascii="Times New Roman" w:hAnsi="Times New Roman" w:cs="Times New Roman"/>
          <w:b/>
          <w:bCs/>
          <w:sz w:val="24"/>
          <w:szCs w:val="24"/>
          <w:lang w:eastAsia="en-GB"/>
        </w:rPr>
        <w:t>Source:</w:t>
      </w:r>
      <w:sdt>
        <w:sdtPr>
          <w:rPr>
            <w:rFonts w:ascii="Times New Roman" w:hAnsi="Times New Roman" w:cs="Times New Roman"/>
            <w:b/>
            <w:bCs/>
            <w:sz w:val="24"/>
            <w:szCs w:val="24"/>
            <w:lang w:eastAsia="en-GB"/>
          </w:rPr>
          <w:id w:val="1319458797"/>
          <w:citation/>
        </w:sdtPr>
        <w:sdtEndPr/>
        <w:sdtContent>
          <w:r w:rsidRPr="00F25FA6">
            <w:rPr>
              <w:rFonts w:ascii="Times New Roman" w:hAnsi="Times New Roman" w:cs="Times New Roman"/>
              <w:b/>
              <w:bCs/>
              <w:sz w:val="24"/>
              <w:szCs w:val="24"/>
              <w:lang w:eastAsia="en-GB"/>
            </w:rPr>
            <w:fldChar w:fldCharType="begin"/>
          </w:r>
          <w:r w:rsidRPr="00F25FA6">
            <w:rPr>
              <w:rFonts w:ascii="Times New Roman" w:hAnsi="Times New Roman" w:cs="Times New Roman"/>
              <w:b/>
              <w:bCs/>
              <w:sz w:val="24"/>
              <w:szCs w:val="24"/>
              <w:lang w:eastAsia="en-GB"/>
            </w:rPr>
            <w:instrText xml:space="preserve"> CITATION Gue17 \l 2057 </w:instrText>
          </w:r>
          <w:r w:rsidRPr="00F25FA6">
            <w:rPr>
              <w:rFonts w:ascii="Times New Roman" w:hAnsi="Times New Roman" w:cs="Times New Roman"/>
              <w:b/>
              <w:bCs/>
              <w:sz w:val="24"/>
              <w:szCs w:val="24"/>
              <w:lang w:eastAsia="en-GB"/>
            </w:rPr>
            <w:fldChar w:fldCharType="separate"/>
          </w:r>
          <w:r w:rsidRPr="00F25FA6">
            <w:rPr>
              <w:rFonts w:ascii="Times New Roman" w:hAnsi="Times New Roman" w:cs="Times New Roman"/>
              <w:b/>
              <w:bCs/>
              <w:noProof/>
              <w:sz w:val="24"/>
              <w:szCs w:val="24"/>
              <w:lang w:eastAsia="en-GB"/>
            </w:rPr>
            <w:t xml:space="preserve"> (Gues, 2017)</w:t>
          </w:r>
          <w:r w:rsidRPr="00F25FA6">
            <w:rPr>
              <w:rFonts w:ascii="Times New Roman" w:hAnsi="Times New Roman" w:cs="Times New Roman"/>
              <w:b/>
              <w:bCs/>
              <w:sz w:val="24"/>
              <w:szCs w:val="24"/>
              <w:lang w:eastAsia="en-GB"/>
            </w:rPr>
            <w:fldChar w:fldCharType="end"/>
          </w:r>
        </w:sdtContent>
      </w:sdt>
      <w:r w:rsidRPr="00F25FA6">
        <w:rPr>
          <w:rFonts w:ascii="Times New Roman" w:hAnsi="Times New Roman" w:cs="Times New Roman"/>
          <w:b/>
          <w:bCs/>
          <w:sz w:val="24"/>
          <w:szCs w:val="24"/>
          <w:lang w:eastAsia="en-GB"/>
        </w:rPr>
        <w:t>.</w:t>
      </w:r>
    </w:p>
    <w:p w14:paraId="73F53BFA" w14:textId="77777777" w:rsidR="00456ACA" w:rsidRDefault="00456ACA" w:rsidP="004115B2">
      <w:pPr>
        <w:spacing w:line="360" w:lineRule="auto"/>
        <w:rPr>
          <w:rFonts w:ascii="Times New Roman" w:hAnsi="Times New Roman" w:cs="Times New Roman"/>
          <w:b/>
          <w:bCs/>
          <w:sz w:val="24"/>
          <w:szCs w:val="24"/>
          <w:lang w:eastAsia="en-GB"/>
        </w:rPr>
      </w:pPr>
    </w:p>
    <w:p w14:paraId="17E7CDAE" w14:textId="77777777" w:rsidR="004E559C" w:rsidRDefault="004E559C" w:rsidP="004115B2">
      <w:pPr>
        <w:spacing w:line="360" w:lineRule="auto"/>
        <w:rPr>
          <w:rFonts w:ascii="Times New Roman" w:hAnsi="Times New Roman" w:cs="Times New Roman"/>
          <w:b/>
          <w:bCs/>
          <w:sz w:val="24"/>
          <w:szCs w:val="24"/>
          <w:lang w:eastAsia="en-GB"/>
        </w:rPr>
      </w:pPr>
    </w:p>
    <w:p w14:paraId="43303A58" w14:textId="229F8E2F" w:rsidR="00B11F1E" w:rsidRDefault="00B11F1E" w:rsidP="00B11F1E">
      <w:pPr>
        <w:pStyle w:val="ListParagraph"/>
        <w:numPr>
          <w:ilvl w:val="1"/>
          <w:numId w:val="13"/>
        </w:numPr>
        <w:spacing w:line="360" w:lineRule="auto"/>
        <w:rPr>
          <w:rFonts w:ascii="Times New Roman" w:hAnsi="Times New Roman" w:cs="Times New Roman"/>
          <w:b/>
          <w:bCs/>
          <w:sz w:val="24"/>
          <w:szCs w:val="24"/>
        </w:rPr>
      </w:pPr>
      <w:r w:rsidRPr="00BA22DB">
        <w:rPr>
          <w:rFonts w:ascii="Times New Roman" w:hAnsi="Times New Roman" w:cs="Times New Roman"/>
          <w:b/>
          <w:bCs/>
          <w:sz w:val="24"/>
          <w:szCs w:val="24"/>
        </w:rPr>
        <w:lastRenderedPageBreak/>
        <w:t xml:space="preserve">HR Role: </w:t>
      </w:r>
      <w:r w:rsidR="00580C92">
        <w:rPr>
          <w:rFonts w:ascii="Times New Roman" w:hAnsi="Times New Roman" w:cs="Times New Roman"/>
          <w:b/>
          <w:bCs/>
          <w:sz w:val="24"/>
          <w:szCs w:val="24"/>
        </w:rPr>
        <w:t>’’</w:t>
      </w:r>
      <w:r w:rsidRPr="00BA22DB">
        <w:rPr>
          <w:rFonts w:ascii="Times New Roman" w:hAnsi="Times New Roman" w:cs="Times New Roman"/>
          <w:b/>
          <w:bCs/>
          <w:sz w:val="24"/>
          <w:szCs w:val="24"/>
        </w:rPr>
        <w:t>fire and rehire</w:t>
      </w:r>
      <w:r w:rsidR="00580C92">
        <w:rPr>
          <w:rFonts w:ascii="Times New Roman" w:hAnsi="Times New Roman" w:cs="Times New Roman"/>
          <w:b/>
          <w:bCs/>
          <w:sz w:val="24"/>
          <w:szCs w:val="24"/>
        </w:rPr>
        <w:t>’’</w:t>
      </w:r>
      <w:r w:rsidRPr="00BA22DB">
        <w:rPr>
          <w:rFonts w:ascii="Times New Roman" w:hAnsi="Times New Roman" w:cs="Times New Roman"/>
          <w:b/>
          <w:bCs/>
          <w:sz w:val="24"/>
          <w:szCs w:val="24"/>
        </w:rPr>
        <w:t xml:space="preserve"> tactics</w:t>
      </w:r>
    </w:p>
    <w:p w14:paraId="5C108C46" w14:textId="5E1E778A" w:rsidR="00F42097" w:rsidRDefault="00B11F1E" w:rsidP="00580C92">
      <w:pPr>
        <w:spacing w:line="360" w:lineRule="auto"/>
        <w:ind w:firstLine="360"/>
        <w:rPr>
          <w:rFonts w:ascii="Times New Roman" w:hAnsi="Times New Roman" w:cs="Times New Roman"/>
          <w:sz w:val="24"/>
          <w:szCs w:val="24"/>
        </w:rPr>
      </w:pPr>
      <w:r>
        <w:rPr>
          <w:rFonts w:ascii="Times New Roman" w:hAnsi="Times New Roman" w:cs="Times New Roman"/>
          <w:sz w:val="24"/>
          <w:szCs w:val="24"/>
        </w:rPr>
        <w:t>Therefore, HRM</w:t>
      </w:r>
      <w:r w:rsidR="00BF2723">
        <w:rPr>
          <w:rFonts w:ascii="Times New Roman" w:hAnsi="Times New Roman" w:cs="Times New Roman"/>
          <w:sz w:val="24"/>
          <w:szCs w:val="24"/>
        </w:rPr>
        <w:t xml:space="preserve"> have an important</w:t>
      </w:r>
      <w:r>
        <w:rPr>
          <w:rFonts w:ascii="Times New Roman" w:hAnsi="Times New Roman" w:cs="Times New Roman"/>
          <w:sz w:val="24"/>
          <w:szCs w:val="24"/>
        </w:rPr>
        <w:t xml:space="preserve"> role in sustaining the brief of contemporary actions through focusing essentially on the planning and success of HR system</w:t>
      </w:r>
      <w:r w:rsidR="00745F10">
        <w:rPr>
          <w:rFonts w:ascii="Times New Roman" w:hAnsi="Times New Roman" w:cs="Times New Roman"/>
          <w:sz w:val="24"/>
          <w:szCs w:val="24"/>
        </w:rPr>
        <w:t>, as well as create favourable conditions for staff development</w:t>
      </w:r>
      <w:r>
        <w:rPr>
          <w:rFonts w:ascii="Times New Roman" w:hAnsi="Times New Roman" w:cs="Times New Roman"/>
          <w:sz w:val="24"/>
          <w:szCs w:val="24"/>
        </w:rPr>
        <w:t xml:space="preserve"> </w:t>
      </w:r>
      <w:sdt>
        <w:sdtPr>
          <w:rPr>
            <w:rFonts w:ascii="Times New Roman" w:hAnsi="Times New Roman" w:cs="Times New Roman"/>
            <w:sz w:val="24"/>
            <w:szCs w:val="24"/>
          </w:rPr>
          <w:id w:val="-11226076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Bal22 \l 2057 </w:instrText>
          </w:r>
          <w:r>
            <w:rPr>
              <w:rFonts w:ascii="Times New Roman" w:hAnsi="Times New Roman" w:cs="Times New Roman"/>
              <w:sz w:val="24"/>
              <w:szCs w:val="24"/>
            </w:rPr>
            <w:fldChar w:fldCharType="separate"/>
          </w:r>
          <w:r w:rsidRPr="00511616">
            <w:rPr>
              <w:rFonts w:ascii="Times New Roman" w:hAnsi="Times New Roman" w:cs="Times New Roman"/>
              <w:noProof/>
              <w:sz w:val="24"/>
              <w:szCs w:val="24"/>
            </w:rPr>
            <w:t>(Bal &amp; Brookes,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Start w:id="3" w:name="_Hlk101385571"/>
      <w:bookmarkStart w:id="4" w:name="_Hlk101198924"/>
      <w:r w:rsidR="008F1FD5">
        <w:rPr>
          <w:rFonts w:ascii="Times New Roman" w:hAnsi="Times New Roman" w:cs="Times New Roman"/>
          <w:sz w:val="24"/>
          <w:szCs w:val="24"/>
        </w:rPr>
        <w:t xml:space="preserve">Thus, the function of HR is based on respect for people and their needs, and the presentative proposal necessary to regulate respect for employees </w:t>
      </w:r>
      <w:sdt>
        <w:sdtPr>
          <w:rPr>
            <w:rFonts w:ascii="Times New Roman" w:hAnsi="Times New Roman" w:cs="Times New Roman"/>
            <w:sz w:val="24"/>
            <w:szCs w:val="24"/>
          </w:rPr>
          <w:id w:val="-1916164880"/>
          <w:citation/>
        </w:sdtPr>
        <w:sdtEndPr/>
        <w:sdtContent>
          <w:r w:rsidR="00B71B5E">
            <w:rPr>
              <w:rFonts w:ascii="Times New Roman" w:hAnsi="Times New Roman" w:cs="Times New Roman"/>
              <w:sz w:val="24"/>
              <w:szCs w:val="24"/>
            </w:rPr>
            <w:fldChar w:fldCharType="begin"/>
          </w:r>
          <w:r w:rsidR="00B71B5E">
            <w:rPr>
              <w:rFonts w:ascii="Times New Roman" w:hAnsi="Times New Roman" w:cs="Times New Roman"/>
              <w:sz w:val="24"/>
              <w:szCs w:val="24"/>
            </w:rPr>
            <w:instrText xml:space="preserve"> CITATION Gue17 \l 2057 </w:instrText>
          </w:r>
          <w:r w:rsidR="00B71B5E">
            <w:rPr>
              <w:rFonts w:ascii="Times New Roman" w:hAnsi="Times New Roman" w:cs="Times New Roman"/>
              <w:sz w:val="24"/>
              <w:szCs w:val="24"/>
            </w:rPr>
            <w:fldChar w:fldCharType="separate"/>
          </w:r>
          <w:r w:rsidR="00B71B5E" w:rsidRPr="00B71B5E">
            <w:rPr>
              <w:rFonts w:ascii="Times New Roman" w:hAnsi="Times New Roman" w:cs="Times New Roman"/>
              <w:noProof/>
              <w:sz w:val="24"/>
              <w:szCs w:val="24"/>
            </w:rPr>
            <w:t>(Gues, 2017)</w:t>
          </w:r>
          <w:r w:rsidR="00B71B5E">
            <w:rPr>
              <w:rFonts w:ascii="Times New Roman" w:hAnsi="Times New Roman" w:cs="Times New Roman"/>
              <w:sz w:val="24"/>
              <w:szCs w:val="24"/>
            </w:rPr>
            <w:fldChar w:fldCharType="end"/>
          </w:r>
        </w:sdtContent>
      </w:sdt>
      <w:r w:rsidR="00B71B5E">
        <w:rPr>
          <w:rFonts w:ascii="Times New Roman" w:hAnsi="Times New Roman" w:cs="Times New Roman"/>
          <w:sz w:val="24"/>
          <w:szCs w:val="24"/>
        </w:rPr>
        <w:t>.</w:t>
      </w:r>
    </w:p>
    <w:bookmarkEnd w:id="3"/>
    <w:p w14:paraId="6DBB3657" w14:textId="51DCDA80" w:rsidR="00F42097" w:rsidRDefault="00531A00" w:rsidP="00580C92">
      <w:pPr>
        <w:spacing w:line="360" w:lineRule="auto"/>
        <w:ind w:firstLine="360"/>
        <w:rPr>
          <w:rFonts w:ascii="Times New Roman" w:hAnsi="Times New Roman" w:cs="Times New Roman"/>
          <w:sz w:val="24"/>
          <w:szCs w:val="24"/>
          <w:lang w:eastAsia="en-GB"/>
        </w:rPr>
      </w:pPr>
      <w:r w:rsidRPr="00531A00">
        <w:rPr>
          <w:rFonts w:ascii="Times New Roman" w:hAnsi="Times New Roman" w:cs="Times New Roman"/>
          <w:sz w:val="24"/>
          <w:szCs w:val="24"/>
        </w:rPr>
        <w:t xml:space="preserve">Sarmah &amp; Chaudhuri </w:t>
      </w:r>
      <w:sdt>
        <w:sdtPr>
          <w:rPr>
            <w:rFonts w:ascii="Times New Roman" w:hAnsi="Times New Roman" w:cs="Times New Roman"/>
            <w:sz w:val="24"/>
            <w:szCs w:val="24"/>
            <w:lang w:eastAsia="en-GB"/>
          </w:rPr>
          <w:id w:val="1730723801"/>
          <w:citation/>
        </w:sdtPr>
        <w:sdtEndPr/>
        <w:sdtContent>
          <w:r w:rsidRPr="00531A00">
            <w:rPr>
              <w:rFonts w:ascii="Times New Roman" w:hAnsi="Times New Roman" w:cs="Times New Roman"/>
              <w:sz w:val="24"/>
              <w:szCs w:val="24"/>
              <w:lang w:eastAsia="en-GB"/>
            </w:rPr>
            <w:fldChar w:fldCharType="begin"/>
          </w:r>
          <w:r w:rsidRPr="00531A00">
            <w:rPr>
              <w:rFonts w:ascii="Times New Roman" w:hAnsi="Times New Roman" w:cs="Times New Roman"/>
              <w:sz w:val="24"/>
              <w:szCs w:val="24"/>
            </w:rPr>
            <w:instrText xml:space="preserve">CITATION Sar21 \n  \l 2057 </w:instrText>
          </w:r>
          <w:r w:rsidRPr="00531A00">
            <w:rPr>
              <w:rFonts w:ascii="Times New Roman" w:hAnsi="Times New Roman" w:cs="Times New Roman"/>
              <w:sz w:val="24"/>
              <w:szCs w:val="24"/>
              <w:lang w:eastAsia="en-GB"/>
            </w:rPr>
            <w:fldChar w:fldCharType="separate"/>
          </w:r>
          <w:r w:rsidRPr="00531A00">
            <w:rPr>
              <w:rFonts w:ascii="Times New Roman" w:hAnsi="Times New Roman" w:cs="Times New Roman"/>
              <w:noProof/>
              <w:sz w:val="24"/>
              <w:szCs w:val="24"/>
            </w:rPr>
            <w:t>(2021)</w:t>
          </w:r>
          <w:r w:rsidRPr="00531A00">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stated that the </w:t>
      </w:r>
      <w:r w:rsidR="00900BC7">
        <w:rPr>
          <w:rFonts w:ascii="Times New Roman" w:hAnsi="Times New Roman" w:cs="Times New Roman"/>
          <w:sz w:val="24"/>
          <w:szCs w:val="24"/>
          <w:lang w:eastAsia="en-GB"/>
        </w:rPr>
        <w:t>HR department, during pandemic situation is responsible for the engaging employees, employee well-being, financial benefits</w:t>
      </w:r>
      <w:r w:rsidR="002D2AA0">
        <w:rPr>
          <w:rFonts w:ascii="Times New Roman" w:hAnsi="Times New Roman" w:cs="Times New Roman"/>
          <w:sz w:val="24"/>
          <w:szCs w:val="24"/>
          <w:lang w:eastAsia="en-GB"/>
        </w:rPr>
        <w:t xml:space="preserve"> and improve crisis management</w:t>
      </w:r>
      <w:bookmarkStart w:id="5" w:name="_Hlk101382795"/>
      <w:r w:rsidR="002D2AA0">
        <w:rPr>
          <w:rFonts w:ascii="Times New Roman" w:hAnsi="Times New Roman" w:cs="Times New Roman"/>
          <w:sz w:val="24"/>
          <w:szCs w:val="24"/>
          <w:lang w:eastAsia="en-GB"/>
        </w:rPr>
        <w:t>.</w:t>
      </w:r>
      <w:r w:rsidR="00540BA5">
        <w:rPr>
          <w:rFonts w:ascii="Times New Roman" w:hAnsi="Times New Roman" w:cs="Times New Roman"/>
          <w:sz w:val="24"/>
          <w:szCs w:val="24"/>
          <w:lang w:eastAsia="en-GB"/>
        </w:rPr>
        <w:t xml:space="preserve"> </w:t>
      </w:r>
      <w:r w:rsidR="00890952">
        <w:rPr>
          <w:rFonts w:ascii="Times New Roman" w:hAnsi="Times New Roman" w:cs="Times New Roman"/>
          <w:sz w:val="24"/>
          <w:szCs w:val="24"/>
          <w:lang w:eastAsia="en-GB"/>
        </w:rPr>
        <w:t>Thus</w:t>
      </w:r>
      <w:r w:rsidR="00540BA5" w:rsidRPr="00540BA5">
        <w:rPr>
          <w:rFonts w:ascii="Times New Roman" w:hAnsi="Times New Roman" w:cs="Times New Roman"/>
          <w:sz w:val="24"/>
          <w:szCs w:val="24"/>
          <w:lang w:eastAsia="en-GB"/>
        </w:rPr>
        <w:t>, in order</w:t>
      </w:r>
      <w:r w:rsidR="00890952">
        <w:rPr>
          <w:rFonts w:ascii="Times New Roman" w:hAnsi="Times New Roman" w:cs="Times New Roman"/>
          <w:sz w:val="24"/>
          <w:szCs w:val="24"/>
          <w:lang w:eastAsia="en-GB"/>
        </w:rPr>
        <w:t xml:space="preserve"> to</w:t>
      </w:r>
      <w:r w:rsidR="00540BA5" w:rsidRPr="00540BA5">
        <w:rPr>
          <w:rFonts w:ascii="Times New Roman" w:hAnsi="Times New Roman" w:cs="Times New Roman"/>
          <w:sz w:val="24"/>
          <w:szCs w:val="24"/>
          <w:lang w:eastAsia="en-GB"/>
        </w:rPr>
        <w:t xml:space="preserve"> reduce the number of unemployed</w:t>
      </w:r>
      <w:r w:rsidR="00890952">
        <w:rPr>
          <w:rFonts w:ascii="Times New Roman" w:hAnsi="Times New Roman" w:cs="Times New Roman"/>
          <w:sz w:val="24"/>
          <w:szCs w:val="24"/>
          <w:lang w:eastAsia="en-GB"/>
        </w:rPr>
        <w:t xml:space="preserve"> employees </w:t>
      </w:r>
      <w:r w:rsidR="00540BA5" w:rsidRPr="00540BA5">
        <w:rPr>
          <w:rFonts w:ascii="Times New Roman" w:hAnsi="Times New Roman" w:cs="Times New Roman"/>
          <w:sz w:val="24"/>
          <w:szCs w:val="24"/>
          <w:lang w:eastAsia="en-GB"/>
        </w:rPr>
        <w:t xml:space="preserve">in </w:t>
      </w:r>
      <w:r w:rsidR="00890952">
        <w:rPr>
          <w:rFonts w:ascii="Times New Roman" w:hAnsi="Times New Roman" w:cs="Times New Roman"/>
          <w:sz w:val="24"/>
          <w:szCs w:val="24"/>
          <w:lang w:eastAsia="en-GB"/>
        </w:rPr>
        <w:t>progress</w:t>
      </w:r>
      <w:r w:rsidR="00540BA5" w:rsidRPr="00540BA5">
        <w:rPr>
          <w:rFonts w:ascii="Times New Roman" w:hAnsi="Times New Roman" w:cs="Times New Roman"/>
          <w:sz w:val="24"/>
          <w:szCs w:val="24"/>
          <w:lang w:eastAsia="en-GB"/>
        </w:rPr>
        <w:t xml:space="preserve"> countries such as the UK in co</w:t>
      </w:r>
      <w:r w:rsidR="00F42097">
        <w:rPr>
          <w:rFonts w:ascii="Times New Roman" w:hAnsi="Times New Roman" w:cs="Times New Roman"/>
          <w:sz w:val="24"/>
          <w:szCs w:val="24"/>
          <w:lang w:eastAsia="en-GB"/>
        </w:rPr>
        <w:t>operation</w:t>
      </w:r>
      <w:r w:rsidR="00540BA5" w:rsidRPr="00540BA5">
        <w:rPr>
          <w:rFonts w:ascii="Times New Roman" w:hAnsi="Times New Roman" w:cs="Times New Roman"/>
          <w:sz w:val="24"/>
          <w:szCs w:val="24"/>
          <w:lang w:eastAsia="en-GB"/>
        </w:rPr>
        <w:t xml:space="preserve"> with employee unions, have </w:t>
      </w:r>
      <w:r w:rsidR="00890952">
        <w:rPr>
          <w:rFonts w:ascii="Times New Roman" w:hAnsi="Times New Roman" w:cs="Times New Roman"/>
          <w:sz w:val="24"/>
          <w:szCs w:val="24"/>
          <w:lang w:eastAsia="en-GB"/>
        </w:rPr>
        <w:t>introduced</w:t>
      </w:r>
      <w:r w:rsidR="00540BA5" w:rsidRPr="00540BA5">
        <w:rPr>
          <w:rFonts w:ascii="Times New Roman" w:hAnsi="Times New Roman" w:cs="Times New Roman"/>
          <w:sz w:val="24"/>
          <w:szCs w:val="24"/>
          <w:lang w:eastAsia="en-GB"/>
        </w:rPr>
        <w:t xml:space="preserve"> various employment </w:t>
      </w:r>
      <w:r w:rsidR="00F42097">
        <w:rPr>
          <w:rFonts w:ascii="Times New Roman" w:hAnsi="Times New Roman" w:cs="Times New Roman"/>
          <w:sz w:val="24"/>
          <w:szCs w:val="24"/>
          <w:lang w:eastAsia="en-GB"/>
        </w:rPr>
        <w:t>methods</w:t>
      </w:r>
      <w:r w:rsidR="00540BA5" w:rsidRPr="00540BA5">
        <w:rPr>
          <w:rFonts w:ascii="Times New Roman" w:hAnsi="Times New Roman" w:cs="Times New Roman"/>
          <w:sz w:val="24"/>
          <w:szCs w:val="24"/>
          <w:lang w:eastAsia="en-GB"/>
        </w:rPr>
        <w:t xml:space="preserve"> which are</w:t>
      </w:r>
      <w:r w:rsidR="00F42097">
        <w:rPr>
          <w:rFonts w:ascii="Times New Roman" w:hAnsi="Times New Roman" w:cs="Times New Roman"/>
          <w:sz w:val="24"/>
          <w:szCs w:val="24"/>
          <w:lang w:eastAsia="en-GB"/>
        </w:rPr>
        <w:t xml:space="preserve"> demonstrated</w:t>
      </w:r>
      <w:r w:rsidR="00540BA5" w:rsidRPr="00540BA5">
        <w:rPr>
          <w:rFonts w:ascii="Times New Roman" w:hAnsi="Times New Roman" w:cs="Times New Roman"/>
          <w:sz w:val="24"/>
          <w:szCs w:val="24"/>
          <w:lang w:eastAsia="en-GB"/>
        </w:rPr>
        <w:t xml:space="preserve"> by furloughed schemes, reduced working hours</w:t>
      </w:r>
      <w:r w:rsidR="00B71B5E">
        <w:rPr>
          <w:rFonts w:ascii="Times New Roman" w:hAnsi="Times New Roman" w:cs="Times New Roman"/>
          <w:sz w:val="24"/>
          <w:szCs w:val="24"/>
          <w:lang w:eastAsia="en-GB"/>
        </w:rPr>
        <w:t xml:space="preserve"> and</w:t>
      </w:r>
      <w:r w:rsidR="00540BA5" w:rsidRPr="00540BA5">
        <w:rPr>
          <w:rFonts w:ascii="Times New Roman" w:hAnsi="Times New Roman" w:cs="Times New Roman"/>
          <w:sz w:val="24"/>
          <w:szCs w:val="24"/>
          <w:lang w:eastAsia="en-GB"/>
        </w:rPr>
        <w:t xml:space="preserve"> flexible working negotiations</w:t>
      </w:r>
      <w:bookmarkStart w:id="6" w:name="_Hlk101209903"/>
      <w:r w:rsidR="00B71B5E">
        <w:rPr>
          <w:rFonts w:ascii="Times New Roman" w:hAnsi="Times New Roman" w:cs="Times New Roman"/>
          <w:sz w:val="24"/>
          <w:szCs w:val="24"/>
          <w:lang w:eastAsia="en-GB"/>
        </w:rPr>
        <w:t xml:space="preserve"> </w:t>
      </w:r>
      <w:sdt>
        <w:sdtPr>
          <w:rPr>
            <w:rFonts w:ascii="Times New Roman" w:hAnsi="Times New Roman" w:cs="Times New Roman"/>
            <w:sz w:val="24"/>
            <w:szCs w:val="24"/>
          </w:rPr>
          <w:id w:val="-950089069"/>
          <w:citation/>
        </w:sdtPr>
        <w:sdtEndPr/>
        <w:sdtContent>
          <w:r w:rsidR="00B71B5E">
            <w:rPr>
              <w:rFonts w:ascii="Times New Roman" w:hAnsi="Times New Roman" w:cs="Times New Roman"/>
              <w:sz w:val="24"/>
              <w:szCs w:val="24"/>
            </w:rPr>
            <w:fldChar w:fldCharType="begin"/>
          </w:r>
          <w:r w:rsidR="00B71B5E">
            <w:rPr>
              <w:rFonts w:ascii="Times New Roman" w:hAnsi="Times New Roman" w:cs="Times New Roman"/>
              <w:sz w:val="24"/>
              <w:szCs w:val="24"/>
            </w:rPr>
            <w:instrText xml:space="preserve"> CITATION Bal22 \l 2057 </w:instrText>
          </w:r>
          <w:r w:rsidR="00B71B5E">
            <w:rPr>
              <w:rFonts w:ascii="Times New Roman" w:hAnsi="Times New Roman" w:cs="Times New Roman"/>
              <w:sz w:val="24"/>
              <w:szCs w:val="24"/>
            </w:rPr>
            <w:fldChar w:fldCharType="separate"/>
          </w:r>
          <w:r w:rsidR="00B71B5E" w:rsidRPr="00843B80">
            <w:rPr>
              <w:rFonts w:ascii="Times New Roman" w:hAnsi="Times New Roman" w:cs="Times New Roman"/>
              <w:noProof/>
              <w:sz w:val="24"/>
              <w:szCs w:val="24"/>
            </w:rPr>
            <w:t>(Bal &amp; Brookes, 2022)</w:t>
          </w:r>
          <w:r w:rsidR="00B71B5E">
            <w:rPr>
              <w:rFonts w:ascii="Times New Roman" w:hAnsi="Times New Roman" w:cs="Times New Roman"/>
              <w:sz w:val="24"/>
              <w:szCs w:val="24"/>
            </w:rPr>
            <w:fldChar w:fldCharType="end"/>
          </w:r>
        </w:sdtContent>
      </w:sdt>
      <w:r w:rsidR="00B71B5E">
        <w:rPr>
          <w:rFonts w:ascii="Times New Roman" w:hAnsi="Times New Roman" w:cs="Times New Roman"/>
          <w:sz w:val="24"/>
          <w:szCs w:val="24"/>
        </w:rPr>
        <w:t>.</w:t>
      </w:r>
    </w:p>
    <w:bookmarkEnd w:id="4"/>
    <w:bookmarkEnd w:id="5"/>
    <w:bookmarkEnd w:id="6"/>
    <w:p w14:paraId="38B9A71B" w14:textId="2244EB26" w:rsidR="00392CA8" w:rsidRDefault="00843B80" w:rsidP="00B71B5E">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Weinbern </w:t>
      </w:r>
      <w:sdt>
        <w:sdtPr>
          <w:rPr>
            <w:rFonts w:ascii="Times New Roman" w:hAnsi="Times New Roman" w:cs="Times New Roman"/>
            <w:sz w:val="24"/>
            <w:szCs w:val="24"/>
          </w:rPr>
          <w:id w:val="14556017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Wei21 \n  \l 2057 </w:instrText>
          </w:r>
          <w:r>
            <w:rPr>
              <w:rFonts w:ascii="Times New Roman" w:hAnsi="Times New Roman" w:cs="Times New Roman"/>
              <w:sz w:val="24"/>
              <w:szCs w:val="24"/>
            </w:rPr>
            <w:fldChar w:fldCharType="separate"/>
          </w:r>
          <w:r w:rsidRPr="00544CBB">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t>
      </w:r>
      <w:r w:rsidR="000246AC">
        <w:rPr>
          <w:rFonts w:ascii="Times New Roman" w:hAnsi="Times New Roman" w:cs="Times New Roman"/>
          <w:sz w:val="24"/>
          <w:szCs w:val="24"/>
        </w:rPr>
        <w:t>’’</w:t>
      </w:r>
      <w:r>
        <w:rPr>
          <w:rFonts w:ascii="Times New Roman" w:hAnsi="Times New Roman" w:cs="Times New Roman"/>
          <w:sz w:val="24"/>
          <w:szCs w:val="24"/>
        </w:rPr>
        <w:t>fire and rehire</w:t>
      </w:r>
      <w:r w:rsidR="000246AC">
        <w:rPr>
          <w:rFonts w:ascii="Times New Roman" w:hAnsi="Times New Roman" w:cs="Times New Roman"/>
          <w:sz w:val="24"/>
          <w:szCs w:val="24"/>
        </w:rPr>
        <w:t>’’</w:t>
      </w:r>
      <w:r>
        <w:rPr>
          <w:rFonts w:ascii="Times New Roman" w:hAnsi="Times New Roman" w:cs="Times New Roman"/>
          <w:sz w:val="24"/>
          <w:szCs w:val="24"/>
        </w:rPr>
        <w:t xml:space="preserve"> tactics is a way to realize changes to conditions and terms of employment. It has also become very popular in the UK in recent years, with the pandemic situation almost one in 10 workers were subjected to this tactic.</w:t>
      </w:r>
      <w:r w:rsidR="008F1FD5">
        <w:rPr>
          <w:rFonts w:ascii="Times New Roman" w:hAnsi="Times New Roman" w:cs="Times New Roman"/>
          <w:sz w:val="24"/>
          <w:szCs w:val="24"/>
        </w:rPr>
        <w:t xml:space="preserve"> Fire and Rehire tactics can be considered discriminatory and temporary, </w:t>
      </w:r>
      <w:r w:rsidR="0027265F">
        <w:rPr>
          <w:rFonts w:ascii="Times New Roman" w:hAnsi="Times New Roman" w:cs="Times New Roman"/>
          <w:sz w:val="24"/>
          <w:szCs w:val="24"/>
        </w:rPr>
        <w:t xml:space="preserve">but continues to be implemented by the HR department in the interest of their employers </w:t>
      </w:r>
      <w:sdt>
        <w:sdtPr>
          <w:rPr>
            <w:rFonts w:ascii="Times New Roman" w:hAnsi="Times New Roman" w:cs="Times New Roman"/>
            <w:sz w:val="24"/>
            <w:szCs w:val="24"/>
          </w:rPr>
          <w:id w:val="-137192424"/>
          <w:citation/>
        </w:sdtPr>
        <w:sdtEndPr/>
        <w:sdtContent>
          <w:r w:rsidR="0027265F">
            <w:rPr>
              <w:rFonts w:ascii="Times New Roman" w:hAnsi="Times New Roman" w:cs="Times New Roman"/>
              <w:sz w:val="24"/>
              <w:szCs w:val="24"/>
            </w:rPr>
            <w:fldChar w:fldCharType="begin"/>
          </w:r>
          <w:r w:rsidR="0027265F">
            <w:rPr>
              <w:rFonts w:ascii="Times New Roman" w:hAnsi="Times New Roman" w:cs="Times New Roman"/>
              <w:sz w:val="24"/>
              <w:szCs w:val="24"/>
            </w:rPr>
            <w:instrText xml:space="preserve"> CITATION Bal22 \l 2057 </w:instrText>
          </w:r>
          <w:r w:rsidR="0027265F">
            <w:rPr>
              <w:rFonts w:ascii="Times New Roman" w:hAnsi="Times New Roman" w:cs="Times New Roman"/>
              <w:sz w:val="24"/>
              <w:szCs w:val="24"/>
            </w:rPr>
            <w:fldChar w:fldCharType="separate"/>
          </w:r>
          <w:r w:rsidR="0027265F" w:rsidRPr="0027265F">
            <w:rPr>
              <w:rFonts w:ascii="Times New Roman" w:hAnsi="Times New Roman" w:cs="Times New Roman"/>
              <w:noProof/>
              <w:sz w:val="24"/>
              <w:szCs w:val="24"/>
            </w:rPr>
            <w:t>(Bal &amp; Brookes, 2022)</w:t>
          </w:r>
          <w:r w:rsidR="0027265F">
            <w:rPr>
              <w:rFonts w:ascii="Times New Roman" w:hAnsi="Times New Roman" w:cs="Times New Roman"/>
              <w:sz w:val="24"/>
              <w:szCs w:val="24"/>
            </w:rPr>
            <w:fldChar w:fldCharType="end"/>
          </w:r>
        </w:sdtContent>
      </w:sdt>
      <w:r w:rsidR="0027265F">
        <w:rPr>
          <w:rFonts w:ascii="Times New Roman" w:hAnsi="Times New Roman" w:cs="Times New Roman"/>
          <w:sz w:val="24"/>
          <w:szCs w:val="24"/>
        </w:rPr>
        <w:t>.</w:t>
      </w:r>
      <w:r w:rsidR="00531A00">
        <w:rPr>
          <w:rFonts w:ascii="Times New Roman" w:hAnsi="Times New Roman" w:cs="Times New Roman"/>
          <w:sz w:val="24"/>
          <w:szCs w:val="24"/>
        </w:rPr>
        <w:t xml:space="preserve"> </w:t>
      </w:r>
    </w:p>
    <w:p w14:paraId="46C7F7CA" w14:textId="16DDCE32" w:rsidR="00936C8B" w:rsidRPr="00746AC7" w:rsidRDefault="00936C8B" w:rsidP="00F25FA6">
      <w:pPr>
        <w:spacing w:line="360" w:lineRule="auto"/>
        <w:rPr>
          <w:rFonts w:ascii="Times New Roman" w:hAnsi="Times New Roman" w:cs="Times New Roman"/>
          <w:sz w:val="24"/>
          <w:szCs w:val="24"/>
          <w:lang w:eastAsia="en-GB"/>
        </w:rPr>
      </w:pPr>
    </w:p>
    <w:p w14:paraId="43DE217D" w14:textId="7D1B3B00" w:rsidR="00F25FA6" w:rsidRPr="00F25FA6" w:rsidRDefault="006841E9" w:rsidP="00F25FA6">
      <w:pPr>
        <w:pStyle w:val="ListParagraph"/>
        <w:numPr>
          <w:ilvl w:val="1"/>
          <w:numId w:val="13"/>
        </w:numPr>
        <w:shd w:val="clear" w:color="auto" w:fill="FFFFFF"/>
        <w:spacing w:beforeAutospacing="1" w:after="0" w:afterAutospacing="1" w:line="360" w:lineRule="auto"/>
        <w:rPr>
          <w:rFonts w:ascii="Times New Roman" w:hAnsi="Times New Roman" w:cs="Times New Roman"/>
          <w:b/>
          <w:bCs/>
          <w:sz w:val="24"/>
          <w:szCs w:val="24"/>
        </w:rPr>
      </w:pPr>
      <w:r w:rsidRPr="00E165CC">
        <w:rPr>
          <w:rFonts w:ascii="Times New Roman" w:hAnsi="Times New Roman" w:cs="Times New Roman"/>
          <w:b/>
          <w:bCs/>
          <w:sz w:val="24"/>
          <w:szCs w:val="24"/>
        </w:rPr>
        <w:t xml:space="preserve">Employment </w:t>
      </w:r>
      <w:r w:rsidR="00790B98" w:rsidRPr="00E165CC">
        <w:rPr>
          <w:rFonts w:ascii="Times New Roman" w:hAnsi="Times New Roman" w:cs="Times New Roman"/>
          <w:b/>
          <w:bCs/>
          <w:sz w:val="24"/>
          <w:szCs w:val="24"/>
        </w:rPr>
        <w:t>protection legislation</w:t>
      </w:r>
    </w:p>
    <w:p w14:paraId="0B54BDBF" w14:textId="60F11C9A" w:rsidR="00570576" w:rsidRDefault="00F14FCE" w:rsidP="00C451E3">
      <w:pPr>
        <w:shd w:val="clear" w:color="auto" w:fill="FFFFFF"/>
        <w:spacing w:beforeAutospacing="1" w:after="0" w:afterAutospacing="1" w:line="360" w:lineRule="auto"/>
        <w:ind w:firstLine="360"/>
        <w:rPr>
          <w:rFonts w:ascii="Times New Roman" w:hAnsi="Times New Roman" w:cs="Times New Roman"/>
          <w:sz w:val="24"/>
          <w:szCs w:val="24"/>
        </w:rPr>
      </w:pPr>
      <w:r w:rsidRPr="00F14FCE">
        <w:rPr>
          <w:rFonts w:ascii="Times New Roman" w:hAnsi="Times New Roman" w:cs="Times New Roman"/>
          <w:sz w:val="24"/>
          <w:szCs w:val="24"/>
        </w:rPr>
        <w:t xml:space="preserve">The </w:t>
      </w:r>
      <w:r>
        <w:rPr>
          <w:rFonts w:ascii="Times New Roman" w:hAnsi="Times New Roman" w:cs="Times New Roman"/>
          <w:sz w:val="24"/>
          <w:szCs w:val="24"/>
        </w:rPr>
        <w:t xml:space="preserve">section of this paper will introduce readings to an employment relationship (see section 3.0) that will </w:t>
      </w:r>
      <w:r w:rsidR="00506B99">
        <w:rPr>
          <w:rFonts w:ascii="Times New Roman" w:hAnsi="Times New Roman" w:cs="Times New Roman"/>
          <w:sz w:val="24"/>
          <w:szCs w:val="24"/>
        </w:rPr>
        <w:t>analyse</w:t>
      </w:r>
      <w:r>
        <w:rPr>
          <w:rFonts w:ascii="Times New Roman" w:hAnsi="Times New Roman" w:cs="Times New Roman"/>
          <w:sz w:val="24"/>
          <w:szCs w:val="24"/>
        </w:rPr>
        <w:t xml:space="preserve"> the </w:t>
      </w:r>
      <w:r w:rsidR="00506B99">
        <w:rPr>
          <w:rFonts w:ascii="Times New Roman" w:hAnsi="Times New Roman" w:cs="Times New Roman"/>
          <w:sz w:val="24"/>
          <w:szCs w:val="24"/>
        </w:rPr>
        <w:t>employment law concerning employment relationship in the companies.</w:t>
      </w:r>
      <w:r w:rsidR="00570576">
        <w:rPr>
          <w:rFonts w:ascii="Times New Roman" w:hAnsi="Times New Roman" w:cs="Times New Roman"/>
          <w:sz w:val="24"/>
          <w:szCs w:val="24"/>
        </w:rPr>
        <w:t xml:space="preserve"> As stated by Dowling </w:t>
      </w:r>
      <w:sdt>
        <w:sdtPr>
          <w:rPr>
            <w:rFonts w:ascii="Times New Roman" w:hAnsi="Times New Roman" w:cs="Times New Roman"/>
            <w:sz w:val="24"/>
            <w:szCs w:val="24"/>
          </w:rPr>
          <w:id w:val="-806557720"/>
          <w:citation/>
        </w:sdtPr>
        <w:sdtEndPr/>
        <w:sdtContent>
          <w:r w:rsidR="00570576">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Dow16 \n  \l 2057 </w:instrText>
          </w:r>
          <w:r w:rsidR="00570576">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(2016)</w:t>
          </w:r>
          <w:r w:rsidR="00570576">
            <w:rPr>
              <w:rFonts w:ascii="Times New Roman" w:hAnsi="Times New Roman" w:cs="Times New Roman"/>
              <w:sz w:val="24"/>
              <w:szCs w:val="24"/>
            </w:rPr>
            <w:fldChar w:fldCharType="end"/>
          </w:r>
        </w:sdtContent>
      </w:sdt>
      <w:r w:rsidR="005F6607">
        <w:rPr>
          <w:rFonts w:ascii="Times New Roman" w:hAnsi="Times New Roman" w:cs="Times New Roman"/>
          <w:sz w:val="24"/>
          <w:szCs w:val="24"/>
        </w:rPr>
        <w:t xml:space="preserve"> the protection of employees according to the legislation, includes all the rules regarding the protection of employees at work.</w:t>
      </w:r>
    </w:p>
    <w:p w14:paraId="209D0DBD" w14:textId="0018847E" w:rsidR="00506B99" w:rsidRDefault="001D1732"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 Employment protection legislation is</w:t>
      </w:r>
      <w:r w:rsidR="00774786">
        <w:rPr>
          <w:rFonts w:ascii="Times New Roman" w:hAnsi="Times New Roman" w:cs="Times New Roman"/>
          <w:sz w:val="24"/>
          <w:szCs w:val="24"/>
        </w:rPr>
        <w:t xml:space="preserve"> very important</w:t>
      </w:r>
      <w:r>
        <w:rPr>
          <w:rFonts w:ascii="Times New Roman" w:hAnsi="Times New Roman" w:cs="Times New Roman"/>
          <w:sz w:val="24"/>
          <w:szCs w:val="24"/>
        </w:rPr>
        <w:t xml:space="preserve"> key</w:t>
      </w:r>
      <w:r w:rsidR="00774786">
        <w:rPr>
          <w:rFonts w:ascii="Times New Roman" w:hAnsi="Times New Roman" w:cs="Times New Roman"/>
          <w:sz w:val="24"/>
          <w:szCs w:val="24"/>
        </w:rPr>
        <w:t xml:space="preserve"> for the</w:t>
      </w:r>
      <w:r>
        <w:rPr>
          <w:rFonts w:ascii="Times New Roman" w:hAnsi="Times New Roman" w:cs="Times New Roman"/>
          <w:sz w:val="24"/>
          <w:szCs w:val="24"/>
        </w:rPr>
        <w:t xml:space="preserve"> employment market institute </w:t>
      </w:r>
      <w:sdt>
        <w:sdtPr>
          <w:rPr>
            <w:rFonts w:ascii="Times New Roman" w:hAnsi="Times New Roman" w:cs="Times New Roman"/>
            <w:sz w:val="24"/>
            <w:szCs w:val="24"/>
          </w:rPr>
          <w:id w:val="226194908"/>
          <w:citation/>
        </w:sdtPr>
        <w:sdtEndPr/>
        <w:sdtContent>
          <w:r>
            <w:rPr>
              <w:rFonts w:ascii="Times New Roman" w:hAnsi="Times New Roman" w:cs="Times New Roman"/>
              <w:sz w:val="24"/>
              <w:szCs w:val="24"/>
            </w:rPr>
            <w:fldChar w:fldCharType="begin"/>
          </w:r>
          <w:r w:rsidR="007E4E26">
            <w:rPr>
              <w:rFonts w:ascii="Times New Roman" w:hAnsi="Times New Roman" w:cs="Times New Roman"/>
              <w:sz w:val="24"/>
              <w:szCs w:val="24"/>
            </w:rPr>
            <w:instrText xml:space="preserve">CITATION Cov16 \l 2057 </w:instrText>
          </w:r>
          <w:r>
            <w:rPr>
              <w:rFonts w:ascii="Times New Roman" w:hAnsi="Times New Roman" w:cs="Times New Roman"/>
              <w:sz w:val="24"/>
              <w:szCs w:val="24"/>
            </w:rPr>
            <w:fldChar w:fldCharType="separate"/>
          </w:r>
          <w:r w:rsidR="007E4E26" w:rsidRPr="007E4E26">
            <w:rPr>
              <w:rFonts w:ascii="Times New Roman" w:hAnsi="Times New Roman" w:cs="Times New Roman"/>
              <w:noProof/>
              <w:sz w:val="24"/>
              <w:szCs w:val="24"/>
            </w:rPr>
            <w:t>(Aleksynska &amp; Eberlein, 2016)</w:t>
          </w:r>
          <w:r>
            <w:rPr>
              <w:rFonts w:ascii="Times New Roman" w:hAnsi="Times New Roman" w:cs="Times New Roman"/>
              <w:sz w:val="24"/>
              <w:szCs w:val="24"/>
            </w:rPr>
            <w:fldChar w:fldCharType="end"/>
          </w:r>
        </w:sdtContent>
      </w:sdt>
      <w:r w:rsidR="002527B3">
        <w:rPr>
          <w:rFonts w:ascii="Times New Roman" w:hAnsi="Times New Roman" w:cs="Times New Roman"/>
          <w:sz w:val="24"/>
          <w:szCs w:val="24"/>
        </w:rPr>
        <w:t xml:space="preserve">. </w:t>
      </w:r>
      <w:r w:rsidR="00506B99">
        <w:rPr>
          <w:rFonts w:ascii="Times New Roman" w:hAnsi="Times New Roman" w:cs="Times New Roman"/>
          <w:sz w:val="24"/>
          <w:szCs w:val="24"/>
        </w:rPr>
        <w:t xml:space="preserve"> The employer by the law, needs to present a legitimate reason for their selection to release the employees in the organisation by Employment Rights Act 1996 (the ERA), section 98 </w:t>
      </w:r>
      <w:sdt>
        <w:sdtPr>
          <w:rPr>
            <w:rFonts w:ascii="Times New Roman" w:hAnsi="Times New Roman" w:cs="Times New Roman"/>
            <w:sz w:val="24"/>
            <w:szCs w:val="24"/>
          </w:rPr>
          <w:id w:val="-2132164494"/>
          <w:citation/>
        </w:sdtPr>
        <w:sdtEndPr/>
        <w:sdtContent>
          <w:r w:rsidR="00506B99">
            <w:rPr>
              <w:rFonts w:ascii="Times New Roman" w:hAnsi="Times New Roman" w:cs="Times New Roman"/>
              <w:sz w:val="24"/>
              <w:szCs w:val="24"/>
            </w:rPr>
            <w:fldChar w:fldCharType="begin"/>
          </w:r>
          <w:r w:rsidR="00506B99">
            <w:rPr>
              <w:rFonts w:ascii="Times New Roman" w:hAnsi="Times New Roman" w:cs="Times New Roman"/>
              <w:sz w:val="24"/>
              <w:szCs w:val="24"/>
            </w:rPr>
            <w:instrText xml:space="preserve"> CITATION Mar211 \l 2057 </w:instrText>
          </w:r>
          <w:r w:rsidR="00506B99">
            <w:rPr>
              <w:rFonts w:ascii="Times New Roman" w:hAnsi="Times New Roman" w:cs="Times New Roman"/>
              <w:sz w:val="24"/>
              <w:szCs w:val="24"/>
            </w:rPr>
            <w:fldChar w:fldCharType="separate"/>
          </w:r>
          <w:r w:rsidR="00506B99" w:rsidRPr="00CE7BFC">
            <w:rPr>
              <w:rFonts w:ascii="Times New Roman" w:hAnsi="Times New Roman" w:cs="Times New Roman"/>
              <w:noProof/>
              <w:sz w:val="24"/>
              <w:szCs w:val="24"/>
            </w:rPr>
            <w:t>(Marsden, 2021)</w:t>
          </w:r>
          <w:r w:rsidR="00506B99">
            <w:rPr>
              <w:rFonts w:ascii="Times New Roman" w:hAnsi="Times New Roman" w:cs="Times New Roman"/>
              <w:sz w:val="24"/>
              <w:szCs w:val="24"/>
            </w:rPr>
            <w:fldChar w:fldCharType="end"/>
          </w:r>
        </w:sdtContent>
      </w:sdt>
      <w:r w:rsidR="00506B99">
        <w:rPr>
          <w:rFonts w:ascii="Times New Roman" w:hAnsi="Times New Roman" w:cs="Times New Roman"/>
          <w:sz w:val="24"/>
          <w:szCs w:val="24"/>
        </w:rPr>
        <w:t>.</w:t>
      </w:r>
      <w:r w:rsidR="00575E86">
        <w:rPr>
          <w:rFonts w:ascii="Times New Roman" w:hAnsi="Times New Roman" w:cs="Times New Roman"/>
          <w:sz w:val="24"/>
          <w:szCs w:val="24"/>
        </w:rPr>
        <w:t xml:space="preserve"> </w:t>
      </w:r>
      <w:bookmarkStart w:id="7" w:name="_Hlk101384183"/>
      <w:r w:rsidR="00575E86">
        <w:rPr>
          <w:rFonts w:ascii="Times New Roman" w:hAnsi="Times New Roman" w:cs="Times New Roman"/>
          <w:sz w:val="24"/>
          <w:szCs w:val="24"/>
        </w:rPr>
        <w:t>Employment protection legislation is a formation of legal regulation that look for jurisdiction</w:t>
      </w:r>
      <w:r w:rsidR="0035781C">
        <w:rPr>
          <w:rFonts w:ascii="Times New Roman" w:hAnsi="Times New Roman" w:cs="Times New Roman"/>
          <w:sz w:val="24"/>
          <w:szCs w:val="24"/>
        </w:rPr>
        <w:t xml:space="preserve"> of employment, providing employees </w:t>
      </w:r>
      <w:r w:rsidR="00774786">
        <w:rPr>
          <w:rFonts w:ascii="Times New Roman" w:hAnsi="Times New Roman" w:cs="Times New Roman"/>
          <w:sz w:val="24"/>
          <w:szCs w:val="24"/>
        </w:rPr>
        <w:t>the security employment in the firm</w:t>
      </w:r>
      <w:r w:rsidR="0035781C">
        <w:rPr>
          <w:rFonts w:ascii="Times New Roman" w:hAnsi="Times New Roman" w:cs="Times New Roman"/>
          <w:sz w:val="24"/>
          <w:szCs w:val="24"/>
        </w:rPr>
        <w:t xml:space="preserve"> </w:t>
      </w:r>
      <w:sdt>
        <w:sdtPr>
          <w:rPr>
            <w:rFonts w:ascii="Times New Roman" w:hAnsi="Times New Roman" w:cs="Times New Roman"/>
            <w:sz w:val="24"/>
            <w:szCs w:val="24"/>
          </w:rPr>
          <w:id w:val="166838265"/>
          <w:citation/>
        </w:sdtPr>
        <w:sdtEndPr/>
        <w:sdtContent>
          <w:r w:rsidR="0035781C">
            <w:rPr>
              <w:rFonts w:ascii="Times New Roman" w:hAnsi="Times New Roman" w:cs="Times New Roman"/>
              <w:sz w:val="24"/>
              <w:szCs w:val="24"/>
            </w:rPr>
            <w:fldChar w:fldCharType="begin"/>
          </w:r>
          <w:r w:rsidR="0035781C">
            <w:rPr>
              <w:rFonts w:ascii="Times New Roman" w:hAnsi="Times New Roman" w:cs="Times New Roman"/>
              <w:sz w:val="24"/>
              <w:szCs w:val="24"/>
            </w:rPr>
            <w:instrText xml:space="preserve"> CITATION Har21 \l 2057 </w:instrText>
          </w:r>
          <w:r w:rsidR="0035781C">
            <w:rPr>
              <w:rFonts w:ascii="Times New Roman" w:hAnsi="Times New Roman" w:cs="Times New Roman"/>
              <w:sz w:val="24"/>
              <w:szCs w:val="24"/>
            </w:rPr>
            <w:fldChar w:fldCharType="separate"/>
          </w:r>
          <w:r w:rsidR="0035781C" w:rsidRPr="0035781C">
            <w:rPr>
              <w:rFonts w:ascii="Times New Roman" w:hAnsi="Times New Roman" w:cs="Times New Roman"/>
              <w:noProof/>
              <w:sz w:val="24"/>
              <w:szCs w:val="24"/>
            </w:rPr>
            <w:t>(Harcourt, et al., 2021)</w:t>
          </w:r>
          <w:r w:rsidR="0035781C">
            <w:rPr>
              <w:rFonts w:ascii="Times New Roman" w:hAnsi="Times New Roman" w:cs="Times New Roman"/>
              <w:sz w:val="24"/>
              <w:szCs w:val="24"/>
            </w:rPr>
            <w:fldChar w:fldCharType="end"/>
          </w:r>
        </w:sdtContent>
      </w:sdt>
      <w:r w:rsidR="00790B98">
        <w:rPr>
          <w:rFonts w:ascii="Times New Roman" w:hAnsi="Times New Roman" w:cs="Times New Roman"/>
          <w:sz w:val="24"/>
          <w:szCs w:val="24"/>
        </w:rPr>
        <w:t>.</w:t>
      </w:r>
    </w:p>
    <w:bookmarkEnd w:id="7"/>
    <w:p w14:paraId="32400E87" w14:textId="44553888" w:rsidR="00FF2B23" w:rsidRDefault="003A53C5"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According to</w:t>
      </w:r>
      <w:r w:rsidR="00104A65">
        <w:rPr>
          <w:rFonts w:ascii="Times New Roman" w:hAnsi="Times New Roman" w:cs="Times New Roman"/>
          <w:sz w:val="24"/>
          <w:szCs w:val="24"/>
        </w:rPr>
        <w:t xml:space="preserve"> Ulceluse</w:t>
      </w:r>
      <w:r w:rsidR="00774786">
        <w:rPr>
          <w:rFonts w:ascii="Times New Roman" w:hAnsi="Times New Roman" w:cs="Times New Roman"/>
          <w:sz w:val="24"/>
          <w:szCs w:val="24"/>
        </w:rPr>
        <w:t xml:space="preserve"> </w:t>
      </w:r>
      <w:r w:rsidR="00104A65">
        <w:rPr>
          <w:rFonts w:ascii="Times New Roman" w:hAnsi="Times New Roman" w:cs="Times New Roman"/>
          <w:sz w:val="24"/>
          <w:szCs w:val="24"/>
        </w:rPr>
        <w:t xml:space="preserve">&amp; Kahanec </w:t>
      </w:r>
      <w:sdt>
        <w:sdtPr>
          <w:rPr>
            <w:rFonts w:ascii="Times New Roman" w:hAnsi="Times New Roman" w:cs="Times New Roman"/>
            <w:sz w:val="24"/>
            <w:szCs w:val="24"/>
          </w:rPr>
          <w:id w:val="1379588198"/>
          <w:citation/>
        </w:sdtPr>
        <w:sdtEndPr/>
        <w:sdtContent>
          <w:r>
            <w:rPr>
              <w:rFonts w:ascii="Times New Roman" w:hAnsi="Times New Roman" w:cs="Times New Roman"/>
              <w:sz w:val="24"/>
              <w:szCs w:val="24"/>
            </w:rPr>
            <w:fldChar w:fldCharType="begin"/>
          </w:r>
          <w:r w:rsidR="00104A65">
            <w:rPr>
              <w:rFonts w:ascii="Times New Roman" w:hAnsi="Times New Roman" w:cs="Times New Roman"/>
              <w:sz w:val="24"/>
              <w:szCs w:val="24"/>
            </w:rPr>
            <w:instrText xml:space="preserve">CITATION Ulc18 \n  \l 2057 </w:instrText>
          </w:r>
          <w:r>
            <w:rPr>
              <w:rFonts w:ascii="Times New Roman" w:hAnsi="Times New Roman" w:cs="Times New Roman"/>
              <w:sz w:val="24"/>
              <w:szCs w:val="24"/>
            </w:rPr>
            <w:fldChar w:fldCharType="separate"/>
          </w:r>
          <w:r w:rsidR="00104A65" w:rsidRPr="00104A65">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sidR="00104A65">
        <w:rPr>
          <w:rFonts w:ascii="Times New Roman" w:hAnsi="Times New Roman" w:cs="Times New Roman"/>
          <w:sz w:val="24"/>
          <w:szCs w:val="24"/>
        </w:rPr>
        <w:t xml:space="preserve"> </w:t>
      </w:r>
      <w:r w:rsidR="00774786">
        <w:rPr>
          <w:rFonts w:ascii="Times New Roman" w:hAnsi="Times New Roman" w:cs="Times New Roman"/>
          <w:sz w:val="24"/>
          <w:szCs w:val="24"/>
        </w:rPr>
        <w:t xml:space="preserve">the </w:t>
      </w:r>
      <w:r w:rsidR="00104A65">
        <w:rPr>
          <w:rFonts w:ascii="Times New Roman" w:hAnsi="Times New Roman" w:cs="Times New Roman"/>
          <w:sz w:val="24"/>
          <w:szCs w:val="24"/>
        </w:rPr>
        <w:t>employment regulations</w:t>
      </w:r>
      <w:r w:rsidR="00C94853">
        <w:rPr>
          <w:rFonts w:ascii="Times New Roman" w:hAnsi="Times New Roman" w:cs="Times New Roman"/>
          <w:sz w:val="24"/>
          <w:szCs w:val="24"/>
        </w:rPr>
        <w:t xml:space="preserve"> </w:t>
      </w:r>
      <w:r w:rsidR="00104A65">
        <w:rPr>
          <w:rFonts w:ascii="Times New Roman" w:hAnsi="Times New Roman" w:cs="Times New Roman"/>
          <w:sz w:val="24"/>
          <w:szCs w:val="24"/>
        </w:rPr>
        <w:t xml:space="preserve">can be related to self-employment as well, the </w:t>
      </w:r>
      <w:r w:rsidR="004F5256">
        <w:rPr>
          <w:rFonts w:ascii="Times New Roman" w:hAnsi="Times New Roman" w:cs="Times New Roman"/>
          <w:sz w:val="24"/>
          <w:szCs w:val="24"/>
        </w:rPr>
        <w:t xml:space="preserve">refusal </w:t>
      </w:r>
      <w:r w:rsidR="00104A65">
        <w:rPr>
          <w:rFonts w:ascii="Times New Roman" w:hAnsi="Times New Roman" w:cs="Times New Roman"/>
          <w:sz w:val="24"/>
          <w:szCs w:val="24"/>
        </w:rPr>
        <w:t>relation between employment protection legislation and self-employment</w:t>
      </w:r>
      <w:r w:rsidR="004F5256">
        <w:rPr>
          <w:rFonts w:ascii="Times New Roman" w:hAnsi="Times New Roman" w:cs="Times New Roman"/>
          <w:sz w:val="24"/>
          <w:szCs w:val="24"/>
        </w:rPr>
        <w:t xml:space="preserve">, </w:t>
      </w:r>
      <w:r w:rsidR="00E067A8">
        <w:rPr>
          <w:rFonts w:ascii="Times New Roman" w:hAnsi="Times New Roman" w:cs="Times New Roman"/>
          <w:sz w:val="24"/>
          <w:szCs w:val="24"/>
        </w:rPr>
        <w:t>might be impair if the managing director can avoid EPL by subcontract to self-employed contracts.</w:t>
      </w:r>
      <w:r w:rsidR="002527B3">
        <w:rPr>
          <w:rFonts w:ascii="Times New Roman" w:hAnsi="Times New Roman" w:cs="Times New Roman"/>
          <w:sz w:val="24"/>
          <w:szCs w:val="24"/>
        </w:rPr>
        <w:t xml:space="preserve"> Overall, the </w:t>
      </w:r>
      <w:r w:rsidR="00384A79">
        <w:rPr>
          <w:rFonts w:ascii="Times New Roman" w:hAnsi="Times New Roman" w:cs="Times New Roman"/>
          <w:sz w:val="24"/>
          <w:szCs w:val="24"/>
        </w:rPr>
        <w:t xml:space="preserve">development of self-employment contract is major new direction in the UK labour market </w:t>
      </w:r>
      <w:sdt>
        <w:sdtPr>
          <w:rPr>
            <w:rFonts w:ascii="Times New Roman" w:hAnsi="Times New Roman" w:cs="Times New Roman"/>
            <w:sz w:val="24"/>
            <w:szCs w:val="24"/>
          </w:rPr>
          <w:id w:val="-2088289462"/>
          <w:citation/>
        </w:sdtPr>
        <w:sdtEndPr/>
        <w:sdtContent>
          <w:r w:rsidR="00384A79">
            <w:rPr>
              <w:rFonts w:ascii="Times New Roman" w:hAnsi="Times New Roman" w:cs="Times New Roman"/>
              <w:sz w:val="24"/>
              <w:szCs w:val="24"/>
            </w:rPr>
            <w:fldChar w:fldCharType="begin"/>
          </w:r>
          <w:r w:rsidR="00384A79">
            <w:rPr>
              <w:rFonts w:ascii="Times New Roman" w:hAnsi="Times New Roman" w:cs="Times New Roman"/>
              <w:sz w:val="24"/>
              <w:szCs w:val="24"/>
            </w:rPr>
            <w:instrText xml:space="preserve"> CITATION Ben19 \l 2057 </w:instrText>
          </w:r>
          <w:r w:rsidR="00384A79">
            <w:rPr>
              <w:rFonts w:ascii="Times New Roman" w:hAnsi="Times New Roman" w:cs="Times New Roman"/>
              <w:sz w:val="24"/>
              <w:szCs w:val="24"/>
            </w:rPr>
            <w:fldChar w:fldCharType="separate"/>
          </w:r>
          <w:r w:rsidR="00384A79" w:rsidRPr="00384A79">
            <w:rPr>
              <w:rFonts w:ascii="Times New Roman" w:hAnsi="Times New Roman" w:cs="Times New Roman"/>
              <w:noProof/>
              <w:sz w:val="24"/>
              <w:szCs w:val="24"/>
            </w:rPr>
            <w:t>(Bennett, 2019)</w:t>
          </w:r>
          <w:r w:rsidR="00384A79">
            <w:rPr>
              <w:rFonts w:ascii="Times New Roman" w:hAnsi="Times New Roman" w:cs="Times New Roman"/>
              <w:sz w:val="24"/>
              <w:szCs w:val="24"/>
            </w:rPr>
            <w:fldChar w:fldCharType="end"/>
          </w:r>
        </w:sdtContent>
      </w:sdt>
      <w:r w:rsidR="000F354E">
        <w:rPr>
          <w:rFonts w:ascii="Times New Roman" w:hAnsi="Times New Roman" w:cs="Times New Roman"/>
          <w:sz w:val="24"/>
          <w:szCs w:val="24"/>
        </w:rPr>
        <w:t>.</w:t>
      </w:r>
      <w:r w:rsidR="002527B3">
        <w:rPr>
          <w:rFonts w:ascii="Times New Roman" w:hAnsi="Times New Roman" w:cs="Times New Roman"/>
          <w:sz w:val="24"/>
          <w:szCs w:val="24"/>
        </w:rPr>
        <w:t xml:space="preserve"> </w:t>
      </w:r>
      <w:r w:rsidR="00EA6967">
        <w:rPr>
          <w:rFonts w:ascii="Times New Roman" w:hAnsi="Times New Roman" w:cs="Times New Roman"/>
          <w:sz w:val="24"/>
          <w:szCs w:val="24"/>
        </w:rPr>
        <w:t xml:space="preserve"> Addi</w:t>
      </w:r>
      <w:r w:rsidR="003A0F7D">
        <w:rPr>
          <w:rFonts w:ascii="Times New Roman" w:hAnsi="Times New Roman" w:cs="Times New Roman"/>
          <w:sz w:val="24"/>
          <w:szCs w:val="24"/>
        </w:rPr>
        <w:t>ti</w:t>
      </w:r>
      <w:r w:rsidR="00EA6967">
        <w:rPr>
          <w:rFonts w:ascii="Times New Roman" w:hAnsi="Times New Roman" w:cs="Times New Roman"/>
          <w:sz w:val="24"/>
          <w:szCs w:val="24"/>
        </w:rPr>
        <w:t>o</w:t>
      </w:r>
      <w:r w:rsidR="003A0F7D">
        <w:rPr>
          <w:rFonts w:ascii="Times New Roman" w:hAnsi="Times New Roman" w:cs="Times New Roman"/>
          <w:sz w:val="24"/>
          <w:szCs w:val="24"/>
        </w:rPr>
        <w:t xml:space="preserve">nally, in United Kingdom employment protection legislation </w:t>
      </w:r>
      <w:r w:rsidR="007276CC">
        <w:rPr>
          <w:rFonts w:ascii="Times New Roman" w:hAnsi="Times New Roman" w:cs="Times New Roman"/>
          <w:sz w:val="24"/>
          <w:szCs w:val="24"/>
        </w:rPr>
        <w:t>have more protective measures for the employees</w:t>
      </w:r>
      <w:r w:rsidR="003A0F7D">
        <w:rPr>
          <w:rFonts w:ascii="Times New Roman" w:hAnsi="Times New Roman" w:cs="Times New Roman"/>
          <w:sz w:val="24"/>
          <w:szCs w:val="24"/>
        </w:rPr>
        <w:t xml:space="preserve">, </w:t>
      </w:r>
      <w:r w:rsidR="00473DEB">
        <w:rPr>
          <w:rFonts w:ascii="Times New Roman" w:hAnsi="Times New Roman" w:cs="Times New Roman"/>
          <w:sz w:val="24"/>
          <w:szCs w:val="24"/>
        </w:rPr>
        <w:t xml:space="preserve">in opposition accepted by conventional theories </w:t>
      </w:r>
      <w:sdt>
        <w:sdtPr>
          <w:rPr>
            <w:rFonts w:ascii="Times New Roman" w:hAnsi="Times New Roman" w:cs="Times New Roman"/>
            <w:sz w:val="24"/>
            <w:szCs w:val="24"/>
          </w:rPr>
          <w:id w:val="395715154"/>
          <w:citation/>
        </w:sdtPr>
        <w:sdtEndPr/>
        <w:sdtContent>
          <w:r w:rsidR="00473DEB">
            <w:rPr>
              <w:rFonts w:ascii="Times New Roman" w:hAnsi="Times New Roman" w:cs="Times New Roman"/>
              <w:sz w:val="24"/>
              <w:szCs w:val="24"/>
            </w:rPr>
            <w:fldChar w:fldCharType="begin"/>
          </w:r>
          <w:r w:rsidR="00473DEB">
            <w:rPr>
              <w:rFonts w:ascii="Times New Roman" w:hAnsi="Times New Roman" w:cs="Times New Roman"/>
              <w:sz w:val="24"/>
              <w:szCs w:val="24"/>
            </w:rPr>
            <w:instrText xml:space="preserve"> CITATION Fer21 \l 2057 </w:instrText>
          </w:r>
          <w:r w:rsidR="00473DEB">
            <w:rPr>
              <w:rFonts w:ascii="Times New Roman" w:hAnsi="Times New Roman" w:cs="Times New Roman"/>
              <w:sz w:val="24"/>
              <w:szCs w:val="24"/>
            </w:rPr>
            <w:fldChar w:fldCharType="separate"/>
          </w:r>
          <w:r w:rsidR="00473DEB" w:rsidRPr="00473DEB">
            <w:rPr>
              <w:rFonts w:ascii="Times New Roman" w:hAnsi="Times New Roman" w:cs="Times New Roman"/>
              <w:noProof/>
              <w:sz w:val="24"/>
              <w:szCs w:val="24"/>
            </w:rPr>
            <w:t>(Ferdosi, 2021)</w:t>
          </w:r>
          <w:r w:rsidR="00473DEB">
            <w:rPr>
              <w:rFonts w:ascii="Times New Roman" w:hAnsi="Times New Roman" w:cs="Times New Roman"/>
              <w:sz w:val="24"/>
              <w:szCs w:val="24"/>
            </w:rPr>
            <w:fldChar w:fldCharType="end"/>
          </w:r>
        </w:sdtContent>
      </w:sdt>
      <w:r w:rsidR="007276CC">
        <w:rPr>
          <w:rFonts w:ascii="Times New Roman" w:hAnsi="Times New Roman" w:cs="Times New Roman"/>
          <w:sz w:val="24"/>
          <w:szCs w:val="24"/>
        </w:rPr>
        <w:t>.</w:t>
      </w:r>
    </w:p>
    <w:p w14:paraId="5D178F8B" w14:textId="44BD905C" w:rsidR="00FF6E80" w:rsidRDefault="00D51CEB"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Moreover, the United Kingdom</w:t>
      </w:r>
      <w:r w:rsidR="00774786">
        <w:rPr>
          <w:rFonts w:ascii="Times New Roman" w:hAnsi="Times New Roman" w:cs="Times New Roman"/>
          <w:sz w:val="24"/>
          <w:szCs w:val="24"/>
        </w:rPr>
        <w:t xml:space="preserve"> </w:t>
      </w:r>
      <w:r>
        <w:rPr>
          <w:rFonts w:ascii="Times New Roman" w:hAnsi="Times New Roman" w:cs="Times New Roman"/>
          <w:sz w:val="24"/>
          <w:szCs w:val="24"/>
        </w:rPr>
        <w:t xml:space="preserve">is well known for its variable labour market but </w:t>
      </w:r>
      <w:r w:rsidR="00E15A50">
        <w:rPr>
          <w:rFonts w:ascii="Times New Roman" w:hAnsi="Times New Roman" w:cs="Times New Roman"/>
          <w:sz w:val="24"/>
          <w:szCs w:val="24"/>
        </w:rPr>
        <w:t xml:space="preserve">on the report to the Organisation for Economic Cooperation and Development (OECD), UK is a model for another country to follow. </w:t>
      </w:r>
      <w:r w:rsidR="00FF6E80">
        <w:rPr>
          <w:rFonts w:ascii="Times New Roman" w:hAnsi="Times New Roman" w:cs="Times New Roman"/>
          <w:sz w:val="24"/>
          <w:szCs w:val="24"/>
        </w:rPr>
        <w:t xml:space="preserve">In this context Dowling </w:t>
      </w:r>
      <w:sdt>
        <w:sdtPr>
          <w:rPr>
            <w:rFonts w:ascii="Times New Roman" w:hAnsi="Times New Roman" w:cs="Times New Roman"/>
            <w:sz w:val="24"/>
            <w:szCs w:val="24"/>
          </w:rPr>
          <w:id w:val="-1855654167"/>
          <w:citation/>
        </w:sdtPr>
        <w:sdtEndPr/>
        <w:sdtContent>
          <w:r w:rsidR="00FF6E80">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Dow16 \n  \l 2057 </w:instrText>
          </w:r>
          <w:r w:rsidR="00FF6E80">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(2016)</w:t>
          </w:r>
          <w:r w:rsidR="00FF6E80">
            <w:rPr>
              <w:rFonts w:ascii="Times New Roman" w:hAnsi="Times New Roman" w:cs="Times New Roman"/>
              <w:sz w:val="24"/>
              <w:szCs w:val="24"/>
            </w:rPr>
            <w:fldChar w:fldCharType="end"/>
          </w:r>
        </w:sdtContent>
      </w:sdt>
      <w:r w:rsidR="00FF6E80">
        <w:rPr>
          <w:rFonts w:ascii="Times New Roman" w:hAnsi="Times New Roman" w:cs="Times New Roman"/>
          <w:sz w:val="24"/>
          <w:szCs w:val="24"/>
        </w:rPr>
        <w:t xml:space="preserve"> suggest that employee protection legislations </w:t>
      </w:r>
      <w:r w:rsidR="00FC4E83">
        <w:rPr>
          <w:rFonts w:ascii="Times New Roman" w:hAnsi="Times New Roman" w:cs="Times New Roman"/>
          <w:sz w:val="24"/>
          <w:szCs w:val="24"/>
        </w:rPr>
        <w:t xml:space="preserve">involve </w:t>
      </w:r>
      <w:r w:rsidR="00FF6E80">
        <w:rPr>
          <w:rFonts w:ascii="Times New Roman" w:hAnsi="Times New Roman" w:cs="Times New Roman"/>
          <w:sz w:val="24"/>
          <w:szCs w:val="24"/>
        </w:rPr>
        <w:t>all of a jurisdiction’s regulations</w:t>
      </w:r>
      <w:r w:rsidR="00FC4E83">
        <w:rPr>
          <w:rFonts w:ascii="Times New Roman" w:hAnsi="Times New Roman" w:cs="Times New Roman"/>
          <w:sz w:val="24"/>
          <w:szCs w:val="24"/>
        </w:rPr>
        <w:t xml:space="preserve"> manage the employment relationship and for example:</w:t>
      </w:r>
    </w:p>
    <w:p w14:paraId="2B09B44B" w14:textId="7501D05C"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Pay rate</w:t>
      </w:r>
      <w:r w:rsidR="00B13F1D">
        <w:rPr>
          <w:rFonts w:ascii="Times New Roman" w:hAnsi="Times New Roman" w:cs="Times New Roman"/>
          <w:sz w:val="24"/>
          <w:szCs w:val="24"/>
        </w:rPr>
        <w:t>.</w:t>
      </w:r>
    </w:p>
    <w:p w14:paraId="3B92DE33" w14:textId="61A341F2"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 Mandatory benefits</w:t>
      </w:r>
      <w:r w:rsidR="00B13F1D">
        <w:rPr>
          <w:rFonts w:ascii="Times New Roman" w:hAnsi="Times New Roman" w:cs="Times New Roman"/>
          <w:sz w:val="24"/>
          <w:szCs w:val="24"/>
        </w:rPr>
        <w:t>.</w:t>
      </w:r>
    </w:p>
    <w:p w14:paraId="47F6A947" w14:textId="4F25C9BD"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Safety at the work place</w:t>
      </w:r>
      <w:r w:rsidR="00B13F1D">
        <w:rPr>
          <w:rFonts w:ascii="Times New Roman" w:hAnsi="Times New Roman" w:cs="Times New Roman"/>
          <w:sz w:val="24"/>
          <w:szCs w:val="24"/>
        </w:rPr>
        <w:t>.</w:t>
      </w:r>
    </w:p>
    <w:p w14:paraId="24170FE1" w14:textId="77B935EB"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Vacation</w:t>
      </w:r>
      <w:r w:rsidR="00B13F1D">
        <w:rPr>
          <w:rFonts w:ascii="Times New Roman" w:hAnsi="Times New Roman" w:cs="Times New Roman"/>
          <w:sz w:val="24"/>
          <w:szCs w:val="24"/>
        </w:rPr>
        <w:t>.</w:t>
      </w:r>
    </w:p>
    <w:p w14:paraId="5432B023" w14:textId="200FA670" w:rsidR="00406672" w:rsidRDefault="00406672" w:rsidP="00406672">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Rest periods, etc.</w:t>
      </w:r>
    </w:p>
    <w:p w14:paraId="457EFB33" w14:textId="74179D81" w:rsidR="00432260" w:rsidRPr="00DC1BF7" w:rsidRDefault="00DC1BF7" w:rsidP="00F677A5">
      <w:pPr>
        <w:shd w:val="clear" w:color="auto" w:fill="FFFFFF"/>
        <w:spacing w:beforeAutospacing="1" w:after="0" w:afterAutospacing="1" w:line="36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F677A5">
        <w:rPr>
          <w:rFonts w:ascii="Times New Roman" w:hAnsi="Times New Roman" w:cs="Times New Roman"/>
          <w:b/>
          <w:bCs/>
          <w:sz w:val="24"/>
          <w:szCs w:val="24"/>
        </w:rPr>
        <w:t>3.</w:t>
      </w:r>
      <w:r w:rsidR="003115DE">
        <w:rPr>
          <w:rFonts w:ascii="Times New Roman" w:hAnsi="Times New Roman" w:cs="Times New Roman"/>
          <w:b/>
          <w:bCs/>
          <w:sz w:val="24"/>
          <w:szCs w:val="24"/>
        </w:rPr>
        <w:t>4</w:t>
      </w:r>
      <w:r w:rsidRPr="00F677A5">
        <w:rPr>
          <w:rFonts w:ascii="Times New Roman" w:hAnsi="Times New Roman" w:cs="Times New Roman"/>
          <w:b/>
          <w:bCs/>
          <w:sz w:val="24"/>
          <w:szCs w:val="24"/>
        </w:rPr>
        <w:t xml:space="preserve"> </w:t>
      </w:r>
      <w:r w:rsidR="00F677A5" w:rsidRPr="00F677A5">
        <w:rPr>
          <w:rFonts w:ascii="Times New Roman" w:hAnsi="Times New Roman" w:cs="Times New Roman"/>
          <w:b/>
          <w:bCs/>
          <w:sz w:val="24"/>
          <w:szCs w:val="24"/>
        </w:rPr>
        <w:t>C</w:t>
      </w:r>
      <w:r w:rsidR="004144D4">
        <w:rPr>
          <w:rFonts w:ascii="Times New Roman" w:hAnsi="Times New Roman" w:cs="Times New Roman"/>
          <w:b/>
          <w:bCs/>
          <w:sz w:val="24"/>
          <w:szCs w:val="24"/>
        </w:rPr>
        <w:t>ontract termination</w:t>
      </w:r>
      <w:r w:rsidR="00F677A5">
        <w:rPr>
          <w:rFonts w:ascii="Times New Roman" w:hAnsi="Times New Roman" w:cs="Times New Roman"/>
          <w:b/>
          <w:bCs/>
          <w:sz w:val="24"/>
          <w:szCs w:val="24"/>
        </w:rPr>
        <w:t xml:space="preserve"> </w:t>
      </w:r>
    </w:p>
    <w:p w14:paraId="7985ECE9" w14:textId="33A7222D" w:rsidR="00043943" w:rsidRDefault="00043943" w:rsidP="00F677A5">
      <w:pPr>
        <w:spacing w:line="360" w:lineRule="auto"/>
        <w:ind w:firstLine="360"/>
        <w:rPr>
          <w:rFonts w:ascii="Times New Roman" w:hAnsi="Times New Roman" w:cs="Times New Roman"/>
          <w:sz w:val="24"/>
          <w:szCs w:val="24"/>
        </w:rPr>
      </w:pPr>
      <w:bookmarkStart w:id="8" w:name="_Hlk101386708"/>
      <w:r w:rsidRPr="00043943">
        <w:rPr>
          <w:rFonts w:ascii="Times New Roman" w:hAnsi="Times New Roman" w:cs="Times New Roman"/>
          <w:sz w:val="24"/>
          <w:szCs w:val="24"/>
        </w:rPr>
        <w:t>According to</w:t>
      </w:r>
      <w:r w:rsidR="00374F64">
        <w:rPr>
          <w:rFonts w:ascii="Times New Roman" w:hAnsi="Times New Roman" w:cs="Times New Roman"/>
          <w:sz w:val="24"/>
          <w:szCs w:val="24"/>
        </w:rPr>
        <w:t xml:space="preserve"> Collins </w:t>
      </w:r>
      <w:sdt>
        <w:sdtPr>
          <w:rPr>
            <w:rFonts w:ascii="Times New Roman" w:hAnsi="Times New Roman" w:cs="Times New Roman"/>
            <w:sz w:val="24"/>
            <w:szCs w:val="24"/>
          </w:rPr>
          <w:id w:val="-278875605"/>
          <w:citation/>
        </w:sdtPr>
        <w:sdtEndPr/>
        <w:sdtContent>
          <w:r>
            <w:rPr>
              <w:rFonts w:ascii="Times New Roman" w:hAnsi="Times New Roman" w:cs="Times New Roman"/>
              <w:sz w:val="24"/>
              <w:szCs w:val="24"/>
            </w:rPr>
            <w:fldChar w:fldCharType="begin"/>
          </w:r>
          <w:r w:rsidR="00374F64">
            <w:rPr>
              <w:rFonts w:ascii="Times New Roman" w:hAnsi="Times New Roman" w:cs="Times New Roman"/>
              <w:sz w:val="24"/>
              <w:szCs w:val="24"/>
            </w:rPr>
            <w:instrText xml:space="preserve">CITATION Col21 \n  \l 2057 </w:instrText>
          </w:r>
          <w:r>
            <w:rPr>
              <w:rFonts w:ascii="Times New Roman" w:hAnsi="Times New Roman" w:cs="Times New Roman"/>
              <w:sz w:val="24"/>
              <w:szCs w:val="24"/>
            </w:rPr>
            <w:fldChar w:fldCharType="separate"/>
          </w:r>
          <w:r w:rsidR="00374F64" w:rsidRPr="00374F64">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sidR="00CC07CC">
        <w:rPr>
          <w:rFonts w:ascii="Times New Roman" w:hAnsi="Times New Roman" w:cs="Times New Roman"/>
          <w:sz w:val="24"/>
          <w:szCs w:val="24"/>
        </w:rPr>
        <w:t xml:space="preserve"> </w:t>
      </w:r>
      <w:r w:rsidR="00374F64">
        <w:rPr>
          <w:rFonts w:ascii="Times New Roman" w:hAnsi="Times New Roman" w:cs="Times New Roman"/>
          <w:sz w:val="24"/>
          <w:szCs w:val="24"/>
        </w:rPr>
        <w:t xml:space="preserve"> all the employees that working with a</w:t>
      </w:r>
      <w:r w:rsidR="006A6786">
        <w:rPr>
          <w:rFonts w:ascii="Times New Roman" w:hAnsi="Times New Roman" w:cs="Times New Roman"/>
          <w:sz w:val="24"/>
          <w:szCs w:val="24"/>
        </w:rPr>
        <w:t>n</w:t>
      </w:r>
      <w:r w:rsidR="00374F64">
        <w:rPr>
          <w:rFonts w:ascii="Times New Roman" w:hAnsi="Times New Roman" w:cs="Times New Roman"/>
          <w:sz w:val="24"/>
          <w:szCs w:val="24"/>
        </w:rPr>
        <w:t xml:space="preserve"> employment contract are authorize </w:t>
      </w:r>
      <w:r w:rsidR="00717FF0">
        <w:rPr>
          <w:rFonts w:ascii="Times New Roman" w:hAnsi="Times New Roman" w:cs="Times New Roman"/>
          <w:sz w:val="24"/>
          <w:szCs w:val="24"/>
        </w:rPr>
        <w:t xml:space="preserve">to </w:t>
      </w:r>
      <w:r w:rsidR="00374F64">
        <w:rPr>
          <w:rFonts w:ascii="Times New Roman" w:hAnsi="Times New Roman" w:cs="Times New Roman"/>
          <w:sz w:val="24"/>
          <w:szCs w:val="24"/>
        </w:rPr>
        <w:t xml:space="preserve">make a </w:t>
      </w:r>
      <w:r w:rsidR="006A6786">
        <w:rPr>
          <w:rFonts w:ascii="Times New Roman" w:hAnsi="Times New Roman" w:cs="Times New Roman"/>
          <w:sz w:val="24"/>
          <w:szCs w:val="24"/>
        </w:rPr>
        <w:t>claim, that is mentioned in section 94 of the ERA 1996 to qualify for safety and protection</w:t>
      </w:r>
      <w:r w:rsidR="00717FF0">
        <w:rPr>
          <w:rFonts w:ascii="Times New Roman" w:hAnsi="Times New Roman" w:cs="Times New Roman"/>
          <w:sz w:val="24"/>
          <w:szCs w:val="24"/>
        </w:rPr>
        <w:t xml:space="preserve"> for employees</w:t>
      </w:r>
      <w:r w:rsidR="006A6786">
        <w:rPr>
          <w:rFonts w:ascii="Times New Roman" w:hAnsi="Times New Roman" w:cs="Times New Roman"/>
          <w:sz w:val="24"/>
          <w:szCs w:val="24"/>
        </w:rPr>
        <w:t>.</w:t>
      </w:r>
      <w:r w:rsidR="00606C96">
        <w:rPr>
          <w:rFonts w:ascii="Times New Roman" w:hAnsi="Times New Roman" w:cs="Times New Roman"/>
          <w:sz w:val="24"/>
          <w:szCs w:val="24"/>
        </w:rPr>
        <w:t xml:space="preserve"> The employment contract has all the time a main part in </w:t>
      </w:r>
      <w:r w:rsidR="00AC7D60">
        <w:rPr>
          <w:rFonts w:ascii="Times New Roman" w:hAnsi="Times New Roman" w:cs="Times New Roman"/>
          <w:sz w:val="24"/>
          <w:szCs w:val="24"/>
        </w:rPr>
        <w:t xml:space="preserve">the </w:t>
      </w:r>
      <w:r w:rsidR="00606C96">
        <w:rPr>
          <w:rFonts w:ascii="Times New Roman" w:hAnsi="Times New Roman" w:cs="Times New Roman"/>
          <w:sz w:val="24"/>
          <w:szCs w:val="24"/>
        </w:rPr>
        <w:t xml:space="preserve">labour law, but its importance has growth with the comparative demise of </w:t>
      </w:r>
      <w:r w:rsidR="00191477">
        <w:rPr>
          <w:rFonts w:ascii="Times New Roman" w:hAnsi="Times New Roman" w:cs="Times New Roman"/>
          <w:sz w:val="24"/>
          <w:szCs w:val="24"/>
        </w:rPr>
        <w:t xml:space="preserve">corporate trade and increase of legal rights </w:t>
      </w:r>
      <w:bookmarkEnd w:id="8"/>
      <w:sdt>
        <w:sdtPr>
          <w:rPr>
            <w:rFonts w:ascii="Times New Roman" w:hAnsi="Times New Roman" w:cs="Times New Roman"/>
            <w:sz w:val="24"/>
            <w:szCs w:val="24"/>
          </w:rPr>
          <w:id w:val="-1089384396"/>
          <w:citation/>
        </w:sdtPr>
        <w:sdtEndPr/>
        <w:sdtContent>
          <w:r w:rsidR="00191477">
            <w:rPr>
              <w:rFonts w:ascii="Times New Roman" w:hAnsi="Times New Roman" w:cs="Times New Roman"/>
              <w:sz w:val="24"/>
              <w:szCs w:val="24"/>
            </w:rPr>
            <w:fldChar w:fldCharType="begin"/>
          </w:r>
          <w:r w:rsidR="00191477">
            <w:rPr>
              <w:rFonts w:ascii="Times New Roman" w:hAnsi="Times New Roman" w:cs="Times New Roman"/>
              <w:sz w:val="24"/>
              <w:szCs w:val="24"/>
            </w:rPr>
            <w:instrText xml:space="preserve"> CITATION Eli181 \l 2057 </w:instrText>
          </w:r>
          <w:r w:rsidR="00191477">
            <w:rPr>
              <w:rFonts w:ascii="Times New Roman" w:hAnsi="Times New Roman" w:cs="Times New Roman"/>
              <w:sz w:val="24"/>
              <w:szCs w:val="24"/>
            </w:rPr>
            <w:fldChar w:fldCharType="separate"/>
          </w:r>
          <w:r w:rsidR="00191477" w:rsidRPr="00191477">
            <w:rPr>
              <w:rFonts w:ascii="Times New Roman" w:hAnsi="Times New Roman" w:cs="Times New Roman"/>
              <w:noProof/>
              <w:sz w:val="24"/>
              <w:szCs w:val="24"/>
            </w:rPr>
            <w:t>(Elias, 2018)</w:t>
          </w:r>
          <w:r w:rsidR="00191477">
            <w:rPr>
              <w:rFonts w:ascii="Times New Roman" w:hAnsi="Times New Roman" w:cs="Times New Roman"/>
              <w:sz w:val="24"/>
              <w:szCs w:val="24"/>
            </w:rPr>
            <w:fldChar w:fldCharType="end"/>
          </w:r>
        </w:sdtContent>
      </w:sdt>
      <w:r w:rsidR="00601C91">
        <w:rPr>
          <w:rFonts w:ascii="Times New Roman" w:hAnsi="Times New Roman" w:cs="Times New Roman"/>
          <w:sz w:val="24"/>
          <w:szCs w:val="24"/>
        </w:rPr>
        <w:t>.</w:t>
      </w:r>
      <w:r w:rsidR="00D0217E">
        <w:rPr>
          <w:rFonts w:ascii="Times New Roman" w:hAnsi="Times New Roman" w:cs="Times New Roman"/>
          <w:sz w:val="24"/>
          <w:szCs w:val="24"/>
        </w:rPr>
        <w:t xml:space="preserve"> Herman et al.</w:t>
      </w:r>
      <w:r w:rsidR="00F123CB">
        <w:rPr>
          <w:rFonts w:ascii="Times New Roman" w:hAnsi="Times New Roman" w:cs="Times New Roman"/>
          <w:sz w:val="24"/>
          <w:szCs w:val="24"/>
        </w:rPr>
        <w:t xml:space="preserve"> </w:t>
      </w:r>
      <w:sdt>
        <w:sdtPr>
          <w:rPr>
            <w:rFonts w:ascii="Times New Roman" w:hAnsi="Times New Roman" w:cs="Times New Roman"/>
            <w:sz w:val="24"/>
            <w:szCs w:val="24"/>
          </w:rPr>
          <w:id w:val="894475730"/>
          <w:citation/>
        </w:sdtPr>
        <w:sdtEndPr/>
        <w:sdtContent>
          <w:r w:rsidR="00F123CB">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Her21 \n  \l 2057 </w:instrText>
          </w:r>
          <w:r w:rsidR="00F123CB">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(2021)</w:t>
          </w:r>
          <w:r w:rsidR="00F123CB">
            <w:rPr>
              <w:rFonts w:ascii="Times New Roman" w:hAnsi="Times New Roman" w:cs="Times New Roman"/>
              <w:sz w:val="24"/>
              <w:szCs w:val="24"/>
            </w:rPr>
            <w:fldChar w:fldCharType="end"/>
          </w:r>
        </w:sdtContent>
      </w:sdt>
      <w:r w:rsidR="00E45AE1">
        <w:rPr>
          <w:rFonts w:ascii="Times New Roman" w:hAnsi="Times New Roman" w:cs="Times New Roman"/>
          <w:sz w:val="24"/>
          <w:szCs w:val="24"/>
        </w:rPr>
        <w:t xml:space="preserve"> </w:t>
      </w:r>
      <w:r w:rsidR="00F123CB">
        <w:rPr>
          <w:rFonts w:ascii="Times New Roman" w:hAnsi="Times New Roman" w:cs="Times New Roman"/>
          <w:sz w:val="24"/>
          <w:szCs w:val="24"/>
        </w:rPr>
        <w:t xml:space="preserve"> discusses about </w:t>
      </w:r>
      <w:r w:rsidR="00A86FB1">
        <w:rPr>
          <w:rFonts w:ascii="Times New Roman" w:hAnsi="Times New Roman" w:cs="Times New Roman"/>
          <w:sz w:val="24"/>
          <w:szCs w:val="24"/>
        </w:rPr>
        <w:t xml:space="preserve">how </w:t>
      </w:r>
      <w:r w:rsidR="00E45AE1">
        <w:rPr>
          <w:rFonts w:ascii="Times New Roman" w:hAnsi="Times New Roman" w:cs="Times New Roman"/>
          <w:sz w:val="24"/>
          <w:szCs w:val="24"/>
        </w:rPr>
        <w:t xml:space="preserve">the </w:t>
      </w:r>
      <w:r w:rsidR="00F123CB">
        <w:rPr>
          <w:rFonts w:ascii="Times New Roman" w:hAnsi="Times New Roman" w:cs="Times New Roman"/>
          <w:sz w:val="24"/>
          <w:szCs w:val="24"/>
        </w:rPr>
        <w:t>Covid-19</w:t>
      </w:r>
      <w:r w:rsidR="00D0217E">
        <w:rPr>
          <w:rFonts w:ascii="Times New Roman" w:hAnsi="Times New Roman" w:cs="Times New Roman"/>
          <w:sz w:val="24"/>
          <w:szCs w:val="24"/>
        </w:rPr>
        <w:t xml:space="preserve"> pandemic</w:t>
      </w:r>
      <w:r w:rsidR="00583640">
        <w:rPr>
          <w:rFonts w:ascii="Times New Roman" w:hAnsi="Times New Roman" w:cs="Times New Roman"/>
          <w:sz w:val="24"/>
          <w:szCs w:val="24"/>
        </w:rPr>
        <w:t xml:space="preserve"> has</w:t>
      </w:r>
      <w:r w:rsidR="00D0217E">
        <w:rPr>
          <w:rFonts w:ascii="Times New Roman" w:hAnsi="Times New Roman" w:cs="Times New Roman"/>
          <w:sz w:val="24"/>
          <w:szCs w:val="24"/>
        </w:rPr>
        <w:t xml:space="preserve"> </w:t>
      </w:r>
      <w:r w:rsidR="00A86FB1">
        <w:rPr>
          <w:rFonts w:ascii="Times New Roman" w:hAnsi="Times New Roman" w:cs="Times New Roman"/>
          <w:sz w:val="24"/>
          <w:szCs w:val="24"/>
        </w:rPr>
        <w:t xml:space="preserve">raised </w:t>
      </w:r>
      <w:r w:rsidR="00FA1280">
        <w:rPr>
          <w:rFonts w:ascii="Times New Roman" w:hAnsi="Times New Roman" w:cs="Times New Roman"/>
          <w:sz w:val="24"/>
          <w:szCs w:val="24"/>
        </w:rPr>
        <w:t>disturbs</w:t>
      </w:r>
      <w:r w:rsidR="00A86FB1">
        <w:rPr>
          <w:rFonts w:ascii="Times New Roman" w:hAnsi="Times New Roman" w:cs="Times New Roman"/>
          <w:sz w:val="24"/>
          <w:szCs w:val="24"/>
        </w:rPr>
        <w:t xml:space="preserve"> </w:t>
      </w:r>
      <w:r w:rsidR="00FA1280">
        <w:rPr>
          <w:rFonts w:ascii="Times New Roman" w:hAnsi="Times New Roman" w:cs="Times New Roman"/>
          <w:sz w:val="24"/>
          <w:szCs w:val="24"/>
        </w:rPr>
        <w:t xml:space="preserve">about how work is changing in the organisation and on </w:t>
      </w:r>
      <w:r w:rsidR="00AC7D60">
        <w:rPr>
          <w:rFonts w:ascii="Times New Roman" w:hAnsi="Times New Roman" w:cs="Times New Roman"/>
          <w:sz w:val="24"/>
          <w:szCs w:val="24"/>
        </w:rPr>
        <w:t xml:space="preserve">the </w:t>
      </w:r>
      <w:r w:rsidR="00FA1280">
        <w:rPr>
          <w:rFonts w:ascii="Times New Roman" w:hAnsi="Times New Roman" w:cs="Times New Roman"/>
          <w:sz w:val="24"/>
          <w:szCs w:val="24"/>
        </w:rPr>
        <w:t xml:space="preserve">employment </w:t>
      </w:r>
      <w:r w:rsidR="00AC7D60">
        <w:rPr>
          <w:rFonts w:ascii="Times New Roman" w:hAnsi="Times New Roman" w:cs="Times New Roman"/>
          <w:sz w:val="24"/>
          <w:szCs w:val="24"/>
        </w:rPr>
        <w:t>outcome</w:t>
      </w:r>
      <w:r w:rsidR="00FA1280">
        <w:rPr>
          <w:rFonts w:ascii="Times New Roman" w:hAnsi="Times New Roman" w:cs="Times New Roman"/>
          <w:sz w:val="24"/>
          <w:szCs w:val="24"/>
        </w:rPr>
        <w:t xml:space="preserve">. </w:t>
      </w:r>
    </w:p>
    <w:p w14:paraId="35C01CA9" w14:textId="534958AF" w:rsidR="00711DD0" w:rsidRDefault="005901CA" w:rsidP="00711DD0">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This pandemic has introduced major inequalities in the labour market, especially for </w:t>
      </w:r>
      <w:r w:rsidR="00711DD0">
        <w:rPr>
          <w:rFonts w:ascii="Times New Roman" w:hAnsi="Times New Roman" w:cs="Times New Roman"/>
          <w:sz w:val="24"/>
          <w:szCs w:val="24"/>
        </w:rPr>
        <w:t>Human Resource Management. Further millions employee or facing a change of contract during the pandemic, as a result of working conditions in the organi</w:t>
      </w:r>
      <w:r w:rsidR="000246AC">
        <w:rPr>
          <w:rFonts w:ascii="Times New Roman" w:hAnsi="Times New Roman" w:cs="Times New Roman"/>
          <w:sz w:val="24"/>
          <w:szCs w:val="24"/>
        </w:rPr>
        <w:t>z</w:t>
      </w:r>
      <w:r w:rsidR="00711DD0">
        <w:rPr>
          <w:rFonts w:ascii="Times New Roman" w:hAnsi="Times New Roman" w:cs="Times New Roman"/>
          <w:sz w:val="24"/>
          <w:szCs w:val="24"/>
        </w:rPr>
        <w:t xml:space="preserve">ation </w:t>
      </w:r>
      <w:sdt>
        <w:sdtPr>
          <w:rPr>
            <w:rFonts w:ascii="Times New Roman" w:hAnsi="Times New Roman" w:cs="Times New Roman"/>
            <w:sz w:val="24"/>
            <w:szCs w:val="24"/>
          </w:rPr>
          <w:id w:val="716713168"/>
          <w:citation/>
        </w:sdtPr>
        <w:sdtEndPr/>
        <w:sdtContent>
          <w:r w:rsidR="00711DD0">
            <w:rPr>
              <w:rFonts w:ascii="Times New Roman" w:hAnsi="Times New Roman" w:cs="Times New Roman"/>
              <w:sz w:val="24"/>
              <w:szCs w:val="24"/>
            </w:rPr>
            <w:fldChar w:fldCharType="begin"/>
          </w:r>
          <w:r w:rsidR="00711DD0">
            <w:rPr>
              <w:rFonts w:ascii="Times New Roman" w:hAnsi="Times New Roman" w:cs="Times New Roman"/>
              <w:sz w:val="24"/>
              <w:szCs w:val="24"/>
            </w:rPr>
            <w:instrText xml:space="preserve"> CITATION But21 \l 2057 </w:instrText>
          </w:r>
          <w:r w:rsidR="00711DD0">
            <w:rPr>
              <w:rFonts w:ascii="Times New Roman" w:hAnsi="Times New Roman" w:cs="Times New Roman"/>
              <w:sz w:val="24"/>
              <w:szCs w:val="24"/>
            </w:rPr>
            <w:fldChar w:fldCharType="separate"/>
          </w:r>
          <w:r w:rsidR="00711DD0" w:rsidRPr="00C3658A">
            <w:rPr>
              <w:rFonts w:ascii="Times New Roman" w:hAnsi="Times New Roman" w:cs="Times New Roman"/>
              <w:noProof/>
              <w:sz w:val="24"/>
              <w:szCs w:val="24"/>
            </w:rPr>
            <w:t>(Butterick &amp; Charlwood, 2021)</w:t>
          </w:r>
          <w:r w:rsidR="00711DD0">
            <w:rPr>
              <w:rFonts w:ascii="Times New Roman" w:hAnsi="Times New Roman" w:cs="Times New Roman"/>
              <w:sz w:val="24"/>
              <w:szCs w:val="24"/>
            </w:rPr>
            <w:fldChar w:fldCharType="end"/>
          </w:r>
        </w:sdtContent>
      </w:sdt>
      <w:r w:rsidR="00711DD0">
        <w:rPr>
          <w:rFonts w:ascii="Times New Roman" w:hAnsi="Times New Roman" w:cs="Times New Roman"/>
          <w:sz w:val="24"/>
          <w:szCs w:val="24"/>
        </w:rPr>
        <w:t>.</w:t>
      </w:r>
      <w:r w:rsidR="006E01D7">
        <w:rPr>
          <w:rFonts w:ascii="Times New Roman" w:hAnsi="Times New Roman" w:cs="Times New Roman"/>
          <w:sz w:val="24"/>
          <w:szCs w:val="24"/>
        </w:rPr>
        <w:t xml:space="preserve"> However, as </w:t>
      </w:r>
      <w:r w:rsidR="00023110">
        <w:rPr>
          <w:rFonts w:ascii="Times New Roman" w:hAnsi="Times New Roman" w:cs="Times New Roman"/>
          <w:sz w:val="24"/>
          <w:szCs w:val="24"/>
        </w:rPr>
        <w:t xml:space="preserve">Stuart et al. </w:t>
      </w:r>
      <w:sdt>
        <w:sdtPr>
          <w:rPr>
            <w:rFonts w:ascii="Times New Roman" w:hAnsi="Times New Roman" w:cs="Times New Roman"/>
            <w:sz w:val="24"/>
            <w:szCs w:val="24"/>
          </w:rPr>
          <w:id w:val="-1984996017"/>
          <w:citation/>
        </w:sdtPr>
        <w:sdtEndPr/>
        <w:sdtContent>
          <w:r w:rsidR="006E01D7">
            <w:rPr>
              <w:rFonts w:ascii="Times New Roman" w:hAnsi="Times New Roman" w:cs="Times New Roman"/>
              <w:sz w:val="24"/>
              <w:szCs w:val="24"/>
            </w:rPr>
            <w:fldChar w:fldCharType="begin"/>
          </w:r>
          <w:r w:rsidR="00023110">
            <w:rPr>
              <w:rFonts w:ascii="Times New Roman" w:hAnsi="Times New Roman" w:cs="Times New Roman"/>
              <w:sz w:val="24"/>
              <w:szCs w:val="24"/>
            </w:rPr>
            <w:instrText xml:space="preserve">CITATION Stu \n  \l 2057 </w:instrText>
          </w:r>
          <w:r w:rsidR="006E01D7">
            <w:rPr>
              <w:rFonts w:ascii="Times New Roman" w:hAnsi="Times New Roman" w:cs="Times New Roman"/>
              <w:sz w:val="24"/>
              <w:szCs w:val="24"/>
            </w:rPr>
            <w:fldChar w:fldCharType="separate"/>
          </w:r>
          <w:r w:rsidR="00023110" w:rsidRPr="00023110">
            <w:rPr>
              <w:rFonts w:ascii="Times New Roman" w:hAnsi="Times New Roman" w:cs="Times New Roman"/>
              <w:noProof/>
              <w:sz w:val="24"/>
              <w:szCs w:val="24"/>
            </w:rPr>
            <w:t>(2021)</w:t>
          </w:r>
          <w:r w:rsidR="006E01D7">
            <w:rPr>
              <w:rFonts w:ascii="Times New Roman" w:hAnsi="Times New Roman" w:cs="Times New Roman"/>
              <w:sz w:val="24"/>
              <w:szCs w:val="24"/>
            </w:rPr>
            <w:fldChar w:fldCharType="end"/>
          </w:r>
        </w:sdtContent>
      </w:sdt>
      <w:r w:rsidR="00023110">
        <w:rPr>
          <w:rFonts w:ascii="Times New Roman" w:hAnsi="Times New Roman" w:cs="Times New Roman"/>
          <w:sz w:val="24"/>
          <w:szCs w:val="24"/>
        </w:rPr>
        <w:t xml:space="preserve"> notes, </w:t>
      </w:r>
      <w:r w:rsidR="00A333DC">
        <w:rPr>
          <w:rFonts w:ascii="Times New Roman" w:hAnsi="Times New Roman" w:cs="Times New Roman"/>
          <w:sz w:val="24"/>
          <w:szCs w:val="24"/>
        </w:rPr>
        <w:t xml:space="preserve">that Covid 19 pandemic imposed some new rules in the strategic planning of the management in the organization </w:t>
      </w:r>
      <w:r w:rsidR="008D7219">
        <w:rPr>
          <w:rFonts w:ascii="Times New Roman" w:hAnsi="Times New Roman" w:cs="Times New Roman"/>
          <w:sz w:val="24"/>
          <w:szCs w:val="24"/>
        </w:rPr>
        <w:t xml:space="preserve">in order to </w:t>
      </w:r>
      <w:r w:rsidR="008D7219">
        <w:rPr>
          <w:rFonts w:ascii="Times New Roman" w:hAnsi="Times New Roman" w:cs="Times New Roman"/>
          <w:sz w:val="24"/>
          <w:szCs w:val="24"/>
        </w:rPr>
        <w:lastRenderedPageBreak/>
        <w:t xml:space="preserve">take into account some new dismissals of the employees in the workplace. </w:t>
      </w:r>
      <w:r w:rsidR="00CD158A">
        <w:rPr>
          <w:rFonts w:ascii="Times New Roman" w:hAnsi="Times New Roman" w:cs="Times New Roman"/>
          <w:sz w:val="24"/>
          <w:szCs w:val="24"/>
        </w:rPr>
        <w:t xml:space="preserve">In accordance with the pandemic situation </w:t>
      </w:r>
      <w:r w:rsidR="00AC7D60">
        <w:rPr>
          <w:rFonts w:ascii="Times New Roman" w:hAnsi="Times New Roman" w:cs="Times New Roman"/>
          <w:sz w:val="24"/>
          <w:szCs w:val="24"/>
        </w:rPr>
        <w:t>in the United Kingdom,</w:t>
      </w:r>
      <w:r w:rsidR="000936B7">
        <w:rPr>
          <w:rFonts w:ascii="Times New Roman" w:hAnsi="Times New Roman" w:cs="Times New Roman"/>
          <w:sz w:val="24"/>
          <w:szCs w:val="24"/>
        </w:rPr>
        <w:t xml:space="preserve"> </w:t>
      </w:r>
      <w:r w:rsidR="00CD158A">
        <w:rPr>
          <w:rFonts w:ascii="Times New Roman" w:hAnsi="Times New Roman" w:cs="Times New Roman"/>
          <w:sz w:val="24"/>
          <w:szCs w:val="24"/>
        </w:rPr>
        <w:t>a furlough scheme has been introduced to support and keep staff at work.</w:t>
      </w:r>
    </w:p>
    <w:p w14:paraId="14471195" w14:textId="24697E12" w:rsidR="00426218" w:rsidRPr="00426218" w:rsidRDefault="00CA7504" w:rsidP="003115DE">
      <w:pPr>
        <w:spacing w:line="360" w:lineRule="auto"/>
        <w:ind w:firstLine="360"/>
        <w:rPr>
          <w:rFonts w:ascii="Times New Roman" w:hAnsi="Times New Roman" w:cs="Times New Roman"/>
          <w:sz w:val="24"/>
          <w:szCs w:val="24"/>
        </w:rPr>
      </w:pPr>
      <w:r>
        <w:rPr>
          <w:rFonts w:ascii="Times New Roman" w:hAnsi="Times New Roman" w:cs="Times New Roman"/>
          <w:sz w:val="24"/>
          <w:szCs w:val="24"/>
        </w:rPr>
        <w:t>For example, all around the world and in the United Kingdo</w:t>
      </w:r>
      <w:r w:rsidR="00A67FBB">
        <w:rPr>
          <w:rFonts w:ascii="Times New Roman" w:hAnsi="Times New Roman" w:cs="Times New Roman"/>
          <w:sz w:val="24"/>
          <w:szCs w:val="24"/>
        </w:rPr>
        <w:t>m</w:t>
      </w:r>
      <w:r w:rsidR="00EF529A">
        <w:rPr>
          <w:rFonts w:ascii="Times New Roman" w:hAnsi="Times New Roman" w:cs="Times New Roman"/>
          <w:sz w:val="24"/>
          <w:szCs w:val="24"/>
        </w:rPr>
        <w:t>,</w:t>
      </w:r>
      <w:r>
        <w:rPr>
          <w:rFonts w:ascii="Times New Roman" w:hAnsi="Times New Roman" w:cs="Times New Roman"/>
          <w:sz w:val="24"/>
          <w:szCs w:val="24"/>
        </w:rPr>
        <w:t xml:space="preserve"> as a result of </w:t>
      </w:r>
      <w:r w:rsidR="00A67FBB">
        <w:rPr>
          <w:rFonts w:ascii="Times New Roman" w:hAnsi="Times New Roman" w:cs="Times New Roman"/>
          <w:sz w:val="24"/>
          <w:szCs w:val="24"/>
        </w:rPr>
        <w:t xml:space="preserve">the </w:t>
      </w:r>
      <w:r w:rsidR="00CA07B5">
        <w:rPr>
          <w:rFonts w:ascii="Times New Roman" w:hAnsi="Times New Roman" w:cs="Times New Roman"/>
          <w:sz w:val="24"/>
          <w:szCs w:val="24"/>
        </w:rPr>
        <w:t xml:space="preserve">restrictions </w:t>
      </w:r>
      <w:r w:rsidR="002B5658">
        <w:rPr>
          <w:rFonts w:ascii="Times New Roman" w:hAnsi="Times New Roman" w:cs="Times New Roman"/>
          <w:sz w:val="24"/>
          <w:szCs w:val="24"/>
        </w:rPr>
        <w:t>of</w:t>
      </w:r>
      <w:r w:rsidR="00CA07B5">
        <w:rPr>
          <w:rFonts w:ascii="Times New Roman" w:hAnsi="Times New Roman" w:cs="Times New Roman"/>
          <w:sz w:val="24"/>
          <w:szCs w:val="24"/>
        </w:rPr>
        <w:t xml:space="preserve"> the </w:t>
      </w:r>
      <w:r>
        <w:rPr>
          <w:rFonts w:ascii="Times New Roman" w:hAnsi="Times New Roman" w:cs="Times New Roman"/>
          <w:sz w:val="24"/>
          <w:szCs w:val="24"/>
        </w:rPr>
        <w:t>lockdown</w:t>
      </w:r>
      <w:r w:rsidR="00CA07B5">
        <w:rPr>
          <w:rFonts w:ascii="Times New Roman" w:hAnsi="Times New Roman" w:cs="Times New Roman"/>
          <w:sz w:val="24"/>
          <w:szCs w:val="24"/>
        </w:rPr>
        <w:t xml:space="preserve"> during the </w:t>
      </w:r>
      <w:r w:rsidR="00AD4964">
        <w:rPr>
          <w:rFonts w:ascii="Times New Roman" w:hAnsi="Times New Roman" w:cs="Times New Roman"/>
          <w:sz w:val="24"/>
          <w:szCs w:val="24"/>
        </w:rPr>
        <w:t>C</w:t>
      </w:r>
      <w:r w:rsidR="00CA07B5">
        <w:rPr>
          <w:rFonts w:ascii="Times New Roman" w:hAnsi="Times New Roman" w:cs="Times New Roman"/>
          <w:sz w:val="24"/>
          <w:szCs w:val="24"/>
        </w:rPr>
        <w:t>ovid-19</w:t>
      </w:r>
      <w:r>
        <w:rPr>
          <w:rFonts w:ascii="Times New Roman" w:hAnsi="Times New Roman" w:cs="Times New Roman"/>
          <w:sz w:val="24"/>
          <w:szCs w:val="24"/>
        </w:rPr>
        <w:t xml:space="preserve"> all the employees was forced to work from home</w:t>
      </w:r>
      <w:r w:rsidR="00CA07B5">
        <w:rPr>
          <w:rFonts w:ascii="Times New Roman" w:hAnsi="Times New Roman" w:cs="Times New Roman"/>
          <w:sz w:val="24"/>
          <w:szCs w:val="24"/>
        </w:rPr>
        <w:t xml:space="preserve">, as well </w:t>
      </w:r>
      <w:r w:rsidR="00A67FBB">
        <w:rPr>
          <w:rFonts w:ascii="Times New Roman" w:hAnsi="Times New Roman" w:cs="Times New Roman"/>
          <w:sz w:val="24"/>
          <w:szCs w:val="24"/>
        </w:rPr>
        <w:t xml:space="preserve">the </w:t>
      </w:r>
      <w:r w:rsidR="00CA07B5">
        <w:rPr>
          <w:rFonts w:ascii="Times New Roman" w:hAnsi="Times New Roman" w:cs="Times New Roman"/>
          <w:sz w:val="24"/>
          <w:szCs w:val="24"/>
        </w:rPr>
        <w:t>chang</w:t>
      </w:r>
      <w:r w:rsidR="00A67FBB">
        <w:rPr>
          <w:rFonts w:ascii="Times New Roman" w:hAnsi="Times New Roman" w:cs="Times New Roman"/>
          <w:sz w:val="24"/>
          <w:szCs w:val="24"/>
        </w:rPr>
        <w:t>e</w:t>
      </w:r>
      <w:r w:rsidR="00CA07B5">
        <w:rPr>
          <w:rFonts w:ascii="Times New Roman" w:hAnsi="Times New Roman" w:cs="Times New Roman"/>
          <w:sz w:val="24"/>
          <w:szCs w:val="24"/>
        </w:rPr>
        <w:t xml:space="preserve"> </w:t>
      </w:r>
      <w:r w:rsidR="00A67FBB">
        <w:rPr>
          <w:rFonts w:ascii="Times New Roman" w:hAnsi="Times New Roman" w:cs="Times New Roman"/>
          <w:sz w:val="24"/>
          <w:szCs w:val="24"/>
        </w:rPr>
        <w:t xml:space="preserve">of </w:t>
      </w:r>
      <w:r w:rsidR="00CA07B5">
        <w:rPr>
          <w:rFonts w:ascii="Times New Roman" w:hAnsi="Times New Roman" w:cs="Times New Roman"/>
          <w:sz w:val="24"/>
          <w:szCs w:val="24"/>
        </w:rPr>
        <w:t xml:space="preserve">conditions </w:t>
      </w:r>
      <w:r w:rsidR="00A67FBB">
        <w:rPr>
          <w:rFonts w:ascii="Times New Roman" w:hAnsi="Times New Roman" w:cs="Times New Roman"/>
          <w:sz w:val="24"/>
          <w:szCs w:val="24"/>
        </w:rPr>
        <w:t>and</w:t>
      </w:r>
      <w:r w:rsidR="00D61B8C">
        <w:rPr>
          <w:rFonts w:ascii="Times New Roman" w:hAnsi="Times New Roman" w:cs="Times New Roman"/>
          <w:sz w:val="24"/>
          <w:szCs w:val="24"/>
        </w:rPr>
        <w:t xml:space="preserve"> new terms</w:t>
      </w:r>
      <w:r w:rsidR="00A67FBB">
        <w:rPr>
          <w:rFonts w:ascii="Times New Roman" w:hAnsi="Times New Roman" w:cs="Times New Roman"/>
          <w:sz w:val="24"/>
          <w:szCs w:val="24"/>
        </w:rPr>
        <w:t xml:space="preserve"> in the</w:t>
      </w:r>
      <w:r w:rsidR="00CA07B5">
        <w:rPr>
          <w:rFonts w:ascii="Times New Roman" w:hAnsi="Times New Roman" w:cs="Times New Roman"/>
          <w:sz w:val="24"/>
          <w:szCs w:val="24"/>
        </w:rPr>
        <w:t xml:space="preserve"> contract by the employer</w:t>
      </w:r>
      <w:r w:rsidR="002B5658">
        <w:rPr>
          <w:rFonts w:ascii="Times New Roman" w:hAnsi="Times New Roman" w:cs="Times New Roman"/>
          <w:sz w:val="24"/>
          <w:szCs w:val="24"/>
        </w:rPr>
        <w:t xml:space="preserve"> in </w:t>
      </w:r>
      <w:r w:rsidR="00D61B8C">
        <w:rPr>
          <w:rFonts w:ascii="Times New Roman" w:hAnsi="Times New Roman" w:cs="Times New Roman"/>
          <w:sz w:val="24"/>
          <w:szCs w:val="24"/>
        </w:rPr>
        <w:t>each</w:t>
      </w:r>
      <w:r w:rsidR="002B5658">
        <w:rPr>
          <w:rFonts w:ascii="Times New Roman" w:hAnsi="Times New Roman" w:cs="Times New Roman"/>
          <w:sz w:val="24"/>
          <w:szCs w:val="24"/>
        </w:rPr>
        <w:t xml:space="preserve"> organisation </w:t>
      </w:r>
      <w:sdt>
        <w:sdtPr>
          <w:rPr>
            <w:rFonts w:ascii="Times New Roman" w:hAnsi="Times New Roman" w:cs="Times New Roman"/>
            <w:sz w:val="24"/>
            <w:szCs w:val="24"/>
          </w:rPr>
          <w:id w:val="-1411853701"/>
          <w:citation/>
        </w:sdtPr>
        <w:sdtEndPr/>
        <w:sdtContent>
          <w:r w:rsidR="002B5658">
            <w:rPr>
              <w:rFonts w:ascii="Times New Roman" w:hAnsi="Times New Roman" w:cs="Times New Roman"/>
              <w:sz w:val="24"/>
              <w:szCs w:val="24"/>
            </w:rPr>
            <w:fldChar w:fldCharType="begin"/>
          </w:r>
          <w:r w:rsidR="002B5658">
            <w:rPr>
              <w:rFonts w:ascii="Times New Roman" w:hAnsi="Times New Roman" w:cs="Times New Roman"/>
              <w:sz w:val="24"/>
              <w:szCs w:val="24"/>
            </w:rPr>
            <w:instrText xml:space="preserve"> CITATION Ald20 \l 2057 </w:instrText>
          </w:r>
          <w:r w:rsidR="002B5658">
            <w:rPr>
              <w:rFonts w:ascii="Times New Roman" w:hAnsi="Times New Roman" w:cs="Times New Roman"/>
              <w:sz w:val="24"/>
              <w:szCs w:val="24"/>
            </w:rPr>
            <w:fldChar w:fldCharType="separate"/>
          </w:r>
          <w:r w:rsidR="002B5658" w:rsidRPr="002B5658">
            <w:rPr>
              <w:rFonts w:ascii="Times New Roman" w:hAnsi="Times New Roman" w:cs="Times New Roman"/>
              <w:noProof/>
              <w:sz w:val="24"/>
              <w:szCs w:val="24"/>
            </w:rPr>
            <w:t>(Alderman, 2020)</w:t>
          </w:r>
          <w:r w:rsidR="002B5658">
            <w:rPr>
              <w:rFonts w:ascii="Times New Roman" w:hAnsi="Times New Roman" w:cs="Times New Roman"/>
              <w:sz w:val="24"/>
              <w:szCs w:val="24"/>
            </w:rPr>
            <w:fldChar w:fldCharType="end"/>
          </w:r>
        </w:sdtContent>
      </w:sdt>
      <w:r w:rsidR="007E4E26">
        <w:rPr>
          <w:rFonts w:ascii="Times New Roman" w:hAnsi="Times New Roman" w:cs="Times New Roman"/>
          <w:sz w:val="24"/>
          <w:szCs w:val="24"/>
        </w:rPr>
        <w:t>.</w:t>
      </w:r>
      <w:bookmarkStart w:id="9" w:name="_Hlk101178170"/>
    </w:p>
    <w:bookmarkEnd w:id="9"/>
    <w:p w14:paraId="2DAF2F03" w14:textId="77777777" w:rsidR="00D42115" w:rsidRPr="00720490" w:rsidRDefault="00D42115" w:rsidP="00720490">
      <w:pPr>
        <w:spacing w:line="360" w:lineRule="auto"/>
        <w:ind w:firstLine="360"/>
        <w:rPr>
          <w:rFonts w:ascii="Times New Roman" w:hAnsi="Times New Roman" w:cs="Times New Roman"/>
          <w:sz w:val="24"/>
          <w:szCs w:val="24"/>
        </w:rPr>
      </w:pPr>
    </w:p>
    <w:p w14:paraId="669063C6" w14:textId="5DFFBA8B" w:rsidR="00CC07CC" w:rsidRPr="00CC07CC" w:rsidRDefault="00CC07CC" w:rsidP="00CC07CC">
      <w:pPr>
        <w:pStyle w:val="ListParagraph"/>
        <w:spacing w:line="360" w:lineRule="auto"/>
        <w:rPr>
          <w:rFonts w:ascii="Times New Roman" w:hAnsi="Times New Roman" w:cs="Times New Roman"/>
          <w:b/>
          <w:bCs/>
          <w:sz w:val="24"/>
          <w:szCs w:val="24"/>
        </w:rPr>
      </w:pPr>
      <w:r>
        <w:rPr>
          <w:rFonts w:ascii="Times New Roman" w:hAnsi="Times New Roman" w:cs="Times New Roman"/>
          <w:b/>
          <w:bCs/>
          <w:sz w:val="24"/>
          <w:szCs w:val="24"/>
        </w:rPr>
        <w:t>4.0 Employee Engagement</w:t>
      </w:r>
      <w:r w:rsidR="004323AA">
        <w:rPr>
          <w:rFonts w:ascii="Times New Roman" w:hAnsi="Times New Roman" w:cs="Times New Roman"/>
          <w:b/>
          <w:bCs/>
          <w:sz w:val="24"/>
          <w:szCs w:val="24"/>
        </w:rPr>
        <w:t xml:space="preserve"> </w:t>
      </w:r>
      <w:r w:rsidR="006049BB">
        <w:rPr>
          <w:rFonts w:ascii="Times New Roman" w:hAnsi="Times New Roman" w:cs="Times New Roman"/>
          <w:b/>
          <w:bCs/>
          <w:sz w:val="24"/>
          <w:szCs w:val="24"/>
        </w:rPr>
        <w:t xml:space="preserve">and </w:t>
      </w:r>
      <w:r w:rsidR="00D61B8C">
        <w:rPr>
          <w:rFonts w:ascii="Times New Roman" w:hAnsi="Times New Roman" w:cs="Times New Roman"/>
          <w:b/>
          <w:bCs/>
          <w:sz w:val="24"/>
          <w:szCs w:val="24"/>
        </w:rPr>
        <w:t xml:space="preserve"> </w:t>
      </w:r>
      <w:r w:rsidR="00580C92">
        <w:rPr>
          <w:rFonts w:ascii="Times New Roman" w:hAnsi="Times New Roman" w:cs="Times New Roman"/>
          <w:b/>
          <w:bCs/>
          <w:sz w:val="24"/>
          <w:szCs w:val="24"/>
        </w:rPr>
        <w:t>’’</w:t>
      </w:r>
      <w:r w:rsidR="00D61B8C">
        <w:rPr>
          <w:rFonts w:ascii="Times New Roman" w:hAnsi="Times New Roman" w:cs="Times New Roman"/>
          <w:b/>
          <w:bCs/>
          <w:sz w:val="24"/>
          <w:szCs w:val="24"/>
        </w:rPr>
        <w:t>fire and rehire</w:t>
      </w:r>
      <w:r w:rsidR="00580C92">
        <w:rPr>
          <w:rFonts w:ascii="Times New Roman" w:hAnsi="Times New Roman" w:cs="Times New Roman"/>
          <w:b/>
          <w:bCs/>
          <w:sz w:val="24"/>
          <w:szCs w:val="24"/>
        </w:rPr>
        <w:t>’’</w:t>
      </w:r>
      <w:r w:rsidR="00D61B8C">
        <w:rPr>
          <w:rFonts w:ascii="Times New Roman" w:hAnsi="Times New Roman" w:cs="Times New Roman"/>
          <w:b/>
          <w:bCs/>
          <w:sz w:val="24"/>
          <w:szCs w:val="24"/>
        </w:rPr>
        <w:t xml:space="preserve"> tactics</w:t>
      </w:r>
    </w:p>
    <w:p w14:paraId="66CA6B7A" w14:textId="21A41794" w:rsidR="00903B29" w:rsidRDefault="00235B0B" w:rsidP="00F677A5">
      <w:pPr>
        <w:spacing w:line="360" w:lineRule="auto"/>
        <w:ind w:firstLine="360"/>
        <w:rPr>
          <w:rFonts w:ascii="Times New Roman" w:hAnsi="Times New Roman" w:cs="Times New Roman"/>
          <w:sz w:val="24"/>
          <w:szCs w:val="24"/>
        </w:rPr>
      </w:pPr>
      <w:bookmarkStart w:id="10" w:name="_Hlk101276040"/>
      <w:r w:rsidRPr="00235B0B">
        <w:rPr>
          <w:rFonts w:ascii="Times New Roman" w:hAnsi="Times New Roman" w:cs="Times New Roman"/>
          <w:sz w:val="24"/>
          <w:szCs w:val="24"/>
        </w:rPr>
        <w:t>According to</w:t>
      </w:r>
      <w:r w:rsidR="00AB5662">
        <w:rPr>
          <w:rFonts w:ascii="Times New Roman" w:hAnsi="Times New Roman" w:cs="Times New Roman"/>
          <w:sz w:val="24"/>
          <w:szCs w:val="24"/>
        </w:rPr>
        <w:t xml:space="preserve"> Barik &amp; Kochar</w:t>
      </w:r>
      <w:r>
        <w:rPr>
          <w:rFonts w:ascii="Times New Roman" w:hAnsi="Times New Roman" w:cs="Times New Roman"/>
          <w:sz w:val="24"/>
          <w:szCs w:val="24"/>
        </w:rPr>
        <w:t xml:space="preserve"> </w:t>
      </w:r>
      <w:sdt>
        <w:sdtPr>
          <w:rPr>
            <w:rFonts w:ascii="Times New Roman" w:hAnsi="Times New Roman" w:cs="Times New Roman"/>
            <w:sz w:val="24"/>
            <w:szCs w:val="24"/>
          </w:rPr>
          <w:id w:val="708229172"/>
          <w:citation/>
        </w:sdtPr>
        <w:sdtEndPr/>
        <w:sdtContent>
          <w:r>
            <w:rPr>
              <w:rFonts w:ascii="Times New Roman" w:hAnsi="Times New Roman" w:cs="Times New Roman"/>
              <w:sz w:val="24"/>
              <w:szCs w:val="24"/>
            </w:rPr>
            <w:fldChar w:fldCharType="begin"/>
          </w:r>
          <w:r w:rsidR="00AB5662">
            <w:rPr>
              <w:rFonts w:ascii="Times New Roman" w:hAnsi="Times New Roman" w:cs="Times New Roman"/>
              <w:sz w:val="24"/>
              <w:szCs w:val="24"/>
            </w:rPr>
            <w:instrText xml:space="preserve">CITATION Bar17 \n  \l 2057 </w:instrText>
          </w:r>
          <w:r>
            <w:rPr>
              <w:rFonts w:ascii="Times New Roman" w:hAnsi="Times New Roman" w:cs="Times New Roman"/>
              <w:sz w:val="24"/>
              <w:szCs w:val="24"/>
            </w:rPr>
            <w:fldChar w:fldCharType="separate"/>
          </w:r>
          <w:r w:rsidR="00AB5662" w:rsidRPr="00AB5662">
            <w:rPr>
              <w:rFonts w:ascii="Times New Roman" w:hAnsi="Times New Roman" w:cs="Times New Roman"/>
              <w:noProof/>
              <w:sz w:val="24"/>
              <w:szCs w:val="24"/>
            </w:rPr>
            <w:t>(2017)</w:t>
          </w:r>
          <w:r>
            <w:rPr>
              <w:rFonts w:ascii="Times New Roman" w:hAnsi="Times New Roman" w:cs="Times New Roman"/>
              <w:sz w:val="24"/>
              <w:szCs w:val="24"/>
            </w:rPr>
            <w:fldChar w:fldCharType="end"/>
          </w:r>
        </w:sdtContent>
      </w:sdt>
      <w:r w:rsidR="00AB5662">
        <w:rPr>
          <w:rFonts w:ascii="Times New Roman" w:hAnsi="Times New Roman" w:cs="Times New Roman"/>
          <w:sz w:val="24"/>
          <w:szCs w:val="24"/>
        </w:rPr>
        <w:t xml:space="preserve"> the concept of employee engagement is a</w:t>
      </w:r>
      <w:r w:rsidR="001163DC">
        <w:rPr>
          <w:rFonts w:ascii="Times New Roman" w:hAnsi="Times New Roman" w:cs="Times New Roman"/>
          <w:sz w:val="24"/>
          <w:szCs w:val="24"/>
        </w:rPr>
        <w:t>n</w:t>
      </w:r>
      <w:r w:rsidR="00AB5662">
        <w:rPr>
          <w:rFonts w:ascii="Times New Roman" w:hAnsi="Times New Roman" w:cs="Times New Roman"/>
          <w:sz w:val="24"/>
          <w:szCs w:val="24"/>
        </w:rPr>
        <w:t xml:space="preserve"> estimation </w:t>
      </w:r>
      <w:r w:rsidR="001163DC">
        <w:rPr>
          <w:rFonts w:ascii="Times New Roman" w:hAnsi="Times New Roman" w:cs="Times New Roman"/>
          <w:sz w:val="24"/>
          <w:szCs w:val="24"/>
        </w:rPr>
        <w:t>of involvement and satisfaction of employees towards the company and its values, that influences to the organisation productivity.</w:t>
      </w:r>
      <w:r w:rsidR="00225A93">
        <w:rPr>
          <w:rFonts w:ascii="Times New Roman" w:hAnsi="Times New Roman" w:cs="Times New Roman"/>
          <w:sz w:val="24"/>
          <w:szCs w:val="24"/>
        </w:rPr>
        <w:t xml:space="preserve"> </w:t>
      </w:r>
      <w:r w:rsidR="001163DC">
        <w:rPr>
          <w:rFonts w:ascii="Times New Roman" w:hAnsi="Times New Roman" w:cs="Times New Roman"/>
          <w:sz w:val="24"/>
          <w:szCs w:val="24"/>
        </w:rPr>
        <w:t xml:space="preserve"> Motyka </w:t>
      </w:r>
      <w:sdt>
        <w:sdtPr>
          <w:rPr>
            <w:rFonts w:ascii="Times New Roman" w:hAnsi="Times New Roman" w:cs="Times New Roman"/>
            <w:sz w:val="24"/>
            <w:szCs w:val="24"/>
          </w:rPr>
          <w:id w:val="1629349793"/>
          <w:citation/>
        </w:sdtPr>
        <w:sdtEndPr/>
        <w:sdtContent>
          <w:r w:rsidR="001163DC">
            <w:rPr>
              <w:rFonts w:ascii="Times New Roman" w:hAnsi="Times New Roman" w:cs="Times New Roman"/>
              <w:sz w:val="24"/>
              <w:szCs w:val="24"/>
            </w:rPr>
            <w:fldChar w:fldCharType="begin"/>
          </w:r>
          <w:r w:rsidR="001163DC">
            <w:rPr>
              <w:rFonts w:ascii="Times New Roman" w:hAnsi="Times New Roman" w:cs="Times New Roman"/>
              <w:sz w:val="24"/>
              <w:szCs w:val="24"/>
            </w:rPr>
            <w:instrText xml:space="preserve">CITATION Mot18 \n  \l 2057 </w:instrText>
          </w:r>
          <w:r w:rsidR="001163DC">
            <w:rPr>
              <w:rFonts w:ascii="Times New Roman" w:hAnsi="Times New Roman" w:cs="Times New Roman"/>
              <w:sz w:val="24"/>
              <w:szCs w:val="24"/>
            </w:rPr>
            <w:fldChar w:fldCharType="separate"/>
          </w:r>
          <w:r w:rsidR="001163DC" w:rsidRPr="00C9574E">
            <w:rPr>
              <w:rFonts w:ascii="Times New Roman" w:hAnsi="Times New Roman" w:cs="Times New Roman"/>
              <w:noProof/>
              <w:sz w:val="24"/>
              <w:szCs w:val="24"/>
            </w:rPr>
            <w:t>(2018)</w:t>
          </w:r>
          <w:r w:rsidR="001163DC">
            <w:rPr>
              <w:rFonts w:ascii="Times New Roman" w:hAnsi="Times New Roman" w:cs="Times New Roman"/>
              <w:sz w:val="24"/>
              <w:szCs w:val="24"/>
            </w:rPr>
            <w:fldChar w:fldCharType="end"/>
          </w:r>
        </w:sdtContent>
      </w:sdt>
      <w:r w:rsidR="008567CE">
        <w:rPr>
          <w:rFonts w:ascii="Times New Roman" w:hAnsi="Times New Roman" w:cs="Times New Roman"/>
          <w:sz w:val="24"/>
          <w:szCs w:val="24"/>
        </w:rPr>
        <w:t xml:space="preserve"> </w:t>
      </w:r>
      <w:r w:rsidR="001163DC">
        <w:rPr>
          <w:rFonts w:ascii="Times New Roman" w:hAnsi="Times New Roman" w:cs="Times New Roman"/>
          <w:sz w:val="24"/>
          <w:szCs w:val="24"/>
        </w:rPr>
        <w:t>demonstrated that the fully engaged in their workplace are only 15% of employees, compare to 85% employees that are not engaged.</w:t>
      </w:r>
      <w:r w:rsidR="00903B29">
        <w:rPr>
          <w:rFonts w:ascii="Times New Roman" w:hAnsi="Times New Roman" w:cs="Times New Roman"/>
          <w:sz w:val="24"/>
          <w:szCs w:val="24"/>
        </w:rPr>
        <w:t xml:space="preserve"> </w:t>
      </w:r>
      <w:r w:rsidR="004E341B">
        <w:rPr>
          <w:rFonts w:ascii="Times New Roman" w:hAnsi="Times New Roman" w:cs="Times New Roman"/>
          <w:sz w:val="24"/>
          <w:szCs w:val="24"/>
        </w:rPr>
        <w:t xml:space="preserve">Employee engagement is essence approach </w:t>
      </w:r>
      <w:r w:rsidR="00D731F7">
        <w:rPr>
          <w:rFonts w:ascii="Times New Roman" w:hAnsi="Times New Roman" w:cs="Times New Roman"/>
          <w:sz w:val="24"/>
          <w:szCs w:val="24"/>
        </w:rPr>
        <w:t>as a</w:t>
      </w:r>
      <w:r w:rsidR="00CC70F2">
        <w:rPr>
          <w:rFonts w:ascii="Times New Roman" w:hAnsi="Times New Roman" w:cs="Times New Roman"/>
          <w:sz w:val="24"/>
          <w:szCs w:val="24"/>
        </w:rPr>
        <w:t>n</w:t>
      </w:r>
      <w:r w:rsidR="00D731F7">
        <w:rPr>
          <w:rFonts w:ascii="Times New Roman" w:hAnsi="Times New Roman" w:cs="Times New Roman"/>
          <w:sz w:val="24"/>
          <w:szCs w:val="24"/>
        </w:rPr>
        <w:t xml:space="preserve"> accepted model demonstrated</w:t>
      </w:r>
      <w:r w:rsidR="00334D1D">
        <w:rPr>
          <w:rFonts w:ascii="Times New Roman" w:hAnsi="Times New Roman" w:cs="Times New Roman"/>
          <w:sz w:val="24"/>
          <w:szCs w:val="24"/>
        </w:rPr>
        <w:t xml:space="preserve"> in</w:t>
      </w:r>
      <w:r w:rsidR="00D731F7">
        <w:rPr>
          <w:rFonts w:ascii="Times New Roman" w:hAnsi="Times New Roman" w:cs="Times New Roman"/>
          <w:sz w:val="24"/>
          <w:szCs w:val="24"/>
        </w:rPr>
        <w:t xml:space="preserve"> </w:t>
      </w:r>
      <w:r w:rsidR="001E6D4C">
        <w:rPr>
          <w:rFonts w:ascii="Times New Roman" w:hAnsi="Times New Roman" w:cs="Times New Roman"/>
          <w:sz w:val="24"/>
          <w:szCs w:val="24"/>
        </w:rPr>
        <w:t>which</w:t>
      </w:r>
      <w:r w:rsidR="00D731F7">
        <w:rPr>
          <w:rFonts w:ascii="Times New Roman" w:hAnsi="Times New Roman" w:cs="Times New Roman"/>
          <w:sz w:val="24"/>
          <w:szCs w:val="24"/>
        </w:rPr>
        <w:t xml:space="preserve"> </w:t>
      </w:r>
      <w:r w:rsidR="00334D1D">
        <w:rPr>
          <w:rFonts w:ascii="Times New Roman" w:hAnsi="Times New Roman" w:cs="Times New Roman"/>
          <w:sz w:val="24"/>
          <w:szCs w:val="24"/>
        </w:rPr>
        <w:t xml:space="preserve">way </w:t>
      </w:r>
      <w:r w:rsidR="00D731F7">
        <w:rPr>
          <w:rFonts w:ascii="Times New Roman" w:hAnsi="Times New Roman" w:cs="Times New Roman"/>
          <w:sz w:val="24"/>
          <w:szCs w:val="24"/>
        </w:rPr>
        <w:t xml:space="preserve">organizations are aim to relate with their contributors </w:t>
      </w:r>
      <w:sdt>
        <w:sdtPr>
          <w:rPr>
            <w:rFonts w:ascii="Times New Roman" w:hAnsi="Times New Roman" w:cs="Times New Roman"/>
            <w:sz w:val="24"/>
            <w:szCs w:val="24"/>
          </w:rPr>
          <w:id w:val="640240434"/>
          <w:citation/>
        </w:sdtPr>
        <w:sdtEndPr/>
        <w:sdtContent>
          <w:r w:rsidR="00D731F7">
            <w:rPr>
              <w:rFonts w:ascii="Times New Roman" w:hAnsi="Times New Roman" w:cs="Times New Roman"/>
              <w:sz w:val="24"/>
              <w:szCs w:val="24"/>
            </w:rPr>
            <w:fldChar w:fldCharType="begin"/>
          </w:r>
          <w:r w:rsidR="00CC70F2">
            <w:rPr>
              <w:rFonts w:ascii="Times New Roman" w:hAnsi="Times New Roman" w:cs="Times New Roman"/>
              <w:sz w:val="24"/>
              <w:szCs w:val="24"/>
            </w:rPr>
            <w:instrText xml:space="preserve">CITATION Cus \l 2057 </w:instrText>
          </w:r>
          <w:r w:rsidR="00D731F7">
            <w:rPr>
              <w:rFonts w:ascii="Times New Roman" w:hAnsi="Times New Roman" w:cs="Times New Roman"/>
              <w:sz w:val="24"/>
              <w:szCs w:val="24"/>
            </w:rPr>
            <w:fldChar w:fldCharType="separate"/>
          </w:r>
          <w:r w:rsidR="00CC70F2" w:rsidRPr="00CC70F2">
            <w:rPr>
              <w:rFonts w:ascii="Times New Roman" w:hAnsi="Times New Roman" w:cs="Times New Roman"/>
              <w:noProof/>
              <w:sz w:val="24"/>
              <w:szCs w:val="24"/>
            </w:rPr>
            <w:t>( Chandni &amp; Rahman, 2020)</w:t>
          </w:r>
          <w:r w:rsidR="00D731F7">
            <w:rPr>
              <w:rFonts w:ascii="Times New Roman" w:hAnsi="Times New Roman" w:cs="Times New Roman"/>
              <w:sz w:val="24"/>
              <w:szCs w:val="24"/>
            </w:rPr>
            <w:fldChar w:fldCharType="end"/>
          </w:r>
        </w:sdtContent>
      </w:sdt>
      <w:r w:rsidR="00CC70F2">
        <w:rPr>
          <w:rFonts w:ascii="Times New Roman" w:hAnsi="Times New Roman" w:cs="Times New Roman"/>
          <w:sz w:val="24"/>
          <w:szCs w:val="24"/>
        </w:rPr>
        <w:t>.</w:t>
      </w:r>
    </w:p>
    <w:bookmarkEnd w:id="10"/>
    <w:p w14:paraId="6432C7DB" w14:textId="6135ABEF" w:rsidR="004507EA" w:rsidRDefault="00CC70F2" w:rsidP="00CC07CC">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 </w:t>
      </w:r>
      <w:r w:rsidR="00334D1D">
        <w:rPr>
          <w:rFonts w:ascii="Times New Roman" w:hAnsi="Times New Roman" w:cs="Times New Roman"/>
          <w:sz w:val="24"/>
          <w:szCs w:val="24"/>
        </w:rPr>
        <w:t>However, employee engagement E</w:t>
      </w:r>
      <w:r w:rsidR="00D61B8C">
        <w:rPr>
          <w:rFonts w:ascii="Times New Roman" w:hAnsi="Times New Roman" w:cs="Times New Roman"/>
          <w:sz w:val="24"/>
          <w:szCs w:val="24"/>
        </w:rPr>
        <w:t>E</w:t>
      </w:r>
      <w:r w:rsidR="00BD75EC">
        <w:rPr>
          <w:rFonts w:ascii="Times New Roman" w:hAnsi="Times New Roman" w:cs="Times New Roman"/>
          <w:sz w:val="24"/>
          <w:szCs w:val="24"/>
        </w:rPr>
        <w:t xml:space="preserve"> has been superscribed for</w:t>
      </w:r>
      <w:r w:rsidR="00334D1D">
        <w:rPr>
          <w:rFonts w:ascii="Times New Roman" w:hAnsi="Times New Roman" w:cs="Times New Roman"/>
          <w:sz w:val="24"/>
          <w:szCs w:val="24"/>
        </w:rPr>
        <w:t xml:space="preserve"> it</w:t>
      </w:r>
      <w:r w:rsidR="00BD75EC">
        <w:rPr>
          <w:rFonts w:ascii="Times New Roman" w:hAnsi="Times New Roman" w:cs="Times New Roman"/>
          <w:sz w:val="24"/>
          <w:szCs w:val="24"/>
        </w:rPr>
        <w:t>s</w:t>
      </w:r>
      <w:r w:rsidR="00334D1D">
        <w:rPr>
          <w:rFonts w:ascii="Times New Roman" w:hAnsi="Times New Roman" w:cs="Times New Roman"/>
          <w:sz w:val="24"/>
          <w:szCs w:val="24"/>
        </w:rPr>
        <w:t xml:space="preserve"> predicting </w:t>
      </w:r>
      <w:r w:rsidR="00BD75EC">
        <w:rPr>
          <w:rFonts w:ascii="Times New Roman" w:hAnsi="Times New Roman" w:cs="Times New Roman"/>
          <w:sz w:val="24"/>
          <w:szCs w:val="24"/>
        </w:rPr>
        <w:t>ability</w:t>
      </w:r>
      <w:r w:rsidR="00334D1D">
        <w:rPr>
          <w:rFonts w:ascii="Times New Roman" w:hAnsi="Times New Roman" w:cs="Times New Roman"/>
          <w:sz w:val="24"/>
          <w:szCs w:val="24"/>
        </w:rPr>
        <w:t xml:space="preserve"> of</w:t>
      </w:r>
      <w:r w:rsidR="00BD75EC">
        <w:rPr>
          <w:rFonts w:ascii="Times New Roman" w:hAnsi="Times New Roman" w:cs="Times New Roman"/>
          <w:sz w:val="24"/>
          <w:szCs w:val="24"/>
        </w:rPr>
        <w:t xml:space="preserve"> the performance and organizational comportment in the organisation</w:t>
      </w:r>
      <w:r w:rsidR="00CC07CC">
        <w:rPr>
          <w:rFonts w:ascii="Times New Roman" w:hAnsi="Times New Roman" w:cs="Times New Roman"/>
          <w:sz w:val="24"/>
          <w:szCs w:val="24"/>
        </w:rPr>
        <w:t>,</w:t>
      </w:r>
      <w:r w:rsidR="002E4376">
        <w:rPr>
          <w:rFonts w:ascii="Times New Roman" w:hAnsi="Times New Roman" w:cs="Times New Roman"/>
          <w:sz w:val="24"/>
          <w:szCs w:val="24"/>
        </w:rPr>
        <w:t xml:space="preserve"> as shown in</w:t>
      </w:r>
      <w:r w:rsidR="00F25FA6">
        <w:rPr>
          <w:rFonts w:ascii="Times New Roman" w:hAnsi="Times New Roman" w:cs="Times New Roman"/>
          <w:sz w:val="24"/>
          <w:szCs w:val="24"/>
        </w:rPr>
        <w:t xml:space="preserve"> </w:t>
      </w:r>
      <w:r w:rsidR="002E4376">
        <w:rPr>
          <w:rFonts w:ascii="Times New Roman" w:hAnsi="Times New Roman" w:cs="Times New Roman"/>
          <w:sz w:val="24"/>
          <w:szCs w:val="24"/>
        </w:rPr>
        <w:t>F</w:t>
      </w:r>
      <w:r w:rsidR="00F25FA6">
        <w:rPr>
          <w:rFonts w:ascii="Times New Roman" w:hAnsi="Times New Roman" w:cs="Times New Roman"/>
          <w:sz w:val="24"/>
          <w:szCs w:val="24"/>
        </w:rPr>
        <w:t>igure 4.1</w:t>
      </w:r>
      <w:r w:rsidR="00BD75EC">
        <w:rPr>
          <w:rFonts w:ascii="Times New Roman" w:hAnsi="Times New Roman" w:cs="Times New Roman"/>
          <w:sz w:val="24"/>
          <w:szCs w:val="24"/>
        </w:rPr>
        <w:t>.</w:t>
      </w:r>
      <w:r w:rsidR="00C94853">
        <w:rPr>
          <w:rFonts w:ascii="Times New Roman" w:hAnsi="Times New Roman" w:cs="Times New Roman"/>
          <w:sz w:val="24"/>
          <w:szCs w:val="24"/>
        </w:rPr>
        <w:t xml:space="preserve"> </w:t>
      </w:r>
      <w:bookmarkStart w:id="11" w:name="_Hlk101384799"/>
      <w:r w:rsidR="00C94853">
        <w:rPr>
          <w:rFonts w:ascii="Times New Roman" w:hAnsi="Times New Roman" w:cs="Times New Roman"/>
          <w:sz w:val="24"/>
          <w:szCs w:val="24"/>
        </w:rPr>
        <w:t>Eldor &amp; Harpaz</w:t>
      </w:r>
      <w:r w:rsidR="00CC07CC">
        <w:rPr>
          <w:rFonts w:ascii="Times New Roman" w:hAnsi="Times New Roman" w:cs="Times New Roman"/>
          <w:sz w:val="24"/>
          <w:szCs w:val="24"/>
        </w:rPr>
        <w:t xml:space="preserve"> </w:t>
      </w:r>
      <w:sdt>
        <w:sdtPr>
          <w:rPr>
            <w:rFonts w:ascii="Times New Roman" w:hAnsi="Times New Roman" w:cs="Times New Roman"/>
            <w:sz w:val="24"/>
            <w:szCs w:val="24"/>
          </w:rPr>
          <w:id w:val="-1811927992"/>
          <w:citation/>
        </w:sdtPr>
        <w:sdtEndPr/>
        <w:sdtContent>
          <w:r w:rsidR="008770F9">
            <w:rPr>
              <w:rFonts w:ascii="Times New Roman" w:hAnsi="Times New Roman" w:cs="Times New Roman"/>
              <w:sz w:val="24"/>
              <w:szCs w:val="24"/>
            </w:rPr>
            <w:fldChar w:fldCharType="begin"/>
          </w:r>
          <w:r w:rsidR="00C94853">
            <w:rPr>
              <w:rFonts w:ascii="Times New Roman" w:hAnsi="Times New Roman" w:cs="Times New Roman"/>
              <w:sz w:val="24"/>
              <w:szCs w:val="24"/>
            </w:rPr>
            <w:instrText xml:space="preserve">CITATION Eld16 \n  \l 2057 </w:instrText>
          </w:r>
          <w:r w:rsidR="008770F9">
            <w:rPr>
              <w:rFonts w:ascii="Times New Roman" w:hAnsi="Times New Roman" w:cs="Times New Roman"/>
              <w:sz w:val="24"/>
              <w:szCs w:val="24"/>
            </w:rPr>
            <w:fldChar w:fldCharType="separate"/>
          </w:r>
          <w:r w:rsidR="00C94853" w:rsidRPr="00C94853">
            <w:rPr>
              <w:rFonts w:ascii="Times New Roman" w:hAnsi="Times New Roman" w:cs="Times New Roman"/>
              <w:noProof/>
              <w:sz w:val="24"/>
              <w:szCs w:val="24"/>
            </w:rPr>
            <w:t>(2016)</w:t>
          </w:r>
          <w:r w:rsidR="008770F9">
            <w:rPr>
              <w:rFonts w:ascii="Times New Roman" w:hAnsi="Times New Roman" w:cs="Times New Roman"/>
              <w:sz w:val="24"/>
              <w:szCs w:val="24"/>
            </w:rPr>
            <w:fldChar w:fldCharType="end"/>
          </w:r>
        </w:sdtContent>
      </w:sdt>
      <w:r w:rsidR="00CC07CC">
        <w:rPr>
          <w:rFonts w:ascii="Times New Roman" w:hAnsi="Times New Roman" w:cs="Times New Roman"/>
          <w:sz w:val="24"/>
          <w:szCs w:val="24"/>
        </w:rPr>
        <w:t xml:space="preserve"> </w:t>
      </w:r>
      <w:r w:rsidR="00C94853">
        <w:rPr>
          <w:rFonts w:ascii="Times New Roman" w:hAnsi="Times New Roman" w:cs="Times New Roman"/>
          <w:sz w:val="24"/>
          <w:szCs w:val="24"/>
        </w:rPr>
        <w:t xml:space="preserve"> demonstrated that employee engagement is an advantageous concept to organisations</w:t>
      </w:r>
      <w:bookmarkEnd w:id="11"/>
      <w:r w:rsidR="00C94853">
        <w:rPr>
          <w:rFonts w:ascii="Times New Roman" w:hAnsi="Times New Roman" w:cs="Times New Roman"/>
          <w:sz w:val="24"/>
          <w:szCs w:val="24"/>
        </w:rPr>
        <w:t>.</w:t>
      </w:r>
      <w:r w:rsidR="00903B29">
        <w:rPr>
          <w:rFonts w:ascii="Times New Roman" w:hAnsi="Times New Roman" w:cs="Times New Roman"/>
          <w:sz w:val="24"/>
          <w:szCs w:val="24"/>
        </w:rPr>
        <w:t xml:space="preserve"> Motyka </w:t>
      </w:r>
      <w:sdt>
        <w:sdtPr>
          <w:rPr>
            <w:rFonts w:ascii="Times New Roman" w:hAnsi="Times New Roman" w:cs="Times New Roman"/>
            <w:b/>
            <w:bCs/>
            <w:sz w:val="24"/>
            <w:szCs w:val="24"/>
          </w:rPr>
          <w:id w:val="-2028317328"/>
          <w:citation/>
        </w:sdtPr>
        <w:sdtEndPr/>
        <w:sdtContent>
          <w:r w:rsidR="00903B29">
            <w:rPr>
              <w:rFonts w:ascii="Times New Roman" w:hAnsi="Times New Roman" w:cs="Times New Roman"/>
              <w:b/>
              <w:bCs/>
              <w:sz w:val="24"/>
              <w:szCs w:val="24"/>
            </w:rPr>
            <w:fldChar w:fldCharType="begin"/>
          </w:r>
          <w:r w:rsidR="00903B29">
            <w:rPr>
              <w:rFonts w:ascii="Times New Roman" w:hAnsi="Times New Roman" w:cs="Times New Roman"/>
              <w:b/>
              <w:bCs/>
              <w:sz w:val="24"/>
              <w:szCs w:val="24"/>
            </w:rPr>
            <w:instrText xml:space="preserve">CITATION Mot18 \n  \l 2057 </w:instrText>
          </w:r>
          <w:r w:rsidR="00903B29">
            <w:rPr>
              <w:rFonts w:ascii="Times New Roman" w:hAnsi="Times New Roman" w:cs="Times New Roman"/>
              <w:b/>
              <w:bCs/>
              <w:sz w:val="24"/>
              <w:szCs w:val="24"/>
            </w:rPr>
            <w:fldChar w:fldCharType="separate"/>
          </w:r>
          <w:r w:rsidR="00903B29" w:rsidRPr="00903B29">
            <w:rPr>
              <w:rFonts w:ascii="Times New Roman" w:hAnsi="Times New Roman" w:cs="Times New Roman"/>
              <w:noProof/>
              <w:sz w:val="24"/>
              <w:szCs w:val="24"/>
            </w:rPr>
            <w:t>(2018)</w:t>
          </w:r>
          <w:r w:rsidR="00903B29">
            <w:rPr>
              <w:rFonts w:ascii="Times New Roman" w:hAnsi="Times New Roman" w:cs="Times New Roman"/>
              <w:b/>
              <w:bCs/>
              <w:sz w:val="24"/>
              <w:szCs w:val="24"/>
            </w:rPr>
            <w:fldChar w:fldCharType="end"/>
          </w:r>
        </w:sdtContent>
      </w:sdt>
      <w:r w:rsidR="00CC07CC">
        <w:rPr>
          <w:rFonts w:ascii="Times New Roman" w:hAnsi="Times New Roman" w:cs="Times New Roman"/>
          <w:sz w:val="24"/>
          <w:szCs w:val="24"/>
        </w:rPr>
        <w:t xml:space="preserve"> </w:t>
      </w:r>
      <w:r w:rsidR="00903B29" w:rsidRPr="006A4ABF">
        <w:rPr>
          <w:rFonts w:ascii="Times New Roman" w:hAnsi="Times New Roman" w:cs="Times New Roman"/>
          <w:sz w:val="24"/>
          <w:szCs w:val="24"/>
        </w:rPr>
        <w:t xml:space="preserve"> in the</w:t>
      </w:r>
      <w:r w:rsidR="00903B29">
        <w:rPr>
          <w:rFonts w:ascii="Times New Roman" w:hAnsi="Times New Roman" w:cs="Times New Roman"/>
          <w:sz w:val="24"/>
          <w:szCs w:val="24"/>
        </w:rPr>
        <w:t>ir review</w:t>
      </w:r>
      <w:r w:rsidR="00F416FA">
        <w:rPr>
          <w:rFonts w:ascii="Times New Roman" w:hAnsi="Times New Roman" w:cs="Times New Roman"/>
          <w:sz w:val="24"/>
          <w:szCs w:val="24"/>
        </w:rPr>
        <w:t xml:space="preserve">, </w:t>
      </w:r>
      <w:r w:rsidR="00903B29">
        <w:rPr>
          <w:rFonts w:ascii="Times New Roman" w:hAnsi="Times New Roman" w:cs="Times New Roman"/>
          <w:sz w:val="24"/>
          <w:szCs w:val="24"/>
        </w:rPr>
        <w:t>investigated the relationship between performance and employee engagement, constitute deduction and involvement for organi</w:t>
      </w:r>
      <w:r w:rsidR="0017020F">
        <w:rPr>
          <w:rFonts w:ascii="Times New Roman" w:hAnsi="Times New Roman" w:cs="Times New Roman"/>
          <w:sz w:val="24"/>
          <w:szCs w:val="24"/>
        </w:rPr>
        <w:t>z</w:t>
      </w:r>
      <w:r w:rsidR="00903B29">
        <w:rPr>
          <w:rFonts w:ascii="Times New Roman" w:hAnsi="Times New Roman" w:cs="Times New Roman"/>
          <w:sz w:val="24"/>
          <w:szCs w:val="24"/>
        </w:rPr>
        <w:t>ational development and human resource.</w:t>
      </w:r>
    </w:p>
    <w:p w14:paraId="7E4C1BBD" w14:textId="1E5A246A" w:rsidR="00D61B8C" w:rsidRDefault="00D61B8C" w:rsidP="00D61B8C">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As stated by Eldor &amp; Harpaz </w:t>
      </w:r>
      <w:sdt>
        <w:sdtPr>
          <w:rPr>
            <w:rFonts w:ascii="Times New Roman" w:hAnsi="Times New Roman" w:cs="Times New Roman"/>
            <w:sz w:val="24"/>
            <w:szCs w:val="24"/>
          </w:rPr>
          <w:id w:val="15362282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Eld16 \n  \l 2057 </w:instrText>
          </w:r>
          <w:r>
            <w:rPr>
              <w:rFonts w:ascii="Times New Roman" w:hAnsi="Times New Roman" w:cs="Times New Roman"/>
              <w:sz w:val="24"/>
              <w:szCs w:val="24"/>
            </w:rPr>
            <w:fldChar w:fldCharType="separate"/>
          </w:r>
          <w:r w:rsidRPr="00E429E8">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pandemic has had many negative impacts on reduced productivity, increased supply costs and operational disruption, so must employees comply with these changes. Thus, if employees do not comply with these changes an employer may find no option than to use the </w:t>
      </w:r>
      <w:r w:rsidR="000246AC">
        <w:rPr>
          <w:rFonts w:ascii="Times New Roman" w:hAnsi="Times New Roman" w:cs="Times New Roman"/>
          <w:sz w:val="24"/>
          <w:szCs w:val="24"/>
        </w:rPr>
        <w:t>’’</w:t>
      </w:r>
      <w:r>
        <w:rPr>
          <w:rFonts w:ascii="Times New Roman" w:hAnsi="Times New Roman" w:cs="Times New Roman"/>
          <w:sz w:val="24"/>
          <w:szCs w:val="24"/>
        </w:rPr>
        <w:t>fire an rehire tactics</w:t>
      </w:r>
      <w:r w:rsidR="008F6069">
        <w:rPr>
          <w:rFonts w:ascii="Times New Roman" w:hAnsi="Times New Roman" w:cs="Times New Roman"/>
          <w:sz w:val="24"/>
          <w:szCs w:val="24"/>
        </w:rPr>
        <w:t>’’</w:t>
      </w:r>
      <w:r>
        <w:rPr>
          <w:rFonts w:ascii="Times New Roman" w:hAnsi="Times New Roman" w:cs="Times New Roman"/>
          <w:sz w:val="24"/>
          <w:szCs w:val="24"/>
        </w:rPr>
        <w:t xml:space="preserve"> especially for the organization’s productivity </w:t>
      </w:r>
      <w:sdt>
        <w:sdtPr>
          <w:rPr>
            <w:rFonts w:ascii="Times New Roman" w:hAnsi="Times New Roman" w:cs="Times New Roman"/>
            <w:sz w:val="24"/>
            <w:szCs w:val="24"/>
          </w:rPr>
          <w:id w:val="-8264332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Wei21 \l 2057 </w:instrText>
          </w:r>
          <w:r>
            <w:rPr>
              <w:rFonts w:ascii="Times New Roman" w:hAnsi="Times New Roman" w:cs="Times New Roman"/>
              <w:sz w:val="24"/>
              <w:szCs w:val="24"/>
            </w:rPr>
            <w:fldChar w:fldCharType="separate"/>
          </w:r>
          <w:r w:rsidRPr="00450590">
            <w:rPr>
              <w:rFonts w:ascii="Times New Roman" w:hAnsi="Times New Roman" w:cs="Times New Roman"/>
              <w:noProof/>
              <w:sz w:val="24"/>
              <w:szCs w:val="24"/>
            </w:rPr>
            <w:t>(Weinbern,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8D11CEB" w14:textId="77777777" w:rsidR="00D61B8C" w:rsidRPr="00E429E8" w:rsidRDefault="00D61B8C" w:rsidP="00D61B8C">
      <w:pPr>
        <w:spacing w:line="360" w:lineRule="auto"/>
        <w:rPr>
          <w:rFonts w:ascii="Times New Roman" w:hAnsi="Times New Roman" w:cs="Times New Roman"/>
          <w:sz w:val="24"/>
          <w:szCs w:val="24"/>
        </w:rPr>
      </w:pPr>
    </w:p>
    <w:p w14:paraId="17FC73C7" w14:textId="77777777" w:rsidR="00D61B8C" w:rsidRDefault="00D61B8C" w:rsidP="00CC07CC">
      <w:pPr>
        <w:spacing w:line="360" w:lineRule="auto"/>
        <w:ind w:firstLine="360"/>
        <w:rPr>
          <w:rFonts w:ascii="Times New Roman" w:hAnsi="Times New Roman" w:cs="Times New Roman"/>
          <w:sz w:val="24"/>
          <w:szCs w:val="24"/>
        </w:rPr>
      </w:pPr>
    </w:p>
    <w:p w14:paraId="688A4E43" w14:textId="628EA342" w:rsidR="004507EA" w:rsidRDefault="00C21B59" w:rsidP="00903B2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C644FF5" w14:textId="4601D1DA" w:rsidR="00903B29" w:rsidRPr="00903B29" w:rsidRDefault="004507EA" w:rsidP="00903B29">
      <w:pPr>
        <w:spacing w:line="360" w:lineRule="auto"/>
        <w:rPr>
          <w:rFonts w:ascii="Times New Roman" w:hAnsi="Times New Roman" w:cs="Times New Roman"/>
          <w:sz w:val="24"/>
          <w:szCs w:val="24"/>
        </w:rPr>
      </w:pPr>
      <w:r>
        <w:rPr>
          <w:noProof/>
        </w:rPr>
        <w:lastRenderedPageBreak/>
        <w:drawing>
          <wp:inline distT="0" distB="0" distL="0" distR="0" wp14:anchorId="4EDC76FB" wp14:editId="5817271C">
            <wp:extent cx="5112489" cy="2186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12489" cy="2186940"/>
                    </a:xfrm>
                    <a:prstGeom prst="rect">
                      <a:avLst/>
                    </a:prstGeom>
                  </pic:spPr>
                </pic:pic>
              </a:graphicData>
            </a:graphic>
          </wp:inline>
        </w:drawing>
      </w:r>
    </w:p>
    <w:p w14:paraId="794B41CF" w14:textId="77777777" w:rsidR="004E341B" w:rsidRPr="004E341B" w:rsidRDefault="004E341B" w:rsidP="004E341B">
      <w:pPr>
        <w:spacing w:line="360" w:lineRule="auto"/>
        <w:ind w:left="360"/>
        <w:rPr>
          <w:rFonts w:ascii="Times New Roman" w:hAnsi="Times New Roman" w:cs="Times New Roman"/>
          <w:b/>
          <w:bCs/>
          <w:sz w:val="24"/>
          <w:szCs w:val="24"/>
        </w:rPr>
      </w:pPr>
    </w:p>
    <w:p w14:paraId="3F99FBCA" w14:textId="723DDADE" w:rsidR="00B33F29" w:rsidRDefault="004507EA" w:rsidP="0043226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Figure </w:t>
      </w:r>
      <w:r w:rsidR="00F25FA6">
        <w:rPr>
          <w:rFonts w:ascii="Times New Roman" w:hAnsi="Times New Roman" w:cs="Times New Roman"/>
          <w:b/>
          <w:bCs/>
          <w:sz w:val="24"/>
          <w:szCs w:val="24"/>
        </w:rPr>
        <w:t>4.1</w:t>
      </w:r>
      <w:r>
        <w:rPr>
          <w:rFonts w:ascii="Times New Roman" w:hAnsi="Times New Roman" w:cs="Times New Roman"/>
          <w:b/>
          <w:bCs/>
          <w:sz w:val="24"/>
          <w:szCs w:val="24"/>
        </w:rPr>
        <w:t xml:space="preserve"> </w:t>
      </w:r>
      <w:r w:rsidR="00F25FA6">
        <w:rPr>
          <w:rFonts w:ascii="Times New Roman" w:hAnsi="Times New Roman" w:cs="Times New Roman"/>
          <w:b/>
          <w:bCs/>
          <w:sz w:val="24"/>
          <w:szCs w:val="24"/>
        </w:rPr>
        <w:t>Model of Employee Engagement</w:t>
      </w:r>
    </w:p>
    <w:p w14:paraId="3CDC2F05" w14:textId="2F8B2ED2" w:rsidR="009038F4" w:rsidRDefault="00B33F29" w:rsidP="0043226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Source: </w:t>
      </w:r>
      <w:sdt>
        <w:sdtPr>
          <w:rPr>
            <w:rFonts w:ascii="Times New Roman" w:hAnsi="Times New Roman" w:cs="Times New Roman"/>
            <w:b/>
            <w:bCs/>
            <w:sz w:val="24"/>
            <w:szCs w:val="24"/>
          </w:rPr>
          <w:id w:val="1386066673"/>
          <w:citation/>
        </w:sdtPr>
        <w:sdtEndPr/>
        <w:sdtContent>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CITATION Eld16 \l 2057 </w:instrText>
          </w:r>
          <w:r>
            <w:rPr>
              <w:rFonts w:ascii="Times New Roman" w:hAnsi="Times New Roman" w:cs="Times New Roman"/>
              <w:b/>
              <w:bCs/>
              <w:sz w:val="24"/>
              <w:szCs w:val="24"/>
            </w:rPr>
            <w:fldChar w:fldCharType="separate"/>
          </w:r>
          <w:r w:rsidRPr="00B33F29">
            <w:rPr>
              <w:rFonts w:ascii="Times New Roman" w:hAnsi="Times New Roman" w:cs="Times New Roman"/>
              <w:noProof/>
              <w:sz w:val="24"/>
              <w:szCs w:val="24"/>
            </w:rPr>
            <w:t>(Eldor &amp; Harpaz, 2016)</w:t>
          </w:r>
          <w:r>
            <w:rPr>
              <w:rFonts w:ascii="Times New Roman" w:hAnsi="Times New Roman" w:cs="Times New Roman"/>
              <w:b/>
              <w:bCs/>
              <w:sz w:val="24"/>
              <w:szCs w:val="24"/>
            </w:rPr>
            <w:fldChar w:fldCharType="end"/>
          </w:r>
        </w:sdtContent>
      </w:sdt>
      <w:r>
        <w:rPr>
          <w:rFonts w:ascii="Times New Roman" w:hAnsi="Times New Roman" w:cs="Times New Roman"/>
          <w:b/>
          <w:bCs/>
          <w:sz w:val="24"/>
          <w:szCs w:val="24"/>
        </w:rPr>
        <w:t>.</w:t>
      </w:r>
    </w:p>
    <w:p w14:paraId="21054F2A" w14:textId="3396C58D" w:rsidR="000F4CF3" w:rsidRDefault="00C925FD" w:rsidP="003A0E46">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BA22DB">
        <w:rPr>
          <w:rFonts w:ascii="Times New Roman" w:hAnsi="Times New Roman" w:cs="Times New Roman"/>
          <w:b/>
          <w:bCs/>
          <w:sz w:val="24"/>
          <w:szCs w:val="24"/>
        </w:rPr>
        <w:t>5</w:t>
      </w:r>
      <w:r>
        <w:rPr>
          <w:rFonts w:ascii="Times New Roman" w:hAnsi="Times New Roman" w:cs="Times New Roman"/>
          <w:b/>
          <w:bCs/>
          <w:sz w:val="24"/>
          <w:szCs w:val="24"/>
        </w:rPr>
        <w:t>.0</w:t>
      </w:r>
      <w:r w:rsidR="00570EE2">
        <w:rPr>
          <w:rFonts w:ascii="Times New Roman" w:hAnsi="Times New Roman" w:cs="Times New Roman"/>
          <w:b/>
          <w:bCs/>
          <w:sz w:val="24"/>
          <w:szCs w:val="24"/>
        </w:rPr>
        <w:t xml:space="preserve"> </w:t>
      </w:r>
      <w:r>
        <w:rPr>
          <w:rFonts w:ascii="Times New Roman" w:hAnsi="Times New Roman" w:cs="Times New Roman"/>
          <w:b/>
          <w:bCs/>
          <w:sz w:val="24"/>
          <w:szCs w:val="24"/>
        </w:rPr>
        <w:t>HRM models</w:t>
      </w:r>
      <w:r w:rsidR="00A92B0C">
        <w:rPr>
          <w:rFonts w:ascii="Times New Roman" w:hAnsi="Times New Roman" w:cs="Times New Roman"/>
          <w:b/>
          <w:bCs/>
          <w:sz w:val="24"/>
          <w:szCs w:val="24"/>
        </w:rPr>
        <w:t xml:space="preserve"> </w:t>
      </w:r>
    </w:p>
    <w:p w14:paraId="692F8892" w14:textId="643E7C05" w:rsidR="004633EC" w:rsidRDefault="004633EC" w:rsidP="00AD0D03">
      <w:pPr>
        <w:spacing w:line="360" w:lineRule="auto"/>
        <w:ind w:firstLine="720"/>
        <w:rPr>
          <w:rFonts w:ascii="Times New Roman" w:hAnsi="Times New Roman" w:cs="Times New Roman"/>
          <w:sz w:val="24"/>
          <w:szCs w:val="24"/>
        </w:rPr>
      </w:pPr>
      <w:r w:rsidRPr="004633EC">
        <w:rPr>
          <w:rFonts w:ascii="Times New Roman" w:hAnsi="Times New Roman" w:cs="Times New Roman"/>
          <w:sz w:val="24"/>
          <w:szCs w:val="24"/>
        </w:rPr>
        <w:t>Th</w:t>
      </w:r>
      <w:r>
        <w:rPr>
          <w:rFonts w:ascii="Times New Roman" w:hAnsi="Times New Roman" w:cs="Times New Roman"/>
          <w:sz w:val="24"/>
          <w:szCs w:val="24"/>
        </w:rPr>
        <w:t>e changing employment conditions has dispute organizations</w:t>
      </w:r>
      <w:r w:rsidR="00E32806">
        <w:rPr>
          <w:rFonts w:ascii="Times New Roman" w:hAnsi="Times New Roman" w:cs="Times New Roman"/>
          <w:sz w:val="24"/>
          <w:szCs w:val="24"/>
        </w:rPr>
        <w:t xml:space="preserve"> to research different ways to ensure company’s success, including training and development but they as well need to use planning models for performance </w:t>
      </w:r>
      <w:sdt>
        <w:sdtPr>
          <w:rPr>
            <w:rFonts w:ascii="Times New Roman" w:hAnsi="Times New Roman" w:cs="Times New Roman"/>
            <w:sz w:val="24"/>
            <w:szCs w:val="24"/>
          </w:rPr>
          <w:id w:val="-1959096931"/>
          <w:citation/>
        </w:sdtPr>
        <w:sdtEndPr/>
        <w:sdtContent>
          <w:r w:rsidR="00E32806">
            <w:rPr>
              <w:rFonts w:ascii="Times New Roman" w:hAnsi="Times New Roman" w:cs="Times New Roman"/>
              <w:sz w:val="24"/>
              <w:szCs w:val="24"/>
            </w:rPr>
            <w:fldChar w:fldCharType="begin"/>
          </w:r>
          <w:r w:rsidR="00E32806">
            <w:rPr>
              <w:rFonts w:ascii="Times New Roman" w:hAnsi="Times New Roman" w:cs="Times New Roman"/>
              <w:sz w:val="24"/>
              <w:szCs w:val="24"/>
            </w:rPr>
            <w:instrText xml:space="preserve"> CITATION Pak16 \l 2057 </w:instrText>
          </w:r>
          <w:r w:rsidR="00E32806">
            <w:rPr>
              <w:rFonts w:ascii="Times New Roman" w:hAnsi="Times New Roman" w:cs="Times New Roman"/>
              <w:sz w:val="24"/>
              <w:szCs w:val="24"/>
            </w:rPr>
            <w:fldChar w:fldCharType="separate"/>
          </w:r>
          <w:r w:rsidR="00E32806" w:rsidRPr="00E32806">
            <w:rPr>
              <w:rFonts w:ascii="Times New Roman" w:hAnsi="Times New Roman" w:cs="Times New Roman"/>
              <w:noProof/>
              <w:sz w:val="24"/>
              <w:szCs w:val="24"/>
            </w:rPr>
            <w:t>(Pak, et al., 2016)</w:t>
          </w:r>
          <w:r w:rsidR="00E32806">
            <w:rPr>
              <w:rFonts w:ascii="Times New Roman" w:hAnsi="Times New Roman" w:cs="Times New Roman"/>
              <w:sz w:val="24"/>
              <w:szCs w:val="24"/>
            </w:rPr>
            <w:fldChar w:fldCharType="end"/>
          </w:r>
        </w:sdtContent>
      </w:sdt>
      <w:r w:rsidR="00AD0D03">
        <w:rPr>
          <w:rFonts w:ascii="Times New Roman" w:hAnsi="Times New Roman" w:cs="Times New Roman"/>
          <w:sz w:val="24"/>
          <w:szCs w:val="24"/>
        </w:rPr>
        <w:t xml:space="preserve">. According to strategic model of human resource management, HRM approach are integrated into organisation and employee management </w:t>
      </w:r>
      <w:sdt>
        <w:sdtPr>
          <w:rPr>
            <w:rFonts w:ascii="Times New Roman" w:hAnsi="Times New Roman" w:cs="Times New Roman"/>
            <w:sz w:val="24"/>
            <w:szCs w:val="24"/>
          </w:rPr>
          <w:id w:val="1072229028"/>
          <w:citation/>
        </w:sdtPr>
        <w:sdtEndPr/>
        <w:sdtContent>
          <w:r w:rsidR="00AD0D03">
            <w:rPr>
              <w:rFonts w:ascii="Times New Roman" w:hAnsi="Times New Roman" w:cs="Times New Roman"/>
              <w:sz w:val="24"/>
              <w:szCs w:val="24"/>
            </w:rPr>
            <w:fldChar w:fldCharType="begin"/>
          </w:r>
          <w:r w:rsidR="00AD0D03">
            <w:rPr>
              <w:rFonts w:ascii="Times New Roman" w:hAnsi="Times New Roman" w:cs="Times New Roman"/>
              <w:sz w:val="24"/>
              <w:szCs w:val="24"/>
            </w:rPr>
            <w:instrText xml:space="preserve"> CITATION Rat18 \l 2057 </w:instrText>
          </w:r>
          <w:r w:rsidR="00AD0D03">
            <w:rPr>
              <w:rFonts w:ascii="Times New Roman" w:hAnsi="Times New Roman" w:cs="Times New Roman"/>
              <w:sz w:val="24"/>
              <w:szCs w:val="24"/>
            </w:rPr>
            <w:fldChar w:fldCharType="separate"/>
          </w:r>
          <w:r w:rsidR="00AD0D03" w:rsidRPr="001C626A">
            <w:rPr>
              <w:rFonts w:ascii="Times New Roman" w:hAnsi="Times New Roman" w:cs="Times New Roman"/>
              <w:noProof/>
              <w:sz w:val="24"/>
              <w:szCs w:val="24"/>
            </w:rPr>
            <w:t>( Ratnawat, 2018)</w:t>
          </w:r>
          <w:r w:rsidR="00AD0D03">
            <w:rPr>
              <w:rFonts w:ascii="Times New Roman" w:hAnsi="Times New Roman" w:cs="Times New Roman"/>
              <w:sz w:val="24"/>
              <w:szCs w:val="24"/>
            </w:rPr>
            <w:fldChar w:fldCharType="end"/>
          </w:r>
        </w:sdtContent>
      </w:sdt>
      <w:bookmarkStart w:id="12" w:name="_Hlk101414366"/>
      <w:r w:rsidR="00AD0D03">
        <w:rPr>
          <w:rFonts w:ascii="Times New Roman" w:hAnsi="Times New Roman" w:cs="Times New Roman"/>
          <w:sz w:val="24"/>
          <w:szCs w:val="24"/>
        </w:rPr>
        <w:t xml:space="preserve">. However, the models in HRM theory and analysis continue to centre on process to enhance performance with staff in the organisation </w:t>
      </w:r>
      <w:sdt>
        <w:sdtPr>
          <w:rPr>
            <w:rFonts w:ascii="Times New Roman" w:hAnsi="Times New Roman" w:cs="Times New Roman"/>
            <w:sz w:val="24"/>
            <w:szCs w:val="24"/>
          </w:rPr>
          <w:id w:val="104776758"/>
          <w:citation/>
        </w:sdtPr>
        <w:sdtEndPr/>
        <w:sdtContent>
          <w:r w:rsidR="00AD0D03">
            <w:rPr>
              <w:rFonts w:ascii="Times New Roman" w:hAnsi="Times New Roman" w:cs="Times New Roman"/>
              <w:sz w:val="24"/>
              <w:szCs w:val="24"/>
            </w:rPr>
            <w:fldChar w:fldCharType="begin"/>
          </w:r>
          <w:r w:rsidR="00AD0D03">
            <w:rPr>
              <w:rFonts w:ascii="Times New Roman" w:hAnsi="Times New Roman" w:cs="Times New Roman"/>
              <w:sz w:val="24"/>
              <w:szCs w:val="24"/>
            </w:rPr>
            <w:instrText xml:space="preserve"> CITATION Gue17 \l 2057 </w:instrText>
          </w:r>
          <w:r w:rsidR="00AD0D03">
            <w:rPr>
              <w:rFonts w:ascii="Times New Roman" w:hAnsi="Times New Roman" w:cs="Times New Roman"/>
              <w:sz w:val="24"/>
              <w:szCs w:val="24"/>
            </w:rPr>
            <w:fldChar w:fldCharType="separate"/>
          </w:r>
          <w:r w:rsidR="00AD0D03" w:rsidRPr="006B34DC">
            <w:rPr>
              <w:rFonts w:ascii="Times New Roman" w:hAnsi="Times New Roman" w:cs="Times New Roman"/>
              <w:noProof/>
              <w:sz w:val="24"/>
              <w:szCs w:val="24"/>
            </w:rPr>
            <w:t>(Gues, 2017)</w:t>
          </w:r>
          <w:r w:rsidR="00AD0D03">
            <w:rPr>
              <w:rFonts w:ascii="Times New Roman" w:hAnsi="Times New Roman" w:cs="Times New Roman"/>
              <w:sz w:val="24"/>
              <w:szCs w:val="24"/>
            </w:rPr>
            <w:fldChar w:fldCharType="end"/>
          </w:r>
        </w:sdtContent>
      </w:sdt>
      <w:r w:rsidR="00AD0D03">
        <w:rPr>
          <w:rFonts w:ascii="Times New Roman" w:hAnsi="Times New Roman" w:cs="Times New Roman"/>
          <w:sz w:val="24"/>
          <w:szCs w:val="24"/>
        </w:rPr>
        <w:t xml:space="preserve">. </w:t>
      </w:r>
    </w:p>
    <w:p w14:paraId="57735F69" w14:textId="3044063C" w:rsidR="006078CC" w:rsidRDefault="00EE0825" w:rsidP="003124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already mentioned by, Gues </w:t>
      </w:r>
      <w:sdt>
        <w:sdtPr>
          <w:rPr>
            <w:rFonts w:ascii="Times New Roman" w:hAnsi="Times New Roman" w:cs="Times New Roman"/>
            <w:sz w:val="24"/>
            <w:szCs w:val="24"/>
          </w:rPr>
          <w:id w:val="5212860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Gue17 \n  \l 2057 </w:instrText>
          </w:r>
          <w:r>
            <w:rPr>
              <w:rFonts w:ascii="Times New Roman" w:hAnsi="Times New Roman" w:cs="Times New Roman"/>
              <w:sz w:val="24"/>
              <w:szCs w:val="24"/>
            </w:rPr>
            <w:fldChar w:fldCharType="separate"/>
          </w:r>
          <w:r w:rsidRPr="00EE0825">
            <w:rPr>
              <w:rFonts w:ascii="Times New Roman" w:hAnsi="Times New Roman" w:cs="Times New Roman"/>
              <w:noProof/>
              <w:sz w:val="24"/>
              <w:szCs w:val="24"/>
            </w:rPr>
            <w:t>(2017)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general function of HRM models its to manage th</w:t>
      </w:r>
      <w:r w:rsidR="00DA4809">
        <w:rPr>
          <w:rFonts w:ascii="Times New Roman" w:hAnsi="Times New Roman" w:cs="Times New Roman"/>
          <w:sz w:val="24"/>
          <w:szCs w:val="24"/>
        </w:rPr>
        <w:t>e assets, which is human talents or employees. HRM has advanced models that influence the factors and decisions related to the organization performance</w:t>
      </w:r>
      <w:r w:rsidR="00312483">
        <w:rPr>
          <w:rFonts w:ascii="Times New Roman" w:hAnsi="Times New Roman" w:cs="Times New Roman"/>
          <w:sz w:val="24"/>
          <w:szCs w:val="24"/>
        </w:rPr>
        <w:t>.</w:t>
      </w:r>
      <w:bookmarkEnd w:id="12"/>
      <w:r w:rsidR="00F712AC">
        <w:rPr>
          <w:rFonts w:ascii="Times New Roman" w:hAnsi="Times New Roman" w:cs="Times New Roman"/>
          <w:sz w:val="24"/>
          <w:szCs w:val="24"/>
        </w:rPr>
        <w:t xml:space="preserve"> </w:t>
      </w:r>
      <w:r w:rsidR="0096221D">
        <w:rPr>
          <w:rFonts w:ascii="Times New Roman" w:hAnsi="Times New Roman" w:cs="Times New Roman"/>
          <w:sz w:val="24"/>
          <w:szCs w:val="24"/>
        </w:rPr>
        <w:t xml:space="preserve">Human Resource Management </w:t>
      </w:r>
      <w:r w:rsidR="00F712AC">
        <w:rPr>
          <w:rFonts w:ascii="Times New Roman" w:hAnsi="Times New Roman" w:cs="Times New Roman"/>
          <w:sz w:val="24"/>
          <w:szCs w:val="24"/>
        </w:rPr>
        <w:t xml:space="preserve">models </w:t>
      </w:r>
      <w:r w:rsidR="0096221D">
        <w:rPr>
          <w:rFonts w:ascii="Times New Roman" w:hAnsi="Times New Roman" w:cs="Times New Roman"/>
          <w:sz w:val="24"/>
          <w:szCs w:val="24"/>
        </w:rPr>
        <w:t>should</w:t>
      </w:r>
      <w:r w:rsidR="00C41340">
        <w:rPr>
          <w:rFonts w:ascii="Times New Roman" w:hAnsi="Times New Roman" w:cs="Times New Roman"/>
          <w:sz w:val="24"/>
          <w:szCs w:val="24"/>
        </w:rPr>
        <w:t xml:space="preserve"> ensure </w:t>
      </w:r>
      <w:r w:rsidR="004E5660">
        <w:rPr>
          <w:rFonts w:ascii="Times New Roman" w:hAnsi="Times New Roman" w:cs="Times New Roman"/>
          <w:sz w:val="24"/>
          <w:szCs w:val="24"/>
        </w:rPr>
        <w:t>achieving</w:t>
      </w:r>
      <w:r w:rsidR="00C41340">
        <w:rPr>
          <w:rFonts w:ascii="Times New Roman" w:hAnsi="Times New Roman" w:cs="Times New Roman"/>
          <w:sz w:val="24"/>
          <w:szCs w:val="24"/>
        </w:rPr>
        <w:t xml:space="preserve"> of</w:t>
      </w:r>
      <w:r w:rsidR="004E5660">
        <w:rPr>
          <w:rFonts w:ascii="Times New Roman" w:hAnsi="Times New Roman" w:cs="Times New Roman"/>
          <w:sz w:val="24"/>
          <w:szCs w:val="24"/>
        </w:rPr>
        <w:t xml:space="preserve"> the organisational and employee’s goals</w:t>
      </w:r>
      <w:r w:rsidR="00C41340">
        <w:rPr>
          <w:rFonts w:ascii="Times New Roman" w:hAnsi="Times New Roman" w:cs="Times New Roman"/>
          <w:sz w:val="24"/>
          <w:szCs w:val="24"/>
        </w:rPr>
        <w:t xml:space="preserve">, as well the internal and external conditions of the organisation’s results </w:t>
      </w:r>
      <w:sdt>
        <w:sdtPr>
          <w:rPr>
            <w:rFonts w:ascii="Times New Roman" w:hAnsi="Times New Roman" w:cs="Times New Roman"/>
            <w:sz w:val="24"/>
            <w:szCs w:val="24"/>
          </w:rPr>
          <w:id w:val="-1352416191"/>
          <w:citation/>
        </w:sdtPr>
        <w:sdtEndPr/>
        <w:sdtContent>
          <w:r w:rsidR="003F77F4">
            <w:rPr>
              <w:rFonts w:ascii="Times New Roman" w:hAnsi="Times New Roman" w:cs="Times New Roman"/>
              <w:sz w:val="24"/>
              <w:szCs w:val="24"/>
            </w:rPr>
            <w:fldChar w:fldCharType="begin"/>
          </w:r>
          <w:r w:rsidR="003F77F4">
            <w:rPr>
              <w:rFonts w:ascii="Times New Roman" w:hAnsi="Times New Roman" w:cs="Times New Roman"/>
              <w:sz w:val="24"/>
              <w:szCs w:val="24"/>
            </w:rPr>
            <w:instrText xml:space="preserve"> CITATION Gue17 \l 2057 </w:instrText>
          </w:r>
          <w:r w:rsidR="003F77F4">
            <w:rPr>
              <w:rFonts w:ascii="Times New Roman" w:hAnsi="Times New Roman" w:cs="Times New Roman"/>
              <w:sz w:val="24"/>
              <w:szCs w:val="24"/>
            </w:rPr>
            <w:fldChar w:fldCharType="separate"/>
          </w:r>
          <w:r w:rsidR="003F77F4" w:rsidRPr="003F77F4">
            <w:rPr>
              <w:rFonts w:ascii="Times New Roman" w:hAnsi="Times New Roman" w:cs="Times New Roman"/>
              <w:noProof/>
              <w:sz w:val="24"/>
              <w:szCs w:val="24"/>
            </w:rPr>
            <w:t>(Gues, 2017)</w:t>
          </w:r>
          <w:r w:rsidR="003F77F4">
            <w:rPr>
              <w:rFonts w:ascii="Times New Roman" w:hAnsi="Times New Roman" w:cs="Times New Roman"/>
              <w:sz w:val="24"/>
              <w:szCs w:val="24"/>
            </w:rPr>
            <w:fldChar w:fldCharType="end"/>
          </w:r>
        </w:sdtContent>
      </w:sdt>
      <w:r w:rsidR="00E54DEF">
        <w:rPr>
          <w:rFonts w:ascii="Times New Roman" w:hAnsi="Times New Roman" w:cs="Times New Roman"/>
          <w:sz w:val="24"/>
          <w:szCs w:val="24"/>
        </w:rPr>
        <w:t>, as shown in Figure 6.1</w:t>
      </w:r>
      <w:r w:rsidR="00B04722">
        <w:rPr>
          <w:rFonts w:ascii="Times New Roman" w:hAnsi="Times New Roman" w:cs="Times New Roman"/>
          <w:sz w:val="24"/>
          <w:szCs w:val="24"/>
        </w:rPr>
        <w:t xml:space="preserve"> is presented the social responsibility in the organization</w:t>
      </w:r>
      <w:r w:rsidR="003F77F4">
        <w:rPr>
          <w:rFonts w:ascii="Times New Roman" w:hAnsi="Times New Roman" w:cs="Times New Roman"/>
          <w:sz w:val="24"/>
          <w:szCs w:val="24"/>
        </w:rPr>
        <w:t xml:space="preserve">. In this regard, </w:t>
      </w:r>
      <w:r w:rsidR="00765CD5">
        <w:rPr>
          <w:rFonts w:ascii="Times New Roman" w:hAnsi="Times New Roman" w:cs="Times New Roman"/>
          <w:sz w:val="24"/>
          <w:szCs w:val="24"/>
        </w:rPr>
        <w:t xml:space="preserve">Asfahani </w:t>
      </w:r>
      <w:sdt>
        <w:sdtPr>
          <w:rPr>
            <w:rFonts w:ascii="Times New Roman" w:hAnsi="Times New Roman" w:cs="Times New Roman"/>
            <w:sz w:val="24"/>
            <w:szCs w:val="24"/>
          </w:rPr>
          <w:id w:val="116258103"/>
          <w:citation/>
        </w:sdtPr>
        <w:sdtEndPr/>
        <w:sdtContent>
          <w:r w:rsidR="003F77F4">
            <w:rPr>
              <w:rFonts w:ascii="Times New Roman" w:hAnsi="Times New Roman" w:cs="Times New Roman"/>
              <w:sz w:val="24"/>
              <w:szCs w:val="24"/>
            </w:rPr>
            <w:fldChar w:fldCharType="begin"/>
          </w:r>
          <w:r w:rsidR="00765CD5">
            <w:rPr>
              <w:rFonts w:ascii="Times New Roman" w:hAnsi="Times New Roman" w:cs="Times New Roman"/>
              <w:sz w:val="24"/>
              <w:szCs w:val="24"/>
            </w:rPr>
            <w:instrText xml:space="preserve">CITATION Asf21 \n  \l 2057 </w:instrText>
          </w:r>
          <w:r w:rsidR="003F77F4">
            <w:rPr>
              <w:rFonts w:ascii="Times New Roman" w:hAnsi="Times New Roman" w:cs="Times New Roman"/>
              <w:sz w:val="24"/>
              <w:szCs w:val="24"/>
            </w:rPr>
            <w:fldChar w:fldCharType="separate"/>
          </w:r>
          <w:r w:rsidR="00765CD5" w:rsidRPr="00765CD5">
            <w:rPr>
              <w:rFonts w:ascii="Times New Roman" w:hAnsi="Times New Roman" w:cs="Times New Roman"/>
              <w:noProof/>
              <w:sz w:val="24"/>
              <w:szCs w:val="24"/>
            </w:rPr>
            <w:t>(2021)</w:t>
          </w:r>
          <w:r w:rsidR="003F77F4">
            <w:rPr>
              <w:rFonts w:ascii="Times New Roman" w:hAnsi="Times New Roman" w:cs="Times New Roman"/>
              <w:sz w:val="24"/>
              <w:szCs w:val="24"/>
            </w:rPr>
            <w:fldChar w:fldCharType="end"/>
          </w:r>
        </w:sdtContent>
      </w:sdt>
      <w:r w:rsidR="00765CD5">
        <w:rPr>
          <w:rFonts w:ascii="Times New Roman" w:hAnsi="Times New Roman" w:cs="Times New Roman"/>
          <w:sz w:val="24"/>
          <w:szCs w:val="24"/>
        </w:rPr>
        <w:t xml:space="preserve"> emphasizes the effects of the strategic HRM models will be </w:t>
      </w:r>
      <w:r w:rsidR="00EB3EC9">
        <w:rPr>
          <w:rFonts w:ascii="Times New Roman" w:hAnsi="Times New Roman" w:cs="Times New Roman"/>
          <w:sz w:val="24"/>
          <w:szCs w:val="24"/>
        </w:rPr>
        <w:t>consider:</w:t>
      </w:r>
    </w:p>
    <w:p w14:paraId="610AC8CB" w14:textId="7C0C5807"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high model</w:t>
      </w:r>
      <w:r w:rsidR="007862E5">
        <w:rPr>
          <w:rFonts w:ascii="Times New Roman" w:hAnsi="Times New Roman" w:cs="Times New Roman"/>
          <w:sz w:val="24"/>
          <w:szCs w:val="24"/>
        </w:rPr>
        <w:t>.</w:t>
      </w:r>
    </w:p>
    <w:p w14:paraId="4036CEAA" w14:textId="0099FB75"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strategic model</w:t>
      </w:r>
      <w:r w:rsidR="007862E5">
        <w:rPr>
          <w:rFonts w:ascii="Times New Roman" w:hAnsi="Times New Roman" w:cs="Times New Roman"/>
          <w:sz w:val="24"/>
          <w:szCs w:val="24"/>
        </w:rPr>
        <w:t>.</w:t>
      </w:r>
    </w:p>
    <w:p w14:paraId="06E4DDAF" w14:textId="2E50752C"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high commitment model</w:t>
      </w:r>
      <w:r w:rsidR="00FD7348">
        <w:rPr>
          <w:rFonts w:ascii="Times New Roman" w:hAnsi="Times New Roman" w:cs="Times New Roman"/>
          <w:sz w:val="24"/>
          <w:szCs w:val="24"/>
        </w:rPr>
        <w:t>s</w:t>
      </w:r>
      <w:r w:rsidR="007862E5">
        <w:rPr>
          <w:rFonts w:ascii="Times New Roman" w:hAnsi="Times New Roman" w:cs="Times New Roman"/>
          <w:sz w:val="24"/>
          <w:szCs w:val="24"/>
        </w:rPr>
        <w:t>.</w:t>
      </w:r>
    </w:p>
    <w:p w14:paraId="77D2CC89" w14:textId="0CF8427A"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practices model.</w:t>
      </w:r>
    </w:p>
    <w:p w14:paraId="4D8F1F44" w14:textId="57AEE799" w:rsidR="006B34DC" w:rsidRDefault="00E54DEF" w:rsidP="006B34DC">
      <w:pPr>
        <w:spacing w:line="360" w:lineRule="auto"/>
        <w:ind w:firstLine="720"/>
        <w:rPr>
          <w:rFonts w:ascii="Times New Roman" w:hAnsi="Times New Roman" w:cs="Times New Roman"/>
          <w:sz w:val="24"/>
          <w:szCs w:val="24"/>
        </w:rPr>
      </w:pPr>
      <w:r>
        <w:rPr>
          <w:noProof/>
        </w:rPr>
        <w:lastRenderedPageBreak/>
        <w:drawing>
          <wp:inline distT="0" distB="0" distL="0" distR="0" wp14:anchorId="61125F3B" wp14:editId="2CE1D208">
            <wp:extent cx="4629055" cy="2813538"/>
            <wp:effectExtent l="0" t="0" r="63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5280" cy="2817322"/>
                    </a:xfrm>
                    <a:prstGeom prst="rect">
                      <a:avLst/>
                    </a:prstGeom>
                  </pic:spPr>
                </pic:pic>
              </a:graphicData>
            </a:graphic>
          </wp:inline>
        </w:drawing>
      </w:r>
    </w:p>
    <w:p w14:paraId="6BF7AFF2" w14:textId="23AA656C" w:rsidR="00E54DEF" w:rsidRPr="00824BF3" w:rsidRDefault="00E54DEF" w:rsidP="006B34DC">
      <w:pPr>
        <w:spacing w:line="360" w:lineRule="auto"/>
        <w:ind w:firstLine="720"/>
        <w:rPr>
          <w:rFonts w:ascii="Times New Roman" w:hAnsi="Times New Roman" w:cs="Times New Roman"/>
          <w:b/>
          <w:bCs/>
          <w:sz w:val="24"/>
          <w:szCs w:val="24"/>
        </w:rPr>
      </w:pPr>
      <w:r w:rsidRPr="00824BF3">
        <w:rPr>
          <w:rFonts w:ascii="Times New Roman" w:hAnsi="Times New Roman" w:cs="Times New Roman"/>
          <w:b/>
          <w:bCs/>
          <w:sz w:val="24"/>
          <w:szCs w:val="24"/>
        </w:rPr>
        <w:t xml:space="preserve">Figure 6.1 </w:t>
      </w:r>
      <w:r w:rsidR="00824BF3" w:rsidRPr="00824BF3">
        <w:rPr>
          <w:rFonts w:ascii="Times New Roman" w:hAnsi="Times New Roman" w:cs="Times New Roman"/>
          <w:b/>
          <w:bCs/>
          <w:color w:val="242021"/>
          <w:sz w:val="24"/>
          <w:szCs w:val="24"/>
        </w:rPr>
        <w:t>Realization and human resource management model towards corporate social responsibility.</w:t>
      </w:r>
    </w:p>
    <w:p w14:paraId="06D77C1E" w14:textId="23C57042" w:rsidR="00E54DEF" w:rsidRDefault="00E54DEF" w:rsidP="006B34DC">
      <w:pPr>
        <w:spacing w:line="360" w:lineRule="auto"/>
        <w:ind w:firstLine="720"/>
        <w:rPr>
          <w:rFonts w:ascii="Times New Roman" w:hAnsi="Times New Roman" w:cs="Times New Roman"/>
          <w:b/>
          <w:bCs/>
          <w:sz w:val="24"/>
          <w:szCs w:val="24"/>
        </w:rPr>
      </w:pPr>
      <w:r w:rsidRPr="004E5660">
        <w:rPr>
          <w:rFonts w:ascii="Times New Roman" w:hAnsi="Times New Roman" w:cs="Times New Roman"/>
          <w:b/>
          <w:bCs/>
          <w:sz w:val="24"/>
          <w:szCs w:val="24"/>
        </w:rPr>
        <w:t xml:space="preserve">Source: </w:t>
      </w:r>
      <w:sdt>
        <w:sdtPr>
          <w:rPr>
            <w:rFonts w:ascii="Times New Roman" w:hAnsi="Times New Roman" w:cs="Times New Roman"/>
            <w:b/>
            <w:bCs/>
            <w:sz w:val="24"/>
            <w:szCs w:val="24"/>
          </w:rPr>
          <w:id w:val="2047473122"/>
          <w:citation/>
        </w:sdtPr>
        <w:sdtEndPr/>
        <w:sdtContent>
          <w:r w:rsidRPr="004E5660">
            <w:rPr>
              <w:rFonts w:ascii="Times New Roman" w:hAnsi="Times New Roman" w:cs="Times New Roman"/>
              <w:b/>
              <w:bCs/>
              <w:sz w:val="24"/>
              <w:szCs w:val="24"/>
            </w:rPr>
            <w:fldChar w:fldCharType="begin"/>
          </w:r>
          <w:r w:rsidRPr="004E5660">
            <w:rPr>
              <w:rFonts w:ascii="Times New Roman" w:hAnsi="Times New Roman" w:cs="Times New Roman"/>
              <w:b/>
              <w:bCs/>
              <w:sz w:val="24"/>
              <w:szCs w:val="24"/>
            </w:rPr>
            <w:instrText xml:space="preserve"> CITATION Lap16 \l 2057 </w:instrText>
          </w:r>
          <w:r w:rsidRPr="004E5660">
            <w:rPr>
              <w:rFonts w:ascii="Times New Roman" w:hAnsi="Times New Roman" w:cs="Times New Roman"/>
              <w:b/>
              <w:bCs/>
              <w:sz w:val="24"/>
              <w:szCs w:val="24"/>
            </w:rPr>
            <w:fldChar w:fldCharType="separate"/>
          </w:r>
          <w:r w:rsidRPr="004E5660">
            <w:rPr>
              <w:rFonts w:ascii="Times New Roman" w:hAnsi="Times New Roman" w:cs="Times New Roman"/>
              <w:b/>
              <w:bCs/>
              <w:noProof/>
              <w:sz w:val="24"/>
              <w:szCs w:val="24"/>
            </w:rPr>
            <w:t>(Lapina, et al., 2016)</w:t>
          </w:r>
          <w:r w:rsidRPr="004E5660">
            <w:rPr>
              <w:rFonts w:ascii="Times New Roman" w:hAnsi="Times New Roman" w:cs="Times New Roman"/>
              <w:b/>
              <w:bCs/>
              <w:sz w:val="24"/>
              <w:szCs w:val="24"/>
            </w:rPr>
            <w:fldChar w:fldCharType="end"/>
          </w:r>
        </w:sdtContent>
      </w:sdt>
      <w:r w:rsidR="004E5660" w:rsidRPr="004E5660">
        <w:rPr>
          <w:rFonts w:ascii="Times New Roman" w:hAnsi="Times New Roman" w:cs="Times New Roman"/>
          <w:b/>
          <w:bCs/>
          <w:sz w:val="24"/>
          <w:szCs w:val="24"/>
        </w:rPr>
        <w:t>.</w:t>
      </w:r>
    </w:p>
    <w:p w14:paraId="68706113" w14:textId="77777777" w:rsidR="00666C43" w:rsidRDefault="00666C43" w:rsidP="006B34DC">
      <w:pPr>
        <w:spacing w:line="360" w:lineRule="auto"/>
        <w:ind w:firstLine="720"/>
        <w:rPr>
          <w:rFonts w:ascii="Times New Roman" w:hAnsi="Times New Roman" w:cs="Times New Roman"/>
          <w:b/>
          <w:bCs/>
          <w:sz w:val="24"/>
          <w:szCs w:val="24"/>
        </w:rPr>
      </w:pPr>
    </w:p>
    <w:p w14:paraId="00BB50F9" w14:textId="4220DE94" w:rsidR="00E75886" w:rsidRPr="000671E5" w:rsidRDefault="000645F8" w:rsidP="00D0730C">
      <w:pPr>
        <w:spacing w:line="360" w:lineRule="auto"/>
        <w:rPr>
          <w:rFonts w:ascii="Times New Roman" w:hAnsi="Times New Roman" w:cs="Times New Roman"/>
          <w:b/>
          <w:bCs/>
          <w:sz w:val="24"/>
          <w:szCs w:val="24"/>
        </w:rPr>
      </w:pPr>
      <w:r w:rsidRPr="000645F8">
        <w:rPr>
          <w:rFonts w:ascii="Times New Roman" w:hAnsi="Times New Roman" w:cs="Times New Roman"/>
          <w:b/>
          <w:bCs/>
          <w:sz w:val="24"/>
          <w:szCs w:val="24"/>
        </w:rPr>
        <w:t>5.1</w:t>
      </w:r>
      <w:r w:rsidR="00D0730C">
        <w:rPr>
          <w:rFonts w:ascii="Times New Roman" w:hAnsi="Times New Roman" w:cs="Times New Roman"/>
          <w:b/>
          <w:bCs/>
          <w:sz w:val="24"/>
          <w:szCs w:val="24"/>
        </w:rPr>
        <w:t xml:space="preserve"> David</w:t>
      </w:r>
      <w:r w:rsidRPr="000645F8">
        <w:rPr>
          <w:rFonts w:ascii="Times New Roman" w:hAnsi="Times New Roman" w:cs="Times New Roman"/>
          <w:b/>
          <w:bCs/>
          <w:sz w:val="24"/>
          <w:szCs w:val="24"/>
        </w:rPr>
        <w:t xml:space="preserve"> Guest</w:t>
      </w:r>
      <w:r w:rsidR="00D0730C">
        <w:rPr>
          <w:rFonts w:ascii="Times New Roman" w:hAnsi="Times New Roman" w:cs="Times New Roman"/>
          <w:b/>
          <w:bCs/>
          <w:sz w:val="24"/>
          <w:szCs w:val="24"/>
        </w:rPr>
        <w:t>’</w:t>
      </w:r>
      <w:r w:rsidRPr="000645F8">
        <w:rPr>
          <w:rFonts w:ascii="Times New Roman" w:hAnsi="Times New Roman" w:cs="Times New Roman"/>
          <w:b/>
          <w:bCs/>
          <w:sz w:val="24"/>
          <w:szCs w:val="24"/>
        </w:rPr>
        <w:t>s model of HRM</w:t>
      </w:r>
    </w:p>
    <w:p w14:paraId="5D713D1B" w14:textId="08CC29AA" w:rsidR="00E75886" w:rsidRPr="00E75886" w:rsidRDefault="005C11CC" w:rsidP="00E75886">
      <w:pPr>
        <w:spacing w:line="360" w:lineRule="auto"/>
        <w:rPr>
          <w:rFonts w:ascii="Times New Roman" w:hAnsi="Times New Roman" w:cs="Times New Roman"/>
          <w:sz w:val="24"/>
          <w:szCs w:val="24"/>
        </w:rPr>
      </w:pPr>
      <w:r>
        <w:rPr>
          <w:rFonts w:ascii="Times New Roman" w:hAnsi="Times New Roman" w:cs="Times New Roman"/>
          <w:color w:val="2F3D3C"/>
          <w:sz w:val="24"/>
          <w:szCs w:val="24"/>
          <w:shd w:val="clear" w:color="auto" w:fill="FFFFFF"/>
        </w:rPr>
        <w:t>David Gues’s</w:t>
      </w:r>
      <w:r w:rsidR="000671E5" w:rsidRPr="000671E5">
        <w:rPr>
          <w:rFonts w:ascii="Times New Roman" w:hAnsi="Times New Roman" w:cs="Times New Roman"/>
          <w:color w:val="2F3D3C"/>
          <w:sz w:val="24"/>
          <w:szCs w:val="24"/>
          <w:shd w:val="clear" w:color="auto" w:fill="FFFFFF"/>
        </w:rPr>
        <w:t xml:space="preserve"> model was advanced by David Guest in 1997 and it seems to be one of the most important models</w:t>
      </w:r>
      <w:r w:rsidR="000671E5">
        <w:rPr>
          <w:rFonts w:ascii="Times New Roman" w:hAnsi="Times New Roman" w:cs="Times New Roman"/>
          <w:color w:val="2F3D3C"/>
          <w:sz w:val="24"/>
          <w:szCs w:val="24"/>
          <w:shd w:val="clear" w:color="auto" w:fill="FFFFFF"/>
        </w:rPr>
        <w:t>.</w:t>
      </w:r>
      <w:r w:rsidR="000671E5">
        <w:rPr>
          <w:rFonts w:ascii="Times New Roman" w:hAnsi="Times New Roman" w:cs="Times New Roman"/>
          <w:sz w:val="24"/>
          <w:szCs w:val="24"/>
        </w:rPr>
        <w:t xml:space="preserve"> </w:t>
      </w:r>
      <w:r w:rsidR="00D0730C" w:rsidRPr="00E75886">
        <w:rPr>
          <w:rFonts w:ascii="Times New Roman" w:hAnsi="Times New Roman" w:cs="Times New Roman"/>
          <w:sz w:val="24"/>
          <w:szCs w:val="24"/>
        </w:rPr>
        <w:t xml:space="preserve">According to Price </w:t>
      </w:r>
      <w:sdt>
        <w:sdtPr>
          <w:rPr>
            <w:rFonts w:ascii="Times New Roman" w:hAnsi="Times New Roman" w:cs="Times New Roman"/>
            <w:sz w:val="24"/>
            <w:szCs w:val="24"/>
          </w:rPr>
          <w:id w:val="1523895085"/>
          <w:citation/>
        </w:sdtPr>
        <w:sdtEndPr/>
        <w:sdtContent>
          <w:r w:rsidR="00D0730C" w:rsidRPr="00E75886">
            <w:rPr>
              <w:rFonts w:ascii="Times New Roman" w:hAnsi="Times New Roman" w:cs="Times New Roman"/>
              <w:sz w:val="24"/>
              <w:szCs w:val="24"/>
            </w:rPr>
            <w:fldChar w:fldCharType="begin"/>
          </w:r>
          <w:r w:rsidR="00D0730C" w:rsidRPr="00E75886">
            <w:rPr>
              <w:rFonts w:ascii="Times New Roman" w:hAnsi="Times New Roman" w:cs="Times New Roman"/>
              <w:sz w:val="24"/>
              <w:szCs w:val="24"/>
            </w:rPr>
            <w:instrText xml:space="preserve">CITATION Pri21 \n  \l 2057 </w:instrText>
          </w:r>
          <w:r w:rsidR="00D0730C" w:rsidRPr="00E75886">
            <w:rPr>
              <w:rFonts w:ascii="Times New Roman" w:hAnsi="Times New Roman" w:cs="Times New Roman"/>
              <w:sz w:val="24"/>
              <w:szCs w:val="24"/>
            </w:rPr>
            <w:fldChar w:fldCharType="separate"/>
          </w:r>
          <w:r w:rsidR="00D0730C" w:rsidRPr="00E75886">
            <w:rPr>
              <w:rFonts w:ascii="Times New Roman" w:hAnsi="Times New Roman" w:cs="Times New Roman"/>
              <w:noProof/>
              <w:sz w:val="24"/>
              <w:szCs w:val="24"/>
            </w:rPr>
            <w:t>(2021)</w:t>
          </w:r>
          <w:r w:rsidR="00D0730C" w:rsidRPr="00E75886">
            <w:rPr>
              <w:rFonts w:ascii="Times New Roman" w:hAnsi="Times New Roman" w:cs="Times New Roman"/>
              <w:sz w:val="24"/>
              <w:szCs w:val="24"/>
            </w:rPr>
            <w:fldChar w:fldCharType="end"/>
          </w:r>
        </w:sdtContent>
      </w:sdt>
      <w:r w:rsidR="00D0730C" w:rsidRPr="00E75886">
        <w:rPr>
          <w:rFonts w:ascii="Times New Roman" w:hAnsi="Times New Roman" w:cs="Times New Roman"/>
          <w:sz w:val="24"/>
          <w:szCs w:val="24"/>
        </w:rPr>
        <w:t xml:space="preserve"> </w:t>
      </w:r>
      <w:r w:rsidR="007B1BBF" w:rsidRPr="00E75886">
        <w:rPr>
          <w:rFonts w:ascii="Times New Roman" w:hAnsi="Times New Roman" w:cs="Times New Roman"/>
          <w:sz w:val="24"/>
          <w:szCs w:val="24"/>
        </w:rPr>
        <w:t xml:space="preserve">the model emphasizes on the supposition that HR manager </w:t>
      </w:r>
      <w:r w:rsidR="00095A8F" w:rsidRPr="00E75886">
        <w:rPr>
          <w:rFonts w:ascii="Times New Roman" w:hAnsi="Times New Roman" w:cs="Times New Roman"/>
          <w:sz w:val="24"/>
          <w:szCs w:val="24"/>
        </w:rPr>
        <w:t xml:space="preserve">has particular actions, these include performance actions and financial rewards. </w:t>
      </w:r>
      <w:r w:rsidR="00E75886" w:rsidRPr="00E75886">
        <w:rPr>
          <w:rFonts w:ascii="Times New Roman" w:hAnsi="Times New Roman" w:cs="Times New Roman"/>
          <w:sz w:val="24"/>
          <w:szCs w:val="24"/>
        </w:rPr>
        <w:t xml:space="preserve">Thus, this model shows as the connection between these elements like financial results is controlled by employee performance, as well as behaviour results on HRM strategy </w:t>
      </w:r>
      <w:sdt>
        <w:sdtPr>
          <w:rPr>
            <w:rFonts w:ascii="Times New Roman" w:hAnsi="Times New Roman" w:cs="Times New Roman"/>
            <w:sz w:val="24"/>
            <w:szCs w:val="24"/>
          </w:rPr>
          <w:id w:val="296725890"/>
          <w:citation/>
        </w:sdtPr>
        <w:sdtEndPr/>
        <w:sdtContent>
          <w:r w:rsidR="00E75886" w:rsidRPr="00E75886">
            <w:rPr>
              <w:rFonts w:ascii="Times New Roman" w:hAnsi="Times New Roman" w:cs="Times New Roman"/>
              <w:sz w:val="24"/>
              <w:szCs w:val="24"/>
            </w:rPr>
            <w:fldChar w:fldCharType="begin"/>
          </w:r>
          <w:r w:rsidR="00E75886" w:rsidRPr="00E75886">
            <w:rPr>
              <w:rFonts w:ascii="Times New Roman" w:hAnsi="Times New Roman" w:cs="Times New Roman"/>
              <w:sz w:val="24"/>
              <w:szCs w:val="24"/>
            </w:rPr>
            <w:instrText xml:space="preserve"> CITATION Lap16 \l 2057 </w:instrText>
          </w:r>
          <w:r w:rsidR="00E75886" w:rsidRPr="00E75886">
            <w:rPr>
              <w:rFonts w:ascii="Times New Roman" w:hAnsi="Times New Roman" w:cs="Times New Roman"/>
              <w:sz w:val="24"/>
              <w:szCs w:val="24"/>
            </w:rPr>
            <w:fldChar w:fldCharType="separate"/>
          </w:r>
          <w:r w:rsidR="00E75886" w:rsidRPr="00E75886">
            <w:rPr>
              <w:rFonts w:ascii="Times New Roman" w:hAnsi="Times New Roman" w:cs="Times New Roman"/>
              <w:noProof/>
              <w:sz w:val="24"/>
              <w:szCs w:val="24"/>
            </w:rPr>
            <w:t>(Lapina, et al., 2016)</w:t>
          </w:r>
          <w:r w:rsidR="00E75886" w:rsidRPr="00E75886">
            <w:rPr>
              <w:rFonts w:ascii="Times New Roman" w:hAnsi="Times New Roman" w:cs="Times New Roman"/>
              <w:sz w:val="24"/>
              <w:szCs w:val="24"/>
            </w:rPr>
            <w:fldChar w:fldCharType="end"/>
          </w:r>
        </w:sdtContent>
      </w:sdt>
      <w:r w:rsidR="00E75886" w:rsidRPr="00E75886">
        <w:rPr>
          <w:rFonts w:ascii="Times New Roman" w:hAnsi="Times New Roman" w:cs="Times New Roman"/>
          <w:sz w:val="24"/>
          <w:szCs w:val="24"/>
        </w:rPr>
        <w:t>.</w:t>
      </w:r>
    </w:p>
    <w:p w14:paraId="6B24A349" w14:textId="5C4223DA" w:rsidR="00D0730C" w:rsidRPr="00E75886" w:rsidRDefault="00095A8F" w:rsidP="00D0730C">
      <w:pPr>
        <w:spacing w:line="360" w:lineRule="auto"/>
        <w:rPr>
          <w:rFonts w:ascii="Times New Roman" w:hAnsi="Times New Roman" w:cs="Times New Roman"/>
          <w:sz w:val="24"/>
          <w:szCs w:val="24"/>
        </w:rPr>
      </w:pPr>
      <w:r w:rsidRPr="00E75886">
        <w:rPr>
          <w:rFonts w:ascii="Times New Roman" w:hAnsi="Times New Roman" w:cs="Times New Roman"/>
          <w:sz w:val="24"/>
          <w:szCs w:val="24"/>
        </w:rPr>
        <w:t>T</w:t>
      </w:r>
      <w:r w:rsidR="00AB7BDB" w:rsidRPr="00E75886">
        <w:rPr>
          <w:rFonts w:ascii="Times New Roman" w:hAnsi="Times New Roman" w:cs="Times New Roman"/>
          <w:sz w:val="24"/>
          <w:szCs w:val="24"/>
        </w:rPr>
        <w:t xml:space="preserve">he Guest’s model of HRM has few </w:t>
      </w:r>
      <w:r w:rsidR="009B1226" w:rsidRPr="00E75886">
        <w:rPr>
          <w:rFonts w:ascii="Times New Roman" w:hAnsi="Times New Roman" w:cs="Times New Roman"/>
          <w:sz w:val="24"/>
          <w:szCs w:val="24"/>
        </w:rPr>
        <w:t>components</w:t>
      </w:r>
      <w:r w:rsidR="00AB7BDB" w:rsidRPr="00E75886">
        <w:rPr>
          <w:rFonts w:ascii="Times New Roman" w:hAnsi="Times New Roman" w:cs="Times New Roman"/>
          <w:sz w:val="24"/>
          <w:szCs w:val="24"/>
        </w:rPr>
        <w:t xml:space="preserve"> to demonstrate:</w:t>
      </w:r>
    </w:p>
    <w:p w14:paraId="4B58A36D" w14:textId="3821BC92" w:rsidR="00AB7BDB" w:rsidRPr="00E75886" w:rsidRDefault="00AB7BDB"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strategy</w:t>
      </w:r>
      <w:r w:rsidR="007862E5">
        <w:rPr>
          <w:rFonts w:ascii="Times New Roman" w:hAnsi="Times New Roman" w:cs="Times New Roman"/>
          <w:sz w:val="24"/>
          <w:szCs w:val="24"/>
        </w:rPr>
        <w:t>.</w:t>
      </w:r>
    </w:p>
    <w:p w14:paraId="73C629D3" w14:textId="014C07C8" w:rsidR="00AB7BDB" w:rsidRPr="00E75886" w:rsidRDefault="00AB7BDB"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practices</w:t>
      </w:r>
      <w:r w:rsidR="007862E5">
        <w:rPr>
          <w:rFonts w:ascii="Times New Roman" w:hAnsi="Times New Roman" w:cs="Times New Roman"/>
          <w:sz w:val="24"/>
          <w:szCs w:val="24"/>
        </w:rPr>
        <w:t>.</w:t>
      </w:r>
    </w:p>
    <w:p w14:paraId="2B436277" w14:textId="5CD335DB" w:rsidR="00AB7BDB" w:rsidRPr="00E75886" w:rsidRDefault="007B1BBF"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results</w:t>
      </w:r>
      <w:r w:rsidR="007862E5">
        <w:rPr>
          <w:rFonts w:ascii="Times New Roman" w:hAnsi="Times New Roman" w:cs="Times New Roman"/>
          <w:sz w:val="24"/>
          <w:szCs w:val="24"/>
        </w:rPr>
        <w:t>.</w:t>
      </w:r>
    </w:p>
    <w:p w14:paraId="0234F235" w14:textId="2DC60739" w:rsidR="007B1BBF" w:rsidRPr="00E75886" w:rsidRDefault="00E75886"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Employee performance</w:t>
      </w:r>
      <w:r w:rsidR="007862E5">
        <w:rPr>
          <w:rFonts w:ascii="Times New Roman" w:hAnsi="Times New Roman" w:cs="Times New Roman"/>
          <w:sz w:val="24"/>
          <w:szCs w:val="24"/>
        </w:rPr>
        <w:t>.</w:t>
      </w:r>
    </w:p>
    <w:p w14:paraId="128A1C52" w14:textId="210FF3E5" w:rsidR="007B1BBF" w:rsidRPr="00E75886" w:rsidRDefault="007B1BBF"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Behaviour results</w:t>
      </w:r>
      <w:r w:rsidR="007862E5">
        <w:rPr>
          <w:rFonts w:ascii="Times New Roman" w:hAnsi="Times New Roman" w:cs="Times New Roman"/>
          <w:sz w:val="24"/>
          <w:szCs w:val="24"/>
        </w:rPr>
        <w:t>.</w:t>
      </w:r>
    </w:p>
    <w:p w14:paraId="5304D390" w14:textId="610A432A" w:rsidR="00B04722" w:rsidRPr="005C11CC" w:rsidRDefault="007B1BBF" w:rsidP="00B04722">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Financial results</w:t>
      </w:r>
      <w:r w:rsidR="00095A8F" w:rsidRPr="00E75886">
        <w:rPr>
          <w:rFonts w:ascii="Times New Roman" w:hAnsi="Times New Roman" w:cs="Times New Roman"/>
          <w:sz w:val="24"/>
          <w:szCs w:val="24"/>
        </w:rPr>
        <w:t>.</w:t>
      </w:r>
    </w:p>
    <w:p w14:paraId="6F7D40AF" w14:textId="77777777" w:rsidR="008F6069" w:rsidRPr="00824BF3" w:rsidRDefault="008F6069" w:rsidP="004564DC">
      <w:pPr>
        <w:spacing w:line="360" w:lineRule="auto"/>
        <w:rPr>
          <w:rFonts w:ascii="Times New Roman" w:hAnsi="Times New Roman" w:cs="Times New Roman"/>
          <w:sz w:val="24"/>
          <w:szCs w:val="24"/>
        </w:rPr>
      </w:pPr>
    </w:p>
    <w:p w14:paraId="508C015A" w14:textId="5A28A1C8" w:rsidR="002E3C33" w:rsidRDefault="003F164F" w:rsidP="004564D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BA22DB">
        <w:rPr>
          <w:rFonts w:ascii="Times New Roman" w:hAnsi="Times New Roman" w:cs="Times New Roman"/>
          <w:b/>
          <w:bCs/>
          <w:sz w:val="24"/>
          <w:szCs w:val="24"/>
        </w:rPr>
        <w:t>6</w:t>
      </w:r>
      <w:r w:rsidRPr="003F164F">
        <w:rPr>
          <w:rFonts w:ascii="Times New Roman" w:hAnsi="Times New Roman" w:cs="Times New Roman"/>
          <w:b/>
          <w:bCs/>
          <w:sz w:val="24"/>
          <w:szCs w:val="24"/>
        </w:rPr>
        <w:t>.1 The background of British gas company</w:t>
      </w:r>
    </w:p>
    <w:p w14:paraId="7EE0567A" w14:textId="2A5D947F" w:rsidR="007D2209" w:rsidRDefault="00385E86" w:rsidP="005378AF">
      <w:pPr>
        <w:spacing w:line="360" w:lineRule="auto"/>
        <w:ind w:firstLine="720"/>
        <w:rPr>
          <w:rFonts w:ascii="Times New Roman" w:hAnsi="Times New Roman" w:cs="Times New Roman"/>
          <w:sz w:val="24"/>
          <w:szCs w:val="24"/>
        </w:rPr>
      </w:pPr>
      <w:r w:rsidRPr="00385E86">
        <w:rPr>
          <w:rFonts w:ascii="Times New Roman" w:hAnsi="Times New Roman" w:cs="Times New Roman"/>
          <w:sz w:val="24"/>
          <w:szCs w:val="24"/>
        </w:rPr>
        <w:t>The British Gas</w:t>
      </w:r>
      <w:r w:rsidR="00CF1E23">
        <w:rPr>
          <w:rFonts w:ascii="Times New Roman" w:hAnsi="Times New Roman" w:cs="Times New Roman"/>
          <w:sz w:val="24"/>
          <w:szCs w:val="24"/>
        </w:rPr>
        <w:t xml:space="preserve"> (BG)</w:t>
      </w:r>
      <w:r>
        <w:rPr>
          <w:rFonts w:ascii="Times New Roman" w:hAnsi="Times New Roman" w:cs="Times New Roman"/>
          <w:sz w:val="24"/>
          <w:szCs w:val="24"/>
        </w:rPr>
        <w:t xml:space="preserve"> company was founded in December 1989</w:t>
      </w:r>
      <w:r w:rsidR="005378AF">
        <w:rPr>
          <w:rFonts w:ascii="Times New Roman" w:hAnsi="Times New Roman" w:cs="Times New Roman"/>
          <w:sz w:val="24"/>
          <w:szCs w:val="24"/>
        </w:rPr>
        <w:t xml:space="preserve"> like a home service and energy provider, and after was privatised by</w:t>
      </w:r>
      <w:r>
        <w:rPr>
          <w:rFonts w:ascii="Times New Roman" w:hAnsi="Times New Roman" w:cs="Times New Roman"/>
          <w:sz w:val="24"/>
          <w:szCs w:val="24"/>
        </w:rPr>
        <w:t xml:space="preserve"> Conservative Government </w:t>
      </w:r>
      <w:r w:rsidR="005378AF">
        <w:rPr>
          <w:rFonts w:ascii="Times New Roman" w:hAnsi="Times New Roman" w:cs="Times New Roman"/>
          <w:sz w:val="24"/>
          <w:szCs w:val="24"/>
        </w:rPr>
        <w:t>into</w:t>
      </w:r>
      <w:r>
        <w:rPr>
          <w:rFonts w:ascii="Times New Roman" w:hAnsi="Times New Roman" w:cs="Times New Roman"/>
          <w:sz w:val="24"/>
          <w:szCs w:val="24"/>
        </w:rPr>
        <w:t xml:space="preserve"> British Gas Corporation</w:t>
      </w:r>
      <w:r w:rsidR="000F3FAE">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1032875422"/>
          <w:citation/>
        </w:sdtPr>
        <w:sdtEndPr/>
        <w:sdtContent>
          <w:r w:rsidR="005378AF">
            <w:rPr>
              <w:rFonts w:ascii="Times New Roman" w:hAnsi="Times New Roman" w:cs="Times New Roman"/>
              <w:sz w:val="24"/>
              <w:szCs w:val="24"/>
            </w:rPr>
            <w:fldChar w:fldCharType="begin"/>
          </w:r>
          <w:r w:rsidR="005378AF">
            <w:rPr>
              <w:rFonts w:ascii="Times New Roman" w:hAnsi="Times New Roman" w:cs="Times New Roman"/>
              <w:sz w:val="24"/>
              <w:szCs w:val="24"/>
            </w:rPr>
            <w:instrText xml:space="preserve"> CITATION Bri21 \l 2057 </w:instrText>
          </w:r>
          <w:r w:rsidR="005378AF">
            <w:rPr>
              <w:rFonts w:ascii="Times New Roman" w:hAnsi="Times New Roman" w:cs="Times New Roman"/>
              <w:sz w:val="24"/>
              <w:szCs w:val="24"/>
            </w:rPr>
            <w:fldChar w:fldCharType="separate"/>
          </w:r>
          <w:r w:rsidR="005378AF" w:rsidRPr="005378AF">
            <w:rPr>
              <w:rFonts w:ascii="Times New Roman" w:hAnsi="Times New Roman" w:cs="Times New Roman"/>
              <w:noProof/>
              <w:sz w:val="24"/>
              <w:szCs w:val="24"/>
            </w:rPr>
            <w:t>(British Gas, 2021)</w:t>
          </w:r>
          <w:r w:rsidR="005378AF">
            <w:rPr>
              <w:rFonts w:ascii="Times New Roman" w:hAnsi="Times New Roman" w:cs="Times New Roman"/>
              <w:sz w:val="24"/>
              <w:szCs w:val="24"/>
            </w:rPr>
            <w:fldChar w:fldCharType="end"/>
          </w:r>
        </w:sdtContent>
      </w:sdt>
      <w:r w:rsidR="005378AF">
        <w:rPr>
          <w:rFonts w:ascii="Times New Roman" w:hAnsi="Times New Roman" w:cs="Times New Roman"/>
          <w:sz w:val="24"/>
          <w:szCs w:val="24"/>
        </w:rPr>
        <w:t xml:space="preserve">. </w:t>
      </w:r>
      <w:r w:rsidR="007D2209">
        <w:rPr>
          <w:rFonts w:ascii="Times New Roman" w:hAnsi="Times New Roman" w:cs="Times New Roman"/>
          <w:sz w:val="24"/>
          <w:szCs w:val="24"/>
        </w:rPr>
        <w:t xml:space="preserve">BG was privatized by UK government as a vertically integrated </w:t>
      </w:r>
      <w:r w:rsidR="00136158">
        <w:rPr>
          <w:rFonts w:ascii="Times New Roman" w:hAnsi="Times New Roman" w:cs="Times New Roman"/>
          <w:sz w:val="24"/>
          <w:szCs w:val="24"/>
        </w:rPr>
        <w:t xml:space="preserve">gas monopoly, as well was responsible for all gas supply in England </w:t>
      </w:r>
      <w:r w:rsidR="00AB0E0B">
        <w:rPr>
          <w:rFonts w:ascii="Times New Roman" w:hAnsi="Times New Roman" w:cs="Times New Roman"/>
          <w:sz w:val="24"/>
          <w:szCs w:val="24"/>
        </w:rPr>
        <w:t>and Wales before its privatization</w:t>
      </w:r>
      <w:r w:rsidR="00AB0E0B">
        <w:rPr>
          <w:rFonts w:ascii="Arial" w:hAnsi="Arial" w:cs="Arial"/>
          <w:color w:val="000000"/>
          <w:sz w:val="34"/>
          <w:szCs w:val="34"/>
          <w:shd w:val="clear" w:color="auto" w:fill="FFFFFF"/>
        </w:rPr>
        <w:t xml:space="preserve"> </w:t>
      </w:r>
      <w:sdt>
        <w:sdtPr>
          <w:rPr>
            <w:rFonts w:ascii="Times New Roman" w:hAnsi="Times New Roman" w:cs="Times New Roman"/>
            <w:color w:val="000000"/>
            <w:sz w:val="24"/>
            <w:szCs w:val="24"/>
            <w:shd w:val="clear" w:color="auto" w:fill="FFFFFF"/>
          </w:rPr>
          <w:id w:val="79721828"/>
          <w:citation/>
        </w:sdtPr>
        <w:sdtEndPr/>
        <w:sdtContent>
          <w:r w:rsidR="00AB0E0B" w:rsidRPr="00AB0E0B">
            <w:rPr>
              <w:rFonts w:ascii="Times New Roman" w:hAnsi="Times New Roman" w:cs="Times New Roman"/>
              <w:color w:val="000000"/>
              <w:sz w:val="24"/>
              <w:szCs w:val="24"/>
              <w:shd w:val="clear" w:color="auto" w:fill="FFFFFF"/>
            </w:rPr>
            <w:fldChar w:fldCharType="begin"/>
          </w:r>
          <w:r w:rsidR="00AB0E0B" w:rsidRPr="00AB0E0B">
            <w:rPr>
              <w:rFonts w:ascii="Times New Roman" w:hAnsi="Times New Roman" w:cs="Times New Roman"/>
              <w:color w:val="000000"/>
              <w:sz w:val="24"/>
              <w:szCs w:val="24"/>
              <w:shd w:val="clear" w:color="auto" w:fill="FFFFFF"/>
            </w:rPr>
            <w:instrText xml:space="preserve"> CITATION Mak19 \l 2057 </w:instrText>
          </w:r>
          <w:r w:rsidR="00AB0E0B" w:rsidRPr="00AB0E0B">
            <w:rPr>
              <w:rFonts w:ascii="Times New Roman" w:hAnsi="Times New Roman" w:cs="Times New Roman"/>
              <w:color w:val="000000"/>
              <w:sz w:val="24"/>
              <w:szCs w:val="24"/>
              <w:shd w:val="clear" w:color="auto" w:fill="FFFFFF"/>
            </w:rPr>
            <w:fldChar w:fldCharType="separate"/>
          </w:r>
          <w:r w:rsidR="00AB0E0B" w:rsidRPr="00AB0E0B">
            <w:rPr>
              <w:rFonts w:ascii="Times New Roman" w:hAnsi="Times New Roman" w:cs="Times New Roman"/>
              <w:noProof/>
              <w:color w:val="000000"/>
              <w:sz w:val="24"/>
              <w:szCs w:val="24"/>
              <w:shd w:val="clear" w:color="auto" w:fill="FFFFFF"/>
            </w:rPr>
            <w:t>(Makholm, 2019)</w:t>
          </w:r>
          <w:r w:rsidR="00AB0E0B" w:rsidRPr="00AB0E0B">
            <w:rPr>
              <w:rFonts w:ascii="Times New Roman" w:hAnsi="Times New Roman" w:cs="Times New Roman"/>
              <w:color w:val="000000"/>
              <w:sz w:val="24"/>
              <w:szCs w:val="24"/>
              <w:shd w:val="clear" w:color="auto" w:fill="FFFFFF"/>
            </w:rPr>
            <w:fldChar w:fldCharType="end"/>
          </w:r>
        </w:sdtContent>
      </w:sdt>
      <w:r w:rsidR="00AB0E0B">
        <w:rPr>
          <w:rFonts w:ascii="Times New Roman" w:hAnsi="Times New Roman" w:cs="Times New Roman"/>
          <w:color w:val="000000"/>
          <w:sz w:val="24"/>
          <w:szCs w:val="24"/>
          <w:shd w:val="clear" w:color="auto" w:fill="FFFFFF"/>
        </w:rPr>
        <w:t>.</w:t>
      </w:r>
    </w:p>
    <w:p w14:paraId="4890E4BE" w14:textId="69E674B8" w:rsidR="00385E86" w:rsidRDefault="002B22C5" w:rsidP="005378AF">
      <w:pPr>
        <w:spacing w:line="360" w:lineRule="auto"/>
        <w:ind w:firstLine="720"/>
        <w:rPr>
          <w:rFonts w:ascii="Times New Roman" w:hAnsi="Times New Roman" w:cs="Times New Roman"/>
          <w:sz w:val="24"/>
          <w:szCs w:val="24"/>
        </w:rPr>
      </w:pPr>
      <w:r>
        <w:rPr>
          <w:rFonts w:ascii="Times New Roman" w:hAnsi="Times New Roman" w:cs="Times New Roman"/>
          <w:sz w:val="24"/>
          <w:szCs w:val="24"/>
        </w:rPr>
        <w:t>B</w:t>
      </w:r>
      <w:r w:rsidR="00C53A8A">
        <w:rPr>
          <w:rFonts w:ascii="Times New Roman" w:hAnsi="Times New Roman" w:cs="Times New Roman"/>
          <w:sz w:val="24"/>
          <w:szCs w:val="24"/>
        </w:rPr>
        <w:t>G</w:t>
      </w:r>
      <w:r w:rsidR="00571463">
        <w:rPr>
          <w:rFonts w:ascii="Times New Roman" w:hAnsi="Times New Roman" w:cs="Times New Roman"/>
          <w:sz w:val="24"/>
          <w:szCs w:val="24"/>
        </w:rPr>
        <w:t xml:space="preserve"> </w:t>
      </w:r>
      <w:r>
        <w:rPr>
          <w:rFonts w:ascii="Times New Roman" w:hAnsi="Times New Roman" w:cs="Times New Roman"/>
          <w:sz w:val="24"/>
          <w:szCs w:val="24"/>
        </w:rPr>
        <w:t xml:space="preserve">is one of the largest </w:t>
      </w:r>
      <w:r w:rsidR="00A32107">
        <w:rPr>
          <w:rFonts w:ascii="Times New Roman" w:hAnsi="Times New Roman" w:cs="Times New Roman"/>
          <w:sz w:val="24"/>
          <w:szCs w:val="24"/>
        </w:rPr>
        <w:t>firm</w:t>
      </w:r>
      <w:r w:rsidR="008C1135">
        <w:rPr>
          <w:rFonts w:ascii="Times New Roman" w:hAnsi="Times New Roman" w:cs="Times New Roman"/>
          <w:sz w:val="24"/>
          <w:szCs w:val="24"/>
        </w:rPr>
        <w:t>s</w:t>
      </w:r>
      <w:r w:rsidR="00A32107">
        <w:rPr>
          <w:rFonts w:ascii="Times New Roman" w:hAnsi="Times New Roman" w:cs="Times New Roman"/>
          <w:sz w:val="24"/>
          <w:szCs w:val="24"/>
        </w:rPr>
        <w:t xml:space="preserve"> </w:t>
      </w:r>
      <w:r>
        <w:rPr>
          <w:rFonts w:ascii="Times New Roman" w:hAnsi="Times New Roman" w:cs="Times New Roman"/>
          <w:sz w:val="24"/>
          <w:szCs w:val="24"/>
        </w:rPr>
        <w:t>in</w:t>
      </w:r>
      <w:r w:rsidR="00A32107">
        <w:rPr>
          <w:rFonts w:ascii="Times New Roman" w:hAnsi="Times New Roman" w:cs="Times New Roman"/>
          <w:sz w:val="24"/>
          <w:szCs w:val="24"/>
        </w:rPr>
        <w:t xml:space="preserve"> the</w:t>
      </w:r>
      <w:r>
        <w:rPr>
          <w:rFonts w:ascii="Times New Roman" w:hAnsi="Times New Roman" w:cs="Times New Roman"/>
          <w:sz w:val="24"/>
          <w:szCs w:val="24"/>
        </w:rPr>
        <w:t xml:space="preserve"> U</w:t>
      </w:r>
      <w:r w:rsidR="00C53A8A">
        <w:rPr>
          <w:rFonts w:ascii="Times New Roman" w:hAnsi="Times New Roman" w:cs="Times New Roman"/>
          <w:sz w:val="24"/>
          <w:szCs w:val="24"/>
        </w:rPr>
        <w:t xml:space="preserve">K </w:t>
      </w:r>
      <w:r>
        <w:rPr>
          <w:rFonts w:ascii="Times New Roman" w:hAnsi="Times New Roman" w:cs="Times New Roman"/>
          <w:sz w:val="24"/>
          <w:szCs w:val="24"/>
        </w:rPr>
        <w:t>and despite</w:t>
      </w:r>
      <w:r w:rsidR="00571463">
        <w:rPr>
          <w:rFonts w:ascii="Times New Roman" w:hAnsi="Times New Roman" w:cs="Times New Roman"/>
          <w:sz w:val="24"/>
          <w:szCs w:val="24"/>
        </w:rPr>
        <w:t xml:space="preserve"> of the size</w:t>
      </w:r>
      <w:r>
        <w:rPr>
          <w:rFonts w:ascii="Times New Roman" w:hAnsi="Times New Roman" w:cs="Times New Roman"/>
          <w:sz w:val="24"/>
          <w:szCs w:val="24"/>
        </w:rPr>
        <w:t xml:space="preserve"> the company has maintained a</w:t>
      </w:r>
      <w:r w:rsidR="008C1135">
        <w:rPr>
          <w:rFonts w:ascii="Times New Roman" w:hAnsi="Times New Roman" w:cs="Times New Roman"/>
          <w:sz w:val="24"/>
          <w:szCs w:val="24"/>
        </w:rPr>
        <w:t xml:space="preserve"> </w:t>
      </w:r>
      <w:r>
        <w:rPr>
          <w:rFonts w:ascii="Times New Roman" w:hAnsi="Times New Roman" w:cs="Times New Roman"/>
          <w:sz w:val="24"/>
          <w:szCs w:val="24"/>
        </w:rPr>
        <w:t>supreme reputation</w:t>
      </w:r>
      <w:r w:rsidR="00571463">
        <w:rPr>
          <w:rFonts w:ascii="Times New Roman" w:hAnsi="Times New Roman" w:cs="Times New Roman"/>
          <w:sz w:val="24"/>
          <w:szCs w:val="24"/>
        </w:rPr>
        <w:t xml:space="preserve"> and great place to work </w:t>
      </w:r>
      <w:sdt>
        <w:sdtPr>
          <w:rPr>
            <w:rFonts w:ascii="Times New Roman" w:hAnsi="Times New Roman" w:cs="Times New Roman"/>
            <w:sz w:val="24"/>
            <w:szCs w:val="24"/>
          </w:rPr>
          <w:id w:val="604929642"/>
          <w:citation/>
        </w:sdtPr>
        <w:sdtEndPr/>
        <w:sdtContent>
          <w:r w:rsidR="00571463">
            <w:rPr>
              <w:rFonts w:ascii="Times New Roman" w:hAnsi="Times New Roman" w:cs="Times New Roman"/>
              <w:sz w:val="24"/>
              <w:szCs w:val="24"/>
            </w:rPr>
            <w:fldChar w:fldCharType="begin"/>
          </w:r>
          <w:r w:rsidR="00A32107">
            <w:rPr>
              <w:rFonts w:ascii="Times New Roman" w:hAnsi="Times New Roman" w:cs="Times New Roman"/>
              <w:sz w:val="24"/>
              <w:szCs w:val="24"/>
            </w:rPr>
            <w:instrText xml:space="preserve">CITATION Mar97 \l 2057 </w:instrText>
          </w:r>
          <w:r w:rsidR="00571463">
            <w:rPr>
              <w:rFonts w:ascii="Times New Roman" w:hAnsi="Times New Roman" w:cs="Times New Roman"/>
              <w:sz w:val="24"/>
              <w:szCs w:val="24"/>
            </w:rPr>
            <w:fldChar w:fldCharType="separate"/>
          </w:r>
          <w:r w:rsidR="00A32107" w:rsidRPr="00A32107">
            <w:rPr>
              <w:rFonts w:ascii="Times New Roman" w:hAnsi="Times New Roman" w:cs="Times New Roman"/>
              <w:noProof/>
              <w:sz w:val="24"/>
              <w:szCs w:val="24"/>
            </w:rPr>
            <w:t>(Martin &amp; Parker, 2016)</w:t>
          </w:r>
          <w:r w:rsidR="00571463">
            <w:rPr>
              <w:rFonts w:ascii="Times New Roman" w:hAnsi="Times New Roman" w:cs="Times New Roman"/>
              <w:sz w:val="24"/>
              <w:szCs w:val="24"/>
            </w:rPr>
            <w:fldChar w:fldCharType="end"/>
          </w:r>
        </w:sdtContent>
      </w:sdt>
      <w:r w:rsidR="00A32107">
        <w:rPr>
          <w:rFonts w:ascii="Times New Roman" w:hAnsi="Times New Roman" w:cs="Times New Roman"/>
          <w:sz w:val="24"/>
          <w:szCs w:val="24"/>
        </w:rPr>
        <w:t>.</w:t>
      </w:r>
      <w:r w:rsidR="00284011">
        <w:rPr>
          <w:rFonts w:ascii="Times New Roman" w:hAnsi="Times New Roman" w:cs="Times New Roman"/>
          <w:sz w:val="24"/>
          <w:szCs w:val="24"/>
        </w:rPr>
        <w:t xml:space="preserve"> </w:t>
      </w:r>
      <w:r w:rsidR="00B767BF">
        <w:rPr>
          <w:rFonts w:ascii="Times New Roman" w:hAnsi="Times New Roman" w:cs="Times New Roman"/>
          <w:sz w:val="24"/>
          <w:szCs w:val="24"/>
        </w:rPr>
        <w:t xml:space="preserve">According to Nolan </w:t>
      </w:r>
      <w:sdt>
        <w:sdtPr>
          <w:rPr>
            <w:rFonts w:ascii="Times New Roman" w:hAnsi="Times New Roman" w:cs="Times New Roman"/>
            <w:sz w:val="24"/>
            <w:szCs w:val="24"/>
          </w:rPr>
          <w:id w:val="-1630552265"/>
          <w:citation/>
        </w:sdtPr>
        <w:sdtEndPr/>
        <w:sdtContent>
          <w:r w:rsidR="00B767BF">
            <w:rPr>
              <w:rFonts w:ascii="Times New Roman" w:hAnsi="Times New Roman" w:cs="Times New Roman"/>
              <w:sz w:val="24"/>
              <w:szCs w:val="24"/>
            </w:rPr>
            <w:fldChar w:fldCharType="begin"/>
          </w:r>
          <w:r w:rsidR="00B767BF">
            <w:rPr>
              <w:rFonts w:ascii="Times New Roman" w:hAnsi="Times New Roman" w:cs="Times New Roman"/>
              <w:sz w:val="24"/>
              <w:szCs w:val="24"/>
            </w:rPr>
            <w:instrText xml:space="preserve">CITATION Nol21 \n  \l 2057 </w:instrText>
          </w:r>
          <w:r w:rsidR="00B767BF">
            <w:rPr>
              <w:rFonts w:ascii="Times New Roman" w:hAnsi="Times New Roman" w:cs="Times New Roman"/>
              <w:sz w:val="24"/>
              <w:szCs w:val="24"/>
            </w:rPr>
            <w:fldChar w:fldCharType="separate"/>
          </w:r>
          <w:r w:rsidR="00B767BF" w:rsidRPr="00B767BF">
            <w:rPr>
              <w:rFonts w:ascii="Times New Roman" w:hAnsi="Times New Roman" w:cs="Times New Roman"/>
              <w:noProof/>
              <w:sz w:val="24"/>
              <w:szCs w:val="24"/>
            </w:rPr>
            <w:t>(2021)</w:t>
          </w:r>
          <w:r w:rsidR="00B767BF">
            <w:rPr>
              <w:rFonts w:ascii="Times New Roman" w:hAnsi="Times New Roman" w:cs="Times New Roman"/>
              <w:sz w:val="24"/>
              <w:szCs w:val="24"/>
            </w:rPr>
            <w:fldChar w:fldCharType="end"/>
          </w:r>
        </w:sdtContent>
      </w:sdt>
      <w:r w:rsidR="00B767BF">
        <w:rPr>
          <w:rFonts w:ascii="Times New Roman" w:hAnsi="Times New Roman" w:cs="Times New Roman"/>
          <w:sz w:val="24"/>
          <w:szCs w:val="24"/>
        </w:rPr>
        <w:t xml:space="preserve"> </w:t>
      </w:r>
      <w:r w:rsidR="00AD0EE7">
        <w:rPr>
          <w:rFonts w:ascii="Times New Roman" w:hAnsi="Times New Roman" w:cs="Times New Roman"/>
          <w:sz w:val="24"/>
          <w:szCs w:val="24"/>
        </w:rPr>
        <w:t xml:space="preserve">the company </w:t>
      </w:r>
      <w:r w:rsidR="00B767BF">
        <w:rPr>
          <w:rFonts w:ascii="Times New Roman" w:hAnsi="Times New Roman" w:cs="Times New Roman"/>
          <w:sz w:val="24"/>
          <w:szCs w:val="24"/>
        </w:rPr>
        <w:t xml:space="preserve">is successful </w:t>
      </w:r>
      <w:r w:rsidR="001569A7">
        <w:rPr>
          <w:rFonts w:ascii="Times New Roman" w:hAnsi="Times New Roman" w:cs="Times New Roman"/>
          <w:sz w:val="24"/>
          <w:szCs w:val="24"/>
        </w:rPr>
        <w:t xml:space="preserve">in the UK labour market </w:t>
      </w:r>
      <w:r w:rsidR="00B767BF">
        <w:rPr>
          <w:rFonts w:ascii="Times New Roman" w:hAnsi="Times New Roman" w:cs="Times New Roman"/>
          <w:sz w:val="24"/>
          <w:szCs w:val="24"/>
        </w:rPr>
        <w:t xml:space="preserve">and has a clear image, </w:t>
      </w:r>
      <w:r w:rsidR="001569A7">
        <w:rPr>
          <w:rFonts w:ascii="Times New Roman" w:hAnsi="Times New Roman" w:cs="Times New Roman"/>
          <w:sz w:val="24"/>
          <w:szCs w:val="24"/>
        </w:rPr>
        <w:t xml:space="preserve">as well as </w:t>
      </w:r>
      <w:r w:rsidR="00B767BF">
        <w:rPr>
          <w:rFonts w:ascii="Times New Roman" w:hAnsi="Times New Roman" w:cs="Times New Roman"/>
          <w:sz w:val="24"/>
          <w:szCs w:val="24"/>
        </w:rPr>
        <w:t>energy saving has become a very important part of business</w:t>
      </w:r>
      <w:r w:rsidR="001569A7">
        <w:rPr>
          <w:rFonts w:ascii="Times New Roman" w:hAnsi="Times New Roman" w:cs="Times New Roman"/>
          <w:sz w:val="24"/>
          <w:szCs w:val="24"/>
        </w:rPr>
        <w:t>.</w:t>
      </w:r>
      <w:r w:rsidR="00AD0EE7">
        <w:rPr>
          <w:rFonts w:ascii="Times New Roman" w:hAnsi="Times New Roman" w:cs="Times New Roman"/>
          <w:sz w:val="24"/>
          <w:szCs w:val="24"/>
        </w:rPr>
        <w:t xml:space="preserve"> </w:t>
      </w:r>
    </w:p>
    <w:p w14:paraId="401F46D4" w14:textId="40D1CC3B" w:rsidR="00C24F77" w:rsidRDefault="00C24F77" w:rsidP="00D85231">
      <w:pPr>
        <w:pStyle w:val="ListParagraph"/>
        <w:numPr>
          <w:ilvl w:val="1"/>
          <w:numId w:val="18"/>
        </w:numPr>
        <w:spacing w:line="360" w:lineRule="auto"/>
        <w:rPr>
          <w:rFonts w:ascii="Times New Roman" w:hAnsi="Times New Roman" w:cs="Times New Roman"/>
          <w:sz w:val="24"/>
          <w:szCs w:val="24"/>
        </w:rPr>
      </w:pPr>
      <w:r w:rsidRPr="00D85231">
        <w:rPr>
          <w:rFonts w:ascii="Times New Roman" w:hAnsi="Times New Roman" w:cs="Times New Roman"/>
          <w:b/>
          <w:bCs/>
          <w:sz w:val="24"/>
          <w:szCs w:val="24"/>
        </w:rPr>
        <w:t>British Gas company’s Fire and Rehire tactics</w:t>
      </w:r>
      <w:r w:rsidR="009E03D5" w:rsidRPr="00D85231">
        <w:rPr>
          <w:rFonts w:ascii="Times New Roman" w:hAnsi="Times New Roman" w:cs="Times New Roman"/>
          <w:sz w:val="24"/>
          <w:szCs w:val="24"/>
        </w:rPr>
        <w:t xml:space="preserve"> </w:t>
      </w:r>
    </w:p>
    <w:p w14:paraId="10B998B2" w14:textId="29D304FF" w:rsidR="00DC572D" w:rsidRDefault="00D85231" w:rsidP="00DC572D">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While the firing and rehiring of employees </w:t>
      </w:r>
      <w:r w:rsidR="0082215C">
        <w:rPr>
          <w:rFonts w:ascii="Times New Roman" w:hAnsi="Times New Roman" w:cs="Times New Roman"/>
          <w:sz w:val="24"/>
          <w:szCs w:val="24"/>
        </w:rPr>
        <w:t>is not unlawful, the tactics established for the businesses short</w:t>
      </w:r>
      <w:r w:rsidR="00E6161E">
        <w:rPr>
          <w:rFonts w:ascii="Times New Roman" w:hAnsi="Times New Roman" w:cs="Times New Roman"/>
          <w:sz w:val="24"/>
          <w:szCs w:val="24"/>
        </w:rPr>
        <w:t>-</w:t>
      </w:r>
      <w:r w:rsidR="0082215C">
        <w:rPr>
          <w:rFonts w:ascii="Times New Roman" w:hAnsi="Times New Roman" w:cs="Times New Roman"/>
          <w:sz w:val="24"/>
          <w:szCs w:val="24"/>
        </w:rPr>
        <w:t>term impact</w:t>
      </w:r>
      <w:r w:rsidR="00E6161E">
        <w:rPr>
          <w:rFonts w:ascii="Times New Roman" w:hAnsi="Times New Roman" w:cs="Times New Roman"/>
          <w:sz w:val="24"/>
          <w:szCs w:val="24"/>
        </w:rPr>
        <w:t xml:space="preserve"> as well as for the employee engagement is likely to have long term impact </w:t>
      </w:r>
      <w:sdt>
        <w:sdtPr>
          <w:rPr>
            <w:rFonts w:ascii="Times New Roman" w:hAnsi="Times New Roman" w:cs="Times New Roman"/>
            <w:sz w:val="24"/>
            <w:szCs w:val="24"/>
          </w:rPr>
          <w:id w:val="-960412632"/>
          <w:citation/>
        </w:sdtPr>
        <w:sdtEndPr/>
        <w:sdtContent>
          <w:r w:rsidR="00E6161E">
            <w:rPr>
              <w:rFonts w:ascii="Times New Roman" w:hAnsi="Times New Roman" w:cs="Times New Roman"/>
              <w:sz w:val="24"/>
              <w:szCs w:val="24"/>
            </w:rPr>
            <w:fldChar w:fldCharType="begin"/>
          </w:r>
          <w:r w:rsidR="00E6161E">
            <w:rPr>
              <w:rFonts w:ascii="Times New Roman" w:hAnsi="Times New Roman" w:cs="Times New Roman"/>
              <w:sz w:val="24"/>
              <w:szCs w:val="24"/>
            </w:rPr>
            <w:instrText xml:space="preserve"> CITATION Jam21 \l 2057 </w:instrText>
          </w:r>
          <w:r w:rsidR="00E6161E">
            <w:rPr>
              <w:rFonts w:ascii="Times New Roman" w:hAnsi="Times New Roman" w:cs="Times New Roman"/>
              <w:sz w:val="24"/>
              <w:szCs w:val="24"/>
            </w:rPr>
            <w:fldChar w:fldCharType="separate"/>
          </w:r>
          <w:r w:rsidR="00E6161E" w:rsidRPr="00E6161E">
            <w:rPr>
              <w:rFonts w:ascii="Times New Roman" w:hAnsi="Times New Roman" w:cs="Times New Roman"/>
              <w:noProof/>
              <w:sz w:val="24"/>
              <w:szCs w:val="24"/>
            </w:rPr>
            <w:t>(James, 2021)</w:t>
          </w:r>
          <w:r w:rsidR="00E6161E">
            <w:rPr>
              <w:rFonts w:ascii="Times New Roman" w:hAnsi="Times New Roman" w:cs="Times New Roman"/>
              <w:sz w:val="24"/>
              <w:szCs w:val="24"/>
            </w:rPr>
            <w:fldChar w:fldCharType="end"/>
          </w:r>
        </w:sdtContent>
      </w:sdt>
      <w:r w:rsidR="00E6161E">
        <w:rPr>
          <w:rFonts w:ascii="Times New Roman" w:hAnsi="Times New Roman" w:cs="Times New Roman"/>
          <w:sz w:val="24"/>
          <w:szCs w:val="24"/>
        </w:rPr>
        <w:t xml:space="preserve">. </w:t>
      </w:r>
      <w:bookmarkStart w:id="13" w:name="_Hlk101291598"/>
      <w:r w:rsidR="00DC572D">
        <w:rPr>
          <w:rFonts w:ascii="Times New Roman" w:hAnsi="Times New Roman" w:cs="Times New Roman"/>
          <w:sz w:val="24"/>
          <w:szCs w:val="24"/>
        </w:rPr>
        <w:t xml:space="preserve">According to CIPD </w:t>
      </w:r>
      <w:sdt>
        <w:sdtPr>
          <w:rPr>
            <w:rFonts w:ascii="Times New Roman" w:hAnsi="Times New Roman" w:cs="Times New Roman"/>
            <w:sz w:val="24"/>
            <w:szCs w:val="24"/>
          </w:rPr>
          <w:id w:val="959682717"/>
          <w:citation/>
        </w:sdtPr>
        <w:sdtEndPr/>
        <w:sdtContent>
          <w:r w:rsidR="00DC572D">
            <w:rPr>
              <w:rFonts w:ascii="Times New Roman" w:hAnsi="Times New Roman" w:cs="Times New Roman"/>
              <w:sz w:val="24"/>
              <w:szCs w:val="24"/>
            </w:rPr>
            <w:fldChar w:fldCharType="begin"/>
          </w:r>
          <w:r w:rsidR="00DC572D">
            <w:rPr>
              <w:rFonts w:ascii="Times New Roman" w:hAnsi="Times New Roman" w:cs="Times New Roman"/>
              <w:sz w:val="24"/>
              <w:szCs w:val="24"/>
            </w:rPr>
            <w:instrText xml:space="preserve">CITATION CIP221 \n  \l 2057 </w:instrText>
          </w:r>
          <w:r w:rsidR="00DC572D">
            <w:rPr>
              <w:rFonts w:ascii="Times New Roman" w:hAnsi="Times New Roman" w:cs="Times New Roman"/>
              <w:sz w:val="24"/>
              <w:szCs w:val="24"/>
            </w:rPr>
            <w:fldChar w:fldCharType="separate"/>
          </w:r>
          <w:r w:rsidR="00DC572D" w:rsidRPr="008304BB">
            <w:rPr>
              <w:rFonts w:ascii="Times New Roman" w:hAnsi="Times New Roman" w:cs="Times New Roman"/>
              <w:noProof/>
              <w:sz w:val="24"/>
              <w:szCs w:val="24"/>
            </w:rPr>
            <w:t>(2022)</w:t>
          </w:r>
          <w:r w:rsidR="00DC572D">
            <w:rPr>
              <w:rFonts w:ascii="Times New Roman" w:hAnsi="Times New Roman" w:cs="Times New Roman"/>
              <w:sz w:val="24"/>
              <w:szCs w:val="24"/>
            </w:rPr>
            <w:fldChar w:fldCharType="end"/>
          </w:r>
        </w:sdtContent>
      </w:sdt>
      <w:r w:rsidR="00DC572D">
        <w:rPr>
          <w:rFonts w:ascii="Times New Roman" w:hAnsi="Times New Roman" w:cs="Times New Roman"/>
          <w:sz w:val="24"/>
          <w:szCs w:val="24"/>
        </w:rPr>
        <w:t xml:space="preserve"> the BG fired hundreds of employees who dismissed to accept the new contract term, when the company applied the fire and rehire tactics, they had organised 43 strikes, which brought the public’s attention to fire and rehire tactics.</w:t>
      </w:r>
    </w:p>
    <w:bookmarkEnd w:id="13"/>
    <w:p w14:paraId="3C357368" w14:textId="400B98A0" w:rsidR="00EA5993" w:rsidRDefault="008F6069" w:rsidP="00A4773E">
      <w:pPr>
        <w:spacing w:line="360" w:lineRule="auto"/>
        <w:ind w:firstLine="360"/>
        <w:rPr>
          <w:rFonts w:ascii="Times New Roman" w:hAnsi="Times New Roman" w:cs="Times New Roman"/>
          <w:sz w:val="24"/>
          <w:szCs w:val="24"/>
        </w:rPr>
      </w:pPr>
      <w:r>
        <w:rPr>
          <w:rFonts w:ascii="Times New Roman" w:hAnsi="Times New Roman" w:cs="Times New Roman"/>
          <w:sz w:val="24"/>
          <w:szCs w:val="24"/>
        </w:rPr>
        <w:t>‘’</w:t>
      </w:r>
      <w:r w:rsidR="007A4058">
        <w:rPr>
          <w:rFonts w:ascii="Times New Roman" w:hAnsi="Times New Roman" w:cs="Times New Roman"/>
          <w:sz w:val="24"/>
          <w:szCs w:val="24"/>
        </w:rPr>
        <w:t>Fire and rehire</w:t>
      </w:r>
      <w:r>
        <w:rPr>
          <w:rFonts w:ascii="Times New Roman" w:hAnsi="Times New Roman" w:cs="Times New Roman"/>
          <w:sz w:val="24"/>
          <w:szCs w:val="24"/>
        </w:rPr>
        <w:t xml:space="preserve">’’ </w:t>
      </w:r>
      <w:r w:rsidR="007A4058">
        <w:rPr>
          <w:rFonts w:ascii="Times New Roman" w:hAnsi="Times New Roman" w:cs="Times New Roman"/>
          <w:sz w:val="24"/>
          <w:szCs w:val="24"/>
        </w:rPr>
        <w:t>tactics</w:t>
      </w:r>
      <w:r w:rsidR="00FF2B25">
        <w:rPr>
          <w:rFonts w:ascii="Times New Roman" w:hAnsi="Times New Roman" w:cs="Times New Roman"/>
          <w:sz w:val="24"/>
          <w:szCs w:val="24"/>
        </w:rPr>
        <w:t xml:space="preserve"> </w:t>
      </w:r>
      <w:r>
        <w:rPr>
          <w:rFonts w:ascii="Times New Roman" w:hAnsi="Times New Roman" w:cs="Times New Roman"/>
          <w:sz w:val="24"/>
          <w:szCs w:val="24"/>
        </w:rPr>
        <w:t>are</w:t>
      </w:r>
      <w:r w:rsidR="007A4058">
        <w:rPr>
          <w:rFonts w:ascii="Times New Roman" w:hAnsi="Times New Roman" w:cs="Times New Roman"/>
          <w:sz w:val="24"/>
          <w:szCs w:val="24"/>
        </w:rPr>
        <w:t xml:space="preserve"> not new in the UK labour market, however</w:t>
      </w:r>
      <w:r w:rsidR="00EA5993">
        <w:rPr>
          <w:rFonts w:ascii="Times New Roman" w:hAnsi="Times New Roman" w:cs="Times New Roman"/>
          <w:sz w:val="24"/>
          <w:szCs w:val="24"/>
        </w:rPr>
        <w:t xml:space="preserve"> the involvement of these </w:t>
      </w:r>
      <w:r>
        <w:rPr>
          <w:rFonts w:ascii="Times New Roman" w:hAnsi="Times New Roman" w:cs="Times New Roman"/>
          <w:sz w:val="24"/>
          <w:szCs w:val="24"/>
        </w:rPr>
        <w:t>scheme,</w:t>
      </w:r>
      <w:r w:rsidR="00EA5993">
        <w:rPr>
          <w:rFonts w:ascii="Times New Roman" w:hAnsi="Times New Roman" w:cs="Times New Roman"/>
          <w:sz w:val="24"/>
          <w:szCs w:val="24"/>
        </w:rPr>
        <w:t xml:space="preserve"> were subjected especially during the Covid-19 crisis </w:t>
      </w:r>
      <w:sdt>
        <w:sdtPr>
          <w:rPr>
            <w:rFonts w:ascii="Times New Roman" w:hAnsi="Times New Roman" w:cs="Times New Roman"/>
            <w:sz w:val="24"/>
            <w:szCs w:val="24"/>
          </w:rPr>
          <w:id w:val="-1736159671"/>
          <w:citation/>
        </w:sdtPr>
        <w:sdtEndPr/>
        <w:sdtContent>
          <w:r w:rsidR="00EA5993">
            <w:rPr>
              <w:rFonts w:ascii="Times New Roman" w:hAnsi="Times New Roman" w:cs="Times New Roman"/>
              <w:sz w:val="24"/>
              <w:szCs w:val="24"/>
            </w:rPr>
            <w:fldChar w:fldCharType="begin"/>
          </w:r>
          <w:r w:rsidR="00EA5993">
            <w:rPr>
              <w:rFonts w:ascii="Times New Roman" w:hAnsi="Times New Roman" w:cs="Times New Roman"/>
              <w:sz w:val="24"/>
              <w:szCs w:val="24"/>
            </w:rPr>
            <w:instrText xml:space="preserve"> CITATION Bro21 \l 2057 </w:instrText>
          </w:r>
          <w:r w:rsidR="00EA5993">
            <w:rPr>
              <w:rFonts w:ascii="Times New Roman" w:hAnsi="Times New Roman" w:cs="Times New Roman"/>
              <w:sz w:val="24"/>
              <w:szCs w:val="24"/>
            </w:rPr>
            <w:fldChar w:fldCharType="separate"/>
          </w:r>
          <w:r w:rsidR="00EA5993" w:rsidRPr="00EA5993">
            <w:rPr>
              <w:rFonts w:ascii="Times New Roman" w:hAnsi="Times New Roman" w:cs="Times New Roman"/>
              <w:noProof/>
              <w:sz w:val="24"/>
              <w:szCs w:val="24"/>
            </w:rPr>
            <w:t>(Brown, 2021)</w:t>
          </w:r>
          <w:r w:rsidR="00EA5993">
            <w:rPr>
              <w:rFonts w:ascii="Times New Roman" w:hAnsi="Times New Roman" w:cs="Times New Roman"/>
              <w:sz w:val="24"/>
              <w:szCs w:val="24"/>
            </w:rPr>
            <w:fldChar w:fldCharType="end"/>
          </w:r>
        </w:sdtContent>
      </w:sdt>
      <w:r w:rsidR="00EA5993">
        <w:rPr>
          <w:rFonts w:ascii="Times New Roman" w:hAnsi="Times New Roman" w:cs="Times New Roman"/>
          <w:sz w:val="24"/>
          <w:szCs w:val="24"/>
        </w:rPr>
        <w:t>.</w:t>
      </w:r>
      <w:r w:rsidR="007A4058">
        <w:rPr>
          <w:rFonts w:ascii="Times New Roman" w:hAnsi="Times New Roman" w:cs="Times New Roman"/>
          <w:sz w:val="24"/>
          <w:szCs w:val="24"/>
        </w:rPr>
        <w:t xml:space="preserve"> </w:t>
      </w:r>
      <w:r w:rsidR="00EA5993">
        <w:rPr>
          <w:rFonts w:ascii="Times New Roman" w:hAnsi="Times New Roman" w:cs="Times New Roman"/>
          <w:sz w:val="24"/>
          <w:szCs w:val="24"/>
        </w:rPr>
        <w:t xml:space="preserve">According to Nolan </w:t>
      </w:r>
      <w:sdt>
        <w:sdtPr>
          <w:rPr>
            <w:rFonts w:ascii="Times New Roman" w:hAnsi="Times New Roman" w:cs="Times New Roman"/>
            <w:sz w:val="24"/>
            <w:szCs w:val="24"/>
          </w:rPr>
          <w:id w:val="-1671403311"/>
          <w:citation/>
        </w:sdtPr>
        <w:sdtEndPr/>
        <w:sdtContent>
          <w:r w:rsidR="00EA5993">
            <w:rPr>
              <w:rFonts w:ascii="Times New Roman" w:hAnsi="Times New Roman" w:cs="Times New Roman"/>
              <w:sz w:val="24"/>
              <w:szCs w:val="24"/>
            </w:rPr>
            <w:fldChar w:fldCharType="begin"/>
          </w:r>
          <w:r w:rsidR="00EA5993">
            <w:rPr>
              <w:rFonts w:ascii="Times New Roman" w:hAnsi="Times New Roman" w:cs="Times New Roman"/>
              <w:sz w:val="24"/>
              <w:szCs w:val="24"/>
            </w:rPr>
            <w:instrText xml:space="preserve">CITATION Nol21 \n  \l 2057 </w:instrText>
          </w:r>
          <w:r w:rsidR="00EA5993">
            <w:rPr>
              <w:rFonts w:ascii="Times New Roman" w:hAnsi="Times New Roman" w:cs="Times New Roman"/>
              <w:sz w:val="24"/>
              <w:szCs w:val="24"/>
            </w:rPr>
            <w:fldChar w:fldCharType="separate"/>
          </w:r>
          <w:r w:rsidR="00EA5993" w:rsidRPr="00AC6062">
            <w:rPr>
              <w:rFonts w:ascii="Times New Roman" w:hAnsi="Times New Roman" w:cs="Times New Roman"/>
              <w:noProof/>
              <w:sz w:val="24"/>
              <w:szCs w:val="24"/>
            </w:rPr>
            <w:t>(2021)</w:t>
          </w:r>
          <w:r w:rsidR="00EA5993">
            <w:rPr>
              <w:rFonts w:ascii="Times New Roman" w:hAnsi="Times New Roman" w:cs="Times New Roman"/>
              <w:sz w:val="24"/>
              <w:szCs w:val="24"/>
            </w:rPr>
            <w:fldChar w:fldCharType="end"/>
          </w:r>
        </w:sdtContent>
      </w:sdt>
      <w:r w:rsidR="00EA5993">
        <w:rPr>
          <w:rFonts w:ascii="Times New Roman" w:hAnsi="Times New Roman" w:cs="Times New Roman"/>
          <w:sz w:val="24"/>
          <w:szCs w:val="24"/>
        </w:rPr>
        <w:t xml:space="preserve"> the BG strike could have been an action following its weaknesses during the pensions dispute. </w:t>
      </w:r>
      <w:r w:rsidR="0050015E">
        <w:rPr>
          <w:rFonts w:ascii="Times New Roman" w:hAnsi="Times New Roman" w:cs="Times New Roman"/>
          <w:sz w:val="24"/>
          <w:szCs w:val="24"/>
        </w:rPr>
        <w:t>In fact</w:t>
      </w:r>
      <w:r w:rsidR="008621B8">
        <w:rPr>
          <w:rFonts w:ascii="Times New Roman" w:hAnsi="Times New Roman" w:cs="Times New Roman"/>
          <w:sz w:val="24"/>
          <w:szCs w:val="24"/>
        </w:rPr>
        <w:t>, the implementation of the tactics has caused the association of unions, GMB is one of general unions in the UK</w:t>
      </w:r>
      <w:r w:rsidR="00A4773E">
        <w:rPr>
          <w:rFonts w:ascii="Times New Roman" w:hAnsi="Times New Roman" w:cs="Times New Roman"/>
          <w:sz w:val="24"/>
          <w:szCs w:val="24"/>
        </w:rPr>
        <w:t>.</w:t>
      </w:r>
      <w:r w:rsidR="00482D26">
        <w:rPr>
          <w:rFonts w:ascii="Times New Roman" w:hAnsi="Times New Roman" w:cs="Times New Roman"/>
          <w:sz w:val="24"/>
          <w:szCs w:val="24"/>
        </w:rPr>
        <w:t xml:space="preserve"> According to</w:t>
      </w:r>
      <w:r w:rsidR="00BE5D5F">
        <w:rPr>
          <w:rFonts w:ascii="Times New Roman" w:hAnsi="Times New Roman" w:cs="Times New Roman"/>
          <w:sz w:val="24"/>
          <w:szCs w:val="24"/>
        </w:rPr>
        <w:t xml:space="preserve"> </w:t>
      </w:r>
      <w:r w:rsidR="00A4773E">
        <w:rPr>
          <w:rFonts w:ascii="Times New Roman" w:hAnsi="Times New Roman" w:cs="Times New Roman"/>
          <w:sz w:val="24"/>
          <w:szCs w:val="24"/>
        </w:rPr>
        <w:t>P</w:t>
      </w:r>
      <w:r w:rsidR="00BE5D5F">
        <w:rPr>
          <w:rFonts w:ascii="Times New Roman" w:hAnsi="Times New Roman" w:cs="Times New Roman"/>
          <w:sz w:val="24"/>
          <w:szCs w:val="24"/>
        </w:rPr>
        <w:t>ro</w:t>
      </w:r>
      <w:r w:rsidR="00A4773E">
        <w:rPr>
          <w:rFonts w:ascii="Times New Roman" w:hAnsi="Times New Roman" w:cs="Times New Roman"/>
          <w:sz w:val="24"/>
          <w:szCs w:val="24"/>
        </w:rPr>
        <w:t>w</w:t>
      </w:r>
      <w:r w:rsidR="00BE5D5F">
        <w:rPr>
          <w:rFonts w:ascii="Times New Roman" w:hAnsi="Times New Roman" w:cs="Times New Roman"/>
          <w:sz w:val="24"/>
          <w:szCs w:val="24"/>
        </w:rPr>
        <w:t>sl</w:t>
      </w:r>
      <w:r w:rsidR="00A4773E">
        <w:rPr>
          <w:rFonts w:ascii="Times New Roman" w:hAnsi="Times New Roman" w:cs="Times New Roman"/>
          <w:sz w:val="24"/>
          <w:szCs w:val="24"/>
        </w:rPr>
        <w:t>e &amp; Felse</w:t>
      </w:r>
      <w:r w:rsidR="00482D26">
        <w:rPr>
          <w:rFonts w:ascii="Times New Roman" w:hAnsi="Times New Roman" w:cs="Times New Roman"/>
          <w:sz w:val="24"/>
          <w:szCs w:val="24"/>
        </w:rPr>
        <w:t xml:space="preserve"> </w:t>
      </w:r>
      <w:sdt>
        <w:sdtPr>
          <w:rPr>
            <w:rFonts w:ascii="Times New Roman" w:hAnsi="Times New Roman" w:cs="Times New Roman"/>
            <w:sz w:val="24"/>
            <w:szCs w:val="24"/>
          </w:rPr>
          <w:id w:val="-364984718"/>
          <w:citation/>
        </w:sdtPr>
        <w:sdtContent>
          <w:r w:rsidR="00BE5D5F">
            <w:rPr>
              <w:rFonts w:ascii="Times New Roman" w:hAnsi="Times New Roman" w:cs="Times New Roman"/>
              <w:sz w:val="24"/>
              <w:szCs w:val="24"/>
            </w:rPr>
            <w:fldChar w:fldCharType="begin"/>
          </w:r>
          <w:r w:rsidR="00BE5D5F">
            <w:rPr>
              <w:rFonts w:ascii="Times New Roman" w:hAnsi="Times New Roman" w:cs="Times New Roman"/>
              <w:sz w:val="24"/>
              <w:szCs w:val="24"/>
            </w:rPr>
            <w:instrText xml:space="preserve">CITATION Pro16 \n  \l 2057 </w:instrText>
          </w:r>
          <w:r w:rsidR="00BE5D5F">
            <w:rPr>
              <w:rFonts w:ascii="Times New Roman" w:hAnsi="Times New Roman" w:cs="Times New Roman"/>
              <w:sz w:val="24"/>
              <w:szCs w:val="24"/>
            </w:rPr>
            <w:fldChar w:fldCharType="separate"/>
          </w:r>
          <w:r w:rsidR="00BE5D5F" w:rsidRPr="00BE5D5F">
            <w:rPr>
              <w:rFonts w:ascii="Times New Roman" w:hAnsi="Times New Roman" w:cs="Times New Roman"/>
              <w:noProof/>
              <w:sz w:val="24"/>
              <w:szCs w:val="24"/>
            </w:rPr>
            <w:t>(2016)</w:t>
          </w:r>
          <w:r w:rsidR="00BE5D5F">
            <w:rPr>
              <w:rFonts w:ascii="Times New Roman" w:hAnsi="Times New Roman" w:cs="Times New Roman"/>
              <w:sz w:val="24"/>
              <w:szCs w:val="24"/>
            </w:rPr>
            <w:fldChar w:fldCharType="end"/>
          </w:r>
        </w:sdtContent>
      </w:sdt>
      <w:r w:rsidR="00A4773E">
        <w:rPr>
          <w:rFonts w:ascii="Times New Roman" w:hAnsi="Times New Roman" w:cs="Times New Roman"/>
          <w:sz w:val="24"/>
          <w:szCs w:val="24"/>
        </w:rPr>
        <w:t xml:space="preserve"> the negotiations between the GMB and GP industry resulted in the following section:</w:t>
      </w:r>
    </w:p>
    <w:p w14:paraId="17EAFBC8" w14:textId="7FDC0C19" w:rsidR="00A4773E" w:rsidRDefault="00A4773E"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 xml:space="preserve">Engage those employees </w:t>
      </w:r>
      <w:r w:rsidR="00665475">
        <w:rPr>
          <w:rFonts w:ascii="Times New Roman" w:hAnsi="Times New Roman" w:cs="Times New Roman"/>
          <w:sz w:val="24"/>
          <w:szCs w:val="24"/>
        </w:rPr>
        <w:t>who left the company.</w:t>
      </w:r>
    </w:p>
    <w:p w14:paraId="4B4A39D6" w14:textId="76082D6B"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Setting the restriction of the volume.</w:t>
      </w:r>
    </w:p>
    <w:p w14:paraId="39F787F5" w14:textId="11EF5387"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Cancel the recommendation to close the pension.</w:t>
      </w:r>
    </w:p>
    <w:p w14:paraId="301D499B" w14:textId="5D233CCD"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Increase in overtime rates.</w:t>
      </w:r>
    </w:p>
    <w:p w14:paraId="1B394A17" w14:textId="77777777" w:rsidR="00665475" w:rsidRPr="00665475" w:rsidRDefault="00665475" w:rsidP="00665475">
      <w:pPr>
        <w:spacing w:line="360" w:lineRule="auto"/>
        <w:ind w:left="720"/>
        <w:rPr>
          <w:rFonts w:ascii="Times New Roman" w:hAnsi="Times New Roman" w:cs="Times New Roman"/>
          <w:sz w:val="24"/>
          <w:szCs w:val="24"/>
        </w:rPr>
      </w:pPr>
    </w:p>
    <w:p w14:paraId="1F7364DC" w14:textId="69992D54" w:rsidR="007A4058" w:rsidRDefault="007A4058" w:rsidP="00DC572D">
      <w:pPr>
        <w:spacing w:line="360" w:lineRule="auto"/>
        <w:ind w:firstLine="360"/>
        <w:rPr>
          <w:rFonts w:ascii="Times New Roman" w:hAnsi="Times New Roman" w:cs="Times New Roman"/>
          <w:sz w:val="24"/>
          <w:szCs w:val="24"/>
        </w:rPr>
      </w:pPr>
    </w:p>
    <w:p w14:paraId="642E2641" w14:textId="750DCAD5" w:rsidR="000A2B4D" w:rsidRDefault="000A2B4D" w:rsidP="004564DC">
      <w:pPr>
        <w:spacing w:line="360" w:lineRule="auto"/>
        <w:rPr>
          <w:rFonts w:ascii="Times New Roman" w:hAnsi="Times New Roman" w:cs="Times New Roman"/>
          <w:sz w:val="24"/>
          <w:szCs w:val="24"/>
        </w:rPr>
      </w:pPr>
    </w:p>
    <w:p w14:paraId="2D2B4783" w14:textId="77777777" w:rsidR="00857FAE" w:rsidRPr="00857FAE" w:rsidRDefault="00857FAE" w:rsidP="004564DC">
      <w:pPr>
        <w:spacing w:line="360" w:lineRule="auto"/>
        <w:rPr>
          <w:rFonts w:ascii="Times New Roman" w:hAnsi="Times New Roman" w:cs="Times New Roman"/>
          <w:sz w:val="24"/>
          <w:szCs w:val="24"/>
        </w:rPr>
      </w:pPr>
    </w:p>
    <w:p w14:paraId="657091FC" w14:textId="61BF901A" w:rsidR="000A2B4D" w:rsidRDefault="000A2B4D" w:rsidP="004564DC">
      <w:pPr>
        <w:spacing w:line="360" w:lineRule="auto"/>
        <w:rPr>
          <w:rFonts w:ascii="Times New Roman" w:hAnsi="Times New Roman" w:cs="Times New Roman"/>
          <w:b/>
          <w:bCs/>
          <w:sz w:val="24"/>
          <w:szCs w:val="24"/>
        </w:rPr>
      </w:pPr>
    </w:p>
    <w:p w14:paraId="0D081A3A" w14:textId="0AE2E250" w:rsidR="005C11CC" w:rsidRDefault="005C11CC" w:rsidP="004564DC">
      <w:pPr>
        <w:spacing w:line="360" w:lineRule="auto"/>
        <w:rPr>
          <w:rFonts w:ascii="Times New Roman" w:hAnsi="Times New Roman" w:cs="Times New Roman"/>
          <w:b/>
          <w:bCs/>
          <w:sz w:val="24"/>
          <w:szCs w:val="24"/>
        </w:rPr>
      </w:pPr>
    </w:p>
    <w:p w14:paraId="32D9662B" w14:textId="77777777" w:rsidR="005C11CC" w:rsidRDefault="005C11CC" w:rsidP="004564DC">
      <w:pPr>
        <w:spacing w:line="360" w:lineRule="auto"/>
        <w:rPr>
          <w:rFonts w:ascii="Times New Roman" w:hAnsi="Times New Roman" w:cs="Times New Roman"/>
          <w:b/>
          <w:bCs/>
          <w:sz w:val="24"/>
          <w:szCs w:val="24"/>
        </w:rPr>
      </w:pPr>
    </w:p>
    <w:p w14:paraId="52D7D158" w14:textId="77777777" w:rsidR="005C11CC" w:rsidRDefault="005C11CC" w:rsidP="004564DC">
      <w:pPr>
        <w:spacing w:line="360" w:lineRule="auto"/>
        <w:rPr>
          <w:rFonts w:ascii="Times New Roman" w:hAnsi="Times New Roman" w:cs="Times New Roman"/>
          <w:b/>
          <w:bCs/>
          <w:sz w:val="24"/>
          <w:szCs w:val="24"/>
        </w:rPr>
      </w:pPr>
    </w:p>
    <w:p w14:paraId="476541D4" w14:textId="59314959" w:rsidR="008F6069" w:rsidRDefault="000A2B4D" w:rsidP="004564D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73AAF68D" w14:textId="04F3426A" w:rsidR="000A2B4D" w:rsidRDefault="008F6069" w:rsidP="004564D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706E08">
        <w:rPr>
          <w:rFonts w:ascii="Times New Roman" w:hAnsi="Times New Roman" w:cs="Times New Roman"/>
          <w:b/>
          <w:bCs/>
          <w:sz w:val="24"/>
          <w:szCs w:val="24"/>
        </w:rPr>
        <w:t xml:space="preserve">7.0 </w:t>
      </w:r>
      <w:r w:rsidR="00C55D7D">
        <w:rPr>
          <w:rFonts w:ascii="Times New Roman" w:hAnsi="Times New Roman" w:cs="Times New Roman"/>
          <w:b/>
          <w:bCs/>
          <w:sz w:val="24"/>
          <w:szCs w:val="24"/>
        </w:rPr>
        <w:t>Discussion</w:t>
      </w:r>
    </w:p>
    <w:p w14:paraId="0B64BD48" w14:textId="1523FBA4" w:rsidR="002C732B" w:rsidRDefault="00847CFC" w:rsidP="008177E0">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The core case in this paper is that HRM analysis and policy needs to give significant priority to assist employee well-being</w:t>
      </w:r>
      <w:r w:rsidR="00C50919">
        <w:rPr>
          <w:rFonts w:ascii="Times New Roman" w:hAnsi="Times New Roman" w:cs="Times New Roman"/>
          <w:sz w:val="24"/>
          <w:szCs w:val="24"/>
        </w:rPr>
        <w:t xml:space="preserve"> in the organization</w:t>
      </w:r>
      <w:r w:rsidR="004F3A23">
        <w:rPr>
          <w:rFonts w:ascii="Times New Roman" w:hAnsi="Times New Roman" w:cs="Times New Roman"/>
          <w:sz w:val="24"/>
          <w:szCs w:val="24"/>
        </w:rPr>
        <w:t xml:space="preserve"> and to promote a positive employment relationship at work</w:t>
      </w:r>
      <w:r w:rsidR="00556B8E">
        <w:rPr>
          <w:rFonts w:ascii="Times New Roman" w:hAnsi="Times New Roman" w:cs="Times New Roman"/>
          <w:sz w:val="24"/>
          <w:szCs w:val="24"/>
        </w:rPr>
        <w:t xml:space="preserve">, </w:t>
      </w:r>
      <w:r w:rsidR="009C0773">
        <w:rPr>
          <w:rFonts w:ascii="Times New Roman" w:hAnsi="Times New Roman" w:cs="Times New Roman"/>
          <w:sz w:val="24"/>
          <w:szCs w:val="24"/>
        </w:rPr>
        <w:t>as well as</w:t>
      </w:r>
      <w:r w:rsidR="00556B8E">
        <w:rPr>
          <w:rFonts w:ascii="Times New Roman" w:hAnsi="Times New Roman" w:cs="Times New Roman"/>
          <w:sz w:val="24"/>
          <w:szCs w:val="24"/>
        </w:rPr>
        <w:t xml:space="preserve"> psychological connection between </w:t>
      </w:r>
      <w:r w:rsidR="004F3A23">
        <w:rPr>
          <w:rFonts w:ascii="Times New Roman" w:hAnsi="Times New Roman" w:cs="Times New Roman"/>
          <w:sz w:val="24"/>
          <w:szCs w:val="24"/>
        </w:rPr>
        <w:t xml:space="preserve">both </w:t>
      </w:r>
      <w:r w:rsidR="002C732B">
        <w:rPr>
          <w:rFonts w:ascii="Times New Roman" w:hAnsi="Times New Roman" w:cs="Times New Roman"/>
          <w:sz w:val="24"/>
          <w:szCs w:val="24"/>
        </w:rPr>
        <w:t>sides</w:t>
      </w:r>
      <w:r w:rsidR="00556B8E">
        <w:rPr>
          <w:rFonts w:ascii="Times New Roman" w:hAnsi="Times New Roman" w:cs="Times New Roman"/>
          <w:sz w:val="24"/>
          <w:szCs w:val="24"/>
        </w:rPr>
        <w:t>.</w:t>
      </w:r>
      <w:r w:rsidR="008700F1">
        <w:rPr>
          <w:rFonts w:ascii="Times New Roman" w:hAnsi="Times New Roman" w:cs="Times New Roman"/>
          <w:sz w:val="24"/>
          <w:szCs w:val="24"/>
        </w:rPr>
        <w:t xml:space="preserve"> Harcout et al. </w:t>
      </w:r>
      <w:sdt>
        <w:sdtPr>
          <w:rPr>
            <w:rFonts w:ascii="Times New Roman" w:hAnsi="Times New Roman" w:cs="Times New Roman"/>
            <w:sz w:val="24"/>
            <w:szCs w:val="24"/>
          </w:rPr>
          <w:id w:val="-95950862"/>
          <w:citation/>
        </w:sdtPr>
        <w:sdtEndPr/>
        <w:sdtContent>
          <w:r w:rsidR="008700F1">
            <w:rPr>
              <w:rFonts w:ascii="Times New Roman" w:hAnsi="Times New Roman" w:cs="Times New Roman"/>
              <w:sz w:val="24"/>
              <w:szCs w:val="24"/>
            </w:rPr>
            <w:fldChar w:fldCharType="begin"/>
          </w:r>
          <w:r w:rsidR="008700F1">
            <w:rPr>
              <w:rFonts w:ascii="Times New Roman" w:hAnsi="Times New Roman" w:cs="Times New Roman"/>
              <w:sz w:val="24"/>
              <w:szCs w:val="24"/>
            </w:rPr>
            <w:instrText xml:space="preserve">CITATION Har21 \n  \l 2057 </w:instrText>
          </w:r>
          <w:r w:rsidR="008700F1">
            <w:rPr>
              <w:rFonts w:ascii="Times New Roman" w:hAnsi="Times New Roman" w:cs="Times New Roman"/>
              <w:sz w:val="24"/>
              <w:szCs w:val="24"/>
            </w:rPr>
            <w:fldChar w:fldCharType="separate"/>
          </w:r>
          <w:r w:rsidR="008700F1" w:rsidRPr="008700F1">
            <w:rPr>
              <w:rFonts w:ascii="Times New Roman" w:hAnsi="Times New Roman" w:cs="Times New Roman"/>
              <w:noProof/>
              <w:sz w:val="24"/>
              <w:szCs w:val="24"/>
            </w:rPr>
            <w:t>(2021)</w:t>
          </w:r>
          <w:r w:rsidR="008700F1">
            <w:rPr>
              <w:rFonts w:ascii="Times New Roman" w:hAnsi="Times New Roman" w:cs="Times New Roman"/>
              <w:sz w:val="24"/>
              <w:szCs w:val="24"/>
            </w:rPr>
            <w:fldChar w:fldCharType="end"/>
          </w:r>
        </w:sdtContent>
      </w:sdt>
      <w:r w:rsidR="008700F1">
        <w:rPr>
          <w:rFonts w:ascii="Times New Roman" w:hAnsi="Times New Roman" w:cs="Times New Roman"/>
          <w:sz w:val="24"/>
          <w:szCs w:val="24"/>
        </w:rPr>
        <w:t xml:space="preserve"> </w:t>
      </w:r>
      <w:r w:rsidR="00F73E75">
        <w:rPr>
          <w:rFonts w:ascii="Times New Roman" w:hAnsi="Times New Roman" w:cs="Times New Roman"/>
          <w:sz w:val="24"/>
          <w:szCs w:val="24"/>
        </w:rPr>
        <w:t>as confirmed</w:t>
      </w:r>
      <w:r w:rsidR="008700F1">
        <w:rPr>
          <w:rFonts w:ascii="Times New Roman" w:hAnsi="Times New Roman" w:cs="Times New Roman"/>
          <w:sz w:val="24"/>
          <w:szCs w:val="24"/>
        </w:rPr>
        <w:t xml:space="preserve"> that employment protection legislation </w:t>
      </w:r>
      <w:r w:rsidR="009C0773">
        <w:rPr>
          <w:rFonts w:ascii="Times New Roman" w:hAnsi="Times New Roman" w:cs="Times New Roman"/>
          <w:sz w:val="24"/>
          <w:szCs w:val="24"/>
        </w:rPr>
        <w:t>it is an important point in the organization, that contributes to the safety and security of employees at work</w:t>
      </w:r>
      <w:r w:rsidR="002C732B">
        <w:rPr>
          <w:rFonts w:ascii="Times New Roman" w:hAnsi="Times New Roman" w:cs="Times New Roman"/>
          <w:sz w:val="24"/>
          <w:szCs w:val="24"/>
        </w:rPr>
        <w:t xml:space="preserve">, </w:t>
      </w:r>
      <w:r w:rsidR="00D1742E">
        <w:rPr>
          <w:rFonts w:ascii="Times New Roman" w:hAnsi="Times New Roman" w:cs="Times New Roman"/>
          <w:sz w:val="24"/>
          <w:szCs w:val="24"/>
        </w:rPr>
        <w:t xml:space="preserve">as well </w:t>
      </w:r>
      <w:r w:rsidR="002C732B">
        <w:rPr>
          <w:rFonts w:ascii="Times New Roman" w:hAnsi="Times New Roman" w:cs="Times New Roman"/>
          <w:sz w:val="24"/>
          <w:szCs w:val="24"/>
        </w:rPr>
        <w:t xml:space="preserve">UK is a model </w:t>
      </w:r>
      <w:r w:rsidR="008177E0">
        <w:rPr>
          <w:rFonts w:ascii="Times New Roman" w:hAnsi="Times New Roman" w:cs="Times New Roman"/>
          <w:sz w:val="24"/>
          <w:szCs w:val="24"/>
        </w:rPr>
        <w:t xml:space="preserve">to follow on employee legislation </w:t>
      </w:r>
      <w:sdt>
        <w:sdtPr>
          <w:rPr>
            <w:rFonts w:ascii="Times New Roman" w:hAnsi="Times New Roman" w:cs="Times New Roman"/>
            <w:sz w:val="24"/>
            <w:szCs w:val="24"/>
          </w:rPr>
          <w:id w:val="-1881938750"/>
          <w:citation/>
        </w:sdtPr>
        <w:sdtEndPr/>
        <w:sdtContent>
          <w:r w:rsidR="008177E0">
            <w:rPr>
              <w:rFonts w:ascii="Times New Roman" w:hAnsi="Times New Roman" w:cs="Times New Roman"/>
              <w:sz w:val="24"/>
              <w:szCs w:val="24"/>
            </w:rPr>
            <w:fldChar w:fldCharType="begin"/>
          </w:r>
          <w:r w:rsidR="008177E0">
            <w:rPr>
              <w:rFonts w:ascii="Times New Roman" w:hAnsi="Times New Roman" w:cs="Times New Roman"/>
              <w:sz w:val="24"/>
              <w:szCs w:val="24"/>
            </w:rPr>
            <w:instrText xml:space="preserve"> CITATION Fer21 \l 2057 </w:instrText>
          </w:r>
          <w:r w:rsidR="008177E0">
            <w:rPr>
              <w:rFonts w:ascii="Times New Roman" w:hAnsi="Times New Roman" w:cs="Times New Roman"/>
              <w:sz w:val="24"/>
              <w:szCs w:val="24"/>
            </w:rPr>
            <w:fldChar w:fldCharType="separate"/>
          </w:r>
          <w:r w:rsidR="008177E0" w:rsidRPr="008177E0">
            <w:rPr>
              <w:rFonts w:ascii="Times New Roman" w:hAnsi="Times New Roman" w:cs="Times New Roman"/>
              <w:noProof/>
              <w:sz w:val="24"/>
              <w:szCs w:val="24"/>
            </w:rPr>
            <w:t>(Ferdosi, 2021)</w:t>
          </w:r>
          <w:r w:rsidR="008177E0">
            <w:rPr>
              <w:rFonts w:ascii="Times New Roman" w:hAnsi="Times New Roman" w:cs="Times New Roman"/>
              <w:sz w:val="24"/>
              <w:szCs w:val="24"/>
            </w:rPr>
            <w:fldChar w:fldCharType="end"/>
          </w:r>
        </w:sdtContent>
      </w:sdt>
      <w:r w:rsidR="008177E0">
        <w:rPr>
          <w:rFonts w:ascii="Times New Roman" w:hAnsi="Times New Roman" w:cs="Times New Roman"/>
          <w:sz w:val="24"/>
          <w:szCs w:val="24"/>
        </w:rPr>
        <w:t>.</w:t>
      </w:r>
    </w:p>
    <w:p w14:paraId="6670C8F8" w14:textId="44F07CAE" w:rsidR="006A4CC1" w:rsidRDefault="00606639" w:rsidP="006A4CC1">
      <w:pPr>
        <w:spacing w:line="360" w:lineRule="auto"/>
        <w:ind w:firstLine="720"/>
        <w:rPr>
          <w:rFonts w:ascii="Times New Roman" w:hAnsi="Times New Roman" w:cs="Times New Roman"/>
          <w:sz w:val="24"/>
          <w:szCs w:val="24"/>
        </w:rPr>
      </w:pPr>
      <w:r>
        <w:rPr>
          <w:rFonts w:ascii="Times New Roman" w:hAnsi="Times New Roman" w:cs="Times New Roman"/>
          <w:sz w:val="24"/>
          <w:szCs w:val="24"/>
        </w:rPr>
        <w:t>Thus, all the changes that followed in society had a major impact on the structure and functioning of organization.</w:t>
      </w:r>
      <w:r w:rsidR="00403004">
        <w:rPr>
          <w:rFonts w:ascii="Times New Roman" w:hAnsi="Times New Roman" w:cs="Times New Roman"/>
          <w:sz w:val="24"/>
          <w:szCs w:val="24"/>
        </w:rPr>
        <w:t xml:space="preserve"> It was demonstrated how employees had to adopt these changes by new contractual terms and working conditions, and the negative impact on employees </w:t>
      </w:r>
      <w:sdt>
        <w:sdtPr>
          <w:rPr>
            <w:rFonts w:ascii="Times New Roman" w:hAnsi="Times New Roman" w:cs="Times New Roman"/>
            <w:sz w:val="24"/>
            <w:szCs w:val="24"/>
          </w:rPr>
          <w:id w:val="56523761"/>
          <w:citation/>
        </w:sdtPr>
        <w:sdtEndPr/>
        <w:sdtContent>
          <w:r w:rsidR="00403004">
            <w:rPr>
              <w:rFonts w:ascii="Times New Roman" w:hAnsi="Times New Roman" w:cs="Times New Roman"/>
              <w:sz w:val="24"/>
              <w:szCs w:val="24"/>
            </w:rPr>
            <w:fldChar w:fldCharType="begin"/>
          </w:r>
          <w:r w:rsidR="00403004">
            <w:rPr>
              <w:rFonts w:ascii="Times New Roman" w:hAnsi="Times New Roman" w:cs="Times New Roman"/>
              <w:sz w:val="24"/>
              <w:szCs w:val="24"/>
            </w:rPr>
            <w:instrText xml:space="preserve"> CITATION Her21 \l 2057 </w:instrText>
          </w:r>
          <w:r w:rsidR="00403004">
            <w:rPr>
              <w:rFonts w:ascii="Times New Roman" w:hAnsi="Times New Roman" w:cs="Times New Roman"/>
              <w:sz w:val="24"/>
              <w:szCs w:val="24"/>
            </w:rPr>
            <w:fldChar w:fldCharType="separate"/>
          </w:r>
          <w:r w:rsidR="00403004" w:rsidRPr="00CC512F">
            <w:rPr>
              <w:rFonts w:ascii="Times New Roman" w:hAnsi="Times New Roman" w:cs="Times New Roman"/>
              <w:noProof/>
              <w:sz w:val="24"/>
              <w:szCs w:val="24"/>
            </w:rPr>
            <w:t>(Herman, et al., 2021)</w:t>
          </w:r>
          <w:r w:rsidR="00403004">
            <w:rPr>
              <w:rFonts w:ascii="Times New Roman" w:hAnsi="Times New Roman" w:cs="Times New Roman"/>
              <w:sz w:val="24"/>
              <w:szCs w:val="24"/>
            </w:rPr>
            <w:fldChar w:fldCharType="end"/>
          </w:r>
        </w:sdtContent>
      </w:sdt>
      <w:r w:rsidR="00403004">
        <w:rPr>
          <w:rFonts w:ascii="Times New Roman" w:hAnsi="Times New Roman" w:cs="Times New Roman"/>
          <w:sz w:val="24"/>
          <w:szCs w:val="24"/>
        </w:rPr>
        <w:t xml:space="preserve">. </w:t>
      </w:r>
      <w:r w:rsidR="00E821F2">
        <w:rPr>
          <w:rFonts w:ascii="Times New Roman" w:hAnsi="Times New Roman" w:cs="Times New Roman"/>
          <w:sz w:val="24"/>
          <w:szCs w:val="24"/>
        </w:rPr>
        <w:t>The Covid-19 crisis introduce</w:t>
      </w:r>
      <w:r w:rsidR="00456ACA">
        <w:rPr>
          <w:rFonts w:ascii="Times New Roman" w:hAnsi="Times New Roman" w:cs="Times New Roman"/>
          <w:sz w:val="24"/>
          <w:szCs w:val="24"/>
        </w:rPr>
        <w:t>d</w:t>
      </w:r>
      <w:r w:rsidR="00E821F2">
        <w:rPr>
          <w:rFonts w:ascii="Times New Roman" w:hAnsi="Times New Roman" w:cs="Times New Roman"/>
          <w:sz w:val="24"/>
          <w:szCs w:val="24"/>
        </w:rPr>
        <w:t xml:space="preserve"> for all organization </w:t>
      </w:r>
      <w:r w:rsidR="00456ACA">
        <w:rPr>
          <w:rFonts w:ascii="Times New Roman" w:hAnsi="Times New Roman" w:cs="Times New Roman"/>
          <w:sz w:val="24"/>
          <w:szCs w:val="24"/>
        </w:rPr>
        <w:t xml:space="preserve">the </w:t>
      </w:r>
      <w:r w:rsidR="00E821F2">
        <w:rPr>
          <w:rFonts w:ascii="Times New Roman" w:hAnsi="Times New Roman" w:cs="Times New Roman"/>
          <w:sz w:val="24"/>
          <w:szCs w:val="24"/>
        </w:rPr>
        <w:t>new program</w:t>
      </w:r>
      <w:r w:rsidR="00456ACA">
        <w:rPr>
          <w:rFonts w:ascii="Times New Roman" w:hAnsi="Times New Roman" w:cs="Times New Roman"/>
          <w:sz w:val="24"/>
          <w:szCs w:val="24"/>
        </w:rPr>
        <w:t>s</w:t>
      </w:r>
      <w:r w:rsidR="00E821F2">
        <w:rPr>
          <w:rFonts w:ascii="Times New Roman" w:hAnsi="Times New Roman" w:cs="Times New Roman"/>
          <w:sz w:val="24"/>
          <w:szCs w:val="24"/>
        </w:rPr>
        <w:t xml:space="preserve">, followed by the </w:t>
      </w:r>
      <w:r w:rsidR="00367A20">
        <w:rPr>
          <w:rFonts w:ascii="Times New Roman" w:hAnsi="Times New Roman" w:cs="Times New Roman"/>
          <w:sz w:val="24"/>
          <w:szCs w:val="24"/>
        </w:rPr>
        <w:t>’’</w:t>
      </w:r>
      <w:r w:rsidR="00E821F2">
        <w:rPr>
          <w:rFonts w:ascii="Times New Roman" w:hAnsi="Times New Roman" w:cs="Times New Roman"/>
          <w:sz w:val="24"/>
          <w:szCs w:val="24"/>
        </w:rPr>
        <w:t>fire and rehire</w:t>
      </w:r>
      <w:r w:rsidR="00367A20">
        <w:rPr>
          <w:rFonts w:ascii="Times New Roman" w:hAnsi="Times New Roman" w:cs="Times New Roman"/>
          <w:sz w:val="24"/>
          <w:szCs w:val="24"/>
        </w:rPr>
        <w:t>’’ tactics</w:t>
      </w:r>
      <w:bookmarkStart w:id="14" w:name="_Hlk101293712"/>
      <w:r w:rsidR="00887AAA">
        <w:rPr>
          <w:rFonts w:ascii="Times New Roman" w:hAnsi="Times New Roman" w:cs="Times New Roman"/>
          <w:sz w:val="24"/>
          <w:szCs w:val="24"/>
        </w:rPr>
        <w:t>.</w:t>
      </w:r>
      <w:bookmarkEnd w:id="14"/>
      <w:r w:rsidR="00367A20">
        <w:rPr>
          <w:rFonts w:ascii="Times New Roman" w:hAnsi="Times New Roman" w:cs="Times New Roman"/>
          <w:sz w:val="24"/>
          <w:szCs w:val="24"/>
        </w:rPr>
        <w:t xml:space="preserve"> As showed by </w:t>
      </w:r>
      <w:r w:rsidR="00CB65B9">
        <w:rPr>
          <w:rFonts w:ascii="Times New Roman" w:hAnsi="Times New Roman" w:cs="Times New Roman"/>
          <w:sz w:val="24"/>
          <w:szCs w:val="24"/>
        </w:rPr>
        <w:t xml:space="preserve">CIPD </w:t>
      </w:r>
      <w:sdt>
        <w:sdtPr>
          <w:rPr>
            <w:rFonts w:ascii="Times New Roman" w:hAnsi="Times New Roman" w:cs="Times New Roman"/>
            <w:sz w:val="24"/>
            <w:szCs w:val="24"/>
          </w:rPr>
          <w:id w:val="1554501379"/>
          <w:citation/>
        </w:sdtPr>
        <w:sdtEndPr/>
        <w:sdtContent>
          <w:r w:rsidR="00CB65B9">
            <w:rPr>
              <w:rFonts w:ascii="Times New Roman" w:hAnsi="Times New Roman" w:cs="Times New Roman"/>
              <w:sz w:val="24"/>
              <w:szCs w:val="24"/>
            </w:rPr>
            <w:fldChar w:fldCharType="begin"/>
          </w:r>
          <w:r w:rsidR="00CB65B9">
            <w:rPr>
              <w:rFonts w:ascii="Times New Roman" w:hAnsi="Times New Roman" w:cs="Times New Roman"/>
              <w:sz w:val="24"/>
              <w:szCs w:val="24"/>
            </w:rPr>
            <w:instrText xml:space="preserve">CITATION CIP221 \n  \l 2057 </w:instrText>
          </w:r>
          <w:r w:rsidR="00CB65B9">
            <w:rPr>
              <w:rFonts w:ascii="Times New Roman" w:hAnsi="Times New Roman" w:cs="Times New Roman"/>
              <w:sz w:val="24"/>
              <w:szCs w:val="24"/>
            </w:rPr>
            <w:fldChar w:fldCharType="separate"/>
          </w:r>
          <w:r w:rsidR="00CB65B9" w:rsidRPr="008304BB">
            <w:rPr>
              <w:rFonts w:ascii="Times New Roman" w:hAnsi="Times New Roman" w:cs="Times New Roman"/>
              <w:noProof/>
              <w:sz w:val="24"/>
              <w:szCs w:val="24"/>
            </w:rPr>
            <w:t>(2022)</w:t>
          </w:r>
          <w:r w:rsidR="00CB65B9">
            <w:rPr>
              <w:rFonts w:ascii="Times New Roman" w:hAnsi="Times New Roman" w:cs="Times New Roman"/>
              <w:sz w:val="24"/>
              <w:szCs w:val="24"/>
            </w:rPr>
            <w:fldChar w:fldCharType="end"/>
          </w:r>
        </w:sdtContent>
      </w:sdt>
      <w:r w:rsidR="00CB65B9">
        <w:rPr>
          <w:rFonts w:ascii="Times New Roman" w:hAnsi="Times New Roman" w:cs="Times New Roman"/>
          <w:sz w:val="24"/>
          <w:szCs w:val="24"/>
        </w:rPr>
        <w:t xml:space="preserve"> was fired</w:t>
      </w:r>
      <w:r w:rsidR="00456ACA">
        <w:rPr>
          <w:rFonts w:ascii="Times New Roman" w:hAnsi="Times New Roman" w:cs="Times New Roman"/>
          <w:sz w:val="24"/>
          <w:szCs w:val="24"/>
        </w:rPr>
        <w:t xml:space="preserve"> many</w:t>
      </w:r>
      <w:r w:rsidR="00CB65B9">
        <w:rPr>
          <w:rFonts w:ascii="Times New Roman" w:hAnsi="Times New Roman" w:cs="Times New Roman"/>
          <w:sz w:val="24"/>
          <w:szCs w:val="24"/>
        </w:rPr>
        <w:t xml:space="preserve"> employees who did not accept new contract terms,</w:t>
      </w:r>
      <w:r w:rsidR="008454E4">
        <w:rPr>
          <w:rFonts w:ascii="Times New Roman" w:hAnsi="Times New Roman" w:cs="Times New Roman"/>
          <w:sz w:val="24"/>
          <w:szCs w:val="24"/>
        </w:rPr>
        <w:t xml:space="preserve"> </w:t>
      </w:r>
      <w:bookmarkStart w:id="15" w:name="_Hlk101293245"/>
      <w:r w:rsidR="00777B0D">
        <w:rPr>
          <w:rFonts w:ascii="Times New Roman" w:hAnsi="Times New Roman" w:cs="Times New Roman"/>
          <w:sz w:val="24"/>
          <w:szCs w:val="24"/>
        </w:rPr>
        <w:t>various analyses have shown that these tactics have been applied by different organizations</w:t>
      </w:r>
      <w:r w:rsidR="008177E0">
        <w:rPr>
          <w:rFonts w:ascii="Times New Roman" w:hAnsi="Times New Roman" w:cs="Times New Roman"/>
          <w:sz w:val="24"/>
          <w:szCs w:val="24"/>
        </w:rPr>
        <w:t>.</w:t>
      </w:r>
    </w:p>
    <w:p w14:paraId="003B27D1" w14:textId="64E5148D" w:rsidR="00FD20D5" w:rsidRDefault="00456ACA" w:rsidP="006A4CC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FD20D5">
        <w:rPr>
          <w:rFonts w:ascii="Times New Roman" w:hAnsi="Times New Roman" w:cs="Times New Roman"/>
          <w:sz w:val="24"/>
          <w:szCs w:val="24"/>
        </w:rPr>
        <w:t>Besides, the subscription of employee engagement to managerial performance</w:t>
      </w:r>
      <w:r w:rsidR="006A4CC1">
        <w:rPr>
          <w:rFonts w:ascii="Times New Roman" w:hAnsi="Times New Roman" w:cs="Times New Roman"/>
          <w:sz w:val="24"/>
          <w:szCs w:val="24"/>
        </w:rPr>
        <w:t>, is demonstrated</w:t>
      </w:r>
      <w:r w:rsidR="00FD20D5">
        <w:rPr>
          <w:rFonts w:ascii="Times New Roman" w:hAnsi="Times New Roman" w:cs="Times New Roman"/>
          <w:sz w:val="24"/>
          <w:szCs w:val="24"/>
        </w:rPr>
        <w:t xml:space="preserve"> the analytical</w:t>
      </w:r>
      <w:r w:rsidR="006A4CC1">
        <w:rPr>
          <w:rFonts w:ascii="Times New Roman" w:hAnsi="Times New Roman" w:cs="Times New Roman"/>
          <w:sz w:val="24"/>
          <w:szCs w:val="24"/>
        </w:rPr>
        <w:t xml:space="preserve"> position of engaged employees to the productivity and success in the organizations. </w:t>
      </w:r>
      <w:r w:rsidR="00D56BBC">
        <w:rPr>
          <w:rFonts w:ascii="Times New Roman" w:hAnsi="Times New Roman" w:cs="Times New Roman"/>
          <w:sz w:val="24"/>
          <w:szCs w:val="24"/>
        </w:rPr>
        <w:t>Thus, HRM models create a new culture of social responsibility changes, as showed</w:t>
      </w:r>
      <w:r w:rsidR="00375BDB">
        <w:rPr>
          <w:rFonts w:ascii="Times New Roman" w:hAnsi="Times New Roman" w:cs="Times New Roman"/>
          <w:sz w:val="24"/>
          <w:szCs w:val="24"/>
        </w:rPr>
        <w:t xml:space="preserve"> by</w:t>
      </w:r>
      <w:r w:rsidR="00D56BBC">
        <w:rPr>
          <w:rFonts w:ascii="Times New Roman" w:hAnsi="Times New Roman" w:cs="Times New Roman"/>
          <w:sz w:val="24"/>
          <w:szCs w:val="24"/>
        </w:rPr>
        <w:t xml:space="preserve"> Gues </w:t>
      </w:r>
      <w:sdt>
        <w:sdtPr>
          <w:rPr>
            <w:rFonts w:ascii="Times New Roman" w:hAnsi="Times New Roman" w:cs="Times New Roman"/>
            <w:sz w:val="24"/>
            <w:szCs w:val="24"/>
          </w:rPr>
          <w:id w:val="-69114690"/>
          <w:citation/>
        </w:sdtPr>
        <w:sdtEndPr/>
        <w:sdtContent>
          <w:r w:rsidR="00D56BBC">
            <w:rPr>
              <w:rFonts w:ascii="Times New Roman" w:hAnsi="Times New Roman" w:cs="Times New Roman"/>
              <w:sz w:val="24"/>
              <w:szCs w:val="24"/>
            </w:rPr>
            <w:fldChar w:fldCharType="begin"/>
          </w:r>
          <w:r w:rsidR="00D56BBC">
            <w:rPr>
              <w:rFonts w:ascii="Times New Roman" w:hAnsi="Times New Roman" w:cs="Times New Roman"/>
              <w:sz w:val="24"/>
              <w:szCs w:val="24"/>
            </w:rPr>
            <w:instrText xml:space="preserve">CITATION Gue17 \n  \l 2057 </w:instrText>
          </w:r>
          <w:r w:rsidR="00D56BBC">
            <w:rPr>
              <w:rFonts w:ascii="Times New Roman" w:hAnsi="Times New Roman" w:cs="Times New Roman"/>
              <w:sz w:val="24"/>
              <w:szCs w:val="24"/>
            </w:rPr>
            <w:fldChar w:fldCharType="separate"/>
          </w:r>
          <w:r w:rsidR="00D56BBC" w:rsidRPr="00D56BBC">
            <w:rPr>
              <w:rFonts w:ascii="Times New Roman" w:hAnsi="Times New Roman" w:cs="Times New Roman"/>
              <w:noProof/>
              <w:sz w:val="24"/>
              <w:szCs w:val="24"/>
            </w:rPr>
            <w:t>(2017)</w:t>
          </w:r>
          <w:r w:rsidR="00D56BBC">
            <w:rPr>
              <w:rFonts w:ascii="Times New Roman" w:hAnsi="Times New Roman" w:cs="Times New Roman"/>
              <w:sz w:val="24"/>
              <w:szCs w:val="24"/>
            </w:rPr>
            <w:fldChar w:fldCharType="end"/>
          </w:r>
        </w:sdtContent>
      </w:sdt>
      <w:r w:rsidR="00D56BBC">
        <w:rPr>
          <w:rFonts w:ascii="Times New Roman" w:hAnsi="Times New Roman" w:cs="Times New Roman"/>
          <w:sz w:val="24"/>
          <w:szCs w:val="24"/>
        </w:rPr>
        <w:t xml:space="preserve"> </w:t>
      </w:r>
      <w:r w:rsidR="00375BDB">
        <w:rPr>
          <w:rFonts w:ascii="Times New Roman" w:hAnsi="Times New Roman" w:cs="Times New Roman"/>
          <w:sz w:val="24"/>
          <w:szCs w:val="24"/>
        </w:rPr>
        <w:t>the HRM models is main process to increase employee performance.</w:t>
      </w:r>
      <w:r w:rsidR="00C7612F">
        <w:rPr>
          <w:rFonts w:ascii="Times New Roman" w:hAnsi="Times New Roman" w:cs="Times New Roman"/>
          <w:sz w:val="24"/>
          <w:szCs w:val="24"/>
        </w:rPr>
        <w:t xml:space="preserve"> </w:t>
      </w:r>
      <w:r w:rsidR="00777B0D">
        <w:rPr>
          <w:rFonts w:ascii="Times New Roman" w:hAnsi="Times New Roman" w:cs="Times New Roman"/>
          <w:sz w:val="24"/>
          <w:szCs w:val="24"/>
        </w:rPr>
        <w:t xml:space="preserve">Therefore, the author dispute </w:t>
      </w:r>
      <w:r w:rsidR="003E3139">
        <w:rPr>
          <w:rFonts w:ascii="Times New Roman" w:hAnsi="Times New Roman" w:cs="Times New Roman"/>
          <w:sz w:val="24"/>
          <w:szCs w:val="24"/>
        </w:rPr>
        <w:t>that the HR department has a positive role in employee performance and activity in the organization.</w:t>
      </w:r>
    </w:p>
    <w:p w14:paraId="2C04B676" w14:textId="5FD998E1" w:rsidR="00857FAE" w:rsidRDefault="00706E08" w:rsidP="006A4CC1">
      <w:pPr>
        <w:spacing w:line="360" w:lineRule="auto"/>
        <w:ind w:firstLine="720"/>
        <w:rPr>
          <w:rFonts w:ascii="Times New Roman" w:hAnsi="Times New Roman" w:cs="Times New Roman"/>
          <w:b/>
          <w:bCs/>
          <w:sz w:val="24"/>
          <w:szCs w:val="24"/>
        </w:rPr>
      </w:pPr>
      <w:r>
        <w:rPr>
          <w:rFonts w:ascii="Times New Roman" w:hAnsi="Times New Roman" w:cs="Times New Roman"/>
          <w:b/>
          <w:bCs/>
          <w:sz w:val="24"/>
          <w:szCs w:val="24"/>
        </w:rPr>
        <w:t>8.0</w:t>
      </w:r>
      <w:r w:rsidR="00857FAE" w:rsidRPr="00857FAE">
        <w:rPr>
          <w:rFonts w:ascii="Times New Roman" w:hAnsi="Times New Roman" w:cs="Times New Roman"/>
          <w:b/>
          <w:bCs/>
          <w:sz w:val="24"/>
          <w:szCs w:val="24"/>
        </w:rPr>
        <w:t xml:space="preserve"> Conclusion</w:t>
      </w:r>
    </w:p>
    <w:p w14:paraId="3494061D" w14:textId="47AB0E97" w:rsidR="00636994" w:rsidRDefault="00706E08" w:rsidP="000B317A">
      <w:pPr>
        <w:spacing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The outcome of the study describe</w:t>
      </w:r>
      <w:r w:rsidR="00E80244">
        <w:rPr>
          <w:rFonts w:ascii="Times New Roman" w:hAnsi="Times New Roman" w:cs="Times New Roman"/>
          <w:sz w:val="24"/>
          <w:szCs w:val="24"/>
        </w:rPr>
        <w:t>d</w:t>
      </w:r>
      <w:r>
        <w:rPr>
          <w:rFonts w:ascii="Times New Roman" w:hAnsi="Times New Roman" w:cs="Times New Roman"/>
          <w:sz w:val="24"/>
          <w:szCs w:val="24"/>
        </w:rPr>
        <w:t xml:space="preserve"> the employee</w:t>
      </w:r>
      <w:r w:rsidR="00E80244">
        <w:rPr>
          <w:rFonts w:ascii="Times New Roman" w:hAnsi="Times New Roman" w:cs="Times New Roman"/>
          <w:sz w:val="24"/>
          <w:szCs w:val="24"/>
        </w:rPr>
        <w:t xml:space="preserve">’s </w:t>
      </w:r>
      <w:r>
        <w:rPr>
          <w:rFonts w:ascii="Times New Roman" w:hAnsi="Times New Roman" w:cs="Times New Roman"/>
          <w:sz w:val="24"/>
          <w:szCs w:val="24"/>
        </w:rPr>
        <w:t>relationship</w:t>
      </w:r>
      <w:r w:rsidR="00E80244">
        <w:rPr>
          <w:rFonts w:ascii="Times New Roman" w:hAnsi="Times New Roman" w:cs="Times New Roman"/>
          <w:sz w:val="24"/>
          <w:szCs w:val="24"/>
        </w:rPr>
        <w:t xml:space="preserve"> in connection with changes happen in the organizations</w:t>
      </w:r>
      <w:r w:rsidR="005A6136">
        <w:rPr>
          <w:rFonts w:ascii="Times New Roman" w:hAnsi="Times New Roman" w:cs="Times New Roman"/>
          <w:sz w:val="24"/>
          <w:szCs w:val="24"/>
        </w:rPr>
        <w:t>. HRM research and strategy needs to give preference to employee well-being.</w:t>
      </w:r>
      <w:r w:rsidR="000B317A">
        <w:rPr>
          <w:rFonts w:ascii="Times New Roman" w:hAnsi="Times New Roman" w:cs="Times New Roman"/>
          <w:sz w:val="24"/>
          <w:szCs w:val="24"/>
        </w:rPr>
        <w:t xml:space="preserve"> The first is that</w:t>
      </w:r>
      <w:r w:rsidR="00D339BE">
        <w:rPr>
          <w:rFonts w:ascii="Times New Roman" w:hAnsi="Times New Roman" w:cs="Times New Roman"/>
          <w:sz w:val="24"/>
          <w:szCs w:val="24"/>
        </w:rPr>
        <w:t xml:space="preserve"> employee responsibility is nearly high manage by employee engagement in the </w:t>
      </w:r>
      <w:r w:rsidR="006049BB">
        <w:rPr>
          <w:rFonts w:ascii="Times New Roman" w:hAnsi="Times New Roman" w:cs="Times New Roman"/>
          <w:sz w:val="24"/>
          <w:szCs w:val="24"/>
        </w:rPr>
        <w:t>performance of the work.</w:t>
      </w:r>
      <w:r w:rsidR="00636994">
        <w:rPr>
          <w:rFonts w:ascii="Times New Roman" w:hAnsi="Times New Roman" w:cs="Times New Roman"/>
          <w:sz w:val="24"/>
          <w:szCs w:val="24"/>
        </w:rPr>
        <w:t xml:space="preserve">  </w:t>
      </w:r>
      <w:r w:rsidR="00636994" w:rsidRPr="00547502">
        <w:rPr>
          <w:rFonts w:ascii="Times New Roman" w:hAnsi="Times New Roman" w:cs="Times New Roman"/>
          <w:color w:val="000000"/>
          <w:sz w:val="24"/>
          <w:szCs w:val="24"/>
        </w:rPr>
        <w:t xml:space="preserve">Furthermore, work </w:t>
      </w:r>
      <w:r w:rsidR="00636994">
        <w:rPr>
          <w:rFonts w:ascii="Times New Roman" w:hAnsi="Times New Roman" w:cs="Times New Roman"/>
          <w:color w:val="000000"/>
          <w:sz w:val="24"/>
          <w:szCs w:val="24"/>
        </w:rPr>
        <w:t>implication</w:t>
      </w:r>
      <w:r w:rsidR="00636994" w:rsidRPr="00547502">
        <w:rPr>
          <w:rFonts w:ascii="Times New Roman" w:hAnsi="Times New Roman" w:cs="Times New Roman"/>
          <w:color w:val="000000"/>
          <w:sz w:val="24"/>
          <w:szCs w:val="24"/>
        </w:rPr>
        <w:t xml:space="preserve"> had a positive and not </w:t>
      </w:r>
      <w:r w:rsidR="00636994">
        <w:rPr>
          <w:rFonts w:ascii="Times New Roman" w:hAnsi="Times New Roman" w:cs="Times New Roman"/>
          <w:color w:val="000000"/>
          <w:sz w:val="24"/>
          <w:szCs w:val="24"/>
        </w:rPr>
        <w:t>special</w:t>
      </w:r>
      <w:r w:rsidR="00636994" w:rsidRPr="00547502">
        <w:rPr>
          <w:rFonts w:ascii="Times New Roman" w:hAnsi="Times New Roman" w:cs="Times New Roman"/>
          <w:color w:val="000000"/>
          <w:sz w:val="24"/>
          <w:szCs w:val="24"/>
        </w:rPr>
        <w:t xml:space="preserve"> relationship with employee performance</w:t>
      </w:r>
      <w:r w:rsidR="00636994">
        <w:rPr>
          <w:rFonts w:ascii="Times New Roman" w:hAnsi="Times New Roman" w:cs="Times New Roman"/>
          <w:color w:val="000000"/>
          <w:sz w:val="24"/>
          <w:szCs w:val="24"/>
        </w:rPr>
        <w:t>.</w:t>
      </w:r>
      <w:r w:rsidR="006049BB">
        <w:rPr>
          <w:rFonts w:ascii="Times New Roman" w:hAnsi="Times New Roman" w:cs="Times New Roman"/>
          <w:sz w:val="24"/>
          <w:szCs w:val="24"/>
        </w:rPr>
        <w:t xml:space="preserve"> Eldor &amp; Harpaz </w:t>
      </w:r>
      <w:sdt>
        <w:sdtPr>
          <w:rPr>
            <w:rFonts w:ascii="Times New Roman" w:hAnsi="Times New Roman" w:cs="Times New Roman"/>
            <w:sz w:val="24"/>
            <w:szCs w:val="24"/>
          </w:rPr>
          <w:id w:val="1149015950"/>
          <w:citation/>
        </w:sdtPr>
        <w:sdtEndPr/>
        <w:sdtContent>
          <w:r w:rsidR="006049BB">
            <w:rPr>
              <w:rFonts w:ascii="Times New Roman" w:hAnsi="Times New Roman" w:cs="Times New Roman"/>
              <w:sz w:val="24"/>
              <w:szCs w:val="24"/>
            </w:rPr>
            <w:fldChar w:fldCharType="begin"/>
          </w:r>
          <w:r w:rsidR="006049BB">
            <w:rPr>
              <w:rFonts w:ascii="Times New Roman" w:hAnsi="Times New Roman" w:cs="Times New Roman"/>
              <w:sz w:val="24"/>
              <w:szCs w:val="24"/>
            </w:rPr>
            <w:instrText xml:space="preserve">CITATION Eld16 \n  \l 2057 </w:instrText>
          </w:r>
          <w:r w:rsidR="006049BB">
            <w:rPr>
              <w:rFonts w:ascii="Times New Roman" w:hAnsi="Times New Roman" w:cs="Times New Roman"/>
              <w:sz w:val="24"/>
              <w:szCs w:val="24"/>
            </w:rPr>
            <w:fldChar w:fldCharType="separate"/>
          </w:r>
          <w:r w:rsidR="006049BB" w:rsidRPr="00C94853">
            <w:rPr>
              <w:rFonts w:ascii="Times New Roman" w:hAnsi="Times New Roman" w:cs="Times New Roman"/>
              <w:noProof/>
              <w:sz w:val="24"/>
              <w:szCs w:val="24"/>
            </w:rPr>
            <w:t>(2016)</w:t>
          </w:r>
          <w:r w:rsidR="006049BB">
            <w:rPr>
              <w:rFonts w:ascii="Times New Roman" w:hAnsi="Times New Roman" w:cs="Times New Roman"/>
              <w:sz w:val="24"/>
              <w:szCs w:val="24"/>
            </w:rPr>
            <w:fldChar w:fldCharType="end"/>
          </w:r>
        </w:sdtContent>
      </w:sdt>
      <w:r w:rsidR="006049BB">
        <w:rPr>
          <w:rFonts w:ascii="Times New Roman" w:hAnsi="Times New Roman" w:cs="Times New Roman"/>
          <w:sz w:val="24"/>
          <w:szCs w:val="24"/>
        </w:rPr>
        <w:t xml:space="preserve"> argues that employee engagement is an advantageous concept to</w:t>
      </w:r>
      <w:r w:rsidR="005E5F14">
        <w:rPr>
          <w:rFonts w:ascii="Times New Roman" w:hAnsi="Times New Roman" w:cs="Times New Roman"/>
          <w:sz w:val="24"/>
          <w:szCs w:val="24"/>
        </w:rPr>
        <w:t xml:space="preserve"> the</w:t>
      </w:r>
      <w:r w:rsidR="006049BB">
        <w:rPr>
          <w:rFonts w:ascii="Times New Roman" w:hAnsi="Times New Roman" w:cs="Times New Roman"/>
          <w:sz w:val="24"/>
          <w:szCs w:val="24"/>
        </w:rPr>
        <w:t xml:space="preserve"> companies</w:t>
      </w:r>
      <w:bookmarkStart w:id="16" w:name="_Hlk101384939"/>
      <w:r w:rsidR="00636994">
        <w:rPr>
          <w:rFonts w:ascii="Times New Roman" w:hAnsi="Times New Roman" w:cs="Times New Roman"/>
          <w:sz w:val="24"/>
          <w:szCs w:val="24"/>
        </w:rPr>
        <w:t>.</w:t>
      </w:r>
    </w:p>
    <w:p w14:paraId="45D1E87F" w14:textId="513BD529" w:rsidR="00C93EBF" w:rsidRDefault="000B317A" w:rsidP="008C49AA">
      <w:pPr>
        <w:spacing w:line="360" w:lineRule="auto"/>
        <w:ind w:firstLine="720"/>
        <w:rPr>
          <w:rFonts w:ascii="Times New Roman" w:hAnsi="Times New Roman" w:cs="Times New Roman"/>
          <w:sz w:val="24"/>
          <w:szCs w:val="24"/>
        </w:rPr>
      </w:pPr>
      <w:r>
        <w:rPr>
          <w:rFonts w:ascii="Times New Roman" w:hAnsi="Times New Roman" w:cs="Times New Roman"/>
          <w:sz w:val="24"/>
          <w:szCs w:val="24"/>
        </w:rPr>
        <w:t>Second, we have demonstrated</w:t>
      </w:r>
      <w:r w:rsidR="00045F34">
        <w:rPr>
          <w:rFonts w:ascii="Times New Roman" w:hAnsi="Times New Roman" w:cs="Times New Roman"/>
          <w:sz w:val="24"/>
          <w:szCs w:val="24"/>
        </w:rPr>
        <w:t xml:space="preserve"> that employees working under contract are safe and protected in the company.</w:t>
      </w:r>
      <w:r>
        <w:rPr>
          <w:rFonts w:ascii="Times New Roman" w:hAnsi="Times New Roman" w:cs="Times New Roman"/>
          <w:sz w:val="24"/>
          <w:szCs w:val="24"/>
        </w:rPr>
        <w:t xml:space="preserve"> </w:t>
      </w:r>
      <w:r w:rsidR="00045F34" w:rsidRPr="00045F34">
        <w:rPr>
          <w:rFonts w:ascii="Times New Roman" w:hAnsi="Times New Roman" w:cs="Times New Roman"/>
          <w:sz w:val="24"/>
          <w:szCs w:val="24"/>
        </w:rPr>
        <w:t xml:space="preserve">Collins (2021) </w:t>
      </w:r>
      <w:r w:rsidR="00045F34">
        <w:rPr>
          <w:rFonts w:ascii="Times New Roman" w:hAnsi="Times New Roman" w:cs="Times New Roman"/>
          <w:sz w:val="24"/>
          <w:szCs w:val="24"/>
        </w:rPr>
        <w:t xml:space="preserve">argues that </w:t>
      </w:r>
      <w:r w:rsidR="00045F34" w:rsidRPr="00045F34">
        <w:rPr>
          <w:rFonts w:ascii="Times New Roman" w:hAnsi="Times New Roman" w:cs="Times New Roman"/>
          <w:sz w:val="24"/>
          <w:szCs w:val="24"/>
        </w:rPr>
        <w:t>all the employees that working with an employment contract are authorize to make a claim.</w:t>
      </w:r>
      <w:r w:rsidR="00C93EBF">
        <w:rPr>
          <w:rFonts w:ascii="Times New Roman" w:hAnsi="Times New Roman" w:cs="Times New Roman"/>
          <w:sz w:val="24"/>
          <w:szCs w:val="24"/>
        </w:rPr>
        <w:t xml:space="preserve"> Third</w:t>
      </w:r>
      <w:r w:rsidR="00695932">
        <w:rPr>
          <w:rFonts w:ascii="Times New Roman" w:hAnsi="Times New Roman" w:cs="Times New Roman"/>
          <w:sz w:val="24"/>
          <w:szCs w:val="24"/>
        </w:rPr>
        <w:t xml:space="preserve">, </w:t>
      </w:r>
      <w:r w:rsidR="007D5F26">
        <w:rPr>
          <w:rFonts w:ascii="Times New Roman" w:hAnsi="Times New Roman" w:cs="Times New Roman"/>
          <w:sz w:val="24"/>
          <w:szCs w:val="24"/>
        </w:rPr>
        <w:t>which according</w:t>
      </w:r>
      <w:r w:rsidR="008C49AA">
        <w:rPr>
          <w:rFonts w:ascii="Times New Roman" w:hAnsi="Times New Roman" w:cs="Times New Roman"/>
          <w:sz w:val="24"/>
          <w:szCs w:val="24"/>
        </w:rPr>
        <w:t xml:space="preserve"> to</w:t>
      </w:r>
      <w:r w:rsidR="007D5F26">
        <w:rPr>
          <w:rFonts w:ascii="Times New Roman" w:hAnsi="Times New Roman" w:cs="Times New Roman"/>
          <w:sz w:val="24"/>
          <w:szCs w:val="24"/>
        </w:rPr>
        <w:t xml:space="preserve"> Guess </w:t>
      </w:r>
      <w:sdt>
        <w:sdtPr>
          <w:rPr>
            <w:rFonts w:ascii="Times New Roman" w:hAnsi="Times New Roman" w:cs="Times New Roman"/>
            <w:sz w:val="24"/>
            <w:szCs w:val="24"/>
          </w:rPr>
          <w:id w:val="-851264893"/>
          <w:citation/>
        </w:sdtPr>
        <w:sdtContent>
          <w:r w:rsidR="007D5F26">
            <w:rPr>
              <w:rFonts w:ascii="Times New Roman" w:hAnsi="Times New Roman" w:cs="Times New Roman"/>
              <w:sz w:val="24"/>
              <w:szCs w:val="24"/>
            </w:rPr>
            <w:fldChar w:fldCharType="begin"/>
          </w:r>
          <w:r w:rsidR="007D5F26">
            <w:rPr>
              <w:rFonts w:ascii="Times New Roman" w:hAnsi="Times New Roman" w:cs="Times New Roman"/>
              <w:sz w:val="24"/>
              <w:szCs w:val="24"/>
            </w:rPr>
            <w:instrText xml:space="preserve">CITATION Gue17 \n  \l 2057 </w:instrText>
          </w:r>
          <w:r w:rsidR="007D5F26">
            <w:rPr>
              <w:rFonts w:ascii="Times New Roman" w:hAnsi="Times New Roman" w:cs="Times New Roman"/>
              <w:sz w:val="24"/>
              <w:szCs w:val="24"/>
            </w:rPr>
            <w:fldChar w:fldCharType="separate"/>
          </w:r>
          <w:r w:rsidR="007D5F26" w:rsidRPr="007D5F26">
            <w:rPr>
              <w:rFonts w:ascii="Times New Roman" w:hAnsi="Times New Roman" w:cs="Times New Roman"/>
              <w:noProof/>
              <w:sz w:val="24"/>
              <w:szCs w:val="24"/>
            </w:rPr>
            <w:t>(2017)</w:t>
          </w:r>
          <w:r w:rsidR="007D5F26">
            <w:rPr>
              <w:rFonts w:ascii="Times New Roman" w:hAnsi="Times New Roman" w:cs="Times New Roman"/>
              <w:sz w:val="24"/>
              <w:szCs w:val="24"/>
            </w:rPr>
            <w:fldChar w:fldCharType="end"/>
          </w:r>
        </w:sdtContent>
      </w:sdt>
      <w:r w:rsidR="007D5F26">
        <w:rPr>
          <w:rFonts w:ascii="Times New Roman" w:hAnsi="Times New Roman" w:cs="Times New Roman"/>
          <w:sz w:val="24"/>
          <w:szCs w:val="24"/>
        </w:rPr>
        <w:t xml:space="preserve"> the HRM models is a centre point </w:t>
      </w:r>
      <w:r w:rsidR="008C49AA">
        <w:rPr>
          <w:rFonts w:ascii="Times New Roman" w:hAnsi="Times New Roman" w:cs="Times New Roman"/>
          <w:sz w:val="24"/>
          <w:szCs w:val="24"/>
        </w:rPr>
        <w:t>for employee performance</w:t>
      </w:r>
      <w:bookmarkEnd w:id="15"/>
      <w:bookmarkEnd w:id="16"/>
      <w:r w:rsidR="008C49AA">
        <w:rPr>
          <w:rFonts w:ascii="Times New Roman" w:hAnsi="Times New Roman" w:cs="Times New Roman"/>
          <w:sz w:val="24"/>
          <w:szCs w:val="24"/>
        </w:rPr>
        <w:t xml:space="preserve">. HRM models that </w:t>
      </w:r>
      <w:r w:rsidR="006958D1">
        <w:rPr>
          <w:rFonts w:ascii="Times New Roman" w:hAnsi="Times New Roman" w:cs="Times New Roman"/>
          <w:sz w:val="24"/>
          <w:szCs w:val="24"/>
        </w:rPr>
        <w:t>realize culture changing</w:t>
      </w:r>
      <w:r w:rsidR="008C49AA">
        <w:rPr>
          <w:rFonts w:ascii="Times New Roman" w:hAnsi="Times New Roman" w:cs="Times New Roman"/>
          <w:sz w:val="24"/>
          <w:szCs w:val="24"/>
        </w:rPr>
        <w:t xml:space="preserve"> in the company and include </w:t>
      </w:r>
      <w:r w:rsidR="006958D1">
        <w:rPr>
          <w:rFonts w:ascii="Times New Roman" w:hAnsi="Times New Roman" w:cs="Times New Roman"/>
          <w:sz w:val="24"/>
          <w:szCs w:val="24"/>
        </w:rPr>
        <w:t>management realization and social duty aspects.</w:t>
      </w:r>
      <w:r w:rsidR="00BA75F2">
        <w:rPr>
          <w:rFonts w:ascii="Times New Roman" w:hAnsi="Times New Roman" w:cs="Times New Roman"/>
          <w:sz w:val="24"/>
          <w:szCs w:val="24"/>
        </w:rPr>
        <w:t xml:space="preserve"> In conclusion, the implementation </w:t>
      </w:r>
      <w:r w:rsidR="00514D6B">
        <w:rPr>
          <w:rFonts w:ascii="Times New Roman" w:hAnsi="Times New Roman" w:cs="Times New Roman"/>
          <w:sz w:val="24"/>
          <w:szCs w:val="24"/>
        </w:rPr>
        <w:t>of traditional ideas and practises within HRM on their impact on ERs is define in the organization.</w:t>
      </w:r>
    </w:p>
    <w:p w14:paraId="11CBADFA" w14:textId="48BA47A1" w:rsidR="000A2B4D" w:rsidRPr="00432260" w:rsidRDefault="000A2B4D" w:rsidP="004564DC">
      <w:pPr>
        <w:spacing w:line="360" w:lineRule="auto"/>
        <w:rPr>
          <w:rFonts w:ascii="Times New Roman" w:hAnsi="Times New Roman" w:cs="Times New Roman"/>
          <w:b/>
          <w:bCs/>
          <w:sz w:val="24"/>
          <w:szCs w:val="24"/>
        </w:rPr>
      </w:pPr>
    </w:p>
    <w:sectPr w:rsidR="000A2B4D" w:rsidRPr="004322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85D2A" w14:textId="77777777" w:rsidR="00043EDA" w:rsidRDefault="00043EDA" w:rsidP="006C2595">
      <w:pPr>
        <w:spacing w:after="0" w:line="240" w:lineRule="auto"/>
      </w:pPr>
      <w:r>
        <w:separator/>
      </w:r>
    </w:p>
  </w:endnote>
  <w:endnote w:type="continuationSeparator" w:id="0">
    <w:p w14:paraId="3CEC94C7" w14:textId="77777777" w:rsidR="00043EDA" w:rsidRDefault="00043EDA" w:rsidP="006C2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vOT46dcae81">
    <w:altName w:val="Calibri"/>
    <w:panose1 w:val="00000000000000000000"/>
    <w:charset w:val="00"/>
    <w:family w:val="swiss"/>
    <w:notTrueType/>
    <w:pitch w:val="default"/>
    <w:sig w:usb0="00000003" w:usb1="00000000" w:usb2="00000000" w:usb3="00000000" w:csb0="00000001" w:csb1="00000000"/>
  </w:font>
  <w:font w:name="AdvOT46dcae81+20">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D5273" w14:textId="77777777" w:rsidR="00043EDA" w:rsidRDefault="00043EDA" w:rsidP="006C2595">
      <w:pPr>
        <w:spacing w:after="0" w:line="240" w:lineRule="auto"/>
      </w:pPr>
      <w:r>
        <w:separator/>
      </w:r>
    </w:p>
  </w:footnote>
  <w:footnote w:type="continuationSeparator" w:id="0">
    <w:p w14:paraId="7AA63EE4" w14:textId="77777777" w:rsidR="00043EDA" w:rsidRDefault="00043EDA" w:rsidP="006C2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66FF8"/>
    <w:multiLevelType w:val="multilevel"/>
    <w:tmpl w:val="A6080394"/>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8A94E6D"/>
    <w:multiLevelType w:val="multilevel"/>
    <w:tmpl w:val="BFC69E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72D5B"/>
    <w:multiLevelType w:val="multilevel"/>
    <w:tmpl w:val="0FB01DF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725C3B"/>
    <w:multiLevelType w:val="hybridMultilevel"/>
    <w:tmpl w:val="FED60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E655A2"/>
    <w:multiLevelType w:val="hybridMultilevel"/>
    <w:tmpl w:val="FF2E3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C01DAC"/>
    <w:multiLevelType w:val="hybridMultilevel"/>
    <w:tmpl w:val="207CB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2A94D34"/>
    <w:multiLevelType w:val="hybridMultilevel"/>
    <w:tmpl w:val="159072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6685F75"/>
    <w:multiLevelType w:val="hybridMultilevel"/>
    <w:tmpl w:val="BB7E4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91A1C"/>
    <w:multiLevelType w:val="hybridMultilevel"/>
    <w:tmpl w:val="BE4A92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E9C761C"/>
    <w:multiLevelType w:val="hybridMultilevel"/>
    <w:tmpl w:val="CFFC7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272B75"/>
    <w:multiLevelType w:val="multilevel"/>
    <w:tmpl w:val="77CA24EE"/>
    <w:lvl w:ilvl="0">
      <w:start w:val="1"/>
      <w:numFmt w:val="decimal"/>
      <w:lvlText w:val="%1."/>
      <w:lvlJc w:val="left"/>
      <w:pPr>
        <w:ind w:left="720" w:hanging="360"/>
      </w:p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1" w15:restartNumberingAfterBreak="0">
    <w:nsid w:val="55723063"/>
    <w:multiLevelType w:val="hybridMultilevel"/>
    <w:tmpl w:val="F472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8302C4"/>
    <w:multiLevelType w:val="hybridMultilevel"/>
    <w:tmpl w:val="9E1C0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1B49EA"/>
    <w:multiLevelType w:val="hybridMultilevel"/>
    <w:tmpl w:val="A7E8E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F52517"/>
    <w:multiLevelType w:val="hybridMultilevel"/>
    <w:tmpl w:val="5BE856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91110E7"/>
    <w:multiLevelType w:val="multilevel"/>
    <w:tmpl w:val="32F2C27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6" w15:restartNumberingAfterBreak="0">
    <w:nsid w:val="73915957"/>
    <w:multiLevelType w:val="multilevel"/>
    <w:tmpl w:val="28FA4368"/>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6612946"/>
    <w:multiLevelType w:val="hybridMultilevel"/>
    <w:tmpl w:val="42704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9A25D4"/>
    <w:multiLevelType w:val="hybridMultilevel"/>
    <w:tmpl w:val="BFACAE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12039471">
    <w:abstractNumId w:val="3"/>
  </w:num>
  <w:num w:numId="2" w16cid:durableId="1425153343">
    <w:abstractNumId w:val="17"/>
  </w:num>
  <w:num w:numId="3" w16cid:durableId="1757632962">
    <w:abstractNumId w:val="9"/>
  </w:num>
  <w:num w:numId="4" w16cid:durableId="1577321518">
    <w:abstractNumId w:val="15"/>
  </w:num>
  <w:num w:numId="5" w16cid:durableId="631055153">
    <w:abstractNumId w:val="8"/>
  </w:num>
  <w:num w:numId="6" w16cid:durableId="1778599154">
    <w:abstractNumId w:val="16"/>
  </w:num>
  <w:num w:numId="7" w16cid:durableId="1980840554">
    <w:abstractNumId w:val="1"/>
  </w:num>
  <w:num w:numId="8" w16cid:durableId="1648895060">
    <w:abstractNumId w:val="2"/>
  </w:num>
  <w:num w:numId="9" w16cid:durableId="1050152876">
    <w:abstractNumId w:val="13"/>
  </w:num>
  <w:num w:numId="10" w16cid:durableId="770518049">
    <w:abstractNumId w:val="14"/>
  </w:num>
  <w:num w:numId="11" w16cid:durableId="1933006478">
    <w:abstractNumId w:val="11"/>
  </w:num>
  <w:num w:numId="12" w16cid:durableId="107623279">
    <w:abstractNumId w:val="12"/>
  </w:num>
  <w:num w:numId="13" w16cid:durableId="1436167809">
    <w:abstractNumId w:val="0"/>
  </w:num>
  <w:num w:numId="14" w16cid:durableId="1090079499">
    <w:abstractNumId w:val="6"/>
  </w:num>
  <w:num w:numId="15" w16cid:durableId="1974940135">
    <w:abstractNumId w:val="5"/>
  </w:num>
  <w:num w:numId="16" w16cid:durableId="1711108994">
    <w:abstractNumId w:val="4"/>
  </w:num>
  <w:num w:numId="17" w16cid:durableId="1668678426">
    <w:abstractNumId w:val="7"/>
  </w:num>
  <w:num w:numId="18" w16cid:durableId="493683573">
    <w:abstractNumId w:val="10"/>
  </w:num>
  <w:num w:numId="19" w16cid:durableId="14992315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D5"/>
    <w:rsid w:val="00005796"/>
    <w:rsid w:val="00006985"/>
    <w:rsid w:val="00010539"/>
    <w:rsid w:val="0001688B"/>
    <w:rsid w:val="00023110"/>
    <w:rsid w:val="000246AC"/>
    <w:rsid w:val="0003127D"/>
    <w:rsid w:val="0004082A"/>
    <w:rsid w:val="00041A3B"/>
    <w:rsid w:val="00043943"/>
    <w:rsid w:val="00043CA1"/>
    <w:rsid w:val="00043EDA"/>
    <w:rsid w:val="00045755"/>
    <w:rsid w:val="00045F34"/>
    <w:rsid w:val="00046A25"/>
    <w:rsid w:val="00050346"/>
    <w:rsid w:val="000542CD"/>
    <w:rsid w:val="00054BC2"/>
    <w:rsid w:val="000645F8"/>
    <w:rsid w:val="00065DA7"/>
    <w:rsid w:val="00065F9F"/>
    <w:rsid w:val="000671E5"/>
    <w:rsid w:val="00074464"/>
    <w:rsid w:val="00082261"/>
    <w:rsid w:val="00082A4F"/>
    <w:rsid w:val="00083B7B"/>
    <w:rsid w:val="00086C3C"/>
    <w:rsid w:val="00086C9D"/>
    <w:rsid w:val="00091038"/>
    <w:rsid w:val="000936B7"/>
    <w:rsid w:val="00095A8F"/>
    <w:rsid w:val="000A14AE"/>
    <w:rsid w:val="000A2B4D"/>
    <w:rsid w:val="000A653C"/>
    <w:rsid w:val="000B02B9"/>
    <w:rsid w:val="000B317A"/>
    <w:rsid w:val="000B61A7"/>
    <w:rsid w:val="000C2886"/>
    <w:rsid w:val="000C4506"/>
    <w:rsid w:val="000C675F"/>
    <w:rsid w:val="000C6FDD"/>
    <w:rsid w:val="000C7438"/>
    <w:rsid w:val="000C7A68"/>
    <w:rsid w:val="000D7014"/>
    <w:rsid w:val="000E2B7A"/>
    <w:rsid w:val="000E3AFA"/>
    <w:rsid w:val="000E3B51"/>
    <w:rsid w:val="000F2310"/>
    <w:rsid w:val="000F354E"/>
    <w:rsid w:val="000F3FAE"/>
    <w:rsid w:val="000F4CF3"/>
    <w:rsid w:val="000F70F3"/>
    <w:rsid w:val="000F7148"/>
    <w:rsid w:val="00104A65"/>
    <w:rsid w:val="00106390"/>
    <w:rsid w:val="0011088B"/>
    <w:rsid w:val="00112BD0"/>
    <w:rsid w:val="001163DC"/>
    <w:rsid w:val="0011769D"/>
    <w:rsid w:val="00130C1C"/>
    <w:rsid w:val="0013507F"/>
    <w:rsid w:val="001351EE"/>
    <w:rsid w:val="001357A5"/>
    <w:rsid w:val="00136158"/>
    <w:rsid w:val="0013750B"/>
    <w:rsid w:val="00146080"/>
    <w:rsid w:val="00146DF0"/>
    <w:rsid w:val="001569A7"/>
    <w:rsid w:val="00160CC2"/>
    <w:rsid w:val="001624B7"/>
    <w:rsid w:val="0016290F"/>
    <w:rsid w:val="0016423C"/>
    <w:rsid w:val="00164747"/>
    <w:rsid w:val="00166E6B"/>
    <w:rsid w:val="0017020F"/>
    <w:rsid w:val="00173D35"/>
    <w:rsid w:val="00180523"/>
    <w:rsid w:val="00185892"/>
    <w:rsid w:val="001862FE"/>
    <w:rsid w:val="00187800"/>
    <w:rsid w:val="00191477"/>
    <w:rsid w:val="00196073"/>
    <w:rsid w:val="001A4808"/>
    <w:rsid w:val="001B11FF"/>
    <w:rsid w:val="001B1F12"/>
    <w:rsid w:val="001B46E9"/>
    <w:rsid w:val="001B5A75"/>
    <w:rsid w:val="001C2C86"/>
    <w:rsid w:val="001C2FC3"/>
    <w:rsid w:val="001C4C7B"/>
    <w:rsid w:val="001C626A"/>
    <w:rsid w:val="001D134E"/>
    <w:rsid w:val="001D1732"/>
    <w:rsid w:val="001D4438"/>
    <w:rsid w:val="001E0720"/>
    <w:rsid w:val="001E0F28"/>
    <w:rsid w:val="001E46C0"/>
    <w:rsid w:val="001E6D4C"/>
    <w:rsid w:val="001F06E2"/>
    <w:rsid w:val="001F0E92"/>
    <w:rsid w:val="001F3B53"/>
    <w:rsid w:val="00203BD2"/>
    <w:rsid w:val="00204553"/>
    <w:rsid w:val="00211118"/>
    <w:rsid w:val="0021449B"/>
    <w:rsid w:val="00217BE8"/>
    <w:rsid w:val="0022058C"/>
    <w:rsid w:val="00225A93"/>
    <w:rsid w:val="00225CC8"/>
    <w:rsid w:val="00232DCD"/>
    <w:rsid w:val="00233CCC"/>
    <w:rsid w:val="002350CB"/>
    <w:rsid w:val="00235B0B"/>
    <w:rsid w:val="0024519F"/>
    <w:rsid w:val="00245CD9"/>
    <w:rsid w:val="002467F6"/>
    <w:rsid w:val="002527B3"/>
    <w:rsid w:val="0027265F"/>
    <w:rsid w:val="00273E00"/>
    <w:rsid w:val="002749DC"/>
    <w:rsid w:val="00275075"/>
    <w:rsid w:val="00284011"/>
    <w:rsid w:val="00290B27"/>
    <w:rsid w:val="00292525"/>
    <w:rsid w:val="002A39AB"/>
    <w:rsid w:val="002A65EA"/>
    <w:rsid w:val="002A7EDF"/>
    <w:rsid w:val="002B22C5"/>
    <w:rsid w:val="002B2D66"/>
    <w:rsid w:val="002B45E2"/>
    <w:rsid w:val="002B5658"/>
    <w:rsid w:val="002C15EC"/>
    <w:rsid w:val="002C732B"/>
    <w:rsid w:val="002C791B"/>
    <w:rsid w:val="002D2AA0"/>
    <w:rsid w:val="002D3EC8"/>
    <w:rsid w:val="002E02E9"/>
    <w:rsid w:val="002E3C33"/>
    <w:rsid w:val="002E4376"/>
    <w:rsid w:val="002E7562"/>
    <w:rsid w:val="002F12A8"/>
    <w:rsid w:val="00301C1F"/>
    <w:rsid w:val="00302A2A"/>
    <w:rsid w:val="00303568"/>
    <w:rsid w:val="003115DE"/>
    <w:rsid w:val="00311EB4"/>
    <w:rsid w:val="00312483"/>
    <w:rsid w:val="00321EAB"/>
    <w:rsid w:val="00331FC2"/>
    <w:rsid w:val="00334D1D"/>
    <w:rsid w:val="0033703C"/>
    <w:rsid w:val="00337A8A"/>
    <w:rsid w:val="003401EA"/>
    <w:rsid w:val="003464C1"/>
    <w:rsid w:val="0035781C"/>
    <w:rsid w:val="0036266C"/>
    <w:rsid w:val="00363379"/>
    <w:rsid w:val="00367A20"/>
    <w:rsid w:val="00370909"/>
    <w:rsid w:val="00374F64"/>
    <w:rsid w:val="00375BDB"/>
    <w:rsid w:val="00376185"/>
    <w:rsid w:val="0038039E"/>
    <w:rsid w:val="00384314"/>
    <w:rsid w:val="00384A79"/>
    <w:rsid w:val="00385E86"/>
    <w:rsid w:val="00387AE5"/>
    <w:rsid w:val="00392CA8"/>
    <w:rsid w:val="00393782"/>
    <w:rsid w:val="00397511"/>
    <w:rsid w:val="003A0CFE"/>
    <w:rsid w:val="003A0D23"/>
    <w:rsid w:val="003A0E46"/>
    <w:rsid w:val="003A0F7D"/>
    <w:rsid w:val="003A53C5"/>
    <w:rsid w:val="003A7466"/>
    <w:rsid w:val="003B25A1"/>
    <w:rsid w:val="003B5AC5"/>
    <w:rsid w:val="003B6C84"/>
    <w:rsid w:val="003C01B0"/>
    <w:rsid w:val="003C1360"/>
    <w:rsid w:val="003C2CC2"/>
    <w:rsid w:val="003D0A41"/>
    <w:rsid w:val="003D2B7C"/>
    <w:rsid w:val="003D2E83"/>
    <w:rsid w:val="003E3139"/>
    <w:rsid w:val="003E55AA"/>
    <w:rsid w:val="003E60B2"/>
    <w:rsid w:val="003F164F"/>
    <w:rsid w:val="003F1E5C"/>
    <w:rsid w:val="003F5E9A"/>
    <w:rsid w:val="003F77F4"/>
    <w:rsid w:val="00403004"/>
    <w:rsid w:val="0040444D"/>
    <w:rsid w:val="00406672"/>
    <w:rsid w:val="0041106B"/>
    <w:rsid w:val="004115B2"/>
    <w:rsid w:val="004144D4"/>
    <w:rsid w:val="0041687B"/>
    <w:rsid w:val="00421694"/>
    <w:rsid w:val="00422ECD"/>
    <w:rsid w:val="00426218"/>
    <w:rsid w:val="00432260"/>
    <w:rsid w:val="004323AA"/>
    <w:rsid w:val="004335E6"/>
    <w:rsid w:val="004343AF"/>
    <w:rsid w:val="00442DF6"/>
    <w:rsid w:val="00450590"/>
    <w:rsid w:val="004507EA"/>
    <w:rsid w:val="00450F1F"/>
    <w:rsid w:val="00454DE8"/>
    <w:rsid w:val="004564DC"/>
    <w:rsid w:val="00456ACA"/>
    <w:rsid w:val="004633EC"/>
    <w:rsid w:val="004708C0"/>
    <w:rsid w:val="00473DEB"/>
    <w:rsid w:val="00476BC7"/>
    <w:rsid w:val="00482D26"/>
    <w:rsid w:val="00487CC1"/>
    <w:rsid w:val="004904DA"/>
    <w:rsid w:val="00496BC9"/>
    <w:rsid w:val="00497713"/>
    <w:rsid w:val="0049796C"/>
    <w:rsid w:val="004A3F53"/>
    <w:rsid w:val="004A5279"/>
    <w:rsid w:val="004B6D5A"/>
    <w:rsid w:val="004C119A"/>
    <w:rsid w:val="004C2A03"/>
    <w:rsid w:val="004C30F3"/>
    <w:rsid w:val="004C5E58"/>
    <w:rsid w:val="004E225C"/>
    <w:rsid w:val="004E341B"/>
    <w:rsid w:val="004E3810"/>
    <w:rsid w:val="004E559C"/>
    <w:rsid w:val="004E5660"/>
    <w:rsid w:val="004F3A23"/>
    <w:rsid w:val="004F4F52"/>
    <w:rsid w:val="004F51DD"/>
    <w:rsid w:val="004F5256"/>
    <w:rsid w:val="0050015E"/>
    <w:rsid w:val="0050361A"/>
    <w:rsid w:val="0050607A"/>
    <w:rsid w:val="00506B99"/>
    <w:rsid w:val="00507C59"/>
    <w:rsid w:val="0051069D"/>
    <w:rsid w:val="00511616"/>
    <w:rsid w:val="00514D6B"/>
    <w:rsid w:val="00515C4B"/>
    <w:rsid w:val="00515E28"/>
    <w:rsid w:val="005208E8"/>
    <w:rsid w:val="005236D0"/>
    <w:rsid w:val="00531A00"/>
    <w:rsid w:val="00531CE6"/>
    <w:rsid w:val="005357C6"/>
    <w:rsid w:val="005378AF"/>
    <w:rsid w:val="00540A19"/>
    <w:rsid w:val="00540BA5"/>
    <w:rsid w:val="00544CBB"/>
    <w:rsid w:val="005473F6"/>
    <w:rsid w:val="00547502"/>
    <w:rsid w:val="00554A56"/>
    <w:rsid w:val="00556B8E"/>
    <w:rsid w:val="005659F6"/>
    <w:rsid w:val="00570576"/>
    <w:rsid w:val="00570D47"/>
    <w:rsid w:val="00570EE2"/>
    <w:rsid w:val="00571463"/>
    <w:rsid w:val="005717D9"/>
    <w:rsid w:val="0057190E"/>
    <w:rsid w:val="00571CFC"/>
    <w:rsid w:val="00574957"/>
    <w:rsid w:val="00575E86"/>
    <w:rsid w:val="00580C92"/>
    <w:rsid w:val="00583640"/>
    <w:rsid w:val="005901CA"/>
    <w:rsid w:val="00590D03"/>
    <w:rsid w:val="005936F8"/>
    <w:rsid w:val="0059519C"/>
    <w:rsid w:val="00597431"/>
    <w:rsid w:val="005A074E"/>
    <w:rsid w:val="005A4083"/>
    <w:rsid w:val="005A6136"/>
    <w:rsid w:val="005A7599"/>
    <w:rsid w:val="005A7D74"/>
    <w:rsid w:val="005C11CC"/>
    <w:rsid w:val="005C2795"/>
    <w:rsid w:val="005C5940"/>
    <w:rsid w:val="005D10BC"/>
    <w:rsid w:val="005D7B88"/>
    <w:rsid w:val="005E29C7"/>
    <w:rsid w:val="005E2B38"/>
    <w:rsid w:val="005E3BE2"/>
    <w:rsid w:val="005E3E50"/>
    <w:rsid w:val="005E5653"/>
    <w:rsid w:val="005E5F14"/>
    <w:rsid w:val="005E66A5"/>
    <w:rsid w:val="005E6B96"/>
    <w:rsid w:val="005F0945"/>
    <w:rsid w:val="005F2196"/>
    <w:rsid w:val="005F6607"/>
    <w:rsid w:val="006003F6"/>
    <w:rsid w:val="0060059E"/>
    <w:rsid w:val="00601C91"/>
    <w:rsid w:val="006049BB"/>
    <w:rsid w:val="00604E3C"/>
    <w:rsid w:val="00606639"/>
    <w:rsid w:val="00606C96"/>
    <w:rsid w:val="006078CC"/>
    <w:rsid w:val="0061395E"/>
    <w:rsid w:val="0062132F"/>
    <w:rsid w:val="00625224"/>
    <w:rsid w:val="00636994"/>
    <w:rsid w:val="0063736F"/>
    <w:rsid w:val="00637E9F"/>
    <w:rsid w:val="00640B46"/>
    <w:rsid w:val="00644727"/>
    <w:rsid w:val="00657D9F"/>
    <w:rsid w:val="006612EE"/>
    <w:rsid w:val="00663522"/>
    <w:rsid w:val="00663C90"/>
    <w:rsid w:val="00665475"/>
    <w:rsid w:val="00666C43"/>
    <w:rsid w:val="0067260E"/>
    <w:rsid w:val="0067722C"/>
    <w:rsid w:val="00677EEB"/>
    <w:rsid w:val="006801BA"/>
    <w:rsid w:val="006841E9"/>
    <w:rsid w:val="006958D1"/>
    <w:rsid w:val="00695932"/>
    <w:rsid w:val="006A4ABF"/>
    <w:rsid w:val="006A4CC1"/>
    <w:rsid w:val="006A596C"/>
    <w:rsid w:val="006A6786"/>
    <w:rsid w:val="006A73BB"/>
    <w:rsid w:val="006B34DC"/>
    <w:rsid w:val="006C0900"/>
    <w:rsid w:val="006C2595"/>
    <w:rsid w:val="006C4D22"/>
    <w:rsid w:val="006D0777"/>
    <w:rsid w:val="006D5A6A"/>
    <w:rsid w:val="006D7AF3"/>
    <w:rsid w:val="006E01D7"/>
    <w:rsid w:val="006E08B4"/>
    <w:rsid w:val="006E6764"/>
    <w:rsid w:val="006F44D7"/>
    <w:rsid w:val="00700298"/>
    <w:rsid w:val="00702B48"/>
    <w:rsid w:val="00706E08"/>
    <w:rsid w:val="00711DD0"/>
    <w:rsid w:val="007163B4"/>
    <w:rsid w:val="00717FF0"/>
    <w:rsid w:val="00720490"/>
    <w:rsid w:val="00724771"/>
    <w:rsid w:val="0072548F"/>
    <w:rsid w:val="007276CC"/>
    <w:rsid w:val="00730C4B"/>
    <w:rsid w:val="007313F5"/>
    <w:rsid w:val="007426F3"/>
    <w:rsid w:val="00743813"/>
    <w:rsid w:val="00743955"/>
    <w:rsid w:val="00745F10"/>
    <w:rsid w:val="00746AC7"/>
    <w:rsid w:val="007532EB"/>
    <w:rsid w:val="007563B5"/>
    <w:rsid w:val="00763A4A"/>
    <w:rsid w:val="00765CD5"/>
    <w:rsid w:val="00767B68"/>
    <w:rsid w:val="00774786"/>
    <w:rsid w:val="00777B0D"/>
    <w:rsid w:val="007805F3"/>
    <w:rsid w:val="007862E5"/>
    <w:rsid w:val="007866D3"/>
    <w:rsid w:val="00790B98"/>
    <w:rsid w:val="007A4058"/>
    <w:rsid w:val="007B164E"/>
    <w:rsid w:val="007B1BBF"/>
    <w:rsid w:val="007B2EFF"/>
    <w:rsid w:val="007B2FAC"/>
    <w:rsid w:val="007B5E2F"/>
    <w:rsid w:val="007C386E"/>
    <w:rsid w:val="007C657B"/>
    <w:rsid w:val="007D2209"/>
    <w:rsid w:val="007D5F26"/>
    <w:rsid w:val="007D7FE3"/>
    <w:rsid w:val="007E415A"/>
    <w:rsid w:val="007E4E26"/>
    <w:rsid w:val="007F0079"/>
    <w:rsid w:val="007F02B4"/>
    <w:rsid w:val="00806643"/>
    <w:rsid w:val="0080702E"/>
    <w:rsid w:val="00807108"/>
    <w:rsid w:val="00816DB1"/>
    <w:rsid w:val="008177E0"/>
    <w:rsid w:val="0082215C"/>
    <w:rsid w:val="00823CA6"/>
    <w:rsid w:val="00824BF3"/>
    <w:rsid w:val="008304BB"/>
    <w:rsid w:val="0084346F"/>
    <w:rsid w:val="00843B80"/>
    <w:rsid w:val="008454E4"/>
    <w:rsid w:val="00847CFC"/>
    <w:rsid w:val="008567CE"/>
    <w:rsid w:val="00857FAE"/>
    <w:rsid w:val="008607DC"/>
    <w:rsid w:val="008610FA"/>
    <w:rsid w:val="008621B8"/>
    <w:rsid w:val="008700F1"/>
    <w:rsid w:val="00870FD5"/>
    <w:rsid w:val="008736C8"/>
    <w:rsid w:val="0087440B"/>
    <w:rsid w:val="008770F9"/>
    <w:rsid w:val="008773D5"/>
    <w:rsid w:val="00880229"/>
    <w:rsid w:val="00885243"/>
    <w:rsid w:val="00887AAA"/>
    <w:rsid w:val="00890952"/>
    <w:rsid w:val="008A0891"/>
    <w:rsid w:val="008A7348"/>
    <w:rsid w:val="008A793B"/>
    <w:rsid w:val="008B05D3"/>
    <w:rsid w:val="008B0F74"/>
    <w:rsid w:val="008B49F9"/>
    <w:rsid w:val="008B60B9"/>
    <w:rsid w:val="008B7EBE"/>
    <w:rsid w:val="008C09EA"/>
    <w:rsid w:val="008C1135"/>
    <w:rsid w:val="008C1582"/>
    <w:rsid w:val="008C49AA"/>
    <w:rsid w:val="008C67C9"/>
    <w:rsid w:val="008D2E30"/>
    <w:rsid w:val="008D3260"/>
    <w:rsid w:val="008D7219"/>
    <w:rsid w:val="008F0BCC"/>
    <w:rsid w:val="008F116D"/>
    <w:rsid w:val="008F1FD5"/>
    <w:rsid w:val="008F4935"/>
    <w:rsid w:val="008F6069"/>
    <w:rsid w:val="00900647"/>
    <w:rsid w:val="00900BC7"/>
    <w:rsid w:val="00900BEB"/>
    <w:rsid w:val="00900DF1"/>
    <w:rsid w:val="00903167"/>
    <w:rsid w:val="009038F4"/>
    <w:rsid w:val="00903B29"/>
    <w:rsid w:val="00906579"/>
    <w:rsid w:val="009148CB"/>
    <w:rsid w:val="00917483"/>
    <w:rsid w:val="009213A2"/>
    <w:rsid w:val="00923F77"/>
    <w:rsid w:val="0092436C"/>
    <w:rsid w:val="00925B6D"/>
    <w:rsid w:val="00936B6E"/>
    <w:rsid w:val="00936C8B"/>
    <w:rsid w:val="009405EE"/>
    <w:rsid w:val="0094287E"/>
    <w:rsid w:val="00947E21"/>
    <w:rsid w:val="0096221D"/>
    <w:rsid w:val="00962C5A"/>
    <w:rsid w:val="009634CE"/>
    <w:rsid w:val="00965FCE"/>
    <w:rsid w:val="009771FD"/>
    <w:rsid w:val="009806DD"/>
    <w:rsid w:val="0098085F"/>
    <w:rsid w:val="00981BEA"/>
    <w:rsid w:val="00984ED2"/>
    <w:rsid w:val="009956AE"/>
    <w:rsid w:val="009A0547"/>
    <w:rsid w:val="009A093A"/>
    <w:rsid w:val="009A5AC8"/>
    <w:rsid w:val="009B1226"/>
    <w:rsid w:val="009B6496"/>
    <w:rsid w:val="009C0773"/>
    <w:rsid w:val="009C3B7F"/>
    <w:rsid w:val="009D6649"/>
    <w:rsid w:val="009D7390"/>
    <w:rsid w:val="009E03D5"/>
    <w:rsid w:val="009E29C8"/>
    <w:rsid w:val="009F165C"/>
    <w:rsid w:val="009F3E96"/>
    <w:rsid w:val="009F543D"/>
    <w:rsid w:val="009F5A95"/>
    <w:rsid w:val="00A01309"/>
    <w:rsid w:val="00A04943"/>
    <w:rsid w:val="00A06D54"/>
    <w:rsid w:val="00A25123"/>
    <w:rsid w:val="00A25504"/>
    <w:rsid w:val="00A319A1"/>
    <w:rsid w:val="00A32107"/>
    <w:rsid w:val="00A333DC"/>
    <w:rsid w:val="00A33C15"/>
    <w:rsid w:val="00A366F9"/>
    <w:rsid w:val="00A42EE3"/>
    <w:rsid w:val="00A453D9"/>
    <w:rsid w:val="00A4773E"/>
    <w:rsid w:val="00A513FC"/>
    <w:rsid w:val="00A60AE4"/>
    <w:rsid w:val="00A63F91"/>
    <w:rsid w:val="00A67FBB"/>
    <w:rsid w:val="00A83356"/>
    <w:rsid w:val="00A835EC"/>
    <w:rsid w:val="00A85CBC"/>
    <w:rsid w:val="00A86FB1"/>
    <w:rsid w:val="00A92B0C"/>
    <w:rsid w:val="00A9782F"/>
    <w:rsid w:val="00AA0372"/>
    <w:rsid w:val="00AA17D5"/>
    <w:rsid w:val="00AA2474"/>
    <w:rsid w:val="00AA300C"/>
    <w:rsid w:val="00AA465B"/>
    <w:rsid w:val="00AB0E0B"/>
    <w:rsid w:val="00AB40B8"/>
    <w:rsid w:val="00AB45B0"/>
    <w:rsid w:val="00AB5662"/>
    <w:rsid w:val="00AB7BDB"/>
    <w:rsid w:val="00AC2B69"/>
    <w:rsid w:val="00AC3BB1"/>
    <w:rsid w:val="00AC4CAC"/>
    <w:rsid w:val="00AC6062"/>
    <w:rsid w:val="00AC7D60"/>
    <w:rsid w:val="00AC7EFF"/>
    <w:rsid w:val="00AD0D03"/>
    <w:rsid w:val="00AD0D89"/>
    <w:rsid w:val="00AD0EE7"/>
    <w:rsid w:val="00AD2399"/>
    <w:rsid w:val="00AD2CED"/>
    <w:rsid w:val="00AD4910"/>
    <w:rsid w:val="00AD4964"/>
    <w:rsid w:val="00AD76F0"/>
    <w:rsid w:val="00AD7B26"/>
    <w:rsid w:val="00AE156B"/>
    <w:rsid w:val="00AE5E81"/>
    <w:rsid w:val="00AF394D"/>
    <w:rsid w:val="00AF3FD7"/>
    <w:rsid w:val="00B01486"/>
    <w:rsid w:val="00B0312D"/>
    <w:rsid w:val="00B042C5"/>
    <w:rsid w:val="00B04722"/>
    <w:rsid w:val="00B11F1E"/>
    <w:rsid w:val="00B13F1D"/>
    <w:rsid w:val="00B15AF3"/>
    <w:rsid w:val="00B2535B"/>
    <w:rsid w:val="00B323E0"/>
    <w:rsid w:val="00B33F29"/>
    <w:rsid w:val="00B359D3"/>
    <w:rsid w:val="00B365B9"/>
    <w:rsid w:val="00B36A96"/>
    <w:rsid w:val="00B43100"/>
    <w:rsid w:val="00B458D9"/>
    <w:rsid w:val="00B54BBA"/>
    <w:rsid w:val="00B572B3"/>
    <w:rsid w:val="00B57852"/>
    <w:rsid w:val="00B6169F"/>
    <w:rsid w:val="00B62BCA"/>
    <w:rsid w:val="00B640C6"/>
    <w:rsid w:val="00B67307"/>
    <w:rsid w:val="00B71842"/>
    <w:rsid w:val="00B71B5E"/>
    <w:rsid w:val="00B75169"/>
    <w:rsid w:val="00B767BF"/>
    <w:rsid w:val="00B80219"/>
    <w:rsid w:val="00B82FA2"/>
    <w:rsid w:val="00B84690"/>
    <w:rsid w:val="00B84C2E"/>
    <w:rsid w:val="00B86540"/>
    <w:rsid w:val="00B92A6B"/>
    <w:rsid w:val="00B97BA9"/>
    <w:rsid w:val="00BA22DB"/>
    <w:rsid w:val="00BA3A96"/>
    <w:rsid w:val="00BA580E"/>
    <w:rsid w:val="00BA75F2"/>
    <w:rsid w:val="00BB4BBB"/>
    <w:rsid w:val="00BB6B84"/>
    <w:rsid w:val="00BD15A0"/>
    <w:rsid w:val="00BD350C"/>
    <w:rsid w:val="00BD75EC"/>
    <w:rsid w:val="00BE5D5F"/>
    <w:rsid w:val="00BF0246"/>
    <w:rsid w:val="00BF2723"/>
    <w:rsid w:val="00BF5DDD"/>
    <w:rsid w:val="00BF7BD6"/>
    <w:rsid w:val="00C04073"/>
    <w:rsid w:val="00C04D37"/>
    <w:rsid w:val="00C05974"/>
    <w:rsid w:val="00C15F31"/>
    <w:rsid w:val="00C17393"/>
    <w:rsid w:val="00C2120D"/>
    <w:rsid w:val="00C21B59"/>
    <w:rsid w:val="00C21E7A"/>
    <w:rsid w:val="00C24F77"/>
    <w:rsid w:val="00C31ADB"/>
    <w:rsid w:val="00C3658A"/>
    <w:rsid w:val="00C41340"/>
    <w:rsid w:val="00C451E3"/>
    <w:rsid w:val="00C50919"/>
    <w:rsid w:val="00C53580"/>
    <w:rsid w:val="00C53A8A"/>
    <w:rsid w:val="00C55D7D"/>
    <w:rsid w:val="00C60C8D"/>
    <w:rsid w:val="00C65B59"/>
    <w:rsid w:val="00C728D7"/>
    <w:rsid w:val="00C7612F"/>
    <w:rsid w:val="00C83D76"/>
    <w:rsid w:val="00C84A6E"/>
    <w:rsid w:val="00C8571A"/>
    <w:rsid w:val="00C86A81"/>
    <w:rsid w:val="00C87395"/>
    <w:rsid w:val="00C87635"/>
    <w:rsid w:val="00C925FD"/>
    <w:rsid w:val="00C93EBF"/>
    <w:rsid w:val="00C94853"/>
    <w:rsid w:val="00C950F6"/>
    <w:rsid w:val="00C9574E"/>
    <w:rsid w:val="00C95D64"/>
    <w:rsid w:val="00CA07B5"/>
    <w:rsid w:val="00CA2A17"/>
    <w:rsid w:val="00CA6F5C"/>
    <w:rsid w:val="00CA7504"/>
    <w:rsid w:val="00CB1296"/>
    <w:rsid w:val="00CB467F"/>
    <w:rsid w:val="00CB65B9"/>
    <w:rsid w:val="00CC07CC"/>
    <w:rsid w:val="00CC512F"/>
    <w:rsid w:val="00CC70F2"/>
    <w:rsid w:val="00CC748F"/>
    <w:rsid w:val="00CC7B65"/>
    <w:rsid w:val="00CD07A1"/>
    <w:rsid w:val="00CD158A"/>
    <w:rsid w:val="00CE42FA"/>
    <w:rsid w:val="00CE5FF4"/>
    <w:rsid w:val="00CE7BFC"/>
    <w:rsid w:val="00CF1E23"/>
    <w:rsid w:val="00CF36C3"/>
    <w:rsid w:val="00CF52CF"/>
    <w:rsid w:val="00CF7E9C"/>
    <w:rsid w:val="00D0217E"/>
    <w:rsid w:val="00D02EE9"/>
    <w:rsid w:val="00D0497E"/>
    <w:rsid w:val="00D04C07"/>
    <w:rsid w:val="00D0730C"/>
    <w:rsid w:val="00D16987"/>
    <w:rsid w:val="00D1742E"/>
    <w:rsid w:val="00D22813"/>
    <w:rsid w:val="00D25C91"/>
    <w:rsid w:val="00D3191F"/>
    <w:rsid w:val="00D31A0A"/>
    <w:rsid w:val="00D31BA6"/>
    <w:rsid w:val="00D32301"/>
    <w:rsid w:val="00D339BE"/>
    <w:rsid w:val="00D34C20"/>
    <w:rsid w:val="00D42115"/>
    <w:rsid w:val="00D4250B"/>
    <w:rsid w:val="00D51101"/>
    <w:rsid w:val="00D51CEB"/>
    <w:rsid w:val="00D521B0"/>
    <w:rsid w:val="00D56BBC"/>
    <w:rsid w:val="00D61B8C"/>
    <w:rsid w:val="00D646EA"/>
    <w:rsid w:val="00D65ABF"/>
    <w:rsid w:val="00D731DA"/>
    <w:rsid w:val="00D731F7"/>
    <w:rsid w:val="00D738B1"/>
    <w:rsid w:val="00D75350"/>
    <w:rsid w:val="00D80622"/>
    <w:rsid w:val="00D85231"/>
    <w:rsid w:val="00D85FCD"/>
    <w:rsid w:val="00D91C64"/>
    <w:rsid w:val="00D941CA"/>
    <w:rsid w:val="00DA177F"/>
    <w:rsid w:val="00DA4809"/>
    <w:rsid w:val="00DB5F83"/>
    <w:rsid w:val="00DC1BF7"/>
    <w:rsid w:val="00DC3DCF"/>
    <w:rsid w:val="00DC572D"/>
    <w:rsid w:val="00DC5833"/>
    <w:rsid w:val="00DD7DE6"/>
    <w:rsid w:val="00DD7F21"/>
    <w:rsid w:val="00DE099F"/>
    <w:rsid w:val="00DE3835"/>
    <w:rsid w:val="00DF254C"/>
    <w:rsid w:val="00E03F2B"/>
    <w:rsid w:val="00E05E49"/>
    <w:rsid w:val="00E064D4"/>
    <w:rsid w:val="00E067A8"/>
    <w:rsid w:val="00E1376D"/>
    <w:rsid w:val="00E15A50"/>
    <w:rsid w:val="00E165CC"/>
    <w:rsid w:val="00E22A23"/>
    <w:rsid w:val="00E25A34"/>
    <w:rsid w:val="00E32806"/>
    <w:rsid w:val="00E35A39"/>
    <w:rsid w:val="00E37B27"/>
    <w:rsid w:val="00E4089C"/>
    <w:rsid w:val="00E429E8"/>
    <w:rsid w:val="00E45347"/>
    <w:rsid w:val="00E458F9"/>
    <w:rsid w:val="00E45AE1"/>
    <w:rsid w:val="00E46002"/>
    <w:rsid w:val="00E46C88"/>
    <w:rsid w:val="00E54DEF"/>
    <w:rsid w:val="00E603BE"/>
    <w:rsid w:val="00E61393"/>
    <w:rsid w:val="00E6161E"/>
    <w:rsid w:val="00E62A1C"/>
    <w:rsid w:val="00E674AE"/>
    <w:rsid w:val="00E67D4A"/>
    <w:rsid w:val="00E70120"/>
    <w:rsid w:val="00E70713"/>
    <w:rsid w:val="00E7110D"/>
    <w:rsid w:val="00E75886"/>
    <w:rsid w:val="00E80244"/>
    <w:rsid w:val="00E821F2"/>
    <w:rsid w:val="00E834D0"/>
    <w:rsid w:val="00E84B7B"/>
    <w:rsid w:val="00E85D79"/>
    <w:rsid w:val="00E92D2F"/>
    <w:rsid w:val="00E97FAC"/>
    <w:rsid w:val="00EA5993"/>
    <w:rsid w:val="00EA6967"/>
    <w:rsid w:val="00EB3EC9"/>
    <w:rsid w:val="00EB6B57"/>
    <w:rsid w:val="00EC2B9A"/>
    <w:rsid w:val="00EC406A"/>
    <w:rsid w:val="00EC69A5"/>
    <w:rsid w:val="00ED1DEA"/>
    <w:rsid w:val="00ED5EBA"/>
    <w:rsid w:val="00ED7659"/>
    <w:rsid w:val="00EE0825"/>
    <w:rsid w:val="00EE2671"/>
    <w:rsid w:val="00EF529A"/>
    <w:rsid w:val="00F00380"/>
    <w:rsid w:val="00F03F43"/>
    <w:rsid w:val="00F0607C"/>
    <w:rsid w:val="00F077CC"/>
    <w:rsid w:val="00F117C3"/>
    <w:rsid w:val="00F123CB"/>
    <w:rsid w:val="00F14FCE"/>
    <w:rsid w:val="00F25FA6"/>
    <w:rsid w:val="00F26A8B"/>
    <w:rsid w:val="00F361EE"/>
    <w:rsid w:val="00F416F9"/>
    <w:rsid w:val="00F416FA"/>
    <w:rsid w:val="00F42097"/>
    <w:rsid w:val="00F51289"/>
    <w:rsid w:val="00F52498"/>
    <w:rsid w:val="00F552D3"/>
    <w:rsid w:val="00F677A5"/>
    <w:rsid w:val="00F712AC"/>
    <w:rsid w:val="00F73E75"/>
    <w:rsid w:val="00F76899"/>
    <w:rsid w:val="00F833AF"/>
    <w:rsid w:val="00F91034"/>
    <w:rsid w:val="00F91A04"/>
    <w:rsid w:val="00F94B20"/>
    <w:rsid w:val="00FA1280"/>
    <w:rsid w:val="00FB358C"/>
    <w:rsid w:val="00FC1B73"/>
    <w:rsid w:val="00FC4604"/>
    <w:rsid w:val="00FC4E83"/>
    <w:rsid w:val="00FC51E7"/>
    <w:rsid w:val="00FD0010"/>
    <w:rsid w:val="00FD111F"/>
    <w:rsid w:val="00FD14C4"/>
    <w:rsid w:val="00FD20D5"/>
    <w:rsid w:val="00FD7348"/>
    <w:rsid w:val="00FE3E95"/>
    <w:rsid w:val="00FF1A0A"/>
    <w:rsid w:val="00FF2B23"/>
    <w:rsid w:val="00FF2B25"/>
    <w:rsid w:val="00FF4468"/>
    <w:rsid w:val="00FF6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E1C3D"/>
  <w15:chartTrackingRefBased/>
  <w15:docId w15:val="{D079F22E-3725-434F-85D0-D08E25A31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F26"/>
  </w:style>
  <w:style w:type="paragraph" w:styleId="Heading1">
    <w:name w:val="heading 1"/>
    <w:basedOn w:val="Normal"/>
    <w:next w:val="Normal"/>
    <w:link w:val="Heading1Char"/>
    <w:uiPriority w:val="9"/>
    <w:qFormat/>
    <w:rsid w:val="000645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0645F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773D5"/>
    <w:rPr>
      <w:i/>
      <w:iCs/>
    </w:rPr>
  </w:style>
  <w:style w:type="paragraph" w:styleId="ListParagraph">
    <w:name w:val="List Paragraph"/>
    <w:basedOn w:val="Normal"/>
    <w:uiPriority w:val="34"/>
    <w:qFormat/>
    <w:rsid w:val="00880229"/>
    <w:pPr>
      <w:ind w:left="720"/>
      <w:contextualSpacing/>
    </w:pPr>
  </w:style>
  <w:style w:type="paragraph" w:styleId="NormalWeb">
    <w:name w:val="Normal (Web)"/>
    <w:basedOn w:val="Normal"/>
    <w:uiPriority w:val="99"/>
    <w:unhideWhenUsed/>
    <w:rsid w:val="00515E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4089C"/>
    <w:rPr>
      <w:color w:val="0000FF"/>
      <w:u w:val="single"/>
    </w:rPr>
  </w:style>
  <w:style w:type="paragraph" w:styleId="Header">
    <w:name w:val="header"/>
    <w:basedOn w:val="Normal"/>
    <w:link w:val="HeaderChar"/>
    <w:uiPriority w:val="99"/>
    <w:unhideWhenUsed/>
    <w:rsid w:val="006C2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595"/>
  </w:style>
  <w:style w:type="paragraph" w:styleId="Footer">
    <w:name w:val="footer"/>
    <w:basedOn w:val="Normal"/>
    <w:link w:val="FooterChar"/>
    <w:uiPriority w:val="99"/>
    <w:unhideWhenUsed/>
    <w:rsid w:val="006C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595"/>
  </w:style>
  <w:style w:type="character" w:styleId="Strong">
    <w:name w:val="Strong"/>
    <w:basedOn w:val="DefaultParagraphFont"/>
    <w:uiPriority w:val="22"/>
    <w:qFormat/>
    <w:rsid w:val="00CF7E9C"/>
    <w:rPr>
      <w:b/>
      <w:bCs/>
    </w:rPr>
  </w:style>
  <w:style w:type="character" w:customStyle="1" w:styleId="fontstyle01">
    <w:name w:val="fontstyle01"/>
    <w:basedOn w:val="DefaultParagraphFont"/>
    <w:rsid w:val="002F12A8"/>
    <w:rPr>
      <w:rFonts w:ascii="AdvOT46dcae81" w:hAnsi="AdvOT46dcae81" w:hint="default"/>
      <w:b w:val="0"/>
      <w:bCs w:val="0"/>
      <w:i w:val="0"/>
      <w:iCs w:val="0"/>
      <w:color w:val="000000"/>
      <w:sz w:val="18"/>
      <w:szCs w:val="18"/>
    </w:rPr>
  </w:style>
  <w:style w:type="character" w:customStyle="1" w:styleId="fontstyle21">
    <w:name w:val="fontstyle21"/>
    <w:basedOn w:val="DefaultParagraphFont"/>
    <w:rsid w:val="002F12A8"/>
    <w:rPr>
      <w:rFonts w:ascii="AdvOT46dcae81+20" w:hAnsi="AdvOT46dcae81+20" w:hint="default"/>
      <w:b w:val="0"/>
      <w:bCs w:val="0"/>
      <w:i w:val="0"/>
      <w:iCs w:val="0"/>
      <w:color w:val="000000"/>
      <w:sz w:val="18"/>
      <w:szCs w:val="18"/>
    </w:rPr>
  </w:style>
  <w:style w:type="paragraph" w:styleId="NoSpacing">
    <w:name w:val="No Spacing"/>
    <w:uiPriority w:val="1"/>
    <w:qFormat/>
    <w:rsid w:val="00DB5F83"/>
    <w:pPr>
      <w:spacing w:after="0" w:line="240" w:lineRule="auto"/>
    </w:pPr>
  </w:style>
  <w:style w:type="character" w:customStyle="1" w:styleId="Heading1Char">
    <w:name w:val="Heading 1 Char"/>
    <w:basedOn w:val="DefaultParagraphFont"/>
    <w:link w:val="Heading1"/>
    <w:uiPriority w:val="9"/>
    <w:rsid w:val="000645F8"/>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0645F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0531">
      <w:bodyDiv w:val="1"/>
      <w:marLeft w:val="0"/>
      <w:marRight w:val="0"/>
      <w:marTop w:val="0"/>
      <w:marBottom w:val="0"/>
      <w:divBdr>
        <w:top w:val="none" w:sz="0" w:space="0" w:color="auto"/>
        <w:left w:val="none" w:sz="0" w:space="0" w:color="auto"/>
        <w:bottom w:val="none" w:sz="0" w:space="0" w:color="auto"/>
        <w:right w:val="none" w:sz="0" w:space="0" w:color="auto"/>
      </w:divBdr>
    </w:div>
    <w:div w:id="31346266">
      <w:bodyDiv w:val="1"/>
      <w:marLeft w:val="0"/>
      <w:marRight w:val="0"/>
      <w:marTop w:val="0"/>
      <w:marBottom w:val="0"/>
      <w:divBdr>
        <w:top w:val="none" w:sz="0" w:space="0" w:color="auto"/>
        <w:left w:val="none" w:sz="0" w:space="0" w:color="auto"/>
        <w:bottom w:val="none" w:sz="0" w:space="0" w:color="auto"/>
        <w:right w:val="none" w:sz="0" w:space="0" w:color="auto"/>
      </w:divBdr>
    </w:div>
    <w:div w:id="39600975">
      <w:bodyDiv w:val="1"/>
      <w:marLeft w:val="0"/>
      <w:marRight w:val="0"/>
      <w:marTop w:val="0"/>
      <w:marBottom w:val="0"/>
      <w:divBdr>
        <w:top w:val="none" w:sz="0" w:space="0" w:color="auto"/>
        <w:left w:val="none" w:sz="0" w:space="0" w:color="auto"/>
        <w:bottom w:val="none" w:sz="0" w:space="0" w:color="auto"/>
        <w:right w:val="none" w:sz="0" w:space="0" w:color="auto"/>
      </w:divBdr>
    </w:div>
    <w:div w:id="47607678">
      <w:bodyDiv w:val="1"/>
      <w:marLeft w:val="0"/>
      <w:marRight w:val="0"/>
      <w:marTop w:val="0"/>
      <w:marBottom w:val="0"/>
      <w:divBdr>
        <w:top w:val="none" w:sz="0" w:space="0" w:color="auto"/>
        <w:left w:val="none" w:sz="0" w:space="0" w:color="auto"/>
        <w:bottom w:val="none" w:sz="0" w:space="0" w:color="auto"/>
        <w:right w:val="none" w:sz="0" w:space="0" w:color="auto"/>
      </w:divBdr>
    </w:div>
    <w:div w:id="48261521">
      <w:bodyDiv w:val="1"/>
      <w:marLeft w:val="0"/>
      <w:marRight w:val="0"/>
      <w:marTop w:val="0"/>
      <w:marBottom w:val="0"/>
      <w:divBdr>
        <w:top w:val="none" w:sz="0" w:space="0" w:color="auto"/>
        <w:left w:val="none" w:sz="0" w:space="0" w:color="auto"/>
        <w:bottom w:val="none" w:sz="0" w:space="0" w:color="auto"/>
        <w:right w:val="none" w:sz="0" w:space="0" w:color="auto"/>
      </w:divBdr>
    </w:div>
    <w:div w:id="54400015">
      <w:bodyDiv w:val="1"/>
      <w:marLeft w:val="0"/>
      <w:marRight w:val="0"/>
      <w:marTop w:val="0"/>
      <w:marBottom w:val="0"/>
      <w:divBdr>
        <w:top w:val="none" w:sz="0" w:space="0" w:color="auto"/>
        <w:left w:val="none" w:sz="0" w:space="0" w:color="auto"/>
        <w:bottom w:val="none" w:sz="0" w:space="0" w:color="auto"/>
        <w:right w:val="none" w:sz="0" w:space="0" w:color="auto"/>
      </w:divBdr>
    </w:div>
    <w:div w:id="70858657">
      <w:bodyDiv w:val="1"/>
      <w:marLeft w:val="0"/>
      <w:marRight w:val="0"/>
      <w:marTop w:val="0"/>
      <w:marBottom w:val="0"/>
      <w:divBdr>
        <w:top w:val="none" w:sz="0" w:space="0" w:color="auto"/>
        <w:left w:val="none" w:sz="0" w:space="0" w:color="auto"/>
        <w:bottom w:val="none" w:sz="0" w:space="0" w:color="auto"/>
        <w:right w:val="none" w:sz="0" w:space="0" w:color="auto"/>
      </w:divBdr>
    </w:div>
    <w:div w:id="72438228">
      <w:bodyDiv w:val="1"/>
      <w:marLeft w:val="0"/>
      <w:marRight w:val="0"/>
      <w:marTop w:val="0"/>
      <w:marBottom w:val="0"/>
      <w:divBdr>
        <w:top w:val="none" w:sz="0" w:space="0" w:color="auto"/>
        <w:left w:val="none" w:sz="0" w:space="0" w:color="auto"/>
        <w:bottom w:val="none" w:sz="0" w:space="0" w:color="auto"/>
        <w:right w:val="none" w:sz="0" w:space="0" w:color="auto"/>
      </w:divBdr>
    </w:div>
    <w:div w:id="86731616">
      <w:bodyDiv w:val="1"/>
      <w:marLeft w:val="0"/>
      <w:marRight w:val="0"/>
      <w:marTop w:val="0"/>
      <w:marBottom w:val="0"/>
      <w:divBdr>
        <w:top w:val="none" w:sz="0" w:space="0" w:color="auto"/>
        <w:left w:val="none" w:sz="0" w:space="0" w:color="auto"/>
        <w:bottom w:val="none" w:sz="0" w:space="0" w:color="auto"/>
        <w:right w:val="none" w:sz="0" w:space="0" w:color="auto"/>
      </w:divBdr>
    </w:div>
    <w:div w:id="99691982">
      <w:bodyDiv w:val="1"/>
      <w:marLeft w:val="0"/>
      <w:marRight w:val="0"/>
      <w:marTop w:val="0"/>
      <w:marBottom w:val="0"/>
      <w:divBdr>
        <w:top w:val="none" w:sz="0" w:space="0" w:color="auto"/>
        <w:left w:val="none" w:sz="0" w:space="0" w:color="auto"/>
        <w:bottom w:val="none" w:sz="0" w:space="0" w:color="auto"/>
        <w:right w:val="none" w:sz="0" w:space="0" w:color="auto"/>
      </w:divBdr>
    </w:div>
    <w:div w:id="106391528">
      <w:bodyDiv w:val="1"/>
      <w:marLeft w:val="0"/>
      <w:marRight w:val="0"/>
      <w:marTop w:val="0"/>
      <w:marBottom w:val="0"/>
      <w:divBdr>
        <w:top w:val="none" w:sz="0" w:space="0" w:color="auto"/>
        <w:left w:val="none" w:sz="0" w:space="0" w:color="auto"/>
        <w:bottom w:val="none" w:sz="0" w:space="0" w:color="auto"/>
        <w:right w:val="none" w:sz="0" w:space="0" w:color="auto"/>
      </w:divBdr>
    </w:div>
    <w:div w:id="106899645">
      <w:bodyDiv w:val="1"/>
      <w:marLeft w:val="0"/>
      <w:marRight w:val="0"/>
      <w:marTop w:val="0"/>
      <w:marBottom w:val="0"/>
      <w:divBdr>
        <w:top w:val="none" w:sz="0" w:space="0" w:color="auto"/>
        <w:left w:val="none" w:sz="0" w:space="0" w:color="auto"/>
        <w:bottom w:val="none" w:sz="0" w:space="0" w:color="auto"/>
        <w:right w:val="none" w:sz="0" w:space="0" w:color="auto"/>
      </w:divBdr>
    </w:div>
    <w:div w:id="108861483">
      <w:bodyDiv w:val="1"/>
      <w:marLeft w:val="0"/>
      <w:marRight w:val="0"/>
      <w:marTop w:val="0"/>
      <w:marBottom w:val="0"/>
      <w:divBdr>
        <w:top w:val="none" w:sz="0" w:space="0" w:color="auto"/>
        <w:left w:val="none" w:sz="0" w:space="0" w:color="auto"/>
        <w:bottom w:val="none" w:sz="0" w:space="0" w:color="auto"/>
        <w:right w:val="none" w:sz="0" w:space="0" w:color="auto"/>
      </w:divBdr>
    </w:div>
    <w:div w:id="120272070">
      <w:bodyDiv w:val="1"/>
      <w:marLeft w:val="0"/>
      <w:marRight w:val="0"/>
      <w:marTop w:val="0"/>
      <w:marBottom w:val="0"/>
      <w:divBdr>
        <w:top w:val="none" w:sz="0" w:space="0" w:color="auto"/>
        <w:left w:val="none" w:sz="0" w:space="0" w:color="auto"/>
        <w:bottom w:val="none" w:sz="0" w:space="0" w:color="auto"/>
        <w:right w:val="none" w:sz="0" w:space="0" w:color="auto"/>
      </w:divBdr>
    </w:div>
    <w:div w:id="133763837">
      <w:bodyDiv w:val="1"/>
      <w:marLeft w:val="0"/>
      <w:marRight w:val="0"/>
      <w:marTop w:val="0"/>
      <w:marBottom w:val="0"/>
      <w:divBdr>
        <w:top w:val="none" w:sz="0" w:space="0" w:color="auto"/>
        <w:left w:val="none" w:sz="0" w:space="0" w:color="auto"/>
        <w:bottom w:val="none" w:sz="0" w:space="0" w:color="auto"/>
        <w:right w:val="none" w:sz="0" w:space="0" w:color="auto"/>
      </w:divBdr>
    </w:div>
    <w:div w:id="144274836">
      <w:bodyDiv w:val="1"/>
      <w:marLeft w:val="0"/>
      <w:marRight w:val="0"/>
      <w:marTop w:val="0"/>
      <w:marBottom w:val="0"/>
      <w:divBdr>
        <w:top w:val="none" w:sz="0" w:space="0" w:color="auto"/>
        <w:left w:val="none" w:sz="0" w:space="0" w:color="auto"/>
        <w:bottom w:val="none" w:sz="0" w:space="0" w:color="auto"/>
        <w:right w:val="none" w:sz="0" w:space="0" w:color="auto"/>
      </w:divBdr>
    </w:div>
    <w:div w:id="155924523">
      <w:bodyDiv w:val="1"/>
      <w:marLeft w:val="0"/>
      <w:marRight w:val="0"/>
      <w:marTop w:val="0"/>
      <w:marBottom w:val="0"/>
      <w:divBdr>
        <w:top w:val="none" w:sz="0" w:space="0" w:color="auto"/>
        <w:left w:val="none" w:sz="0" w:space="0" w:color="auto"/>
        <w:bottom w:val="none" w:sz="0" w:space="0" w:color="auto"/>
        <w:right w:val="none" w:sz="0" w:space="0" w:color="auto"/>
      </w:divBdr>
    </w:div>
    <w:div w:id="162477017">
      <w:bodyDiv w:val="1"/>
      <w:marLeft w:val="0"/>
      <w:marRight w:val="0"/>
      <w:marTop w:val="0"/>
      <w:marBottom w:val="0"/>
      <w:divBdr>
        <w:top w:val="none" w:sz="0" w:space="0" w:color="auto"/>
        <w:left w:val="none" w:sz="0" w:space="0" w:color="auto"/>
        <w:bottom w:val="none" w:sz="0" w:space="0" w:color="auto"/>
        <w:right w:val="none" w:sz="0" w:space="0" w:color="auto"/>
      </w:divBdr>
    </w:div>
    <w:div w:id="171261414">
      <w:bodyDiv w:val="1"/>
      <w:marLeft w:val="0"/>
      <w:marRight w:val="0"/>
      <w:marTop w:val="0"/>
      <w:marBottom w:val="0"/>
      <w:divBdr>
        <w:top w:val="none" w:sz="0" w:space="0" w:color="auto"/>
        <w:left w:val="none" w:sz="0" w:space="0" w:color="auto"/>
        <w:bottom w:val="none" w:sz="0" w:space="0" w:color="auto"/>
        <w:right w:val="none" w:sz="0" w:space="0" w:color="auto"/>
      </w:divBdr>
    </w:div>
    <w:div w:id="175075949">
      <w:bodyDiv w:val="1"/>
      <w:marLeft w:val="0"/>
      <w:marRight w:val="0"/>
      <w:marTop w:val="0"/>
      <w:marBottom w:val="0"/>
      <w:divBdr>
        <w:top w:val="none" w:sz="0" w:space="0" w:color="auto"/>
        <w:left w:val="none" w:sz="0" w:space="0" w:color="auto"/>
        <w:bottom w:val="none" w:sz="0" w:space="0" w:color="auto"/>
        <w:right w:val="none" w:sz="0" w:space="0" w:color="auto"/>
      </w:divBdr>
    </w:div>
    <w:div w:id="191189448">
      <w:bodyDiv w:val="1"/>
      <w:marLeft w:val="0"/>
      <w:marRight w:val="0"/>
      <w:marTop w:val="0"/>
      <w:marBottom w:val="0"/>
      <w:divBdr>
        <w:top w:val="none" w:sz="0" w:space="0" w:color="auto"/>
        <w:left w:val="none" w:sz="0" w:space="0" w:color="auto"/>
        <w:bottom w:val="none" w:sz="0" w:space="0" w:color="auto"/>
        <w:right w:val="none" w:sz="0" w:space="0" w:color="auto"/>
      </w:divBdr>
    </w:div>
    <w:div w:id="191967540">
      <w:bodyDiv w:val="1"/>
      <w:marLeft w:val="0"/>
      <w:marRight w:val="0"/>
      <w:marTop w:val="0"/>
      <w:marBottom w:val="0"/>
      <w:divBdr>
        <w:top w:val="none" w:sz="0" w:space="0" w:color="auto"/>
        <w:left w:val="none" w:sz="0" w:space="0" w:color="auto"/>
        <w:bottom w:val="none" w:sz="0" w:space="0" w:color="auto"/>
        <w:right w:val="none" w:sz="0" w:space="0" w:color="auto"/>
      </w:divBdr>
    </w:div>
    <w:div w:id="197276474">
      <w:bodyDiv w:val="1"/>
      <w:marLeft w:val="0"/>
      <w:marRight w:val="0"/>
      <w:marTop w:val="0"/>
      <w:marBottom w:val="0"/>
      <w:divBdr>
        <w:top w:val="none" w:sz="0" w:space="0" w:color="auto"/>
        <w:left w:val="none" w:sz="0" w:space="0" w:color="auto"/>
        <w:bottom w:val="none" w:sz="0" w:space="0" w:color="auto"/>
        <w:right w:val="none" w:sz="0" w:space="0" w:color="auto"/>
      </w:divBdr>
    </w:div>
    <w:div w:id="197621620">
      <w:bodyDiv w:val="1"/>
      <w:marLeft w:val="0"/>
      <w:marRight w:val="0"/>
      <w:marTop w:val="0"/>
      <w:marBottom w:val="0"/>
      <w:divBdr>
        <w:top w:val="none" w:sz="0" w:space="0" w:color="auto"/>
        <w:left w:val="none" w:sz="0" w:space="0" w:color="auto"/>
        <w:bottom w:val="none" w:sz="0" w:space="0" w:color="auto"/>
        <w:right w:val="none" w:sz="0" w:space="0" w:color="auto"/>
      </w:divBdr>
    </w:div>
    <w:div w:id="198783762">
      <w:bodyDiv w:val="1"/>
      <w:marLeft w:val="0"/>
      <w:marRight w:val="0"/>
      <w:marTop w:val="0"/>
      <w:marBottom w:val="0"/>
      <w:divBdr>
        <w:top w:val="none" w:sz="0" w:space="0" w:color="auto"/>
        <w:left w:val="none" w:sz="0" w:space="0" w:color="auto"/>
        <w:bottom w:val="none" w:sz="0" w:space="0" w:color="auto"/>
        <w:right w:val="none" w:sz="0" w:space="0" w:color="auto"/>
      </w:divBdr>
    </w:div>
    <w:div w:id="203955449">
      <w:bodyDiv w:val="1"/>
      <w:marLeft w:val="0"/>
      <w:marRight w:val="0"/>
      <w:marTop w:val="0"/>
      <w:marBottom w:val="0"/>
      <w:divBdr>
        <w:top w:val="none" w:sz="0" w:space="0" w:color="auto"/>
        <w:left w:val="none" w:sz="0" w:space="0" w:color="auto"/>
        <w:bottom w:val="none" w:sz="0" w:space="0" w:color="auto"/>
        <w:right w:val="none" w:sz="0" w:space="0" w:color="auto"/>
      </w:divBdr>
    </w:div>
    <w:div w:id="207109854">
      <w:bodyDiv w:val="1"/>
      <w:marLeft w:val="0"/>
      <w:marRight w:val="0"/>
      <w:marTop w:val="0"/>
      <w:marBottom w:val="0"/>
      <w:divBdr>
        <w:top w:val="none" w:sz="0" w:space="0" w:color="auto"/>
        <w:left w:val="none" w:sz="0" w:space="0" w:color="auto"/>
        <w:bottom w:val="none" w:sz="0" w:space="0" w:color="auto"/>
        <w:right w:val="none" w:sz="0" w:space="0" w:color="auto"/>
      </w:divBdr>
    </w:div>
    <w:div w:id="208105865">
      <w:bodyDiv w:val="1"/>
      <w:marLeft w:val="0"/>
      <w:marRight w:val="0"/>
      <w:marTop w:val="0"/>
      <w:marBottom w:val="0"/>
      <w:divBdr>
        <w:top w:val="none" w:sz="0" w:space="0" w:color="auto"/>
        <w:left w:val="none" w:sz="0" w:space="0" w:color="auto"/>
        <w:bottom w:val="none" w:sz="0" w:space="0" w:color="auto"/>
        <w:right w:val="none" w:sz="0" w:space="0" w:color="auto"/>
      </w:divBdr>
    </w:div>
    <w:div w:id="217205720">
      <w:bodyDiv w:val="1"/>
      <w:marLeft w:val="0"/>
      <w:marRight w:val="0"/>
      <w:marTop w:val="0"/>
      <w:marBottom w:val="0"/>
      <w:divBdr>
        <w:top w:val="none" w:sz="0" w:space="0" w:color="auto"/>
        <w:left w:val="none" w:sz="0" w:space="0" w:color="auto"/>
        <w:bottom w:val="none" w:sz="0" w:space="0" w:color="auto"/>
        <w:right w:val="none" w:sz="0" w:space="0" w:color="auto"/>
      </w:divBdr>
    </w:div>
    <w:div w:id="226960690">
      <w:bodyDiv w:val="1"/>
      <w:marLeft w:val="0"/>
      <w:marRight w:val="0"/>
      <w:marTop w:val="0"/>
      <w:marBottom w:val="0"/>
      <w:divBdr>
        <w:top w:val="none" w:sz="0" w:space="0" w:color="auto"/>
        <w:left w:val="none" w:sz="0" w:space="0" w:color="auto"/>
        <w:bottom w:val="none" w:sz="0" w:space="0" w:color="auto"/>
        <w:right w:val="none" w:sz="0" w:space="0" w:color="auto"/>
      </w:divBdr>
    </w:div>
    <w:div w:id="228227861">
      <w:bodyDiv w:val="1"/>
      <w:marLeft w:val="0"/>
      <w:marRight w:val="0"/>
      <w:marTop w:val="0"/>
      <w:marBottom w:val="0"/>
      <w:divBdr>
        <w:top w:val="none" w:sz="0" w:space="0" w:color="auto"/>
        <w:left w:val="none" w:sz="0" w:space="0" w:color="auto"/>
        <w:bottom w:val="none" w:sz="0" w:space="0" w:color="auto"/>
        <w:right w:val="none" w:sz="0" w:space="0" w:color="auto"/>
      </w:divBdr>
      <w:divsChild>
        <w:div w:id="1391802093">
          <w:marLeft w:val="0"/>
          <w:marRight w:val="0"/>
          <w:marTop w:val="0"/>
          <w:marBottom w:val="0"/>
          <w:divBdr>
            <w:top w:val="none" w:sz="0" w:space="0" w:color="auto"/>
            <w:left w:val="none" w:sz="0" w:space="0" w:color="auto"/>
            <w:bottom w:val="none" w:sz="0" w:space="0" w:color="auto"/>
            <w:right w:val="none" w:sz="0" w:space="0" w:color="auto"/>
          </w:divBdr>
          <w:divsChild>
            <w:div w:id="1450661145">
              <w:marLeft w:val="0"/>
              <w:marRight w:val="0"/>
              <w:marTop w:val="0"/>
              <w:marBottom w:val="0"/>
              <w:divBdr>
                <w:top w:val="none" w:sz="0" w:space="0" w:color="auto"/>
                <w:left w:val="none" w:sz="0" w:space="0" w:color="auto"/>
                <w:bottom w:val="none" w:sz="0" w:space="0" w:color="auto"/>
                <w:right w:val="none" w:sz="0" w:space="0" w:color="auto"/>
              </w:divBdr>
              <w:divsChild>
                <w:div w:id="305816715">
                  <w:marLeft w:val="0"/>
                  <w:marRight w:val="0"/>
                  <w:marTop w:val="0"/>
                  <w:marBottom w:val="0"/>
                  <w:divBdr>
                    <w:top w:val="none" w:sz="0" w:space="0" w:color="auto"/>
                    <w:left w:val="none" w:sz="0" w:space="0" w:color="auto"/>
                    <w:bottom w:val="none" w:sz="0" w:space="0" w:color="auto"/>
                    <w:right w:val="none" w:sz="0" w:space="0" w:color="auto"/>
                  </w:divBdr>
                  <w:divsChild>
                    <w:div w:id="964777353">
                      <w:marLeft w:val="1605"/>
                      <w:marRight w:val="1605"/>
                      <w:marTop w:val="0"/>
                      <w:marBottom w:val="0"/>
                      <w:divBdr>
                        <w:top w:val="none" w:sz="0" w:space="0" w:color="auto"/>
                        <w:left w:val="none" w:sz="0" w:space="0" w:color="auto"/>
                        <w:bottom w:val="none" w:sz="0" w:space="0" w:color="auto"/>
                        <w:right w:val="none" w:sz="0" w:space="0" w:color="auto"/>
                      </w:divBdr>
                      <w:divsChild>
                        <w:div w:id="143944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577603">
          <w:marLeft w:val="0"/>
          <w:marRight w:val="0"/>
          <w:marTop w:val="0"/>
          <w:marBottom w:val="0"/>
          <w:divBdr>
            <w:top w:val="none" w:sz="0" w:space="0" w:color="auto"/>
            <w:left w:val="none" w:sz="0" w:space="0" w:color="auto"/>
            <w:bottom w:val="none" w:sz="0" w:space="0" w:color="auto"/>
            <w:right w:val="none" w:sz="0" w:space="0" w:color="auto"/>
          </w:divBdr>
          <w:divsChild>
            <w:div w:id="39980504">
              <w:marLeft w:val="0"/>
              <w:marRight w:val="0"/>
              <w:marTop w:val="0"/>
              <w:marBottom w:val="0"/>
              <w:divBdr>
                <w:top w:val="none" w:sz="0" w:space="0" w:color="auto"/>
                <w:left w:val="none" w:sz="0" w:space="0" w:color="auto"/>
                <w:bottom w:val="none" w:sz="0" w:space="0" w:color="auto"/>
                <w:right w:val="none" w:sz="0" w:space="0" w:color="auto"/>
              </w:divBdr>
              <w:divsChild>
                <w:div w:id="1209297147">
                  <w:marLeft w:val="0"/>
                  <w:marRight w:val="0"/>
                  <w:marTop w:val="0"/>
                  <w:marBottom w:val="0"/>
                  <w:divBdr>
                    <w:top w:val="none" w:sz="0" w:space="0" w:color="auto"/>
                    <w:left w:val="none" w:sz="0" w:space="0" w:color="auto"/>
                    <w:bottom w:val="none" w:sz="0" w:space="0" w:color="auto"/>
                    <w:right w:val="none" w:sz="0" w:space="0" w:color="auto"/>
                  </w:divBdr>
                  <w:divsChild>
                    <w:div w:id="1936934972">
                      <w:marLeft w:val="0"/>
                      <w:marRight w:val="180"/>
                      <w:marTop w:val="0"/>
                      <w:marBottom w:val="0"/>
                      <w:divBdr>
                        <w:top w:val="none" w:sz="0" w:space="0" w:color="auto"/>
                        <w:left w:val="none" w:sz="0" w:space="0" w:color="auto"/>
                        <w:bottom w:val="none" w:sz="0" w:space="0" w:color="auto"/>
                        <w:right w:val="none" w:sz="0" w:space="0" w:color="auto"/>
                      </w:divBdr>
                      <w:divsChild>
                        <w:div w:id="1631667291">
                          <w:marLeft w:val="0"/>
                          <w:marRight w:val="0"/>
                          <w:marTop w:val="0"/>
                          <w:marBottom w:val="0"/>
                          <w:divBdr>
                            <w:top w:val="none" w:sz="0" w:space="0" w:color="auto"/>
                            <w:left w:val="none" w:sz="0" w:space="0" w:color="auto"/>
                            <w:bottom w:val="none" w:sz="0" w:space="0" w:color="auto"/>
                            <w:right w:val="none" w:sz="0" w:space="0" w:color="auto"/>
                          </w:divBdr>
                          <w:divsChild>
                            <w:div w:id="53366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510553">
      <w:bodyDiv w:val="1"/>
      <w:marLeft w:val="0"/>
      <w:marRight w:val="0"/>
      <w:marTop w:val="0"/>
      <w:marBottom w:val="0"/>
      <w:divBdr>
        <w:top w:val="none" w:sz="0" w:space="0" w:color="auto"/>
        <w:left w:val="none" w:sz="0" w:space="0" w:color="auto"/>
        <w:bottom w:val="none" w:sz="0" w:space="0" w:color="auto"/>
        <w:right w:val="none" w:sz="0" w:space="0" w:color="auto"/>
      </w:divBdr>
    </w:div>
    <w:div w:id="238250849">
      <w:bodyDiv w:val="1"/>
      <w:marLeft w:val="0"/>
      <w:marRight w:val="0"/>
      <w:marTop w:val="0"/>
      <w:marBottom w:val="0"/>
      <w:divBdr>
        <w:top w:val="none" w:sz="0" w:space="0" w:color="auto"/>
        <w:left w:val="none" w:sz="0" w:space="0" w:color="auto"/>
        <w:bottom w:val="none" w:sz="0" w:space="0" w:color="auto"/>
        <w:right w:val="none" w:sz="0" w:space="0" w:color="auto"/>
      </w:divBdr>
    </w:div>
    <w:div w:id="241063863">
      <w:bodyDiv w:val="1"/>
      <w:marLeft w:val="0"/>
      <w:marRight w:val="0"/>
      <w:marTop w:val="0"/>
      <w:marBottom w:val="0"/>
      <w:divBdr>
        <w:top w:val="none" w:sz="0" w:space="0" w:color="auto"/>
        <w:left w:val="none" w:sz="0" w:space="0" w:color="auto"/>
        <w:bottom w:val="none" w:sz="0" w:space="0" w:color="auto"/>
        <w:right w:val="none" w:sz="0" w:space="0" w:color="auto"/>
      </w:divBdr>
    </w:div>
    <w:div w:id="245650141">
      <w:bodyDiv w:val="1"/>
      <w:marLeft w:val="0"/>
      <w:marRight w:val="0"/>
      <w:marTop w:val="0"/>
      <w:marBottom w:val="0"/>
      <w:divBdr>
        <w:top w:val="none" w:sz="0" w:space="0" w:color="auto"/>
        <w:left w:val="none" w:sz="0" w:space="0" w:color="auto"/>
        <w:bottom w:val="none" w:sz="0" w:space="0" w:color="auto"/>
        <w:right w:val="none" w:sz="0" w:space="0" w:color="auto"/>
      </w:divBdr>
    </w:div>
    <w:div w:id="246354540">
      <w:bodyDiv w:val="1"/>
      <w:marLeft w:val="0"/>
      <w:marRight w:val="0"/>
      <w:marTop w:val="0"/>
      <w:marBottom w:val="0"/>
      <w:divBdr>
        <w:top w:val="none" w:sz="0" w:space="0" w:color="auto"/>
        <w:left w:val="none" w:sz="0" w:space="0" w:color="auto"/>
        <w:bottom w:val="none" w:sz="0" w:space="0" w:color="auto"/>
        <w:right w:val="none" w:sz="0" w:space="0" w:color="auto"/>
      </w:divBdr>
    </w:div>
    <w:div w:id="255141554">
      <w:bodyDiv w:val="1"/>
      <w:marLeft w:val="0"/>
      <w:marRight w:val="0"/>
      <w:marTop w:val="0"/>
      <w:marBottom w:val="0"/>
      <w:divBdr>
        <w:top w:val="none" w:sz="0" w:space="0" w:color="auto"/>
        <w:left w:val="none" w:sz="0" w:space="0" w:color="auto"/>
        <w:bottom w:val="none" w:sz="0" w:space="0" w:color="auto"/>
        <w:right w:val="none" w:sz="0" w:space="0" w:color="auto"/>
      </w:divBdr>
    </w:div>
    <w:div w:id="274142622">
      <w:bodyDiv w:val="1"/>
      <w:marLeft w:val="0"/>
      <w:marRight w:val="0"/>
      <w:marTop w:val="0"/>
      <w:marBottom w:val="0"/>
      <w:divBdr>
        <w:top w:val="none" w:sz="0" w:space="0" w:color="auto"/>
        <w:left w:val="none" w:sz="0" w:space="0" w:color="auto"/>
        <w:bottom w:val="none" w:sz="0" w:space="0" w:color="auto"/>
        <w:right w:val="none" w:sz="0" w:space="0" w:color="auto"/>
      </w:divBdr>
    </w:div>
    <w:div w:id="290015205">
      <w:bodyDiv w:val="1"/>
      <w:marLeft w:val="0"/>
      <w:marRight w:val="0"/>
      <w:marTop w:val="0"/>
      <w:marBottom w:val="0"/>
      <w:divBdr>
        <w:top w:val="none" w:sz="0" w:space="0" w:color="auto"/>
        <w:left w:val="none" w:sz="0" w:space="0" w:color="auto"/>
        <w:bottom w:val="none" w:sz="0" w:space="0" w:color="auto"/>
        <w:right w:val="none" w:sz="0" w:space="0" w:color="auto"/>
      </w:divBdr>
    </w:div>
    <w:div w:id="302270798">
      <w:bodyDiv w:val="1"/>
      <w:marLeft w:val="0"/>
      <w:marRight w:val="0"/>
      <w:marTop w:val="0"/>
      <w:marBottom w:val="0"/>
      <w:divBdr>
        <w:top w:val="none" w:sz="0" w:space="0" w:color="auto"/>
        <w:left w:val="none" w:sz="0" w:space="0" w:color="auto"/>
        <w:bottom w:val="none" w:sz="0" w:space="0" w:color="auto"/>
        <w:right w:val="none" w:sz="0" w:space="0" w:color="auto"/>
      </w:divBdr>
    </w:div>
    <w:div w:id="308287068">
      <w:bodyDiv w:val="1"/>
      <w:marLeft w:val="0"/>
      <w:marRight w:val="0"/>
      <w:marTop w:val="0"/>
      <w:marBottom w:val="0"/>
      <w:divBdr>
        <w:top w:val="none" w:sz="0" w:space="0" w:color="auto"/>
        <w:left w:val="none" w:sz="0" w:space="0" w:color="auto"/>
        <w:bottom w:val="none" w:sz="0" w:space="0" w:color="auto"/>
        <w:right w:val="none" w:sz="0" w:space="0" w:color="auto"/>
      </w:divBdr>
    </w:div>
    <w:div w:id="316037300">
      <w:bodyDiv w:val="1"/>
      <w:marLeft w:val="0"/>
      <w:marRight w:val="0"/>
      <w:marTop w:val="0"/>
      <w:marBottom w:val="0"/>
      <w:divBdr>
        <w:top w:val="none" w:sz="0" w:space="0" w:color="auto"/>
        <w:left w:val="none" w:sz="0" w:space="0" w:color="auto"/>
        <w:bottom w:val="none" w:sz="0" w:space="0" w:color="auto"/>
        <w:right w:val="none" w:sz="0" w:space="0" w:color="auto"/>
      </w:divBdr>
    </w:div>
    <w:div w:id="316153935">
      <w:bodyDiv w:val="1"/>
      <w:marLeft w:val="0"/>
      <w:marRight w:val="0"/>
      <w:marTop w:val="0"/>
      <w:marBottom w:val="0"/>
      <w:divBdr>
        <w:top w:val="none" w:sz="0" w:space="0" w:color="auto"/>
        <w:left w:val="none" w:sz="0" w:space="0" w:color="auto"/>
        <w:bottom w:val="none" w:sz="0" w:space="0" w:color="auto"/>
        <w:right w:val="none" w:sz="0" w:space="0" w:color="auto"/>
      </w:divBdr>
    </w:div>
    <w:div w:id="321592324">
      <w:bodyDiv w:val="1"/>
      <w:marLeft w:val="0"/>
      <w:marRight w:val="0"/>
      <w:marTop w:val="0"/>
      <w:marBottom w:val="0"/>
      <w:divBdr>
        <w:top w:val="none" w:sz="0" w:space="0" w:color="auto"/>
        <w:left w:val="none" w:sz="0" w:space="0" w:color="auto"/>
        <w:bottom w:val="none" w:sz="0" w:space="0" w:color="auto"/>
        <w:right w:val="none" w:sz="0" w:space="0" w:color="auto"/>
      </w:divBdr>
    </w:div>
    <w:div w:id="329718155">
      <w:bodyDiv w:val="1"/>
      <w:marLeft w:val="0"/>
      <w:marRight w:val="0"/>
      <w:marTop w:val="0"/>
      <w:marBottom w:val="0"/>
      <w:divBdr>
        <w:top w:val="none" w:sz="0" w:space="0" w:color="auto"/>
        <w:left w:val="none" w:sz="0" w:space="0" w:color="auto"/>
        <w:bottom w:val="none" w:sz="0" w:space="0" w:color="auto"/>
        <w:right w:val="none" w:sz="0" w:space="0" w:color="auto"/>
      </w:divBdr>
    </w:div>
    <w:div w:id="330182433">
      <w:bodyDiv w:val="1"/>
      <w:marLeft w:val="0"/>
      <w:marRight w:val="0"/>
      <w:marTop w:val="0"/>
      <w:marBottom w:val="0"/>
      <w:divBdr>
        <w:top w:val="none" w:sz="0" w:space="0" w:color="auto"/>
        <w:left w:val="none" w:sz="0" w:space="0" w:color="auto"/>
        <w:bottom w:val="none" w:sz="0" w:space="0" w:color="auto"/>
        <w:right w:val="none" w:sz="0" w:space="0" w:color="auto"/>
      </w:divBdr>
    </w:div>
    <w:div w:id="337928504">
      <w:bodyDiv w:val="1"/>
      <w:marLeft w:val="0"/>
      <w:marRight w:val="0"/>
      <w:marTop w:val="0"/>
      <w:marBottom w:val="0"/>
      <w:divBdr>
        <w:top w:val="none" w:sz="0" w:space="0" w:color="auto"/>
        <w:left w:val="none" w:sz="0" w:space="0" w:color="auto"/>
        <w:bottom w:val="none" w:sz="0" w:space="0" w:color="auto"/>
        <w:right w:val="none" w:sz="0" w:space="0" w:color="auto"/>
      </w:divBdr>
    </w:div>
    <w:div w:id="340545941">
      <w:bodyDiv w:val="1"/>
      <w:marLeft w:val="0"/>
      <w:marRight w:val="0"/>
      <w:marTop w:val="0"/>
      <w:marBottom w:val="0"/>
      <w:divBdr>
        <w:top w:val="none" w:sz="0" w:space="0" w:color="auto"/>
        <w:left w:val="none" w:sz="0" w:space="0" w:color="auto"/>
        <w:bottom w:val="none" w:sz="0" w:space="0" w:color="auto"/>
        <w:right w:val="none" w:sz="0" w:space="0" w:color="auto"/>
      </w:divBdr>
    </w:div>
    <w:div w:id="368338443">
      <w:bodyDiv w:val="1"/>
      <w:marLeft w:val="0"/>
      <w:marRight w:val="0"/>
      <w:marTop w:val="0"/>
      <w:marBottom w:val="0"/>
      <w:divBdr>
        <w:top w:val="none" w:sz="0" w:space="0" w:color="auto"/>
        <w:left w:val="none" w:sz="0" w:space="0" w:color="auto"/>
        <w:bottom w:val="none" w:sz="0" w:space="0" w:color="auto"/>
        <w:right w:val="none" w:sz="0" w:space="0" w:color="auto"/>
      </w:divBdr>
    </w:div>
    <w:div w:id="374085191">
      <w:bodyDiv w:val="1"/>
      <w:marLeft w:val="0"/>
      <w:marRight w:val="0"/>
      <w:marTop w:val="0"/>
      <w:marBottom w:val="0"/>
      <w:divBdr>
        <w:top w:val="none" w:sz="0" w:space="0" w:color="auto"/>
        <w:left w:val="none" w:sz="0" w:space="0" w:color="auto"/>
        <w:bottom w:val="none" w:sz="0" w:space="0" w:color="auto"/>
        <w:right w:val="none" w:sz="0" w:space="0" w:color="auto"/>
      </w:divBdr>
    </w:div>
    <w:div w:id="379668094">
      <w:bodyDiv w:val="1"/>
      <w:marLeft w:val="0"/>
      <w:marRight w:val="0"/>
      <w:marTop w:val="0"/>
      <w:marBottom w:val="0"/>
      <w:divBdr>
        <w:top w:val="none" w:sz="0" w:space="0" w:color="auto"/>
        <w:left w:val="none" w:sz="0" w:space="0" w:color="auto"/>
        <w:bottom w:val="none" w:sz="0" w:space="0" w:color="auto"/>
        <w:right w:val="none" w:sz="0" w:space="0" w:color="auto"/>
      </w:divBdr>
    </w:div>
    <w:div w:id="395860983">
      <w:bodyDiv w:val="1"/>
      <w:marLeft w:val="0"/>
      <w:marRight w:val="0"/>
      <w:marTop w:val="0"/>
      <w:marBottom w:val="0"/>
      <w:divBdr>
        <w:top w:val="none" w:sz="0" w:space="0" w:color="auto"/>
        <w:left w:val="none" w:sz="0" w:space="0" w:color="auto"/>
        <w:bottom w:val="none" w:sz="0" w:space="0" w:color="auto"/>
        <w:right w:val="none" w:sz="0" w:space="0" w:color="auto"/>
      </w:divBdr>
    </w:div>
    <w:div w:id="395861450">
      <w:bodyDiv w:val="1"/>
      <w:marLeft w:val="0"/>
      <w:marRight w:val="0"/>
      <w:marTop w:val="0"/>
      <w:marBottom w:val="0"/>
      <w:divBdr>
        <w:top w:val="none" w:sz="0" w:space="0" w:color="auto"/>
        <w:left w:val="none" w:sz="0" w:space="0" w:color="auto"/>
        <w:bottom w:val="none" w:sz="0" w:space="0" w:color="auto"/>
        <w:right w:val="none" w:sz="0" w:space="0" w:color="auto"/>
      </w:divBdr>
    </w:div>
    <w:div w:id="402072359">
      <w:bodyDiv w:val="1"/>
      <w:marLeft w:val="0"/>
      <w:marRight w:val="0"/>
      <w:marTop w:val="0"/>
      <w:marBottom w:val="0"/>
      <w:divBdr>
        <w:top w:val="none" w:sz="0" w:space="0" w:color="auto"/>
        <w:left w:val="none" w:sz="0" w:space="0" w:color="auto"/>
        <w:bottom w:val="none" w:sz="0" w:space="0" w:color="auto"/>
        <w:right w:val="none" w:sz="0" w:space="0" w:color="auto"/>
      </w:divBdr>
    </w:div>
    <w:div w:id="409498258">
      <w:bodyDiv w:val="1"/>
      <w:marLeft w:val="0"/>
      <w:marRight w:val="0"/>
      <w:marTop w:val="0"/>
      <w:marBottom w:val="0"/>
      <w:divBdr>
        <w:top w:val="none" w:sz="0" w:space="0" w:color="auto"/>
        <w:left w:val="none" w:sz="0" w:space="0" w:color="auto"/>
        <w:bottom w:val="none" w:sz="0" w:space="0" w:color="auto"/>
        <w:right w:val="none" w:sz="0" w:space="0" w:color="auto"/>
      </w:divBdr>
    </w:div>
    <w:div w:id="425347262">
      <w:bodyDiv w:val="1"/>
      <w:marLeft w:val="0"/>
      <w:marRight w:val="0"/>
      <w:marTop w:val="0"/>
      <w:marBottom w:val="0"/>
      <w:divBdr>
        <w:top w:val="none" w:sz="0" w:space="0" w:color="auto"/>
        <w:left w:val="none" w:sz="0" w:space="0" w:color="auto"/>
        <w:bottom w:val="none" w:sz="0" w:space="0" w:color="auto"/>
        <w:right w:val="none" w:sz="0" w:space="0" w:color="auto"/>
      </w:divBdr>
    </w:div>
    <w:div w:id="425545081">
      <w:bodyDiv w:val="1"/>
      <w:marLeft w:val="0"/>
      <w:marRight w:val="0"/>
      <w:marTop w:val="0"/>
      <w:marBottom w:val="0"/>
      <w:divBdr>
        <w:top w:val="none" w:sz="0" w:space="0" w:color="auto"/>
        <w:left w:val="none" w:sz="0" w:space="0" w:color="auto"/>
        <w:bottom w:val="none" w:sz="0" w:space="0" w:color="auto"/>
        <w:right w:val="none" w:sz="0" w:space="0" w:color="auto"/>
      </w:divBdr>
    </w:div>
    <w:div w:id="432435623">
      <w:bodyDiv w:val="1"/>
      <w:marLeft w:val="0"/>
      <w:marRight w:val="0"/>
      <w:marTop w:val="0"/>
      <w:marBottom w:val="0"/>
      <w:divBdr>
        <w:top w:val="none" w:sz="0" w:space="0" w:color="auto"/>
        <w:left w:val="none" w:sz="0" w:space="0" w:color="auto"/>
        <w:bottom w:val="none" w:sz="0" w:space="0" w:color="auto"/>
        <w:right w:val="none" w:sz="0" w:space="0" w:color="auto"/>
      </w:divBdr>
    </w:div>
    <w:div w:id="433475204">
      <w:bodyDiv w:val="1"/>
      <w:marLeft w:val="0"/>
      <w:marRight w:val="0"/>
      <w:marTop w:val="0"/>
      <w:marBottom w:val="0"/>
      <w:divBdr>
        <w:top w:val="none" w:sz="0" w:space="0" w:color="auto"/>
        <w:left w:val="none" w:sz="0" w:space="0" w:color="auto"/>
        <w:bottom w:val="none" w:sz="0" w:space="0" w:color="auto"/>
        <w:right w:val="none" w:sz="0" w:space="0" w:color="auto"/>
      </w:divBdr>
    </w:div>
    <w:div w:id="435322748">
      <w:bodyDiv w:val="1"/>
      <w:marLeft w:val="0"/>
      <w:marRight w:val="0"/>
      <w:marTop w:val="0"/>
      <w:marBottom w:val="0"/>
      <w:divBdr>
        <w:top w:val="none" w:sz="0" w:space="0" w:color="auto"/>
        <w:left w:val="none" w:sz="0" w:space="0" w:color="auto"/>
        <w:bottom w:val="none" w:sz="0" w:space="0" w:color="auto"/>
        <w:right w:val="none" w:sz="0" w:space="0" w:color="auto"/>
      </w:divBdr>
    </w:div>
    <w:div w:id="436408037">
      <w:bodyDiv w:val="1"/>
      <w:marLeft w:val="0"/>
      <w:marRight w:val="0"/>
      <w:marTop w:val="0"/>
      <w:marBottom w:val="0"/>
      <w:divBdr>
        <w:top w:val="none" w:sz="0" w:space="0" w:color="auto"/>
        <w:left w:val="none" w:sz="0" w:space="0" w:color="auto"/>
        <w:bottom w:val="none" w:sz="0" w:space="0" w:color="auto"/>
        <w:right w:val="none" w:sz="0" w:space="0" w:color="auto"/>
      </w:divBdr>
    </w:div>
    <w:div w:id="457141569">
      <w:bodyDiv w:val="1"/>
      <w:marLeft w:val="0"/>
      <w:marRight w:val="0"/>
      <w:marTop w:val="0"/>
      <w:marBottom w:val="0"/>
      <w:divBdr>
        <w:top w:val="none" w:sz="0" w:space="0" w:color="auto"/>
        <w:left w:val="none" w:sz="0" w:space="0" w:color="auto"/>
        <w:bottom w:val="none" w:sz="0" w:space="0" w:color="auto"/>
        <w:right w:val="none" w:sz="0" w:space="0" w:color="auto"/>
      </w:divBdr>
    </w:div>
    <w:div w:id="457916447">
      <w:bodyDiv w:val="1"/>
      <w:marLeft w:val="0"/>
      <w:marRight w:val="0"/>
      <w:marTop w:val="0"/>
      <w:marBottom w:val="0"/>
      <w:divBdr>
        <w:top w:val="none" w:sz="0" w:space="0" w:color="auto"/>
        <w:left w:val="none" w:sz="0" w:space="0" w:color="auto"/>
        <w:bottom w:val="none" w:sz="0" w:space="0" w:color="auto"/>
        <w:right w:val="none" w:sz="0" w:space="0" w:color="auto"/>
      </w:divBdr>
    </w:div>
    <w:div w:id="464782294">
      <w:bodyDiv w:val="1"/>
      <w:marLeft w:val="0"/>
      <w:marRight w:val="0"/>
      <w:marTop w:val="0"/>
      <w:marBottom w:val="0"/>
      <w:divBdr>
        <w:top w:val="none" w:sz="0" w:space="0" w:color="auto"/>
        <w:left w:val="none" w:sz="0" w:space="0" w:color="auto"/>
        <w:bottom w:val="none" w:sz="0" w:space="0" w:color="auto"/>
        <w:right w:val="none" w:sz="0" w:space="0" w:color="auto"/>
      </w:divBdr>
    </w:div>
    <w:div w:id="484048985">
      <w:bodyDiv w:val="1"/>
      <w:marLeft w:val="0"/>
      <w:marRight w:val="0"/>
      <w:marTop w:val="0"/>
      <w:marBottom w:val="0"/>
      <w:divBdr>
        <w:top w:val="none" w:sz="0" w:space="0" w:color="auto"/>
        <w:left w:val="none" w:sz="0" w:space="0" w:color="auto"/>
        <w:bottom w:val="none" w:sz="0" w:space="0" w:color="auto"/>
        <w:right w:val="none" w:sz="0" w:space="0" w:color="auto"/>
      </w:divBdr>
    </w:div>
    <w:div w:id="485829910">
      <w:bodyDiv w:val="1"/>
      <w:marLeft w:val="0"/>
      <w:marRight w:val="0"/>
      <w:marTop w:val="0"/>
      <w:marBottom w:val="0"/>
      <w:divBdr>
        <w:top w:val="none" w:sz="0" w:space="0" w:color="auto"/>
        <w:left w:val="none" w:sz="0" w:space="0" w:color="auto"/>
        <w:bottom w:val="none" w:sz="0" w:space="0" w:color="auto"/>
        <w:right w:val="none" w:sz="0" w:space="0" w:color="auto"/>
      </w:divBdr>
    </w:div>
    <w:div w:id="492448850">
      <w:bodyDiv w:val="1"/>
      <w:marLeft w:val="0"/>
      <w:marRight w:val="0"/>
      <w:marTop w:val="0"/>
      <w:marBottom w:val="0"/>
      <w:divBdr>
        <w:top w:val="none" w:sz="0" w:space="0" w:color="auto"/>
        <w:left w:val="none" w:sz="0" w:space="0" w:color="auto"/>
        <w:bottom w:val="none" w:sz="0" w:space="0" w:color="auto"/>
        <w:right w:val="none" w:sz="0" w:space="0" w:color="auto"/>
      </w:divBdr>
    </w:div>
    <w:div w:id="502479226">
      <w:bodyDiv w:val="1"/>
      <w:marLeft w:val="0"/>
      <w:marRight w:val="0"/>
      <w:marTop w:val="0"/>
      <w:marBottom w:val="0"/>
      <w:divBdr>
        <w:top w:val="none" w:sz="0" w:space="0" w:color="auto"/>
        <w:left w:val="none" w:sz="0" w:space="0" w:color="auto"/>
        <w:bottom w:val="none" w:sz="0" w:space="0" w:color="auto"/>
        <w:right w:val="none" w:sz="0" w:space="0" w:color="auto"/>
      </w:divBdr>
    </w:div>
    <w:div w:id="504982902">
      <w:bodyDiv w:val="1"/>
      <w:marLeft w:val="0"/>
      <w:marRight w:val="0"/>
      <w:marTop w:val="0"/>
      <w:marBottom w:val="0"/>
      <w:divBdr>
        <w:top w:val="none" w:sz="0" w:space="0" w:color="auto"/>
        <w:left w:val="none" w:sz="0" w:space="0" w:color="auto"/>
        <w:bottom w:val="none" w:sz="0" w:space="0" w:color="auto"/>
        <w:right w:val="none" w:sz="0" w:space="0" w:color="auto"/>
      </w:divBdr>
    </w:div>
    <w:div w:id="526647535">
      <w:bodyDiv w:val="1"/>
      <w:marLeft w:val="0"/>
      <w:marRight w:val="0"/>
      <w:marTop w:val="0"/>
      <w:marBottom w:val="0"/>
      <w:divBdr>
        <w:top w:val="none" w:sz="0" w:space="0" w:color="auto"/>
        <w:left w:val="none" w:sz="0" w:space="0" w:color="auto"/>
        <w:bottom w:val="none" w:sz="0" w:space="0" w:color="auto"/>
        <w:right w:val="none" w:sz="0" w:space="0" w:color="auto"/>
      </w:divBdr>
    </w:div>
    <w:div w:id="541018158">
      <w:bodyDiv w:val="1"/>
      <w:marLeft w:val="0"/>
      <w:marRight w:val="0"/>
      <w:marTop w:val="0"/>
      <w:marBottom w:val="0"/>
      <w:divBdr>
        <w:top w:val="none" w:sz="0" w:space="0" w:color="auto"/>
        <w:left w:val="none" w:sz="0" w:space="0" w:color="auto"/>
        <w:bottom w:val="none" w:sz="0" w:space="0" w:color="auto"/>
        <w:right w:val="none" w:sz="0" w:space="0" w:color="auto"/>
      </w:divBdr>
    </w:div>
    <w:div w:id="544217045">
      <w:bodyDiv w:val="1"/>
      <w:marLeft w:val="0"/>
      <w:marRight w:val="0"/>
      <w:marTop w:val="0"/>
      <w:marBottom w:val="0"/>
      <w:divBdr>
        <w:top w:val="none" w:sz="0" w:space="0" w:color="auto"/>
        <w:left w:val="none" w:sz="0" w:space="0" w:color="auto"/>
        <w:bottom w:val="none" w:sz="0" w:space="0" w:color="auto"/>
        <w:right w:val="none" w:sz="0" w:space="0" w:color="auto"/>
      </w:divBdr>
    </w:div>
    <w:div w:id="546842225">
      <w:bodyDiv w:val="1"/>
      <w:marLeft w:val="0"/>
      <w:marRight w:val="0"/>
      <w:marTop w:val="0"/>
      <w:marBottom w:val="0"/>
      <w:divBdr>
        <w:top w:val="none" w:sz="0" w:space="0" w:color="auto"/>
        <w:left w:val="none" w:sz="0" w:space="0" w:color="auto"/>
        <w:bottom w:val="none" w:sz="0" w:space="0" w:color="auto"/>
        <w:right w:val="none" w:sz="0" w:space="0" w:color="auto"/>
      </w:divBdr>
    </w:div>
    <w:div w:id="547492110">
      <w:bodyDiv w:val="1"/>
      <w:marLeft w:val="0"/>
      <w:marRight w:val="0"/>
      <w:marTop w:val="0"/>
      <w:marBottom w:val="0"/>
      <w:divBdr>
        <w:top w:val="none" w:sz="0" w:space="0" w:color="auto"/>
        <w:left w:val="none" w:sz="0" w:space="0" w:color="auto"/>
        <w:bottom w:val="none" w:sz="0" w:space="0" w:color="auto"/>
        <w:right w:val="none" w:sz="0" w:space="0" w:color="auto"/>
      </w:divBdr>
    </w:div>
    <w:div w:id="550575150">
      <w:bodyDiv w:val="1"/>
      <w:marLeft w:val="0"/>
      <w:marRight w:val="0"/>
      <w:marTop w:val="0"/>
      <w:marBottom w:val="0"/>
      <w:divBdr>
        <w:top w:val="none" w:sz="0" w:space="0" w:color="auto"/>
        <w:left w:val="none" w:sz="0" w:space="0" w:color="auto"/>
        <w:bottom w:val="none" w:sz="0" w:space="0" w:color="auto"/>
        <w:right w:val="none" w:sz="0" w:space="0" w:color="auto"/>
      </w:divBdr>
    </w:div>
    <w:div w:id="564726337">
      <w:bodyDiv w:val="1"/>
      <w:marLeft w:val="0"/>
      <w:marRight w:val="0"/>
      <w:marTop w:val="0"/>
      <w:marBottom w:val="0"/>
      <w:divBdr>
        <w:top w:val="none" w:sz="0" w:space="0" w:color="auto"/>
        <w:left w:val="none" w:sz="0" w:space="0" w:color="auto"/>
        <w:bottom w:val="none" w:sz="0" w:space="0" w:color="auto"/>
        <w:right w:val="none" w:sz="0" w:space="0" w:color="auto"/>
      </w:divBdr>
    </w:div>
    <w:div w:id="565381752">
      <w:bodyDiv w:val="1"/>
      <w:marLeft w:val="0"/>
      <w:marRight w:val="0"/>
      <w:marTop w:val="0"/>
      <w:marBottom w:val="0"/>
      <w:divBdr>
        <w:top w:val="none" w:sz="0" w:space="0" w:color="auto"/>
        <w:left w:val="none" w:sz="0" w:space="0" w:color="auto"/>
        <w:bottom w:val="none" w:sz="0" w:space="0" w:color="auto"/>
        <w:right w:val="none" w:sz="0" w:space="0" w:color="auto"/>
      </w:divBdr>
    </w:div>
    <w:div w:id="577373968">
      <w:bodyDiv w:val="1"/>
      <w:marLeft w:val="0"/>
      <w:marRight w:val="0"/>
      <w:marTop w:val="0"/>
      <w:marBottom w:val="0"/>
      <w:divBdr>
        <w:top w:val="none" w:sz="0" w:space="0" w:color="auto"/>
        <w:left w:val="none" w:sz="0" w:space="0" w:color="auto"/>
        <w:bottom w:val="none" w:sz="0" w:space="0" w:color="auto"/>
        <w:right w:val="none" w:sz="0" w:space="0" w:color="auto"/>
      </w:divBdr>
    </w:div>
    <w:div w:id="579562915">
      <w:bodyDiv w:val="1"/>
      <w:marLeft w:val="0"/>
      <w:marRight w:val="0"/>
      <w:marTop w:val="0"/>
      <w:marBottom w:val="0"/>
      <w:divBdr>
        <w:top w:val="none" w:sz="0" w:space="0" w:color="auto"/>
        <w:left w:val="none" w:sz="0" w:space="0" w:color="auto"/>
        <w:bottom w:val="none" w:sz="0" w:space="0" w:color="auto"/>
        <w:right w:val="none" w:sz="0" w:space="0" w:color="auto"/>
      </w:divBdr>
    </w:div>
    <w:div w:id="585264479">
      <w:bodyDiv w:val="1"/>
      <w:marLeft w:val="0"/>
      <w:marRight w:val="0"/>
      <w:marTop w:val="0"/>
      <w:marBottom w:val="0"/>
      <w:divBdr>
        <w:top w:val="none" w:sz="0" w:space="0" w:color="auto"/>
        <w:left w:val="none" w:sz="0" w:space="0" w:color="auto"/>
        <w:bottom w:val="none" w:sz="0" w:space="0" w:color="auto"/>
        <w:right w:val="none" w:sz="0" w:space="0" w:color="auto"/>
      </w:divBdr>
    </w:div>
    <w:div w:id="607811980">
      <w:bodyDiv w:val="1"/>
      <w:marLeft w:val="0"/>
      <w:marRight w:val="0"/>
      <w:marTop w:val="0"/>
      <w:marBottom w:val="0"/>
      <w:divBdr>
        <w:top w:val="none" w:sz="0" w:space="0" w:color="auto"/>
        <w:left w:val="none" w:sz="0" w:space="0" w:color="auto"/>
        <w:bottom w:val="none" w:sz="0" w:space="0" w:color="auto"/>
        <w:right w:val="none" w:sz="0" w:space="0" w:color="auto"/>
      </w:divBdr>
    </w:div>
    <w:div w:id="613907878">
      <w:bodyDiv w:val="1"/>
      <w:marLeft w:val="0"/>
      <w:marRight w:val="0"/>
      <w:marTop w:val="0"/>
      <w:marBottom w:val="0"/>
      <w:divBdr>
        <w:top w:val="none" w:sz="0" w:space="0" w:color="auto"/>
        <w:left w:val="none" w:sz="0" w:space="0" w:color="auto"/>
        <w:bottom w:val="none" w:sz="0" w:space="0" w:color="auto"/>
        <w:right w:val="none" w:sz="0" w:space="0" w:color="auto"/>
      </w:divBdr>
    </w:div>
    <w:div w:id="618725691">
      <w:bodyDiv w:val="1"/>
      <w:marLeft w:val="0"/>
      <w:marRight w:val="0"/>
      <w:marTop w:val="0"/>
      <w:marBottom w:val="0"/>
      <w:divBdr>
        <w:top w:val="none" w:sz="0" w:space="0" w:color="auto"/>
        <w:left w:val="none" w:sz="0" w:space="0" w:color="auto"/>
        <w:bottom w:val="none" w:sz="0" w:space="0" w:color="auto"/>
        <w:right w:val="none" w:sz="0" w:space="0" w:color="auto"/>
      </w:divBdr>
    </w:div>
    <w:div w:id="624044711">
      <w:bodyDiv w:val="1"/>
      <w:marLeft w:val="0"/>
      <w:marRight w:val="0"/>
      <w:marTop w:val="0"/>
      <w:marBottom w:val="0"/>
      <w:divBdr>
        <w:top w:val="none" w:sz="0" w:space="0" w:color="auto"/>
        <w:left w:val="none" w:sz="0" w:space="0" w:color="auto"/>
        <w:bottom w:val="none" w:sz="0" w:space="0" w:color="auto"/>
        <w:right w:val="none" w:sz="0" w:space="0" w:color="auto"/>
      </w:divBdr>
    </w:div>
    <w:div w:id="626666399">
      <w:bodyDiv w:val="1"/>
      <w:marLeft w:val="0"/>
      <w:marRight w:val="0"/>
      <w:marTop w:val="0"/>
      <w:marBottom w:val="0"/>
      <w:divBdr>
        <w:top w:val="none" w:sz="0" w:space="0" w:color="auto"/>
        <w:left w:val="none" w:sz="0" w:space="0" w:color="auto"/>
        <w:bottom w:val="none" w:sz="0" w:space="0" w:color="auto"/>
        <w:right w:val="none" w:sz="0" w:space="0" w:color="auto"/>
      </w:divBdr>
    </w:div>
    <w:div w:id="630861960">
      <w:bodyDiv w:val="1"/>
      <w:marLeft w:val="0"/>
      <w:marRight w:val="0"/>
      <w:marTop w:val="0"/>
      <w:marBottom w:val="0"/>
      <w:divBdr>
        <w:top w:val="none" w:sz="0" w:space="0" w:color="auto"/>
        <w:left w:val="none" w:sz="0" w:space="0" w:color="auto"/>
        <w:bottom w:val="none" w:sz="0" w:space="0" w:color="auto"/>
        <w:right w:val="none" w:sz="0" w:space="0" w:color="auto"/>
      </w:divBdr>
    </w:div>
    <w:div w:id="638996168">
      <w:bodyDiv w:val="1"/>
      <w:marLeft w:val="0"/>
      <w:marRight w:val="0"/>
      <w:marTop w:val="0"/>
      <w:marBottom w:val="0"/>
      <w:divBdr>
        <w:top w:val="none" w:sz="0" w:space="0" w:color="auto"/>
        <w:left w:val="none" w:sz="0" w:space="0" w:color="auto"/>
        <w:bottom w:val="none" w:sz="0" w:space="0" w:color="auto"/>
        <w:right w:val="none" w:sz="0" w:space="0" w:color="auto"/>
      </w:divBdr>
    </w:div>
    <w:div w:id="669218977">
      <w:bodyDiv w:val="1"/>
      <w:marLeft w:val="0"/>
      <w:marRight w:val="0"/>
      <w:marTop w:val="0"/>
      <w:marBottom w:val="0"/>
      <w:divBdr>
        <w:top w:val="none" w:sz="0" w:space="0" w:color="auto"/>
        <w:left w:val="none" w:sz="0" w:space="0" w:color="auto"/>
        <w:bottom w:val="none" w:sz="0" w:space="0" w:color="auto"/>
        <w:right w:val="none" w:sz="0" w:space="0" w:color="auto"/>
      </w:divBdr>
    </w:div>
    <w:div w:id="678434545">
      <w:bodyDiv w:val="1"/>
      <w:marLeft w:val="0"/>
      <w:marRight w:val="0"/>
      <w:marTop w:val="0"/>
      <w:marBottom w:val="0"/>
      <w:divBdr>
        <w:top w:val="none" w:sz="0" w:space="0" w:color="auto"/>
        <w:left w:val="none" w:sz="0" w:space="0" w:color="auto"/>
        <w:bottom w:val="none" w:sz="0" w:space="0" w:color="auto"/>
        <w:right w:val="none" w:sz="0" w:space="0" w:color="auto"/>
      </w:divBdr>
    </w:div>
    <w:div w:id="681468666">
      <w:bodyDiv w:val="1"/>
      <w:marLeft w:val="0"/>
      <w:marRight w:val="0"/>
      <w:marTop w:val="0"/>
      <w:marBottom w:val="0"/>
      <w:divBdr>
        <w:top w:val="none" w:sz="0" w:space="0" w:color="auto"/>
        <w:left w:val="none" w:sz="0" w:space="0" w:color="auto"/>
        <w:bottom w:val="none" w:sz="0" w:space="0" w:color="auto"/>
        <w:right w:val="none" w:sz="0" w:space="0" w:color="auto"/>
      </w:divBdr>
    </w:div>
    <w:div w:id="684287309">
      <w:bodyDiv w:val="1"/>
      <w:marLeft w:val="0"/>
      <w:marRight w:val="0"/>
      <w:marTop w:val="0"/>
      <w:marBottom w:val="0"/>
      <w:divBdr>
        <w:top w:val="none" w:sz="0" w:space="0" w:color="auto"/>
        <w:left w:val="none" w:sz="0" w:space="0" w:color="auto"/>
        <w:bottom w:val="none" w:sz="0" w:space="0" w:color="auto"/>
        <w:right w:val="none" w:sz="0" w:space="0" w:color="auto"/>
      </w:divBdr>
    </w:div>
    <w:div w:id="703556221">
      <w:bodyDiv w:val="1"/>
      <w:marLeft w:val="0"/>
      <w:marRight w:val="0"/>
      <w:marTop w:val="0"/>
      <w:marBottom w:val="0"/>
      <w:divBdr>
        <w:top w:val="none" w:sz="0" w:space="0" w:color="auto"/>
        <w:left w:val="none" w:sz="0" w:space="0" w:color="auto"/>
        <w:bottom w:val="none" w:sz="0" w:space="0" w:color="auto"/>
        <w:right w:val="none" w:sz="0" w:space="0" w:color="auto"/>
      </w:divBdr>
    </w:div>
    <w:div w:id="716391078">
      <w:bodyDiv w:val="1"/>
      <w:marLeft w:val="0"/>
      <w:marRight w:val="0"/>
      <w:marTop w:val="0"/>
      <w:marBottom w:val="0"/>
      <w:divBdr>
        <w:top w:val="none" w:sz="0" w:space="0" w:color="auto"/>
        <w:left w:val="none" w:sz="0" w:space="0" w:color="auto"/>
        <w:bottom w:val="none" w:sz="0" w:space="0" w:color="auto"/>
        <w:right w:val="none" w:sz="0" w:space="0" w:color="auto"/>
      </w:divBdr>
    </w:div>
    <w:div w:id="726684055">
      <w:bodyDiv w:val="1"/>
      <w:marLeft w:val="0"/>
      <w:marRight w:val="0"/>
      <w:marTop w:val="0"/>
      <w:marBottom w:val="0"/>
      <w:divBdr>
        <w:top w:val="none" w:sz="0" w:space="0" w:color="auto"/>
        <w:left w:val="none" w:sz="0" w:space="0" w:color="auto"/>
        <w:bottom w:val="none" w:sz="0" w:space="0" w:color="auto"/>
        <w:right w:val="none" w:sz="0" w:space="0" w:color="auto"/>
      </w:divBdr>
    </w:div>
    <w:div w:id="749352022">
      <w:bodyDiv w:val="1"/>
      <w:marLeft w:val="0"/>
      <w:marRight w:val="0"/>
      <w:marTop w:val="0"/>
      <w:marBottom w:val="0"/>
      <w:divBdr>
        <w:top w:val="none" w:sz="0" w:space="0" w:color="auto"/>
        <w:left w:val="none" w:sz="0" w:space="0" w:color="auto"/>
        <w:bottom w:val="none" w:sz="0" w:space="0" w:color="auto"/>
        <w:right w:val="none" w:sz="0" w:space="0" w:color="auto"/>
      </w:divBdr>
    </w:div>
    <w:div w:id="751898952">
      <w:bodyDiv w:val="1"/>
      <w:marLeft w:val="0"/>
      <w:marRight w:val="0"/>
      <w:marTop w:val="0"/>
      <w:marBottom w:val="0"/>
      <w:divBdr>
        <w:top w:val="none" w:sz="0" w:space="0" w:color="auto"/>
        <w:left w:val="none" w:sz="0" w:space="0" w:color="auto"/>
        <w:bottom w:val="none" w:sz="0" w:space="0" w:color="auto"/>
        <w:right w:val="none" w:sz="0" w:space="0" w:color="auto"/>
      </w:divBdr>
    </w:div>
    <w:div w:id="781073136">
      <w:bodyDiv w:val="1"/>
      <w:marLeft w:val="0"/>
      <w:marRight w:val="0"/>
      <w:marTop w:val="0"/>
      <w:marBottom w:val="0"/>
      <w:divBdr>
        <w:top w:val="none" w:sz="0" w:space="0" w:color="auto"/>
        <w:left w:val="none" w:sz="0" w:space="0" w:color="auto"/>
        <w:bottom w:val="none" w:sz="0" w:space="0" w:color="auto"/>
        <w:right w:val="none" w:sz="0" w:space="0" w:color="auto"/>
      </w:divBdr>
    </w:div>
    <w:div w:id="805320316">
      <w:bodyDiv w:val="1"/>
      <w:marLeft w:val="0"/>
      <w:marRight w:val="0"/>
      <w:marTop w:val="0"/>
      <w:marBottom w:val="0"/>
      <w:divBdr>
        <w:top w:val="none" w:sz="0" w:space="0" w:color="auto"/>
        <w:left w:val="none" w:sz="0" w:space="0" w:color="auto"/>
        <w:bottom w:val="none" w:sz="0" w:space="0" w:color="auto"/>
        <w:right w:val="none" w:sz="0" w:space="0" w:color="auto"/>
      </w:divBdr>
    </w:div>
    <w:div w:id="817264107">
      <w:bodyDiv w:val="1"/>
      <w:marLeft w:val="0"/>
      <w:marRight w:val="0"/>
      <w:marTop w:val="0"/>
      <w:marBottom w:val="0"/>
      <w:divBdr>
        <w:top w:val="none" w:sz="0" w:space="0" w:color="auto"/>
        <w:left w:val="none" w:sz="0" w:space="0" w:color="auto"/>
        <w:bottom w:val="none" w:sz="0" w:space="0" w:color="auto"/>
        <w:right w:val="none" w:sz="0" w:space="0" w:color="auto"/>
      </w:divBdr>
    </w:div>
    <w:div w:id="824005748">
      <w:bodyDiv w:val="1"/>
      <w:marLeft w:val="0"/>
      <w:marRight w:val="0"/>
      <w:marTop w:val="0"/>
      <w:marBottom w:val="0"/>
      <w:divBdr>
        <w:top w:val="none" w:sz="0" w:space="0" w:color="auto"/>
        <w:left w:val="none" w:sz="0" w:space="0" w:color="auto"/>
        <w:bottom w:val="none" w:sz="0" w:space="0" w:color="auto"/>
        <w:right w:val="none" w:sz="0" w:space="0" w:color="auto"/>
      </w:divBdr>
    </w:div>
    <w:div w:id="854461199">
      <w:bodyDiv w:val="1"/>
      <w:marLeft w:val="0"/>
      <w:marRight w:val="0"/>
      <w:marTop w:val="0"/>
      <w:marBottom w:val="0"/>
      <w:divBdr>
        <w:top w:val="none" w:sz="0" w:space="0" w:color="auto"/>
        <w:left w:val="none" w:sz="0" w:space="0" w:color="auto"/>
        <w:bottom w:val="none" w:sz="0" w:space="0" w:color="auto"/>
        <w:right w:val="none" w:sz="0" w:space="0" w:color="auto"/>
      </w:divBdr>
    </w:div>
    <w:div w:id="874201026">
      <w:bodyDiv w:val="1"/>
      <w:marLeft w:val="0"/>
      <w:marRight w:val="0"/>
      <w:marTop w:val="0"/>
      <w:marBottom w:val="0"/>
      <w:divBdr>
        <w:top w:val="none" w:sz="0" w:space="0" w:color="auto"/>
        <w:left w:val="none" w:sz="0" w:space="0" w:color="auto"/>
        <w:bottom w:val="none" w:sz="0" w:space="0" w:color="auto"/>
        <w:right w:val="none" w:sz="0" w:space="0" w:color="auto"/>
      </w:divBdr>
    </w:div>
    <w:div w:id="880479089">
      <w:bodyDiv w:val="1"/>
      <w:marLeft w:val="0"/>
      <w:marRight w:val="0"/>
      <w:marTop w:val="0"/>
      <w:marBottom w:val="0"/>
      <w:divBdr>
        <w:top w:val="none" w:sz="0" w:space="0" w:color="auto"/>
        <w:left w:val="none" w:sz="0" w:space="0" w:color="auto"/>
        <w:bottom w:val="none" w:sz="0" w:space="0" w:color="auto"/>
        <w:right w:val="none" w:sz="0" w:space="0" w:color="auto"/>
      </w:divBdr>
    </w:div>
    <w:div w:id="882450767">
      <w:bodyDiv w:val="1"/>
      <w:marLeft w:val="0"/>
      <w:marRight w:val="0"/>
      <w:marTop w:val="0"/>
      <w:marBottom w:val="0"/>
      <w:divBdr>
        <w:top w:val="none" w:sz="0" w:space="0" w:color="auto"/>
        <w:left w:val="none" w:sz="0" w:space="0" w:color="auto"/>
        <w:bottom w:val="none" w:sz="0" w:space="0" w:color="auto"/>
        <w:right w:val="none" w:sz="0" w:space="0" w:color="auto"/>
      </w:divBdr>
    </w:div>
    <w:div w:id="882793685">
      <w:bodyDiv w:val="1"/>
      <w:marLeft w:val="0"/>
      <w:marRight w:val="0"/>
      <w:marTop w:val="0"/>
      <w:marBottom w:val="0"/>
      <w:divBdr>
        <w:top w:val="none" w:sz="0" w:space="0" w:color="auto"/>
        <w:left w:val="none" w:sz="0" w:space="0" w:color="auto"/>
        <w:bottom w:val="none" w:sz="0" w:space="0" w:color="auto"/>
        <w:right w:val="none" w:sz="0" w:space="0" w:color="auto"/>
      </w:divBdr>
    </w:div>
    <w:div w:id="884802483">
      <w:bodyDiv w:val="1"/>
      <w:marLeft w:val="0"/>
      <w:marRight w:val="0"/>
      <w:marTop w:val="0"/>
      <w:marBottom w:val="0"/>
      <w:divBdr>
        <w:top w:val="none" w:sz="0" w:space="0" w:color="auto"/>
        <w:left w:val="none" w:sz="0" w:space="0" w:color="auto"/>
        <w:bottom w:val="none" w:sz="0" w:space="0" w:color="auto"/>
        <w:right w:val="none" w:sz="0" w:space="0" w:color="auto"/>
      </w:divBdr>
    </w:div>
    <w:div w:id="894320735">
      <w:bodyDiv w:val="1"/>
      <w:marLeft w:val="0"/>
      <w:marRight w:val="0"/>
      <w:marTop w:val="0"/>
      <w:marBottom w:val="0"/>
      <w:divBdr>
        <w:top w:val="none" w:sz="0" w:space="0" w:color="auto"/>
        <w:left w:val="none" w:sz="0" w:space="0" w:color="auto"/>
        <w:bottom w:val="none" w:sz="0" w:space="0" w:color="auto"/>
        <w:right w:val="none" w:sz="0" w:space="0" w:color="auto"/>
      </w:divBdr>
    </w:div>
    <w:div w:id="902911582">
      <w:bodyDiv w:val="1"/>
      <w:marLeft w:val="0"/>
      <w:marRight w:val="0"/>
      <w:marTop w:val="0"/>
      <w:marBottom w:val="0"/>
      <w:divBdr>
        <w:top w:val="none" w:sz="0" w:space="0" w:color="auto"/>
        <w:left w:val="none" w:sz="0" w:space="0" w:color="auto"/>
        <w:bottom w:val="none" w:sz="0" w:space="0" w:color="auto"/>
        <w:right w:val="none" w:sz="0" w:space="0" w:color="auto"/>
      </w:divBdr>
    </w:div>
    <w:div w:id="922638865">
      <w:bodyDiv w:val="1"/>
      <w:marLeft w:val="0"/>
      <w:marRight w:val="0"/>
      <w:marTop w:val="0"/>
      <w:marBottom w:val="0"/>
      <w:divBdr>
        <w:top w:val="none" w:sz="0" w:space="0" w:color="auto"/>
        <w:left w:val="none" w:sz="0" w:space="0" w:color="auto"/>
        <w:bottom w:val="none" w:sz="0" w:space="0" w:color="auto"/>
        <w:right w:val="none" w:sz="0" w:space="0" w:color="auto"/>
      </w:divBdr>
    </w:div>
    <w:div w:id="926426895">
      <w:bodyDiv w:val="1"/>
      <w:marLeft w:val="0"/>
      <w:marRight w:val="0"/>
      <w:marTop w:val="0"/>
      <w:marBottom w:val="0"/>
      <w:divBdr>
        <w:top w:val="none" w:sz="0" w:space="0" w:color="auto"/>
        <w:left w:val="none" w:sz="0" w:space="0" w:color="auto"/>
        <w:bottom w:val="none" w:sz="0" w:space="0" w:color="auto"/>
        <w:right w:val="none" w:sz="0" w:space="0" w:color="auto"/>
      </w:divBdr>
    </w:div>
    <w:div w:id="951126888">
      <w:bodyDiv w:val="1"/>
      <w:marLeft w:val="0"/>
      <w:marRight w:val="0"/>
      <w:marTop w:val="0"/>
      <w:marBottom w:val="0"/>
      <w:divBdr>
        <w:top w:val="none" w:sz="0" w:space="0" w:color="auto"/>
        <w:left w:val="none" w:sz="0" w:space="0" w:color="auto"/>
        <w:bottom w:val="none" w:sz="0" w:space="0" w:color="auto"/>
        <w:right w:val="none" w:sz="0" w:space="0" w:color="auto"/>
      </w:divBdr>
    </w:div>
    <w:div w:id="952512672">
      <w:bodyDiv w:val="1"/>
      <w:marLeft w:val="0"/>
      <w:marRight w:val="0"/>
      <w:marTop w:val="0"/>
      <w:marBottom w:val="0"/>
      <w:divBdr>
        <w:top w:val="none" w:sz="0" w:space="0" w:color="auto"/>
        <w:left w:val="none" w:sz="0" w:space="0" w:color="auto"/>
        <w:bottom w:val="none" w:sz="0" w:space="0" w:color="auto"/>
        <w:right w:val="none" w:sz="0" w:space="0" w:color="auto"/>
      </w:divBdr>
    </w:div>
    <w:div w:id="954020676">
      <w:bodyDiv w:val="1"/>
      <w:marLeft w:val="0"/>
      <w:marRight w:val="0"/>
      <w:marTop w:val="0"/>
      <w:marBottom w:val="0"/>
      <w:divBdr>
        <w:top w:val="none" w:sz="0" w:space="0" w:color="auto"/>
        <w:left w:val="none" w:sz="0" w:space="0" w:color="auto"/>
        <w:bottom w:val="none" w:sz="0" w:space="0" w:color="auto"/>
        <w:right w:val="none" w:sz="0" w:space="0" w:color="auto"/>
      </w:divBdr>
    </w:div>
    <w:div w:id="958536680">
      <w:bodyDiv w:val="1"/>
      <w:marLeft w:val="0"/>
      <w:marRight w:val="0"/>
      <w:marTop w:val="0"/>
      <w:marBottom w:val="0"/>
      <w:divBdr>
        <w:top w:val="none" w:sz="0" w:space="0" w:color="auto"/>
        <w:left w:val="none" w:sz="0" w:space="0" w:color="auto"/>
        <w:bottom w:val="none" w:sz="0" w:space="0" w:color="auto"/>
        <w:right w:val="none" w:sz="0" w:space="0" w:color="auto"/>
      </w:divBdr>
    </w:div>
    <w:div w:id="964315455">
      <w:bodyDiv w:val="1"/>
      <w:marLeft w:val="0"/>
      <w:marRight w:val="0"/>
      <w:marTop w:val="0"/>
      <w:marBottom w:val="0"/>
      <w:divBdr>
        <w:top w:val="none" w:sz="0" w:space="0" w:color="auto"/>
        <w:left w:val="none" w:sz="0" w:space="0" w:color="auto"/>
        <w:bottom w:val="none" w:sz="0" w:space="0" w:color="auto"/>
        <w:right w:val="none" w:sz="0" w:space="0" w:color="auto"/>
      </w:divBdr>
    </w:div>
    <w:div w:id="975640651">
      <w:bodyDiv w:val="1"/>
      <w:marLeft w:val="0"/>
      <w:marRight w:val="0"/>
      <w:marTop w:val="0"/>
      <w:marBottom w:val="0"/>
      <w:divBdr>
        <w:top w:val="none" w:sz="0" w:space="0" w:color="auto"/>
        <w:left w:val="none" w:sz="0" w:space="0" w:color="auto"/>
        <w:bottom w:val="none" w:sz="0" w:space="0" w:color="auto"/>
        <w:right w:val="none" w:sz="0" w:space="0" w:color="auto"/>
      </w:divBdr>
    </w:div>
    <w:div w:id="1012144564">
      <w:bodyDiv w:val="1"/>
      <w:marLeft w:val="0"/>
      <w:marRight w:val="0"/>
      <w:marTop w:val="0"/>
      <w:marBottom w:val="0"/>
      <w:divBdr>
        <w:top w:val="none" w:sz="0" w:space="0" w:color="auto"/>
        <w:left w:val="none" w:sz="0" w:space="0" w:color="auto"/>
        <w:bottom w:val="none" w:sz="0" w:space="0" w:color="auto"/>
        <w:right w:val="none" w:sz="0" w:space="0" w:color="auto"/>
      </w:divBdr>
    </w:div>
    <w:div w:id="1017658116">
      <w:bodyDiv w:val="1"/>
      <w:marLeft w:val="0"/>
      <w:marRight w:val="0"/>
      <w:marTop w:val="0"/>
      <w:marBottom w:val="0"/>
      <w:divBdr>
        <w:top w:val="none" w:sz="0" w:space="0" w:color="auto"/>
        <w:left w:val="none" w:sz="0" w:space="0" w:color="auto"/>
        <w:bottom w:val="none" w:sz="0" w:space="0" w:color="auto"/>
        <w:right w:val="none" w:sz="0" w:space="0" w:color="auto"/>
      </w:divBdr>
    </w:div>
    <w:div w:id="1032462212">
      <w:bodyDiv w:val="1"/>
      <w:marLeft w:val="0"/>
      <w:marRight w:val="0"/>
      <w:marTop w:val="0"/>
      <w:marBottom w:val="0"/>
      <w:divBdr>
        <w:top w:val="none" w:sz="0" w:space="0" w:color="auto"/>
        <w:left w:val="none" w:sz="0" w:space="0" w:color="auto"/>
        <w:bottom w:val="none" w:sz="0" w:space="0" w:color="auto"/>
        <w:right w:val="none" w:sz="0" w:space="0" w:color="auto"/>
      </w:divBdr>
    </w:div>
    <w:div w:id="1034886553">
      <w:bodyDiv w:val="1"/>
      <w:marLeft w:val="0"/>
      <w:marRight w:val="0"/>
      <w:marTop w:val="0"/>
      <w:marBottom w:val="0"/>
      <w:divBdr>
        <w:top w:val="none" w:sz="0" w:space="0" w:color="auto"/>
        <w:left w:val="none" w:sz="0" w:space="0" w:color="auto"/>
        <w:bottom w:val="none" w:sz="0" w:space="0" w:color="auto"/>
        <w:right w:val="none" w:sz="0" w:space="0" w:color="auto"/>
      </w:divBdr>
    </w:div>
    <w:div w:id="1045836439">
      <w:bodyDiv w:val="1"/>
      <w:marLeft w:val="0"/>
      <w:marRight w:val="0"/>
      <w:marTop w:val="0"/>
      <w:marBottom w:val="0"/>
      <w:divBdr>
        <w:top w:val="none" w:sz="0" w:space="0" w:color="auto"/>
        <w:left w:val="none" w:sz="0" w:space="0" w:color="auto"/>
        <w:bottom w:val="none" w:sz="0" w:space="0" w:color="auto"/>
        <w:right w:val="none" w:sz="0" w:space="0" w:color="auto"/>
      </w:divBdr>
    </w:div>
    <w:div w:id="1067191660">
      <w:bodyDiv w:val="1"/>
      <w:marLeft w:val="0"/>
      <w:marRight w:val="0"/>
      <w:marTop w:val="0"/>
      <w:marBottom w:val="0"/>
      <w:divBdr>
        <w:top w:val="none" w:sz="0" w:space="0" w:color="auto"/>
        <w:left w:val="none" w:sz="0" w:space="0" w:color="auto"/>
        <w:bottom w:val="none" w:sz="0" w:space="0" w:color="auto"/>
        <w:right w:val="none" w:sz="0" w:space="0" w:color="auto"/>
      </w:divBdr>
    </w:div>
    <w:div w:id="1092973859">
      <w:bodyDiv w:val="1"/>
      <w:marLeft w:val="0"/>
      <w:marRight w:val="0"/>
      <w:marTop w:val="0"/>
      <w:marBottom w:val="0"/>
      <w:divBdr>
        <w:top w:val="none" w:sz="0" w:space="0" w:color="auto"/>
        <w:left w:val="none" w:sz="0" w:space="0" w:color="auto"/>
        <w:bottom w:val="none" w:sz="0" w:space="0" w:color="auto"/>
        <w:right w:val="none" w:sz="0" w:space="0" w:color="auto"/>
      </w:divBdr>
    </w:div>
    <w:div w:id="1096292098">
      <w:bodyDiv w:val="1"/>
      <w:marLeft w:val="0"/>
      <w:marRight w:val="0"/>
      <w:marTop w:val="0"/>
      <w:marBottom w:val="0"/>
      <w:divBdr>
        <w:top w:val="none" w:sz="0" w:space="0" w:color="auto"/>
        <w:left w:val="none" w:sz="0" w:space="0" w:color="auto"/>
        <w:bottom w:val="none" w:sz="0" w:space="0" w:color="auto"/>
        <w:right w:val="none" w:sz="0" w:space="0" w:color="auto"/>
      </w:divBdr>
    </w:div>
    <w:div w:id="1096901300">
      <w:bodyDiv w:val="1"/>
      <w:marLeft w:val="0"/>
      <w:marRight w:val="0"/>
      <w:marTop w:val="0"/>
      <w:marBottom w:val="0"/>
      <w:divBdr>
        <w:top w:val="none" w:sz="0" w:space="0" w:color="auto"/>
        <w:left w:val="none" w:sz="0" w:space="0" w:color="auto"/>
        <w:bottom w:val="none" w:sz="0" w:space="0" w:color="auto"/>
        <w:right w:val="none" w:sz="0" w:space="0" w:color="auto"/>
      </w:divBdr>
    </w:div>
    <w:div w:id="1097598136">
      <w:bodyDiv w:val="1"/>
      <w:marLeft w:val="0"/>
      <w:marRight w:val="0"/>
      <w:marTop w:val="0"/>
      <w:marBottom w:val="0"/>
      <w:divBdr>
        <w:top w:val="none" w:sz="0" w:space="0" w:color="auto"/>
        <w:left w:val="none" w:sz="0" w:space="0" w:color="auto"/>
        <w:bottom w:val="none" w:sz="0" w:space="0" w:color="auto"/>
        <w:right w:val="none" w:sz="0" w:space="0" w:color="auto"/>
      </w:divBdr>
    </w:div>
    <w:div w:id="1105924520">
      <w:bodyDiv w:val="1"/>
      <w:marLeft w:val="0"/>
      <w:marRight w:val="0"/>
      <w:marTop w:val="0"/>
      <w:marBottom w:val="0"/>
      <w:divBdr>
        <w:top w:val="none" w:sz="0" w:space="0" w:color="auto"/>
        <w:left w:val="none" w:sz="0" w:space="0" w:color="auto"/>
        <w:bottom w:val="none" w:sz="0" w:space="0" w:color="auto"/>
        <w:right w:val="none" w:sz="0" w:space="0" w:color="auto"/>
      </w:divBdr>
    </w:div>
    <w:div w:id="1107045193">
      <w:bodyDiv w:val="1"/>
      <w:marLeft w:val="0"/>
      <w:marRight w:val="0"/>
      <w:marTop w:val="0"/>
      <w:marBottom w:val="0"/>
      <w:divBdr>
        <w:top w:val="none" w:sz="0" w:space="0" w:color="auto"/>
        <w:left w:val="none" w:sz="0" w:space="0" w:color="auto"/>
        <w:bottom w:val="none" w:sz="0" w:space="0" w:color="auto"/>
        <w:right w:val="none" w:sz="0" w:space="0" w:color="auto"/>
      </w:divBdr>
    </w:div>
    <w:div w:id="1111628145">
      <w:bodyDiv w:val="1"/>
      <w:marLeft w:val="0"/>
      <w:marRight w:val="0"/>
      <w:marTop w:val="0"/>
      <w:marBottom w:val="0"/>
      <w:divBdr>
        <w:top w:val="none" w:sz="0" w:space="0" w:color="auto"/>
        <w:left w:val="none" w:sz="0" w:space="0" w:color="auto"/>
        <w:bottom w:val="none" w:sz="0" w:space="0" w:color="auto"/>
        <w:right w:val="none" w:sz="0" w:space="0" w:color="auto"/>
      </w:divBdr>
    </w:div>
    <w:div w:id="1124690809">
      <w:bodyDiv w:val="1"/>
      <w:marLeft w:val="0"/>
      <w:marRight w:val="0"/>
      <w:marTop w:val="0"/>
      <w:marBottom w:val="0"/>
      <w:divBdr>
        <w:top w:val="none" w:sz="0" w:space="0" w:color="auto"/>
        <w:left w:val="none" w:sz="0" w:space="0" w:color="auto"/>
        <w:bottom w:val="none" w:sz="0" w:space="0" w:color="auto"/>
        <w:right w:val="none" w:sz="0" w:space="0" w:color="auto"/>
      </w:divBdr>
    </w:div>
    <w:div w:id="1128088266">
      <w:bodyDiv w:val="1"/>
      <w:marLeft w:val="0"/>
      <w:marRight w:val="0"/>
      <w:marTop w:val="0"/>
      <w:marBottom w:val="0"/>
      <w:divBdr>
        <w:top w:val="none" w:sz="0" w:space="0" w:color="auto"/>
        <w:left w:val="none" w:sz="0" w:space="0" w:color="auto"/>
        <w:bottom w:val="none" w:sz="0" w:space="0" w:color="auto"/>
        <w:right w:val="none" w:sz="0" w:space="0" w:color="auto"/>
      </w:divBdr>
    </w:div>
    <w:div w:id="1130829906">
      <w:bodyDiv w:val="1"/>
      <w:marLeft w:val="0"/>
      <w:marRight w:val="0"/>
      <w:marTop w:val="0"/>
      <w:marBottom w:val="0"/>
      <w:divBdr>
        <w:top w:val="none" w:sz="0" w:space="0" w:color="auto"/>
        <w:left w:val="none" w:sz="0" w:space="0" w:color="auto"/>
        <w:bottom w:val="none" w:sz="0" w:space="0" w:color="auto"/>
        <w:right w:val="none" w:sz="0" w:space="0" w:color="auto"/>
      </w:divBdr>
    </w:div>
    <w:div w:id="1137650457">
      <w:bodyDiv w:val="1"/>
      <w:marLeft w:val="0"/>
      <w:marRight w:val="0"/>
      <w:marTop w:val="0"/>
      <w:marBottom w:val="0"/>
      <w:divBdr>
        <w:top w:val="none" w:sz="0" w:space="0" w:color="auto"/>
        <w:left w:val="none" w:sz="0" w:space="0" w:color="auto"/>
        <w:bottom w:val="none" w:sz="0" w:space="0" w:color="auto"/>
        <w:right w:val="none" w:sz="0" w:space="0" w:color="auto"/>
      </w:divBdr>
    </w:div>
    <w:div w:id="1140463921">
      <w:bodyDiv w:val="1"/>
      <w:marLeft w:val="0"/>
      <w:marRight w:val="0"/>
      <w:marTop w:val="0"/>
      <w:marBottom w:val="0"/>
      <w:divBdr>
        <w:top w:val="none" w:sz="0" w:space="0" w:color="auto"/>
        <w:left w:val="none" w:sz="0" w:space="0" w:color="auto"/>
        <w:bottom w:val="none" w:sz="0" w:space="0" w:color="auto"/>
        <w:right w:val="none" w:sz="0" w:space="0" w:color="auto"/>
      </w:divBdr>
    </w:div>
    <w:div w:id="1141653026">
      <w:bodyDiv w:val="1"/>
      <w:marLeft w:val="0"/>
      <w:marRight w:val="0"/>
      <w:marTop w:val="0"/>
      <w:marBottom w:val="0"/>
      <w:divBdr>
        <w:top w:val="none" w:sz="0" w:space="0" w:color="auto"/>
        <w:left w:val="none" w:sz="0" w:space="0" w:color="auto"/>
        <w:bottom w:val="none" w:sz="0" w:space="0" w:color="auto"/>
        <w:right w:val="none" w:sz="0" w:space="0" w:color="auto"/>
      </w:divBdr>
    </w:div>
    <w:div w:id="1158302924">
      <w:bodyDiv w:val="1"/>
      <w:marLeft w:val="0"/>
      <w:marRight w:val="0"/>
      <w:marTop w:val="0"/>
      <w:marBottom w:val="0"/>
      <w:divBdr>
        <w:top w:val="none" w:sz="0" w:space="0" w:color="auto"/>
        <w:left w:val="none" w:sz="0" w:space="0" w:color="auto"/>
        <w:bottom w:val="none" w:sz="0" w:space="0" w:color="auto"/>
        <w:right w:val="none" w:sz="0" w:space="0" w:color="auto"/>
      </w:divBdr>
    </w:div>
    <w:div w:id="1170295150">
      <w:bodyDiv w:val="1"/>
      <w:marLeft w:val="0"/>
      <w:marRight w:val="0"/>
      <w:marTop w:val="0"/>
      <w:marBottom w:val="0"/>
      <w:divBdr>
        <w:top w:val="none" w:sz="0" w:space="0" w:color="auto"/>
        <w:left w:val="none" w:sz="0" w:space="0" w:color="auto"/>
        <w:bottom w:val="none" w:sz="0" w:space="0" w:color="auto"/>
        <w:right w:val="none" w:sz="0" w:space="0" w:color="auto"/>
      </w:divBdr>
    </w:div>
    <w:div w:id="1175027706">
      <w:bodyDiv w:val="1"/>
      <w:marLeft w:val="0"/>
      <w:marRight w:val="0"/>
      <w:marTop w:val="0"/>
      <w:marBottom w:val="0"/>
      <w:divBdr>
        <w:top w:val="none" w:sz="0" w:space="0" w:color="auto"/>
        <w:left w:val="none" w:sz="0" w:space="0" w:color="auto"/>
        <w:bottom w:val="none" w:sz="0" w:space="0" w:color="auto"/>
        <w:right w:val="none" w:sz="0" w:space="0" w:color="auto"/>
      </w:divBdr>
    </w:div>
    <w:div w:id="1175222285">
      <w:bodyDiv w:val="1"/>
      <w:marLeft w:val="0"/>
      <w:marRight w:val="0"/>
      <w:marTop w:val="0"/>
      <w:marBottom w:val="0"/>
      <w:divBdr>
        <w:top w:val="none" w:sz="0" w:space="0" w:color="auto"/>
        <w:left w:val="none" w:sz="0" w:space="0" w:color="auto"/>
        <w:bottom w:val="none" w:sz="0" w:space="0" w:color="auto"/>
        <w:right w:val="none" w:sz="0" w:space="0" w:color="auto"/>
      </w:divBdr>
    </w:div>
    <w:div w:id="1178738391">
      <w:bodyDiv w:val="1"/>
      <w:marLeft w:val="0"/>
      <w:marRight w:val="0"/>
      <w:marTop w:val="0"/>
      <w:marBottom w:val="0"/>
      <w:divBdr>
        <w:top w:val="none" w:sz="0" w:space="0" w:color="auto"/>
        <w:left w:val="none" w:sz="0" w:space="0" w:color="auto"/>
        <w:bottom w:val="none" w:sz="0" w:space="0" w:color="auto"/>
        <w:right w:val="none" w:sz="0" w:space="0" w:color="auto"/>
      </w:divBdr>
    </w:div>
    <w:div w:id="1180775873">
      <w:bodyDiv w:val="1"/>
      <w:marLeft w:val="0"/>
      <w:marRight w:val="0"/>
      <w:marTop w:val="0"/>
      <w:marBottom w:val="0"/>
      <w:divBdr>
        <w:top w:val="none" w:sz="0" w:space="0" w:color="auto"/>
        <w:left w:val="none" w:sz="0" w:space="0" w:color="auto"/>
        <w:bottom w:val="none" w:sz="0" w:space="0" w:color="auto"/>
        <w:right w:val="none" w:sz="0" w:space="0" w:color="auto"/>
      </w:divBdr>
    </w:div>
    <w:div w:id="1182816568">
      <w:bodyDiv w:val="1"/>
      <w:marLeft w:val="0"/>
      <w:marRight w:val="0"/>
      <w:marTop w:val="0"/>
      <w:marBottom w:val="0"/>
      <w:divBdr>
        <w:top w:val="none" w:sz="0" w:space="0" w:color="auto"/>
        <w:left w:val="none" w:sz="0" w:space="0" w:color="auto"/>
        <w:bottom w:val="none" w:sz="0" w:space="0" w:color="auto"/>
        <w:right w:val="none" w:sz="0" w:space="0" w:color="auto"/>
      </w:divBdr>
    </w:div>
    <w:div w:id="1183132604">
      <w:bodyDiv w:val="1"/>
      <w:marLeft w:val="0"/>
      <w:marRight w:val="0"/>
      <w:marTop w:val="0"/>
      <w:marBottom w:val="0"/>
      <w:divBdr>
        <w:top w:val="none" w:sz="0" w:space="0" w:color="auto"/>
        <w:left w:val="none" w:sz="0" w:space="0" w:color="auto"/>
        <w:bottom w:val="none" w:sz="0" w:space="0" w:color="auto"/>
        <w:right w:val="none" w:sz="0" w:space="0" w:color="auto"/>
      </w:divBdr>
    </w:div>
    <w:div w:id="1189946667">
      <w:bodyDiv w:val="1"/>
      <w:marLeft w:val="0"/>
      <w:marRight w:val="0"/>
      <w:marTop w:val="0"/>
      <w:marBottom w:val="0"/>
      <w:divBdr>
        <w:top w:val="none" w:sz="0" w:space="0" w:color="auto"/>
        <w:left w:val="none" w:sz="0" w:space="0" w:color="auto"/>
        <w:bottom w:val="none" w:sz="0" w:space="0" w:color="auto"/>
        <w:right w:val="none" w:sz="0" w:space="0" w:color="auto"/>
      </w:divBdr>
    </w:div>
    <w:div w:id="1198011919">
      <w:bodyDiv w:val="1"/>
      <w:marLeft w:val="0"/>
      <w:marRight w:val="0"/>
      <w:marTop w:val="0"/>
      <w:marBottom w:val="0"/>
      <w:divBdr>
        <w:top w:val="none" w:sz="0" w:space="0" w:color="auto"/>
        <w:left w:val="none" w:sz="0" w:space="0" w:color="auto"/>
        <w:bottom w:val="none" w:sz="0" w:space="0" w:color="auto"/>
        <w:right w:val="none" w:sz="0" w:space="0" w:color="auto"/>
      </w:divBdr>
    </w:div>
    <w:div w:id="1198544985">
      <w:bodyDiv w:val="1"/>
      <w:marLeft w:val="0"/>
      <w:marRight w:val="0"/>
      <w:marTop w:val="0"/>
      <w:marBottom w:val="0"/>
      <w:divBdr>
        <w:top w:val="none" w:sz="0" w:space="0" w:color="auto"/>
        <w:left w:val="none" w:sz="0" w:space="0" w:color="auto"/>
        <w:bottom w:val="none" w:sz="0" w:space="0" w:color="auto"/>
        <w:right w:val="none" w:sz="0" w:space="0" w:color="auto"/>
      </w:divBdr>
    </w:div>
    <w:div w:id="1209878713">
      <w:bodyDiv w:val="1"/>
      <w:marLeft w:val="0"/>
      <w:marRight w:val="0"/>
      <w:marTop w:val="0"/>
      <w:marBottom w:val="0"/>
      <w:divBdr>
        <w:top w:val="none" w:sz="0" w:space="0" w:color="auto"/>
        <w:left w:val="none" w:sz="0" w:space="0" w:color="auto"/>
        <w:bottom w:val="none" w:sz="0" w:space="0" w:color="auto"/>
        <w:right w:val="none" w:sz="0" w:space="0" w:color="auto"/>
      </w:divBdr>
    </w:div>
    <w:div w:id="1212378827">
      <w:bodyDiv w:val="1"/>
      <w:marLeft w:val="0"/>
      <w:marRight w:val="0"/>
      <w:marTop w:val="0"/>
      <w:marBottom w:val="0"/>
      <w:divBdr>
        <w:top w:val="none" w:sz="0" w:space="0" w:color="auto"/>
        <w:left w:val="none" w:sz="0" w:space="0" w:color="auto"/>
        <w:bottom w:val="none" w:sz="0" w:space="0" w:color="auto"/>
        <w:right w:val="none" w:sz="0" w:space="0" w:color="auto"/>
      </w:divBdr>
    </w:div>
    <w:div w:id="1214000516">
      <w:bodyDiv w:val="1"/>
      <w:marLeft w:val="0"/>
      <w:marRight w:val="0"/>
      <w:marTop w:val="0"/>
      <w:marBottom w:val="0"/>
      <w:divBdr>
        <w:top w:val="none" w:sz="0" w:space="0" w:color="auto"/>
        <w:left w:val="none" w:sz="0" w:space="0" w:color="auto"/>
        <w:bottom w:val="none" w:sz="0" w:space="0" w:color="auto"/>
        <w:right w:val="none" w:sz="0" w:space="0" w:color="auto"/>
      </w:divBdr>
    </w:div>
    <w:div w:id="1215505765">
      <w:bodyDiv w:val="1"/>
      <w:marLeft w:val="0"/>
      <w:marRight w:val="0"/>
      <w:marTop w:val="0"/>
      <w:marBottom w:val="0"/>
      <w:divBdr>
        <w:top w:val="none" w:sz="0" w:space="0" w:color="auto"/>
        <w:left w:val="none" w:sz="0" w:space="0" w:color="auto"/>
        <w:bottom w:val="none" w:sz="0" w:space="0" w:color="auto"/>
        <w:right w:val="none" w:sz="0" w:space="0" w:color="auto"/>
      </w:divBdr>
    </w:div>
    <w:div w:id="1238393734">
      <w:bodyDiv w:val="1"/>
      <w:marLeft w:val="0"/>
      <w:marRight w:val="0"/>
      <w:marTop w:val="0"/>
      <w:marBottom w:val="0"/>
      <w:divBdr>
        <w:top w:val="none" w:sz="0" w:space="0" w:color="auto"/>
        <w:left w:val="none" w:sz="0" w:space="0" w:color="auto"/>
        <w:bottom w:val="none" w:sz="0" w:space="0" w:color="auto"/>
        <w:right w:val="none" w:sz="0" w:space="0" w:color="auto"/>
      </w:divBdr>
    </w:div>
    <w:div w:id="1238394706">
      <w:bodyDiv w:val="1"/>
      <w:marLeft w:val="0"/>
      <w:marRight w:val="0"/>
      <w:marTop w:val="0"/>
      <w:marBottom w:val="0"/>
      <w:divBdr>
        <w:top w:val="none" w:sz="0" w:space="0" w:color="auto"/>
        <w:left w:val="none" w:sz="0" w:space="0" w:color="auto"/>
        <w:bottom w:val="none" w:sz="0" w:space="0" w:color="auto"/>
        <w:right w:val="none" w:sz="0" w:space="0" w:color="auto"/>
      </w:divBdr>
    </w:div>
    <w:div w:id="1239904533">
      <w:bodyDiv w:val="1"/>
      <w:marLeft w:val="0"/>
      <w:marRight w:val="0"/>
      <w:marTop w:val="0"/>
      <w:marBottom w:val="0"/>
      <w:divBdr>
        <w:top w:val="none" w:sz="0" w:space="0" w:color="auto"/>
        <w:left w:val="none" w:sz="0" w:space="0" w:color="auto"/>
        <w:bottom w:val="none" w:sz="0" w:space="0" w:color="auto"/>
        <w:right w:val="none" w:sz="0" w:space="0" w:color="auto"/>
      </w:divBdr>
    </w:div>
    <w:div w:id="1242762543">
      <w:bodyDiv w:val="1"/>
      <w:marLeft w:val="0"/>
      <w:marRight w:val="0"/>
      <w:marTop w:val="0"/>
      <w:marBottom w:val="0"/>
      <w:divBdr>
        <w:top w:val="none" w:sz="0" w:space="0" w:color="auto"/>
        <w:left w:val="none" w:sz="0" w:space="0" w:color="auto"/>
        <w:bottom w:val="none" w:sz="0" w:space="0" w:color="auto"/>
        <w:right w:val="none" w:sz="0" w:space="0" w:color="auto"/>
      </w:divBdr>
    </w:div>
    <w:div w:id="1255095701">
      <w:bodyDiv w:val="1"/>
      <w:marLeft w:val="0"/>
      <w:marRight w:val="0"/>
      <w:marTop w:val="0"/>
      <w:marBottom w:val="0"/>
      <w:divBdr>
        <w:top w:val="none" w:sz="0" w:space="0" w:color="auto"/>
        <w:left w:val="none" w:sz="0" w:space="0" w:color="auto"/>
        <w:bottom w:val="none" w:sz="0" w:space="0" w:color="auto"/>
        <w:right w:val="none" w:sz="0" w:space="0" w:color="auto"/>
      </w:divBdr>
    </w:div>
    <w:div w:id="1262907043">
      <w:bodyDiv w:val="1"/>
      <w:marLeft w:val="0"/>
      <w:marRight w:val="0"/>
      <w:marTop w:val="0"/>
      <w:marBottom w:val="0"/>
      <w:divBdr>
        <w:top w:val="none" w:sz="0" w:space="0" w:color="auto"/>
        <w:left w:val="none" w:sz="0" w:space="0" w:color="auto"/>
        <w:bottom w:val="none" w:sz="0" w:space="0" w:color="auto"/>
        <w:right w:val="none" w:sz="0" w:space="0" w:color="auto"/>
      </w:divBdr>
    </w:div>
    <w:div w:id="1264343220">
      <w:bodyDiv w:val="1"/>
      <w:marLeft w:val="0"/>
      <w:marRight w:val="0"/>
      <w:marTop w:val="0"/>
      <w:marBottom w:val="0"/>
      <w:divBdr>
        <w:top w:val="none" w:sz="0" w:space="0" w:color="auto"/>
        <w:left w:val="none" w:sz="0" w:space="0" w:color="auto"/>
        <w:bottom w:val="none" w:sz="0" w:space="0" w:color="auto"/>
        <w:right w:val="none" w:sz="0" w:space="0" w:color="auto"/>
      </w:divBdr>
    </w:div>
    <w:div w:id="1264877373">
      <w:bodyDiv w:val="1"/>
      <w:marLeft w:val="0"/>
      <w:marRight w:val="0"/>
      <w:marTop w:val="0"/>
      <w:marBottom w:val="0"/>
      <w:divBdr>
        <w:top w:val="none" w:sz="0" w:space="0" w:color="auto"/>
        <w:left w:val="none" w:sz="0" w:space="0" w:color="auto"/>
        <w:bottom w:val="none" w:sz="0" w:space="0" w:color="auto"/>
        <w:right w:val="none" w:sz="0" w:space="0" w:color="auto"/>
      </w:divBdr>
    </w:div>
    <w:div w:id="1265268673">
      <w:bodyDiv w:val="1"/>
      <w:marLeft w:val="0"/>
      <w:marRight w:val="0"/>
      <w:marTop w:val="0"/>
      <w:marBottom w:val="0"/>
      <w:divBdr>
        <w:top w:val="none" w:sz="0" w:space="0" w:color="auto"/>
        <w:left w:val="none" w:sz="0" w:space="0" w:color="auto"/>
        <w:bottom w:val="none" w:sz="0" w:space="0" w:color="auto"/>
        <w:right w:val="none" w:sz="0" w:space="0" w:color="auto"/>
      </w:divBdr>
    </w:div>
    <w:div w:id="1281229787">
      <w:bodyDiv w:val="1"/>
      <w:marLeft w:val="0"/>
      <w:marRight w:val="0"/>
      <w:marTop w:val="0"/>
      <w:marBottom w:val="0"/>
      <w:divBdr>
        <w:top w:val="none" w:sz="0" w:space="0" w:color="auto"/>
        <w:left w:val="none" w:sz="0" w:space="0" w:color="auto"/>
        <w:bottom w:val="none" w:sz="0" w:space="0" w:color="auto"/>
        <w:right w:val="none" w:sz="0" w:space="0" w:color="auto"/>
      </w:divBdr>
    </w:div>
    <w:div w:id="1285816514">
      <w:bodyDiv w:val="1"/>
      <w:marLeft w:val="0"/>
      <w:marRight w:val="0"/>
      <w:marTop w:val="0"/>
      <w:marBottom w:val="0"/>
      <w:divBdr>
        <w:top w:val="none" w:sz="0" w:space="0" w:color="auto"/>
        <w:left w:val="none" w:sz="0" w:space="0" w:color="auto"/>
        <w:bottom w:val="none" w:sz="0" w:space="0" w:color="auto"/>
        <w:right w:val="none" w:sz="0" w:space="0" w:color="auto"/>
      </w:divBdr>
    </w:div>
    <w:div w:id="1287931335">
      <w:bodyDiv w:val="1"/>
      <w:marLeft w:val="0"/>
      <w:marRight w:val="0"/>
      <w:marTop w:val="0"/>
      <w:marBottom w:val="0"/>
      <w:divBdr>
        <w:top w:val="none" w:sz="0" w:space="0" w:color="auto"/>
        <w:left w:val="none" w:sz="0" w:space="0" w:color="auto"/>
        <w:bottom w:val="none" w:sz="0" w:space="0" w:color="auto"/>
        <w:right w:val="none" w:sz="0" w:space="0" w:color="auto"/>
      </w:divBdr>
    </w:div>
    <w:div w:id="1295256235">
      <w:bodyDiv w:val="1"/>
      <w:marLeft w:val="0"/>
      <w:marRight w:val="0"/>
      <w:marTop w:val="0"/>
      <w:marBottom w:val="0"/>
      <w:divBdr>
        <w:top w:val="none" w:sz="0" w:space="0" w:color="auto"/>
        <w:left w:val="none" w:sz="0" w:space="0" w:color="auto"/>
        <w:bottom w:val="none" w:sz="0" w:space="0" w:color="auto"/>
        <w:right w:val="none" w:sz="0" w:space="0" w:color="auto"/>
      </w:divBdr>
    </w:div>
    <w:div w:id="1320883901">
      <w:bodyDiv w:val="1"/>
      <w:marLeft w:val="0"/>
      <w:marRight w:val="0"/>
      <w:marTop w:val="0"/>
      <w:marBottom w:val="0"/>
      <w:divBdr>
        <w:top w:val="none" w:sz="0" w:space="0" w:color="auto"/>
        <w:left w:val="none" w:sz="0" w:space="0" w:color="auto"/>
        <w:bottom w:val="none" w:sz="0" w:space="0" w:color="auto"/>
        <w:right w:val="none" w:sz="0" w:space="0" w:color="auto"/>
      </w:divBdr>
    </w:div>
    <w:div w:id="1321273787">
      <w:bodyDiv w:val="1"/>
      <w:marLeft w:val="0"/>
      <w:marRight w:val="0"/>
      <w:marTop w:val="0"/>
      <w:marBottom w:val="0"/>
      <w:divBdr>
        <w:top w:val="none" w:sz="0" w:space="0" w:color="auto"/>
        <w:left w:val="none" w:sz="0" w:space="0" w:color="auto"/>
        <w:bottom w:val="none" w:sz="0" w:space="0" w:color="auto"/>
        <w:right w:val="none" w:sz="0" w:space="0" w:color="auto"/>
      </w:divBdr>
    </w:div>
    <w:div w:id="1333684550">
      <w:bodyDiv w:val="1"/>
      <w:marLeft w:val="0"/>
      <w:marRight w:val="0"/>
      <w:marTop w:val="0"/>
      <w:marBottom w:val="0"/>
      <w:divBdr>
        <w:top w:val="none" w:sz="0" w:space="0" w:color="auto"/>
        <w:left w:val="none" w:sz="0" w:space="0" w:color="auto"/>
        <w:bottom w:val="none" w:sz="0" w:space="0" w:color="auto"/>
        <w:right w:val="none" w:sz="0" w:space="0" w:color="auto"/>
      </w:divBdr>
    </w:div>
    <w:div w:id="1345940178">
      <w:bodyDiv w:val="1"/>
      <w:marLeft w:val="0"/>
      <w:marRight w:val="0"/>
      <w:marTop w:val="0"/>
      <w:marBottom w:val="0"/>
      <w:divBdr>
        <w:top w:val="none" w:sz="0" w:space="0" w:color="auto"/>
        <w:left w:val="none" w:sz="0" w:space="0" w:color="auto"/>
        <w:bottom w:val="none" w:sz="0" w:space="0" w:color="auto"/>
        <w:right w:val="none" w:sz="0" w:space="0" w:color="auto"/>
      </w:divBdr>
    </w:div>
    <w:div w:id="1348554254">
      <w:bodyDiv w:val="1"/>
      <w:marLeft w:val="0"/>
      <w:marRight w:val="0"/>
      <w:marTop w:val="0"/>
      <w:marBottom w:val="0"/>
      <w:divBdr>
        <w:top w:val="none" w:sz="0" w:space="0" w:color="auto"/>
        <w:left w:val="none" w:sz="0" w:space="0" w:color="auto"/>
        <w:bottom w:val="none" w:sz="0" w:space="0" w:color="auto"/>
        <w:right w:val="none" w:sz="0" w:space="0" w:color="auto"/>
      </w:divBdr>
    </w:div>
    <w:div w:id="1351838696">
      <w:bodyDiv w:val="1"/>
      <w:marLeft w:val="0"/>
      <w:marRight w:val="0"/>
      <w:marTop w:val="0"/>
      <w:marBottom w:val="0"/>
      <w:divBdr>
        <w:top w:val="none" w:sz="0" w:space="0" w:color="auto"/>
        <w:left w:val="none" w:sz="0" w:space="0" w:color="auto"/>
        <w:bottom w:val="none" w:sz="0" w:space="0" w:color="auto"/>
        <w:right w:val="none" w:sz="0" w:space="0" w:color="auto"/>
      </w:divBdr>
    </w:div>
    <w:div w:id="1364745530">
      <w:bodyDiv w:val="1"/>
      <w:marLeft w:val="0"/>
      <w:marRight w:val="0"/>
      <w:marTop w:val="0"/>
      <w:marBottom w:val="0"/>
      <w:divBdr>
        <w:top w:val="none" w:sz="0" w:space="0" w:color="auto"/>
        <w:left w:val="none" w:sz="0" w:space="0" w:color="auto"/>
        <w:bottom w:val="none" w:sz="0" w:space="0" w:color="auto"/>
        <w:right w:val="none" w:sz="0" w:space="0" w:color="auto"/>
      </w:divBdr>
    </w:div>
    <w:div w:id="1369063861">
      <w:bodyDiv w:val="1"/>
      <w:marLeft w:val="0"/>
      <w:marRight w:val="0"/>
      <w:marTop w:val="0"/>
      <w:marBottom w:val="0"/>
      <w:divBdr>
        <w:top w:val="none" w:sz="0" w:space="0" w:color="auto"/>
        <w:left w:val="none" w:sz="0" w:space="0" w:color="auto"/>
        <w:bottom w:val="none" w:sz="0" w:space="0" w:color="auto"/>
        <w:right w:val="none" w:sz="0" w:space="0" w:color="auto"/>
      </w:divBdr>
    </w:div>
    <w:div w:id="1371950647">
      <w:bodyDiv w:val="1"/>
      <w:marLeft w:val="0"/>
      <w:marRight w:val="0"/>
      <w:marTop w:val="0"/>
      <w:marBottom w:val="0"/>
      <w:divBdr>
        <w:top w:val="none" w:sz="0" w:space="0" w:color="auto"/>
        <w:left w:val="none" w:sz="0" w:space="0" w:color="auto"/>
        <w:bottom w:val="none" w:sz="0" w:space="0" w:color="auto"/>
        <w:right w:val="none" w:sz="0" w:space="0" w:color="auto"/>
      </w:divBdr>
    </w:div>
    <w:div w:id="1374770733">
      <w:bodyDiv w:val="1"/>
      <w:marLeft w:val="0"/>
      <w:marRight w:val="0"/>
      <w:marTop w:val="0"/>
      <w:marBottom w:val="0"/>
      <w:divBdr>
        <w:top w:val="none" w:sz="0" w:space="0" w:color="auto"/>
        <w:left w:val="none" w:sz="0" w:space="0" w:color="auto"/>
        <w:bottom w:val="none" w:sz="0" w:space="0" w:color="auto"/>
        <w:right w:val="none" w:sz="0" w:space="0" w:color="auto"/>
      </w:divBdr>
    </w:div>
    <w:div w:id="1384283533">
      <w:bodyDiv w:val="1"/>
      <w:marLeft w:val="0"/>
      <w:marRight w:val="0"/>
      <w:marTop w:val="0"/>
      <w:marBottom w:val="0"/>
      <w:divBdr>
        <w:top w:val="none" w:sz="0" w:space="0" w:color="auto"/>
        <w:left w:val="none" w:sz="0" w:space="0" w:color="auto"/>
        <w:bottom w:val="none" w:sz="0" w:space="0" w:color="auto"/>
        <w:right w:val="none" w:sz="0" w:space="0" w:color="auto"/>
      </w:divBdr>
    </w:div>
    <w:div w:id="1385760173">
      <w:bodyDiv w:val="1"/>
      <w:marLeft w:val="0"/>
      <w:marRight w:val="0"/>
      <w:marTop w:val="0"/>
      <w:marBottom w:val="0"/>
      <w:divBdr>
        <w:top w:val="none" w:sz="0" w:space="0" w:color="auto"/>
        <w:left w:val="none" w:sz="0" w:space="0" w:color="auto"/>
        <w:bottom w:val="none" w:sz="0" w:space="0" w:color="auto"/>
        <w:right w:val="none" w:sz="0" w:space="0" w:color="auto"/>
      </w:divBdr>
    </w:div>
    <w:div w:id="1388921578">
      <w:bodyDiv w:val="1"/>
      <w:marLeft w:val="0"/>
      <w:marRight w:val="0"/>
      <w:marTop w:val="0"/>
      <w:marBottom w:val="0"/>
      <w:divBdr>
        <w:top w:val="none" w:sz="0" w:space="0" w:color="auto"/>
        <w:left w:val="none" w:sz="0" w:space="0" w:color="auto"/>
        <w:bottom w:val="none" w:sz="0" w:space="0" w:color="auto"/>
        <w:right w:val="none" w:sz="0" w:space="0" w:color="auto"/>
      </w:divBdr>
    </w:div>
    <w:div w:id="1389765239">
      <w:bodyDiv w:val="1"/>
      <w:marLeft w:val="0"/>
      <w:marRight w:val="0"/>
      <w:marTop w:val="0"/>
      <w:marBottom w:val="0"/>
      <w:divBdr>
        <w:top w:val="none" w:sz="0" w:space="0" w:color="auto"/>
        <w:left w:val="none" w:sz="0" w:space="0" w:color="auto"/>
        <w:bottom w:val="none" w:sz="0" w:space="0" w:color="auto"/>
        <w:right w:val="none" w:sz="0" w:space="0" w:color="auto"/>
      </w:divBdr>
    </w:div>
    <w:div w:id="1394700390">
      <w:bodyDiv w:val="1"/>
      <w:marLeft w:val="0"/>
      <w:marRight w:val="0"/>
      <w:marTop w:val="0"/>
      <w:marBottom w:val="0"/>
      <w:divBdr>
        <w:top w:val="none" w:sz="0" w:space="0" w:color="auto"/>
        <w:left w:val="none" w:sz="0" w:space="0" w:color="auto"/>
        <w:bottom w:val="none" w:sz="0" w:space="0" w:color="auto"/>
        <w:right w:val="none" w:sz="0" w:space="0" w:color="auto"/>
      </w:divBdr>
    </w:div>
    <w:div w:id="1400252886">
      <w:bodyDiv w:val="1"/>
      <w:marLeft w:val="0"/>
      <w:marRight w:val="0"/>
      <w:marTop w:val="0"/>
      <w:marBottom w:val="0"/>
      <w:divBdr>
        <w:top w:val="none" w:sz="0" w:space="0" w:color="auto"/>
        <w:left w:val="none" w:sz="0" w:space="0" w:color="auto"/>
        <w:bottom w:val="none" w:sz="0" w:space="0" w:color="auto"/>
        <w:right w:val="none" w:sz="0" w:space="0" w:color="auto"/>
      </w:divBdr>
    </w:div>
    <w:div w:id="1401437587">
      <w:bodyDiv w:val="1"/>
      <w:marLeft w:val="0"/>
      <w:marRight w:val="0"/>
      <w:marTop w:val="0"/>
      <w:marBottom w:val="0"/>
      <w:divBdr>
        <w:top w:val="none" w:sz="0" w:space="0" w:color="auto"/>
        <w:left w:val="none" w:sz="0" w:space="0" w:color="auto"/>
        <w:bottom w:val="none" w:sz="0" w:space="0" w:color="auto"/>
        <w:right w:val="none" w:sz="0" w:space="0" w:color="auto"/>
      </w:divBdr>
    </w:div>
    <w:div w:id="1404447047">
      <w:bodyDiv w:val="1"/>
      <w:marLeft w:val="0"/>
      <w:marRight w:val="0"/>
      <w:marTop w:val="0"/>
      <w:marBottom w:val="0"/>
      <w:divBdr>
        <w:top w:val="none" w:sz="0" w:space="0" w:color="auto"/>
        <w:left w:val="none" w:sz="0" w:space="0" w:color="auto"/>
        <w:bottom w:val="none" w:sz="0" w:space="0" w:color="auto"/>
        <w:right w:val="none" w:sz="0" w:space="0" w:color="auto"/>
      </w:divBdr>
    </w:div>
    <w:div w:id="1405251965">
      <w:bodyDiv w:val="1"/>
      <w:marLeft w:val="0"/>
      <w:marRight w:val="0"/>
      <w:marTop w:val="0"/>
      <w:marBottom w:val="0"/>
      <w:divBdr>
        <w:top w:val="none" w:sz="0" w:space="0" w:color="auto"/>
        <w:left w:val="none" w:sz="0" w:space="0" w:color="auto"/>
        <w:bottom w:val="none" w:sz="0" w:space="0" w:color="auto"/>
        <w:right w:val="none" w:sz="0" w:space="0" w:color="auto"/>
      </w:divBdr>
    </w:div>
    <w:div w:id="1405881865">
      <w:bodyDiv w:val="1"/>
      <w:marLeft w:val="0"/>
      <w:marRight w:val="0"/>
      <w:marTop w:val="0"/>
      <w:marBottom w:val="0"/>
      <w:divBdr>
        <w:top w:val="none" w:sz="0" w:space="0" w:color="auto"/>
        <w:left w:val="none" w:sz="0" w:space="0" w:color="auto"/>
        <w:bottom w:val="none" w:sz="0" w:space="0" w:color="auto"/>
        <w:right w:val="none" w:sz="0" w:space="0" w:color="auto"/>
      </w:divBdr>
    </w:div>
    <w:div w:id="1432124726">
      <w:bodyDiv w:val="1"/>
      <w:marLeft w:val="0"/>
      <w:marRight w:val="0"/>
      <w:marTop w:val="0"/>
      <w:marBottom w:val="0"/>
      <w:divBdr>
        <w:top w:val="none" w:sz="0" w:space="0" w:color="auto"/>
        <w:left w:val="none" w:sz="0" w:space="0" w:color="auto"/>
        <w:bottom w:val="none" w:sz="0" w:space="0" w:color="auto"/>
        <w:right w:val="none" w:sz="0" w:space="0" w:color="auto"/>
      </w:divBdr>
    </w:div>
    <w:div w:id="1432355924">
      <w:bodyDiv w:val="1"/>
      <w:marLeft w:val="0"/>
      <w:marRight w:val="0"/>
      <w:marTop w:val="0"/>
      <w:marBottom w:val="0"/>
      <w:divBdr>
        <w:top w:val="none" w:sz="0" w:space="0" w:color="auto"/>
        <w:left w:val="none" w:sz="0" w:space="0" w:color="auto"/>
        <w:bottom w:val="none" w:sz="0" w:space="0" w:color="auto"/>
        <w:right w:val="none" w:sz="0" w:space="0" w:color="auto"/>
      </w:divBdr>
    </w:div>
    <w:div w:id="1437486301">
      <w:bodyDiv w:val="1"/>
      <w:marLeft w:val="0"/>
      <w:marRight w:val="0"/>
      <w:marTop w:val="0"/>
      <w:marBottom w:val="0"/>
      <w:divBdr>
        <w:top w:val="none" w:sz="0" w:space="0" w:color="auto"/>
        <w:left w:val="none" w:sz="0" w:space="0" w:color="auto"/>
        <w:bottom w:val="none" w:sz="0" w:space="0" w:color="auto"/>
        <w:right w:val="none" w:sz="0" w:space="0" w:color="auto"/>
      </w:divBdr>
    </w:div>
    <w:div w:id="1448620296">
      <w:bodyDiv w:val="1"/>
      <w:marLeft w:val="0"/>
      <w:marRight w:val="0"/>
      <w:marTop w:val="0"/>
      <w:marBottom w:val="0"/>
      <w:divBdr>
        <w:top w:val="none" w:sz="0" w:space="0" w:color="auto"/>
        <w:left w:val="none" w:sz="0" w:space="0" w:color="auto"/>
        <w:bottom w:val="none" w:sz="0" w:space="0" w:color="auto"/>
        <w:right w:val="none" w:sz="0" w:space="0" w:color="auto"/>
      </w:divBdr>
    </w:div>
    <w:div w:id="1455447512">
      <w:bodyDiv w:val="1"/>
      <w:marLeft w:val="0"/>
      <w:marRight w:val="0"/>
      <w:marTop w:val="0"/>
      <w:marBottom w:val="0"/>
      <w:divBdr>
        <w:top w:val="none" w:sz="0" w:space="0" w:color="auto"/>
        <w:left w:val="none" w:sz="0" w:space="0" w:color="auto"/>
        <w:bottom w:val="none" w:sz="0" w:space="0" w:color="auto"/>
        <w:right w:val="none" w:sz="0" w:space="0" w:color="auto"/>
      </w:divBdr>
    </w:div>
    <w:div w:id="1480197267">
      <w:bodyDiv w:val="1"/>
      <w:marLeft w:val="0"/>
      <w:marRight w:val="0"/>
      <w:marTop w:val="0"/>
      <w:marBottom w:val="0"/>
      <w:divBdr>
        <w:top w:val="none" w:sz="0" w:space="0" w:color="auto"/>
        <w:left w:val="none" w:sz="0" w:space="0" w:color="auto"/>
        <w:bottom w:val="none" w:sz="0" w:space="0" w:color="auto"/>
        <w:right w:val="none" w:sz="0" w:space="0" w:color="auto"/>
      </w:divBdr>
    </w:div>
    <w:div w:id="1498157684">
      <w:bodyDiv w:val="1"/>
      <w:marLeft w:val="0"/>
      <w:marRight w:val="0"/>
      <w:marTop w:val="0"/>
      <w:marBottom w:val="0"/>
      <w:divBdr>
        <w:top w:val="none" w:sz="0" w:space="0" w:color="auto"/>
        <w:left w:val="none" w:sz="0" w:space="0" w:color="auto"/>
        <w:bottom w:val="none" w:sz="0" w:space="0" w:color="auto"/>
        <w:right w:val="none" w:sz="0" w:space="0" w:color="auto"/>
      </w:divBdr>
    </w:div>
    <w:div w:id="1503887115">
      <w:bodyDiv w:val="1"/>
      <w:marLeft w:val="0"/>
      <w:marRight w:val="0"/>
      <w:marTop w:val="0"/>
      <w:marBottom w:val="0"/>
      <w:divBdr>
        <w:top w:val="none" w:sz="0" w:space="0" w:color="auto"/>
        <w:left w:val="none" w:sz="0" w:space="0" w:color="auto"/>
        <w:bottom w:val="none" w:sz="0" w:space="0" w:color="auto"/>
        <w:right w:val="none" w:sz="0" w:space="0" w:color="auto"/>
      </w:divBdr>
    </w:div>
    <w:div w:id="1505172119">
      <w:bodyDiv w:val="1"/>
      <w:marLeft w:val="0"/>
      <w:marRight w:val="0"/>
      <w:marTop w:val="0"/>
      <w:marBottom w:val="0"/>
      <w:divBdr>
        <w:top w:val="none" w:sz="0" w:space="0" w:color="auto"/>
        <w:left w:val="none" w:sz="0" w:space="0" w:color="auto"/>
        <w:bottom w:val="none" w:sz="0" w:space="0" w:color="auto"/>
        <w:right w:val="none" w:sz="0" w:space="0" w:color="auto"/>
      </w:divBdr>
    </w:div>
    <w:div w:id="1511875054">
      <w:bodyDiv w:val="1"/>
      <w:marLeft w:val="0"/>
      <w:marRight w:val="0"/>
      <w:marTop w:val="0"/>
      <w:marBottom w:val="0"/>
      <w:divBdr>
        <w:top w:val="none" w:sz="0" w:space="0" w:color="auto"/>
        <w:left w:val="none" w:sz="0" w:space="0" w:color="auto"/>
        <w:bottom w:val="none" w:sz="0" w:space="0" w:color="auto"/>
        <w:right w:val="none" w:sz="0" w:space="0" w:color="auto"/>
      </w:divBdr>
    </w:div>
    <w:div w:id="1512452548">
      <w:bodyDiv w:val="1"/>
      <w:marLeft w:val="0"/>
      <w:marRight w:val="0"/>
      <w:marTop w:val="0"/>
      <w:marBottom w:val="0"/>
      <w:divBdr>
        <w:top w:val="none" w:sz="0" w:space="0" w:color="auto"/>
        <w:left w:val="none" w:sz="0" w:space="0" w:color="auto"/>
        <w:bottom w:val="none" w:sz="0" w:space="0" w:color="auto"/>
        <w:right w:val="none" w:sz="0" w:space="0" w:color="auto"/>
      </w:divBdr>
    </w:div>
    <w:div w:id="1550343289">
      <w:bodyDiv w:val="1"/>
      <w:marLeft w:val="0"/>
      <w:marRight w:val="0"/>
      <w:marTop w:val="0"/>
      <w:marBottom w:val="0"/>
      <w:divBdr>
        <w:top w:val="none" w:sz="0" w:space="0" w:color="auto"/>
        <w:left w:val="none" w:sz="0" w:space="0" w:color="auto"/>
        <w:bottom w:val="none" w:sz="0" w:space="0" w:color="auto"/>
        <w:right w:val="none" w:sz="0" w:space="0" w:color="auto"/>
      </w:divBdr>
    </w:div>
    <w:div w:id="1550800904">
      <w:bodyDiv w:val="1"/>
      <w:marLeft w:val="0"/>
      <w:marRight w:val="0"/>
      <w:marTop w:val="0"/>
      <w:marBottom w:val="0"/>
      <w:divBdr>
        <w:top w:val="none" w:sz="0" w:space="0" w:color="auto"/>
        <w:left w:val="none" w:sz="0" w:space="0" w:color="auto"/>
        <w:bottom w:val="none" w:sz="0" w:space="0" w:color="auto"/>
        <w:right w:val="none" w:sz="0" w:space="0" w:color="auto"/>
      </w:divBdr>
    </w:div>
    <w:div w:id="1556816617">
      <w:bodyDiv w:val="1"/>
      <w:marLeft w:val="0"/>
      <w:marRight w:val="0"/>
      <w:marTop w:val="0"/>
      <w:marBottom w:val="0"/>
      <w:divBdr>
        <w:top w:val="none" w:sz="0" w:space="0" w:color="auto"/>
        <w:left w:val="none" w:sz="0" w:space="0" w:color="auto"/>
        <w:bottom w:val="none" w:sz="0" w:space="0" w:color="auto"/>
        <w:right w:val="none" w:sz="0" w:space="0" w:color="auto"/>
      </w:divBdr>
    </w:div>
    <w:div w:id="1570994962">
      <w:bodyDiv w:val="1"/>
      <w:marLeft w:val="0"/>
      <w:marRight w:val="0"/>
      <w:marTop w:val="0"/>
      <w:marBottom w:val="0"/>
      <w:divBdr>
        <w:top w:val="none" w:sz="0" w:space="0" w:color="auto"/>
        <w:left w:val="none" w:sz="0" w:space="0" w:color="auto"/>
        <w:bottom w:val="none" w:sz="0" w:space="0" w:color="auto"/>
        <w:right w:val="none" w:sz="0" w:space="0" w:color="auto"/>
      </w:divBdr>
    </w:div>
    <w:div w:id="1587156052">
      <w:bodyDiv w:val="1"/>
      <w:marLeft w:val="0"/>
      <w:marRight w:val="0"/>
      <w:marTop w:val="0"/>
      <w:marBottom w:val="0"/>
      <w:divBdr>
        <w:top w:val="none" w:sz="0" w:space="0" w:color="auto"/>
        <w:left w:val="none" w:sz="0" w:space="0" w:color="auto"/>
        <w:bottom w:val="none" w:sz="0" w:space="0" w:color="auto"/>
        <w:right w:val="none" w:sz="0" w:space="0" w:color="auto"/>
      </w:divBdr>
    </w:div>
    <w:div w:id="1589727642">
      <w:bodyDiv w:val="1"/>
      <w:marLeft w:val="0"/>
      <w:marRight w:val="0"/>
      <w:marTop w:val="0"/>
      <w:marBottom w:val="0"/>
      <w:divBdr>
        <w:top w:val="none" w:sz="0" w:space="0" w:color="auto"/>
        <w:left w:val="none" w:sz="0" w:space="0" w:color="auto"/>
        <w:bottom w:val="none" w:sz="0" w:space="0" w:color="auto"/>
        <w:right w:val="none" w:sz="0" w:space="0" w:color="auto"/>
      </w:divBdr>
    </w:div>
    <w:div w:id="1591817573">
      <w:bodyDiv w:val="1"/>
      <w:marLeft w:val="0"/>
      <w:marRight w:val="0"/>
      <w:marTop w:val="0"/>
      <w:marBottom w:val="0"/>
      <w:divBdr>
        <w:top w:val="none" w:sz="0" w:space="0" w:color="auto"/>
        <w:left w:val="none" w:sz="0" w:space="0" w:color="auto"/>
        <w:bottom w:val="none" w:sz="0" w:space="0" w:color="auto"/>
        <w:right w:val="none" w:sz="0" w:space="0" w:color="auto"/>
      </w:divBdr>
    </w:div>
    <w:div w:id="1597209927">
      <w:bodyDiv w:val="1"/>
      <w:marLeft w:val="0"/>
      <w:marRight w:val="0"/>
      <w:marTop w:val="0"/>
      <w:marBottom w:val="0"/>
      <w:divBdr>
        <w:top w:val="none" w:sz="0" w:space="0" w:color="auto"/>
        <w:left w:val="none" w:sz="0" w:space="0" w:color="auto"/>
        <w:bottom w:val="none" w:sz="0" w:space="0" w:color="auto"/>
        <w:right w:val="none" w:sz="0" w:space="0" w:color="auto"/>
      </w:divBdr>
    </w:div>
    <w:div w:id="1609581661">
      <w:bodyDiv w:val="1"/>
      <w:marLeft w:val="0"/>
      <w:marRight w:val="0"/>
      <w:marTop w:val="0"/>
      <w:marBottom w:val="0"/>
      <w:divBdr>
        <w:top w:val="none" w:sz="0" w:space="0" w:color="auto"/>
        <w:left w:val="none" w:sz="0" w:space="0" w:color="auto"/>
        <w:bottom w:val="none" w:sz="0" w:space="0" w:color="auto"/>
        <w:right w:val="none" w:sz="0" w:space="0" w:color="auto"/>
      </w:divBdr>
    </w:div>
    <w:div w:id="1631861740">
      <w:bodyDiv w:val="1"/>
      <w:marLeft w:val="0"/>
      <w:marRight w:val="0"/>
      <w:marTop w:val="0"/>
      <w:marBottom w:val="0"/>
      <w:divBdr>
        <w:top w:val="none" w:sz="0" w:space="0" w:color="auto"/>
        <w:left w:val="none" w:sz="0" w:space="0" w:color="auto"/>
        <w:bottom w:val="none" w:sz="0" w:space="0" w:color="auto"/>
        <w:right w:val="none" w:sz="0" w:space="0" w:color="auto"/>
      </w:divBdr>
    </w:div>
    <w:div w:id="1636135567">
      <w:bodyDiv w:val="1"/>
      <w:marLeft w:val="0"/>
      <w:marRight w:val="0"/>
      <w:marTop w:val="0"/>
      <w:marBottom w:val="0"/>
      <w:divBdr>
        <w:top w:val="none" w:sz="0" w:space="0" w:color="auto"/>
        <w:left w:val="none" w:sz="0" w:space="0" w:color="auto"/>
        <w:bottom w:val="none" w:sz="0" w:space="0" w:color="auto"/>
        <w:right w:val="none" w:sz="0" w:space="0" w:color="auto"/>
      </w:divBdr>
    </w:div>
    <w:div w:id="1636256995">
      <w:bodyDiv w:val="1"/>
      <w:marLeft w:val="0"/>
      <w:marRight w:val="0"/>
      <w:marTop w:val="0"/>
      <w:marBottom w:val="0"/>
      <w:divBdr>
        <w:top w:val="none" w:sz="0" w:space="0" w:color="auto"/>
        <w:left w:val="none" w:sz="0" w:space="0" w:color="auto"/>
        <w:bottom w:val="none" w:sz="0" w:space="0" w:color="auto"/>
        <w:right w:val="none" w:sz="0" w:space="0" w:color="auto"/>
      </w:divBdr>
    </w:div>
    <w:div w:id="1637760500">
      <w:bodyDiv w:val="1"/>
      <w:marLeft w:val="0"/>
      <w:marRight w:val="0"/>
      <w:marTop w:val="0"/>
      <w:marBottom w:val="0"/>
      <w:divBdr>
        <w:top w:val="none" w:sz="0" w:space="0" w:color="auto"/>
        <w:left w:val="none" w:sz="0" w:space="0" w:color="auto"/>
        <w:bottom w:val="none" w:sz="0" w:space="0" w:color="auto"/>
        <w:right w:val="none" w:sz="0" w:space="0" w:color="auto"/>
      </w:divBdr>
    </w:div>
    <w:div w:id="1668628672">
      <w:bodyDiv w:val="1"/>
      <w:marLeft w:val="0"/>
      <w:marRight w:val="0"/>
      <w:marTop w:val="0"/>
      <w:marBottom w:val="0"/>
      <w:divBdr>
        <w:top w:val="none" w:sz="0" w:space="0" w:color="auto"/>
        <w:left w:val="none" w:sz="0" w:space="0" w:color="auto"/>
        <w:bottom w:val="none" w:sz="0" w:space="0" w:color="auto"/>
        <w:right w:val="none" w:sz="0" w:space="0" w:color="auto"/>
      </w:divBdr>
    </w:div>
    <w:div w:id="1680546897">
      <w:bodyDiv w:val="1"/>
      <w:marLeft w:val="0"/>
      <w:marRight w:val="0"/>
      <w:marTop w:val="0"/>
      <w:marBottom w:val="0"/>
      <w:divBdr>
        <w:top w:val="none" w:sz="0" w:space="0" w:color="auto"/>
        <w:left w:val="none" w:sz="0" w:space="0" w:color="auto"/>
        <w:bottom w:val="none" w:sz="0" w:space="0" w:color="auto"/>
        <w:right w:val="none" w:sz="0" w:space="0" w:color="auto"/>
      </w:divBdr>
    </w:div>
    <w:div w:id="1683584524">
      <w:bodyDiv w:val="1"/>
      <w:marLeft w:val="0"/>
      <w:marRight w:val="0"/>
      <w:marTop w:val="0"/>
      <w:marBottom w:val="0"/>
      <w:divBdr>
        <w:top w:val="none" w:sz="0" w:space="0" w:color="auto"/>
        <w:left w:val="none" w:sz="0" w:space="0" w:color="auto"/>
        <w:bottom w:val="none" w:sz="0" w:space="0" w:color="auto"/>
        <w:right w:val="none" w:sz="0" w:space="0" w:color="auto"/>
      </w:divBdr>
    </w:div>
    <w:div w:id="1701007143">
      <w:bodyDiv w:val="1"/>
      <w:marLeft w:val="0"/>
      <w:marRight w:val="0"/>
      <w:marTop w:val="0"/>
      <w:marBottom w:val="0"/>
      <w:divBdr>
        <w:top w:val="none" w:sz="0" w:space="0" w:color="auto"/>
        <w:left w:val="none" w:sz="0" w:space="0" w:color="auto"/>
        <w:bottom w:val="none" w:sz="0" w:space="0" w:color="auto"/>
        <w:right w:val="none" w:sz="0" w:space="0" w:color="auto"/>
      </w:divBdr>
    </w:div>
    <w:div w:id="1704550531">
      <w:bodyDiv w:val="1"/>
      <w:marLeft w:val="0"/>
      <w:marRight w:val="0"/>
      <w:marTop w:val="0"/>
      <w:marBottom w:val="0"/>
      <w:divBdr>
        <w:top w:val="none" w:sz="0" w:space="0" w:color="auto"/>
        <w:left w:val="none" w:sz="0" w:space="0" w:color="auto"/>
        <w:bottom w:val="none" w:sz="0" w:space="0" w:color="auto"/>
        <w:right w:val="none" w:sz="0" w:space="0" w:color="auto"/>
      </w:divBdr>
    </w:div>
    <w:div w:id="1706901420">
      <w:bodyDiv w:val="1"/>
      <w:marLeft w:val="0"/>
      <w:marRight w:val="0"/>
      <w:marTop w:val="0"/>
      <w:marBottom w:val="0"/>
      <w:divBdr>
        <w:top w:val="none" w:sz="0" w:space="0" w:color="auto"/>
        <w:left w:val="none" w:sz="0" w:space="0" w:color="auto"/>
        <w:bottom w:val="none" w:sz="0" w:space="0" w:color="auto"/>
        <w:right w:val="none" w:sz="0" w:space="0" w:color="auto"/>
      </w:divBdr>
    </w:div>
    <w:div w:id="1725980908">
      <w:bodyDiv w:val="1"/>
      <w:marLeft w:val="0"/>
      <w:marRight w:val="0"/>
      <w:marTop w:val="0"/>
      <w:marBottom w:val="0"/>
      <w:divBdr>
        <w:top w:val="none" w:sz="0" w:space="0" w:color="auto"/>
        <w:left w:val="none" w:sz="0" w:space="0" w:color="auto"/>
        <w:bottom w:val="none" w:sz="0" w:space="0" w:color="auto"/>
        <w:right w:val="none" w:sz="0" w:space="0" w:color="auto"/>
      </w:divBdr>
    </w:div>
    <w:div w:id="1726565281">
      <w:bodyDiv w:val="1"/>
      <w:marLeft w:val="0"/>
      <w:marRight w:val="0"/>
      <w:marTop w:val="0"/>
      <w:marBottom w:val="0"/>
      <w:divBdr>
        <w:top w:val="none" w:sz="0" w:space="0" w:color="auto"/>
        <w:left w:val="none" w:sz="0" w:space="0" w:color="auto"/>
        <w:bottom w:val="none" w:sz="0" w:space="0" w:color="auto"/>
        <w:right w:val="none" w:sz="0" w:space="0" w:color="auto"/>
      </w:divBdr>
    </w:div>
    <w:div w:id="1733773552">
      <w:bodyDiv w:val="1"/>
      <w:marLeft w:val="0"/>
      <w:marRight w:val="0"/>
      <w:marTop w:val="0"/>
      <w:marBottom w:val="0"/>
      <w:divBdr>
        <w:top w:val="none" w:sz="0" w:space="0" w:color="auto"/>
        <w:left w:val="none" w:sz="0" w:space="0" w:color="auto"/>
        <w:bottom w:val="none" w:sz="0" w:space="0" w:color="auto"/>
        <w:right w:val="none" w:sz="0" w:space="0" w:color="auto"/>
      </w:divBdr>
    </w:div>
    <w:div w:id="1739132277">
      <w:bodyDiv w:val="1"/>
      <w:marLeft w:val="0"/>
      <w:marRight w:val="0"/>
      <w:marTop w:val="0"/>
      <w:marBottom w:val="0"/>
      <w:divBdr>
        <w:top w:val="none" w:sz="0" w:space="0" w:color="auto"/>
        <w:left w:val="none" w:sz="0" w:space="0" w:color="auto"/>
        <w:bottom w:val="none" w:sz="0" w:space="0" w:color="auto"/>
        <w:right w:val="none" w:sz="0" w:space="0" w:color="auto"/>
      </w:divBdr>
    </w:div>
    <w:div w:id="1754159985">
      <w:bodyDiv w:val="1"/>
      <w:marLeft w:val="0"/>
      <w:marRight w:val="0"/>
      <w:marTop w:val="0"/>
      <w:marBottom w:val="0"/>
      <w:divBdr>
        <w:top w:val="none" w:sz="0" w:space="0" w:color="auto"/>
        <w:left w:val="none" w:sz="0" w:space="0" w:color="auto"/>
        <w:bottom w:val="none" w:sz="0" w:space="0" w:color="auto"/>
        <w:right w:val="none" w:sz="0" w:space="0" w:color="auto"/>
      </w:divBdr>
    </w:div>
    <w:div w:id="1754277675">
      <w:bodyDiv w:val="1"/>
      <w:marLeft w:val="0"/>
      <w:marRight w:val="0"/>
      <w:marTop w:val="0"/>
      <w:marBottom w:val="0"/>
      <w:divBdr>
        <w:top w:val="none" w:sz="0" w:space="0" w:color="auto"/>
        <w:left w:val="none" w:sz="0" w:space="0" w:color="auto"/>
        <w:bottom w:val="none" w:sz="0" w:space="0" w:color="auto"/>
        <w:right w:val="none" w:sz="0" w:space="0" w:color="auto"/>
      </w:divBdr>
    </w:div>
    <w:div w:id="1762023003">
      <w:bodyDiv w:val="1"/>
      <w:marLeft w:val="0"/>
      <w:marRight w:val="0"/>
      <w:marTop w:val="0"/>
      <w:marBottom w:val="0"/>
      <w:divBdr>
        <w:top w:val="none" w:sz="0" w:space="0" w:color="auto"/>
        <w:left w:val="none" w:sz="0" w:space="0" w:color="auto"/>
        <w:bottom w:val="none" w:sz="0" w:space="0" w:color="auto"/>
        <w:right w:val="none" w:sz="0" w:space="0" w:color="auto"/>
      </w:divBdr>
    </w:div>
    <w:div w:id="1780448521">
      <w:bodyDiv w:val="1"/>
      <w:marLeft w:val="0"/>
      <w:marRight w:val="0"/>
      <w:marTop w:val="0"/>
      <w:marBottom w:val="0"/>
      <w:divBdr>
        <w:top w:val="none" w:sz="0" w:space="0" w:color="auto"/>
        <w:left w:val="none" w:sz="0" w:space="0" w:color="auto"/>
        <w:bottom w:val="none" w:sz="0" w:space="0" w:color="auto"/>
        <w:right w:val="none" w:sz="0" w:space="0" w:color="auto"/>
      </w:divBdr>
    </w:div>
    <w:div w:id="1789157264">
      <w:bodyDiv w:val="1"/>
      <w:marLeft w:val="0"/>
      <w:marRight w:val="0"/>
      <w:marTop w:val="0"/>
      <w:marBottom w:val="0"/>
      <w:divBdr>
        <w:top w:val="none" w:sz="0" w:space="0" w:color="auto"/>
        <w:left w:val="none" w:sz="0" w:space="0" w:color="auto"/>
        <w:bottom w:val="none" w:sz="0" w:space="0" w:color="auto"/>
        <w:right w:val="none" w:sz="0" w:space="0" w:color="auto"/>
      </w:divBdr>
    </w:div>
    <w:div w:id="1802307747">
      <w:bodyDiv w:val="1"/>
      <w:marLeft w:val="0"/>
      <w:marRight w:val="0"/>
      <w:marTop w:val="0"/>
      <w:marBottom w:val="0"/>
      <w:divBdr>
        <w:top w:val="none" w:sz="0" w:space="0" w:color="auto"/>
        <w:left w:val="none" w:sz="0" w:space="0" w:color="auto"/>
        <w:bottom w:val="none" w:sz="0" w:space="0" w:color="auto"/>
        <w:right w:val="none" w:sz="0" w:space="0" w:color="auto"/>
      </w:divBdr>
    </w:div>
    <w:div w:id="1823038153">
      <w:bodyDiv w:val="1"/>
      <w:marLeft w:val="0"/>
      <w:marRight w:val="0"/>
      <w:marTop w:val="0"/>
      <w:marBottom w:val="0"/>
      <w:divBdr>
        <w:top w:val="none" w:sz="0" w:space="0" w:color="auto"/>
        <w:left w:val="none" w:sz="0" w:space="0" w:color="auto"/>
        <w:bottom w:val="none" w:sz="0" w:space="0" w:color="auto"/>
        <w:right w:val="none" w:sz="0" w:space="0" w:color="auto"/>
      </w:divBdr>
    </w:div>
    <w:div w:id="1830556523">
      <w:bodyDiv w:val="1"/>
      <w:marLeft w:val="0"/>
      <w:marRight w:val="0"/>
      <w:marTop w:val="0"/>
      <w:marBottom w:val="0"/>
      <w:divBdr>
        <w:top w:val="none" w:sz="0" w:space="0" w:color="auto"/>
        <w:left w:val="none" w:sz="0" w:space="0" w:color="auto"/>
        <w:bottom w:val="none" w:sz="0" w:space="0" w:color="auto"/>
        <w:right w:val="none" w:sz="0" w:space="0" w:color="auto"/>
      </w:divBdr>
    </w:div>
    <w:div w:id="1830899052">
      <w:bodyDiv w:val="1"/>
      <w:marLeft w:val="0"/>
      <w:marRight w:val="0"/>
      <w:marTop w:val="0"/>
      <w:marBottom w:val="0"/>
      <w:divBdr>
        <w:top w:val="none" w:sz="0" w:space="0" w:color="auto"/>
        <w:left w:val="none" w:sz="0" w:space="0" w:color="auto"/>
        <w:bottom w:val="none" w:sz="0" w:space="0" w:color="auto"/>
        <w:right w:val="none" w:sz="0" w:space="0" w:color="auto"/>
      </w:divBdr>
    </w:div>
    <w:div w:id="1848591729">
      <w:bodyDiv w:val="1"/>
      <w:marLeft w:val="0"/>
      <w:marRight w:val="0"/>
      <w:marTop w:val="0"/>
      <w:marBottom w:val="0"/>
      <w:divBdr>
        <w:top w:val="none" w:sz="0" w:space="0" w:color="auto"/>
        <w:left w:val="none" w:sz="0" w:space="0" w:color="auto"/>
        <w:bottom w:val="none" w:sz="0" w:space="0" w:color="auto"/>
        <w:right w:val="none" w:sz="0" w:space="0" w:color="auto"/>
      </w:divBdr>
    </w:div>
    <w:div w:id="1850678260">
      <w:bodyDiv w:val="1"/>
      <w:marLeft w:val="0"/>
      <w:marRight w:val="0"/>
      <w:marTop w:val="0"/>
      <w:marBottom w:val="0"/>
      <w:divBdr>
        <w:top w:val="none" w:sz="0" w:space="0" w:color="auto"/>
        <w:left w:val="none" w:sz="0" w:space="0" w:color="auto"/>
        <w:bottom w:val="none" w:sz="0" w:space="0" w:color="auto"/>
        <w:right w:val="none" w:sz="0" w:space="0" w:color="auto"/>
      </w:divBdr>
    </w:div>
    <w:div w:id="1852796437">
      <w:bodyDiv w:val="1"/>
      <w:marLeft w:val="0"/>
      <w:marRight w:val="0"/>
      <w:marTop w:val="0"/>
      <w:marBottom w:val="0"/>
      <w:divBdr>
        <w:top w:val="none" w:sz="0" w:space="0" w:color="auto"/>
        <w:left w:val="none" w:sz="0" w:space="0" w:color="auto"/>
        <w:bottom w:val="none" w:sz="0" w:space="0" w:color="auto"/>
        <w:right w:val="none" w:sz="0" w:space="0" w:color="auto"/>
      </w:divBdr>
    </w:div>
    <w:div w:id="1860971866">
      <w:bodyDiv w:val="1"/>
      <w:marLeft w:val="0"/>
      <w:marRight w:val="0"/>
      <w:marTop w:val="0"/>
      <w:marBottom w:val="0"/>
      <w:divBdr>
        <w:top w:val="none" w:sz="0" w:space="0" w:color="auto"/>
        <w:left w:val="none" w:sz="0" w:space="0" w:color="auto"/>
        <w:bottom w:val="none" w:sz="0" w:space="0" w:color="auto"/>
        <w:right w:val="none" w:sz="0" w:space="0" w:color="auto"/>
      </w:divBdr>
    </w:div>
    <w:div w:id="1865904864">
      <w:bodyDiv w:val="1"/>
      <w:marLeft w:val="0"/>
      <w:marRight w:val="0"/>
      <w:marTop w:val="0"/>
      <w:marBottom w:val="0"/>
      <w:divBdr>
        <w:top w:val="none" w:sz="0" w:space="0" w:color="auto"/>
        <w:left w:val="none" w:sz="0" w:space="0" w:color="auto"/>
        <w:bottom w:val="none" w:sz="0" w:space="0" w:color="auto"/>
        <w:right w:val="none" w:sz="0" w:space="0" w:color="auto"/>
      </w:divBdr>
    </w:div>
    <w:div w:id="1879584338">
      <w:bodyDiv w:val="1"/>
      <w:marLeft w:val="0"/>
      <w:marRight w:val="0"/>
      <w:marTop w:val="0"/>
      <w:marBottom w:val="0"/>
      <w:divBdr>
        <w:top w:val="none" w:sz="0" w:space="0" w:color="auto"/>
        <w:left w:val="none" w:sz="0" w:space="0" w:color="auto"/>
        <w:bottom w:val="none" w:sz="0" w:space="0" w:color="auto"/>
        <w:right w:val="none" w:sz="0" w:space="0" w:color="auto"/>
      </w:divBdr>
    </w:div>
    <w:div w:id="1883320659">
      <w:bodyDiv w:val="1"/>
      <w:marLeft w:val="0"/>
      <w:marRight w:val="0"/>
      <w:marTop w:val="0"/>
      <w:marBottom w:val="0"/>
      <w:divBdr>
        <w:top w:val="none" w:sz="0" w:space="0" w:color="auto"/>
        <w:left w:val="none" w:sz="0" w:space="0" w:color="auto"/>
        <w:bottom w:val="none" w:sz="0" w:space="0" w:color="auto"/>
        <w:right w:val="none" w:sz="0" w:space="0" w:color="auto"/>
      </w:divBdr>
    </w:div>
    <w:div w:id="1895117853">
      <w:bodyDiv w:val="1"/>
      <w:marLeft w:val="0"/>
      <w:marRight w:val="0"/>
      <w:marTop w:val="0"/>
      <w:marBottom w:val="0"/>
      <w:divBdr>
        <w:top w:val="none" w:sz="0" w:space="0" w:color="auto"/>
        <w:left w:val="none" w:sz="0" w:space="0" w:color="auto"/>
        <w:bottom w:val="none" w:sz="0" w:space="0" w:color="auto"/>
        <w:right w:val="none" w:sz="0" w:space="0" w:color="auto"/>
      </w:divBdr>
    </w:div>
    <w:div w:id="1899633837">
      <w:bodyDiv w:val="1"/>
      <w:marLeft w:val="0"/>
      <w:marRight w:val="0"/>
      <w:marTop w:val="0"/>
      <w:marBottom w:val="0"/>
      <w:divBdr>
        <w:top w:val="none" w:sz="0" w:space="0" w:color="auto"/>
        <w:left w:val="none" w:sz="0" w:space="0" w:color="auto"/>
        <w:bottom w:val="none" w:sz="0" w:space="0" w:color="auto"/>
        <w:right w:val="none" w:sz="0" w:space="0" w:color="auto"/>
      </w:divBdr>
    </w:div>
    <w:div w:id="1901088502">
      <w:bodyDiv w:val="1"/>
      <w:marLeft w:val="0"/>
      <w:marRight w:val="0"/>
      <w:marTop w:val="0"/>
      <w:marBottom w:val="0"/>
      <w:divBdr>
        <w:top w:val="none" w:sz="0" w:space="0" w:color="auto"/>
        <w:left w:val="none" w:sz="0" w:space="0" w:color="auto"/>
        <w:bottom w:val="none" w:sz="0" w:space="0" w:color="auto"/>
        <w:right w:val="none" w:sz="0" w:space="0" w:color="auto"/>
      </w:divBdr>
    </w:div>
    <w:div w:id="1913157300">
      <w:bodyDiv w:val="1"/>
      <w:marLeft w:val="0"/>
      <w:marRight w:val="0"/>
      <w:marTop w:val="0"/>
      <w:marBottom w:val="0"/>
      <w:divBdr>
        <w:top w:val="none" w:sz="0" w:space="0" w:color="auto"/>
        <w:left w:val="none" w:sz="0" w:space="0" w:color="auto"/>
        <w:bottom w:val="none" w:sz="0" w:space="0" w:color="auto"/>
        <w:right w:val="none" w:sz="0" w:space="0" w:color="auto"/>
      </w:divBdr>
    </w:div>
    <w:div w:id="1921140085">
      <w:bodyDiv w:val="1"/>
      <w:marLeft w:val="0"/>
      <w:marRight w:val="0"/>
      <w:marTop w:val="0"/>
      <w:marBottom w:val="0"/>
      <w:divBdr>
        <w:top w:val="none" w:sz="0" w:space="0" w:color="auto"/>
        <w:left w:val="none" w:sz="0" w:space="0" w:color="auto"/>
        <w:bottom w:val="none" w:sz="0" w:space="0" w:color="auto"/>
        <w:right w:val="none" w:sz="0" w:space="0" w:color="auto"/>
      </w:divBdr>
    </w:div>
    <w:div w:id="1932006275">
      <w:bodyDiv w:val="1"/>
      <w:marLeft w:val="0"/>
      <w:marRight w:val="0"/>
      <w:marTop w:val="0"/>
      <w:marBottom w:val="0"/>
      <w:divBdr>
        <w:top w:val="none" w:sz="0" w:space="0" w:color="auto"/>
        <w:left w:val="none" w:sz="0" w:space="0" w:color="auto"/>
        <w:bottom w:val="none" w:sz="0" w:space="0" w:color="auto"/>
        <w:right w:val="none" w:sz="0" w:space="0" w:color="auto"/>
      </w:divBdr>
    </w:div>
    <w:div w:id="1932620713">
      <w:bodyDiv w:val="1"/>
      <w:marLeft w:val="0"/>
      <w:marRight w:val="0"/>
      <w:marTop w:val="0"/>
      <w:marBottom w:val="0"/>
      <w:divBdr>
        <w:top w:val="none" w:sz="0" w:space="0" w:color="auto"/>
        <w:left w:val="none" w:sz="0" w:space="0" w:color="auto"/>
        <w:bottom w:val="none" w:sz="0" w:space="0" w:color="auto"/>
        <w:right w:val="none" w:sz="0" w:space="0" w:color="auto"/>
      </w:divBdr>
    </w:div>
    <w:div w:id="1940873022">
      <w:bodyDiv w:val="1"/>
      <w:marLeft w:val="0"/>
      <w:marRight w:val="0"/>
      <w:marTop w:val="0"/>
      <w:marBottom w:val="0"/>
      <w:divBdr>
        <w:top w:val="none" w:sz="0" w:space="0" w:color="auto"/>
        <w:left w:val="none" w:sz="0" w:space="0" w:color="auto"/>
        <w:bottom w:val="none" w:sz="0" w:space="0" w:color="auto"/>
        <w:right w:val="none" w:sz="0" w:space="0" w:color="auto"/>
      </w:divBdr>
    </w:div>
    <w:div w:id="1949116639">
      <w:bodyDiv w:val="1"/>
      <w:marLeft w:val="0"/>
      <w:marRight w:val="0"/>
      <w:marTop w:val="0"/>
      <w:marBottom w:val="0"/>
      <w:divBdr>
        <w:top w:val="none" w:sz="0" w:space="0" w:color="auto"/>
        <w:left w:val="none" w:sz="0" w:space="0" w:color="auto"/>
        <w:bottom w:val="none" w:sz="0" w:space="0" w:color="auto"/>
        <w:right w:val="none" w:sz="0" w:space="0" w:color="auto"/>
      </w:divBdr>
    </w:div>
    <w:div w:id="1964073063">
      <w:bodyDiv w:val="1"/>
      <w:marLeft w:val="0"/>
      <w:marRight w:val="0"/>
      <w:marTop w:val="0"/>
      <w:marBottom w:val="0"/>
      <w:divBdr>
        <w:top w:val="none" w:sz="0" w:space="0" w:color="auto"/>
        <w:left w:val="none" w:sz="0" w:space="0" w:color="auto"/>
        <w:bottom w:val="none" w:sz="0" w:space="0" w:color="auto"/>
        <w:right w:val="none" w:sz="0" w:space="0" w:color="auto"/>
      </w:divBdr>
    </w:div>
    <w:div w:id="1972395976">
      <w:bodyDiv w:val="1"/>
      <w:marLeft w:val="0"/>
      <w:marRight w:val="0"/>
      <w:marTop w:val="0"/>
      <w:marBottom w:val="0"/>
      <w:divBdr>
        <w:top w:val="none" w:sz="0" w:space="0" w:color="auto"/>
        <w:left w:val="none" w:sz="0" w:space="0" w:color="auto"/>
        <w:bottom w:val="none" w:sz="0" w:space="0" w:color="auto"/>
        <w:right w:val="none" w:sz="0" w:space="0" w:color="auto"/>
      </w:divBdr>
    </w:div>
    <w:div w:id="1975787419">
      <w:bodyDiv w:val="1"/>
      <w:marLeft w:val="0"/>
      <w:marRight w:val="0"/>
      <w:marTop w:val="0"/>
      <w:marBottom w:val="0"/>
      <w:divBdr>
        <w:top w:val="none" w:sz="0" w:space="0" w:color="auto"/>
        <w:left w:val="none" w:sz="0" w:space="0" w:color="auto"/>
        <w:bottom w:val="none" w:sz="0" w:space="0" w:color="auto"/>
        <w:right w:val="none" w:sz="0" w:space="0" w:color="auto"/>
      </w:divBdr>
    </w:div>
    <w:div w:id="1975941362">
      <w:bodyDiv w:val="1"/>
      <w:marLeft w:val="0"/>
      <w:marRight w:val="0"/>
      <w:marTop w:val="0"/>
      <w:marBottom w:val="0"/>
      <w:divBdr>
        <w:top w:val="none" w:sz="0" w:space="0" w:color="auto"/>
        <w:left w:val="none" w:sz="0" w:space="0" w:color="auto"/>
        <w:bottom w:val="none" w:sz="0" w:space="0" w:color="auto"/>
        <w:right w:val="none" w:sz="0" w:space="0" w:color="auto"/>
      </w:divBdr>
      <w:divsChild>
        <w:div w:id="1332487667">
          <w:marLeft w:val="0"/>
          <w:marRight w:val="0"/>
          <w:marTop w:val="0"/>
          <w:marBottom w:val="480"/>
          <w:divBdr>
            <w:top w:val="none" w:sz="0" w:space="0" w:color="auto"/>
            <w:left w:val="none" w:sz="0" w:space="0" w:color="auto"/>
            <w:bottom w:val="none" w:sz="0" w:space="0" w:color="auto"/>
            <w:right w:val="none" w:sz="0" w:space="0" w:color="auto"/>
          </w:divBdr>
        </w:div>
      </w:divsChild>
    </w:div>
    <w:div w:id="1976643858">
      <w:bodyDiv w:val="1"/>
      <w:marLeft w:val="0"/>
      <w:marRight w:val="0"/>
      <w:marTop w:val="0"/>
      <w:marBottom w:val="0"/>
      <w:divBdr>
        <w:top w:val="none" w:sz="0" w:space="0" w:color="auto"/>
        <w:left w:val="none" w:sz="0" w:space="0" w:color="auto"/>
        <w:bottom w:val="none" w:sz="0" w:space="0" w:color="auto"/>
        <w:right w:val="none" w:sz="0" w:space="0" w:color="auto"/>
      </w:divBdr>
    </w:div>
    <w:div w:id="1978336984">
      <w:bodyDiv w:val="1"/>
      <w:marLeft w:val="0"/>
      <w:marRight w:val="0"/>
      <w:marTop w:val="0"/>
      <w:marBottom w:val="0"/>
      <w:divBdr>
        <w:top w:val="none" w:sz="0" w:space="0" w:color="auto"/>
        <w:left w:val="none" w:sz="0" w:space="0" w:color="auto"/>
        <w:bottom w:val="none" w:sz="0" w:space="0" w:color="auto"/>
        <w:right w:val="none" w:sz="0" w:space="0" w:color="auto"/>
      </w:divBdr>
    </w:div>
    <w:div w:id="2018533139">
      <w:bodyDiv w:val="1"/>
      <w:marLeft w:val="0"/>
      <w:marRight w:val="0"/>
      <w:marTop w:val="0"/>
      <w:marBottom w:val="0"/>
      <w:divBdr>
        <w:top w:val="none" w:sz="0" w:space="0" w:color="auto"/>
        <w:left w:val="none" w:sz="0" w:space="0" w:color="auto"/>
        <w:bottom w:val="none" w:sz="0" w:space="0" w:color="auto"/>
        <w:right w:val="none" w:sz="0" w:space="0" w:color="auto"/>
      </w:divBdr>
    </w:div>
    <w:div w:id="2020622185">
      <w:bodyDiv w:val="1"/>
      <w:marLeft w:val="0"/>
      <w:marRight w:val="0"/>
      <w:marTop w:val="0"/>
      <w:marBottom w:val="0"/>
      <w:divBdr>
        <w:top w:val="none" w:sz="0" w:space="0" w:color="auto"/>
        <w:left w:val="none" w:sz="0" w:space="0" w:color="auto"/>
        <w:bottom w:val="none" w:sz="0" w:space="0" w:color="auto"/>
        <w:right w:val="none" w:sz="0" w:space="0" w:color="auto"/>
      </w:divBdr>
    </w:div>
    <w:div w:id="2021085808">
      <w:bodyDiv w:val="1"/>
      <w:marLeft w:val="0"/>
      <w:marRight w:val="0"/>
      <w:marTop w:val="0"/>
      <w:marBottom w:val="0"/>
      <w:divBdr>
        <w:top w:val="none" w:sz="0" w:space="0" w:color="auto"/>
        <w:left w:val="none" w:sz="0" w:space="0" w:color="auto"/>
        <w:bottom w:val="none" w:sz="0" w:space="0" w:color="auto"/>
        <w:right w:val="none" w:sz="0" w:space="0" w:color="auto"/>
      </w:divBdr>
    </w:div>
    <w:div w:id="2027975776">
      <w:bodyDiv w:val="1"/>
      <w:marLeft w:val="0"/>
      <w:marRight w:val="0"/>
      <w:marTop w:val="0"/>
      <w:marBottom w:val="0"/>
      <w:divBdr>
        <w:top w:val="none" w:sz="0" w:space="0" w:color="auto"/>
        <w:left w:val="none" w:sz="0" w:space="0" w:color="auto"/>
        <w:bottom w:val="none" w:sz="0" w:space="0" w:color="auto"/>
        <w:right w:val="none" w:sz="0" w:space="0" w:color="auto"/>
      </w:divBdr>
    </w:div>
    <w:div w:id="2030254082">
      <w:bodyDiv w:val="1"/>
      <w:marLeft w:val="0"/>
      <w:marRight w:val="0"/>
      <w:marTop w:val="0"/>
      <w:marBottom w:val="0"/>
      <w:divBdr>
        <w:top w:val="none" w:sz="0" w:space="0" w:color="auto"/>
        <w:left w:val="none" w:sz="0" w:space="0" w:color="auto"/>
        <w:bottom w:val="none" w:sz="0" w:space="0" w:color="auto"/>
        <w:right w:val="none" w:sz="0" w:space="0" w:color="auto"/>
      </w:divBdr>
    </w:div>
    <w:div w:id="2052801161">
      <w:bodyDiv w:val="1"/>
      <w:marLeft w:val="0"/>
      <w:marRight w:val="0"/>
      <w:marTop w:val="0"/>
      <w:marBottom w:val="0"/>
      <w:divBdr>
        <w:top w:val="none" w:sz="0" w:space="0" w:color="auto"/>
        <w:left w:val="none" w:sz="0" w:space="0" w:color="auto"/>
        <w:bottom w:val="none" w:sz="0" w:space="0" w:color="auto"/>
        <w:right w:val="none" w:sz="0" w:space="0" w:color="auto"/>
      </w:divBdr>
    </w:div>
    <w:div w:id="2065133553">
      <w:bodyDiv w:val="1"/>
      <w:marLeft w:val="0"/>
      <w:marRight w:val="0"/>
      <w:marTop w:val="0"/>
      <w:marBottom w:val="0"/>
      <w:divBdr>
        <w:top w:val="none" w:sz="0" w:space="0" w:color="auto"/>
        <w:left w:val="none" w:sz="0" w:space="0" w:color="auto"/>
        <w:bottom w:val="none" w:sz="0" w:space="0" w:color="auto"/>
        <w:right w:val="none" w:sz="0" w:space="0" w:color="auto"/>
      </w:divBdr>
    </w:div>
    <w:div w:id="2068916470">
      <w:bodyDiv w:val="1"/>
      <w:marLeft w:val="0"/>
      <w:marRight w:val="0"/>
      <w:marTop w:val="0"/>
      <w:marBottom w:val="0"/>
      <w:divBdr>
        <w:top w:val="none" w:sz="0" w:space="0" w:color="auto"/>
        <w:left w:val="none" w:sz="0" w:space="0" w:color="auto"/>
        <w:bottom w:val="none" w:sz="0" w:space="0" w:color="auto"/>
        <w:right w:val="none" w:sz="0" w:space="0" w:color="auto"/>
      </w:divBdr>
    </w:div>
    <w:div w:id="2070642264">
      <w:bodyDiv w:val="1"/>
      <w:marLeft w:val="0"/>
      <w:marRight w:val="0"/>
      <w:marTop w:val="0"/>
      <w:marBottom w:val="0"/>
      <w:divBdr>
        <w:top w:val="none" w:sz="0" w:space="0" w:color="auto"/>
        <w:left w:val="none" w:sz="0" w:space="0" w:color="auto"/>
        <w:bottom w:val="none" w:sz="0" w:space="0" w:color="auto"/>
        <w:right w:val="none" w:sz="0" w:space="0" w:color="auto"/>
      </w:divBdr>
    </w:div>
    <w:div w:id="2085638046">
      <w:bodyDiv w:val="1"/>
      <w:marLeft w:val="0"/>
      <w:marRight w:val="0"/>
      <w:marTop w:val="0"/>
      <w:marBottom w:val="0"/>
      <w:divBdr>
        <w:top w:val="none" w:sz="0" w:space="0" w:color="auto"/>
        <w:left w:val="none" w:sz="0" w:space="0" w:color="auto"/>
        <w:bottom w:val="none" w:sz="0" w:space="0" w:color="auto"/>
        <w:right w:val="none" w:sz="0" w:space="0" w:color="auto"/>
      </w:divBdr>
    </w:div>
    <w:div w:id="2100979974">
      <w:bodyDiv w:val="1"/>
      <w:marLeft w:val="0"/>
      <w:marRight w:val="0"/>
      <w:marTop w:val="0"/>
      <w:marBottom w:val="0"/>
      <w:divBdr>
        <w:top w:val="none" w:sz="0" w:space="0" w:color="auto"/>
        <w:left w:val="none" w:sz="0" w:space="0" w:color="auto"/>
        <w:bottom w:val="none" w:sz="0" w:space="0" w:color="auto"/>
        <w:right w:val="none" w:sz="0" w:space="0" w:color="auto"/>
      </w:divBdr>
    </w:div>
    <w:div w:id="2101834272">
      <w:bodyDiv w:val="1"/>
      <w:marLeft w:val="0"/>
      <w:marRight w:val="0"/>
      <w:marTop w:val="0"/>
      <w:marBottom w:val="0"/>
      <w:divBdr>
        <w:top w:val="none" w:sz="0" w:space="0" w:color="auto"/>
        <w:left w:val="none" w:sz="0" w:space="0" w:color="auto"/>
        <w:bottom w:val="none" w:sz="0" w:space="0" w:color="auto"/>
        <w:right w:val="none" w:sz="0" w:space="0" w:color="auto"/>
      </w:divBdr>
    </w:div>
    <w:div w:id="2115664184">
      <w:bodyDiv w:val="1"/>
      <w:marLeft w:val="0"/>
      <w:marRight w:val="0"/>
      <w:marTop w:val="0"/>
      <w:marBottom w:val="0"/>
      <w:divBdr>
        <w:top w:val="none" w:sz="0" w:space="0" w:color="auto"/>
        <w:left w:val="none" w:sz="0" w:space="0" w:color="auto"/>
        <w:bottom w:val="none" w:sz="0" w:space="0" w:color="auto"/>
        <w:right w:val="none" w:sz="0" w:space="0" w:color="auto"/>
      </w:divBdr>
    </w:div>
    <w:div w:id="2120447528">
      <w:bodyDiv w:val="1"/>
      <w:marLeft w:val="0"/>
      <w:marRight w:val="0"/>
      <w:marTop w:val="0"/>
      <w:marBottom w:val="0"/>
      <w:divBdr>
        <w:top w:val="none" w:sz="0" w:space="0" w:color="auto"/>
        <w:left w:val="none" w:sz="0" w:space="0" w:color="auto"/>
        <w:bottom w:val="none" w:sz="0" w:space="0" w:color="auto"/>
        <w:right w:val="none" w:sz="0" w:space="0" w:color="auto"/>
      </w:divBdr>
    </w:div>
    <w:div w:id="2121676507">
      <w:bodyDiv w:val="1"/>
      <w:marLeft w:val="0"/>
      <w:marRight w:val="0"/>
      <w:marTop w:val="0"/>
      <w:marBottom w:val="0"/>
      <w:divBdr>
        <w:top w:val="none" w:sz="0" w:space="0" w:color="auto"/>
        <w:left w:val="none" w:sz="0" w:space="0" w:color="auto"/>
        <w:bottom w:val="none" w:sz="0" w:space="0" w:color="auto"/>
        <w:right w:val="none" w:sz="0" w:space="0" w:color="auto"/>
      </w:divBdr>
    </w:div>
    <w:div w:id="2124960149">
      <w:bodyDiv w:val="1"/>
      <w:marLeft w:val="0"/>
      <w:marRight w:val="0"/>
      <w:marTop w:val="0"/>
      <w:marBottom w:val="0"/>
      <w:divBdr>
        <w:top w:val="none" w:sz="0" w:space="0" w:color="auto"/>
        <w:left w:val="none" w:sz="0" w:space="0" w:color="auto"/>
        <w:bottom w:val="none" w:sz="0" w:space="0" w:color="auto"/>
        <w:right w:val="none" w:sz="0" w:space="0" w:color="auto"/>
      </w:divBdr>
    </w:div>
    <w:div w:id="212658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Bir21</b:Tag>
    <b:SourceType>Book</b:SourceType>
    <b:Guid>{E394862F-A586-4E6A-A0AB-88F96E51E9C5}</b:Guid>
    <b:LCID>en-GB</b:LCID>
    <b:Title>Managing People </b:Title>
    <b:Year>2021</b:Year>
    <b:City>London</b:City>
    <b:Publisher>Penguin Books Limited</b:Publisher>
    <b:Edition>1nd</b:Edition>
    <b:Author>
      <b:Author>
        <b:NameList>
          <b:Person>
            <b:Last>Birkenhead</b:Last>
            <b:First>Simon</b:First>
          </b:Person>
        </b:NameList>
      </b:Author>
    </b:Author>
    <b:RefOrder>72</b:RefOrder>
  </b:Source>
  <b:Source>
    <b:Tag>Bre14</b:Tag>
    <b:SourceType>Book</b:SourceType>
    <b:Guid>{FAA5DBAB-4673-4466-8AF2-A134C2FC685F}</b:Guid>
    <b:LCID>en-GB</b:LCID>
    <b:Title>The Leader's Guide to Managing People: How to Use Soft Skills to Get Hard Results</b:Title>
    <b:Year>2014</b:Year>
    <b:City>Edinburg</b:City>
    <b:Publisher>Pearson Education Limited</b:Publisher>
    <b:Edition>1nd</b:Edition>
    <b:Author>
      <b:Author>
        <b:NameList>
          <b:Person>
            <b:Last>Brent</b:Last>
            <b:First>Mike</b:First>
          </b:Person>
          <b:Person>
            <b:Last>Elsa Dent</b:Last>
            <b:First>Fiona </b:First>
          </b:Person>
        </b:NameList>
      </b:Author>
    </b:Author>
    <b:RefOrder>73</b:RefOrder>
  </b:Source>
  <b:Source>
    <b:Tag>Thy12</b:Tag>
    <b:SourceType>Book</b:SourceType>
    <b:Guid>{5DF2391E-403E-4824-BB24-EDCF5D9138AD}</b:Guid>
    <b:LCID>en-GB</b:LCID>
    <b:Title>Essential Human Resource Managment</b:Title>
    <b:Year>2012</b:Year>
    <b:City>Oxford</b:City>
    <b:Publisher>Taylor&amp;Francis</b:Publisher>
    <b:Edition>5nd</b:Edition>
    <b:Author>
      <b:Author>
        <b:NameList>
          <b:Person>
            <b:Last>Thyson</b:Last>
            <b:First>Shaun</b:First>
          </b:Person>
        </b:NameList>
      </b:Author>
    </b:Author>
    <b:RefOrder>74</b:RefOrder>
  </b:Source>
  <b:Source>
    <b:Tag>Ams20</b:Tag>
    <b:SourceType>Book</b:SourceType>
    <b:Guid>{875536AC-CEE2-490D-AC71-652293EDF1DF}</b:Guid>
    <b:LCID>en-GB</b:LCID>
    <b:Title>Armstrong's Handbook of Human Resource Management Practice</b:Title>
    <b:Year>2020</b:Year>
    <b:City>London</b:City>
    <b:Publisher>Kogan Page</b:Publisher>
    <b:Edition>15nd</b:Edition>
    <b:Author>
      <b:Author>
        <b:NameList>
          <b:Person>
            <b:Last>Amstrong</b:Last>
            <b:First>Michael</b:First>
          </b:Person>
          <b:Person>
            <b:Last>Taylor</b:Last>
            <b:First>Stephen</b:First>
          </b:Person>
        </b:NameList>
      </b:Author>
    </b:Author>
    <b:RefOrder>29</b:RefOrder>
  </b:Source>
  <b:Source>
    <b:Tag>Sul19</b:Tag>
    <b:SourceType>JournalArticle</b:SourceType>
    <b:Guid>{E4A07FD8-B37E-4847-90FE-C63C9A0C2E42}</b:Guid>
    <b:Title>Patterns of employment relationships: the association</b:Title>
    <b:Year>2019</b:Year>
    <b:LCID>en-GB</b:LCID>
    <b:JournalName>THE INTERNATIONAL JOURNAL OF HUMAN RESOURCE MANAGEMENT</b:JournalName>
    <b:Pages>1136-1156</b:Pages>
    <b:Volume>30</b:Volume>
    <b:Issue>7</b:Issue>
    <b:Author>
      <b:Author>
        <b:NameList>
          <b:Person>
            <b:Last>Suliman</b:Last>
            <b:First>Fatima </b:First>
          </b:Person>
          <b:Person>
            <b:Last>Lagao</b:Last>
            <b:First>Sergio</b:First>
          </b:Person>
          <b:Person>
            <b:Last>Suleman </b:Last>
            <b:First>Abdul</b:First>
          </b:Person>
        </b:NameList>
      </b:Author>
    </b:Author>
    <b:RefOrder>9</b:RefOrder>
  </b:Source>
  <b:Source>
    <b:Tag>Jak17</b:Tag>
    <b:SourceType>JournalArticle</b:SourceType>
    <b:Guid>{0CA7EEBC-000B-47E2-AD8F-8D0BE4AE1FC5}</b:Guid>
    <b:LCID>en-GB</b:LCID>
    <b:Title>Firing up craft capital: the renaissance of craft and craft policy in the United Kingdom</b:Title>
    <b:JournalName>International Journal of Cultural Policy</b:JournalName>
    <b:Year>2017</b:Year>
    <b:Pages>495-511</b:Pages>
    <b:Volume>23</b:Volume>
    <b:Issue>4</b:Issue>
    <b:Author>
      <b:Author>
        <b:NameList>
          <b:Person>
            <b:Last>Jakob</b:Last>
            <b:First>Dooren</b:First>
          </b:Person>
          <b:Person>
            <b:Last>J. Thomas</b:Last>
            <b:First>Nicola</b:First>
          </b:Person>
        </b:NameList>
      </b:Author>
    </b:Author>
    <b:RefOrder>16</b:RefOrder>
  </b:Source>
  <b:Source>
    <b:Tag>Del16</b:Tag>
    <b:SourceType>JournalArticle</b:SourceType>
    <b:Guid>{F2D9E327-5046-407A-84D2-DF0CBDDFD051}</b:Guid>
    <b:LCID>en-GB</b:LCID>
    <b:Title>Impacts of tax an firing costs on size of the informal sector and unemployment</b:Title>
    <b:JournalName>The journal of developing areas</b:JournalName>
    <b:Year>2016</b:Year>
    <b:Pages>423-422</b:Pages>
    <b:Volume>50</b:Volume>
    <b:Issue>4</b:Issue>
    <b:Author>
      <b:Author>
        <b:NameList>
          <b:Person>
            <b:Last>Dell'Anno</b:Last>
            <b:First>Roberto</b:First>
          </b:Person>
          <b:Person>
            <b:Last>Offiong Helen </b:Last>
            <b:First>Solomon</b:First>
          </b:Person>
        </b:NameList>
      </b:Author>
    </b:Author>
    <b:RefOrder>17</b:RefOrder>
  </b:Source>
  <b:Source>
    <b:Tag>Der18</b:Tag>
    <b:SourceType>JournalArticle</b:SourceType>
    <b:Guid>{7003AED7-41CE-478D-9F1A-D159513E1405}</b:Guid>
    <b:LCID>en-GB</b:LCID>
    <b:Title>Academy of Mnagment Journal</b:Title>
    <b:JournalName>COMPROMISED ETHICS IN HIRING PROCESSES? HOW REFFERS'POWER AFFECTS EMPLOYEE'REACTION TO REFFERAL PRACTICE</b:JournalName>
    <b:Year>2018</b:Year>
    <b:Pages>615-636</b:Pages>
    <b:Volume>61</b:Volume>
    <b:Issue>2</b:Issue>
    <b:Author>
      <b:Author>
        <b:NameList>
          <b:Person>
            <b:Last>Derfler-Rozin</b:Last>
            <b:First>Rellie</b:First>
          </b:Person>
          <b:Person>
            <b:Last>Bratford</b:Last>
            <b:First>Baker</b:First>
          </b:Person>
          <b:Person>
            <b:Last>Gino</b:Last>
            <b:First>Francesca</b:First>
          </b:Person>
        </b:NameList>
      </b:Author>
    </b:Author>
    <b:RefOrder>18</b:RefOrder>
  </b:Source>
  <b:Source>
    <b:Tag>Hub18</b:Tag>
    <b:SourceType>JournalArticle</b:SourceType>
    <b:Guid>{A9891F97-1AEB-48E1-BAB9-2A109ECEEBDE}</b:Guid>
    <b:LCID>en-GB</b:LCID>
    <b:Title>Journal of interior design</b:Title>
    <b:JournalName>Exploring Hiring Practitioner Preferences for and Assessment Practices of Prospective Candidates.</b:JournalName>
    <b:Year>2018</b:Year>
    <b:Pages>21-44</b:Pages>
    <b:Volume>43</b:Volume>
    <b:Issue>4</b:Issue>
    <b:Author>
      <b:Author>
        <b:NameList>
          <b:Person>
            <b:Last>Huber</b:Last>
            <b:First>Amy</b:First>
          </b:Person>
        </b:NameList>
      </b:Author>
    </b:Author>
    <b:RefOrder>20</b:RefOrder>
  </b:Source>
  <b:Source>
    <b:Tag>Lap17</b:Tag>
    <b:SourceType>JournalArticle</b:SourceType>
    <b:Guid>{26E7CFBD-5177-4ECA-B03A-E806BD318E2B}</b:Guid>
    <b:LCID>en-GB</b:LCID>
    <b:Title>Journal Of Career Development</b:Title>
    <b:JournalName>Can ‘‘Temps’’ Secure Future Employment? Investigating the Relationship Between Proactive Behaviors and Employers’ Rehiring Decision</b:JournalName>
    <b:Year>2017</b:Year>
    <b:Pages>297-310</b:Pages>
    <b:Volume>44</b:Volume>
    <b:Issue>4</b:Issue>
    <b:Author>
      <b:Author>
        <b:NameList>
          <b:Person>
            <b:Last>Lapalme</b:Last>
            <b:First>Marie Eve</b:First>
          </b:Person>
          <b:Person>
            <b:Last>Doucet</b:Last>
            <b:First>Oliver</b:First>
          </b:Person>
          <b:Person>
            <b:Last>Gill</b:Last>
            <b:First>Andrea</b:First>
          </b:Person>
          <b:Person>
            <b:Last>Sirmod</b:Last>
            <b:First>Gilles</b:First>
          </b:Person>
        </b:NameList>
      </b:Author>
    </b:Author>
    <b:RefOrder>23</b:RefOrder>
  </b:Source>
  <b:Source>
    <b:Tag>Placeholder1</b:Tag>
    <b:SourceType>JournalArticle</b:SourceType>
    <b:Guid>{228F8984-6610-41CA-A12B-573B9FDFCB73}</b:Guid>
    <b:LCID>en-GB</b:LCID>
    <b:RefOrder>75</b:RefOrder>
  </b:Source>
  <b:Source>
    <b:Tag>Nol21</b:Tag>
    <b:SourceType>JournalArticle</b:SourceType>
    <b:Guid>{3A8DA2C8-A0D1-4FBD-AFE4-5FB7C1D2BF4C}</b:Guid>
    <b:LCID>en-GB</b:LCID>
    <b:Title>The British Gas Fire</b:Title>
    <b:JournalName>Project Muse</b:JournalName>
    <b:Year>2021</b:Year>
    <b:Pages>22-23</b:Pages>
    <b:Volume>28</b:Volume>
    <b:Issue>2</b:Issue>
    <b:Author>
      <b:Author>
        <b:NameList>
          <b:Person>
            <b:Last>Nolan</b:Last>
            <b:First>Hazel </b:First>
          </b:Person>
        </b:NameList>
      </b:Author>
    </b:Author>
    <b:RefOrder>6</b:RefOrder>
  </b:Source>
  <b:Source>
    <b:Tag>Bro21</b:Tag>
    <b:SourceType>Report</b:SourceType>
    <b:Guid>{ABEB7738-97E9-4E45-8EEA-07FBFD4EA4EE}</b:Guid>
    <b:Title>Are ‘fire and rehire’ tactics ever legal?</b:Title>
    <b:Year>2021</b:Year>
    <b:LCID>en-GB</b:LCID>
    <b:Publisher>Copyright</b:Publisher>
    <b:City>London</b:City>
    <b:Author>
      <b:Author>
        <b:NameList>
          <b:Person>
            <b:Last>Brown</b:Last>
            <b:First>Lauren </b:First>
          </b:Person>
        </b:NameList>
      </b:Author>
    </b:Author>
    <b:RefOrder>5</b:RefOrder>
  </b:Source>
  <b:Source>
    <b:Tag>Mai21</b:Tag>
    <b:SourceType>JournalArticle</b:SourceType>
    <b:Guid>{0849EA84-1666-494E-AB46-FC0147ADA5BD}</b:Guid>
    <b:Title>Mis Quartely</b:Title>
    <b:Year>2021</b:Year>
    <b:LCID>en-GB</b:LCID>
    <b:JournalName>TURNBACK INTENTION: AN ANALYSIS OF THE DRIVERS OF IT PROFESSIONALS’ INTENTIONS TO RETURN TO A FORMER EMPLOYER</b:JournalName>
    <b:Pages>1777-1806</b:Pages>
    <b:Volume>45</b:Volume>
    <b:Issue>4</b:Issue>
    <b:Author>
      <b:Author>
        <b:NameList>
          <b:Person>
            <b:Last>Maier</b:Last>
            <b:First>Christian</b:First>
          </b:Person>
          <b:Person>
            <b:Last>Laumer</b:Last>
            <b:First>Sven </b:First>
          </b:Person>
          <b:Person>
            <b:Last>Joseph</b:Last>
            <b:First>Damien</b:First>
          </b:Person>
          <b:Person>
            <b:Last>Marttke</b:Last>
            <b:First>Jen </b:First>
          </b:Person>
          <b:Person>
            <b:Last>Weitzel</b:Last>
            <b:First>Tim</b:First>
          </b:Person>
        </b:NameList>
      </b:Author>
    </b:Author>
    <b:RefOrder>7</b:RefOrder>
  </b:Source>
  <b:Source>
    <b:Tag>Ams12</b:Tag>
    <b:SourceType>JournalArticle</b:SourceType>
    <b:Guid>{64DE081C-DB8E-4693-A3ED-03B3EE75D711}</b:Guid>
    <b:LCID>en-GB</b:LCID>
    <b:Title>JOURNAL OF LIBRARY ADMINISTRATION</b:Title>
    <b:Year>2020</b:Year>
    <b:JournalName>Maintaining Performance and Employee Engagement during the Covid 19</b:JournalName>
    <b:Pages>653-659</b:Pages>
    <b:Volume>60</b:Volume>
    <b:Issue>6</b:Issue>
    <b:Author>
      <b:Author>
        <b:NameList>
          <b:Person>
            <b:Last>Risley</b:Last>
            <b:First>Carine</b:First>
          </b:Person>
        </b:NameList>
      </b:Author>
    </b:Author>
    <b:RefOrder>8</b:RefOrder>
  </b:Source>
  <b:Source>
    <b:Tag>Idr18</b:Tag>
    <b:SourceType>JournalArticle</b:SourceType>
    <b:Guid>{1A4FB218-EF5F-4B2E-8E1A-2238AC959D15}</b:Guid>
    <b:LCID>en-GB</b:LCID>
    <b:Title>Effect of Organisational Communication and Culture on Employee Motivation and Its Impact on Employee Performance</b:Title>
    <b:JournalName>SOCIAL SCIENCES &amp; HUMANITIES</b:JournalName>
    <b:Year>2018</b:Year>
    <b:Pages>1133-1142</b:Pages>
    <b:Volume>26</b:Volume>
    <b:Issue>2</b:Issue>
    <b:Author>
      <b:Author>
        <b:NameList>
          <b:Person>
            <b:Last>Idris</b:Last>
            <b:First>Gautama So</b:First>
          </b:Person>
          <b:Person>
            <b:First>Noerlina</b:First>
          </b:Person>
          <b:Person>
            <b:Last>Amanda Aubrey</b:Last>
            <b:First>Djunggara</b:First>
          </b:Person>
          <b:Person>
            <b:Last>Rehan</b:Last>
            <b:First>Fahrobi</b:First>
          </b:Person>
          <b:Person>
            <b:Last>Bactiar H</b:Last>
            <b:First>Simamora</b:First>
          </b:Person>
          <b:Person>
            <b:Last>Athapol</b:Last>
            <b:First>Rvangkanjanases</b:First>
          </b:Person>
        </b:NameList>
      </b:Author>
    </b:Author>
    <b:RefOrder>1</b:RefOrder>
  </b:Source>
  <b:Source>
    <b:Tag>SOO21</b:Tag>
    <b:SourceType>JournalArticle</b:SourceType>
    <b:Guid>{E38F34E1-B0CA-419E-8426-30BAEBBCED0D}</b:Guid>
    <b:Title>AN ATTENTION-BASED VIEW OF STRATEGIC HUMAN RESOURCE MANAGEMENT.</b:Title>
    <b:JournalName>Symposium</b:JournalName>
    <b:Year>2021</b:Year>
    <b:Pages>237-247</b:Pages>
    <b:Volume>35</b:Volume>
    <b:Issue>2</b:Issue>
    <b:Author>
      <b:Author>
        <b:NameList>
          <b:Person>
            <b:Last>SOO HOO</b:Last>
            <b:First>LEE</b:First>
          </b:Person>
        </b:NameList>
      </b:Author>
    </b:Author>
    <b:LCID>en-GB</b:LCID>
    <b:RefOrder>2</b:RefOrder>
  </b:Source>
  <b:Source>
    <b:Tag>Ant20</b:Tag>
    <b:SourceType>JournalArticle</b:SourceType>
    <b:Guid>{6B5E686B-4272-4C88-B151-5E18A8CC53D2}</b:Guid>
    <b:LCID>en-GB</b:LCID>
    <b:Title>Regulation and the future of work: The employment relationship as an innovation facilitator</b:Title>
    <b:JournalName>International Labour Review</b:JournalName>
    <b:Year>2020</b:Year>
    <b:Pages>47-69</b:Pages>
    <b:Volume>159</b:Volume>
    <b:Issue>1</b:Issue>
    <b:Author>
      <b:Author>
        <b:NameList>
          <b:Person>
            <b:Last>Antonio</b:Last>
            <b:First>Aloisi</b:First>
          </b:Person>
          <b:Person>
            <b:Last>Valerio</b:Last>
            <b:First>Stefano</b:First>
          </b:Person>
        </b:NameList>
      </b:Author>
    </b:Author>
    <b:RefOrder>3</b:RefOrder>
  </b:Source>
  <b:Source>
    <b:Tag>Ben21</b:Tag>
    <b:SourceType>JournalArticle</b:SourceType>
    <b:Guid>{B9119FD4-9FB8-415B-BD3A-D2BC04CCB2DC}</b:Guid>
    <b:LCID>en-GB</b:LCID>
    <b:Title>HOW DO EMPLOYERS CHOOSE BETWEEN TYPES OF CONTINGENT WORK? COSTS, CONTROL, AND INSTITUTIONAL TOYING</b:Title>
    <b:JournalName>ILR Review</b:JournalName>
    <b:Year>2021</b:Year>
    <b:Pages>715-738</b:Pages>
    <b:Volume>74</b:Volume>
    <b:Issue>3</b:Issue>
    <b:Author>
      <b:Author>
        <b:NameList>
          <b:Person>
            <b:Last>Bennasi</b:Last>
            <b:First>Chiara</b:First>
          </b:Person>
          <b:Person>
            <b:Last>Andreas</b:Last>
            <b:First>Kornelakis</b:First>
          </b:Person>
        </b:NameList>
      </b:Author>
    </b:Author>
    <b:RefOrder>4</b:RefOrder>
  </b:Source>
  <b:Source>
    <b:Tag>Ger22</b:Tag>
    <b:SourceType>JournalArticle</b:SourceType>
    <b:Guid>{BD779E29-B949-43EA-B515-7F5DE1B68580}</b:Guid>
    <b:LCID>en-GB</b:LCID>
    <b:Title>Employment protection, production flexibility and corporate capital spending.</b:Title>
    <b:JournalName>Australian Economic Paper</b:JournalName>
    <b:Year>2022</b:Year>
    <b:Pages>23-23</b:Pages>
    <b:Volume>61</b:Volume>
    <b:Issue>1</b:Issue>
    <b:Author>
      <b:Author>
        <b:NameList>
          <b:Person>
            <b:Last>Geran</b:Last>
            <b:First>Tian </b:First>
          </b:Person>
          <b:Person>
            <b:Last>Weixing</b:Last>
            <b:First>Wu</b:First>
          </b:Person>
        </b:NameList>
      </b:Author>
    </b:Author>
    <b:RefOrder>21</b:RefOrder>
  </b:Source>
  <b:Source>
    <b:Tag>CIP22</b:Tag>
    <b:SourceType>InternetSite</b:SourceType>
    <b:Guid>{67955706-ED49-4597-95B3-BA29CBB730E2}</b:Guid>
    <b:Title>Fire and rehire guidance for employers</b:Title>
    <b:Year>2022</b:Year>
    <b:YearAccessed>2022</b:YearAccessed>
    <b:MonthAccessed>March</b:MonthAccessed>
    <b:DayAccessed>28</b:DayAccessed>
    <b:URL>https://www.cipd.co.uk/knowledge/fundamentals/emp-law/terms-conditions/fire-rehire-employer-guidance#gref</b:URL>
    <b:LCID>en-GB</b:LCID>
    <b:Author>
      <b:Author>
        <b:Corporate>CIPD</b:Corporate>
      </b:Author>
    </b:Author>
    <b:RefOrder>26</b:RefOrder>
  </b:Source>
  <b:Source>
    <b:Tag>Rob21</b:Tag>
    <b:SourceType>JournalArticle</b:SourceType>
    <b:Guid>{6D17D6AD-F723-467B-A9D0-714A13F988B9}</b:Guid>
    <b:LCID>en-GB</b:LCID>
    <b:Title>Examining teacher recruitment strategies in England</b:Title>
    <b:JournalName>Journal of Education for Teaching</b:JournalName>
    <b:Year>2021</b:Year>
    <b:Pages>163-185</b:Pages>
    <b:Volume>47</b:Volume>
    <b:Issue>2</b:Issue>
    <b:Author>
      <b:Author>
        <b:NameList>
          <b:Person>
            <b:Last>Robert M</b:Last>
            <b:First>Klassen </b:First>
          </b:Person>
          <b:Person>
            <b:Last>Gade V</b:Last>
            <b:First>Rushby </b:First>
          </b:Person>
          <b:Person>
            <b:Last>Tracy L</b:Last>
            <b:First>Dursken</b:First>
          </b:Person>
          <b:Person>
            <b:Last>Lisa</b:Last>
            <b:First>Bardach</b:First>
          </b:Person>
        </b:NameList>
      </b:Author>
    </b:Author>
    <b:RefOrder>13</b:RefOrder>
  </b:Source>
  <b:Source>
    <b:Tag>Did20</b:Tag>
    <b:SourceType>JournalArticle</b:SourceType>
    <b:Guid>{B506EDE7-54BE-469E-A49A-E0A744A63281}</b:Guid>
    <b:LCID>en-GB</b:LCID>
    <b:Title>A spherical  A sherical fuzzy analytic hierarchy process based approach to prioritize career management activities improving employee retention.</b:Title>
    <b:JournalName>Journal of Intelegence &amp; Fuzzy System</b:JournalName>
    <b:Year>2020</b:Year>
    <b:Pages>6603-6618</b:Pages>
    <b:Volume>39</b:Volume>
    <b:Issue>15</b:Issue>
    <b:Author>
      <b:Author>
        <b:NameList>
          <b:Person>
            <b:Last>Didem</b:Last>
            <b:First>Yildiz</b:First>
          </b:Person>
          <b:Person>
            <b:Last>Gul T</b:Last>
            <b:First>Temur</b:First>
          </b:Person>
          <b:Person>
            <b:Last>Ahmet</b:Last>
            <b:First>Beshese</b:First>
          </b:Person>
          <b:Person>
            <b:Last>F. Tunc</b:Last>
            <b:First>Bozbura</b:First>
          </b:Person>
          <b:Person>
            <b:Last>Cengiz</b:Last>
            <b:First>Kahraman</b:First>
          </b:Person>
        </b:NameList>
      </b:Author>
    </b:Author>
    <b:RefOrder>12</b:RefOrder>
  </b:Source>
  <b:Source>
    <b:Tag>DER18</b:Tag>
    <b:SourceType>JournalArticle</b:SourceType>
    <b:Guid>{03BEE5DD-C11E-4638-84CE-87F8501AB5F4}</b:Guid>
    <b:LCID>en-GB</b:LCID>
    <b:Title>COMPROMISED ETHICS IN HIRING PROCESSES? HOW REFERRERS’ POWER AFFECTS EMPLOYEES’ REACTIONS TO REFERRAL PRACTICES</b:Title>
    <b:JournalName>Academy of Managment Journal</b:JournalName>
    <b:Year>2018</b:Year>
    <b:Pages>615-636</b:Pages>
    <b:Volume>61</b:Volume>
    <b:Issue>2</b:Issue>
    <b:Author>
      <b:Author>
        <b:NameList>
          <b:Person>
            <b:Last>DERFLER-ROZIN</b:Last>
            <b:First>RELLIE </b:First>
          </b:Person>
          <b:Person>
            <b:Last>BAKER</b:Last>
            <b:First>BRADFORD </b:First>
          </b:Person>
          <b:Person>
            <b:Last>GINO</b:Last>
            <b:First>FRANCESCA</b:First>
          </b:Person>
        </b:NameList>
      </b:Author>
    </b:Author>
    <b:RefOrder>11</b:RefOrder>
  </b:Source>
  <b:Source>
    <b:Tag>Mat21</b:Tag>
    <b:SourceType>JournalArticle</b:SourceType>
    <b:Guid>{C292777C-224C-462D-9B78-B3C0595ACD0C}</b:Guid>
    <b:LCID>en-GB</b:LCID>
    <b:Title>Rehiring Employees After COVID Cutbacks</b:Title>
    <b:JournalName>Risk Managment</b:JournalName>
    <b:Year>2021</b:Year>
    <b:Pages>10-11</b:Pages>
    <b:Volume>68</b:Volume>
    <b:Issue>2</b:Issue>
    <b:Author>
      <b:Author>
        <b:NameList>
          <b:Person>
            <b:Last>Matt</b:Last>
            <b:First>Jaye</b:First>
          </b:Person>
        </b:NameList>
      </b:Author>
    </b:Author>
    <b:RefOrder>10</b:RefOrder>
  </b:Source>
  <b:Source>
    <b:Tag>Lee18</b:Tag>
    <b:SourceType>ArticleInAPeriodical</b:SourceType>
    <b:Guid>{E32754AD-89B7-44DB-8927-1532B2F09A5A}</b:Guid>
    <b:LCID>en-GB</b:LCID>
    <b:Title>How Actively Rehiring Former Employees Creates A Thriving Business: The Boomerang Principle</b:Title>
    <b:JournalName>Aurora</b:JournalName>
    <b:Year>2018</b:Year>
    <b:Pages>20-27</b:Pages>
    <b:Author>
      <b:Author>
        <b:NameList>
          <b:Person>
            <b:Last>Lee</b:Last>
            <b:First>Caraher</b:First>
          </b:Person>
        </b:NameList>
      </b:Author>
    </b:Author>
    <b:PeriodicalTitle>Tallent Acquisition Excellence Essentials</b:PeriodicalTitle>
    <b:Month>January</b:Month>
    <b:Day>18</b:Day>
    <b:RefOrder>24</b:RefOrder>
  </b:Source>
  <b:Source>
    <b:Tag>Ham21</b:Tag>
    <b:SourceType>JournalArticle</b:SourceType>
    <b:Guid>{EB9F7337-B0F3-4AFE-B31A-DFED994A1437}</b:Guid>
    <b:Title>The financial Impacts of (COVID-19) on financial reporting quality Airlines Companies: British Airlines</b:Title>
    <b:Year>2021</b:Year>
    <b:Pages>1323-6903</b:Pages>
    <b:LCID>en-GB</b:LCID>
    <b:JournalName>Journal of Contemporary Issues in Business and Government</b:JournalName>
    <b:Volume>27</b:Volume>
    <b:Issue>2</b:Issue>
    <b:Author>
      <b:Author>
        <b:NameList>
          <b:Person>
            <b:Last>Hamawandy</b:Last>
            <b:First>Nawzad Majeed</b:First>
          </b:Person>
          <b:Person>
            <b:Last>Ali</b:Last>
            <b:First>Ranjdar </b:First>
          </b:Person>
          <b:Person>
            <b:Last>Adl Wali </b:Last>
            <b:First>Hemn</b:First>
          </b:Person>
          <b:Person>
            <b:Last>Bewani</b:Last>
            <b:First>AL </b:First>
          </b:Person>
          <b:Person>
            <b:Last>Jamil</b:Last>
            <b:First>Diyar</b:First>
          </b:Person>
          <b:Person>
            <b:Last>Rahman</b:Last>
            <b:First> Shorsh Khaild</b:First>
          </b:Person>
          <b:Person>
            <b:Last>Othman</b:Last>
            <b:First>Baban Jabbar </b:First>
          </b:Person>
        </b:NameList>
      </b:Author>
    </b:Author>
    <b:RefOrder>28</b:RefOrder>
  </b:Source>
  <b:Source>
    <b:Tag>Ama19</b:Tag>
    <b:SourceType>JournalArticle</b:SourceType>
    <b:Guid>{AB8D7F79-9C2D-40DF-B3E3-F3B634350AC0}</b:Guid>
    <b:LCID>en-GB</b:LCID>
    <b:Title>The illusory nature of ontological status and its implications for legal, moral and social organisation – RETRACTION</b:Title>
    <b:JournalName>International Journal of Law in Context</b:JournalName>
    <b:Year>2019</b:Year>
    <b:Pages>103-103</b:Pages>
    <b:Volume>15</b:Volume>
    <b:Issue>1</b:Issue>
    <b:Author>
      <b:Author>
        <b:NameList>
          <b:Person>
            <b:Last>Amatrudo</b:Last>
            <b:First>Anthony</b:First>
          </b:Person>
        </b:NameList>
      </b:Author>
    </b:Author>
    <b:RefOrder>35</b:RefOrder>
  </b:Source>
  <b:Source>
    <b:Tag>Lau18</b:Tag>
    <b:SourceType>JournalArticle</b:SourceType>
    <b:Guid>{8BF6AB8E-EF4A-494A-A171-DEA071E48C20}</b:Guid>
    <b:LCID>en-GB</b:LCID>
    <b:Title>Understanding the recruitment and selection processes of management accountants: An explorative study</b:Title>
    <b:JournalName>Quality Research in Accounting and Managment</b:JournalName>
    <b:Year>2018</b:Year>
    <b:Pages>104-123</b:Pages>
    <b:Volume>15</b:Volume>
    <b:Issue>1</b:Issue>
    <b:Author>
      <b:Author>
        <b:NameList>
          <b:Person>
            <b:Last>Lauri</b:Last>
            <b:First>Lepisto</b:First>
          </b:Person>
          <b:Person>
            <b:Last>Ihantola</b:Last>
            <b:First>Eve Mari</b:First>
          </b:Person>
        </b:NameList>
      </b:Author>
    </b:Author>
    <b:RefOrder>15</b:RefOrder>
  </b:Source>
  <b:Source>
    <b:Tag>Rod21</b:Tag>
    <b:SourceType>JournalArticle</b:SourceType>
    <b:Guid>{5D2ABA9B-B4E0-4189-93BE-2DEBCFC22B97}</b:Guid>
    <b:LCID>en-GB</b:LCID>
    <b:Title>Studying the UK job market during the COVID19 crisis with online job ads</b:Title>
    <b:JournalName>PlosOne</b:JournalName>
    <b:Year>2021</b:Year>
    <b:Pages>431-431</b:Pages>
    <b:Volume>16</b:Volume>
    <b:Issue>5</b:Issue>
    <b:Author>
      <b:Author>
        <b:NameList>
          <b:Person>
            <b:Last>Rody</b:Last>
            <b:First>Arthur</b:First>
          </b:Person>
          <b:Person>
            <b:Last>Siew Ann</b:Last>
            <b:First>Cheong</b:First>
          </b:Person>
        </b:NameList>
      </b:Author>
    </b:Author>
    <b:RefOrder>27</b:RefOrder>
  </b:Source>
  <b:Source>
    <b:Tag>For16</b:Tag>
    <b:SourceType>JournalArticle</b:SourceType>
    <b:Guid>{AE88F568-D0C2-4885-8359-4ABB35B4EC20}</b:Guid>
    <b:LCID>en-GB</b:LCID>
    <b:Title>Temporary agency work: evolution, regulation and implications for performance</b:Title>
    <b:JournalName>emeraldPublishing</b:JournalName>
    <b:Year>2016</b:Year>
    <b:Pages>312-322</b:Pages>
    <b:Volume>3</b:Volume>
    <b:Issue>3</b:Issue>
    <b:Author>
      <b:Author>
        <b:NameList>
          <b:Person>
            <b:Last>Forde</b:Last>
            <b:First>Chris</b:First>
          </b:Person>
          <b:Person>
            <b:Last>Slater</b:Last>
            <b:First>Gary</b:First>
          </b:Person>
        </b:NameList>
      </b:Author>
    </b:Author>
    <b:RefOrder>34</b:RefOrder>
  </b:Source>
  <b:Source>
    <b:Tag>Eli18</b:Tag>
    <b:SourceType>JournalArticle</b:SourceType>
    <b:Guid>{58EA2FC3-4AB5-47F0-8763-C9631EC9EDDC}</b:Guid>
    <b:LCID>en-GB</b:LCID>
    <b:Title>Changes and Challenges to the Contract of Employment</b:Title>
    <b:JournalName>Oxford Journal of Legal Studies</b:JournalName>
    <b:Year>2018</b:Year>
    <b:Pages>869-887</b:Pages>
    <b:Volume>38</b:Volume>
    <b:Issue>4</b:Issue>
    <b:Author>
      <b:Author>
        <b:NameList>
          <b:Person>
            <b:Last>Elias</b:Last>
            <b:First>Patrick </b:First>
          </b:Person>
        </b:NameList>
      </b:Author>
    </b:Author>
    <b:RefOrder>32</b:RefOrder>
  </b:Source>
  <b:Source>
    <b:Tag>Oye22</b:Tag>
    <b:SourceType>JournalArticle</b:SourceType>
    <b:Guid>{34FA7533-6EE0-4901-8074-28C4E266CD14}</b:Guid>
    <b:LCID>en-GB</b:LCID>
    <b:Title>The International Journal of Human Resource Management</b:Title>
    <b:JournalName>Voice in non-traditional employment relationships: a review and future research directions</b:JournalName>
    <b:Year>2022</b:Year>
    <b:Pages>142-167</b:Pages>
    <b:Volume>33</b:Volume>
    <b:Issue>1</b:Issue>
    <b:Author>
      <b:Author>
        <b:NameList>
          <b:Person>
            <b:Last>Oyetunde</b:Last>
            <b:First>Kabiru</b:First>
          </b:Person>
          <b:Person>
            <b:Last>Prouska</b:Last>
            <b:First>Rea</b:First>
          </b:Person>
          <b:Person>
            <b:Last>McKearney</b:Last>
            <b:First>Aaidan</b:First>
          </b:Person>
        </b:NameList>
      </b:Author>
    </b:Author>
    <b:RefOrder>30</b:RefOrder>
  </b:Source>
  <b:Source>
    <b:Tag>Mie19</b:Tag>
    <b:SourceType>JournalArticle</b:SourceType>
    <b:Guid>{AA6C33B3-DE31-43D3-B989-B2B473071183}</b:Guid>
    <b:LCID>en-GB</b:LCID>
    <b:Title>How a demanding employment relationship relates to affective commitment in public organizations: A multilevel analysis</b:Title>
    <b:JournalName>Wiley</b:JournalName>
    <b:Year>2019</b:Year>
    <b:Pages>11-27</b:Pages>
    <b:Volume>97</b:Volume>
    <b:Issue>1</b:Issue>
    <b:Author>
      <b:Author>
        <b:NameList>
          <b:Person>
            <b:Last>Mieke</b:Last>
            <b:First>Audenaert</b:First>
          </b:Person>
          <b:Person>
            <b:Last>Bert</b:Last>
            <b:First>George</b:First>
          </b:Person>
          <b:Person>
            <b:Last>Adelien</b:Last>
            <b:First> Decramer</b:First>
          </b:Person>
        </b:NameList>
      </b:Author>
    </b:Author>
    <b:RefOrder>31</b:RefOrder>
  </b:Source>
  <b:Source>
    <b:Tag>Wan16</b:Tag>
    <b:SourceType>JournalArticle</b:SourceType>
    <b:Guid>{0578B2B4-A70A-4414-B79C-4DD456CFABA3}</b:Guid>
    <b:LCID>en-GB</b:LCID>
    <b:Title>Converging divergence: the effect of China’s Employment Contract Law on signing written employment contracts</b:Title>
    <b:JournalName>The International Journal of Human Resource Management</b:JournalName>
    <b:Year>2016</b:Year>
    <b:Pages>2075-2096</b:Pages>
    <b:Volume>27</b:Volume>
    <b:Issue>18</b:Issue>
    <b:Author>
      <b:Author>
        <b:NameList>
          <b:Person>
            <b:Last>Wang</b:Last>
            <b:First>Fuxi</b:First>
          </b:Person>
          <b:Person>
            <b:Last>Song</b:Last>
            <b:First>Haojie</b:First>
          </b:Person>
          <b:Person>
            <b:Last>Cheng</b:Last>
            <b:First>Yanyuan </b:First>
          </b:Person>
          <b:Person>
            <b:Last>Luo</b:Last>
            <b:First>Nanfeng</b:First>
          </b:Person>
          <b:Person>
            <b:Last>Gan</b:Last>
            <b:First>Bernard </b:First>
          </b:Person>
          <b:Person>
            <b:Last>Feng</b:Last>
            <b:First>Jiaojiao</b:First>
          </b:Person>
          <b:Person>
            <b:Last>Xie</b:Last>
            <b:First>Pengxin</b:First>
          </b:Person>
        </b:NameList>
      </b:Author>
    </b:Author>
    <b:RefOrder>33</b:RefOrder>
  </b:Source>
  <b:Source>
    <b:Tag>Mar211</b:Tag>
    <b:SourceType>JournalArticle</b:SourceType>
    <b:Guid>{63B0270E-9486-4B47-A7FA-6B2BE55B9336}</b:Guid>
    <b:Title>Patterns of organizational ownership and</b:Title>
    <b:JournalName>Wiley Subscription Services, Inc</b:JournalName>
    <b:Year>2021</b:Year>
    <b:Pages>988-1018</b:Pages>
    <b:Volume>59</b:Volume>
    <b:Issue>4</b:Issue>
    <b:Author>
      <b:Author>
        <b:NameList>
          <b:Person>
            <b:Last>Marsden</b:Last>
            <b:First>David</b:First>
          </b:Person>
        </b:NameList>
      </b:Author>
    </b:Author>
    <b:LCID>en-GB</b:LCID>
    <b:RefOrder>46</b:RefOrder>
  </b:Source>
  <b:Source>
    <b:Tag>Har21</b:Tag>
    <b:SourceType>JournalArticle</b:SourceType>
    <b:Guid>{6CE5209E-014D-4F66-99EF-6A0B1C9E6EF8}</b:Guid>
    <b:LCID>en-GB</b:LCID>
    <b:Title>Critiquing the OECD’s Employment Protection Legislation Index for individual dismissals: The importance of procedural requirements</b:Title>
    <b:JournalName>Economic and Industrial Democracy</b:JournalName>
    <b:Year>2021</b:Year>
    <b:Pages>1210-1231</b:Pages>
    <b:Volume>42</b:Volume>
    <b:Issue>4</b:Issue>
    <b:Author>
      <b:Author>
        <b:NameList>
          <b:Person>
            <b:Last>Harcourt</b:Last>
            <b:First>Mark</b:First>
          </b:Person>
          <b:Person>
            <b:Last>Gall</b:Last>
            <b:First>Gregor</b:First>
          </b:Person>
          <b:Person>
            <b:Last> Sree Raman</b:Last>
            <b:First>Arjun</b:First>
          </b:Person>
          <b:Person>
            <b:Last>Lam</b:Last>
            <b:First>Helen </b:First>
          </b:Person>
          <b:Person>
            <b:Last>Croucher</b:Last>
            <b:First>Richard</b:First>
          </b:Person>
        </b:NameList>
      </b:Author>
    </b:Author>
    <b:RefOrder>47</b:RefOrder>
  </b:Source>
  <b:Source>
    <b:Tag>Ulc18</b:Tag>
    <b:SourceType>JournalArticle</b:SourceType>
    <b:Guid>{58DDC68E-F8B1-48F5-8AAC-582DC68E6F85}</b:Guid>
    <b:LCID>en-GB</b:LCID>
    <b:Title>Self-employment as a vehicle for labour market integration of immigrants and natives</b:Title>
    <b:JournalName>International journal of manpower</b:JournalName>
    <b:Year>2018</b:Year>
    <b:Pages>1064-1079</b:Pages>
    <b:Volume>39</b:Volume>
    <b:Issue>8</b:Issue>
    <b:Author>
      <b:Author>
        <b:NameList>
          <b:Person>
            <b:Last>Ulceluse</b:Last>
            <b:First>Magdalena</b:First>
          </b:Person>
          <b:Person>
            <b:Last>Kahanec</b:Last>
            <b:First>Martin</b:First>
          </b:Person>
        </b:NameList>
      </b:Author>
    </b:Author>
    <b:RefOrder>48</b:RefOrder>
  </b:Source>
  <b:Source>
    <b:Tag>Sha09</b:Tag>
    <b:SourceType>JournalArticle</b:SourceType>
    <b:Guid>{47AD7549-03EB-4375-A30E-E3299BF56AE4}</b:Guid>
    <b:LCID>en-GB</b:LCID>
    <b:Title>Fair’s fair: psychological contracts and power in ptaform work</b:Title>
    <b:JournalName>THE INTERNATIONAL JOURNAL OF HUMAN RESOURCE MANAGEMENT</b:JournalName>
    <b:Year>2021</b:Year>
    <b:Pages>4078-4109</b:Pages>
    <b:Volume>32</b:Volume>
    <b:Issue>19</b:Issue>
    <b:Author>
      <b:Author>
        <b:NameList>
          <b:Person>
            <b:Last>Shanahan</b:Last>
            <b:First>Genevieve</b:First>
          </b:Person>
          <b:Person>
            <b:Last>Smith</b:Last>
            <b:First>Mark </b:First>
          </b:Person>
        </b:NameList>
      </b:Author>
    </b:Author>
    <b:RefOrder>36</b:RefOrder>
  </b:Source>
  <b:Source>
    <b:Tag>Cla20</b:Tag>
    <b:SourceType>JournalArticle</b:SourceType>
    <b:Guid>{1586E637-CE08-4E33-A709-099E4004BF09}</b:Guid>
    <b:LCID>en-GB</b:LCID>
    <b:Title>The role of the psychological contract in shaping graduate experiences: a study of public sector talent management programmes in the UK and Australia</b:Title>
    <b:JournalName>The International Journal of Human Resource Management</b:JournalName>
    <b:Year>2020</b:Year>
    <b:Pages>965-991</b:Pages>
    <b:Volume>31</b:Volume>
    <b:Issue>8</b:Issue>
    <b:Author>
      <b:Author>
        <b:NameList>
          <b:Person>
            <b:Last>Clarke</b:Last>
            <b:First>Marilyn</b:First>
          </b:Person>
          <b:Person>
            <b:Last>Scurry</b:Last>
            <b:First>Tracy</b:First>
          </b:Person>
        </b:NameList>
      </b:Author>
    </b:Author>
    <b:RefOrder>37</b:RefOrder>
  </b:Source>
  <b:Source>
    <b:Tag>Fer21</b:Tag>
    <b:SourceType>JournalArticle</b:SourceType>
    <b:Guid>{CE304EFF-AA9F-4EE9-9BC6-FA4CA101309A}</b:Guid>
    <b:LCID>en-GB</b:LCID>
    <b:Title>The Development of Employment Protection Legislation in the United Kingdom (1963-2013)</b:Title>
    <b:JournalName>Labour History</b:JournalName>
    <b:Year>2021</b:Year>
    <b:Pages>511-531</b:Pages>
    <b:Volume>62</b:Volume>
    <b:Issue>4</b:Issue>
    <b:Author>
      <b:Author>
        <b:NameList>
          <b:Person>
            <b:Last>Ferdosi</b:Last>
            <b:First>Mohammad</b:First>
          </b:Person>
        </b:NameList>
      </b:Author>
    </b:Author>
    <b:RefOrder>50</b:RefOrder>
  </b:Source>
  <b:Source>
    <b:Tag>Ben19</b:Tag>
    <b:SourceType>JournalArticle</b:SourceType>
    <b:Guid>{9E175711-C928-4C87-B05E-AEAB7A573072}</b:Guid>
    <b:LCID>en-GB</b:LCID>
    <b:Title>Social protection for the self-employed in the UK: the disappearing contributions increase</b:Title>
    <b:JournalName>Journal of Poverty and Social Justice</b:JournalName>
    <b:Year>2019</b:Year>
    <b:Pages>235-251</b:Pages>
    <b:Volume>27</b:Volume>
    <b:Issue>2</b:Issue>
    <b:Author>
      <b:Author>
        <b:NameList>
          <b:Person>
            <b:Last>Bennett</b:Last>
            <b:First>Fran</b:First>
          </b:Person>
        </b:NameList>
      </b:Author>
    </b:Author>
    <b:RefOrder>49</b:RefOrder>
  </b:Source>
  <b:Source>
    <b:Tag>Ser16</b:Tag>
    <b:SourceType>JournalArticle</b:SourceType>
    <b:Guid>{D3BD8FE0-8CA8-41DB-8AEC-7155C4FBB97C}</b:Guid>
    <b:LCID>en-GB</b:LCID>
    <b:Title>Firing Costs and Capital Structure Decisions</b:Title>
    <b:JournalName>Wiley Online Library</b:JournalName>
    <b:Year>2016</b:Year>
    <b:Pages>2239-2286</b:Pages>
    <b:Volume>71</b:Volume>
    <b:Issue>5</b:Issue>
    <b:Author>
      <b:Author>
        <b:NameList>
          <b:Person>
            <b:Last>Serfling</b:Last>
            <b:First>Matthew</b:First>
          </b:Person>
        </b:NameList>
      </b:Author>
    </b:Author>
    <b:RefOrder>76</b:RefOrder>
  </b:Source>
  <b:Source>
    <b:Tag>Placeholder3</b:Tag>
    <b:SourceType>JournalArticle</b:SourceType>
    <b:Guid>{B3B36FFD-3734-4006-B596-5DD502DC6D27}</b:Guid>
    <b:LCID>en-GB</b:LCID>
    <b:RefOrder>77</b:RefOrder>
  </b:Source>
  <b:Source>
    <b:Tag>Col21</b:Tag>
    <b:SourceType>JournalArticle</b:SourceType>
    <b:Guid>{37EF3D12-DCCB-4648-98AF-5B7001C1C961}</b:Guid>
    <b:LCID>en-GB</b:LCID>
    <b:Title>Finding Fault in the Law of Unfair Dismissal: The Insubstantiality of Reasons for Dismissal</b:Title>
    <b:JournalName>Industrial Law Journal</b:JournalName>
    <b:Year>2021</b:Year>
    <b:Pages>23-25</b:Pages>
    <b:Volume>43</b:Volume>
    <b:Issue>2</b:Issue>
    <b:Author>
      <b:Author>
        <b:NameList>
          <b:Person>
            <b:Last>Collins</b:Last>
            <b:First>Phillippa M</b:First>
          </b:Person>
        </b:NameList>
      </b:Author>
    </b:Author>
    <b:RefOrder>51</b:RefOrder>
  </b:Source>
  <b:Source>
    <b:Tag>Eli181</b:Tag>
    <b:SourceType>JournalArticle</b:SourceType>
    <b:Guid>{25CE8741-C747-4C76-A049-279F4AD52CF1}</b:Guid>
    <b:LCID>en-GB</b:LCID>
    <b:Title>Changes and Challenges to the Contract of Employment</b:Title>
    <b:JournalName>Oxford Journal of Legal Studies</b:JournalName>
    <b:Year>2018</b:Year>
    <b:Pages>869-887</b:Pages>
    <b:Volume>38</b:Volume>
    <b:Issue>4</b:Issue>
    <b:Author>
      <b:Author>
        <b:NameList>
          <b:Person>
            <b:Last>Elias</b:Last>
            <b:First>Patrick</b:First>
          </b:Person>
        </b:NameList>
      </b:Author>
    </b:Author>
    <b:RefOrder>52</b:RefOrder>
  </b:Source>
  <b:Source>
    <b:Tag>Mot18</b:Tag>
    <b:SourceType>JournalArticle</b:SourceType>
    <b:Guid>{83336060-3B39-4259-99B1-A6CCB41F3D2E}</b:Guid>
    <b:Title>Employee engagement and performance: a systematic literature review</b:Title>
    <b:JournalName>International Journal of Management and Economics</b:JournalName>
    <b:Year>2018</b:Year>
    <b:Pages>227-244</b:Pages>
    <b:Volume>54</b:Volume>
    <b:Issue>3</b:Issue>
    <b:Author>
      <b:Author>
        <b:NameList>
          <b:Person>
            <b:Last>Motyka</b:Last>
            <b:First>Blazej</b:First>
          </b:Person>
        </b:NameList>
      </b:Author>
    </b:Author>
    <b:LCID>en-GB</b:LCID>
    <b:RefOrder>58</b:RefOrder>
  </b:Source>
  <b:Source>
    <b:Tag>Cus</b:Tag>
    <b:SourceType>JournalArticle</b:SourceType>
    <b:Guid>{FE228963-DE06-4564-BF55-6F6603C00ED0}</b:Guid>
    <b:LCID>en-GB</b:LCID>
    <b:Title>Customer engagement and employee engagement: systematic review and future directions</b:Title>
    <b:JournalName>The Service industries journal</b:JournalName>
    <b:Pages>932-959</b:Pages>
    <b:Year>2020</b:Year>
    <b:Volume>40</b:Volume>
    <b:Issue>13</b:Issue>
    <b:Author>
      <b:Author>
        <b:NameList>
          <b:Person>
            <b:Last> Chandni </b:Last>
            <b:First>Shumaila </b:First>
          </b:Person>
          <b:Person>
            <b:Last>Rahman</b:Last>
            <b:First>Zillur</b:First>
          </b:Person>
        </b:NameList>
      </b:Author>
    </b:Author>
    <b:RefOrder>59</b:RefOrder>
  </b:Source>
  <b:Source>
    <b:Tag>Eld16</b:Tag>
    <b:SourceType>JournalArticle</b:SourceType>
    <b:Guid>{0D486D02-DE70-4390-AF9C-B5C8BE582E59}</b:Guid>
    <b:LCID>en-GB</b:LCID>
    <b:Title>A process model of employee engagement: The learning climate and its relationship with extra-role performance behaviors</b:Title>
    <b:JournalName>Journal of organizational behavior</b:JournalName>
    <b:Year>2016</b:Year>
    <b:Pages>213-235</b:Pages>
    <b:Volume>37</b:Volume>
    <b:Issue>2</b:Issue>
    <b:Author>
      <b:Author>
        <b:NameList>
          <b:Person>
            <b:Last>Eldor</b:Last>
            <b:First>Liat</b:First>
          </b:Person>
          <b:Person>
            <b:Last>Harpaz</b:Last>
            <b:First> Itzhak</b:First>
          </b:Person>
        </b:NameList>
      </b:Author>
    </b:Author>
    <b:RefOrder>60</b:RefOrder>
  </b:Source>
  <b:Source>
    <b:Tag>Bar17</b:Tag>
    <b:SourceType>JournalArticle</b:SourceType>
    <b:Guid>{09CE93F7-5612-4F5F-9A6A-2507B1923717}</b:Guid>
    <b:LCID>en-GB</b:LCID>
    <b:Title>Antecedents and Consequences of Employee Engagement: A Literature review</b:Title>
    <b:JournalName>International Journal of Latest Technology in Engineering, Management &amp; Applied Science (IJLTEMAS)</b:JournalName>
    <b:Year>2017</b:Year>
    <b:Pages>2278-2540</b:Pages>
    <b:Volume>6</b:Volume>
    <b:Issue>4</b:Issue>
    <b:Author>
      <b:Author>
        <b:NameList>
          <b:Person>
            <b:Last>Barik</b:Last>
            <b:First>Smita </b:First>
          </b:Person>
          <b:Person>
            <b:Last>Kochar</b:Last>
            <b:First>Aastha</b:First>
          </b:Person>
        </b:NameList>
      </b:Author>
    </b:Author>
    <b:RefOrder>57</b:RefOrder>
  </b:Source>
  <b:Source>
    <b:Tag>Her21</b:Tag>
    <b:SourceType>JournalArticle</b:SourceType>
    <b:Guid>{1F576F42-69B3-4650-8A54-F2D8204929CE}</b:Guid>
    <b:LCID>en-GB</b:LCID>
    <b:Title>A case of employers never letting a good crisis go to waste? An investigation of how work becomes even more precarious for hourly paid workers under Covid</b:Title>
    <b:JournalName>Wiley Subscription Services, Inc</b:JournalName>
    <b:Year>2021</b:Year>
    <b:Pages>442-457</b:Pages>
    <b:Volume>52</b:Volume>
    <b:Issue>5</b:Issue>
    <b:Author>
      <b:Author>
        <b:NameList>
          <b:Person>
            <b:Last>Herman</b:Last>
            <b:First>Eva</b:First>
          </b:Person>
          <b:Person>
            <b:Last>Rubery</b:Last>
            <b:First>Jill</b:First>
          </b:Person>
          <b:Person>
            <b:Last>Hebson</b:Last>
            <b:First>Gail</b:First>
          </b:Person>
        </b:NameList>
      </b:Author>
    </b:Author>
    <b:RefOrder>53</b:RefOrder>
  </b:Source>
  <b:Source>
    <b:Tag>Dow16</b:Tag>
    <b:SourceType>JournalArticle</b:SourceType>
    <b:Guid>{5BA31833-02A3-4BC2-B145-04BDDB536E95}</b:Guid>
    <b:LCID>en-GB</b:LCID>
    <b:Title>How to Determine Which Jurisdiction’s Employment Laws Reach Border-Crossing Staff</b:Title>
    <b:JournalName>Labor law journal</b:JournalName>
    <b:Year>2016</b:Year>
    <b:Pages>347</b:Pages>
    <b:Volume>67</b:Volume>
    <b:Issue>1</b:Issue>
    <b:Author>
      <b:Author>
        <b:NameList>
          <b:Person>
            <b:Last>Dowling</b:Last>
            <b:First>Donald</b:First>
          </b:Person>
        </b:NameList>
      </b:Author>
    </b:Author>
    <b:RefOrder>44</b:RefOrder>
  </b:Source>
  <b:Source>
    <b:Tag>JRK21</b:Tag>
    <b:SourceType>JournalArticle</b:SourceType>
    <b:Guid>{CA857C06-8A3B-4B43-B3AD-885EA6A30D63}</b:Guid>
    <b:LCID>en-GB</b:LCID>
    <b:Title>Academy of Managment Journal</b:Title>
    <b:JournalName>IN WITH THE OLD? EXAMINING WHEN BOOMERANG EMPLOYEES OUTPERFORM NEW HIRES</b:JournalName>
    <b:Year>2021</b:Year>
    <b:Pages>1654-1684</b:Pages>
    <b:Volume>64</b:Volume>
    <b:Issue>6</b:Issue>
    <b:Author>
      <b:Author>
        <b:NameList>
          <b:Person>
            <b:Last>J.R</b:Last>
            <b:First>Keller</b:First>
          </b:Person>
          <b:Person>
            <b:Last>R. Kehoe</b:Last>
            <b:First>Rebecca</b:First>
          </b:Person>
          <b:Person>
            <b:Last>Bidwell</b:Last>
            <b:First>Matthew</b:First>
          </b:Person>
          <b:Person>
            <b:Last>Collings</b:Last>
            <b:First>David</b:First>
          </b:Person>
        </b:NameList>
      </b:Author>
    </b:Author>
    <b:RefOrder>22</b:RefOrder>
  </b:Source>
  <b:Source>
    <b:Tag>But21</b:Tag>
    <b:SourceType>JournalArticle</b:SourceType>
    <b:Guid>{53ACE4E8-D956-47A7-8233-82DE1B196F94}</b:Guid>
    <b:LCID>en-GB</b:LCID>
    <b:Title>HRM and the COVID-19 pandemic: How can we stop making a bad situation worse?</b:Title>
    <b:JournalName>Human Resource Managment Journal</b:JournalName>
    <b:Year>2021</b:Year>
    <b:Pages>847-856</b:Pages>
    <b:Volume>31</b:Volume>
    <b:Issue>4</b:Issue>
    <b:Author>
      <b:Author>
        <b:NameList>
          <b:Person>
            <b:Last>Butterick</b:Last>
            <b:First>Mark</b:First>
          </b:Person>
          <b:Person>
            <b:Last>Charlwood</b:Last>
            <b:First>Andy</b:First>
          </b:Person>
        </b:NameList>
      </b:Author>
    </b:Author>
    <b:RefOrder>54</b:RefOrder>
  </b:Source>
  <b:Source>
    <b:Tag>Stu</b:Tag>
    <b:SourceType>JournalArticle</b:SourceType>
    <b:Guid>{BAE342BF-485B-470B-B738-75777EE3D405}</b:Guid>
    <b:Title>COVID-19 and the uncertain future of HRM: Furlough, job retention and reform</b:Title>
    <b:Author>
      <b:Author>
        <b:NameList>
          <b:Person>
            <b:Last>Stuart</b:Last>
            <b:First>Mark</b:First>
          </b:Person>
          <b:Person>
            <b:Last>Spencer</b:Last>
            <b:First>David </b:First>
          </b:Person>
          <b:Person>
            <b:Last>McLachlan</b:Last>
            <b:First>Christopher</b:First>
          </b:Person>
          <b:Person>
            <b:Last>Forde</b:Last>
            <b:First>Chris</b:First>
          </b:Person>
        </b:NameList>
      </b:Author>
    </b:Author>
    <b:LCID>en-GB</b:LCID>
    <b:JournalName>Human Resource Managment Journal</b:JournalName>
    <b:Year>2021</b:Year>
    <b:Pages>904-917</b:Pages>
    <b:Volume>31</b:Volume>
    <b:Issue>4</b:Issue>
    <b:RefOrder>55</b:RefOrder>
  </b:Source>
  <b:Source>
    <b:Tag>Ald20</b:Tag>
    <b:SourceType>JournalArticle</b:SourceType>
    <b:Guid>{F1CB5ED2-44FF-48F3-91EF-3DBB59FC4955}</b:Guid>
    <b:LCID>en-GB</b:LCID>
    <b:Title>Consumer Law and Policy Relating to Change of Circumstances Due to the COVID-19 Pandemic</b:Title>
    <b:JournalName>Journal of Consumer Policy</b:JournalName>
    <b:Year>2020</b:Year>
    <b:Pages>437-450</b:Pages>
    <b:Volume>43</b:Volume>
    <b:Issue>7</b:Issue>
    <b:Author>
      <b:Author>
        <b:NameList>
          <b:Person>
            <b:Last>Alderman</b:Last>
            <b:First>Richard</b:First>
          </b:Person>
        </b:NameList>
      </b:Author>
    </b:Author>
    <b:RefOrder>56</b:RefOrder>
  </b:Source>
  <b:Source>
    <b:Tag>Sus18</b:Tag>
    <b:SourceType>JournalArticle</b:SourceType>
    <b:Guid>{3C8CD264-A4C7-4DC4-8E36-4CC66C6CCA9A}</b:Guid>
    <b:LCID>en-GB</b:LCID>
    <b:Title>Knowledge Management in the Human Resources Recruitment and Selection Process.</b:Title>
    <b:JournalName>Proceedings of the European Conference on Knowlodge Management</b:JournalName>
    <b:Year>2018</b:Year>
    <b:Pages>773-782</b:Pages>
    <b:Volume>2</b:Volume>
    <b:Issue>10</b:Issue>
    <b:Author>
      <b:Author>
        <b:NameList>
          <b:Person>
            <b:Last>Susana</b:Last>
            <b:First>Silva </b:First>
          </b:Person>
          <b:Person>
            <b:Last>Candida</b:Last>
            <b:First>Silvia</b:First>
          </b:Person>
          <b:Person>
            <b:Last>Dora</b:Last>
            <b:First>Martins</b:First>
          </b:Person>
        </b:NameList>
      </b:Author>
    </b:Author>
    <b:RefOrder>14</b:RefOrder>
  </b:Source>
  <b:Source>
    <b:Tag>Cov16</b:Tag>
    <b:SourceType>JournalArticle</b:SourceType>
    <b:Guid>{7BC16D2E-5BAE-435E-B599-470CDA5249D2}</b:Guid>
    <b:LCID>en-GB</b:LCID>
    <b:Title>Coverage of employment protection legislation</b:Title>
    <b:JournalName>IZA Journal of Labour Policy</b:JournalName>
    <b:Year>2016</b:Year>
    <b:Pages>1</b:Pages>
    <b:Volume>5</b:Volume>
    <b:Issue>1</b:Issue>
    <b:Author>
      <b:Author>
        <b:NameList>
          <b:Person>
            <b:Last>Aleksynska</b:Last>
            <b:First>Mariya </b:First>
          </b:Person>
          <b:Person>
            <b:Last> Eberlein</b:Last>
            <b:First> Friederike </b:First>
          </b:Person>
        </b:NameList>
      </b:Author>
    </b:Author>
    <b:RefOrder>45</b:RefOrder>
  </b:Source>
  <b:Source>
    <b:Tag>Mar18</b:Tag>
    <b:SourceType>JournalArticle</b:SourceType>
    <b:Guid>{909C22BD-F7D6-4467-819F-FD20C7C33F19}</b:Guid>
    <b:LCID>en-GB</b:LCID>
    <b:Title>Utilization of Lean Methodology to Refine Hiring Practices in a Clinical Reasearch Center Setting</b:Title>
    <b:JournalName>Journal of Research Administration</b:JournalName>
    <b:Year>2018</b:Year>
    <b:Pages>63-75</b:Pages>
    <b:Volume>49</b:Volume>
    <b:Issue>1</b:Issue>
    <b:Author>
      <b:Author>
        <b:NameList>
          <b:Person>
            <b:Last>Johnson</b:Last>
            <b:First>Marcus</b:First>
          </b:Person>
          <b:Person>
            <b:Last>Bullard</b:Last>
            <b:First>Jasmine</b:First>
          </b:Person>
          <b:Person>
            <b:Last>Whitley</b:Last>
            <b:First>Lawrence</b:First>
          </b:Person>
        </b:NameList>
      </b:Author>
    </b:Author>
    <b:RefOrder>19</b:RefOrder>
  </b:Source>
  <b:Source>
    <b:Tag>Jyh21</b:Tag>
    <b:SourceType>JournalArticle</b:SourceType>
    <b:Guid>{744ED639-568A-4B64-8961-98842A2CB76C}</b:Guid>
    <b:LCID>en-GB</b:LCID>
    <b:Title>Uncertainty, hiring and firing costs, and the determinants of profit-sharing rules</b:Title>
    <b:JournalName>Wiley</b:JournalName>
    <b:Year>2021</b:Year>
    <b:Pages>185-197</b:Pages>
    <b:Volume>42</b:Volume>
    <b:Issue>1</b:Issue>
    <b:Author>
      <b:Author>
        <b:NameList>
          <b:Person>
            <b:Last>Jyh-Bang</b:Last>
            <b:First>Jon</b:First>
          </b:Person>
          <b:Person>
            <b:Last>Tan Charlene Jon</b:Last>
            <b:First>Lee</b:First>
          </b:Person>
        </b:NameList>
      </b:Author>
    </b:Author>
    <b:RefOrder>25</b:RefOrder>
  </b:Source>
  <b:Source>
    <b:Tag>Gue17</b:Tag>
    <b:SourceType>JournalArticle</b:SourceType>
    <b:Guid>{667C2B54-5679-4B95-91BF-DDD09C40A01C}</b:Guid>
    <b:LCID>en-GB</b:LCID>
    <b:Title>Human Resource Managment Journal</b:Title>
    <b:JournalName>Human resource management and employee well-being: towards a new analytic framework</b:JournalName>
    <b:Year>2017</b:Year>
    <b:Pages>22-38</b:Pages>
    <b:Volume>27</b:Volume>
    <b:Issue>1</b:Issue>
    <b:Author>
      <b:Author>
        <b:NameList>
          <b:Person>
            <b:Last>Gues</b:Last>
            <b:First>David E</b:First>
          </b:Person>
        </b:NameList>
      </b:Author>
    </b:Author>
    <b:RefOrder>38</b:RefOrder>
  </b:Source>
  <b:Source>
    <b:Tag>Net17</b:Tag>
    <b:SourceType>JournalArticle</b:SourceType>
    <b:Guid>{F32D47A3-D160-4979-84BA-90A39E6BC113}</b:Guid>
    <b:LCID>en-GB</b:LCID>
    <b:Title>Review Article Migration and Differential Labour Market Participation: Theoretical Directions, Recurring Themes, Implications of Brexit and Areas for Future Research</b:Title>
    <b:JournalName>Social Policy &amp; Society</b:JournalName>
    <b:Year>2017</b:Year>
    <b:Pages>613-622</b:Pages>
    <b:Volume>16</b:Volume>
    <b:Issue>4</b:Issue>
    <b:Author>
      <b:Author>
        <b:NameList>
          <b:Person>
            <b:Last>Netto</b:Last>
            <b:First>Gina</b:First>
          </b:Person>
          <b:Person>
            <b:Last>Graig</b:Last>
            <b:First>Garry</b:First>
          </b:Person>
        </b:NameList>
      </b:Author>
    </b:Author>
    <b:RefOrder>78</b:RefOrder>
  </b:Source>
  <b:Source>
    <b:Tag>Azi21</b:Tag>
    <b:SourceType>JournalArticle</b:SourceType>
    <b:Guid>{43DC82A9-0096-43C2-8323-11CE42CA3690}</b:Guid>
    <b:LCID>en-GB</b:LCID>
    <b:Title>Innovative human resource management strategies during the COVID-19 pandemic: A systematic narrative review approach</b:Title>
    <b:JournalName>Heliyon</b:JournalName>
    <b:Year>2021</b:Year>
    <b:Pages>24-31</b:Pages>
    <b:Volume>7</b:Volume>
    <b:Issue>6</b:Issue>
    <b:Author>
      <b:Author>
        <b:NameList>
          <b:Person>
            <b:Last>Azizi</b:Last>
            <b:First>Mohammad Reza</b:First>
          </b:Person>
          <b:Person>
            <b:Last>Atlasi</b:Last>
            <b:First>Rashla</b:First>
          </b:Person>
          <b:Person>
            <b:Last>Ziapour</b:Last>
            <b:First>Arash</b:First>
          </b:Person>
          <b:Person>
            <b:Last>Abbas</b:Last>
            <b:First>Jaffar </b:First>
          </b:Person>
          <b:Person>
            <b:Last>Naemi</b:Last>
            <b:First>Roya</b:First>
          </b:Person>
        </b:NameList>
      </b:Author>
    </b:Author>
    <b:RefOrder>39</b:RefOrder>
  </b:Source>
  <b:Source>
    <b:Tag>Mic21</b:Tag>
    <b:SourceType>JournalArticle</b:SourceType>
    <b:Guid>{E766B9FD-CA0E-4CCD-81B8-79E2418013ED}</b:Guid>
    <b:LCID>en-GB</b:LCID>
    <b:Title>Staying ‘Covid-safe’: Proposals for embedding behaviours that protect against Covid-19 transmission in the UK</b:Title>
    <b:JournalName>British Journal of Health Psychology</b:JournalName>
    <b:Year>2021</b:Year>
    <b:Pages>1238-1257</b:Pages>
    <b:Volume>26</b:Volume>
    <b:Issue>4</b:Issue>
    <b:Author>
      <b:Author>
        <b:NameList>
          <b:Person>
            <b:Last>Michie</b:Last>
            <b:First>Susan</b:First>
          </b:Person>
          <b:Person>
            <b:Last>West</b:Last>
            <b:First> Robert</b:First>
          </b:Person>
          <b:Person>
            <b:Last>Pidgeon</b:Last>
            <b:First>Nick </b:First>
          </b:Person>
          <b:Person>
            <b:Last>Reicher</b:Last>
            <b:First>Stephen </b:First>
          </b:Person>
          <b:Person>
            <b:Last>Amlot</b:Last>
            <b:First> Richard </b:First>
          </b:Person>
          <b:Person>
            <b:Last>Bear</b:Last>
            <b:First>Laura</b:First>
          </b:Person>
        </b:NameList>
      </b:Author>
    </b:Author>
    <b:RefOrder>40</b:RefOrder>
  </b:Source>
  <b:Source>
    <b:Tag>Asf21</b:Tag>
    <b:SourceType>JournalArticle</b:SourceType>
    <b:Guid>{9E66128C-B721-4636-82F1-5D96F320DC8A}</b:Guid>
    <b:LCID>en-GB</b:LCID>
    <b:Title>THE IMPACT OF MODERN STRATEGIC HUMAN RESOURCES MANAGEMENT MODELS ON PROMOTING ORGANIZATIONAL AGILITY</b:Title>
    <b:JournalName>Academy of Strategic Managment Journal</b:JournalName>
    <b:Year>2021</b:Year>
    <b:Pages>23-24</b:Pages>
    <b:Volume>20</b:Volume>
    <b:Issue>2</b:Issue>
    <b:Author>
      <b:Author>
        <b:NameList>
          <b:Person>
            <b:Last>Asfahani</b:Last>
            <b:First>Ahmed</b:First>
          </b:Person>
        </b:NameList>
      </b:Author>
    </b:Author>
    <b:RefOrder>63</b:RefOrder>
  </b:Source>
  <b:Source>
    <b:Tag>Rat18</b:Tag>
    <b:SourceType>JournalArticle</b:SourceType>
    <b:Guid>{900C3436-B1F4-4B19-8DA5-B196BEDBBCF7}</b:Guid>
    <b:LCID>en-GB</b:LCID>
    <b:Title>Research Review Journal</b:Title>
    <b:JournalName>Competency Based Human Resource Management: Concepts, Tools, Techniques, and Models: A Review</b:JournalName>
    <b:Year>2018</b:Year>
    <b:Pages>2455-3085</b:Pages>
    <b:Volume>03</b:Volume>
    <b:Issue>05</b:Issue>
    <b:Author>
      <b:Author>
        <b:NameList>
          <b:Person>
            <b:Last> Ratnawat</b:Last>
            <b:First>Ramgopal K</b:First>
          </b:Person>
        </b:NameList>
      </b:Author>
    </b:Author>
    <b:RefOrder>62</b:RefOrder>
  </b:Source>
  <b:Source>
    <b:Tag>Bri21</b:Tag>
    <b:SourceType>InternetSite</b:SourceType>
    <b:Guid>{FD73D882-ECAF-4C69-B152-3E4A301E4D10}</b:Guid>
    <b:LCID>en-GB</b:LCID>
    <b:Title>British Gas</b:Title>
    <b:Year>2021</b:Year>
    <b:Author>
      <b:Author>
        <b:Corporate>British Gas</b:Corporate>
      </b:Author>
    </b:Author>
    <b:YearAccessed>2011</b:YearAccessed>
    <b:MonthAccessed>Aprill</b:MonthAccessed>
    <b:DayAccessed>15</b:DayAccessed>
    <b:URL>https://en.wikipedia.org/wiki/British_Gas_plc</b:URL>
    <b:RefOrder>66</b:RefOrder>
  </b:Source>
  <b:Source>
    <b:Tag>Lap16</b:Tag>
    <b:SourceType>JournalArticle</b:SourceType>
    <b:Guid>{9EBB8495-6462-43A0-BAC8-16CE45FC629C}</b:Guid>
    <b:LCID>en-GB</b:LCID>
    <b:Title>Human resource management models: aspects of knowledge</b:Title>
    <b:Year>2016</b:Year>
    <b:JournalName>Social and Behavour Scenes</b:JournalName>
    <b:Pages>577-586</b:Pages>
    <b:Volume>46</b:Volume>
    <b:Issue>2</b:Issue>
    <b:Author>
      <b:Author>
        <b:NameList>
          <b:Person>
            <b:Last>Lapina</b:Last>
            <b:First>Inga </b:First>
          </b:Person>
          <b:Person>
            <b:Last>Maurane</b:Last>
            <b:First>Guanta</b:First>
          </b:Person>
          <b:Person>
            <b:Last>Starineca</b:Last>
            <b:First>Olga </b:First>
          </b:Person>
        </b:NameList>
      </b:Author>
    </b:Author>
    <b:RefOrder>64</b:RefOrder>
  </b:Source>
  <b:Source>
    <b:Tag>Pak16</b:Tag>
    <b:SourceType>JournalArticle</b:SourceType>
    <b:Guid>{E0E5F9CB-C5C4-46EE-BAC2-1790F5BA3A78}</b:Guid>
    <b:LCID>en-GB</b:LCID>
    <b:Title>Integration of project management, human resource development, and business teams: a partnership, planning model for organizational training and development initiatives</b:Title>
    <b:JournalName>Human Resource Development International</b:JournalName>
    <b:Year>2016</b:Year>
    <b:Pages>245-260</b:Pages>
    <b:Volume>19</b:Volume>
    <b:Issue>3</b:Issue>
    <b:Author>
      <b:Author>
        <b:NameList>
          <b:Person>
            <b:Last>Pak</b:Last>
            <b:First>Alexey</b:First>
          </b:Person>
          <b:Person>
            <b:Last>Carden</b:Last>
            <b:First>Lila L</b:First>
          </b:Person>
          <b:Person>
            <b:Last>Kovach</b:Last>
            <b:First>Jamison V</b:First>
          </b:Person>
        </b:NameList>
      </b:Author>
    </b:Author>
    <b:RefOrder>61</b:RefOrder>
  </b:Source>
  <b:Source>
    <b:Tag>Mar97</b:Tag>
    <b:SourceType>Book</b:SourceType>
    <b:Guid>{27B53270-0B82-4B66-9DAD-CE716A8B497E}</b:Guid>
    <b:LCID>en-GB</b:LCID>
    <b:Title>The Impact of Privatisation Ownership and Corporate Performance in the UK</b:Title>
    <b:Year>2016</b:Year>
    <b:City>London</b:City>
    <b:Publisher>Routledge</b:Publisher>
    <b:Edition>1nd</b:Edition>
    <b:Author>
      <b:Author>
        <b:NameList>
          <b:Person>
            <b:Last>Martin</b:Last>
            <b:First>Stephen</b:First>
          </b:Person>
          <b:Person>
            <b:Last>Parker</b:Last>
            <b:First>David</b:First>
          </b:Person>
        </b:NameList>
      </b:Author>
    </b:Author>
    <b:RefOrder>68</b:RefOrder>
  </b:Source>
  <b:Source>
    <b:Tag>Bal22</b:Tag>
    <b:SourceType>JournalArticle</b:SourceType>
    <b:Guid>{E3F727CE-87DB-4113-8B50-3AF720001662}</b:Guid>
    <b:Title>How Sustainable Is Human Resource Management Really? An Argument for Radical Sustainability</b:Title>
    <b:Year>2022</b:Year>
    <b:LCID>en-GB</b:LCID>
    <b:JournalName>Sustainability</b:JournalName>
    <b:Pages>4219</b:Pages>
    <b:Volume>14</b:Volume>
    <b:Issue>7</b:Issue>
    <b:Author>
      <b:Author>
        <b:NameList>
          <b:Person>
            <b:Last>Bal</b:Last>
            <b:First>Matthijs</b:First>
          </b:Person>
          <b:Person>
            <b:Last>Brookes</b:Last>
            <b:First>Andy</b:First>
          </b:Person>
        </b:NameList>
      </b:Author>
    </b:Author>
    <b:RefOrder>41</b:RefOrder>
  </b:Source>
  <b:Source>
    <b:Tag>Wei21</b:Tag>
    <b:SourceType>JournalArticle</b:SourceType>
    <b:Guid>{9371D517-3BC6-42F7-9B76-712D885BCB86}</b:Guid>
    <b:Title>YOU'RE FIRED HIRED: people 'fire and rehire' The practice of 'fire and rehire' is on the rise as companies seek to cut costs, with 'rumblings' in food manufacturing and retail. It's legal - for now - but unions and staff are looking to stamp it out</b:Title>
    <b:Year>2021</b:Year>
    <b:Pages>28</b:Pages>
    <b:JournalName>Crawley</b:JournalName>
    <b:Volume>28</b:Volume>
    <b:Issue>2</b:Issue>
    <b:Author>
      <b:Author>
        <b:NameList>
          <b:Person>
            <b:Last>Weinbern</b:Last>
            <b:First>Emma</b:First>
          </b:Person>
        </b:NameList>
      </b:Author>
    </b:Author>
    <b:LCID>en-GB</b:LCID>
    <b:RefOrder>43</b:RefOrder>
  </b:Source>
  <b:Source>
    <b:Tag>CIP221</b:Tag>
    <b:SourceType>InternetSite</b:SourceType>
    <b:Guid>{E4AF6517-75ED-4CFA-9D73-17F28C71FE66}</b:Guid>
    <b:LCID>en-GB</b:LCID>
    <b:Title>'Fire and rehire' – guidance for employers</b:Title>
    <b:Year>2022</b:Year>
    <b:Author>
      <b:Author>
        <b:Corporate>CIPD</b:Corporate>
      </b:Author>
    </b:Author>
    <b:YearAccessed>2022</b:YearAccessed>
    <b:MonthAccessed>Aprill</b:MonthAccessed>
    <b:DayAccessed>18</b:DayAccessed>
    <b:URL>https://www.cipd.co.uk/knowledge/fundamentals/emp-law/terms-conditions/fire-rehire-employer-guidance#gref</b:URL>
    <b:RefOrder>70</b:RefOrder>
  </b:Source>
  <b:Source>
    <b:Tag>Sar21</b:Tag>
    <b:SourceType>JournalArticle</b:SourceType>
    <b:Guid>{3D5E1D9B-B50B-4F99-809B-FE5213487749}</b:Guid>
    <b:LCID>en-GB</b:LCID>
    <b:Title>NEW ROLE OF HUMAN RESOURCE DEVELOPMENT IN COVID-19 CRISIS</b:Title>
    <b:Year>2021</b:Year>
    <b:JournalName>KIIT Journal of Management</b:JournalName>
    <b:Pages>27-28</b:Pages>
    <b:Volume>17</b:Volume>
    <b:Issue>1</b:Issue>
    <b:Author>
      <b:Author>
        <b:NameList>
          <b:Person>
            <b:Last>Sarmah</b:Last>
            <b:First>Ashim Kumar</b:First>
          </b:Person>
          <b:Person>
            <b:Last>Chaudhuri</b:Last>
            <b:First>Payel</b:First>
          </b:Person>
        </b:NameList>
      </b:Author>
    </b:Author>
    <b:RefOrder>42</b:RefOrder>
  </b:Source>
  <b:Source>
    <b:Tag>Pri21</b:Tag>
    <b:SourceType>InternetSite</b:SourceType>
    <b:Guid>{9966E3A8-DF71-4997-B7A1-F168EF03B08F}</b:Guid>
    <b:LCID>en-GB</b:LCID>
    <b:Title>Human Resource Management</b:Title>
    <b:Year>2021</b:Year>
    <b:Edition>4nd</b:Edition>
    <b:Author>
      <b:Author>
        <b:Corporate>Price, Alan ;</b:Corporate>
        <b:NameList>
          <b:Person>
            <b:Last>Price</b:Last>
            <b:First>Alan </b:First>
          </b:Person>
        </b:NameList>
      </b:Author>
    </b:Author>
    <b:YearAccessed>2022</b:YearAccessed>
    <b:MonthAccessed>Aprill</b:MonthAccessed>
    <b:DayAccessed>18</b:DayAccessed>
    <b:URL>https://www.hrmguide.co.uk/introduction_to_hrm/guest-hrm.htm</b:URL>
    <b:RefOrder>65</b:RefOrder>
  </b:Source>
  <b:Source>
    <b:Tag>Mak19</b:Tag>
    <b:SourceType>JournalArticle</b:SourceType>
    <b:Guid>{8C856276-E244-4742-9949-AF97508AAAD2}</b:Guid>
    <b:Title>Brexit and Divestiture Provides New Hope for “British” Gas</b:Title>
    <b:Year>2019</b:Year>
    <b:LCID>en-GB</b:LCID>
    <b:JournalName>Natural Gas &amp; Electicity</b:JournalName>
    <b:Pages>28-32</b:Pages>
    <b:Volume>33</b:Volume>
    <b:Issue>7</b:Issue>
    <b:Author>
      <b:Author>
        <b:NameList>
          <b:Person>
            <b:Last>Makholm</b:Last>
            <b:First>Jeff D.</b:First>
          </b:Person>
        </b:NameList>
      </b:Author>
    </b:Author>
    <b:RefOrder>67</b:RefOrder>
  </b:Source>
  <b:Source>
    <b:Tag>Jam21</b:Tag>
    <b:SourceType>InternetSite</b:SourceType>
    <b:Guid>{88F34399-B447-456C-99E5-3B3C0750FDDA}</b:Guid>
    <b:LCID>en-GB</b:LCID>
    <b:Title>FIRE &amp; REHIRE TACTICS TO BURN CORPORATE REPUTATIONS</b:Title>
    <b:Year>2021</b:Year>
    <b:YearAccessed>2022</b:YearAccessed>
    <b:MonthAccessed>Aprill</b:MonthAccessed>
    <b:DayAccessed>18</b:DayAccessed>
    <b:URL>https://www.communicatemagazine.com/news/2021/fire-rehire-tactics-to-burn-corporate-reputations/</b:URL>
    <b:Author>
      <b:Author>
        <b:NameList>
          <b:Person>
            <b:Last>James</b:Last>
            <b:First>Molly</b:First>
          </b:Person>
        </b:NameList>
      </b:Author>
    </b:Author>
    <b:RefOrder>69</b:RefOrder>
  </b:Source>
  <b:Source>
    <b:Tag>Pro16</b:Tag>
    <b:SourceType>JournalArticle</b:SourceType>
    <b:Guid>{365CF592-B833-444D-B37F-5E88142AC00E}</b:Guid>
    <b:LCID>en-GB</b:LCID>
    <b:Title>The living wage in the UK – an analysis of the GMB campaign in local government</b:Title>
    <b:JournalName>Labour and Industry</b:JournalName>
    <b:Year>2016</b:Year>
    <b:Pages>58-73</b:Pages>
    <b:Volume>7</b:Volume>
    <b:Issue>2</b:Issue>
    <b:Author>
      <b:Author>
        <b:NameList>
          <b:Person>
            <b:Last>Prowsle</b:Last>
            <b:First>Peter</b:First>
          </b:Person>
          <b:Person>
            <b:Last>Felse</b:Last>
            <b:First>Ray </b:First>
          </b:Person>
        </b:NameList>
      </b:Author>
    </b:Author>
    <b:RefOrder>71</b:RefOrder>
  </b:Source>
</b:Sources>
</file>

<file path=customXml/itemProps1.xml><?xml version="1.0" encoding="utf-8"?>
<ds:datastoreItem xmlns:ds="http://schemas.openxmlformats.org/officeDocument/2006/customXml" ds:itemID="{34B63AC7-20C9-4511-822E-F9008752F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8844</TotalTime>
  <Pages>17</Pages>
  <Words>4829</Words>
  <Characters>27530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kremer</dc:creator>
  <cp:keywords/>
  <dc:description/>
  <cp:lastModifiedBy>Lucia Preguza</cp:lastModifiedBy>
  <cp:revision>135</cp:revision>
  <dcterms:created xsi:type="dcterms:W3CDTF">2022-03-21T14:23:00Z</dcterms:created>
  <dcterms:modified xsi:type="dcterms:W3CDTF">2022-04-21T06:39:00Z</dcterms:modified>
</cp:coreProperties>
</file>