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464753">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464753">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00320F94" w:rsidR="00EC129D" w:rsidRPr="007D32C5" w:rsidRDefault="38BACCFC" w:rsidP="5BAE26F7">
            <w:pPr>
              <w:rPr>
                <w:rFonts w:ascii="Arial" w:hAnsi="Arial" w:cs="Arial"/>
                <w:sz w:val="22"/>
              </w:rPr>
            </w:pPr>
            <w:r w:rsidRPr="5BAE26F7">
              <w:rPr>
                <w:rFonts w:ascii="Arial" w:hAnsi="Arial" w:cs="Arial"/>
                <w:sz w:val="22"/>
              </w:rPr>
              <w:t>2530177</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7BD3559D" w:rsidR="00EC129D" w:rsidRPr="007D32C5" w:rsidRDefault="627BAF32" w:rsidP="5BAE26F7">
            <w:pPr>
              <w:rPr>
                <w:rFonts w:ascii="Arial" w:hAnsi="Arial" w:cs="Arial"/>
                <w:sz w:val="22"/>
              </w:rPr>
            </w:pPr>
            <w:r w:rsidRPr="5BAE26F7">
              <w:rPr>
                <w:rFonts w:ascii="Arial" w:hAnsi="Arial" w:cs="Arial"/>
                <w:sz w:val="22"/>
              </w:rPr>
              <w:t xml:space="preserve">Lucie </w:t>
            </w:r>
            <w:proofErr w:type="spellStart"/>
            <w:r w:rsidRPr="5BAE26F7">
              <w:rPr>
                <w:rFonts w:ascii="Arial" w:hAnsi="Arial" w:cs="Arial"/>
                <w:sz w:val="22"/>
              </w:rPr>
              <w:t>Zaviskova</w:t>
            </w:r>
            <w:proofErr w:type="spellEnd"/>
          </w:p>
        </w:tc>
      </w:tr>
      <w:tr w:rsidR="00EC129D" w:rsidRPr="007D32C5" w14:paraId="3BF3001D" w14:textId="77777777" w:rsidTr="00464753">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464753">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402412A6" w:rsidR="00EC129D" w:rsidRPr="007D32C5" w:rsidRDefault="005F2B0B">
            <w:pPr>
              <w:rPr>
                <w:rFonts w:ascii="Arial" w:hAnsi="Arial" w:cs="Arial"/>
                <w:sz w:val="22"/>
              </w:rPr>
            </w:pPr>
            <w:r>
              <w:rPr>
                <w:rFonts w:ascii="Arial" w:hAnsi="Arial" w:cs="Arial"/>
                <w:sz w:val="22"/>
              </w:rPr>
              <w:t xml:space="preserve">Yoga reading </w:t>
            </w:r>
          </w:p>
        </w:tc>
      </w:tr>
      <w:tr w:rsidR="00EC129D" w:rsidRPr="007D32C5" w14:paraId="71381F4C" w14:textId="77777777" w:rsidTr="00464753">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2246F3F3" w:rsidR="00EC129D" w:rsidRPr="007D32C5" w:rsidRDefault="001C60E5">
            <w:pPr>
              <w:rPr>
                <w:rFonts w:ascii="Arial" w:hAnsi="Arial" w:cs="Arial"/>
                <w:sz w:val="22"/>
              </w:rPr>
            </w:pPr>
            <w:hyperlink r:id="rId5" w:history="1">
              <w:r w:rsidRPr="001C60E5">
                <w:rPr>
                  <w:rStyle w:val="Hyperlink"/>
                  <w:rFonts w:ascii="Arial" w:hAnsi="Arial" w:cs="Arial"/>
                  <w:sz w:val="22"/>
                </w:rPr>
                <w:t>https://yogareading.co.uk</w:t>
              </w:r>
            </w:hyperlink>
          </w:p>
        </w:tc>
      </w:tr>
      <w:tr w:rsidR="00EC129D" w:rsidRPr="007D32C5" w14:paraId="238CB345" w14:textId="77777777" w:rsidTr="00464753">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464753">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464753">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464753">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64753">
        <w:tc>
          <w:tcPr>
            <w:tcW w:w="9016" w:type="dxa"/>
            <w:gridSpan w:val="5"/>
          </w:tcPr>
          <w:p w14:paraId="7C6E4C6C" w14:textId="4E99099C" w:rsidR="00EC129D" w:rsidRDefault="7765DBF7" w:rsidP="5BAE26F7">
            <w:pPr>
              <w:spacing w:after="160" w:line="235" w:lineRule="auto"/>
              <w:rPr>
                <w:rFonts w:ascii="Arial" w:hAnsi="Arial" w:cs="Arial"/>
                <w:sz w:val="22"/>
              </w:rPr>
            </w:pPr>
            <w:r w:rsidRPr="5BAE26F7">
              <w:rPr>
                <w:rFonts w:ascii="Arial" w:hAnsi="Arial" w:cs="Arial"/>
                <w:sz w:val="22"/>
              </w:rPr>
              <w:t xml:space="preserve">Answer: </w:t>
            </w:r>
            <w:r w:rsidR="66879635" w:rsidRPr="5BAE26F7">
              <w:rPr>
                <w:rFonts w:ascii="Arial" w:eastAsia="Arial" w:hAnsi="Arial" w:cs="Arial"/>
                <w:color w:val="000000" w:themeColor="text1"/>
                <w:sz w:val="22"/>
              </w:rPr>
              <w:t xml:space="preserve">The speed and ease of stacking an online site depend on the browser </w:t>
            </w:r>
            <w:proofErr w:type="spellStart"/>
            <w:r w:rsidR="66879635" w:rsidRPr="5BAE26F7">
              <w:rPr>
                <w:rFonts w:ascii="Arial" w:eastAsia="Arial" w:hAnsi="Arial" w:cs="Arial"/>
                <w:color w:val="000000" w:themeColor="text1"/>
                <w:sz w:val="22"/>
              </w:rPr>
              <w:t>utilized</w:t>
            </w:r>
            <w:proofErr w:type="spellEnd"/>
            <w:r w:rsidR="66879635" w:rsidRPr="5BAE26F7">
              <w:rPr>
                <w:rFonts w:ascii="Arial" w:eastAsia="Arial" w:hAnsi="Arial" w:cs="Arial"/>
                <w:color w:val="000000" w:themeColor="text1"/>
                <w:sz w:val="22"/>
              </w:rPr>
              <w:t xml:space="preserve">, internet speed, your location, and whether you're employing a shared open Wi-Fi. </w:t>
            </w:r>
            <w:proofErr w:type="spellStart"/>
            <w:r w:rsidR="66879635" w:rsidRPr="5BAE26F7">
              <w:rPr>
                <w:rFonts w:ascii="Arial" w:eastAsia="Arial" w:hAnsi="Arial" w:cs="Arial"/>
                <w:color w:val="000000" w:themeColor="text1"/>
                <w:sz w:val="22"/>
              </w:rPr>
              <w:t>Utilizing</w:t>
            </w:r>
            <w:proofErr w:type="spellEnd"/>
            <w:r w:rsidR="66879635" w:rsidRPr="5BAE26F7">
              <w:rPr>
                <w:rFonts w:ascii="Arial" w:eastAsia="Arial" w:hAnsi="Arial" w:cs="Arial"/>
                <w:color w:val="000000" w:themeColor="text1"/>
                <w:sz w:val="22"/>
              </w:rPr>
              <w:t xml:space="preserve"> the University's Wi-Fi, the site transferred as normal inside the typical amount of time, for case, seconds.  The sum of activity getting to the site can moreover affect the response rate. For occurrence, if 100 individuals were to get to the same site employing a shared Wi-Fi, this would cause lagging.</w:t>
            </w:r>
          </w:p>
          <w:p w14:paraId="48D8833C" w14:textId="004DF727" w:rsidR="00EC129D" w:rsidRDefault="00EC129D" w:rsidP="5BAE26F7">
            <w:pPr>
              <w:rPr>
                <w:rFonts w:ascii="Arial" w:hAnsi="Arial" w:cs="Arial"/>
                <w:sz w:val="22"/>
              </w:rPr>
            </w:pPr>
          </w:p>
          <w:p w14:paraId="1C9196D0" w14:textId="06BAD70B" w:rsidR="00061623" w:rsidRPr="007D32C5" w:rsidRDefault="00061623">
            <w:pPr>
              <w:rPr>
                <w:rFonts w:ascii="Arial" w:hAnsi="Arial" w:cs="Arial"/>
                <w:sz w:val="22"/>
              </w:rPr>
            </w:pPr>
          </w:p>
        </w:tc>
      </w:tr>
      <w:tr w:rsidR="00EC129D" w:rsidRPr="007D32C5" w14:paraId="426F6955" w14:textId="77777777" w:rsidTr="004647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464753">
        <w:tc>
          <w:tcPr>
            <w:tcW w:w="9016" w:type="dxa"/>
            <w:gridSpan w:val="5"/>
          </w:tcPr>
          <w:p w14:paraId="3B368083" w14:textId="4322A721" w:rsidR="00EC129D" w:rsidRDefault="7765DBF7" w:rsidP="5BAE26F7">
            <w:pPr>
              <w:spacing w:after="160" w:line="235" w:lineRule="auto"/>
              <w:rPr>
                <w:rFonts w:ascii="Arial" w:hAnsi="Arial" w:cs="Arial"/>
                <w:sz w:val="22"/>
              </w:rPr>
            </w:pPr>
            <w:r w:rsidRPr="5BAE26F7">
              <w:rPr>
                <w:rFonts w:ascii="Arial" w:hAnsi="Arial" w:cs="Arial"/>
                <w:sz w:val="22"/>
              </w:rPr>
              <w:t xml:space="preserve">Answer: </w:t>
            </w:r>
            <w:r w:rsidR="31DB9149" w:rsidRPr="5BAE26F7">
              <w:rPr>
                <w:rFonts w:ascii="Arial" w:eastAsia="Arial" w:hAnsi="Arial" w:cs="Arial"/>
                <w:color w:val="000000" w:themeColor="text1"/>
                <w:sz w:val="22"/>
              </w:rPr>
              <w:t>The website provides clickable tabs across the home page that lead to subpages. The site is user-friendly for a customer, as they would find it easy to navigate subpages by clicking with the mouse to lead them to another window. The subpages contain more information for users; on the other hand, a partially sighted or blind person may struggle to read.</w:t>
            </w:r>
          </w:p>
          <w:p w14:paraId="59EFFA19" w14:textId="3EE8C43C" w:rsidR="00EC129D" w:rsidRDefault="00EC129D" w:rsidP="5BAE26F7">
            <w:pPr>
              <w:rPr>
                <w:rFonts w:ascii="Arial" w:hAnsi="Arial" w:cs="Arial"/>
                <w:sz w:val="22"/>
              </w:rPr>
            </w:pPr>
          </w:p>
          <w:p w14:paraId="710E3E87" w14:textId="5EF78D2E" w:rsidR="00061623" w:rsidRPr="007D32C5" w:rsidRDefault="00061623">
            <w:pPr>
              <w:rPr>
                <w:rFonts w:ascii="Arial" w:hAnsi="Arial" w:cs="Arial"/>
                <w:sz w:val="22"/>
              </w:rPr>
            </w:pPr>
          </w:p>
        </w:tc>
      </w:tr>
      <w:tr w:rsidR="00EC129D" w:rsidRPr="007D32C5" w14:paraId="1E4B0196" w14:textId="77777777" w:rsidTr="00464753">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464753">
        <w:tc>
          <w:tcPr>
            <w:tcW w:w="9016" w:type="dxa"/>
            <w:gridSpan w:val="5"/>
          </w:tcPr>
          <w:p w14:paraId="5281DB8C" w14:textId="4C0A28B1" w:rsidR="00E26B70" w:rsidRDefault="391D8BF0" w:rsidP="5BAE26F7">
            <w:pPr>
              <w:rPr>
                <w:rFonts w:ascii="Arial" w:hAnsi="Arial" w:cs="Arial"/>
                <w:sz w:val="22"/>
              </w:rPr>
            </w:pPr>
            <w:r w:rsidRPr="5BAE26F7">
              <w:rPr>
                <w:rFonts w:ascii="Arial" w:hAnsi="Arial" w:cs="Arial"/>
                <w:sz w:val="22"/>
              </w:rPr>
              <w:t xml:space="preserve">Answer: </w:t>
            </w:r>
            <w:r w:rsidR="6A68EC47" w:rsidRPr="5BAE26F7">
              <w:rPr>
                <w:rFonts w:ascii="Arial" w:hAnsi="Arial" w:cs="Arial"/>
                <w:sz w:val="22"/>
              </w:rPr>
              <w:t xml:space="preserve">Yoga Reading allows clients to book online, but this occurs through a third party. Clients must first visit the timetable page on the website and choose the desired class. Once the selection has been made, the client is redirected to a third-party website to complete the booking/payment. </w:t>
            </w:r>
            <w:r w:rsidR="529B8CA4" w:rsidRPr="5BAE26F7">
              <w:rPr>
                <w:rFonts w:ascii="Arial" w:hAnsi="Arial" w:cs="Arial"/>
                <w:sz w:val="22"/>
              </w:rPr>
              <w:t>Therefore</w:t>
            </w:r>
            <w:r w:rsidR="6A68EC47" w:rsidRPr="5BAE26F7">
              <w:rPr>
                <w:rFonts w:ascii="Arial" w:hAnsi="Arial" w:cs="Arial"/>
                <w:sz w:val="22"/>
              </w:rPr>
              <w:t>, Yoga Reading’s website essentially gives access to another site designed for making reservations, not facilitating payments.</w:t>
            </w:r>
          </w:p>
          <w:p w14:paraId="66E6E998" w14:textId="5DD86AB0" w:rsidR="009C6B52" w:rsidRPr="007D32C5" w:rsidRDefault="009C6B52">
            <w:pPr>
              <w:rPr>
                <w:rFonts w:ascii="Arial" w:hAnsi="Arial" w:cs="Arial"/>
                <w:sz w:val="22"/>
              </w:rPr>
            </w:pPr>
          </w:p>
        </w:tc>
      </w:tr>
      <w:tr w:rsidR="00E26B70" w:rsidRPr="007D32C5" w14:paraId="4D7EB115" w14:textId="77777777" w:rsidTr="00464753">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464753">
        <w:tc>
          <w:tcPr>
            <w:tcW w:w="9016" w:type="dxa"/>
            <w:gridSpan w:val="5"/>
          </w:tcPr>
          <w:p w14:paraId="6374ECFE" w14:textId="1D7D76C9" w:rsidR="00E26B70" w:rsidRDefault="391D8BF0" w:rsidP="5BAE26F7">
            <w:pPr>
              <w:rPr>
                <w:rFonts w:ascii="Arial" w:hAnsi="Arial" w:cs="Arial"/>
                <w:sz w:val="22"/>
              </w:rPr>
            </w:pPr>
            <w:r w:rsidRPr="5BAE26F7">
              <w:rPr>
                <w:rFonts w:ascii="Arial" w:hAnsi="Arial" w:cs="Arial"/>
                <w:sz w:val="22"/>
              </w:rPr>
              <w:t xml:space="preserve">Answer: </w:t>
            </w:r>
            <w:r w:rsidR="6EB4A0E2" w:rsidRPr="5BAE26F7">
              <w:rPr>
                <w:rFonts w:ascii="Arial" w:hAnsi="Arial" w:cs="Arial"/>
                <w:sz w:val="22"/>
              </w:rPr>
              <w:t xml:space="preserve">By coordinating straightforwardly into the site versus </w:t>
            </w:r>
            <w:proofErr w:type="spellStart"/>
            <w:r w:rsidR="6EB4A0E2" w:rsidRPr="5BAE26F7">
              <w:rPr>
                <w:rFonts w:ascii="Arial" w:hAnsi="Arial" w:cs="Arial"/>
                <w:sz w:val="22"/>
              </w:rPr>
              <w:t>utilizing</w:t>
            </w:r>
            <w:proofErr w:type="spellEnd"/>
            <w:r w:rsidR="6EB4A0E2" w:rsidRPr="5BAE26F7">
              <w:rPr>
                <w:rFonts w:ascii="Arial" w:hAnsi="Arial" w:cs="Arial"/>
                <w:sz w:val="22"/>
              </w:rPr>
              <w:t xml:space="preserve"> an outer stage to book coordinate, the booking process can be made less complicated for the client's ease of use. Providing clearer menu categories that would streamline navigation and removing duplicate content on the site would give assistance in locating data faster for clients. Enhancing the visibility of a call-to-action on every page and improving mobile responsiveness would help both overall customer satisfaction and increase conversions for the site.</w:t>
            </w:r>
          </w:p>
          <w:p w14:paraId="544696E8" w14:textId="6FDBEF36" w:rsidR="009C6B52" w:rsidRPr="007D32C5" w:rsidRDefault="009C6B52">
            <w:pPr>
              <w:rPr>
                <w:rFonts w:ascii="Arial" w:hAnsi="Arial" w:cs="Arial"/>
                <w:sz w:val="22"/>
              </w:rPr>
            </w:pPr>
          </w:p>
        </w:tc>
      </w:tr>
      <w:tr w:rsidR="00E26B70" w:rsidRPr="007D32C5" w14:paraId="22996F11" w14:textId="77777777" w:rsidTr="00464753">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464753">
        <w:tc>
          <w:tcPr>
            <w:tcW w:w="9016" w:type="dxa"/>
            <w:gridSpan w:val="5"/>
          </w:tcPr>
          <w:p w14:paraId="2A1FA9BE" w14:textId="46E9C1EA" w:rsidR="00594A98" w:rsidRDefault="4A9FAF60" w:rsidP="5BAE26F7">
            <w:pPr>
              <w:rPr>
                <w:rFonts w:ascii="Arial" w:hAnsi="Arial" w:cs="Arial"/>
                <w:sz w:val="22"/>
              </w:rPr>
            </w:pPr>
            <w:r w:rsidRPr="5BAE26F7">
              <w:rPr>
                <w:rFonts w:ascii="Arial" w:hAnsi="Arial" w:cs="Arial"/>
                <w:b/>
                <w:bCs/>
                <w:sz w:val="22"/>
              </w:rPr>
              <w:t>Q</w:t>
            </w:r>
            <w:r w:rsidR="391D8BF0" w:rsidRPr="5BAE26F7">
              <w:rPr>
                <w:rFonts w:ascii="Arial" w:hAnsi="Arial" w:cs="Arial"/>
                <w:b/>
                <w:bCs/>
                <w:sz w:val="22"/>
              </w:rPr>
              <w:t>uestion 2a</w:t>
            </w:r>
            <w:r w:rsidR="391D8BF0" w:rsidRPr="5BAE26F7">
              <w:rPr>
                <w:rFonts w:ascii="Arial" w:hAnsi="Arial" w:cs="Arial"/>
                <w:sz w:val="22"/>
              </w:rPr>
              <w:t xml:space="preserve"> – How pleasant does the</w:t>
            </w:r>
            <w:r w:rsidRPr="5BAE26F7">
              <w:rPr>
                <w:rFonts w:ascii="Arial" w:hAnsi="Arial" w:cs="Arial"/>
                <w:sz w:val="22"/>
              </w:rPr>
              <w:t xml:space="preserve"> </w:t>
            </w:r>
            <w:r w:rsidR="391D8BF0" w:rsidRPr="5BAE26F7">
              <w:rPr>
                <w:rFonts w:ascii="Arial" w:hAnsi="Arial" w:cs="Arial"/>
                <w:sz w:val="22"/>
              </w:rPr>
              <w:t>w</w:t>
            </w:r>
            <w:r w:rsidRPr="5BAE26F7">
              <w:rPr>
                <w:rFonts w:ascii="Arial" w:hAnsi="Arial" w:cs="Arial"/>
                <w:sz w:val="22"/>
              </w:rPr>
              <w:t xml:space="preserve">ebpage </w:t>
            </w:r>
            <w:r w:rsidR="391D8BF0" w:rsidRPr="5BAE26F7">
              <w:rPr>
                <w:rFonts w:ascii="Arial" w:hAnsi="Arial" w:cs="Arial"/>
                <w:sz w:val="22"/>
              </w:rPr>
              <w:t xml:space="preserve">look? </w:t>
            </w:r>
            <w:r w:rsidRPr="5BAE26F7">
              <w:rPr>
                <w:rFonts w:ascii="Arial" w:hAnsi="Arial" w:cs="Arial"/>
                <w:sz w:val="22"/>
              </w:rPr>
              <w:t xml:space="preserve"> </w:t>
            </w:r>
            <w:r w:rsidR="391D8BF0" w:rsidRPr="5BAE26F7">
              <w:rPr>
                <w:rFonts w:ascii="Arial" w:hAnsi="Arial" w:cs="Arial"/>
                <w:sz w:val="22"/>
              </w:rPr>
              <w:t xml:space="preserve">Are there any differences </w:t>
            </w:r>
            <w:r w:rsidR="7991387B" w:rsidRPr="5BAE26F7">
              <w:rPr>
                <w:rFonts w:ascii="Arial" w:hAnsi="Arial" w:cs="Arial"/>
                <w:sz w:val="22"/>
              </w:rPr>
              <w:t xml:space="preserve">in appearance </w:t>
            </w:r>
            <w:proofErr w:type="spellStart"/>
            <w:r w:rsidR="391D8BF0" w:rsidRPr="5BAE26F7">
              <w:rPr>
                <w:rFonts w:ascii="Arial" w:hAnsi="Arial" w:cs="Arial"/>
                <w:sz w:val="22"/>
              </w:rPr>
              <w:t>ona</w:t>
            </w:r>
            <w:proofErr w:type="spellEnd"/>
            <w:r w:rsidR="391D8BF0" w:rsidRPr="5BAE26F7">
              <w:rPr>
                <w:rFonts w:ascii="Arial" w:hAnsi="Arial" w:cs="Arial"/>
                <w:sz w:val="22"/>
              </w:rPr>
              <w:t xml:space="preserve"> </w:t>
            </w:r>
            <w:r w:rsidRPr="5BAE26F7">
              <w:rPr>
                <w:rFonts w:ascii="Arial" w:hAnsi="Arial" w:cs="Arial"/>
                <w:sz w:val="22"/>
              </w:rPr>
              <w:t>mobile</w:t>
            </w:r>
            <w:r w:rsidR="391D8BF0" w:rsidRPr="5BAE26F7">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464753">
        <w:tc>
          <w:tcPr>
            <w:tcW w:w="9016" w:type="dxa"/>
            <w:gridSpan w:val="5"/>
          </w:tcPr>
          <w:p w14:paraId="71185454" w14:textId="77777777" w:rsidR="00864836" w:rsidRPr="00864836" w:rsidRDefault="4A9FAF60" w:rsidP="00864836">
            <w:pPr>
              <w:rPr>
                <w:rFonts w:ascii="Arial" w:hAnsi="Arial" w:cs="Arial"/>
                <w:sz w:val="22"/>
              </w:rPr>
            </w:pPr>
            <w:r w:rsidRPr="5BAE26F7">
              <w:rPr>
                <w:rFonts w:ascii="Arial" w:hAnsi="Arial" w:cs="Arial"/>
                <w:sz w:val="22"/>
              </w:rPr>
              <w:t>Answer</w:t>
            </w:r>
            <w:r w:rsidR="391D8BF0" w:rsidRPr="5BAE26F7">
              <w:rPr>
                <w:rFonts w:ascii="Arial" w:hAnsi="Arial" w:cs="Arial"/>
                <w:sz w:val="22"/>
              </w:rPr>
              <w:t>:</w:t>
            </w:r>
            <w:r w:rsidR="79E3ED07" w:rsidRPr="5BAE26F7">
              <w:rPr>
                <w:rFonts w:ascii="Arial" w:hAnsi="Arial" w:cs="Arial"/>
                <w:sz w:val="22"/>
              </w:rPr>
              <w:t xml:space="preserve"> </w:t>
            </w:r>
            <w:r w:rsidR="00864836" w:rsidRPr="00864836">
              <w:rPr>
                <w:rFonts w:ascii="Arial" w:hAnsi="Arial" w:cs="Arial"/>
                <w:sz w:val="22"/>
              </w:rPr>
              <w:t xml:space="preserve">Yoga Reading's website is designed to provide a tranquil experience consistent with the aura of a wellness studio. Its clean appearance includes soft </w:t>
            </w:r>
            <w:proofErr w:type="spellStart"/>
            <w:r w:rsidR="00864836" w:rsidRPr="00864836">
              <w:rPr>
                <w:rFonts w:ascii="Arial" w:hAnsi="Arial" w:cs="Arial"/>
                <w:sz w:val="22"/>
              </w:rPr>
              <w:t>color</w:t>
            </w:r>
            <w:proofErr w:type="spellEnd"/>
            <w:r w:rsidR="00864836" w:rsidRPr="00864836">
              <w:rPr>
                <w:rFonts w:ascii="Arial" w:hAnsi="Arial" w:cs="Arial"/>
                <w:sz w:val="22"/>
              </w:rPr>
              <w:t>, easy-to-read content, and simple formatting all contribute to an attractive website and easy navigation.</w:t>
            </w:r>
          </w:p>
          <w:p w14:paraId="4D68152C" w14:textId="77777777" w:rsidR="00864836" w:rsidRPr="00864836" w:rsidRDefault="00864836" w:rsidP="00864836">
            <w:pPr>
              <w:rPr>
                <w:rFonts w:ascii="Arial" w:hAnsi="Arial" w:cs="Arial"/>
                <w:sz w:val="22"/>
              </w:rPr>
            </w:pPr>
          </w:p>
          <w:p w14:paraId="65B7974E" w14:textId="2D01202A" w:rsidR="00594A98" w:rsidRDefault="00864836" w:rsidP="5BAE26F7">
            <w:pPr>
              <w:rPr>
                <w:rFonts w:ascii="Arial" w:hAnsi="Arial" w:cs="Arial"/>
                <w:sz w:val="22"/>
              </w:rPr>
            </w:pPr>
            <w:r w:rsidRPr="00864836">
              <w:rPr>
                <w:rFonts w:ascii="Arial" w:hAnsi="Arial" w:cs="Arial"/>
                <w:sz w:val="22"/>
              </w:rPr>
              <w:t>The layout appears more spacious when viewed on a computer with horizontal navigation. Conversely, mobile viewing uses a more compact layout using stacked navigation and a menu button. While most of our design is responsive some elements may feel slightly less optimal when viewed on smaller screens versus large desktop monitors.</w:t>
            </w:r>
          </w:p>
          <w:p w14:paraId="1CCA71CF" w14:textId="27E70BAC" w:rsidR="009C6B52" w:rsidRPr="007D32C5" w:rsidRDefault="009C6B52">
            <w:pPr>
              <w:rPr>
                <w:rFonts w:ascii="Arial" w:hAnsi="Arial" w:cs="Arial"/>
                <w:sz w:val="22"/>
              </w:rPr>
            </w:pPr>
          </w:p>
        </w:tc>
      </w:tr>
      <w:tr w:rsidR="00594A98" w:rsidRPr="007D32C5" w14:paraId="0B97B08E" w14:textId="77777777" w:rsidTr="00464753">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464753">
        <w:tc>
          <w:tcPr>
            <w:tcW w:w="9016" w:type="dxa"/>
            <w:gridSpan w:val="5"/>
          </w:tcPr>
          <w:p w14:paraId="163DB2BA" w14:textId="506931DA"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78368D">
              <w:t xml:space="preserve"> </w:t>
            </w:r>
            <w:r w:rsidR="0078368D" w:rsidRPr="0078368D">
              <w:rPr>
                <w:rFonts w:ascii="Arial" w:hAnsi="Arial" w:cs="Arial"/>
                <w:sz w:val="22"/>
              </w:rPr>
              <w:t xml:space="preserve">Yoga Reading makes </w:t>
            </w:r>
            <w:proofErr w:type="spellStart"/>
            <w:r w:rsidR="0078368D" w:rsidRPr="0078368D">
              <w:rPr>
                <w:rFonts w:ascii="Arial" w:hAnsi="Arial" w:cs="Arial"/>
                <w:sz w:val="22"/>
              </w:rPr>
              <w:t>utilize</w:t>
            </w:r>
            <w:proofErr w:type="spellEnd"/>
            <w:r w:rsidR="0078368D" w:rsidRPr="0078368D">
              <w:rPr>
                <w:rFonts w:ascii="Arial" w:hAnsi="Arial" w:cs="Arial"/>
                <w:sz w:val="22"/>
              </w:rPr>
              <w:t xml:space="preserve"> of symbolism, video, and </w:t>
            </w:r>
            <w:proofErr w:type="spellStart"/>
            <w:r w:rsidR="0078368D" w:rsidRPr="0078368D">
              <w:rPr>
                <w:rFonts w:ascii="Arial" w:hAnsi="Arial" w:cs="Arial"/>
                <w:sz w:val="22"/>
              </w:rPr>
              <w:t>color</w:t>
            </w:r>
            <w:proofErr w:type="spellEnd"/>
            <w:r w:rsidR="0078368D" w:rsidRPr="0078368D">
              <w:rPr>
                <w:rFonts w:ascii="Arial" w:hAnsi="Arial" w:cs="Arial"/>
                <w:sz w:val="22"/>
              </w:rPr>
              <w:t xml:space="preserve"> in a quiet and negligible way that reflects its business as a "wellness </w:t>
            </w:r>
            <w:proofErr w:type="spellStart"/>
            <w:r w:rsidR="0078368D" w:rsidRPr="0078368D">
              <w:rPr>
                <w:rFonts w:ascii="Arial" w:hAnsi="Arial" w:cs="Arial"/>
                <w:sz w:val="22"/>
              </w:rPr>
              <w:t>center</w:t>
            </w:r>
            <w:proofErr w:type="spellEnd"/>
            <w:r w:rsidR="0078368D" w:rsidRPr="0078368D">
              <w:rPr>
                <w:rFonts w:ascii="Arial" w:hAnsi="Arial" w:cs="Arial"/>
                <w:sz w:val="22"/>
              </w:rPr>
              <w:t xml:space="preserve">." For case, soft/neutral </w:t>
            </w:r>
            <w:proofErr w:type="spellStart"/>
            <w:r w:rsidR="0078368D" w:rsidRPr="0078368D">
              <w:rPr>
                <w:rFonts w:ascii="Arial" w:hAnsi="Arial" w:cs="Arial"/>
                <w:sz w:val="22"/>
              </w:rPr>
              <w:t>colors</w:t>
            </w:r>
            <w:proofErr w:type="spellEnd"/>
            <w:r w:rsidR="0078368D" w:rsidRPr="0078368D">
              <w:rPr>
                <w:rFonts w:ascii="Arial" w:hAnsi="Arial" w:cs="Arial"/>
                <w:sz w:val="22"/>
              </w:rPr>
              <w:t xml:space="preserve">, like green, create a unwinding environment, </w:t>
            </w:r>
            <w:r w:rsidR="009B53AD" w:rsidRPr="0078368D">
              <w:rPr>
                <w:rFonts w:ascii="Arial" w:hAnsi="Arial" w:cs="Arial"/>
                <w:sz w:val="22"/>
              </w:rPr>
              <w:t>while</w:t>
            </w:r>
            <w:r w:rsidR="0078368D" w:rsidRPr="0078368D">
              <w:rPr>
                <w:rFonts w:ascii="Arial" w:hAnsi="Arial" w:cs="Arial"/>
                <w:sz w:val="22"/>
              </w:rPr>
              <w:t xml:space="preserve"> pictures of practicing yoga and peaceful environments create an ambient atmosphere for students to attend class. There is restricted or zero obvious video content; however, visuals are used more regularly than videos are. In conclusion, the art course of the website is primarily dependent on basic, soothing visuals rather than </w:t>
            </w:r>
            <w:proofErr w:type="spellStart"/>
            <w:r w:rsidR="0078368D" w:rsidRPr="0078368D">
              <w:rPr>
                <w:rFonts w:ascii="Arial" w:hAnsi="Arial" w:cs="Arial"/>
                <w:sz w:val="22"/>
              </w:rPr>
              <w:t>colorful</w:t>
            </w:r>
            <w:proofErr w:type="spellEnd"/>
            <w:r w:rsidR="0078368D" w:rsidRPr="0078368D">
              <w:rPr>
                <w:rFonts w:ascii="Arial" w:hAnsi="Arial" w:cs="Arial"/>
                <w:sz w:val="22"/>
              </w:rPr>
              <w:t xml:space="preserve"> media.</w:t>
            </w:r>
          </w:p>
          <w:p w14:paraId="294A78E4" w14:textId="79964E10" w:rsidR="009C6B52" w:rsidRPr="007D32C5" w:rsidRDefault="009C6B52">
            <w:pPr>
              <w:rPr>
                <w:rFonts w:ascii="Arial" w:hAnsi="Arial" w:cs="Arial"/>
                <w:sz w:val="22"/>
              </w:rPr>
            </w:pPr>
          </w:p>
        </w:tc>
      </w:tr>
      <w:tr w:rsidR="00594A98" w:rsidRPr="007D32C5" w14:paraId="7B70DC90" w14:textId="77777777" w:rsidTr="00464753">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464753">
        <w:tc>
          <w:tcPr>
            <w:tcW w:w="9016" w:type="dxa"/>
            <w:gridSpan w:val="5"/>
          </w:tcPr>
          <w:p w14:paraId="7BED4B79" w14:textId="12FC0B09" w:rsidR="009C6B52" w:rsidRPr="007D32C5" w:rsidRDefault="00D1609C">
            <w:pPr>
              <w:rPr>
                <w:rFonts w:ascii="Arial" w:hAnsi="Arial" w:cs="Arial"/>
                <w:sz w:val="22"/>
              </w:rPr>
            </w:pPr>
            <w:r>
              <w:rPr>
                <w:rFonts w:ascii="Arial" w:hAnsi="Arial" w:cs="Arial"/>
                <w:sz w:val="22"/>
              </w:rPr>
              <w:t xml:space="preserve">Answer: </w:t>
            </w:r>
            <w:r w:rsidR="00C159E6" w:rsidRPr="00C159E6">
              <w:rPr>
                <w:rFonts w:ascii="Arial" w:hAnsi="Arial" w:cs="Arial"/>
                <w:sz w:val="22"/>
              </w:rPr>
              <w:t>There doesn't seem to be any internet chat function available with the Yoga Reading place. The website does offer ways to get in contact through either email or using a form with your queries. This can be helpful at times, but it isn't as effective as having someone available to receive your questions via chat because the consumer will not receive an instant reply to their questions. By adding an instant chat alternative, it increases the client experience by providing immediate assistance, adding more comfort to the customer, and may possibly lead to more booking.</w:t>
            </w:r>
          </w:p>
        </w:tc>
      </w:tr>
      <w:tr w:rsidR="00594A98" w:rsidRPr="007D32C5" w14:paraId="067F764A" w14:textId="77777777" w:rsidTr="00464753">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464753">
        <w:tc>
          <w:tcPr>
            <w:tcW w:w="9016" w:type="dxa"/>
            <w:gridSpan w:val="5"/>
          </w:tcPr>
          <w:p w14:paraId="27EE594E" w14:textId="5656143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6876DE" w:rsidRPr="006876DE">
              <w:rPr>
                <w:rFonts w:ascii="Arial" w:hAnsi="Arial" w:cs="Arial"/>
                <w:sz w:val="22"/>
              </w:rPr>
              <w:t xml:space="preserve">It looks like Yoga Reading has </w:t>
            </w:r>
            <w:r w:rsidR="004F4435" w:rsidRPr="006876DE">
              <w:rPr>
                <w:rFonts w:ascii="Arial" w:hAnsi="Arial" w:cs="Arial"/>
                <w:sz w:val="22"/>
              </w:rPr>
              <w:t>little</w:t>
            </w:r>
            <w:r w:rsidR="006876DE" w:rsidRPr="006876DE">
              <w:rPr>
                <w:rFonts w:ascii="Arial" w:hAnsi="Arial" w:cs="Arial"/>
                <w:sz w:val="22"/>
              </w:rPr>
              <w:t xml:space="preserve"> to do with social media; instead of using an array of platforms to connect with members through social media channels, they have focused primarily on </w:t>
            </w:r>
            <w:r w:rsidR="00506C3D" w:rsidRPr="006876DE">
              <w:rPr>
                <w:rFonts w:ascii="Arial" w:hAnsi="Arial" w:cs="Arial"/>
                <w:sz w:val="22"/>
              </w:rPr>
              <w:t>proving</w:t>
            </w:r>
            <w:r w:rsidR="006876DE" w:rsidRPr="006876DE">
              <w:rPr>
                <w:rFonts w:ascii="Arial" w:hAnsi="Arial" w:cs="Arial"/>
                <w:sz w:val="22"/>
              </w:rPr>
              <w:t xml:space="preserve"> contact points via e-mail and in-person. While e-mail communication can still be used as a method of communicating with members, they may </w:t>
            </w:r>
            <w:r w:rsidR="00506C3D" w:rsidRPr="006876DE">
              <w:rPr>
                <w:rFonts w:ascii="Arial" w:hAnsi="Arial" w:cs="Arial"/>
                <w:sz w:val="22"/>
              </w:rPr>
              <w:t>miss</w:t>
            </w:r>
            <w:r w:rsidR="006876DE" w:rsidRPr="006876DE">
              <w:rPr>
                <w:rFonts w:ascii="Arial" w:hAnsi="Arial" w:cs="Arial"/>
                <w:sz w:val="22"/>
              </w:rPr>
              <w:t xml:space="preserve"> the advantages that social media channels would provide regarding connections and community building (such as sharing your classes with your members or sharing class updates). Therefore, due to limited or absent social connections, business owners could be </w:t>
            </w:r>
            <w:r w:rsidR="00506C3D" w:rsidRPr="006876DE">
              <w:rPr>
                <w:rFonts w:ascii="Arial" w:hAnsi="Arial" w:cs="Arial"/>
                <w:sz w:val="22"/>
              </w:rPr>
              <w:t>missing</w:t>
            </w:r>
            <w:r w:rsidR="006876DE" w:rsidRPr="006876DE">
              <w:rPr>
                <w:rFonts w:ascii="Arial" w:hAnsi="Arial" w:cs="Arial"/>
                <w:sz w:val="22"/>
              </w:rPr>
              <w:t xml:space="preserve"> possibilities for member interactions, member promotion, and member acquisition versus a business that successfully </w:t>
            </w:r>
            <w:r w:rsidR="00506C3D" w:rsidRPr="006876DE">
              <w:rPr>
                <w:rFonts w:ascii="Arial" w:hAnsi="Arial" w:cs="Arial"/>
                <w:sz w:val="22"/>
              </w:rPr>
              <w:t>used</w:t>
            </w:r>
            <w:r w:rsidR="006876DE" w:rsidRPr="006876DE">
              <w:rPr>
                <w:rFonts w:ascii="Arial" w:hAnsi="Arial" w:cs="Arial"/>
                <w:sz w:val="22"/>
              </w:rPr>
              <w:t xml:space="preserve"> the various social media platforms.</w:t>
            </w:r>
          </w:p>
          <w:p w14:paraId="390961CD" w14:textId="55047AF8" w:rsidR="009C6B52" w:rsidRPr="007D32C5" w:rsidRDefault="009C6B52">
            <w:pPr>
              <w:rPr>
                <w:rFonts w:ascii="Arial" w:hAnsi="Arial" w:cs="Arial"/>
                <w:sz w:val="22"/>
              </w:rPr>
            </w:pPr>
          </w:p>
        </w:tc>
      </w:tr>
      <w:tr w:rsidR="00594A98" w:rsidRPr="007D32C5" w14:paraId="2A148DD5" w14:textId="77777777" w:rsidTr="00464753">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464753">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464753">
        <w:tc>
          <w:tcPr>
            <w:tcW w:w="9016" w:type="dxa"/>
            <w:gridSpan w:val="5"/>
          </w:tcPr>
          <w:p w14:paraId="4A26CCCC" w14:textId="28F4A10C"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2329CD">
              <w:t xml:space="preserve"> </w:t>
            </w:r>
            <w:r w:rsidR="002329CD" w:rsidRPr="002329CD">
              <w:rPr>
                <w:rFonts w:ascii="Arial" w:hAnsi="Arial" w:cs="Arial"/>
                <w:sz w:val="22"/>
              </w:rPr>
              <w:t xml:space="preserve">The </w:t>
            </w:r>
            <w:proofErr w:type="spellStart"/>
            <w:r w:rsidR="002329CD" w:rsidRPr="002329CD">
              <w:rPr>
                <w:rFonts w:ascii="Arial" w:hAnsi="Arial" w:cs="Arial"/>
                <w:sz w:val="22"/>
              </w:rPr>
              <w:t>organizations</w:t>
            </w:r>
            <w:proofErr w:type="spellEnd"/>
            <w:r w:rsidR="002329CD" w:rsidRPr="002329CD">
              <w:rPr>
                <w:rFonts w:ascii="Arial" w:hAnsi="Arial" w:cs="Arial"/>
                <w:sz w:val="22"/>
              </w:rPr>
              <w:t xml:space="preserve"> promoted by Yoga Perusing </w:t>
            </w:r>
            <w:bookmarkStart w:id="0" w:name="_Int_1XGiPcmT"/>
            <w:r w:rsidR="002329CD" w:rsidRPr="002329CD">
              <w:rPr>
                <w:rFonts w:ascii="Arial" w:hAnsi="Arial" w:cs="Arial"/>
                <w:sz w:val="22"/>
              </w:rPr>
              <w:t>are made</w:t>
            </w:r>
            <w:bookmarkEnd w:id="0"/>
            <w:r w:rsidR="002329CD" w:rsidRPr="002329CD">
              <w:rPr>
                <w:rFonts w:ascii="Arial" w:hAnsi="Arial" w:cs="Arial"/>
                <w:sz w:val="22"/>
              </w:rPr>
              <w:t xml:space="preserve"> clear through a combination of the timetable, lesson depictions, and committed pages for courses, occasions, and estimating. Clients can viably see what sorts of yoga sessions are open, when they take put, and how to put through. </w:t>
            </w:r>
            <w:bookmarkStart w:id="1" w:name="_Int_hrl0tAfY"/>
            <w:r w:rsidR="002329CD" w:rsidRPr="002329CD">
              <w:rPr>
                <w:rFonts w:ascii="Arial" w:hAnsi="Arial" w:cs="Arial"/>
                <w:sz w:val="22"/>
              </w:rPr>
              <w:t>Additional</w:t>
            </w:r>
            <w:bookmarkEnd w:id="1"/>
            <w:r w:rsidR="002329CD" w:rsidRPr="002329CD">
              <w:rPr>
                <w:rFonts w:ascii="Arial" w:hAnsi="Arial" w:cs="Arial"/>
                <w:sz w:val="22"/>
              </w:rPr>
              <w:t xml:space="preserve"> information, such as </w:t>
            </w:r>
            <w:r w:rsidR="00506C3D">
              <w:rPr>
                <w:rFonts w:ascii="Arial" w:hAnsi="Arial" w:cs="Arial"/>
                <w:sz w:val="22"/>
              </w:rPr>
              <w:t>teachers'</w:t>
            </w:r>
            <w:r w:rsidR="002329CD" w:rsidRPr="002329CD">
              <w:rPr>
                <w:rFonts w:ascii="Arial" w:hAnsi="Arial" w:cs="Arial"/>
                <w:sz w:val="22"/>
              </w:rPr>
              <w:t xml:space="preserve"> profiles and tributes, makes a distinction clarify the association and construct believe, making it less complex for clients to urge it and select fitting </w:t>
            </w:r>
            <w:proofErr w:type="spellStart"/>
            <w:r w:rsidR="002329CD" w:rsidRPr="002329CD">
              <w:rPr>
                <w:rFonts w:ascii="Arial" w:hAnsi="Arial" w:cs="Arial"/>
                <w:sz w:val="22"/>
              </w:rPr>
              <w:t>organizations</w:t>
            </w:r>
            <w:proofErr w:type="spellEnd"/>
            <w:r w:rsidR="002329CD" w:rsidRPr="002329CD">
              <w:rPr>
                <w:rFonts w:ascii="Arial" w:hAnsi="Arial" w:cs="Arial"/>
                <w:sz w:val="22"/>
              </w:rPr>
              <w:t>.</w:t>
            </w:r>
          </w:p>
          <w:p w14:paraId="0FAF5104" w14:textId="459D99EC" w:rsidR="009C6B52" w:rsidRPr="007D32C5" w:rsidRDefault="009C6B52">
            <w:pPr>
              <w:rPr>
                <w:rFonts w:ascii="Arial" w:hAnsi="Arial" w:cs="Arial"/>
                <w:sz w:val="22"/>
              </w:rPr>
            </w:pPr>
          </w:p>
        </w:tc>
      </w:tr>
      <w:tr w:rsidR="00594A98" w:rsidRPr="007D32C5" w14:paraId="50CFDE3A" w14:textId="77777777" w:rsidTr="00464753">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464753">
        <w:tc>
          <w:tcPr>
            <w:tcW w:w="9016" w:type="dxa"/>
            <w:gridSpan w:val="5"/>
          </w:tcPr>
          <w:p w14:paraId="3E8DF0B7" w14:textId="1F7206D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1C100D">
              <w:t xml:space="preserve"> </w:t>
            </w:r>
            <w:r w:rsidR="001C100D" w:rsidRPr="001C100D">
              <w:rPr>
                <w:rFonts w:ascii="Arial" w:hAnsi="Arial" w:cs="Arial"/>
                <w:sz w:val="22"/>
              </w:rPr>
              <w:t xml:space="preserve">On </w:t>
            </w:r>
            <w:r w:rsidR="00043E1F">
              <w:rPr>
                <w:rFonts w:ascii="Arial" w:hAnsi="Arial" w:cs="Arial"/>
                <w:sz w:val="22"/>
              </w:rPr>
              <w:t>their</w:t>
            </w:r>
            <w:r w:rsidR="001C100D" w:rsidRPr="001C100D">
              <w:rPr>
                <w:rFonts w:ascii="Arial" w:hAnsi="Arial" w:cs="Arial"/>
                <w:sz w:val="22"/>
              </w:rPr>
              <w:t xml:space="preserve"> dedicated testimonials page on the website, you can read about what people who have taken classes at Yoga Reading thought of the class itself and their instructor. This feedback is available via client surveys and helps build trust by showing previous participants’ experience with both classes as well as their instructor. A limitation of these testimonials is that they generally do not have a date or a timeframe, which makes it challenging to know if they are recent (and may affect their value).</w:t>
            </w:r>
          </w:p>
          <w:p w14:paraId="2EBFE1A8" w14:textId="55FBF90B" w:rsidR="009C6B52" w:rsidRPr="007D32C5" w:rsidRDefault="009C6B52">
            <w:pPr>
              <w:rPr>
                <w:rFonts w:ascii="Arial" w:hAnsi="Arial" w:cs="Arial"/>
                <w:sz w:val="22"/>
              </w:rPr>
            </w:pPr>
          </w:p>
        </w:tc>
      </w:tr>
      <w:tr w:rsidR="00594A98" w:rsidRPr="007D32C5" w14:paraId="4A723926" w14:textId="77777777" w:rsidTr="00464753">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464753">
        <w:tc>
          <w:tcPr>
            <w:tcW w:w="9016" w:type="dxa"/>
            <w:gridSpan w:val="5"/>
          </w:tcPr>
          <w:p w14:paraId="2EEFBFC3" w14:textId="29F2EB7D"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1D5E1A" w:rsidRPr="001D5E1A">
              <w:rPr>
                <w:rFonts w:ascii="Arial" w:hAnsi="Arial" w:cs="Arial"/>
                <w:sz w:val="22"/>
              </w:rPr>
              <w:t xml:space="preserve">Yoga Reading is administered in a manner that offers high-quality service by way of clarity of lesson descriptions; skilled/qualified teachers; and positive testimonials from users on professionalism and openness to others. The clean, calming layout of the website also further strengthens these traits of legitimacy and caring. Therefore, the service can be </w:t>
            </w:r>
            <w:proofErr w:type="spellStart"/>
            <w:r w:rsidR="001D5E1A" w:rsidRPr="001D5E1A">
              <w:rPr>
                <w:rFonts w:ascii="Arial" w:hAnsi="Arial" w:cs="Arial"/>
                <w:sz w:val="22"/>
              </w:rPr>
              <w:t>utilized</w:t>
            </w:r>
            <w:proofErr w:type="spellEnd"/>
            <w:r w:rsidR="001D5E1A" w:rsidRPr="001D5E1A">
              <w:rPr>
                <w:rFonts w:ascii="Arial" w:hAnsi="Arial" w:cs="Arial"/>
                <w:sz w:val="22"/>
              </w:rPr>
              <w:t xml:space="preserve"> or referred to because of its accessible schedule, variety of classes, beginner-friendly options (free trial), and its focus on wellness, appealing to a diverse group of users.</w:t>
            </w:r>
          </w:p>
          <w:p w14:paraId="7905B843" w14:textId="4351A9E6" w:rsidR="009C6B52" w:rsidRPr="007D32C5" w:rsidRDefault="009C6B52">
            <w:pPr>
              <w:rPr>
                <w:rFonts w:ascii="Arial" w:hAnsi="Arial" w:cs="Arial"/>
                <w:sz w:val="22"/>
              </w:rPr>
            </w:pPr>
          </w:p>
        </w:tc>
      </w:tr>
      <w:tr w:rsidR="00594A98" w:rsidRPr="007D32C5" w14:paraId="75173775" w14:textId="77777777" w:rsidTr="00464753">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464753">
        <w:tc>
          <w:tcPr>
            <w:tcW w:w="9016" w:type="dxa"/>
            <w:gridSpan w:val="5"/>
          </w:tcPr>
          <w:p w14:paraId="7A604B67" w14:textId="5AD39195" w:rsidR="00594A98"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r w:rsidR="000374E3">
              <w:t xml:space="preserve"> </w:t>
            </w:r>
            <w:r w:rsidR="000374E3" w:rsidRPr="000374E3">
              <w:rPr>
                <w:rFonts w:ascii="Arial" w:hAnsi="Arial" w:cs="Arial"/>
                <w:sz w:val="22"/>
              </w:rPr>
              <w:t>At Yoga Reading's site, pricing is typically made available for clients to see in the specific pricing/booking sections of the site. While it may not always be immediately evident on the home page; the pricing can be easily accessed through researching classes/bundles. Pricing appears to reflect the level of service provided with an abundance of classes, qualified instructors and an overall professional presentation, indicating reasonable value for the service provided.</w:t>
            </w:r>
          </w:p>
          <w:p w14:paraId="0FA5337E" w14:textId="56B50A7D" w:rsidR="00CE5D08" w:rsidRPr="007D32C5" w:rsidRDefault="00CE5D08">
            <w:pPr>
              <w:rPr>
                <w:rFonts w:ascii="Arial" w:hAnsi="Arial" w:cs="Arial"/>
                <w:sz w:val="22"/>
              </w:rPr>
            </w:pPr>
          </w:p>
        </w:tc>
      </w:tr>
      <w:tr w:rsidR="000E774D" w:rsidRPr="007D32C5" w14:paraId="2A77A42F" w14:textId="77777777" w:rsidTr="00464753">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 xml:space="preserve">Section 4 – </w:t>
            </w:r>
            <w:proofErr w:type="spellStart"/>
            <w:r w:rsidRPr="00CE5D08">
              <w:rPr>
                <w:rFonts w:ascii="Arial" w:hAnsi="Arial" w:cs="Arial"/>
                <w:b/>
                <w:bCs/>
                <w:sz w:val="22"/>
              </w:rPr>
              <w:t>Searchability</w:t>
            </w:r>
            <w:proofErr w:type="spellEnd"/>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464753">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78AC45E5" w:rsidR="000E774D" w:rsidRPr="00CE5D08" w:rsidRDefault="00CE5D08" w:rsidP="00CE5D08">
            <w:pPr>
              <w:rPr>
                <w:rFonts w:ascii="Arial" w:hAnsi="Arial" w:cs="Arial"/>
                <w:sz w:val="22"/>
              </w:rPr>
            </w:pPr>
            <w:r>
              <w:rPr>
                <w:rFonts w:ascii="Arial" w:hAnsi="Arial" w:cs="Arial"/>
                <w:sz w:val="22"/>
              </w:rPr>
              <w:t>1.</w:t>
            </w:r>
            <w:r w:rsidR="00BE33FF">
              <w:rPr>
                <w:rFonts w:ascii="Arial" w:hAnsi="Arial" w:cs="Arial"/>
                <w:sz w:val="22"/>
              </w:rPr>
              <w:t>yoga</w:t>
            </w:r>
          </w:p>
        </w:tc>
      </w:tr>
      <w:tr w:rsidR="000E774D" w:rsidRPr="007D32C5" w14:paraId="360472DD" w14:textId="77777777" w:rsidTr="00464753">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0EC2FA45" w:rsidR="00CE5D08" w:rsidRPr="007D32C5" w:rsidRDefault="00CE5D08">
            <w:pPr>
              <w:rPr>
                <w:rFonts w:ascii="Arial" w:hAnsi="Arial" w:cs="Arial"/>
                <w:sz w:val="22"/>
              </w:rPr>
            </w:pPr>
            <w:r>
              <w:rPr>
                <w:rFonts w:ascii="Arial" w:hAnsi="Arial" w:cs="Arial"/>
                <w:sz w:val="22"/>
              </w:rPr>
              <w:t>2.</w:t>
            </w:r>
            <w:r w:rsidR="00CF0E71">
              <w:rPr>
                <w:rFonts w:ascii="Arial" w:hAnsi="Arial" w:cs="Arial"/>
                <w:sz w:val="22"/>
              </w:rPr>
              <w:t>reading</w:t>
            </w:r>
            <w:r w:rsidR="00C36E92">
              <w:rPr>
                <w:rFonts w:ascii="Arial" w:hAnsi="Arial" w:cs="Arial"/>
                <w:sz w:val="22"/>
              </w:rPr>
              <w:t>, uk</w:t>
            </w:r>
          </w:p>
        </w:tc>
      </w:tr>
      <w:tr w:rsidR="000E774D" w:rsidRPr="007D32C5" w14:paraId="38F3472A" w14:textId="77777777" w:rsidTr="00464753">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4C1580EB" w:rsidR="000E774D" w:rsidRPr="007D32C5" w:rsidRDefault="00CE5D08">
            <w:pPr>
              <w:rPr>
                <w:rFonts w:ascii="Arial" w:hAnsi="Arial" w:cs="Arial"/>
                <w:sz w:val="22"/>
              </w:rPr>
            </w:pPr>
            <w:r>
              <w:rPr>
                <w:rFonts w:ascii="Arial" w:hAnsi="Arial" w:cs="Arial"/>
                <w:sz w:val="22"/>
              </w:rPr>
              <w:t xml:space="preserve">3. </w:t>
            </w:r>
            <w:r w:rsidR="00BE33FF">
              <w:rPr>
                <w:rFonts w:ascii="Arial" w:hAnsi="Arial" w:cs="Arial"/>
                <w:sz w:val="22"/>
              </w:rPr>
              <w:t xml:space="preserve">decent pricing </w:t>
            </w:r>
          </w:p>
        </w:tc>
      </w:tr>
      <w:tr w:rsidR="000E774D" w:rsidRPr="007D32C5" w14:paraId="1A11C55F" w14:textId="77777777" w:rsidTr="00464753">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464753">
        <w:tc>
          <w:tcPr>
            <w:tcW w:w="9016" w:type="dxa"/>
            <w:gridSpan w:val="5"/>
          </w:tcPr>
          <w:p w14:paraId="7937E005" w14:textId="20F4E7C9" w:rsidR="000E774D" w:rsidRDefault="00CE5D08">
            <w:pPr>
              <w:rPr>
                <w:rFonts w:ascii="Arial" w:hAnsi="Arial" w:cs="Arial"/>
                <w:sz w:val="22"/>
              </w:rPr>
            </w:pPr>
            <w:r>
              <w:rPr>
                <w:rFonts w:ascii="Arial" w:hAnsi="Arial" w:cs="Arial"/>
                <w:sz w:val="22"/>
              </w:rPr>
              <w:t xml:space="preserve">Answer: </w:t>
            </w:r>
            <w:r w:rsidR="00CA41A2">
              <w:rPr>
                <w:rFonts w:ascii="Arial" w:hAnsi="Arial" w:cs="Arial"/>
                <w:sz w:val="22"/>
              </w:rPr>
              <w:t xml:space="preserve">yes it appears as the first website on google </w:t>
            </w:r>
          </w:p>
          <w:p w14:paraId="203729B7" w14:textId="4000C950" w:rsidR="00CE5D08" w:rsidRPr="007D32C5" w:rsidRDefault="00CE5D08">
            <w:pPr>
              <w:rPr>
                <w:rFonts w:ascii="Arial" w:hAnsi="Arial" w:cs="Arial"/>
                <w:sz w:val="22"/>
              </w:rPr>
            </w:pPr>
          </w:p>
        </w:tc>
      </w:tr>
      <w:tr w:rsidR="000E774D" w:rsidRPr="007D32C5" w14:paraId="18FE4266" w14:textId="77777777" w:rsidTr="00464753">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464753">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464753">
        <w:tc>
          <w:tcPr>
            <w:tcW w:w="9016" w:type="dxa"/>
            <w:gridSpan w:val="5"/>
          </w:tcPr>
          <w:p w14:paraId="5DDDB244" w14:textId="4E00DCA6" w:rsidR="000E774D" w:rsidRDefault="00CE5D08">
            <w:pPr>
              <w:rPr>
                <w:rFonts w:ascii="Arial" w:hAnsi="Arial" w:cs="Arial"/>
                <w:sz w:val="22"/>
              </w:rPr>
            </w:pPr>
            <w:r>
              <w:rPr>
                <w:rFonts w:ascii="Arial" w:hAnsi="Arial" w:cs="Arial"/>
                <w:sz w:val="22"/>
              </w:rPr>
              <w:t xml:space="preserve">Answer: </w:t>
            </w:r>
            <w:r w:rsidR="008C23F4" w:rsidRPr="008C23F4">
              <w:rPr>
                <w:rFonts w:ascii="Arial" w:hAnsi="Arial" w:cs="Arial"/>
                <w:sz w:val="22"/>
              </w:rPr>
              <w:t>Web sites are still extremely important for UK businesses today, as customers expect a strong and effective online presence. For example, a website acts as a central point of access to accurate information about products, pricing and schedules for businesses like Yoga Reading</w:t>
            </w:r>
            <w:r w:rsidR="008C23F4">
              <w:rPr>
                <w:rFonts w:ascii="Arial" w:hAnsi="Arial" w:cs="Arial"/>
                <w:sz w:val="22"/>
              </w:rPr>
              <w:t xml:space="preserve">. </w:t>
            </w:r>
            <w:r w:rsidR="008C23F4" w:rsidRPr="008C23F4">
              <w:rPr>
                <w:rFonts w:ascii="Arial" w:hAnsi="Arial" w:cs="Arial"/>
                <w:sz w:val="22"/>
              </w:rPr>
              <w:t>Additionally, customers are more likely to trust a business with a professional website versus a business that only has social media pages. Furthermore, websites help improve search engine visibility, which helps new customers discover the business. Websites can also integrate with booking systems, contact forms and testimonials, making them great marketing and customer engagement tools and giving the business full control over how their brand is represented and how content is presented.</w:t>
            </w:r>
          </w:p>
          <w:p w14:paraId="15C51E5C" w14:textId="6B52ADAD" w:rsidR="00CE5D08" w:rsidRPr="007D32C5" w:rsidRDefault="00CE5D08">
            <w:pPr>
              <w:rPr>
                <w:rFonts w:ascii="Arial" w:hAnsi="Arial" w:cs="Arial"/>
                <w:sz w:val="22"/>
              </w:rPr>
            </w:pPr>
          </w:p>
        </w:tc>
      </w:tr>
      <w:tr w:rsidR="000E774D" w:rsidRPr="007D32C5" w14:paraId="33331734" w14:textId="77777777" w:rsidTr="00464753">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464753">
        <w:tc>
          <w:tcPr>
            <w:tcW w:w="9016" w:type="dxa"/>
            <w:gridSpan w:val="5"/>
          </w:tcPr>
          <w:p w14:paraId="30EFCBC3" w14:textId="7A8047E1" w:rsidR="000E774D" w:rsidRDefault="00CE5D08">
            <w:pPr>
              <w:rPr>
                <w:rFonts w:ascii="Arial" w:hAnsi="Arial" w:cs="Arial"/>
                <w:sz w:val="22"/>
              </w:rPr>
            </w:pPr>
            <w:r>
              <w:rPr>
                <w:rFonts w:ascii="Arial" w:hAnsi="Arial" w:cs="Arial"/>
                <w:sz w:val="22"/>
              </w:rPr>
              <w:t xml:space="preserve">Answer: </w:t>
            </w:r>
            <w:r w:rsidR="00464753" w:rsidRPr="00464753">
              <w:rPr>
                <w:rFonts w:ascii="Arial" w:hAnsi="Arial" w:cs="Arial"/>
                <w:sz w:val="22"/>
              </w:rPr>
              <w:t xml:space="preserve">The purpose of this proposal for enhancing the Yoga Reading </w:t>
            </w:r>
            <w:r w:rsidR="00E471D4">
              <w:rPr>
                <w:rFonts w:ascii="Arial" w:hAnsi="Arial" w:cs="Arial"/>
                <w:sz w:val="22"/>
              </w:rPr>
              <w:t>website e</w:t>
            </w:r>
            <w:r w:rsidR="00464753" w:rsidRPr="00464753">
              <w:rPr>
                <w:rFonts w:ascii="Arial" w:hAnsi="Arial" w:cs="Arial"/>
                <w:sz w:val="22"/>
              </w:rPr>
              <w:t xml:space="preserve">xperience is to connect the booking process within the actual </w:t>
            </w:r>
            <w:r w:rsidR="00D465B6">
              <w:rPr>
                <w:rFonts w:ascii="Arial" w:hAnsi="Arial" w:cs="Arial"/>
                <w:sz w:val="22"/>
              </w:rPr>
              <w:t>site</w:t>
            </w:r>
            <w:r w:rsidR="00464753" w:rsidRPr="00464753">
              <w:rPr>
                <w:rFonts w:ascii="Arial" w:hAnsi="Arial" w:cs="Arial"/>
                <w:sz w:val="22"/>
              </w:rPr>
              <w:t xml:space="preserve">, rather than requiring the client to go to a different </w:t>
            </w:r>
            <w:r w:rsidR="00F250FA">
              <w:rPr>
                <w:rFonts w:ascii="Arial" w:hAnsi="Arial" w:cs="Arial"/>
                <w:sz w:val="22"/>
              </w:rPr>
              <w:t>site</w:t>
            </w:r>
            <w:r w:rsidR="00464753" w:rsidRPr="00464753">
              <w:rPr>
                <w:rFonts w:ascii="Arial" w:hAnsi="Arial" w:cs="Arial"/>
                <w:sz w:val="22"/>
              </w:rPr>
              <w:t xml:space="preserve"> to complete their bookings. Currently, the client's experience of booking requires them to leave the Yoga Reading </w:t>
            </w:r>
            <w:r w:rsidR="00E471D4">
              <w:rPr>
                <w:rFonts w:ascii="Arial" w:hAnsi="Arial" w:cs="Arial"/>
                <w:sz w:val="22"/>
              </w:rPr>
              <w:t>website</w:t>
            </w:r>
            <w:r w:rsidR="00464753" w:rsidRPr="00464753">
              <w:rPr>
                <w:rFonts w:ascii="Arial" w:hAnsi="Arial" w:cs="Arial"/>
                <w:sz w:val="22"/>
              </w:rPr>
              <w:t xml:space="preserve"> in order to complete their booking. Therefore, when clients leave the Yoga Reading </w:t>
            </w:r>
            <w:r w:rsidR="00926B06">
              <w:rPr>
                <w:rFonts w:ascii="Arial" w:hAnsi="Arial" w:cs="Arial"/>
                <w:sz w:val="22"/>
              </w:rPr>
              <w:t>website</w:t>
            </w:r>
            <w:r w:rsidR="00464753" w:rsidRPr="00464753">
              <w:rPr>
                <w:rFonts w:ascii="Arial" w:hAnsi="Arial" w:cs="Arial"/>
                <w:sz w:val="22"/>
              </w:rPr>
              <w:t xml:space="preserve">, it is likely to have a negative impact on their experience and </w:t>
            </w:r>
            <w:r w:rsidR="00002B8C" w:rsidRPr="00464753">
              <w:rPr>
                <w:rFonts w:ascii="Arial" w:hAnsi="Arial" w:cs="Arial"/>
                <w:sz w:val="22"/>
              </w:rPr>
              <w:t>lead</w:t>
            </w:r>
            <w:r w:rsidR="00464753" w:rsidRPr="00464753">
              <w:rPr>
                <w:rFonts w:ascii="Arial" w:hAnsi="Arial" w:cs="Arial"/>
                <w:sz w:val="22"/>
              </w:rPr>
              <w:t xml:space="preserve"> to them dropping out of the experience altogether. If the entire booking process can be done while remaining in the Yoga Reading </w:t>
            </w:r>
            <w:r w:rsidR="00926B06">
              <w:rPr>
                <w:rFonts w:ascii="Arial" w:hAnsi="Arial" w:cs="Arial"/>
                <w:sz w:val="22"/>
              </w:rPr>
              <w:t>website</w:t>
            </w:r>
            <w:r w:rsidR="00464753" w:rsidRPr="00464753">
              <w:rPr>
                <w:rFonts w:ascii="Arial" w:hAnsi="Arial" w:cs="Arial"/>
                <w:sz w:val="22"/>
              </w:rPr>
              <w:t>, then it creates a single and systematic experience for the client, makes the overall experience more customer-friendly and increases the likelihood of the client completing their booking, as there is comfort involved in the decision to purchase and ease of use through easy navigation along the booking process contributes to the after-the-fact purchase decision. Having a strong connection with the brand throughout the complete experience builds trust with the client, as all experience elements are integrated within the same brand.</w:t>
            </w:r>
          </w:p>
          <w:p w14:paraId="34D1214F" w14:textId="1CACEC3E"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E49D3">
        <w:tc>
          <w:tcPr>
            <w:tcW w:w="9016" w:type="dxa"/>
          </w:tcPr>
          <w:p w14:paraId="1C18D8EE" w14:textId="77777777" w:rsidR="001E49D3" w:rsidRDefault="001E49D3">
            <w:pPr>
              <w:rPr>
                <w:rFonts w:ascii="Arial" w:hAnsi="Arial" w:cs="Arial"/>
                <w:sz w:val="22"/>
              </w:rPr>
            </w:pPr>
          </w:p>
          <w:p w14:paraId="0A9CFB0E" w14:textId="7777777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bookmark int2:bookmarkName="_Int_hrl0tAfY" int2:invalidationBookmarkName="" int2:hashCode="yJe5mOB4uO1c8G" int2:id="EYZdPXpJ">
      <int2:state int2:value="Rejected" int2:type="style"/>
    </int2:bookmark>
    <int2:bookmark int2:bookmarkName="_Int_1XGiPcmT" int2:invalidationBookmarkName="" int2:hashCode="K+MfXPjGEp2D7o" int2:id="FCKPj9dy">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363321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3"/>
  <w:hideSpellingErrors/>
  <w:hideGrammaticalError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02B8C"/>
    <w:rsid w:val="000374E3"/>
    <w:rsid w:val="00043E1F"/>
    <w:rsid w:val="00061623"/>
    <w:rsid w:val="000E774D"/>
    <w:rsid w:val="001827D4"/>
    <w:rsid w:val="001C100D"/>
    <w:rsid w:val="001C60E5"/>
    <w:rsid w:val="001D5E1A"/>
    <w:rsid w:val="001E49D3"/>
    <w:rsid w:val="001F1175"/>
    <w:rsid w:val="002329CD"/>
    <w:rsid w:val="00372668"/>
    <w:rsid w:val="00445A34"/>
    <w:rsid w:val="00464753"/>
    <w:rsid w:val="004F4435"/>
    <w:rsid w:val="00506567"/>
    <w:rsid w:val="00506C3D"/>
    <w:rsid w:val="00570B2F"/>
    <w:rsid w:val="0057601F"/>
    <w:rsid w:val="00594A98"/>
    <w:rsid w:val="005F2B0B"/>
    <w:rsid w:val="006173E3"/>
    <w:rsid w:val="006876DE"/>
    <w:rsid w:val="006B5F01"/>
    <w:rsid w:val="006F0721"/>
    <w:rsid w:val="00761050"/>
    <w:rsid w:val="0078368D"/>
    <w:rsid w:val="007D32C5"/>
    <w:rsid w:val="00801251"/>
    <w:rsid w:val="00864836"/>
    <w:rsid w:val="008C23F4"/>
    <w:rsid w:val="008C76D6"/>
    <w:rsid w:val="00926B06"/>
    <w:rsid w:val="00991B27"/>
    <w:rsid w:val="009B53AD"/>
    <w:rsid w:val="009C6B52"/>
    <w:rsid w:val="00B8481B"/>
    <w:rsid w:val="00BB2A33"/>
    <w:rsid w:val="00BE33FF"/>
    <w:rsid w:val="00C05234"/>
    <w:rsid w:val="00C159E6"/>
    <w:rsid w:val="00C36E92"/>
    <w:rsid w:val="00C67E13"/>
    <w:rsid w:val="00C83D05"/>
    <w:rsid w:val="00CA41A2"/>
    <w:rsid w:val="00CE5D08"/>
    <w:rsid w:val="00CF0E71"/>
    <w:rsid w:val="00D1609C"/>
    <w:rsid w:val="00D4258D"/>
    <w:rsid w:val="00D465B6"/>
    <w:rsid w:val="00D808E0"/>
    <w:rsid w:val="00D823FA"/>
    <w:rsid w:val="00E26B70"/>
    <w:rsid w:val="00E471D4"/>
    <w:rsid w:val="00EB1EDF"/>
    <w:rsid w:val="00EC129D"/>
    <w:rsid w:val="00F038D9"/>
    <w:rsid w:val="00F250FA"/>
    <w:rsid w:val="00F446F8"/>
    <w:rsid w:val="00F603D2"/>
    <w:rsid w:val="00F60EEC"/>
    <w:rsid w:val="013FB328"/>
    <w:rsid w:val="20422492"/>
    <w:rsid w:val="31DB9149"/>
    <w:rsid w:val="38BACCFC"/>
    <w:rsid w:val="391D8BF0"/>
    <w:rsid w:val="4A9FAF60"/>
    <w:rsid w:val="529B8CA4"/>
    <w:rsid w:val="5BAE26F7"/>
    <w:rsid w:val="627BAF32"/>
    <w:rsid w:val="66879635"/>
    <w:rsid w:val="69F5F06F"/>
    <w:rsid w:val="6A68EC47"/>
    <w:rsid w:val="6EB4A0E2"/>
    <w:rsid w:val="6F81181A"/>
    <w:rsid w:val="7291984E"/>
    <w:rsid w:val="7765DBF7"/>
    <w:rsid w:val="7991387B"/>
    <w:rsid w:val="79E3ED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C45CB69F-9D31-4D0B-AA78-709C237F5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C83D05"/>
    <w:rPr>
      <w:color w:val="0563C1" w:themeColor="hyperlink"/>
      <w:u w:val="single"/>
    </w:rPr>
  </w:style>
  <w:style w:type="character" w:styleId="UnresolvedMention">
    <w:name w:val="Unresolved Mention"/>
    <w:basedOn w:val="DefaultParagraphFont"/>
    <w:uiPriority w:val="99"/>
    <w:semiHidden/>
    <w:unhideWhenUsed/>
    <w:rsid w:val="00C83D05"/>
    <w:rPr>
      <w:color w:val="605E5C"/>
      <w:shd w:val="clear" w:color="auto" w:fill="E1DFDD"/>
    </w:rPr>
  </w:style>
  <w:style w:type="character" w:styleId="FollowedHyperlink">
    <w:name w:val="FollowedHyperlink"/>
    <w:basedOn w:val="DefaultParagraphFont"/>
    <w:uiPriority w:val="99"/>
    <w:semiHidden/>
    <w:unhideWhenUsed/>
    <w:rsid w:val="00002B8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microsoft.com/office/2020/10/relationships/intelligence" Target="intelligence2.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yogareading.co.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185</TotalTime>
  <Pages>1</Pages>
  <Words>1612</Words>
  <Characters>9195</Characters>
  <Application>Microsoft Office Word</Application>
  <DocSecurity>0</DocSecurity>
  <Lines>76</Lines>
  <Paragraphs>21</Paragraphs>
  <ScaleCrop>false</ScaleCrop>
  <Company/>
  <LinksUpToDate>false</LinksUpToDate>
  <CharactersWithSpaces>10786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lucie zaviskova</cp:lastModifiedBy>
  <cp:revision>44</cp:revision>
  <dcterms:created xsi:type="dcterms:W3CDTF">2026-03-20T16:31:00Z</dcterms:created>
  <dcterms:modified xsi:type="dcterms:W3CDTF">2026-03-25T00:50:00Z</dcterms:modified>
</cp:coreProperties>
</file>