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D0D5E" w14:textId="296C2532" w:rsidR="00470341" w:rsidRPr="004B25F3" w:rsidRDefault="00470341" w:rsidP="00470341">
      <w:pPr>
        <w:rPr>
          <w:sz w:val="24"/>
          <w:szCs w:val="24"/>
          <w:u w:val="single"/>
        </w:rPr>
      </w:pPr>
      <w:r w:rsidRPr="004B25F3">
        <w:rPr>
          <w:sz w:val="24"/>
          <w:szCs w:val="24"/>
          <w:u w:val="single"/>
        </w:rPr>
        <w:t>Essay one:</w:t>
      </w:r>
      <w:r w:rsidR="00FF1F29">
        <w:rPr>
          <w:sz w:val="24"/>
          <w:szCs w:val="24"/>
          <w:u w:val="single"/>
        </w:rPr>
        <w:t xml:space="preserve"> </w:t>
      </w:r>
    </w:p>
    <w:p w14:paraId="02F2F5DD" w14:textId="3A27B454" w:rsidR="002F6FDF" w:rsidRDefault="002F6FDF" w:rsidP="002F6FDF">
      <w:r>
        <w:t xml:space="preserve">Professionalism in the police has undergone significant developments within the last few years. </w:t>
      </w:r>
      <w:r w:rsidRPr="002F6FDF">
        <w:t xml:space="preserve">Spooner </w:t>
      </w:r>
      <w:r w:rsidRPr="002F6FDF">
        <w:rPr>
          <w:i/>
          <w:iCs/>
        </w:rPr>
        <w:t>et al.</w:t>
      </w:r>
      <w:r w:rsidRPr="002F6FDF">
        <w:t xml:space="preserve"> (2022, pg.3)</w:t>
      </w:r>
      <w:r>
        <w:t xml:space="preserve"> explain how the establishment of the Police Education Qualification Framework (PEQF) has increased the complexity of the role with greater expectations on officers and accountability. Undertaking in the PEQF allows officers to gain a greater understanding of the theories and concepts behind day to day policing. New officers having this level of education will allow them to </w:t>
      </w:r>
      <w:r w:rsidR="007C69D5">
        <w:t xml:space="preserve">have a deeper insight into their role and understand the importance of professionalism that they must uphold and know the reasons as to why. </w:t>
      </w:r>
    </w:p>
    <w:p w14:paraId="01747EAB" w14:textId="4E8E99DA" w:rsidR="002443CB" w:rsidRDefault="002443CB" w:rsidP="00470341">
      <w:r>
        <w:t>The professionalism of the police service is always under analysis by the press and the public. The main public facing role in the police are the response officers. Response police are the face of their force and where the public get the most confidence from.</w:t>
      </w:r>
      <w:r w:rsidR="00897530" w:rsidRPr="00897530">
        <w:t xml:space="preserve"> </w:t>
      </w:r>
      <w:r w:rsidR="00897530">
        <w:t>Police Constable</w:t>
      </w:r>
      <w:r>
        <w:t xml:space="preserve"> </w:t>
      </w:r>
      <w:r w:rsidR="00897530">
        <w:t>(</w:t>
      </w:r>
      <w:r>
        <w:t xml:space="preserve">The College of Policing, No Date) state that. </w:t>
      </w:r>
    </w:p>
    <w:p w14:paraId="36463F71" w14:textId="143AD0F4" w:rsidR="00CC367A" w:rsidRPr="00886A73" w:rsidRDefault="002443CB" w:rsidP="00470341">
      <w:pPr>
        <w:rPr>
          <w:rFonts w:cstheme="minorHAnsi"/>
          <w:color w:val="000000"/>
          <w:shd w:val="clear" w:color="auto" w:fill="FFFFF6"/>
        </w:rPr>
      </w:pPr>
      <w:r w:rsidRPr="00886A73">
        <w:rPr>
          <w:rFonts w:cstheme="minorHAnsi"/>
        </w:rPr>
        <w:t>“</w:t>
      </w:r>
      <w:r w:rsidR="00CC367A" w:rsidRPr="00886A73">
        <w:rPr>
          <w:rFonts w:cstheme="minorHAnsi"/>
          <w:color w:val="000000"/>
          <w:shd w:val="clear" w:color="auto" w:fill="FFFFF6"/>
        </w:rPr>
        <w:t>Constables are required to meet and maintain the highest professional standards required of their role, by conducting all actions in a legal, balanced, proportionate and justifiable manner to uphold the law and achieve the best outcomes in a wide range of situations/incidents.</w:t>
      </w:r>
      <w:r w:rsidRPr="00886A73">
        <w:rPr>
          <w:rFonts w:cstheme="minorHAnsi"/>
          <w:color w:val="000000"/>
          <w:shd w:val="clear" w:color="auto" w:fill="FFFFF6"/>
        </w:rPr>
        <w:t>”</w:t>
      </w:r>
    </w:p>
    <w:p w14:paraId="2F6ED624" w14:textId="203DDCC0" w:rsidR="00B351B5" w:rsidRDefault="00B351B5" w:rsidP="00470341">
      <w:pPr>
        <w:rPr>
          <w:rFonts w:cstheme="minorHAnsi"/>
        </w:rPr>
      </w:pPr>
      <w:r w:rsidRPr="00886A73">
        <w:rPr>
          <w:rFonts w:cstheme="minorHAnsi"/>
        </w:rPr>
        <w:t>Professional Standards (</w:t>
      </w:r>
      <w:r w:rsidR="00897530" w:rsidRPr="00886A73">
        <w:rPr>
          <w:rFonts w:cstheme="minorHAnsi"/>
        </w:rPr>
        <w:t xml:space="preserve">College of Policing, </w:t>
      </w:r>
      <w:r w:rsidRPr="00886A73">
        <w:rPr>
          <w:rFonts w:cstheme="minorHAnsi"/>
        </w:rPr>
        <w:t xml:space="preserve">No Date) states. “The Principle of Policing by consent relies on the trust and confidence that the public has in the police service and the wider law enforcement community.” Professional Standards play a key role in managing the misconduct of officers and internal investigations to ensure that all officers are working in accordance with the Code of Ethics. </w:t>
      </w:r>
    </w:p>
    <w:p w14:paraId="0252BC11" w14:textId="75CFCF25" w:rsidR="008E648D" w:rsidRDefault="007C69D5" w:rsidP="00470341">
      <w:pPr>
        <w:rPr>
          <w:rFonts w:cstheme="minorHAnsi"/>
        </w:rPr>
      </w:pPr>
      <w:r w:rsidRPr="007C69D5">
        <w:rPr>
          <w:rFonts w:cstheme="minorHAnsi"/>
        </w:rPr>
        <w:t>Bradshaw, (2021, p5)</w:t>
      </w:r>
      <w:r>
        <w:rPr>
          <w:rFonts w:cstheme="minorHAnsi"/>
        </w:rPr>
        <w:t xml:space="preserve"> state that “</w:t>
      </w:r>
      <w:r w:rsidR="008E648D" w:rsidRPr="007C69D5">
        <w:rPr>
          <w:rFonts w:cstheme="minorHAnsi"/>
        </w:rPr>
        <w:t>The ten standards of professional behaviour are the minimum standards that both trainee and confirmed police officers must maintain</w:t>
      </w:r>
      <w:r>
        <w:rPr>
          <w:rFonts w:cstheme="minorHAnsi"/>
        </w:rPr>
        <w:t xml:space="preserve">”. These standards are covered in the Code of Ethics and go hand in hand with the </w:t>
      </w:r>
      <w:r w:rsidR="000E5925">
        <w:rPr>
          <w:rFonts w:cstheme="minorHAnsi"/>
        </w:rPr>
        <w:t>P</w:t>
      </w:r>
      <w:r>
        <w:rPr>
          <w:rFonts w:cstheme="minorHAnsi"/>
        </w:rPr>
        <w:t xml:space="preserve">olicing </w:t>
      </w:r>
      <w:r w:rsidR="000E5925">
        <w:rPr>
          <w:rFonts w:cstheme="minorHAnsi"/>
        </w:rPr>
        <w:t>Principles and The Police Regulations of Conditions of Service. An officer should behave under these general attitudes when approaching all aspects of police work.</w:t>
      </w:r>
    </w:p>
    <w:p w14:paraId="404AABE9" w14:textId="69CEE75E" w:rsidR="000403AF" w:rsidRDefault="007639E0" w:rsidP="00470341">
      <w:pPr>
        <w:rPr>
          <w:rFonts w:cstheme="minorHAnsi"/>
        </w:rPr>
      </w:pPr>
      <w:r>
        <w:rPr>
          <w:rFonts w:cstheme="minorHAnsi"/>
        </w:rPr>
        <w:t>Porter, L E</w:t>
      </w:r>
      <w:r w:rsidR="00EC5968">
        <w:rPr>
          <w:rFonts w:cstheme="minorHAnsi"/>
        </w:rPr>
        <w:t xml:space="preserve"> </w:t>
      </w:r>
      <w:r w:rsidR="00EC5968" w:rsidRPr="0076511A">
        <w:rPr>
          <w:rFonts w:cstheme="minorHAnsi"/>
        </w:rPr>
        <w:t>(</w:t>
      </w:r>
      <w:r w:rsidR="0076511A" w:rsidRPr="0076511A">
        <w:rPr>
          <w:rFonts w:cstheme="minorHAnsi"/>
        </w:rPr>
        <w:t>2021</w:t>
      </w:r>
      <w:r w:rsidR="00D66F8B" w:rsidRPr="0076511A">
        <w:rPr>
          <w:rFonts w:cstheme="minorHAnsi"/>
        </w:rPr>
        <w:t>, p. 262</w:t>
      </w:r>
      <w:r w:rsidR="00EC5968" w:rsidRPr="0076511A">
        <w:rPr>
          <w:rFonts w:cstheme="minorHAnsi"/>
        </w:rPr>
        <w:t>)</w:t>
      </w:r>
      <w:r>
        <w:rPr>
          <w:rFonts w:cstheme="minorHAnsi"/>
        </w:rPr>
        <w:t xml:space="preserve"> </w:t>
      </w:r>
      <w:r w:rsidR="00EC5968">
        <w:rPr>
          <w:rFonts w:cstheme="minorHAnsi"/>
        </w:rPr>
        <w:t xml:space="preserve">discuss how the Codes of </w:t>
      </w:r>
      <w:r w:rsidR="00896C08">
        <w:rPr>
          <w:rFonts w:cstheme="minorHAnsi"/>
        </w:rPr>
        <w:t>C</w:t>
      </w:r>
      <w:r w:rsidR="00EC5968">
        <w:rPr>
          <w:rFonts w:cstheme="minorHAnsi"/>
        </w:rPr>
        <w:t xml:space="preserve">onduct assist both the public and police officers for reasonable standards of expectations. </w:t>
      </w:r>
      <w:r w:rsidR="00896C08">
        <w:rPr>
          <w:rFonts w:cstheme="minorHAnsi"/>
        </w:rPr>
        <w:t>They continue to explain how when the Codes are not followed that is when misconducts</w:t>
      </w:r>
      <w:r w:rsidR="0076511A">
        <w:rPr>
          <w:rFonts w:cstheme="minorHAnsi"/>
        </w:rPr>
        <w:t xml:space="preserve"> by officers</w:t>
      </w:r>
      <w:r w:rsidR="00896C08">
        <w:rPr>
          <w:rFonts w:cstheme="minorHAnsi"/>
        </w:rPr>
        <w:t xml:space="preserve"> are committed. </w:t>
      </w:r>
      <w:r w:rsidR="0076511A">
        <w:rPr>
          <w:rFonts w:cstheme="minorHAnsi"/>
        </w:rPr>
        <w:t>When the media then are informed of the misconducts it highlights to the public unfitness of officers and showing that their actions do not lead to the standard that communities expect. This then hinders the communities confidence and opens the discussion to lack of professionalism in the police. (p. 263)</w:t>
      </w:r>
    </w:p>
    <w:p w14:paraId="45E047E3" w14:textId="0525C6C8" w:rsidR="009007EA" w:rsidRDefault="009007EA" w:rsidP="00470341">
      <w:pPr>
        <w:rPr>
          <w:rFonts w:cstheme="minorHAnsi"/>
          <w:color w:val="000000"/>
          <w:shd w:val="clear" w:color="auto" w:fill="FFFFF6"/>
        </w:rPr>
      </w:pPr>
      <w:r>
        <w:rPr>
          <w:rFonts w:cstheme="minorHAnsi"/>
          <w:color w:val="000000"/>
          <w:shd w:val="clear" w:color="auto" w:fill="FFFFF6"/>
        </w:rPr>
        <w:t xml:space="preserve">Liberty (2022) suggests how after a serving officer murdered Sarah Everard police were then give a choice on how they could go forward and enhance public confidence. it discussed the vigil that was planned in Everards memory and how the police poorly managing this </w:t>
      </w:r>
      <w:r w:rsidR="00732762">
        <w:rPr>
          <w:rFonts w:cstheme="minorHAnsi"/>
          <w:color w:val="000000"/>
          <w:shd w:val="clear" w:color="auto" w:fill="FFFFF6"/>
        </w:rPr>
        <w:t xml:space="preserve">with unprofessional behaviour </w:t>
      </w:r>
      <w:r>
        <w:rPr>
          <w:rFonts w:cstheme="minorHAnsi"/>
          <w:color w:val="000000"/>
          <w:shd w:val="clear" w:color="auto" w:fill="FFFFF6"/>
        </w:rPr>
        <w:t xml:space="preserve">and going against attendees human rights caused further chaos, </w:t>
      </w:r>
      <w:r w:rsidR="008E648D">
        <w:rPr>
          <w:rFonts w:cstheme="minorHAnsi"/>
          <w:color w:val="000000"/>
          <w:shd w:val="clear" w:color="auto" w:fill="FFFFF6"/>
        </w:rPr>
        <w:t>distress,</w:t>
      </w:r>
      <w:r>
        <w:rPr>
          <w:rFonts w:cstheme="minorHAnsi"/>
          <w:color w:val="000000"/>
          <w:shd w:val="clear" w:color="auto" w:fill="FFFFF6"/>
        </w:rPr>
        <w:t xml:space="preserve"> and lack of trust.</w:t>
      </w:r>
    </w:p>
    <w:p w14:paraId="6399EC0D" w14:textId="3654D72E" w:rsidR="00B56D7B" w:rsidRDefault="009547A4" w:rsidP="00470341">
      <w:r>
        <w:t xml:space="preserve">When misconducts are committed it affects the professionalism of the role due to then the public perception of the incident that happened. </w:t>
      </w:r>
      <w:r w:rsidR="00EB7898">
        <w:t xml:space="preserve">RUSI (2022) </w:t>
      </w:r>
      <w:r w:rsidR="004B25F3">
        <w:t xml:space="preserve">describe how the </w:t>
      </w:r>
      <w:r w:rsidR="004B3029">
        <w:t xml:space="preserve">Sarah Everard case and other </w:t>
      </w:r>
      <w:r w:rsidR="00593875">
        <w:t>officers’</w:t>
      </w:r>
      <w:r w:rsidR="004B3029">
        <w:t xml:space="preserve"> misconducts have tarnished the </w:t>
      </w:r>
      <w:r w:rsidR="00593875">
        <w:t>reputation of the police. It then goes onto explain how the investigation led to multiple internal disciplinaries within the industry due to corruption and toxic work culture that was unravelled.</w:t>
      </w:r>
      <w:r w:rsidR="00983C55">
        <w:t xml:space="preserve"> </w:t>
      </w:r>
      <w:r w:rsidR="00593875">
        <w:t xml:space="preserve">  </w:t>
      </w:r>
    </w:p>
    <w:p w14:paraId="2AF81329" w14:textId="3B577A23" w:rsidR="00FC40E4" w:rsidRDefault="00AE45D9" w:rsidP="00593875">
      <w:r>
        <w:t xml:space="preserve">In a document published by </w:t>
      </w:r>
      <w:r w:rsidRPr="00AE45D9">
        <w:t>Cumberland Lodge</w:t>
      </w:r>
      <w:r>
        <w:t xml:space="preserve"> about </w:t>
      </w:r>
      <w:r w:rsidRPr="00AE45D9">
        <w:t>Legitimacy &amp; Confidence in Policing</w:t>
      </w:r>
      <w:r>
        <w:t>,</w:t>
      </w:r>
      <w:r w:rsidRPr="00AE45D9">
        <w:t xml:space="preserve"> </w:t>
      </w:r>
      <w:r>
        <w:t>(2022) the a</w:t>
      </w:r>
      <w:r w:rsidRPr="00AE45D9">
        <w:t>uthor Farrow</w:t>
      </w:r>
      <w:r w:rsidR="007442E8">
        <w:t>, K</w:t>
      </w:r>
      <w:r w:rsidRPr="00AE45D9">
        <w:t>,</w:t>
      </w:r>
      <w:r>
        <w:t xml:space="preserve"> explains how in the year ending March 2022 approximately 150 officers and staff were let go from service after being found guilty of</w:t>
      </w:r>
      <w:r w:rsidR="00593875">
        <w:t xml:space="preserve"> gross misconduct.</w:t>
      </w:r>
      <w:r>
        <w:t xml:space="preserve"> Even though this is a </w:t>
      </w:r>
      <w:r>
        <w:lastRenderedPageBreak/>
        <w:t xml:space="preserve">small portion of officer it is still enough to lose trust from the public. Public confidence is critical the police service as they police for the public. One of the ways the author states that </w:t>
      </w:r>
      <w:r w:rsidR="00BA1BF9">
        <w:t xml:space="preserve">public confidence can be built is to add more diversity to the force. </w:t>
      </w:r>
    </w:p>
    <w:p w14:paraId="5D55EB39" w14:textId="1CB7B280" w:rsidR="00593875" w:rsidRDefault="00BA1BF9" w:rsidP="00593875">
      <w:r>
        <w:t xml:space="preserve">The Author states it’s a way of building confidence </w:t>
      </w:r>
      <w:r w:rsidR="00FC40E4">
        <w:t xml:space="preserve">with </w:t>
      </w:r>
      <w:r w:rsidR="00830DCA">
        <w:t>the</w:t>
      </w:r>
      <w:r w:rsidR="00FC40E4">
        <w:t xml:space="preserve"> public is to have a more diverse workforce they state this as they believe that “</w:t>
      </w:r>
      <w:r w:rsidR="00593875">
        <w:t>in the eyes of the public, as people are more likely to identify and cooperate with those whom they feel are similar to them.</w:t>
      </w:r>
      <w:r w:rsidR="00FC40E4">
        <w:t xml:space="preserve">” </w:t>
      </w:r>
      <w:r w:rsidR="00E666E6">
        <w:t>(</w:t>
      </w:r>
      <w:r w:rsidR="00DB7A59">
        <w:t>Farrow</w:t>
      </w:r>
      <w:r w:rsidR="00E666E6">
        <w:t xml:space="preserve">, 2022). </w:t>
      </w:r>
    </w:p>
    <w:p w14:paraId="1A0BCECB" w14:textId="065F7802" w:rsidR="00E666E6" w:rsidRDefault="00E666E6" w:rsidP="00593875">
      <w:r>
        <w:t xml:space="preserve">The Met Inclusion Strategy (2021) agrees with the above statement as the first point is to make the force an organisation that reflects the city that they serve. To </w:t>
      </w:r>
      <w:r w:rsidR="004E66AF">
        <w:t>d</w:t>
      </w:r>
      <w:r>
        <w:t xml:space="preserve">o </w:t>
      </w:r>
      <w:r w:rsidR="004E66AF">
        <w:t>this police forces</w:t>
      </w:r>
      <w:r>
        <w:t xml:space="preserve"> </w:t>
      </w:r>
      <w:r w:rsidR="004E66AF">
        <w:t xml:space="preserve">are </w:t>
      </w:r>
      <w:r>
        <w:t xml:space="preserve">trying to gain a better understanding with diverse communities to ensure that they can provide a supportive work environment for all so they can then </w:t>
      </w:r>
      <w:r w:rsidR="004E66AF">
        <w:t xml:space="preserve">respond more effectively to the changing needs of the public. </w:t>
      </w:r>
    </w:p>
    <w:p w14:paraId="0A116DAC" w14:textId="77F87B34" w:rsidR="006F7A2B" w:rsidRDefault="006F7A2B" w:rsidP="00593875">
      <w:r w:rsidRPr="006F7A2B">
        <w:t>Review of Police Leadership and Training, (</w:t>
      </w:r>
      <w:r w:rsidR="00897530" w:rsidRPr="006F7A2B">
        <w:t xml:space="preserve">Gov.uk, </w:t>
      </w:r>
      <w:r w:rsidRPr="006F7A2B">
        <w:t xml:space="preserve">No Date) </w:t>
      </w:r>
      <w:r w:rsidR="0023084F">
        <w:t xml:space="preserve">discuss how having professional training will enhance new officer coming out which in turn will enhance the police force. </w:t>
      </w:r>
      <w:r w:rsidR="00A7457F">
        <w:t xml:space="preserve">By training and mentoring new recruits to a standard of professionalism which is more than just knowing the job and having a deeper understanding they believe it will lead to more efficient and effective officers. </w:t>
      </w:r>
    </w:p>
    <w:p w14:paraId="3577851B" w14:textId="7B819A76" w:rsidR="00A7457F" w:rsidRDefault="008F584C" w:rsidP="00593875">
      <w:r>
        <w:t xml:space="preserve">The </w:t>
      </w:r>
      <w:r w:rsidRPr="006F7A2B">
        <w:t>Review of Police Leadership and Training</w:t>
      </w:r>
      <w:r>
        <w:t xml:space="preserve"> (No Date) carries onto state how the culture of the organisation is that it is the responsibility of the induvial, after out of probation, to keep up with their own professional development. This includes keeping up with different cultures and diverse communities. This training can be seen lacking in officer who are older in their service, so The Review suggests enhancing training and tailoring it to specified groups of officer on specific subjects. </w:t>
      </w:r>
    </w:p>
    <w:p w14:paraId="1322A995" w14:textId="7B3AEA6D" w:rsidR="00A2110B" w:rsidRDefault="00804E40" w:rsidP="00470341">
      <w:r>
        <w:t>Wood (2020, pg. 374) discuss how the PEQF has represented a big change in the direction of professionalism in the police service among officers. They continue to state that it provides a way of embedding learning and operational practice into young officers. If fulfilled to its potential and fully embraced by the police officers who undertake it Wood (2020) argues that the policing degree could radically transform officers for the better, leading to more well-rounded, educated, and professional persons who undertake the role</w:t>
      </w:r>
      <w:r w:rsidR="00A2110B">
        <w:t xml:space="preserve"> </w:t>
      </w:r>
      <w:r w:rsidR="007761AB">
        <w:t xml:space="preserve">as having </w:t>
      </w:r>
      <w:r w:rsidR="00A14819">
        <w:t xml:space="preserve">higher </w:t>
      </w:r>
      <w:r w:rsidR="007761AB">
        <w:t>professional standards</w:t>
      </w:r>
      <w:r w:rsidR="00A14819">
        <w:t>.</w:t>
      </w:r>
    </w:p>
    <w:p w14:paraId="1E406404" w14:textId="330C0B6F" w:rsidR="00EC4088" w:rsidRDefault="00AA309A" w:rsidP="00470341">
      <w:r>
        <w:t xml:space="preserve">Leek, A F. (2022) </w:t>
      </w:r>
      <w:r w:rsidR="002C5EFA">
        <w:t xml:space="preserve">conducted a case study on </w:t>
      </w:r>
      <w:r w:rsidR="00AE3CD0">
        <w:t xml:space="preserve">the experience of officers that have </w:t>
      </w:r>
      <w:r w:rsidR="002A1F0D">
        <w:t>undertaken</w:t>
      </w:r>
      <w:r w:rsidR="00AE3CD0">
        <w:t xml:space="preserve"> in the PEQF and how it has affected </w:t>
      </w:r>
      <w:r w:rsidR="006F7A17">
        <w:t xml:space="preserve">them within work and how the </w:t>
      </w:r>
      <w:r w:rsidR="002A1F0D">
        <w:t>F</w:t>
      </w:r>
      <w:r w:rsidR="006F7A17">
        <w:t xml:space="preserve">orce has found officers since </w:t>
      </w:r>
      <w:r w:rsidR="002A1F0D">
        <w:t xml:space="preserve">undertaking in the framework. The finding was that </w:t>
      </w:r>
      <w:r w:rsidR="00941307">
        <w:t>the Forces can see the benefit of the framework</w:t>
      </w:r>
      <w:r w:rsidR="00FC6911">
        <w:t>, they can see how it will turn into better</w:t>
      </w:r>
      <w:r w:rsidR="00416A9F">
        <w:t xml:space="preserve">-trained officers and a more professional organisation. </w:t>
      </w:r>
      <w:r w:rsidR="00B10248">
        <w:t xml:space="preserve">In </w:t>
      </w:r>
      <w:r w:rsidR="00CC553D">
        <w:t>addition,</w:t>
      </w:r>
      <w:r w:rsidR="00B10248">
        <w:t xml:space="preserve"> they add that the PEQF has given the force good </w:t>
      </w:r>
      <w:r w:rsidR="00CC553D">
        <w:t xml:space="preserve">models of good practice to which they can follow and learn from with existing officers. </w:t>
      </w:r>
    </w:p>
    <w:p w14:paraId="6FA4CE50" w14:textId="75413EAF" w:rsidR="006A7EB9" w:rsidRPr="00886A73" w:rsidRDefault="006A7EB9" w:rsidP="0047034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57995F" w14:textId="0C67CF1A" w:rsidR="00A92A50" w:rsidRDefault="009007EA" w:rsidP="00470341">
      <w:r>
        <w:t xml:space="preserve">Word count – </w:t>
      </w:r>
      <w:r w:rsidR="00BD5A2B">
        <w:t>1087</w:t>
      </w:r>
    </w:p>
    <w:p w14:paraId="74D78E87" w14:textId="77777777" w:rsidR="00A92A50" w:rsidRDefault="00A92A50" w:rsidP="00470341"/>
    <w:p w14:paraId="41CB927B" w14:textId="77777777" w:rsidR="00824630" w:rsidRDefault="00824630" w:rsidP="00470341"/>
    <w:p w14:paraId="7D7CDCF3" w14:textId="77777777" w:rsidR="00824630" w:rsidRDefault="00824630" w:rsidP="00470341"/>
    <w:p w14:paraId="424A903E" w14:textId="77777777" w:rsidR="00A14819" w:rsidRDefault="00A14819" w:rsidP="00470341"/>
    <w:p w14:paraId="556254A0" w14:textId="77777777" w:rsidR="00CC553D" w:rsidRDefault="00CC553D" w:rsidP="00470341"/>
    <w:p w14:paraId="3FC2D1E2" w14:textId="77777777" w:rsidR="00CC553D" w:rsidRDefault="00CC553D" w:rsidP="00470341"/>
    <w:p w14:paraId="287D63CF" w14:textId="385569A6" w:rsidR="00470341" w:rsidRDefault="00470341" w:rsidP="00470341">
      <w:r>
        <w:lastRenderedPageBreak/>
        <w:t>Essay two:</w:t>
      </w:r>
    </w:p>
    <w:p w14:paraId="14B87DF7" w14:textId="18C26E4B" w:rsidR="00824630" w:rsidRDefault="00824630" w:rsidP="00470341"/>
    <w:p w14:paraId="760DEC1D" w14:textId="27FB9825" w:rsidR="001C2F76" w:rsidRDefault="000E65E7" w:rsidP="00470341">
      <w:r>
        <w:t xml:space="preserve">Lloyd and Foster (2009 pg.3) </w:t>
      </w:r>
      <w:r w:rsidR="00C94893">
        <w:t>express how in order to provide quality service to communities officers must first have a good understanding o</w:t>
      </w:r>
      <w:r w:rsidR="004E1E06">
        <w:t xml:space="preserve">f what the public want from them. police should </w:t>
      </w:r>
      <w:r w:rsidR="00100FA5">
        <w:t>identify issues in the community by engaging with them to shape the</w:t>
      </w:r>
      <w:r w:rsidR="00D10B6B">
        <w:t xml:space="preserve"> way they police. </w:t>
      </w:r>
      <w:r w:rsidR="00D10B6B" w:rsidRPr="00D10B6B">
        <w:t>Lloyd and Foster (2009 pg.3)</w:t>
      </w:r>
      <w:r w:rsidR="00D10B6B">
        <w:t xml:space="preserve"> go onto state how </w:t>
      </w:r>
      <w:r w:rsidR="00687929" w:rsidRPr="00687929">
        <w:t>“Despite receiving higher public ratings than other criminal justice professionals, public confidence in the police has declined significantly in the last 25 years.”</w:t>
      </w:r>
    </w:p>
    <w:p w14:paraId="0229312B" w14:textId="57FCB923" w:rsidR="00500587" w:rsidRDefault="00FE3882" w:rsidP="00470341">
      <w:r>
        <w:t>Community members willingness to assist and trust the police depends on if they believe that the police are reflecting the community they serve with the same values and legitimacy. (Justice.Gov, No Date)</w:t>
      </w:r>
    </w:p>
    <w:p w14:paraId="135C8D45" w14:textId="1AB68A9D" w:rsidR="00FE3882" w:rsidRDefault="0025033E" w:rsidP="00470341">
      <w:r>
        <w:t xml:space="preserve">A study published by the National Academy of Sciences of the Effects of Community-Orientated Policing on people opinions of their local police, discuss how more policing in the community builds the public’s confidence in the police. </w:t>
      </w:r>
      <w:r w:rsidRPr="00462205">
        <w:t xml:space="preserve">Yale News (2019,) reviewed the study and explain how the researchers found that a single, positive, nonenforcement- related visit into communities helps increase public’s willingness to cooperate with the police. The study states that the positive effects on officers just being in the community to engage and build relations </w:t>
      </w:r>
      <w:r w:rsidR="00855906" w:rsidRPr="00462205">
        <w:t xml:space="preserve">it can improve attitudes towards the police force especially with those who have had negative views towards the police prior to the </w:t>
      </w:r>
      <w:r w:rsidR="00687929" w:rsidRPr="00462205">
        <w:t xml:space="preserve">intervention. </w:t>
      </w:r>
    </w:p>
    <w:p w14:paraId="7966576E" w14:textId="21E4C917" w:rsidR="00855906" w:rsidRDefault="00E61EA8" w:rsidP="00470341">
      <w:r w:rsidRPr="00E61EA8">
        <w:t>College of Policing</w:t>
      </w:r>
      <w:r>
        <w:t xml:space="preserve"> have provided a </w:t>
      </w:r>
      <w:r w:rsidRPr="00E61EA8">
        <w:t>Neighbourhood Policing Guideline (2019)</w:t>
      </w:r>
      <w:r>
        <w:t xml:space="preserve">. These Guidelines are for frontline officers and how it applies to them and informs them on what information is available for them to be able to use locally. The guidelines include delivering neighbourhood policing, supporting neighbourhood policing and the gaps in the evidence to help develop the guideline for the future. </w:t>
      </w:r>
    </w:p>
    <w:p w14:paraId="0CCBC7F1" w14:textId="7C2C1680" w:rsidR="003A5147" w:rsidRDefault="003A5147" w:rsidP="003A5147">
      <w:r>
        <w:t>To enhance neighbourhood policing the College of Policing have come up with the strategy of</w:t>
      </w:r>
      <w:r w:rsidRPr="003A5147">
        <w:t xml:space="preserve"> Impact and Implementation (2018)</w:t>
      </w:r>
      <w:r>
        <w:t xml:space="preserve">. The strategy highlighted the effective elements of community engagement and how the front-line officers can use these to their advantage and in turn enhance community relationships. An example of this would be, the strategy states how foot patrols enhance confidence from the public due to feeling safer seeing uniformed officer in the area. These foot patrols can then be made more effective by going to crime hot spot areas and being that visual deterrent for offenders. </w:t>
      </w:r>
    </w:p>
    <w:p w14:paraId="426824D6" w14:textId="60594D24" w:rsidR="00456C3A" w:rsidRDefault="00456C3A" w:rsidP="003A5147">
      <w:r>
        <w:t>Wakefield, A (2006, pg</w:t>
      </w:r>
      <w:r w:rsidR="00CD63B4">
        <w:t>. 68)</w:t>
      </w:r>
      <w:r w:rsidR="008668FC">
        <w:t xml:space="preserve"> discuss how foot patrols can be effective in the community </w:t>
      </w:r>
      <w:r w:rsidR="00231777">
        <w:t xml:space="preserve">if the officers have patrol objectives. </w:t>
      </w:r>
      <w:r w:rsidR="00D774AC">
        <w:t xml:space="preserve">Foot patrols can be mor beneficial </w:t>
      </w:r>
      <w:r w:rsidR="00A73C6F">
        <w:t>if the officers are in the community to address issue and the public can see this rather than walking around aimlessly</w:t>
      </w:r>
      <w:r w:rsidR="00735FD8">
        <w:t xml:space="preserve">. They discuss that </w:t>
      </w:r>
      <w:r w:rsidR="00097F7A">
        <w:t xml:space="preserve">foot patrols </w:t>
      </w:r>
      <w:r w:rsidR="00735FD8">
        <w:t xml:space="preserve">can </w:t>
      </w:r>
      <w:r w:rsidR="00097F7A">
        <w:t xml:space="preserve">answer the publics need for reassurance but there may be more effective </w:t>
      </w:r>
      <w:r w:rsidR="00D41FC1">
        <w:t>alternatives such as community engagement activates</w:t>
      </w:r>
      <w:r w:rsidR="00A35A3A">
        <w:t xml:space="preserve"> or </w:t>
      </w:r>
      <w:r w:rsidR="002C11DE">
        <w:t xml:space="preserve">discussing with multi-agencies for them to carry on where the policing limits end. </w:t>
      </w:r>
      <w:r w:rsidR="00D41FC1">
        <w:t xml:space="preserve"> </w:t>
      </w:r>
    </w:p>
    <w:p w14:paraId="4A3B0A7A" w14:textId="4A0CB4CA" w:rsidR="003A5147" w:rsidRDefault="00CC5FA0" w:rsidP="003A5147">
      <w:r>
        <w:t xml:space="preserve">Other guidelines the strategy Impact and Implementation (2018) highlights is promoting the right culture and developing officers, staff, and volunteers. Officers need to be culturally aware of the diverse communities they police and they need training to reflect so they are able to help and support the community in the way in which those in it need. Appropriate training for officers will increase their confidence and give them the right knowledge, behaviour, and attitude to be able to deal with a variety of different </w:t>
      </w:r>
      <w:r w:rsidR="00A5438C">
        <w:t>induvial</w:t>
      </w:r>
      <w:r>
        <w:t xml:space="preserve">. </w:t>
      </w:r>
    </w:p>
    <w:p w14:paraId="7B67FFB7" w14:textId="5B651394" w:rsidR="00FD3C62" w:rsidRDefault="00FD3C62" w:rsidP="003A5147">
      <w:r>
        <w:lastRenderedPageBreak/>
        <w:t>One of the main keys to being a frontline officer is being able to use problem solving skills. When working within communities’ officers very often have to make decisions on the spot. A model that officers are trained to use when problem solving is SARA. SARA has four stages which are in a logical sequence. The SARA model can be implemented into a variety of situation when a problem arises, and a decision is needed to be made. (Problem-solving Policing, 2022)</w:t>
      </w:r>
    </w:p>
    <w:p w14:paraId="31CB7447" w14:textId="33089E6E" w:rsidR="0004547B" w:rsidRDefault="0004547B" w:rsidP="0004547B">
      <w:r w:rsidRPr="0004547B">
        <w:t xml:space="preserve">Johnson, DR, </w:t>
      </w:r>
      <w:r>
        <w:t>(</w:t>
      </w:r>
      <w:r w:rsidRPr="0004547B">
        <w:t>2022)</w:t>
      </w:r>
      <w:r>
        <w:t xml:space="preserve"> discusses the pros and cons of community policing. Within the pros that have been discussed they express how the main benefit to community policing is the ability to reduce crime due to public and community engagement. When working within a community officers can build bonds with </w:t>
      </w:r>
      <w:r w:rsidR="00A5438C">
        <w:t>induvial</w:t>
      </w:r>
      <w:r>
        <w:t xml:space="preserve"> who </w:t>
      </w:r>
      <w:r w:rsidR="00583100">
        <w:t>pillars in their communities and information are</w:t>
      </w:r>
      <w:r>
        <w:t xml:space="preserve"> can then be shared</w:t>
      </w:r>
      <w:r w:rsidR="00583100">
        <w:t xml:space="preserve">. Working within the communities can also help officers and the public find long term solutions to problems and officer will have more support and information to be able to come up with a strategy for dealing with the main issues in the community. All this will build confidence and made for safer communities and a drop in crime rates. </w:t>
      </w:r>
    </w:p>
    <w:p w14:paraId="5AD9AF10" w14:textId="56CD763E" w:rsidR="0004547B" w:rsidRDefault="00583100" w:rsidP="003A5147">
      <w:r>
        <w:t xml:space="preserve">The </w:t>
      </w:r>
      <w:r w:rsidR="00F83261">
        <w:t>negative</w:t>
      </w:r>
      <w:r>
        <w:t xml:space="preserve"> that </w:t>
      </w:r>
      <w:r w:rsidRPr="00583100">
        <w:t>Johnson, D R, (2022)</w:t>
      </w:r>
      <w:r>
        <w:t xml:space="preserve"> discuss for officers policing in the communities cover areas such as, limited resources. Front line officers are led by call demand, due to this it is not always possible for officer to be able to spend time with members of the public. Another </w:t>
      </w:r>
      <w:r w:rsidR="008E5547">
        <w:t>being</w:t>
      </w:r>
      <w:r>
        <w:t xml:space="preserve"> discussed is the risk factor. Foot patrols can be very risky for officers in particular communities. Some communities who have a negative look onto the police and do not have any confidence in their abilities will not appreciate officer walking around near their house, it may make them feel unsafe. The final </w:t>
      </w:r>
      <w:r w:rsidR="008E5547">
        <w:t>negative</w:t>
      </w:r>
      <w:r>
        <w:t xml:space="preserve"> discussed is that officer could be seen showing favouritism within the community. If officers are there solving members of the communities’ issues others may feel that officer are taking side as some times community issues could be as small as arguments over a parking space. </w:t>
      </w:r>
    </w:p>
    <w:p w14:paraId="57B6D5DF" w14:textId="7DBE92D1" w:rsidR="007168E4" w:rsidRDefault="00ED07BC" w:rsidP="003A5147">
      <w:r>
        <w:t xml:space="preserve">Miller, L S, Hess, K M and </w:t>
      </w:r>
      <w:proofErr w:type="spellStart"/>
      <w:r>
        <w:t>Orthmann</w:t>
      </w:r>
      <w:proofErr w:type="spellEnd"/>
      <w:r>
        <w:t xml:space="preserve">, C H. (2014 pg. 4) </w:t>
      </w:r>
      <w:r w:rsidR="00EA63F3">
        <w:t xml:space="preserve">express how although there is no definition of community policing that </w:t>
      </w:r>
      <w:r w:rsidR="007168E4">
        <w:t xml:space="preserve">would be able to please everyone. They state that the two vital components </w:t>
      </w:r>
      <w:r w:rsidR="008A5D40">
        <w:t>are.</w:t>
      </w:r>
    </w:p>
    <w:p w14:paraId="1FFBF5AF" w14:textId="200D1098" w:rsidR="007168E4" w:rsidRDefault="007168E4" w:rsidP="007168E4">
      <w:pPr>
        <w:pStyle w:val="ListParagraph"/>
        <w:numPr>
          <w:ilvl w:val="0"/>
          <w:numId w:val="13"/>
        </w:numPr>
      </w:pPr>
      <w:r>
        <w:t xml:space="preserve">problem solving and </w:t>
      </w:r>
    </w:p>
    <w:p w14:paraId="60F76498" w14:textId="5CF0D3F6" w:rsidR="00B66520" w:rsidRDefault="007168E4" w:rsidP="007168E4">
      <w:pPr>
        <w:pStyle w:val="ListParagraph"/>
        <w:numPr>
          <w:ilvl w:val="0"/>
          <w:numId w:val="13"/>
        </w:numPr>
      </w:pPr>
      <w:r>
        <w:t>crime and disorder partnership that involves the community when solving problems</w:t>
      </w:r>
    </w:p>
    <w:p w14:paraId="7A2DD711" w14:textId="49A2817E" w:rsidR="00ED07BC" w:rsidRDefault="00ED07BC" w:rsidP="00ED07BC">
      <w:r>
        <w:t xml:space="preserve">“A communities input and ownership in the solution will unintentionally or even intentionally undermine police efforts” (Miller, L S, Hess, K M and </w:t>
      </w:r>
      <w:proofErr w:type="spellStart"/>
      <w:r>
        <w:t>Orthmann</w:t>
      </w:r>
      <w:proofErr w:type="spellEnd"/>
      <w:r>
        <w:t>, C H. 2014 pg. 5)</w:t>
      </w:r>
      <w:r w:rsidRPr="00ED07BC">
        <w:t xml:space="preserve"> </w:t>
      </w:r>
      <w:r>
        <w:t xml:space="preserve">Without community engagement problems with reoccur causing frustration to all involved. </w:t>
      </w:r>
    </w:p>
    <w:p w14:paraId="5B9C5C33" w14:textId="194391DC" w:rsidR="00423AAC" w:rsidRDefault="00423AAC" w:rsidP="00423AAC">
      <w:r>
        <w:t xml:space="preserve">Equality </w:t>
      </w:r>
      <w:r w:rsidR="0071009F">
        <w:t xml:space="preserve">Risk Assessment and Risk Management </w:t>
      </w:r>
      <w:r w:rsidR="00F45A18">
        <w:t>by Police</w:t>
      </w:r>
      <w:r>
        <w:t xml:space="preserve"> </w:t>
      </w:r>
      <w:r w:rsidR="00560E8D">
        <w:t>(No Date)</w:t>
      </w:r>
      <w:r w:rsidR="00696E0A">
        <w:t xml:space="preserve"> state that there is only so much community policing that officers can do on their own. </w:t>
      </w:r>
      <w:r w:rsidR="00777445">
        <w:t xml:space="preserve">Multi-agency structures can then progress and help officer strengthen </w:t>
      </w:r>
      <w:r w:rsidR="00D6535A">
        <w:t>relationships between police and members of the community</w:t>
      </w:r>
      <w:r w:rsidR="00BF2495">
        <w:t xml:space="preserve">. Some community groups struggle trusting police so from the help of the multi-agencies </w:t>
      </w:r>
      <w:r w:rsidR="007B6415">
        <w:t xml:space="preserve">these groups can still have the support and </w:t>
      </w:r>
      <w:r w:rsidR="00811ECE">
        <w:t xml:space="preserve">gain trust </w:t>
      </w:r>
      <w:r w:rsidR="009B5FC7">
        <w:t xml:space="preserve">with police. </w:t>
      </w:r>
    </w:p>
    <w:p w14:paraId="7A4EA0B4" w14:textId="229B2779" w:rsidR="002B1448" w:rsidRDefault="002B1448" w:rsidP="00ED07BC"/>
    <w:p w14:paraId="18B8E91C" w14:textId="08D3A1E1" w:rsidR="008E5547" w:rsidRDefault="008E5547" w:rsidP="003A5147"/>
    <w:p w14:paraId="39F5EBE3" w14:textId="2DD73AF1" w:rsidR="008E5547" w:rsidRDefault="008E5547" w:rsidP="003A5147">
      <w:r>
        <w:t xml:space="preserve">Word count - </w:t>
      </w:r>
      <w:r w:rsidR="009B5FC7">
        <w:t>1058</w:t>
      </w:r>
    </w:p>
    <w:p w14:paraId="57201170" w14:textId="2AC7EFA7" w:rsidR="0004547B" w:rsidRDefault="0004547B" w:rsidP="0004547B">
      <w:pPr>
        <w:spacing w:after="360" w:line="240" w:lineRule="auto"/>
        <w:rPr>
          <w:rFonts w:ascii="Arial" w:eastAsia="Times New Roman" w:hAnsi="Arial" w:cs="Arial"/>
          <w:color w:val="000000"/>
          <w:spacing w:val="3"/>
          <w:sz w:val="27"/>
          <w:szCs w:val="27"/>
          <w:lang w:eastAsia="en-GB"/>
        </w:rPr>
      </w:pPr>
    </w:p>
    <w:p w14:paraId="7ADE0C3A" w14:textId="77777777" w:rsidR="00E9428E" w:rsidRDefault="00E9428E" w:rsidP="00470341"/>
    <w:p w14:paraId="2DA0241E" w14:textId="426A1615" w:rsidR="00470341" w:rsidRDefault="00470341" w:rsidP="00470341">
      <w:r>
        <w:lastRenderedPageBreak/>
        <w:t>Essay three:</w:t>
      </w:r>
    </w:p>
    <w:p w14:paraId="45989B5C" w14:textId="77777777" w:rsidR="00E9428E" w:rsidRDefault="00E9428E" w:rsidP="00470341"/>
    <w:p w14:paraId="69F5BF58" w14:textId="2D483150" w:rsidR="001668E5" w:rsidRDefault="0013382B" w:rsidP="00470341">
      <w:r>
        <w:t xml:space="preserve">Police intelligence is explained by the </w:t>
      </w:r>
      <w:r w:rsidR="0076533D" w:rsidRPr="0013382B">
        <w:t>Intelligence Career Pathway</w:t>
      </w:r>
      <w:r w:rsidR="0076533D">
        <w:t xml:space="preserve"> </w:t>
      </w:r>
      <w:r>
        <w:t>(</w:t>
      </w:r>
      <w:r w:rsidR="0076533D">
        <w:t xml:space="preserve">College of Policing, </w:t>
      </w:r>
      <w:r w:rsidRPr="0013382B">
        <w:t>No Date)</w:t>
      </w:r>
      <w:r>
        <w:t xml:space="preserve"> as “</w:t>
      </w:r>
      <w:r w:rsidRPr="0013382B">
        <w:t>making use of information from a variety of sources to support local and national crime investigations</w:t>
      </w:r>
      <w:r>
        <w:t xml:space="preserve">.” Information can come from anywhere, the community, Victim/ witnesses etc. Due to the constant change of the digital world information and intelligence is </w:t>
      </w:r>
      <w:r w:rsidR="00827C30">
        <w:t>an</w:t>
      </w:r>
      <w:r>
        <w:t xml:space="preserve"> abundance of it available and it is easier to access. Members of the public can report intelligence online via social media and they can now even upload videos or pictures for things like dangerous driving caught on dash cam.</w:t>
      </w:r>
    </w:p>
    <w:p w14:paraId="7C76C313" w14:textId="13A44E19" w:rsidR="00827C30" w:rsidRDefault="00827C30" w:rsidP="00827C30">
      <w:r>
        <w:t xml:space="preserve">The legislation for the UK investigatory powers is the </w:t>
      </w:r>
      <w:r w:rsidRPr="0013382B">
        <w:t>Investigatory Powers Act 2016</w:t>
      </w:r>
      <w:r>
        <w:t xml:space="preserve">. This act governs the use of investigatory powers by law enforcement. The act covers three points. </w:t>
      </w:r>
    </w:p>
    <w:p w14:paraId="6F99AFF2" w14:textId="5ADA92E3" w:rsidR="00827C30" w:rsidRDefault="00827C30" w:rsidP="00827C30">
      <w:pPr>
        <w:pStyle w:val="ListParagraph"/>
        <w:numPr>
          <w:ilvl w:val="0"/>
          <w:numId w:val="5"/>
        </w:numPr>
      </w:pPr>
      <w:r>
        <w:t xml:space="preserve">The act </w:t>
      </w:r>
      <w:r w:rsidR="00323C4C">
        <w:t>gathers all the powers that are available to officer and law enforcements to obtain communications and data. The powers are safeguarded so they are clear to understand and easy to apply</w:t>
      </w:r>
    </w:p>
    <w:p w14:paraId="493D29ED" w14:textId="77777777" w:rsidR="00323C4C" w:rsidRDefault="00323C4C" w:rsidP="00827C30">
      <w:pPr>
        <w:pStyle w:val="ListParagraph"/>
        <w:numPr>
          <w:ilvl w:val="0"/>
          <w:numId w:val="5"/>
        </w:numPr>
      </w:pPr>
      <w:r>
        <w:t>Creates a new investigatory power.</w:t>
      </w:r>
    </w:p>
    <w:p w14:paraId="0E4201A2" w14:textId="448929B4" w:rsidR="00323C4C" w:rsidRDefault="00323C4C" w:rsidP="00827C30">
      <w:pPr>
        <w:pStyle w:val="ListParagraph"/>
        <w:numPr>
          <w:ilvl w:val="0"/>
          <w:numId w:val="5"/>
        </w:numPr>
      </w:pPr>
      <w:r>
        <w:t xml:space="preserve"> Ensures the powers are keeping up with the </w:t>
      </w:r>
      <w:r w:rsidR="00A0709E">
        <w:t>ever-evolving</w:t>
      </w:r>
      <w:r>
        <w:t xml:space="preserve"> digital age.</w:t>
      </w:r>
    </w:p>
    <w:p w14:paraId="758A8DA2" w14:textId="022691BD" w:rsidR="0013382B" w:rsidRDefault="00323C4C" w:rsidP="00470341">
      <w:r>
        <w:t>(</w:t>
      </w:r>
      <w:r w:rsidR="00827C30" w:rsidRPr="00827C30">
        <w:t>GCHQ, 2019)</w:t>
      </w:r>
    </w:p>
    <w:p w14:paraId="4EFD25C2" w14:textId="023F1B28" w:rsidR="001A744E" w:rsidRDefault="001A744E" w:rsidP="001A744E">
      <w:r>
        <w:t xml:space="preserve">The National Intelligence Model is the framework that provides the structure to police when they are conducting an investigation and it helps them turn information into intelligence. The National intelligence Model allows officer to pass information through the </w:t>
      </w:r>
      <w:r w:rsidR="00517198">
        <w:t>decision-making</w:t>
      </w:r>
      <w:r>
        <w:t xml:space="preserve"> cycle which in turn generates intelligence which officers can then act on. (</w:t>
      </w:r>
      <w:proofErr w:type="spellStart"/>
      <w:r w:rsidRPr="001A744E">
        <w:t>Keningale</w:t>
      </w:r>
      <w:proofErr w:type="spellEnd"/>
      <w:r w:rsidR="006D704C">
        <w:t xml:space="preserve">, </w:t>
      </w:r>
      <w:r w:rsidRPr="001A744E">
        <w:t>P</w:t>
      </w:r>
      <w:r>
        <w:t>,</w:t>
      </w:r>
      <w:r w:rsidRPr="001A744E">
        <w:t xml:space="preserve"> 2020)</w:t>
      </w:r>
    </w:p>
    <w:p w14:paraId="0B234921" w14:textId="1CB1A19B" w:rsidR="00A0709E" w:rsidRDefault="001A744E" w:rsidP="00470341">
      <w:proofErr w:type="spellStart"/>
      <w:r w:rsidRPr="001A744E">
        <w:t>Keningale</w:t>
      </w:r>
      <w:proofErr w:type="spellEnd"/>
      <w:r w:rsidR="006D704C">
        <w:t xml:space="preserve">, </w:t>
      </w:r>
      <w:r w:rsidRPr="001A744E">
        <w:t xml:space="preserve">P (2020) </w:t>
      </w:r>
      <w:r>
        <w:t xml:space="preserve">give the five stages of this </w:t>
      </w:r>
      <w:r w:rsidR="00517198">
        <w:t>as.</w:t>
      </w:r>
    </w:p>
    <w:p w14:paraId="25D4F9FB" w14:textId="25587941" w:rsidR="00A0709E" w:rsidRDefault="001A744E" w:rsidP="00A0709E">
      <w:r>
        <w:t>“</w:t>
      </w:r>
      <w:r w:rsidR="00A0709E">
        <w:t>Setting strategic direction</w:t>
      </w:r>
    </w:p>
    <w:p w14:paraId="7686D4A4" w14:textId="77777777" w:rsidR="00A0709E" w:rsidRDefault="00A0709E" w:rsidP="00A0709E">
      <w:r>
        <w:t>Making decisions through the gathering of information</w:t>
      </w:r>
    </w:p>
    <w:p w14:paraId="2D989C34" w14:textId="77777777" w:rsidR="00A0709E" w:rsidRDefault="00A0709E" w:rsidP="00A0709E">
      <w:r>
        <w:t>Allocating resources</w:t>
      </w:r>
    </w:p>
    <w:p w14:paraId="52AD3DD9" w14:textId="77777777" w:rsidR="00A0709E" w:rsidRDefault="00A0709E" w:rsidP="00A0709E">
      <w:r>
        <w:t>Developing tactical plans</w:t>
      </w:r>
    </w:p>
    <w:p w14:paraId="5B2A8832" w14:textId="741CAA03" w:rsidR="00A0709E" w:rsidRDefault="00A0709E" w:rsidP="00A0709E">
      <w:r>
        <w:t>Tasking and co ordinating activity</w:t>
      </w:r>
      <w:r w:rsidR="001A744E">
        <w:t>”</w:t>
      </w:r>
    </w:p>
    <w:p w14:paraId="0AB31A52" w14:textId="0A6AF558" w:rsidR="001A744E" w:rsidRDefault="001A744E" w:rsidP="00A0709E">
      <w:r>
        <w:t xml:space="preserve">The National Intelligence Model has the ability to work at three levels. One is Basic or local command </w:t>
      </w:r>
      <w:r w:rsidR="00517198">
        <w:t>unit;</w:t>
      </w:r>
      <w:r>
        <w:t xml:space="preserve"> this would be most </w:t>
      </w:r>
      <w:r w:rsidR="00517198">
        <w:t>front-line</w:t>
      </w:r>
      <w:r>
        <w:t xml:space="preserve"> crimes such as criminal damage. Level two is regional and force wide this includes more than one local command unit. Lastly, level three is on a national and international scale, </w:t>
      </w:r>
      <w:r w:rsidR="00517198">
        <w:t xml:space="preserve">this is usually </w:t>
      </w:r>
      <w:r>
        <w:t>serious and organised crime</w:t>
      </w:r>
      <w:r w:rsidR="00517198">
        <w:t>.</w:t>
      </w:r>
    </w:p>
    <w:p w14:paraId="4452FA66" w14:textId="330FEB3D" w:rsidR="00C0255D" w:rsidRDefault="00C0255D" w:rsidP="00A0709E">
      <w:r>
        <w:t xml:space="preserve">A method or technique used by officers to gather information and intelligence is Pattern Analysis. This is used by officer to gather information by viewing statistics such </w:t>
      </w:r>
      <w:r w:rsidR="00282D0A">
        <w:t>as-</w:t>
      </w:r>
      <w:r>
        <w:t xml:space="preserve"> emerging and current trends, linked crimes and incidents, hotspots of activity and, common characteristics of offenders and offending behaviour (</w:t>
      </w:r>
      <w:r w:rsidRPr="00517198">
        <w:t>College of Policing,</w:t>
      </w:r>
      <w:r>
        <w:t xml:space="preserve"> </w:t>
      </w:r>
      <w:r w:rsidRPr="00517198">
        <w:t>2020</w:t>
      </w:r>
      <w:r>
        <w:t xml:space="preserve">). </w:t>
      </w:r>
    </w:p>
    <w:p w14:paraId="4BFB7E57" w14:textId="77777777" w:rsidR="005E438D" w:rsidRDefault="00C0255D" w:rsidP="00C0255D">
      <w:r>
        <w:t xml:space="preserve">Pattern Analysis can be conducted in many ways, looking at a map, </w:t>
      </w:r>
      <w:r w:rsidR="00493149">
        <w:t>chart,</w:t>
      </w:r>
      <w:r>
        <w:t xml:space="preserve"> or graph. </w:t>
      </w:r>
      <w:r w:rsidR="00493149">
        <w:t xml:space="preserve">Officers can then create timelines and view sequences that may have been missed for example, a variety of thefts being committed in a local area with the same MO, this is likely to be one offender. If the offender is unknown these crimes could be written off until an offender is found but if the pattern is noticed, then it can be dealt with on a larger scale. </w:t>
      </w:r>
      <w:r w:rsidR="008E5547">
        <w:t>(</w:t>
      </w:r>
      <w:r w:rsidR="008E5547" w:rsidRPr="00517198">
        <w:t>College of Policing,</w:t>
      </w:r>
      <w:r w:rsidR="008E5547">
        <w:t xml:space="preserve"> </w:t>
      </w:r>
      <w:r w:rsidR="008E5547" w:rsidRPr="00517198">
        <w:t>2020</w:t>
      </w:r>
      <w:r w:rsidR="008E5547">
        <w:t>).</w:t>
      </w:r>
    </w:p>
    <w:p w14:paraId="7C519196" w14:textId="6C9FDD59" w:rsidR="00C0255D" w:rsidRDefault="00D66974" w:rsidP="00C0255D">
      <w:r>
        <w:lastRenderedPageBreak/>
        <w:t>A method</w:t>
      </w:r>
      <w:r w:rsidR="00C0255D">
        <w:t xml:space="preserve"> to test the information</w:t>
      </w:r>
      <w:r>
        <w:t xml:space="preserve"> used by the police w</w:t>
      </w:r>
      <w:r w:rsidR="00C0255D">
        <w:t>hich have been</w:t>
      </w:r>
      <w:r>
        <w:t xml:space="preserve"> gather</w:t>
      </w:r>
      <w:r w:rsidR="00C0255D">
        <w:t xml:space="preserve">ed when searching for </w:t>
      </w:r>
      <w:r>
        <w:t xml:space="preserve">information and intelligence is SWOT analysis. As explained by the </w:t>
      </w:r>
      <w:r w:rsidR="00C0255D" w:rsidRPr="00517198">
        <w:t>College of Policing, Analytical Techniques (2020</w:t>
      </w:r>
      <w:r w:rsidR="00C0255D">
        <w:t xml:space="preserve">) the SWOT analysis provides the police with a framework that analyses the strengths, weaknesses, opportunities, and threats which are related to the information that is being considered. </w:t>
      </w:r>
    </w:p>
    <w:p w14:paraId="64CB4C97" w14:textId="44B255BB" w:rsidR="00C0255D" w:rsidRDefault="00C0255D" w:rsidP="00C0255D">
      <w:r>
        <w:t xml:space="preserve">When an officer is conducting a SWOT analysis, they need to be aware of what they are analysing and what the objective is of the information that is being analysed. The information will then be tested on its strengths and weaknesses in order to develop the best recommendations for dealing with the intelligence that has been discovered. </w:t>
      </w:r>
    </w:p>
    <w:p w14:paraId="088FC845" w14:textId="756BE68D" w:rsidR="00DD33A2" w:rsidRDefault="007523E4" w:rsidP="00C0255D">
      <w:r>
        <w:t xml:space="preserve">According to </w:t>
      </w:r>
      <w:proofErr w:type="spellStart"/>
      <w:r w:rsidR="00CA1060">
        <w:t>Sarsby</w:t>
      </w:r>
      <w:proofErr w:type="spellEnd"/>
      <w:r w:rsidR="00CA1060">
        <w:t xml:space="preserve"> (</w:t>
      </w:r>
      <w:r w:rsidR="00C47652">
        <w:t>2016)</w:t>
      </w:r>
      <w:r w:rsidR="00F858C4">
        <w:t xml:space="preserve"> SWOT analysis is the most widely used tool for analysis</w:t>
      </w:r>
      <w:r w:rsidR="002E34E6">
        <w:t xml:space="preserve">. Its easy to undertake the analysis and it is understood by many organisations so its easy information to share. </w:t>
      </w:r>
      <w:r w:rsidR="00766B79">
        <w:t>A disadvantage for an officer using SWOT is if the information that is fed in i</w:t>
      </w:r>
      <w:r w:rsidR="00732CAD">
        <w:t xml:space="preserve">s poor </w:t>
      </w:r>
      <w:r w:rsidR="00766B79">
        <w:t>then the outcome will not be reliable</w:t>
      </w:r>
      <w:r w:rsidR="00732CAD">
        <w:t xml:space="preserve">. Also, SWOT does not lead to a strategy it is just a tool to </w:t>
      </w:r>
      <w:r w:rsidR="005E438D">
        <w:t xml:space="preserve">analyse and develop. </w:t>
      </w:r>
    </w:p>
    <w:p w14:paraId="69751A02" w14:textId="2623043C" w:rsidR="00094B33" w:rsidRDefault="00DB7A59" w:rsidP="00C0255D">
      <w:r>
        <w:t xml:space="preserve">Working </w:t>
      </w:r>
      <w:r w:rsidRPr="00DB7A59">
        <w:t>Methods</w:t>
      </w:r>
      <w:r w:rsidR="00094B33" w:rsidRPr="00DB7A59">
        <w:t xml:space="preserve"> (No Date)</w:t>
      </w:r>
      <w:r w:rsidR="00094B33">
        <w:t xml:space="preserve"> express how intelligence led policing is an approach that is assisting with reducing crimes. Having the information which has been tested and analysed has made officers able to target specific areas or individuals which result crimes being disrupted before they are about to happen, or the presence of officers deters the crime happening. If using intelligence leads to a reduction of crime rates, then it could be believed that intelligence led policing is effective. The only </w:t>
      </w:r>
      <w:r>
        <w:t>negative</w:t>
      </w:r>
      <w:r w:rsidR="00094B33">
        <w:t xml:space="preserve"> being for officer to get this intelligence they need to spend time gathering and assessing </w:t>
      </w:r>
      <w:r w:rsidR="00E637AC">
        <w:t>information which has been provided</w:t>
      </w:r>
      <w:r w:rsidR="00E637AC" w:rsidRPr="001A18FB">
        <w:t>. This can be tricky as it would be fully reliant on availability of resources and then being able to progress this to make the impact into the community</w:t>
      </w:r>
      <w:r w:rsidR="001A18FB">
        <w:t xml:space="preserve"> (Working </w:t>
      </w:r>
      <w:r w:rsidR="001A18FB" w:rsidRPr="00DB7A59">
        <w:t>Methods</w:t>
      </w:r>
      <w:r w:rsidR="001A18FB">
        <w:t xml:space="preserve">, </w:t>
      </w:r>
      <w:r w:rsidR="001A18FB" w:rsidRPr="00DB7A59">
        <w:t>No Date)</w:t>
      </w:r>
      <w:r w:rsidR="001A18FB">
        <w:t xml:space="preserve"> </w:t>
      </w:r>
      <w:r w:rsidR="00E637AC">
        <w:t xml:space="preserve"> </w:t>
      </w:r>
    </w:p>
    <w:p w14:paraId="22C23D7B" w14:textId="77777777" w:rsidR="004B6874" w:rsidRDefault="006049B6" w:rsidP="004B6874">
      <w:r w:rsidRPr="005432B6">
        <w:rPr>
          <w:rFonts w:cstheme="minorHAnsi"/>
          <w:color w:val="000000"/>
          <w:shd w:val="clear" w:color="auto" w:fill="FFFFFF"/>
        </w:rPr>
        <w:t xml:space="preserve">Police Federation (2022) express how </w:t>
      </w:r>
      <w:r w:rsidR="00C576B8" w:rsidRPr="005432B6">
        <w:rPr>
          <w:rFonts w:cstheme="minorHAnsi"/>
          <w:color w:val="000000"/>
          <w:shd w:val="clear" w:color="auto" w:fill="FFFFFF"/>
        </w:rPr>
        <w:t xml:space="preserve">stretched police resources can’t keep up with demand. </w:t>
      </w:r>
      <w:r w:rsidRPr="005432B6">
        <w:rPr>
          <w:rFonts w:cstheme="minorHAnsi"/>
          <w:color w:val="000000"/>
          <w:shd w:val="clear" w:color="auto" w:fill="FFFFFF"/>
        </w:rPr>
        <w:t xml:space="preserve">This is having an </w:t>
      </w:r>
      <w:r w:rsidR="00C80A6A" w:rsidRPr="005432B6">
        <w:rPr>
          <w:rFonts w:cstheme="minorHAnsi"/>
          <w:color w:val="000000"/>
          <w:shd w:val="clear" w:color="auto" w:fill="FFFFFF"/>
        </w:rPr>
        <w:t>effect</w:t>
      </w:r>
      <w:r w:rsidRPr="005432B6">
        <w:rPr>
          <w:rFonts w:cstheme="minorHAnsi"/>
          <w:color w:val="000000"/>
          <w:shd w:val="clear" w:color="auto" w:fill="FFFFFF"/>
        </w:rPr>
        <w:t xml:space="preserve"> on intelligence led policing as the intelligence is not able to be actioned. Response officers are led by call demand so the higher the demand the more officer are reactive and not proactive.</w:t>
      </w:r>
      <w:r w:rsidR="004B6874" w:rsidRPr="004B6874">
        <w:t xml:space="preserve"> </w:t>
      </w:r>
    </w:p>
    <w:p w14:paraId="7C71E04D" w14:textId="67A3E4B3" w:rsidR="00C576B8" w:rsidRPr="004B6874" w:rsidRDefault="004B6874" w:rsidP="00C0255D">
      <w:r>
        <w:t xml:space="preserve">Fyfe N R, </w:t>
      </w:r>
      <w:proofErr w:type="spellStart"/>
      <w:r>
        <w:t>Gundhus</w:t>
      </w:r>
      <w:proofErr w:type="spellEnd"/>
      <w:r>
        <w:t xml:space="preserve"> H O I and, </w:t>
      </w:r>
      <w:proofErr w:type="spellStart"/>
      <w:r>
        <w:t>Ronn</w:t>
      </w:r>
      <w:proofErr w:type="spellEnd"/>
      <w:r>
        <w:t xml:space="preserve"> K V. (2018) state how intelligence-led policing if done right is strategic, future-orientated, </w:t>
      </w:r>
      <w:r w:rsidR="0082560E">
        <w:t>proactive,</w:t>
      </w:r>
      <w:r>
        <w:t xml:space="preserve"> and targeted. They then go onto explain how the intelligence-led policing improves the effectiveness and quality of police work by focussing their resources into tackling policing issues that has research behind it to come out with positive results. </w:t>
      </w:r>
    </w:p>
    <w:p w14:paraId="077597AB" w14:textId="657142DE" w:rsidR="00094B33" w:rsidRPr="00C0255D" w:rsidRDefault="00282D0A" w:rsidP="00C0255D">
      <w:r>
        <w:t xml:space="preserve">Analysing all the information intelligence led policing does seem to have an impact on tackling crimes and for officers to be more aware of what is going on in the community. It Is </w:t>
      </w:r>
      <w:r w:rsidR="005432B6">
        <w:t>an</w:t>
      </w:r>
      <w:r>
        <w:t xml:space="preserve"> effective tool for reducing crime even though it may increase crime due to getting offenders off the street in the first instance. Using intelligence to police at a lower level within the communities means that officers can use a more well-rounded approach and make informed decisions when faced with problems. All front-line officers should be aware of current intelligence which in turn will lead to more confidence in the police if the public can see crime rates dropping. </w:t>
      </w:r>
    </w:p>
    <w:p w14:paraId="14F56960" w14:textId="19AD0BE6" w:rsidR="007C7F70" w:rsidRDefault="006049B6" w:rsidP="00470341">
      <w:r>
        <w:t xml:space="preserve">Word Count – </w:t>
      </w:r>
      <w:r w:rsidR="004B6874">
        <w:t>1008</w:t>
      </w:r>
    </w:p>
    <w:p w14:paraId="4C3E1F31" w14:textId="77777777" w:rsidR="00A13F1D" w:rsidRDefault="00A13F1D" w:rsidP="00470341"/>
    <w:p w14:paraId="4D67525C" w14:textId="77777777" w:rsidR="00A13F1D" w:rsidRDefault="00A13F1D" w:rsidP="00470341"/>
    <w:p w14:paraId="237A16B2" w14:textId="77777777" w:rsidR="00A13F1D" w:rsidRDefault="00A13F1D" w:rsidP="00470341"/>
    <w:p w14:paraId="1CC86CF9" w14:textId="77777777" w:rsidR="004B6874" w:rsidRDefault="004B6874" w:rsidP="00470341"/>
    <w:p w14:paraId="5F111CDF" w14:textId="1EAE38DE" w:rsidR="00470341" w:rsidRDefault="00470341" w:rsidP="00470341">
      <w:r>
        <w:lastRenderedPageBreak/>
        <w:t xml:space="preserve">Essay four: </w:t>
      </w:r>
    </w:p>
    <w:p w14:paraId="5BF7508D" w14:textId="5CEBD67C" w:rsidR="0027600F" w:rsidRDefault="0027600F" w:rsidP="00470341"/>
    <w:p w14:paraId="7CE8CCD2" w14:textId="0F6AAAE0" w:rsidR="0027600F" w:rsidRDefault="0027600F" w:rsidP="00470341">
      <w:r>
        <w:t xml:space="preserve">Within the police force there are specialised units that deal with the main bulk of Public Protection incidents. These units are known as Public Protection Units. The Public Protection Units deal with a range of serious </w:t>
      </w:r>
      <w:r w:rsidR="007B0FFE">
        <w:t>and complex crimes, and they are also actively involved with safeguarding within the community. They deal with issues relating to child protection, management of dangerous offenders and vulnerable adults. The public protection unit assist victims when they have been suffering and provide them with support afterwards as they have multi agency meetings (MASH) with agencies like CAMHS.</w:t>
      </w:r>
      <w:r>
        <w:t xml:space="preserve"> </w:t>
      </w:r>
      <w:r w:rsidR="007B0FFE">
        <w:t>(</w:t>
      </w:r>
      <w:r w:rsidRPr="0027600F">
        <w:t>Public Protection Unit</w:t>
      </w:r>
      <w:r w:rsidR="007B0FFE">
        <w:t xml:space="preserve">, </w:t>
      </w:r>
      <w:r w:rsidRPr="0027600F">
        <w:t>No Date)</w:t>
      </w:r>
    </w:p>
    <w:p w14:paraId="6A1B81E7" w14:textId="00C370EC" w:rsidR="00D71204" w:rsidRDefault="00D71204" w:rsidP="00470341">
      <w:r>
        <w:t xml:space="preserve">When a person is a victim of an incident it doesn’t matter how server the incident may seem to someone from the outside it will affect every induvial differently. </w:t>
      </w:r>
      <w:r w:rsidR="00C80A6A">
        <w:t xml:space="preserve">Effects of Abuse </w:t>
      </w:r>
      <w:r w:rsidRPr="00D71204">
        <w:t>(No Date)</w:t>
      </w:r>
      <w:r>
        <w:t xml:space="preserve"> describe how when a victim is abused its rarely that the physical affects last long but usually affects the person mentally and emotionally. If the abuse has been server, the victim may be traumatised and develop issues such as PTSD.  </w:t>
      </w:r>
    </w:p>
    <w:p w14:paraId="5A9B0847" w14:textId="21B088E6" w:rsidR="00D71204" w:rsidRDefault="00743F54" w:rsidP="00470341">
      <w:r>
        <w:t xml:space="preserve">When a victim is struggling after an incident the police can have a Multi-Agency Safeguarding Hub meeting. </w:t>
      </w:r>
      <w:r w:rsidR="00BE00E7">
        <w:t xml:space="preserve">This is a partnership meeting of a variety of agencies to share information and work within </w:t>
      </w:r>
      <w:r w:rsidR="00543979">
        <w:t>an</w:t>
      </w:r>
      <w:r w:rsidR="00BE00E7">
        <w:t xml:space="preserve"> integrated team in order to improve decision making and apply support for a child or victim of a crime. (</w:t>
      </w:r>
      <w:r>
        <w:t>C</w:t>
      </w:r>
      <w:r w:rsidRPr="00743F54">
        <w:t>SCB, 2014</w:t>
      </w:r>
      <w:r w:rsidR="00BE00E7">
        <w:t xml:space="preserve">) </w:t>
      </w:r>
    </w:p>
    <w:p w14:paraId="4025C01B" w14:textId="53CE1C75" w:rsidR="00BE00E7" w:rsidRDefault="00BE00E7" w:rsidP="00470341">
      <w:r>
        <w:t xml:space="preserve">Using a Multi-Agency Safeguarding Hub meeting is a good way of safeguarding victims and working with multi agencies to give the best support to a victim as possible. Victim Care units within the police keep in contact with victims after offences and offers them further support if they feel that they need it. </w:t>
      </w:r>
      <w:r w:rsidR="005B26A1">
        <w:t>(C</w:t>
      </w:r>
      <w:r w:rsidR="005B26A1" w:rsidRPr="00743F54">
        <w:t>SCB, 2014</w:t>
      </w:r>
      <w:r w:rsidR="005B26A1">
        <w:t>)</w:t>
      </w:r>
    </w:p>
    <w:p w14:paraId="48540432" w14:textId="7B0C1290" w:rsidR="00AA6503" w:rsidRDefault="00904AA3" w:rsidP="00470341">
      <w:r>
        <w:t>BASW</w:t>
      </w:r>
      <w:r w:rsidR="007D0915">
        <w:t xml:space="preserve"> (2013)</w:t>
      </w:r>
      <w:r w:rsidR="00F2130B">
        <w:t xml:space="preserve"> </w:t>
      </w:r>
      <w:r w:rsidR="00464D29">
        <w:t>conducted a review about the effectiveness of MASH meetings. Their findings show ho</w:t>
      </w:r>
      <w:r w:rsidR="002154BF">
        <w:t xml:space="preserve">w after AMSH meetings it appears to facilitate more effective multi-agency working </w:t>
      </w:r>
      <w:r w:rsidR="0076002D">
        <w:t>and shows great potential for improvement in information sharing and partnership communication.</w:t>
      </w:r>
    </w:p>
    <w:p w14:paraId="6A56AD30" w14:textId="4D82FDB2" w:rsidR="00BB375C" w:rsidRDefault="00BB375C" w:rsidP="00470341">
      <w:r>
        <w:t>Another Safeguarding strategy for victims is a Multi-Agency Risk Assessment Co-ordination. This is useful again for sharing information about victims and offenders of Public Protection Crimes. These meetings aim to increase the health, safety and ensuring wellbeing of victims. The meetings also aim to reduce the risk of repeat victimisation and the risk of serious harm</w:t>
      </w:r>
      <w:r w:rsidRPr="00C80A6A">
        <w:t>. (</w:t>
      </w:r>
      <w:r w:rsidR="00C80A6A" w:rsidRPr="00C80A6A">
        <w:t>MARAC</w:t>
      </w:r>
      <w:r w:rsidRPr="00C80A6A">
        <w:t>, No Date).</w:t>
      </w:r>
      <w:r>
        <w:t xml:space="preserve"> Multi-Agency Risk Assessment Co-ordination meetings are again a good way for police and other agencies to information share and come up with the most appropriate course of action to safeguard victims.  </w:t>
      </w:r>
    </w:p>
    <w:p w14:paraId="5CA11681" w14:textId="53F4B5F5" w:rsidR="00EF1F8D" w:rsidRDefault="00EF1F8D" w:rsidP="00470341">
      <w:r>
        <w:t>Research into Multi-Agency Risk Assessment Conferences (MARACs)</w:t>
      </w:r>
      <w:r w:rsidR="000177DE">
        <w:t xml:space="preserve"> by the Home Office</w:t>
      </w:r>
      <w:r>
        <w:t xml:space="preserve"> </w:t>
      </w:r>
      <w:r w:rsidR="00410580">
        <w:t>(2011)</w:t>
      </w:r>
      <w:r w:rsidR="000177DE">
        <w:t xml:space="preserve"> discusses the barriers to MARAC meetings. Some of these are</w:t>
      </w:r>
      <w:r w:rsidR="004B764A">
        <w:t xml:space="preserve">, agencies not bringing appropriate information, poor time keeping </w:t>
      </w:r>
      <w:r w:rsidR="009351CB">
        <w:t xml:space="preserve">and unclear conversations leaving confusion. </w:t>
      </w:r>
      <w:r w:rsidR="004145B2">
        <w:t>Benefits are also discussed as being, agencies coming out with clear aim and objectives</w:t>
      </w:r>
      <w:r w:rsidR="00961764">
        <w:t xml:space="preserve"> and victim focused meeting with all agencies able to offer help and support. </w:t>
      </w:r>
    </w:p>
    <w:p w14:paraId="40D1906D" w14:textId="10C30D06" w:rsidR="007F7627" w:rsidRDefault="00C3645F" w:rsidP="00470341">
      <w:r>
        <w:t xml:space="preserve">Serious and organised crime link into public protection as in some of the crimes that are dealt with the crime groups pray on vulnerable people. The Home office (2019) express how young people and vulnerable adults get caught up into organised crime and how the member of the groups </w:t>
      </w:r>
      <w:r w:rsidR="005B26A1">
        <w:t>prays</w:t>
      </w:r>
      <w:r>
        <w:t xml:space="preserve"> on these induvial. A Major organised crime is County lines. </w:t>
      </w:r>
    </w:p>
    <w:p w14:paraId="29F0302A" w14:textId="354E7030" w:rsidR="0030687E" w:rsidRDefault="0030687E" w:rsidP="00470341">
      <w:r>
        <w:t>Home office</w:t>
      </w:r>
      <w:r w:rsidR="005B26A1">
        <w:t xml:space="preserve"> </w:t>
      </w:r>
      <w:r>
        <w:t>(2019) describe country lines as a</w:t>
      </w:r>
      <w:r w:rsidR="006049B6">
        <w:t>n</w:t>
      </w:r>
      <w:r>
        <w:t xml:space="preserve"> issue involving Drugs, violence, gangs, safeguarding, criminal and sexual exploitation, missing </w:t>
      </w:r>
      <w:r w:rsidR="008005C3">
        <w:t>person,</w:t>
      </w:r>
      <w:r>
        <w:t xml:space="preserve"> and modern slavery. The gangs are known to target </w:t>
      </w:r>
      <w:r>
        <w:lastRenderedPageBreak/>
        <w:t xml:space="preserve">the most vulnerable of people. The main types of people that are targeted are those who have the factors of being involved in previous abuse or neglect situation and those who are more trusting or do not see an issue with the crimes that are being committed against them. </w:t>
      </w:r>
    </w:p>
    <w:p w14:paraId="3034CFD6" w14:textId="163F4D97" w:rsidR="000E5636" w:rsidRDefault="000E5636" w:rsidP="0030687E">
      <w:r>
        <w:t xml:space="preserve">The Nation </w:t>
      </w:r>
      <w:r w:rsidR="00C80A6A">
        <w:t>C</w:t>
      </w:r>
      <w:r>
        <w:t xml:space="preserve">rime Agency (No date) response to county lines and protecting vulnerable people who may be exploited to it is that law enforcement </w:t>
      </w:r>
      <w:r w:rsidR="006C670E">
        <w:t>is</w:t>
      </w:r>
      <w:r>
        <w:t xml:space="preserve"> stepping up their response and they are working to find the hotspots for these crimes and target the areas with </w:t>
      </w:r>
      <w:r w:rsidR="00A5438C">
        <w:t>the</w:t>
      </w:r>
      <w:r>
        <w:t xml:space="preserve"> more significant problems. To enhance </w:t>
      </w:r>
      <w:r w:rsidR="006C670E">
        <w:t>this,</w:t>
      </w:r>
      <w:r>
        <w:t xml:space="preserve"> they are working with </w:t>
      </w:r>
      <w:r w:rsidR="006049B6">
        <w:t>multi-</w:t>
      </w:r>
      <w:r w:rsidR="00F13C25">
        <w:t>a</w:t>
      </w:r>
      <w:r w:rsidR="006049B6">
        <w:t>gencies</w:t>
      </w:r>
      <w:r>
        <w:t xml:space="preserve"> bringing together officers and agencies who can put together information and intelligence to take action against serious offenders and protect the most vulnerable. </w:t>
      </w:r>
    </w:p>
    <w:p w14:paraId="68DD171F" w14:textId="18CFA482" w:rsidR="000E5636" w:rsidRDefault="000E5636" w:rsidP="0030687E">
      <w:r w:rsidRPr="00637B62">
        <w:t xml:space="preserve">Safeguarding will need to be put in place for those at risk of exploitation from organised crime gangs and ensure they are aware of the warning signs. </w:t>
      </w:r>
      <w:r w:rsidR="003B1919">
        <w:t>Gov.uk (2021) give safeguarding advice as</w:t>
      </w:r>
      <w:r w:rsidR="004E1CA7">
        <w:t xml:space="preserve"> to how these individuals can be supported and obtain the best out of the agencies and services that can help them.</w:t>
      </w:r>
    </w:p>
    <w:p w14:paraId="5BEBEA2A" w14:textId="029A0B42" w:rsidR="003B1919" w:rsidRDefault="003B1919" w:rsidP="003B1919">
      <w:pPr>
        <w:pStyle w:val="ListParagraph"/>
        <w:numPr>
          <w:ilvl w:val="0"/>
          <w:numId w:val="10"/>
        </w:numPr>
      </w:pPr>
      <w:r>
        <w:t xml:space="preserve">Keep the vulnerable/ young person updates and make sure they understand what is happening, </w:t>
      </w:r>
    </w:p>
    <w:p w14:paraId="6AAEA044" w14:textId="7097BAA6" w:rsidR="003B1919" w:rsidRDefault="003B1919" w:rsidP="003B1919">
      <w:pPr>
        <w:pStyle w:val="ListParagraph"/>
        <w:numPr>
          <w:ilvl w:val="0"/>
          <w:numId w:val="10"/>
        </w:numPr>
      </w:pPr>
      <w:r>
        <w:t>Act as an advocate and do not be judgemental as this may drive the person away,</w:t>
      </w:r>
    </w:p>
    <w:p w14:paraId="772C1111" w14:textId="77BF77A2" w:rsidR="003B1919" w:rsidRDefault="003B1919" w:rsidP="003B1919">
      <w:pPr>
        <w:pStyle w:val="ListParagraph"/>
        <w:numPr>
          <w:ilvl w:val="0"/>
          <w:numId w:val="10"/>
        </w:numPr>
      </w:pPr>
      <w:r>
        <w:t xml:space="preserve">Work collaboratively with agencies and communicate and share information, </w:t>
      </w:r>
    </w:p>
    <w:p w14:paraId="075D7FA9" w14:textId="15906A7B" w:rsidR="003B1919" w:rsidRDefault="003B1919" w:rsidP="003B1919">
      <w:pPr>
        <w:pStyle w:val="ListParagraph"/>
        <w:numPr>
          <w:ilvl w:val="0"/>
          <w:numId w:val="10"/>
        </w:numPr>
      </w:pPr>
      <w:r>
        <w:t>Clearly evidence concerns so it is easier for social services and police</w:t>
      </w:r>
      <w:r w:rsidR="004E1CA7">
        <w:t>.</w:t>
      </w:r>
    </w:p>
    <w:p w14:paraId="675CABC5" w14:textId="5A4401EC" w:rsidR="00821040" w:rsidRDefault="004E1CA7" w:rsidP="004E1CA7">
      <w:r>
        <w:t xml:space="preserve">Being supportive of the victim of these types of crimes is a helpful tool when safeguarding them. gaining their support and helping them understand that they have been a victim of a crime is a major part of getting them out of organised crime groups. It is important that the safeguarding of the induvial are not overlooked as </w:t>
      </w:r>
      <w:r w:rsidR="00821040">
        <w:t>the vulnerability of the person make them more susceptible to the overlapping of crimes being committed against them while taking part in the criminal activities, such as theft, violence, and sexual exploitation. Early intervention, education and safeguarding can be a deterrent for a person becoming a victim of this. (Gov.uk, 2021)</w:t>
      </w:r>
    </w:p>
    <w:p w14:paraId="7E0A988B" w14:textId="039D63A1" w:rsidR="00625B15" w:rsidRDefault="00625B15" w:rsidP="004E1CA7">
      <w:r>
        <w:t xml:space="preserve">Lyons, W. (2002) </w:t>
      </w:r>
      <w:r w:rsidR="00B6788D">
        <w:t xml:space="preserve">explains how until police can build trust with those in the community </w:t>
      </w:r>
      <w:r w:rsidR="00DB116F">
        <w:t xml:space="preserve">public protection will always be a struggle. </w:t>
      </w:r>
      <w:r w:rsidR="00DB1F91">
        <w:t xml:space="preserve">Working with agencies who the communities trust </w:t>
      </w:r>
      <w:r w:rsidR="003F75DF">
        <w:t xml:space="preserve">and implementing them into strategies will help officer engage </w:t>
      </w:r>
      <w:r w:rsidR="00C97291">
        <w:t xml:space="preserve">more effectively and protect those vulnerable in the public who are the most likely to be </w:t>
      </w:r>
      <w:r w:rsidR="003040FA">
        <w:t>victimised by crime.</w:t>
      </w:r>
      <w:r w:rsidR="00C97291">
        <w:t xml:space="preserve"> </w:t>
      </w:r>
      <w:r w:rsidR="00506247">
        <w:t xml:space="preserve">Being able to work with agencies like local schools will help educate </w:t>
      </w:r>
      <w:r w:rsidR="009C2488">
        <w:t xml:space="preserve">and act as </w:t>
      </w:r>
      <w:r w:rsidR="00A52B27">
        <w:t>a</w:t>
      </w:r>
      <w:r w:rsidR="009C2488">
        <w:t xml:space="preserve"> deterrent for those most at risk for being </w:t>
      </w:r>
      <w:r w:rsidR="00A52B27">
        <w:t>pulled into organised crime gangs.</w:t>
      </w:r>
    </w:p>
    <w:p w14:paraId="5E00F29B" w14:textId="6762F453" w:rsidR="00A433D3" w:rsidRDefault="00A433D3" w:rsidP="004E1CA7">
      <w:pPr>
        <w:rPr>
          <w:rFonts w:ascii="Open Sans" w:hAnsi="Open Sans" w:cs="Open Sans"/>
          <w:sz w:val="27"/>
          <w:szCs w:val="27"/>
          <w:shd w:val="clear" w:color="auto" w:fill="FFFFFF"/>
        </w:rPr>
      </w:pPr>
    </w:p>
    <w:p w14:paraId="48FC32AD" w14:textId="648EA738" w:rsidR="007B0FFE" w:rsidRDefault="007B0FFE" w:rsidP="00470341"/>
    <w:p w14:paraId="0976E01E" w14:textId="56938787" w:rsidR="007B0FFE" w:rsidRDefault="00821040" w:rsidP="00470341">
      <w:r>
        <w:t>Word count - 9</w:t>
      </w:r>
      <w:r w:rsidR="00A52B27">
        <w:t>90</w:t>
      </w:r>
    </w:p>
    <w:p w14:paraId="5070938E" w14:textId="77777777" w:rsidR="007B0FFE" w:rsidRDefault="007B0FFE" w:rsidP="00470341"/>
    <w:p w14:paraId="7881B8B5" w14:textId="7EA1835D" w:rsidR="007B0FFE" w:rsidRDefault="007B0FFE" w:rsidP="00470341"/>
    <w:p w14:paraId="7DDC39BE" w14:textId="77777777" w:rsidR="007B0FFE" w:rsidRDefault="007B0FFE" w:rsidP="00470341"/>
    <w:p w14:paraId="0DE9B1F7" w14:textId="77777777" w:rsidR="007B0FFE" w:rsidRDefault="007B0FFE" w:rsidP="00470341"/>
    <w:p w14:paraId="67909AEE" w14:textId="77777777" w:rsidR="004E5518" w:rsidRDefault="004E5518" w:rsidP="00470341"/>
    <w:p w14:paraId="2EC230A6" w14:textId="790444BB" w:rsidR="00BB375C" w:rsidRDefault="00470341" w:rsidP="00470341">
      <w:r>
        <w:lastRenderedPageBreak/>
        <w:t xml:space="preserve">Essay five: </w:t>
      </w:r>
    </w:p>
    <w:p w14:paraId="33CDB8CA" w14:textId="77777777" w:rsidR="0097528B" w:rsidRDefault="0097528B" w:rsidP="00470341"/>
    <w:p w14:paraId="2DBB53F8" w14:textId="2C713FEF" w:rsidR="006A6E56" w:rsidRDefault="00F04CF1" w:rsidP="00470341">
      <w:r>
        <w:t xml:space="preserve">The concept of evidence-based policing as described by </w:t>
      </w:r>
      <w:r w:rsidR="00BE26CD" w:rsidRPr="006A6E56">
        <w:t xml:space="preserve">Evidence Based Policing </w:t>
      </w:r>
      <w:r>
        <w:t>(</w:t>
      </w:r>
      <w:r w:rsidR="00BE26CD" w:rsidRPr="006A6E56">
        <w:t>College of Policing</w:t>
      </w:r>
      <w:r w:rsidR="00BE26CD">
        <w:t xml:space="preserve">, </w:t>
      </w:r>
      <w:r w:rsidR="006A6E56" w:rsidRPr="006A6E56">
        <w:t>No Date)</w:t>
      </w:r>
      <w:r>
        <w:t xml:space="preserve"> is the best available evidence is used to challenge policies and make informative decisions. Evidence based policing is an approached which is used by everyone in policing. </w:t>
      </w:r>
    </w:p>
    <w:p w14:paraId="221C9F97" w14:textId="1F512E8D" w:rsidR="004B05B2" w:rsidRPr="0017192B" w:rsidRDefault="004B05B2" w:rsidP="0017192B">
      <w:r>
        <w:t>Lum, C and Koper</w:t>
      </w:r>
      <w:r w:rsidR="0017192B">
        <w:t xml:space="preserve">, C S. (2017) </w:t>
      </w:r>
      <w:r w:rsidR="00A8162F">
        <w:rPr>
          <w:rFonts w:cstheme="minorHAnsi"/>
          <w:color w:val="1B1B1B"/>
        </w:rPr>
        <w:t xml:space="preserve">discussed </w:t>
      </w:r>
      <w:r w:rsidR="00357578">
        <w:rPr>
          <w:rFonts w:cstheme="minorHAnsi"/>
          <w:color w:val="1B1B1B"/>
        </w:rPr>
        <w:t xml:space="preserve">how evidence based policing </w:t>
      </w:r>
      <w:r w:rsidR="00FB1A72">
        <w:rPr>
          <w:rFonts w:cstheme="minorHAnsi"/>
          <w:color w:val="1B1B1B"/>
        </w:rPr>
        <w:t xml:space="preserve">is effective as </w:t>
      </w:r>
      <w:r w:rsidR="004932C1">
        <w:rPr>
          <w:rFonts w:cstheme="minorHAnsi"/>
          <w:color w:val="1B1B1B"/>
        </w:rPr>
        <w:t>it</w:t>
      </w:r>
      <w:r w:rsidR="00FB1A72">
        <w:rPr>
          <w:rFonts w:cstheme="minorHAnsi"/>
          <w:color w:val="1B1B1B"/>
        </w:rPr>
        <w:t xml:space="preserve"> focuses on knowledge of the people and places that the </w:t>
      </w:r>
      <w:r w:rsidR="00925EBF">
        <w:rPr>
          <w:rFonts w:cstheme="minorHAnsi"/>
          <w:color w:val="1B1B1B"/>
        </w:rPr>
        <w:t xml:space="preserve">officers cover. The tools and ideas that are evidenced are known to </w:t>
      </w:r>
      <w:r w:rsidR="003378DD">
        <w:rPr>
          <w:rFonts w:cstheme="minorHAnsi"/>
          <w:color w:val="1B1B1B"/>
        </w:rPr>
        <w:t>assist patrols</w:t>
      </w:r>
      <w:r w:rsidR="00CA4D7C">
        <w:rPr>
          <w:rFonts w:cstheme="minorHAnsi"/>
          <w:color w:val="1B1B1B"/>
        </w:rPr>
        <w:t xml:space="preserve">, </w:t>
      </w:r>
      <w:r w:rsidR="0097528B">
        <w:rPr>
          <w:rFonts w:cstheme="minorHAnsi"/>
          <w:color w:val="1B1B1B"/>
        </w:rPr>
        <w:t>investigations,</w:t>
      </w:r>
      <w:r w:rsidR="00CA4D7C">
        <w:rPr>
          <w:rFonts w:cstheme="minorHAnsi"/>
          <w:color w:val="1B1B1B"/>
        </w:rPr>
        <w:t xml:space="preserve"> and crime analysis. </w:t>
      </w:r>
      <w:r w:rsidR="00466018">
        <w:rPr>
          <w:rFonts w:cstheme="minorHAnsi"/>
          <w:color w:val="1B1B1B"/>
        </w:rPr>
        <w:t xml:space="preserve">Also, they discuss how working with multi-agencies </w:t>
      </w:r>
      <w:r w:rsidR="004A78BB">
        <w:rPr>
          <w:rFonts w:cstheme="minorHAnsi"/>
          <w:color w:val="1B1B1B"/>
        </w:rPr>
        <w:t xml:space="preserve">can advance evidence based policing as they can provide further information that can make the evidence </w:t>
      </w:r>
      <w:r w:rsidR="0097528B">
        <w:rPr>
          <w:rFonts w:cstheme="minorHAnsi"/>
          <w:color w:val="1B1B1B"/>
        </w:rPr>
        <w:t xml:space="preserve">more reliable. </w:t>
      </w:r>
    </w:p>
    <w:p w14:paraId="35C1DC3E" w14:textId="63557C30" w:rsidR="000D33C3" w:rsidRPr="0097528B" w:rsidRDefault="00B52561" w:rsidP="0097528B">
      <w:pPr>
        <w:shd w:val="clear" w:color="auto" w:fill="FFFFFF"/>
        <w:rPr>
          <w:rFonts w:ascii="Roboto" w:hAnsi="Roboto"/>
          <w:color w:val="1B1B1B"/>
          <w:sz w:val="26"/>
          <w:szCs w:val="26"/>
        </w:rPr>
      </w:pPr>
      <w:r w:rsidRPr="00B52561">
        <w:rPr>
          <w:rFonts w:cstheme="minorHAnsi"/>
          <w:color w:val="202124"/>
          <w:shd w:val="clear" w:color="auto" w:fill="FFFFFF"/>
        </w:rPr>
        <w:t>Discretion provides the flexibility to ensure the policing response meets the needs of the situation, crucial in securing just outcomes.</w:t>
      </w:r>
      <w:r>
        <w:rPr>
          <w:rFonts w:cstheme="minorHAnsi"/>
          <w:color w:val="202124"/>
          <w:shd w:val="clear" w:color="auto" w:fill="FFFFFF"/>
        </w:rPr>
        <w:t xml:space="preserve"> </w:t>
      </w:r>
      <w:r>
        <w:t>Parsons</w:t>
      </w:r>
      <w:r w:rsidR="00BE26CD">
        <w:t>,</w:t>
      </w:r>
      <w:r>
        <w:t xml:space="preserve"> </w:t>
      </w:r>
      <w:r w:rsidR="00BE26CD">
        <w:t xml:space="preserve">A. R. </w:t>
      </w:r>
      <w:r>
        <w:t xml:space="preserve">(ISSUE 13, 2015) state that by using their discretion officers can look at the best available evidence and can develop a better understanding of an issue and asses the outcomes that are available to them and apply the best choice for the desired result. </w:t>
      </w:r>
    </w:p>
    <w:p w14:paraId="6FEC316F" w14:textId="28AF6AC8" w:rsidR="008B02F4" w:rsidRDefault="000D33C3" w:rsidP="00470341">
      <w:r>
        <w:t>‘What works’ policing is based as an effective way to police by</w:t>
      </w:r>
      <w:r w:rsidRPr="000D33C3">
        <w:t xml:space="preserve"> </w:t>
      </w:r>
      <w:r w:rsidR="00BE26CD" w:rsidRPr="000D33C3">
        <w:t xml:space="preserve">Evidence Based Policing </w:t>
      </w:r>
      <w:r w:rsidRPr="000D33C3">
        <w:t>(</w:t>
      </w:r>
      <w:r w:rsidR="00BE26CD" w:rsidRPr="000D33C3">
        <w:t>College of Policing</w:t>
      </w:r>
      <w:r w:rsidRPr="000D33C3">
        <w:t>, No Date)</w:t>
      </w:r>
      <w:r>
        <w:t xml:space="preserve"> this type of policing is based on the best available research and evidence </w:t>
      </w:r>
      <w:r w:rsidR="008B02F4">
        <w:t>in regard to</w:t>
      </w:r>
      <w:r>
        <w:t xml:space="preserve"> reducing crime. </w:t>
      </w:r>
      <w:r w:rsidR="008B02F4">
        <w:t xml:space="preserve">Focusing on hotspots, repeat victims or high volume offenders is one of the ways that evidence led policing has led officers to ‘What works’ policing and reducing crime. </w:t>
      </w:r>
    </w:p>
    <w:p w14:paraId="6F6C3291" w14:textId="24DCE1F5" w:rsidR="003F0081" w:rsidRDefault="008B02F4" w:rsidP="003F0081">
      <w:r>
        <w:t xml:space="preserve">The two concepts seem to go hand in hand with assisting police when tacking crime. </w:t>
      </w:r>
    </w:p>
    <w:p w14:paraId="48D54274" w14:textId="432D635C" w:rsidR="003F0081" w:rsidRDefault="003F0081" w:rsidP="003F0081">
      <w:r>
        <w:t xml:space="preserve">Situational Crime prevention as discussed by </w:t>
      </w:r>
      <w:r w:rsidR="00A534C4">
        <w:t>W</w:t>
      </w:r>
      <w:r w:rsidR="00BE26CD">
        <w:t xml:space="preserve">hat is Situational Crime Prevention </w:t>
      </w:r>
      <w:r>
        <w:t>(</w:t>
      </w:r>
      <w:r w:rsidR="00A534C4">
        <w:t xml:space="preserve">College of Policing, </w:t>
      </w:r>
      <w:r>
        <w:t xml:space="preserve">2022) is a strategy that focuses on where the crime occurs rather than the person who is committing it. </w:t>
      </w:r>
      <w:r w:rsidR="006C5969">
        <w:t xml:space="preserve">This strategy is based on two theories which are related that have developed it.  </w:t>
      </w:r>
    </w:p>
    <w:p w14:paraId="7B692DE6" w14:textId="1DA2D10B" w:rsidR="003F0081" w:rsidRDefault="006C5969" w:rsidP="003F0081">
      <w:r>
        <w:t>The first one is Rational Choice Theory. This theory is that the offender chooses a location and crime that gives them a maximum reward with a minimum risk.</w:t>
      </w:r>
    </w:p>
    <w:p w14:paraId="0A3A4D98" w14:textId="63D85E2B" w:rsidR="006C5969" w:rsidRDefault="006C5969" w:rsidP="003F0081">
      <w:r>
        <w:t>The second theory is routine actives theory. Which state that for a crime to occur there must be a presence of three elements which are linked. These elements are</w:t>
      </w:r>
    </w:p>
    <w:p w14:paraId="0D12C85E" w14:textId="75CBF10D" w:rsidR="003F0081" w:rsidRDefault="003F0081" w:rsidP="003F0081">
      <w:r>
        <w:t>Rational choice theory (Felson and Clarke, 1998), which states that potential offenders rationally choose to commit crime, and also the methods used in order to do so. This choice is influenced by the offender’s need to maximise reward while minimising risk.</w:t>
      </w:r>
    </w:p>
    <w:p w14:paraId="0017C039" w14:textId="304EC617" w:rsidR="00494AAD" w:rsidRPr="00FE52B3" w:rsidRDefault="00494AAD" w:rsidP="00494AAD">
      <w:r w:rsidRPr="00FE52B3">
        <w:t xml:space="preserve">Green, S L. </w:t>
      </w:r>
      <w:r w:rsidR="007B2768" w:rsidRPr="00FE52B3">
        <w:t>(2002)</w:t>
      </w:r>
      <w:r w:rsidRPr="00FE52B3">
        <w:t xml:space="preserve"> </w:t>
      </w:r>
      <w:r w:rsidR="00794F0D">
        <w:t xml:space="preserve">states that </w:t>
      </w:r>
      <w:r w:rsidR="00B65B13">
        <w:t xml:space="preserve">rational choice theory is useful as it tends to generate lots of </w:t>
      </w:r>
      <w:r w:rsidR="00D54C41">
        <w:t xml:space="preserve">clear </w:t>
      </w:r>
      <w:r w:rsidR="00D034ED">
        <w:t>predictions,</w:t>
      </w:r>
      <w:r w:rsidR="00D54C41">
        <w:t xml:space="preserve"> but it also tends to generate </w:t>
      </w:r>
      <w:r w:rsidR="007500AE">
        <w:t>innovative predictions.</w:t>
      </w:r>
    </w:p>
    <w:p w14:paraId="0557BBFB" w14:textId="46BDBF07" w:rsidR="006A6E56" w:rsidRDefault="003F0081" w:rsidP="00470341">
      <w:r>
        <w:t>Routine activities theory (Cohen and Felson, 1979), which states that, in order for a crime to occur, there must the presence of three linked elements: motivated offenders, suitable targets and the absence of capable guardians. Capable guardians can include people such as security guards or the police, as well as environmental factors, such as locks or other security devices.</w:t>
      </w:r>
      <w:r w:rsidR="008B02F4">
        <w:t xml:space="preserve"> </w:t>
      </w:r>
      <w:r w:rsidR="00F85C43">
        <w:t>(</w:t>
      </w:r>
      <w:r w:rsidRPr="003F0081">
        <w:t>College of Policing, what is Situational Crime Prevention</w:t>
      </w:r>
      <w:r w:rsidR="00F85C43">
        <w:t xml:space="preserve">, </w:t>
      </w:r>
      <w:r w:rsidRPr="003F0081">
        <w:t>2022</w:t>
      </w:r>
      <w:r w:rsidR="00F85C43">
        <w:t>)</w:t>
      </w:r>
    </w:p>
    <w:p w14:paraId="7EEDA217" w14:textId="12534AA4" w:rsidR="00504F44" w:rsidRDefault="00504F44" w:rsidP="00470341">
      <w:r>
        <w:t>Schaefer, L. (2021)</w:t>
      </w:r>
      <w:r w:rsidR="009F7694">
        <w:t xml:space="preserve"> discussed </w:t>
      </w:r>
      <w:r w:rsidR="00CD6F53">
        <w:t xml:space="preserve">routine activity theory and concluded that reduced crime though </w:t>
      </w:r>
      <w:r w:rsidR="00B477E2">
        <w:t xml:space="preserve">the prevention and control of chances to commit crime. Taking away the opportunity seemed to be an effective way </w:t>
      </w:r>
      <w:r w:rsidR="008A7385">
        <w:t xml:space="preserve">to tackle some policing issues. </w:t>
      </w:r>
    </w:p>
    <w:p w14:paraId="4A4687FC" w14:textId="69E26E98" w:rsidR="003772CD" w:rsidRDefault="003772CD" w:rsidP="006A6E56">
      <w:r w:rsidRPr="003772CD">
        <w:lastRenderedPageBreak/>
        <w:t>Expert Court Reports (2019</w:t>
      </w:r>
      <w:r>
        <w:t>) discuss how implementing the Situational Crim</w:t>
      </w:r>
      <w:r w:rsidR="005F57B1">
        <w:t>e</w:t>
      </w:r>
      <w:r>
        <w:t xml:space="preserve"> Prevention Strategy has helped reducing knife crime in Scotland. Officers and Scotland’s Violence Reduction Unit went to hotspot areas and targeted young males as they were more at risk of knife crime. The police presence gave the community the confidence that the issue was being tackled and stiff penalties and arrests were given to those who were carrying knives. They go onto state that implementing this strategy Scotland recorded a 69% fall in offensive weapon carrying offences. </w:t>
      </w:r>
    </w:p>
    <w:p w14:paraId="205A0B56" w14:textId="1ACC3551" w:rsidR="003772CD" w:rsidRDefault="0027616A" w:rsidP="006A6E56">
      <w:r>
        <w:t xml:space="preserve">Another way that officers are tackling knife crime are by using Knife Crime Prevention Orders. </w:t>
      </w:r>
      <w:r w:rsidR="00EE7182" w:rsidRPr="003772CD">
        <w:t>Knife Crime Prevention Orders</w:t>
      </w:r>
      <w:r w:rsidR="00EE7182">
        <w:t xml:space="preserve"> </w:t>
      </w:r>
      <w:r>
        <w:t>(</w:t>
      </w:r>
      <w:r w:rsidR="00EE7182">
        <w:t xml:space="preserve">Gov.com, </w:t>
      </w:r>
      <w:r w:rsidR="003772CD" w:rsidRPr="003772CD">
        <w:t>2022</w:t>
      </w:r>
      <w:r>
        <w:t>) state how officer can now use these as an additional tool to work with young offenders and help steer then away from knife crime with positive reinforcement. The Knife Crime Prevention Order can be given to a person over the age of 12 who is known to carry knives. This order is used to address youths that are at risk of offending or falling into the wrong group of people to try and prohibit then being involved in certain activities and help prevent and reduce offending.</w:t>
      </w:r>
      <w:r w:rsidR="001A4B50" w:rsidRPr="001A4B50">
        <w:rPr>
          <w:highlight w:val="yellow"/>
        </w:rPr>
        <w:t xml:space="preserve"> </w:t>
      </w:r>
    </w:p>
    <w:p w14:paraId="272614FB" w14:textId="74EAD400" w:rsidR="00E87DA7" w:rsidRDefault="00E87DA7" w:rsidP="006A6E56">
      <w:r w:rsidRPr="003772CD">
        <w:t>Knife Crime Prevention Orders</w:t>
      </w:r>
      <w:r>
        <w:t xml:space="preserve"> (Gov.com, </w:t>
      </w:r>
      <w:r w:rsidRPr="003772CD">
        <w:t>2022</w:t>
      </w:r>
      <w:r>
        <w:t>)</w:t>
      </w:r>
      <w:r>
        <w:t xml:space="preserve"> state that there has </w:t>
      </w:r>
      <w:r w:rsidR="00A9504F">
        <w:t>KCPO’s are starting to become effective in the larger towns and cities. Since the</w:t>
      </w:r>
      <w:r w:rsidR="0016503F">
        <w:t xml:space="preserve">y have been piloted there has been a small reduction in knife crime. These </w:t>
      </w:r>
      <w:r w:rsidR="007E20BE">
        <w:t xml:space="preserve">statistic are hard to ensure reliability and those in the community do not like to openly state they carry knives. </w:t>
      </w:r>
    </w:p>
    <w:p w14:paraId="4AA8234D" w14:textId="3F4995C4" w:rsidR="00313AD2" w:rsidRDefault="007F7627" w:rsidP="006A6E56">
      <w:r>
        <w:t xml:space="preserve">College of policing, Intervention to reduce knife crime (2019) also back up how early intervention is the best way to tackle knife crime within the UK, this is all based on evidence led policing. It states how early intervention programmes and restorative justice enhances young offenders’ confidence in their ability to change the path that they are on. programmes such as mentoring and after school recreational activities teaches can get youths off the streets and makes them less of a target to be dragged into gangs. </w:t>
      </w:r>
    </w:p>
    <w:p w14:paraId="3C4E4B94" w14:textId="77777777" w:rsidR="001A4B50" w:rsidRDefault="007F7627" w:rsidP="006A6E56">
      <w:r>
        <w:t>Evidence led policing is helpful within knife crime as scheme within hotspots can be put into place such as Knife amnesties and community/ education interventions. Knife amnesties help remove weapons off the streets with no repercussions to the person who gives the weapon up</w:t>
      </w:r>
      <w:r w:rsidR="00242E42">
        <w:t>. They also raise awareness of how many knives are being carried and could potentially be used. Community and education interventions can teach those conflict resolution skills, other activities they could be doing instead of being on the streets all in the hope of keeping young people away from the potential of committing crime.</w:t>
      </w:r>
      <w:r w:rsidR="00801A82">
        <w:t xml:space="preserve"> </w:t>
      </w:r>
      <w:r w:rsidR="00B57488">
        <w:t xml:space="preserve">SCCJR (2013) express in their report how the balance between intervention and education is very important to deterring young people carrying knives. The report discussed ‘stop search’ and how that can be affective. But, also how education and motivation for young people is another affective way to reduce knife crime. </w:t>
      </w:r>
    </w:p>
    <w:p w14:paraId="3A3101AD" w14:textId="77BC939D" w:rsidR="007F7627" w:rsidRDefault="007E20BE" w:rsidP="006A6E56">
      <w:r>
        <w:t>E</w:t>
      </w:r>
      <w:r w:rsidR="00242E42">
        <w:t xml:space="preserve">vidence based policing has a big impact and is a big help to everyday policing. It allows officer to make more informed knowledge led decisions which in turn may end up reducing crimes and reducing reoffending. </w:t>
      </w:r>
    </w:p>
    <w:p w14:paraId="27E42DC5" w14:textId="77777777" w:rsidR="0026046C" w:rsidRDefault="0026046C" w:rsidP="006A6E56"/>
    <w:p w14:paraId="43EAF899" w14:textId="08620B52" w:rsidR="003772CD" w:rsidRDefault="00B57488" w:rsidP="006A6E56">
      <w:r>
        <w:t>Word count – 10</w:t>
      </w:r>
      <w:r w:rsidR="0026046C">
        <w:t>58</w:t>
      </w:r>
    </w:p>
    <w:p w14:paraId="0112876D" w14:textId="77777777" w:rsidR="000E1C43" w:rsidRDefault="000E1C43" w:rsidP="00470341"/>
    <w:p w14:paraId="2EF56660" w14:textId="77777777" w:rsidR="003E296C" w:rsidRDefault="003E296C" w:rsidP="00470341"/>
    <w:p w14:paraId="2063C906" w14:textId="77777777" w:rsidR="003E296C" w:rsidRDefault="003E296C" w:rsidP="00470341"/>
    <w:p w14:paraId="56F1D5EE" w14:textId="77777777" w:rsidR="0026046C" w:rsidRDefault="0026046C" w:rsidP="00470341"/>
    <w:p w14:paraId="15252987" w14:textId="34590A6D" w:rsidR="003223B4" w:rsidRDefault="00CC367A" w:rsidP="00470341">
      <w:r w:rsidRPr="00825D5F">
        <w:lastRenderedPageBreak/>
        <w:t>References.</w:t>
      </w:r>
      <w:r w:rsidR="000B4798" w:rsidRPr="00825D5F">
        <w:t xml:space="preserve"> </w:t>
      </w:r>
    </w:p>
    <w:p w14:paraId="07D9B546" w14:textId="460BEFF5" w:rsidR="00825D5F" w:rsidRDefault="00825D5F" w:rsidP="00470341"/>
    <w:p w14:paraId="53016651" w14:textId="75643D08" w:rsidR="00825D5F" w:rsidRDefault="00825D5F" w:rsidP="00470341">
      <w:r>
        <w:t xml:space="preserve">BASW (2013) Assessing the Early Impact of Multi Agency Safeguarding Hubs (MASH) in London. Available at: </w:t>
      </w:r>
      <w:hyperlink w:history="1">
        <w:r w:rsidRPr="002B06BE">
          <w:rPr>
            <w:rStyle w:val="Hyperlink"/>
          </w:rPr>
          <w:t>Assessing the Early Impact of Multi Agency Safeguarding Hubs (MASH) in London | www.basw.co.uk</w:t>
        </w:r>
      </w:hyperlink>
      <w:r>
        <w:t xml:space="preserve"> (Last Accessed:23/01/23)</w:t>
      </w:r>
    </w:p>
    <w:p w14:paraId="265DABBA" w14:textId="77777777" w:rsidR="00094B33" w:rsidRDefault="00094B33" w:rsidP="00470341"/>
    <w:p w14:paraId="5A711C49" w14:textId="77777777" w:rsidR="00094B33" w:rsidRDefault="00094B33" w:rsidP="00094B33">
      <w:r>
        <w:t xml:space="preserve">BSC Policing Network, The National Intelligence Model, Author: </w:t>
      </w:r>
      <w:proofErr w:type="spellStart"/>
      <w:r>
        <w:t>Keningale.P</w:t>
      </w:r>
      <w:proofErr w:type="spellEnd"/>
      <w:r>
        <w:t xml:space="preserve"> (2020) [Online] </w:t>
      </w:r>
    </w:p>
    <w:p w14:paraId="40570246" w14:textId="02C64EEA" w:rsidR="00094B33" w:rsidRDefault="00B85AB6" w:rsidP="00094B33">
      <w:hyperlink r:id="rId7" w:history="1">
        <w:r w:rsidR="00094B33">
          <w:rPr>
            <w:rStyle w:val="Hyperlink"/>
          </w:rPr>
          <w:t>The National Intelligence Model – BSC Policing Network</w:t>
        </w:r>
      </w:hyperlink>
      <w:r w:rsidR="00094B33">
        <w:t xml:space="preserve"> (Last Accessed 19/11/22)</w:t>
      </w:r>
    </w:p>
    <w:p w14:paraId="0CCE08A7" w14:textId="069EFCCA" w:rsidR="00743F54" w:rsidRDefault="00743F54" w:rsidP="00094B33"/>
    <w:p w14:paraId="1C54865C" w14:textId="0431D20B" w:rsidR="00897530" w:rsidRPr="00897530" w:rsidRDefault="00897530" w:rsidP="00094B33">
      <w:pPr>
        <w:rPr>
          <w:rFonts w:cstheme="minorHAnsi"/>
        </w:rPr>
      </w:pPr>
      <w:r w:rsidRPr="00F134EB">
        <w:rPr>
          <w:rFonts w:cstheme="minorHAnsi"/>
        </w:rPr>
        <w:t xml:space="preserve">Bradshaw, S. (2021) </w:t>
      </w:r>
      <w:r w:rsidRPr="00F134EB">
        <w:rPr>
          <w:rFonts w:cstheme="minorHAnsi"/>
          <w:i/>
          <w:iCs/>
        </w:rPr>
        <w:t>Blackstone’s handbook for policing students</w:t>
      </w:r>
      <w:r w:rsidRPr="00F134EB">
        <w:rPr>
          <w:rFonts w:cstheme="minorHAnsi"/>
        </w:rPr>
        <w:t>. Sixteenth edition. Oxford: Oxford University Press.</w:t>
      </w:r>
    </w:p>
    <w:p w14:paraId="7FDAC405" w14:textId="77777777" w:rsidR="00897530" w:rsidRDefault="00897530" w:rsidP="00094B33"/>
    <w:p w14:paraId="68C824EB" w14:textId="512D1D30" w:rsidR="00743F54" w:rsidRDefault="00743F54" w:rsidP="00743F54">
      <w:r>
        <w:t>CSCB, Multi Agency Safeguarding Hub, (2014) [Online]</w:t>
      </w:r>
    </w:p>
    <w:p w14:paraId="613D2BCD" w14:textId="06FF5378" w:rsidR="00743F54" w:rsidRDefault="00B85AB6" w:rsidP="00743F54">
      <w:hyperlink r:id="rId8" w:history="1">
        <w:r w:rsidR="00743F54">
          <w:rPr>
            <w:rStyle w:val="Hyperlink"/>
          </w:rPr>
          <w:t>MASH-Operational-Protocol-September-2014.pdf (cscp.org.uk)</w:t>
        </w:r>
      </w:hyperlink>
      <w:r w:rsidR="00743F54">
        <w:t xml:space="preserve"> (Last Accessed 20/11/22)</w:t>
      </w:r>
    </w:p>
    <w:p w14:paraId="7F4E098F" w14:textId="1708D390" w:rsidR="00AE45D9" w:rsidRDefault="00AE45D9" w:rsidP="00470341"/>
    <w:p w14:paraId="48A8FF59" w14:textId="60A23A6A" w:rsidR="00AE45D9" w:rsidRDefault="00F15241" w:rsidP="00470341">
      <w:r>
        <w:t xml:space="preserve">Farrow, K./ </w:t>
      </w:r>
      <w:r w:rsidR="00AE45D9">
        <w:t xml:space="preserve">Cumberland Lodge, Legitimacy &amp; Confidence in </w:t>
      </w:r>
      <w:proofErr w:type="gramStart"/>
      <w:r w:rsidR="00AE45D9">
        <w:t xml:space="preserve">Policing,  </w:t>
      </w:r>
      <w:r w:rsidR="00AE45D9" w:rsidRPr="00F15241">
        <w:t>(</w:t>
      </w:r>
      <w:proofErr w:type="gramEnd"/>
      <w:r w:rsidR="00AE45D9" w:rsidRPr="00F15241">
        <w:t>June 2022)</w:t>
      </w:r>
      <w:r w:rsidR="00AE45D9">
        <w:t xml:space="preserve"> [Online]</w:t>
      </w:r>
    </w:p>
    <w:p w14:paraId="7FB5BCE4" w14:textId="7CD7ECC7" w:rsidR="001E116D" w:rsidRDefault="00B85AB6" w:rsidP="00470341">
      <w:hyperlink r:id="rId9" w:history="1">
        <w:r w:rsidR="00AE45D9">
          <w:rPr>
            <w:rStyle w:val="Hyperlink"/>
          </w:rPr>
          <w:t>legitimacy_confidence_in_policing_-_briefing_document.pdf (cumberlandlodge.ac.uk)</w:t>
        </w:r>
      </w:hyperlink>
      <w:r w:rsidR="00AE45D9">
        <w:t xml:space="preserve"> (Last Accessed 16/11/22)</w:t>
      </w:r>
    </w:p>
    <w:p w14:paraId="02A380B6" w14:textId="19726345" w:rsidR="00517198" w:rsidRDefault="00517198" w:rsidP="00470341"/>
    <w:p w14:paraId="54571BEA" w14:textId="1D0BADE4" w:rsidR="00517198" w:rsidRDefault="00517198" w:rsidP="00470341">
      <w:r>
        <w:t xml:space="preserve">College of Policing, Analytical Techniques (2020) [Online] </w:t>
      </w:r>
    </w:p>
    <w:p w14:paraId="319AF595" w14:textId="5B350296" w:rsidR="00517198" w:rsidRDefault="00B85AB6" w:rsidP="00470341">
      <w:hyperlink r:id="rId10" w:history="1">
        <w:r w:rsidR="00517198">
          <w:rPr>
            <w:rStyle w:val="Hyperlink"/>
          </w:rPr>
          <w:t>Analytical techniques | College of Policing</w:t>
        </w:r>
      </w:hyperlink>
      <w:r w:rsidR="00517198">
        <w:t xml:space="preserve"> (Last Accessed 19/11/22) </w:t>
      </w:r>
    </w:p>
    <w:p w14:paraId="1BB12E7A" w14:textId="34013A5A" w:rsidR="006A6E56" w:rsidRDefault="006A6E56" w:rsidP="00470341"/>
    <w:p w14:paraId="2E284E50" w14:textId="013B3E75" w:rsidR="006A6E56" w:rsidRDefault="006A6E56" w:rsidP="00470341">
      <w:r>
        <w:t>College of Policing, Evidence Based Policing (No Date) [Online]</w:t>
      </w:r>
    </w:p>
    <w:p w14:paraId="71D801B4" w14:textId="7DE44901" w:rsidR="006A6E56" w:rsidRDefault="00B85AB6" w:rsidP="00470341">
      <w:hyperlink r:id="rId11" w:history="1">
        <w:r w:rsidR="006A6E56">
          <w:rPr>
            <w:rStyle w:val="Hyperlink"/>
          </w:rPr>
          <w:t>Evidence-based policing | College of Policing</w:t>
        </w:r>
      </w:hyperlink>
      <w:r w:rsidR="006A6E56">
        <w:t xml:space="preserve"> (Last Accessed 22/11/22)</w:t>
      </w:r>
    </w:p>
    <w:p w14:paraId="3DB31E05" w14:textId="6FACF730" w:rsidR="00BE00E7" w:rsidRDefault="00BE00E7" w:rsidP="00470341"/>
    <w:p w14:paraId="5993D82F" w14:textId="4DF5B834" w:rsidR="00BE00E7" w:rsidRDefault="00BE00E7" w:rsidP="00470341">
      <w:r>
        <w:t>College of Policing, Identifying, Assessing and Managing Risk (2022) [Online]</w:t>
      </w:r>
    </w:p>
    <w:p w14:paraId="059AC167" w14:textId="77A4947B" w:rsidR="00BE00E7" w:rsidRDefault="00B85AB6" w:rsidP="00470341">
      <w:hyperlink r:id="rId12" w:history="1">
        <w:r w:rsidR="00BE00E7">
          <w:rPr>
            <w:rStyle w:val="Hyperlink"/>
          </w:rPr>
          <w:t xml:space="preserve">Identifying, </w:t>
        </w:r>
        <w:proofErr w:type="gramStart"/>
        <w:r w:rsidR="00BE00E7">
          <w:rPr>
            <w:rStyle w:val="Hyperlink"/>
          </w:rPr>
          <w:t>assessing</w:t>
        </w:r>
        <w:proofErr w:type="gramEnd"/>
        <w:r w:rsidR="00BE00E7">
          <w:rPr>
            <w:rStyle w:val="Hyperlink"/>
          </w:rPr>
          <w:t xml:space="preserve"> and managing risk | College of Policing</w:t>
        </w:r>
      </w:hyperlink>
      <w:r w:rsidR="00BE00E7">
        <w:t xml:space="preserve"> (Last Accessed 20/11/22)</w:t>
      </w:r>
    </w:p>
    <w:p w14:paraId="5AA3A3A2" w14:textId="515A4F09" w:rsidR="0013382B" w:rsidRDefault="0013382B" w:rsidP="00470341"/>
    <w:p w14:paraId="1096E98F" w14:textId="0A177FB2" w:rsidR="0013382B" w:rsidRDefault="0013382B" w:rsidP="00470341">
      <w:r>
        <w:t>College of Policing, Intelligence Career Pathway (No Date) [Online]</w:t>
      </w:r>
    </w:p>
    <w:p w14:paraId="151E45F8" w14:textId="68491CC2" w:rsidR="0013382B" w:rsidRDefault="00B85AB6" w:rsidP="00470341">
      <w:hyperlink r:id="rId13" w:history="1">
        <w:r w:rsidR="0013382B">
          <w:rPr>
            <w:rStyle w:val="Hyperlink"/>
          </w:rPr>
          <w:t>Intelligence career pathway | College of Policing</w:t>
        </w:r>
      </w:hyperlink>
      <w:r w:rsidR="0013382B">
        <w:t xml:space="preserve"> (Last accessed 19/11/22)</w:t>
      </w:r>
    </w:p>
    <w:p w14:paraId="57E11B29" w14:textId="65DEC1E9" w:rsidR="007F7627" w:rsidRDefault="007F7627" w:rsidP="00470341"/>
    <w:p w14:paraId="2DC1F0FF" w14:textId="6FC20061" w:rsidR="007F7627" w:rsidRDefault="007F7627" w:rsidP="00470341">
      <w:r>
        <w:t>College of policing, Intervention to reduce knife crime (2019) [Online]</w:t>
      </w:r>
    </w:p>
    <w:p w14:paraId="1C672952" w14:textId="14336194" w:rsidR="007F7627" w:rsidRDefault="00B85AB6" w:rsidP="00470341">
      <w:hyperlink r:id="rId14" w:history="1">
        <w:r w:rsidR="007F7627">
          <w:rPr>
            <w:rStyle w:val="Hyperlink"/>
          </w:rPr>
          <w:t>Interventions to reduce knife crime | College of Policing</w:t>
        </w:r>
      </w:hyperlink>
      <w:r w:rsidR="007F7627">
        <w:t xml:space="preserve"> (Last accessed 22/11/22)</w:t>
      </w:r>
    </w:p>
    <w:p w14:paraId="55172860" w14:textId="30B2D810" w:rsidR="00E61EA8" w:rsidRDefault="00E61EA8" w:rsidP="00470341"/>
    <w:p w14:paraId="5817B541" w14:textId="65D6F654" w:rsidR="00E61EA8" w:rsidRDefault="00E61EA8" w:rsidP="00470341">
      <w:r>
        <w:t>College of Policing, Neighbourhood Policing: Impact and Implementation (2018) [Online]</w:t>
      </w:r>
    </w:p>
    <w:p w14:paraId="41D8ED8E" w14:textId="69367A1A" w:rsidR="00E61EA8" w:rsidRDefault="00B85AB6" w:rsidP="00470341">
      <w:hyperlink r:id="rId15" w:history="1">
        <w:r w:rsidR="00E61EA8">
          <w:rPr>
            <w:rStyle w:val="Hyperlink"/>
          </w:rPr>
          <w:t>np_rea_summary.pdf (college.police.uk)</w:t>
        </w:r>
      </w:hyperlink>
      <w:r w:rsidR="00E61EA8">
        <w:t xml:space="preserve"> (Last Accessed 18/11/22)</w:t>
      </w:r>
    </w:p>
    <w:p w14:paraId="1D75FBA1" w14:textId="09A52085" w:rsidR="00855906" w:rsidRDefault="00855906" w:rsidP="00470341"/>
    <w:p w14:paraId="1EDD4E3C" w14:textId="33DE16E5" w:rsidR="00855906" w:rsidRDefault="00855906" w:rsidP="00470341">
      <w:r>
        <w:t xml:space="preserve">College of Policing, Neighbourhood Policing Guidelines, (2019) [Online] </w:t>
      </w:r>
    </w:p>
    <w:p w14:paraId="70DB23A2" w14:textId="76A6CC5C" w:rsidR="00855906" w:rsidRDefault="00B85AB6" w:rsidP="00470341">
      <w:hyperlink r:id="rId16" w:history="1">
        <w:r w:rsidR="00855906">
          <w:rPr>
            <w:rStyle w:val="Hyperlink"/>
          </w:rPr>
          <w:t>NPG_supporting_material_supervisors.pdf (college.police.uk)</w:t>
        </w:r>
      </w:hyperlink>
      <w:r w:rsidR="00855906">
        <w:t xml:space="preserve"> (Last Accessed 18/11/22)</w:t>
      </w:r>
    </w:p>
    <w:p w14:paraId="25FF35BE" w14:textId="77777777" w:rsidR="00AE45D9" w:rsidRDefault="00AE45D9" w:rsidP="00470341"/>
    <w:p w14:paraId="17F6AEB3" w14:textId="4ED8A160" w:rsidR="00CC367A" w:rsidRDefault="00CC367A" w:rsidP="00470341">
      <w:r>
        <w:t>College of policing, Police Constable, (No Date) [Online</w:t>
      </w:r>
      <w:r w:rsidR="00B351B5">
        <w:t>]</w:t>
      </w:r>
      <w:r>
        <w:t xml:space="preserve"> </w:t>
      </w:r>
      <w:hyperlink r:id="rId17" w:anchor="key-accountabilities" w:history="1">
        <w:r w:rsidRPr="00F81ADE">
          <w:rPr>
            <w:rStyle w:val="Hyperlink"/>
          </w:rPr>
          <w:t>https://profdev.college.police.uk/professional-profile/police-constable/#key-accountabilities</w:t>
        </w:r>
      </w:hyperlink>
      <w:r>
        <w:t xml:space="preserve"> (Last accessed 16/11/22)</w:t>
      </w:r>
    </w:p>
    <w:p w14:paraId="67B3B511" w14:textId="3D9383ED" w:rsidR="00FD3C62" w:rsidRDefault="00FD3C62" w:rsidP="00470341"/>
    <w:p w14:paraId="5F3901BF" w14:textId="00F96B14" w:rsidR="00FD3C62" w:rsidRDefault="00FD3C62" w:rsidP="00470341">
      <w:r>
        <w:t>College of Policing, Problem-solving Policing, (2022) [Online]</w:t>
      </w:r>
    </w:p>
    <w:p w14:paraId="5F88D356" w14:textId="1B8CA86D" w:rsidR="00FD3C62" w:rsidRDefault="00B85AB6" w:rsidP="00470341">
      <w:hyperlink r:id="rId18" w:history="1">
        <w:r w:rsidR="00FD3C62">
          <w:rPr>
            <w:rStyle w:val="Hyperlink"/>
          </w:rPr>
          <w:t>Problem-solving policing | College of Policing</w:t>
        </w:r>
      </w:hyperlink>
      <w:r w:rsidR="00FD3C62">
        <w:t xml:space="preserve"> (Last Accessed 18/11/22)</w:t>
      </w:r>
    </w:p>
    <w:p w14:paraId="4FDC557D" w14:textId="52C8883B" w:rsidR="00B351B5" w:rsidRDefault="00B351B5" w:rsidP="00470341"/>
    <w:p w14:paraId="3AE938B4" w14:textId="4747E791" w:rsidR="00B351B5" w:rsidRDefault="00B351B5" w:rsidP="00470341">
      <w:r>
        <w:t>College of Policing, Professional Standards, (No Date) [Online]</w:t>
      </w:r>
    </w:p>
    <w:p w14:paraId="721F27E2" w14:textId="75FF5EC7" w:rsidR="00B351B5" w:rsidRDefault="00B85AB6" w:rsidP="00470341">
      <w:hyperlink r:id="rId19" w:history="1">
        <w:r w:rsidR="00B351B5">
          <w:rPr>
            <w:rStyle w:val="Hyperlink"/>
          </w:rPr>
          <w:t>Professional standards | College of Policing</w:t>
        </w:r>
      </w:hyperlink>
      <w:r w:rsidR="00B351B5">
        <w:t xml:space="preserve"> (Last Accessed 16/11/22)</w:t>
      </w:r>
    </w:p>
    <w:p w14:paraId="60E3F965" w14:textId="6D853CDF" w:rsidR="003F0081" w:rsidRDefault="003F0081" w:rsidP="00470341"/>
    <w:p w14:paraId="2B7D260F" w14:textId="0605BB65" w:rsidR="003F0081" w:rsidRDefault="003F0081" w:rsidP="00470341">
      <w:r>
        <w:t>College of Policing, what is Situational Crime Prevention (2022) [Online]</w:t>
      </w:r>
    </w:p>
    <w:p w14:paraId="4613EE3B" w14:textId="2986C7E4" w:rsidR="003F0081" w:rsidRDefault="00B85AB6" w:rsidP="00470341">
      <w:hyperlink r:id="rId20" w:history="1">
        <w:r w:rsidR="003F0081">
          <w:rPr>
            <w:rStyle w:val="Hyperlink"/>
          </w:rPr>
          <w:t>What is situational crime prevention? | College of Policing</w:t>
        </w:r>
      </w:hyperlink>
      <w:r w:rsidR="003F0081">
        <w:t xml:space="preserve"> (Last Accessed 22/11/22)</w:t>
      </w:r>
    </w:p>
    <w:p w14:paraId="32AF4807" w14:textId="096AF1FD" w:rsidR="00560E8D" w:rsidRDefault="00560E8D" w:rsidP="00470341"/>
    <w:p w14:paraId="27606D42" w14:textId="77777777" w:rsidR="00560E8D" w:rsidRDefault="00560E8D" w:rsidP="00560E8D">
      <w:r>
        <w:t xml:space="preserve">European Institute for Gender Equality (No Date) Risk Assessment and Risk Management by Police: Principle 5. Delivering a Coordinated, Multiagency Response </w:t>
      </w:r>
    </w:p>
    <w:p w14:paraId="66D22849" w14:textId="6C289546" w:rsidR="00560E8D" w:rsidRDefault="00560E8D" w:rsidP="00470341">
      <w:r>
        <w:t xml:space="preserve">Available at: </w:t>
      </w:r>
      <w:hyperlink r:id="rId21" w:history="1">
        <w:r>
          <w:rPr>
            <w:rStyle w:val="Hyperlink"/>
          </w:rPr>
          <w:t>Principle 5. Delivering a coordinated, multiagency response | European Institute for Gender Equality (europa.eu)</w:t>
        </w:r>
      </w:hyperlink>
      <w:r>
        <w:t xml:space="preserve"> (Last Accessed 23/01/23)</w:t>
      </w:r>
    </w:p>
    <w:p w14:paraId="3EABD87C" w14:textId="77777777" w:rsidR="00B52561" w:rsidRDefault="00B52561" w:rsidP="00470341"/>
    <w:p w14:paraId="1F18AC5A" w14:textId="7B4B0B1C" w:rsidR="00B52561" w:rsidRDefault="00B52561" w:rsidP="00470341">
      <w:r>
        <w:t>EUROPEAN POLICE SCIENCE AND RESEARCH BULLETIN, ISSUE 13 (2015) MANAGERIAL INFLUENCES ON POLICE DISCRETION: CONTEXTUALISING OFFICER DECISION-CHOICES A. R. Parsons [Online]</w:t>
      </w:r>
    </w:p>
    <w:p w14:paraId="4DEC3051" w14:textId="2C0E7454" w:rsidR="00B52561" w:rsidRDefault="00B85AB6" w:rsidP="00470341">
      <w:hyperlink r:id="rId22" w:history="1">
        <w:r w:rsidR="00B52561">
          <w:rPr>
            <w:rStyle w:val="Hyperlink"/>
          </w:rPr>
          <w:t>124-Article Text-349-1-10-20170719.pdf</w:t>
        </w:r>
      </w:hyperlink>
      <w:r w:rsidR="00B52561">
        <w:t xml:space="preserve"> (Last accessed 01/01/23)</w:t>
      </w:r>
    </w:p>
    <w:p w14:paraId="1E615269" w14:textId="3E3A133C" w:rsidR="003772CD" w:rsidRDefault="003772CD" w:rsidP="00470341"/>
    <w:p w14:paraId="5500C65A" w14:textId="2798AAB4" w:rsidR="003772CD" w:rsidRDefault="003772CD" w:rsidP="00470341">
      <w:bookmarkStart w:id="0" w:name="_Hlk120564995"/>
      <w:r>
        <w:t>Expert, Court Reports, (2019</w:t>
      </w:r>
      <w:bookmarkEnd w:id="0"/>
      <w:r>
        <w:t>) [Online]</w:t>
      </w:r>
    </w:p>
    <w:p w14:paraId="12FCAB5D" w14:textId="4F1688B5" w:rsidR="003772CD" w:rsidRDefault="00B85AB6" w:rsidP="00470341">
      <w:hyperlink r:id="rId23" w:history="1">
        <w:r w:rsidR="003772CD">
          <w:rPr>
            <w:rStyle w:val="Hyperlink"/>
          </w:rPr>
          <w:t xml:space="preserve">Reducing Knife Crime: Situational Crime Reduction </w:t>
        </w:r>
        <w:proofErr w:type="gramStart"/>
        <w:r w:rsidR="003772CD">
          <w:rPr>
            <w:rStyle w:val="Hyperlink"/>
          </w:rPr>
          <w:t>In</w:t>
        </w:r>
        <w:proofErr w:type="gramEnd"/>
        <w:r w:rsidR="003772CD">
          <w:rPr>
            <w:rStyle w:val="Hyperlink"/>
          </w:rPr>
          <w:t xml:space="preserve"> Scotland (expertcourtreports.co.uk)</w:t>
        </w:r>
      </w:hyperlink>
      <w:r w:rsidR="003772CD">
        <w:t xml:space="preserve"> (Last Accessed 22/11/22)</w:t>
      </w:r>
    </w:p>
    <w:p w14:paraId="2E87583A" w14:textId="1950860F" w:rsidR="007705AC" w:rsidRDefault="007705AC" w:rsidP="00470341"/>
    <w:p w14:paraId="4133B0E3" w14:textId="7132FC85" w:rsidR="007705AC" w:rsidRDefault="007705AC" w:rsidP="00470341">
      <w:r>
        <w:t xml:space="preserve">Fyfe N R, </w:t>
      </w:r>
      <w:proofErr w:type="spellStart"/>
      <w:r>
        <w:t>Gundhus</w:t>
      </w:r>
      <w:proofErr w:type="spellEnd"/>
      <w:r>
        <w:t xml:space="preserve"> H O I and, </w:t>
      </w:r>
      <w:proofErr w:type="spellStart"/>
      <w:r>
        <w:t>Ronn</w:t>
      </w:r>
      <w:proofErr w:type="spellEnd"/>
      <w:r>
        <w:t xml:space="preserve"> K V. (2018) Moral Issues in Intelligence-led Policing. Oxon: Routledge.</w:t>
      </w:r>
    </w:p>
    <w:p w14:paraId="4505C1DA" w14:textId="3881B9D9" w:rsidR="0013382B" w:rsidRDefault="0013382B" w:rsidP="00470341"/>
    <w:p w14:paraId="63C39CA9" w14:textId="3F5E1BBB" w:rsidR="0013382B" w:rsidRDefault="00827C30" w:rsidP="00470341">
      <w:r>
        <w:t>GCHQ, Investigatory Powers Act 2016, (2019) [Online]</w:t>
      </w:r>
    </w:p>
    <w:p w14:paraId="2E0351AC" w14:textId="5F77F283" w:rsidR="0013382B" w:rsidRDefault="00B85AB6" w:rsidP="00470341">
      <w:hyperlink r:id="rId24" w:history="1">
        <w:r w:rsidR="0013382B">
          <w:rPr>
            <w:rStyle w:val="Hyperlink"/>
          </w:rPr>
          <w:t>Investigatory Powers Act - GCHQ.GOV.UK</w:t>
        </w:r>
      </w:hyperlink>
      <w:r w:rsidR="00827C30">
        <w:t xml:space="preserve"> (Last accessed 19/11/22)</w:t>
      </w:r>
    </w:p>
    <w:p w14:paraId="179F6F3F" w14:textId="525CE759" w:rsidR="00C3645F" w:rsidRDefault="00C3645F" w:rsidP="00470341"/>
    <w:p w14:paraId="66ABD76C" w14:textId="1CB5CE09" w:rsidR="00C3645F" w:rsidRDefault="00C3645F" w:rsidP="00470341">
      <w:r>
        <w:t>GCHQ, Mission (2022) [Online]</w:t>
      </w:r>
    </w:p>
    <w:p w14:paraId="56E1F174" w14:textId="0D44EC6C" w:rsidR="000716C6" w:rsidRDefault="00B85AB6" w:rsidP="00470341">
      <w:hyperlink r:id="rId25" w:history="1">
        <w:r w:rsidR="00C3645F">
          <w:rPr>
            <w:rStyle w:val="Hyperlink"/>
          </w:rPr>
          <w:t>Serious and Organised Crime - GCHQ.GOV.UK</w:t>
        </w:r>
      </w:hyperlink>
      <w:r w:rsidR="00C3645F">
        <w:t xml:space="preserve"> (Last accessed 24/11/22)</w:t>
      </w:r>
    </w:p>
    <w:p w14:paraId="39E22149" w14:textId="597E85B7" w:rsidR="003B1919" w:rsidRDefault="003B1919" w:rsidP="00470341"/>
    <w:p w14:paraId="65DCB211" w14:textId="17A152C8" w:rsidR="003B1919" w:rsidRDefault="003B1919" w:rsidP="00470341">
      <w:r>
        <w:t>Gov.uk, County lines exploitation (2021) [Online]</w:t>
      </w:r>
    </w:p>
    <w:p w14:paraId="7B28CE2E" w14:textId="1E7847C9" w:rsidR="003B1919" w:rsidRDefault="00B85AB6" w:rsidP="00470341">
      <w:hyperlink r:id="rId26" w:history="1">
        <w:r w:rsidR="003B1919">
          <w:rPr>
            <w:rStyle w:val="Hyperlink"/>
          </w:rPr>
          <w:t>County Lines exploitation: applying All Our Health - GOV.UK (www.gov.uk)</w:t>
        </w:r>
      </w:hyperlink>
      <w:r w:rsidR="003B1919">
        <w:t xml:space="preserve"> (Last Accessed 01/01/23)</w:t>
      </w:r>
    </w:p>
    <w:p w14:paraId="1B28F248" w14:textId="12048ACA" w:rsidR="003772CD" w:rsidRDefault="003772CD" w:rsidP="00470341"/>
    <w:p w14:paraId="534D2D84" w14:textId="26E17EA3" w:rsidR="003772CD" w:rsidRDefault="003772CD" w:rsidP="00470341">
      <w:r>
        <w:t>Gov.uk, Knife Crime Prevention Orders, (2022) [Online]</w:t>
      </w:r>
    </w:p>
    <w:p w14:paraId="0F894FCC" w14:textId="2860E6B6" w:rsidR="003772CD" w:rsidRDefault="00B85AB6" w:rsidP="00470341">
      <w:hyperlink r:id="rId27" w:history="1">
        <w:r w:rsidR="003772CD">
          <w:rPr>
            <w:rStyle w:val="Hyperlink"/>
          </w:rPr>
          <w:t>Knife Crime Prevention Orders (KCPOs) - GOV.UK (www.gov.uk)</w:t>
        </w:r>
      </w:hyperlink>
      <w:r w:rsidR="003772CD">
        <w:t xml:space="preserve"> (Last Accessed 22/11/22)</w:t>
      </w:r>
    </w:p>
    <w:p w14:paraId="448EE328" w14:textId="77777777" w:rsidR="006F7A2B" w:rsidRDefault="006F7A2B" w:rsidP="00470341"/>
    <w:p w14:paraId="68FC2183" w14:textId="3717226C" w:rsidR="006F7A2B" w:rsidRDefault="006F7A2B" w:rsidP="00470341">
      <w:r>
        <w:t>Gov.uk, Review of Police Leadership and Training, (No Date) [online]</w:t>
      </w:r>
    </w:p>
    <w:p w14:paraId="46B75BE6" w14:textId="282EB052" w:rsidR="006F7A2B" w:rsidRDefault="00B85AB6" w:rsidP="00470341">
      <w:hyperlink r:id="rId28" w:history="1">
        <w:r w:rsidR="006F7A2B">
          <w:rPr>
            <w:rStyle w:val="Hyperlink"/>
          </w:rPr>
          <w:t>Review of police leadership and training (publishing.service.gov.uk)</w:t>
        </w:r>
      </w:hyperlink>
      <w:r w:rsidR="006F7A2B">
        <w:t xml:space="preserve"> (Last Accessed 16/11/22)</w:t>
      </w:r>
    </w:p>
    <w:p w14:paraId="222EFF66" w14:textId="0008BC15" w:rsidR="000716C6" w:rsidRDefault="000716C6" w:rsidP="00470341"/>
    <w:p w14:paraId="6A2424CD" w14:textId="07A4CF01" w:rsidR="000716C6" w:rsidRDefault="000716C6" w:rsidP="00470341">
      <w:r w:rsidRPr="00FE52B3">
        <w:t>Green</w:t>
      </w:r>
      <w:r w:rsidRPr="00FE52B3">
        <w:t xml:space="preserve">, S L. (2002) </w:t>
      </w:r>
      <w:r w:rsidRPr="00FE52B3">
        <w:t>Rational Choice Theory: An Overview</w:t>
      </w:r>
      <w:r>
        <w:t>.</w:t>
      </w:r>
    </w:p>
    <w:p w14:paraId="3941FA1C" w14:textId="5B46DBEC" w:rsidR="0027600F" w:rsidRDefault="0027600F" w:rsidP="00470341"/>
    <w:p w14:paraId="486FD70F" w14:textId="1CD10FC8" w:rsidR="0027600F" w:rsidRDefault="0027600F" w:rsidP="00470341">
      <w:r>
        <w:t xml:space="preserve">Guernsey Police, Public Protection Unit (No Date) [Online] </w:t>
      </w:r>
    </w:p>
    <w:p w14:paraId="247AB7E6" w14:textId="582E05C5" w:rsidR="0027600F" w:rsidRDefault="00B85AB6" w:rsidP="00470341">
      <w:hyperlink r:id="rId29" w:history="1">
        <w:r w:rsidR="0027600F">
          <w:rPr>
            <w:rStyle w:val="Hyperlink"/>
          </w:rPr>
          <w:t>Public Protection Unit - Guernsey Police</w:t>
        </w:r>
      </w:hyperlink>
      <w:r w:rsidR="0027600F">
        <w:t xml:space="preserve"> (Last Accessed 20/11/22)</w:t>
      </w:r>
    </w:p>
    <w:p w14:paraId="78A035F2" w14:textId="6DC6D4CE" w:rsidR="00C3645F" w:rsidRDefault="00C3645F" w:rsidP="00470341"/>
    <w:p w14:paraId="7FDED386" w14:textId="7B0F775D" w:rsidR="00C3645F" w:rsidRDefault="00C3645F" w:rsidP="00470341">
      <w:r>
        <w:t xml:space="preserve">Home office, criminal Exploitation of </w:t>
      </w:r>
      <w:proofErr w:type="gramStart"/>
      <w:r>
        <w:t>Children</w:t>
      </w:r>
      <w:proofErr w:type="gramEnd"/>
      <w:r>
        <w:t xml:space="preserve"> and vulnerable adults (2018) [online]</w:t>
      </w:r>
    </w:p>
    <w:p w14:paraId="5549F270" w14:textId="42239DAE" w:rsidR="00C3645F" w:rsidRDefault="00B85AB6" w:rsidP="00470341">
      <w:hyperlink r:id="rId30" w:history="1">
        <w:r w:rsidR="00C3645F">
          <w:rPr>
            <w:rStyle w:val="Hyperlink"/>
          </w:rPr>
          <w:t>Criminal Exploitation of children and vulnerable adults: County Lines guidance (publishing.service.gov.uk)</w:t>
        </w:r>
      </w:hyperlink>
      <w:r w:rsidR="00C3645F">
        <w:t xml:space="preserve"> (Last Accessed 25/11/22)</w:t>
      </w:r>
    </w:p>
    <w:p w14:paraId="6B65009D" w14:textId="1CD57029" w:rsidR="00410580" w:rsidRDefault="00410580" w:rsidP="00470341"/>
    <w:p w14:paraId="433CA8BD" w14:textId="32694CAB" w:rsidR="00410580" w:rsidRDefault="00410580" w:rsidP="00470341">
      <w:r>
        <w:t xml:space="preserve">Home Office Violent and Youth Crime Prevention Unit and Research and Analysis Unit (2011) Research into Multi-Agency Risk Assessment Conferences (MARACs). Available at: </w:t>
      </w:r>
      <w:hyperlink r:id="rId31" w:history="1">
        <w:r>
          <w:rPr>
            <w:rStyle w:val="Hyperlink"/>
          </w:rPr>
          <w:t>Research into Multi-Agency Risk Assessment Conferences (MARACs) (publishing.service.gov.uk)</w:t>
        </w:r>
      </w:hyperlink>
      <w:r>
        <w:t xml:space="preserve"> (Last Access: 23/01/23)</w:t>
      </w:r>
    </w:p>
    <w:p w14:paraId="2E5BACE8" w14:textId="77777777" w:rsidR="004B3560" w:rsidRDefault="004B3560" w:rsidP="00470341"/>
    <w:p w14:paraId="6D75EDDD" w14:textId="426FFD75" w:rsidR="004B3560" w:rsidRDefault="004B3560" w:rsidP="00470341">
      <w:r>
        <w:lastRenderedPageBreak/>
        <w:t>Justice.Gov, Importance of Police-Community Relationships and Resources for Further Reading (No Date) [Online]</w:t>
      </w:r>
    </w:p>
    <w:p w14:paraId="23DC9683" w14:textId="743D896C" w:rsidR="004B3560" w:rsidRDefault="00B85AB6" w:rsidP="00470341">
      <w:hyperlink r:id="rId32" w:history="1">
        <w:r w:rsidR="004B3560">
          <w:rPr>
            <w:rStyle w:val="Hyperlink"/>
          </w:rPr>
          <w:t>Importance of Police-Community Relationships and Resources for Further Reading (justice.gov)</w:t>
        </w:r>
      </w:hyperlink>
      <w:r w:rsidR="004B3560">
        <w:t xml:space="preserve"> (Last Accessed 18/11/22)</w:t>
      </w:r>
    </w:p>
    <w:p w14:paraId="1AAF67B8" w14:textId="10A8AAA3" w:rsidR="00F134EB" w:rsidRDefault="00F134EB" w:rsidP="00470341"/>
    <w:p w14:paraId="6CD75500" w14:textId="77777777" w:rsidR="001B17CF" w:rsidRDefault="001B17CF" w:rsidP="001B17CF">
      <w:r>
        <w:t xml:space="preserve">Leek, A F. (2022) Police Forces as Learning Organisations: Learning Through Apprenticeships. Volume 10: Issue 5. Available at: </w:t>
      </w:r>
      <w:hyperlink r:id="rId33" w:history="1">
        <w:r w:rsidRPr="00DC669D">
          <w:rPr>
            <w:rStyle w:val="Hyperlink"/>
          </w:rPr>
          <w:t>https://www.emerald.com/insight/content/doi/10.1108/HESWBL-05-2020-0104/full/html</w:t>
        </w:r>
      </w:hyperlink>
      <w:r>
        <w:t xml:space="preserve"> (Last Accessed: 23/01/23)</w:t>
      </w:r>
    </w:p>
    <w:p w14:paraId="31A6F37A" w14:textId="77777777" w:rsidR="001B17CF" w:rsidRDefault="001B17CF" w:rsidP="00470341"/>
    <w:p w14:paraId="5C304440" w14:textId="518A5D06" w:rsidR="009007EA" w:rsidRPr="009007EA" w:rsidRDefault="009007EA" w:rsidP="009007EA">
      <w:pPr>
        <w:pStyle w:val="Heading1"/>
        <w:shd w:val="clear" w:color="auto" w:fill="FFFFFF"/>
        <w:rPr>
          <w:rFonts w:asciiTheme="minorHAnsi" w:hAnsiTheme="minorHAnsi" w:cstheme="minorHAnsi"/>
          <w:caps/>
          <w:color w:val="auto"/>
          <w:spacing w:val="10"/>
          <w:sz w:val="22"/>
          <w:szCs w:val="22"/>
        </w:rPr>
      </w:pPr>
      <w:r w:rsidRPr="009007EA">
        <w:rPr>
          <w:rFonts w:asciiTheme="minorHAnsi" w:hAnsiTheme="minorHAnsi" w:cstheme="minorHAnsi"/>
          <w:color w:val="auto"/>
          <w:sz w:val="22"/>
          <w:szCs w:val="22"/>
        </w:rPr>
        <w:t xml:space="preserve">Liberty, </w:t>
      </w:r>
      <w:r w:rsidRPr="009007EA">
        <w:rPr>
          <w:rFonts w:asciiTheme="minorHAnsi" w:hAnsiTheme="minorHAnsi" w:cstheme="minorHAnsi"/>
          <w:caps/>
          <w:color w:val="auto"/>
          <w:spacing w:val="10"/>
          <w:sz w:val="22"/>
          <w:szCs w:val="22"/>
        </w:rPr>
        <w:t>LIBERTY RESPONDS TO JUDGMENT ON THE POLICING OF THE VIGIL FOR SARAH EVERARD</w:t>
      </w:r>
      <w:r>
        <w:rPr>
          <w:rFonts w:asciiTheme="minorHAnsi" w:hAnsiTheme="minorHAnsi" w:cstheme="minorHAnsi"/>
          <w:caps/>
          <w:color w:val="auto"/>
          <w:spacing w:val="10"/>
          <w:sz w:val="22"/>
          <w:szCs w:val="22"/>
        </w:rPr>
        <w:t xml:space="preserve"> (March 2022) [online]</w:t>
      </w:r>
    </w:p>
    <w:p w14:paraId="42B18D5D" w14:textId="4EFB624B" w:rsidR="00D71204" w:rsidRDefault="00B85AB6" w:rsidP="00470341">
      <w:hyperlink r:id="rId34" w:history="1">
        <w:r w:rsidR="009007EA">
          <w:rPr>
            <w:rStyle w:val="Hyperlink"/>
          </w:rPr>
          <w:t>Liberty responds to judgment on the policing of the vigil for Sarah Everard - Liberty (libertyhumanrights.org.uk)</w:t>
        </w:r>
      </w:hyperlink>
      <w:r w:rsidR="00C576B8">
        <w:t xml:space="preserve"> (Last Accessed 30/12/22)</w:t>
      </w:r>
    </w:p>
    <w:p w14:paraId="1CF6B429" w14:textId="3F6A455D" w:rsidR="00A8162F" w:rsidRDefault="00A8162F" w:rsidP="00470341"/>
    <w:p w14:paraId="6AF3CAAA" w14:textId="1CD3639F" w:rsidR="00A8162F" w:rsidRDefault="00A8162F" w:rsidP="00470341">
      <w:r>
        <w:t xml:space="preserve">Lum, C and Koper, C S. (2017) </w:t>
      </w:r>
      <w:r w:rsidRPr="0017192B">
        <w:rPr>
          <w:rFonts w:cstheme="minorHAnsi"/>
          <w:color w:val="1B1B1B"/>
        </w:rPr>
        <w:t>Evidence-Based Policing: Translating Research into Practice</w:t>
      </w:r>
      <w:r>
        <w:rPr>
          <w:rFonts w:cstheme="minorHAnsi"/>
          <w:color w:val="1B1B1B"/>
        </w:rPr>
        <w:t>. Oxford: Oxford University Press.</w:t>
      </w:r>
    </w:p>
    <w:p w14:paraId="6C139C6B" w14:textId="4764A4D0" w:rsidR="0013120A" w:rsidRDefault="0013120A" w:rsidP="00470341"/>
    <w:p w14:paraId="7B13A7C9" w14:textId="5B9B576A" w:rsidR="0013120A" w:rsidRDefault="0013120A" w:rsidP="00470341">
      <w:r>
        <w:t>Lyons, W. (2002) Partnerships, Information and Public Safety: Community Policing in a Time of Terror,</w:t>
      </w:r>
      <w:r w:rsidRPr="008033A4">
        <w:rPr>
          <w:rFonts w:ascii="Open Sans" w:hAnsi="Open Sans" w:cs="Open Sans"/>
          <w:sz w:val="27"/>
          <w:szCs w:val="27"/>
          <w:shd w:val="clear" w:color="auto" w:fill="FFFFFF"/>
        </w:rPr>
        <w:t xml:space="preserve"> </w:t>
      </w:r>
      <w:r w:rsidRPr="008033A4">
        <w:rPr>
          <w:rFonts w:cstheme="minorHAnsi"/>
          <w:shd w:val="clear" w:color="auto" w:fill="FFFFFF"/>
        </w:rPr>
        <w:t>Vol. 25 No. 3, pp. 530-542.</w:t>
      </w:r>
      <w:r>
        <w:rPr>
          <w:rFonts w:cstheme="minorHAnsi"/>
          <w:shd w:val="clear" w:color="auto" w:fill="FFFFFF"/>
        </w:rPr>
        <w:t xml:space="preserve"> Publisher: MCB UP LTD</w:t>
      </w:r>
    </w:p>
    <w:p w14:paraId="790C9657" w14:textId="77777777" w:rsidR="00C576B8" w:rsidRDefault="00C576B8" w:rsidP="00470341"/>
    <w:p w14:paraId="588CEB72" w14:textId="2DAFBBB4" w:rsidR="00D71204" w:rsidRDefault="00D71204" w:rsidP="00470341">
      <w:r>
        <w:t>Mental Help.net, Effects of Abuse (No Date) [Online]</w:t>
      </w:r>
    </w:p>
    <w:p w14:paraId="6F0AA62D" w14:textId="2D307459" w:rsidR="00D71204" w:rsidRDefault="00B85AB6" w:rsidP="00470341">
      <w:hyperlink r:id="rId35" w:history="1">
        <w:r w:rsidR="00D71204">
          <w:rPr>
            <w:rStyle w:val="Hyperlink"/>
          </w:rPr>
          <w:t>Effects Of Abuse - Mental Help</w:t>
        </w:r>
      </w:hyperlink>
      <w:r w:rsidR="00D71204">
        <w:t xml:space="preserve"> (Last Accessed 20/11/22)</w:t>
      </w:r>
    </w:p>
    <w:p w14:paraId="36EC37D9" w14:textId="1F275E8B" w:rsidR="001C3AC8" w:rsidRDefault="001C3AC8" w:rsidP="00470341"/>
    <w:p w14:paraId="4462C4C0" w14:textId="6F5B7174" w:rsidR="001C3AC8" w:rsidRDefault="001C3AC8" w:rsidP="00470341">
      <w:r>
        <w:t xml:space="preserve">Miller, L S, Hess, K M and </w:t>
      </w:r>
      <w:proofErr w:type="spellStart"/>
      <w:r>
        <w:t>Orthmann</w:t>
      </w:r>
      <w:proofErr w:type="spellEnd"/>
      <w:r>
        <w:t xml:space="preserve">, C H. (2014) Community Policing: </w:t>
      </w:r>
      <w:r w:rsidRPr="003A201B">
        <w:rPr>
          <w:i/>
          <w:iCs/>
        </w:rPr>
        <w:t xml:space="preserve">Partnerships </w:t>
      </w:r>
      <w:proofErr w:type="gramStart"/>
      <w:r w:rsidRPr="003A201B">
        <w:rPr>
          <w:i/>
          <w:iCs/>
        </w:rPr>
        <w:t>For</w:t>
      </w:r>
      <w:proofErr w:type="gramEnd"/>
      <w:r w:rsidRPr="003A201B">
        <w:rPr>
          <w:i/>
          <w:iCs/>
        </w:rPr>
        <w:t xml:space="preserve"> Problem Solving</w:t>
      </w:r>
      <w:r>
        <w:t>, Seventh Edition</w:t>
      </w:r>
      <w:r w:rsidR="00FD2797">
        <w:t>. Delmar: Cengage Learning</w:t>
      </w:r>
    </w:p>
    <w:p w14:paraId="5F6CA4D7" w14:textId="75054247" w:rsidR="0030687E" w:rsidRDefault="0030687E" w:rsidP="00470341"/>
    <w:p w14:paraId="65CC8B09" w14:textId="3D428B7B" w:rsidR="0030687E" w:rsidRDefault="0030687E" w:rsidP="00470341">
      <w:r>
        <w:t>National Crime Agency, County Lines (No Date) [online]</w:t>
      </w:r>
    </w:p>
    <w:p w14:paraId="28F580E6" w14:textId="45EDB685" w:rsidR="0030687E" w:rsidRDefault="00B85AB6" w:rsidP="00470341">
      <w:hyperlink r:id="rId36" w:history="1">
        <w:r w:rsidR="0030687E">
          <w:rPr>
            <w:rStyle w:val="Hyperlink"/>
          </w:rPr>
          <w:t>County Lines - National Crime Agency</w:t>
        </w:r>
      </w:hyperlink>
      <w:r w:rsidR="0030687E">
        <w:t xml:space="preserve"> (Last accessed 28/11/22)</w:t>
      </w:r>
    </w:p>
    <w:p w14:paraId="6555523F" w14:textId="77777777" w:rsidR="0030687E" w:rsidRDefault="0030687E" w:rsidP="00470341"/>
    <w:p w14:paraId="5926ABD5" w14:textId="40D29A0C" w:rsidR="00BB375C" w:rsidRDefault="00BB375C" w:rsidP="00470341">
      <w:r>
        <w:t>Norfolk County Council, MARAC, (No Date) [Online]</w:t>
      </w:r>
    </w:p>
    <w:p w14:paraId="7FC74467" w14:textId="31F99FB2" w:rsidR="00BB375C" w:rsidRDefault="00B85AB6" w:rsidP="00470341">
      <w:hyperlink r:id="rId37" w:history="1">
        <w:r w:rsidR="00BB375C">
          <w:rPr>
            <w:rStyle w:val="Hyperlink"/>
          </w:rPr>
          <w:t>The Multi Agency Risk Assessment Co-ordination (MARAC) - Norfolk County Council</w:t>
        </w:r>
      </w:hyperlink>
      <w:r w:rsidR="00BB375C">
        <w:t xml:space="preserve"> (Last Accessed 20/11/22)</w:t>
      </w:r>
    </w:p>
    <w:p w14:paraId="362F337D" w14:textId="4BD7205F" w:rsidR="00094B33" w:rsidRDefault="00094B33" w:rsidP="00470341"/>
    <w:p w14:paraId="1701ADD0" w14:textId="1F075DA7" w:rsidR="00094B33" w:rsidRDefault="00094B33" w:rsidP="00470341">
      <w:r>
        <w:t>Parliament.uk, Working Methods – intelligence led policing, (No Date) [Online]</w:t>
      </w:r>
    </w:p>
    <w:p w14:paraId="1741DC72" w14:textId="640E3A69" w:rsidR="00094B33" w:rsidRDefault="00B85AB6" w:rsidP="00470341">
      <w:hyperlink r:id="rId38" w:history="1">
        <w:r w:rsidR="00094B33">
          <w:rPr>
            <w:rStyle w:val="Hyperlink"/>
          </w:rPr>
          <w:t>House of Lords - European Union - Twenty-Ninth Report (parliament.uk)</w:t>
        </w:r>
      </w:hyperlink>
      <w:r w:rsidR="00094B33">
        <w:t xml:space="preserve"> (Last Accessed: 19/11/22)</w:t>
      </w:r>
    </w:p>
    <w:p w14:paraId="10E3B2ED" w14:textId="57574568" w:rsidR="00C576B8" w:rsidRDefault="00C576B8" w:rsidP="00470341"/>
    <w:p w14:paraId="4A0E90E1" w14:textId="07139D38" w:rsidR="00C576B8" w:rsidRDefault="00C576B8" w:rsidP="00470341">
      <w:r>
        <w:t>Police Federation, Police Demand, (2022) [Online]</w:t>
      </w:r>
    </w:p>
    <w:p w14:paraId="283861C3" w14:textId="3B5CF12B" w:rsidR="00B56D7B" w:rsidRDefault="00B85AB6" w:rsidP="00470341">
      <w:hyperlink r:id="rId39" w:history="1">
        <w:r w:rsidR="00C576B8">
          <w:rPr>
            <w:rStyle w:val="Hyperlink"/>
          </w:rPr>
          <w:t>Stretched police service struggling to keep up with demand (polfed.org)</w:t>
        </w:r>
      </w:hyperlink>
      <w:r w:rsidR="00C576B8">
        <w:t xml:space="preserve"> (Last Accessed 30/12/22)</w:t>
      </w:r>
    </w:p>
    <w:p w14:paraId="779CE1C0" w14:textId="588D6880" w:rsidR="005F6F54" w:rsidRDefault="005F6F54" w:rsidP="00470341"/>
    <w:p w14:paraId="7CE54044" w14:textId="1D5460AF" w:rsidR="00F24A6E" w:rsidRDefault="00EE3390" w:rsidP="00F24A6E">
      <w:r>
        <w:t>Lloyd, K and Foster, J</w:t>
      </w:r>
      <w:r w:rsidR="00453E8F">
        <w:t xml:space="preserve">/ </w:t>
      </w:r>
      <w:r w:rsidR="00725726">
        <w:t>Police Foundation (2009)</w:t>
      </w:r>
      <w:r w:rsidR="0055781C">
        <w:t xml:space="preserve"> </w:t>
      </w:r>
      <w:r w:rsidR="00F24A6E">
        <w:t>Citizen Focus and Community Engagement</w:t>
      </w:r>
      <w:r w:rsidR="00453E8F">
        <w:t xml:space="preserve"> [Online] </w:t>
      </w:r>
    </w:p>
    <w:p w14:paraId="43EEEA1D" w14:textId="494AB329" w:rsidR="005F6F54" w:rsidRDefault="00D55E62" w:rsidP="00470341">
      <w:r>
        <w:t xml:space="preserve">Available at: </w:t>
      </w:r>
      <w:hyperlink r:id="rId40" w:history="1">
        <w:r>
          <w:rPr>
            <w:rStyle w:val="Hyperlink"/>
          </w:rPr>
          <w:t>citizen_focus.pdf (police-foundation.org.uk)</w:t>
        </w:r>
      </w:hyperlink>
      <w:r>
        <w:t xml:space="preserve"> (Accessed: 2</w:t>
      </w:r>
      <w:r w:rsidR="00C42C2B">
        <w:t>2/01/23)</w:t>
      </w:r>
    </w:p>
    <w:p w14:paraId="531C2E9A" w14:textId="7B34B58A" w:rsidR="0055781C" w:rsidRDefault="0055781C" w:rsidP="00470341"/>
    <w:p w14:paraId="0800ACBB" w14:textId="7D65F8A0" w:rsidR="0076511A" w:rsidRPr="0076511A" w:rsidRDefault="0076511A" w:rsidP="00470341">
      <w:pPr>
        <w:rPr>
          <w:rFonts w:cstheme="minorHAnsi"/>
        </w:rPr>
      </w:pPr>
      <w:r>
        <w:rPr>
          <w:rFonts w:cstheme="minorHAnsi"/>
        </w:rPr>
        <w:t xml:space="preserve">Porter, L E. (2021) </w:t>
      </w:r>
      <w:r w:rsidRPr="0076511A">
        <w:rPr>
          <w:rFonts w:cstheme="minorHAnsi"/>
          <w:i/>
          <w:iCs/>
        </w:rPr>
        <w:t>Critical Issues in Policing: Contemporary Readings</w:t>
      </w:r>
      <w:r w:rsidRPr="0076511A">
        <w:rPr>
          <w:rFonts w:cstheme="minorHAnsi"/>
        </w:rPr>
        <w:t>, Eighth Edition</w:t>
      </w:r>
      <w:r>
        <w:rPr>
          <w:rFonts w:cstheme="minorHAnsi"/>
        </w:rPr>
        <w:t>. USA: Waveland Press</w:t>
      </w:r>
    </w:p>
    <w:p w14:paraId="7A74AA8E" w14:textId="77777777" w:rsidR="00C576B8" w:rsidRDefault="00C576B8" w:rsidP="00470341"/>
    <w:p w14:paraId="1D879F54" w14:textId="01BE3E9C" w:rsidR="00B56D7B" w:rsidRDefault="00B56D7B" w:rsidP="00470341">
      <w:r>
        <w:t>RUSI</w:t>
      </w:r>
      <w:r w:rsidR="007F1E0D">
        <w:t xml:space="preserve">, Public Confidence in the Police, (11/02/22/) [Online] </w:t>
      </w:r>
    </w:p>
    <w:p w14:paraId="64C202EB" w14:textId="2821A74B" w:rsidR="007F1E0D" w:rsidRDefault="00B85AB6" w:rsidP="00470341">
      <w:hyperlink r:id="rId41" w:history="1">
        <w:r w:rsidR="00B56D7B">
          <w:rPr>
            <w:rStyle w:val="Hyperlink"/>
          </w:rPr>
          <w:t>Public Confidence in the Police: A New Low for the Service | Royal United Services Institute (rusi.org)</w:t>
        </w:r>
      </w:hyperlink>
      <w:r w:rsidR="007F1E0D">
        <w:t xml:space="preserve"> (Last Accessed 16/11/22)</w:t>
      </w:r>
    </w:p>
    <w:p w14:paraId="2E1BA95C" w14:textId="2C1BD332" w:rsidR="00932454" w:rsidRDefault="00932454" w:rsidP="00470341"/>
    <w:p w14:paraId="4281DCC3" w14:textId="4E9D35B3" w:rsidR="00932454" w:rsidRDefault="00932454" w:rsidP="00470341">
      <w:proofErr w:type="spellStart"/>
      <w:r>
        <w:t>Sarsby</w:t>
      </w:r>
      <w:proofErr w:type="spellEnd"/>
      <w:r>
        <w:t>, A. (2016) SWOT analysis: a guide to SWOT analysis for business students</w:t>
      </w:r>
      <w:r w:rsidR="003F0F23">
        <w:t xml:space="preserve"> England: </w:t>
      </w:r>
      <w:proofErr w:type="spellStart"/>
      <w:r w:rsidR="003F0F23">
        <w:t>Specraris</w:t>
      </w:r>
      <w:proofErr w:type="spellEnd"/>
      <w:r w:rsidR="003F0F23">
        <w:t xml:space="preserve"> </w:t>
      </w:r>
      <w:r w:rsidR="003432E4">
        <w:t xml:space="preserve">Limited </w:t>
      </w:r>
    </w:p>
    <w:p w14:paraId="59505DCC" w14:textId="0408B1C3" w:rsidR="00B57488" w:rsidRDefault="00B57488" w:rsidP="00470341"/>
    <w:p w14:paraId="5C982635" w14:textId="3CBEBE69" w:rsidR="00B57488" w:rsidRDefault="00B57488" w:rsidP="00470341">
      <w:r>
        <w:t>SCCJR, Knife Crime Interventions, What Works? (2013) [Online}</w:t>
      </w:r>
    </w:p>
    <w:p w14:paraId="445037CD" w14:textId="25BDD1E3" w:rsidR="00B57488" w:rsidRDefault="00B85AB6" w:rsidP="00470341">
      <w:hyperlink r:id="rId42" w:history="1">
        <w:r w:rsidR="00B57488">
          <w:rPr>
            <w:rStyle w:val="Hyperlink"/>
          </w:rPr>
          <w:t>Report (sccjr.ac.uk)</w:t>
        </w:r>
      </w:hyperlink>
      <w:r w:rsidR="00B57488">
        <w:t xml:space="preserve"> (Last Accessed 01/01/23)</w:t>
      </w:r>
    </w:p>
    <w:p w14:paraId="7E29C42F" w14:textId="73CE40BB" w:rsidR="009F7694" w:rsidRDefault="009F7694" w:rsidP="00470341"/>
    <w:p w14:paraId="4A962937" w14:textId="1DE33A0B" w:rsidR="009F7694" w:rsidRDefault="009F7694" w:rsidP="00470341">
      <w:r>
        <w:t xml:space="preserve">Schaefer, L. (2021) Routine Activity Theory. Available at: </w:t>
      </w:r>
      <w:hyperlink r:id="rId43" w:history="1">
        <w:r>
          <w:rPr>
            <w:rStyle w:val="Hyperlink"/>
          </w:rPr>
          <w:t xml:space="preserve">Routine Activity Theory | Oxford Research </w:t>
        </w:r>
        <w:proofErr w:type="spellStart"/>
        <w:r>
          <w:rPr>
            <w:rStyle w:val="Hyperlink"/>
          </w:rPr>
          <w:t>Encyclopedia</w:t>
        </w:r>
        <w:proofErr w:type="spellEnd"/>
        <w:r>
          <w:rPr>
            <w:rStyle w:val="Hyperlink"/>
          </w:rPr>
          <w:t xml:space="preserve"> of Criminology</w:t>
        </w:r>
      </w:hyperlink>
      <w:r>
        <w:t xml:space="preserve"> (Last accessed 23/01/23)</w:t>
      </w:r>
    </w:p>
    <w:p w14:paraId="68B3C0DB" w14:textId="52FA8625" w:rsidR="00563A74" w:rsidRDefault="00563A74" w:rsidP="00470341"/>
    <w:p w14:paraId="4508D8ED" w14:textId="77777777" w:rsidR="00563A74" w:rsidRPr="00F134EB" w:rsidRDefault="00563A74" w:rsidP="00563A74">
      <w:pPr>
        <w:rPr>
          <w:i/>
          <w:iCs/>
        </w:rPr>
      </w:pPr>
      <w:r w:rsidRPr="00F134EB">
        <w:t xml:space="preserve">Spooner, E </w:t>
      </w:r>
      <w:r w:rsidRPr="00F134EB">
        <w:rPr>
          <w:i/>
          <w:iCs/>
        </w:rPr>
        <w:t xml:space="preserve">et al. </w:t>
      </w:r>
      <w:r w:rsidRPr="00F134EB">
        <w:t xml:space="preserve">(2022) </w:t>
      </w:r>
      <w:r w:rsidRPr="00F134EB">
        <w:rPr>
          <w:i/>
          <w:iCs/>
        </w:rPr>
        <w:t>Police Research and Evidence-based Policing</w:t>
      </w:r>
      <w:r w:rsidRPr="00F134EB">
        <w:t>: St Albans</w:t>
      </w:r>
      <w:r w:rsidRPr="00F134EB">
        <w:rPr>
          <w:i/>
          <w:iCs/>
        </w:rPr>
        <w:t xml:space="preserve"> </w:t>
      </w:r>
    </w:p>
    <w:p w14:paraId="044FB7A2" w14:textId="01447D6C" w:rsidR="00E666E6" w:rsidRDefault="00E666E6" w:rsidP="00470341"/>
    <w:p w14:paraId="452949B2" w14:textId="6D835D41" w:rsidR="00E666E6" w:rsidRDefault="00E666E6" w:rsidP="00470341">
      <w:r>
        <w:t>The Met, Inclusion Strategy (2021) [Online]</w:t>
      </w:r>
    </w:p>
    <w:p w14:paraId="3B8C5B39" w14:textId="6BB51D91" w:rsidR="00E666E6" w:rsidRDefault="00B85AB6" w:rsidP="00470341">
      <w:hyperlink r:id="rId44" w:history="1">
        <w:r w:rsidR="00E666E6">
          <w:rPr>
            <w:rStyle w:val="Hyperlink"/>
          </w:rPr>
          <w:t>inclusion-strategy-2017-2021.pdf (met.police.uk)</w:t>
        </w:r>
      </w:hyperlink>
      <w:r w:rsidR="00E666E6">
        <w:t xml:space="preserve"> (Last Accessed 16/11/22)</w:t>
      </w:r>
    </w:p>
    <w:p w14:paraId="1E3C2649" w14:textId="6C9EBA78" w:rsidR="0004547B" w:rsidRDefault="0004547B" w:rsidP="00470341"/>
    <w:p w14:paraId="20648A5A" w14:textId="72B6D3C6" w:rsidR="0004547B" w:rsidRDefault="0004547B" w:rsidP="0004547B">
      <w:r>
        <w:t xml:space="preserve">University of Alaska, Community policing: implementing community policing in our communities, Author: </w:t>
      </w:r>
      <w:r w:rsidRPr="0004547B">
        <w:t>Johnson, Devin R</w:t>
      </w:r>
      <w:r>
        <w:t>, (2022) [Online]</w:t>
      </w:r>
    </w:p>
    <w:p w14:paraId="747C92B8" w14:textId="6E3FE0C3" w:rsidR="0004547B" w:rsidRDefault="00B85AB6" w:rsidP="00470341">
      <w:hyperlink r:id="rId45" w:history="1">
        <w:r w:rsidR="0004547B">
          <w:rPr>
            <w:rStyle w:val="Hyperlink"/>
          </w:rPr>
          <w:t>Johnson_D_2019.pdf (alaska.edu)</w:t>
        </w:r>
      </w:hyperlink>
      <w:r w:rsidR="0004547B">
        <w:t xml:space="preserve"> (Last Accessed 18/11/22)</w:t>
      </w:r>
    </w:p>
    <w:p w14:paraId="239E97B2" w14:textId="162E4F13" w:rsidR="00D5373F" w:rsidRDefault="00D5373F" w:rsidP="00470341"/>
    <w:p w14:paraId="099C435A" w14:textId="4444D0E8" w:rsidR="00D5373F" w:rsidRDefault="00D5373F" w:rsidP="00470341">
      <w:r>
        <w:t xml:space="preserve">Wakefield, A. (2006) The Value of Foot Patrol: A Review of Research </w:t>
      </w:r>
      <w:r>
        <w:t>the</w:t>
      </w:r>
      <w:r>
        <w:t xml:space="preserve"> Police Foundation </w:t>
      </w:r>
    </w:p>
    <w:p w14:paraId="2FFC034B" w14:textId="77777777" w:rsidR="00971CBB" w:rsidRDefault="00971CBB" w:rsidP="00470341"/>
    <w:p w14:paraId="575799AD" w14:textId="72172684" w:rsidR="00971CBB" w:rsidRDefault="00971CBB" w:rsidP="00470341">
      <w:r>
        <w:t>Wood, D A. (2020)</w:t>
      </w:r>
      <w:r w:rsidRPr="00971CBB">
        <w:t xml:space="preserve"> ‘A Journal of Policy and Practice.’ </w:t>
      </w:r>
      <w:r w:rsidRPr="00971CBB">
        <w:rPr>
          <w:i/>
          <w:iCs/>
        </w:rPr>
        <w:t>Policing</w:t>
      </w:r>
      <w:r>
        <w:rPr>
          <w:i/>
          <w:iCs/>
        </w:rPr>
        <w:t xml:space="preserve">. </w:t>
      </w:r>
      <w:r>
        <w:t xml:space="preserve">Volume 14, Issue 2, Pages 374–382. Available at: </w:t>
      </w:r>
      <w:hyperlink r:id="rId46" w:history="1">
        <w:r>
          <w:rPr>
            <w:rStyle w:val="Hyperlink"/>
          </w:rPr>
          <w:t>Embedding Learning and Assessment Within Police Practice: The Opportunities and Challenges Arising from the Introduction of the PEQF in England and Wales | Policing: A Journal of Policy and Practice | Oxford Academic (oup.com)</w:t>
        </w:r>
      </w:hyperlink>
    </w:p>
    <w:p w14:paraId="4CAAC7BF" w14:textId="77777777" w:rsidR="00FE3882" w:rsidRDefault="00FE3882" w:rsidP="00470341"/>
    <w:p w14:paraId="17898B23" w14:textId="09D9B63C" w:rsidR="00FE3882" w:rsidRDefault="00FE3882" w:rsidP="00470341">
      <w:r>
        <w:t xml:space="preserve">Yale News, </w:t>
      </w:r>
      <w:r w:rsidRPr="00FE3882">
        <w:t>Study finds community-oriented policing improves attitudes toward police</w:t>
      </w:r>
      <w:r>
        <w:t xml:space="preserve"> (2019) [Online]</w:t>
      </w:r>
    </w:p>
    <w:p w14:paraId="59864F6A" w14:textId="326BF860" w:rsidR="00FE3882" w:rsidRDefault="00B85AB6" w:rsidP="00470341">
      <w:hyperlink r:id="rId47" w:history="1">
        <w:r w:rsidR="00FE3882">
          <w:rPr>
            <w:rStyle w:val="Hyperlink"/>
          </w:rPr>
          <w:t xml:space="preserve">Study finds community-oriented policing improves attitudes toward police | </w:t>
        </w:r>
        <w:proofErr w:type="spellStart"/>
        <w:r w:rsidR="00FE3882">
          <w:rPr>
            <w:rStyle w:val="Hyperlink"/>
          </w:rPr>
          <w:t>YaleNews</w:t>
        </w:r>
        <w:proofErr w:type="spellEnd"/>
      </w:hyperlink>
      <w:r w:rsidR="00FE3882">
        <w:t xml:space="preserve"> (Last Accessed 18/11/22)</w:t>
      </w:r>
    </w:p>
    <w:sectPr w:rsidR="00FE3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F39CD" w14:textId="77777777" w:rsidR="00AE1E33" w:rsidRDefault="00AE1E33" w:rsidP="00470341">
      <w:pPr>
        <w:spacing w:after="0" w:line="240" w:lineRule="auto"/>
      </w:pPr>
      <w:r>
        <w:separator/>
      </w:r>
    </w:p>
  </w:endnote>
  <w:endnote w:type="continuationSeparator" w:id="0">
    <w:p w14:paraId="5615872B" w14:textId="77777777" w:rsidR="00AE1E33" w:rsidRDefault="00AE1E33" w:rsidP="00470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BF551" w14:textId="77777777" w:rsidR="00AE1E33" w:rsidRDefault="00AE1E33" w:rsidP="00470341">
      <w:pPr>
        <w:spacing w:after="0" w:line="240" w:lineRule="auto"/>
      </w:pPr>
      <w:r>
        <w:separator/>
      </w:r>
    </w:p>
  </w:footnote>
  <w:footnote w:type="continuationSeparator" w:id="0">
    <w:p w14:paraId="7F9BEE31" w14:textId="77777777" w:rsidR="00AE1E33" w:rsidRDefault="00AE1E33" w:rsidP="00470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5AD"/>
    <w:multiLevelType w:val="hybridMultilevel"/>
    <w:tmpl w:val="D67AB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93E52"/>
    <w:multiLevelType w:val="multilevel"/>
    <w:tmpl w:val="013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671FD"/>
    <w:multiLevelType w:val="multilevel"/>
    <w:tmpl w:val="6F74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139CD"/>
    <w:multiLevelType w:val="multilevel"/>
    <w:tmpl w:val="3F46E8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544CFA"/>
    <w:multiLevelType w:val="hybridMultilevel"/>
    <w:tmpl w:val="9FEA4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CF3D5C"/>
    <w:multiLevelType w:val="multilevel"/>
    <w:tmpl w:val="5E88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9958E1"/>
    <w:multiLevelType w:val="multilevel"/>
    <w:tmpl w:val="F99C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43E09"/>
    <w:multiLevelType w:val="hybridMultilevel"/>
    <w:tmpl w:val="5484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8A6E6C"/>
    <w:multiLevelType w:val="hybridMultilevel"/>
    <w:tmpl w:val="6804C800"/>
    <w:lvl w:ilvl="0" w:tplc="8584B4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A90632"/>
    <w:multiLevelType w:val="multilevel"/>
    <w:tmpl w:val="9FBA0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A752A9"/>
    <w:multiLevelType w:val="multilevel"/>
    <w:tmpl w:val="D4B0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663AD6"/>
    <w:multiLevelType w:val="multilevel"/>
    <w:tmpl w:val="C0807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AC0EAB"/>
    <w:multiLevelType w:val="multilevel"/>
    <w:tmpl w:val="DEA0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1C0DCD"/>
    <w:multiLevelType w:val="multilevel"/>
    <w:tmpl w:val="607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EB4012"/>
    <w:multiLevelType w:val="hybridMultilevel"/>
    <w:tmpl w:val="101AF8B0"/>
    <w:lvl w:ilvl="0" w:tplc="8584B4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1"/>
  </w:num>
  <w:num w:numId="4">
    <w:abstractNumId w:val="9"/>
  </w:num>
  <w:num w:numId="5">
    <w:abstractNumId w:val="4"/>
  </w:num>
  <w:num w:numId="6">
    <w:abstractNumId w:val="13"/>
  </w:num>
  <w:num w:numId="7">
    <w:abstractNumId w:val="12"/>
  </w:num>
  <w:num w:numId="8">
    <w:abstractNumId w:val="2"/>
  </w:num>
  <w:num w:numId="9">
    <w:abstractNumId w:val="3"/>
  </w:num>
  <w:num w:numId="10">
    <w:abstractNumId w:val="0"/>
  </w:num>
  <w:num w:numId="11">
    <w:abstractNumId w:val="5"/>
  </w:num>
  <w:num w:numId="12">
    <w:abstractNumId w:val="14"/>
  </w:num>
  <w:num w:numId="13">
    <w:abstractNumId w:val="8"/>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341"/>
    <w:rsid w:val="000177DE"/>
    <w:rsid w:val="000403AF"/>
    <w:rsid w:val="0004547B"/>
    <w:rsid w:val="000716C6"/>
    <w:rsid w:val="00071E94"/>
    <w:rsid w:val="00073C97"/>
    <w:rsid w:val="000815D8"/>
    <w:rsid w:val="00086A7F"/>
    <w:rsid w:val="00094B33"/>
    <w:rsid w:val="00097F7A"/>
    <w:rsid w:val="000A6364"/>
    <w:rsid w:val="000A6F81"/>
    <w:rsid w:val="000B4798"/>
    <w:rsid w:val="000C7CB4"/>
    <w:rsid w:val="000D33C3"/>
    <w:rsid w:val="000D797D"/>
    <w:rsid w:val="000E1C43"/>
    <w:rsid w:val="000E30DD"/>
    <w:rsid w:val="000E5636"/>
    <w:rsid w:val="000E5925"/>
    <w:rsid w:val="000E65E7"/>
    <w:rsid w:val="000E6EF9"/>
    <w:rsid w:val="000F2028"/>
    <w:rsid w:val="00100FA5"/>
    <w:rsid w:val="001306A4"/>
    <w:rsid w:val="0013120A"/>
    <w:rsid w:val="0013382B"/>
    <w:rsid w:val="00140FB9"/>
    <w:rsid w:val="00151414"/>
    <w:rsid w:val="0016503F"/>
    <w:rsid w:val="001668E5"/>
    <w:rsid w:val="0017192B"/>
    <w:rsid w:val="001719DA"/>
    <w:rsid w:val="00187B38"/>
    <w:rsid w:val="001A18FB"/>
    <w:rsid w:val="001A1A36"/>
    <w:rsid w:val="001A40EF"/>
    <w:rsid w:val="001A4B50"/>
    <w:rsid w:val="001A744E"/>
    <w:rsid w:val="001B17CF"/>
    <w:rsid w:val="001C2F76"/>
    <w:rsid w:val="001C3AC8"/>
    <w:rsid w:val="001E116D"/>
    <w:rsid w:val="002101FC"/>
    <w:rsid w:val="002154BF"/>
    <w:rsid w:val="00220D80"/>
    <w:rsid w:val="0023084F"/>
    <w:rsid w:val="00231777"/>
    <w:rsid w:val="00242E42"/>
    <w:rsid w:val="002443CB"/>
    <w:rsid w:val="0025033E"/>
    <w:rsid w:val="00257D40"/>
    <w:rsid w:val="0026046C"/>
    <w:rsid w:val="00263334"/>
    <w:rsid w:val="0027600F"/>
    <w:rsid w:val="0027616A"/>
    <w:rsid w:val="00281294"/>
    <w:rsid w:val="00282D0A"/>
    <w:rsid w:val="002964D2"/>
    <w:rsid w:val="002A1F0D"/>
    <w:rsid w:val="002A24F1"/>
    <w:rsid w:val="002B1448"/>
    <w:rsid w:val="002C11DE"/>
    <w:rsid w:val="002C5EFA"/>
    <w:rsid w:val="002E34E6"/>
    <w:rsid w:val="002F6FDF"/>
    <w:rsid w:val="003040FA"/>
    <w:rsid w:val="0030687E"/>
    <w:rsid w:val="00313AD2"/>
    <w:rsid w:val="00314BA7"/>
    <w:rsid w:val="003223B4"/>
    <w:rsid w:val="00323C4C"/>
    <w:rsid w:val="00335F4A"/>
    <w:rsid w:val="003378DD"/>
    <w:rsid w:val="003432E4"/>
    <w:rsid w:val="003457FA"/>
    <w:rsid w:val="00353200"/>
    <w:rsid w:val="00357578"/>
    <w:rsid w:val="00364C31"/>
    <w:rsid w:val="003772CD"/>
    <w:rsid w:val="003811E9"/>
    <w:rsid w:val="00384E6B"/>
    <w:rsid w:val="00390112"/>
    <w:rsid w:val="003A0472"/>
    <w:rsid w:val="003A201B"/>
    <w:rsid w:val="003A5147"/>
    <w:rsid w:val="003B121A"/>
    <w:rsid w:val="003B1919"/>
    <w:rsid w:val="003B28AD"/>
    <w:rsid w:val="003B2DA6"/>
    <w:rsid w:val="003D50D4"/>
    <w:rsid w:val="003D7CD9"/>
    <w:rsid w:val="003E296C"/>
    <w:rsid w:val="003E540C"/>
    <w:rsid w:val="003F0081"/>
    <w:rsid w:val="003F0F23"/>
    <w:rsid w:val="003F2868"/>
    <w:rsid w:val="003F4A62"/>
    <w:rsid w:val="003F75DF"/>
    <w:rsid w:val="003F766A"/>
    <w:rsid w:val="00407016"/>
    <w:rsid w:val="00410580"/>
    <w:rsid w:val="004145B2"/>
    <w:rsid w:val="00416A9F"/>
    <w:rsid w:val="00417220"/>
    <w:rsid w:val="00423AAC"/>
    <w:rsid w:val="00436F79"/>
    <w:rsid w:val="00453E8F"/>
    <w:rsid w:val="00456C3A"/>
    <w:rsid w:val="00462205"/>
    <w:rsid w:val="00464D29"/>
    <w:rsid w:val="00466018"/>
    <w:rsid w:val="00470341"/>
    <w:rsid w:val="00481600"/>
    <w:rsid w:val="00483985"/>
    <w:rsid w:val="00485EAF"/>
    <w:rsid w:val="00493149"/>
    <w:rsid w:val="004932C1"/>
    <w:rsid w:val="00494AAD"/>
    <w:rsid w:val="004A78BB"/>
    <w:rsid w:val="004B05B2"/>
    <w:rsid w:val="004B25F3"/>
    <w:rsid w:val="004B3029"/>
    <w:rsid w:val="004B3560"/>
    <w:rsid w:val="004B6874"/>
    <w:rsid w:val="004B764A"/>
    <w:rsid w:val="004E1CA7"/>
    <w:rsid w:val="004E1E06"/>
    <w:rsid w:val="004E5518"/>
    <w:rsid w:val="004E66AF"/>
    <w:rsid w:val="00500587"/>
    <w:rsid w:val="00504F44"/>
    <w:rsid w:val="00506247"/>
    <w:rsid w:val="00517198"/>
    <w:rsid w:val="005432B6"/>
    <w:rsid w:val="00543979"/>
    <w:rsid w:val="0055781C"/>
    <w:rsid w:val="00560E8D"/>
    <w:rsid w:val="00563A74"/>
    <w:rsid w:val="00583100"/>
    <w:rsid w:val="00593875"/>
    <w:rsid w:val="005B26A1"/>
    <w:rsid w:val="005B534E"/>
    <w:rsid w:val="005C527B"/>
    <w:rsid w:val="005D484A"/>
    <w:rsid w:val="005D7B32"/>
    <w:rsid w:val="005E438D"/>
    <w:rsid w:val="005E7AB9"/>
    <w:rsid w:val="005F57B1"/>
    <w:rsid w:val="005F6F54"/>
    <w:rsid w:val="006049B6"/>
    <w:rsid w:val="0061045C"/>
    <w:rsid w:val="006161B5"/>
    <w:rsid w:val="00625B15"/>
    <w:rsid w:val="00637A36"/>
    <w:rsid w:val="00637B62"/>
    <w:rsid w:val="00640F97"/>
    <w:rsid w:val="00651D5A"/>
    <w:rsid w:val="006705BE"/>
    <w:rsid w:val="0068221F"/>
    <w:rsid w:val="00687929"/>
    <w:rsid w:val="00696E0A"/>
    <w:rsid w:val="006A0546"/>
    <w:rsid w:val="006A6E56"/>
    <w:rsid w:val="006A7EB9"/>
    <w:rsid w:val="006B4A8D"/>
    <w:rsid w:val="006C0EA9"/>
    <w:rsid w:val="006C1E85"/>
    <w:rsid w:val="006C49B3"/>
    <w:rsid w:val="006C5969"/>
    <w:rsid w:val="006C670E"/>
    <w:rsid w:val="006D2D26"/>
    <w:rsid w:val="006D704C"/>
    <w:rsid w:val="006F7A17"/>
    <w:rsid w:val="006F7A2B"/>
    <w:rsid w:val="0071009F"/>
    <w:rsid w:val="007168E4"/>
    <w:rsid w:val="00725726"/>
    <w:rsid w:val="00732762"/>
    <w:rsid w:val="00732CAD"/>
    <w:rsid w:val="00735FD8"/>
    <w:rsid w:val="00743F54"/>
    <w:rsid w:val="007442E8"/>
    <w:rsid w:val="007500AE"/>
    <w:rsid w:val="007523E4"/>
    <w:rsid w:val="0076002D"/>
    <w:rsid w:val="007639E0"/>
    <w:rsid w:val="0076511A"/>
    <w:rsid w:val="0076533D"/>
    <w:rsid w:val="00766B79"/>
    <w:rsid w:val="007705AC"/>
    <w:rsid w:val="007761AB"/>
    <w:rsid w:val="00777445"/>
    <w:rsid w:val="00787A00"/>
    <w:rsid w:val="00794F0D"/>
    <w:rsid w:val="007B0FFE"/>
    <w:rsid w:val="007B2768"/>
    <w:rsid w:val="007B6415"/>
    <w:rsid w:val="007B7BCD"/>
    <w:rsid w:val="007C69D5"/>
    <w:rsid w:val="007C7F70"/>
    <w:rsid w:val="007D0915"/>
    <w:rsid w:val="007D6150"/>
    <w:rsid w:val="007E20BE"/>
    <w:rsid w:val="007E4608"/>
    <w:rsid w:val="007E76C4"/>
    <w:rsid w:val="007F1E0D"/>
    <w:rsid w:val="007F7627"/>
    <w:rsid w:val="008005C3"/>
    <w:rsid w:val="00801A82"/>
    <w:rsid w:val="008033A4"/>
    <w:rsid w:val="00804E40"/>
    <w:rsid w:val="008071D2"/>
    <w:rsid w:val="00811ECE"/>
    <w:rsid w:val="00821040"/>
    <w:rsid w:val="00824630"/>
    <w:rsid w:val="0082560E"/>
    <w:rsid w:val="00825D5F"/>
    <w:rsid w:val="00827C30"/>
    <w:rsid w:val="00830DCA"/>
    <w:rsid w:val="00837DE7"/>
    <w:rsid w:val="00855906"/>
    <w:rsid w:val="008668FC"/>
    <w:rsid w:val="00880E23"/>
    <w:rsid w:val="00886A73"/>
    <w:rsid w:val="00896C08"/>
    <w:rsid w:val="00897530"/>
    <w:rsid w:val="008A5D40"/>
    <w:rsid w:val="008A7385"/>
    <w:rsid w:val="008B02F4"/>
    <w:rsid w:val="008E5547"/>
    <w:rsid w:val="008E648D"/>
    <w:rsid w:val="008F22B1"/>
    <w:rsid w:val="008F584C"/>
    <w:rsid w:val="009007EA"/>
    <w:rsid w:val="00904AA3"/>
    <w:rsid w:val="00905502"/>
    <w:rsid w:val="00925EBF"/>
    <w:rsid w:val="00932454"/>
    <w:rsid w:val="009351CB"/>
    <w:rsid w:val="00941307"/>
    <w:rsid w:val="009431F4"/>
    <w:rsid w:val="009547A4"/>
    <w:rsid w:val="00961764"/>
    <w:rsid w:val="00971CBB"/>
    <w:rsid w:val="0097528B"/>
    <w:rsid w:val="00983C55"/>
    <w:rsid w:val="00991588"/>
    <w:rsid w:val="009A7E1A"/>
    <w:rsid w:val="009B5FC7"/>
    <w:rsid w:val="009C2488"/>
    <w:rsid w:val="009C69BD"/>
    <w:rsid w:val="009F7694"/>
    <w:rsid w:val="00A0709E"/>
    <w:rsid w:val="00A13F1D"/>
    <w:rsid w:val="00A14819"/>
    <w:rsid w:val="00A2110B"/>
    <w:rsid w:val="00A35A3A"/>
    <w:rsid w:val="00A433D3"/>
    <w:rsid w:val="00A52B27"/>
    <w:rsid w:val="00A534C4"/>
    <w:rsid w:val="00A5438C"/>
    <w:rsid w:val="00A72CC1"/>
    <w:rsid w:val="00A73C6F"/>
    <w:rsid w:val="00A73DC0"/>
    <w:rsid w:val="00A7457F"/>
    <w:rsid w:val="00A8162F"/>
    <w:rsid w:val="00A92A50"/>
    <w:rsid w:val="00A9504F"/>
    <w:rsid w:val="00AA309A"/>
    <w:rsid w:val="00AA6503"/>
    <w:rsid w:val="00AE1E33"/>
    <w:rsid w:val="00AE3CD0"/>
    <w:rsid w:val="00AE45D9"/>
    <w:rsid w:val="00AE6B2E"/>
    <w:rsid w:val="00B10248"/>
    <w:rsid w:val="00B351B5"/>
    <w:rsid w:val="00B42140"/>
    <w:rsid w:val="00B477E2"/>
    <w:rsid w:val="00B52561"/>
    <w:rsid w:val="00B56D7B"/>
    <w:rsid w:val="00B57488"/>
    <w:rsid w:val="00B62FD7"/>
    <w:rsid w:val="00B65B13"/>
    <w:rsid w:val="00B66520"/>
    <w:rsid w:val="00B666F3"/>
    <w:rsid w:val="00B6788D"/>
    <w:rsid w:val="00B85AB6"/>
    <w:rsid w:val="00B93720"/>
    <w:rsid w:val="00BA1BF9"/>
    <w:rsid w:val="00BB375C"/>
    <w:rsid w:val="00BD5A2B"/>
    <w:rsid w:val="00BE00E7"/>
    <w:rsid w:val="00BE26CD"/>
    <w:rsid w:val="00BF0A3D"/>
    <w:rsid w:val="00BF2495"/>
    <w:rsid w:val="00C0255D"/>
    <w:rsid w:val="00C026EA"/>
    <w:rsid w:val="00C3645F"/>
    <w:rsid w:val="00C42C2B"/>
    <w:rsid w:val="00C47652"/>
    <w:rsid w:val="00C51325"/>
    <w:rsid w:val="00C576B8"/>
    <w:rsid w:val="00C77F4A"/>
    <w:rsid w:val="00C80A6A"/>
    <w:rsid w:val="00C83683"/>
    <w:rsid w:val="00C9095D"/>
    <w:rsid w:val="00C94893"/>
    <w:rsid w:val="00C94CDA"/>
    <w:rsid w:val="00C97291"/>
    <w:rsid w:val="00CA1060"/>
    <w:rsid w:val="00CA4D7C"/>
    <w:rsid w:val="00CC367A"/>
    <w:rsid w:val="00CC553D"/>
    <w:rsid w:val="00CC5FA0"/>
    <w:rsid w:val="00CD0A19"/>
    <w:rsid w:val="00CD63B4"/>
    <w:rsid w:val="00CD6F53"/>
    <w:rsid w:val="00D034ED"/>
    <w:rsid w:val="00D10B6B"/>
    <w:rsid w:val="00D41FC1"/>
    <w:rsid w:val="00D5373F"/>
    <w:rsid w:val="00D54C41"/>
    <w:rsid w:val="00D55E62"/>
    <w:rsid w:val="00D6535A"/>
    <w:rsid w:val="00D66974"/>
    <w:rsid w:val="00D66F8B"/>
    <w:rsid w:val="00D71204"/>
    <w:rsid w:val="00D7740A"/>
    <w:rsid w:val="00D774AC"/>
    <w:rsid w:val="00D865AB"/>
    <w:rsid w:val="00D927C7"/>
    <w:rsid w:val="00DB116F"/>
    <w:rsid w:val="00DB123C"/>
    <w:rsid w:val="00DB1F91"/>
    <w:rsid w:val="00DB7A46"/>
    <w:rsid w:val="00DB7A59"/>
    <w:rsid w:val="00DC2F23"/>
    <w:rsid w:val="00DC58A8"/>
    <w:rsid w:val="00DD33A2"/>
    <w:rsid w:val="00E243AC"/>
    <w:rsid w:val="00E33747"/>
    <w:rsid w:val="00E4222C"/>
    <w:rsid w:val="00E466E9"/>
    <w:rsid w:val="00E61EA8"/>
    <w:rsid w:val="00E6311D"/>
    <w:rsid w:val="00E637AC"/>
    <w:rsid w:val="00E666E6"/>
    <w:rsid w:val="00E819D7"/>
    <w:rsid w:val="00E87DA7"/>
    <w:rsid w:val="00E9428E"/>
    <w:rsid w:val="00E9504F"/>
    <w:rsid w:val="00EA63F3"/>
    <w:rsid w:val="00EB7898"/>
    <w:rsid w:val="00EC4088"/>
    <w:rsid w:val="00EC5968"/>
    <w:rsid w:val="00ED07BC"/>
    <w:rsid w:val="00EE3390"/>
    <w:rsid w:val="00EE7182"/>
    <w:rsid w:val="00EF1F8D"/>
    <w:rsid w:val="00F01EB0"/>
    <w:rsid w:val="00F04CF1"/>
    <w:rsid w:val="00F134EB"/>
    <w:rsid w:val="00F13C25"/>
    <w:rsid w:val="00F15241"/>
    <w:rsid w:val="00F2130B"/>
    <w:rsid w:val="00F24A6E"/>
    <w:rsid w:val="00F3049E"/>
    <w:rsid w:val="00F42A97"/>
    <w:rsid w:val="00F44B2D"/>
    <w:rsid w:val="00F45A18"/>
    <w:rsid w:val="00F662C1"/>
    <w:rsid w:val="00F74D22"/>
    <w:rsid w:val="00F83261"/>
    <w:rsid w:val="00F858C4"/>
    <w:rsid w:val="00F85C43"/>
    <w:rsid w:val="00FB1A72"/>
    <w:rsid w:val="00FB6D14"/>
    <w:rsid w:val="00FC072A"/>
    <w:rsid w:val="00FC40E4"/>
    <w:rsid w:val="00FC6911"/>
    <w:rsid w:val="00FD2797"/>
    <w:rsid w:val="00FD3C62"/>
    <w:rsid w:val="00FE3882"/>
    <w:rsid w:val="00FE52B3"/>
    <w:rsid w:val="00FF1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C5857"/>
  <w15:chartTrackingRefBased/>
  <w15:docId w15:val="{885ADA02-7EB6-412F-A36C-E8B9C6266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7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C5F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171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191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367A"/>
    <w:rPr>
      <w:color w:val="0563C1" w:themeColor="hyperlink"/>
      <w:u w:val="single"/>
    </w:rPr>
  </w:style>
  <w:style w:type="character" w:styleId="UnresolvedMention">
    <w:name w:val="Unresolved Mention"/>
    <w:basedOn w:val="DefaultParagraphFont"/>
    <w:uiPriority w:val="99"/>
    <w:semiHidden/>
    <w:unhideWhenUsed/>
    <w:rsid w:val="00CC367A"/>
    <w:rPr>
      <w:color w:val="605E5C"/>
      <w:shd w:val="clear" w:color="auto" w:fill="E1DFDD"/>
    </w:rPr>
  </w:style>
  <w:style w:type="paragraph" w:customStyle="1" w:styleId="39n3n">
    <w:name w:val="_39n3n"/>
    <w:basedOn w:val="Normal"/>
    <w:rsid w:val="00B56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56D7B"/>
    <w:rPr>
      <w:i/>
      <w:iCs/>
    </w:rPr>
  </w:style>
  <w:style w:type="character" w:customStyle="1" w:styleId="ytllr">
    <w:name w:val="ytllr"/>
    <w:basedOn w:val="DefaultParagraphFont"/>
    <w:rsid w:val="00B56D7B"/>
  </w:style>
  <w:style w:type="paragraph" w:styleId="NormalWeb">
    <w:name w:val="Normal (Web)"/>
    <w:basedOn w:val="Normal"/>
    <w:uiPriority w:val="99"/>
    <w:semiHidden/>
    <w:unhideWhenUsed/>
    <w:rsid w:val="002503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A5147"/>
    <w:pPr>
      <w:ind w:left="720"/>
      <w:contextualSpacing/>
    </w:pPr>
  </w:style>
  <w:style w:type="character" w:customStyle="1" w:styleId="Heading2Char">
    <w:name w:val="Heading 2 Char"/>
    <w:basedOn w:val="DefaultParagraphFont"/>
    <w:link w:val="Heading2"/>
    <w:uiPriority w:val="9"/>
    <w:rsid w:val="00CC5FA0"/>
    <w:rPr>
      <w:rFonts w:ascii="Times New Roman" w:eastAsia="Times New Roman" w:hAnsi="Times New Roman" w:cs="Times New Roman"/>
      <w:b/>
      <w:bCs/>
      <w:sz w:val="36"/>
      <w:szCs w:val="36"/>
      <w:lang w:eastAsia="en-GB"/>
    </w:rPr>
  </w:style>
  <w:style w:type="paragraph" w:customStyle="1" w:styleId="paragraph">
    <w:name w:val="paragraph"/>
    <w:basedOn w:val="Normal"/>
    <w:rsid w:val="00827C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827C30"/>
  </w:style>
  <w:style w:type="character" w:customStyle="1" w:styleId="scxo6146234">
    <w:name w:val="scxo6146234"/>
    <w:basedOn w:val="DefaultParagraphFont"/>
    <w:rsid w:val="00827C30"/>
  </w:style>
  <w:style w:type="character" w:customStyle="1" w:styleId="eop">
    <w:name w:val="eop"/>
    <w:basedOn w:val="DefaultParagraphFont"/>
    <w:rsid w:val="00827C30"/>
  </w:style>
  <w:style w:type="character" w:customStyle="1" w:styleId="normaltextrun">
    <w:name w:val="normaltextrun"/>
    <w:basedOn w:val="DefaultParagraphFont"/>
    <w:rsid w:val="00827C30"/>
  </w:style>
  <w:style w:type="character" w:customStyle="1" w:styleId="Heading3Char">
    <w:name w:val="Heading 3 Char"/>
    <w:basedOn w:val="DefaultParagraphFont"/>
    <w:link w:val="Heading3"/>
    <w:uiPriority w:val="9"/>
    <w:semiHidden/>
    <w:rsid w:val="0051719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007EA"/>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3B1919"/>
    <w:rPr>
      <w:rFonts w:asciiTheme="majorHAnsi" w:eastAsiaTheme="majorEastAsia" w:hAnsiTheme="majorHAnsi" w:cstheme="majorBidi"/>
      <w:i/>
      <w:iCs/>
      <w:color w:val="2F5496" w:themeColor="accent1" w:themeShade="BF"/>
    </w:rPr>
  </w:style>
  <w:style w:type="character" w:customStyle="1" w:styleId="last-name">
    <w:name w:val="last-name"/>
    <w:basedOn w:val="DefaultParagraphFont"/>
    <w:rsid w:val="00EE7182"/>
  </w:style>
  <w:style w:type="character" w:customStyle="1" w:styleId="given-names">
    <w:name w:val="given-names"/>
    <w:basedOn w:val="DefaultParagraphFont"/>
    <w:rsid w:val="00A433D3"/>
  </w:style>
  <w:style w:type="character" w:customStyle="1" w:styleId="surname">
    <w:name w:val="surname"/>
    <w:basedOn w:val="DefaultParagraphFont"/>
    <w:rsid w:val="00A433D3"/>
  </w:style>
  <w:style w:type="character" w:customStyle="1" w:styleId="fielditem">
    <w:name w:val="field__item"/>
    <w:basedOn w:val="DefaultParagraphFont"/>
    <w:rsid w:val="004B05B2"/>
  </w:style>
  <w:style w:type="character" w:customStyle="1" w:styleId="separator">
    <w:name w:val="separator"/>
    <w:basedOn w:val="DefaultParagraphFont"/>
    <w:rsid w:val="004B05B2"/>
  </w:style>
  <w:style w:type="character" w:customStyle="1" w:styleId="popovergroup">
    <w:name w:val="popovergroup"/>
    <w:basedOn w:val="DefaultParagraphFont"/>
    <w:rsid w:val="00637A36"/>
  </w:style>
  <w:style w:type="character" w:customStyle="1" w:styleId="popoverbutton">
    <w:name w:val="popoverbutton"/>
    <w:basedOn w:val="DefaultParagraphFont"/>
    <w:rsid w:val="00637A36"/>
  </w:style>
  <w:style w:type="paragraph" w:customStyle="1" w:styleId="doi">
    <w:name w:val="doi"/>
    <w:basedOn w:val="Normal"/>
    <w:rsid w:val="00637A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date">
    <w:name w:val="onlinepubdate"/>
    <w:basedOn w:val="Normal"/>
    <w:rsid w:val="00637A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637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16215">
      <w:bodyDiv w:val="1"/>
      <w:marLeft w:val="0"/>
      <w:marRight w:val="0"/>
      <w:marTop w:val="0"/>
      <w:marBottom w:val="0"/>
      <w:divBdr>
        <w:top w:val="none" w:sz="0" w:space="0" w:color="auto"/>
        <w:left w:val="none" w:sz="0" w:space="0" w:color="auto"/>
        <w:bottom w:val="none" w:sz="0" w:space="0" w:color="auto"/>
        <w:right w:val="none" w:sz="0" w:space="0" w:color="auto"/>
      </w:divBdr>
    </w:div>
    <w:div w:id="266235025">
      <w:bodyDiv w:val="1"/>
      <w:marLeft w:val="0"/>
      <w:marRight w:val="0"/>
      <w:marTop w:val="0"/>
      <w:marBottom w:val="0"/>
      <w:divBdr>
        <w:top w:val="none" w:sz="0" w:space="0" w:color="auto"/>
        <w:left w:val="none" w:sz="0" w:space="0" w:color="auto"/>
        <w:bottom w:val="none" w:sz="0" w:space="0" w:color="auto"/>
        <w:right w:val="none" w:sz="0" w:space="0" w:color="auto"/>
      </w:divBdr>
    </w:div>
    <w:div w:id="391856973">
      <w:bodyDiv w:val="1"/>
      <w:marLeft w:val="0"/>
      <w:marRight w:val="0"/>
      <w:marTop w:val="0"/>
      <w:marBottom w:val="0"/>
      <w:divBdr>
        <w:top w:val="none" w:sz="0" w:space="0" w:color="auto"/>
        <w:left w:val="none" w:sz="0" w:space="0" w:color="auto"/>
        <w:bottom w:val="none" w:sz="0" w:space="0" w:color="auto"/>
        <w:right w:val="none" w:sz="0" w:space="0" w:color="auto"/>
      </w:divBdr>
    </w:div>
    <w:div w:id="430125836">
      <w:bodyDiv w:val="1"/>
      <w:marLeft w:val="0"/>
      <w:marRight w:val="0"/>
      <w:marTop w:val="0"/>
      <w:marBottom w:val="0"/>
      <w:divBdr>
        <w:top w:val="none" w:sz="0" w:space="0" w:color="auto"/>
        <w:left w:val="none" w:sz="0" w:space="0" w:color="auto"/>
        <w:bottom w:val="none" w:sz="0" w:space="0" w:color="auto"/>
        <w:right w:val="none" w:sz="0" w:space="0" w:color="auto"/>
      </w:divBdr>
      <w:divsChild>
        <w:div w:id="202989124">
          <w:marLeft w:val="0"/>
          <w:marRight w:val="0"/>
          <w:marTop w:val="0"/>
          <w:marBottom w:val="0"/>
          <w:divBdr>
            <w:top w:val="none" w:sz="0" w:space="0" w:color="auto"/>
            <w:left w:val="none" w:sz="0" w:space="0" w:color="auto"/>
            <w:bottom w:val="none" w:sz="0" w:space="0" w:color="auto"/>
            <w:right w:val="none" w:sz="0" w:space="0" w:color="auto"/>
          </w:divBdr>
        </w:div>
        <w:div w:id="1540389667">
          <w:marLeft w:val="0"/>
          <w:marRight w:val="0"/>
          <w:marTop w:val="0"/>
          <w:marBottom w:val="0"/>
          <w:divBdr>
            <w:top w:val="none" w:sz="0" w:space="0" w:color="auto"/>
            <w:left w:val="none" w:sz="0" w:space="0" w:color="auto"/>
            <w:bottom w:val="none" w:sz="0" w:space="0" w:color="auto"/>
            <w:right w:val="none" w:sz="0" w:space="0" w:color="auto"/>
          </w:divBdr>
          <w:divsChild>
            <w:div w:id="1630668502">
              <w:marLeft w:val="0"/>
              <w:marRight w:val="0"/>
              <w:marTop w:val="0"/>
              <w:marBottom w:val="0"/>
              <w:divBdr>
                <w:top w:val="none" w:sz="0" w:space="0" w:color="auto"/>
                <w:left w:val="none" w:sz="0" w:space="0" w:color="auto"/>
                <w:bottom w:val="none" w:sz="0" w:space="0" w:color="auto"/>
                <w:right w:val="none" w:sz="0" w:space="0" w:color="auto"/>
              </w:divBdr>
              <w:divsChild>
                <w:div w:id="887768478">
                  <w:marLeft w:val="0"/>
                  <w:marRight w:val="0"/>
                  <w:marTop w:val="0"/>
                  <w:marBottom w:val="0"/>
                  <w:divBdr>
                    <w:top w:val="none" w:sz="0" w:space="0" w:color="auto"/>
                    <w:left w:val="none" w:sz="0" w:space="0" w:color="auto"/>
                    <w:bottom w:val="none" w:sz="0" w:space="0" w:color="auto"/>
                    <w:right w:val="none" w:sz="0" w:space="0" w:color="auto"/>
                  </w:divBdr>
                  <w:divsChild>
                    <w:div w:id="1185484172">
                      <w:marLeft w:val="0"/>
                      <w:marRight w:val="0"/>
                      <w:marTop w:val="0"/>
                      <w:marBottom w:val="0"/>
                      <w:divBdr>
                        <w:top w:val="none" w:sz="0" w:space="0" w:color="auto"/>
                        <w:left w:val="none" w:sz="0" w:space="0" w:color="auto"/>
                        <w:bottom w:val="none" w:sz="0" w:space="0" w:color="auto"/>
                        <w:right w:val="none" w:sz="0" w:space="0" w:color="auto"/>
                      </w:divBdr>
                      <w:divsChild>
                        <w:div w:id="1024675947">
                          <w:marLeft w:val="0"/>
                          <w:marRight w:val="0"/>
                          <w:marTop w:val="0"/>
                          <w:marBottom w:val="0"/>
                          <w:divBdr>
                            <w:top w:val="none" w:sz="0" w:space="0" w:color="auto"/>
                            <w:left w:val="none" w:sz="0" w:space="0" w:color="auto"/>
                            <w:bottom w:val="none" w:sz="0" w:space="0" w:color="auto"/>
                            <w:right w:val="none" w:sz="0" w:space="0" w:color="auto"/>
                          </w:divBdr>
                          <w:divsChild>
                            <w:div w:id="2132941791">
                              <w:marLeft w:val="0"/>
                              <w:marRight w:val="0"/>
                              <w:marTop w:val="0"/>
                              <w:marBottom w:val="0"/>
                              <w:divBdr>
                                <w:top w:val="none" w:sz="0" w:space="0" w:color="auto"/>
                                <w:left w:val="none" w:sz="0" w:space="0" w:color="auto"/>
                                <w:bottom w:val="none" w:sz="0" w:space="0" w:color="auto"/>
                                <w:right w:val="none" w:sz="0" w:space="0" w:color="auto"/>
                              </w:divBdr>
                              <w:divsChild>
                                <w:div w:id="2055303333">
                                  <w:marLeft w:val="0"/>
                                  <w:marRight w:val="0"/>
                                  <w:marTop w:val="0"/>
                                  <w:marBottom w:val="0"/>
                                  <w:divBdr>
                                    <w:top w:val="none" w:sz="0" w:space="0" w:color="auto"/>
                                    <w:left w:val="none" w:sz="0" w:space="0" w:color="auto"/>
                                    <w:bottom w:val="none" w:sz="0" w:space="0" w:color="auto"/>
                                    <w:right w:val="none" w:sz="0" w:space="0" w:color="auto"/>
                                  </w:divBdr>
                                </w:div>
                                <w:div w:id="26450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43791">
                          <w:marLeft w:val="0"/>
                          <w:marRight w:val="0"/>
                          <w:marTop w:val="0"/>
                          <w:marBottom w:val="0"/>
                          <w:divBdr>
                            <w:top w:val="none" w:sz="0" w:space="0" w:color="auto"/>
                            <w:left w:val="none" w:sz="0" w:space="0" w:color="auto"/>
                            <w:bottom w:val="none" w:sz="0" w:space="0" w:color="auto"/>
                            <w:right w:val="none" w:sz="0" w:space="0" w:color="auto"/>
                          </w:divBdr>
                          <w:divsChild>
                            <w:div w:id="222104561">
                              <w:marLeft w:val="0"/>
                              <w:marRight w:val="0"/>
                              <w:marTop w:val="0"/>
                              <w:marBottom w:val="0"/>
                              <w:divBdr>
                                <w:top w:val="none" w:sz="0" w:space="0" w:color="auto"/>
                                <w:left w:val="none" w:sz="0" w:space="0" w:color="auto"/>
                                <w:bottom w:val="none" w:sz="0" w:space="0" w:color="auto"/>
                                <w:right w:val="none" w:sz="0" w:space="0" w:color="auto"/>
                              </w:divBdr>
                              <w:divsChild>
                                <w:div w:id="796872957">
                                  <w:marLeft w:val="0"/>
                                  <w:marRight w:val="0"/>
                                  <w:marTop w:val="0"/>
                                  <w:marBottom w:val="0"/>
                                  <w:divBdr>
                                    <w:top w:val="none" w:sz="0" w:space="0" w:color="auto"/>
                                    <w:left w:val="none" w:sz="0" w:space="0" w:color="auto"/>
                                    <w:bottom w:val="none" w:sz="0" w:space="0" w:color="auto"/>
                                    <w:right w:val="none" w:sz="0" w:space="0" w:color="auto"/>
                                  </w:divBdr>
                                </w:div>
                                <w:div w:id="32578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767019">
                          <w:marLeft w:val="0"/>
                          <w:marRight w:val="0"/>
                          <w:marTop w:val="0"/>
                          <w:marBottom w:val="0"/>
                          <w:divBdr>
                            <w:top w:val="none" w:sz="0" w:space="0" w:color="auto"/>
                            <w:left w:val="none" w:sz="0" w:space="0" w:color="auto"/>
                            <w:bottom w:val="none" w:sz="0" w:space="0" w:color="auto"/>
                            <w:right w:val="none" w:sz="0" w:space="0" w:color="auto"/>
                          </w:divBdr>
                          <w:divsChild>
                            <w:div w:id="1942298728">
                              <w:marLeft w:val="0"/>
                              <w:marRight w:val="0"/>
                              <w:marTop w:val="0"/>
                              <w:marBottom w:val="0"/>
                              <w:divBdr>
                                <w:top w:val="none" w:sz="0" w:space="0" w:color="auto"/>
                                <w:left w:val="none" w:sz="0" w:space="0" w:color="auto"/>
                                <w:bottom w:val="none" w:sz="0" w:space="0" w:color="auto"/>
                                <w:right w:val="none" w:sz="0" w:space="0" w:color="auto"/>
                              </w:divBdr>
                              <w:divsChild>
                                <w:div w:id="1205870715">
                                  <w:marLeft w:val="0"/>
                                  <w:marRight w:val="0"/>
                                  <w:marTop w:val="0"/>
                                  <w:marBottom w:val="0"/>
                                  <w:divBdr>
                                    <w:top w:val="none" w:sz="0" w:space="0" w:color="auto"/>
                                    <w:left w:val="none" w:sz="0" w:space="0" w:color="auto"/>
                                    <w:bottom w:val="none" w:sz="0" w:space="0" w:color="auto"/>
                                    <w:right w:val="none" w:sz="0" w:space="0" w:color="auto"/>
                                  </w:divBdr>
                                </w:div>
                                <w:div w:id="85538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705237">
      <w:bodyDiv w:val="1"/>
      <w:marLeft w:val="0"/>
      <w:marRight w:val="0"/>
      <w:marTop w:val="0"/>
      <w:marBottom w:val="0"/>
      <w:divBdr>
        <w:top w:val="none" w:sz="0" w:space="0" w:color="auto"/>
        <w:left w:val="none" w:sz="0" w:space="0" w:color="auto"/>
        <w:bottom w:val="none" w:sz="0" w:space="0" w:color="auto"/>
        <w:right w:val="none" w:sz="0" w:space="0" w:color="auto"/>
      </w:divBdr>
    </w:div>
    <w:div w:id="538326688">
      <w:bodyDiv w:val="1"/>
      <w:marLeft w:val="0"/>
      <w:marRight w:val="0"/>
      <w:marTop w:val="0"/>
      <w:marBottom w:val="0"/>
      <w:divBdr>
        <w:top w:val="none" w:sz="0" w:space="0" w:color="auto"/>
        <w:left w:val="none" w:sz="0" w:space="0" w:color="auto"/>
        <w:bottom w:val="none" w:sz="0" w:space="0" w:color="auto"/>
        <w:right w:val="none" w:sz="0" w:space="0" w:color="auto"/>
      </w:divBdr>
    </w:div>
    <w:div w:id="576670464">
      <w:bodyDiv w:val="1"/>
      <w:marLeft w:val="0"/>
      <w:marRight w:val="0"/>
      <w:marTop w:val="0"/>
      <w:marBottom w:val="0"/>
      <w:divBdr>
        <w:top w:val="none" w:sz="0" w:space="0" w:color="auto"/>
        <w:left w:val="none" w:sz="0" w:space="0" w:color="auto"/>
        <w:bottom w:val="none" w:sz="0" w:space="0" w:color="auto"/>
        <w:right w:val="none" w:sz="0" w:space="0" w:color="auto"/>
      </w:divBdr>
    </w:div>
    <w:div w:id="616983076">
      <w:bodyDiv w:val="1"/>
      <w:marLeft w:val="0"/>
      <w:marRight w:val="0"/>
      <w:marTop w:val="0"/>
      <w:marBottom w:val="0"/>
      <w:divBdr>
        <w:top w:val="none" w:sz="0" w:space="0" w:color="auto"/>
        <w:left w:val="none" w:sz="0" w:space="0" w:color="auto"/>
        <w:bottom w:val="none" w:sz="0" w:space="0" w:color="auto"/>
        <w:right w:val="none" w:sz="0" w:space="0" w:color="auto"/>
      </w:divBdr>
      <w:divsChild>
        <w:div w:id="1334188325">
          <w:marLeft w:val="0"/>
          <w:marRight w:val="0"/>
          <w:marTop w:val="0"/>
          <w:marBottom w:val="0"/>
          <w:divBdr>
            <w:top w:val="none" w:sz="0" w:space="0" w:color="auto"/>
            <w:left w:val="none" w:sz="0" w:space="0" w:color="auto"/>
            <w:bottom w:val="none" w:sz="0" w:space="0" w:color="auto"/>
            <w:right w:val="none" w:sz="0" w:space="0" w:color="auto"/>
          </w:divBdr>
          <w:divsChild>
            <w:div w:id="14591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37421">
      <w:bodyDiv w:val="1"/>
      <w:marLeft w:val="0"/>
      <w:marRight w:val="0"/>
      <w:marTop w:val="0"/>
      <w:marBottom w:val="0"/>
      <w:divBdr>
        <w:top w:val="none" w:sz="0" w:space="0" w:color="auto"/>
        <w:left w:val="none" w:sz="0" w:space="0" w:color="auto"/>
        <w:bottom w:val="none" w:sz="0" w:space="0" w:color="auto"/>
        <w:right w:val="none" w:sz="0" w:space="0" w:color="auto"/>
      </w:divBdr>
      <w:divsChild>
        <w:div w:id="1977755185">
          <w:marLeft w:val="0"/>
          <w:marRight w:val="0"/>
          <w:marTop w:val="0"/>
          <w:marBottom w:val="0"/>
          <w:divBdr>
            <w:top w:val="none" w:sz="0" w:space="0" w:color="auto"/>
            <w:left w:val="none" w:sz="0" w:space="0" w:color="auto"/>
            <w:bottom w:val="none" w:sz="0" w:space="0" w:color="auto"/>
            <w:right w:val="none" w:sz="0" w:space="0" w:color="auto"/>
          </w:divBdr>
          <w:divsChild>
            <w:div w:id="42160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53558">
      <w:bodyDiv w:val="1"/>
      <w:marLeft w:val="0"/>
      <w:marRight w:val="0"/>
      <w:marTop w:val="0"/>
      <w:marBottom w:val="0"/>
      <w:divBdr>
        <w:top w:val="none" w:sz="0" w:space="0" w:color="auto"/>
        <w:left w:val="none" w:sz="0" w:space="0" w:color="auto"/>
        <w:bottom w:val="none" w:sz="0" w:space="0" w:color="auto"/>
        <w:right w:val="none" w:sz="0" w:space="0" w:color="auto"/>
      </w:divBdr>
      <w:divsChild>
        <w:div w:id="31149489">
          <w:marLeft w:val="-225"/>
          <w:marRight w:val="-225"/>
          <w:marTop w:val="0"/>
          <w:marBottom w:val="0"/>
          <w:divBdr>
            <w:top w:val="none" w:sz="0" w:space="0" w:color="auto"/>
            <w:left w:val="none" w:sz="0" w:space="0" w:color="auto"/>
            <w:bottom w:val="none" w:sz="0" w:space="0" w:color="auto"/>
            <w:right w:val="none" w:sz="0" w:space="0" w:color="auto"/>
          </w:divBdr>
          <w:divsChild>
            <w:div w:id="19020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7996">
      <w:bodyDiv w:val="1"/>
      <w:marLeft w:val="0"/>
      <w:marRight w:val="0"/>
      <w:marTop w:val="0"/>
      <w:marBottom w:val="0"/>
      <w:divBdr>
        <w:top w:val="none" w:sz="0" w:space="0" w:color="auto"/>
        <w:left w:val="none" w:sz="0" w:space="0" w:color="auto"/>
        <w:bottom w:val="none" w:sz="0" w:space="0" w:color="auto"/>
        <w:right w:val="none" w:sz="0" w:space="0" w:color="auto"/>
      </w:divBdr>
    </w:div>
    <w:div w:id="808326450">
      <w:bodyDiv w:val="1"/>
      <w:marLeft w:val="0"/>
      <w:marRight w:val="0"/>
      <w:marTop w:val="0"/>
      <w:marBottom w:val="0"/>
      <w:divBdr>
        <w:top w:val="none" w:sz="0" w:space="0" w:color="auto"/>
        <w:left w:val="none" w:sz="0" w:space="0" w:color="auto"/>
        <w:bottom w:val="none" w:sz="0" w:space="0" w:color="auto"/>
        <w:right w:val="none" w:sz="0" w:space="0" w:color="auto"/>
      </w:divBdr>
    </w:div>
    <w:div w:id="961419924">
      <w:bodyDiv w:val="1"/>
      <w:marLeft w:val="0"/>
      <w:marRight w:val="0"/>
      <w:marTop w:val="0"/>
      <w:marBottom w:val="0"/>
      <w:divBdr>
        <w:top w:val="none" w:sz="0" w:space="0" w:color="auto"/>
        <w:left w:val="none" w:sz="0" w:space="0" w:color="auto"/>
        <w:bottom w:val="none" w:sz="0" w:space="0" w:color="auto"/>
        <w:right w:val="none" w:sz="0" w:space="0" w:color="auto"/>
      </w:divBdr>
    </w:div>
    <w:div w:id="1008026756">
      <w:bodyDiv w:val="1"/>
      <w:marLeft w:val="0"/>
      <w:marRight w:val="0"/>
      <w:marTop w:val="0"/>
      <w:marBottom w:val="0"/>
      <w:divBdr>
        <w:top w:val="none" w:sz="0" w:space="0" w:color="auto"/>
        <w:left w:val="none" w:sz="0" w:space="0" w:color="auto"/>
        <w:bottom w:val="none" w:sz="0" w:space="0" w:color="auto"/>
        <w:right w:val="none" w:sz="0" w:space="0" w:color="auto"/>
      </w:divBdr>
    </w:div>
    <w:div w:id="1143736834">
      <w:bodyDiv w:val="1"/>
      <w:marLeft w:val="0"/>
      <w:marRight w:val="0"/>
      <w:marTop w:val="0"/>
      <w:marBottom w:val="0"/>
      <w:divBdr>
        <w:top w:val="none" w:sz="0" w:space="0" w:color="auto"/>
        <w:left w:val="none" w:sz="0" w:space="0" w:color="auto"/>
        <w:bottom w:val="none" w:sz="0" w:space="0" w:color="auto"/>
        <w:right w:val="none" w:sz="0" w:space="0" w:color="auto"/>
      </w:divBdr>
    </w:div>
    <w:div w:id="1219781941">
      <w:bodyDiv w:val="1"/>
      <w:marLeft w:val="0"/>
      <w:marRight w:val="0"/>
      <w:marTop w:val="0"/>
      <w:marBottom w:val="0"/>
      <w:divBdr>
        <w:top w:val="none" w:sz="0" w:space="0" w:color="auto"/>
        <w:left w:val="none" w:sz="0" w:space="0" w:color="auto"/>
        <w:bottom w:val="none" w:sz="0" w:space="0" w:color="auto"/>
        <w:right w:val="none" w:sz="0" w:space="0" w:color="auto"/>
      </w:divBdr>
    </w:div>
    <w:div w:id="1255043802">
      <w:bodyDiv w:val="1"/>
      <w:marLeft w:val="0"/>
      <w:marRight w:val="0"/>
      <w:marTop w:val="0"/>
      <w:marBottom w:val="0"/>
      <w:divBdr>
        <w:top w:val="none" w:sz="0" w:space="0" w:color="auto"/>
        <w:left w:val="none" w:sz="0" w:space="0" w:color="auto"/>
        <w:bottom w:val="none" w:sz="0" w:space="0" w:color="auto"/>
        <w:right w:val="none" w:sz="0" w:space="0" w:color="auto"/>
      </w:divBdr>
    </w:div>
    <w:div w:id="1300265137">
      <w:bodyDiv w:val="1"/>
      <w:marLeft w:val="0"/>
      <w:marRight w:val="0"/>
      <w:marTop w:val="0"/>
      <w:marBottom w:val="0"/>
      <w:divBdr>
        <w:top w:val="none" w:sz="0" w:space="0" w:color="auto"/>
        <w:left w:val="none" w:sz="0" w:space="0" w:color="auto"/>
        <w:bottom w:val="none" w:sz="0" w:space="0" w:color="auto"/>
        <w:right w:val="none" w:sz="0" w:space="0" w:color="auto"/>
      </w:divBdr>
    </w:div>
    <w:div w:id="1360353468">
      <w:bodyDiv w:val="1"/>
      <w:marLeft w:val="0"/>
      <w:marRight w:val="0"/>
      <w:marTop w:val="0"/>
      <w:marBottom w:val="0"/>
      <w:divBdr>
        <w:top w:val="none" w:sz="0" w:space="0" w:color="auto"/>
        <w:left w:val="none" w:sz="0" w:space="0" w:color="auto"/>
        <w:bottom w:val="none" w:sz="0" w:space="0" w:color="auto"/>
        <w:right w:val="none" w:sz="0" w:space="0" w:color="auto"/>
      </w:divBdr>
      <w:divsChild>
        <w:div w:id="184950001">
          <w:marLeft w:val="0"/>
          <w:marRight w:val="0"/>
          <w:marTop w:val="0"/>
          <w:marBottom w:val="0"/>
          <w:divBdr>
            <w:top w:val="none" w:sz="0" w:space="0" w:color="auto"/>
            <w:left w:val="none" w:sz="0" w:space="0" w:color="auto"/>
            <w:bottom w:val="none" w:sz="0" w:space="0" w:color="auto"/>
            <w:right w:val="none" w:sz="0" w:space="0" w:color="auto"/>
          </w:divBdr>
          <w:divsChild>
            <w:div w:id="1834567692">
              <w:marLeft w:val="0"/>
              <w:marRight w:val="0"/>
              <w:marTop w:val="0"/>
              <w:marBottom w:val="0"/>
              <w:divBdr>
                <w:top w:val="none" w:sz="0" w:space="0" w:color="auto"/>
                <w:left w:val="none" w:sz="0" w:space="0" w:color="auto"/>
                <w:bottom w:val="none" w:sz="0" w:space="0" w:color="auto"/>
                <w:right w:val="none" w:sz="0" w:space="0" w:color="auto"/>
              </w:divBdr>
              <w:divsChild>
                <w:div w:id="1538350504">
                  <w:marLeft w:val="0"/>
                  <w:marRight w:val="150"/>
                  <w:marTop w:val="0"/>
                  <w:marBottom w:val="0"/>
                  <w:divBdr>
                    <w:top w:val="none" w:sz="0" w:space="0" w:color="auto"/>
                    <w:left w:val="none" w:sz="0" w:space="0" w:color="auto"/>
                    <w:bottom w:val="none" w:sz="0" w:space="0" w:color="auto"/>
                    <w:right w:val="none" w:sz="0" w:space="0" w:color="auto"/>
                  </w:divBdr>
                </w:div>
                <w:div w:id="39053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360134">
          <w:marLeft w:val="0"/>
          <w:marRight w:val="0"/>
          <w:marTop w:val="0"/>
          <w:marBottom w:val="0"/>
          <w:divBdr>
            <w:top w:val="none" w:sz="0" w:space="0" w:color="auto"/>
            <w:left w:val="none" w:sz="0" w:space="0" w:color="auto"/>
            <w:bottom w:val="none" w:sz="0" w:space="0" w:color="auto"/>
            <w:right w:val="none" w:sz="0" w:space="0" w:color="auto"/>
          </w:divBdr>
          <w:divsChild>
            <w:div w:id="1815364649">
              <w:marLeft w:val="0"/>
              <w:marRight w:val="0"/>
              <w:marTop w:val="0"/>
              <w:marBottom w:val="0"/>
              <w:divBdr>
                <w:top w:val="none" w:sz="0" w:space="0" w:color="auto"/>
                <w:left w:val="none" w:sz="0" w:space="0" w:color="auto"/>
                <w:bottom w:val="none" w:sz="0" w:space="0" w:color="auto"/>
                <w:right w:val="none" w:sz="0" w:space="0" w:color="auto"/>
              </w:divBdr>
              <w:divsChild>
                <w:div w:id="1439326619">
                  <w:marLeft w:val="0"/>
                  <w:marRight w:val="150"/>
                  <w:marTop w:val="0"/>
                  <w:marBottom w:val="0"/>
                  <w:divBdr>
                    <w:top w:val="none" w:sz="0" w:space="0" w:color="auto"/>
                    <w:left w:val="none" w:sz="0" w:space="0" w:color="auto"/>
                    <w:bottom w:val="none" w:sz="0" w:space="0" w:color="auto"/>
                    <w:right w:val="none" w:sz="0" w:space="0" w:color="auto"/>
                  </w:divBdr>
                </w:div>
                <w:div w:id="2369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12776">
          <w:marLeft w:val="0"/>
          <w:marRight w:val="0"/>
          <w:marTop w:val="0"/>
          <w:marBottom w:val="0"/>
          <w:divBdr>
            <w:top w:val="none" w:sz="0" w:space="0" w:color="auto"/>
            <w:left w:val="none" w:sz="0" w:space="0" w:color="auto"/>
            <w:bottom w:val="none" w:sz="0" w:space="0" w:color="auto"/>
            <w:right w:val="none" w:sz="0" w:space="0" w:color="auto"/>
          </w:divBdr>
          <w:divsChild>
            <w:div w:id="810562034">
              <w:marLeft w:val="0"/>
              <w:marRight w:val="0"/>
              <w:marTop w:val="0"/>
              <w:marBottom w:val="0"/>
              <w:divBdr>
                <w:top w:val="none" w:sz="0" w:space="0" w:color="auto"/>
                <w:left w:val="none" w:sz="0" w:space="0" w:color="auto"/>
                <w:bottom w:val="none" w:sz="0" w:space="0" w:color="auto"/>
                <w:right w:val="none" w:sz="0" w:space="0" w:color="auto"/>
              </w:divBdr>
              <w:divsChild>
                <w:div w:id="658728417">
                  <w:marLeft w:val="0"/>
                  <w:marRight w:val="150"/>
                  <w:marTop w:val="0"/>
                  <w:marBottom w:val="0"/>
                  <w:divBdr>
                    <w:top w:val="none" w:sz="0" w:space="0" w:color="auto"/>
                    <w:left w:val="none" w:sz="0" w:space="0" w:color="auto"/>
                    <w:bottom w:val="none" w:sz="0" w:space="0" w:color="auto"/>
                    <w:right w:val="none" w:sz="0" w:space="0" w:color="auto"/>
                  </w:divBdr>
                </w:div>
                <w:div w:id="4363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8976">
          <w:marLeft w:val="0"/>
          <w:marRight w:val="0"/>
          <w:marTop w:val="0"/>
          <w:marBottom w:val="0"/>
          <w:divBdr>
            <w:top w:val="none" w:sz="0" w:space="0" w:color="auto"/>
            <w:left w:val="none" w:sz="0" w:space="0" w:color="auto"/>
            <w:bottom w:val="none" w:sz="0" w:space="0" w:color="auto"/>
            <w:right w:val="none" w:sz="0" w:space="0" w:color="auto"/>
          </w:divBdr>
          <w:divsChild>
            <w:div w:id="1568297456">
              <w:marLeft w:val="0"/>
              <w:marRight w:val="0"/>
              <w:marTop w:val="0"/>
              <w:marBottom w:val="0"/>
              <w:divBdr>
                <w:top w:val="none" w:sz="0" w:space="0" w:color="auto"/>
                <w:left w:val="none" w:sz="0" w:space="0" w:color="auto"/>
                <w:bottom w:val="none" w:sz="0" w:space="0" w:color="auto"/>
                <w:right w:val="none" w:sz="0" w:space="0" w:color="auto"/>
              </w:divBdr>
              <w:divsChild>
                <w:div w:id="237832481">
                  <w:marLeft w:val="0"/>
                  <w:marRight w:val="150"/>
                  <w:marTop w:val="0"/>
                  <w:marBottom w:val="0"/>
                  <w:divBdr>
                    <w:top w:val="none" w:sz="0" w:space="0" w:color="auto"/>
                    <w:left w:val="none" w:sz="0" w:space="0" w:color="auto"/>
                    <w:bottom w:val="none" w:sz="0" w:space="0" w:color="auto"/>
                    <w:right w:val="none" w:sz="0" w:space="0" w:color="auto"/>
                  </w:divBdr>
                </w:div>
                <w:div w:id="84740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7149">
          <w:marLeft w:val="0"/>
          <w:marRight w:val="0"/>
          <w:marTop w:val="0"/>
          <w:marBottom w:val="0"/>
          <w:divBdr>
            <w:top w:val="none" w:sz="0" w:space="0" w:color="auto"/>
            <w:left w:val="none" w:sz="0" w:space="0" w:color="auto"/>
            <w:bottom w:val="none" w:sz="0" w:space="0" w:color="auto"/>
            <w:right w:val="none" w:sz="0" w:space="0" w:color="auto"/>
          </w:divBdr>
          <w:divsChild>
            <w:div w:id="844049555">
              <w:marLeft w:val="0"/>
              <w:marRight w:val="0"/>
              <w:marTop w:val="0"/>
              <w:marBottom w:val="0"/>
              <w:divBdr>
                <w:top w:val="none" w:sz="0" w:space="0" w:color="auto"/>
                <w:left w:val="none" w:sz="0" w:space="0" w:color="auto"/>
                <w:bottom w:val="none" w:sz="0" w:space="0" w:color="auto"/>
                <w:right w:val="none" w:sz="0" w:space="0" w:color="auto"/>
              </w:divBdr>
              <w:divsChild>
                <w:div w:id="1949703029">
                  <w:marLeft w:val="0"/>
                  <w:marRight w:val="150"/>
                  <w:marTop w:val="0"/>
                  <w:marBottom w:val="0"/>
                  <w:divBdr>
                    <w:top w:val="none" w:sz="0" w:space="0" w:color="auto"/>
                    <w:left w:val="none" w:sz="0" w:space="0" w:color="auto"/>
                    <w:bottom w:val="none" w:sz="0" w:space="0" w:color="auto"/>
                    <w:right w:val="none" w:sz="0" w:space="0" w:color="auto"/>
                  </w:divBdr>
                </w:div>
                <w:div w:id="157496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88436">
          <w:marLeft w:val="0"/>
          <w:marRight w:val="0"/>
          <w:marTop w:val="0"/>
          <w:marBottom w:val="0"/>
          <w:divBdr>
            <w:top w:val="none" w:sz="0" w:space="0" w:color="auto"/>
            <w:left w:val="none" w:sz="0" w:space="0" w:color="auto"/>
            <w:bottom w:val="none" w:sz="0" w:space="0" w:color="auto"/>
            <w:right w:val="none" w:sz="0" w:space="0" w:color="auto"/>
          </w:divBdr>
          <w:divsChild>
            <w:div w:id="1134450674">
              <w:marLeft w:val="0"/>
              <w:marRight w:val="0"/>
              <w:marTop w:val="0"/>
              <w:marBottom w:val="0"/>
              <w:divBdr>
                <w:top w:val="none" w:sz="0" w:space="0" w:color="auto"/>
                <w:left w:val="none" w:sz="0" w:space="0" w:color="auto"/>
                <w:bottom w:val="none" w:sz="0" w:space="0" w:color="auto"/>
                <w:right w:val="none" w:sz="0" w:space="0" w:color="auto"/>
              </w:divBdr>
              <w:divsChild>
                <w:div w:id="686563516">
                  <w:marLeft w:val="0"/>
                  <w:marRight w:val="150"/>
                  <w:marTop w:val="0"/>
                  <w:marBottom w:val="0"/>
                  <w:divBdr>
                    <w:top w:val="none" w:sz="0" w:space="0" w:color="auto"/>
                    <w:left w:val="none" w:sz="0" w:space="0" w:color="auto"/>
                    <w:bottom w:val="none" w:sz="0" w:space="0" w:color="auto"/>
                    <w:right w:val="none" w:sz="0" w:space="0" w:color="auto"/>
                  </w:divBdr>
                </w:div>
                <w:div w:id="162257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80873">
      <w:bodyDiv w:val="1"/>
      <w:marLeft w:val="0"/>
      <w:marRight w:val="0"/>
      <w:marTop w:val="0"/>
      <w:marBottom w:val="0"/>
      <w:divBdr>
        <w:top w:val="none" w:sz="0" w:space="0" w:color="auto"/>
        <w:left w:val="none" w:sz="0" w:space="0" w:color="auto"/>
        <w:bottom w:val="none" w:sz="0" w:space="0" w:color="auto"/>
        <w:right w:val="none" w:sz="0" w:space="0" w:color="auto"/>
      </w:divBdr>
    </w:div>
    <w:div w:id="1488862974">
      <w:bodyDiv w:val="1"/>
      <w:marLeft w:val="0"/>
      <w:marRight w:val="0"/>
      <w:marTop w:val="0"/>
      <w:marBottom w:val="0"/>
      <w:divBdr>
        <w:top w:val="none" w:sz="0" w:space="0" w:color="auto"/>
        <w:left w:val="none" w:sz="0" w:space="0" w:color="auto"/>
        <w:bottom w:val="none" w:sz="0" w:space="0" w:color="auto"/>
        <w:right w:val="none" w:sz="0" w:space="0" w:color="auto"/>
      </w:divBdr>
    </w:div>
    <w:div w:id="1544756454">
      <w:bodyDiv w:val="1"/>
      <w:marLeft w:val="0"/>
      <w:marRight w:val="0"/>
      <w:marTop w:val="0"/>
      <w:marBottom w:val="0"/>
      <w:divBdr>
        <w:top w:val="none" w:sz="0" w:space="0" w:color="auto"/>
        <w:left w:val="none" w:sz="0" w:space="0" w:color="auto"/>
        <w:bottom w:val="none" w:sz="0" w:space="0" w:color="auto"/>
        <w:right w:val="none" w:sz="0" w:space="0" w:color="auto"/>
      </w:divBdr>
    </w:div>
    <w:div w:id="1609002927">
      <w:bodyDiv w:val="1"/>
      <w:marLeft w:val="0"/>
      <w:marRight w:val="0"/>
      <w:marTop w:val="0"/>
      <w:marBottom w:val="0"/>
      <w:divBdr>
        <w:top w:val="none" w:sz="0" w:space="0" w:color="auto"/>
        <w:left w:val="none" w:sz="0" w:space="0" w:color="auto"/>
        <w:bottom w:val="none" w:sz="0" w:space="0" w:color="auto"/>
        <w:right w:val="none" w:sz="0" w:space="0" w:color="auto"/>
      </w:divBdr>
      <w:divsChild>
        <w:div w:id="1334647574">
          <w:marLeft w:val="0"/>
          <w:marRight w:val="0"/>
          <w:marTop w:val="0"/>
          <w:marBottom w:val="169"/>
          <w:divBdr>
            <w:top w:val="none" w:sz="0" w:space="0" w:color="auto"/>
            <w:left w:val="none" w:sz="0" w:space="0" w:color="auto"/>
            <w:bottom w:val="none" w:sz="0" w:space="0" w:color="auto"/>
            <w:right w:val="none" w:sz="0" w:space="0" w:color="auto"/>
          </w:divBdr>
          <w:divsChild>
            <w:div w:id="677973576">
              <w:marLeft w:val="0"/>
              <w:marRight w:val="0"/>
              <w:marTop w:val="0"/>
              <w:marBottom w:val="0"/>
              <w:divBdr>
                <w:top w:val="none" w:sz="0" w:space="0" w:color="auto"/>
                <w:left w:val="none" w:sz="0" w:space="0" w:color="auto"/>
                <w:bottom w:val="none" w:sz="0" w:space="0" w:color="auto"/>
                <w:right w:val="none" w:sz="0" w:space="0" w:color="auto"/>
              </w:divBdr>
            </w:div>
            <w:div w:id="1379695603">
              <w:marLeft w:val="0"/>
              <w:marRight w:val="0"/>
              <w:marTop w:val="0"/>
              <w:marBottom w:val="0"/>
              <w:divBdr>
                <w:top w:val="none" w:sz="0" w:space="0" w:color="auto"/>
                <w:left w:val="none" w:sz="0" w:space="0" w:color="auto"/>
                <w:bottom w:val="none" w:sz="0" w:space="0" w:color="auto"/>
                <w:right w:val="none" w:sz="0" w:space="0" w:color="auto"/>
              </w:divBdr>
            </w:div>
          </w:divsChild>
        </w:div>
        <w:div w:id="278799522">
          <w:marLeft w:val="0"/>
          <w:marRight w:val="0"/>
          <w:marTop w:val="0"/>
          <w:marBottom w:val="0"/>
          <w:divBdr>
            <w:top w:val="none" w:sz="0" w:space="0" w:color="auto"/>
            <w:left w:val="none" w:sz="0" w:space="0" w:color="auto"/>
            <w:bottom w:val="none" w:sz="0" w:space="0" w:color="auto"/>
            <w:right w:val="none" w:sz="0" w:space="0" w:color="auto"/>
          </w:divBdr>
        </w:div>
      </w:divsChild>
    </w:div>
    <w:div w:id="1663585685">
      <w:bodyDiv w:val="1"/>
      <w:marLeft w:val="0"/>
      <w:marRight w:val="0"/>
      <w:marTop w:val="0"/>
      <w:marBottom w:val="0"/>
      <w:divBdr>
        <w:top w:val="none" w:sz="0" w:space="0" w:color="auto"/>
        <w:left w:val="none" w:sz="0" w:space="0" w:color="auto"/>
        <w:bottom w:val="none" w:sz="0" w:space="0" w:color="auto"/>
        <w:right w:val="none" w:sz="0" w:space="0" w:color="auto"/>
      </w:divBdr>
      <w:divsChild>
        <w:div w:id="247230458">
          <w:marLeft w:val="0"/>
          <w:marRight w:val="0"/>
          <w:marTop w:val="100"/>
          <w:marBottom w:val="100"/>
          <w:divBdr>
            <w:top w:val="none" w:sz="0" w:space="0" w:color="auto"/>
            <w:left w:val="none" w:sz="0" w:space="0" w:color="auto"/>
            <w:bottom w:val="none" w:sz="0" w:space="0" w:color="auto"/>
            <w:right w:val="none" w:sz="0" w:space="0" w:color="auto"/>
          </w:divBdr>
        </w:div>
        <w:div w:id="1644315585">
          <w:marLeft w:val="0"/>
          <w:marRight w:val="0"/>
          <w:marTop w:val="100"/>
          <w:marBottom w:val="100"/>
          <w:divBdr>
            <w:top w:val="none" w:sz="0" w:space="0" w:color="auto"/>
            <w:left w:val="none" w:sz="0" w:space="0" w:color="auto"/>
            <w:bottom w:val="none" w:sz="0" w:space="0" w:color="auto"/>
            <w:right w:val="none" w:sz="0" w:space="0" w:color="auto"/>
          </w:divBdr>
        </w:div>
      </w:divsChild>
    </w:div>
    <w:div w:id="1971472309">
      <w:bodyDiv w:val="1"/>
      <w:marLeft w:val="0"/>
      <w:marRight w:val="0"/>
      <w:marTop w:val="0"/>
      <w:marBottom w:val="0"/>
      <w:divBdr>
        <w:top w:val="none" w:sz="0" w:space="0" w:color="auto"/>
        <w:left w:val="none" w:sz="0" w:space="0" w:color="auto"/>
        <w:bottom w:val="none" w:sz="0" w:space="0" w:color="auto"/>
        <w:right w:val="none" w:sz="0" w:space="0" w:color="auto"/>
      </w:divBdr>
    </w:div>
    <w:div w:id="199795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career-learning/career-development/career-pathways/intelligence" TargetMode="External"/><Relationship Id="rId18" Type="http://schemas.openxmlformats.org/officeDocument/2006/relationships/hyperlink" Target="https://www.college.police.uk/guidance/problem-solving-policing" TargetMode="External"/><Relationship Id="rId26" Type="http://schemas.openxmlformats.org/officeDocument/2006/relationships/hyperlink" Target="https://www.gov.uk/government/publications/county-lines-exploitation-applying-all-our-health/county-lines-exploitation-applying-all-our-health" TargetMode="External"/><Relationship Id="rId39" Type="http://schemas.openxmlformats.org/officeDocument/2006/relationships/hyperlink" Target="https://www.polfed.org/dcp/news/latest-news/stretched-police-service-struggling-to-keep-up-with-demand/" TargetMode="External"/><Relationship Id="rId3" Type="http://schemas.openxmlformats.org/officeDocument/2006/relationships/settings" Target="settings.xml"/><Relationship Id="rId21" Type="http://schemas.openxmlformats.org/officeDocument/2006/relationships/hyperlink" Target="https://eige.europa.eu/gender-based-violence/risk-assessment-risk-management/principle-5-delivering-coordinated-multiagency-response" TargetMode="External"/><Relationship Id="rId34" Type="http://schemas.openxmlformats.org/officeDocument/2006/relationships/hyperlink" Target="https://www.libertyhumanrights.org.uk/issue/liberty-responds-to-judgment-on-the-policing-of-the-vigil-for-sarah-everard/" TargetMode="External"/><Relationship Id="rId42" Type="http://schemas.openxmlformats.org/officeDocument/2006/relationships/hyperlink" Target="https://www.sccjr.ac.uk/wp-content/uploads/2014/01/SCCJR_Report_No_04.2013_Knife_Crime_Interventions.pdf" TargetMode="External"/><Relationship Id="rId47" Type="http://schemas.openxmlformats.org/officeDocument/2006/relationships/hyperlink" Target="https://news.yale.edu/2019/09/16/study-finds-community-oriented-policing-improves-attitudes-toward-police" TargetMode="External"/><Relationship Id="rId7" Type="http://schemas.openxmlformats.org/officeDocument/2006/relationships/hyperlink" Target="https://bscpolicingnetwork.com/2020/05/26/the-national-intelligence-model/" TargetMode="External"/><Relationship Id="rId12" Type="http://schemas.openxmlformats.org/officeDocument/2006/relationships/hyperlink" Target="https://www.college.police.uk/app/major-investigation-and-public-protection/managing-sexual-offenders-and-violent-offenders/identifying-assessing-and-managing-risk" TargetMode="External"/><Relationship Id="rId17" Type="http://schemas.openxmlformats.org/officeDocument/2006/relationships/hyperlink" Target="https://profdev.college.police.uk/professional-profile/police-constable/" TargetMode="External"/><Relationship Id="rId25" Type="http://schemas.openxmlformats.org/officeDocument/2006/relationships/hyperlink" Target="https://www.gchq.gov.uk/section/mission/serious-crime" TargetMode="External"/><Relationship Id="rId33" Type="http://schemas.openxmlformats.org/officeDocument/2006/relationships/hyperlink" Target="https://www.emerald.com/insight/content/doi/10.1108/HESWBL-05-2020-0104/full/html" TargetMode="External"/><Relationship Id="rId38" Type="http://schemas.openxmlformats.org/officeDocument/2006/relationships/hyperlink" Target="https://publications.parliament.uk/pa/ld200708/ldselect/ldeucom/183/18307.htm" TargetMode="External"/><Relationship Id="rId46" Type="http://schemas.openxmlformats.org/officeDocument/2006/relationships/hyperlink" Target="https://academic.oup.com/policing/article-abstract/14/2/374/5161114?login=false" TargetMode="External"/><Relationship Id="rId2" Type="http://schemas.openxmlformats.org/officeDocument/2006/relationships/styles" Target="styles.xml"/><Relationship Id="rId16" Type="http://schemas.openxmlformats.org/officeDocument/2006/relationships/hyperlink" Target="https://assets.college.police.uk/s3fs-public/2020-11/NPG_supporting_material_supervisors.pdf" TargetMode="External"/><Relationship Id="rId20" Type="http://schemas.openxmlformats.org/officeDocument/2006/relationships/hyperlink" Target="https://www.college.police.uk/guidance/neighbourhood-crime/what-situational-crime-prevention" TargetMode="External"/><Relationship Id="rId29" Type="http://schemas.openxmlformats.org/officeDocument/2006/relationships/hyperlink" Target="https://www.guernsey.police.uk/PPU" TargetMode="External"/><Relationship Id="rId41" Type="http://schemas.openxmlformats.org/officeDocument/2006/relationships/hyperlink" Target="https://rusi.org/explore-our-research/publications/commentary/public-confidence-police-new-low-serv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research/evidence-based-policing-EBP" TargetMode="External"/><Relationship Id="rId24" Type="http://schemas.openxmlformats.org/officeDocument/2006/relationships/hyperlink" Target="https://www.gchq.gov.uk/information/investigatory-powers-act" TargetMode="External"/><Relationship Id="rId32" Type="http://schemas.openxmlformats.org/officeDocument/2006/relationships/hyperlink" Target="https://www.justice.gov/file/1437336/download" TargetMode="External"/><Relationship Id="rId37" Type="http://schemas.openxmlformats.org/officeDocument/2006/relationships/hyperlink" Target="https://www.norfolk.gov.uk/safety/domestic-abuse/information-for-professionals/multi-agency-risk-assessment-coordination-marac" TargetMode="External"/><Relationship Id="rId40" Type="http://schemas.openxmlformats.org/officeDocument/2006/relationships/hyperlink" Target="https://www.police-foundation.org.uk/2017/wp-content/uploads/2012/06/citizen_focus.pdf" TargetMode="External"/><Relationship Id="rId45" Type="http://schemas.openxmlformats.org/officeDocument/2006/relationships/hyperlink" Target="https://scholarworks.alaska.edu/bitstream/handle/11122/10961/Johnson_D_2019.pdf?sequence=1&amp;isAllowed=y" TargetMode="External"/><Relationship Id="rId5" Type="http://schemas.openxmlformats.org/officeDocument/2006/relationships/footnotes" Target="footnotes.xml"/><Relationship Id="rId15" Type="http://schemas.openxmlformats.org/officeDocument/2006/relationships/hyperlink" Target="https://assets.college.police.uk/s3fs-public/2021-02/np_rea_summary.pdf" TargetMode="External"/><Relationship Id="rId23" Type="http://schemas.openxmlformats.org/officeDocument/2006/relationships/hyperlink" Target="https://www.expertcourtreports.co.uk/blog/reducing-knife-crime-situational-crime-reduction-in-scotland/" TargetMode="External"/><Relationship Id="rId28" Type="http://schemas.openxmlformats.org/officeDocument/2006/relationships/hyperlink" Target="https://assets.publishing.service.gov.uk/government/uploads/system/uploads/attachment_data/file/118227/report.pdf" TargetMode="External"/><Relationship Id="rId36" Type="http://schemas.openxmlformats.org/officeDocument/2006/relationships/hyperlink" Target="https://www.nationalcrimeagency.gov.uk/what-we-do/crime-threats/drug-trafficking/county-lines" TargetMode="External"/><Relationship Id="rId49" Type="http://schemas.openxmlformats.org/officeDocument/2006/relationships/theme" Target="theme/theme1.xml"/><Relationship Id="rId10" Type="http://schemas.openxmlformats.org/officeDocument/2006/relationships/hyperlink" Target="https://www.college.police.uk/app/intelligence-management/analysis/analytical-techniques" TargetMode="External"/><Relationship Id="rId19" Type="http://schemas.openxmlformats.org/officeDocument/2006/relationships/hyperlink" Target="https://www.college.police.uk/app/professional-standards" TargetMode="External"/><Relationship Id="rId31" Type="http://schemas.openxmlformats.org/officeDocument/2006/relationships/hyperlink" Target="https://assets.publishing.service.gov.uk/government/uploads/system/uploads/attachment_data/file/116538/horr55-technical-annex.pdf" TargetMode="External"/><Relationship Id="rId44" Type="http://schemas.openxmlformats.org/officeDocument/2006/relationships/hyperlink" Target="https://www.met.police.uk/SysSiteAssets/foi-media/metropolitan-police/policies/inclusion-strategy-2017-2021.pdf" TargetMode="External"/><Relationship Id="rId4" Type="http://schemas.openxmlformats.org/officeDocument/2006/relationships/webSettings" Target="webSettings.xml"/><Relationship Id="rId9" Type="http://schemas.openxmlformats.org/officeDocument/2006/relationships/hyperlink" Target="https://www.cumberlandlodge.ac.uk/sites/default/files/legitimacy_confidence_in_policing_-_briefing_document.pdf" TargetMode="External"/><Relationship Id="rId14" Type="http://schemas.openxmlformats.org/officeDocument/2006/relationships/hyperlink" Target="https://www.college.police.uk/guidance/knife-crime-evidence-briefing/interventions-reduce-knife-crime" TargetMode="External"/><Relationship Id="rId22" Type="http://schemas.openxmlformats.org/officeDocument/2006/relationships/hyperlink" Target="file:///C:\Users\407711\Downloads\124-Article%20Text-349-1-10-20170719.pdf" TargetMode="External"/><Relationship Id="rId27" Type="http://schemas.openxmlformats.org/officeDocument/2006/relationships/hyperlink" Target="https://www.gov.uk/government/publications/knife-crime-prevention-orders-kcpos" TargetMode="External"/><Relationship Id="rId30" Type="http://schemas.openxmlformats.org/officeDocument/2006/relationships/hyperlink" Target="https://assets.publishing.service.gov.uk/government/uploads/system/uploads/attachment_data/file/863323/HOCountyLinesGuidance_-_Sept2018.pdf" TargetMode="External"/><Relationship Id="rId35" Type="http://schemas.openxmlformats.org/officeDocument/2006/relationships/hyperlink" Target="https://www.mentalhelp.net/abuse/effects-of/" TargetMode="External"/><Relationship Id="rId43" Type="http://schemas.openxmlformats.org/officeDocument/2006/relationships/hyperlink" Target="https://oxfordre.com/criminology/display/10.1093/acrefore/9780190264079.001.0001/acrefore-9780190264079-e-326" TargetMode="External"/><Relationship Id="rId48" Type="http://schemas.openxmlformats.org/officeDocument/2006/relationships/fontTable" Target="fontTable.xml"/><Relationship Id="rId8" Type="http://schemas.openxmlformats.org/officeDocument/2006/relationships/hyperlink" Target="https://cscp.org.uk/wp-content/uploads/2019/06/MASH-Operational-Protocol-September-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6762</Words>
  <Characters>38547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Sally</dc:creator>
  <cp:keywords/>
  <dc:description/>
  <cp:lastModifiedBy>Evans, Sally</cp:lastModifiedBy>
  <cp:revision>2</cp:revision>
  <dcterms:created xsi:type="dcterms:W3CDTF">2023-01-23T19:48:00Z</dcterms:created>
  <dcterms:modified xsi:type="dcterms:W3CDTF">2023-01-23T19:48:00Z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2022-11-27T15:15:45Z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55327799-764b-44e2-88bf-95626f71efd4</vt:lpwstr>
  </property>
  <property fmtid="{D5CDD505-2E9C-101B-9397-08002B2CF9AE}" pid="8" name="MSIP_Label_f2acd28b-79a3-4a0f-b0ff-4b75658b1549_ContentBits">
    <vt:lpwstr>0</vt:lpwstr>
  </property>
</Properties>
</file>