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77AC3" w14:textId="17CA0AC1" w:rsidR="00C07A0C" w:rsidRDefault="00C07A0C" w:rsidP="00C07A0C">
      <w:pPr>
        <w:pStyle w:val="NormalWeb"/>
        <w:spacing w:before="0" w:beforeAutospacing="0" w:after="0" w:afterAutospacing="0"/>
        <w:ind w:left="-180" w:right="-334"/>
      </w:pPr>
      <w:r>
        <w:rPr>
          <w:noProof/>
          <w:lang w:val="en-US"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Default="00C07A0C" w:rsidP="00C07A0C">
      <w:pPr>
        <w:pStyle w:val="NormalWeb"/>
        <w:spacing w:before="0" w:beforeAutospacing="0" w:after="0" w:afterAutospacing="0"/>
        <w:ind w:left="-180" w:right="-334"/>
      </w:pPr>
    </w:p>
    <w:p w14:paraId="37DCF270" w14:textId="77777777" w:rsidR="00C07A0C" w:rsidRDefault="00C07A0C" w:rsidP="00C07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4D9392" w14:textId="77777777" w:rsidR="00C07A0C" w:rsidRPr="00230F35" w:rsidRDefault="00C07A0C" w:rsidP="00C07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231C8E" w14:textId="77777777" w:rsidR="00C07A0C" w:rsidRPr="00230F35" w:rsidRDefault="00C07A0C" w:rsidP="007F6F93">
      <w:pPr>
        <w:spacing w:after="0" w:line="240" w:lineRule="auto"/>
        <w:rPr>
          <w:rFonts w:ascii="Arial" w:hAnsi="Arial" w:cs="Arial"/>
          <w:sz w:val="28"/>
          <w:szCs w:val="28"/>
          <w:lang w:val="cy-GB"/>
        </w:rPr>
      </w:pPr>
    </w:p>
    <w:p w14:paraId="0F0B6F98" w14:textId="77777777" w:rsidR="00C07A0C" w:rsidRDefault="00C07A0C" w:rsidP="00C07A0C">
      <w:pPr>
        <w:pStyle w:val="Heading3"/>
        <w:jc w:val="center"/>
        <w:rPr>
          <w:lang w:val="cy-GB"/>
        </w:rPr>
      </w:pPr>
      <w:r>
        <w:rPr>
          <w:lang w:val="cy-GB"/>
        </w:rPr>
        <w:t>THIS SHEET MUST BE THE FIRST PAGE OF THE ASSIGNMENT YOU ARE SUBMITTING  (DO NOT SEND AS A SEPARATE FILE)</w:t>
      </w:r>
    </w:p>
    <w:p w14:paraId="44C4E54C" w14:textId="77777777" w:rsidR="00C07A0C" w:rsidRDefault="00C07A0C" w:rsidP="00C07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230F35" w14:paraId="42A8C331" w14:textId="77777777" w:rsidTr="006654D2">
        <w:trPr>
          <w:trHeight w:val="614"/>
        </w:trPr>
        <w:tc>
          <w:tcPr>
            <w:tcW w:w="8856" w:type="dxa"/>
            <w:gridSpan w:val="5"/>
          </w:tcPr>
          <w:p w14:paraId="509D6E99"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A0C" w:rsidRPr="00230F35" w14:paraId="722E2F48" w14:textId="77777777" w:rsidTr="006654D2">
        <w:trPr>
          <w:trHeight w:val="718"/>
        </w:trPr>
        <w:tc>
          <w:tcPr>
            <w:tcW w:w="8856" w:type="dxa"/>
            <w:gridSpan w:val="5"/>
          </w:tcPr>
          <w:p w14:paraId="5F54FFF2"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AEBDC40"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Maya Galimidi </w:t>
            </w:r>
          </w:p>
          <w:p w14:paraId="256D6E53"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327E61">
              <w:rPr>
                <w:rFonts w:ascii="Arial" w:hAnsi="Arial" w:cs="Arial"/>
                <w:sz w:val="22"/>
                <w:szCs w:val="22"/>
              </w:rPr>
              <w:t xml:space="preserve"> </w:t>
            </w:r>
            <w:r w:rsidRPr="00230F35">
              <w:rPr>
                <w:rFonts w:ascii="Arial" w:hAnsi="Arial" w:cs="Arial"/>
                <w:sz w:val="22"/>
                <w:szCs w:val="22"/>
              </w:rPr>
              <w:t xml:space="preserve">Email: </w:t>
            </w:r>
            <w:r>
              <w:rPr>
                <w:rFonts w:ascii="Arial" w:hAnsi="Arial" w:cs="Arial"/>
                <w:sz w:val="22"/>
                <w:szCs w:val="22"/>
              </w:rPr>
              <w:t>2014078@student.uwtsd.ac.uk</w:t>
            </w:r>
          </w:p>
        </w:tc>
      </w:tr>
      <w:tr w:rsidR="00C07A0C" w:rsidRPr="00230F35" w14:paraId="77A8342D" w14:textId="77777777" w:rsidTr="006654D2">
        <w:trPr>
          <w:trHeight w:val="849"/>
        </w:trPr>
        <w:tc>
          <w:tcPr>
            <w:tcW w:w="4788" w:type="dxa"/>
          </w:tcPr>
          <w:p w14:paraId="70D8C1C8"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68F13C3" w14:textId="09984034" w:rsidR="00C07A0C" w:rsidRPr="00230F35" w:rsidRDefault="001E0891"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HPCA70</w:t>
            </w:r>
            <w:r w:rsidR="00607BF8">
              <w:rPr>
                <w:rFonts w:ascii="Arial" w:hAnsi="Arial" w:cs="Arial"/>
                <w:sz w:val="22"/>
                <w:szCs w:val="22"/>
              </w:rPr>
              <w:t>14</w:t>
            </w:r>
          </w:p>
          <w:p w14:paraId="79F5EE49" w14:textId="652B9E1C"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E0891">
              <w:rPr>
                <w:rFonts w:ascii="Arial" w:hAnsi="Arial" w:cs="Arial"/>
                <w:sz w:val="22"/>
                <w:szCs w:val="22"/>
              </w:rPr>
              <w:t xml:space="preserve"> </w:t>
            </w:r>
            <w:r w:rsidR="00607BF8">
              <w:rPr>
                <w:rFonts w:ascii="Arial" w:hAnsi="Arial" w:cs="Arial"/>
                <w:sz w:val="22"/>
                <w:szCs w:val="22"/>
              </w:rPr>
              <w:t xml:space="preserve">Sacred Geography </w:t>
            </w:r>
            <w:r>
              <w:rPr>
                <w:rFonts w:ascii="Arial" w:hAnsi="Arial" w:cs="Arial"/>
                <w:sz w:val="22"/>
                <w:szCs w:val="22"/>
              </w:rPr>
              <w:t xml:space="preserve"> </w:t>
            </w:r>
          </w:p>
          <w:p w14:paraId="664E2D42" w14:textId="77777777" w:rsidR="00C07A0C" w:rsidRPr="00230F35" w:rsidRDefault="00C07A0C" w:rsidP="006654D2">
            <w:pPr>
              <w:pStyle w:val="NormalWeb"/>
              <w:spacing w:before="0" w:beforeAutospacing="0" w:after="0" w:afterAutospacing="0"/>
              <w:ind w:right="34"/>
              <w:rPr>
                <w:rFonts w:ascii="Arial" w:hAnsi="Arial" w:cs="Arial"/>
                <w:sz w:val="22"/>
                <w:szCs w:val="22"/>
              </w:rPr>
            </w:pPr>
          </w:p>
        </w:tc>
        <w:tc>
          <w:tcPr>
            <w:tcW w:w="2266" w:type="dxa"/>
            <w:gridSpan w:val="3"/>
          </w:tcPr>
          <w:p w14:paraId="602B2CEB"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71B72"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2014078</w:t>
            </w:r>
          </w:p>
        </w:tc>
        <w:tc>
          <w:tcPr>
            <w:tcW w:w="1802" w:type="dxa"/>
          </w:tcPr>
          <w:p w14:paraId="5594C9B7"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164724" w14:textId="77777777" w:rsidR="00C07A0C" w:rsidRDefault="00C07A0C" w:rsidP="006654D2">
            <w:pPr>
              <w:pStyle w:val="NormalWeb"/>
              <w:spacing w:before="0" w:beforeAutospacing="0" w:after="0" w:afterAutospacing="0"/>
              <w:ind w:right="34"/>
              <w:rPr>
                <w:rFonts w:ascii="Arial" w:hAnsi="Arial" w:cs="Arial"/>
                <w:sz w:val="22"/>
                <w:szCs w:val="22"/>
              </w:rPr>
            </w:pPr>
            <w:r w:rsidRPr="006407A6">
              <w:rPr>
                <w:rFonts w:ascii="Arial" w:hAnsi="Arial" w:cs="Arial"/>
                <w:b/>
                <w:bCs/>
                <w:sz w:val="22"/>
                <w:szCs w:val="22"/>
              </w:rPr>
              <w:t>Yes</w:t>
            </w:r>
            <w:r w:rsidRPr="00230F35">
              <w:rPr>
                <w:rFonts w:ascii="Arial" w:hAnsi="Arial" w:cs="Arial"/>
                <w:sz w:val="22"/>
                <w:szCs w:val="22"/>
              </w:rPr>
              <w:t>/No</w:t>
            </w:r>
          </w:p>
          <w:p w14:paraId="480B6180" w14:textId="3D373CA2" w:rsidR="001A37A8" w:rsidRPr="001A37A8" w:rsidRDefault="001A37A8" w:rsidP="006654D2">
            <w:pPr>
              <w:pStyle w:val="NormalWeb"/>
              <w:spacing w:before="0" w:beforeAutospacing="0" w:after="0" w:afterAutospacing="0"/>
              <w:ind w:right="34"/>
              <w:rPr>
                <w:rFonts w:ascii="Arial" w:hAnsi="Arial" w:cs="Arial"/>
                <w:b/>
                <w:bCs/>
                <w:sz w:val="22"/>
                <w:szCs w:val="22"/>
              </w:rPr>
            </w:pPr>
            <w:r w:rsidRPr="001A37A8">
              <w:rPr>
                <w:rFonts w:ascii="Arial" w:hAnsi="Arial" w:cs="Arial"/>
                <w:b/>
                <w:bCs/>
                <w:sz w:val="22"/>
                <w:szCs w:val="22"/>
              </w:rPr>
              <w:t xml:space="preserve">I do have Dysgraphia </w:t>
            </w:r>
          </w:p>
        </w:tc>
      </w:tr>
      <w:tr w:rsidR="00C07A0C" w:rsidRPr="00230F35" w14:paraId="5ADC71BD" w14:textId="77777777" w:rsidTr="006654D2">
        <w:trPr>
          <w:trHeight w:val="1139"/>
        </w:trPr>
        <w:tc>
          <w:tcPr>
            <w:tcW w:w="8856" w:type="dxa"/>
            <w:gridSpan w:val="5"/>
          </w:tcPr>
          <w:p w14:paraId="53567253" w14:textId="5588148D" w:rsidR="001E0891" w:rsidRPr="00607BF8" w:rsidRDefault="00C07A0C" w:rsidP="00A104D0">
            <w:pPr>
              <w:pBdr>
                <w:top w:val="nil"/>
                <w:left w:val="nil"/>
                <w:bottom w:val="nil"/>
                <w:right w:val="nil"/>
                <w:between w:val="nil"/>
                <w:bar w:val="nil"/>
              </w:pBdr>
              <w:spacing w:line="240" w:lineRule="auto"/>
              <w:rPr>
                <w:rFonts w:ascii="Arial" w:hAnsi="Arial" w:cs="Arial"/>
              </w:rPr>
            </w:pPr>
            <w:r w:rsidRPr="001E0891">
              <w:rPr>
                <w:rFonts w:ascii="Arial" w:hAnsi="Arial" w:cs="Arial"/>
              </w:rPr>
              <w:t xml:space="preserve">Assignment title: </w:t>
            </w:r>
            <w:r w:rsidR="00607BF8" w:rsidRPr="00607BF8">
              <w:rPr>
                <w:rFonts w:ascii="Arial" w:hAnsi="Arial" w:cs="Arial"/>
              </w:rPr>
              <w:t>Is it the myth or the geological location that makes the place sacred?</w:t>
            </w:r>
          </w:p>
          <w:p w14:paraId="0360AE1F" w14:textId="77777777" w:rsidR="00C07A0C" w:rsidRDefault="00C07A0C" w:rsidP="006654D2">
            <w:pPr>
              <w:pStyle w:val="NormalWeb"/>
              <w:spacing w:before="0" w:beforeAutospacing="0" w:after="0" w:afterAutospacing="0"/>
              <w:ind w:right="34"/>
              <w:rPr>
                <w:rFonts w:ascii="Arial" w:hAnsi="Arial" w:cs="Arial"/>
                <w:sz w:val="22"/>
                <w:szCs w:val="22"/>
              </w:rPr>
            </w:pPr>
          </w:p>
          <w:p w14:paraId="2F04812D" w14:textId="52C393AA"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07BF8">
              <w:rPr>
                <w:rFonts w:ascii="Arial" w:hAnsi="Arial" w:cs="Arial"/>
                <w:sz w:val="22"/>
                <w:szCs w:val="22"/>
              </w:rPr>
              <w:t>0</w:t>
            </w:r>
            <w:r w:rsidR="007423F8">
              <w:rPr>
                <w:rFonts w:ascii="Arial" w:hAnsi="Arial" w:cs="Arial"/>
                <w:sz w:val="22"/>
                <w:szCs w:val="22"/>
              </w:rPr>
              <w:t>8</w:t>
            </w:r>
            <w:r>
              <w:rPr>
                <w:rFonts w:ascii="Arial" w:hAnsi="Arial" w:cs="Arial"/>
                <w:sz w:val="22"/>
                <w:szCs w:val="22"/>
              </w:rPr>
              <w:t>.</w:t>
            </w:r>
            <w:r w:rsidR="00607BF8">
              <w:rPr>
                <w:rFonts w:ascii="Arial" w:hAnsi="Arial" w:cs="Arial"/>
                <w:sz w:val="22"/>
                <w:szCs w:val="22"/>
              </w:rPr>
              <w:t>01</w:t>
            </w:r>
            <w:r>
              <w:rPr>
                <w:rFonts w:ascii="Arial" w:hAnsi="Arial" w:cs="Arial"/>
                <w:sz w:val="22"/>
                <w:szCs w:val="22"/>
              </w:rPr>
              <w:t>.202</w:t>
            </w:r>
            <w:r w:rsidR="00607BF8">
              <w:rPr>
                <w:rFonts w:ascii="Arial" w:hAnsi="Arial" w:cs="Arial"/>
                <w:sz w:val="22"/>
                <w:szCs w:val="22"/>
              </w:rPr>
              <w:t>1</w:t>
            </w:r>
          </w:p>
        </w:tc>
      </w:tr>
      <w:tr w:rsidR="00C07A0C" w:rsidRPr="00230F35" w14:paraId="16E29C37" w14:textId="77777777" w:rsidTr="006654D2">
        <w:trPr>
          <w:trHeight w:val="978"/>
        </w:trPr>
        <w:tc>
          <w:tcPr>
            <w:tcW w:w="8856" w:type="dxa"/>
            <w:gridSpan w:val="5"/>
            <w:tcBorders>
              <w:bottom w:val="single" w:sz="4" w:space="0" w:color="000000"/>
            </w:tcBorders>
          </w:tcPr>
          <w:p w14:paraId="56044A0F" w14:textId="0293FC74" w:rsidR="00C07A0C" w:rsidRDefault="00C07A0C" w:rsidP="006654D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B609A9">
              <w:rPr>
                <w:rFonts w:ascii="Arial" w:hAnsi="Arial" w:cs="Arial"/>
              </w:rPr>
            </w:r>
            <w:r w:rsidR="00B609A9">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p>
          <w:p w14:paraId="7D99F896" w14:textId="54289E0A" w:rsidR="00C07A0C" w:rsidRPr="00230F35" w:rsidRDefault="00C07A0C" w:rsidP="006654D2">
            <w:pPr>
              <w:rPr>
                <w:rFonts w:ascii="Arial" w:hAnsi="Arial" w:cs="Arial"/>
              </w:rPr>
            </w:pPr>
            <w:r>
              <w:rPr>
                <w:rFonts w:ascii="Arial" w:hAnsi="Arial" w:cs="Arial"/>
              </w:rPr>
              <w:t xml:space="preserve">                                                 </w:t>
            </w:r>
            <w:r w:rsidR="00607BF8">
              <w:rPr>
                <w:rFonts w:ascii="Arial" w:hAnsi="Arial" w:cs="Arial"/>
              </w:rPr>
              <w:t>Second</w:t>
            </w:r>
            <w:r>
              <w:rPr>
                <w:rFonts w:ascii="Arial" w:hAnsi="Arial" w:cs="Arial"/>
              </w:rPr>
              <w:t xml:space="preserve"> assignment </w:t>
            </w:r>
          </w:p>
        </w:tc>
      </w:tr>
      <w:tr w:rsidR="00C07A0C" w:rsidRPr="00230F35" w14:paraId="4FD15BA6" w14:textId="77777777" w:rsidTr="006654D2">
        <w:trPr>
          <w:trHeight w:val="978"/>
        </w:trPr>
        <w:tc>
          <w:tcPr>
            <w:tcW w:w="8856" w:type="dxa"/>
            <w:gridSpan w:val="5"/>
            <w:shd w:val="clear" w:color="auto" w:fill="D9D9D9"/>
          </w:tcPr>
          <w:p w14:paraId="0E8F9811"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C96C7D" w14:textId="1FF56D00" w:rsidR="00C07A0C"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M. Galimidi </w:t>
            </w:r>
            <w:r w:rsidRPr="00230F35">
              <w:rPr>
                <w:rFonts w:ascii="Arial" w:hAnsi="Arial" w:cs="Arial"/>
                <w:sz w:val="22"/>
                <w:szCs w:val="22"/>
              </w:rPr>
              <w:t>………………………………………………………</w:t>
            </w:r>
          </w:p>
          <w:p w14:paraId="0B53C69D" w14:textId="77777777" w:rsidR="00C07A0C" w:rsidRDefault="00C07A0C" w:rsidP="006654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27F7284A"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A0C" w:rsidRPr="00230F35" w14:paraId="6D8772D8" w14:textId="77777777" w:rsidTr="006654D2">
        <w:trPr>
          <w:trHeight w:val="3972"/>
        </w:trPr>
        <w:tc>
          <w:tcPr>
            <w:tcW w:w="8856" w:type="dxa"/>
            <w:gridSpan w:val="5"/>
          </w:tcPr>
          <w:p w14:paraId="2DB5D50F" w14:textId="77777777" w:rsidR="00C07A0C" w:rsidRDefault="00C07A0C" w:rsidP="006654D2">
            <w:pPr>
              <w:rPr>
                <w:rFonts w:ascii="Arial" w:hAnsi="Arial"/>
                <w:b/>
              </w:rPr>
            </w:pPr>
          </w:p>
          <w:p w14:paraId="33BB6D8D" w14:textId="77777777" w:rsidR="00C07A0C" w:rsidRPr="00116CE6" w:rsidRDefault="00C07A0C" w:rsidP="006654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116CE6" w14:paraId="4207E662" w14:textId="77777777" w:rsidTr="006654D2">
              <w:tc>
                <w:tcPr>
                  <w:tcW w:w="6970" w:type="dxa"/>
                </w:tcPr>
                <w:p w14:paraId="3866908A" w14:textId="77777777" w:rsidR="00C07A0C" w:rsidRPr="00116CE6" w:rsidRDefault="00C07A0C" w:rsidP="006654D2">
                  <w:pPr>
                    <w:rPr>
                      <w:rFonts w:ascii="Arial" w:hAnsi="Arial"/>
                      <w:sz w:val="20"/>
                      <w:szCs w:val="20"/>
                    </w:rPr>
                  </w:pPr>
                </w:p>
                <w:p w14:paraId="51C3E190" w14:textId="44257A05" w:rsidR="00C07A0C" w:rsidRPr="00116CE6" w:rsidRDefault="00C07A0C" w:rsidP="00A104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A104D0">
                    <w:rPr>
                      <w:rFonts w:ascii="Arial" w:hAnsi="Arial"/>
                      <w:sz w:val="20"/>
                      <w:szCs w:val="20"/>
                    </w:rPr>
                    <w:t>'</w:t>
                  </w:r>
                  <w:r w:rsidRPr="00116CE6">
                    <w:rPr>
                      <w:rFonts w:ascii="Arial" w:hAnsi="Arial"/>
                      <w:sz w:val="20"/>
                      <w:szCs w:val="20"/>
                    </w:rPr>
                    <w:t>s Provisional mark</w:t>
                  </w:r>
                </w:p>
              </w:tc>
              <w:tc>
                <w:tcPr>
                  <w:tcW w:w="1660" w:type="dxa"/>
                </w:tcPr>
                <w:p w14:paraId="62B12C93" w14:textId="77777777" w:rsidR="00C07A0C" w:rsidRPr="00116CE6" w:rsidRDefault="00C07A0C" w:rsidP="006654D2">
                  <w:pPr>
                    <w:rPr>
                      <w:rFonts w:ascii="Arial" w:hAnsi="Arial"/>
                      <w:sz w:val="20"/>
                      <w:szCs w:val="20"/>
                    </w:rPr>
                  </w:pPr>
                </w:p>
              </w:tc>
            </w:tr>
            <w:tr w:rsidR="00C07A0C" w:rsidRPr="00116CE6" w14:paraId="722A8354" w14:textId="77777777" w:rsidTr="006654D2">
              <w:tc>
                <w:tcPr>
                  <w:tcW w:w="6970" w:type="dxa"/>
                </w:tcPr>
                <w:p w14:paraId="441E156B" w14:textId="77777777" w:rsidR="00C07A0C" w:rsidRPr="00116CE6" w:rsidRDefault="00C07A0C" w:rsidP="006654D2">
                  <w:pPr>
                    <w:rPr>
                      <w:rFonts w:ascii="Arial" w:hAnsi="Arial"/>
                      <w:sz w:val="20"/>
                      <w:szCs w:val="20"/>
                    </w:rPr>
                  </w:pPr>
                </w:p>
                <w:p w14:paraId="51287F37" w14:textId="1A7D7FCA" w:rsidR="00C07A0C" w:rsidRPr="00116CE6" w:rsidRDefault="00C07A0C" w:rsidP="00A104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A104D0">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19A5368D" w14:textId="77777777" w:rsidR="00C07A0C" w:rsidRPr="00116CE6" w:rsidRDefault="00C07A0C" w:rsidP="006654D2">
                  <w:pPr>
                    <w:rPr>
                      <w:rFonts w:ascii="Arial" w:hAnsi="Arial"/>
                      <w:sz w:val="20"/>
                      <w:szCs w:val="20"/>
                    </w:rPr>
                  </w:pPr>
                </w:p>
              </w:tc>
            </w:tr>
            <w:tr w:rsidR="00C07A0C" w:rsidRPr="00116CE6" w14:paraId="207CBBC1" w14:textId="77777777" w:rsidTr="006654D2">
              <w:tc>
                <w:tcPr>
                  <w:tcW w:w="6970" w:type="dxa"/>
                </w:tcPr>
                <w:p w14:paraId="63FD31FD" w14:textId="77777777" w:rsidR="00C07A0C" w:rsidRPr="00116CE6" w:rsidRDefault="00C07A0C" w:rsidP="006654D2">
                  <w:pPr>
                    <w:rPr>
                      <w:rFonts w:ascii="Arial" w:hAnsi="Arial"/>
                      <w:sz w:val="20"/>
                      <w:szCs w:val="20"/>
                    </w:rPr>
                  </w:pPr>
                </w:p>
                <w:p w14:paraId="03739626" w14:textId="5C4EF077" w:rsidR="00C07A0C" w:rsidRPr="00116CE6" w:rsidRDefault="00C07A0C" w:rsidP="00A104D0">
                  <w:pPr>
                    <w:rPr>
                      <w:rFonts w:ascii="Arial" w:hAnsi="Arial"/>
                      <w:sz w:val="20"/>
                      <w:szCs w:val="20"/>
                    </w:rPr>
                  </w:pPr>
                  <w:r w:rsidRPr="00116CE6">
                    <w:rPr>
                      <w:rFonts w:ascii="Arial" w:hAnsi="Arial"/>
                      <w:sz w:val="20"/>
                      <w:szCs w:val="20"/>
                    </w:rPr>
                    <w:t>External Examiner</w:t>
                  </w:r>
                  <w:r w:rsidR="00A104D0">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0453DE1D" w14:textId="77777777" w:rsidR="00C07A0C" w:rsidRPr="00116CE6" w:rsidRDefault="00C07A0C" w:rsidP="006654D2">
                  <w:pPr>
                    <w:rPr>
                      <w:rFonts w:ascii="Arial" w:hAnsi="Arial"/>
                      <w:sz w:val="20"/>
                      <w:szCs w:val="20"/>
                    </w:rPr>
                  </w:pPr>
                </w:p>
              </w:tc>
            </w:tr>
            <w:tr w:rsidR="00C07A0C" w:rsidRPr="00116CE6" w14:paraId="76C559A8" w14:textId="77777777" w:rsidTr="006654D2">
              <w:tc>
                <w:tcPr>
                  <w:tcW w:w="6970" w:type="dxa"/>
                </w:tcPr>
                <w:p w14:paraId="6C3B9DF2" w14:textId="77777777" w:rsidR="00C07A0C" w:rsidRDefault="00C07A0C" w:rsidP="006654D2">
                  <w:pPr>
                    <w:rPr>
                      <w:rFonts w:ascii="Arial" w:hAnsi="Arial"/>
                      <w:sz w:val="20"/>
                      <w:szCs w:val="20"/>
                    </w:rPr>
                  </w:pPr>
                </w:p>
                <w:p w14:paraId="46274E04" w14:textId="77777777" w:rsidR="00C07A0C" w:rsidRPr="00022345" w:rsidRDefault="00C07A0C" w:rsidP="006654D2">
                  <w:pPr>
                    <w:rPr>
                      <w:rFonts w:ascii="Arial" w:hAnsi="Arial"/>
                      <w:b/>
                      <w:sz w:val="20"/>
                      <w:szCs w:val="20"/>
                    </w:rPr>
                  </w:pPr>
                  <w:r w:rsidRPr="00022345">
                    <w:rPr>
                      <w:rFonts w:ascii="Arial" w:hAnsi="Arial"/>
                      <w:b/>
                      <w:sz w:val="20"/>
                      <w:szCs w:val="20"/>
                    </w:rPr>
                    <w:lastRenderedPageBreak/>
                    <w:t>Final Mark</w:t>
                  </w:r>
                </w:p>
                <w:p w14:paraId="6CE8C817" w14:textId="77777777" w:rsidR="00C07A0C" w:rsidRPr="00116CE6" w:rsidRDefault="00C07A0C" w:rsidP="006654D2">
                  <w:pPr>
                    <w:rPr>
                      <w:rFonts w:ascii="Arial" w:hAnsi="Arial"/>
                      <w:sz w:val="20"/>
                      <w:szCs w:val="20"/>
                    </w:rPr>
                  </w:pPr>
                </w:p>
              </w:tc>
              <w:tc>
                <w:tcPr>
                  <w:tcW w:w="1660" w:type="dxa"/>
                </w:tcPr>
                <w:p w14:paraId="395115FD" w14:textId="77777777" w:rsidR="00C07A0C" w:rsidRPr="00116CE6" w:rsidRDefault="00C07A0C" w:rsidP="006654D2">
                  <w:pPr>
                    <w:rPr>
                      <w:rFonts w:ascii="Arial" w:hAnsi="Arial"/>
                      <w:sz w:val="20"/>
                      <w:szCs w:val="20"/>
                    </w:rPr>
                  </w:pPr>
                </w:p>
              </w:tc>
            </w:tr>
          </w:tbl>
          <w:p w14:paraId="0C0D7E91" w14:textId="77777777" w:rsidR="00C07A0C" w:rsidRDefault="00C07A0C" w:rsidP="006654D2">
            <w:pPr>
              <w:pStyle w:val="NormalWeb"/>
              <w:spacing w:before="0" w:beforeAutospacing="0" w:after="0" w:afterAutospacing="0"/>
              <w:ind w:left="142" w:right="34"/>
              <w:rPr>
                <w:rFonts w:ascii="Arial" w:hAnsi="Arial" w:cs="Arial"/>
                <w:b/>
                <w:sz w:val="22"/>
                <w:szCs w:val="22"/>
              </w:rPr>
            </w:pPr>
          </w:p>
          <w:p w14:paraId="7CBD2FF4" w14:textId="77777777" w:rsidR="00C07A0C" w:rsidRPr="00230F35" w:rsidRDefault="00C07A0C" w:rsidP="006654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E59516" w14:textId="77777777" w:rsidR="00C07A0C" w:rsidRDefault="00C07A0C" w:rsidP="006654D2">
            <w:pPr>
              <w:pStyle w:val="NormalWeb"/>
              <w:spacing w:before="0" w:beforeAutospacing="0" w:after="0" w:afterAutospacing="0"/>
              <w:rPr>
                <w:rFonts w:ascii="Arial" w:hAnsi="Arial" w:cs="Arial"/>
                <w:b/>
                <w:sz w:val="22"/>
                <w:szCs w:val="22"/>
              </w:rPr>
            </w:pPr>
          </w:p>
          <w:p w14:paraId="029520C6" w14:textId="77777777" w:rsidR="00C07A0C" w:rsidRDefault="00C07A0C" w:rsidP="006654D2">
            <w:pPr>
              <w:pStyle w:val="NormalWeb"/>
              <w:spacing w:before="0" w:beforeAutospacing="0" w:after="0" w:afterAutospacing="0"/>
              <w:rPr>
                <w:rFonts w:ascii="Arial" w:hAnsi="Arial" w:cs="Arial"/>
                <w:b/>
                <w:sz w:val="22"/>
                <w:szCs w:val="22"/>
              </w:rPr>
            </w:pPr>
          </w:p>
          <w:p w14:paraId="2E16ECC0" w14:textId="77777777" w:rsidR="00C07A0C" w:rsidRDefault="00C07A0C" w:rsidP="006654D2">
            <w:pPr>
              <w:pStyle w:val="NormalWeb"/>
              <w:spacing w:before="0" w:beforeAutospacing="0" w:after="0" w:afterAutospacing="0"/>
              <w:rPr>
                <w:rFonts w:ascii="Arial" w:hAnsi="Arial" w:cs="Arial"/>
                <w:b/>
                <w:sz w:val="22"/>
                <w:szCs w:val="22"/>
              </w:rPr>
            </w:pPr>
          </w:p>
          <w:p w14:paraId="40855628" w14:textId="77777777" w:rsidR="00C07A0C" w:rsidRDefault="00C07A0C" w:rsidP="006654D2">
            <w:pPr>
              <w:pStyle w:val="NormalWeb"/>
              <w:spacing w:before="0" w:beforeAutospacing="0" w:after="0" w:afterAutospacing="0"/>
              <w:rPr>
                <w:rFonts w:ascii="Arial" w:hAnsi="Arial" w:cs="Arial"/>
                <w:b/>
                <w:sz w:val="22"/>
                <w:szCs w:val="22"/>
              </w:rPr>
            </w:pPr>
          </w:p>
          <w:p w14:paraId="564703E6" w14:textId="77777777" w:rsidR="00C07A0C" w:rsidRDefault="00C07A0C" w:rsidP="006654D2">
            <w:pPr>
              <w:pStyle w:val="NormalWeb"/>
              <w:spacing w:before="0" w:beforeAutospacing="0" w:after="0" w:afterAutospacing="0"/>
              <w:rPr>
                <w:rFonts w:ascii="Arial" w:hAnsi="Arial" w:cs="Arial"/>
                <w:b/>
                <w:sz w:val="22"/>
                <w:szCs w:val="22"/>
              </w:rPr>
            </w:pPr>
          </w:p>
          <w:p w14:paraId="7D6D7C19" w14:textId="77777777" w:rsidR="00C07A0C" w:rsidRPr="00230F35" w:rsidRDefault="00C07A0C" w:rsidP="006654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w:t>
            </w:r>
            <w:r>
              <w:rPr>
                <w:rFonts w:ascii="Arial" w:hAnsi="Arial" w:cs="Arial"/>
                <w:b/>
                <w:sz w:val="22"/>
                <w:szCs w:val="22"/>
              </w:rPr>
              <w:t xml:space="preserve"> 1</w:t>
            </w:r>
            <w:r w:rsidRPr="00230F35">
              <w:rPr>
                <w:rFonts w:ascii="Arial" w:hAnsi="Arial" w:cs="Arial"/>
                <w:b/>
                <w:sz w:val="22"/>
                <w:szCs w:val="22"/>
              </w:rPr>
              <w:t>:</w:t>
            </w:r>
          </w:p>
          <w:p w14:paraId="6C3EBA59" w14:textId="77777777" w:rsidR="00C07A0C" w:rsidRDefault="00C07A0C" w:rsidP="006654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7FDE7F" w14:textId="77777777" w:rsidR="00C07A0C" w:rsidRPr="00001C3B" w:rsidRDefault="00C07A0C" w:rsidP="006654D2">
            <w:pPr>
              <w:pStyle w:val="NormalWeb"/>
              <w:rPr>
                <w:rFonts w:ascii="Arial" w:hAnsi="Arial" w:cs="Arial"/>
                <w:sz w:val="22"/>
                <w:szCs w:val="22"/>
              </w:rPr>
            </w:pPr>
          </w:p>
        </w:tc>
      </w:tr>
      <w:tr w:rsidR="00C07A0C" w:rsidRPr="00230F35" w14:paraId="050BDA4F" w14:textId="77777777" w:rsidTr="006654D2">
        <w:trPr>
          <w:trHeight w:val="492"/>
        </w:trPr>
        <w:tc>
          <w:tcPr>
            <w:tcW w:w="6768" w:type="dxa"/>
            <w:gridSpan w:val="3"/>
          </w:tcPr>
          <w:p w14:paraId="004DB7F7" w14:textId="43D1E94B" w:rsidR="00C07A0C" w:rsidRPr="00230F35" w:rsidRDefault="00C07A0C" w:rsidP="00A104D0">
            <w:pPr>
              <w:pStyle w:val="NormalWeb"/>
              <w:ind w:left="142" w:right="34"/>
              <w:rPr>
                <w:rFonts w:ascii="Arial" w:hAnsi="Arial" w:cs="Arial"/>
                <w:sz w:val="22"/>
                <w:szCs w:val="22"/>
              </w:rPr>
            </w:pPr>
            <w:r w:rsidRPr="00230F35">
              <w:rPr>
                <w:rFonts w:ascii="Arial" w:hAnsi="Arial" w:cs="Arial"/>
                <w:sz w:val="22"/>
                <w:szCs w:val="22"/>
              </w:rPr>
              <w:lastRenderedPageBreak/>
              <w:t>Marker</w:t>
            </w:r>
            <w:r w:rsidR="00A104D0">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40973CFF" w14:textId="77777777" w:rsidR="00C07A0C" w:rsidRPr="00230F35" w:rsidRDefault="00C07A0C" w:rsidP="006654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A0C" w:rsidRPr="002F467C" w14:paraId="12AAF62F" w14:textId="77777777" w:rsidTr="006654D2">
        <w:tc>
          <w:tcPr>
            <w:tcW w:w="8856" w:type="dxa"/>
            <w:gridSpan w:val="5"/>
          </w:tcPr>
          <w:p w14:paraId="32C2B821" w14:textId="77777777" w:rsidR="00C07A0C" w:rsidRPr="00230F35" w:rsidRDefault="00C07A0C" w:rsidP="006654D2">
            <w:pPr>
              <w:pStyle w:val="NormalWeb"/>
              <w:spacing w:before="0" w:beforeAutospacing="0" w:after="0" w:afterAutospacing="0"/>
              <w:ind w:right="-334"/>
              <w:rPr>
                <w:rFonts w:ascii="Arial" w:hAnsi="Arial" w:cs="Arial"/>
                <w:bCs/>
                <w:i/>
                <w:sz w:val="22"/>
                <w:szCs w:val="22"/>
              </w:rPr>
            </w:pPr>
          </w:p>
          <w:p w14:paraId="731EA300"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602F1B"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p>
          <w:p w14:paraId="79FC259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3B7C74"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A22638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4520A4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A6097B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36A90632"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D5F874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4D583D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E2F88C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09FF510" w14:textId="77777777" w:rsidR="00C07A0C" w:rsidRDefault="00C07A0C" w:rsidP="006654D2">
            <w:pPr>
              <w:pStyle w:val="NormalWeb"/>
              <w:spacing w:before="0" w:beforeAutospacing="0" w:after="0" w:afterAutospacing="0"/>
              <w:ind w:right="-334"/>
              <w:rPr>
                <w:rFonts w:ascii="Arial" w:hAnsi="Arial" w:cs="Arial"/>
                <w:bCs/>
                <w:sz w:val="22"/>
                <w:szCs w:val="22"/>
              </w:rPr>
            </w:pPr>
          </w:p>
          <w:p w14:paraId="438969C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9AC315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EDB0F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67051D59" w14:textId="77777777" w:rsidTr="006654D2">
        <w:trPr>
          <w:trHeight w:val="720"/>
        </w:trPr>
        <w:tc>
          <w:tcPr>
            <w:tcW w:w="5211" w:type="dxa"/>
            <w:gridSpan w:val="2"/>
          </w:tcPr>
          <w:p w14:paraId="43B3259E" w14:textId="0889B686" w:rsidR="00C07A0C" w:rsidRPr="00230F35" w:rsidRDefault="00C07A0C" w:rsidP="00A104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w:t>
            </w:r>
            <w:r w:rsidR="00A104D0">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4AB6EF3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A0C" w:rsidRPr="002F467C" w14:paraId="2C927C35" w14:textId="77777777" w:rsidTr="006654D2">
        <w:trPr>
          <w:trHeight w:val="720"/>
        </w:trPr>
        <w:tc>
          <w:tcPr>
            <w:tcW w:w="8856" w:type="dxa"/>
            <w:gridSpan w:val="5"/>
          </w:tcPr>
          <w:p w14:paraId="4A43DAE3" w14:textId="5700A6F4" w:rsidR="00C07A0C" w:rsidRPr="00B34964" w:rsidRDefault="00C07A0C" w:rsidP="00A104D0">
            <w:pPr>
              <w:rPr>
                <w:rFonts w:ascii="Arial" w:hAnsi="Arial" w:cs="Arial"/>
                <w:b/>
              </w:rPr>
            </w:pPr>
            <w:r w:rsidRPr="00B34964">
              <w:rPr>
                <w:rFonts w:ascii="Arial" w:hAnsi="Arial" w:cs="Arial"/>
                <w:b/>
              </w:rPr>
              <w:t>External Examiner</w:t>
            </w:r>
            <w:r w:rsidR="00A104D0">
              <w:rPr>
                <w:rFonts w:ascii="Arial" w:hAnsi="Arial" w:cs="Arial"/>
                <w:b/>
              </w:rPr>
              <w:t>'</w:t>
            </w:r>
            <w:r w:rsidRPr="00B34964">
              <w:rPr>
                <w:rFonts w:ascii="Arial" w:hAnsi="Arial" w:cs="Arial"/>
                <w:b/>
              </w:rPr>
              <w:t>s comments (if relevant)</w:t>
            </w:r>
          </w:p>
          <w:p w14:paraId="28312476"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0508F39"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9334B5"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359C3A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5B45D0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13618A3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000546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7B3710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A04D3F1" w14:textId="77777777" w:rsidR="00C07A0C" w:rsidRDefault="00C07A0C" w:rsidP="006654D2">
            <w:pPr>
              <w:pStyle w:val="NormalWeb"/>
              <w:spacing w:before="0" w:beforeAutospacing="0" w:after="0" w:afterAutospacing="0"/>
              <w:ind w:right="-334"/>
              <w:rPr>
                <w:rFonts w:ascii="Arial" w:hAnsi="Arial" w:cs="Arial"/>
                <w:bCs/>
                <w:sz w:val="22"/>
                <w:szCs w:val="22"/>
              </w:rPr>
            </w:pPr>
          </w:p>
          <w:p w14:paraId="3643A4A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C11A92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0FCCFBBA" w14:textId="77777777" w:rsidTr="006654D2">
        <w:trPr>
          <w:trHeight w:val="720"/>
        </w:trPr>
        <w:tc>
          <w:tcPr>
            <w:tcW w:w="5211" w:type="dxa"/>
            <w:gridSpan w:val="2"/>
          </w:tcPr>
          <w:p w14:paraId="0AB3C497" w14:textId="671F7BE5" w:rsidR="00C07A0C" w:rsidRPr="00230F35" w:rsidRDefault="00C07A0C" w:rsidP="00A104D0">
            <w:pPr>
              <w:rPr>
                <w:rFonts w:ascii="Arial" w:hAnsi="Arial" w:cs="Arial"/>
              </w:rPr>
            </w:pPr>
            <w:r w:rsidRPr="00230F35">
              <w:rPr>
                <w:rFonts w:ascii="Arial" w:hAnsi="Arial" w:cs="Arial"/>
              </w:rPr>
              <w:t>External Examiner</w:t>
            </w:r>
            <w:r w:rsidR="00A104D0">
              <w:rPr>
                <w:rFonts w:ascii="Arial" w:hAnsi="Arial" w:cs="Arial"/>
              </w:rPr>
              <w:t>'</w:t>
            </w:r>
            <w:r w:rsidRPr="00230F35">
              <w:rPr>
                <w:rFonts w:ascii="Arial" w:hAnsi="Arial" w:cs="Arial"/>
              </w:rPr>
              <w:t>s Signature:</w:t>
            </w:r>
          </w:p>
        </w:tc>
        <w:tc>
          <w:tcPr>
            <w:tcW w:w="3645" w:type="dxa"/>
            <w:gridSpan w:val="3"/>
          </w:tcPr>
          <w:p w14:paraId="2D898556" w14:textId="77777777" w:rsidR="00C07A0C" w:rsidRPr="00230F35" w:rsidRDefault="00C07A0C" w:rsidP="006654D2">
            <w:pPr>
              <w:rPr>
                <w:rFonts w:ascii="Arial" w:hAnsi="Arial" w:cs="Arial"/>
              </w:rPr>
            </w:pPr>
            <w:r w:rsidRPr="00230F35">
              <w:rPr>
                <w:rFonts w:ascii="Arial" w:hAnsi="Arial" w:cs="Arial"/>
              </w:rPr>
              <w:t>Date:</w:t>
            </w:r>
          </w:p>
        </w:tc>
      </w:tr>
    </w:tbl>
    <w:p w14:paraId="45E1CCFC" w14:textId="77777777" w:rsidR="00C07A0C" w:rsidRPr="00D67BF8" w:rsidRDefault="00C07A0C" w:rsidP="00C07A0C">
      <w:pPr>
        <w:pStyle w:val="NormalWeb"/>
        <w:spacing w:before="0" w:beforeAutospacing="0" w:after="0" w:afterAutospacing="0"/>
        <w:ind w:right="-334"/>
        <w:rPr>
          <w:rFonts w:ascii="Trebuchet MS" w:hAnsi="Trebuchet MS" w:cs="Tahoma"/>
          <w:bCs/>
          <w:sz w:val="24"/>
          <w:szCs w:val="24"/>
        </w:rPr>
      </w:pPr>
    </w:p>
    <w:p w14:paraId="32E7C33B" w14:textId="77777777" w:rsidR="007423F8" w:rsidRDefault="007423F8" w:rsidP="006654D2">
      <w:pPr>
        <w:rPr>
          <w:rFonts w:ascii="Cambria" w:hAnsi="Cambria" w:cs="Times New Roman"/>
          <w:sz w:val="24"/>
          <w:szCs w:val="24"/>
          <w:lang w:val="en-GB"/>
        </w:rPr>
      </w:pPr>
    </w:p>
    <w:p w14:paraId="12B3890C" w14:textId="3404B02F" w:rsidR="00E76EE3" w:rsidRPr="004D40B1" w:rsidRDefault="00CC0E5E" w:rsidP="006654D2">
      <w:pPr>
        <w:rPr>
          <w:rFonts w:ascii="Cambria" w:hAnsi="Cambria" w:cs="Times New Roman"/>
          <w:sz w:val="24"/>
          <w:szCs w:val="24"/>
          <w:lang w:val="en-GB"/>
        </w:rPr>
      </w:pPr>
      <w:r w:rsidRPr="004D40B1">
        <w:rPr>
          <w:rFonts w:ascii="Cambria" w:hAnsi="Cambria" w:cs="Times New Roman"/>
          <w:sz w:val="24"/>
          <w:szCs w:val="24"/>
          <w:lang w:val="en-GB"/>
        </w:rPr>
        <w:lastRenderedPageBreak/>
        <w:t>Is it the myth or the geological location that makes the place sacred?</w:t>
      </w:r>
    </w:p>
    <w:p w14:paraId="0A158A73" w14:textId="5FFD3387" w:rsidR="00A026D4" w:rsidRPr="004D40B1" w:rsidRDefault="00AB202B" w:rsidP="00E76EE3">
      <w:pPr>
        <w:rPr>
          <w:rFonts w:ascii="Cambria" w:hAnsi="Cambria" w:cs="Times New Roman"/>
          <w:sz w:val="24"/>
          <w:szCs w:val="24"/>
          <w:lang w:val="en-GB"/>
        </w:rPr>
      </w:pPr>
      <w:r w:rsidRPr="004D40B1">
        <w:rPr>
          <w:rFonts w:ascii="Cambria" w:hAnsi="Cambria" w:cs="Times New Roman"/>
          <w:sz w:val="24"/>
          <w:szCs w:val="24"/>
          <w:lang w:val="en-GB"/>
        </w:rPr>
        <w:t xml:space="preserve">Word Count: </w:t>
      </w:r>
      <w:r w:rsidR="004D37E8" w:rsidRPr="004D40B1">
        <w:rPr>
          <w:rFonts w:ascii="Cambria" w:hAnsi="Cambria" w:cs="Times New Roman"/>
          <w:sz w:val="24"/>
          <w:szCs w:val="24"/>
          <w:lang w:val="en-GB"/>
        </w:rPr>
        <w:t>52</w:t>
      </w:r>
      <w:r w:rsidR="00352937">
        <w:rPr>
          <w:rFonts w:ascii="Cambria" w:hAnsi="Cambria" w:cs="Times New Roman"/>
          <w:sz w:val="24"/>
          <w:szCs w:val="24"/>
          <w:lang w:val="en-GB"/>
        </w:rPr>
        <w:t>10</w:t>
      </w:r>
    </w:p>
    <w:p w14:paraId="776D160C" w14:textId="49E9359F" w:rsidR="00A026D4" w:rsidRPr="004D40B1" w:rsidRDefault="00A026D4" w:rsidP="003F61FF">
      <w:pPr>
        <w:rPr>
          <w:rFonts w:ascii="Cambria" w:hAnsi="Cambria" w:cs="Times New Roman"/>
          <w:b/>
          <w:bCs/>
          <w:sz w:val="24"/>
          <w:szCs w:val="24"/>
          <w:lang w:val="en-GB"/>
        </w:rPr>
      </w:pPr>
      <w:r w:rsidRPr="004D40B1">
        <w:rPr>
          <w:rFonts w:ascii="Cambria" w:hAnsi="Cambria" w:cs="Times New Roman"/>
          <w:b/>
          <w:bCs/>
          <w:sz w:val="24"/>
          <w:szCs w:val="24"/>
          <w:lang w:val="en-GB"/>
        </w:rPr>
        <w:t>I</w:t>
      </w:r>
      <w:r w:rsidR="00D87B2F" w:rsidRPr="004D40B1">
        <w:rPr>
          <w:rFonts w:ascii="Cambria" w:hAnsi="Cambria" w:cs="Times New Roman"/>
          <w:b/>
          <w:bCs/>
          <w:sz w:val="24"/>
          <w:szCs w:val="24"/>
          <w:lang w:val="en-GB"/>
        </w:rPr>
        <w:t>ntroduction</w:t>
      </w:r>
    </w:p>
    <w:p w14:paraId="5F1A60E6" w14:textId="10394D58" w:rsidR="005E51D9" w:rsidRPr="004D40B1" w:rsidRDefault="000F28ED" w:rsidP="0019402B">
      <w:pPr>
        <w:ind w:firstLine="720"/>
        <w:rPr>
          <w:rFonts w:ascii="Cambria" w:hAnsi="Cambria" w:cs="Times New Roman"/>
          <w:sz w:val="24"/>
          <w:szCs w:val="24"/>
          <w:lang w:val="en-GB"/>
        </w:rPr>
      </w:pPr>
      <w:r w:rsidRPr="004D40B1">
        <w:rPr>
          <w:rFonts w:ascii="Cambria" w:hAnsi="Cambria" w:cs="Times New Roman"/>
          <w:sz w:val="24"/>
          <w:szCs w:val="24"/>
          <w:lang w:val="en-GB"/>
        </w:rPr>
        <w:t>Th</w:t>
      </w:r>
      <w:r w:rsidR="005A0CB5" w:rsidRPr="004D40B1">
        <w:rPr>
          <w:rFonts w:ascii="Cambria" w:hAnsi="Cambria" w:cs="Times New Roman"/>
          <w:sz w:val="24"/>
          <w:szCs w:val="24"/>
          <w:lang w:val="en-GB"/>
        </w:rPr>
        <w:t xml:space="preserve">is research aims to </w:t>
      </w:r>
      <w:r w:rsidR="00685C9A" w:rsidRPr="004D40B1">
        <w:rPr>
          <w:rFonts w:ascii="Cambria" w:hAnsi="Cambria" w:cs="Times New Roman"/>
          <w:sz w:val="24"/>
          <w:szCs w:val="24"/>
          <w:lang w:val="en-GB"/>
        </w:rPr>
        <w:t xml:space="preserve">determine whether it is </w:t>
      </w:r>
      <w:r w:rsidR="001C1F24" w:rsidRPr="004D40B1">
        <w:rPr>
          <w:rFonts w:ascii="Cambria" w:hAnsi="Cambria" w:cs="Times New Roman"/>
          <w:sz w:val="24"/>
          <w:szCs w:val="24"/>
          <w:lang w:val="en-GB"/>
        </w:rPr>
        <w:t xml:space="preserve">the </w:t>
      </w:r>
      <w:r w:rsidR="00CC0E5E" w:rsidRPr="004D40B1">
        <w:rPr>
          <w:rFonts w:ascii="Cambria" w:hAnsi="Cambria" w:cs="Times New Roman"/>
          <w:sz w:val="24"/>
          <w:szCs w:val="24"/>
          <w:lang w:val="en-GB"/>
        </w:rPr>
        <w:t>myth</w:t>
      </w:r>
      <w:r w:rsidR="00685C9A" w:rsidRPr="004D40B1">
        <w:rPr>
          <w:rFonts w:ascii="Cambria" w:hAnsi="Cambria" w:cs="Times New Roman"/>
          <w:sz w:val="24"/>
          <w:szCs w:val="24"/>
          <w:lang w:val="en-GB"/>
        </w:rPr>
        <w:t xml:space="preserve"> or </w:t>
      </w:r>
      <w:r w:rsidR="001C1F24" w:rsidRPr="004D40B1">
        <w:rPr>
          <w:rFonts w:ascii="Cambria" w:hAnsi="Cambria" w:cs="Times New Roman"/>
          <w:sz w:val="24"/>
          <w:szCs w:val="24"/>
          <w:lang w:val="en-GB"/>
        </w:rPr>
        <w:t xml:space="preserve">the </w:t>
      </w:r>
      <w:r w:rsidR="00CC0E5E" w:rsidRPr="004D40B1">
        <w:rPr>
          <w:rFonts w:ascii="Cambria" w:hAnsi="Cambria" w:cs="Times New Roman"/>
          <w:sz w:val="24"/>
          <w:szCs w:val="24"/>
          <w:lang w:val="en-GB"/>
        </w:rPr>
        <w:t xml:space="preserve">geological location </w:t>
      </w:r>
      <w:r w:rsidR="00685C9A" w:rsidRPr="004D40B1">
        <w:rPr>
          <w:rFonts w:ascii="Cambria" w:hAnsi="Cambria" w:cs="Times New Roman"/>
          <w:sz w:val="24"/>
          <w:szCs w:val="24"/>
          <w:lang w:val="en-GB"/>
        </w:rPr>
        <w:t>that makes a place sacred</w:t>
      </w:r>
      <w:r w:rsidR="00CC0E5E" w:rsidRPr="004D40B1">
        <w:rPr>
          <w:rFonts w:ascii="Cambria" w:hAnsi="Cambria" w:cs="Times New Roman"/>
          <w:sz w:val="24"/>
          <w:szCs w:val="24"/>
          <w:lang w:val="en-GB"/>
        </w:rPr>
        <w:t>. While it</w:t>
      </w:r>
      <w:r w:rsidR="00241293" w:rsidRPr="004D40B1">
        <w:rPr>
          <w:rFonts w:ascii="Cambria" w:hAnsi="Cambria" w:cs="Times New Roman"/>
          <w:sz w:val="24"/>
          <w:szCs w:val="24"/>
          <w:lang w:val="en-GB"/>
        </w:rPr>
        <w:t xml:space="preserve"> i</w:t>
      </w:r>
      <w:r w:rsidR="00CC0E5E" w:rsidRPr="004D40B1">
        <w:rPr>
          <w:rFonts w:ascii="Cambria" w:hAnsi="Cambria" w:cs="Times New Roman"/>
          <w:sz w:val="24"/>
          <w:szCs w:val="24"/>
          <w:lang w:val="en-GB"/>
        </w:rPr>
        <w:t>s a generic question</w:t>
      </w:r>
      <w:r w:rsidR="001C1F24" w:rsidRPr="004D40B1">
        <w:rPr>
          <w:rFonts w:ascii="Cambria" w:hAnsi="Cambria" w:cs="Times New Roman"/>
          <w:sz w:val="24"/>
          <w:szCs w:val="24"/>
          <w:lang w:val="en-GB"/>
        </w:rPr>
        <w:t>,</w:t>
      </w:r>
      <w:r w:rsidR="00CC0E5E" w:rsidRPr="004D40B1">
        <w:rPr>
          <w:rFonts w:ascii="Cambria" w:hAnsi="Cambria" w:cs="Times New Roman"/>
          <w:sz w:val="24"/>
          <w:szCs w:val="24"/>
          <w:lang w:val="en-GB"/>
        </w:rPr>
        <w:t xml:space="preserve"> this research will </w:t>
      </w:r>
      <w:r w:rsidR="001C1F24" w:rsidRPr="004D40B1">
        <w:rPr>
          <w:rFonts w:ascii="Cambria" w:hAnsi="Cambria" w:cs="Times New Roman"/>
          <w:sz w:val="24"/>
          <w:szCs w:val="24"/>
          <w:lang w:val="en-GB"/>
        </w:rPr>
        <w:t xml:space="preserve">examine </w:t>
      </w:r>
      <w:r w:rsidR="002034A0" w:rsidRPr="004D40B1">
        <w:rPr>
          <w:rFonts w:ascii="Cambria" w:hAnsi="Cambria" w:cs="Times New Roman"/>
          <w:sz w:val="24"/>
          <w:szCs w:val="24"/>
          <w:lang w:val="en-GB"/>
        </w:rPr>
        <w:t xml:space="preserve">the topic in </w:t>
      </w:r>
      <w:r w:rsidR="005E51D9" w:rsidRPr="004D40B1">
        <w:rPr>
          <w:rFonts w:ascii="Cambria" w:hAnsi="Cambria" w:cs="Times New Roman"/>
          <w:sz w:val="24"/>
          <w:szCs w:val="24"/>
          <w:lang w:val="en-GB"/>
        </w:rPr>
        <w:t xml:space="preserve">a small </w:t>
      </w:r>
      <w:r w:rsidR="00C4302E" w:rsidRPr="004D40B1">
        <w:rPr>
          <w:rFonts w:ascii="Cambria" w:hAnsi="Cambria" w:cs="Times New Roman"/>
          <w:sz w:val="24"/>
          <w:szCs w:val="24"/>
          <w:lang w:val="en-GB"/>
        </w:rPr>
        <w:t xml:space="preserve">district park in </w:t>
      </w:r>
      <w:r w:rsidR="005A0CB5" w:rsidRPr="004D40B1">
        <w:rPr>
          <w:rFonts w:ascii="Cambria" w:hAnsi="Cambria" w:cs="Times New Roman"/>
          <w:sz w:val="24"/>
          <w:szCs w:val="24"/>
          <w:lang w:val="en-GB"/>
        </w:rPr>
        <w:t>Fenerbahçe</w:t>
      </w:r>
      <w:r w:rsidR="00C4302E" w:rsidRPr="004D40B1">
        <w:rPr>
          <w:rFonts w:ascii="Cambria" w:hAnsi="Cambria" w:cs="Times New Roman"/>
          <w:sz w:val="24"/>
          <w:szCs w:val="24"/>
          <w:lang w:val="en-GB"/>
        </w:rPr>
        <w:t>, called Fenerbahçe Park</w:t>
      </w:r>
      <w:r w:rsidR="005E51D9" w:rsidRPr="004D40B1">
        <w:rPr>
          <w:rFonts w:ascii="Cambria" w:hAnsi="Cambria" w:cs="Times New Roman"/>
          <w:sz w:val="24"/>
          <w:szCs w:val="24"/>
          <w:lang w:val="en-GB"/>
        </w:rPr>
        <w:t xml:space="preserve">. </w:t>
      </w:r>
      <w:bookmarkStart w:id="6" w:name="_Hlk60588794"/>
      <w:r w:rsidR="00C4302E" w:rsidRPr="004D40B1">
        <w:rPr>
          <w:rFonts w:ascii="Cambria" w:hAnsi="Cambria" w:cs="Times New Roman"/>
          <w:sz w:val="24"/>
          <w:szCs w:val="24"/>
          <w:lang w:val="en-GB"/>
        </w:rPr>
        <w:t xml:space="preserve">It </w:t>
      </w:r>
      <w:r w:rsidR="004E381B" w:rsidRPr="004D40B1">
        <w:rPr>
          <w:rFonts w:ascii="Cambria" w:hAnsi="Cambria" w:cs="Times New Roman"/>
          <w:sz w:val="24"/>
          <w:szCs w:val="24"/>
          <w:lang w:val="en-GB"/>
        </w:rPr>
        <w:t xml:space="preserve">is located on a peninsula, </w:t>
      </w:r>
      <w:r w:rsidR="001C1F24" w:rsidRPr="004D40B1">
        <w:rPr>
          <w:rFonts w:ascii="Cambria" w:hAnsi="Cambria" w:cs="Times New Roman"/>
          <w:sz w:val="24"/>
          <w:szCs w:val="24"/>
          <w:lang w:val="en-GB"/>
        </w:rPr>
        <w:t>on</w:t>
      </w:r>
      <w:r w:rsidR="004E381B" w:rsidRPr="004D40B1">
        <w:rPr>
          <w:rFonts w:ascii="Cambria" w:hAnsi="Cambria" w:cs="Times New Roman"/>
          <w:sz w:val="24"/>
          <w:szCs w:val="24"/>
          <w:lang w:val="en-GB"/>
        </w:rPr>
        <w:t xml:space="preserve"> the Asian side of Istanbul in Turkey</w:t>
      </w:r>
      <w:bookmarkEnd w:id="6"/>
      <w:r w:rsidR="002034A0" w:rsidRPr="004D40B1">
        <w:rPr>
          <w:rFonts w:ascii="Cambria" w:hAnsi="Cambria" w:cs="Times New Roman"/>
          <w:sz w:val="24"/>
          <w:szCs w:val="24"/>
          <w:lang w:val="en-GB"/>
        </w:rPr>
        <w:t xml:space="preserve">. </w:t>
      </w:r>
      <w:r w:rsidR="004136A0" w:rsidRPr="004D40B1">
        <w:rPr>
          <w:rFonts w:ascii="Cambria" w:hAnsi="Cambria" w:cs="Times New Roman"/>
          <w:sz w:val="24"/>
          <w:szCs w:val="24"/>
          <w:lang w:val="en-GB"/>
        </w:rPr>
        <w:t>The question was explored</w:t>
      </w:r>
      <w:r w:rsidR="005A0CB5" w:rsidRPr="004D40B1">
        <w:rPr>
          <w:rFonts w:ascii="Cambria" w:hAnsi="Cambria" w:cs="Times New Roman"/>
          <w:sz w:val="24"/>
          <w:szCs w:val="24"/>
          <w:lang w:val="en-GB"/>
        </w:rPr>
        <w:t xml:space="preserve"> with library research</w:t>
      </w:r>
      <w:r w:rsidR="004136A0" w:rsidRPr="004D40B1">
        <w:rPr>
          <w:rFonts w:ascii="Cambria" w:hAnsi="Cambria" w:cs="Times New Roman"/>
          <w:sz w:val="24"/>
          <w:szCs w:val="24"/>
          <w:lang w:val="en-GB"/>
        </w:rPr>
        <w:t xml:space="preserve"> </w:t>
      </w:r>
      <w:r w:rsidR="005A0CB5" w:rsidRPr="004D40B1">
        <w:rPr>
          <w:rFonts w:ascii="Cambria" w:hAnsi="Cambria" w:cs="Times New Roman"/>
          <w:sz w:val="24"/>
          <w:szCs w:val="24"/>
          <w:lang w:val="en-GB"/>
        </w:rPr>
        <w:t xml:space="preserve">and </w:t>
      </w:r>
      <w:r w:rsidR="004136A0" w:rsidRPr="004D40B1">
        <w:rPr>
          <w:rFonts w:ascii="Cambria" w:hAnsi="Cambria" w:cs="Times New Roman"/>
          <w:sz w:val="24"/>
          <w:szCs w:val="24"/>
          <w:lang w:val="en-GB"/>
        </w:rPr>
        <w:t>a limited amount of personal fieldwork in</w:t>
      </w:r>
      <w:r w:rsidR="003E61D9" w:rsidRPr="004D40B1">
        <w:rPr>
          <w:rFonts w:ascii="Cambria" w:hAnsi="Cambria" w:cs="Times New Roman"/>
          <w:sz w:val="24"/>
          <w:szCs w:val="24"/>
          <w:lang w:val="en-GB"/>
        </w:rPr>
        <w:t xml:space="preserve"> </w:t>
      </w:r>
      <w:r w:rsidR="004E381B" w:rsidRPr="004D40B1">
        <w:rPr>
          <w:rFonts w:ascii="Cambria" w:hAnsi="Cambria" w:cs="Times New Roman"/>
          <w:sz w:val="24"/>
          <w:szCs w:val="24"/>
          <w:lang w:val="en-GB"/>
        </w:rPr>
        <w:t>2020,</w:t>
      </w:r>
      <w:r w:rsidR="003E61D9" w:rsidRPr="004D40B1">
        <w:rPr>
          <w:rFonts w:ascii="Cambria" w:hAnsi="Cambria" w:cs="Times New Roman"/>
          <w:sz w:val="24"/>
          <w:szCs w:val="24"/>
          <w:lang w:val="en-GB"/>
        </w:rPr>
        <w:t xml:space="preserve"> with my </w:t>
      </w:r>
      <w:r w:rsidR="00C8370D" w:rsidRPr="004D40B1">
        <w:rPr>
          <w:rFonts w:ascii="Cambria" w:hAnsi="Cambria" w:cs="Times New Roman"/>
          <w:sz w:val="24"/>
          <w:szCs w:val="24"/>
          <w:lang w:val="en-GB"/>
        </w:rPr>
        <w:t>frequent</w:t>
      </w:r>
      <w:r w:rsidR="003E61D9" w:rsidRPr="004D40B1">
        <w:rPr>
          <w:rFonts w:ascii="Cambria" w:hAnsi="Cambria" w:cs="Times New Roman"/>
          <w:sz w:val="24"/>
          <w:szCs w:val="24"/>
          <w:lang w:val="en-GB"/>
        </w:rPr>
        <w:t xml:space="preserve"> visits to the place</w:t>
      </w:r>
      <w:r w:rsidR="00C8370D" w:rsidRPr="004D40B1">
        <w:rPr>
          <w:rFonts w:ascii="Cambria" w:hAnsi="Cambria" w:cs="Times New Roman"/>
          <w:sz w:val="24"/>
          <w:szCs w:val="24"/>
          <w:lang w:val="en-GB"/>
        </w:rPr>
        <w:t>, keeping a journal, taking photos</w:t>
      </w:r>
      <w:r w:rsidR="005A0CB5" w:rsidRPr="004D40B1">
        <w:rPr>
          <w:rFonts w:ascii="Cambria" w:hAnsi="Cambria" w:cs="Times New Roman"/>
          <w:sz w:val="24"/>
          <w:szCs w:val="24"/>
          <w:lang w:val="en-GB"/>
        </w:rPr>
        <w:t>, and observing</w:t>
      </w:r>
      <w:r w:rsidR="003E61D9" w:rsidRPr="004D40B1">
        <w:rPr>
          <w:rFonts w:ascii="Cambria" w:hAnsi="Cambria" w:cs="Times New Roman"/>
          <w:sz w:val="24"/>
          <w:szCs w:val="24"/>
          <w:lang w:val="en-GB"/>
        </w:rPr>
        <w:t xml:space="preserve"> the park</w:t>
      </w:r>
      <w:r w:rsidR="002034A0" w:rsidRPr="004D40B1">
        <w:rPr>
          <w:rFonts w:ascii="Cambria" w:hAnsi="Cambria" w:cs="Times New Roman"/>
          <w:sz w:val="24"/>
          <w:szCs w:val="24"/>
          <w:lang w:val="en-GB"/>
        </w:rPr>
        <w:t>, myself</w:t>
      </w:r>
      <w:r w:rsidR="003E61D9" w:rsidRPr="004D40B1">
        <w:rPr>
          <w:rFonts w:ascii="Cambria" w:hAnsi="Cambria" w:cs="Times New Roman"/>
          <w:sz w:val="24"/>
          <w:szCs w:val="24"/>
          <w:lang w:val="en-GB"/>
        </w:rPr>
        <w:t xml:space="preserve"> and </w:t>
      </w:r>
      <w:r w:rsidR="002034A0" w:rsidRPr="004D40B1">
        <w:rPr>
          <w:rFonts w:ascii="Cambria" w:hAnsi="Cambria" w:cs="Times New Roman"/>
          <w:sz w:val="24"/>
          <w:szCs w:val="24"/>
          <w:lang w:val="en-GB"/>
        </w:rPr>
        <w:t xml:space="preserve">the </w:t>
      </w:r>
      <w:r w:rsidR="003E61D9" w:rsidRPr="004D40B1">
        <w:rPr>
          <w:rFonts w:ascii="Cambria" w:hAnsi="Cambria" w:cs="Times New Roman"/>
          <w:sz w:val="24"/>
          <w:szCs w:val="24"/>
          <w:lang w:val="en-GB"/>
        </w:rPr>
        <w:t xml:space="preserve">people </w:t>
      </w:r>
      <w:r w:rsidR="002034A0" w:rsidRPr="004D40B1">
        <w:rPr>
          <w:rFonts w:ascii="Cambria" w:hAnsi="Cambria" w:cs="Times New Roman"/>
          <w:sz w:val="24"/>
          <w:szCs w:val="24"/>
          <w:lang w:val="en-GB"/>
        </w:rPr>
        <w:t xml:space="preserve">who were </w:t>
      </w:r>
      <w:r w:rsidR="003E61D9" w:rsidRPr="004D40B1">
        <w:rPr>
          <w:rFonts w:ascii="Cambria" w:hAnsi="Cambria" w:cs="Times New Roman"/>
          <w:sz w:val="24"/>
          <w:szCs w:val="24"/>
          <w:lang w:val="en-GB"/>
        </w:rPr>
        <w:t>visiting</w:t>
      </w:r>
      <w:r w:rsidR="00C8370D" w:rsidRPr="004D40B1">
        <w:rPr>
          <w:rFonts w:ascii="Cambria" w:hAnsi="Cambria" w:cs="Times New Roman"/>
          <w:sz w:val="24"/>
          <w:szCs w:val="24"/>
          <w:lang w:val="en-GB"/>
        </w:rPr>
        <w:t>.</w:t>
      </w:r>
    </w:p>
    <w:p w14:paraId="3DC75065" w14:textId="3317CD8F" w:rsidR="0060447A" w:rsidRPr="004D40B1" w:rsidRDefault="004E381B" w:rsidP="008B446B">
      <w:pPr>
        <w:ind w:firstLine="720"/>
        <w:rPr>
          <w:rFonts w:ascii="Cambria" w:hAnsi="Cambria" w:cs="Times New Roman"/>
          <w:bCs/>
          <w:sz w:val="24"/>
          <w:szCs w:val="24"/>
          <w:lang w:val="en-GB"/>
        </w:rPr>
      </w:pPr>
      <w:bookmarkStart w:id="7" w:name="_Hlk57395114"/>
      <w:r w:rsidRPr="004D40B1">
        <w:rPr>
          <w:rFonts w:ascii="Cambria" w:hAnsi="Cambria" w:cs="Times New Roman"/>
          <w:bCs/>
          <w:sz w:val="24"/>
          <w:szCs w:val="24"/>
          <w:lang w:val="en-GB"/>
        </w:rPr>
        <w:t>The research will mainly focus on Hero and Leand</w:t>
      </w:r>
      <w:r w:rsidR="00685C9A" w:rsidRPr="004D40B1">
        <w:rPr>
          <w:rFonts w:ascii="Cambria" w:hAnsi="Cambria" w:cs="Times New Roman"/>
          <w:bCs/>
          <w:sz w:val="24"/>
          <w:szCs w:val="24"/>
          <w:lang w:val="en-GB"/>
        </w:rPr>
        <w:t>e</w:t>
      </w:r>
      <w:r w:rsidRPr="004D40B1">
        <w:rPr>
          <w:rFonts w:ascii="Cambria" w:hAnsi="Cambria" w:cs="Times New Roman"/>
          <w:bCs/>
          <w:sz w:val="24"/>
          <w:szCs w:val="24"/>
          <w:lang w:val="en-GB"/>
        </w:rPr>
        <w:t xml:space="preserve">r's story, Hera Temple and the lighthouse and how the myth affects the </w:t>
      </w:r>
      <w:r w:rsidR="005A0CB5" w:rsidRPr="004D40B1">
        <w:rPr>
          <w:rFonts w:ascii="Cambria" w:hAnsi="Cambria" w:cs="Times New Roman"/>
          <w:bCs/>
          <w:sz w:val="24"/>
          <w:szCs w:val="24"/>
          <w:lang w:val="en-GB"/>
        </w:rPr>
        <w:t>land's sacredness</w:t>
      </w:r>
      <w:r w:rsidRPr="004D40B1">
        <w:rPr>
          <w:rFonts w:ascii="Cambria" w:hAnsi="Cambria" w:cs="Times New Roman"/>
          <w:bCs/>
          <w:sz w:val="24"/>
          <w:szCs w:val="24"/>
          <w:lang w:val="en-GB"/>
        </w:rPr>
        <w:t>. It also argues</w:t>
      </w:r>
      <w:r w:rsidR="00265553" w:rsidRPr="004D40B1">
        <w:rPr>
          <w:rFonts w:ascii="Cambria" w:hAnsi="Cambria" w:cs="Times New Roman"/>
          <w:bCs/>
          <w:sz w:val="24"/>
          <w:szCs w:val="24"/>
          <w:lang w:val="en-GB"/>
        </w:rPr>
        <w:t xml:space="preserve"> </w:t>
      </w:r>
      <w:r w:rsidR="00441783" w:rsidRPr="004D40B1">
        <w:rPr>
          <w:rFonts w:ascii="Cambria" w:hAnsi="Cambria" w:cs="Times New Roman"/>
          <w:bCs/>
          <w:sz w:val="24"/>
          <w:szCs w:val="24"/>
          <w:lang w:val="en-GB"/>
        </w:rPr>
        <w:t>about whether the peninsula’s topology, especially the Hera Rocks, makes the place sacred or</w:t>
      </w:r>
      <w:r w:rsidR="008B446B" w:rsidRPr="004D40B1">
        <w:rPr>
          <w:rFonts w:ascii="Cambria" w:hAnsi="Cambria" w:cs="Times New Roman"/>
          <w:bCs/>
          <w:sz w:val="24"/>
          <w:szCs w:val="24"/>
          <w:lang w:val="en-GB"/>
        </w:rPr>
        <w:t xml:space="preserve"> is the myth or it</w:t>
      </w:r>
      <w:r w:rsidR="005A0CB5" w:rsidRPr="004D40B1">
        <w:rPr>
          <w:rFonts w:ascii="Cambria" w:hAnsi="Cambria" w:cs="Times New Roman"/>
          <w:bCs/>
          <w:sz w:val="24"/>
          <w:szCs w:val="24"/>
          <w:lang w:val="en-GB"/>
        </w:rPr>
        <w:t>s geological location</w:t>
      </w:r>
      <w:r w:rsidRPr="004D40B1">
        <w:rPr>
          <w:rFonts w:ascii="Cambria" w:hAnsi="Cambria" w:cs="Times New Roman"/>
          <w:bCs/>
          <w:sz w:val="24"/>
          <w:szCs w:val="24"/>
          <w:lang w:val="en-GB"/>
        </w:rPr>
        <w:t xml:space="preserve"> makes it sacred</w:t>
      </w:r>
      <w:bookmarkEnd w:id="7"/>
      <w:r w:rsidRPr="004D40B1">
        <w:rPr>
          <w:rFonts w:ascii="Cambria" w:hAnsi="Cambria" w:cs="Times New Roman"/>
          <w:bCs/>
          <w:sz w:val="24"/>
          <w:szCs w:val="24"/>
          <w:lang w:val="en-GB"/>
        </w:rPr>
        <w:t>.</w:t>
      </w:r>
    </w:p>
    <w:p w14:paraId="4842C860" w14:textId="3FDB0C6B"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Literature Review</w:t>
      </w:r>
    </w:p>
    <w:p w14:paraId="12983DCF" w14:textId="51783053" w:rsidR="00241293" w:rsidRPr="004D40B1" w:rsidRDefault="00241293" w:rsidP="00241293">
      <w:pPr>
        <w:rPr>
          <w:rFonts w:ascii="Cambria" w:hAnsi="Cambria" w:cs="Times New Roman"/>
          <w:b/>
          <w:sz w:val="24"/>
          <w:szCs w:val="24"/>
          <w:lang w:val="en-GB"/>
        </w:rPr>
      </w:pPr>
      <w:r w:rsidRPr="004D40B1">
        <w:rPr>
          <w:rFonts w:ascii="Cambria" w:hAnsi="Cambria" w:cs="Times New Roman"/>
          <w:b/>
          <w:sz w:val="24"/>
          <w:szCs w:val="24"/>
          <w:lang w:val="en-GB"/>
        </w:rPr>
        <w:t>Structure of the park</w:t>
      </w:r>
    </w:p>
    <w:p w14:paraId="692B8B51" w14:textId="450EB78D" w:rsidR="00241293" w:rsidRPr="004D40B1" w:rsidRDefault="00241293" w:rsidP="00241293">
      <w:pPr>
        <w:ind w:firstLine="720"/>
        <w:rPr>
          <w:rFonts w:ascii="Cambria" w:hAnsi="Cambria" w:cs="Times New Roman"/>
          <w:bCs/>
          <w:sz w:val="24"/>
          <w:szCs w:val="24"/>
          <w:lang w:val="en-GB"/>
        </w:rPr>
      </w:pPr>
      <w:r w:rsidRPr="004D40B1">
        <w:rPr>
          <w:rFonts w:ascii="Cambria" w:hAnsi="Cambria" w:cs="Times New Roman"/>
          <w:bCs/>
          <w:sz w:val="24"/>
          <w:szCs w:val="24"/>
          <w:lang w:val="en-GB"/>
        </w:rPr>
        <w:t>Belden Lane explains the sacred place experiences as ‘to experience a place as sacred is to participate, knowing or unknowingly, in a whole history of cultural tensions and conflicting, even ecological shifts in the terrain itself’.</w:t>
      </w:r>
      <w:r w:rsidR="0057016D" w:rsidRPr="004D40B1">
        <w:rPr>
          <w:rStyle w:val="FootnoteReference"/>
          <w:rFonts w:ascii="Cambria" w:hAnsi="Cambria" w:cs="Times New Roman"/>
          <w:bCs/>
          <w:sz w:val="24"/>
          <w:szCs w:val="24"/>
          <w:lang w:val="en-GB"/>
        </w:rPr>
        <w:footnoteReference w:id="1"/>
      </w:r>
      <w:r w:rsidR="0057016D"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 xml:space="preserve">The more </w:t>
      </w:r>
      <w:r w:rsidR="008B446B" w:rsidRPr="004D40B1">
        <w:rPr>
          <w:rFonts w:ascii="Cambria" w:hAnsi="Cambria" w:cs="Times New Roman"/>
          <w:bCs/>
          <w:sz w:val="24"/>
          <w:szCs w:val="24"/>
          <w:lang w:val="en-GB"/>
        </w:rPr>
        <w:t xml:space="preserve">one </w:t>
      </w:r>
      <w:r w:rsidRPr="004D40B1">
        <w:rPr>
          <w:rFonts w:ascii="Cambria" w:hAnsi="Cambria" w:cs="Times New Roman"/>
          <w:bCs/>
          <w:sz w:val="24"/>
          <w:szCs w:val="24"/>
          <w:lang w:val="en-GB"/>
        </w:rPr>
        <w:t>learn</w:t>
      </w:r>
      <w:r w:rsidR="008B446B" w:rsidRPr="004D40B1">
        <w:rPr>
          <w:rFonts w:ascii="Cambria" w:hAnsi="Cambria" w:cs="Times New Roman"/>
          <w:bCs/>
          <w:sz w:val="24"/>
          <w:szCs w:val="24"/>
          <w:lang w:val="en-GB"/>
        </w:rPr>
        <w:t>s about the place and its history, culture, and how its ecological structure is changed, the more we understand</w:t>
      </w:r>
      <w:r w:rsidRPr="004D40B1">
        <w:rPr>
          <w:rFonts w:ascii="Cambria" w:hAnsi="Cambria" w:cs="Times New Roman"/>
          <w:bCs/>
          <w:sz w:val="24"/>
          <w:szCs w:val="24"/>
          <w:lang w:val="en-GB"/>
        </w:rPr>
        <w:t xml:space="preserve"> its sacredness. Sometimes we participate</w:t>
      </w:r>
      <w:r w:rsidR="000410A5" w:rsidRPr="004D40B1">
        <w:rPr>
          <w:rFonts w:ascii="Cambria" w:hAnsi="Cambria" w:cs="Times New Roman"/>
          <w:bCs/>
          <w:sz w:val="24"/>
          <w:szCs w:val="24"/>
          <w:lang w:val="en-GB"/>
        </w:rPr>
        <w:t xml:space="preserve"> in</w:t>
      </w:r>
      <w:r w:rsidRPr="004D40B1">
        <w:rPr>
          <w:rFonts w:ascii="Cambria" w:hAnsi="Cambria" w:cs="Times New Roman"/>
          <w:bCs/>
          <w:sz w:val="24"/>
          <w:szCs w:val="24"/>
          <w:lang w:val="en-GB"/>
        </w:rPr>
        <w:t xml:space="preserve"> </w:t>
      </w:r>
      <w:r w:rsidR="0057016D" w:rsidRPr="004D40B1">
        <w:rPr>
          <w:rFonts w:ascii="Cambria" w:hAnsi="Cambria" w:cs="Times New Roman"/>
          <w:bCs/>
          <w:sz w:val="24"/>
          <w:szCs w:val="24"/>
          <w:lang w:val="en-GB"/>
        </w:rPr>
        <w:t>the sacredness</w:t>
      </w:r>
      <w:r w:rsidRPr="004D40B1">
        <w:rPr>
          <w:rFonts w:ascii="Cambria" w:hAnsi="Cambria" w:cs="Times New Roman"/>
          <w:bCs/>
          <w:sz w:val="24"/>
          <w:szCs w:val="24"/>
          <w:lang w:val="en-GB"/>
        </w:rPr>
        <w:t xml:space="preserve"> </w:t>
      </w:r>
      <w:r w:rsidR="0057016D" w:rsidRPr="004D40B1">
        <w:rPr>
          <w:rFonts w:ascii="Cambria" w:hAnsi="Cambria" w:cs="Times New Roman"/>
          <w:bCs/>
          <w:sz w:val="24"/>
          <w:szCs w:val="24"/>
          <w:lang w:val="en-GB"/>
        </w:rPr>
        <w:t xml:space="preserve">of a place </w:t>
      </w:r>
      <w:r w:rsidRPr="004D40B1">
        <w:rPr>
          <w:rFonts w:ascii="Cambria" w:hAnsi="Cambria" w:cs="Times New Roman"/>
          <w:bCs/>
          <w:sz w:val="24"/>
          <w:szCs w:val="24"/>
          <w:lang w:val="en-GB"/>
        </w:rPr>
        <w:t>without</w:t>
      </w:r>
      <w:r w:rsidR="000410A5" w:rsidRPr="004D40B1">
        <w:rPr>
          <w:rFonts w:ascii="Cambria" w:hAnsi="Cambria" w:cs="Times New Roman"/>
          <w:bCs/>
          <w:sz w:val="24"/>
          <w:szCs w:val="24"/>
          <w:lang w:val="en-GB"/>
        </w:rPr>
        <w:t xml:space="preserve"> even</w:t>
      </w:r>
      <w:r w:rsidRPr="004D40B1">
        <w:rPr>
          <w:rFonts w:ascii="Cambria" w:hAnsi="Cambria" w:cs="Times New Roman"/>
          <w:bCs/>
          <w:sz w:val="24"/>
          <w:szCs w:val="24"/>
          <w:lang w:val="en-GB"/>
        </w:rPr>
        <w:t xml:space="preserve"> knowing</w:t>
      </w:r>
      <w:r w:rsidR="000410A5" w:rsidRPr="004D40B1">
        <w:rPr>
          <w:rFonts w:ascii="Cambria" w:hAnsi="Cambria" w:cs="Times New Roman"/>
          <w:bCs/>
          <w:sz w:val="24"/>
          <w:szCs w:val="24"/>
          <w:lang w:val="en-GB"/>
        </w:rPr>
        <w:t xml:space="preserve"> it</w:t>
      </w:r>
      <w:r w:rsidRPr="004D40B1">
        <w:rPr>
          <w:rFonts w:ascii="Cambria" w:hAnsi="Cambria" w:cs="Times New Roman"/>
          <w:bCs/>
          <w:sz w:val="24"/>
          <w:szCs w:val="24"/>
          <w:lang w:val="en-GB"/>
        </w:rPr>
        <w:t xml:space="preserve">. </w:t>
      </w:r>
      <w:r w:rsidR="000410A5" w:rsidRPr="004D40B1">
        <w:rPr>
          <w:rFonts w:ascii="Cambria" w:hAnsi="Cambria" w:cs="Times New Roman"/>
          <w:bCs/>
          <w:sz w:val="24"/>
          <w:szCs w:val="24"/>
          <w:lang w:val="en-GB"/>
        </w:rPr>
        <w:t>Looking at t</w:t>
      </w:r>
      <w:r w:rsidRPr="004D40B1">
        <w:rPr>
          <w:rFonts w:ascii="Cambria" w:hAnsi="Cambria" w:cs="Times New Roman"/>
          <w:bCs/>
          <w:sz w:val="24"/>
          <w:szCs w:val="24"/>
          <w:lang w:val="en-GB"/>
        </w:rPr>
        <w:t xml:space="preserve">he </w:t>
      </w:r>
      <w:r w:rsidR="005A0CB5" w:rsidRPr="004D40B1">
        <w:rPr>
          <w:rFonts w:ascii="Cambria" w:hAnsi="Cambria" w:cs="Times New Roman"/>
          <w:bCs/>
          <w:sz w:val="24"/>
          <w:szCs w:val="24"/>
          <w:lang w:val="en-GB"/>
        </w:rPr>
        <w:t>park</w:t>
      </w:r>
      <w:r w:rsidR="000410A5" w:rsidRPr="004D40B1">
        <w:rPr>
          <w:rFonts w:ascii="Cambria" w:hAnsi="Cambria" w:cs="Times New Roman"/>
          <w:bCs/>
          <w:sz w:val="24"/>
          <w:szCs w:val="24"/>
          <w:lang w:val="en-GB"/>
        </w:rPr>
        <w:t>, one can also see how its cultural</w:t>
      </w:r>
      <w:r w:rsidRPr="004D40B1">
        <w:rPr>
          <w:rFonts w:ascii="Cambria" w:hAnsi="Cambria" w:cs="Times New Roman"/>
          <w:bCs/>
          <w:sz w:val="24"/>
          <w:szCs w:val="24"/>
          <w:lang w:val="en-GB"/>
        </w:rPr>
        <w:t>, ecological and historical</w:t>
      </w:r>
      <w:r w:rsidR="00C66266" w:rsidRPr="004D40B1">
        <w:rPr>
          <w:rFonts w:ascii="Cambria" w:hAnsi="Cambria" w:cs="Times New Roman"/>
          <w:bCs/>
          <w:sz w:val="24"/>
          <w:szCs w:val="24"/>
          <w:lang w:val="en-GB"/>
        </w:rPr>
        <w:t xml:space="preserve"> structure</w:t>
      </w:r>
      <w:r w:rsidR="00BB7D9F" w:rsidRPr="004D40B1">
        <w:rPr>
          <w:rFonts w:ascii="Cambria" w:hAnsi="Cambria" w:cs="Times New Roman"/>
          <w:bCs/>
          <w:sz w:val="24"/>
          <w:szCs w:val="24"/>
          <w:lang w:val="en-GB"/>
        </w:rPr>
        <w:t xml:space="preserve"> </w:t>
      </w:r>
      <w:r w:rsidR="000410A5" w:rsidRPr="004D40B1">
        <w:rPr>
          <w:rFonts w:ascii="Cambria" w:hAnsi="Cambria" w:cs="Times New Roman"/>
          <w:bCs/>
          <w:sz w:val="24"/>
          <w:szCs w:val="24"/>
          <w:lang w:val="en-GB"/>
        </w:rPr>
        <w:t xml:space="preserve">has </w:t>
      </w:r>
      <w:r w:rsidR="00BB7D9F" w:rsidRPr="004D40B1">
        <w:rPr>
          <w:rFonts w:ascii="Cambria" w:hAnsi="Cambria" w:cs="Times New Roman"/>
          <w:bCs/>
          <w:sz w:val="24"/>
          <w:szCs w:val="24"/>
          <w:lang w:val="en-GB"/>
        </w:rPr>
        <w:t xml:space="preserve">changed </w:t>
      </w:r>
      <w:r w:rsidR="000410A5" w:rsidRPr="004D40B1">
        <w:rPr>
          <w:rFonts w:ascii="Cambria" w:hAnsi="Cambria" w:cs="Times New Roman"/>
          <w:bCs/>
          <w:sz w:val="24"/>
          <w:szCs w:val="24"/>
          <w:lang w:val="en-GB"/>
        </w:rPr>
        <w:t xml:space="preserve">over </w:t>
      </w:r>
      <w:r w:rsidR="00BB7D9F" w:rsidRPr="004D40B1">
        <w:rPr>
          <w:rFonts w:ascii="Cambria" w:hAnsi="Cambria" w:cs="Times New Roman"/>
          <w:bCs/>
          <w:sz w:val="24"/>
          <w:szCs w:val="24"/>
          <w:lang w:val="en-GB"/>
        </w:rPr>
        <w:t>time.</w:t>
      </w:r>
    </w:p>
    <w:p w14:paraId="39AE7411" w14:textId="1F2FD7BB" w:rsidR="00BB7D9F" w:rsidRPr="004D40B1" w:rsidRDefault="00151B7D" w:rsidP="00241293">
      <w:pPr>
        <w:ind w:firstLine="720"/>
        <w:rPr>
          <w:rFonts w:ascii="Cambria" w:hAnsi="Cambria" w:cs="Times New Roman"/>
          <w:bCs/>
          <w:sz w:val="24"/>
          <w:szCs w:val="24"/>
          <w:lang w:val="en-GB"/>
        </w:rPr>
      </w:pPr>
      <w:r w:rsidRPr="004D40B1">
        <w:rPr>
          <w:rFonts w:ascii="Cambria" w:hAnsi="Cambria" w:cs="Times New Roman"/>
          <w:bCs/>
          <w:sz w:val="24"/>
          <w:szCs w:val="24"/>
          <w:lang w:val="en-GB"/>
        </w:rPr>
        <w:t>Fenerbahçe Peninsula</w:t>
      </w:r>
      <w:r w:rsidR="00BB7D9F" w:rsidRPr="004D40B1">
        <w:rPr>
          <w:rFonts w:ascii="Cambria" w:hAnsi="Cambria" w:cs="Times New Roman"/>
          <w:bCs/>
          <w:sz w:val="24"/>
          <w:szCs w:val="24"/>
          <w:lang w:val="en-GB"/>
        </w:rPr>
        <w:t xml:space="preserve"> has a fantastic view</w:t>
      </w:r>
      <w:r w:rsidR="000410A5" w:rsidRPr="004D40B1">
        <w:rPr>
          <w:rFonts w:ascii="Cambria" w:hAnsi="Cambria" w:cs="Times New Roman"/>
          <w:bCs/>
          <w:sz w:val="24"/>
          <w:szCs w:val="24"/>
          <w:lang w:val="en-GB"/>
        </w:rPr>
        <w:t>;</w:t>
      </w:r>
      <w:r w:rsidR="00BB7D9F" w:rsidRPr="004D40B1">
        <w:rPr>
          <w:rFonts w:ascii="Cambria" w:hAnsi="Cambria" w:cs="Times New Roman"/>
          <w:bCs/>
          <w:sz w:val="24"/>
          <w:szCs w:val="24"/>
          <w:lang w:val="en-GB"/>
        </w:rPr>
        <w:t xml:space="preserve"> </w:t>
      </w:r>
      <w:r w:rsidR="000410A5" w:rsidRPr="004D40B1">
        <w:rPr>
          <w:rFonts w:ascii="Cambria" w:hAnsi="Cambria" w:cs="Times New Roman"/>
          <w:bCs/>
          <w:sz w:val="24"/>
          <w:szCs w:val="24"/>
          <w:lang w:val="en-GB"/>
        </w:rPr>
        <w:t xml:space="preserve">on </w:t>
      </w:r>
      <w:r w:rsidR="00BB7D9F" w:rsidRPr="004D40B1">
        <w:rPr>
          <w:rFonts w:ascii="Cambria" w:hAnsi="Cambria" w:cs="Times New Roman"/>
          <w:bCs/>
          <w:sz w:val="24"/>
          <w:szCs w:val="24"/>
          <w:lang w:val="en-GB"/>
        </w:rPr>
        <w:t>one side</w:t>
      </w:r>
      <w:r w:rsidR="000410A5" w:rsidRPr="004D40B1">
        <w:rPr>
          <w:rFonts w:ascii="Cambria" w:hAnsi="Cambria" w:cs="Times New Roman"/>
          <w:bCs/>
          <w:sz w:val="24"/>
          <w:szCs w:val="24"/>
          <w:lang w:val="en-GB"/>
        </w:rPr>
        <w:t>,</w:t>
      </w:r>
      <w:r w:rsidR="00BB7D9F" w:rsidRPr="004D40B1">
        <w:rPr>
          <w:rFonts w:ascii="Cambria" w:hAnsi="Cambria" w:cs="Times New Roman"/>
          <w:bCs/>
          <w:sz w:val="24"/>
          <w:szCs w:val="24"/>
          <w:lang w:val="en-GB"/>
        </w:rPr>
        <w:t xml:space="preserve"> it </w:t>
      </w:r>
      <w:r w:rsidR="000410A5" w:rsidRPr="004D40B1">
        <w:rPr>
          <w:rFonts w:ascii="Cambria" w:hAnsi="Cambria" w:cs="Times New Roman"/>
          <w:bCs/>
          <w:sz w:val="24"/>
          <w:szCs w:val="24"/>
          <w:lang w:val="en-GB"/>
        </w:rPr>
        <w:t xml:space="preserve">looks towards </w:t>
      </w:r>
      <w:r w:rsidR="00BB7D9F" w:rsidRPr="004D40B1">
        <w:rPr>
          <w:rFonts w:ascii="Cambria" w:hAnsi="Cambria" w:cs="Times New Roman"/>
          <w:bCs/>
          <w:sz w:val="24"/>
          <w:szCs w:val="24"/>
          <w:lang w:val="en-GB"/>
        </w:rPr>
        <w:t xml:space="preserve">the Asian side of the city, the middle part where the </w:t>
      </w:r>
      <w:r w:rsidR="000410A5" w:rsidRPr="004D40B1">
        <w:rPr>
          <w:rFonts w:ascii="Cambria" w:hAnsi="Cambria" w:cs="Times New Roman"/>
          <w:bCs/>
          <w:sz w:val="24"/>
          <w:szCs w:val="24"/>
          <w:lang w:val="en-GB"/>
        </w:rPr>
        <w:t>Hera Rocks and the Lighthouse are, and</w:t>
      </w:r>
      <w:r w:rsidR="00BB7D9F" w:rsidRPr="004D40B1">
        <w:rPr>
          <w:rFonts w:ascii="Cambria" w:hAnsi="Cambria" w:cs="Times New Roman"/>
          <w:bCs/>
          <w:sz w:val="24"/>
          <w:szCs w:val="24"/>
          <w:lang w:val="en-GB"/>
        </w:rPr>
        <w:t xml:space="preserve"> where the Hera Temple</w:t>
      </w:r>
      <w:r w:rsidR="0057016D" w:rsidRPr="004D40B1">
        <w:rPr>
          <w:rFonts w:ascii="Cambria" w:hAnsi="Cambria" w:cs="Times New Roman"/>
          <w:bCs/>
          <w:sz w:val="24"/>
          <w:szCs w:val="24"/>
          <w:lang w:val="en-GB"/>
        </w:rPr>
        <w:t xml:space="preserve"> </w:t>
      </w:r>
      <w:r w:rsidR="000410A5" w:rsidRPr="004D40B1">
        <w:rPr>
          <w:rFonts w:ascii="Cambria" w:hAnsi="Cambria" w:cs="Times New Roman"/>
          <w:bCs/>
          <w:sz w:val="24"/>
          <w:szCs w:val="24"/>
          <w:lang w:val="en-GB"/>
        </w:rPr>
        <w:t>used to be,</w:t>
      </w:r>
      <w:r w:rsidR="00BB7D9F" w:rsidRPr="004D40B1">
        <w:rPr>
          <w:rFonts w:ascii="Cambria" w:hAnsi="Cambria" w:cs="Times New Roman"/>
          <w:bCs/>
          <w:sz w:val="24"/>
          <w:szCs w:val="24"/>
          <w:lang w:val="en-GB"/>
        </w:rPr>
        <w:t xml:space="preserve"> </w:t>
      </w:r>
      <w:r w:rsidR="000410A5" w:rsidRPr="004D40B1">
        <w:rPr>
          <w:rFonts w:ascii="Cambria" w:hAnsi="Cambria" w:cs="Times New Roman"/>
          <w:bCs/>
          <w:sz w:val="24"/>
          <w:szCs w:val="24"/>
          <w:lang w:val="en-GB"/>
        </w:rPr>
        <w:t>overlooks</w:t>
      </w:r>
      <w:r w:rsidR="00BB7D9F" w:rsidRPr="004D40B1">
        <w:rPr>
          <w:rFonts w:ascii="Cambria" w:hAnsi="Cambria" w:cs="Times New Roman"/>
          <w:bCs/>
          <w:sz w:val="24"/>
          <w:szCs w:val="24"/>
          <w:lang w:val="en-GB"/>
        </w:rPr>
        <w:t xml:space="preserve"> the </w:t>
      </w:r>
      <w:r w:rsidRPr="004D40B1">
        <w:rPr>
          <w:rFonts w:ascii="Cambria" w:hAnsi="Cambria" w:cs="Times New Roman"/>
          <w:bCs/>
          <w:sz w:val="24"/>
          <w:szCs w:val="24"/>
          <w:lang w:val="en-GB"/>
        </w:rPr>
        <w:t>P</w:t>
      </w:r>
      <w:r w:rsidR="00BB7D9F" w:rsidRPr="004D40B1">
        <w:rPr>
          <w:rFonts w:ascii="Cambria" w:hAnsi="Cambria" w:cs="Times New Roman"/>
          <w:bCs/>
          <w:sz w:val="24"/>
          <w:szCs w:val="24"/>
          <w:lang w:val="en-GB"/>
        </w:rPr>
        <w:t xml:space="preserve">rincess </w:t>
      </w:r>
      <w:r w:rsidRPr="004D40B1">
        <w:rPr>
          <w:rFonts w:ascii="Cambria" w:hAnsi="Cambria" w:cs="Times New Roman"/>
          <w:bCs/>
          <w:sz w:val="24"/>
          <w:szCs w:val="24"/>
          <w:lang w:val="en-GB"/>
        </w:rPr>
        <w:t>I</w:t>
      </w:r>
      <w:r w:rsidR="00BB7D9F" w:rsidRPr="004D40B1">
        <w:rPr>
          <w:rFonts w:ascii="Cambria" w:hAnsi="Cambria" w:cs="Times New Roman"/>
          <w:bCs/>
          <w:sz w:val="24"/>
          <w:szCs w:val="24"/>
          <w:lang w:val="en-GB"/>
        </w:rPr>
        <w:t xml:space="preserve">slands. The right side of the lighthouse </w:t>
      </w:r>
      <w:r w:rsidR="005A0CB5" w:rsidRPr="004D40B1">
        <w:rPr>
          <w:rFonts w:ascii="Cambria" w:hAnsi="Cambria" w:cs="Times New Roman"/>
          <w:bCs/>
          <w:sz w:val="24"/>
          <w:szCs w:val="24"/>
          <w:lang w:val="en-GB"/>
        </w:rPr>
        <w:t>is whe</w:t>
      </w:r>
      <w:r w:rsidR="00BB7D9F" w:rsidRPr="004D40B1">
        <w:rPr>
          <w:rFonts w:ascii="Cambria" w:hAnsi="Cambria" w:cs="Times New Roman"/>
          <w:bCs/>
          <w:sz w:val="24"/>
          <w:szCs w:val="24"/>
          <w:lang w:val="en-GB"/>
        </w:rPr>
        <w:t xml:space="preserve">re the yacht clubs </w:t>
      </w:r>
      <w:r w:rsidR="000410A5" w:rsidRPr="004D40B1">
        <w:rPr>
          <w:rFonts w:ascii="Cambria" w:hAnsi="Cambria" w:cs="Times New Roman"/>
          <w:bCs/>
          <w:sz w:val="24"/>
          <w:szCs w:val="24"/>
          <w:lang w:val="en-GB"/>
        </w:rPr>
        <w:t xml:space="preserve">face </w:t>
      </w:r>
      <w:r w:rsidR="00BB7D9F" w:rsidRPr="004D40B1">
        <w:rPr>
          <w:rFonts w:ascii="Cambria" w:hAnsi="Cambria" w:cs="Times New Roman"/>
          <w:bCs/>
          <w:sz w:val="24"/>
          <w:szCs w:val="24"/>
          <w:lang w:val="en-GB"/>
        </w:rPr>
        <w:t xml:space="preserve">the </w:t>
      </w:r>
      <w:r w:rsidR="0033268A" w:rsidRPr="004D40B1">
        <w:rPr>
          <w:rFonts w:ascii="Cambria" w:hAnsi="Cambria" w:cs="Times New Roman"/>
          <w:bCs/>
          <w:sz w:val="24"/>
          <w:szCs w:val="24"/>
          <w:lang w:val="en-GB"/>
        </w:rPr>
        <w:t>European</w:t>
      </w:r>
      <w:r w:rsidR="00BB7D9F" w:rsidRPr="004D40B1">
        <w:rPr>
          <w:rFonts w:ascii="Cambria" w:hAnsi="Cambria" w:cs="Times New Roman"/>
          <w:bCs/>
          <w:sz w:val="24"/>
          <w:szCs w:val="24"/>
          <w:lang w:val="en-GB"/>
        </w:rPr>
        <w:t xml:space="preserve"> side of the city.</w:t>
      </w:r>
    </w:p>
    <w:p w14:paraId="20F8D1D0" w14:textId="49E4D134" w:rsidR="009F2016" w:rsidRPr="004D40B1" w:rsidRDefault="00241293" w:rsidP="00D71183">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Ayşe Kopuz’s research on </w:t>
      </w:r>
      <w:r w:rsidR="00441783" w:rsidRPr="004D40B1">
        <w:rPr>
          <w:rFonts w:ascii="Cambria" w:hAnsi="Cambria" w:cs="Times New Roman"/>
          <w:bCs/>
          <w:sz w:val="24"/>
          <w:szCs w:val="24"/>
          <w:lang w:val="en-GB"/>
        </w:rPr>
        <w:t xml:space="preserve">the </w:t>
      </w:r>
      <w:r w:rsidRPr="004D40B1">
        <w:rPr>
          <w:rFonts w:ascii="Cambria" w:hAnsi="Cambria" w:cs="Times New Roman"/>
          <w:bCs/>
          <w:sz w:val="24"/>
          <w:szCs w:val="24"/>
          <w:lang w:val="en-GB"/>
        </w:rPr>
        <w:t xml:space="preserve">architecture </w:t>
      </w:r>
      <w:r w:rsidR="00441783" w:rsidRPr="004D40B1">
        <w:rPr>
          <w:rFonts w:ascii="Cambria" w:hAnsi="Cambria" w:cs="Times New Roman"/>
          <w:bCs/>
          <w:sz w:val="24"/>
          <w:szCs w:val="24"/>
          <w:lang w:val="en-GB"/>
        </w:rPr>
        <w:t xml:space="preserve">of the Turkish </w:t>
      </w:r>
      <w:r w:rsidR="00D71183" w:rsidRPr="004D40B1">
        <w:rPr>
          <w:rFonts w:ascii="Cambria" w:hAnsi="Cambria" w:cs="Times New Roman"/>
          <w:bCs/>
          <w:sz w:val="24"/>
          <w:szCs w:val="24"/>
          <w:lang w:val="en-GB"/>
        </w:rPr>
        <w:t>r</w:t>
      </w:r>
      <w:r w:rsidR="00441783" w:rsidRPr="004D40B1">
        <w:rPr>
          <w:rFonts w:ascii="Cambria" w:hAnsi="Cambria" w:cs="Times New Roman"/>
          <w:bCs/>
          <w:sz w:val="24"/>
          <w:szCs w:val="24"/>
          <w:lang w:val="en-GB"/>
        </w:rPr>
        <w:t xml:space="preserve">epublic’s establishment period during the </w:t>
      </w:r>
      <w:r w:rsidRPr="004D40B1">
        <w:rPr>
          <w:rFonts w:ascii="Cambria" w:hAnsi="Cambria" w:cs="Times New Roman"/>
          <w:bCs/>
          <w:sz w:val="24"/>
          <w:szCs w:val="24"/>
          <w:lang w:val="en-GB"/>
        </w:rPr>
        <w:t>1930s</w:t>
      </w:r>
      <w:r w:rsidR="00441783"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states</w:t>
      </w:r>
      <w:r w:rsidR="009F2016" w:rsidRPr="004D40B1">
        <w:rPr>
          <w:rFonts w:ascii="Cambria" w:hAnsi="Cambria" w:cs="Times New Roman"/>
          <w:bCs/>
          <w:sz w:val="24"/>
          <w:szCs w:val="24"/>
          <w:lang w:val="en-GB"/>
        </w:rPr>
        <w:t xml:space="preserve"> the situation of how the modern Fenerbah</w:t>
      </w:r>
      <w:r w:rsidR="004D40B1">
        <w:rPr>
          <w:rFonts w:ascii="Cambria" w:hAnsi="Cambria" w:cs="Times New Roman"/>
          <w:bCs/>
          <w:sz w:val="24"/>
          <w:szCs w:val="24"/>
          <w:lang w:val="en-GB"/>
        </w:rPr>
        <w:t>çe</w:t>
      </w:r>
      <w:r w:rsidR="009F2016" w:rsidRPr="004D40B1">
        <w:rPr>
          <w:rFonts w:ascii="Cambria" w:hAnsi="Cambria" w:cs="Times New Roman"/>
          <w:bCs/>
          <w:sz w:val="24"/>
          <w:szCs w:val="24"/>
          <w:lang w:val="en-GB"/>
        </w:rPr>
        <w:t xml:space="preserve"> park is designed;</w:t>
      </w:r>
    </w:p>
    <w:p w14:paraId="0619DB42" w14:textId="132F3ED7" w:rsidR="009F2016" w:rsidRPr="004D40B1" w:rsidRDefault="009F2016" w:rsidP="00026806">
      <w:pPr>
        <w:ind w:left="1440"/>
        <w:rPr>
          <w:rFonts w:ascii="Cambria" w:hAnsi="Cambria" w:cs="Times New Roman"/>
          <w:bCs/>
          <w:sz w:val="24"/>
          <w:szCs w:val="24"/>
          <w:lang w:val="en-GB"/>
        </w:rPr>
      </w:pPr>
      <w:bookmarkStart w:id="8" w:name="_Hlk61000034"/>
      <w:r w:rsidRPr="004D40B1">
        <w:rPr>
          <w:rFonts w:ascii="Cambria" w:hAnsi="Cambria" w:cs="Times New Roman"/>
          <w:bCs/>
          <w:sz w:val="24"/>
          <w:szCs w:val="24"/>
          <w:lang w:val="en-GB"/>
        </w:rPr>
        <w:t>t</w:t>
      </w:r>
      <w:r w:rsidR="00D71183" w:rsidRPr="004D40B1">
        <w:rPr>
          <w:rFonts w:ascii="Cambria" w:hAnsi="Cambria" w:cs="Times New Roman"/>
          <w:bCs/>
          <w:sz w:val="24"/>
          <w:szCs w:val="24"/>
          <w:lang w:val="en-GB"/>
        </w:rPr>
        <w:t xml:space="preserve">he formation of modern cities </w:t>
      </w:r>
      <w:r w:rsidRPr="004D40B1">
        <w:rPr>
          <w:rFonts w:ascii="Cambria" w:hAnsi="Cambria" w:cs="Times New Roman"/>
          <w:bCs/>
          <w:sz w:val="24"/>
          <w:szCs w:val="24"/>
          <w:lang w:val="en-GB"/>
        </w:rPr>
        <w:t>and</w:t>
      </w:r>
      <w:r w:rsidR="00D71183" w:rsidRPr="004D40B1">
        <w:rPr>
          <w:rFonts w:ascii="Cambria" w:hAnsi="Cambria" w:cs="Times New Roman"/>
          <w:bCs/>
          <w:sz w:val="24"/>
          <w:szCs w:val="24"/>
          <w:lang w:val="en-GB"/>
        </w:rPr>
        <w:t xml:space="preserve"> the moderni</w:t>
      </w:r>
      <w:r w:rsidR="004E7F87" w:rsidRPr="004D40B1">
        <w:rPr>
          <w:rFonts w:ascii="Cambria" w:hAnsi="Cambria" w:cs="Times New Roman"/>
          <w:bCs/>
          <w:sz w:val="24"/>
          <w:szCs w:val="24"/>
          <w:lang w:val="en-GB"/>
        </w:rPr>
        <w:t>s</w:t>
      </w:r>
      <w:r w:rsidR="00D71183" w:rsidRPr="004D40B1">
        <w:rPr>
          <w:rFonts w:ascii="Cambria" w:hAnsi="Cambria" w:cs="Times New Roman"/>
          <w:bCs/>
          <w:sz w:val="24"/>
          <w:szCs w:val="24"/>
          <w:lang w:val="en-GB"/>
        </w:rPr>
        <w:t>ation of society aimed to create new urban space for modern Turkish citizens. The republic desires a new social environment where men and women can coexist</w:t>
      </w:r>
      <w:r w:rsidR="00241293" w:rsidRPr="004D40B1">
        <w:rPr>
          <w:rFonts w:ascii="Cambria" w:hAnsi="Cambria" w:cs="Times New Roman"/>
          <w:bCs/>
          <w:sz w:val="24"/>
          <w:szCs w:val="24"/>
          <w:lang w:val="en-GB"/>
        </w:rPr>
        <w:t>.</w:t>
      </w:r>
      <w:r w:rsidR="00D71183" w:rsidRPr="004D40B1">
        <w:rPr>
          <w:rStyle w:val="FootnoteReference"/>
          <w:rFonts w:ascii="Cambria" w:hAnsi="Cambria" w:cs="Times New Roman"/>
          <w:bCs/>
          <w:sz w:val="24"/>
          <w:szCs w:val="24"/>
          <w:lang w:val="en-GB"/>
        </w:rPr>
        <w:footnoteReference w:id="2"/>
      </w:r>
      <w:bookmarkEnd w:id="8"/>
    </w:p>
    <w:p w14:paraId="338A982C" w14:textId="44C416C1" w:rsidR="00D71183" w:rsidRPr="004D40B1" w:rsidRDefault="009F2016" w:rsidP="00D71183">
      <w:pPr>
        <w:ind w:firstLine="720"/>
        <w:rPr>
          <w:rFonts w:ascii="Cambria" w:hAnsi="Cambria"/>
          <w:sz w:val="24"/>
          <w:szCs w:val="24"/>
        </w:rPr>
      </w:pPr>
      <w:r w:rsidRPr="004D40B1">
        <w:rPr>
          <w:rFonts w:ascii="Cambria" w:hAnsi="Cambria" w:cs="Times New Roman"/>
          <w:bCs/>
          <w:sz w:val="24"/>
          <w:szCs w:val="24"/>
          <w:lang w:val="en-GB"/>
        </w:rPr>
        <w:lastRenderedPageBreak/>
        <w:t>Kopuz</w:t>
      </w:r>
      <w:r w:rsidR="00241293" w:rsidRPr="004D40B1">
        <w:rPr>
          <w:rFonts w:ascii="Cambria" w:hAnsi="Cambria" w:cs="Times New Roman"/>
          <w:bCs/>
          <w:sz w:val="24"/>
          <w:szCs w:val="24"/>
          <w:lang w:val="en-GB"/>
        </w:rPr>
        <w:t xml:space="preserve"> argu</w:t>
      </w:r>
      <w:r w:rsidRPr="004D40B1">
        <w:rPr>
          <w:rFonts w:ascii="Cambria" w:hAnsi="Cambria" w:cs="Times New Roman"/>
          <w:bCs/>
          <w:sz w:val="24"/>
          <w:szCs w:val="24"/>
          <w:lang w:val="en-GB"/>
        </w:rPr>
        <w:t>es</w:t>
      </w:r>
      <w:r w:rsidR="00241293" w:rsidRPr="004D40B1">
        <w:rPr>
          <w:rFonts w:ascii="Cambria" w:hAnsi="Cambria" w:cs="Times New Roman"/>
          <w:bCs/>
          <w:sz w:val="24"/>
          <w:szCs w:val="24"/>
          <w:lang w:val="en-GB"/>
        </w:rPr>
        <w:t xml:space="preserve"> that </w:t>
      </w:r>
      <w:r w:rsidR="00441783" w:rsidRPr="004D40B1">
        <w:rPr>
          <w:rFonts w:ascii="Cambria" w:hAnsi="Cambria" w:cs="Times New Roman"/>
          <w:bCs/>
          <w:sz w:val="24"/>
          <w:szCs w:val="24"/>
          <w:lang w:val="en-GB"/>
        </w:rPr>
        <w:t>‘</w:t>
      </w:r>
      <w:r w:rsidR="00241293" w:rsidRPr="004D40B1">
        <w:rPr>
          <w:rFonts w:ascii="Cambria" w:hAnsi="Cambria" w:cs="Times New Roman"/>
          <w:bCs/>
          <w:sz w:val="24"/>
          <w:szCs w:val="24"/>
          <w:lang w:val="en-GB"/>
        </w:rPr>
        <w:t>the districts of Prost, Feneryolu</w:t>
      </w:r>
      <w:r w:rsidR="00441783" w:rsidRPr="004D40B1">
        <w:rPr>
          <w:rFonts w:ascii="Cambria" w:hAnsi="Cambria" w:cs="Times New Roman"/>
          <w:bCs/>
          <w:sz w:val="24"/>
          <w:szCs w:val="24"/>
          <w:lang w:val="en-GB"/>
        </w:rPr>
        <w:t xml:space="preserve"> and Kalamış</w:t>
      </w:r>
      <w:r w:rsidR="00241293" w:rsidRPr="004D40B1">
        <w:rPr>
          <w:rFonts w:ascii="Cambria" w:hAnsi="Cambria" w:cs="Times New Roman"/>
          <w:bCs/>
          <w:sz w:val="24"/>
          <w:szCs w:val="24"/>
          <w:lang w:val="en-GB"/>
        </w:rPr>
        <w:t xml:space="preserve"> should be protected as a recreation spot or neighbourhood</w:t>
      </w:r>
      <w:r w:rsidR="008B446B" w:rsidRPr="004D40B1">
        <w:rPr>
          <w:rFonts w:ascii="Cambria" w:hAnsi="Cambria" w:cs="Times New Roman"/>
          <w:bCs/>
          <w:sz w:val="24"/>
          <w:szCs w:val="24"/>
          <w:lang w:val="en-GB"/>
        </w:rPr>
        <w:t>’</w:t>
      </w:r>
      <w:r w:rsidR="00241293" w:rsidRPr="004D40B1">
        <w:rPr>
          <w:rFonts w:ascii="Cambria" w:hAnsi="Cambria"/>
          <w:sz w:val="24"/>
          <w:szCs w:val="24"/>
        </w:rPr>
        <w:t>.</w:t>
      </w:r>
      <w:r w:rsidR="00241293" w:rsidRPr="004D40B1">
        <w:rPr>
          <w:rStyle w:val="FootnoteReference"/>
          <w:rFonts w:ascii="Cambria" w:hAnsi="Cambria"/>
          <w:sz w:val="24"/>
          <w:szCs w:val="24"/>
        </w:rPr>
        <w:footnoteReference w:id="3"/>
      </w:r>
      <w:r w:rsidR="002103AC" w:rsidRPr="004D40B1">
        <w:rPr>
          <w:rFonts w:ascii="Cambria" w:hAnsi="Cambria"/>
          <w:sz w:val="24"/>
          <w:szCs w:val="24"/>
        </w:rPr>
        <w:t xml:space="preserve"> </w:t>
      </w:r>
      <w:r w:rsidR="00D92E2E" w:rsidRPr="004D40B1">
        <w:rPr>
          <w:rFonts w:ascii="Cambria" w:hAnsi="Cambria" w:cs="Times New Roman"/>
          <w:bCs/>
          <w:sz w:val="24"/>
          <w:szCs w:val="24"/>
          <w:lang w:val="en-GB"/>
        </w:rPr>
        <w:t xml:space="preserve">The structure of the whole neighbourhood </w:t>
      </w:r>
      <w:r w:rsidR="00EA486C" w:rsidRPr="004D40B1">
        <w:rPr>
          <w:rFonts w:ascii="Cambria" w:hAnsi="Cambria" w:cs="Times New Roman"/>
          <w:bCs/>
          <w:sz w:val="24"/>
          <w:szCs w:val="24"/>
          <w:lang w:val="en-GB"/>
        </w:rPr>
        <w:t xml:space="preserve">has </w:t>
      </w:r>
      <w:r w:rsidR="00D92E2E" w:rsidRPr="004D40B1">
        <w:rPr>
          <w:rFonts w:ascii="Cambria" w:hAnsi="Cambria" w:cs="Times New Roman"/>
          <w:bCs/>
          <w:sz w:val="24"/>
          <w:szCs w:val="24"/>
          <w:lang w:val="en-GB"/>
        </w:rPr>
        <w:t xml:space="preserve">changed after the establishment of the Turkish </w:t>
      </w:r>
      <w:r w:rsidRPr="004D40B1">
        <w:rPr>
          <w:rFonts w:ascii="Cambria" w:hAnsi="Cambria" w:cs="Times New Roman"/>
          <w:bCs/>
          <w:sz w:val="24"/>
          <w:szCs w:val="24"/>
          <w:lang w:val="en-GB"/>
        </w:rPr>
        <w:t>R</w:t>
      </w:r>
      <w:r w:rsidR="00D92E2E" w:rsidRPr="004D40B1">
        <w:rPr>
          <w:rFonts w:ascii="Cambria" w:hAnsi="Cambria" w:cs="Times New Roman"/>
          <w:bCs/>
          <w:sz w:val="24"/>
          <w:szCs w:val="24"/>
          <w:lang w:val="en-GB"/>
        </w:rPr>
        <w:t>epublic.</w:t>
      </w:r>
      <w:r w:rsidR="00D71183" w:rsidRPr="004D40B1">
        <w:rPr>
          <w:rFonts w:ascii="Cambria" w:hAnsi="Cambria" w:cs="Times New Roman"/>
          <w:bCs/>
          <w:sz w:val="24"/>
          <w:szCs w:val="24"/>
          <w:lang w:val="en-GB"/>
        </w:rPr>
        <w:t xml:space="preserve"> Fenerbah</w:t>
      </w:r>
      <w:r w:rsidR="00D71183" w:rsidRPr="004D40B1">
        <w:rPr>
          <w:rFonts w:ascii="Cambria" w:hAnsi="Cambria" w:cs="Times New Roman"/>
          <w:bCs/>
          <w:sz w:val="24"/>
          <w:szCs w:val="24"/>
        </w:rPr>
        <w:t>ç</w:t>
      </w:r>
      <w:r w:rsidR="004D40B1">
        <w:rPr>
          <w:rFonts w:ascii="Cambria" w:hAnsi="Cambria" w:cs="Times New Roman"/>
          <w:bCs/>
          <w:sz w:val="24"/>
          <w:szCs w:val="24"/>
        </w:rPr>
        <w:t>e</w:t>
      </w:r>
      <w:r w:rsidR="00D71183" w:rsidRPr="004D40B1">
        <w:rPr>
          <w:rFonts w:ascii="Cambria" w:hAnsi="Cambria" w:cs="Times New Roman"/>
          <w:bCs/>
          <w:sz w:val="24"/>
          <w:szCs w:val="24"/>
          <w:lang w:val="en-GB"/>
        </w:rPr>
        <w:t xml:space="preserve"> was tried to be one of the modern places that the republic </w:t>
      </w:r>
      <w:r w:rsidR="00DD2B1C" w:rsidRPr="004D40B1">
        <w:rPr>
          <w:rFonts w:ascii="Cambria" w:hAnsi="Cambria" w:cs="Times New Roman"/>
          <w:bCs/>
          <w:sz w:val="24"/>
          <w:szCs w:val="24"/>
          <w:lang w:val="en-GB"/>
        </w:rPr>
        <w:t>intended</w:t>
      </w:r>
      <w:r w:rsidR="00D71183" w:rsidRPr="004D40B1">
        <w:rPr>
          <w:rFonts w:ascii="Cambria" w:hAnsi="Cambria" w:cs="Times New Roman"/>
          <w:bCs/>
          <w:sz w:val="24"/>
          <w:szCs w:val="24"/>
          <w:lang w:val="en-GB"/>
        </w:rPr>
        <w:t xml:space="preserve"> to establish. Therefore, the park and peninsula, placing ya</w:t>
      </w:r>
      <w:r w:rsidRPr="004D40B1">
        <w:rPr>
          <w:rFonts w:ascii="Cambria" w:hAnsi="Cambria" w:cs="Times New Roman"/>
          <w:bCs/>
          <w:sz w:val="24"/>
          <w:szCs w:val="24"/>
          <w:lang w:val="en-GB"/>
        </w:rPr>
        <w:t>cht</w:t>
      </w:r>
      <w:r w:rsidR="00D71183" w:rsidRPr="004D40B1">
        <w:rPr>
          <w:rFonts w:ascii="Cambria" w:hAnsi="Cambria" w:cs="Times New Roman"/>
          <w:bCs/>
          <w:sz w:val="24"/>
          <w:szCs w:val="24"/>
          <w:lang w:val="en-GB"/>
        </w:rPr>
        <w:t xml:space="preserve"> clubs and marina, played a cru</w:t>
      </w:r>
      <w:r w:rsidR="004E7F87" w:rsidRPr="004D40B1">
        <w:rPr>
          <w:rFonts w:ascii="Cambria" w:hAnsi="Cambria" w:cs="Times New Roman"/>
          <w:bCs/>
          <w:sz w:val="24"/>
          <w:szCs w:val="24"/>
          <w:lang w:val="en-GB"/>
        </w:rPr>
        <w:t>c</w:t>
      </w:r>
      <w:r w:rsidR="00D71183" w:rsidRPr="004D40B1">
        <w:rPr>
          <w:rFonts w:ascii="Cambria" w:hAnsi="Cambria" w:cs="Times New Roman"/>
          <w:bCs/>
          <w:sz w:val="24"/>
          <w:szCs w:val="24"/>
          <w:lang w:val="en-GB"/>
        </w:rPr>
        <w:t xml:space="preserve">ial role under modernising ideology. </w:t>
      </w:r>
      <w:r w:rsidR="008B446B" w:rsidRPr="004D40B1">
        <w:rPr>
          <w:rFonts w:ascii="Cambria" w:hAnsi="Cambria" w:cs="Times New Roman"/>
          <w:bCs/>
          <w:sz w:val="24"/>
          <w:szCs w:val="24"/>
          <w:lang w:val="en-GB"/>
        </w:rPr>
        <w:t>As Kopuz mentions in her article ‘</w:t>
      </w:r>
      <w:r w:rsidR="00EA486C" w:rsidRPr="004D40B1">
        <w:rPr>
          <w:rFonts w:ascii="Cambria" w:hAnsi="Cambria" w:cs="Times New Roman"/>
          <w:bCs/>
          <w:sz w:val="24"/>
          <w:szCs w:val="24"/>
          <w:lang w:val="en-GB"/>
        </w:rPr>
        <w:t xml:space="preserve">the project of </w:t>
      </w:r>
      <w:r w:rsidR="008B446B" w:rsidRPr="004D40B1">
        <w:rPr>
          <w:rFonts w:ascii="Cambria" w:hAnsi="Cambria" w:cs="Times New Roman"/>
          <w:bCs/>
          <w:sz w:val="24"/>
          <w:szCs w:val="24"/>
          <w:lang w:val="en-GB"/>
        </w:rPr>
        <w:t>Fenerbah</w:t>
      </w:r>
      <w:r w:rsidR="008B446B" w:rsidRPr="004D40B1">
        <w:rPr>
          <w:rFonts w:ascii="Cambria" w:hAnsi="Cambria" w:cs="Times New Roman"/>
          <w:bCs/>
          <w:sz w:val="24"/>
          <w:szCs w:val="24"/>
        </w:rPr>
        <w:t>ç</w:t>
      </w:r>
      <w:r w:rsidR="008B446B" w:rsidRPr="004D40B1">
        <w:rPr>
          <w:rFonts w:ascii="Cambria" w:hAnsi="Cambria" w:cs="Times New Roman"/>
          <w:bCs/>
          <w:sz w:val="24"/>
          <w:szCs w:val="24"/>
          <w:lang w:val="en-GB"/>
        </w:rPr>
        <w:t>e</w:t>
      </w:r>
      <w:r w:rsidR="00D92E2E" w:rsidRPr="004D40B1">
        <w:rPr>
          <w:rFonts w:ascii="Cambria" w:hAnsi="Cambria" w:cs="Times New Roman"/>
          <w:bCs/>
          <w:sz w:val="24"/>
          <w:szCs w:val="24"/>
          <w:lang w:val="en-GB"/>
        </w:rPr>
        <w:t xml:space="preserve"> is known as the </w:t>
      </w:r>
      <w:r w:rsidR="00EA486C" w:rsidRPr="004D40B1">
        <w:rPr>
          <w:rFonts w:ascii="Cambria" w:hAnsi="Cambria" w:cs="Times New Roman"/>
          <w:bCs/>
          <w:sz w:val="24"/>
          <w:szCs w:val="24"/>
          <w:lang w:val="en-GB"/>
        </w:rPr>
        <w:t>“</w:t>
      </w:r>
      <w:r w:rsidR="00D92E2E" w:rsidRPr="004D40B1">
        <w:rPr>
          <w:rFonts w:ascii="Cambria" w:hAnsi="Cambria" w:cs="Times New Roman"/>
          <w:bCs/>
          <w:sz w:val="24"/>
          <w:szCs w:val="24"/>
          <w:lang w:val="en-GB"/>
        </w:rPr>
        <w:t>Jansen project</w:t>
      </w:r>
      <w:r w:rsidR="00EA486C" w:rsidRPr="004D40B1">
        <w:rPr>
          <w:rFonts w:ascii="Cambria" w:hAnsi="Cambria" w:cs="Times New Roman"/>
          <w:bCs/>
          <w:sz w:val="24"/>
          <w:szCs w:val="24"/>
          <w:lang w:val="en-GB"/>
        </w:rPr>
        <w:t>”’</w:t>
      </w:r>
      <w:r w:rsidR="00D92E2E" w:rsidRPr="004D40B1">
        <w:rPr>
          <w:rFonts w:ascii="Cambria" w:hAnsi="Cambria" w:cs="Times New Roman"/>
          <w:bCs/>
          <w:sz w:val="24"/>
          <w:szCs w:val="24"/>
          <w:lang w:val="en-GB"/>
        </w:rPr>
        <w:t>.</w:t>
      </w:r>
      <w:r w:rsidR="001C1D36" w:rsidRPr="004D40B1">
        <w:rPr>
          <w:rStyle w:val="FootnoteReference"/>
          <w:rFonts w:ascii="Cambria" w:hAnsi="Cambria" w:cs="Times New Roman"/>
          <w:bCs/>
          <w:sz w:val="24"/>
          <w:szCs w:val="24"/>
          <w:lang w:val="en-GB"/>
        </w:rPr>
        <w:footnoteReference w:id="4"/>
      </w:r>
      <w:r w:rsidR="001C1D36"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 xml:space="preserve">Jansen project was trying to </w:t>
      </w:r>
      <w:r w:rsidR="00D92E2E" w:rsidRPr="004D40B1">
        <w:rPr>
          <w:rFonts w:ascii="Cambria" w:hAnsi="Cambria" w:cs="Times New Roman"/>
          <w:bCs/>
          <w:sz w:val="24"/>
          <w:szCs w:val="24"/>
          <w:lang w:val="en-GB"/>
        </w:rPr>
        <w:t>structure a new neighbourhood</w:t>
      </w:r>
      <w:r w:rsidR="00D71183" w:rsidRPr="004D40B1">
        <w:rPr>
          <w:rFonts w:ascii="Cambria" w:hAnsi="Cambria" w:cs="Times New Roman"/>
          <w:bCs/>
          <w:sz w:val="24"/>
          <w:szCs w:val="24"/>
          <w:lang w:val="en-GB"/>
        </w:rPr>
        <w:t>, modern spaces</w:t>
      </w:r>
      <w:r w:rsidR="00D92E2E" w:rsidRPr="004D40B1">
        <w:rPr>
          <w:rFonts w:ascii="Cambria" w:hAnsi="Cambria" w:cs="Times New Roman"/>
          <w:bCs/>
          <w:sz w:val="24"/>
          <w:szCs w:val="24"/>
          <w:lang w:val="en-GB"/>
        </w:rPr>
        <w:t xml:space="preserve"> for a new country.</w:t>
      </w:r>
      <w:r w:rsidR="00BB7D9F" w:rsidRPr="004D40B1">
        <w:rPr>
          <w:rFonts w:ascii="Cambria" w:hAnsi="Cambria"/>
          <w:sz w:val="24"/>
          <w:szCs w:val="24"/>
        </w:rPr>
        <w:t xml:space="preserve"> </w:t>
      </w:r>
    </w:p>
    <w:p w14:paraId="5B552879" w14:textId="68CCC53B" w:rsidR="00EA486C" w:rsidRPr="00026806" w:rsidRDefault="00BB7D9F" w:rsidP="00026806">
      <w:pPr>
        <w:ind w:firstLine="720"/>
        <w:rPr>
          <w:rFonts w:ascii="Cambria" w:hAnsi="Cambria" w:cs="Times New Roman"/>
          <w:sz w:val="24"/>
          <w:szCs w:val="24"/>
          <w:lang w:val="en-GB"/>
        </w:rPr>
      </w:pPr>
      <w:r w:rsidRPr="004D40B1">
        <w:rPr>
          <w:rFonts w:ascii="Cambria" w:hAnsi="Cambria" w:cs="Times New Roman"/>
          <w:bCs/>
          <w:sz w:val="24"/>
          <w:szCs w:val="24"/>
          <w:lang w:val="en-GB"/>
        </w:rPr>
        <w:t>Barbara Bender</w:t>
      </w:r>
      <w:r w:rsidRPr="004D40B1">
        <w:rPr>
          <w:rFonts w:ascii="Cambria" w:hAnsi="Cambria"/>
          <w:sz w:val="24"/>
          <w:szCs w:val="24"/>
        </w:rPr>
        <w:t xml:space="preserve"> </w:t>
      </w:r>
      <w:r w:rsidRPr="004D40B1">
        <w:rPr>
          <w:rFonts w:ascii="Cambria" w:hAnsi="Cambria" w:cs="Times New Roman"/>
          <w:sz w:val="24"/>
          <w:szCs w:val="24"/>
          <w:lang w:val="en-GB"/>
        </w:rPr>
        <w:t xml:space="preserve">further delves into it and explores both the ways in which, </w:t>
      </w:r>
      <w:r w:rsidR="004D40B1">
        <w:rPr>
          <w:rFonts w:ascii="Cambria" w:hAnsi="Cambria" w:cs="Times New Roman"/>
          <w:sz w:val="24"/>
          <w:szCs w:val="24"/>
          <w:lang w:val="en-GB"/>
        </w:rPr>
        <w:t>‘</w:t>
      </w:r>
      <w:r w:rsidRPr="004D40B1">
        <w:rPr>
          <w:rFonts w:ascii="Cambria" w:hAnsi="Cambria" w:cs="Times New Roman"/>
          <w:sz w:val="24"/>
          <w:szCs w:val="24"/>
          <w:lang w:val="en-GB"/>
        </w:rPr>
        <w:t>over a period of several hundred years, those with economic and political power and the necessary cultural capital have attempted, physically and aesthetically, to appropriate the landscape’ as well as ‘how these appropriations have been contested by those engaging with the land in quite different ways</w:t>
      </w:r>
      <w:r w:rsidR="009F2016" w:rsidRPr="004D40B1">
        <w:rPr>
          <w:rFonts w:ascii="Cambria" w:hAnsi="Cambria" w:cs="Times New Roman"/>
          <w:sz w:val="24"/>
          <w:szCs w:val="24"/>
          <w:lang w:val="en-GB"/>
        </w:rPr>
        <w:t>.</w:t>
      </w:r>
      <w:r w:rsidRPr="004D40B1">
        <w:rPr>
          <w:rStyle w:val="FootnoteReference"/>
          <w:rFonts w:ascii="Cambria" w:hAnsi="Cambria" w:cs="Times New Roman"/>
          <w:sz w:val="24"/>
          <w:szCs w:val="24"/>
          <w:lang w:val="en-GB"/>
        </w:rPr>
        <w:footnoteReference w:id="5"/>
      </w:r>
      <w:r w:rsidRPr="004D40B1">
        <w:rPr>
          <w:rFonts w:ascii="Cambria" w:hAnsi="Cambria" w:cs="Times New Roman"/>
          <w:sz w:val="24"/>
          <w:szCs w:val="24"/>
          <w:lang w:val="en-GB"/>
        </w:rPr>
        <w:t xml:space="preserve"> </w:t>
      </w:r>
      <w:bookmarkStart w:id="11" w:name="_Hlk60981820"/>
      <w:r w:rsidR="00DD2B1C" w:rsidRPr="004D40B1">
        <w:rPr>
          <w:rFonts w:ascii="Cambria" w:hAnsi="Cambria" w:cs="Times New Roman"/>
          <w:sz w:val="24"/>
          <w:szCs w:val="24"/>
          <w:lang w:val="en-GB"/>
        </w:rPr>
        <w:t>A</w:t>
      </w:r>
      <w:r w:rsidR="00D71183" w:rsidRPr="004D40B1">
        <w:rPr>
          <w:rFonts w:ascii="Cambria" w:hAnsi="Cambria" w:cs="Times New Roman"/>
          <w:sz w:val="24"/>
          <w:szCs w:val="24"/>
          <w:lang w:val="en-GB"/>
        </w:rPr>
        <w:t>s</w:t>
      </w:r>
      <w:r w:rsidR="00EA486C" w:rsidRPr="004D40B1">
        <w:rPr>
          <w:rFonts w:ascii="Cambria" w:hAnsi="Cambria" w:cs="Times New Roman"/>
          <w:sz w:val="24"/>
          <w:szCs w:val="24"/>
          <w:lang w:val="en-GB"/>
        </w:rPr>
        <w:t xml:space="preserve"> the land is contested for Stonehenge, similarities are also seen at Fenerbahçe with the new state's ideologies.</w:t>
      </w:r>
    </w:p>
    <w:bookmarkEnd w:id="11"/>
    <w:p w14:paraId="3767A093" w14:textId="029986B1" w:rsidR="009F2016" w:rsidRPr="004D40B1" w:rsidRDefault="002103AC" w:rsidP="006E5549">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Kopuz explains </w:t>
      </w:r>
      <w:r w:rsidR="008B446B" w:rsidRPr="004D40B1">
        <w:rPr>
          <w:rFonts w:ascii="Cambria" w:hAnsi="Cambria" w:cs="Times New Roman"/>
          <w:bCs/>
          <w:sz w:val="24"/>
          <w:szCs w:val="24"/>
          <w:lang w:val="en-GB"/>
        </w:rPr>
        <w:t>Fenerbahçe Peninsula's structure</w:t>
      </w:r>
      <w:r w:rsidRPr="004D40B1">
        <w:rPr>
          <w:rFonts w:ascii="Cambria" w:hAnsi="Cambria" w:cs="Times New Roman"/>
          <w:bCs/>
          <w:sz w:val="24"/>
          <w:szCs w:val="24"/>
          <w:lang w:val="en-GB"/>
        </w:rPr>
        <w:t xml:space="preserve"> </w:t>
      </w:r>
      <w:r w:rsidR="00B760A6" w:rsidRPr="004D40B1">
        <w:rPr>
          <w:rFonts w:ascii="Cambria" w:hAnsi="Cambria" w:cs="Times New Roman"/>
          <w:bCs/>
          <w:sz w:val="24"/>
          <w:szCs w:val="24"/>
          <w:lang w:val="en-GB"/>
        </w:rPr>
        <w:t>as</w:t>
      </w:r>
      <w:r w:rsidR="009F2016" w:rsidRPr="004D40B1">
        <w:rPr>
          <w:rFonts w:ascii="Cambria" w:hAnsi="Cambria" w:cs="Times New Roman"/>
          <w:bCs/>
          <w:sz w:val="24"/>
          <w:szCs w:val="24"/>
          <w:lang w:val="en-GB"/>
        </w:rPr>
        <w:t>;</w:t>
      </w:r>
      <w:r w:rsidR="00B760A6" w:rsidRPr="004D40B1">
        <w:rPr>
          <w:rFonts w:ascii="Cambria" w:hAnsi="Cambria" w:cs="Times New Roman"/>
          <w:bCs/>
          <w:sz w:val="24"/>
          <w:szCs w:val="24"/>
          <w:lang w:val="en-GB"/>
        </w:rPr>
        <w:t xml:space="preserve"> </w:t>
      </w:r>
    </w:p>
    <w:p w14:paraId="040C4B90" w14:textId="5E65CDEB" w:rsidR="009F2016" w:rsidRPr="004D40B1" w:rsidRDefault="009F2016" w:rsidP="00026806">
      <w:pPr>
        <w:ind w:left="1440"/>
        <w:rPr>
          <w:rFonts w:ascii="Cambria" w:hAnsi="Cambria"/>
          <w:sz w:val="24"/>
          <w:szCs w:val="24"/>
        </w:rPr>
      </w:pPr>
      <w:r w:rsidRPr="004D40B1">
        <w:rPr>
          <w:rFonts w:ascii="Cambria" w:hAnsi="Cambria" w:cs="Times New Roman"/>
          <w:bCs/>
          <w:sz w:val="24"/>
          <w:szCs w:val="24"/>
          <w:lang w:val="en-GB"/>
        </w:rPr>
        <w:t>t</w:t>
      </w:r>
      <w:r w:rsidR="002103AC" w:rsidRPr="004D40B1">
        <w:rPr>
          <w:rFonts w:ascii="Cambria" w:hAnsi="Cambria" w:cs="Times New Roman"/>
          <w:bCs/>
          <w:sz w:val="24"/>
          <w:szCs w:val="24"/>
          <w:lang w:val="en-GB"/>
        </w:rPr>
        <w:t xml:space="preserve">he </w:t>
      </w:r>
      <w:r w:rsidR="008B446B" w:rsidRPr="004D40B1">
        <w:rPr>
          <w:rFonts w:ascii="Cambria" w:hAnsi="Cambria" w:cs="Times New Roman"/>
          <w:bCs/>
          <w:sz w:val="24"/>
          <w:szCs w:val="24"/>
          <w:lang w:val="en-GB"/>
        </w:rPr>
        <w:t>rode</w:t>
      </w:r>
      <w:r w:rsidR="002103AC" w:rsidRPr="004D40B1">
        <w:rPr>
          <w:rFonts w:ascii="Cambria" w:hAnsi="Cambria" w:cs="Times New Roman"/>
          <w:bCs/>
          <w:sz w:val="24"/>
          <w:szCs w:val="24"/>
          <w:lang w:val="en-GB"/>
        </w:rPr>
        <w:t xml:space="preserve">, which forms the </w:t>
      </w:r>
      <w:r w:rsidR="008B446B" w:rsidRPr="004D40B1">
        <w:rPr>
          <w:rFonts w:ascii="Cambria" w:hAnsi="Cambria" w:cs="Times New Roman"/>
          <w:bCs/>
          <w:sz w:val="24"/>
          <w:szCs w:val="24"/>
          <w:lang w:val="en-GB"/>
        </w:rPr>
        <w:t>design's backbone</w:t>
      </w:r>
      <w:r w:rsidR="002103AC" w:rsidRPr="004D40B1">
        <w:rPr>
          <w:rFonts w:ascii="Cambria" w:hAnsi="Cambria" w:cs="Times New Roman"/>
          <w:bCs/>
          <w:sz w:val="24"/>
          <w:szCs w:val="24"/>
          <w:lang w:val="en-GB"/>
        </w:rPr>
        <w:t xml:space="preserve">, continues from the </w:t>
      </w:r>
      <w:r w:rsidR="005A0CB5" w:rsidRPr="004D40B1">
        <w:rPr>
          <w:rFonts w:ascii="Cambria" w:hAnsi="Cambria" w:cs="Times New Roman"/>
          <w:bCs/>
          <w:sz w:val="24"/>
          <w:szCs w:val="24"/>
          <w:lang w:val="en-GB"/>
        </w:rPr>
        <w:t>peninsula entrance</w:t>
      </w:r>
      <w:r w:rsidR="002103AC" w:rsidRPr="004D40B1">
        <w:rPr>
          <w:rFonts w:ascii="Cambria" w:hAnsi="Cambria" w:cs="Times New Roman"/>
          <w:bCs/>
          <w:sz w:val="24"/>
          <w:szCs w:val="24"/>
          <w:lang w:val="en-GB"/>
        </w:rPr>
        <w:t xml:space="preserve"> to the sea in an east-west direction. It is seen that the peninsula is accessed from the east through a large gate. This entrance continues towards the lighthouse tower</w:t>
      </w:r>
      <w:r w:rsidR="00241293" w:rsidRPr="004D40B1">
        <w:rPr>
          <w:rFonts w:ascii="Cambria" w:hAnsi="Cambria"/>
          <w:sz w:val="24"/>
          <w:szCs w:val="24"/>
        </w:rPr>
        <w:t>.</w:t>
      </w:r>
      <w:r w:rsidR="00241293" w:rsidRPr="004D40B1">
        <w:rPr>
          <w:rStyle w:val="FootnoteReference"/>
          <w:rFonts w:ascii="Cambria" w:hAnsi="Cambria"/>
          <w:sz w:val="24"/>
          <w:szCs w:val="24"/>
        </w:rPr>
        <w:footnoteReference w:id="6"/>
      </w:r>
      <w:r w:rsidR="00241293" w:rsidRPr="004D40B1">
        <w:rPr>
          <w:rFonts w:ascii="Cambria" w:hAnsi="Cambria"/>
          <w:sz w:val="24"/>
          <w:szCs w:val="24"/>
        </w:rPr>
        <w:t xml:space="preserve"> </w:t>
      </w:r>
      <w:bookmarkStart w:id="12" w:name="_Hlk60983241"/>
    </w:p>
    <w:p w14:paraId="264B2596" w14:textId="28C87E6A" w:rsidR="00241293" w:rsidRPr="004D40B1" w:rsidRDefault="00EA486C" w:rsidP="006E5549">
      <w:pPr>
        <w:ind w:firstLine="720"/>
        <w:rPr>
          <w:rFonts w:ascii="Cambria" w:hAnsi="Cambria" w:cs="Times New Roman"/>
          <w:bCs/>
          <w:sz w:val="24"/>
          <w:szCs w:val="24"/>
          <w:lang w:val="en-GB"/>
        </w:rPr>
      </w:pPr>
      <w:r w:rsidRPr="004D40B1">
        <w:rPr>
          <w:rFonts w:ascii="Cambria" w:hAnsi="Cambria" w:cs="Times New Roman"/>
          <w:bCs/>
          <w:sz w:val="24"/>
          <w:szCs w:val="24"/>
          <w:lang w:val="en-GB"/>
        </w:rPr>
        <w:t>Therefore,</w:t>
      </w:r>
      <w:r w:rsidR="00BB7D9F"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 xml:space="preserve">the park was designed to focus </w:t>
      </w:r>
      <w:r w:rsidR="00BB7D9F" w:rsidRPr="004D40B1">
        <w:rPr>
          <w:rFonts w:ascii="Cambria" w:hAnsi="Cambria" w:cs="Times New Roman"/>
          <w:bCs/>
          <w:sz w:val="24"/>
          <w:szCs w:val="24"/>
          <w:lang w:val="en-GB"/>
        </w:rPr>
        <w:t>on the lighthouse</w:t>
      </w:r>
      <w:r w:rsidRPr="004D40B1">
        <w:rPr>
          <w:rFonts w:ascii="Cambria" w:hAnsi="Cambria" w:cs="Times New Roman"/>
          <w:bCs/>
          <w:sz w:val="24"/>
          <w:szCs w:val="24"/>
          <w:lang w:val="en-GB"/>
        </w:rPr>
        <w:t>, making it</w:t>
      </w:r>
      <w:r w:rsidR="00BB7D9F" w:rsidRPr="004D40B1">
        <w:rPr>
          <w:rFonts w:ascii="Cambria" w:hAnsi="Cambria" w:cs="Times New Roman"/>
          <w:bCs/>
          <w:sz w:val="24"/>
          <w:szCs w:val="24"/>
          <w:lang w:val="en-GB"/>
        </w:rPr>
        <w:t xml:space="preserve"> the </w:t>
      </w:r>
      <w:r w:rsidRPr="004D40B1">
        <w:rPr>
          <w:rFonts w:ascii="Cambria" w:hAnsi="Cambria" w:cs="Times New Roman"/>
          <w:bCs/>
          <w:sz w:val="24"/>
          <w:szCs w:val="24"/>
          <w:lang w:val="en-GB"/>
        </w:rPr>
        <w:t>peninsula's main attraction</w:t>
      </w:r>
      <w:bookmarkEnd w:id="12"/>
      <w:r w:rsidR="00DD2B1C" w:rsidRPr="004D40B1">
        <w:rPr>
          <w:rFonts w:ascii="Cambria" w:hAnsi="Cambria" w:cs="Times New Roman"/>
          <w:bCs/>
          <w:sz w:val="24"/>
          <w:szCs w:val="24"/>
          <w:lang w:val="en-GB"/>
        </w:rPr>
        <w:t>.</w:t>
      </w:r>
      <w:r w:rsidR="00BB7D9F" w:rsidRPr="004D40B1">
        <w:rPr>
          <w:rFonts w:ascii="Cambria" w:hAnsi="Cambria" w:cs="Times New Roman"/>
          <w:bCs/>
          <w:sz w:val="24"/>
          <w:szCs w:val="24"/>
          <w:lang w:val="en-GB"/>
        </w:rPr>
        <w:t xml:space="preserve"> Since the 1980s the Turkish Directorate General of Coastal Safety states, ‘</w:t>
      </w:r>
      <w:r w:rsidR="009F2016" w:rsidRPr="004D40B1">
        <w:rPr>
          <w:rFonts w:ascii="Cambria" w:hAnsi="Cambria" w:cs="Times New Roman"/>
          <w:bCs/>
          <w:sz w:val="24"/>
          <w:szCs w:val="24"/>
          <w:lang w:val="en-GB"/>
        </w:rPr>
        <w:t>t</w:t>
      </w:r>
      <w:r w:rsidR="00BB7D9F" w:rsidRPr="004D40B1">
        <w:rPr>
          <w:rFonts w:ascii="Cambria" w:hAnsi="Cambria" w:cs="Times New Roman"/>
          <w:bCs/>
          <w:sz w:val="24"/>
          <w:szCs w:val="24"/>
          <w:lang w:val="en-GB"/>
        </w:rPr>
        <w:t>he lighthouse and the guard building are under protection by the General Directorate of Coastal Safety as a national heritage’.</w:t>
      </w:r>
      <w:r w:rsidR="00BB7D9F" w:rsidRPr="004D40B1">
        <w:rPr>
          <w:rStyle w:val="FootnoteReference"/>
          <w:rFonts w:ascii="Cambria" w:hAnsi="Cambria" w:cs="Times New Roman"/>
          <w:bCs/>
          <w:sz w:val="24"/>
          <w:szCs w:val="24"/>
          <w:lang w:val="en-GB"/>
        </w:rPr>
        <w:footnoteReference w:id="7"/>
      </w:r>
      <w:r w:rsidR="00BB7D9F" w:rsidRPr="004D40B1">
        <w:rPr>
          <w:rFonts w:ascii="Cambria" w:hAnsi="Cambria" w:cs="Times New Roman"/>
          <w:bCs/>
          <w:sz w:val="24"/>
          <w:szCs w:val="24"/>
          <w:lang w:val="en-GB"/>
        </w:rPr>
        <w:t xml:space="preserve"> </w:t>
      </w:r>
      <w:r w:rsidR="005A0CB5" w:rsidRPr="004D40B1">
        <w:rPr>
          <w:rFonts w:ascii="Cambria" w:hAnsi="Cambria" w:cs="Times New Roman"/>
          <w:bCs/>
          <w:sz w:val="24"/>
          <w:szCs w:val="24"/>
          <w:lang w:val="en-GB"/>
        </w:rPr>
        <w:t>Today, there is no</w:t>
      </w:r>
      <w:r w:rsidR="00BB7D9F" w:rsidRPr="004D40B1">
        <w:rPr>
          <w:rFonts w:ascii="Cambria" w:hAnsi="Cambria" w:cs="Times New Roman"/>
          <w:bCs/>
          <w:sz w:val="24"/>
          <w:szCs w:val="24"/>
          <w:lang w:val="en-GB"/>
        </w:rPr>
        <w:t xml:space="preserve"> entrance to the lighthouse unless one is </w:t>
      </w:r>
      <w:r w:rsidRPr="004D40B1">
        <w:rPr>
          <w:rFonts w:ascii="Cambria" w:hAnsi="Cambria" w:cs="Times New Roman"/>
          <w:bCs/>
          <w:sz w:val="24"/>
          <w:szCs w:val="24"/>
          <w:lang w:val="en-GB"/>
        </w:rPr>
        <w:t>working for</w:t>
      </w:r>
      <w:r w:rsidR="00BB7D9F" w:rsidRPr="004D40B1">
        <w:rPr>
          <w:rFonts w:ascii="Cambria" w:hAnsi="Cambria" w:cs="Times New Roman"/>
          <w:bCs/>
          <w:sz w:val="24"/>
          <w:szCs w:val="24"/>
          <w:lang w:val="en-GB"/>
        </w:rPr>
        <w:t xml:space="preserve"> the Navy or </w:t>
      </w:r>
      <w:r w:rsidRPr="004D40B1">
        <w:rPr>
          <w:rFonts w:ascii="Cambria" w:hAnsi="Cambria" w:cs="Times New Roman"/>
          <w:bCs/>
          <w:sz w:val="24"/>
          <w:szCs w:val="24"/>
          <w:lang w:val="en-GB"/>
        </w:rPr>
        <w:t>the C</w:t>
      </w:r>
      <w:r w:rsidR="00BB7D9F" w:rsidRPr="004D40B1">
        <w:rPr>
          <w:rFonts w:ascii="Cambria" w:hAnsi="Cambria" w:cs="Times New Roman"/>
          <w:bCs/>
          <w:sz w:val="24"/>
          <w:szCs w:val="24"/>
          <w:lang w:val="en-GB"/>
        </w:rPr>
        <w:t xml:space="preserve">oastal </w:t>
      </w:r>
      <w:r w:rsidRPr="004D40B1">
        <w:rPr>
          <w:rFonts w:ascii="Cambria" w:hAnsi="Cambria" w:cs="Times New Roman"/>
          <w:bCs/>
          <w:sz w:val="24"/>
          <w:szCs w:val="24"/>
          <w:lang w:val="en-GB"/>
        </w:rPr>
        <w:t>S</w:t>
      </w:r>
      <w:r w:rsidR="00BB7D9F" w:rsidRPr="004D40B1">
        <w:rPr>
          <w:rFonts w:ascii="Cambria" w:hAnsi="Cambria" w:cs="Times New Roman"/>
          <w:bCs/>
          <w:sz w:val="24"/>
          <w:szCs w:val="24"/>
          <w:lang w:val="en-GB"/>
        </w:rPr>
        <w:t>afety. As</w:t>
      </w:r>
      <w:r w:rsidR="008F1687" w:rsidRPr="004D40B1">
        <w:rPr>
          <w:rFonts w:ascii="Cambria" w:hAnsi="Cambria" w:cs="Times New Roman"/>
          <w:bCs/>
          <w:sz w:val="24"/>
          <w:szCs w:val="24"/>
          <w:lang w:val="en-GB"/>
        </w:rPr>
        <w:t xml:space="preserve"> David</w:t>
      </w:r>
      <w:r w:rsidR="00BB7D9F" w:rsidRPr="004D40B1">
        <w:rPr>
          <w:rFonts w:ascii="Cambria" w:hAnsi="Cambria" w:cs="Times New Roman"/>
          <w:bCs/>
          <w:sz w:val="24"/>
          <w:szCs w:val="24"/>
          <w:lang w:val="en-GB"/>
        </w:rPr>
        <w:t xml:space="preserve"> Lowenthal states </w:t>
      </w:r>
      <w:r w:rsidR="00B760A6" w:rsidRPr="004D40B1">
        <w:rPr>
          <w:rFonts w:ascii="Cambria" w:hAnsi="Cambria" w:cs="Times New Roman"/>
          <w:bCs/>
          <w:sz w:val="24"/>
          <w:szCs w:val="24"/>
          <w:lang w:val="en-GB"/>
        </w:rPr>
        <w:t>‘</w:t>
      </w:r>
      <w:r w:rsidR="008B446B" w:rsidRPr="004D40B1">
        <w:rPr>
          <w:rFonts w:ascii="Cambria" w:hAnsi="Cambria" w:cs="Times New Roman"/>
          <w:bCs/>
          <w:sz w:val="24"/>
          <w:szCs w:val="24"/>
          <w:lang w:val="en-GB"/>
        </w:rPr>
        <w:t>f</w:t>
      </w:r>
      <w:r w:rsidR="00B760A6" w:rsidRPr="004D40B1">
        <w:rPr>
          <w:rFonts w:ascii="Cambria" w:hAnsi="Cambria" w:cs="Times New Roman"/>
          <w:bCs/>
          <w:sz w:val="24"/>
          <w:szCs w:val="24"/>
          <w:lang w:val="en-GB"/>
        </w:rPr>
        <w:t>enced</w:t>
      </w:r>
      <w:r w:rsidR="00BB7D9F" w:rsidRPr="004D40B1">
        <w:rPr>
          <w:rFonts w:ascii="Cambria" w:hAnsi="Cambria" w:cs="Times New Roman"/>
          <w:bCs/>
          <w:sz w:val="24"/>
          <w:szCs w:val="24"/>
          <w:lang w:val="en-GB"/>
        </w:rPr>
        <w:t xml:space="preserve"> its, available only to those who pay, it is no longer part of a living </w:t>
      </w:r>
      <w:r w:rsidR="00BB7D9F" w:rsidRPr="004D40B1">
        <w:rPr>
          <w:rFonts w:ascii="Cambria" w:hAnsi="Cambria" w:cs="Times New Roman"/>
          <w:bCs/>
          <w:sz w:val="24"/>
          <w:szCs w:val="24"/>
          <w:lang w:val="en-GB"/>
        </w:rPr>
        <w:lastRenderedPageBreak/>
        <w:t>landscape’.</w:t>
      </w:r>
      <w:r w:rsidR="00BB7D9F" w:rsidRPr="004D40B1">
        <w:rPr>
          <w:rStyle w:val="FootnoteReference"/>
          <w:rFonts w:ascii="Cambria" w:hAnsi="Cambria" w:cs="Times New Roman"/>
          <w:bCs/>
          <w:sz w:val="24"/>
          <w:szCs w:val="24"/>
          <w:lang w:val="en-GB"/>
        </w:rPr>
        <w:footnoteReference w:id="8"/>
      </w:r>
      <w:r w:rsidR="00BB7D9F" w:rsidRPr="004D40B1">
        <w:rPr>
          <w:rFonts w:ascii="Cambria" w:hAnsi="Cambria" w:cs="Times New Roman"/>
          <w:bCs/>
          <w:sz w:val="24"/>
          <w:szCs w:val="24"/>
          <w:lang w:val="en-GB"/>
        </w:rPr>
        <w:t xml:space="preserve"> In th</w:t>
      </w:r>
      <w:r w:rsidR="00D71183" w:rsidRPr="004D40B1">
        <w:rPr>
          <w:rFonts w:ascii="Cambria" w:hAnsi="Cambria" w:cs="Times New Roman"/>
          <w:bCs/>
          <w:sz w:val="24"/>
          <w:szCs w:val="24"/>
          <w:lang w:val="en-GB"/>
        </w:rPr>
        <w:t>e</w:t>
      </w:r>
      <w:r w:rsidR="00BB7D9F"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lighthouse case,</w:t>
      </w:r>
      <w:r w:rsidR="00BB7D9F"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the issue is not</w:t>
      </w:r>
      <w:r w:rsidR="00BB7D9F" w:rsidRPr="004D40B1">
        <w:rPr>
          <w:rFonts w:ascii="Cambria" w:hAnsi="Cambria" w:cs="Times New Roman"/>
          <w:bCs/>
          <w:sz w:val="24"/>
          <w:szCs w:val="24"/>
          <w:lang w:val="en-GB"/>
        </w:rPr>
        <w:t xml:space="preserve"> the payment, but it is an area that the public </w:t>
      </w:r>
      <w:r w:rsidR="00B760A6" w:rsidRPr="004D40B1">
        <w:rPr>
          <w:rFonts w:ascii="Cambria" w:hAnsi="Cambria" w:cs="Times New Roman"/>
          <w:bCs/>
          <w:sz w:val="24"/>
          <w:szCs w:val="24"/>
          <w:lang w:val="en-GB"/>
        </w:rPr>
        <w:t>cannot</w:t>
      </w:r>
      <w:r w:rsidR="00BB7D9F" w:rsidRPr="004D40B1">
        <w:rPr>
          <w:rFonts w:ascii="Cambria" w:hAnsi="Cambria" w:cs="Times New Roman"/>
          <w:bCs/>
          <w:sz w:val="24"/>
          <w:szCs w:val="24"/>
          <w:lang w:val="en-GB"/>
        </w:rPr>
        <w:t xml:space="preserve"> go</w:t>
      </w:r>
      <w:r w:rsidR="00D71183" w:rsidRPr="004D40B1">
        <w:rPr>
          <w:rFonts w:ascii="Cambria" w:hAnsi="Cambria" w:cs="Times New Roman"/>
          <w:bCs/>
          <w:sz w:val="24"/>
          <w:szCs w:val="24"/>
          <w:lang w:val="en-GB"/>
        </w:rPr>
        <w:t>,</w:t>
      </w:r>
      <w:r w:rsidR="00F61C01" w:rsidRPr="004D40B1">
        <w:rPr>
          <w:rFonts w:ascii="Cambria" w:hAnsi="Cambria" w:cs="Times New Roman"/>
          <w:bCs/>
          <w:sz w:val="24"/>
          <w:szCs w:val="24"/>
          <w:lang w:val="en-GB"/>
        </w:rPr>
        <w:t xml:space="preserve"> </w:t>
      </w:r>
      <w:r w:rsidR="00BB7D9F" w:rsidRPr="004D40B1">
        <w:rPr>
          <w:rFonts w:ascii="Cambria" w:hAnsi="Cambria" w:cs="Times New Roman"/>
          <w:bCs/>
          <w:sz w:val="24"/>
          <w:szCs w:val="24"/>
          <w:lang w:val="en-GB"/>
        </w:rPr>
        <w:t xml:space="preserve">so </w:t>
      </w:r>
      <w:r w:rsidR="00B760A6" w:rsidRPr="004D40B1">
        <w:rPr>
          <w:rFonts w:ascii="Cambria" w:hAnsi="Cambria" w:cs="Times New Roman"/>
          <w:bCs/>
          <w:sz w:val="24"/>
          <w:szCs w:val="24"/>
          <w:lang w:val="en-GB"/>
        </w:rPr>
        <w:t>it</w:t>
      </w:r>
      <w:r w:rsidR="005A0CB5" w:rsidRPr="004D40B1">
        <w:rPr>
          <w:rFonts w:ascii="Cambria" w:hAnsi="Cambria" w:cs="Times New Roman"/>
          <w:bCs/>
          <w:sz w:val="24"/>
          <w:szCs w:val="24"/>
          <w:lang w:val="en-GB"/>
        </w:rPr>
        <w:t xml:space="preserve"> i</w:t>
      </w:r>
      <w:r w:rsidR="00B760A6" w:rsidRPr="004D40B1">
        <w:rPr>
          <w:rFonts w:ascii="Cambria" w:hAnsi="Cambria" w:cs="Times New Roman"/>
          <w:bCs/>
          <w:sz w:val="24"/>
          <w:szCs w:val="24"/>
          <w:lang w:val="en-GB"/>
        </w:rPr>
        <w:t>s</w:t>
      </w:r>
      <w:r w:rsidR="00BB7D9F" w:rsidRPr="004D40B1">
        <w:rPr>
          <w:rFonts w:ascii="Cambria" w:hAnsi="Cambria" w:cs="Times New Roman"/>
          <w:bCs/>
          <w:sz w:val="24"/>
          <w:szCs w:val="24"/>
          <w:lang w:val="en-GB"/>
        </w:rPr>
        <w:t xml:space="preserve"> no longer a part of </w:t>
      </w:r>
      <w:r w:rsidR="005A0CB5" w:rsidRPr="004D40B1">
        <w:rPr>
          <w:rFonts w:ascii="Cambria" w:hAnsi="Cambria" w:cs="Times New Roman"/>
          <w:bCs/>
          <w:sz w:val="24"/>
          <w:szCs w:val="24"/>
          <w:lang w:val="en-GB"/>
        </w:rPr>
        <w:t xml:space="preserve">the </w:t>
      </w:r>
      <w:r w:rsidR="00BB7D9F" w:rsidRPr="004D40B1">
        <w:rPr>
          <w:rFonts w:ascii="Cambria" w:hAnsi="Cambria" w:cs="Times New Roman"/>
          <w:bCs/>
          <w:sz w:val="24"/>
          <w:szCs w:val="24"/>
          <w:lang w:val="en-GB"/>
        </w:rPr>
        <w:t>living landscape.</w:t>
      </w:r>
    </w:p>
    <w:p w14:paraId="447C8F9F" w14:textId="68A7A46B"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 xml:space="preserve">Name of the </w:t>
      </w:r>
      <w:r w:rsidR="00470263" w:rsidRPr="004D40B1">
        <w:rPr>
          <w:rFonts w:ascii="Cambria" w:hAnsi="Cambria" w:cs="Times New Roman"/>
          <w:b/>
          <w:sz w:val="24"/>
          <w:szCs w:val="24"/>
          <w:lang w:val="en-GB"/>
        </w:rPr>
        <w:t xml:space="preserve">place </w:t>
      </w:r>
    </w:p>
    <w:p w14:paraId="4080C61E" w14:textId="77777777" w:rsidR="009F2016" w:rsidRPr="004D40B1" w:rsidRDefault="0040244E" w:rsidP="008C7122">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According to </w:t>
      </w:r>
      <w:r w:rsidR="008C7122" w:rsidRPr="004D40B1">
        <w:rPr>
          <w:rFonts w:ascii="Cambria" w:hAnsi="Cambria" w:cs="Times New Roman"/>
          <w:bCs/>
          <w:sz w:val="24"/>
          <w:szCs w:val="24"/>
          <w:lang w:val="en-GB"/>
        </w:rPr>
        <w:t xml:space="preserve">the </w:t>
      </w:r>
      <w:r w:rsidRPr="004D40B1">
        <w:rPr>
          <w:rFonts w:ascii="Cambria" w:hAnsi="Cambria" w:cs="Times New Roman"/>
          <w:bCs/>
          <w:sz w:val="24"/>
          <w:szCs w:val="24"/>
          <w:lang w:val="en-GB"/>
        </w:rPr>
        <w:t>archaeolog</w:t>
      </w:r>
      <w:r w:rsidR="008C7122" w:rsidRPr="004D40B1">
        <w:rPr>
          <w:rFonts w:ascii="Cambria" w:hAnsi="Cambria" w:cs="Times New Roman"/>
          <w:bCs/>
          <w:sz w:val="24"/>
          <w:szCs w:val="24"/>
          <w:lang w:val="en-GB"/>
        </w:rPr>
        <w:t>ist</w:t>
      </w:r>
      <w:r w:rsidRPr="004D40B1">
        <w:rPr>
          <w:rFonts w:ascii="Cambria" w:hAnsi="Cambria" w:cs="Times New Roman"/>
          <w:bCs/>
          <w:sz w:val="24"/>
          <w:szCs w:val="24"/>
          <w:lang w:val="en-GB"/>
        </w:rPr>
        <w:t xml:space="preserve"> </w:t>
      </w:r>
      <w:r w:rsidR="008C7122" w:rsidRPr="004D40B1">
        <w:rPr>
          <w:rFonts w:ascii="Cambria" w:hAnsi="Cambria" w:cs="Times New Roman"/>
          <w:bCs/>
          <w:sz w:val="24"/>
          <w:szCs w:val="24"/>
        </w:rPr>
        <w:t>Gü</w:t>
      </w:r>
      <w:r w:rsidRPr="004D40B1">
        <w:rPr>
          <w:rFonts w:ascii="Cambria" w:hAnsi="Cambria" w:cs="Times New Roman"/>
          <w:bCs/>
          <w:sz w:val="24"/>
          <w:szCs w:val="24"/>
        </w:rPr>
        <w:t>lbahar Baran Çel</w:t>
      </w:r>
      <w:r w:rsidR="008C7122" w:rsidRPr="004D40B1">
        <w:rPr>
          <w:rFonts w:ascii="Cambria" w:hAnsi="Cambria" w:cs="Times New Roman"/>
          <w:bCs/>
          <w:sz w:val="24"/>
          <w:szCs w:val="24"/>
        </w:rPr>
        <w:t>ik</w:t>
      </w:r>
      <w:r w:rsidRPr="004D40B1">
        <w:rPr>
          <w:rFonts w:ascii="Cambria" w:hAnsi="Cambria" w:cs="Times New Roman"/>
          <w:bCs/>
          <w:sz w:val="24"/>
          <w:szCs w:val="24"/>
          <w:lang w:val="en-GB"/>
        </w:rPr>
        <w:t xml:space="preserve">, </w:t>
      </w:r>
    </w:p>
    <w:p w14:paraId="7490552D" w14:textId="5ADB60E8" w:rsidR="009F2016" w:rsidRPr="004D40B1" w:rsidRDefault="0040244E" w:rsidP="00026806">
      <w:pPr>
        <w:ind w:left="1440"/>
        <w:rPr>
          <w:rFonts w:ascii="Cambria" w:hAnsi="Cambria" w:cs="Times New Roman"/>
          <w:bCs/>
          <w:sz w:val="24"/>
          <w:szCs w:val="24"/>
          <w:lang w:val="en-GB"/>
        </w:rPr>
      </w:pPr>
      <w:r w:rsidRPr="004D40B1">
        <w:rPr>
          <w:rFonts w:ascii="Cambria" w:hAnsi="Cambria" w:cs="Times New Roman"/>
          <w:bCs/>
          <w:sz w:val="24"/>
          <w:szCs w:val="24"/>
          <w:lang w:val="en-GB"/>
        </w:rPr>
        <w:t>during the Byzantium times, Fenerbahçe was called Heraion</w:t>
      </w:r>
      <w:r w:rsidR="008C7122" w:rsidRPr="004D40B1">
        <w:rPr>
          <w:rFonts w:ascii="Cambria" w:hAnsi="Cambria" w:cs="Times New Roman"/>
          <w:bCs/>
          <w:sz w:val="24"/>
          <w:szCs w:val="24"/>
          <w:lang w:val="en-GB"/>
        </w:rPr>
        <w:t xml:space="preserve"> and i</w:t>
      </w:r>
      <w:r w:rsidRPr="004D40B1">
        <w:rPr>
          <w:rFonts w:ascii="Cambria" w:hAnsi="Cambria" w:cs="Times New Roman"/>
          <w:bCs/>
          <w:sz w:val="24"/>
          <w:szCs w:val="24"/>
          <w:lang w:val="en-GB"/>
        </w:rPr>
        <w:t>t is believed that the Fenerbahçe neighbourhood was one of the first colonies w</w:t>
      </w:r>
      <w:r w:rsidR="008C7122" w:rsidRPr="004D40B1">
        <w:rPr>
          <w:rFonts w:ascii="Cambria" w:hAnsi="Cambria" w:cs="Times New Roman"/>
          <w:bCs/>
          <w:sz w:val="24"/>
          <w:szCs w:val="24"/>
          <w:lang w:val="en-GB"/>
        </w:rPr>
        <w:t>h</w:t>
      </w:r>
      <w:r w:rsidRPr="004D40B1">
        <w:rPr>
          <w:rFonts w:ascii="Cambria" w:hAnsi="Cambria" w:cs="Times New Roman"/>
          <w:bCs/>
          <w:sz w:val="24"/>
          <w:szCs w:val="24"/>
          <w:lang w:val="en-GB"/>
        </w:rPr>
        <w:t xml:space="preserve">ere </w:t>
      </w:r>
      <w:r w:rsidR="008C7122" w:rsidRPr="004D40B1">
        <w:rPr>
          <w:rFonts w:ascii="Cambria" w:hAnsi="Cambria" w:cs="Times New Roman"/>
          <w:bCs/>
          <w:sz w:val="24"/>
          <w:szCs w:val="24"/>
          <w:lang w:val="en-GB"/>
        </w:rPr>
        <w:t xml:space="preserve">people </w:t>
      </w:r>
      <w:r w:rsidRPr="004D40B1">
        <w:rPr>
          <w:rFonts w:ascii="Cambria" w:hAnsi="Cambria" w:cs="Times New Roman"/>
          <w:bCs/>
          <w:sz w:val="24"/>
          <w:szCs w:val="24"/>
          <w:lang w:val="en-GB"/>
        </w:rPr>
        <w:t>liv</w:t>
      </w:r>
      <w:r w:rsidR="008C7122" w:rsidRPr="004D40B1">
        <w:rPr>
          <w:rFonts w:ascii="Cambria" w:hAnsi="Cambria" w:cs="Times New Roman"/>
          <w:bCs/>
          <w:sz w:val="24"/>
          <w:szCs w:val="24"/>
          <w:lang w:val="en-GB"/>
        </w:rPr>
        <w:t>ed</w:t>
      </w:r>
      <w:r w:rsidRPr="004D40B1">
        <w:rPr>
          <w:rFonts w:ascii="Cambria" w:hAnsi="Cambria" w:cs="Times New Roman"/>
          <w:bCs/>
          <w:sz w:val="24"/>
          <w:szCs w:val="24"/>
          <w:lang w:val="en-GB"/>
        </w:rPr>
        <w:t xml:space="preserve"> </w:t>
      </w:r>
      <w:r w:rsidR="008C7122" w:rsidRPr="004D40B1">
        <w:rPr>
          <w:rFonts w:ascii="Cambria" w:hAnsi="Cambria" w:cs="Times New Roman"/>
          <w:bCs/>
          <w:sz w:val="24"/>
          <w:szCs w:val="24"/>
          <w:lang w:val="en-GB"/>
        </w:rPr>
        <w:t xml:space="preserve">at </w:t>
      </w:r>
      <w:r w:rsidRPr="004D40B1">
        <w:rPr>
          <w:rFonts w:ascii="Cambria" w:hAnsi="Cambria" w:cs="Times New Roman"/>
          <w:bCs/>
          <w:sz w:val="24"/>
          <w:szCs w:val="24"/>
          <w:lang w:val="en-GB"/>
        </w:rPr>
        <w:t>BC 6000</w:t>
      </w:r>
      <w:r w:rsidR="008C7122"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during the </w:t>
      </w:r>
      <w:r w:rsidR="00754FF7" w:rsidRPr="004D40B1">
        <w:rPr>
          <w:rFonts w:ascii="Cambria" w:hAnsi="Cambria" w:cs="Times New Roman"/>
          <w:bCs/>
          <w:sz w:val="24"/>
          <w:szCs w:val="24"/>
          <w:lang w:val="en-GB"/>
        </w:rPr>
        <w:t>Neolithic</w:t>
      </w:r>
      <w:r w:rsidRPr="004D40B1">
        <w:rPr>
          <w:rFonts w:ascii="Cambria" w:hAnsi="Cambria" w:cs="Times New Roman"/>
          <w:bCs/>
          <w:sz w:val="24"/>
          <w:szCs w:val="24"/>
          <w:lang w:val="en-GB"/>
        </w:rPr>
        <w:t xml:space="preserve"> </w:t>
      </w:r>
      <w:r w:rsidR="008C7122" w:rsidRPr="004D40B1">
        <w:rPr>
          <w:rFonts w:ascii="Cambria" w:hAnsi="Cambria" w:cs="Times New Roman"/>
          <w:bCs/>
          <w:sz w:val="24"/>
          <w:szCs w:val="24"/>
          <w:lang w:val="en-GB"/>
        </w:rPr>
        <w:t>times</w:t>
      </w:r>
      <w:r w:rsidRPr="004D40B1">
        <w:rPr>
          <w:rFonts w:ascii="Cambria" w:hAnsi="Cambria" w:cs="Times New Roman"/>
          <w:bCs/>
          <w:sz w:val="24"/>
          <w:szCs w:val="24"/>
          <w:lang w:val="en-GB"/>
        </w:rPr>
        <w:t>.</w:t>
      </w:r>
      <w:r w:rsidRPr="004D40B1">
        <w:rPr>
          <w:rStyle w:val="FootnoteReference"/>
          <w:rFonts w:ascii="Cambria" w:hAnsi="Cambria" w:cs="Times New Roman"/>
          <w:bCs/>
          <w:sz w:val="24"/>
          <w:szCs w:val="24"/>
          <w:lang w:val="en-GB"/>
        </w:rPr>
        <w:footnoteReference w:id="9"/>
      </w:r>
      <w:r w:rsidRPr="004D40B1">
        <w:rPr>
          <w:rFonts w:ascii="Cambria" w:hAnsi="Cambria" w:cs="Times New Roman"/>
          <w:bCs/>
          <w:sz w:val="24"/>
          <w:szCs w:val="24"/>
          <w:lang w:val="en-GB"/>
        </w:rPr>
        <w:t xml:space="preserve"> </w:t>
      </w:r>
      <w:bookmarkStart w:id="13" w:name="_Hlk60985808"/>
    </w:p>
    <w:p w14:paraId="173BC761" w14:textId="273D4517" w:rsidR="0040244E" w:rsidRPr="004D40B1" w:rsidRDefault="00F61C01" w:rsidP="008C7122">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Heraion means the </w:t>
      </w:r>
      <w:r w:rsidR="008C7122" w:rsidRPr="004D40B1">
        <w:rPr>
          <w:rFonts w:ascii="Cambria" w:hAnsi="Cambria" w:cs="Times New Roman"/>
          <w:bCs/>
          <w:sz w:val="24"/>
          <w:szCs w:val="24"/>
          <w:lang w:val="en-GB"/>
        </w:rPr>
        <w:t>p</w:t>
      </w:r>
      <w:r w:rsidRPr="004D40B1">
        <w:rPr>
          <w:rFonts w:ascii="Cambria" w:hAnsi="Cambria" w:cs="Times New Roman"/>
          <w:bCs/>
          <w:sz w:val="24"/>
          <w:szCs w:val="24"/>
          <w:lang w:val="en-GB"/>
        </w:rPr>
        <w:t xml:space="preserve">lace of Hera. </w:t>
      </w:r>
      <w:bookmarkStart w:id="14" w:name="_Hlk60985545"/>
      <w:bookmarkEnd w:id="13"/>
      <w:r w:rsidR="00D71183" w:rsidRPr="004D40B1">
        <w:rPr>
          <w:rFonts w:ascii="Cambria" w:hAnsi="Cambria" w:cs="Times New Roman"/>
          <w:bCs/>
          <w:sz w:val="24"/>
          <w:szCs w:val="24"/>
          <w:lang w:val="en-GB"/>
        </w:rPr>
        <w:t>T</w:t>
      </w:r>
      <w:r w:rsidR="0057016D" w:rsidRPr="004D40B1">
        <w:rPr>
          <w:rFonts w:ascii="Cambria" w:hAnsi="Cambria" w:cs="Times New Roman"/>
          <w:bCs/>
          <w:sz w:val="24"/>
          <w:szCs w:val="24"/>
          <w:lang w:val="en-GB"/>
        </w:rPr>
        <w:t>he</w:t>
      </w:r>
      <w:r w:rsidRPr="004D40B1">
        <w:rPr>
          <w:rFonts w:ascii="Cambria" w:hAnsi="Cambria" w:cs="Times New Roman"/>
          <w:bCs/>
          <w:sz w:val="24"/>
          <w:szCs w:val="24"/>
          <w:lang w:val="en-GB"/>
        </w:rPr>
        <w:t xml:space="preserve"> village in Samos</w:t>
      </w:r>
      <w:r w:rsidR="00D71183" w:rsidRPr="004D40B1">
        <w:rPr>
          <w:rFonts w:ascii="Cambria" w:hAnsi="Cambria" w:cs="Times New Roman"/>
          <w:bCs/>
          <w:sz w:val="24"/>
          <w:szCs w:val="24"/>
          <w:lang w:val="en-GB"/>
        </w:rPr>
        <w:t xml:space="preserve"> where the Hera Temple is the place around is </w:t>
      </w:r>
      <w:r w:rsidRPr="004D40B1">
        <w:rPr>
          <w:rFonts w:ascii="Cambria" w:hAnsi="Cambria" w:cs="Times New Roman"/>
          <w:bCs/>
          <w:sz w:val="24"/>
          <w:szCs w:val="24"/>
          <w:lang w:val="en-GB"/>
        </w:rPr>
        <w:t>called Heraion</w:t>
      </w:r>
      <w:bookmarkEnd w:id="14"/>
      <w:r w:rsidR="00D71183" w:rsidRPr="004D40B1">
        <w:rPr>
          <w:rFonts w:ascii="Cambria" w:hAnsi="Cambria" w:cs="Times New Roman"/>
          <w:bCs/>
          <w:sz w:val="24"/>
          <w:szCs w:val="24"/>
          <w:lang w:val="en-GB"/>
        </w:rPr>
        <w:t>, which was also for Fenerbah</w:t>
      </w:r>
      <w:r w:rsidR="00D71183" w:rsidRPr="004D40B1">
        <w:rPr>
          <w:rFonts w:ascii="Cambria" w:hAnsi="Cambria" w:cs="Times New Roman"/>
          <w:bCs/>
          <w:sz w:val="24"/>
          <w:szCs w:val="24"/>
        </w:rPr>
        <w:t>ç</w:t>
      </w:r>
      <w:r w:rsidR="00D71183" w:rsidRPr="004D40B1">
        <w:rPr>
          <w:rFonts w:ascii="Cambria" w:hAnsi="Cambria" w:cs="Times New Roman"/>
          <w:bCs/>
          <w:sz w:val="24"/>
          <w:szCs w:val="24"/>
          <w:lang w:val="en-GB"/>
        </w:rPr>
        <w:t>e</w:t>
      </w:r>
      <w:r w:rsidRPr="004D40B1">
        <w:rPr>
          <w:rFonts w:ascii="Cambria" w:hAnsi="Cambria" w:cs="Times New Roman"/>
          <w:bCs/>
          <w:sz w:val="24"/>
          <w:szCs w:val="24"/>
          <w:lang w:val="en-GB"/>
        </w:rPr>
        <w:t>.</w:t>
      </w:r>
      <w:r w:rsidR="008D1799" w:rsidRPr="004D40B1">
        <w:rPr>
          <w:rFonts w:ascii="Cambria" w:hAnsi="Cambria" w:cs="Times New Roman"/>
          <w:bCs/>
          <w:sz w:val="24"/>
          <w:szCs w:val="24"/>
          <w:lang w:val="en-GB"/>
        </w:rPr>
        <w:t xml:space="preserve"> </w:t>
      </w:r>
      <w:r w:rsidR="00BB7D9F" w:rsidRPr="004D40B1">
        <w:rPr>
          <w:rFonts w:ascii="Cambria" w:hAnsi="Cambria" w:cs="Times New Roman"/>
          <w:bCs/>
          <w:sz w:val="24"/>
          <w:szCs w:val="24"/>
          <w:lang w:val="en-GB"/>
        </w:rPr>
        <w:t xml:space="preserve">As Kopuz states, </w:t>
      </w:r>
      <w:r w:rsidR="0040244E" w:rsidRPr="004D40B1">
        <w:rPr>
          <w:rFonts w:ascii="Cambria" w:hAnsi="Cambria" w:cs="Times New Roman"/>
          <w:bCs/>
          <w:sz w:val="24"/>
          <w:szCs w:val="24"/>
          <w:lang w:val="en-GB"/>
        </w:rPr>
        <w:t xml:space="preserve">Fenerbahçe neighbourhood </w:t>
      </w:r>
      <w:r w:rsidR="00BB7D9F" w:rsidRPr="004D40B1">
        <w:rPr>
          <w:rFonts w:ascii="Cambria" w:hAnsi="Cambria" w:cs="Times New Roman"/>
          <w:bCs/>
          <w:sz w:val="24"/>
          <w:szCs w:val="24"/>
          <w:lang w:val="en-GB"/>
        </w:rPr>
        <w:t>‘</w:t>
      </w:r>
      <w:r w:rsidR="0040244E" w:rsidRPr="004D40B1">
        <w:rPr>
          <w:rFonts w:ascii="Cambria" w:hAnsi="Cambria" w:cs="Times New Roman"/>
          <w:bCs/>
          <w:sz w:val="24"/>
          <w:szCs w:val="24"/>
          <w:lang w:val="en-GB"/>
        </w:rPr>
        <w:t xml:space="preserve">took its name in 1562 from the lighthouse at the </w:t>
      </w:r>
      <w:r w:rsidR="005A0CB5" w:rsidRPr="004D40B1">
        <w:rPr>
          <w:rFonts w:ascii="Cambria" w:hAnsi="Cambria" w:cs="Times New Roman"/>
          <w:bCs/>
          <w:sz w:val="24"/>
          <w:szCs w:val="24"/>
          <w:lang w:val="en-GB"/>
        </w:rPr>
        <w:t>peninsula's west coast</w:t>
      </w:r>
      <w:r w:rsidR="0040244E" w:rsidRPr="004D40B1">
        <w:rPr>
          <w:rFonts w:ascii="Cambria" w:hAnsi="Cambria" w:cs="Times New Roman"/>
          <w:bCs/>
          <w:sz w:val="24"/>
          <w:szCs w:val="24"/>
          <w:lang w:val="en-GB"/>
        </w:rPr>
        <w:t xml:space="preserve">. Lighthouse in Turkish means </w:t>
      </w:r>
      <w:r w:rsidR="00754FF7" w:rsidRPr="004D40B1">
        <w:rPr>
          <w:rFonts w:ascii="Cambria" w:hAnsi="Cambria" w:cs="Times New Roman"/>
          <w:bCs/>
          <w:sz w:val="24"/>
          <w:szCs w:val="24"/>
          <w:lang w:val="en-GB"/>
        </w:rPr>
        <w:t>Fener</w:t>
      </w:r>
      <w:r w:rsidR="0040244E" w:rsidRPr="004D40B1">
        <w:rPr>
          <w:rFonts w:ascii="Cambria" w:hAnsi="Cambria" w:cs="Times New Roman"/>
          <w:bCs/>
          <w:sz w:val="24"/>
          <w:szCs w:val="24"/>
          <w:lang w:val="en-GB"/>
        </w:rPr>
        <w:t xml:space="preserve"> and bah</w:t>
      </w:r>
      <w:r w:rsidR="0040244E" w:rsidRPr="004D40B1">
        <w:rPr>
          <w:rFonts w:ascii="Cambria" w:hAnsi="Cambria" w:cs="Times New Roman"/>
          <w:bCs/>
          <w:sz w:val="24"/>
          <w:szCs w:val="24"/>
        </w:rPr>
        <w:t>çe</w:t>
      </w:r>
      <w:r w:rsidR="0040244E" w:rsidRPr="004D40B1">
        <w:rPr>
          <w:rFonts w:ascii="Cambria" w:hAnsi="Cambria" w:cs="Times New Roman"/>
          <w:bCs/>
          <w:sz w:val="24"/>
          <w:szCs w:val="24"/>
          <w:lang w:val="en-GB"/>
        </w:rPr>
        <w:t xml:space="preserve"> mean garden</w:t>
      </w:r>
      <w:r w:rsidR="00BB7D9F" w:rsidRPr="004D40B1">
        <w:rPr>
          <w:rFonts w:ascii="Cambria" w:hAnsi="Cambria" w:cs="Times New Roman"/>
          <w:bCs/>
          <w:sz w:val="24"/>
          <w:szCs w:val="24"/>
          <w:lang w:val="en-GB"/>
        </w:rPr>
        <w:t>’</w:t>
      </w:r>
      <w:r w:rsidR="0040244E" w:rsidRPr="004D40B1">
        <w:rPr>
          <w:rFonts w:ascii="Cambria" w:hAnsi="Cambria" w:cs="Times New Roman"/>
          <w:bCs/>
          <w:sz w:val="24"/>
          <w:szCs w:val="24"/>
          <w:lang w:val="en-GB"/>
        </w:rPr>
        <w:t>.</w:t>
      </w:r>
      <w:r w:rsidR="0040244E" w:rsidRPr="004D40B1">
        <w:rPr>
          <w:rStyle w:val="FootnoteReference"/>
          <w:rFonts w:ascii="Cambria" w:hAnsi="Cambria" w:cs="Times New Roman"/>
          <w:bCs/>
          <w:sz w:val="24"/>
          <w:szCs w:val="24"/>
          <w:lang w:val="en-GB"/>
        </w:rPr>
        <w:footnoteReference w:id="10"/>
      </w:r>
      <w:r w:rsidR="0040244E" w:rsidRPr="004D40B1">
        <w:rPr>
          <w:rFonts w:ascii="Cambria" w:hAnsi="Cambria" w:cs="Times New Roman"/>
          <w:bCs/>
          <w:sz w:val="24"/>
          <w:szCs w:val="24"/>
          <w:lang w:val="en-GB"/>
        </w:rPr>
        <w:t xml:space="preserve"> </w:t>
      </w:r>
      <w:r w:rsidR="00BB7D9F" w:rsidRPr="004D40B1">
        <w:rPr>
          <w:rFonts w:ascii="Cambria" w:hAnsi="Cambria" w:cs="Times New Roman"/>
          <w:bCs/>
          <w:sz w:val="24"/>
          <w:szCs w:val="24"/>
          <w:lang w:val="en-GB"/>
        </w:rPr>
        <w:t>H</w:t>
      </w:r>
      <w:r w:rsidR="00BB7D9F" w:rsidRPr="004D40B1">
        <w:rPr>
          <w:rFonts w:ascii="Cambria" w:hAnsi="Cambria" w:cs="Times New Roman"/>
          <w:bCs/>
          <w:sz w:val="24"/>
          <w:szCs w:val="24"/>
        </w:rPr>
        <w:t>ür ment</w:t>
      </w:r>
      <w:r w:rsidR="00BB7D9F" w:rsidRPr="004D40B1">
        <w:rPr>
          <w:rFonts w:ascii="Cambria" w:hAnsi="Cambria" w:cs="Times New Roman"/>
          <w:bCs/>
          <w:sz w:val="24"/>
          <w:szCs w:val="24"/>
          <w:lang w:val="en-GB"/>
        </w:rPr>
        <w:t>ions ‘d</w:t>
      </w:r>
      <w:r w:rsidR="0040244E" w:rsidRPr="004D40B1">
        <w:rPr>
          <w:rFonts w:ascii="Cambria" w:hAnsi="Cambria" w:cs="Times New Roman"/>
          <w:bCs/>
          <w:sz w:val="24"/>
          <w:szCs w:val="24"/>
          <w:lang w:val="en-GB"/>
        </w:rPr>
        <w:t>uring the old Ottoman times, the neighbourhood</w:t>
      </w:r>
      <w:r w:rsidR="008C7122" w:rsidRPr="004D40B1">
        <w:rPr>
          <w:rFonts w:ascii="Cambria" w:hAnsi="Cambria" w:cs="Times New Roman"/>
          <w:bCs/>
          <w:sz w:val="24"/>
          <w:szCs w:val="24"/>
          <w:lang w:val="en-GB"/>
        </w:rPr>
        <w:t>’s</w:t>
      </w:r>
      <w:r w:rsidR="0040244E" w:rsidRPr="004D40B1">
        <w:rPr>
          <w:rFonts w:ascii="Cambria" w:hAnsi="Cambria" w:cs="Times New Roman"/>
          <w:bCs/>
          <w:sz w:val="24"/>
          <w:szCs w:val="24"/>
          <w:lang w:val="en-GB"/>
        </w:rPr>
        <w:t xml:space="preserve"> name was </w:t>
      </w:r>
      <w:r w:rsidR="0040244E" w:rsidRPr="004D40B1">
        <w:rPr>
          <w:rFonts w:ascii="Cambria" w:hAnsi="Cambria" w:cs="Times New Roman"/>
          <w:bCs/>
          <w:sz w:val="24"/>
          <w:szCs w:val="24"/>
        </w:rPr>
        <w:t>(Bağçe-i Fener)</w:t>
      </w:r>
      <w:r w:rsidR="00BB7D9F" w:rsidRPr="004D40B1">
        <w:rPr>
          <w:rFonts w:ascii="Cambria" w:hAnsi="Cambria" w:cs="Times New Roman"/>
          <w:bCs/>
          <w:sz w:val="24"/>
          <w:szCs w:val="24"/>
        </w:rPr>
        <w:t>’</w:t>
      </w:r>
      <w:r w:rsidR="0040244E" w:rsidRPr="004D40B1">
        <w:rPr>
          <w:rFonts w:ascii="Cambria" w:hAnsi="Cambria" w:cs="Times New Roman"/>
          <w:bCs/>
          <w:sz w:val="24"/>
          <w:szCs w:val="24"/>
        </w:rPr>
        <w:t>.</w:t>
      </w:r>
      <w:r w:rsidR="0040244E" w:rsidRPr="004D40B1">
        <w:rPr>
          <w:rStyle w:val="FootnoteReference"/>
          <w:rFonts w:ascii="Cambria" w:hAnsi="Cambria" w:cs="Times New Roman"/>
          <w:bCs/>
          <w:sz w:val="24"/>
          <w:szCs w:val="24"/>
        </w:rPr>
        <w:footnoteReference w:id="11"/>
      </w:r>
      <w:r w:rsidR="0040244E" w:rsidRPr="004D40B1">
        <w:rPr>
          <w:rFonts w:ascii="Cambria" w:hAnsi="Cambria" w:cs="Times New Roman"/>
          <w:bCs/>
          <w:sz w:val="24"/>
          <w:szCs w:val="24"/>
        </w:rPr>
        <w:t xml:space="preserve"> </w:t>
      </w:r>
      <w:r w:rsidR="00BB7D9F" w:rsidRPr="004D40B1">
        <w:rPr>
          <w:rFonts w:ascii="Cambria" w:hAnsi="Cambria" w:cs="Times New Roman"/>
          <w:bCs/>
          <w:sz w:val="24"/>
          <w:szCs w:val="24"/>
        </w:rPr>
        <w:t xml:space="preserve">Kopuz also says </w:t>
      </w:r>
      <w:bookmarkStart w:id="15" w:name="_Hlk60987851"/>
      <w:r w:rsidR="008C7122" w:rsidRPr="004D40B1">
        <w:rPr>
          <w:rFonts w:ascii="Cambria" w:hAnsi="Cambria" w:cs="Times New Roman"/>
          <w:bCs/>
          <w:sz w:val="24"/>
          <w:szCs w:val="24"/>
        </w:rPr>
        <w:t xml:space="preserve">that </w:t>
      </w:r>
      <w:r w:rsidR="00BB7D9F" w:rsidRPr="004D40B1">
        <w:rPr>
          <w:rFonts w:ascii="Cambria" w:hAnsi="Cambria" w:cs="Times New Roman"/>
          <w:bCs/>
          <w:sz w:val="24"/>
          <w:szCs w:val="24"/>
        </w:rPr>
        <w:t>‘a</w:t>
      </w:r>
      <w:r w:rsidR="0040244E" w:rsidRPr="004D40B1">
        <w:rPr>
          <w:rFonts w:ascii="Cambria" w:hAnsi="Cambria" w:cs="Times New Roman"/>
          <w:bCs/>
          <w:sz w:val="24"/>
          <w:szCs w:val="24"/>
        </w:rPr>
        <w:t xml:space="preserve">fter </w:t>
      </w:r>
      <w:r w:rsidR="00BB7D9F" w:rsidRPr="004D40B1">
        <w:rPr>
          <w:rFonts w:ascii="Cambria" w:hAnsi="Cambria" w:cs="Times New Roman"/>
          <w:bCs/>
          <w:sz w:val="24"/>
          <w:szCs w:val="24"/>
        </w:rPr>
        <w:t xml:space="preserve">the </w:t>
      </w:r>
      <w:r w:rsidR="0040244E" w:rsidRPr="004D40B1">
        <w:rPr>
          <w:rFonts w:ascii="Cambria" w:hAnsi="Cambria" w:cs="Times New Roman"/>
          <w:bCs/>
          <w:sz w:val="24"/>
          <w:szCs w:val="24"/>
        </w:rPr>
        <w:t xml:space="preserve">1980s </w:t>
      </w:r>
      <w:r w:rsidR="008C7122" w:rsidRPr="004D40B1">
        <w:rPr>
          <w:rFonts w:ascii="Cambria" w:hAnsi="Cambria" w:cs="Times New Roman"/>
          <w:bCs/>
          <w:sz w:val="24"/>
          <w:szCs w:val="24"/>
        </w:rPr>
        <w:t>it is</w:t>
      </w:r>
      <w:r w:rsidR="0040244E" w:rsidRPr="004D40B1">
        <w:rPr>
          <w:rFonts w:ascii="Cambria" w:hAnsi="Cambria" w:cs="Times New Roman"/>
          <w:bCs/>
          <w:sz w:val="24"/>
          <w:szCs w:val="24"/>
        </w:rPr>
        <w:t xml:space="preserve"> started to be written as</w:t>
      </w:r>
      <w:r w:rsidR="00BB7D9F" w:rsidRPr="004D40B1">
        <w:rPr>
          <w:rFonts w:ascii="Cambria" w:hAnsi="Cambria" w:cs="Times New Roman"/>
          <w:bCs/>
          <w:sz w:val="24"/>
          <w:szCs w:val="24"/>
        </w:rPr>
        <w:t xml:space="preserve"> </w:t>
      </w:r>
      <w:r w:rsidR="008C7122" w:rsidRPr="004D40B1">
        <w:rPr>
          <w:rFonts w:ascii="Cambria" w:hAnsi="Cambria" w:cs="Times New Roman"/>
          <w:bCs/>
          <w:sz w:val="24"/>
          <w:szCs w:val="24"/>
        </w:rPr>
        <w:t xml:space="preserve">the composite form </w:t>
      </w:r>
      <w:r w:rsidR="00BB7D9F" w:rsidRPr="004D40B1">
        <w:rPr>
          <w:rFonts w:ascii="Cambria" w:hAnsi="Cambria" w:cs="Times New Roman"/>
          <w:bCs/>
          <w:sz w:val="24"/>
          <w:szCs w:val="24"/>
        </w:rPr>
        <w:t>of</w:t>
      </w:r>
      <w:r w:rsidR="0040244E" w:rsidRPr="004D40B1">
        <w:rPr>
          <w:rFonts w:ascii="Cambria" w:hAnsi="Cambria" w:cs="Times New Roman"/>
          <w:bCs/>
          <w:sz w:val="24"/>
          <w:szCs w:val="24"/>
        </w:rPr>
        <w:t xml:space="preserve"> </w:t>
      </w:r>
      <w:r w:rsidR="008C7122" w:rsidRPr="004D40B1">
        <w:rPr>
          <w:rFonts w:ascii="Cambria" w:hAnsi="Cambria" w:cs="Times New Roman"/>
          <w:bCs/>
          <w:sz w:val="24"/>
          <w:szCs w:val="24"/>
        </w:rPr>
        <w:t>“</w:t>
      </w:r>
      <w:r w:rsidR="0040244E" w:rsidRPr="004D40B1">
        <w:rPr>
          <w:rFonts w:ascii="Cambria" w:hAnsi="Cambria" w:cs="Times New Roman"/>
          <w:bCs/>
          <w:sz w:val="24"/>
          <w:szCs w:val="24"/>
          <w:lang w:val="en-GB"/>
        </w:rPr>
        <w:t>Fenerbahçe</w:t>
      </w:r>
      <w:r w:rsidR="008C7122" w:rsidRPr="004D40B1">
        <w:rPr>
          <w:rFonts w:ascii="Cambria" w:hAnsi="Cambria" w:cs="Times New Roman"/>
          <w:bCs/>
          <w:sz w:val="24"/>
          <w:szCs w:val="24"/>
          <w:lang w:val="en-GB"/>
        </w:rPr>
        <w:t>”</w:t>
      </w:r>
      <w:r w:rsidR="00BB7D9F" w:rsidRPr="004D40B1">
        <w:rPr>
          <w:rFonts w:ascii="Cambria" w:hAnsi="Cambria" w:cs="Times New Roman"/>
          <w:bCs/>
          <w:sz w:val="24"/>
          <w:szCs w:val="24"/>
          <w:lang w:val="en-GB"/>
        </w:rPr>
        <w:t>’</w:t>
      </w:r>
      <w:bookmarkEnd w:id="15"/>
      <w:r w:rsidR="0040244E" w:rsidRPr="004D40B1">
        <w:rPr>
          <w:rFonts w:ascii="Cambria" w:hAnsi="Cambria" w:cs="Times New Roman"/>
          <w:bCs/>
          <w:sz w:val="24"/>
          <w:szCs w:val="24"/>
          <w:lang w:val="en-GB"/>
        </w:rPr>
        <w:t>.</w:t>
      </w:r>
      <w:r w:rsidR="0040244E" w:rsidRPr="004D40B1">
        <w:rPr>
          <w:rStyle w:val="FootnoteReference"/>
          <w:rFonts w:ascii="Cambria" w:hAnsi="Cambria" w:cs="Times New Roman"/>
          <w:bCs/>
          <w:sz w:val="24"/>
          <w:szCs w:val="24"/>
          <w:lang w:val="en-GB"/>
        </w:rPr>
        <w:footnoteReference w:id="12"/>
      </w:r>
    </w:p>
    <w:p w14:paraId="4D707DB5" w14:textId="319348F9" w:rsidR="00BB7D9F" w:rsidRPr="004D40B1" w:rsidRDefault="005C3FFE" w:rsidP="0043551D">
      <w:pPr>
        <w:ind w:firstLine="720"/>
        <w:rPr>
          <w:rFonts w:ascii="Cambria" w:hAnsi="Cambria" w:cs="Times New Roman"/>
          <w:bCs/>
          <w:sz w:val="24"/>
          <w:szCs w:val="24"/>
        </w:rPr>
      </w:pPr>
      <w:r w:rsidRPr="004D40B1">
        <w:rPr>
          <w:rFonts w:ascii="Cambria" w:hAnsi="Cambria" w:cs="Times New Roman"/>
          <w:bCs/>
          <w:sz w:val="24"/>
          <w:szCs w:val="24"/>
          <w:lang w:val="en-GB"/>
        </w:rPr>
        <w:t>B</w:t>
      </w:r>
      <w:r w:rsidR="008107B2" w:rsidRPr="004D40B1">
        <w:rPr>
          <w:rFonts w:ascii="Cambria" w:hAnsi="Cambria" w:cs="Times New Roman"/>
          <w:bCs/>
          <w:sz w:val="24"/>
          <w:szCs w:val="24"/>
          <w:lang w:val="en-GB"/>
        </w:rPr>
        <w:t xml:space="preserve">ender </w:t>
      </w:r>
      <w:r w:rsidR="00D71183" w:rsidRPr="004D40B1">
        <w:rPr>
          <w:rFonts w:ascii="Cambria" w:hAnsi="Cambria" w:cs="Times New Roman"/>
          <w:bCs/>
          <w:sz w:val="24"/>
          <w:szCs w:val="24"/>
          <w:lang w:val="en-GB"/>
        </w:rPr>
        <w:t>clarifies</w:t>
      </w:r>
      <w:r w:rsidR="008107B2" w:rsidRPr="004D40B1">
        <w:rPr>
          <w:rFonts w:ascii="Cambria" w:hAnsi="Cambria" w:cs="Times New Roman"/>
          <w:bCs/>
          <w:sz w:val="24"/>
          <w:szCs w:val="24"/>
          <w:lang w:val="en-GB"/>
        </w:rPr>
        <w:t xml:space="preserve"> </w:t>
      </w:r>
      <w:r w:rsidR="00BB7D9F" w:rsidRPr="004D40B1">
        <w:rPr>
          <w:rFonts w:ascii="Cambria" w:hAnsi="Cambria" w:cs="Times New Roman"/>
          <w:bCs/>
          <w:sz w:val="24"/>
          <w:szCs w:val="24"/>
          <w:lang w:val="en-GB"/>
        </w:rPr>
        <w:t>about</w:t>
      </w:r>
      <w:r w:rsidR="008107B2" w:rsidRPr="004D40B1">
        <w:rPr>
          <w:rFonts w:ascii="Cambria" w:hAnsi="Cambria" w:cs="Times New Roman"/>
          <w:bCs/>
          <w:sz w:val="24"/>
          <w:szCs w:val="24"/>
          <w:lang w:val="en-GB"/>
        </w:rPr>
        <w:t xml:space="preserve"> Stonehenge </w:t>
      </w:r>
      <w:r w:rsidR="00D71183" w:rsidRPr="004D40B1">
        <w:rPr>
          <w:rFonts w:ascii="Cambria" w:hAnsi="Cambria" w:cs="Times New Roman"/>
          <w:bCs/>
          <w:sz w:val="24"/>
          <w:szCs w:val="24"/>
          <w:lang w:val="en-GB"/>
        </w:rPr>
        <w:t>‘</w:t>
      </w:r>
      <w:r w:rsidR="0043551D" w:rsidRPr="004D40B1">
        <w:rPr>
          <w:rFonts w:ascii="Cambria" w:hAnsi="Cambria" w:cs="Times New Roman"/>
          <w:bCs/>
          <w:sz w:val="24"/>
          <w:szCs w:val="24"/>
          <w:lang w:val="en-GB"/>
        </w:rPr>
        <w:t>s</w:t>
      </w:r>
      <w:r w:rsidR="00D71183" w:rsidRPr="004D40B1">
        <w:rPr>
          <w:rFonts w:ascii="Cambria" w:hAnsi="Cambria" w:cs="Times New Roman"/>
          <w:bCs/>
          <w:sz w:val="24"/>
          <w:szCs w:val="24"/>
          <w:lang w:val="en-GB"/>
        </w:rPr>
        <w:t>ince the Saxons did not bother, on the whole, to rename natural features, this suggests that the site still carried meaning’</w:t>
      </w:r>
      <w:r w:rsidR="008107B2" w:rsidRPr="004D40B1">
        <w:rPr>
          <w:rFonts w:ascii="Cambria" w:hAnsi="Cambria" w:cs="Times New Roman"/>
          <w:bCs/>
          <w:sz w:val="24"/>
          <w:szCs w:val="24"/>
          <w:lang w:val="en-GB"/>
        </w:rPr>
        <w:t>.</w:t>
      </w:r>
      <w:r w:rsidR="009A61FF" w:rsidRPr="004D40B1">
        <w:rPr>
          <w:rStyle w:val="FootnoteReference"/>
          <w:rFonts w:ascii="Cambria" w:hAnsi="Cambria" w:cs="Times New Roman"/>
          <w:bCs/>
          <w:sz w:val="24"/>
          <w:szCs w:val="24"/>
          <w:lang w:val="en-GB"/>
        </w:rPr>
        <w:footnoteReference w:id="13"/>
      </w:r>
      <w:r w:rsidR="008107B2"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 xml:space="preserve">So </w:t>
      </w:r>
      <w:r w:rsidR="00D71183" w:rsidRPr="004D40B1">
        <w:rPr>
          <w:rFonts w:ascii="Cambria" w:hAnsi="Cambria" w:cs="Times New Roman"/>
          <w:bCs/>
          <w:sz w:val="24"/>
          <w:szCs w:val="24"/>
          <w:lang w:val="en-GB"/>
        </w:rPr>
        <w:t>this</w:t>
      </w:r>
      <w:r w:rsidRPr="004D40B1">
        <w:rPr>
          <w:rFonts w:ascii="Cambria" w:hAnsi="Cambria" w:cs="Times New Roman"/>
          <w:bCs/>
          <w:sz w:val="24"/>
          <w:szCs w:val="24"/>
          <w:lang w:val="en-GB"/>
        </w:rPr>
        <w:t xml:space="preserve"> means the</w:t>
      </w:r>
      <w:r w:rsidR="00D71183" w:rsidRPr="004D40B1">
        <w:rPr>
          <w:rFonts w:ascii="Cambria" w:hAnsi="Cambria" w:cs="Times New Roman"/>
          <w:bCs/>
          <w:sz w:val="24"/>
          <w:szCs w:val="24"/>
          <w:lang w:val="en-GB"/>
        </w:rPr>
        <w:t xml:space="preserve"> name of a place h</w:t>
      </w:r>
      <w:r w:rsidR="006A5730" w:rsidRPr="004D40B1">
        <w:rPr>
          <w:rFonts w:ascii="Cambria" w:hAnsi="Cambria" w:cs="Times New Roman"/>
          <w:bCs/>
          <w:sz w:val="24"/>
          <w:szCs w:val="24"/>
          <w:lang w:val="en-GB"/>
        </w:rPr>
        <w:t>a</w:t>
      </w:r>
      <w:r w:rsidR="00D71183" w:rsidRPr="004D40B1">
        <w:rPr>
          <w:rFonts w:ascii="Cambria" w:hAnsi="Cambria" w:cs="Times New Roman"/>
          <w:bCs/>
          <w:sz w:val="24"/>
          <w:szCs w:val="24"/>
          <w:lang w:val="en-GB"/>
        </w:rPr>
        <w:t>s a significant meaning to that land. N</w:t>
      </w:r>
      <w:r w:rsidRPr="004D40B1">
        <w:rPr>
          <w:rFonts w:ascii="Cambria" w:hAnsi="Cambria" w:cs="Times New Roman"/>
          <w:bCs/>
          <w:sz w:val="24"/>
          <w:szCs w:val="24"/>
          <w:lang w:val="en-GB"/>
        </w:rPr>
        <w:t xml:space="preserve">ame is a crucial component for a place to carry its meaning. </w:t>
      </w:r>
      <w:r w:rsidR="001D4F48" w:rsidRPr="004D40B1">
        <w:rPr>
          <w:rFonts w:ascii="Cambria" w:hAnsi="Cambria" w:cs="Times New Roman"/>
          <w:bCs/>
          <w:sz w:val="24"/>
          <w:szCs w:val="24"/>
          <w:lang w:val="en-GB"/>
        </w:rPr>
        <w:t>Also,</w:t>
      </w:r>
      <w:r w:rsidR="00470263" w:rsidRPr="004D40B1">
        <w:rPr>
          <w:rFonts w:ascii="Cambria" w:hAnsi="Cambria" w:cs="Times New Roman"/>
          <w:bCs/>
          <w:sz w:val="24"/>
          <w:szCs w:val="24"/>
          <w:lang w:val="en-GB"/>
        </w:rPr>
        <w:t xml:space="preserve"> Basso and Weiner state that ‘p</w:t>
      </w:r>
      <w:r w:rsidR="00470263" w:rsidRPr="004D40B1">
        <w:rPr>
          <w:rFonts w:ascii="Cambria" w:hAnsi="Cambria" w:cs="Times New Roman"/>
          <w:bCs/>
          <w:sz w:val="24"/>
          <w:szCs w:val="24"/>
        </w:rPr>
        <w:t>lace names are of such vital significance because they act to transform the sheerly physical and geographical into something that is historically and socially experienced’.</w:t>
      </w:r>
      <w:r w:rsidR="00F45B12" w:rsidRPr="004D40B1">
        <w:rPr>
          <w:rStyle w:val="FootnoteReference"/>
          <w:rFonts w:ascii="Cambria" w:hAnsi="Cambria" w:cs="Times New Roman"/>
          <w:bCs/>
          <w:sz w:val="24"/>
          <w:szCs w:val="24"/>
        </w:rPr>
        <w:footnoteReference w:id="14"/>
      </w:r>
      <w:r w:rsidR="00470263" w:rsidRPr="004D40B1">
        <w:rPr>
          <w:rFonts w:ascii="Cambria" w:hAnsi="Cambria" w:cs="Times New Roman"/>
          <w:bCs/>
          <w:sz w:val="24"/>
          <w:szCs w:val="24"/>
        </w:rPr>
        <w:t xml:space="preserve"> </w:t>
      </w:r>
      <w:r w:rsidR="003A618F" w:rsidRPr="004D40B1">
        <w:rPr>
          <w:rFonts w:ascii="Cambria" w:hAnsi="Cambria" w:cs="Times New Roman"/>
          <w:bCs/>
          <w:sz w:val="24"/>
          <w:szCs w:val="24"/>
        </w:rPr>
        <w:t>Therefore</w:t>
      </w:r>
      <w:r w:rsidR="0043551D" w:rsidRPr="004D40B1">
        <w:rPr>
          <w:rFonts w:ascii="Cambria" w:hAnsi="Cambria" w:cs="Times New Roman"/>
          <w:bCs/>
          <w:sz w:val="24"/>
          <w:szCs w:val="24"/>
        </w:rPr>
        <w:t>,</w:t>
      </w:r>
      <w:r w:rsidR="003A618F" w:rsidRPr="004D40B1">
        <w:rPr>
          <w:rFonts w:ascii="Cambria" w:hAnsi="Cambria" w:cs="Times New Roman"/>
          <w:bCs/>
          <w:sz w:val="24"/>
          <w:szCs w:val="24"/>
        </w:rPr>
        <w:t xml:space="preserve"> the place </w:t>
      </w:r>
      <w:r w:rsidR="0043551D" w:rsidRPr="004D40B1">
        <w:rPr>
          <w:rFonts w:ascii="Cambria" w:hAnsi="Cambria" w:cs="Times New Roman"/>
          <w:bCs/>
          <w:sz w:val="24"/>
          <w:szCs w:val="24"/>
        </w:rPr>
        <w:t>within the time its insignificance the meaning of the culture of the time</w:t>
      </w:r>
      <w:r w:rsidR="003A618F" w:rsidRPr="004D40B1">
        <w:rPr>
          <w:rFonts w:ascii="Cambria" w:hAnsi="Cambria" w:cs="Times New Roman"/>
          <w:bCs/>
          <w:sz w:val="24"/>
          <w:szCs w:val="24"/>
        </w:rPr>
        <w:t>. It shows us the cultur</w:t>
      </w:r>
      <w:r w:rsidR="008C7122" w:rsidRPr="004D40B1">
        <w:rPr>
          <w:rFonts w:ascii="Cambria" w:hAnsi="Cambria" w:cs="Times New Roman"/>
          <w:bCs/>
          <w:sz w:val="24"/>
          <w:szCs w:val="24"/>
        </w:rPr>
        <w:t>al</w:t>
      </w:r>
      <w:r w:rsidR="003A618F" w:rsidRPr="004D40B1">
        <w:rPr>
          <w:rFonts w:ascii="Cambria" w:hAnsi="Cambria" w:cs="Times New Roman"/>
          <w:bCs/>
          <w:sz w:val="24"/>
          <w:szCs w:val="24"/>
        </w:rPr>
        <w:t xml:space="preserve"> and social experience of people related to the land. </w:t>
      </w:r>
      <w:r w:rsidR="004D349D" w:rsidRPr="004D40B1">
        <w:rPr>
          <w:rFonts w:ascii="Cambria" w:hAnsi="Cambria" w:cs="Times New Roman"/>
          <w:bCs/>
          <w:sz w:val="24"/>
          <w:szCs w:val="24"/>
        </w:rPr>
        <w:t>However</w:t>
      </w:r>
      <w:r w:rsidR="0043551D" w:rsidRPr="004D40B1">
        <w:rPr>
          <w:rFonts w:ascii="Cambria" w:hAnsi="Cambria" w:cs="Times New Roman"/>
          <w:bCs/>
          <w:sz w:val="24"/>
          <w:szCs w:val="24"/>
        </w:rPr>
        <w:t>,</w:t>
      </w:r>
      <w:r w:rsidR="004D349D" w:rsidRPr="004D40B1">
        <w:rPr>
          <w:rFonts w:ascii="Cambria" w:hAnsi="Cambria" w:cs="Times New Roman"/>
          <w:bCs/>
          <w:sz w:val="24"/>
          <w:szCs w:val="24"/>
        </w:rPr>
        <w:t xml:space="preserve"> Robert Trubshaw says ‘</w:t>
      </w:r>
      <w:r w:rsidR="008F1687" w:rsidRPr="004D40B1">
        <w:rPr>
          <w:rFonts w:ascii="Cambria" w:hAnsi="Cambria" w:cs="Times New Roman"/>
          <w:bCs/>
          <w:sz w:val="24"/>
          <w:szCs w:val="24"/>
        </w:rPr>
        <w:t>n</w:t>
      </w:r>
      <w:r w:rsidR="004D349D" w:rsidRPr="004D40B1">
        <w:rPr>
          <w:rFonts w:ascii="Cambria" w:hAnsi="Cambria" w:cs="Times New Roman"/>
          <w:bCs/>
          <w:sz w:val="24"/>
          <w:szCs w:val="24"/>
        </w:rPr>
        <w:t xml:space="preserve">o place name is arbitrary. No matter how little of the original meaning has been remembered, all names link into a society’s associations, </w:t>
      </w:r>
      <w:r w:rsidR="004D349D" w:rsidRPr="004D40B1">
        <w:rPr>
          <w:rFonts w:ascii="Cambria" w:hAnsi="Cambria" w:cs="Times New Roman"/>
          <w:bCs/>
          <w:sz w:val="24"/>
          <w:szCs w:val="24"/>
        </w:rPr>
        <w:lastRenderedPageBreak/>
        <w:t>people and stories’.</w:t>
      </w:r>
      <w:r w:rsidR="0020730C" w:rsidRPr="004D40B1">
        <w:rPr>
          <w:rStyle w:val="FootnoteReference"/>
          <w:rFonts w:ascii="Cambria" w:hAnsi="Cambria" w:cs="Times New Roman"/>
          <w:bCs/>
          <w:sz w:val="24"/>
          <w:szCs w:val="24"/>
        </w:rPr>
        <w:footnoteReference w:id="15"/>
      </w:r>
      <w:r w:rsidR="004D349D" w:rsidRPr="004D40B1">
        <w:rPr>
          <w:rFonts w:ascii="Cambria" w:hAnsi="Cambria" w:cs="Times New Roman"/>
          <w:bCs/>
          <w:sz w:val="24"/>
          <w:szCs w:val="24"/>
        </w:rPr>
        <w:t xml:space="preserve"> </w:t>
      </w:r>
      <w:r w:rsidR="00F61C01" w:rsidRPr="004D40B1">
        <w:rPr>
          <w:rFonts w:ascii="Cambria" w:hAnsi="Cambria" w:cs="Times New Roman"/>
          <w:bCs/>
          <w:sz w:val="24"/>
          <w:szCs w:val="24"/>
        </w:rPr>
        <w:t>Therefore the name of the place changing from Heraion to Bağçe-i Fener could also signify the political and social change of the place from Greek, Byzantium to Ottoman Empire. As Tilley mentions, ‘</w:t>
      </w:r>
      <w:r w:rsidR="009F2016" w:rsidRPr="004D40B1">
        <w:rPr>
          <w:rFonts w:ascii="Cambria" w:hAnsi="Cambria" w:cs="Times New Roman"/>
          <w:bCs/>
          <w:sz w:val="24"/>
          <w:szCs w:val="24"/>
        </w:rPr>
        <w:t>t</w:t>
      </w:r>
      <w:r w:rsidR="00F61C01" w:rsidRPr="004D40B1">
        <w:rPr>
          <w:rFonts w:ascii="Cambria" w:hAnsi="Cambria" w:cs="Times New Roman"/>
          <w:bCs/>
          <w:sz w:val="24"/>
          <w:szCs w:val="24"/>
        </w:rPr>
        <w:t>he landscape is full of named locations that act so as to fuse time and space’.</w:t>
      </w:r>
      <w:r w:rsidR="00F61C01" w:rsidRPr="004D40B1">
        <w:rPr>
          <w:rStyle w:val="FootnoteReference"/>
          <w:rFonts w:ascii="Cambria" w:hAnsi="Cambria" w:cs="Times New Roman"/>
          <w:bCs/>
          <w:sz w:val="24"/>
          <w:szCs w:val="24"/>
        </w:rPr>
        <w:footnoteReference w:id="16"/>
      </w:r>
      <w:r w:rsidR="00F61C01" w:rsidRPr="004D40B1">
        <w:rPr>
          <w:rFonts w:ascii="Cambria" w:hAnsi="Cambria" w:cs="Times New Roman"/>
          <w:bCs/>
          <w:sz w:val="24"/>
          <w:szCs w:val="24"/>
        </w:rPr>
        <w:t xml:space="preserve"> </w:t>
      </w:r>
      <w:r w:rsidR="0043551D" w:rsidRPr="004D40B1">
        <w:rPr>
          <w:rFonts w:ascii="Cambria" w:hAnsi="Cambria" w:cs="Times New Roman"/>
          <w:bCs/>
          <w:sz w:val="24"/>
          <w:szCs w:val="24"/>
        </w:rPr>
        <w:t>Through time Fenerbahç</w:t>
      </w:r>
      <w:r w:rsidR="0043551D" w:rsidRPr="004D40B1">
        <w:rPr>
          <w:rFonts w:ascii="Cambria" w:hAnsi="Cambria" w:cs="Times New Roman"/>
          <w:bCs/>
          <w:sz w:val="24"/>
          <w:szCs w:val="24"/>
          <w:lang w:val="en-GB"/>
        </w:rPr>
        <w:t>e park is</w:t>
      </w:r>
      <w:r w:rsidR="0043551D" w:rsidRPr="004D40B1">
        <w:rPr>
          <w:rFonts w:ascii="Cambria" w:hAnsi="Cambria" w:cs="Times New Roman"/>
          <w:bCs/>
          <w:sz w:val="24"/>
          <w:szCs w:val="24"/>
        </w:rPr>
        <w:t xml:space="preserve"> occupied by diffe</w:t>
      </w:r>
      <w:r w:rsidR="009F2016" w:rsidRPr="004D40B1">
        <w:rPr>
          <w:rFonts w:ascii="Cambria" w:hAnsi="Cambria" w:cs="Times New Roman"/>
          <w:bCs/>
          <w:sz w:val="24"/>
          <w:szCs w:val="24"/>
        </w:rPr>
        <w:t>r</w:t>
      </w:r>
      <w:r w:rsidR="0043551D" w:rsidRPr="004D40B1">
        <w:rPr>
          <w:rFonts w:ascii="Cambria" w:hAnsi="Cambria" w:cs="Times New Roman"/>
          <w:bCs/>
          <w:sz w:val="24"/>
          <w:szCs w:val="24"/>
        </w:rPr>
        <w:t xml:space="preserve">ent civilizations and with each civilization name of the place, the belives towards the place, stories and myths about the place changes. </w:t>
      </w:r>
    </w:p>
    <w:p w14:paraId="6A56D7A2" w14:textId="77777777" w:rsidR="00FB3D69" w:rsidRPr="004D40B1" w:rsidRDefault="00C46558" w:rsidP="00FB3D69">
      <w:pPr>
        <w:keepNext/>
        <w:ind w:firstLine="720"/>
        <w:rPr>
          <w:rFonts w:ascii="Cambria" w:hAnsi="Cambria"/>
        </w:rPr>
      </w:pPr>
      <w:r w:rsidRPr="004D40B1">
        <w:rPr>
          <w:rFonts w:ascii="Cambria" w:hAnsi="Cambria" w:cs="Times New Roman"/>
          <w:bCs/>
          <w:sz w:val="24"/>
          <w:szCs w:val="24"/>
        </w:rPr>
        <w:t xml:space="preserve"> </w:t>
      </w:r>
      <w:r w:rsidR="00FB3D69" w:rsidRPr="004D40B1">
        <w:rPr>
          <w:rFonts w:ascii="Cambria" w:hAnsi="Cambria" w:cs="Times New Roman"/>
          <w:bCs/>
          <w:noProof/>
          <w:sz w:val="24"/>
          <w:szCs w:val="24"/>
        </w:rPr>
        <w:drawing>
          <wp:inline distT="0" distB="0" distL="0" distR="0" wp14:anchorId="5BAF132F" wp14:editId="7A897407">
            <wp:extent cx="5759450" cy="4192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59450" cy="4192905"/>
                    </a:xfrm>
                    <a:prstGeom prst="rect">
                      <a:avLst/>
                    </a:prstGeom>
                  </pic:spPr>
                </pic:pic>
              </a:graphicData>
            </a:graphic>
          </wp:inline>
        </w:drawing>
      </w:r>
    </w:p>
    <w:p w14:paraId="0CCC1110" w14:textId="51093414" w:rsidR="00C46558" w:rsidRPr="004D40B1" w:rsidRDefault="00FB3D69" w:rsidP="00FB3D69">
      <w:pPr>
        <w:pStyle w:val="Caption"/>
        <w:rPr>
          <w:rFonts w:ascii="Cambria" w:hAnsi="Cambria" w:cs="Times New Roman"/>
          <w:bCs/>
          <w:sz w:val="24"/>
          <w:szCs w:val="24"/>
          <w:lang w:val="en-GB"/>
        </w:rPr>
      </w:pPr>
      <w:r w:rsidRPr="004D40B1">
        <w:rPr>
          <w:rFonts w:ascii="Cambria" w:hAnsi="Cambria"/>
        </w:rPr>
        <w:t xml:space="preserve">Figure 1 </w:t>
      </w:r>
      <w:r w:rsidRPr="004D40B1">
        <w:rPr>
          <w:rFonts w:ascii="Cambria" w:hAnsi="Cambria"/>
        </w:rPr>
        <w:fldChar w:fldCharType="begin"/>
      </w:r>
      <w:r w:rsidRPr="004D40B1">
        <w:rPr>
          <w:rFonts w:ascii="Cambria" w:hAnsi="Cambria"/>
        </w:rPr>
        <w:instrText xml:space="preserve"> SEQ Figure_1 \* ARABIC </w:instrText>
      </w:r>
      <w:r w:rsidRPr="004D40B1">
        <w:rPr>
          <w:rFonts w:ascii="Cambria" w:hAnsi="Cambria"/>
        </w:rPr>
        <w:fldChar w:fldCharType="separate"/>
      </w:r>
      <w:r w:rsidRPr="004D40B1">
        <w:rPr>
          <w:rFonts w:ascii="Cambria" w:hAnsi="Cambria"/>
          <w:noProof/>
        </w:rPr>
        <w:t>1</w:t>
      </w:r>
      <w:r w:rsidRPr="004D40B1">
        <w:rPr>
          <w:rFonts w:ascii="Cambria" w:hAnsi="Cambria"/>
        </w:rPr>
        <w:fldChar w:fldCharType="end"/>
      </w:r>
      <w:r w:rsidRPr="004D40B1">
        <w:rPr>
          <w:rFonts w:ascii="Cambria" w:hAnsi="Cambria"/>
        </w:rPr>
        <w:t xml:space="preserve"> Berto Sisa, 1960,</w:t>
      </w:r>
      <w:r w:rsidR="00E8085D" w:rsidRPr="004D40B1">
        <w:rPr>
          <w:rFonts w:ascii="Cambria" w:hAnsi="Cambria"/>
        </w:rPr>
        <w:t xml:space="preserve"> </w:t>
      </w:r>
      <w:r w:rsidRPr="004D40B1">
        <w:rPr>
          <w:rFonts w:ascii="Cambria" w:hAnsi="Cambria"/>
        </w:rPr>
        <w:t>Fenerbahç</w:t>
      </w:r>
      <w:r w:rsidRPr="004D40B1">
        <w:rPr>
          <w:rFonts w:ascii="Cambria" w:hAnsi="Cambria"/>
          <w:lang w:val="en-GB"/>
        </w:rPr>
        <w:t xml:space="preserve">e lighthouse and Hera </w:t>
      </w:r>
      <w:r w:rsidR="0014003C" w:rsidRPr="004D40B1">
        <w:rPr>
          <w:rFonts w:ascii="Cambria" w:hAnsi="Cambria"/>
          <w:lang w:val="en-GB"/>
        </w:rPr>
        <w:t>R</w:t>
      </w:r>
      <w:r w:rsidRPr="004D40B1">
        <w:rPr>
          <w:rFonts w:ascii="Cambria" w:hAnsi="Cambria"/>
          <w:lang w:val="en-GB"/>
        </w:rPr>
        <w:t>ocks</w:t>
      </w:r>
    </w:p>
    <w:p w14:paraId="4088FE14" w14:textId="56C069CE" w:rsidR="00111EFD" w:rsidRPr="004D40B1" w:rsidRDefault="00111EFD" w:rsidP="00F61C01">
      <w:pPr>
        <w:rPr>
          <w:rFonts w:ascii="Cambria" w:hAnsi="Cambria" w:cs="Times New Roman"/>
          <w:b/>
          <w:sz w:val="24"/>
          <w:szCs w:val="24"/>
          <w:lang w:val="en-GB"/>
        </w:rPr>
      </w:pPr>
      <w:r w:rsidRPr="004D40B1">
        <w:rPr>
          <w:rFonts w:ascii="Cambria" w:hAnsi="Cambria" w:cs="Times New Roman"/>
          <w:b/>
          <w:sz w:val="24"/>
          <w:szCs w:val="24"/>
          <w:lang w:val="en-GB"/>
        </w:rPr>
        <w:t>Hera Temple</w:t>
      </w:r>
    </w:p>
    <w:p w14:paraId="0CFE5DC6" w14:textId="7C8BBB29" w:rsidR="00944674" w:rsidRPr="004D40B1" w:rsidRDefault="006F2038" w:rsidP="00944674">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About the Greek goddess, </w:t>
      </w:r>
      <w:r w:rsidR="001D4F48" w:rsidRPr="004D40B1">
        <w:rPr>
          <w:rFonts w:ascii="Cambria" w:hAnsi="Cambria" w:cs="Times New Roman"/>
          <w:bCs/>
          <w:sz w:val="24"/>
          <w:szCs w:val="24"/>
          <w:lang w:val="en-GB"/>
        </w:rPr>
        <w:t xml:space="preserve">Azra Erhat </w:t>
      </w:r>
      <w:r w:rsidRPr="004D40B1">
        <w:rPr>
          <w:rFonts w:ascii="Cambria" w:hAnsi="Cambria" w:cs="Times New Roman"/>
          <w:bCs/>
          <w:sz w:val="24"/>
          <w:szCs w:val="24"/>
          <w:lang w:val="en-GB"/>
        </w:rPr>
        <w:t>expresses that</w:t>
      </w:r>
      <w:r w:rsidR="001D4F48" w:rsidRPr="004D40B1">
        <w:rPr>
          <w:rFonts w:ascii="Cambria" w:hAnsi="Cambria" w:cs="Times New Roman"/>
          <w:bCs/>
          <w:sz w:val="24"/>
          <w:szCs w:val="24"/>
          <w:lang w:val="en-GB"/>
        </w:rPr>
        <w:t xml:space="preserve"> </w:t>
      </w:r>
      <w:r w:rsidR="007954A8" w:rsidRPr="004D40B1">
        <w:rPr>
          <w:rFonts w:ascii="Cambria" w:hAnsi="Cambria" w:cs="Times New Roman"/>
          <w:bCs/>
          <w:sz w:val="24"/>
          <w:szCs w:val="24"/>
          <w:lang w:val="en-GB"/>
        </w:rPr>
        <w:t>‘</w:t>
      </w:r>
      <w:r w:rsidR="00821970" w:rsidRPr="004D40B1">
        <w:rPr>
          <w:rFonts w:ascii="Cambria" w:hAnsi="Cambria" w:cs="Times New Roman"/>
          <w:bCs/>
          <w:sz w:val="24"/>
          <w:szCs w:val="24"/>
          <w:lang w:val="en-GB"/>
        </w:rPr>
        <w:t xml:space="preserve">Hera is </w:t>
      </w:r>
      <w:r w:rsidR="00BB7D9F" w:rsidRPr="004D40B1">
        <w:rPr>
          <w:rFonts w:ascii="Cambria" w:hAnsi="Cambria" w:cs="Times New Roman"/>
          <w:bCs/>
          <w:sz w:val="24"/>
          <w:szCs w:val="24"/>
          <w:lang w:val="en-GB"/>
        </w:rPr>
        <w:t xml:space="preserve">the </w:t>
      </w:r>
      <w:r w:rsidR="007954A8" w:rsidRPr="004D40B1">
        <w:rPr>
          <w:rFonts w:ascii="Cambria" w:hAnsi="Cambria" w:cs="Times New Roman"/>
          <w:bCs/>
          <w:sz w:val="24"/>
          <w:szCs w:val="24"/>
          <w:lang w:val="en-GB"/>
        </w:rPr>
        <w:t>wife of Zeus and the queen of the Greek gods’.</w:t>
      </w:r>
      <w:r w:rsidR="007954A8" w:rsidRPr="004D40B1">
        <w:rPr>
          <w:rStyle w:val="FootnoteReference"/>
          <w:rFonts w:ascii="Cambria" w:hAnsi="Cambria" w:cs="Times New Roman"/>
          <w:bCs/>
          <w:sz w:val="24"/>
          <w:szCs w:val="24"/>
          <w:lang w:val="en-GB"/>
        </w:rPr>
        <w:footnoteReference w:id="17"/>
      </w:r>
      <w:r w:rsidR="00A2243F" w:rsidRPr="004D40B1">
        <w:rPr>
          <w:rFonts w:ascii="Cambria" w:hAnsi="Cambria" w:cs="Times New Roman"/>
          <w:bCs/>
          <w:sz w:val="24"/>
          <w:szCs w:val="24"/>
          <w:lang w:val="en-GB"/>
        </w:rPr>
        <w:t xml:space="preserve"> </w:t>
      </w:r>
      <w:r w:rsidR="0043551D" w:rsidRPr="004D40B1">
        <w:rPr>
          <w:rFonts w:ascii="Cambria" w:hAnsi="Cambria" w:cs="Times New Roman"/>
          <w:bCs/>
          <w:sz w:val="24"/>
          <w:szCs w:val="24"/>
          <w:lang w:val="en-GB"/>
        </w:rPr>
        <w:t xml:space="preserve">It was believed that there was a Hera </w:t>
      </w:r>
      <w:r w:rsidR="004D7551" w:rsidRPr="004D40B1">
        <w:rPr>
          <w:rFonts w:ascii="Cambria" w:hAnsi="Cambria" w:cs="Times New Roman"/>
          <w:bCs/>
          <w:sz w:val="24"/>
          <w:szCs w:val="24"/>
          <w:lang w:val="en-GB"/>
        </w:rPr>
        <w:t>t</w:t>
      </w:r>
      <w:r w:rsidR="0043551D" w:rsidRPr="004D40B1">
        <w:rPr>
          <w:rFonts w:ascii="Cambria" w:hAnsi="Cambria" w:cs="Times New Roman"/>
          <w:bCs/>
          <w:sz w:val="24"/>
          <w:szCs w:val="24"/>
          <w:lang w:val="en-GB"/>
        </w:rPr>
        <w:t>emple at Fenerbah</w:t>
      </w:r>
      <w:r w:rsidR="0043551D" w:rsidRPr="004D40B1">
        <w:rPr>
          <w:rFonts w:ascii="Cambria" w:hAnsi="Cambria" w:cs="Times New Roman"/>
          <w:bCs/>
          <w:sz w:val="24"/>
          <w:szCs w:val="24"/>
        </w:rPr>
        <w:t>çe;</w:t>
      </w:r>
      <w:r w:rsidR="0043551D" w:rsidRPr="004D40B1">
        <w:rPr>
          <w:rFonts w:ascii="Cambria" w:hAnsi="Cambria" w:cs="Times New Roman"/>
          <w:bCs/>
          <w:sz w:val="24"/>
          <w:szCs w:val="24"/>
          <w:lang w:val="en-GB"/>
        </w:rPr>
        <w:t xml:space="preserve"> this is why the name of the place used to be called </w:t>
      </w:r>
      <w:r w:rsidR="00D701B9" w:rsidRPr="004D40B1">
        <w:rPr>
          <w:rFonts w:ascii="Cambria" w:hAnsi="Cambria" w:cs="Times New Roman"/>
          <w:bCs/>
          <w:sz w:val="24"/>
          <w:szCs w:val="24"/>
          <w:lang w:val="en-GB"/>
        </w:rPr>
        <w:t>Heraion</w:t>
      </w:r>
      <w:r w:rsidR="00D71183" w:rsidRPr="004D40B1">
        <w:rPr>
          <w:rFonts w:ascii="Cambria" w:hAnsi="Cambria" w:cs="Times New Roman"/>
          <w:bCs/>
          <w:sz w:val="24"/>
          <w:szCs w:val="24"/>
          <w:lang w:val="en-GB"/>
        </w:rPr>
        <w:t xml:space="preserve">. </w:t>
      </w:r>
      <w:r w:rsidR="00111EFD" w:rsidRPr="004D40B1">
        <w:rPr>
          <w:rFonts w:ascii="Cambria" w:hAnsi="Cambria" w:cs="Times New Roman"/>
          <w:bCs/>
          <w:sz w:val="24"/>
          <w:szCs w:val="24"/>
          <w:lang w:val="en-GB"/>
        </w:rPr>
        <w:t>Müfid Ekdal</w:t>
      </w:r>
      <w:r w:rsidR="00D71183" w:rsidRPr="004D40B1">
        <w:rPr>
          <w:rFonts w:ascii="Cambria" w:hAnsi="Cambria" w:cs="Times New Roman"/>
          <w:bCs/>
          <w:sz w:val="24"/>
          <w:szCs w:val="24"/>
          <w:lang w:val="en-GB"/>
        </w:rPr>
        <w:t xml:space="preserve"> states</w:t>
      </w:r>
      <w:r w:rsidR="00111EFD" w:rsidRPr="004D40B1">
        <w:rPr>
          <w:rFonts w:ascii="Cambria" w:hAnsi="Cambria" w:cs="Times New Roman"/>
          <w:bCs/>
          <w:sz w:val="24"/>
          <w:szCs w:val="24"/>
          <w:lang w:val="en-GB"/>
        </w:rPr>
        <w:t xml:space="preserve"> that</w:t>
      </w:r>
      <w:r w:rsidR="00EA444D" w:rsidRPr="004D40B1">
        <w:rPr>
          <w:rFonts w:ascii="Cambria" w:hAnsi="Cambria" w:cs="Times New Roman"/>
          <w:bCs/>
          <w:sz w:val="24"/>
          <w:szCs w:val="24"/>
          <w:lang w:val="en-GB"/>
        </w:rPr>
        <w:t xml:space="preserve"> </w:t>
      </w:r>
      <w:r w:rsidR="001D4F48" w:rsidRPr="004D40B1">
        <w:rPr>
          <w:rFonts w:ascii="Cambria" w:hAnsi="Cambria" w:cs="Times New Roman"/>
          <w:bCs/>
          <w:sz w:val="24"/>
          <w:szCs w:val="24"/>
          <w:lang w:val="en-GB"/>
        </w:rPr>
        <w:t>‘</w:t>
      </w:r>
      <w:r w:rsidR="00EA444D" w:rsidRPr="004D40B1">
        <w:rPr>
          <w:rFonts w:ascii="Cambria" w:hAnsi="Cambria" w:cs="Times New Roman"/>
          <w:bCs/>
          <w:sz w:val="24"/>
          <w:szCs w:val="24"/>
          <w:lang w:val="en-GB"/>
        </w:rPr>
        <w:t xml:space="preserve">there was a Hera </w:t>
      </w:r>
      <w:r w:rsidR="0014003C" w:rsidRPr="004D40B1">
        <w:rPr>
          <w:rFonts w:ascii="Cambria" w:hAnsi="Cambria" w:cs="Times New Roman"/>
          <w:bCs/>
          <w:sz w:val="24"/>
          <w:szCs w:val="24"/>
          <w:lang w:val="en-GB"/>
        </w:rPr>
        <w:t>T</w:t>
      </w:r>
      <w:r w:rsidR="00EA444D" w:rsidRPr="004D40B1">
        <w:rPr>
          <w:rFonts w:ascii="Cambria" w:hAnsi="Cambria" w:cs="Times New Roman"/>
          <w:bCs/>
          <w:sz w:val="24"/>
          <w:szCs w:val="24"/>
          <w:lang w:val="en-GB"/>
        </w:rPr>
        <w:t xml:space="preserve">emple at the Fenerbahçe </w:t>
      </w:r>
      <w:r w:rsidR="00023EE6" w:rsidRPr="004D40B1">
        <w:rPr>
          <w:rFonts w:ascii="Cambria" w:hAnsi="Cambria" w:cs="Times New Roman"/>
          <w:bCs/>
          <w:sz w:val="24"/>
          <w:szCs w:val="24"/>
          <w:lang w:val="en-GB"/>
        </w:rPr>
        <w:t>P</w:t>
      </w:r>
      <w:r w:rsidR="00EA444D" w:rsidRPr="004D40B1">
        <w:rPr>
          <w:rFonts w:ascii="Cambria" w:hAnsi="Cambria" w:cs="Times New Roman"/>
          <w:bCs/>
          <w:sz w:val="24"/>
          <w:szCs w:val="24"/>
          <w:lang w:val="en-GB"/>
        </w:rPr>
        <w:t>ark</w:t>
      </w:r>
      <w:r w:rsidR="001D4F48" w:rsidRPr="004D40B1">
        <w:rPr>
          <w:rFonts w:ascii="Cambria" w:hAnsi="Cambria" w:cs="Times New Roman"/>
          <w:bCs/>
          <w:sz w:val="24"/>
          <w:szCs w:val="24"/>
          <w:lang w:val="en-GB"/>
        </w:rPr>
        <w:t>’</w:t>
      </w:r>
      <w:r w:rsidR="00EA444D" w:rsidRPr="004D40B1">
        <w:rPr>
          <w:rFonts w:ascii="Cambria" w:hAnsi="Cambria" w:cs="Times New Roman"/>
          <w:bCs/>
          <w:sz w:val="24"/>
          <w:szCs w:val="24"/>
          <w:lang w:val="en-GB"/>
        </w:rPr>
        <w:t>.</w:t>
      </w:r>
      <w:r w:rsidR="00EA444D" w:rsidRPr="004D40B1">
        <w:rPr>
          <w:rStyle w:val="FootnoteReference"/>
          <w:rFonts w:ascii="Cambria" w:hAnsi="Cambria" w:cs="Times New Roman"/>
          <w:bCs/>
          <w:sz w:val="24"/>
          <w:szCs w:val="24"/>
          <w:lang w:val="en-GB"/>
        </w:rPr>
        <w:footnoteReference w:id="18"/>
      </w:r>
      <w:r w:rsidR="001D4F48" w:rsidRPr="004D40B1">
        <w:rPr>
          <w:rFonts w:ascii="Cambria" w:hAnsi="Cambria" w:cs="Times New Roman"/>
          <w:bCs/>
          <w:sz w:val="24"/>
          <w:szCs w:val="24"/>
          <w:lang w:val="en-GB"/>
        </w:rPr>
        <w:t xml:space="preserve"> </w:t>
      </w:r>
      <w:r w:rsidR="00111EFD" w:rsidRPr="004D40B1">
        <w:rPr>
          <w:rFonts w:ascii="Cambria" w:hAnsi="Cambria" w:cs="Times New Roman"/>
          <w:bCs/>
          <w:sz w:val="24"/>
          <w:szCs w:val="24"/>
          <w:lang w:val="en-GB"/>
        </w:rPr>
        <w:t xml:space="preserve">Ekdal describes the </w:t>
      </w:r>
      <w:r w:rsidR="005A0CB5" w:rsidRPr="004D40B1">
        <w:rPr>
          <w:rFonts w:ascii="Cambria" w:hAnsi="Cambria" w:cs="Times New Roman"/>
          <w:bCs/>
          <w:sz w:val="24"/>
          <w:szCs w:val="24"/>
          <w:lang w:val="en-GB"/>
        </w:rPr>
        <w:t xml:space="preserve">Hera </w:t>
      </w:r>
      <w:r w:rsidR="0014003C" w:rsidRPr="004D40B1">
        <w:rPr>
          <w:rFonts w:ascii="Cambria" w:hAnsi="Cambria" w:cs="Times New Roman"/>
          <w:bCs/>
          <w:sz w:val="24"/>
          <w:szCs w:val="24"/>
          <w:lang w:val="en-GB"/>
        </w:rPr>
        <w:t>T</w:t>
      </w:r>
      <w:r w:rsidR="005A0CB5" w:rsidRPr="004D40B1">
        <w:rPr>
          <w:rFonts w:ascii="Cambria" w:hAnsi="Cambria" w:cs="Times New Roman"/>
          <w:bCs/>
          <w:sz w:val="24"/>
          <w:szCs w:val="24"/>
          <w:lang w:val="en-GB"/>
        </w:rPr>
        <w:t>emple's location</w:t>
      </w:r>
      <w:r w:rsidR="00111EFD" w:rsidRPr="004D40B1">
        <w:rPr>
          <w:rFonts w:ascii="Cambria" w:hAnsi="Cambria" w:cs="Times New Roman"/>
          <w:bCs/>
          <w:sz w:val="24"/>
          <w:szCs w:val="24"/>
          <w:lang w:val="en-GB"/>
        </w:rPr>
        <w:t xml:space="preserve"> as ‘in front of the </w:t>
      </w:r>
      <w:r w:rsidR="00BB7D9F" w:rsidRPr="004D40B1">
        <w:rPr>
          <w:rFonts w:ascii="Cambria" w:hAnsi="Cambria" w:cs="Times New Roman"/>
          <w:bCs/>
          <w:sz w:val="24"/>
          <w:szCs w:val="24"/>
          <w:lang w:val="en-GB"/>
        </w:rPr>
        <w:t>l</w:t>
      </w:r>
      <w:r w:rsidR="00111EFD" w:rsidRPr="004D40B1">
        <w:rPr>
          <w:rFonts w:ascii="Cambria" w:hAnsi="Cambria" w:cs="Times New Roman"/>
          <w:bCs/>
          <w:sz w:val="24"/>
          <w:szCs w:val="24"/>
          <w:lang w:val="en-GB"/>
        </w:rPr>
        <w:t xml:space="preserve">ighthouse there are rocks from </w:t>
      </w:r>
      <w:r w:rsidR="00F61C01" w:rsidRPr="004D40B1">
        <w:rPr>
          <w:rFonts w:ascii="Cambria" w:hAnsi="Cambria" w:cs="Times New Roman"/>
          <w:bCs/>
          <w:sz w:val="24"/>
          <w:szCs w:val="24"/>
          <w:lang w:val="en-GB"/>
        </w:rPr>
        <w:t xml:space="preserve">more than </w:t>
      </w:r>
      <w:r w:rsidR="00111EFD" w:rsidRPr="004D40B1">
        <w:rPr>
          <w:rFonts w:ascii="Cambria" w:hAnsi="Cambria" w:cs="Times New Roman"/>
          <w:bCs/>
          <w:sz w:val="24"/>
          <w:szCs w:val="24"/>
          <w:lang w:val="en-GB"/>
        </w:rPr>
        <w:t xml:space="preserve">2000 </w:t>
      </w:r>
      <w:r w:rsidR="00111EFD" w:rsidRPr="004D40B1">
        <w:rPr>
          <w:rFonts w:ascii="Cambria" w:hAnsi="Cambria" w:cs="Times New Roman"/>
          <w:bCs/>
          <w:sz w:val="24"/>
          <w:szCs w:val="24"/>
          <w:lang w:val="en-GB"/>
        </w:rPr>
        <w:lastRenderedPageBreak/>
        <w:t xml:space="preserve">years ago. These rocks are called </w:t>
      </w:r>
      <w:r w:rsidR="000410A5" w:rsidRPr="004D40B1">
        <w:rPr>
          <w:rFonts w:ascii="Cambria" w:hAnsi="Cambria" w:cs="Times New Roman"/>
          <w:bCs/>
          <w:sz w:val="24"/>
          <w:szCs w:val="24"/>
          <w:lang w:val="en-GB"/>
        </w:rPr>
        <w:t xml:space="preserve">Hera </w:t>
      </w:r>
      <w:r w:rsidR="0014003C" w:rsidRPr="004D40B1">
        <w:rPr>
          <w:rFonts w:ascii="Cambria" w:hAnsi="Cambria" w:cs="Times New Roman"/>
          <w:bCs/>
          <w:sz w:val="24"/>
          <w:szCs w:val="24"/>
          <w:lang w:val="en-GB"/>
        </w:rPr>
        <w:t>R</w:t>
      </w:r>
      <w:r w:rsidR="000410A5" w:rsidRPr="004D40B1">
        <w:rPr>
          <w:rFonts w:ascii="Cambria" w:hAnsi="Cambria" w:cs="Times New Roman"/>
          <w:bCs/>
          <w:sz w:val="24"/>
          <w:szCs w:val="24"/>
          <w:lang w:val="en-GB"/>
        </w:rPr>
        <w:t>ocks</w:t>
      </w:r>
      <w:r w:rsidR="00F61C01" w:rsidRPr="004D40B1">
        <w:rPr>
          <w:rFonts w:ascii="Cambria" w:hAnsi="Cambria" w:cs="Times New Roman"/>
          <w:bCs/>
          <w:sz w:val="24"/>
          <w:szCs w:val="24"/>
          <w:lang w:val="en-GB"/>
        </w:rPr>
        <w:t>’</w:t>
      </w:r>
      <w:r w:rsidR="00F61C01" w:rsidRPr="004D40B1">
        <w:rPr>
          <w:rStyle w:val="FootnoteReference"/>
          <w:rFonts w:ascii="Cambria" w:hAnsi="Cambria" w:cs="Times New Roman"/>
          <w:bCs/>
          <w:sz w:val="24"/>
          <w:szCs w:val="24"/>
          <w:lang w:val="en-GB"/>
        </w:rPr>
        <w:footnoteReference w:id="19"/>
      </w:r>
      <w:r w:rsidR="00111EFD" w:rsidRPr="004D40B1">
        <w:rPr>
          <w:rFonts w:ascii="Cambria" w:hAnsi="Cambria" w:cs="Times New Roman"/>
          <w:bCs/>
          <w:sz w:val="24"/>
          <w:szCs w:val="24"/>
          <w:lang w:val="en-GB"/>
        </w:rPr>
        <w:t xml:space="preserve">. </w:t>
      </w:r>
      <w:r w:rsidR="00F61C01" w:rsidRPr="004D40B1">
        <w:rPr>
          <w:rFonts w:ascii="Cambria" w:hAnsi="Cambria" w:cs="Times New Roman"/>
          <w:bCs/>
          <w:sz w:val="24"/>
          <w:szCs w:val="24"/>
          <w:lang w:val="en-GB"/>
        </w:rPr>
        <w:t>Ekdal states that ‘t</w:t>
      </w:r>
      <w:r w:rsidR="00111EFD" w:rsidRPr="004D40B1">
        <w:rPr>
          <w:rFonts w:ascii="Cambria" w:hAnsi="Cambria" w:cs="Times New Roman"/>
          <w:bCs/>
          <w:sz w:val="24"/>
          <w:szCs w:val="24"/>
          <w:lang w:val="en-GB"/>
        </w:rPr>
        <w:t>here is a rock</w:t>
      </w:r>
      <w:r w:rsidR="00F61C01" w:rsidRPr="004D40B1">
        <w:rPr>
          <w:rFonts w:ascii="Cambria" w:hAnsi="Cambria" w:cs="Times New Roman"/>
          <w:bCs/>
          <w:sz w:val="24"/>
          <w:szCs w:val="24"/>
          <w:lang w:val="en-GB"/>
        </w:rPr>
        <w:t xml:space="preserve"> which is now under the sea where the </w:t>
      </w:r>
      <w:r w:rsidR="000410A5" w:rsidRPr="004D40B1">
        <w:rPr>
          <w:rFonts w:ascii="Cambria" w:hAnsi="Cambria" w:cs="Times New Roman"/>
          <w:bCs/>
          <w:sz w:val="24"/>
          <w:szCs w:val="24"/>
          <w:lang w:val="en-GB"/>
        </w:rPr>
        <w:t xml:space="preserve">Hera </w:t>
      </w:r>
      <w:r w:rsidR="0014003C" w:rsidRPr="004D40B1">
        <w:rPr>
          <w:rFonts w:ascii="Cambria" w:hAnsi="Cambria" w:cs="Times New Roman"/>
          <w:bCs/>
          <w:sz w:val="24"/>
          <w:szCs w:val="24"/>
          <w:lang w:val="en-GB"/>
        </w:rPr>
        <w:t>R</w:t>
      </w:r>
      <w:r w:rsidR="000410A5" w:rsidRPr="004D40B1">
        <w:rPr>
          <w:rFonts w:ascii="Cambria" w:hAnsi="Cambria" w:cs="Times New Roman"/>
          <w:bCs/>
          <w:sz w:val="24"/>
          <w:szCs w:val="24"/>
          <w:lang w:val="en-GB"/>
        </w:rPr>
        <w:t>ocks</w:t>
      </w:r>
      <w:r w:rsidR="00F61C01" w:rsidRPr="004D40B1">
        <w:rPr>
          <w:rFonts w:ascii="Cambria" w:hAnsi="Cambria" w:cs="Times New Roman"/>
          <w:bCs/>
          <w:sz w:val="24"/>
          <w:szCs w:val="24"/>
          <w:lang w:val="en-GB"/>
        </w:rPr>
        <w:t xml:space="preserve"> are, and</w:t>
      </w:r>
      <w:r w:rsidR="00111EFD" w:rsidRPr="004D40B1">
        <w:rPr>
          <w:rFonts w:ascii="Cambria" w:hAnsi="Cambria" w:cs="Times New Roman"/>
          <w:bCs/>
          <w:sz w:val="24"/>
          <w:szCs w:val="24"/>
          <w:lang w:val="en-GB"/>
        </w:rPr>
        <w:t xml:space="preserve"> </w:t>
      </w:r>
      <w:r w:rsidR="00F61C01" w:rsidRPr="004D40B1">
        <w:rPr>
          <w:rFonts w:ascii="Cambria" w:hAnsi="Cambria" w:cs="Times New Roman"/>
          <w:bCs/>
          <w:sz w:val="24"/>
          <w:szCs w:val="24"/>
          <w:lang w:val="en-GB"/>
        </w:rPr>
        <w:t>it</w:t>
      </w:r>
      <w:r w:rsidR="00111EFD" w:rsidRPr="004D40B1">
        <w:rPr>
          <w:rFonts w:ascii="Cambria" w:hAnsi="Cambria" w:cs="Times New Roman"/>
          <w:bCs/>
          <w:sz w:val="24"/>
          <w:szCs w:val="24"/>
          <w:lang w:val="en-GB"/>
        </w:rPr>
        <w:t xml:space="preserve"> has Greek writings on it</w:t>
      </w:r>
      <w:r w:rsidR="00D71183" w:rsidRPr="004D40B1">
        <w:rPr>
          <w:rFonts w:ascii="Cambria" w:hAnsi="Cambria" w:cs="Times New Roman"/>
          <w:bCs/>
          <w:sz w:val="24"/>
          <w:szCs w:val="24"/>
          <w:lang w:val="en-GB"/>
        </w:rPr>
        <w:t>,</w:t>
      </w:r>
      <w:r w:rsidR="00111EFD" w:rsidRPr="004D40B1">
        <w:rPr>
          <w:rFonts w:ascii="Cambria" w:hAnsi="Cambria" w:cs="Times New Roman"/>
          <w:bCs/>
          <w:sz w:val="24"/>
          <w:szCs w:val="24"/>
          <w:lang w:val="en-GB"/>
        </w:rPr>
        <w:t xml:space="preserve"> and there was a statue of Hera’.</w:t>
      </w:r>
      <w:r w:rsidR="000E20B6" w:rsidRPr="004D40B1">
        <w:rPr>
          <w:rStyle w:val="FootnoteReference"/>
          <w:rFonts w:ascii="Cambria" w:hAnsi="Cambria" w:cs="Times New Roman"/>
          <w:bCs/>
          <w:sz w:val="24"/>
          <w:szCs w:val="24"/>
          <w:lang w:val="en-GB"/>
        </w:rPr>
        <w:footnoteReference w:id="20"/>
      </w:r>
      <w:r w:rsidR="00111EFD" w:rsidRPr="004D40B1">
        <w:rPr>
          <w:rFonts w:ascii="Cambria" w:hAnsi="Cambria" w:cs="Times New Roman"/>
          <w:bCs/>
          <w:sz w:val="24"/>
          <w:szCs w:val="24"/>
          <w:lang w:val="en-GB"/>
        </w:rPr>
        <w:t xml:space="preserve"> </w:t>
      </w:r>
      <w:r w:rsidR="000E20B6" w:rsidRPr="004D40B1">
        <w:rPr>
          <w:rFonts w:ascii="Cambria" w:hAnsi="Cambria" w:cs="Times New Roman"/>
          <w:bCs/>
          <w:sz w:val="24"/>
          <w:szCs w:val="24"/>
          <w:lang w:val="en-GB"/>
        </w:rPr>
        <w:t xml:space="preserve">He also </w:t>
      </w:r>
      <w:r w:rsidR="00F61C01" w:rsidRPr="004D40B1">
        <w:rPr>
          <w:rFonts w:ascii="Cambria" w:hAnsi="Cambria" w:cs="Times New Roman"/>
          <w:bCs/>
          <w:sz w:val="24"/>
          <w:szCs w:val="24"/>
          <w:lang w:val="en-GB"/>
        </w:rPr>
        <w:t xml:space="preserve">adds </w:t>
      </w:r>
      <w:r w:rsidR="000E20B6" w:rsidRPr="004D40B1">
        <w:rPr>
          <w:rFonts w:ascii="Cambria" w:hAnsi="Cambria" w:cs="Times New Roman"/>
          <w:bCs/>
          <w:sz w:val="24"/>
          <w:szCs w:val="24"/>
          <w:lang w:val="en-GB"/>
        </w:rPr>
        <w:t>that ‘In 1816 the statute of Hera is stolen by Europeans</w:t>
      </w:r>
      <w:r w:rsidR="00224C02" w:rsidRPr="004D40B1">
        <w:rPr>
          <w:rFonts w:ascii="Cambria" w:hAnsi="Cambria" w:cs="Times New Roman"/>
          <w:bCs/>
          <w:sz w:val="24"/>
          <w:szCs w:val="24"/>
          <w:lang w:val="en-GB"/>
        </w:rPr>
        <w:t>’</w:t>
      </w:r>
      <w:r w:rsidR="000E20B6" w:rsidRPr="004D40B1">
        <w:rPr>
          <w:rFonts w:ascii="Cambria" w:hAnsi="Cambria" w:cs="Times New Roman"/>
          <w:bCs/>
          <w:sz w:val="24"/>
          <w:szCs w:val="24"/>
          <w:lang w:val="en-GB"/>
        </w:rPr>
        <w:t>.</w:t>
      </w:r>
      <w:r w:rsidR="00944674" w:rsidRPr="004D40B1">
        <w:rPr>
          <w:rStyle w:val="FootnoteReference"/>
          <w:rFonts w:ascii="Cambria" w:hAnsi="Cambria" w:cs="Times New Roman"/>
          <w:bCs/>
          <w:sz w:val="24"/>
          <w:szCs w:val="24"/>
          <w:lang w:val="en-GB"/>
        </w:rPr>
        <w:footnoteReference w:id="21"/>
      </w:r>
      <w:r w:rsidR="00944674" w:rsidRPr="004D40B1">
        <w:rPr>
          <w:rFonts w:ascii="Cambria" w:hAnsi="Cambria" w:cs="Times New Roman"/>
          <w:bCs/>
          <w:sz w:val="24"/>
          <w:szCs w:val="24"/>
          <w:lang w:val="en-GB"/>
        </w:rPr>
        <w:t xml:space="preserve"> </w:t>
      </w:r>
      <w:r w:rsidR="00224C02" w:rsidRPr="004D40B1">
        <w:rPr>
          <w:rFonts w:ascii="Cambria" w:hAnsi="Cambria" w:cs="Times New Roman"/>
          <w:bCs/>
          <w:sz w:val="24"/>
          <w:szCs w:val="24"/>
          <w:lang w:val="en-GB"/>
        </w:rPr>
        <w:t>According to Mustafa H. Sayar</w:t>
      </w:r>
      <w:r w:rsidR="00E20E27" w:rsidRPr="004D40B1">
        <w:rPr>
          <w:rFonts w:ascii="Cambria" w:hAnsi="Cambria" w:cs="Times New Roman"/>
          <w:bCs/>
          <w:sz w:val="24"/>
          <w:szCs w:val="24"/>
          <w:lang w:val="en-GB"/>
        </w:rPr>
        <w:t xml:space="preserve"> and others</w:t>
      </w:r>
      <w:r w:rsidR="00224C02" w:rsidRPr="004D40B1">
        <w:rPr>
          <w:rFonts w:ascii="Cambria" w:hAnsi="Cambria" w:cs="Times New Roman"/>
          <w:bCs/>
          <w:sz w:val="24"/>
          <w:szCs w:val="24"/>
          <w:lang w:val="en-GB"/>
        </w:rPr>
        <w:t>, ‘</w:t>
      </w:r>
      <w:r w:rsidR="009D773C" w:rsidRPr="004D40B1">
        <w:rPr>
          <w:rFonts w:ascii="Cambria" w:hAnsi="Cambria" w:cs="Times New Roman"/>
          <w:bCs/>
          <w:sz w:val="24"/>
          <w:szCs w:val="24"/>
          <w:lang w:val="en-GB"/>
        </w:rPr>
        <w:t>The Persian King Dareios</w:t>
      </w:r>
      <w:r w:rsidR="005A0CB5" w:rsidRPr="004D40B1">
        <w:rPr>
          <w:rFonts w:ascii="Cambria" w:hAnsi="Cambria" w:cs="Times New Roman"/>
          <w:bCs/>
          <w:sz w:val="24"/>
          <w:szCs w:val="24"/>
          <w:lang w:val="en-GB"/>
        </w:rPr>
        <w:t>’s soldiers</w:t>
      </w:r>
      <w:r w:rsidR="009D773C" w:rsidRPr="004D40B1">
        <w:rPr>
          <w:rFonts w:ascii="Cambria" w:hAnsi="Cambria" w:cs="Times New Roman"/>
          <w:bCs/>
          <w:sz w:val="24"/>
          <w:szCs w:val="24"/>
          <w:lang w:val="en-GB"/>
        </w:rPr>
        <w:t xml:space="preserve">, who went on the Scythian expedition in 512 BC, destroyed </w:t>
      </w:r>
      <w:r w:rsidR="00224C02" w:rsidRPr="004D40B1">
        <w:rPr>
          <w:rFonts w:ascii="Cambria" w:hAnsi="Cambria" w:cs="Times New Roman"/>
          <w:bCs/>
          <w:sz w:val="24"/>
          <w:szCs w:val="24"/>
          <w:lang w:val="en-GB"/>
        </w:rPr>
        <w:t>the temple’.</w:t>
      </w:r>
      <w:r w:rsidR="009D773C" w:rsidRPr="004D40B1">
        <w:rPr>
          <w:rStyle w:val="FootnoteReference"/>
          <w:rFonts w:ascii="Cambria" w:hAnsi="Cambria" w:cs="Times New Roman"/>
          <w:bCs/>
          <w:sz w:val="24"/>
          <w:szCs w:val="24"/>
          <w:lang w:val="en-GB"/>
        </w:rPr>
        <w:footnoteReference w:id="22"/>
      </w:r>
      <w:r w:rsidR="00224C02" w:rsidRPr="004D40B1">
        <w:rPr>
          <w:rFonts w:ascii="Cambria" w:hAnsi="Cambria" w:cs="Times New Roman"/>
          <w:bCs/>
          <w:sz w:val="24"/>
          <w:szCs w:val="24"/>
          <w:lang w:val="en-GB"/>
        </w:rPr>
        <w:t xml:space="preserve"> </w:t>
      </w:r>
      <w:r w:rsidR="008F1687" w:rsidRPr="004D40B1">
        <w:rPr>
          <w:rFonts w:ascii="Cambria" w:hAnsi="Cambria" w:cs="Times New Roman"/>
          <w:bCs/>
          <w:sz w:val="24"/>
          <w:szCs w:val="24"/>
          <w:lang w:val="en-GB"/>
        </w:rPr>
        <w:t>Nurhan Atasoy explains that s</w:t>
      </w:r>
      <w:r w:rsidR="006C2DE3" w:rsidRPr="004D40B1">
        <w:rPr>
          <w:rFonts w:ascii="Cambria" w:hAnsi="Cambria" w:cs="Times New Roman"/>
          <w:bCs/>
          <w:sz w:val="24"/>
          <w:szCs w:val="24"/>
          <w:lang w:val="en-GB"/>
        </w:rPr>
        <w:t xml:space="preserve">ummer palaces were built there, </w:t>
      </w:r>
      <w:r w:rsidR="00BB7D9F" w:rsidRPr="004D40B1">
        <w:rPr>
          <w:rFonts w:ascii="Cambria" w:hAnsi="Cambria" w:cs="Times New Roman"/>
          <w:bCs/>
          <w:sz w:val="24"/>
          <w:szCs w:val="24"/>
          <w:lang w:val="en-GB"/>
        </w:rPr>
        <w:t>‘</w:t>
      </w:r>
      <w:r w:rsidR="006C2DE3" w:rsidRPr="004D40B1">
        <w:rPr>
          <w:rFonts w:ascii="Cambria" w:hAnsi="Cambria" w:cs="Times New Roman"/>
          <w:bCs/>
          <w:sz w:val="24"/>
          <w:szCs w:val="24"/>
          <w:lang w:val="en-GB"/>
        </w:rPr>
        <w:t xml:space="preserve">including Hieron, which Justinian had built for Empress Theodora. After the conquest, it continued to be used for the same purpose when it became one of Mehmed II’s private </w:t>
      </w:r>
      <w:r w:rsidR="0057016D" w:rsidRPr="004D40B1">
        <w:rPr>
          <w:rFonts w:ascii="Cambria" w:hAnsi="Cambria" w:cs="Times New Roman"/>
          <w:bCs/>
          <w:sz w:val="24"/>
          <w:szCs w:val="24"/>
          <w:lang w:val="en-GB"/>
        </w:rPr>
        <w:t>estates</w:t>
      </w:r>
      <w:r w:rsidR="008F1687" w:rsidRPr="004D40B1">
        <w:rPr>
          <w:rFonts w:ascii="Cambria" w:hAnsi="Cambria" w:cs="Times New Roman"/>
          <w:bCs/>
          <w:sz w:val="24"/>
          <w:szCs w:val="24"/>
          <w:lang w:val="en-GB"/>
        </w:rPr>
        <w:t>’</w:t>
      </w:r>
      <w:r w:rsidR="006C2DE3" w:rsidRPr="004D40B1">
        <w:rPr>
          <w:rFonts w:ascii="Cambria" w:hAnsi="Cambria" w:cs="Times New Roman"/>
          <w:bCs/>
          <w:sz w:val="24"/>
          <w:szCs w:val="24"/>
          <w:lang w:val="en-GB"/>
        </w:rPr>
        <w:t>.</w:t>
      </w:r>
      <w:r w:rsidR="006C2DE3" w:rsidRPr="004D40B1">
        <w:rPr>
          <w:rStyle w:val="FootnoteReference"/>
          <w:rFonts w:ascii="Cambria" w:hAnsi="Cambria" w:cs="Times New Roman"/>
          <w:bCs/>
          <w:sz w:val="24"/>
          <w:szCs w:val="24"/>
          <w:lang w:val="en-GB"/>
        </w:rPr>
        <w:footnoteReference w:id="23"/>
      </w:r>
      <w:r w:rsidR="00F61C01" w:rsidRPr="004D40B1">
        <w:rPr>
          <w:rFonts w:ascii="Cambria" w:hAnsi="Cambria" w:cs="Times New Roman"/>
          <w:bCs/>
          <w:sz w:val="24"/>
          <w:szCs w:val="24"/>
          <w:lang w:val="en-GB"/>
        </w:rPr>
        <w:t xml:space="preserve"> Throughout history, we see that these rocks and the </w:t>
      </w:r>
      <w:r w:rsidR="00151B7D" w:rsidRPr="004D40B1">
        <w:rPr>
          <w:rFonts w:ascii="Cambria" w:hAnsi="Cambria" w:cs="Times New Roman"/>
          <w:bCs/>
          <w:sz w:val="24"/>
          <w:szCs w:val="24"/>
          <w:lang w:val="en-GB"/>
        </w:rPr>
        <w:t>Fenerbahçe Peninsula</w:t>
      </w:r>
      <w:r w:rsidR="00F61C01" w:rsidRPr="004D40B1">
        <w:rPr>
          <w:rFonts w:ascii="Cambria" w:hAnsi="Cambria" w:cs="Times New Roman"/>
          <w:bCs/>
          <w:sz w:val="24"/>
          <w:szCs w:val="24"/>
          <w:lang w:val="en-GB"/>
        </w:rPr>
        <w:t xml:space="preserve"> </w:t>
      </w:r>
      <w:r w:rsidR="00E8085D" w:rsidRPr="004D40B1">
        <w:rPr>
          <w:rFonts w:ascii="Cambria" w:hAnsi="Cambria" w:cs="Times New Roman"/>
          <w:bCs/>
          <w:sz w:val="24"/>
          <w:szCs w:val="24"/>
          <w:lang w:val="en-GB"/>
        </w:rPr>
        <w:t>have been</w:t>
      </w:r>
      <w:r w:rsidR="00F61C01" w:rsidRPr="004D40B1">
        <w:rPr>
          <w:rFonts w:ascii="Cambria" w:hAnsi="Cambria" w:cs="Times New Roman"/>
          <w:bCs/>
          <w:sz w:val="24"/>
          <w:szCs w:val="24"/>
          <w:lang w:val="en-GB"/>
        </w:rPr>
        <w:t xml:space="preserve"> used as the temple of</w:t>
      </w:r>
      <w:r w:rsidR="00E8085D" w:rsidRPr="004D40B1">
        <w:rPr>
          <w:rFonts w:ascii="Cambria" w:hAnsi="Cambria" w:cs="Times New Roman"/>
          <w:bCs/>
          <w:sz w:val="24"/>
          <w:szCs w:val="24"/>
          <w:lang w:val="en-GB"/>
        </w:rPr>
        <w:t xml:space="preserve"> the</w:t>
      </w:r>
      <w:r w:rsidR="00F61C01" w:rsidRPr="004D40B1">
        <w:rPr>
          <w:rFonts w:ascii="Cambria" w:hAnsi="Cambria" w:cs="Times New Roman"/>
          <w:bCs/>
          <w:sz w:val="24"/>
          <w:szCs w:val="24"/>
          <w:lang w:val="en-GB"/>
        </w:rPr>
        <w:t xml:space="preserve"> Greek </w:t>
      </w:r>
      <w:r w:rsidR="00E8085D" w:rsidRPr="004D40B1">
        <w:rPr>
          <w:rFonts w:ascii="Cambria" w:hAnsi="Cambria" w:cs="Times New Roman"/>
          <w:bCs/>
          <w:sz w:val="24"/>
          <w:szCs w:val="24"/>
          <w:lang w:val="en-GB"/>
        </w:rPr>
        <w:t>g</w:t>
      </w:r>
      <w:r w:rsidR="00F61C01" w:rsidRPr="004D40B1">
        <w:rPr>
          <w:rFonts w:ascii="Cambria" w:hAnsi="Cambria" w:cs="Times New Roman"/>
          <w:bCs/>
          <w:sz w:val="24"/>
          <w:szCs w:val="24"/>
          <w:lang w:val="en-GB"/>
        </w:rPr>
        <w:t>oddess Hera</w:t>
      </w:r>
      <w:r w:rsidR="00E8085D" w:rsidRPr="004D40B1">
        <w:rPr>
          <w:rFonts w:ascii="Cambria" w:hAnsi="Cambria" w:cs="Times New Roman"/>
          <w:bCs/>
          <w:sz w:val="24"/>
          <w:szCs w:val="24"/>
          <w:lang w:val="en-GB"/>
        </w:rPr>
        <w:t>,</w:t>
      </w:r>
      <w:r w:rsidR="00F61C01" w:rsidRPr="004D40B1">
        <w:rPr>
          <w:rFonts w:ascii="Cambria" w:hAnsi="Cambria" w:cs="Times New Roman"/>
          <w:bCs/>
          <w:sz w:val="24"/>
          <w:szCs w:val="24"/>
          <w:lang w:val="en-GB"/>
        </w:rPr>
        <w:t xml:space="preserve"> </w:t>
      </w:r>
      <w:r w:rsidR="00E8085D" w:rsidRPr="004D40B1">
        <w:rPr>
          <w:rFonts w:ascii="Cambria" w:hAnsi="Cambria" w:cs="Times New Roman"/>
          <w:bCs/>
          <w:sz w:val="24"/>
          <w:szCs w:val="24"/>
          <w:lang w:val="en-GB"/>
        </w:rPr>
        <w:t>as the</w:t>
      </w:r>
      <w:r w:rsidR="00F61C01" w:rsidRPr="004D40B1">
        <w:rPr>
          <w:rFonts w:ascii="Cambria" w:hAnsi="Cambria" w:cs="Times New Roman"/>
          <w:bCs/>
          <w:sz w:val="24"/>
          <w:szCs w:val="24"/>
          <w:lang w:val="en-GB"/>
        </w:rPr>
        <w:t xml:space="preserve"> palace </w:t>
      </w:r>
      <w:r w:rsidR="00E8085D" w:rsidRPr="004D40B1">
        <w:rPr>
          <w:rFonts w:ascii="Cambria" w:hAnsi="Cambria" w:cs="Times New Roman"/>
          <w:bCs/>
          <w:sz w:val="24"/>
          <w:szCs w:val="24"/>
          <w:lang w:val="en-GB"/>
        </w:rPr>
        <w:t xml:space="preserve">of the </w:t>
      </w:r>
      <w:r w:rsidR="00F61C01" w:rsidRPr="004D40B1">
        <w:rPr>
          <w:rFonts w:ascii="Cambria" w:hAnsi="Cambria" w:cs="Times New Roman"/>
          <w:bCs/>
          <w:sz w:val="24"/>
          <w:szCs w:val="24"/>
          <w:lang w:val="en-GB"/>
        </w:rPr>
        <w:t>Byzantium Emperor Justinian</w:t>
      </w:r>
      <w:r w:rsidR="00E8085D" w:rsidRPr="004D40B1">
        <w:rPr>
          <w:rFonts w:ascii="Cambria" w:hAnsi="Cambria" w:cs="Times New Roman"/>
          <w:bCs/>
          <w:sz w:val="24"/>
          <w:szCs w:val="24"/>
          <w:lang w:val="en-GB"/>
        </w:rPr>
        <w:t xml:space="preserve"> or the</w:t>
      </w:r>
      <w:r w:rsidR="00F61C01" w:rsidRPr="004D40B1">
        <w:rPr>
          <w:rFonts w:ascii="Cambria" w:hAnsi="Cambria" w:cs="Times New Roman"/>
          <w:bCs/>
          <w:sz w:val="24"/>
          <w:szCs w:val="24"/>
          <w:lang w:val="en-GB"/>
        </w:rPr>
        <w:t xml:space="preserve"> Ottoman Sultan Mehmet II</w:t>
      </w:r>
      <w:r w:rsidR="00BA780C" w:rsidRPr="004D40B1">
        <w:rPr>
          <w:rFonts w:ascii="Cambria" w:hAnsi="Cambria" w:cs="Times New Roman"/>
          <w:bCs/>
          <w:sz w:val="24"/>
          <w:szCs w:val="24"/>
          <w:lang w:val="en-GB"/>
        </w:rPr>
        <w:t>.</w:t>
      </w:r>
    </w:p>
    <w:p w14:paraId="5858A80E" w14:textId="3E53AB55" w:rsidR="004D7551" w:rsidRPr="004D40B1" w:rsidRDefault="00D71183" w:rsidP="008F49A7">
      <w:pPr>
        <w:ind w:firstLine="720"/>
        <w:rPr>
          <w:rFonts w:ascii="Cambria" w:hAnsi="Cambria" w:cs="Times New Roman"/>
          <w:bCs/>
          <w:sz w:val="24"/>
          <w:szCs w:val="24"/>
          <w:lang w:val="en-GB"/>
        </w:rPr>
      </w:pPr>
      <w:r w:rsidRPr="004D40B1">
        <w:rPr>
          <w:rFonts w:ascii="Cambria" w:hAnsi="Cambria" w:cs="Times New Roman"/>
          <w:bCs/>
          <w:sz w:val="24"/>
          <w:szCs w:val="24"/>
          <w:lang w:val="en-GB"/>
        </w:rPr>
        <w:t>Could the place be sacred before there was a temple is the question</w:t>
      </w:r>
      <w:r w:rsidR="0043551D"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w:t>
      </w:r>
      <w:r w:rsidR="00C021FE" w:rsidRPr="004D40B1">
        <w:rPr>
          <w:rFonts w:ascii="Cambria" w:hAnsi="Cambria" w:cs="Times New Roman"/>
          <w:bCs/>
          <w:sz w:val="24"/>
          <w:szCs w:val="24"/>
          <w:lang w:val="en-GB"/>
        </w:rPr>
        <w:t xml:space="preserve">When questioning </w:t>
      </w:r>
      <w:r w:rsidRPr="004D40B1">
        <w:rPr>
          <w:rFonts w:ascii="Cambria" w:hAnsi="Cambria" w:cs="Times New Roman"/>
          <w:bCs/>
          <w:sz w:val="24"/>
          <w:szCs w:val="24"/>
          <w:lang w:val="en-GB"/>
        </w:rPr>
        <w:t xml:space="preserve">Fenerbahçe </w:t>
      </w:r>
      <w:r w:rsidR="00023EE6" w:rsidRPr="004D40B1">
        <w:rPr>
          <w:rFonts w:ascii="Cambria" w:hAnsi="Cambria" w:cs="Times New Roman"/>
          <w:bCs/>
          <w:sz w:val="24"/>
          <w:szCs w:val="24"/>
          <w:lang w:val="en-GB"/>
        </w:rPr>
        <w:t>P</w:t>
      </w:r>
      <w:r w:rsidRPr="004D40B1">
        <w:rPr>
          <w:rFonts w:ascii="Cambria" w:hAnsi="Cambria" w:cs="Times New Roman"/>
          <w:bCs/>
          <w:sz w:val="24"/>
          <w:szCs w:val="24"/>
          <w:lang w:val="en-GB"/>
        </w:rPr>
        <w:t>ark's sacredness</w:t>
      </w:r>
      <w:r w:rsidR="00C021FE" w:rsidRPr="004D40B1">
        <w:rPr>
          <w:rFonts w:ascii="Cambria" w:hAnsi="Cambria" w:cs="Times New Roman"/>
          <w:bCs/>
          <w:sz w:val="24"/>
          <w:szCs w:val="24"/>
          <w:lang w:val="en-GB"/>
        </w:rPr>
        <w:t xml:space="preserve"> </w:t>
      </w:r>
      <w:r w:rsidR="0043551D" w:rsidRPr="004D40B1">
        <w:rPr>
          <w:rFonts w:ascii="Cambria" w:hAnsi="Cambria" w:cs="Times New Roman"/>
          <w:bCs/>
          <w:sz w:val="24"/>
          <w:szCs w:val="24"/>
          <w:lang w:val="en-GB"/>
        </w:rPr>
        <w:t xml:space="preserve">learning about </w:t>
      </w:r>
      <w:r w:rsidR="00425D7A" w:rsidRPr="004D40B1">
        <w:rPr>
          <w:rFonts w:ascii="Cambria" w:hAnsi="Cambria" w:cs="Times New Roman"/>
          <w:bCs/>
          <w:sz w:val="24"/>
          <w:szCs w:val="24"/>
          <w:lang w:val="en-GB"/>
        </w:rPr>
        <w:t>Hera</w:t>
      </w:r>
      <w:r w:rsidR="00C021FE" w:rsidRPr="004D40B1">
        <w:rPr>
          <w:rFonts w:ascii="Cambria" w:hAnsi="Cambria" w:cs="Times New Roman"/>
          <w:bCs/>
          <w:sz w:val="24"/>
          <w:szCs w:val="24"/>
          <w:lang w:val="en-GB"/>
        </w:rPr>
        <w:t xml:space="preserve"> </w:t>
      </w:r>
      <w:r w:rsidR="0014003C" w:rsidRPr="004D40B1">
        <w:rPr>
          <w:rFonts w:ascii="Cambria" w:hAnsi="Cambria" w:cs="Times New Roman"/>
          <w:bCs/>
          <w:sz w:val="24"/>
          <w:szCs w:val="24"/>
          <w:lang w:val="en-GB"/>
        </w:rPr>
        <w:t>T</w:t>
      </w:r>
      <w:r w:rsidR="00C021FE" w:rsidRPr="004D40B1">
        <w:rPr>
          <w:rFonts w:ascii="Cambria" w:hAnsi="Cambria" w:cs="Times New Roman"/>
          <w:bCs/>
          <w:sz w:val="24"/>
          <w:szCs w:val="24"/>
          <w:lang w:val="en-GB"/>
        </w:rPr>
        <w:t xml:space="preserve">emple and why </w:t>
      </w:r>
      <w:r w:rsidR="0043551D" w:rsidRPr="004D40B1">
        <w:rPr>
          <w:rFonts w:ascii="Cambria" w:hAnsi="Cambria" w:cs="Times New Roman"/>
          <w:bCs/>
          <w:sz w:val="24"/>
          <w:szCs w:val="24"/>
          <w:lang w:val="en-GB"/>
        </w:rPr>
        <w:t>it has been selected to be placed in this location, it</w:t>
      </w:r>
      <w:r w:rsidRPr="004D40B1">
        <w:rPr>
          <w:rFonts w:ascii="Cambria" w:hAnsi="Cambria" w:cs="Times New Roman"/>
          <w:bCs/>
          <w:sz w:val="24"/>
          <w:szCs w:val="24"/>
          <w:lang w:val="en-GB"/>
        </w:rPr>
        <w:t xml:space="preserve"> was crucial to understanding what makes a place sacred. </w:t>
      </w:r>
      <w:r w:rsidR="00CF387C" w:rsidRPr="004D40B1">
        <w:rPr>
          <w:rFonts w:ascii="Cambria" w:hAnsi="Cambria" w:cs="Times New Roman"/>
          <w:bCs/>
          <w:sz w:val="24"/>
          <w:szCs w:val="24"/>
          <w:lang w:val="en-GB"/>
        </w:rPr>
        <w:t xml:space="preserve">Vincent Scully </w:t>
      </w:r>
      <w:r w:rsidR="00425D7A" w:rsidRPr="004D40B1">
        <w:rPr>
          <w:rFonts w:ascii="Cambria" w:hAnsi="Cambria" w:cs="Times New Roman"/>
          <w:bCs/>
          <w:sz w:val="24"/>
          <w:szCs w:val="24"/>
          <w:lang w:val="en-GB"/>
        </w:rPr>
        <w:t>has an architectural way of looking at temples</w:t>
      </w:r>
      <w:r w:rsidR="00BB7D9F" w:rsidRPr="004D40B1">
        <w:rPr>
          <w:rFonts w:ascii="Cambria" w:hAnsi="Cambria" w:cs="Times New Roman"/>
          <w:bCs/>
          <w:sz w:val="24"/>
          <w:szCs w:val="24"/>
          <w:lang w:val="en-GB"/>
        </w:rPr>
        <w:t>,</w:t>
      </w:r>
      <w:r w:rsidR="00425D7A" w:rsidRPr="004D40B1">
        <w:rPr>
          <w:rFonts w:ascii="Cambria" w:hAnsi="Cambria" w:cs="Times New Roman"/>
          <w:bCs/>
          <w:sz w:val="24"/>
          <w:szCs w:val="24"/>
          <w:lang w:val="en-GB"/>
        </w:rPr>
        <w:t xml:space="preserve"> and he s</w:t>
      </w:r>
      <w:r w:rsidRPr="004D40B1">
        <w:rPr>
          <w:rFonts w:ascii="Cambria" w:hAnsi="Cambria" w:cs="Times New Roman"/>
          <w:bCs/>
          <w:sz w:val="24"/>
          <w:szCs w:val="24"/>
          <w:lang w:val="en-GB"/>
        </w:rPr>
        <w:t>tates</w:t>
      </w:r>
      <w:r w:rsidR="00425D7A" w:rsidRPr="004D40B1">
        <w:rPr>
          <w:rFonts w:ascii="Cambria" w:hAnsi="Cambria" w:cs="Times New Roman"/>
          <w:bCs/>
          <w:sz w:val="24"/>
          <w:szCs w:val="24"/>
          <w:lang w:val="en-GB"/>
        </w:rPr>
        <w:t xml:space="preserve">, </w:t>
      </w:r>
    </w:p>
    <w:p w14:paraId="7155215B" w14:textId="3F648236" w:rsidR="004D7551" w:rsidRPr="004D40B1" w:rsidRDefault="00425D7A" w:rsidP="00026806">
      <w:pPr>
        <w:ind w:left="1440"/>
        <w:rPr>
          <w:rFonts w:ascii="Cambria" w:hAnsi="Cambria" w:cs="Times New Roman"/>
          <w:bCs/>
          <w:sz w:val="24"/>
          <w:szCs w:val="24"/>
          <w:lang w:val="en-GB"/>
        </w:rPr>
      </w:pPr>
      <w:r w:rsidRPr="004D40B1">
        <w:rPr>
          <w:rFonts w:ascii="Cambria" w:hAnsi="Cambria" w:cs="Times New Roman"/>
          <w:bCs/>
          <w:sz w:val="24"/>
          <w:szCs w:val="24"/>
          <w:lang w:val="en-GB"/>
        </w:rPr>
        <w:t xml:space="preserve">all Greek sacred architecture explores and praises the character of a god or a group of gods in a specific place. That place in its self-holy and, before the temple was </w:t>
      </w:r>
      <w:r w:rsidR="0057016D" w:rsidRPr="004D40B1">
        <w:rPr>
          <w:rFonts w:ascii="Cambria" w:hAnsi="Cambria" w:cs="Times New Roman"/>
          <w:bCs/>
          <w:sz w:val="24"/>
          <w:szCs w:val="24"/>
          <w:lang w:val="en-GB"/>
        </w:rPr>
        <w:t>built</w:t>
      </w:r>
      <w:r w:rsidRPr="004D40B1">
        <w:rPr>
          <w:rFonts w:ascii="Cambria" w:hAnsi="Cambria" w:cs="Times New Roman"/>
          <w:bCs/>
          <w:sz w:val="24"/>
          <w:szCs w:val="24"/>
          <w:lang w:val="en-GB"/>
        </w:rPr>
        <w:t xml:space="preserve"> upon it, embodied the whole of the deity as a recognized natural force</w:t>
      </w:r>
      <w:r w:rsidR="004D7551" w:rsidRPr="004D40B1">
        <w:rPr>
          <w:rFonts w:ascii="Cambria" w:hAnsi="Cambria" w:cs="Times New Roman"/>
          <w:bCs/>
          <w:sz w:val="24"/>
          <w:szCs w:val="24"/>
          <w:lang w:val="en-GB"/>
        </w:rPr>
        <w:t>.</w:t>
      </w:r>
      <w:r w:rsidRPr="004D40B1">
        <w:rPr>
          <w:rStyle w:val="FootnoteReference"/>
          <w:rFonts w:ascii="Cambria" w:hAnsi="Cambria" w:cs="Times New Roman"/>
          <w:bCs/>
          <w:sz w:val="24"/>
          <w:szCs w:val="24"/>
          <w:lang w:val="en-GB"/>
        </w:rPr>
        <w:footnoteReference w:id="24"/>
      </w:r>
      <w:r w:rsidR="00F61C01" w:rsidRPr="004D40B1">
        <w:rPr>
          <w:rFonts w:ascii="Cambria" w:hAnsi="Cambria" w:cs="Times New Roman"/>
          <w:bCs/>
          <w:sz w:val="24"/>
          <w:szCs w:val="24"/>
          <w:lang w:val="en-GB"/>
        </w:rPr>
        <w:t xml:space="preserve"> </w:t>
      </w:r>
    </w:p>
    <w:p w14:paraId="30B4DA31" w14:textId="06A0E5A0" w:rsidR="00F61C01" w:rsidRPr="004D40B1" w:rsidRDefault="00F61C01" w:rsidP="008F49A7">
      <w:pPr>
        <w:ind w:firstLine="720"/>
        <w:rPr>
          <w:rFonts w:ascii="Cambria" w:hAnsi="Cambria"/>
          <w:sz w:val="24"/>
          <w:szCs w:val="24"/>
          <w:lang w:val="en-GB"/>
        </w:rPr>
      </w:pPr>
      <w:r w:rsidRPr="004D40B1">
        <w:rPr>
          <w:rFonts w:ascii="Cambria" w:hAnsi="Cambria" w:cs="Times New Roman"/>
          <w:bCs/>
          <w:sz w:val="24"/>
          <w:szCs w:val="24"/>
          <w:lang w:val="en-GB"/>
        </w:rPr>
        <w:t>Therefore</w:t>
      </w:r>
      <w:r w:rsidR="0043551D"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when temple</w:t>
      </w:r>
      <w:r w:rsidR="004D7551" w:rsidRPr="004D40B1">
        <w:rPr>
          <w:rFonts w:ascii="Cambria" w:hAnsi="Cambria" w:cs="Times New Roman"/>
          <w:bCs/>
          <w:sz w:val="24"/>
          <w:szCs w:val="24"/>
          <w:lang w:val="en-GB"/>
        </w:rPr>
        <w:t>s</w:t>
      </w:r>
      <w:r w:rsidR="00B37629"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 xml:space="preserve">decided to </w:t>
      </w:r>
      <w:r w:rsidR="00B37629" w:rsidRPr="004D40B1">
        <w:rPr>
          <w:rFonts w:ascii="Cambria" w:hAnsi="Cambria" w:cs="Times New Roman"/>
          <w:bCs/>
          <w:sz w:val="24"/>
          <w:szCs w:val="24"/>
          <w:lang w:val="en-GB"/>
        </w:rPr>
        <w:t xml:space="preserve">be </w:t>
      </w:r>
      <w:r w:rsidR="00D71183" w:rsidRPr="004D40B1">
        <w:rPr>
          <w:rFonts w:ascii="Cambria" w:hAnsi="Cambria" w:cs="Times New Roman"/>
          <w:bCs/>
          <w:sz w:val="24"/>
          <w:szCs w:val="24"/>
          <w:lang w:val="en-GB"/>
        </w:rPr>
        <w:t>buil</w:t>
      </w:r>
      <w:r w:rsidR="00B37629" w:rsidRPr="004D40B1">
        <w:rPr>
          <w:rFonts w:ascii="Cambria" w:hAnsi="Cambria" w:cs="Times New Roman"/>
          <w:bCs/>
          <w:sz w:val="24"/>
          <w:szCs w:val="24"/>
          <w:lang w:val="en-GB"/>
        </w:rPr>
        <w:t>t</w:t>
      </w:r>
      <w:r w:rsidR="00D71183" w:rsidRPr="004D40B1">
        <w:rPr>
          <w:rFonts w:ascii="Cambria" w:hAnsi="Cambria" w:cs="Times New Roman"/>
          <w:bCs/>
          <w:sz w:val="24"/>
          <w:szCs w:val="24"/>
          <w:lang w:val="en-GB"/>
        </w:rPr>
        <w:t xml:space="preserve"> by the Greek architect</w:t>
      </w:r>
      <w:r w:rsidR="00B37629" w:rsidRPr="004D40B1">
        <w:rPr>
          <w:rFonts w:ascii="Cambria" w:hAnsi="Cambria" w:cs="Times New Roman"/>
          <w:bCs/>
          <w:sz w:val="24"/>
          <w:szCs w:val="24"/>
          <w:lang w:val="en-GB"/>
        </w:rPr>
        <w:t>s</w:t>
      </w:r>
      <w:r w:rsidR="00D71183" w:rsidRPr="004D40B1">
        <w:rPr>
          <w:rFonts w:ascii="Cambria" w:hAnsi="Cambria" w:cs="Times New Roman"/>
          <w:bCs/>
          <w:sz w:val="24"/>
          <w:szCs w:val="24"/>
          <w:lang w:val="en-GB"/>
        </w:rPr>
        <w:t xml:space="preserve">, </w:t>
      </w:r>
      <w:r w:rsidR="004D7551" w:rsidRPr="004D40B1">
        <w:rPr>
          <w:rFonts w:ascii="Cambria" w:hAnsi="Cambria" w:cs="Times New Roman"/>
          <w:bCs/>
          <w:sz w:val="24"/>
          <w:szCs w:val="24"/>
          <w:lang w:val="en-GB"/>
        </w:rPr>
        <w:t>its sacredness and</w:t>
      </w:r>
      <w:r w:rsidR="00B37629" w:rsidRPr="004D40B1">
        <w:rPr>
          <w:rFonts w:ascii="Cambria" w:hAnsi="Cambria" w:cs="Times New Roman"/>
          <w:bCs/>
          <w:sz w:val="24"/>
          <w:szCs w:val="24"/>
          <w:lang w:val="en-GB"/>
        </w:rPr>
        <w:t xml:space="preserve"> </w:t>
      </w:r>
      <w:r w:rsidR="00D71183" w:rsidRPr="004D40B1">
        <w:rPr>
          <w:rFonts w:ascii="Cambria" w:hAnsi="Cambria" w:cs="Times New Roman"/>
          <w:bCs/>
          <w:sz w:val="24"/>
          <w:szCs w:val="24"/>
          <w:lang w:val="en-GB"/>
        </w:rPr>
        <w:t>suit</w:t>
      </w:r>
      <w:r w:rsidR="00B37629" w:rsidRPr="004D40B1">
        <w:rPr>
          <w:rFonts w:ascii="Cambria" w:hAnsi="Cambria" w:cs="Times New Roman"/>
          <w:bCs/>
          <w:sz w:val="24"/>
          <w:szCs w:val="24"/>
          <w:lang w:val="en-GB"/>
        </w:rPr>
        <w:t>ability</w:t>
      </w:r>
      <w:r w:rsidR="00D71183" w:rsidRPr="004D40B1">
        <w:rPr>
          <w:rFonts w:ascii="Cambria" w:hAnsi="Cambria" w:cs="Times New Roman"/>
          <w:bCs/>
          <w:sz w:val="24"/>
          <w:szCs w:val="24"/>
          <w:lang w:val="en-GB"/>
        </w:rPr>
        <w:t xml:space="preserve"> to Hera</w:t>
      </w:r>
      <w:r w:rsidR="00B37629" w:rsidRPr="004D40B1">
        <w:rPr>
          <w:rFonts w:ascii="Cambria" w:hAnsi="Cambria" w:cs="Times New Roman"/>
          <w:bCs/>
          <w:sz w:val="24"/>
          <w:szCs w:val="24"/>
          <w:lang w:val="en-GB"/>
        </w:rPr>
        <w:t xml:space="preserve"> were considered</w:t>
      </w:r>
      <w:r w:rsidR="00D71183" w:rsidRPr="004D40B1">
        <w:rPr>
          <w:rFonts w:ascii="Cambria" w:hAnsi="Cambria" w:cs="Times New Roman"/>
          <w:bCs/>
          <w:sz w:val="24"/>
          <w:szCs w:val="24"/>
          <w:lang w:val="en-GB"/>
        </w:rPr>
        <w:t xml:space="preserve">. </w:t>
      </w:r>
      <w:r w:rsidR="00425D7A" w:rsidRPr="004D40B1">
        <w:rPr>
          <w:rFonts w:ascii="Cambria" w:hAnsi="Cambria" w:cs="Times New Roman"/>
          <w:bCs/>
          <w:sz w:val="24"/>
          <w:szCs w:val="24"/>
          <w:lang w:val="en-GB"/>
        </w:rPr>
        <w:t xml:space="preserve">It must be felt that the land has the character of Hera. Erkan explains the character of Hera as </w:t>
      </w:r>
      <w:r w:rsidR="00B37629" w:rsidRPr="004D40B1">
        <w:rPr>
          <w:rFonts w:ascii="Cambria" w:hAnsi="Cambria" w:cs="Times New Roman"/>
          <w:bCs/>
          <w:sz w:val="24"/>
          <w:szCs w:val="24"/>
          <w:lang w:val="en-GB"/>
        </w:rPr>
        <w:t xml:space="preserve">representing </w:t>
      </w:r>
      <w:r w:rsidR="00425D7A" w:rsidRPr="004D40B1">
        <w:rPr>
          <w:rFonts w:ascii="Cambria" w:hAnsi="Cambria" w:cs="Times New Roman"/>
          <w:bCs/>
          <w:sz w:val="24"/>
          <w:szCs w:val="24"/>
          <w:lang w:val="en-GB"/>
        </w:rPr>
        <w:t>‘the god</w:t>
      </w:r>
      <w:r w:rsidR="00BB7D9F" w:rsidRPr="004D40B1">
        <w:rPr>
          <w:rFonts w:ascii="Cambria" w:hAnsi="Cambria" w:cs="Times New Roman"/>
          <w:bCs/>
          <w:sz w:val="24"/>
          <w:szCs w:val="24"/>
          <w:lang w:val="en-GB"/>
        </w:rPr>
        <w:t>d</w:t>
      </w:r>
      <w:r w:rsidR="00425D7A" w:rsidRPr="004D40B1">
        <w:rPr>
          <w:rFonts w:ascii="Cambria" w:hAnsi="Cambria" w:cs="Times New Roman"/>
          <w:bCs/>
          <w:sz w:val="24"/>
          <w:szCs w:val="24"/>
          <w:lang w:val="en-GB"/>
        </w:rPr>
        <w:t>ess of marriage and family.’</w:t>
      </w:r>
      <w:r w:rsidR="00425D7A" w:rsidRPr="004D40B1">
        <w:rPr>
          <w:rStyle w:val="FootnoteReference"/>
          <w:rFonts w:ascii="Cambria" w:hAnsi="Cambria" w:cs="Times New Roman"/>
          <w:bCs/>
          <w:sz w:val="24"/>
          <w:szCs w:val="24"/>
          <w:lang w:val="en-GB"/>
        </w:rPr>
        <w:footnoteReference w:id="25"/>
      </w:r>
      <w:r w:rsidR="00007AAD"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A</w:t>
      </w:r>
      <w:r w:rsidR="008A76F5" w:rsidRPr="004D40B1">
        <w:rPr>
          <w:rFonts w:ascii="Cambria" w:hAnsi="Cambria" w:cs="Times New Roman"/>
          <w:bCs/>
          <w:sz w:val="24"/>
          <w:szCs w:val="24"/>
          <w:lang w:val="en-GB"/>
        </w:rPr>
        <w:t>ccording to Scully, ‘</w:t>
      </w:r>
      <w:r w:rsidR="0043551D" w:rsidRPr="004D40B1">
        <w:rPr>
          <w:rFonts w:ascii="Cambria" w:hAnsi="Cambria" w:cs="Times New Roman"/>
          <w:bCs/>
          <w:sz w:val="24"/>
          <w:szCs w:val="24"/>
          <w:lang w:val="en-GB"/>
        </w:rPr>
        <w:t>t</w:t>
      </w:r>
      <w:r w:rsidR="008A76F5" w:rsidRPr="004D40B1">
        <w:rPr>
          <w:rFonts w:ascii="Cambria" w:hAnsi="Cambria" w:cs="Times New Roman"/>
          <w:bCs/>
          <w:sz w:val="24"/>
          <w:szCs w:val="24"/>
          <w:lang w:val="en-GB"/>
        </w:rPr>
        <w:t>he landscape is normally a constant, but its meaning too developed as the buildings are placed within it’</w:t>
      </w:r>
      <w:r w:rsidR="008A76F5" w:rsidRPr="004D40B1">
        <w:rPr>
          <w:rFonts w:ascii="Cambria" w:hAnsi="Cambria"/>
          <w:sz w:val="24"/>
          <w:szCs w:val="24"/>
          <w:lang w:val="en-GB"/>
        </w:rPr>
        <w:t>.</w:t>
      </w:r>
      <w:r w:rsidR="008A76F5" w:rsidRPr="004D40B1">
        <w:rPr>
          <w:rStyle w:val="FootnoteReference"/>
          <w:rFonts w:ascii="Cambria" w:hAnsi="Cambria"/>
          <w:sz w:val="24"/>
          <w:szCs w:val="24"/>
          <w:lang w:val="en-GB"/>
        </w:rPr>
        <w:footnoteReference w:id="26"/>
      </w:r>
      <w:r w:rsidR="008A76F5" w:rsidRPr="004D40B1">
        <w:rPr>
          <w:rFonts w:ascii="Cambria" w:hAnsi="Cambria"/>
          <w:sz w:val="24"/>
          <w:szCs w:val="24"/>
          <w:lang w:val="en-GB"/>
        </w:rPr>
        <w:t xml:space="preserve"> </w:t>
      </w:r>
      <w:r w:rsidR="00A70E78" w:rsidRPr="004D40B1">
        <w:rPr>
          <w:rFonts w:ascii="Cambria" w:hAnsi="Cambria" w:cs="Times New Roman"/>
          <w:bCs/>
          <w:sz w:val="24"/>
          <w:szCs w:val="24"/>
          <w:lang w:val="en-GB"/>
        </w:rPr>
        <w:t>Once there are temples built, the meaning and power of the place are</w:t>
      </w:r>
      <w:r w:rsidRPr="004D40B1">
        <w:rPr>
          <w:rFonts w:ascii="Cambria" w:hAnsi="Cambria" w:cs="Times New Roman"/>
          <w:bCs/>
          <w:sz w:val="24"/>
          <w:szCs w:val="24"/>
          <w:lang w:val="en-GB"/>
        </w:rPr>
        <w:t xml:space="preserve"> signified even more.</w:t>
      </w:r>
      <w:r w:rsidRPr="004D40B1">
        <w:rPr>
          <w:rFonts w:ascii="Cambria" w:hAnsi="Cambria"/>
          <w:sz w:val="24"/>
          <w:szCs w:val="24"/>
          <w:lang w:val="en-GB"/>
        </w:rPr>
        <w:t xml:space="preserve"> </w:t>
      </w:r>
      <w:r w:rsidRPr="004D40B1">
        <w:rPr>
          <w:rFonts w:ascii="Cambria" w:hAnsi="Cambria" w:cs="Times New Roman"/>
          <w:bCs/>
          <w:sz w:val="24"/>
          <w:szCs w:val="24"/>
          <w:lang w:val="en-GB"/>
        </w:rPr>
        <w:t xml:space="preserve">Tilley states </w:t>
      </w:r>
      <w:r w:rsidR="004D7551" w:rsidRPr="004D40B1">
        <w:rPr>
          <w:rFonts w:ascii="Cambria" w:hAnsi="Cambria" w:cs="Times New Roman"/>
          <w:bCs/>
          <w:sz w:val="24"/>
          <w:szCs w:val="24"/>
          <w:lang w:val="en-GB"/>
        </w:rPr>
        <w:t>i</w:t>
      </w:r>
      <w:r w:rsidRPr="004D40B1">
        <w:rPr>
          <w:rFonts w:ascii="Cambria" w:hAnsi="Cambria" w:cs="Times New Roman"/>
          <w:bCs/>
          <w:sz w:val="24"/>
          <w:szCs w:val="24"/>
          <w:lang w:val="en-GB"/>
        </w:rPr>
        <w:t xml:space="preserve">t can be argued that </w:t>
      </w:r>
      <w:r w:rsidR="004D7551" w:rsidRPr="004D40B1">
        <w:rPr>
          <w:rFonts w:ascii="Cambria" w:hAnsi="Cambria" w:cs="Times New Roman"/>
          <w:bCs/>
          <w:sz w:val="24"/>
          <w:szCs w:val="24"/>
          <w:lang w:val="en-GB"/>
        </w:rPr>
        <w:t>‘</w:t>
      </w:r>
      <w:r w:rsidRPr="004D40B1">
        <w:rPr>
          <w:rFonts w:ascii="Cambria" w:hAnsi="Cambria" w:cs="Times New Roman"/>
          <w:bCs/>
          <w:sz w:val="24"/>
          <w:szCs w:val="24"/>
          <w:lang w:val="en-GB"/>
        </w:rPr>
        <w:t>stories acquire part of their mythic value and historical relevance if they are rooted in the concrete details of locations in the landscape’.</w:t>
      </w:r>
      <w:r w:rsidRPr="004D40B1">
        <w:rPr>
          <w:rStyle w:val="FootnoteReference"/>
          <w:rFonts w:ascii="Cambria" w:hAnsi="Cambria" w:cs="Times New Roman"/>
          <w:bCs/>
          <w:sz w:val="24"/>
          <w:szCs w:val="24"/>
          <w:lang w:val="en-GB"/>
        </w:rPr>
        <w:footnoteReference w:id="27"/>
      </w:r>
      <w:r w:rsidRPr="004D40B1">
        <w:rPr>
          <w:rFonts w:ascii="Cambria" w:hAnsi="Cambria" w:cs="Times New Roman"/>
          <w:bCs/>
          <w:sz w:val="24"/>
          <w:szCs w:val="24"/>
          <w:lang w:val="en-GB"/>
        </w:rPr>
        <w:t xml:space="preserve"> Even during the Greek times, the temple could be seen, and people knew the story, </w:t>
      </w:r>
      <w:r w:rsidR="00A70E78" w:rsidRPr="004D40B1">
        <w:rPr>
          <w:rFonts w:ascii="Cambria" w:hAnsi="Cambria" w:cs="Times New Roman"/>
          <w:bCs/>
          <w:sz w:val="24"/>
          <w:szCs w:val="24"/>
          <w:lang w:val="en-GB"/>
        </w:rPr>
        <w:t xml:space="preserve">the </w:t>
      </w:r>
      <w:r w:rsidRPr="004D40B1">
        <w:rPr>
          <w:rFonts w:ascii="Cambria" w:hAnsi="Cambria" w:cs="Times New Roman"/>
          <w:bCs/>
          <w:sz w:val="24"/>
          <w:szCs w:val="24"/>
          <w:lang w:val="en-GB"/>
        </w:rPr>
        <w:t>myth of the place</w:t>
      </w:r>
      <w:r w:rsidR="00A70E78" w:rsidRPr="004D40B1">
        <w:rPr>
          <w:rFonts w:ascii="Cambria" w:hAnsi="Cambria" w:cs="Times New Roman"/>
          <w:bCs/>
          <w:sz w:val="24"/>
          <w:szCs w:val="24"/>
          <w:lang w:val="en-GB"/>
        </w:rPr>
        <w:t xml:space="preserve"> and</w:t>
      </w:r>
      <w:r w:rsidRPr="004D40B1">
        <w:rPr>
          <w:rFonts w:ascii="Cambria" w:hAnsi="Cambria" w:cs="Times New Roman"/>
          <w:bCs/>
          <w:sz w:val="24"/>
          <w:szCs w:val="24"/>
          <w:lang w:val="en-GB"/>
        </w:rPr>
        <w:t xml:space="preserve"> </w:t>
      </w:r>
      <w:r w:rsidR="00A70E78" w:rsidRPr="004D40B1">
        <w:rPr>
          <w:rFonts w:ascii="Cambria" w:hAnsi="Cambria" w:cs="Times New Roman"/>
          <w:bCs/>
          <w:sz w:val="24"/>
          <w:szCs w:val="24"/>
          <w:lang w:val="en-GB"/>
        </w:rPr>
        <w:t>its</w:t>
      </w:r>
      <w:r w:rsidRPr="004D40B1">
        <w:rPr>
          <w:rFonts w:ascii="Cambria" w:hAnsi="Cambria" w:cs="Times New Roman"/>
          <w:bCs/>
          <w:sz w:val="24"/>
          <w:szCs w:val="24"/>
          <w:lang w:val="en-GB"/>
        </w:rPr>
        <w:t xml:space="preserve"> sacredness could be seen. As Scully adds on ‘</w:t>
      </w:r>
      <w:r w:rsidR="004D7551" w:rsidRPr="004D40B1">
        <w:rPr>
          <w:rFonts w:ascii="Cambria" w:hAnsi="Cambria" w:cs="Times New Roman"/>
          <w:bCs/>
          <w:sz w:val="24"/>
          <w:szCs w:val="24"/>
          <w:lang w:val="en-GB"/>
        </w:rPr>
        <w:t>t</w:t>
      </w:r>
      <w:r w:rsidRPr="004D40B1">
        <w:rPr>
          <w:rFonts w:ascii="Cambria" w:hAnsi="Cambria" w:cs="Times New Roman"/>
          <w:bCs/>
          <w:sz w:val="24"/>
          <w:szCs w:val="24"/>
          <w:lang w:val="en-GB"/>
        </w:rPr>
        <w:t xml:space="preserve">he land remained, the special Greek landscape with its abundance of sacred symbols, its sculpture clarity, and its unexpected </w:t>
      </w:r>
      <w:r w:rsidRPr="004D40B1">
        <w:rPr>
          <w:rFonts w:ascii="Cambria" w:hAnsi="Cambria" w:cs="Times New Roman"/>
          <w:bCs/>
          <w:sz w:val="24"/>
          <w:szCs w:val="24"/>
          <w:lang w:val="en-GB"/>
        </w:rPr>
        <w:lastRenderedPageBreak/>
        <w:t>resources of expression. First, the land receives its altars. But now the more complete Greek view of divinity required something else: the temple enclosing its image’</w:t>
      </w:r>
      <w:r w:rsidRPr="004D40B1">
        <w:rPr>
          <w:rFonts w:ascii="Cambria" w:hAnsi="Cambria"/>
          <w:sz w:val="24"/>
          <w:szCs w:val="24"/>
          <w:lang w:val="en-GB"/>
        </w:rPr>
        <w:t>.</w:t>
      </w:r>
      <w:r w:rsidRPr="004D40B1">
        <w:rPr>
          <w:rStyle w:val="FootnoteReference"/>
          <w:rFonts w:ascii="Cambria" w:hAnsi="Cambria"/>
          <w:sz w:val="24"/>
          <w:szCs w:val="24"/>
          <w:lang w:val="en-GB"/>
        </w:rPr>
        <w:footnoteReference w:id="28"/>
      </w:r>
    </w:p>
    <w:p w14:paraId="17632172" w14:textId="3B8DA1DD" w:rsidR="00C46558" w:rsidRPr="004D40B1" w:rsidRDefault="00D71183" w:rsidP="00C46558">
      <w:pPr>
        <w:ind w:firstLine="720"/>
        <w:rPr>
          <w:rFonts w:ascii="Cambria" w:hAnsi="Cambria"/>
          <w:sz w:val="24"/>
          <w:szCs w:val="24"/>
          <w:lang w:val="en-GB"/>
        </w:rPr>
      </w:pPr>
      <w:r w:rsidRPr="004D40B1">
        <w:rPr>
          <w:rFonts w:ascii="Cambria" w:hAnsi="Cambria" w:cs="Times New Roman"/>
          <w:bCs/>
          <w:sz w:val="24"/>
          <w:szCs w:val="24"/>
          <w:lang w:val="en-GB"/>
        </w:rPr>
        <w:t xml:space="preserve">Looking at Scully’s explanation about the </w:t>
      </w:r>
      <w:r w:rsidR="00F61C01" w:rsidRPr="004D40B1">
        <w:rPr>
          <w:rFonts w:ascii="Cambria" w:hAnsi="Cambria" w:cs="Times New Roman"/>
          <w:bCs/>
          <w:sz w:val="24"/>
          <w:szCs w:val="24"/>
          <w:lang w:val="en-GB"/>
        </w:rPr>
        <w:t xml:space="preserve">Hera Temple at Perachora, </w:t>
      </w:r>
      <w:r w:rsidRPr="004D40B1">
        <w:rPr>
          <w:rFonts w:ascii="Cambria" w:hAnsi="Cambria" w:cs="Times New Roman"/>
          <w:bCs/>
          <w:sz w:val="24"/>
          <w:szCs w:val="24"/>
          <w:lang w:val="en-GB"/>
        </w:rPr>
        <w:t xml:space="preserve">one can see the geographic similarities with Hera </w:t>
      </w:r>
      <w:r w:rsidR="0014003C" w:rsidRPr="004D40B1">
        <w:rPr>
          <w:rFonts w:ascii="Cambria" w:hAnsi="Cambria" w:cs="Times New Roman"/>
          <w:bCs/>
          <w:sz w:val="24"/>
          <w:szCs w:val="24"/>
          <w:lang w:val="en-GB"/>
        </w:rPr>
        <w:t>T</w:t>
      </w:r>
      <w:r w:rsidRPr="004D40B1">
        <w:rPr>
          <w:rFonts w:ascii="Cambria" w:hAnsi="Cambria" w:cs="Times New Roman"/>
          <w:bCs/>
          <w:sz w:val="24"/>
          <w:szCs w:val="24"/>
          <w:lang w:val="en-GB"/>
        </w:rPr>
        <w:t>emple's location in</w:t>
      </w:r>
      <w:r w:rsidR="00F61C01" w:rsidRPr="004D40B1">
        <w:rPr>
          <w:rFonts w:ascii="Cambria" w:hAnsi="Cambria" w:cs="Times New Roman"/>
          <w:bCs/>
          <w:sz w:val="24"/>
          <w:szCs w:val="24"/>
          <w:lang w:val="en-GB"/>
        </w:rPr>
        <w:t xml:space="preserve"> Fenerbahçe</w:t>
      </w:r>
      <w:r w:rsidRPr="004D40B1">
        <w:rPr>
          <w:rFonts w:ascii="Cambria" w:hAnsi="Cambria" w:cs="Times New Roman"/>
          <w:bCs/>
          <w:sz w:val="24"/>
          <w:szCs w:val="24"/>
          <w:lang w:val="en-GB"/>
        </w:rPr>
        <w:t xml:space="preserve">. Scully explains the Hera </w:t>
      </w:r>
      <w:r w:rsidR="0014003C" w:rsidRPr="004D40B1">
        <w:rPr>
          <w:rFonts w:ascii="Cambria" w:hAnsi="Cambria" w:cs="Times New Roman"/>
          <w:bCs/>
          <w:sz w:val="24"/>
          <w:szCs w:val="24"/>
          <w:lang w:val="en-GB"/>
        </w:rPr>
        <w:t>T</w:t>
      </w:r>
      <w:r w:rsidRPr="004D40B1">
        <w:rPr>
          <w:rFonts w:ascii="Cambria" w:hAnsi="Cambria" w:cs="Times New Roman"/>
          <w:bCs/>
          <w:sz w:val="24"/>
          <w:szCs w:val="24"/>
          <w:lang w:val="en-GB"/>
        </w:rPr>
        <w:t xml:space="preserve">emple at Perachora as </w:t>
      </w:r>
      <w:r w:rsidR="00F61C01" w:rsidRPr="004D40B1">
        <w:rPr>
          <w:rFonts w:ascii="Cambria" w:hAnsi="Cambria" w:cs="Times New Roman"/>
          <w:bCs/>
          <w:sz w:val="24"/>
          <w:szCs w:val="24"/>
          <w:lang w:val="en-GB"/>
        </w:rPr>
        <w:t>‘one of the Greek temples was built at the shrine of Hera Akraia, Hera of the cliffs, at Perachora’</w:t>
      </w:r>
      <w:r w:rsidR="00F61C01" w:rsidRPr="004D40B1">
        <w:rPr>
          <w:rFonts w:ascii="Cambria" w:hAnsi="Cambria"/>
          <w:sz w:val="24"/>
          <w:szCs w:val="24"/>
          <w:lang w:val="en-GB"/>
        </w:rPr>
        <w:t>.</w:t>
      </w:r>
      <w:r w:rsidR="00F61C01" w:rsidRPr="004D40B1">
        <w:rPr>
          <w:rStyle w:val="FootnoteReference"/>
          <w:rFonts w:ascii="Cambria" w:hAnsi="Cambria"/>
          <w:sz w:val="24"/>
          <w:szCs w:val="24"/>
          <w:lang w:val="en-GB"/>
        </w:rPr>
        <w:footnoteReference w:id="29"/>
      </w:r>
      <w:r w:rsidR="00F61C01" w:rsidRPr="004D40B1">
        <w:rPr>
          <w:rFonts w:ascii="Cambria" w:hAnsi="Cambria"/>
          <w:sz w:val="24"/>
          <w:szCs w:val="24"/>
          <w:lang w:val="en-GB"/>
        </w:rPr>
        <w:t xml:space="preserve"> </w:t>
      </w:r>
      <w:r w:rsidRPr="004D40B1">
        <w:rPr>
          <w:rFonts w:ascii="Cambria" w:hAnsi="Cambria"/>
          <w:sz w:val="24"/>
          <w:szCs w:val="24"/>
          <w:lang w:val="en-GB"/>
        </w:rPr>
        <w:t>According to Erkal,</w:t>
      </w:r>
      <w:r w:rsidR="00F61C01" w:rsidRPr="004D40B1">
        <w:rPr>
          <w:rFonts w:ascii="Cambria" w:hAnsi="Cambria" w:cs="Times New Roman"/>
          <w:bCs/>
          <w:sz w:val="24"/>
          <w:szCs w:val="24"/>
          <w:lang w:val="en-GB"/>
        </w:rPr>
        <w:t xml:space="preserve"> the ‘Hera </w:t>
      </w:r>
      <w:r w:rsidR="0014003C" w:rsidRPr="004D40B1">
        <w:rPr>
          <w:rFonts w:ascii="Cambria" w:hAnsi="Cambria" w:cs="Times New Roman"/>
          <w:bCs/>
          <w:sz w:val="24"/>
          <w:szCs w:val="24"/>
          <w:lang w:val="en-GB"/>
        </w:rPr>
        <w:t>T</w:t>
      </w:r>
      <w:r w:rsidR="00F61C01" w:rsidRPr="004D40B1">
        <w:rPr>
          <w:rFonts w:ascii="Cambria" w:hAnsi="Cambria" w:cs="Times New Roman"/>
          <w:bCs/>
          <w:sz w:val="24"/>
          <w:szCs w:val="24"/>
          <w:lang w:val="en-GB"/>
        </w:rPr>
        <w:t xml:space="preserve">emple </w:t>
      </w:r>
      <w:r w:rsidR="00A413B9" w:rsidRPr="004D40B1">
        <w:rPr>
          <w:rFonts w:ascii="Cambria" w:hAnsi="Cambria" w:cs="Times New Roman"/>
          <w:bCs/>
          <w:sz w:val="24"/>
          <w:szCs w:val="24"/>
          <w:lang w:val="en-GB"/>
        </w:rPr>
        <w:t xml:space="preserve">is </w:t>
      </w:r>
      <w:r w:rsidR="00F61C01" w:rsidRPr="004D40B1">
        <w:rPr>
          <w:rFonts w:ascii="Cambria" w:hAnsi="Cambria" w:cs="Times New Roman"/>
          <w:bCs/>
          <w:sz w:val="24"/>
          <w:szCs w:val="24"/>
          <w:lang w:val="en-GB"/>
        </w:rPr>
        <w:t>buil</w:t>
      </w:r>
      <w:r w:rsidRPr="004D40B1">
        <w:rPr>
          <w:rFonts w:ascii="Cambria" w:hAnsi="Cambria" w:cs="Times New Roman"/>
          <w:bCs/>
          <w:sz w:val="24"/>
          <w:szCs w:val="24"/>
          <w:lang w:val="en-GB"/>
        </w:rPr>
        <w:t>t</w:t>
      </w:r>
      <w:r w:rsidR="00F61C01" w:rsidRPr="004D40B1">
        <w:rPr>
          <w:rFonts w:ascii="Cambria" w:hAnsi="Cambria" w:cs="Times New Roman"/>
          <w:bCs/>
          <w:sz w:val="24"/>
          <w:szCs w:val="24"/>
          <w:lang w:val="en-GB"/>
        </w:rPr>
        <w:t xml:space="preserve"> upon </w:t>
      </w:r>
      <w:r w:rsidR="000410A5" w:rsidRPr="004D40B1">
        <w:rPr>
          <w:rFonts w:ascii="Cambria" w:hAnsi="Cambria" w:cs="Times New Roman"/>
          <w:bCs/>
          <w:sz w:val="24"/>
          <w:szCs w:val="24"/>
          <w:lang w:val="en-GB"/>
        </w:rPr>
        <w:t>Hera Rocks</w:t>
      </w:r>
      <w:r w:rsidR="00F61C01" w:rsidRPr="004D40B1">
        <w:rPr>
          <w:rFonts w:ascii="Cambria" w:hAnsi="Cambria" w:cs="Times New Roman"/>
          <w:bCs/>
          <w:sz w:val="24"/>
          <w:szCs w:val="24"/>
          <w:lang w:val="en-GB"/>
        </w:rPr>
        <w:t xml:space="preserve"> in Fenerbahçe’</w:t>
      </w:r>
      <w:r w:rsidR="00F61C01" w:rsidRPr="004D40B1">
        <w:rPr>
          <w:rFonts w:ascii="Cambria" w:hAnsi="Cambria"/>
          <w:sz w:val="24"/>
          <w:szCs w:val="24"/>
          <w:lang w:val="en-GB"/>
        </w:rPr>
        <w:t>.</w:t>
      </w:r>
      <w:r w:rsidR="00F61C01" w:rsidRPr="004D40B1">
        <w:rPr>
          <w:rStyle w:val="FootnoteReference"/>
          <w:rFonts w:ascii="Cambria" w:hAnsi="Cambria"/>
          <w:sz w:val="24"/>
          <w:szCs w:val="24"/>
          <w:lang w:val="en-GB"/>
        </w:rPr>
        <w:footnoteReference w:id="30"/>
      </w:r>
      <w:r w:rsidR="00F61C01" w:rsidRPr="004D40B1">
        <w:rPr>
          <w:rFonts w:ascii="Cambria" w:hAnsi="Cambria"/>
          <w:sz w:val="24"/>
          <w:szCs w:val="24"/>
          <w:lang w:val="en-GB"/>
        </w:rPr>
        <w:t xml:space="preserve"> </w:t>
      </w:r>
      <w:r w:rsidRPr="004D40B1">
        <w:rPr>
          <w:rFonts w:ascii="Cambria" w:hAnsi="Cambria"/>
          <w:sz w:val="24"/>
          <w:szCs w:val="24"/>
          <w:lang w:val="en-GB"/>
        </w:rPr>
        <w:t xml:space="preserve">So there is a similarity between Perachora and Fenerbahçe Hera Temple as both are built on the cliffs. </w:t>
      </w:r>
      <w:r w:rsidR="00F61C01" w:rsidRPr="004D40B1">
        <w:rPr>
          <w:rFonts w:ascii="Cambria" w:hAnsi="Cambria" w:cs="Times New Roman"/>
          <w:bCs/>
          <w:sz w:val="24"/>
          <w:szCs w:val="24"/>
          <w:lang w:val="en-GB"/>
        </w:rPr>
        <w:t xml:space="preserve">Scully explains </w:t>
      </w:r>
      <w:r w:rsidRPr="004D40B1">
        <w:rPr>
          <w:rFonts w:ascii="Cambria" w:hAnsi="Cambria" w:cs="Times New Roman"/>
          <w:bCs/>
          <w:sz w:val="24"/>
          <w:szCs w:val="24"/>
          <w:lang w:val="en-GB"/>
        </w:rPr>
        <w:t>further</w:t>
      </w:r>
      <w:r w:rsidR="00F61C01" w:rsidRPr="004D40B1">
        <w:rPr>
          <w:rFonts w:ascii="Cambria" w:hAnsi="Cambria" w:cs="Times New Roman"/>
          <w:bCs/>
          <w:sz w:val="24"/>
          <w:szCs w:val="24"/>
          <w:lang w:val="en-GB"/>
        </w:rPr>
        <w:t xml:space="preserve"> as, ‘Perachora already has a definite shape, like an archaic bronze image lying on its back by the sea. Hera is above all the </w:t>
      </w:r>
      <w:r w:rsidR="005A0CB5" w:rsidRPr="004D40B1">
        <w:rPr>
          <w:rFonts w:ascii="Cambria" w:hAnsi="Cambria" w:cs="Times New Roman"/>
          <w:bCs/>
          <w:sz w:val="24"/>
          <w:szCs w:val="24"/>
          <w:lang w:val="en-GB"/>
        </w:rPr>
        <w:t>g</w:t>
      </w:r>
      <w:r w:rsidR="00F61C01" w:rsidRPr="004D40B1">
        <w:rPr>
          <w:rFonts w:ascii="Cambria" w:hAnsi="Cambria" w:cs="Times New Roman"/>
          <w:bCs/>
          <w:sz w:val="24"/>
          <w:szCs w:val="24"/>
          <w:lang w:val="en-GB"/>
        </w:rPr>
        <w:t xml:space="preserve">oddess of the headland at this place, of the rising solid earth above the water. </w:t>
      </w:r>
      <w:proofErr w:type="gramStart"/>
      <w:r w:rsidR="00F61C01" w:rsidRPr="004D40B1">
        <w:rPr>
          <w:rFonts w:ascii="Cambria" w:hAnsi="Cambria" w:cs="Times New Roman"/>
          <w:bCs/>
          <w:sz w:val="24"/>
          <w:szCs w:val="24"/>
          <w:lang w:val="en-GB"/>
        </w:rPr>
        <w:t>So</w:t>
      </w:r>
      <w:proofErr w:type="gramEnd"/>
      <w:r w:rsidR="00F61C01" w:rsidRPr="004D40B1">
        <w:rPr>
          <w:rFonts w:ascii="Cambria" w:hAnsi="Cambria" w:cs="Times New Roman"/>
          <w:bCs/>
          <w:sz w:val="24"/>
          <w:szCs w:val="24"/>
          <w:lang w:val="en-GB"/>
        </w:rPr>
        <w:t xml:space="preserve"> Hera’s headland itself announces the earth in the sea-flooded hearth of Greece.’</w:t>
      </w:r>
      <w:r w:rsidR="00F61C01" w:rsidRPr="004D40B1">
        <w:rPr>
          <w:rStyle w:val="FootnoteReference"/>
          <w:rFonts w:ascii="Cambria" w:hAnsi="Cambria"/>
          <w:sz w:val="24"/>
          <w:szCs w:val="24"/>
          <w:lang w:val="en-GB"/>
        </w:rPr>
        <w:footnoteReference w:id="31"/>
      </w:r>
      <w:r w:rsidR="00ED31F2" w:rsidRPr="004D40B1">
        <w:rPr>
          <w:rFonts w:ascii="Cambria" w:hAnsi="Cambria"/>
          <w:sz w:val="24"/>
          <w:szCs w:val="24"/>
          <w:lang w:val="en-GB"/>
        </w:rPr>
        <w:t xml:space="preserve"> </w:t>
      </w:r>
      <w:r w:rsidR="005A0CB5" w:rsidRPr="004D40B1">
        <w:rPr>
          <w:rFonts w:ascii="Cambria" w:hAnsi="Cambria" w:cs="Times New Roman"/>
          <w:bCs/>
          <w:sz w:val="24"/>
          <w:szCs w:val="24"/>
          <w:lang w:val="en-GB"/>
        </w:rPr>
        <w:t xml:space="preserve">As Hera is one of the </w:t>
      </w:r>
      <w:r w:rsidR="002B2C27" w:rsidRPr="004D40B1">
        <w:rPr>
          <w:rFonts w:ascii="Cambria" w:hAnsi="Cambria" w:cs="Times New Roman"/>
          <w:bCs/>
          <w:sz w:val="24"/>
          <w:szCs w:val="24"/>
          <w:lang w:val="en-GB"/>
        </w:rPr>
        <w:t>goddes</w:t>
      </w:r>
      <w:r w:rsidR="008F1687" w:rsidRPr="004D40B1">
        <w:rPr>
          <w:rFonts w:ascii="Cambria" w:hAnsi="Cambria" w:cs="Times New Roman"/>
          <w:bCs/>
          <w:sz w:val="24"/>
          <w:szCs w:val="24"/>
          <w:lang w:val="en-GB"/>
        </w:rPr>
        <w:t>se</w:t>
      </w:r>
      <w:r w:rsidR="002B2C27" w:rsidRPr="004D40B1">
        <w:rPr>
          <w:rFonts w:ascii="Cambria" w:hAnsi="Cambria" w:cs="Times New Roman"/>
          <w:bCs/>
          <w:sz w:val="24"/>
          <w:szCs w:val="24"/>
          <w:lang w:val="en-GB"/>
        </w:rPr>
        <w:t>s</w:t>
      </w:r>
      <w:r w:rsidR="005A0CB5" w:rsidRPr="004D40B1">
        <w:rPr>
          <w:rFonts w:ascii="Cambria" w:hAnsi="Cambria" w:cs="Times New Roman"/>
          <w:bCs/>
          <w:sz w:val="24"/>
          <w:szCs w:val="24"/>
          <w:lang w:val="en-GB"/>
        </w:rPr>
        <w:t xml:space="preserve"> in ancient Greece, she is holy, and the temples are placed onto sacred places and given goddess according to </w:t>
      </w:r>
      <w:r w:rsidRPr="004D40B1">
        <w:rPr>
          <w:rFonts w:ascii="Cambria" w:hAnsi="Cambria" w:cs="Times New Roman"/>
          <w:bCs/>
          <w:sz w:val="24"/>
          <w:szCs w:val="24"/>
          <w:lang w:val="en-GB"/>
        </w:rPr>
        <w:t>her</w:t>
      </w:r>
      <w:r w:rsidR="005A0CB5" w:rsidRPr="004D40B1">
        <w:rPr>
          <w:rFonts w:ascii="Cambria" w:hAnsi="Cambria" w:cs="Times New Roman"/>
          <w:bCs/>
          <w:sz w:val="24"/>
          <w:szCs w:val="24"/>
          <w:lang w:val="en-GB"/>
        </w:rPr>
        <w:t xml:space="preserve"> characters in nature.</w:t>
      </w:r>
    </w:p>
    <w:p w14:paraId="4A4D3180" w14:textId="224943B8" w:rsidR="00265553" w:rsidRPr="004D40B1" w:rsidRDefault="000410A5" w:rsidP="00265553">
      <w:pPr>
        <w:rPr>
          <w:rFonts w:ascii="Cambria" w:hAnsi="Cambria" w:cs="Times New Roman"/>
          <w:b/>
          <w:sz w:val="24"/>
          <w:szCs w:val="24"/>
          <w:lang w:val="en-GB"/>
        </w:rPr>
      </w:pPr>
      <w:r w:rsidRPr="004D40B1">
        <w:rPr>
          <w:rFonts w:ascii="Cambria" w:hAnsi="Cambria" w:cs="Times New Roman"/>
          <w:b/>
          <w:sz w:val="24"/>
          <w:szCs w:val="24"/>
          <w:lang w:val="en-GB"/>
        </w:rPr>
        <w:t>Hera Rocks</w:t>
      </w:r>
      <w:r w:rsidR="009E69F3">
        <w:rPr>
          <w:rFonts w:ascii="Cambria" w:hAnsi="Cambria" w:cs="Times New Roman"/>
          <w:b/>
          <w:sz w:val="24"/>
          <w:szCs w:val="24"/>
          <w:lang w:val="en-GB"/>
        </w:rPr>
        <w:t xml:space="preserve"> </w:t>
      </w:r>
      <w:r w:rsidR="00352937">
        <w:rPr>
          <w:rFonts w:ascii="Cambria" w:hAnsi="Cambria" w:cs="Times New Roman"/>
          <w:b/>
          <w:sz w:val="24"/>
          <w:szCs w:val="24"/>
          <w:lang w:val="en-GB"/>
        </w:rPr>
        <w:t xml:space="preserve">&amp; </w:t>
      </w:r>
      <w:r w:rsidR="00265553" w:rsidRPr="004D40B1">
        <w:rPr>
          <w:rFonts w:ascii="Cambria" w:hAnsi="Cambria" w:cs="Times New Roman"/>
          <w:b/>
          <w:sz w:val="24"/>
          <w:szCs w:val="24"/>
          <w:lang w:val="en-GB"/>
        </w:rPr>
        <w:t>The</w:t>
      </w:r>
      <w:r w:rsidR="0039458E" w:rsidRPr="004D40B1">
        <w:rPr>
          <w:rFonts w:ascii="Cambria" w:hAnsi="Cambria" w:cs="Times New Roman"/>
          <w:b/>
          <w:sz w:val="24"/>
          <w:szCs w:val="24"/>
          <w:lang w:val="en-GB"/>
        </w:rPr>
        <w:t xml:space="preserve"> mythological story </w:t>
      </w:r>
      <w:r w:rsidR="00265553" w:rsidRPr="004D40B1">
        <w:rPr>
          <w:rFonts w:ascii="Cambria" w:hAnsi="Cambria" w:cs="Times New Roman"/>
          <w:b/>
          <w:sz w:val="24"/>
          <w:szCs w:val="24"/>
          <w:lang w:val="en-GB"/>
        </w:rPr>
        <w:t>of Hero and Leander</w:t>
      </w:r>
    </w:p>
    <w:p w14:paraId="1EBE2A82" w14:textId="77777777" w:rsidR="00D71183" w:rsidRPr="004D40B1" w:rsidRDefault="00F61C01" w:rsidP="00A70E78">
      <w:pPr>
        <w:ind w:firstLine="720"/>
        <w:rPr>
          <w:rFonts w:ascii="Cambria" w:hAnsi="Cambria"/>
          <w:sz w:val="24"/>
          <w:szCs w:val="24"/>
        </w:rPr>
      </w:pPr>
      <w:r w:rsidRPr="004D40B1">
        <w:rPr>
          <w:rFonts w:ascii="Cambria" w:hAnsi="Cambria" w:cs="Times New Roman"/>
          <w:bCs/>
          <w:sz w:val="24"/>
          <w:szCs w:val="24"/>
          <w:lang w:val="en-GB"/>
        </w:rPr>
        <w:t>According to Ekdal</w:t>
      </w:r>
      <w:r w:rsidRPr="004D40B1">
        <w:rPr>
          <w:rFonts w:ascii="Cambria" w:hAnsi="Cambria"/>
          <w:sz w:val="24"/>
          <w:szCs w:val="24"/>
        </w:rPr>
        <w:t>, ‘</w:t>
      </w:r>
      <w:r w:rsidRPr="004D40B1">
        <w:rPr>
          <w:rFonts w:ascii="Cambria" w:hAnsi="Cambria" w:cs="Times New Roman"/>
          <w:bCs/>
          <w:sz w:val="24"/>
          <w:szCs w:val="24"/>
          <w:lang w:val="en-GB"/>
        </w:rPr>
        <w:t xml:space="preserve">there is a myth about the rocks, </w:t>
      </w:r>
      <w:r w:rsidR="008F1687" w:rsidRPr="004D40B1">
        <w:rPr>
          <w:rFonts w:ascii="Cambria" w:hAnsi="Cambria" w:cs="Times New Roman"/>
          <w:bCs/>
          <w:sz w:val="24"/>
          <w:szCs w:val="24"/>
          <w:lang w:val="en-GB"/>
        </w:rPr>
        <w:t>Hero and Leander’s famous myth’</w:t>
      </w:r>
      <w:r w:rsidRPr="004D40B1">
        <w:rPr>
          <w:rFonts w:ascii="Cambria" w:hAnsi="Cambria" w:cs="Times New Roman"/>
          <w:bCs/>
          <w:sz w:val="24"/>
          <w:szCs w:val="24"/>
          <w:lang w:val="en-GB"/>
        </w:rPr>
        <w:t>.</w:t>
      </w:r>
      <w:r w:rsidRPr="004D40B1">
        <w:rPr>
          <w:rStyle w:val="FootnoteReference"/>
          <w:rFonts w:ascii="Cambria" w:hAnsi="Cambria" w:cs="Times New Roman"/>
          <w:bCs/>
          <w:sz w:val="24"/>
          <w:szCs w:val="24"/>
          <w:lang w:val="en-GB"/>
        </w:rPr>
        <w:footnoteReference w:id="32"/>
      </w:r>
      <w:r w:rsidR="008F1687"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The myth of Hero and Leand</w:t>
      </w:r>
      <w:r w:rsidR="008F1687" w:rsidRPr="004D40B1">
        <w:rPr>
          <w:rFonts w:ascii="Cambria" w:hAnsi="Cambria" w:cs="Times New Roman"/>
          <w:bCs/>
          <w:sz w:val="24"/>
          <w:szCs w:val="24"/>
          <w:lang w:val="en-GB"/>
        </w:rPr>
        <w:t>er</w:t>
      </w:r>
      <w:r w:rsidRPr="004D40B1">
        <w:rPr>
          <w:rFonts w:ascii="Cambria" w:hAnsi="Cambria" w:cs="Times New Roman"/>
          <w:bCs/>
          <w:sz w:val="24"/>
          <w:szCs w:val="24"/>
          <w:lang w:val="en-GB"/>
        </w:rPr>
        <w:t xml:space="preserve"> is mainly famous with the Maiden Tower in Bosphorus. As Ta</w:t>
      </w:r>
      <w:r w:rsidRPr="004D40B1">
        <w:rPr>
          <w:rFonts w:ascii="Cambria" w:hAnsi="Cambria" w:cs="Times New Roman"/>
          <w:bCs/>
          <w:sz w:val="24"/>
          <w:szCs w:val="24"/>
        </w:rPr>
        <w:t>ş</w:t>
      </w:r>
      <w:r w:rsidRPr="004D40B1">
        <w:rPr>
          <w:rFonts w:ascii="Cambria" w:hAnsi="Cambria" w:cs="Times New Roman"/>
          <w:bCs/>
          <w:sz w:val="24"/>
          <w:szCs w:val="24"/>
          <w:lang w:val="en-GB"/>
        </w:rPr>
        <w:t xml:space="preserve"> states, ‘</w:t>
      </w:r>
      <w:r w:rsidR="00A70E78" w:rsidRPr="004D40B1">
        <w:rPr>
          <w:rFonts w:ascii="Cambria" w:hAnsi="Cambria" w:cs="Times New Roman"/>
          <w:bCs/>
          <w:sz w:val="24"/>
          <w:szCs w:val="24"/>
          <w:lang w:val="en-GB"/>
        </w:rPr>
        <w:t xml:space="preserve">the myth of </w:t>
      </w:r>
      <w:r w:rsidR="00FC1E24" w:rsidRPr="004D40B1">
        <w:rPr>
          <w:rFonts w:ascii="Cambria" w:hAnsi="Cambria" w:cs="Times New Roman"/>
          <w:bCs/>
          <w:sz w:val="24"/>
          <w:szCs w:val="24"/>
          <w:lang w:val="en-GB"/>
        </w:rPr>
        <w:t xml:space="preserve">Hero and </w:t>
      </w:r>
      <w:r w:rsidRPr="004D40B1">
        <w:rPr>
          <w:rFonts w:ascii="Cambria" w:hAnsi="Cambria" w:cs="Times New Roman"/>
          <w:bCs/>
          <w:sz w:val="24"/>
          <w:szCs w:val="24"/>
          <w:lang w:val="en-GB"/>
        </w:rPr>
        <w:t>L</w:t>
      </w:r>
      <w:r w:rsidR="00FC1E24" w:rsidRPr="004D40B1">
        <w:rPr>
          <w:rFonts w:ascii="Cambria" w:hAnsi="Cambria" w:cs="Times New Roman"/>
          <w:bCs/>
          <w:sz w:val="24"/>
          <w:szCs w:val="24"/>
          <w:lang w:val="en-GB"/>
        </w:rPr>
        <w:t>eand</w:t>
      </w:r>
      <w:r w:rsidR="008F1687" w:rsidRPr="004D40B1">
        <w:rPr>
          <w:rFonts w:ascii="Cambria" w:hAnsi="Cambria" w:cs="Times New Roman"/>
          <w:bCs/>
          <w:sz w:val="24"/>
          <w:szCs w:val="24"/>
          <w:lang w:val="en-GB"/>
        </w:rPr>
        <w:t>er</w:t>
      </w:r>
      <w:r w:rsidR="00FC1E24" w:rsidRPr="004D40B1">
        <w:rPr>
          <w:rFonts w:ascii="Cambria" w:hAnsi="Cambria" w:cs="Times New Roman"/>
          <w:bCs/>
          <w:sz w:val="24"/>
          <w:szCs w:val="24"/>
          <w:lang w:val="en-GB"/>
        </w:rPr>
        <w:t xml:space="preserve"> is told throughout the </w:t>
      </w:r>
      <w:r w:rsidRPr="004D40B1">
        <w:rPr>
          <w:rFonts w:ascii="Cambria" w:hAnsi="Cambria" w:cs="Times New Roman"/>
          <w:bCs/>
          <w:sz w:val="24"/>
          <w:szCs w:val="24"/>
          <w:lang w:val="en-GB"/>
        </w:rPr>
        <w:t>Bosphor</w:t>
      </w:r>
      <w:r w:rsidR="00FC1E24" w:rsidRPr="004D40B1">
        <w:rPr>
          <w:rFonts w:ascii="Cambria" w:hAnsi="Cambria" w:cs="Times New Roman"/>
          <w:bCs/>
          <w:sz w:val="24"/>
          <w:szCs w:val="24"/>
          <w:lang w:val="en-GB"/>
        </w:rPr>
        <w:t>us in dang</w:t>
      </w:r>
      <w:r w:rsidRPr="004D40B1">
        <w:rPr>
          <w:rFonts w:ascii="Cambria" w:hAnsi="Cambria" w:cs="Times New Roman"/>
          <w:bCs/>
          <w:sz w:val="24"/>
          <w:szCs w:val="24"/>
          <w:lang w:val="en-GB"/>
        </w:rPr>
        <w:t>erous</w:t>
      </w:r>
      <w:r w:rsidR="00FC1E24" w:rsidRPr="004D40B1">
        <w:rPr>
          <w:rFonts w:ascii="Cambria" w:hAnsi="Cambria" w:cs="Times New Roman"/>
          <w:bCs/>
          <w:sz w:val="24"/>
          <w:szCs w:val="24"/>
          <w:lang w:val="en-GB"/>
        </w:rPr>
        <w:t xml:space="preserve"> </w:t>
      </w:r>
      <w:r w:rsidR="0057016D" w:rsidRPr="004D40B1">
        <w:rPr>
          <w:rFonts w:ascii="Cambria" w:hAnsi="Cambria" w:cs="Times New Roman"/>
          <w:bCs/>
          <w:sz w:val="24"/>
          <w:szCs w:val="24"/>
          <w:lang w:val="en-GB"/>
        </w:rPr>
        <w:t>rocks</w:t>
      </w:r>
      <w:r w:rsidR="008F1687" w:rsidRPr="004D40B1">
        <w:rPr>
          <w:rFonts w:ascii="Cambria" w:hAnsi="Cambria" w:cs="Times New Roman"/>
          <w:bCs/>
          <w:sz w:val="24"/>
          <w:szCs w:val="24"/>
          <w:lang w:val="en-GB"/>
        </w:rPr>
        <w:t>’</w:t>
      </w:r>
      <w:r w:rsidR="00FC1E24" w:rsidRPr="004D40B1">
        <w:rPr>
          <w:rFonts w:ascii="Cambria" w:hAnsi="Cambria"/>
          <w:sz w:val="24"/>
          <w:szCs w:val="24"/>
        </w:rPr>
        <w:t>.</w:t>
      </w:r>
      <w:r w:rsidR="00FC1E24" w:rsidRPr="004D40B1">
        <w:rPr>
          <w:rStyle w:val="FootnoteReference"/>
          <w:rFonts w:ascii="Cambria" w:hAnsi="Cambria"/>
          <w:sz w:val="24"/>
          <w:szCs w:val="24"/>
        </w:rPr>
        <w:footnoteReference w:id="33"/>
      </w:r>
      <w:r w:rsidR="00FC1E24" w:rsidRPr="004D40B1">
        <w:rPr>
          <w:rFonts w:ascii="Cambria" w:hAnsi="Cambria"/>
          <w:sz w:val="24"/>
          <w:szCs w:val="24"/>
        </w:rPr>
        <w:t xml:space="preserve"> </w:t>
      </w:r>
    </w:p>
    <w:p w14:paraId="1F98060B" w14:textId="397B2047" w:rsidR="00D71183" w:rsidRPr="004D40B1" w:rsidRDefault="00F61C01" w:rsidP="00A70E78">
      <w:pPr>
        <w:ind w:firstLine="720"/>
        <w:rPr>
          <w:rFonts w:ascii="Cambria" w:hAnsi="Cambria" w:cs="Times New Roman"/>
          <w:bCs/>
          <w:sz w:val="24"/>
          <w:szCs w:val="24"/>
          <w:lang w:val="en-GB"/>
        </w:rPr>
      </w:pPr>
      <w:r w:rsidRPr="004D40B1">
        <w:rPr>
          <w:rFonts w:ascii="Cambria" w:hAnsi="Cambria" w:cs="Times New Roman"/>
          <w:bCs/>
          <w:sz w:val="24"/>
          <w:szCs w:val="24"/>
          <w:lang w:val="en-GB"/>
        </w:rPr>
        <w:t>Greta Hawes states that</w:t>
      </w:r>
      <w:r w:rsidR="00D71183" w:rsidRPr="004D40B1">
        <w:rPr>
          <w:rFonts w:ascii="Cambria" w:hAnsi="Cambria" w:cs="Times New Roman"/>
          <w:bCs/>
          <w:sz w:val="24"/>
          <w:szCs w:val="24"/>
          <w:lang w:val="en-GB"/>
        </w:rPr>
        <w:t>;</w:t>
      </w:r>
    </w:p>
    <w:p w14:paraId="15058DC1" w14:textId="1EC52F03" w:rsidR="00D71183" w:rsidRPr="004D40B1" w:rsidRDefault="00F61C01" w:rsidP="00026806">
      <w:pPr>
        <w:ind w:left="1440"/>
        <w:rPr>
          <w:rFonts w:ascii="Cambria" w:hAnsi="Cambria"/>
          <w:sz w:val="24"/>
          <w:szCs w:val="24"/>
        </w:rPr>
      </w:pPr>
      <w:r w:rsidRPr="00026806">
        <w:rPr>
          <w:rFonts w:ascii="Cambria" w:hAnsi="Cambria" w:cs="Times New Roman"/>
          <w:bCs/>
          <w:sz w:val="24"/>
          <w:szCs w:val="24"/>
          <w:lang w:val="en-GB"/>
        </w:rPr>
        <w:t>geographical space and the narrative medium of myth mesh together to create links across time, across different key episodes which have taken place in the same location and have in turn each enriched that space and made it into a place</w:t>
      </w:r>
      <w:r w:rsidRPr="00026806">
        <w:rPr>
          <w:rFonts w:ascii="Cambria" w:hAnsi="Cambria"/>
          <w:sz w:val="24"/>
          <w:szCs w:val="24"/>
        </w:rPr>
        <w:t>.</w:t>
      </w:r>
      <w:r w:rsidRPr="00026806">
        <w:rPr>
          <w:rStyle w:val="FootnoteReference"/>
          <w:rFonts w:ascii="Cambria" w:hAnsi="Cambria"/>
          <w:sz w:val="24"/>
          <w:szCs w:val="24"/>
        </w:rPr>
        <w:footnoteReference w:id="34"/>
      </w:r>
      <w:r w:rsidRPr="004D40B1">
        <w:rPr>
          <w:rFonts w:ascii="Cambria" w:hAnsi="Cambria"/>
          <w:sz w:val="24"/>
          <w:szCs w:val="24"/>
        </w:rPr>
        <w:t xml:space="preserve"> </w:t>
      </w:r>
    </w:p>
    <w:p w14:paraId="5411B06C" w14:textId="4476A21F" w:rsidR="000D5736" w:rsidRPr="004D40B1" w:rsidRDefault="00F61C01" w:rsidP="00A70E78">
      <w:pPr>
        <w:ind w:firstLine="720"/>
        <w:rPr>
          <w:rFonts w:ascii="Cambria" w:hAnsi="Cambria" w:cs="Times New Roman"/>
          <w:bCs/>
          <w:sz w:val="24"/>
          <w:szCs w:val="24"/>
          <w:lang w:val="en-GB"/>
        </w:rPr>
      </w:pPr>
      <w:r w:rsidRPr="004D40B1">
        <w:rPr>
          <w:rFonts w:ascii="Cambria" w:hAnsi="Cambria" w:cs="Times New Roman"/>
          <w:bCs/>
          <w:sz w:val="24"/>
          <w:szCs w:val="24"/>
          <w:lang w:val="en-GB"/>
        </w:rPr>
        <w:t>The geographic space in all of them is familiar with cliffs, rocks, and steps and being in the middle of Europe and Asia the two sides of the Bosphorus with the anti</w:t>
      </w:r>
      <w:r w:rsidR="00026806">
        <w:rPr>
          <w:rFonts w:ascii="Cambria" w:hAnsi="Cambria" w:cs="Times New Roman"/>
          <w:bCs/>
          <w:sz w:val="24"/>
          <w:szCs w:val="24"/>
          <w:lang w:val="en-GB"/>
        </w:rPr>
        <w:t>que</w:t>
      </w:r>
      <w:r w:rsidRPr="004D40B1">
        <w:rPr>
          <w:rFonts w:ascii="Cambria" w:hAnsi="Cambria" w:cs="Times New Roman"/>
          <w:bCs/>
          <w:sz w:val="24"/>
          <w:szCs w:val="24"/>
          <w:lang w:val="en-GB"/>
        </w:rPr>
        <w:t xml:space="preserve"> names</w:t>
      </w:r>
      <w:r w:rsidR="00026806">
        <w:rPr>
          <w:rFonts w:ascii="Cambria" w:hAnsi="Cambria" w:cs="Times New Roman"/>
          <w:bCs/>
          <w:sz w:val="24"/>
          <w:szCs w:val="24"/>
          <w:lang w:val="en-GB"/>
        </w:rPr>
        <w:t>.</w:t>
      </w:r>
      <w:r w:rsidR="008F1687" w:rsidRPr="004D40B1">
        <w:rPr>
          <w:rFonts w:ascii="Cambria" w:hAnsi="Cambria" w:cs="Times New Roman"/>
          <w:bCs/>
          <w:sz w:val="24"/>
          <w:szCs w:val="24"/>
          <w:lang w:val="en-GB"/>
        </w:rPr>
        <w:t xml:space="preserve"> Hawes states that </w:t>
      </w:r>
      <w:r w:rsidRPr="004D40B1">
        <w:rPr>
          <w:rFonts w:ascii="Cambria" w:hAnsi="Cambria" w:cs="Times New Roman"/>
          <w:bCs/>
          <w:sz w:val="24"/>
          <w:szCs w:val="24"/>
          <w:lang w:val="en-GB"/>
        </w:rPr>
        <w:t>‘Abydos and Sestos tower near Sestos and the dangers of wind and current combined’.</w:t>
      </w:r>
      <w:r w:rsidRPr="004D40B1">
        <w:rPr>
          <w:rStyle w:val="FootnoteReference"/>
          <w:rFonts w:ascii="Cambria" w:hAnsi="Cambria" w:cs="Times New Roman"/>
          <w:bCs/>
          <w:sz w:val="24"/>
          <w:szCs w:val="24"/>
          <w:lang w:val="en-GB"/>
        </w:rPr>
        <w:footnoteReference w:id="35"/>
      </w:r>
    </w:p>
    <w:p w14:paraId="22670A6E" w14:textId="1EE8DDBB" w:rsidR="00F61C01" w:rsidRPr="004D40B1" w:rsidRDefault="00607BF8" w:rsidP="00F61C01">
      <w:pPr>
        <w:ind w:firstLine="720"/>
        <w:rPr>
          <w:rFonts w:ascii="Cambria" w:hAnsi="Cambria" w:cs="Times New Roman"/>
          <w:bCs/>
          <w:sz w:val="24"/>
          <w:szCs w:val="24"/>
          <w:lang w:val="en-GB"/>
        </w:rPr>
      </w:pPr>
      <w:r w:rsidRPr="004D40B1">
        <w:rPr>
          <w:rFonts w:ascii="Cambria" w:hAnsi="Cambria" w:cs="Times New Roman"/>
          <w:bCs/>
          <w:sz w:val="24"/>
          <w:szCs w:val="24"/>
          <w:lang w:val="en-GB"/>
        </w:rPr>
        <w:t>A</w:t>
      </w:r>
      <w:r w:rsidR="00F61C01" w:rsidRPr="004D40B1">
        <w:rPr>
          <w:rFonts w:ascii="Cambria" w:hAnsi="Cambria" w:cs="Times New Roman"/>
          <w:bCs/>
          <w:sz w:val="24"/>
          <w:szCs w:val="24"/>
          <w:lang w:val="en-GB"/>
        </w:rPr>
        <w:t xml:space="preserve">ll these geographic elements in the story lead us to a mythical story as Elizabeth Minchin writes it </w:t>
      </w:r>
      <w:r w:rsidR="00C12051" w:rsidRPr="004D40B1">
        <w:rPr>
          <w:rFonts w:ascii="Cambria" w:hAnsi="Cambria" w:cs="Times New Roman"/>
          <w:bCs/>
          <w:sz w:val="24"/>
          <w:szCs w:val="24"/>
          <w:lang w:val="en-GB"/>
        </w:rPr>
        <w:t>along these lines:</w:t>
      </w:r>
    </w:p>
    <w:p w14:paraId="365704D3" w14:textId="0BB87138" w:rsidR="00007AAD" w:rsidRPr="004D40B1" w:rsidRDefault="00C12051" w:rsidP="00A70E78">
      <w:pPr>
        <w:ind w:left="1440"/>
        <w:rPr>
          <w:rFonts w:ascii="Cambria" w:hAnsi="Cambria"/>
          <w:sz w:val="24"/>
          <w:szCs w:val="24"/>
        </w:rPr>
      </w:pPr>
      <w:r w:rsidRPr="00590F4B">
        <w:rPr>
          <w:rFonts w:ascii="Cambria" w:hAnsi="Cambria" w:cs="Times New Roman"/>
          <w:bCs/>
          <w:sz w:val="24"/>
          <w:szCs w:val="24"/>
          <w:lang w:val="en-GB"/>
        </w:rPr>
        <w:lastRenderedPageBreak/>
        <w:t>a</w:t>
      </w:r>
      <w:r w:rsidR="00CB3BCF" w:rsidRPr="00590F4B">
        <w:rPr>
          <w:rFonts w:ascii="Cambria" w:hAnsi="Cambria" w:cs="Times New Roman"/>
          <w:bCs/>
          <w:sz w:val="24"/>
          <w:szCs w:val="24"/>
          <w:lang w:val="en-GB"/>
        </w:rPr>
        <w:t xml:space="preserve"> </w:t>
      </w:r>
      <w:r w:rsidRPr="00590F4B">
        <w:rPr>
          <w:rFonts w:ascii="Cambria" w:hAnsi="Cambria" w:cs="Times New Roman"/>
          <w:bCs/>
          <w:sz w:val="24"/>
          <w:szCs w:val="24"/>
          <w:lang w:val="en-GB"/>
        </w:rPr>
        <w:t>fair young girl is cooped up in a tower near Sestos with her nurse as guardian; she and a young man of Abydos are in love, but their relationship is not approved; by night, guided by her lamp, he swims across the strait to be with her; one stormy night the lamp fails; the young man drowns; next morning, on beholding her lover’s body, the young woman throws herself to her death</w:t>
      </w:r>
      <w:r w:rsidRPr="00590F4B">
        <w:rPr>
          <w:rFonts w:ascii="Cambria" w:hAnsi="Cambria"/>
          <w:sz w:val="24"/>
          <w:szCs w:val="24"/>
        </w:rPr>
        <w:t>.</w:t>
      </w:r>
      <w:r w:rsidRPr="00590F4B">
        <w:rPr>
          <w:rStyle w:val="FootnoteReference"/>
          <w:rFonts w:ascii="Cambria" w:hAnsi="Cambria"/>
          <w:sz w:val="24"/>
          <w:szCs w:val="24"/>
        </w:rPr>
        <w:footnoteReference w:id="36"/>
      </w:r>
    </w:p>
    <w:p w14:paraId="62A2438C" w14:textId="603F5940" w:rsidR="00F61C01" w:rsidRPr="004D40B1" w:rsidRDefault="00F61C01" w:rsidP="003457E1">
      <w:pPr>
        <w:ind w:firstLine="720"/>
        <w:rPr>
          <w:rFonts w:ascii="Cambria" w:hAnsi="Cambria"/>
          <w:sz w:val="24"/>
          <w:szCs w:val="24"/>
        </w:rPr>
      </w:pPr>
      <w:r w:rsidRPr="004D40B1">
        <w:rPr>
          <w:rFonts w:ascii="Cambria" w:hAnsi="Cambria" w:cs="Times New Roman"/>
          <w:bCs/>
          <w:sz w:val="24"/>
          <w:szCs w:val="24"/>
          <w:lang w:val="en-GB"/>
        </w:rPr>
        <w:t>As Hawes suggests</w:t>
      </w:r>
      <w:r w:rsidR="00607BF8"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‘i</w:t>
      </w:r>
      <w:r w:rsidR="00C12051" w:rsidRPr="004D40B1">
        <w:rPr>
          <w:rFonts w:ascii="Cambria" w:hAnsi="Cambria" w:cs="Times New Roman"/>
          <w:bCs/>
          <w:sz w:val="24"/>
          <w:szCs w:val="24"/>
          <w:lang w:val="en-GB"/>
        </w:rPr>
        <w:t>t is not merely that stories are contingent on the environments that produce them,</w:t>
      </w:r>
      <w:r w:rsidR="00CB3BCF" w:rsidRPr="004D40B1">
        <w:rPr>
          <w:rFonts w:ascii="Cambria" w:hAnsi="Cambria" w:cs="Times New Roman"/>
          <w:bCs/>
          <w:sz w:val="24"/>
          <w:szCs w:val="24"/>
          <w:lang w:val="en-GB"/>
        </w:rPr>
        <w:t xml:space="preserve"> </w:t>
      </w:r>
      <w:r w:rsidR="00C12051" w:rsidRPr="004D40B1">
        <w:rPr>
          <w:rFonts w:ascii="Cambria" w:hAnsi="Cambria" w:cs="Times New Roman"/>
          <w:bCs/>
          <w:sz w:val="24"/>
          <w:szCs w:val="24"/>
          <w:lang w:val="en-GB"/>
        </w:rPr>
        <w:t>but that how they are used is native to particular traditions of storytelling</w:t>
      </w:r>
      <w:r w:rsidRPr="004D40B1">
        <w:rPr>
          <w:rFonts w:ascii="Cambria" w:hAnsi="Cambria" w:cs="Times New Roman"/>
          <w:bCs/>
          <w:sz w:val="24"/>
          <w:szCs w:val="24"/>
          <w:lang w:val="en-GB"/>
        </w:rPr>
        <w:t>’</w:t>
      </w:r>
      <w:r w:rsidR="00C12051" w:rsidRPr="004D40B1">
        <w:rPr>
          <w:rFonts w:ascii="Cambria" w:hAnsi="Cambria"/>
          <w:sz w:val="24"/>
          <w:szCs w:val="24"/>
        </w:rPr>
        <w:t>.</w:t>
      </w:r>
      <w:r w:rsidR="00C12051" w:rsidRPr="004D40B1">
        <w:rPr>
          <w:rStyle w:val="FootnoteReference"/>
          <w:rFonts w:ascii="Cambria" w:hAnsi="Cambria"/>
          <w:sz w:val="24"/>
          <w:szCs w:val="24"/>
        </w:rPr>
        <w:footnoteReference w:id="37"/>
      </w:r>
      <w:r w:rsidR="00C12051" w:rsidRPr="004D40B1">
        <w:rPr>
          <w:rFonts w:ascii="Cambria" w:hAnsi="Cambria"/>
          <w:sz w:val="24"/>
          <w:szCs w:val="24"/>
        </w:rPr>
        <w:t xml:space="preserve"> </w:t>
      </w:r>
      <w:r w:rsidRPr="004D40B1">
        <w:rPr>
          <w:rFonts w:ascii="Cambria" w:hAnsi="Cambria" w:cs="Times New Roman"/>
          <w:bCs/>
          <w:sz w:val="24"/>
          <w:szCs w:val="24"/>
          <w:lang w:val="en-GB"/>
        </w:rPr>
        <w:t>The geography in the myth of Hero and Leand</w:t>
      </w:r>
      <w:r w:rsidR="008F1687" w:rsidRPr="004D40B1">
        <w:rPr>
          <w:rFonts w:ascii="Cambria" w:hAnsi="Cambria" w:cs="Times New Roman"/>
          <w:bCs/>
          <w:sz w:val="24"/>
          <w:szCs w:val="24"/>
          <w:lang w:val="en-GB"/>
        </w:rPr>
        <w:t>er</w:t>
      </w:r>
      <w:r w:rsidRPr="004D40B1">
        <w:rPr>
          <w:rFonts w:ascii="Cambria" w:hAnsi="Cambria" w:cs="Times New Roman"/>
          <w:bCs/>
          <w:sz w:val="24"/>
          <w:szCs w:val="24"/>
          <w:lang w:val="en-GB"/>
        </w:rPr>
        <w:t xml:space="preserve"> plays its role. It tel</w:t>
      </w:r>
      <w:r w:rsidR="00142150" w:rsidRPr="004D40B1">
        <w:rPr>
          <w:rFonts w:ascii="Cambria" w:hAnsi="Cambria" w:cs="Times New Roman"/>
          <w:bCs/>
          <w:sz w:val="24"/>
          <w:szCs w:val="24"/>
          <w:lang w:val="en-GB"/>
        </w:rPr>
        <w:t xml:space="preserve">ls </w:t>
      </w:r>
      <w:r w:rsidRPr="004D40B1">
        <w:rPr>
          <w:rFonts w:ascii="Cambria" w:hAnsi="Cambria" w:cs="Times New Roman"/>
          <w:bCs/>
          <w:sz w:val="24"/>
          <w:szCs w:val="24"/>
          <w:lang w:val="en-GB"/>
        </w:rPr>
        <w:t xml:space="preserve">the danger of crossing </w:t>
      </w:r>
      <w:r w:rsidR="00142150" w:rsidRPr="004D40B1">
        <w:rPr>
          <w:rFonts w:ascii="Cambria" w:hAnsi="Cambria" w:cs="Times New Roman"/>
          <w:bCs/>
          <w:sz w:val="24"/>
          <w:szCs w:val="24"/>
          <w:lang w:val="en-GB"/>
        </w:rPr>
        <w:t>the</w:t>
      </w:r>
      <w:r w:rsidRPr="004D40B1">
        <w:rPr>
          <w:rFonts w:ascii="Cambria" w:hAnsi="Cambria" w:cs="Times New Roman"/>
          <w:bCs/>
          <w:sz w:val="24"/>
          <w:szCs w:val="24"/>
          <w:lang w:val="en-GB"/>
        </w:rPr>
        <w:t xml:space="preserve"> Bosphorus with a love story. Hawes also suggest that</w:t>
      </w:r>
      <w:r w:rsidRPr="004D40B1">
        <w:rPr>
          <w:rFonts w:ascii="Cambria" w:hAnsi="Cambria"/>
          <w:sz w:val="24"/>
          <w:szCs w:val="24"/>
        </w:rPr>
        <w:t xml:space="preserve"> ‘</w:t>
      </w:r>
      <w:r w:rsidR="004D7551" w:rsidRPr="004D40B1">
        <w:rPr>
          <w:rFonts w:ascii="Cambria" w:hAnsi="Cambria" w:cs="Times New Roman"/>
          <w:bCs/>
          <w:sz w:val="24"/>
          <w:szCs w:val="24"/>
          <w:lang w:val="en-GB"/>
        </w:rPr>
        <w:t>s</w:t>
      </w:r>
      <w:r w:rsidR="00C12051" w:rsidRPr="004D40B1">
        <w:rPr>
          <w:rFonts w:ascii="Cambria" w:hAnsi="Cambria" w:cs="Times New Roman"/>
          <w:bCs/>
          <w:sz w:val="24"/>
          <w:szCs w:val="24"/>
          <w:lang w:val="en-GB"/>
        </w:rPr>
        <w:t>patially inﬂected mythical thinking is part of the here and now;</w:t>
      </w:r>
      <w:r w:rsidR="00CB3BCF" w:rsidRPr="004D40B1">
        <w:rPr>
          <w:rFonts w:ascii="Cambria" w:hAnsi="Cambria" w:cs="Times New Roman"/>
          <w:bCs/>
          <w:sz w:val="24"/>
          <w:szCs w:val="24"/>
          <w:lang w:val="en-GB"/>
        </w:rPr>
        <w:t xml:space="preserve"> </w:t>
      </w:r>
      <w:r w:rsidR="00C12051" w:rsidRPr="004D40B1">
        <w:rPr>
          <w:rFonts w:ascii="Cambria" w:hAnsi="Cambria" w:cs="Times New Roman"/>
          <w:bCs/>
          <w:sz w:val="24"/>
          <w:szCs w:val="24"/>
          <w:lang w:val="en-GB"/>
        </w:rPr>
        <w:t>it is neither pre-rational nor sub-rational</w:t>
      </w:r>
      <w:r w:rsidRPr="004D40B1">
        <w:rPr>
          <w:rFonts w:ascii="Cambria" w:hAnsi="Cambria" w:cs="Times New Roman"/>
          <w:bCs/>
          <w:sz w:val="24"/>
          <w:szCs w:val="24"/>
          <w:lang w:val="en-GB"/>
        </w:rPr>
        <w:t>’</w:t>
      </w:r>
      <w:r w:rsidR="00C12051" w:rsidRPr="004D40B1">
        <w:rPr>
          <w:rFonts w:ascii="Cambria" w:hAnsi="Cambria"/>
          <w:sz w:val="24"/>
          <w:szCs w:val="24"/>
        </w:rPr>
        <w:t>.</w:t>
      </w:r>
      <w:r w:rsidR="00C12051" w:rsidRPr="004D40B1">
        <w:rPr>
          <w:rStyle w:val="FootnoteReference"/>
          <w:rFonts w:ascii="Cambria" w:hAnsi="Cambria"/>
          <w:sz w:val="24"/>
          <w:szCs w:val="24"/>
        </w:rPr>
        <w:footnoteReference w:id="38"/>
      </w:r>
      <w:r w:rsidRPr="004D40B1">
        <w:rPr>
          <w:rFonts w:ascii="Cambria" w:hAnsi="Cambria"/>
          <w:sz w:val="24"/>
          <w:szCs w:val="24"/>
        </w:rPr>
        <w:t xml:space="preserve"> </w:t>
      </w:r>
      <w:r w:rsidRPr="004D40B1">
        <w:rPr>
          <w:rFonts w:ascii="Cambria" w:hAnsi="Cambria" w:cs="Times New Roman"/>
          <w:bCs/>
          <w:sz w:val="24"/>
          <w:szCs w:val="24"/>
          <w:lang w:val="en-GB"/>
        </w:rPr>
        <w:t>If one can connect with the mythical story and interpretation then as Hawes adds on</w:t>
      </w:r>
      <w:r w:rsidRPr="004D40B1">
        <w:rPr>
          <w:rFonts w:ascii="Cambria" w:hAnsi="Cambria"/>
          <w:sz w:val="24"/>
          <w:szCs w:val="24"/>
        </w:rPr>
        <w:t xml:space="preserve"> ‘</w:t>
      </w:r>
      <w:r w:rsidR="004D7551" w:rsidRPr="004D40B1">
        <w:rPr>
          <w:rFonts w:ascii="Cambria" w:hAnsi="Cambria" w:cs="Times New Roman"/>
          <w:bCs/>
          <w:sz w:val="24"/>
          <w:szCs w:val="24"/>
          <w:lang w:val="en-GB"/>
        </w:rPr>
        <w:t>t</w:t>
      </w:r>
      <w:r w:rsidRPr="004D40B1">
        <w:rPr>
          <w:rFonts w:ascii="Cambria" w:hAnsi="Cambria" w:cs="Times New Roman"/>
          <w:bCs/>
          <w:sz w:val="24"/>
          <w:szCs w:val="24"/>
          <w:lang w:val="en-GB"/>
        </w:rPr>
        <w:t>his shift quite naturally encourages appreciation of the contingency of different genres—the unprecedented recent interest in mythography is of particular note in this regard—but also of the importance of localism’.</w:t>
      </w:r>
      <w:r w:rsidRPr="004D40B1">
        <w:rPr>
          <w:rStyle w:val="FootnoteReference"/>
          <w:rFonts w:ascii="Cambria" w:hAnsi="Cambria" w:cs="Times New Roman"/>
          <w:bCs/>
          <w:sz w:val="24"/>
          <w:szCs w:val="24"/>
          <w:lang w:val="en-GB"/>
        </w:rPr>
        <w:footnoteReference w:id="39"/>
      </w:r>
      <w:r w:rsidRPr="004D40B1">
        <w:rPr>
          <w:rFonts w:ascii="Cambria" w:hAnsi="Cambria" w:cs="Times New Roman"/>
          <w:bCs/>
          <w:sz w:val="24"/>
          <w:szCs w:val="24"/>
          <w:lang w:val="en-GB"/>
        </w:rPr>
        <w:t xml:space="preserve"> As the story is told throughout the Bosphorus, it shows how much it was internali</w:t>
      </w:r>
      <w:r w:rsidR="004E7F87" w:rsidRPr="004D40B1">
        <w:rPr>
          <w:rFonts w:ascii="Cambria" w:hAnsi="Cambria" w:cs="Times New Roman"/>
          <w:bCs/>
          <w:sz w:val="24"/>
          <w:szCs w:val="24"/>
          <w:lang w:val="en-GB"/>
        </w:rPr>
        <w:t>s</w:t>
      </w:r>
      <w:r w:rsidRPr="004D40B1">
        <w:rPr>
          <w:rFonts w:ascii="Cambria" w:hAnsi="Cambria" w:cs="Times New Roman"/>
          <w:bCs/>
          <w:sz w:val="24"/>
          <w:szCs w:val="24"/>
          <w:lang w:val="en-GB"/>
        </w:rPr>
        <w:t>ed and locali</w:t>
      </w:r>
      <w:r w:rsidR="004E7F87" w:rsidRPr="004D40B1">
        <w:rPr>
          <w:rFonts w:ascii="Cambria" w:hAnsi="Cambria" w:cs="Times New Roman"/>
          <w:bCs/>
          <w:sz w:val="24"/>
          <w:szCs w:val="24"/>
          <w:lang w:val="en-GB"/>
        </w:rPr>
        <w:t>s</w:t>
      </w:r>
      <w:r w:rsidRPr="004D40B1">
        <w:rPr>
          <w:rFonts w:ascii="Cambria" w:hAnsi="Cambria" w:cs="Times New Roman"/>
          <w:bCs/>
          <w:sz w:val="24"/>
          <w:szCs w:val="24"/>
          <w:lang w:val="en-GB"/>
        </w:rPr>
        <w:t>ed.</w:t>
      </w:r>
    </w:p>
    <w:p w14:paraId="2CDD4BA1" w14:textId="7DBDE789" w:rsidR="0043551D" w:rsidRPr="004D40B1" w:rsidRDefault="00F61C01" w:rsidP="00F61C01">
      <w:pPr>
        <w:ind w:firstLine="720"/>
        <w:rPr>
          <w:rFonts w:ascii="Cambria" w:hAnsi="Cambria" w:cs="Times New Roman"/>
          <w:bCs/>
          <w:sz w:val="24"/>
          <w:szCs w:val="24"/>
          <w:lang w:val="en-GB"/>
        </w:rPr>
      </w:pPr>
      <w:r w:rsidRPr="004D40B1">
        <w:rPr>
          <w:rFonts w:ascii="Cambria" w:hAnsi="Cambria" w:cs="Times New Roman"/>
          <w:bCs/>
          <w:sz w:val="24"/>
          <w:szCs w:val="24"/>
          <w:lang w:val="en-GB"/>
        </w:rPr>
        <w:t>Tilley explains the internali</w:t>
      </w:r>
      <w:r w:rsidR="00B00D8E" w:rsidRPr="004D40B1">
        <w:rPr>
          <w:rFonts w:ascii="Cambria" w:hAnsi="Cambria" w:cs="Times New Roman"/>
          <w:bCs/>
          <w:sz w:val="24"/>
          <w:szCs w:val="24"/>
          <w:lang w:val="en-GB"/>
        </w:rPr>
        <w:t>s</w:t>
      </w:r>
      <w:r w:rsidRPr="004D40B1">
        <w:rPr>
          <w:rFonts w:ascii="Cambria" w:hAnsi="Cambria" w:cs="Times New Roman"/>
          <w:bCs/>
          <w:sz w:val="24"/>
          <w:szCs w:val="24"/>
          <w:lang w:val="en-GB"/>
        </w:rPr>
        <w:t>ing a place as</w:t>
      </w:r>
      <w:r w:rsidRPr="004D40B1">
        <w:rPr>
          <w:rFonts w:ascii="Cambria" w:hAnsi="Cambria"/>
          <w:sz w:val="24"/>
          <w:szCs w:val="24"/>
        </w:rPr>
        <w:t xml:space="preserve"> </w:t>
      </w:r>
      <w:r w:rsidRPr="004D40B1">
        <w:rPr>
          <w:rFonts w:ascii="Cambria" w:hAnsi="Cambria" w:cs="Times New Roman"/>
          <w:bCs/>
          <w:sz w:val="24"/>
          <w:szCs w:val="24"/>
          <w:lang w:val="en-GB"/>
        </w:rPr>
        <w:t>Humani</w:t>
      </w:r>
      <w:r w:rsidR="004E7F87" w:rsidRPr="004D40B1">
        <w:rPr>
          <w:rFonts w:ascii="Cambria" w:hAnsi="Cambria" w:cs="Times New Roman"/>
          <w:bCs/>
          <w:sz w:val="24"/>
          <w:szCs w:val="24"/>
          <w:lang w:val="en-GB"/>
        </w:rPr>
        <w:t>s</w:t>
      </w:r>
      <w:r w:rsidRPr="004D40B1">
        <w:rPr>
          <w:rFonts w:ascii="Cambria" w:hAnsi="Cambria" w:cs="Times New Roman"/>
          <w:bCs/>
          <w:sz w:val="24"/>
          <w:szCs w:val="24"/>
          <w:lang w:val="en-GB"/>
        </w:rPr>
        <w:t>ed places</w:t>
      </w:r>
      <w:r w:rsidR="0043551D"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w:t>
      </w:r>
    </w:p>
    <w:p w14:paraId="033C0345" w14:textId="35497CC9" w:rsidR="0043551D" w:rsidRPr="004D40B1" w:rsidRDefault="00F61C01" w:rsidP="00590F4B">
      <w:pPr>
        <w:ind w:left="1440"/>
        <w:rPr>
          <w:rFonts w:ascii="Cambria" w:hAnsi="Cambria" w:cs="Times New Roman"/>
          <w:bCs/>
          <w:sz w:val="24"/>
          <w:szCs w:val="24"/>
          <w:lang w:val="en-GB"/>
        </w:rPr>
      </w:pPr>
      <w:r w:rsidRPr="004D40B1">
        <w:rPr>
          <w:rFonts w:ascii="Cambria" w:hAnsi="Cambria" w:cs="Times New Roman"/>
          <w:bCs/>
          <w:sz w:val="24"/>
          <w:szCs w:val="24"/>
          <w:lang w:val="en-GB"/>
        </w:rPr>
        <w:t>become fashioned out of the landscape through the recognition of significant qualities in that which has not in itself been culturally produced (rocks</w:t>
      </w:r>
      <w:r w:rsidR="00B00D8E"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rivers, trees, </w:t>
      </w:r>
      <w:r w:rsidRPr="004D40B1">
        <w:rPr>
          <w:rFonts w:ascii="Cambria" w:hAnsi="Cambria" w:cs="Times New Roman"/>
          <w:bCs/>
          <w:i/>
          <w:iCs/>
          <w:sz w:val="24"/>
          <w:szCs w:val="24"/>
          <w:lang w:val="en-GB"/>
        </w:rPr>
        <w:t>etc</w:t>
      </w:r>
      <w:r w:rsidRPr="004D40B1">
        <w:rPr>
          <w:rFonts w:ascii="Cambria" w:hAnsi="Cambria" w:cs="Times New Roman"/>
          <w:bCs/>
          <w:sz w:val="24"/>
          <w:szCs w:val="24"/>
          <w:lang w:val="en-GB"/>
        </w:rPr>
        <w:t>.) by association with current use, past social actions or actions of a character.</w:t>
      </w:r>
      <w:r w:rsidRPr="004D40B1">
        <w:rPr>
          <w:rStyle w:val="FootnoteReference"/>
          <w:rFonts w:ascii="Cambria" w:hAnsi="Cambria" w:cs="Times New Roman"/>
          <w:bCs/>
          <w:sz w:val="24"/>
          <w:szCs w:val="24"/>
          <w:lang w:val="en-GB"/>
        </w:rPr>
        <w:footnoteReference w:id="40"/>
      </w:r>
      <w:r w:rsidRPr="004D40B1">
        <w:rPr>
          <w:rFonts w:ascii="Cambria" w:hAnsi="Cambria" w:cs="Times New Roman"/>
          <w:bCs/>
          <w:sz w:val="24"/>
          <w:szCs w:val="24"/>
          <w:lang w:val="en-GB"/>
        </w:rPr>
        <w:t xml:space="preserve"> </w:t>
      </w:r>
    </w:p>
    <w:p w14:paraId="08D95756" w14:textId="40AB35CE" w:rsidR="00F61C01" w:rsidRPr="004D40B1" w:rsidRDefault="00F61C01" w:rsidP="00F61C01">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This explanation shows how the </w:t>
      </w:r>
      <w:r w:rsidR="000410A5" w:rsidRPr="004D40B1">
        <w:rPr>
          <w:rFonts w:ascii="Cambria" w:hAnsi="Cambria" w:cs="Times New Roman"/>
          <w:bCs/>
          <w:sz w:val="24"/>
          <w:szCs w:val="24"/>
          <w:lang w:val="en-GB"/>
        </w:rPr>
        <w:t>Hera Rocks</w:t>
      </w:r>
      <w:r w:rsidR="00D71183" w:rsidRPr="004D40B1">
        <w:rPr>
          <w:rFonts w:ascii="Cambria" w:hAnsi="Cambria" w:cs="Times New Roman"/>
          <w:bCs/>
          <w:sz w:val="24"/>
          <w:szCs w:val="24"/>
          <w:lang w:val="en-GB"/>
        </w:rPr>
        <w:t xml:space="preserve"> </w:t>
      </w:r>
      <w:r w:rsidR="002B2C27" w:rsidRPr="004D40B1">
        <w:rPr>
          <w:rFonts w:ascii="Cambria" w:hAnsi="Cambria" w:cs="Times New Roman"/>
          <w:bCs/>
          <w:sz w:val="24"/>
          <w:szCs w:val="24"/>
          <w:lang w:val="en-GB"/>
        </w:rPr>
        <w:t xml:space="preserve">and the </w:t>
      </w:r>
      <w:r w:rsidR="005A0CB5" w:rsidRPr="004D40B1">
        <w:rPr>
          <w:rFonts w:ascii="Cambria" w:hAnsi="Cambria" w:cs="Times New Roman"/>
          <w:bCs/>
          <w:sz w:val="24"/>
          <w:szCs w:val="24"/>
          <w:lang w:val="en-GB"/>
        </w:rPr>
        <w:t xml:space="preserve">danger </w:t>
      </w:r>
      <w:r w:rsidR="00D71183" w:rsidRPr="004D40B1">
        <w:rPr>
          <w:rFonts w:ascii="Cambria" w:hAnsi="Cambria" w:cs="Times New Roman"/>
          <w:bCs/>
          <w:sz w:val="24"/>
          <w:szCs w:val="24"/>
          <w:lang w:val="en-GB"/>
        </w:rPr>
        <w:t>are associated with mythological stories</w:t>
      </w:r>
      <w:r w:rsidRPr="004D40B1">
        <w:rPr>
          <w:rFonts w:ascii="Cambria" w:hAnsi="Cambria" w:cs="Times New Roman"/>
          <w:bCs/>
          <w:sz w:val="24"/>
          <w:szCs w:val="24"/>
          <w:lang w:val="en-GB"/>
        </w:rPr>
        <w:t xml:space="preserve"> such as Hero and Leand</w:t>
      </w:r>
      <w:r w:rsidR="008F1687" w:rsidRPr="004D40B1">
        <w:rPr>
          <w:rFonts w:ascii="Cambria" w:hAnsi="Cambria" w:cs="Times New Roman"/>
          <w:bCs/>
          <w:sz w:val="24"/>
          <w:szCs w:val="24"/>
          <w:lang w:val="en-GB"/>
        </w:rPr>
        <w:t>er</w:t>
      </w:r>
      <w:r w:rsidRPr="004D40B1">
        <w:rPr>
          <w:rFonts w:ascii="Cambria" w:hAnsi="Cambria" w:cs="Times New Roman"/>
          <w:bCs/>
          <w:sz w:val="24"/>
          <w:szCs w:val="24"/>
          <w:lang w:val="en-GB"/>
        </w:rPr>
        <w:t>.</w:t>
      </w:r>
    </w:p>
    <w:p w14:paraId="188BD4AC" w14:textId="306BEFA0" w:rsidR="00D71183" w:rsidRPr="004D40B1" w:rsidRDefault="00F61C01" w:rsidP="00A9121E">
      <w:pPr>
        <w:pStyle w:val="NormalWeb"/>
        <w:shd w:val="clear" w:color="auto" w:fill="FFFFFF"/>
        <w:spacing w:before="240" w:beforeAutospacing="0" w:after="240" w:afterAutospacing="0" w:line="338" w:lineRule="atLeast"/>
        <w:ind w:firstLine="720"/>
        <w:rPr>
          <w:rFonts w:ascii="Cambria" w:eastAsiaTheme="minorHAnsi" w:hAnsi="Cambria"/>
          <w:bCs/>
          <w:color w:val="auto"/>
          <w:sz w:val="24"/>
          <w:szCs w:val="24"/>
          <w:lang w:eastAsia="en-US" w:bidi="he-IL"/>
        </w:rPr>
      </w:pPr>
      <w:r w:rsidRPr="004D40B1">
        <w:rPr>
          <w:rFonts w:ascii="Cambria" w:eastAsiaTheme="minorHAnsi" w:hAnsi="Cambria"/>
          <w:bCs/>
          <w:color w:val="auto"/>
          <w:sz w:val="24"/>
          <w:szCs w:val="24"/>
          <w:lang w:eastAsia="en-US" w:bidi="he-IL"/>
        </w:rPr>
        <w:t>Lucien Lévy-</w:t>
      </w:r>
      <w:proofErr w:type="spellStart"/>
      <w:r w:rsidRPr="004D40B1">
        <w:rPr>
          <w:rFonts w:ascii="Cambria" w:eastAsiaTheme="minorHAnsi" w:hAnsi="Cambria"/>
          <w:bCs/>
          <w:color w:val="auto"/>
          <w:sz w:val="24"/>
          <w:szCs w:val="24"/>
          <w:lang w:eastAsia="en-US" w:bidi="he-IL"/>
        </w:rPr>
        <w:t>Bruhl</w:t>
      </w:r>
      <w:proofErr w:type="spellEnd"/>
      <w:r w:rsidRPr="004D40B1">
        <w:rPr>
          <w:rFonts w:ascii="Cambria" w:eastAsiaTheme="minorHAnsi" w:hAnsi="Cambria"/>
          <w:bCs/>
          <w:color w:val="auto"/>
          <w:sz w:val="24"/>
          <w:szCs w:val="24"/>
          <w:lang w:eastAsia="en-US" w:bidi="he-IL"/>
        </w:rPr>
        <w:t xml:space="preserve"> has an exciting way of looking at myths</w:t>
      </w:r>
      <w:r w:rsidR="008B610B" w:rsidRPr="004D40B1">
        <w:rPr>
          <w:rFonts w:ascii="Cambria" w:eastAsiaTheme="minorHAnsi" w:hAnsi="Cambria"/>
          <w:bCs/>
          <w:color w:val="auto"/>
          <w:sz w:val="24"/>
          <w:szCs w:val="24"/>
          <w:lang w:eastAsia="en-US" w:bidi="he-IL"/>
        </w:rPr>
        <w:t>. He says that they</w:t>
      </w:r>
    </w:p>
    <w:p w14:paraId="4A340E75" w14:textId="5DF5DAF0" w:rsidR="00D71183" w:rsidRPr="004D40B1" w:rsidRDefault="00F61C01" w:rsidP="00590F4B">
      <w:pPr>
        <w:pStyle w:val="NormalWeb"/>
        <w:shd w:val="clear" w:color="auto" w:fill="FFFFFF"/>
        <w:spacing w:before="240" w:beforeAutospacing="0" w:after="240" w:afterAutospacing="0" w:line="338" w:lineRule="atLeast"/>
        <w:ind w:left="1440"/>
        <w:rPr>
          <w:rFonts w:ascii="Cambria" w:hAnsi="Cambria"/>
          <w:sz w:val="24"/>
          <w:szCs w:val="24"/>
        </w:rPr>
      </w:pPr>
      <w:r w:rsidRPr="00590F4B">
        <w:rPr>
          <w:rFonts w:ascii="Cambria" w:eastAsiaTheme="minorHAnsi" w:hAnsi="Cambria"/>
          <w:bCs/>
          <w:color w:val="auto"/>
          <w:sz w:val="24"/>
          <w:szCs w:val="24"/>
          <w:lang w:eastAsia="en-US" w:bidi="he-IL"/>
        </w:rPr>
        <w:t>have taken place in a time, in a space, and in a world which is not identical with the time, space and world of the present, and which, though distinct if not separate, is no less “real”</w:t>
      </w:r>
      <w:r w:rsidRPr="00590F4B">
        <w:rPr>
          <w:rFonts w:ascii="Cambria" w:hAnsi="Cambria"/>
          <w:sz w:val="24"/>
          <w:szCs w:val="24"/>
        </w:rPr>
        <w:t>.</w:t>
      </w:r>
      <w:r w:rsidRPr="00590F4B">
        <w:rPr>
          <w:rStyle w:val="FootnoteReference"/>
          <w:rFonts w:ascii="Cambria" w:hAnsi="Cambria"/>
          <w:sz w:val="24"/>
          <w:szCs w:val="24"/>
        </w:rPr>
        <w:footnoteReference w:id="41"/>
      </w:r>
      <w:r w:rsidRPr="004D40B1">
        <w:rPr>
          <w:rFonts w:ascii="Cambria" w:hAnsi="Cambria"/>
          <w:sz w:val="24"/>
          <w:szCs w:val="24"/>
        </w:rPr>
        <w:t xml:space="preserve"> </w:t>
      </w:r>
    </w:p>
    <w:p w14:paraId="7977ED59" w14:textId="162BC1A1" w:rsidR="00F61C01" w:rsidRPr="004D40B1" w:rsidRDefault="00F61C01" w:rsidP="00A9121E">
      <w:pPr>
        <w:pStyle w:val="NormalWeb"/>
        <w:shd w:val="clear" w:color="auto" w:fill="FFFFFF"/>
        <w:spacing w:before="240" w:beforeAutospacing="0" w:after="240" w:afterAutospacing="0" w:line="338" w:lineRule="atLeast"/>
        <w:ind w:firstLine="720"/>
        <w:rPr>
          <w:rFonts w:ascii="Cambria" w:eastAsiaTheme="minorHAnsi" w:hAnsi="Cambria"/>
          <w:bCs/>
          <w:color w:val="auto"/>
          <w:sz w:val="24"/>
          <w:szCs w:val="24"/>
          <w:lang w:eastAsia="en-US" w:bidi="he-IL"/>
        </w:rPr>
      </w:pPr>
      <w:r w:rsidRPr="004D40B1">
        <w:rPr>
          <w:rFonts w:ascii="Cambria" w:eastAsiaTheme="minorHAnsi" w:hAnsi="Cambria"/>
          <w:bCs/>
          <w:color w:val="auto"/>
          <w:sz w:val="24"/>
          <w:szCs w:val="24"/>
          <w:lang w:eastAsia="en-US" w:bidi="he-IL"/>
        </w:rPr>
        <w:t xml:space="preserve">The excellent example of this is </w:t>
      </w:r>
      <w:r w:rsidR="008F1687" w:rsidRPr="004D40B1">
        <w:rPr>
          <w:rFonts w:ascii="Cambria" w:eastAsiaTheme="minorHAnsi" w:hAnsi="Cambria"/>
          <w:bCs/>
          <w:color w:val="auto"/>
          <w:sz w:val="24"/>
          <w:szCs w:val="24"/>
          <w:lang w:eastAsia="en-US" w:bidi="he-IL"/>
        </w:rPr>
        <w:t xml:space="preserve">as </w:t>
      </w:r>
      <w:proofErr w:type="spellStart"/>
      <w:r w:rsidR="008F1687" w:rsidRPr="004D40B1">
        <w:rPr>
          <w:rFonts w:ascii="Cambria" w:eastAsiaTheme="minorHAnsi" w:hAnsi="Cambria"/>
          <w:bCs/>
          <w:color w:val="auto"/>
          <w:sz w:val="24"/>
          <w:szCs w:val="24"/>
          <w:lang w:eastAsia="en-US" w:bidi="he-IL"/>
        </w:rPr>
        <w:t>Atasoy</w:t>
      </w:r>
      <w:proofErr w:type="spellEnd"/>
      <w:r w:rsidR="008F1687" w:rsidRPr="004D40B1">
        <w:rPr>
          <w:rFonts w:ascii="Cambria" w:eastAsiaTheme="minorHAnsi" w:hAnsi="Cambria"/>
          <w:bCs/>
          <w:color w:val="auto"/>
          <w:sz w:val="24"/>
          <w:szCs w:val="24"/>
          <w:lang w:eastAsia="en-US" w:bidi="he-IL"/>
        </w:rPr>
        <w:t xml:space="preserve"> explains </w:t>
      </w:r>
      <w:r w:rsidRPr="004D40B1">
        <w:rPr>
          <w:rFonts w:ascii="Cambria" w:eastAsiaTheme="minorHAnsi" w:hAnsi="Cambria"/>
          <w:bCs/>
          <w:color w:val="auto"/>
          <w:sz w:val="24"/>
          <w:szCs w:val="24"/>
          <w:lang w:eastAsia="en-US" w:bidi="he-IL"/>
        </w:rPr>
        <w:t xml:space="preserve">‘Mustafa </w:t>
      </w:r>
      <w:proofErr w:type="spellStart"/>
      <w:r w:rsidRPr="004D40B1">
        <w:rPr>
          <w:rFonts w:ascii="Cambria" w:eastAsiaTheme="minorHAnsi" w:hAnsi="Cambria"/>
          <w:bCs/>
          <w:color w:val="auto"/>
          <w:sz w:val="24"/>
          <w:szCs w:val="24"/>
          <w:lang w:eastAsia="en-US" w:bidi="he-IL"/>
        </w:rPr>
        <w:t>Sâi</w:t>
      </w:r>
      <w:proofErr w:type="spellEnd"/>
      <w:r w:rsidRPr="004D40B1">
        <w:rPr>
          <w:rFonts w:ascii="Cambria" w:eastAsiaTheme="minorHAnsi" w:hAnsi="Cambria"/>
          <w:bCs/>
          <w:color w:val="auto"/>
          <w:sz w:val="24"/>
          <w:szCs w:val="24"/>
          <w:lang w:eastAsia="en-US" w:bidi="he-IL"/>
        </w:rPr>
        <w:t xml:space="preserve"> </w:t>
      </w:r>
      <w:proofErr w:type="spellStart"/>
      <w:r w:rsidRPr="004D40B1">
        <w:rPr>
          <w:rFonts w:ascii="Cambria" w:eastAsiaTheme="minorHAnsi" w:hAnsi="Cambria"/>
          <w:bCs/>
          <w:color w:val="auto"/>
          <w:sz w:val="24"/>
          <w:szCs w:val="24"/>
          <w:lang w:eastAsia="en-US" w:bidi="he-IL"/>
        </w:rPr>
        <w:t>Çelebi</w:t>
      </w:r>
      <w:proofErr w:type="spellEnd"/>
      <w:r w:rsidRPr="004D40B1">
        <w:rPr>
          <w:rFonts w:ascii="Cambria" w:eastAsiaTheme="minorHAnsi" w:hAnsi="Cambria"/>
          <w:bCs/>
          <w:color w:val="auto"/>
          <w:sz w:val="24"/>
          <w:szCs w:val="24"/>
          <w:lang w:eastAsia="en-US" w:bidi="he-IL"/>
        </w:rPr>
        <w:t xml:space="preserve"> recounts in his</w:t>
      </w:r>
      <w:r w:rsidR="008F1687" w:rsidRPr="004D40B1">
        <w:rPr>
          <w:rFonts w:ascii="Cambria" w:eastAsiaTheme="minorHAnsi" w:hAnsi="Cambria"/>
          <w:bCs/>
          <w:color w:val="auto"/>
          <w:sz w:val="24"/>
          <w:szCs w:val="24"/>
          <w:lang w:eastAsia="en-US" w:bidi="he-IL"/>
        </w:rPr>
        <w:t xml:space="preserve"> </w:t>
      </w:r>
      <w:proofErr w:type="spellStart"/>
      <w:r w:rsidRPr="004D40B1">
        <w:rPr>
          <w:rFonts w:ascii="Cambria" w:eastAsiaTheme="minorHAnsi" w:hAnsi="Cambria"/>
          <w:bCs/>
          <w:i/>
          <w:iCs/>
          <w:color w:val="auto"/>
          <w:sz w:val="24"/>
          <w:szCs w:val="24"/>
          <w:lang w:eastAsia="en-US" w:bidi="he-IL"/>
        </w:rPr>
        <w:t>Tezkeretü'l-Ebniye</w:t>
      </w:r>
      <w:proofErr w:type="spellEnd"/>
      <w:r w:rsidRPr="004D40B1">
        <w:rPr>
          <w:rFonts w:ascii="Cambria" w:eastAsiaTheme="minorHAnsi" w:hAnsi="Cambria"/>
          <w:bCs/>
          <w:color w:val="auto"/>
          <w:sz w:val="24"/>
          <w:szCs w:val="24"/>
          <w:lang w:eastAsia="en-US" w:bidi="he-IL"/>
        </w:rPr>
        <w:t xml:space="preserve"> that </w:t>
      </w:r>
      <w:proofErr w:type="spellStart"/>
      <w:r w:rsidRPr="004D40B1">
        <w:rPr>
          <w:rFonts w:ascii="Cambria" w:eastAsiaTheme="minorHAnsi" w:hAnsi="Cambria"/>
          <w:bCs/>
          <w:color w:val="auto"/>
          <w:sz w:val="24"/>
          <w:szCs w:val="24"/>
          <w:lang w:eastAsia="en-US" w:bidi="he-IL"/>
        </w:rPr>
        <w:t>Mimar</w:t>
      </w:r>
      <w:proofErr w:type="spellEnd"/>
      <w:r w:rsidRPr="004D40B1">
        <w:rPr>
          <w:rFonts w:ascii="Cambria" w:eastAsiaTheme="minorHAnsi" w:hAnsi="Cambria"/>
          <w:bCs/>
          <w:color w:val="auto"/>
          <w:sz w:val="24"/>
          <w:szCs w:val="24"/>
          <w:lang w:eastAsia="en-US" w:bidi="he-IL"/>
        </w:rPr>
        <w:t xml:space="preserve"> Sinan rebuilt the palace here, information also found in Sinan’s autobiography and </w:t>
      </w:r>
      <w:proofErr w:type="spellStart"/>
      <w:r w:rsidRPr="004D40B1">
        <w:rPr>
          <w:rFonts w:ascii="Cambria" w:eastAsiaTheme="minorHAnsi" w:hAnsi="Cambria"/>
          <w:bCs/>
          <w:color w:val="auto"/>
          <w:sz w:val="24"/>
          <w:szCs w:val="24"/>
          <w:lang w:eastAsia="en-US" w:bidi="he-IL"/>
        </w:rPr>
        <w:t>Evliya</w:t>
      </w:r>
      <w:proofErr w:type="spellEnd"/>
      <w:r w:rsidRPr="004D40B1">
        <w:rPr>
          <w:rFonts w:ascii="Cambria" w:eastAsiaTheme="minorHAnsi" w:hAnsi="Cambria"/>
          <w:bCs/>
          <w:color w:val="auto"/>
          <w:sz w:val="24"/>
          <w:szCs w:val="24"/>
          <w:lang w:eastAsia="en-US" w:bidi="he-IL"/>
        </w:rPr>
        <w:t xml:space="preserve"> </w:t>
      </w:r>
      <w:proofErr w:type="spellStart"/>
      <w:r w:rsidRPr="004D40B1">
        <w:rPr>
          <w:rFonts w:ascii="Cambria" w:eastAsiaTheme="minorHAnsi" w:hAnsi="Cambria"/>
          <w:bCs/>
          <w:color w:val="auto"/>
          <w:sz w:val="24"/>
          <w:szCs w:val="24"/>
          <w:lang w:eastAsia="en-US" w:bidi="he-IL"/>
        </w:rPr>
        <w:t>Çelebi’s</w:t>
      </w:r>
      <w:proofErr w:type="spellEnd"/>
      <w:r w:rsidRPr="004D40B1">
        <w:rPr>
          <w:rFonts w:ascii="Cambria" w:eastAsiaTheme="minorHAnsi" w:hAnsi="Cambria"/>
          <w:bCs/>
          <w:color w:val="auto"/>
          <w:sz w:val="24"/>
          <w:szCs w:val="24"/>
          <w:lang w:eastAsia="en-US" w:bidi="he-IL"/>
        </w:rPr>
        <w:t xml:space="preserve"> account (</w:t>
      </w:r>
      <w:proofErr w:type="spellStart"/>
      <w:r w:rsidRPr="004D40B1">
        <w:rPr>
          <w:rFonts w:ascii="Cambria" w:eastAsiaTheme="minorHAnsi" w:hAnsi="Cambria"/>
          <w:bCs/>
          <w:i/>
          <w:iCs/>
          <w:color w:val="auto"/>
          <w:sz w:val="24"/>
          <w:szCs w:val="24"/>
          <w:lang w:eastAsia="en-US" w:bidi="he-IL"/>
        </w:rPr>
        <w:t>Seyahatnâmesi</w:t>
      </w:r>
      <w:proofErr w:type="spellEnd"/>
      <w:r w:rsidRPr="004D40B1">
        <w:rPr>
          <w:rFonts w:ascii="Cambria" w:eastAsiaTheme="minorHAnsi" w:hAnsi="Cambria"/>
          <w:bCs/>
          <w:color w:val="auto"/>
          <w:sz w:val="24"/>
          <w:szCs w:val="24"/>
          <w:lang w:eastAsia="en-US" w:bidi="he-IL"/>
        </w:rPr>
        <w:t xml:space="preserve">, 1:206). The Byzantine lighthouse, which extended toward the sea, was renovated </w:t>
      </w:r>
      <w:r w:rsidR="00C66266" w:rsidRPr="004D40B1">
        <w:rPr>
          <w:rFonts w:ascii="Cambria" w:eastAsiaTheme="minorHAnsi" w:hAnsi="Cambria"/>
          <w:bCs/>
          <w:color w:val="auto"/>
          <w:sz w:val="24"/>
          <w:szCs w:val="24"/>
          <w:lang w:eastAsia="en-US" w:bidi="he-IL"/>
        </w:rPr>
        <w:t>by</w:t>
      </w:r>
      <w:r w:rsidR="005A0CB5" w:rsidRPr="004D40B1">
        <w:rPr>
          <w:rFonts w:ascii="Cambria" w:eastAsiaTheme="minorHAnsi" w:hAnsi="Cambria"/>
          <w:bCs/>
          <w:color w:val="auto"/>
          <w:sz w:val="24"/>
          <w:szCs w:val="24"/>
          <w:lang w:eastAsia="en-US" w:bidi="he-IL"/>
        </w:rPr>
        <w:t xml:space="preserve"> </w:t>
      </w:r>
      <w:r w:rsidR="00C66266" w:rsidRPr="004D40B1">
        <w:rPr>
          <w:rFonts w:ascii="Cambria" w:eastAsiaTheme="minorHAnsi" w:hAnsi="Cambria"/>
          <w:bCs/>
          <w:color w:val="auto"/>
          <w:sz w:val="24"/>
          <w:szCs w:val="24"/>
          <w:lang w:eastAsia="en-US" w:bidi="he-IL"/>
        </w:rPr>
        <w:t xml:space="preserve">Sultan </w:t>
      </w:r>
      <w:proofErr w:type="spellStart"/>
      <w:r w:rsidR="005A0CB5" w:rsidRPr="004D40B1">
        <w:rPr>
          <w:rFonts w:ascii="Cambria" w:eastAsiaTheme="minorHAnsi" w:hAnsi="Cambria"/>
          <w:bCs/>
          <w:color w:val="auto"/>
          <w:sz w:val="24"/>
          <w:szCs w:val="24"/>
          <w:lang w:eastAsia="en-US" w:bidi="he-IL"/>
        </w:rPr>
        <w:lastRenderedPageBreak/>
        <w:t>Süleyman</w:t>
      </w:r>
      <w:proofErr w:type="spellEnd"/>
      <w:r w:rsidR="005A0CB5" w:rsidRPr="004D40B1">
        <w:rPr>
          <w:rFonts w:ascii="Cambria" w:eastAsiaTheme="minorHAnsi" w:hAnsi="Cambria"/>
          <w:bCs/>
          <w:color w:val="auto"/>
          <w:sz w:val="24"/>
          <w:szCs w:val="24"/>
          <w:lang w:eastAsia="en-US" w:bidi="he-IL"/>
        </w:rPr>
        <w:t xml:space="preserve"> I </w:t>
      </w:r>
      <w:r w:rsidRPr="004D40B1">
        <w:rPr>
          <w:rFonts w:ascii="Cambria" w:eastAsiaTheme="minorHAnsi" w:hAnsi="Cambria"/>
          <w:bCs/>
          <w:color w:val="auto"/>
          <w:sz w:val="24"/>
          <w:szCs w:val="24"/>
          <w:lang w:eastAsia="en-US" w:bidi="he-IL"/>
        </w:rPr>
        <w:t>in 1562</w:t>
      </w:r>
      <w:r w:rsidR="008F1687" w:rsidRPr="004D40B1">
        <w:rPr>
          <w:rFonts w:ascii="Cambria" w:eastAsiaTheme="minorHAnsi" w:hAnsi="Cambria"/>
          <w:bCs/>
          <w:color w:val="auto"/>
          <w:sz w:val="24"/>
          <w:szCs w:val="24"/>
          <w:lang w:eastAsia="en-US" w:bidi="he-IL"/>
        </w:rPr>
        <w:t xml:space="preserve"> a</w:t>
      </w:r>
      <w:r w:rsidRPr="004D40B1">
        <w:rPr>
          <w:rFonts w:ascii="Cambria" w:eastAsiaTheme="minorHAnsi" w:hAnsi="Cambria"/>
          <w:bCs/>
          <w:color w:val="auto"/>
          <w:sz w:val="24"/>
          <w:szCs w:val="24"/>
          <w:lang w:eastAsia="en-US" w:bidi="he-IL"/>
        </w:rPr>
        <w:t xml:space="preserve">s one of the boats crashed to the </w:t>
      </w:r>
      <w:r w:rsidR="000410A5" w:rsidRPr="004D40B1">
        <w:rPr>
          <w:rFonts w:ascii="Cambria" w:eastAsiaTheme="minorHAnsi" w:hAnsi="Cambria"/>
          <w:bCs/>
          <w:color w:val="auto"/>
          <w:sz w:val="24"/>
          <w:szCs w:val="24"/>
          <w:lang w:eastAsia="en-US" w:bidi="he-IL"/>
        </w:rPr>
        <w:t>Hera Rocks</w:t>
      </w:r>
      <w:r w:rsidRPr="004D40B1">
        <w:rPr>
          <w:rFonts w:ascii="Cambria" w:hAnsi="Cambria" w:cs="Arial"/>
          <w:sz w:val="24"/>
          <w:szCs w:val="24"/>
        </w:rPr>
        <w:t>.</w:t>
      </w:r>
      <w:r w:rsidRPr="004D40B1">
        <w:rPr>
          <w:rStyle w:val="FootnoteReference"/>
          <w:rFonts w:ascii="Cambria" w:hAnsi="Cambria" w:cs="Arial"/>
          <w:sz w:val="24"/>
          <w:szCs w:val="24"/>
        </w:rPr>
        <w:footnoteReference w:id="42"/>
      </w:r>
      <w:r w:rsidRPr="004D40B1">
        <w:rPr>
          <w:rFonts w:ascii="Cambria" w:hAnsi="Cambria" w:cs="Arial"/>
          <w:sz w:val="24"/>
          <w:szCs w:val="24"/>
        </w:rPr>
        <w:t xml:space="preserve"> </w:t>
      </w:r>
      <w:r w:rsidR="00D71183" w:rsidRPr="004D40B1">
        <w:rPr>
          <w:rFonts w:ascii="Cambria" w:hAnsi="Cambria" w:cs="Arial"/>
          <w:sz w:val="24"/>
          <w:szCs w:val="24"/>
        </w:rPr>
        <w:t xml:space="preserve">Throughout history, the Hera </w:t>
      </w:r>
      <w:r w:rsidR="0014003C" w:rsidRPr="004D40B1">
        <w:rPr>
          <w:rFonts w:ascii="Cambria" w:hAnsi="Cambria" w:cs="Arial"/>
          <w:sz w:val="24"/>
          <w:szCs w:val="24"/>
        </w:rPr>
        <w:t>R</w:t>
      </w:r>
      <w:r w:rsidR="00D71183" w:rsidRPr="004D40B1">
        <w:rPr>
          <w:rFonts w:ascii="Cambria" w:hAnsi="Cambria" w:cs="Arial"/>
          <w:sz w:val="24"/>
          <w:szCs w:val="24"/>
        </w:rPr>
        <w:t xml:space="preserve">ocks were </w:t>
      </w:r>
      <w:r w:rsidR="008B610B" w:rsidRPr="004D40B1">
        <w:rPr>
          <w:rFonts w:ascii="Cambria" w:hAnsi="Cambria" w:cs="Arial"/>
          <w:sz w:val="24"/>
          <w:szCs w:val="24"/>
        </w:rPr>
        <w:t xml:space="preserve">considered </w:t>
      </w:r>
      <w:r w:rsidR="00D71183" w:rsidRPr="004D40B1">
        <w:rPr>
          <w:rFonts w:ascii="Cambria" w:hAnsi="Cambria" w:cs="Arial"/>
          <w:sz w:val="24"/>
          <w:szCs w:val="24"/>
        </w:rPr>
        <w:t>dangerous.</w:t>
      </w:r>
    </w:p>
    <w:p w14:paraId="1218F09B" w14:textId="55D63421" w:rsidR="001D4F48" w:rsidRPr="004D40B1" w:rsidRDefault="00A9121E" w:rsidP="00A9121E">
      <w:pPr>
        <w:ind w:firstLine="720"/>
        <w:rPr>
          <w:rFonts w:ascii="Cambria" w:hAnsi="Cambria"/>
          <w:sz w:val="24"/>
          <w:szCs w:val="24"/>
        </w:rPr>
      </w:pPr>
      <w:r w:rsidRPr="004D40B1">
        <w:rPr>
          <w:rFonts w:ascii="Cambria" w:hAnsi="Cambria" w:cs="Times New Roman"/>
          <w:bCs/>
          <w:sz w:val="24"/>
          <w:szCs w:val="24"/>
          <w:lang w:val="en-GB"/>
        </w:rPr>
        <w:t xml:space="preserve">Henry </w:t>
      </w:r>
      <w:proofErr w:type="spellStart"/>
      <w:r w:rsidRPr="004D40B1">
        <w:rPr>
          <w:rFonts w:ascii="Cambria" w:hAnsi="Cambria" w:cs="Times New Roman"/>
          <w:bCs/>
          <w:sz w:val="24"/>
          <w:szCs w:val="24"/>
          <w:lang w:val="en-GB"/>
        </w:rPr>
        <w:t>Carnoy</w:t>
      </w:r>
      <w:proofErr w:type="spellEnd"/>
      <w:r w:rsidRPr="004D40B1">
        <w:rPr>
          <w:rFonts w:ascii="Cambria" w:hAnsi="Cambria" w:cs="Times New Roman"/>
          <w:bCs/>
          <w:sz w:val="24"/>
          <w:szCs w:val="24"/>
          <w:lang w:val="en-GB"/>
        </w:rPr>
        <w:t xml:space="preserve"> and Nicolaides Jean </w:t>
      </w:r>
      <w:r w:rsidR="00D71183" w:rsidRPr="004D40B1">
        <w:rPr>
          <w:rFonts w:ascii="Cambria" w:hAnsi="Cambria" w:cs="Times New Roman"/>
          <w:bCs/>
          <w:sz w:val="24"/>
          <w:szCs w:val="24"/>
          <w:lang w:val="en-GB"/>
        </w:rPr>
        <w:t>connect</w:t>
      </w:r>
      <w:r w:rsidRPr="004D40B1">
        <w:rPr>
          <w:rFonts w:ascii="Cambria" w:hAnsi="Cambria" w:cs="Times New Roman"/>
          <w:bCs/>
          <w:sz w:val="24"/>
          <w:szCs w:val="24"/>
          <w:lang w:val="en-GB"/>
        </w:rPr>
        <w:t xml:space="preserve"> myths and sacredness</w:t>
      </w:r>
      <w:r w:rsidR="00CA4E82"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 stat</w:t>
      </w:r>
      <w:r w:rsidR="00142150" w:rsidRPr="004D40B1">
        <w:rPr>
          <w:rFonts w:ascii="Cambria" w:hAnsi="Cambria" w:cs="Times New Roman"/>
          <w:bCs/>
          <w:sz w:val="24"/>
          <w:szCs w:val="24"/>
          <w:lang w:val="en-GB"/>
        </w:rPr>
        <w:t>ing</w:t>
      </w:r>
      <w:r w:rsidRPr="004D40B1">
        <w:rPr>
          <w:rFonts w:ascii="Cambria" w:hAnsi="Cambria" w:cs="Times New Roman"/>
          <w:bCs/>
          <w:sz w:val="24"/>
          <w:szCs w:val="24"/>
          <w:lang w:val="en-GB"/>
        </w:rPr>
        <w:t xml:space="preserve"> that ‘</w:t>
      </w:r>
      <w:r w:rsidR="00F61C01" w:rsidRPr="004D40B1">
        <w:rPr>
          <w:rFonts w:ascii="Cambria" w:hAnsi="Cambria" w:cs="Times New Roman"/>
          <w:bCs/>
          <w:sz w:val="24"/>
          <w:szCs w:val="24"/>
          <w:lang w:val="en-GB"/>
        </w:rPr>
        <w:t xml:space="preserve">Part of the stories and legends covered in Folklore de Constantinople </w:t>
      </w:r>
      <w:r w:rsidRPr="004D40B1">
        <w:rPr>
          <w:rFonts w:ascii="Cambria" w:hAnsi="Cambria" w:cs="Times New Roman"/>
          <w:bCs/>
          <w:sz w:val="24"/>
          <w:szCs w:val="24"/>
          <w:lang w:val="en-GB"/>
        </w:rPr>
        <w:t>is</w:t>
      </w:r>
      <w:r w:rsidR="00F61C01" w:rsidRPr="004D40B1">
        <w:rPr>
          <w:rFonts w:ascii="Cambria" w:hAnsi="Cambria" w:cs="Times New Roman"/>
          <w:bCs/>
          <w:sz w:val="24"/>
          <w:szCs w:val="24"/>
          <w:lang w:val="en-GB"/>
        </w:rPr>
        <w:t xml:space="preserve"> related to the </w:t>
      </w:r>
      <w:r w:rsidR="00CA4E82" w:rsidRPr="004D40B1">
        <w:rPr>
          <w:rFonts w:ascii="Cambria" w:hAnsi="Cambria" w:cs="Times New Roman"/>
          <w:bCs/>
          <w:sz w:val="24"/>
          <w:szCs w:val="24"/>
          <w:lang w:val="en-GB"/>
        </w:rPr>
        <w:t>city's holy places</w:t>
      </w:r>
      <w:r w:rsidRPr="004D40B1">
        <w:rPr>
          <w:rFonts w:ascii="Cambria" w:hAnsi="Cambria" w:cs="Times New Roman"/>
          <w:bCs/>
          <w:sz w:val="24"/>
          <w:szCs w:val="24"/>
          <w:lang w:val="en-GB"/>
        </w:rPr>
        <w:t>’</w:t>
      </w:r>
      <w:r w:rsidR="00F61C01" w:rsidRPr="004D40B1">
        <w:rPr>
          <w:rFonts w:ascii="Cambria" w:hAnsi="Cambria"/>
          <w:sz w:val="24"/>
          <w:szCs w:val="24"/>
        </w:rPr>
        <w:t>.</w:t>
      </w:r>
      <w:r w:rsidR="00F61C01" w:rsidRPr="004D40B1">
        <w:rPr>
          <w:rStyle w:val="FootnoteReference"/>
          <w:rFonts w:ascii="Cambria" w:hAnsi="Cambria"/>
          <w:sz w:val="24"/>
          <w:szCs w:val="24"/>
        </w:rPr>
        <w:footnoteReference w:id="43"/>
      </w:r>
      <w:r w:rsidRPr="004D40B1">
        <w:rPr>
          <w:rFonts w:ascii="Cambria" w:hAnsi="Cambria"/>
          <w:sz w:val="24"/>
          <w:szCs w:val="24"/>
        </w:rPr>
        <w:t xml:space="preserve"> </w:t>
      </w:r>
      <w:r w:rsidR="00D71183" w:rsidRPr="004D40B1">
        <w:rPr>
          <w:rFonts w:ascii="Cambria" w:hAnsi="Cambria" w:cs="Times New Roman"/>
          <w:bCs/>
          <w:sz w:val="24"/>
          <w:szCs w:val="24"/>
          <w:lang w:val="en-GB"/>
        </w:rPr>
        <w:t>This statement also shows the myths created</w:t>
      </w:r>
      <w:r w:rsidR="0043551D" w:rsidRPr="004D40B1">
        <w:rPr>
          <w:rFonts w:ascii="Cambria" w:hAnsi="Cambria" w:cs="Times New Roman"/>
          <w:bCs/>
          <w:sz w:val="24"/>
          <w:szCs w:val="24"/>
          <w:lang w:val="en-GB"/>
        </w:rPr>
        <w:t xml:space="preserve"> to explain a location's danger and</w:t>
      </w:r>
      <w:r w:rsidR="00D71183" w:rsidRPr="004D40B1">
        <w:rPr>
          <w:rFonts w:ascii="Cambria" w:hAnsi="Cambria" w:cs="Times New Roman"/>
          <w:bCs/>
          <w:sz w:val="24"/>
          <w:szCs w:val="24"/>
          <w:lang w:val="en-GB"/>
        </w:rPr>
        <w:t xml:space="preserve"> believed to be holy. </w:t>
      </w:r>
    </w:p>
    <w:p w14:paraId="26E9432D" w14:textId="0D770360"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 xml:space="preserve">Methodology </w:t>
      </w:r>
    </w:p>
    <w:p w14:paraId="1A8255B2" w14:textId="4DCADCC9" w:rsidR="00ED31F2" w:rsidRPr="004D40B1" w:rsidRDefault="0040244E" w:rsidP="008F49A7">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The </w:t>
      </w:r>
      <w:r w:rsidR="005A0CB5" w:rsidRPr="004D40B1">
        <w:rPr>
          <w:rFonts w:ascii="Cambria" w:hAnsi="Cambria" w:cs="Times New Roman"/>
          <w:bCs/>
          <w:sz w:val="24"/>
          <w:szCs w:val="24"/>
          <w:lang w:val="en-GB"/>
        </w:rPr>
        <w:t>research methodology is library-based</w:t>
      </w:r>
      <w:r w:rsidRPr="004D40B1">
        <w:rPr>
          <w:rFonts w:ascii="Cambria" w:hAnsi="Cambria" w:cs="Times New Roman"/>
          <w:bCs/>
          <w:sz w:val="24"/>
          <w:szCs w:val="24"/>
          <w:lang w:val="en-GB"/>
        </w:rPr>
        <w:t xml:space="preserve"> </w:t>
      </w:r>
      <w:r w:rsidR="00ED31F2" w:rsidRPr="004D40B1">
        <w:rPr>
          <w:rFonts w:ascii="Cambria" w:hAnsi="Cambria" w:cs="Times New Roman"/>
          <w:bCs/>
          <w:sz w:val="24"/>
          <w:szCs w:val="24"/>
          <w:lang w:val="en-GB"/>
        </w:rPr>
        <w:t xml:space="preserve">to understand </w:t>
      </w:r>
      <w:r w:rsidR="00D71183" w:rsidRPr="004D40B1">
        <w:rPr>
          <w:rFonts w:ascii="Cambria" w:hAnsi="Cambria" w:cs="Times New Roman"/>
          <w:bCs/>
          <w:sz w:val="24"/>
          <w:szCs w:val="24"/>
          <w:lang w:val="en-GB"/>
        </w:rPr>
        <w:t>it</w:t>
      </w:r>
      <w:r w:rsidR="00C66266" w:rsidRPr="004D40B1">
        <w:rPr>
          <w:rFonts w:ascii="Cambria" w:hAnsi="Cambria" w:cs="Times New Roman"/>
          <w:bCs/>
          <w:sz w:val="24"/>
          <w:szCs w:val="24"/>
          <w:lang w:val="en-GB"/>
        </w:rPr>
        <w:t>s literature review</w:t>
      </w:r>
      <w:r w:rsidR="00ED31F2" w:rsidRPr="004D40B1">
        <w:rPr>
          <w:rFonts w:ascii="Cambria" w:hAnsi="Cambria" w:cs="Times New Roman"/>
          <w:bCs/>
          <w:sz w:val="24"/>
          <w:szCs w:val="24"/>
          <w:lang w:val="en-GB"/>
        </w:rPr>
        <w:t xml:space="preserve"> and how it is connected with philosophical discussions. </w:t>
      </w:r>
      <w:r w:rsidR="004D7551" w:rsidRPr="004D40B1">
        <w:rPr>
          <w:rFonts w:ascii="Cambria" w:hAnsi="Cambria" w:cs="Times New Roman"/>
          <w:bCs/>
          <w:sz w:val="24"/>
          <w:szCs w:val="24"/>
          <w:lang w:val="en-GB"/>
        </w:rPr>
        <w:t>L</w:t>
      </w:r>
      <w:r w:rsidR="00ED31F2" w:rsidRPr="004D40B1">
        <w:rPr>
          <w:rFonts w:ascii="Cambria" w:hAnsi="Cambria" w:cs="Times New Roman"/>
          <w:bCs/>
          <w:sz w:val="24"/>
          <w:szCs w:val="24"/>
          <w:lang w:val="en-GB"/>
        </w:rPr>
        <w:t>ibrary-based research is</w:t>
      </w:r>
      <w:r w:rsidRPr="004D40B1">
        <w:rPr>
          <w:rFonts w:ascii="Cambria" w:hAnsi="Cambria" w:cs="Times New Roman"/>
          <w:bCs/>
          <w:sz w:val="24"/>
          <w:szCs w:val="24"/>
          <w:lang w:val="en-GB"/>
        </w:rPr>
        <w:t xml:space="preserve"> improved further with personal observation.</w:t>
      </w:r>
      <w:r w:rsidR="00ED31F2" w:rsidRPr="004D40B1">
        <w:rPr>
          <w:rFonts w:ascii="Cambria" w:hAnsi="Cambria" w:cs="Times New Roman"/>
          <w:bCs/>
          <w:sz w:val="24"/>
          <w:szCs w:val="24"/>
          <w:lang w:val="en-GB"/>
        </w:rPr>
        <w:t xml:space="preserve"> I will be observing </w:t>
      </w:r>
      <w:r w:rsidR="00C66266" w:rsidRPr="004D40B1">
        <w:rPr>
          <w:rFonts w:ascii="Cambria" w:hAnsi="Cambria" w:cs="Times New Roman"/>
          <w:bCs/>
          <w:sz w:val="24"/>
          <w:szCs w:val="24"/>
          <w:lang w:val="en-GB"/>
        </w:rPr>
        <w:t xml:space="preserve">the </w:t>
      </w:r>
      <w:r w:rsidR="00ED31F2" w:rsidRPr="004D40B1">
        <w:rPr>
          <w:rFonts w:ascii="Cambria" w:hAnsi="Cambria" w:cs="Times New Roman"/>
          <w:bCs/>
          <w:sz w:val="24"/>
          <w:szCs w:val="24"/>
          <w:lang w:val="en-GB"/>
        </w:rPr>
        <w:t xml:space="preserve">people around me but mainly observing </w:t>
      </w:r>
      <w:r w:rsidR="0057016D" w:rsidRPr="004D40B1">
        <w:rPr>
          <w:rFonts w:ascii="Cambria" w:hAnsi="Cambria" w:cs="Times New Roman"/>
          <w:bCs/>
          <w:sz w:val="24"/>
          <w:szCs w:val="24"/>
          <w:lang w:val="en-GB"/>
        </w:rPr>
        <w:t>myself</w:t>
      </w:r>
      <w:r w:rsidR="00ED31F2" w:rsidRPr="004D40B1">
        <w:rPr>
          <w:rFonts w:ascii="Cambria" w:hAnsi="Cambria" w:cs="Times New Roman"/>
          <w:bCs/>
          <w:sz w:val="24"/>
          <w:szCs w:val="24"/>
          <w:lang w:val="en-GB"/>
        </w:rPr>
        <w:t>. As Johann Wolfgang Goethe states</w:t>
      </w:r>
      <w:r w:rsidR="00B760A6" w:rsidRPr="004D40B1">
        <w:rPr>
          <w:rFonts w:ascii="Cambria" w:hAnsi="Cambria" w:cs="Times New Roman"/>
          <w:bCs/>
          <w:sz w:val="24"/>
          <w:szCs w:val="24"/>
          <w:lang w:val="en-GB"/>
        </w:rPr>
        <w:t xml:space="preserve"> </w:t>
      </w:r>
      <w:r w:rsidR="0057016D" w:rsidRPr="004D40B1">
        <w:rPr>
          <w:rFonts w:ascii="Cambria" w:hAnsi="Cambria" w:cs="Times New Roman"/>
          <w:bCs/>
          <w:sz w:val="24"/>
          <w:szCs w:val="24"/>
          <w:lang w:val="en-GB"/>
        </w:rPr>
        <w:t>‘the</w:t>
      </w:r>
      <w:r w:rsidR="00ED31F2" w:rsidRPr="004D40B1">
        <w:rPr>
          <w:rFonts w:ascii="Cambria" w:hAnsi="Cambria" w:cs="Times New Roman"/>
          <w:bCs/>
          <w:sz w:val="24"/>
          <w:szCs w:val="24"/>
          <w:lang w:val="en-GB"/>
        </w:rPr>
        <w:t xml:space="preserve"> human being only knows herself as far as she knows the world, which she only becomes aware of in herself, and only in the world she becomes aware of herself’.</w:t>
      </w:r>
      <w:r w:rsidR="00ED31F2" w:rsidRPr="004D40B1">
        <w:rPr>
          <w:rStyle w:val="FootnoteReference"/>
          <w:rFonts w:ascii="Cambria" w:hAnsi="Cambria" w:cs="Times New Roman"/>
          <w:bCs/>
          <w:sz w:val="24"/>
          <w:szCs w:val="24"/>
          <w:lang w:val="en-GB"/>
        </w:rPr>
        <w:footnoteReference w:id="44"/>
      </w:r>
      <w:r w:rsidR="002B2C27" w:rsidRPr="004D40B1">
        <w:rPr>
          <w:rFonts w:ascii="Cambria" w:hAnsi="Cambria" w:cs="Times New Roman"/>
          <w:bCs/>
          <w:sz w:val="24"/>
          <w:szCs w:val="24"/>
          <w:lang w:val="en-GB"/>
        </w:rPr>
        <w:t xml:space="preserve"> </w:t>
      </w:r>
      <w:r w:rsidR="00CA4E82" w:rsidRPr="004D40B1">
        <w:rPr>
          <w:rFonts w:ascii="Cambria" w:hAnsi="Cambria" w:cs="Times New Roman"/>
          <w:bCs/>
          <w:sz w:val="24"/>
          <w:szCs w:val="24"/>
          <w:lang w:val="en-GB"/>
        </w:rPr>
        <w:t>T</w:t>
      </w:r>
      <w:r w:rsidR="008F1687" w:rsidRPr="004D40B1">
        <w:rPr>
          <w:rFonts w:ascii="Cambria" w:hAnsi="Cambria" w:cs="Times New Roman"/>
          <w:bCs/>
          <w:sz w:val="24"/>
          <w:szCs w:val="24"/>
          <w:lang w:val="en-GB"/>
        </w:rPr>
        <w:t>o observe and understand the landscape affect</w:t>
      </w:r>
      <w:r w:rsidR="0043551D" w:rsidRPr="004D40B1">
        <w:rPr>
          <w:rFonts w:ascii="Cambria" w:hAnsi="Cambria" w:cs="Times New Roman"/>
          <w:bCs/>
          <w:sz w:val="24"/>
          <w:szCs w:val="24"/>
          <w:lang w:val="en-GB"/>
        </w:rPr>
        <w:t>s</w:t>
      </w:r>
      <w:r w:rsidR="00AD5ECE" w:rsidRPr="004D40B1">
        <w:rPr>
          <w:rFonts w:ascii="Cambria" w:hAnsi="Cambria" w:cs="Times New Roman"/>
          <w:bCs/>
          <w:sz w:val="24"/>
          <w:szCs w:val="24"/>
          <w:lang w:val="en-GB"/>
        </w:rPr>
        <w:t xml:space="preserve"> </w:t>
      </w:r>
      <w:r w:rsidR="008F1687" w:rsidRPr="004D40B1">
        <w:rPr>
          <w:rFonts w:ascii="Cambria" w:hAnsi="Cambria" w:cs="Times New Roman"/>
          <w:bCs/>
          <w:sz w:val="24"/>
          <w:szCs w:val="24"/>
          <w:lang w:val="en-GB"/>
        </w:rPr>
        <w:t>to see the connection between</w:t>
      </w:r>
      <w:r w:rsidR="002B2C27" w:rsidRPr="004D40B1">
        <w:rPr>
          <w:rFonts w:ascii="Cambria" w:hAnsi="Cambria" w:cs="Times New Roman"/>
          <w:bCs/>
          <w:sz w:val="24"/>
          <w:szCs w:val="24"/>
          <w:lang w:val="en-GB"/>
        </w:rPr>
        <w:t xml:space="preserve"> the knowledge of the landscape and myself</w:t>
      </w:r>
      <w:r w:rsidR="008D1799" w:rsidRPr="004D40B1">
        <w:rPr>
          <w:rFonts w:ascii="Cambria" w:hAnsi="Cambria" w:cs="Times New Roman"/>
          <w:bCs/>
          <w:sz w:val="24"/>
          <w:szCs w:val="24"/>
          <w:lang w:val="en-GB"/>
        </w:rPr>
        <w:t>.</w:t>
      </w:r>
    </w:p>
    <w:p w14:paraId="45A66CE2" w14:textId="0FFAF64A" w:rsidR="006E5549" w:rsidRPr="004D40B1" w:rsidRDefault="00ED31F2" w:rsidP="008F49A7">
      <w:pPr>
        <w:ind w:firstLine="720"/>
        <w:rPr>
          <w:rFonts w:ascii="Cambria" w:hAnsi="Cambria" w:cs="Times New Roman"/>
          <w:bCs/>
          <w:sz w:val="24"/>
          <w:szCs w:val="24"/>
          <w:lang w:val="en-GB"/>
        </w:rPr>
      </w:pPr>
      <w:r w:rsidRPr="004D40B1">
        <w:rPr>
          <w:rFonts w:ascii="Cambria" w:hAnsi="Cambria" w:cs="Times New Roman"/>
          <w:bCs/>
          <w:sz w:val="24"/>
          <w:szCs w:val="24"/>
          <w:lang w:val="en-GB"/>
        </w:rPr>
        <w:t>I am in my late thirties, born in Fenerbah</w:t>
      </w:r>
      <w:r w:rsidRPr="004D40B1">
        <w:rPr>
          <w:rFonts w:ascii="Cambria" w:hAnsi="Cambria" w:cs="Times New Roman"/>
          <w:bCs/>
          <w:sz w:val="24"/>
          <w:szCs w:val="24"/>
        </w:rPr>
        <w:t xml:space="preserve">çe </w:t>
      </w:r>
      <w:r w:rsidRPr="004D40B1">
        <w:rPr>
          <w:rFonts w:ascii="Cambria" w:hAnsi="Cambria" w:cs="Times New Roman"/>
          <w:bCs/>
          <w:sz w:val="24"/>
          <w:szCs w:val="24"/>
          <w:lang w:val="en-GB"/>
        </w:rPr>
        <w:t xml:space="preserve">neighbourhood of Istanbul. I am Turkish, a minority in Turkey, and I </w:t>
      </w:r>
      <w:r w:rsidR="00AD5ECE" w:rsidRPr="004D40B1">
        <w:rPr>
          <w:rFonts w:ascii="Cambria" w:hAnsi="Cambria" w:cs="Times New Roman"/>
          <w:bCs/>
          <w:sz w:val="24"/>
          <w:szCs w:val="24"/>
          <w:lang w:val="en-GB"/>
        </w:rPr>
        <w:t>did</w:t>
      </w:r>
      <w:r w:rsidR="0043551D" w:rsidRPr="004D40B1">
        <w:rPr>
          <w:rFonts w:ascii="Cambria" w:hAnsi="Cambria" w:cs="Times New Roman"/>
          <w:bCs/>
          <w:sz w:val="24"/>
          <w:szCs w:val="24"/>
          <w:lang w:val="en-GB"/>
        </w:rPr>
        <w:t xml:space="preserve"> no</w:t>
      </w:r>
      <w:r w:rsidR="00AD5ECE" w:rsidRPr="004D40B1">
        <w:rPr>
          <w:rFonts w:ascii="Cambria" w:hAnsi="Cambria" w:cs="Times New Roman"/>
          <w:bCs/>
          <w:sz w:val="24"/>
          <w:szCs w:val="24"/>
          <w:lang w:val="en-GB"/>
        </w:rPr>
        <w:t>t live</w:t>
      </w:r>
      <w:r w:rsidRPr="004D40B1">
        <w:rPr>
          <w:rFonts w:ascii="Cambria" w:hAnsi="Cambria" w:cs="Times New Roman"/>
          <w:bCs/>
          <w:sz w:val="24"/>
          <w:szCs w:val="24"/>
          <w:lang w:val="en-GB"/>
        </w:rPr>
        <w:t xml:space="preserve"> in Turkey</w:t>
      </w:r>
      <w:r w:rsidR="00CA4E82" w:rsidRPr="004D40B1">
        <w:rPr>
          <w:rFonts w:ascii="Cambria" w:hAnsi="Cambria" w:cs="Times New Roman"/>
          <w:bCs/>
          <w:sz w:val="24"/>
          <w:szCs w:val="24"/>
          <w:lang w:val="en-GB"/>
        </w:rPr>
        <w:t xml:space="preserve"> for</w:t>
      </w:r>
      <w:r w:rsidRPr="004D40B1">
        <w:rPr>
          <w:rFonts w:ascii="Cambria" w:hAnsi="Cambria" w:cs="Times New Roman"/>
          <w:bCs/>
          <w:sz w:val="24"/>
          <w:szCs w:val="24"/>
          <w:lang w:val="en-GB"/>
        </w:rPr>
        <w:t xml:space="preserve"> nearly </w:t>
      </w:r>
      <w:r w:rsidR="00CA4E82" w:rsidRPr="004D40B1">
        <w:rPr>
          <w:rFonts w:ascii="Cambria" w:hAnsi="Cambria" w:cs="Times New Roman"/>
          <w:bCs/>
          <w:sz w:val="24"/>
          <w:szCs w:val="24"/>
          <w:lang w:val="en-GB"/>
        </w:rPr>
        <w:t>fifteen years</w:t>
      </w:r>
      <w:r w:rsidRPr="004D40B1">
        <w:rPr>
          <w:rFonts w:ascii="Cambria" w:hAnsi="Cambria" w:cs="Times New Roman"/>
          <w:bCs/>
          <w:sz w:val="24"/>
          <w:szCs w:val="24"/>
          <w:lang w:val="en-GB"/>
        </w:rPr>
        <w:t xml:space="preserve">. </w:t>
      </w:r>
      <w:r w:rsidR="00CA4E82" w:rsidRPr="004D40B1">
        <w:rPr>
          <w:rFonts w:ascii="Cambria" w:hAnsi="Cambria" w:cs="Times New Roman"/>
          <w:bCs/>
          <w:sz w:val="24"/>
          <w:szCs w:val="24"/>
          <w:lang w:val="en-GB"/>
        </w:rPr>
        <w:t>The phenomenolog</w:t>
      </w:r>
      <w:r w:rsidR="00AD5ECE" w:rsidRPr="004D40B1">
        <w:rPr>
          <w:rFonts w:ascii="Cambria" w:hAnsi="Cambria" w:cs="Times New Roman"/>
          <w:bCs/>
          <w:sz w:val="24"/>
          <w:szCs w:val="24"/>
          <w:lang w:val="en-GB"/>
        </w:rPr>
        <w:t>ical</w:t>
      </w:r>
      <w:r w:rsidR="00CA4E82" w:rsidRPr="004D40B1">
        <w:rPr>
          <w:rFonts w:ascii="Cambria" w:hAnsi="Cambria" w:cs="Times New Roman"/>
          <w:bCs/>
          <w:sz w:val="24"/>
          <w:szCs w:val="24"/>
          <w:lang w:val="en-GB"/>
        </w:rPr>
        <w:t xml:space="preserve"> research </w:t>
      </w:r>
      <w:r w:rsidR="00AD5ECE" w:rsidRPr="004D40B1">
        <w:rPr>
          <w:rFonts w:ascii="Cambria" w:hAnsi="Cambria" w:cs="Times New Roman"/>
          <w:bCs/>
          <w:sz w:val="24"/>
          <w:szCs w:val="24"/>
          <w:lang w:val="en-GB"/>
        </w:rPr>
        <w:t xml:space="preserve">felt similar to </w:t>
      </w:r>
      <w:r w:rsidRPr="004D40B1">
        <w:rPr>
          <w:rFonts w:ascii="Cambria" w:hAnsi="Cambria" w:cs="Times New Roman"/>
          <w:bCs/>
          <w:sz w:val="24"/>
          <w:szCs w:val="24"/>
          <w:lang w:val="en-GB"/>
        </w:rPr>
        <w:t xml:space="preserve">reconnecting with the land. </w:t>
      </w:r>
      <w:r w:rsidR="00CA4E82" w:rsidRPr="004D40B1">
        <w:rPr>
          <w:rFonts w:ascii="Cambria" w:hAnsi="Cambria" w:cs="Times New Roman"/>
          <w:bCs/>
          <w:sz w:val="24"/>
          <w:szCs w:val="24"/>
          <w:lang w:val="en-GB"/>
        </w:rPr>
        <w:t xml:space="preserve">The research made me look </w:t>
      </w:r>
      <w:r w:rsidR="00AD5ECE" w:rsidRPr="004D40B1">
        <w:rPr>
          <w:rFonts w:ascii="Cambria" w:hAnsi="Cambria" w:cs="Times New Roman"/>
          <w:bCs/>
          <w:sz w:val="24"/>
          <w:szCs w:val="24"/>
          <w:lang w:val="en-GB"/>
        </w:rPr>
        <w:t>from</w:t>
      </w:r>
      <w:r w:rsidR="00CA4E82" w:rsidRPr="004D40B1">
        <w:rPr>
          <w:rFonts w:ascii="Cambria" w:hAnsi="Cambria" w:cs="Times New Roman"/>
          <w:bCs/>
          <w:sz w:val="24"/>
          <w:szCs w:val="24"/>
          <w:lang w:val="en-GB"/>
        </w:rPr>
        <w:t xml:space="preserve"> the</w:t>
      </w:r>
      <w:r w:rsidRPr="004D40B1">
        <w:rPr>
          <w:rFonts w:ascii="Cambria" w:hAnsi="Cambria" w:cs="Times New Roman"/>
          <w:bCs/>
          <w:sz w:val="24"/>
          <w:szCs w:val="24"/>
          <w:lang w:val="en-GB"/>
        </w:rPr>
        <w:t xml:space="preserve"> perspective</w:t>
      </w:r>
      <w:r w:rsidR="00CA4E82" w:rsidRPr="004D40B1">
        <w:rPr>
          <w:rFonts w:ascii="Cambria" w:hAnsi="Cambria" w:cs="Times New Roman"/>
          <w:bCs/>
          <w:sz w:val="24"/>
          <w:szCs w:val="24"/>
          <w:lang w:val="en-GB"/>
        </w:rPr>
        <w:t xml:space="preserve"> of </w:t>
      </w:r>
      <w:r w:rsidRPr="004D40B1">
        <w:rPr>
          <w:rFonts w:ascii="Cambria" w:hAnsi="Cambria" w:cs="Times New Roman"/>
          <w:bCs/>
          <w:sz w:val="24"/>
          <w:szCs w:val="24"/>
          <w:lang w:val="en-GB"/>
        </w:rPr>
        <w:t xml:space="preserve">someone </w:t>
      </w:r>
      <w:r w:rsidR="00CA4E82" w:rsidRPr="004D40B1">
        <w:rPr>
          <w:rFonts w:ascii="Cambria" w:hAnsi="Cambria" w:cs="Times New Roman"/>
          <w:bCs/>
          <w:sz w:val="24"/>
          <w:szCs w:val="24"/>
          <w:lang w:val="en-GB"/>
        </w:rPr>
        <w:t xml:space="preserve">born in this place </w:t>
      </w:r>
      <w:r w:rsidR="00AD5ECE" w:rsidRPr="004D40B1">
        <w:rPr>
          <w:rFonts w:ascii="Cambria" w:hAnsi="Cambria" w:cs="Times New Roman"/>
          <w:bCs/>
          <w:sz w:val="24"/>
          <w:szCs w:val="24"/>
          <w:lang w:val="en-GB"/>
        </w:rPr>
        <w:t>but</w:t>
      </w:r>
      <w:r w:rsidRPr="004D40B1">
        <w:rPr>
          <w:rFonts w:ascii="Cambria" w:hAnsi="Cambria" w:cs="Times New Roman"/>
          <w:bCs/>
          <w:sz w:val="24"/>
          <w:szCs w:val="24"/>
          <w:lang w:val="en-GB"/>
        </w:rPr>
        <w:t xml:space="preserve"> detached from it.</w:t>
      </w:r>
    </w:p>
    <w:p w14:paraId="4967F645" w14:textId="205D6D7D" w:rsidR="008F1687" w:rsidRPr="004D40B1" w:rsidRDefault="0040244E" w:rsidP="00E6217F">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I </w:t>
      </w:r>
      <w:r w:rsidR="002B2C27" w:rsidRPr="004D40B1">
        <w:rPr>
          <w:rFonts w:ascii="Cambria" w:hAnsi="Cambria" w:cs="Times New Roman"/>
          <w:bCs/>
          <w:sz w:val="24"/>
          <w:szCs w:val="24"/>
          <w:lang w:val="en-GB"/>
        </w:rPr>
        <w:t>am</w:t>
      </w:r>
      <w:r w:rsidRPr="004D40B1">
        <w:rPr>
          <w:rFonts w:ascii="Cambria" w:hAnsi="Cambria" w:cs="Times New Roman"/>
          <w:bCs/>
          <w:sz w:val="24"/>
          <w:szCs w:val="24"/>
          <w:lang w:val="en-GB"/>
        </w:rPr>
        <w:t xml:space="preserve"> visiting the p</w:t>
      </w:r>
      <w:r w:rsidR="002B2C27" w:rsidRPr="004D40B1">
        <w:rPr>
          <w:rFonts w:ascii="Cambria" w:hAnsi="Cambria" w:cs="Times New Roman"/>
          <w:bCs/>
          <w:sz w:val="24"/>
          <w:szCs w:val="24"/>
          <w:lang w:val="en-GB"/>
        </w:rPr>
        <w:t>ark</w:t>
      </w:r>
      <w:r w:rsidRPr="004D40B1">
        <w:rPr>
          <w:rFonts w:ascii="Cambria" w:hAnsi="Cambria" w:cs="Times New Roman"/>
          <w:bCs/>
          <w:sz w:val="24"/>
          <w:szCs w:val="24"/>
          <w:lang w:val="en-GB"/>
        </w:rPr>
        <w:t xml:space="preserve"> time after time, noting down my feelings and observations about what draws me to this place and how it affects me.</w:t>
      </w:r>
      <w:r w:rsidR="00ED31F2" w:rsidRPr="004D40B1">
        <w:rPr>
          <w:rFonts w:ascii="Cambria" w:hAnsi="Cambria" w:cs="Times New Roman"/>
          <w:bCs/>
          <w:sz w:val="24"/>
          <w:szCs w:val="24"/>
          <w:lang w:val="en-GB"/>
        </w:rPr>
        <w:t xml:space="preserve"> </w:t>
      </w:r>
      <w:r w:rsidR="00E15B88" w:rsidRPr="004D40B1">
        <w:rPr>
          <w:rFonts w:ascii="Cambria" w:hAnsi="Cambria" w:cs="Times New Roman"/>
          <w:bCs/>
          <w:sz w:val="24"/>
          <w:szCs w:val="24"/>
          <w:lang w:val="en-GB"/>
        </w:rPr>
        <w:t xml:space="preserve">Christopher Tilley and Kate Cameron </w:t>
      </w:r>
      <w:proofErr w:type="spellStart"/>
      <w:r w:rsidR="00E15B88" w:rsidRPr="004D40B1">
        <w:rPr>
          <w:rFonts w:ascii="Cambria" w:hAnsi="Cambria" w:cs="Times New Roman"/>
          <w:bCs/>
          <w:sz w:val="24"/>
          <w:szCs w:val="24"/>
          <w:lang w:val="en-GB"/>
        </w:rPr>
        <w:t>Daum</w:t>
      </w:r>
      <w:proofErr w:type="spellEnd"/>
      <w:r w:rsidR="00E15B88" w:rsidRPr="004D40B1">
        <w:rPr>
          <w:rFonts w:ascii="Cambria" w:hAnsi="Cambria" w:cs="Times New Roman"/>
          <w:bCs/>
          <w:sz w:val="24"/>
          <w:szCs w:val="24"/>
          <w:lang w:val="en-GB"/>
        </w:rPr>
        <w:t xml:space="preserve"> have </w:t>
      </w:r>
      <w:r w:rsidR="0043551D" w:rsidRPr="004D40B1">
        <w:rPr>
          <w:rFonts w:ascii="Cambria" w:hAnsi="Cambria" w:cs="Times New Roman"/>
          <w:bCs/>
          <w:sz w:val="24"/>
          <w:szCs w:val="24"/>
          <w:lang w:val="en-GB"/>
        </w:rPr>
        <w:t xml:space="preserve">the following </w:t>
      </w:r>
      <w:r w:rsidR="00E15B88" w:rsidRPr="004D40B1">
        <w:rPr>
          <w:rFonts w:ascii="Cambria" w:hAnsi="Cambria" w:cs="Times New Roman"/>
          <w:bCs/>
          <w:sz w:val="24"/>
          <w:szCs w:val="24"/>
          <w:lang w:val="en-GB"/>
        </w:rPr>
        <w:t>method</w:t>
      </w:r>
      <w:r w:rsidR="00EA4DE7" w:rsidRPr="004D40B1">
        <w:rPr>
          <w:rFonts w:ascii="Cambria" w:hAnsi="Cambria" w:cs="Times New Roman"/>
          <w:bCs/>
          <w:sz w:val="24"/>
          <w:szCs w:val="24"/>
          <w:lang w:val="en-GB"/>
        </w:rPr>
        <w:t xml:space="preserve"> </w:t>
      </w:r>
      <w:r w:rsidR="00E15B88" w:rsidRPr="004D40B1">
        <w:rPr>
          <w:rFonts w:ascii="Cambria" w:hAnsi="Cambria" w:cs="Times New Roman"/>
          <w:bCs/>
          <w:sz w:val="24"/>
          <w:szCs w:val="24"/>
          <w:lang w:val="en-GB"/>
        </w:rPr>
        <w:t>of examining a landscape</w:t>
      </w:r>
      <w:r w:rsidR="00D71183" w:rsidRPr="004D40B1">
        <w:rPr>
          <w:rFonts w:ascii="Cambria" w:hAnsi="Cambria" w:cs="Times New Roman"/>
          <w:bCs/>
          <w:sz w:val="24"/>
          <w:szCs w:val="24"/>
          <w:lang w:val="en-GB"/>
        </w:rPr>
        <w:t>;</w:t>
      </w:r>
    </w:p>
    <w:p w14:paraId="536FAFA1" w14:textId="4BBD0AC3" w:rsidR="008F1687" w:rsidRPr="004D40B1" w:rsidRDefault="00E15B88" w:rsidP="00E6217F">
      <w:pPr>
        <w:ind w:firstLine="720"/>
        <w:rPr>
          <w:rFonts w:ascii="Cambria" w:hAnsi="Cambria" w:cs="Times New Roman"/>
          <w:bCs/>
          <w:sz w:val="24"/>
          <w:szCs w:val="24"/>
          <w:lang w:val="en-GB"/>
        </w:rPr>
      </w:pPr>
      <w:r w:rsidRPr="004D40B1">
        <w:rPr>
          <w:rFonts w:ascii="Cambria" w:hAnsi="Cambria" w:cs="Times New Roman"/>
          <w:bCs/>
          <w:sz w:val="24"/>
          <w:szCs w:val="24"/>
          <w:lang w:val="en-GB"/>
        </w:rPr>
        <w:t>Motility:</w:t>
      </w:r>
      <w:r w:rsidR="008F1687"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we discuss the manner in which persons and groups move across the heathland landscape:</w:t>
      </w:r>
      <w:r w:rsidR="008F1687"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the paths that they follow and the manner in which they move, on their own or accompanied by others. The temporality of movement and the sequences in which persons encounter places along the way may be fundamental to how people experience landscapes and thus feel about them (Tilley 1994: 27ff.; Ingold 2007, 2011).</w:t>
      </w:r>
      <w:r w:rsidR="001F4D37" w:rsidRPr="004D40B1">
        <w:rPr>
          <w:rStyle w:val="FootnoteReference"/>
          <w:rFonts w:ascii="Cambria" w:hAnsi="Cambria" w:cs="Times New Roman"/>
          <w:bCs/>
          <w:sz w:val="24"/>
          <w:szCs w:val="24"/>
          <w:lang w:val="en-GB"/>
        </w:rPr>
        <w:footnoteReference w:id="45"/>
      </w:r>
      <w:r w:rsidRPr="004D40B1">
        <w:rPr>
          <w:rFonts w:ascii="Cambria" w:hAnsi="Cambria" w:cs="Times New Roman"/>
          <w:bCs/>
          <w:sz w:val="24"/>
          <w:szCs w:val="24"/>
          <w:lang w:val="en-GB"/>
        </w:rPr>
        <w:t xml:space="preserve"> </w:t>
      </w:r>
    </w:p>
    <w:p w14:paraId="5C12CD3B" w14:textId="5AEF0C0A" w:rsidR="00E15B88" w:rsidRPr="004D40B1" w:rsidRDefault="00E15B88" w:rsidP="00E6217F">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I observed which paths I am walking </w:t>
      </w:r>
      <w:r w:rsidR="00CA4E82" w:rsidRPr="004D40B1">
        <w:rPr>
          <w:rFonts w:ascii="Cambria" w:hAnsi="Cambria" w:cs="Times New Roman"/>
          <w:bCs/>
          <w:sz w:val="24"/>
          <w:szCs w:val="24"/>
          <w:lang w:val="en-GB"/>
        </w:rPr>
        <w:t xml:space="preserve">through which sides I prefer to visit and focus on </w:t>
      </w:r>
      <w:r w:rsidRPr="004D40B1">
        <w:rPr>
          <w:rFonts w:ascii="Cambria" w:hAnsi="Cambria" w:cs="Times New Roman"/>
          <w:bCs/>
          <w:sz w:val="24"/>
          <w:szCs w:val="24"/>
          <w:lang w:val="en-GB"/>
        </w:rPr>
        <w:t xml:space="preserve">and how </w:t>
      </w:r>
      <w:r w:rsidR="00CA4E82" w:rsidRPr="004D40B1">
        <w:rPr>
          <w:rFonts w:ascii="Cambria" w:hAnsi="Cambria" w:cs="Times New Roman"/>
          <w:bCs/>
          <w:sz w:val="24"/>
          <w:szCs w:val="24"/>
          <w:lang w:val="en-GB"/>
        </w:rPr>
        <w:t>each visit</w:t>
      </w:r>
      <w:r w:rsidRPr="004D40B1">
        <w:rPr>
          <w:rFonts w:ascii="Cambria" w:hAnsi="Cambria" w:cs="Times New Roman"/>
          <w:bCs/>
          <w:sz w:val="24"/>
          <w:szCs w:val="24"/>
          <w:lang w:val="en-GB"/>
        </w:rPr>
        <w:t xml:space="preserve"> affects me.</w:t>
      </w:r>
      <w:r w:rsidR="0043551D" w:rsidRPr="004D40B1">
        <w:rPr>
          <w:rFonts w:ascii="Cambria" w:hAnsi="Cambria" w:cs="Times New Roman"/>
          <w:bCs/>
          <w:sz w:val="24"/>
          <w:szCs w:val="24"/>
          <w:lang w:val="en-GB"/>
        </w:rPr>
        <w:t xml:space="preserve"> I have also used the c</w:t>
      </w:r>
      <w:r w:rsidRPr="004D40B1">
        <w:rPr>
          <w:rFonts w:ascii="Cambria" w:hAnsi="Cambria" w:cs="Times New Roman"/>
          <w:bCs/>
          <w:sz w:val="24"/>
          <w:szCs w:val="24"/>
          <w:lang w:val="en-GB"/>
        </w:rPr>
        <w:t xml:space="preserve">onflict and contestation method that Tilley and </w:t>
      </w:r>
      <w:proofErr w:type="spellStart"/>
      <w:r w:rsidRPr="004D40B1">
        <w:rPr>
          <w:rFonts w:ascii="Cambria" w:hAnsi="Cambria" w:cs="Times New Roman"/>
          <w:bCs/>
          <w:sz w:val="24"/>
          <w:szCs w:val="24"/>
          <w:lang w:val="en-GB"/>
        </w:rPr>
        <w:t>Duam</w:t>
      </w:r>
      <w:proofErr w:type="spellEnd"/>
      <w:r w:rsidRPr="004D40B1">
        <w:rPr>
          <w:rFonts w:ascii="Cambria" w:hAnsi="Cambria" w:cs="Times New Roman"/>
          <w:bCs/>
          <w:sz w:val="24"/>
          <w:szCs w:val="24"/>
          <w:lang w:val="en-GB"/>
        </w:rPr>
        <w:t xml:space="preserve"> </w:t>
      </w:r>
      <w:r w:rsidR="0043551D" w:rsidRPr="004D40B1">
        <w:rPr>
          <w:rFonts w:ascii="Cambria" w:hAnsi="Cambria" w:cs="Times New Roman"/>
          <w:bCs/>
          <w:sz w:val="24"/>
          <w:szCs w:val="24"/>
          <w:lang w:val="en-GB"/>
        </w:rPr>
        <w:t>suggest</w:t>
      </w:r>
      <w:r w:rsidRPr="004D40B1">
        <w:rPr>
          <w:rFonts w:ascii="Cambria" w:hAnsi="Cambria" w:cs="Times New Roman"/>
          <w:bCs/>
          <w:sz w:val="24"/>
          <w:szCs w:val="24"/>
          <w:lang w:val="en-GB"/>
        </w:rPr>
        <w:t xml:space="preserve"> </w:t>
      </w:r>
      <w:r w:rsidR="0057016D" w:rsidRPr="004D40B1">
        <w:rPr>
          <w:rFonts w:ascii="Cambria" w:hAnsi="Cambria" w:cs="Times New Roman"/>
          <w:bCs/>
          <w:sz w:val="24"/>
          <w:szCs w:val="24"/>
          <w:lang w:val="en-GB"/>
        </w:rPr>
        <w:t>‘we</w:t>
      </w:r>
      <w:r w:rsidRPr="004D40B1">
        <w:rPr>
          <w:rFonts w:ascii="Cambria" w:hAnsi="Cambria" w:cs="Times New Roman"/>
          <w:bCs/>
          <w:sz w:val="24"/>
          <w:szCs w:val="24"/>
          <w:lang w:val="en-GB"/>
        </w:rPr>
        <w:t xml:space="preserve"> discuss the ways in which differing attitudes </w:t>
      </w:r>
      <w:r w:rsidRPr="004D40B1">
        <w:rPr>
          <w:rFonts w:ascii="Cambria" w:hAnsi="Cambria" w:cs="Times New Roman"/>
          <w:bCs/>
          <w:sz w:val="24"/>
          <w:szCs w:val="24"/>
          <w:lang w:val="en-GB"/>
        </w:rPr>
        <w:lastRenderedPageBreak/>
        <w:t>and values to landscape relate to different modes of encounter and priorities: the politics of landscape (Bender and Winer 2001, Tilley 2006)</w:t>
      </w:r>
      <w:r w:rsidR="00CF551E" w:rsidRPr="004D40B1">
        <w:rPr>
          <w:rFonts w:ascii="Cambria" w:hAnsi="Cambria" w:cs="Times New Roman"/>
          <w:bCs/>
          <w:sz w:val="24"/>
          <w:szCs w:val="24"/>
          <w:lang w:val="en-GB"/>
        </w:rPr>
        <w:t>’</w:t>
      </w:r>
      <w:r w:rsidRPr="004D40B1">
        <w:rPr>
          <w:rFonts w:ascii="Cambria" w:hAnsi="Cambria" w:cs="Times New Roman"/>
          <w:bCs/>
          <w:sz w:val="24"/>
          <w:szCs w:val="24"/>
          <w:lang w:val="en-GB"/>
        </w:rPr>
        <w:t>.</w:t>
      </w:r>
      <w:r w:rsidR="00CF551E" w:rsidRPr="004D40B1">
        <w:rPr>
          <w:rStyle w:val="FootnoteReference"/>
          <w:rFonts w:ascii="Cambria" w:hAnsi="Cambria" w:cs="Times New Roman"/>
          <w:bCs/>
          <w:sz w:val="24"/>
          <w:szCs w:val="24"/>
          <w:lang w:val="en-GB"/>
        </w:rPr>
        <w:footnoteReference w:id="46"/>
      </w:r>
    </w:p>
    <w:p w14:paraId="27BE00A0" w14:textId="39F1F9F0" w:rsidR="00ED31F2" w:rsidRPr="004D40B1" w:rsidRDefault="0040244E" w:rsidP="006E5549">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The primary resources </w:t>
      </w:r>
      <w:r w:rsidR="008F49A7" w:rsidRPr="004D40B1">
        <w:rPr>
          <w:rFonts w:ascii="Cambria" w:hAnsi="Cambria" w:cs="Times New Roman"/>
          <w:bCs/>
          <w:sz w:val="24"/>
          <w:szCs w:val="24"/>
          <w:lang w:val="en-GB"/>
        </w:rPr>
        <w:t xml:space="preserve">are walks to the park from </w:t>
      </w:r>
      <w:r w:rsidR="000D1068" w:rsidRPr="004D40B1">
        <w:rPr>
          <w:rFonts w:ascii="Cambria" w:hAnsi="Cambria" w:cs="Times New Roman"/>
          <w:bCs/>
          <w:sz w:val="24"/>
          <w:szCs w:val="24"/>
          <w:lang w:val="en-GB"/>
        </w:rPr>
        <w:t>1 December</w:t>
      </w:r>
      <w:r w:rsidR="005A0CB5" w:rsidRPr="004D40B1">
        <w:rPr>
          <w:rFonts w:ascii="Cambria" w:hAnsi="Cambria" w:cs="Times New Roman"/>
          <w:bCs/>
          <w:sz w:val="24"/>
          <w:szCs w:val="24"/>
          <w:lang w:val="en-GB"/>
        </w:rPr>
        <w:t xml:space="preserve"> 2020,</w:t>
      </w:r>
      <w:r w:rsidR="008F49A7" w:rsidRPr="004D40B1">
        <w:rPr>
          <w:rFonts w:ascii="Cambria" w:hAnsi="Cambria" w:cs="Times New Roman"/>
          <w:bCs/>
          <w:sz w:val="24"/>
          <w:szCs w:val="24"/>
          <w:lang w:val="en-GB"/>
        </w:rPr>
        <w:t xml:space="preserve"> to </w:t>
      </w:r>
      <w:r w:rsidR="000D1068" w:rsidRPr="004D40B1">
        <w:rPr>
          <w:rFonts w:ascii="Cambria" w:hAnsi="Cambria" w:cs="Times New Roman"/>
          <w:bCs/>
          <w:sz w:val="24"/>
          <w:szCs w:val="24"/>
          <w:lang w:val="en-GB"/>
        </w:rPr>
        <w:t>21 December</w:t>
      </w:r>
      <w:r w:rsidR="008F49A7" w:rsidRPr="004D40B1">
        <w:rPr>
          <w:rFonts w:ascii="Cambria" w:hAnsi="Cambria" w:cs="Times New Roman"/>
          <w:bCs/>
          <w:sz w:val="24"/>
          <w:szCs w:val="24"/>
          <w:lang w:val="en-GB"/>
        </w:rPr>
        <w:t xml:space="preserve"> 2020. There have been </w:t>
      </w:r>
      <w:r w:rsidR="00ED31F2" w:rsidRPr="004D40B1">
        <w:rPr>
          <w:rFonts w:ascii="Cambria" w:hAnsi="Cambria" w:cs="Times New Roman"/>
          <w:bCs/>
          <w:sz w:val="24"/>
          <w:szCs w:val="24"/>
          <w:lang w:val="en-GB"/>
        </w:rPr>
        <w:t>fifteen</w:t>
      </w:r>
      <w:r w:rsidR="008F49A7" w:rsidRPr="004D40B1">
        <w:rPr>
          <w:rFonts w:ascii="Cambria" w:hAnsi="Cambria" w:cs="Times New Roman"/>
          <w:bCs/>
          <w:sz w:val="24"/>
          <w:szCs w:val="24"/>
          <w:lang w:val="en-GB"/>
        </w:rPr>
        <w:t xml:space="preserve"> visits to the place. Photos have been taken</w:t>
      </w:r>
      <w:r w:rsidR="002024FE" w:rsidRPr="004D40B1">
        <w:rPr>
          <w:rFonts w:ascii="Cambria" w:hAnsi="Cambria" w:cs="Times New Roman"/>
          <w:bCs/>
          <w:sz w:val="24"/>
          <w:szCs w:val="24"/>
          <w:lang w:val="en-GB"/>
        </w:rPr>
        <w:t>, w</w:t>
      </w:r>
      <w:r w:rsidR="008F49A7" w:rsidRPr="004D40B1">
        <w:rPr>
          <w:rFonts w:ascii="Cambria" w:hAnsi="Cambria" w:cs="Times New Roman"/>
          <w:bCs/>
          <w:sz w:val="24"/>
          <w:szCs w:val="24"/>
          <w:lang w:val="en-GB"/>
        </w:rPr>
        <w:t xml:space="preserve">alks around the park and the </w:t>
      </w:r>
      <w:r w:rsidR="000410A5" w:rsidRPr="004D40B1">
        <w:rPr>
          <w:rFonts w:ascii="Cambria" w:hAnsi="Cambria" w:cs="Times New Roman"/>
          <w:bCs/>
          <w:sz w:val="24"/>
          <w:szCs w:val="24"/>
          <w:lang w:val="en-GB"/>
        </w:rPr>
        <w:t>Hera Rocks</w:t>
      </w:r>
      <w:r w:rsidR="008F49A7" w:rsidRPr="004D40B1">
        <w:rPr>
          <w:rFonts w:ascii="Cambria" w:hAnsi="Cambria" w:cs="Times New Roman"/>
          <w:bCs/>
          <w:sz w:val="24"/>
          <w:szCs w:val="24"/>
          <w:lang w:val="en-GB"/>
        </w:rPr>
        <w:t xml:space="preserve"> have been made. </w:t>
      </w:r>
      <w:r w:rsidR="00CA4E82" w:rsidRPr="004D40B1">
        <w:rPr>
          <w:rFonts w:ascii="Cambria" w:hAnsi="Cambria" w:cs="Times New Roman"/>
          <w:bCs/>
          <w:sz w:val="24"/>
          <w:szCs w:val="24"/>
          <w:lang w:val="en-GB"/>
        </w:rPr>
        <w:t>I have been o</w:t>
      </w:r>
      <w:r w:rsidR="008F49A7" w:rsidRPr="004D40B1">
        <w:rPr>
          <w:rFonts w:ascii="Cambria" w:hAnsi="Cambria" w:cs="Times New Roman"/>
          <w:bCs/>
          <w:sz w:val="24"/>
          <w:szCs w:val="24"/>
          <w:lang w:val="en-GB"/>
        </w:rPr>
        <w:t>bserving myself</w:t>
      </w:r>
      <w:r w:rsidR="002024FE" w:rsidRPr="004D40B1">
        <w:rPr>
          <w:rFonts w:ascii="Cambria" w:hAnsi="Cambria" w:cs="Times New Roman"/>
          <w:bCs/>
          <w:sz w:val="24"/>
          <w:szCs w:val="24"/>
          <w:lang w:val="en-GB"/>
        </w:rPr>
        <w:t>, the</w:t>
      </w:r>
      <w:r w:rsidR="008F49A7" w:rsidRPr="004D40B1">
        <w:rPr>
          <w:rFonts w:ascii="Cambria" w:hAnsi="Cambria" w:cs="Times New Roman"/>
          <w:bCs/>
          <w:sz w:val="24"/>
          <w:szCs w:val="24"/>
          <w:lang w:val="en-GB"/>
        </w:rPr>
        <w:t xml:space="preserve"> people around me and the place itself.</w:t>
      </w:r>
    </w:p>
    <w:p w14:paraId="6276B3F0" w14:textId="6E2EA459"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Findings</w:t>
      </w:r>
      <w:r w:rsidR="00352937">
        <w:rPr>
          <w:rFonts w:ascii="Cambria" w:hAnsi="Cambria" w:cs="Times New Roman"/>
          <w:b/>
          <w:sz w:val="24"/>
          <w:szCs w:val="24"/>
          <w:lang w:val="en-GB"/>
        </w:rPr>
        <w:t xml:space="preserve"> and</w:t>
      </w:r>
      <w:r w:rsidR="00590F4B">
        <w:rPr>
          <w:rFonts w:ascii="Cambria" w:hAnsi="Cambria" w:cs="Times New Roman"/>
          <w:b/>
          <w:sz w:val="24"/>
          <w:szCs w:val="24"/>
          <w:lang w:val="en-GB"/>
        </w:rPr>
        <w:t xml:space="preserve"> D</w:t>
      </w:r>
      <w:r w:rsidRPr="004D40B1">
        <w:rPr>
          <w:rFonts w:ascii="Cambria" w:hAnsi="Cambria" w:cs="Times New Roman"/>
          <w:b/>
          <w:sz w:val="24"/>
          <w:szCs w:val="24"/>
          <w:lang w:val="en-GB"/>
        </w:rPr>
        <w:t xml:space="preserve">iscussion </w:t>
      </w:r>
    </w:p>
    <w:p w14:paraId="0FBDCEAB" w14:textId="27B57330" w:rsidR="00077E3E" w:rsidRPr="004D40B1" w:rsidRDefault="00077E3E" w:rsidP="00077E3E">
      <w:pPr>
        <w:ind w:firstLine="720"/>
        <w:rPr>
          <w:rFonts w:ascii="Cambria" w:hAnsi="Cambria" w:cs="Times New Roman"/>
          <w:bCs/>
          <w:sz w:val="24"/>
          <w:szCs w:val="24"/>
          <w:lang w:val="en-GB"/>
        </w:rPr>
      </w:pPr>
      <w:r w:rsidRPr="004D40B1">
        <w:rPr>
          <w:rFonts w:ascii="Cambria" w:hAnsi="Cambria" w:cs="Times New Roman"/>
          <w:bCs/>
          <w:sz w:val="24"/>
          <w:szCs w:val="24"/>
          <w:lang w:val="en-GB"/>
        </w:rPr>
        <w:t>As Tim Ingold has cogently noted: ‘we owe our very being to the world we seek to know. In a nutshell participant observation is a way of knowing from the inside’</w:t>
      </w:r>
      <w:r w:rsidRPr="004D40B1">
        <w:rPr>
          <w:rFonts w:ascii="Cambria" w:hAnsi="Cambria"/>
          <w:sz w:val="24"/>
          <w:szCs w:val="24"/>
        </w:rPr>
        <w:t>.</w:t>
      </w:r>
      <w:r w:rsidRPr="004D40B1">
        <w:rPr>
          <w:rStyle w:val="FootnoteReference"/>
          <w:rFonts w:ascii="Cambria" w:hAnsi="Cambria"/>
          <w:sz w:val="24"/>
          <w:szCs w:val="24"/>
        </w:rPr>
        <w:footnoteReference w:id="47"/>
      </w:r>
      <w:r w:rsidRPr="004D40B1">
        <w:rPr>
          <w:rFonts w:ascii="Cambria" w:hAnsi="Cambria"/>
          <w:sz w:val="24"/>
          <w:szCs w:val="24"/>
        </w:rPr>
        <w:t xml:space="preserve"> </w:t>
      </w:r>
      <w:r w:rsidRPr="004D40B1">
        <w:rPr>
          <w:rFonts w:ascii="Cambria" w:hAnsi="Cambria" w:cs="Times New Roman"/>
          <w:bCs/>
          <w:sz w:val="24"/>
          <w:szCs w:val="24"/>
          <w:lang w:val="en-GB"/>
        </w:rPr>
        <w:t xml:space="preserve">I am born in Fenerbahçe neighbourhood of Istanbul, and also the last three generations of my family grew up in this location. I started to visit the park on </w:t>
      </w:r>
      <w:r w:rsidR="000D1068" w:rsidRPr="004D40B1">
        <w:rPr>
          <w:rFonts w:ascii="Cambria" w:hAnsi="Cambria" w:cs="Times New Roman"/>
          <w:bCs/>
          <w:sz w:val="24"/>
          <w:szCs w:val="24"/>
          <w:lang w:val="en-GB"/>
        </w:rPr>
        <w:t>1 December</w:t>
      </w:r>
      <w:r w:rsidRPr="004D40B1">
        <w:rPr>
          <w:rFonts w:ascii="Cambria" w:hAnsi="Cambria" w:cs="Times New Roman"/>
          <w:bCs/>
          <w:sz w:val="24"/>
          <w:szCs w:val="24"/>
          <w:lang w:val="en-GB"/>
        </w:rPr>
        <w:t>.</w:t>
      </w:r>
    </w:p>
    <w:p w14:paraId="28F8E60B" w14:textId="5A3DA918" w:rsidR="00077E3E" w:rsidRPr="004D40B1" w:rsidRDefault="00077E3E" w:rsidP="00077E3E">
      <w:pPr>
        <w:rPr>
          <w:rFonts w:ascii="Cambria" w:hAnsi="Cambria" w:cs="Times New Roman"/>
          <w:b/>
          <w:sz w:val="24"/>
          <w:szCs w:val="24"/>
          <w:lang w:val="en-GB"/>
        </w:rPr>
      </w:pPr>
      <w:r w:rsidRPr="004D40B1">
        <w:rPr>
          <w:rFonts w:ascii="Cambria" w:hAnsi="Cambria" w:cs="Times New Roman"/>
          <w:b/>
          <w:sz w:val="24"/>
          <w:szCs w:val="24"/>
          <w:lang w:val="en-GB"/>
        </w:rPr>
        <w:t xml:space="preserve">Structure of the park </w:t>
      </w:r>
      <w:r w:rsidR="00ED31F2" w:rsidRPr="004D40B1">
        <w:rPr>
          <w:rFonts w:ascii="Cambria" w:hAnsi="Cambria" w:cs="Times New Roman"/>
          <w:b/>
          <w:sz w:val="24"/>
          <w:szCs w:val="24"/>
          <w:lang w:val="en-GB"/>
        </w:rPr>
        <w:t>and the name of the place</w:t>
      </w:r>
    </w:p>
    <w:p w14:paraId="435E8C63" w14:textId="07233D66" w:rsidR="00077E3E" w:rsidRPr="004D40B1" w:rsidRDefault="008F1687" w:rsidP="00077E3E">
      <w:pPr>
        <w:ind w:firstLine="720"/>
        <w:rPr>
          <w:rFonts w:ascii="Cambria" w:hAnsi="Cambria" w:cs="Times New Roman"/>
          <w:bCs/>
          <w:sz w:val="24"/>
          <w:szCs w:val="24"/>
          <w:lang w:val="en-GB"/>
        </w:rPr>
      </w:pPr>
      <w:r w:rsidRPr="004D40B1">
        <w:rPr>
          <w:rFonts w:ascii="Cambria" w:hAnsi="Cambria" w:cs="Times New Roman"/>
          <w:bCs/>
          <w:sz w:val="24"/>
          <w:szCs w:val="24"/>
          <w:lang w:val="en-GB"/>
        </w:rPr>
        <w:t>On 1</w:t>
      </w:r>
      <w:r w:rsidRPr="004D40B1">
        <w:rPr>
          <w:rFonts w:ascii="Cambria" w:hAnsi="Cambria" w:cs="Times New Roman"/>
          <w:bCs/>
          <w:sz w:val="24"/>
          <w:szCs w:val="24"/>
          <w:vertAlign w:val="superscript"/>
          <w:lang w:val="en-GB"/>
        </w:rPr>
        <w:t>st</w:t>
      </w:r>
      <w:r w:rsidRPr="004D40B1">
        <w:rPr>
          <w:rFonts w:ascii="Cambria" w:hAnsi="Cambria" w:cs="Times New Roman"/>
          <w:bCs/>
          <w:sz w:val="24"/>
          <w:szCs w:val="24"/>
          <w:lang w:val="en-GB"/>
        </w:rPr>
        <w:t xml:space="preserve"> December, </w:t>
      </w:r>
      <w:r w:rsidR="00077E3E" w:rsidRPr="004D40B1">
        <w:rPr>
          <w:rFonts w:ascii="Cambria" w:hAnsi="Cambria" w:cs="Times New Roman"/>
          <w:bCs/>
          <w:sz w:val="24"/>
          <w:szCs w:val="24"/>
          <w:lang w:val="en-GB"/>
        </w:rPr>
        <w:t xml:space="preserve">I walked to the peninsula and visited the park. I saw the graffiti on the </w:t>
      </w:r>
      <w:r w:rsidRPr="004D40B1">
        <w:rPr>
          <w:rFonts w:ascii="Cambria" w:hAnsi="Cambria" w:cs="Times New Roman"/>
          <w:bCs/>
          <w:sz w:val="24"/>
          <w:szCs w:val="24"/>
          <w:lang w:val="en-GB"/>
        </w:rPr>
        <w:t>ancient bath walls</w:t>
      </w:r>
      <w:r w:rsidR="00077E3E" w:rsidRPr="004D40B1">
        <w:rPr>
          <w:rFonts w:ascii="Cambria" w:hAnsi="Cambria" w:cs="Times New Roman"/>
          <w:bCs/>
          <w:sz w:val="24"/>
          <w:szCs w:val="24"/>
          <w:lang w:val="en-GB"/>
        </w:rPr>
        <w:t xml:space="preserve"> from the Byzantium time that Justinian built for his wife. I am walking through with knowing the mythology, history of the place. I cannot see any signs or information about the place in the park. However, there is a stone where </w:t>
      </w:r>
      <w:proofErr w:type="gramStart"/>
      <w:r w:rsidR="00077E3E" w:rsidRPr="004D40B1">
        <w:rPr>
          <w:rFonts w:ascii="Cambria" w:hAnsi="Cambria" w:cs="Times New Roman"/>
          <w:bCs/>
          <w:sz w:val="24"/>
          <w:szCs w:val="24"/>
          <w:lang w:val="en-GB"/>
        </w:rPr>
        <w:t>its</w:t>
      </w:r>
      <w:proofErr w:type="gramEnd"/>
      <w:r w:rsidR="00077E3E" w:rsidRPr="004D40B1">
        <w:rPr>
          <w:rFonts w:ascii="Cambria" w:hAnsi="Cambria" w:cs="Times New Roman"/>
          <w:bCs/>
          <w:sz w:val="24"/>
          <w:szCs w:val="24"/>
          <w:lang w:val="en-GB"/>
        </w:rPr>
        <w:t xml:space="preserve"> written </w:t>
      </w:r>
      <w:r w:rsidR="00CA4E82" w:rsidRPr="004D40B1">
        <w:rPr>
          <w:rFonts w:ascii="Cambria" w:hAnsi="Cambria" w:cs="Times New Roman"/>
          <w:bCs/>
          <w:sz w:val="24"/>
          <w:szCs w:val="24"/>
          <w:lang w:val="en-GB"/>
        </w:rPr>
        <w:t xml:space="preserve">a </w:t>
      </w:r>
      <w:r w:rsidR="00077E3E" w:rsidRPr="004D40B1">
        <w:rPr>
          <w:rFonts w:ascii="Cambria" w:hAnsi="Cambria" w:cs="Times New Roman"/>
          <w:bCs/>
          <w:sz w:val="24"/>
          <w:szCs w:val="24"/>
          <w:lang w:val="en-GB"/>
        </w:rPr>
        <w:t xml:space="preserve">love poem about the park. Maybe without knowing </w:t>
      </w:r>
      <w:r w:rsidR="004D7551" w:rsidRPr="004D40B1">
        <w:rPr>
          <w:rFonts w:ascii="Cambria" w:hAnsi="Cambria" w:cs="Times New Roman"/>
          <w:bCs/>
          <w:sz w:val="24"/>
          <w:szCs w:val="24"/>
          <w:lang w:val="en-GB"/>
        </w:rPr>
        <w:t xml:space="preserve">Hero and Leander's love myth or the house of a goddess of marriage, </w:t>
      </w:r>
      <w:r w:rsidR="00077E3E" w:rsidRPr="004D40B1">
        <w:rPr>
          <w:rFonts w:ascii="Cambria" w:hAnsi="Cambria" w:cs="Times New Roman"/>
          <w:bCs/>
          <w:sz w:val="24"/>
          <w:szCs w:val="24"/>
          <w:lang w:val="en-GB"/>
        </w:rPr>
        <w:t xml:space="preserve">people associate the place with lovers. </w:t>
      </w:r>
      <w:r w:rsidR="00CA4E82" w:rsidRPr="004D40B1">
        <w:rPr>
          <w:rFonts w:ascii="Cambria" w:hAnsi="Cambria" w:cs="Times New Roman"/>
          <w:bCs/>
          <w:sz w:val="24"/>
          <w:szCs w:val="24"/>
          <w:lang w:val="en-GB"/>
        </w:rPr>
        <w:t>Fences surround the sides of the park</w:t>
      </w:r>
      <w:r w:rsidR="00077E3E" w:rsidRPr="004D40B1">
        <w:rPr>
          <w:rFonts w:ascii="Cambria" w:hAnsi="Cambria" w:cs="Times New Roman"/>
          <w:bCs/>
          <w:sz w:val="24"/>
          <w:szCs w:val="24"/>
          <w:lang w:val="en-GB"/>
        </w:rPr>
        <w:t>.</w:t>
      </w:r>
      <w:r w:rsidR="00CA4E82" w:rsidRPr="004D40B1">
        <w:rPr>
          <w:rFonts w:ascii="Cambria" w:hAnsi="Cambria" w:cs="Times New Roman"/>
          <w:bCs/>
          <w:sz w:val="24"/>
          <w:szCs w:val="24"/>
          <w:lang w:val="en-GB"/>
        </w:rPr>
        <w:t xml:space="preserve"> No fences were surrounding the park in my childhood and making a distinction between the sea and the park.</w:t>
      </w:r>
      <w:r w:rsidR="00077E3E" w:rsidRPr="004D40B1">
        <w:rPr>
          <w:rFonts w:ascii="Cambria" w:hAnsi="Cambria" w:cs="Times New Roman"/>
          <w:bCs/>
          <w:sz w:val="24"/>
          <w:szCs w:val="24"/>
          <w:lang w:val="en-GB"/>
        </w:rPr>
        <w:t xml:space="preserve"> I continue walking and realizing I </w:t>
      </w:r>
      <w:r w:rsidR="0033268A" w:rsidRPr="004D40B1">
        <w:rPr>
          <w:rFonts w:ascii="Cambria" w:hAnsi="Cambria" w:cs="Times New Roman"/>
          <w:bCs/>
          <w:sz w:val="24"/>
          <w:szCs w:val="24"/>
          <w:lang w:val="en-GB"/>
        </w:rPr>
        <w:t>cannot</w:t>
      </w:r>
      <w:r w:rsidR="00077E3E" w:rsidRPr="004D40B1">
        <w:rPr>
          <w:rFonts w:ascii="Cambria" w:hAnsi="Cambria" w:cs="Times New Roman"/>
          <w:bCs/>
          <w:sz w:val="24"/>
          <w:szCs w:val="24"/>
          <w:lang w:val="en-GB"/>
        </w:rPr>
        <w:t xml:space="preserve"> get near the lighthouse as it belongs to the Navy. I </w:t>
      </w:r>
      <w:r w:rsidR="0033268A" w:rsidRPr="004D40B1">
        <w:rPr>
          <w:rFonts w:ascii="Cambria" w:hAnsi="Cambria" w:cs="Times New Roman"/>
          <w:bCs/>
          <w:sz w:val="24"/>
          <w:szCs w:val="24"/>
          <w:lang w:val="en-GB"/>
        </w:rPr>
        <w:t>cannot</w:t>
      </w:r>
      <w:r w:rsidR="00077E3E" w:rsidRPr="004D40B1">
        <w:rPr>
          <w:rFonts w:ascii="Cambria" w:hAnsi="Cambria" w:cs="Times New Roman"/>
          <w:bCs/>
          <w:sz w:val="24"/>
          <w:szCs w:val="24"/>
          <w:lang w:val="en-GB"/>
        </w:rPr>
        <w:t xml:space="preserve"> see </w:t>
      </w:r>
      <w:r w:rsidR="005A0CB5" w:rsidRPr="004D40B1">
        <w:rPr>
          <w:rFonts w:ascii="Cambria" w:hAnsi="Cambria" w:cs="Times New Roman"/>
          <w:bCs/>
          <w:sz w:val="24"/>
          <w:szCs w:val="24"/>
          <w:lang w:val="en-GB"/>
        </w:rPr>
        <w:t>the European side of the city, because of the yacht clubs</w:t>
      </w:r>
      <w:r w:rsidR="00077E3E" w:rsidRPr="004D40B1">
        <w:rPr>
          <w:rFonts w:ascii="Cambria" w:hAnsi="Cambria" w:cs="Times New Roman"/>
          <w:bCs/>
          <w:sz w:val="24"/>
          <w:szCs w:val="24"/>
          <w:lang w:val="en-GB"/>
        </w:rPr>
        <w:t xml:space="preserve"> surrounded by the peninsula. Once the yacht clubs finish, there are fences above my size closed the marina to the cost. </w:t>
      </w:r>
      <w:r w:rsidR="0033268A" w:rsidRPr="004D40B1">
        <w:rPr>
          <w:rFonts w:ascii="Cambria" w:hAnsi="Cambria" w:cs="Times New Roman"/>
          <w:bCs/>
          <w:sz w:val="24"/>
          <w:szCs w:val="24"/>
          <w:lang w:val="en-GB"/>
        </w:rPr>
        <w:t>So,</w:t>
      </w:r>
      <w:r w:rsidR="00077E3E" w:rsidRPr="004D40B1">
        <w:rPr>
          <w:rFonts w:ascii="Cambria" w:hAnsi="Cambria" w:cs="Times New Roman"/>
          <w:bCs/>
          <w:sz w:val="24"/>
          <w:szCs w:val="24"/>
          <w:lang w:val="en-GB"/>
        </w:rPr>
        <w:t xml:space="preserve"> one of the most beautiful sites of Istanbul where one </w:t>
      </w:r>
      <w:r w:rsidR="00CA4E82" w:rsidRPr="004D40B1">
        <w:rPr>
          <w:rFonts w:ascii="Cambria" w:hAnsi="Cambria" w:cs="Times New Roman"/>
          <w:bCs/>
          <w:sz w:val="24"/>
          <w:szCs w:val="24"/>
          <w:lang w:val="en-GB"/>
        </w:rPr>
        <w:t>could</w:t>
      </w:r>
      <w:r w:rsidR="00077E3E" w:rsidRPr="004D40B1">
        <w:rPr>
          <w:rFonts w:ascii="Cambria" w:hAnsi="Cambria" w:cs="Times New Roman"/>
          <w:bCs/>
          <w:sz w:val="24"/>
          <w:szCs w:val="24"/>
          <w:lang w:val="en-GB"/>
        </w:rPr>
        <w:t xml:space="preserve"> be able to see while walking the peninsula is the Asian side of the city on the left, the princess islands at the front, towards the lighthouse and where all the yacht clubs and marina is should have a beautiful view of looking at the </w:t>
      </w:r>
      <w:r w:rsidR="0033268A" w:rsidRPr="004D40B1">
        <w:rPr>
          <w:rFonts w:ascii="Cambria" w:hAnsi="Cambria" w:cs="Times New Roman"/>
          <w:bCs/>
          <w:sz w:val="24"/>
          <w:szCs w:val="24"/>
          <w:lang w:val="en-GB"/>
        </w:rPr>
        <w:t>European</w:t>
      </w:r>
      <w:r w:rsidR="00077E3E" w:rsidRPr="004D40B1">
        <w:rPr>
          <w:rFonts w:ascii="Cambria" w:hAnsi="Cambria" w:cs="Times New Roman"/>
          <w:bCs/>
          <w:sz w:val="24"/>
          <w:szCs w:val="24"/>
          <w:lang w:val="en-GB"/>
        </w:rPr>
        <w:t xml:space="preserve"> side.</w:t>
      </w:r>
    </w:p>
    <w:p w14:paraId="24FF9AD4" w14:textId="18F3DE5B" w:rsidR="00077E3E" w:rsidRPr="004D40B1" w:rsidRDefault="00077E3E" w:rsidP="00077E3E">
      <w:pPr>
        <w:ind w:firstLine="720"/>
        <w:rPr>
          <w:rFonts w:ascii="Cambria" w:hAnsi="Cambria" w:cs="Times New Roman"/>
          <w:sz w:val="24"/>
          <w:szCs w:val="24"/>
        </w:rPr>
      </w:pPr>
      <w:r w:rsidRPr="004D40B1">
        <w:rPr>
          <w:rFonts w:ascii="Cambria" w:hAnsi="Cambria" w:cs="Times New Roman"/>
          <w:bCs/>
          <w:sz w:val="24"/>
          <w:szCs w:val="24"/>
          <w:lang w:val="en-GB"/>
        </w:rPr>
        <w:t xml:space="preserve">I feel like I am in a beautiful place with all the view and it is fenced. I am going to the park to connect with nature. However, feeling pain from being limited with all my views and the </w:t>
      </w:r>
      <w:r w:rsidR="00CA4E82" w:rsidRPr="004D40B1">
        <w:rPr>
          <w:rFonts w:ascii="Cambria" w:hAnsi="Cambria" w:cs="Times New Roman"/>
          <w:bCs/>
          <w:sz w:val="24"/>
          <w:szCs w:val="24"/>
          <w:lang w:val="en-GB"/>
        </w:rPr>
        <w:t>lighthouse</w:t>
      </w:r>
      <w:r w:rsidRPr="004D40B1">
        <w:rPr>
          <w:rFonts w:ascii="Cambria" w:hAnsi="Cambria" w:cs="Times New Roman"/>
          <w:bCs/>
          <w:sz w:val="24"/>
          <w:szCs w:val="24"/>
          <w:lang w:val="en-GB"/>
        </w:rPr>
        <w:t xml:space="preserve"> being closed up to go freely. </w:t>
      </w:r>
      <w:r w:rsidRPr="004D40B1">
        <w:rPr>
          <w:rFonts w:ascii="Cambria" w:hAnsi="Cambria" w:cs="Times New Roman"/>
          <w:sz w:val="24"/>
          <w:szCs w:val="24"/>
          <w:lang w:val="en-GB"/>
        </w:rPr>
        <w:t>Bender emphasizes at her constructed lands chapter ‘it also explains the disconnect between landscapes and people due to interference from political and religious authorities throughout history and from modern capitalism, as sites are designed to capitalize’.</w:t>
      </w:r>
      <w:r w:rsidRPr="004D40B1">
        <w:rPr>
          <w:rStyle w:val="FootnoteReference"/>
          <w:rFonts w:ascii="Cambria" w:hAnsi="Cambria" w:cs="Times New Roman"/>
          <w:sz w:val="24"/>
          <w:szCs w:val="24"/>
          <w:lang w:val="en-GB"/>
        </w:rPr>
        <w:footnoteReference w:id="48"/>
      </w:r>
      <w:r w:rsidRPr="004D40B1">
        <w:rPr>
          <w:rFonts w:ascii="Cambria" w:hAnsi="Cambria" w:cs="Times New Roman"/>
          <w:sz w:val="24"/>
          <w:szCs w:val="24"/>
          <w:lang w:val="en-GB"/>
        </w:rPr>
        <w:t xml:space="preserve"> Unfortunately, </w:t>
      </w:r>
      <w:r w:rsidR="00CA4E82" w:rsidRPr="004D40B1">
        <w:rPr>
          <w:rFonts w:ascii="Cambria" w:hAnsi="Cambria" w:cs="Times New Roman"/>
          <w:sz w:val="24"/>
          <w:szCs w:val="24"/>
          <w:lang w:val="en-GB"/>
        </w:rPr>
        <w:t xml:space="preserve">it feels like </w:t>
      </w:r>
      <w:r w:rsidRPr="004D40B1">
        <w:rPr>
          <w:rFonts w:ascii="Cambria" w:hAnsi="Cambria" w:cs="Times New Roman"/>
          <w:sz w:val="24"/>
          <w:szCs w:val="24"/>
          <w:lang w:val="en-GB"/>
        </w:rPr>
        <w:t>this is the case with the Fenerbah</w:t>
      </w:r>
      <w:r w:rsidRPr="004D40B1">
        <w:rPr>
          <w:rFonts w:ascii="Cambria" w:hAnsi="Cambria" w:cs="Times New Roman"/>
          <w:sz w:val="24"/>
          <w:szCs w:val="24"/>
        </w:rPr>
        <w:t xml:space="preserve">çe </w:t>
      </w:r>
      <w:r w:rsidR="00023EE6" w:rsidRPr="004D40B1">
        <w:rPr>
          <w:rFonts w:ascii="Cambria" w:hAnsi="Cambria" w:cs="Times New Roman"/>
          <w:sz w:val="24"/>
          <w:szCs w:val="24"/>
        </w:rPr>
        <w:t>P</w:t>
      </w:r>
      <w:r w:rsidRPr="004D40B1">
        <w:rPr>
          <w:rFonts w:ascii="Cambria" w:hAnsi="Cambria" w:cs="Times New Roman"/>
          <w:sz w:val="24"/>
          <w:szCs w:val="24"/>
        </w:rPr>
        <w:t xml:space="preserve">ark, the yacht clubs and marina being there with capitalism. Fences and Navy </w:t>
      </w:r>
      <w:r w:rsidR="00CA4E82" w:rsidRPr="004D40B1">
        <w:rPr>
          <w:rFonts w:ascii="Cambria" w:hAnsi="Cambria" w:cs="Times New Roman"/>
          <w:sz w:val="24"/>
          <w:szCs w:val="24"/>
        </w:rPr>
        <w:t xml:space="preserve">placed </w:t>
      </w:r>
      <w:r w:rsidRPr="004D40B1">
        <w:rPr>
          <w:rFonts w:ascii="Cambria" w:hAnsi="Cambria" w:cs="Times New Roman"/>
          <w:sz w:val="24"/>
          <w:szCs w:val="24"/>
        </w:rPr>
        <w:t>for political statements.</w:t>
      </w:r>
    </w:p>
    <w:p w14:paraId="512A85B8" w14:textId="411539ED" w:rsidR="006E5549" w:rsidRPr="004D40B1" w:rsidRDefault="000D1068" w:rsidP="00E6217F">
      <w:pPr>
        <w:ind w:firstLine="720"/>
        <w:rPr>
          <w:rFonts w:ascii="Cambria" w:hAnsi="Cambria" w:cs="Times New Roman"/>
          <w:bCs/>
          <w:sz w:val="24"/>
          <w:szCs w:val="24"/>
          <w:lang w:val="en-GB"/>
        </w:rPr>
      </w:pPr>
      <w:r w:rsidRPr="004D40B1">
        <w:rPr>
          <w:rFonts w:ascii="Cambria" w:hAnsi="Cambria" w:cs="Times New Roman"/>
          <w:sz w:val="24"/>
          <w:szCs w:val="24"/>
        </w:rPr>
        <w:t>2</w:t>
      </w:r>
      <w:r w:rsidR="00590F4B">
        <w:rPr>
          <w:rFonts w:ascii="Cambria" w:hAnsi="Cambria" w:cs="Times New Roman"/>
          <w:sz w:val="24"/>
          <w:szCs w:val="24"/>
          <w:vertAlign w:val="superscript"/>
        </w:rPr>
        <w:t>nd</w:t>
      </w:r>
      <w:r w:rsidRPr="004D40B1">
        <w:rPr>
          <w:rFonts w:ascii="Cambria" w:hAnsi="Cambria" w:cs="Times New Roman"/>
          <w:sz w:val="24"/>
          <w:szCs w:val="24"/>
        </w:rPr>
        <w:t xml:space="preserve"> December</w:t>
      </w:r>
      <w:r w:rsidR="00CA4E82" w:rsidRPr="004D40B1">
        <w:rPr>
          <w:rFonts w:ascii="Cambria" w:hAnsi="Cambria" w:cs="Times New Roman"/>
          <w:sz w:val="24"/>
          <w:szCs w:val="24"/>
        </w:rPr>
        <w:t xml:space="preserve"> I was</w:t>
      </w:r>
      <w:r w:rsidR="00077E3E" w:rsidRPr="004D40B1">
        <w:rPr>
          <w:rFonts w:ascii="Cambria" w:hAnsi="Cambria" w:cs="Times New Roman"/>
          <w:sz w:val="24"/>
          <w:szCs w:val="24"/>
        </w:rPr>
        <w:t xml:space="preserve"> walking around the park and thinking about </w:t>
      </w:r>
      <w:r w:rsidR="00CA4E82" w:rsidRPr="004D40B1">
        <w:rPr>
          <w:rFonts w:ascii="Cambria" w:hAnsi="Cambria" w:cs="Times New Roman"/>
          <w:sz w:val="24"/>
          <w:szCs w:val="24"/>
        </w:rPr>
        <w:t>connecting</w:t>
      </w:r>
      <w:r w:rsidR="00077E3E" w:rsidRPr="004D40B1">
        <w:rPr>
          <w:rFonts w:ascii="Cambria" w:hAnsi="Cambria" w:cs="Times New Roman"/>
          <w:sz w:val="24"/>
          <w:szCs w:val="24"/>
        </w:rPr>
        <w:t xml:space="preserve"> with its myths and history. There is not any knowledge that the place used to be called Heraion. </w:t>
      </w:r>
      <w:r w:rsidR="001C6AF5" w:rsidRPr="004D40B1">
        <w:rPr>
          <w:rFonts w:ascii="Cambria" w:hAnsi="Cambria" w:cs="Times New Roman"/>
          <w:sz w:val="24"/>
          <w:szCs w:val="24"/>
        </w:rPr>
        <w:t xml:space="preserve">As Robin Wall Kimmer says ‘when you call a place by name, it is transformed </w:t>
      </w:r>
      <w:r w:rsidR="001C6AF5" w:rsidRPr="004D40B1">
        <w:rPr>
          <w:rFonts w:ascii="Cambria" w:hAnsi="Cambria" w:cs="Times New Roman"/>
          <w:sz w:val="24"/>
          <w:szCs w:val="24"/>
        </w:rPr>
        <w:lastRenderedPageBreak/>
        <w:t>from wilderness to homeland’.</w:t>
      </w:r>
      <w:r w:rsidR="001C6AF5" w:rsidRPr="004D40B1">
        <w:rPr>
          <w:rStyle w:val="FootnoteReference"/>
          <w:rFonts w:ascii="Cambria" w:hAnsi="Cambria" w:cs="Times New Roman"/>
          <w:sz w:val="24"/>
          <w:szCs w:val="24"/>
        </w:rPr>
        <w:footnoteReference w:id="49"/>
      </w:r>
      <w:r w:rsidR="001C6AF5" w:rsidRPr="004D40B1">
        <w:rPr>
          <w:rFonts w:ascii="Cambria" w:hAnsi="Cambria" w:cs="Times New Roman"/>
          <w:sz w:val="24"/>
          <w:szCs w:val="24"/>
        </w:rPr>
        <w:t xml:space="preserve"> </w:t>
      </w:r>
      <w:r w:rsidR="006E5549" w:rsidRPr="004D40B1">
        <w:rPr>
          <w:rFonts w:ascii="Cambria" w:hAnsi="Cambria" w:cs="Times New Roman"/>
          <w:sz w:val="24"/>
          <w:szCs w:val="24"/>
        </w:rPr>
        <w:t xml:space="preserve">Even today, the place is not called Heraion. On my walk at the </w:t>
      </w:r>
      <w:r w:rsidRPr="00B72369">
        <w:rPr>
          <w:rFonts w:ascii="Cambria" w:hAnsi="Cambria" w:cs="Times New Roman"/>
          <w:sz w:val="24"/>
          <w:szCs w:val="24"/>
          <w:lang w:val="en-GB"/>
        </w:rPr>
        <w:t>4</w:t>
      </w:r>
      <w:r w:rsidR="00B72369">
        <w:rPr>
          <w:rFonts w:ascii="Cambria" w:hAnsi="Cambria" w:cs="Times New Roman"/>
          <w:sz w:val="24"/>
          <w:szCs w:val="24"/>
          <w:vertAlign w:val="superscript"/>
          <w:lang w:val="en-GB"/>
        </w:rPr>
        <w:t>th</w:t>
      </w:r>
      <w:r w:rsidRPr="00B72369">
        <w:rPr>
          <w:rFonts w:ascii="Cambria" w:hAnsi="Cambria" w:cs="Times New Roman"/>
          <w:sz w:val="24"/>
          <w:szCs w:val="24"/>
          <w:lang w:val="en-GB"/>
        </w:rPr>
        <w:t xml:space="preserve"> December</w:t>
      </w:r>
      <w:r w:rsidR="006E5549" w:rsidRPr="00B72369">
        <w:rPr>
          <w:rFonts w:ascii="Cambria" w:hAnsi="Cambria" w:cs="Times New Roman"/>
          <w:sz w:val="24"/>
          <w:szCs w:val="24"/>
          <w:lang w:val="en-GB"/>
        </w:rPr>
        <w:t xml:space="preserve"> and </w:t>
      </w:r>
      <w:r w:rsidRPr="00B72369">
        <w:rPr>
          <w:rFonts w:ascii="Cambria" w:hAnsi="Cambria" w:cs="Times New Roman"/>
          <w:sz w:val="24"/>
          <w:szCs w:val="24"/>
          <w:lang w:val="en-GB"/>
        </w:rPr>
        <w:t>21</w:t>
      </w:r>
      <w:r w:rsidR="00B72369" w:rsidRPr="00B72369">
        <w:rPr>
          <w:rFonts w:ascii="Cambria" w:hAnsi="Cambria" w:cs="Times New Roman"/>
          <w:sz w:val="24"/>
          <w:szCs w:val="24"/>
          <w:vertAlign w:val="superscript"/>
          <w:lang w:val="en-GB"/>
        </w:rPr>
        <w:t>st</w:t>
      </w:r>
      <w:r w:rsidRPr="00B72369">
        <w:rPr>
          <w:rFonts w:ascii="Cambria" w:hAnsi="Cambria" w:cs="Times New Roman"/>
          <w:sz w:val="24"/>
          <w:szCs w:val="24"/>
          <w:lang w:val="en-GB"/>
        </w:rPr>
        <w:t xml:space="preserve"> December</w:t>
      </w:r>
      <w:r w:rsidR="006E5549" w:rsidRPr="00B72369">
        <w:rPr>
          <w:rFonts w:ascii="Cambria" w:hAnsi="Cambria" w:cs="Times New Roman"/>
          <w:sz w:val="24"/>
          <w:szCs w:val="24"/>
          <w:lang w:val="en-GB"/>
        </w:rPr>
        <w:t>, I saw</w:t>
      </w:r>
      <w:r w:rsidR="006E5549" w:rsidRPr="004D40B1">
        <w:rPr>
          <w:rFonts w:ascii="Cambria" w:hAnsi="Cambria" w:cs="Times New Roman"/>
          <w:sz w:val="24"/>
          <w:szCs w:val="24"/>
        </w:rPr>
        <w:t xml:space="preserve"> brides and grooms coming to this park to take photos. As I wrote to my journal I assume its a beautiful view for the photos but maybe because someway the </w:t>
      </w:r>
      <w:r w:rsidR="005A0CB5" w:rsidRPr="004D40B1">
        <w:rPr>
          <w:rFonts w:ascii="Cambria" w:hAnsi="Cambria" w:cs="Times New Roman"/>
          <w:sz w:val="24"/>
          <w:szCs w:val="24"/>
        </w:rPr>
        <w:t>g</w:t>
      </w:r>
      <w:r w:rsidR="006E5549" w:rsidRPr="004D40B1">
        <w:rPr>
          <w:rFonts w:ascii="Cambria" w:hAnsi="Cambria" w:cs="Times New Roman"/>
          <w:sz w:val="24"/>
          <w:szCs w:val="24"/>
        </w:rPr>
        <w:t>oddess of marriage Hera is calling them. As Tilley suggests ‘</w:t>
      </w:r>
      <w:r w:rsidR="006E5549" w:rsidRPr="004D40B1">
        <w:rPr>
          <w:rFonts w:ascii="Cambria" w:hAnsi="Cambria" w:cs="Times New Roman"/>
          <w:bCs/>
          <w:sz w:val="24"/>
          <w:szCs w:val="24"/>
          <w:lang w:val="en-GB"/>
        </w:rPr>
        <w:t>pre-capitalist spaces are no less invested with forms of power, but within a qualitatively different landscape invested with mythological understandings and ritual knowledge intimately linked with bodily routines and practices’.</w:t>
      </w:r>
      <w:r w:rsidR="006E5549" w:rsidRPr="004D40B1">
        <w:rPr>
          <w:rStyle w:val="FootnoteReference"/>
          <w:rFonts w:ascii="Cambria" w:hAnsi="Cambria" w:cs="Times New Roman"/>
          <w:bCs/>
          <w:sz w:val="24"/>
          <w:szCs w:val="24"/>
          <w:lang w:val="en-GB"/>
        </w:rPr>
        <w:footnoteReference w:id="50"/>
      </w:r>
      <w:r w:rsidR="006E5549" w:rsidRPr="004D40B1">
        <w:rPr>
          <w:rFonts w:ascii="Cambria" w:hAnsi="Cambria" w:cs="Times New Roman"/>
          <w:bCs/>
          <w:sz w:val="24"/>
          <w:szCs w:val="24"/>
          <w:lang w:val="en-GB"/>
        </w:rPr>
        <w:t xml:space="preserve"> Maybe it is still in our unconsciousness or bodily routine to visit the site during the wedding day to connect with Hera.</w:t>
      </w:r>
    </w:p>
    <w:p w14:paraId="4F109689" w14:textId="349AAB2A" w:rsidR="00ED31F2" w:rsidRPr="004D40B1" w:rsidRDefault="00077E3E" w:rsidP="006E5549">
      <w:pPr>
        <w:ind w:firstLine="720"/>
        <w:rPr>
          <w:rFonts w:ascii="Cambria" w:hAnsi="Cambria" w:cs="Times New Roman"/>
          <w:sz w:val="24"/>
          <w:szCs w:val="24"/>
        </w:rPr>
      </w:pPr>
      <w:r w:rsidRPr="004D40B1">
        <w:rPr>
          <w:rFonts w:ascii="Cambria" w:hAnsi="Cambria" w:cs="Times New Roman"/>
          <w:sz w:val="24"/>
          <w:szCs w:val="24"/>
        </w:rPr>
        <w:t>So today visiting the park, the only a</w:t>
      </w:r>
      <w:r w:rsidR="005A0CB5" w:rsidRPr="004D40B1">
        <w:rPr>
          <w:rFonts w:ascii="Cambria" w:hAnsi="Cambria" w:cs="Times New Roman"/>
          <w:sz w:val="24"/>
          <w:szCs w:val="24"/>
        </w:rPr>
        <w:t>rchaeological</w:t>
      </w:r>
      <w:r w:rsidRPr="004D40B1">
        <w:rPr>
          <w:rFonts w:ascii="Cambria" w:hAnsi="Cambria" w:cs="Times New Roman"/>
          <w:sz w:val="24"/>
          <w:szCs w:val="24"/>
        </w:rPr>
        <w:t xml:space="preserve"> thing that people see is an antique Byzantium bath. However, in front of the bath, there are no signs or information. The bath today is used as a coffee shop. Trubshaw </w:t>
      </w:r>
      <w:r w:rsidR="004D7551" w:rsidRPr="004D40B1">
        <w:rPr>
          <w:rFonts w:ascii="Cambria" w:hAnsi="Cambria" w:cs="Times New Roman"/>
          <w:sz w:val="24"/>
          <w:szCs w:val="24"/>
        </w:rPr>
        <w:t xml:space="preserve">explains </w:t>
      </w:r>
      <w:r w:rsidRPr="004D40B1">
        <w:rPr>
          <w:rFonts w:ascii="Cambria" w:hAnsi="Cambria" w:cs="Times New Roman"/>
          <w:sz w:val="24"/>
          <w:szCs w:val="24"/>
        </w:rPr>
        <w:t>meaning of place</w:t>
      </w:r>
      <w:r w:rsidR="004D7551" w:rsidRPr="004D40B1">
        <w:rPr>
          <w:rFonts w:ascii="Cambria" w:hAnsi="Cambria" w:cs="Times New Roman"/>
          <w:sz w:val="24"/>
          <w:szCs w:val="24"/>
        </w:rPr>
        <w:t xml:space="preserve"> should pass on ‘</w:t>
      </w:r>
      <w:r w:rsidRPr="004D40B1">
        <w:rPr>
          <w:rFonts w:ascii="Cambria" w:hAnsi="Cambria" w:cs="Times New Roman"/>
          <w:sz w:val="24"/>
          <w:szCs w:val="24"/>
        </w:rPr>
        <w:t>in the form of story or narrative, even if this has become ‘fossilised’ or shrunken to merely the name of the place whose original significance is lost or largely unknown’</w:t>
      </w:r>
      <w:r w:rsidRPr="004D40B1">
        <w:rPr>
          <w:rFonts w:ascii="Cambria" w:hAnsi="Cambria"/>
        </w:rPr>
        <w:t>.</w:t>
      </w:r>
      <w:r w:rsidRPr="004D40B1">
        <w:rPr>
          <w:rStyle w:val="FootnoteReference"/>
          <w:rFonts w:ascii="Cambria" w:hAnsi="Cambria"/>
        </w:rPr>
        <w:footnoteReference w:id="51"/>
      </w:r>
      <w:r w:rsidRPr="004D40B1">
        <w:rPr>
          <w:rFonts w:ascii="Cambria" w:hAnsi="Cambria"/>
        </w:rPr>
        <w:t xml:space="preserve"> </w:t>
      </w:r>
      <w:r w:rsidRPr="004D40B1">
        <w:rPr>
          <w:rFonts w:ascii="Cambria" w:hAnsi="Cambria" w:cs="Times New Roman"/>
          <w:sz w:val="24"/>
          <w:szCs w:val="24"/>
        </w:rPr>
        <w:t>It almost feels like the history and myths of the place are all erased.</w:t>
      </w:r>
    </w:p>
    <w:p w14:paraId="0A3A8CC6" w14:textId="77777777" w:rsidR="00FB3D69" w:rsidRPr="004D40B1" w:rsidRDefault="00FB3D69" w:rsidP="00FB3D69">
      <w:pPr>
        <w:keepNext/>
        <w:rPr>
          <w:rFonts w:ascii="Cambria" w:hAnsi="Cambria"/>
        </w:rPr>
      </w:pPr>
      <w:r w:rsidRPr="004D40B1">
        <w:rPr>
          <w:rFonts w:ascii="Cambria" w:hAnsi="Cambria" w:cs="Times New Roman"/>
          <w:noProof/>
          <w:sz w:val="24"/>
          <w:szCs w:val="24"/>
        </w:rPr>
        <w:drawing>
          <wp:inline distT="0" distB="0" distL="0" distR="0" wp14:anchorId="3E27BF36" wp14:editId="5E98CAAD">
            <wp:extent cx="5759450" cy="43211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Lst>
                    </a:blip>
                    <a:stretch>
                      <a:fillRect/>
                    </a:stretch>
                  </pic:blipFill>
                  <pic:spPr>
                    <a:xfrm>
                      <a:off x="0" y="0"/>
                      <a:ext cx="5759450" cy="4321175"/>
                    </a:xfrm>
                    <a:prstGeom prst="rect">
                      <a:avLst/>
                    </a:prstGeom>
                  </pic:spPr>
                </pic:pic>
              </a:graphicData>
            </a:graphic>
          </wp:inline>
        </w:drawing>
      </w:r>
    </w:p>
    <w:p w14:paraId="0F9FC270" w14:textId="24EF9791" w:rsidR="00C46558" w:rsidRPr="004D40B1" w:rsidRDefault="00FB3D69" w:rsidP="00FB3D69">
      <w:pPr>
        <w:pStyle w:val="Caption"/>
        <w:rPr>
          <w:rFonts w:ascii="Cambria" w:hAnsi="Cambria" w:cs="Times New Roman"/>
          <w:sz w:val="24"/>
          <w:szCs w:val="24"/>
        </w:rPr>
      </w:pPr>
      <w:r w:rsidRPr="004D40B1">
        <w:rPr>
          <w:rFonts w:ascii="Cambria" w:hAnsi="Cambria"/>
        </w:rPr>
        <w:t xml:space="preserve">Figure 1 </w:t>
      </w:r>
      <w:r w:rsidRPr="004D40B1">
        <w:rPr>
          <w:rFonts w:ascii="Cambria" w:hAnsi="Cambria"/>
        </w:rPr>
        <w:fldChar w:fldCharType="begin"/>
      </w:r>
      <w:r w:rsidRPr="004D40B1">
        <w:rPr>
          <w:rFonts w:ascii="Cambria" w:hAnsi="Cambria"/>
        </w:rPr>
        <w:instrText xml:space="preserve"> SEQ Figure_1 \* ARABIC </w:instrText>
      </w:r>
      <w:r w:rsidRPr="004D40B1">
        <w:rPr>
          <w:rFonts w:ascii="Cambria" w:hAnsi="Cambria"/>
        </w:rPr>
        <w:fldChar w:fldCharType="separate"/>
      </w:r>
      <w:r w:rsidRPr="004D40B1">
        <w:rPr>
          <w:rFonts w:ascii="Cambria" w:hAnsi="Cambria"/>
          <w:noProof/>
        </w:rPr>
        <w:t>2</w:t>
      </w:r>
      <w:r w:rsidRPr="004D40B1">
        <w:rPr>
          <w:rFonts w:ascii="Cambria" w:hAnsi="Cambria"/>
        </w:rPr>
        <w:fldChar w:fldCharType="end"/>
      </w:r>
      <w:r w:rsidRPr="004D40B1">
        <w:rPr>
          <w:rFonts w:ascii="Cambria" w:hAnsi="Cambria"/>
        </w:rPr>
        <w:t xml:space="preserve"> Maya Galimidi, 2020, Hera </w:t>
      </w:r>
      <w:r w:rsidR="0014003C" w:rsidRPr="004D40B1">
        <w:rPr>
          <w:rFonts w:ascii="Cambria" w:hAnsi="Cambria"/>
        </w:rPr>
        <w:t>R</w:t>
      </w:r>
      <w:r w:rsidRPr="004D40B1">
        <w:rPr>
          <w:rFonts w:ascii="Cambria" w:hAnsi="Cambria"/>
        </w:rPr>
        <w:t>ocks and bride</w:t>
      </w:r>
    </w:p>
    <w:p w14:paraId="6364739E" w14:textId="48B35863" w:rsidR="00077E3E" w:rsidRPr="004D40B1" w:rsidRDefault="000410A5" w:rsidP="00077E3E">
      <w:pPr>
        <w:rPr>
          <w:rFonts w:ascii="Cambria" w:hAnsi="Cambria" w:cs="Times New Roman"/>
          <w:b/>
          <w:bCs/>
          <w:sz w:val="24"/>
          <w:szCs w:val="24"/>
        </w:rPr>
      </w:pPr>
      <w:r w:rsidRPr="004D40B1">
        <w:rPr>
          <w:rFonts w:ascii="Cambria" w:hAnsi="Cambria" w:cs="Times New Roman"/>
          <w:b/>
          <w:bCs/>
          <w:sz w:val="24"/>
          <w:szCs w:val="24"/>
        </w:rPr>
        <w:t>Hera Rocks</w:t>
      </w:r>
      <w:r w:rsidR="00077E3E" w:rsidRPr="004D40B1">
        <w:rPr>
          <w:rFonts w:ascii="Cambria" w:hAnsi="Cambria" w:cs="Times New Roman"/>
          <w:b/>
          <w:bCs/>
          <w:sz w:val="24"/>
          <w:szCs w:val="24"/>
        </w:rPr>
        <w:t xml:space="preserve"> myth </w:t>
      </w:r>
      <w:r w:rsidR="00ED31F2" w:rsidRPr="004D40B1">
        <w:rPr>
          <w:rFonts w:ascii="Cambria" w:hAnsi="Cambria" w:cs="Times New Roman"/>
          <w:b/>
          <w:bCs/>
          <w:sz w:val="24"/>
          <w:szCs w:val="24"/>
        </w:rPr>
        <w:t>and the lighthouse</w:t>
      </w:r>
    </w:p>
    <w:p w14:paraId="69258182" w14:textId="11D364AA" w:rsidR="00ED31F2" w:rsidRPr="004D40B1" w:rsidRDefault="006E5549" w:rsidP="00077E3E">
      <w:pPr>
        <w:ind w:firstLine="720"/>
        <w:rPr>
          <w:rFonts w:ascii="Cambria" w:hAnsi="Cambria" w:cs="Times New Roman"/>
          <w:sz w:val="24"/>
          <w:szCs w:val="24"/>
        </w:rPr>
      </w:pPr>
      <w:r w:rsidRPr="004D40B1">
        <w:rPr>
          <w:rFonts w:ascii="Cambria" w:hAnsi="Cambria" w:cs="Times New Roman"/>
          <w:sz w:val="24"/>
          <w:szCs w:val="24"/>
        </w:rPr>
        <w:lastRenderedPageBreak/>
        <w:t>O</w:t>
      </w:r>
      <w:r w:rsidR="00077E3E" w:rsidRPr="004D40B1">
        <w:rPr>
          <w:rFonts w:ascii="Cambria" w:hAnsi="Cambria" w:cs="Times New Roman"/>
          <w:sz w:val="24"/>
          <w:szCs w:val="24"/>
        </w:rPr>
        <w:t>n 3</w:t>
      </w:r>
      <w:r w:rsidR="00077E3E" w:rsidRPr="00B72369">
        <w:rPr>
          <w:rFonts w:ascii="Cambria" w:hAnsi="Cambria" w:cs="Times New Roman"/>
          <w:sz w:val="24"/>
          <w:szCs w:val="24"/>
          <w:vertAlign w:val="superscript"/>
        </w:rPr>
        <w:t>rd</w:t>
      </w:r>
      <w:r w:rsidR="00077E3E" w:rsidRPr="004D40B1">
        <w:rPr>
          <w:rFonts w:ascii="Cambria" w:hAnsi="Cambria" w:cs="Times New Roman"/>
          <w:sz w:val="24"/>
          <w:szCs w:val="24"/>
        </w:rPr>
        <w:t>, 4</w:t>
      </w:r>
      <w:r w:rsidR="00077E3E" w:rsidRPr="00B72369">
        <w:rPr>
          <w:rFonts w:ascii="Cambria" w:hAnsi="Cambria" w:cs="Times New Roman"/>
          <w:sz w:val="24"/>
          <w:szCs w:val="24"/>
          <w:vertAlign w:val="superscript"/>
        </w:rPr>
        <w:t>th</w:t>
      </w:r>
      <w:r w:rsidR="00ED31F2" w:rsidRPr="004D40B1">
        <w:rPr>
          <w:rFonts w:ascii="Cambria" w:hAnsi="Cambria" w:cs="Times New Roman"/>
          <w:sz w:val="24"/>
          <w:szCs w:val="24"/>
        </w:rPr>
        <w:t>,</w:t>
      </w:r>
      <w:r w:rsidR="00077E3E" w:rsidRPr="004D40B1">
        <w:rPr>
          <w:rFonts w:ascii="Cambria" w:hAnsi="Cambria" w:cs="Times New Roman"/>
          <w:sz w:val="24"/>
          <w:szCs w:val="24"/>
        </w:rPr>
        <w:t xml:space="preserve"> 5</w:t>
      </w:r>
      <w:r w:rsidR="00077E3E" w:rsidRPr="00B72369">
        <w:rPr>
          <w:rFonts w:ascii="Cambria" w:hAnsi="Cambria" w:cs="Times New Roman"/>
          <w:sz w:val="24"/>
          <w:szCs w:val="24"/>
          <w:vertAlign w:val="superscript"/>
        </w:rPr>
        <w:t>th</w:t>
      </w:r>
      <w:r w:rsidRPr="004D40B1">
        <w:rPr>
          <w:rFonts w:ascii="Cambria" w:hAnsi="Cambria" w:cs="Times New Roman"/>
          <w:sz w:val="24"/>
          <w:szCs w:val="24"/>
        </w:rPr>
        <w:t>,</w:t>
      </w:r>
      <w:r w:rsidR="00ED31F2" w:rsidRPr="004D40B1">
        <w:rPr>
          <w:rFonts w:ascii="Cambria" w:hAnsi="Cambria" w:cs="Times New Roman"/>
          <w:sz w:val="24"/>
          <w:szCs w:val="24"/>
        </w:rPr>
        <w:t xml:space="preserve"> and 10</w:t>
      </w:r>
      <w:r w:rsidR="00ED31F2" w:rsidRPr="00B72369">
        <w:rPr>
          <w:rFonts w:ascii="Cambria" w:hAnsi="Cambria" w:cs="Times New Roman"/>
          <w:sz w:val="24"/>
          <w:szCs w:val="24"/>
          <w:vertAlign w:val="superscript"/>
        </w:rPr>
        <w:t>th</w:t>
      </w:r>
      <w:r w:rsidR="00D71183" w:rsidRPr="004D40B1">
        <w:rPr>
          <w:rFonts w:ascii="Cambria" w:hAnsi="Cambria" w:cs="Times New Roman"/>
          <w:sz w:val="24"/>
          <w:szCs w:val="24"/>
        </w:rPr>
        <w:t xml:space="preserve"> December,</w:t>
      </w:r>
      <w:r w:rsidR="00077E3E" w:rsidRPr="004D40B1">
        <w:rPr>
          <w:rFonts w:ascii="Cambria" w:hAnsi="Cambria" w:cs="Times New Roman"/>
          <w:sz w:val="24"/>
          <w:szCs w:val="24"/>
        </w:rPr>
        <w:t xml:space="preserve"> I decided to focus on the </w:t>
      </w:r>
      <w:r w:rsidR="000410A5" w:rsidRPr="004D40B1">
        <w:rPr>
          <w:rFonts w:ascii="Cambria" w:hAnsi="Cambria" w:cs="Times New Roman"/>
          <w:sz w:val="24"/>
          <w:szCs w:val="24"/>
        </w:rPr>
        <w:t xml:space="preserve">Hera </w:t>
      </w:r>
      <w:r w:rsidR="0014003C" w:rsidRPr="004D40B1">
        <w:rPr>
          <w:rFonts w:ascii="Cambria" w:hAnsi="Cambria" w:cs="Times New Roman"/>
          <w:sz w:val="24"/>
          <w:szCs w:val="24"/>
        </w:rPr>
        <w:t>R</w:t>
      </w:r>
      <w:r w:rsidR="000410A5" w:rsidRPr="004D40B1">
        <w:rPr>
          <w:rFonts w:ascii="Cambria" w:hAnsi="Cambria" w:cs="Times New Roman"/>
          <w:sz w:val="24"/>
          <w:szCs w:val="24"/>
        </w:rPr>
        <w:t>ocks</w:t>
      </w:r>
      <w:r w:rsidR="00077E3E" w:rsidRPr="004D40B1">
        <w:rPr>
          <w:rFonts w:ascii="Cambria" w:hAnsi="Cambria" w:cs="Times New Roman"/>
          <w:sz w:val="24"/>
          <w:szCs w:val="24"/>
        </w:rPr>
        <w:t xml:space="preserve"> on my walks. </w:t>
      </w:r>
      <w:r w:rsidRPr="004D40B1">
        <w:rPr>
          <w:rFonts w:ascii="Cambria" w:hAnsi="Cambria" w:cs="Times New Roman"/>
          <w:sz w:val="24"/>
          <w:szCs w:val="24"/>
        </w:rPr>
        <w:t>T</w:t>
      </w:r>
      <w:r w:rsidR="00077E3E" w:rsidRPr="004D40B1">
        <w:rPr>
          <w:rFonts w:ascii="Cambria" w:hAnsi="Cambria" w:cs="Times New Roman"/>
          <w:sz w:val="24"/>
          <w:szCs w:val="24"/>
        </w:rPr>
        <w:t xml:space="preserve">he </w:t>
      </w:r>
      <w:r w:rsidR="000410A5" w:rsidRPr="004D40B1">
        <w:rPr>
          <w:rFonts w:ascii="Cambria" w:hAnsi="Cambria" w:cs="Times New Roman"/>
          <w:sz w:val="24"/>
          <w:szCs w:val="24"/>
        </w:rPr>
        <w:t xml:space="preserve">Hera </w:t>
      </w:r>
      <w:r w:rsidR="0014003C" w:rsidRPr="004D40B1">
        <w:rPr>
          <w:rFonts w:ascii="Cambria" w:hAnsi="Cambria" w:cs="Times New Roman"/>
          <w:sz w:val="24"/>
          <w:szCs w:val="24"/>
        </w:rPr>
        <w:t>R</w:t>
      </w:r>
      <w:r w:rsidR="000410A5" w:rsidRPr="004D40B1">
        <w:rPr>
          <w:rFonts w:ascii="Cambria" w:hAnsi="Cambria" w:cs="Times New Roman"/>
          <w:sz w:val="24"/>
          <w:szCs w:val="24"/>
        </w:rPr>
        <w:t>ocks</w:t>
      </w:r>
      <w:r w:rsidR="00077E3E" w:rsidRPr="004D40B1">
        <w:rPr>
          <w:rFonts w:ascii="Cambria" w:hAnsi="Cambria" w:cs="Times New Roman"/>
          <w:sz w:val="24"/>
          <w:szCs w:val="24"/>
        </w:rPr>
        <w:t xml:space="preserve"> are the only unfenced place in the park</w:t>
      </w:r>
      <w:r w:rsidRPr="004D40B1">
        <w:rPr>
          <w:rFonts w:ascii="Cambria" w:hAnsi="Cambria" w:cs="Times New Roman"/>
          <w:sz w:val="24"/>
          <w:szCs w:val="24"/>
        </w:rPr>
        <w:t>,</w:t>
      </w:r>
      <w:r w:rsidR="00077E3E" w:rsidRPr="004D40B1">
        <w:rPr>
          <w:rFonts w:ascii="Cambria" w:hAnsi="Cambria" w:cs="Times New Roman"/>
          <w:sz w:val="24"/>
          <w:szCs w:val="24"/>
        </w:rPr>
        <w:t xml:space="preserve"> and it</w:t>
      </w:r>
      <w:r w:rsidRPr="004D40B1">
        <w:rPr>
          <w:rFonts w:ascii="Cambria" w:hAnsi="Cambria" w:cs="Times New Roman"/>
          <w:sz w:val="24"/>
          <w:szCs w:val="24"/>
        </w:rPr>
        <w:t xml:space="preserve"> i</w:t>
      </w:r>
      <w:r w:rsidR="00077E3E" w:rsidRPr="004D40B1">
        <w:rPr>
          <w:rFonts w:ascii="Cambria" w:hAnsi="Cambria" w:cs="Times New Roman"/>
          <w:sz w:val="24"/>
          <w:szCs w:val="24"/>
        </w:rPr>
        <w:t>s such a small area, it is the main attraction of the park that people were coming to sit. I sat on to the rocks. I wanted to feel the rocks, touch them</w:t>
      </w:r>
      <w:r w:rsidRPr="004D40B1">
        <w:rPr>
          <w:rFonts w:ascii="Cambria" w:hAnsi="Cambria" w:cs="Times New Roman"/>
          <w:sz w:val="24"/>
          <w:szCs w:val="24"/>
        </w:rPr>
        <w:t>,</w:t>
      </w:r>
      <w:r w:rsidR="00077E3E" w:rsidRPr="004D40B1">
        <w:rPr>
          <w:rFonts w:ascii="Cambria" w:hAnsi="Cambria" w:cs="Times New Roman"/>
          <w:sz w:val="24"/>
          <w:szCs w:val="24"/>
        </w:rPr>
        <w:t xml:space="preserve"> and feel them. I could not take my eyes looking at the horizon. It is the feeling of looking at infinity. Within all the construction of the park, I managed to see the beauty of infinity. I could not help thinking about </w:t>
      </w:r>
      <w:r w:rsidRPr="004D40B1">
        <w:rPr>
          <w:rFonts w:ascii="Cambria" w:hAnsi="Cambria" w:cs="Times New Roman"/>
          <w:sz w:val="24"/>
          <w:szCs w:val="24"/>
        </w:rPr>
        <w:t>Hero and Leand</w:t>
      </w:r>
      <w:r w:rsidR="000D1068" w:rsidRPr="004D40B1">
        <w:rPr>
          <w:rFonts w:ascii="Cambria" w:hAnsi="Cambria" w:cs="Times New Roman"/>
          <w:sz w:val="24"/>
          <w:szCs w:val="24"/>
        </w:rPr>
        <w:t>er</w:t>
      </w:r>
      <w:r w:rsidRPr="004D40B1">
        <w:rPr>
          <w:rFonts w:ascii="Cambria" w:hAnsi="Cambria" w:cs="Times New Roman"/>
          <w:sz w:val="24"/>
          <w:szCs w:val="24"/>
        </w:rPr>
        <w:t>'s myth,</w:t>
      </w:r>
      <w:r w:rsidR="00077E3E" w:rsidRPr="004D40B1">
        <w:rPr>
          <w:rFonts w:ascii="Cambria" w:hAnsi="Cambria" w:cs="Times New Roman"/>
          <w:sz w:val="24"/>
          <w:szCs w:val="24"/>
        </w:rPr>
        <w:t xml:space="preserve"> wh</w:t>
      </w:r>
      <w:r w:rsidR="00ED31F2" w:rsidRPr="004D40B1">
        <w:rPr>
          <w:rFonts w:ascii="Cambria" w:hAnsi="Cambria" w:cs="Times New Roman"/>
          <w:sz w:val="24"/>
          <w:szCs w:val="24"/>
        </w:rPr>
        <w:t>ere t</w:t>
      </w:r>
      <w:r w:rsidR="00077E3E" w:rsidRPr="004D40B1">
        <w:rPr>
          <w:rFonts w:ascii="Cambria" w:hAnsi="Cambria" w:cs="Times New Roman"/>
          <w:sz w:val="24"/>
          <w:szCs w:val="24"/>
        </w:rPr>
        <w:t>he light of Hero became the lighthouse. In the darkest point of the park and the sea where there are rocks of Her</w:t>
      </w:r>
      <w:r w:rsidR="000D1068" w:rsidRPr="004D40B1">
        <w:rPr>
          <w:rFonts w:ascii="Cambria" w:hAnsi="Cambria" w:cs="Times New Roman"/>
          <w:sz w:val="24"/>
          <w:szCs w:val="24"/>
        </w:rPr>
        <w:t>a appears. Some of the rocks could be seen, and some are</w:t>
      </w:r>
      <w:r w:rsidR="00077E3E" w:rsidRPr="004D40B1">
        <w:rPr>
          <w:rFonts w:ascii="Cambria" w:hAnsi="Cambria" w:cs="Times New Roman"/>
          <w:sz w:val="24"/>
          <w:szCs w:val="24"/>
        </w:rPr>
        <w:t xml:space="preserve"> under the water. It is almost the blind point of the sea.</w:t>
      </w:r>
    </w:p>
    <w:p w14:paraId="2A51868F" w14:textId="31F4F8AE" w:rsidR="00C12051" w:rsidRPr="004D40B1" w:rsidRDefault="00CA4E82" w:rsidP="00CA4E82">
      <w:pPr>
        <w:ind w:firstLine="720"/>
        <w:rPr>
          <w:rFonts w:ascii="Cambria" w:hAnsi="Cambria" w:cs="Times New Roman"/>
          <w:bCs/>
          <w:sz w:val="24"/>
          <w:szCs w:val="24"/>
          <w:lang w:val="en-GB"/>
        </w:rPr>
      </w:pPr>
      <w:r w:rsidRPr="004D40B1">
        <w:rPr>
          <w:rFonts w:ascii="Cambria" w:hAnsi="Cambria" w:cs="Times New Roman"/>
          <w:sz w:val="24"/>
          <w:szCs w:val="24"/>
        </w:rPr>
        <w:t>Thinking about the lighthouse and the light of Hero</w:t>
      </w:r>
      <w:r w:rsidR="00077E3E" w:rsidRPr="004D40B1">
        <w:rPr>
          <w:rFonts w:ascii="Cambria" w:hAnsi="Cambria" w:cs="Times New Roman"/>
          <w:sz w:val="24"/>
          <w:szCs w:val="24"/>
        </w:rPr>
        <w:t xml:space="preserve"> ma</w:t>
      </w:r>
      <w:r w:rsidRPr="004D40B1">
        <w:rPr>
          <w:rFonts w:ascii="Cambria" w:hAnsi="Cambria" w:cs="Times New Roman"/>
          <w:sz w:val="24"/>
          <w:szCs w:val="24"/>
        </w:rPr>
        <w:t>de</w:t>
      </w:r>
      <w:r w:rsidR="00077E3E" w:rsidRPr="004D40B1">
        <w:rPr>
          <w:rFonts w:ascii="Cambria" w:hAnsi="Cambria" w:cs="Times New Roman"/>
          <w:sz w:val="24"/>
          <w:szCs w:val="24"/>
        </w:rPr>
        <w:t xml:space="preserve"> me see the metaphor of light in the dark. Maybe in the dark times of the pandemic COVID</w:t>
      </w:r>
      <w:r w:rsidR="00F86736" w:rsidRPr="004D40B1">
        <w:rPr>
          <w:rFonts w:ascii="Cambria" w:hAnsi="Cambria" w:cs="Times New Roman"/>
          <w:sz w:val="24"/>
          <w:szCs w:val="24"/>
        </w:rPr>
        <w:t>,</w:t>
      </w:r>
      <w:r w:rsidR="00077E3E" w:rsidRPr="004D40B1">
        <w:rPr>
          <w:rFonts w:ascii="Cambria" w:hAnsi="Cambria" w:cs="Times New Roman"/>
          <w:sz w:val="24"/>
          <w:szCs w:val="24"/>
        </w:rPr>
        <w:t xml:space="preserve"> we all need the light. </w:t>
      </w:r>
      <w:r w:rsidRPr="004D40B1">
        <w:rPr>
          <w:rFonts w:ascii="Cambria" w:hAnsi="Cambria" w:cs="Times New Roman"/>
          <w:sz w:val="24"/>
          <w:szCs w:val="24"/>
        </w:rPr>
        <w:t xml:space="preserve">I could not stop asking myself </w:t>
      </w:r>
      <w:r w:rsidR="00077E3E" w:rsidRPr="004D40B1">
        <w:rPr>
          <w:rFonts w:ascii="Cambria" w:hAnsi="Cambria" w:cs="Times New Roman"/>
          <w:sz w:val="24"/>
          <w:szCs w:val="24"/>
        </w:rPr>
        <w:t xml:space="preserve">Is this a sacred time, or is it connecting back with nature and myths by embedding </w:t>
      </w:r>
      <w:r w:rsidR="006E5549" w:rsidRPr="004D40B1">
        <w:rPr>
          <w:rFonts w:ascii="Cambria" w:hAnsi="Cambria" w:cs="Times New Roman"/>
          <w:sz w:val="24"/>
          <w:szCs w:val="24"/>
        </w:rPr>
        <w:t>landscape meaning</w:t>
      </w:r>
      <w:r w:rsidR="00077E3E" w:rsidRPr="004D40B1">
        <w:rPr>
          <w:rFonts w:ascii="Cambria" w:hAnsi="Cambria" w:cs="Times New Roman"/>
          <w:sz w:val="24"/>
          <w:szCs w:val="24"/>
        </w:rPr>
        <w:t>? Trubshaw almost answers this question with his statement of ‘</w:t>
      </w:r>
      <w:r w:rsidR="00077E3E" w:rsidRPr="004D40B1">
        <w:rPr>
          <w:rFonts w:ascii="Cambria" w:hAnsi="Cambria" w:cs="Times New Roman"/>
          <w:bCs/>
          <w:sz w:val="24"/>
          <w:szCs w:val="24"/>
        </w:rPr>
        <w:t>p</w:t>
      </w:r>
      <w:r w:rsidR="00C12051" w:rsidRPr="004D40B1">
        <w:rPr>
          <w:rFonts w:ascii="Cambria" w:hAnsi="Cambria" w:cs="Times New Roman"/>
          <w:bCs/>
          <w:sz w:val="24"/>
          <w:szCs w:val="24"/>
          <w:lang w:val="en-GB"/>
        </w:rPr>
        <w:t>laces are the venues where we lived out our lives, and as such places range from entirely secular to entirely sacred, with pl</w:t>
      </w:r>
      <w:r w:rsidR="00077E3E" w:rsidRPr="004D40B1">
        <w:rPr>
          <w:rFonts w:ascii="Cambria" w:hAnsi="Cambria" w:cs="Times New Roman"/>
          <w:bCs/>
          <w:sz w:val="24"/>
          <w:szCs w:val="24"/>
          <w:lang w:val="en-GB"/>
        </w:rPr>
        <w:t>e</w:t>
      </w:r>
      <w:r w:rsidR="00C12051" w:rsidRPr="004D40B1">
        <w:rPr>
          <w:rFonts w:ascii="Cambria" w:hAnsi="Cambria" w:cs="Times New Roman"/>
          <w:bCs/>
          <w:sz w:val="24"/>
          <w:szCs w:val="24"/>
          <w:lang w:val="en-GB"/>
        </w:rPr>
        <w:t>nty of vari</w:t>
      </w:r>
      <w:r w:rsidR="00077E3E" w:rsidRPr="004D40B1">
        <w:rPr>
          <w:rFonts w:ascii="Cambria" w:hAnsi="Cambria" w:cs="Times New Roman"/>
          <w:bCs/>
          <w:sz w:val="24"/>
          <w:szCs w:val="24"/>
          <w:lang w:val="en-GB"/>
        </w:rPr>
        <w:t>a</w:t>
      </w:r>
      <w:r w:rsidR="00C12051" w:rsidRPr="004D40B1">
        <w:rPr>
          <w:rFonts w:ascii="Cambria" w:hAnsi="Cambria" w:cs="Times New Roman"/>
          <w:bCs/>
          <w:sz w:val="24"/>
          <w:szCs w:val="24"/>
          <w:lang w:val="en-GB"/>
        </w:rPr>
        <w:t>tion in</w:t>
      </w:r>
      <w:r w:rsidR="00077E3E" w:rsidRPr="004D40B1">
        <w:rPr>
          <w:rFonts w:ascii="Cambria" w:hAnsi="Cambria" w:cs="Times New Roman"/>
          <w:bCs/>
          <w:sz w:val="24"/>
          <w:szCs w:val="24"/>
          <w:lang w:val="en-GB"/>
        </w:rPr>
        <w:t>-</w:t>
      </w:r>
      <w:r w:rsidR="00C12051" w:rsidRPr="004D40B1">
        <w:rPr>
          <w:rFonts w:ascii="Cambria" w:hAnsi="Cambria" w:cs="Times New Roman"/>
          <w:bCs/>
          <w:sz w:val="24"/>
          <w:szCs w:val="24"/>
          <w:lang w:val="en-GB"/>
        </w:rPr>
        <w:t>between</w:t>
      </w:r>
      <w:r w:rsidR="00077E3E" w:rsidRPr="004D40B1">
        <w:rPr>
          <w:rFonts w:ascii="Cambria" w:hAnsi="Cambria" w:cs="Times New Roman"/>
          <w:bCs/>
          <w:sz w:val="24"/>
          <w:szCs w:val="24"/>
          <w:lang w:val="en-GB"/>
        </w:rPr>
        <w:t>’</w:t>
      </w:r>
      <w:r w:rsidR="00C12051" w:rsidRPr="004D40B1">
        <w:rPr>
          <w:rFonts w:ascii="Cambria" w:hAnsi="Cambria"/>
        </w:rPr>
        <w:t>.</w:t>
      </w:r>
      <w:r w:rsidR="00C12051" w:rsidRPr="004D40B1">
        <w:rPr>
          <w:rStyle w:val="FootnoteReference"/>
          <w:rFonts w:ascii="Cambria" w:hAnsi="Cambria"/>
        </w:rPr>
        <w:footnoteReference w:id="52"/>
      </w:r>
      <w:r w:rsidR="00C12051" w:rsidRPr="004D40B1">
        <w:rPr>
          <w:rFonts w:ascii="Cambria" w:hAnsi="Cambria"/>
        </w:rPr>
        <w:t xml:space="preserve"> </w:t>
      </w:r>
      <w:r w:rsidR="00077E3E" w:rsidRPr="004D40B1">
        <w:rPr>
          <w:rFonts w:ascii="Cambria" w:hAnsi="Cambria" w:cs="Times New Roman"/>
          <w:bCs/>
          <w:sz w:val="24"/>
          <w:szCs w:val="24"/>
          <w:lang w:val="en-GB"/>
        </w:rPr>
        <w:t>Places are sometimes sacred and sometimes not, and we are living different ways of the same place at different times.</w:t>
      </w:r>
      <w:r w:rsidR="00077E3E" w:rsidRPr="004D40B1">
        <w:rPr>
          <w:rFonts w:ascii="Cambria" w:hAnsi="Cambria"/>
        </w:rPr>
        <w:t xml:space="preserve"> </w:t>
      </w:r>
    </w:p>
    <w:p w14:paraId="5963EB70" w14:textId="724735C6" w:rsidR="00077E3E" w:rsidRPr="004D40B1" w:rsidRDefault="000D1068" w:rsidP="00ED31F2">
      <w:pPr>
        <w:ind w:firstLine="720"/>
        <w:rPr>
          <w:rFonts w:ascii="Cambria" w:hAnsi="Cambria" w:cs="Times New Roman"/>
          <w:sz w:val="24"/>
          <w:szCs w:val="24"/>
          <w:lang w:val="en-GB"/>
        </w:rPr>
      </w:pPr>
      <w:r w:rsidRPr="004D40B1">
        <w:rPr>
          <w:rFonts w:ascii="Cambria" w:hAnsi="Cambria" w:cs="Times New Roman"/>
          <w:bCs/>
          <w:sz w:val="24"/>
          <w:szCs w:val="24"/>
          <w:lang w:val="en-GB"/>
        </w:rPr>
        <w:t>7</w:t>
      </w:r>
      <w:r w:rsidR="00B72369">
        <w:rPr>
          <w:rFonts w:ascii="Cambria" w:hAnsi="Cambria" w:cs="Times New Roman"/>
          <w:bCs/>
          <w:sz w:val="24"/>
          <w:szCs w:val="24"/>
          <w:vertAlign w:val="superscript"/>
          <w:lang w:val="en-GB"/>
        </w:rPr>
        <w:t>th</w:t>
      </w:r>
      <w:r w:rsidRPr="004D40B1">
        <w:rPr>
          <w:rFonts w:ascii="Cambria" w:hAnsi="Cambria" w:cs="Times New Roman"/>
          <w:bCs/>
          <w:sz w:val="24"/>
          <w:szCs w:val="24"/>
          <w:lang w:val="en-GB"/>
        </w:rPr>
        <w:t xml:space="preserve"> December</w:t>
      </w:r>
      <w:r w:rsidR="00ED31F2" w:rsidRPr="004D40B1">
        <w:rPr>
          <w:rFonts w:ascii="Cambria" w:hAnsi="Cambria" w:cs="Times New Roman"/>
          <w:bCs/>
          <w:sz w:val="24"/>
          <w:szCs w:val="24"/>
          <w:lang w:val="en-GB"/>
        </w:rPr>
        <w:t>, when I was walking to the park</w:t>
      </w:r>
      <w:r w:rsidR="006E5549" w:rsidRPr="004D40B1">
        <w:rPr>
          <w:rFonts w:ascii="Cambria" w:hAnsi="Cambria" w:cs="Times New Roman"/>
          <w:bCs/>
          <w:sz w:val="24"/>
          <w:szCs w:val="24"/>
          <w:lang w:val="en-GB"/>
        </w:rPr>
        <w:t>,</w:t>
      </w:r>
      <w:r w:rsidR="00ED31F2" w:rsidRPr="004D40B1">
        <w:rPr>
          <w:rFonts w:ascii="Cambria" w:hAnsi="Cambria" w:cs="Times New Roman"/>
          <w:bCs/>
          <w:sz w:val="24"/>
          <w:szCs w:val="24"/>
          <w:lang w:val="en-GB"/>
        </w:rPr>
        <w:t xml:space="preserve"> directly came to the </w:t>
      </w:r>
      <w:r w:rsidR="000410A5" w:rsidRPr="004D40B1">
        <w:rPr>
          <w:rFonts w:ascii="Cambria" w:hAnsi="Cambria" w:cs="Times New Roman"/>
          <w:bCs/>
          <w:sz w:val="24"/>
          <w:szCs w:val="24"/>
          <w:lang w:val="en-GB"/>
        </w:rPr>
        <w:t>Hera Rocks</w:t>
      </w:r>
      <w:r w:rsidR="00ED31F2" w:rsidRPr="004D40B1">
        <w:rPr>
          <w:rFonts w:ascii="Cambria" w:hAnsi="Cambria" w:cs="Times New Roman"/>
          <w:bCs/>
          <w:sz w:val="24"/>
          <w:szCs w:val="24"/>
          <w:lang w:val="en-GB"/>
        </w:rPr>
        <w:t xml:space="preserve"> and sat on them for an hour. I could not stop thinking of how painful the love story of Hero and </w:t>
      </w:r>
      <w:r w:rsidR="00A70E78" w:rsidRPr="004D40B1">
        <w:rPr>
          <w:rFonts w:ascii="Cambria" w:hAnsi="Cambria" w:cs="Times New Roman"/>
          <w:bCs/>
          <w:sz w:val="24"/>
          <w:szCs w:val="24"/>
          <w:lang w:val="en-GB"/>
        </w:rPr>
        <w:t>Leander</w:t>
      </w:r>
      <w:r w:rsidR="00ED31F2" w:rsidRPr="004D40B1">
        <w:rPr>
          <w:rFonts w:ascii="Cambria" w:hAnsi="Cambria" w:cs="Times New Roman"/>
          <w:bCs/>
          <w:sz w:val="24"/>
          <w:szCs w:val="24"/>
          <w:lang w:val="en-GB"/>
        </w:rPr>
        <w:t>. Daniel Schacter</w:t>
      </w:r>
      <w:r w:rsidRPr="004D40B1">
        <w:rPr>
          <w:rFonts w:ascii="Cambria" w:hAnsi="Cambria" w:cs="Times New Roman"/>
          <w:bCs/>
          <w:sz w:val="24"/>
          <w:szCs w:val="24"/>
          <w:lang w:val="en-GB"/>
        </w:rPr>
        <w:t xml:space="preserve"> and others</w:t>
      </w:r>
      <w:r w:rsidR="00ED31F2" w:rsidRPr="004D40B1">
        <w:rPr>
          <w:rFonts w:ascii="Cambria" w:hAnsi="Cambria" w:cs="Times New Roman"/>
          <w:bCs/>
          <w:sz w:val="24"/>
          <w:szCs w:val="24"/>
          <w:lang w:val="en-GB"/>
        </w:rPr>
        <w:t xml:space="preserve"> argue that ‘emotional content—especially negative emotional content—is more likely to be remembered accurately, with precise details, than information that is not emotionally salient’</w:t>
      </w:r>
      <w:r w:rsidR="00ED31F2" w:rsidRPr="004D40B1">
        <w:rPr>
          <w:rFonts w:ascii="Cambria" w:hAnsi="Cambria"/>
        </w:rPr>
        <w:t>.</w:t>
      </w:r>
      <w:r w:rsidR="00ED31F2" w:rsidRPr="004D40B1">
        <w:rPr>
          <w:rStyle w:val="FootnoteReference"/>
          <w:rFonts w:ascii="Cambria" w:hAnsi="Cambria"/>
        </w:rPr>
        <w:footnoteReference w:id="53"/>
      </w:r>
      <w:r w:rsidR="00ED31F2" w:rsidRPr="004D40B1">
        <w:rPr>
          <w:rFonts w:ascii="Cambria" w:hAnsi="Cambria"/>
        </w:rPr>
        <w:t xml:space="preserve"> </w:t>
      </w:r>
      <w:r w:rsidR="00ED31F2" w:rsidRPr="004D40B1">
        <w:rPr>
          <w:rFonts w:ascii="Cambria" w:hAnsi="Cambria" w:cs="Times New Roman"/>
          <w:bCs/>
          <w:sz w:val="24"/>
          <w:szCs w:val="24"/>
          <w:lang w:val="en-GB"/>
        </w:rPr>
        <w:t xml:space="preserve">Maybe the story is so painful and ends with deaths as I could see how in the dark this place turns into a blind spot. </w:t>
      </w:r>
      <w:r w:rsidR="00CA4E82" w:rsidRPr="004D40B1">
        <w:rPr>
          <w:rFonts w:ascii="Cambria" w:hAnsi="Cambria" w:cs="Times New Roman"/>
          <w:bCs/>
          <w:sz w:val="24"/>
          <w:szCs w:val="24"/>
          <w:lang w:val="en-GB"/>
        </w:rPr>
        <w:t>I was also feeling that</w:t>
      </w:r>
      <w:r w:rsidR="00ED31F2" w:rsidRPr="004D40B1">
        <w:rPr>
          <w:rFonts w:ascii="Cambria" w:hAnsi="Cambria" w:cs="Times New Roman"/>
          <w:bCs/>
          <w:sz w:val="24"/>
          <w:szCs w:val="24"/>
          <w:lang w:val="en-GB"/>
        </w:rPr>
        <w:t xml:space="preserve"> the </w:t>
      </w:r>
      <w:r w:rsidR="000410A5" w:rsidRPr="004D40B1">
        <w:rPr>
          <w:rFonts w:ascii="Cambria" w:hAnsi="Cambria" w:cs="Times New Roman"/>
          <w:bCs/>
          <w:sz w:val="24"/>
          <w:szCs w:val="24"/>
          <w:lang w:val="en-GB"/>
        </w:rPr>
        <w:t>Hera Rocks</w:t>
      </w:r>
      <w:r w:rsidR="00ED31F2" w:rsidRPr="004D40B1">
        <w:rPr>
          <w:rFonts w:ascii="Cambria" w:hAnsi="Cambria" w:cs="Times New Roman"/>
          <w:bCs/>
          <w:sz w:val="24"/>
          <w:szCs w:val="24"/>
          <w:lang w:val="en-GB"/>
        </w:rPr>
        <w:t xml:space="preserve"> signifies the last challenges before reaching infinity. Minchin says about the Hero and </w:t>
      </w:r>
      <w:r w:rsidR="00A70E78" w:rsidRPr="004D40B1">
        <w:rPr>
          <w:rFonts w:ascii="Cambria" w:hAnsi="Cambria" w:cs="Times New Roman"/>
          <w:bCs/>
          <w:sz w:val="24"/>
          <w:szCs w:val="24"/>
          <w:lang w:val="en-GB"/>
        </w:rPr>
        <w:t>Leander</w:t>
      </w:r>
      <w:r w:rsidR="00ED31F2" w:rsidRPr="004D40B1">
        <w:rPr>
          <w:rFonts w:ascii="Cambria" w:hAnsi="Cambria" w:cs="Times New Roman"/>
          <w:bCs/>
          <w:sz w:val="24"/>
          <w:szCs w:val="24"/>
          <w:lang w:val="en-GB"/>
        </w:rPr>
        <w:t>, ‘</w:t>
      </w:r>
      <w:r w:rsidR="004D7551" w:rsidRPr="004D40B1">
        <w:rPr>
          <w:rFonts w:ascii="Cambria" w:hAnsi="Cambria" w:cs="Times New Roman"/>
          <w:bCs/>
          <w:sz w:val="24"/>
          <w:szCs w:val="24"/>
          <w:lang w:val="en-GB"/>
        </w:rPr>
        <w:t>o</w:t>
      </w:r>
      <w:r w:rsidR="00ED31F2" w:rsidRPr="004D40B1">
        <w:rPr>
          <w:rFonts w:ascii="Cambria" w:hAnsi="Cambria" w:cs="Times New Roman"/>
          <w:bCs/>
          <w:sz w:val="24"/>
          <w:szCs w:val="24"/>
          <w:lang w:val="en-GB"/>
        </w:rPr>
        <w:t>ur emotional engagement with this tale of love and death, favo</w:t>
      </w:r>
      <w:r w:rsidR="006E5549" w:rsidRPr="004D40B1">
        <w:rPr>
          <w:rFonts w:ascii="Cambria" w:hAnsi="Cambria" w:cs="Times New Roman"/>
          <w:bCs/>
          <w:sz w:val="24"/>
          <w:szCs w:val="24"/>
          <w:lang w:val="en-GB"/>
        </w:rPr>
        <w:t>u</w:t>
      </w:r>
      <w:r w:rsidR="00ED31F2" w:rsidRPr="004D40B1">
        <w:rPr>
          <w:rFonts w:ascii="Cambria" w:hAnsi="Cambria" w:cs="Times New Roman"/>
          <w:bCs/>
          <w:sz w:val="24"/>
          <w:szCs w:val="24"/>
          <w:lang w:val="en-GB"/>
        </w:rPr>
        <w:t>rs its retrievability, as does its peculiar setting’.</w:t>
      </w:r>
      <w:r w:rsidR="00ED31F2" w:rsidRPr="004D40B1">
        <w:rPr>
          <w:rStyle w:val="FootnoteReference"/>
          <w:rFonts w:ascii="Cambria" w:hAnsi="Cambria" w:cs="Times New Roman"/>
          <w:bCs/>
          <w:sz w:val="24"/>
          <w:szCs w:val="24"/>
          <w:lang w:val="en-GB"/>
        </w:rPr>
        <w:footnoteReference w:id="54"/>
      </w:r>
      <w:r w:rsidR="00ED31F2" w:rsidRPr="004D40B1">
        <w:rPr>
          <w:rFonts w:ascii="Cambria" w:hAnsi="Cambria" w:cs="Times New Roman"/>
          <w:bCs/>
          <w:sz w:val="24"/>
          <w:szCs w:val="24"/>
          <w:lang w:val="en-GB"/>
        </w:rPr>
        <w:t xml:space="preserve"> The more emotionally I engage with the story</w:t>
      </w:r>
      <w:r w:rsidR="006E5549" w:rsidRPr="004D40B1">
        <w:rPr>
          <w:rFonts w:ascii="Cambria" w:hAnsi="Cambria" w:cs="Times New Roman"/>
          <w:bCs/>
          <w:sz w:val="24"/>
          <w:szCs w:val="24"/>
          <w:lang w:val="en-GB"/>
        </w:rPr>
        <w:t>, visualise the story in its actual place, see the rocks, the danger, darkness, and seeing my metaphors in the light and how could death occur when the love of light blows away</w:t>
      </w:r>
      <w:r w:rsidR="00ED31F2" w:rsidRPr="004D40B1">
        <w:rPr>
          <w:rFonts w:ascii="Cambria" w:hAnsi="Cambria" w:cs="Times New Roman"/>
          <w:bCs/>
          <w:sz w:val="24"/>
          <w:szCs w:val="24"/>
          <w:lang w:val="en-GB"/>
        </w:rPr>
        <w:t xml:space="preserve"> the mythical story. As </w:t>
      </w:r>
      <w:proofErr w:type="spellStart"/>
      <w:r w:rsidR="00ED31F2" w:rsidRPr="004D40B1">
        <w:rPr>
          <w:rFonts w:ascii="Cambria" w:hAnsi="Cambria" w:cs="Times New Roman"/>
          <w:bCs/>
          <w:sz w:val="24"/>
          <w:szCs w:val="24"/>
          <w:lang w:val="en-GB"/>
        </w:rPr>
        <w:t>Trubshaw</w:t>
      </w:r>
      <w:proofErr w:type="spellEnd"/>
      <w:r w:rsidR="00ED31F2" w:rsidRPr="004D40B1">
        <w:rPr>
          <w:rFonts w:ascii="Cambria" w:hAnsi="Cambria" w:cs="Times New Roman"/>
          <w:bCs/>
          <w:sz w:val="24"/>
          <w:szCs w:val="24"/>
          <w:lang w:val="en-GB"/>
        </w:rPr>
        <w:t xml:space="preserve"> states</w:t>
      </w:r>
      <w:r w:rsidR="006E5549" w:rsidRPr="004D40B1">
        <w:rPr>
          <w:rFonts w:ascii="Cambria" w:hAnsi="Cambria" w:cs="Times New Roman"/>
          <w:bCs/>
          <w:sz w:val="24"/>
          <w:szCs w:val="24"/>
          <w:lang w:val="en-GB"/>
        </w:rPr>
        <w:t>,</w:t>
      </w:r>
      <w:r w:rsidR="00ED31F2" w:rsidRPr="004D40B1">
        <w:rPr>
          <w:rFonts w:ascii="Cambria" w:hAnsi="Cambria" w:cs="Times New Roman"/>
          <w:bCs/>
          <w:sz w:val="24"/>
          <w:szCs w:val="24"/>
          <w:lang w:val="en-GB"/>
        </w:rPr>
        <w:t xml:space="preserve"> ‘</w:t>
      </w:r>
      <w:r w:rsidR="004D7551" w:rsidRPr="004D40B1">
        <w:rPr>
          <w:rFonts w:ascii="Cambria" w:hAnsi="Cambria" w:cs="Times New Roman"/>
          <w:bCs/>
          <w:sz w:val="24"/>
          <w:szCs w:val="24"/>
          <w:lang w:val="en-GB"/>
        </w:rPr>
        <w:t>o</w:t>
      </w:r>
      <w:r w:rsidR="00077E3E" w:rsidRPr="004D40B1">
        <w:rPr>
          <w:rFonts w:ascii="Cambria" w:hAnsi="Cambria" w:cs="Times New Roman"/>
          <w:bCs/>
          <w:sz w:val="24"/>
          <w:szCs w:val="24"/>
          <w:lang w:val="en-GB"/>
        </w:rPr>
        <w:t>ur sense of places exists in the interplay between physical topography and ‘mind spaces’ conveyed in legends and myths</w:t>
      </w:r>
      <w:r w:rsidR="00ED31F2" w:rsidRPr="004D40B1">
        <w:rPr>
          <w:rFonts w:ascii="Cambria" w:hAnsi="Cambria"/>
        </w:rPr>
        <w:t>’</w:t>
      </w:r>
      <w:r w:rsidR="00077E3E" w:rsidRPr="004D40B1">
        <w:rPr>
          <w:rFonts w:ascii="Cambria" w:hAnsi="Cambria"/>
        </w:rPr>
        <w:t>.</w:t>
      </w:r>
      <w:r w:rsidR="00ED31F2" w:rsidRPr="004D40B1">
        <w:rPr>
          <w:rStyle w:val="FootnoteReference"/>
          <w:rFonts w:ascii="Cambria" w:hAnsi="Cambria"/>
        </w:rPr>
        <w:footnoteReference w:id="55"/>
      </w:r>
      <w:r w:rsidR="00077E3E" w:rsidRPr="004D40B1">
        <w:rPr>
          <w:rFonts w:ascii="Cambria" w:hAnsi="Cambria"/>
        </w:rPr>
        <w:t xml:space="preserve"> </w:t>
      </w:r>
      <w:r w:rsidR="00ED31F2" w:rsidRPr="004D40B1">
        <w:rPr>
          <w:rFonts w:ascii="Cambria" w:hAnsi="Cambria" w:cs="Times New Roman"/>
          <w:bCs/>
          <w:sz w:val="24"/>
          <w:szCs w:val="24"/>
          <w:lang w:val="en-GB"/>
        </w:rPr>
        <w:t xml:space="preserve">As we could sense the myths, they do connect us more with the land and the legends. Minchin expresses the </w:t>
      </w:r>
      <w:r w:rsidR="006E5549" w:rsidRPr="004D40B1">
        <w:rPr>
          <w:rFonts w:ascii="Cambria" w:hAnsi="Cambria" w:cs="Times New Roman"/>
          <w:bCs/>
          <w:sz w:val="24"/>
          <w:szCs w:val="24"/>
          <w:lang w:val="en-GB"/>
        </w:rPr>
        <w:t>Hero</w:t>
      </w:r>
      <w:r w:rsidR="00CA4E82" w:rsidRPr="004D40B1">
        <w:rPr>
          <w:rFonts w:ascii="Cambria" w:hAnsi="Cambria" w:cs="Times New Roman"/>
          <w:bCs/>
          <w:sz w:val="24"/>
          <w:szCs w:val="24"/>
          <w:lang w:val="en-GB"/>
        </w:rPr>
        <w:t>,</w:t>
      </w:r>
      <w:r w:rsidR="006E5549" w:rsidRPr="004D40B1">
        <w:rPr>
          <w:rFonts w:ascii="Cambria" w:hAnsi="Cambria" w:cs="Times New Roman"/>
          <w:bCs/>
          <w:sz w:val="24"/>
          <w:szCs w:val="24"/>
          <w:lang w:val="en-GB"/>
        </w:rPr>
        <w:t xml:space="preserve"> and </w:t>
      </w:r>
      <w:r w:rsidR="00A70E78" w:rsidRPr="004D40B1">
        <w:rPr>
          <w:rFonts w:ascii="Cambria" w:hAnsi="Cambria" w:cs="Times New Roman"/>
          <w:bCs/>
          <w:sz w:val="24"/>
          <w:szCs w:val="24"/>
          <w:lang w:val="en-GB"/>
        </w:rPr>
        <w:t>Leander</w:t>
      </w:r>
      <w:r w:rsidR="006E5549" w:rsidRPr="004D40B1">
        <w:rPr>
          <w:rFonts w:ascii="Cambria" w:hAnsi="Cambria" w:cs="Times New Roman"/>
          <w:bCs/>
          <w:sz w:val="24"/>
          <w:szCs w:val="24"/>
          <w:lang w:val="en-GB"/>
        </w:rPr>
        <w:t xml:space="preserve"> myth's crucial point</w:t>
      </w:r>
      <w:r w:rsidR="00ED31F2" w:rsidRPr="004D40B1">
        <w:rPr>
          <w:rFonts w:ascii="Cambria" w:hAnsi="Cambria" w:cs="Times New Roman"/>
          <w:bCs/>
          <w:sz w:val="24"/>
          <w:szCs w:val="24"/>
          <w:lang w:val="en-GB"/>
        </w:rPr>
        <w:t xml:space="preserve"> as ‘</w:t>
      </w:r>
      <w:r w:rsidR="004D7551" w:rsidRPr="004D40B1">
        <w:rPr>
          <w:rFonts w:ascii="Cambria" w:hAnsi="Cambria" w:cs="Times New Roman"/>
          <w:sz w:val="24"/>
          <w:szCs w:val="24"/>
          <w:lang w:val="en-GB"/>
        </w:rPr>
        <w:t>t</w:t>
      </w:r>
      <w:r w:rsidR="00ED31F2" w:rsidRPr="004D40B1">
        <w:rPr>
          <w:rFonts w:ascii="Cambria" w:hAnsi="Cambria" w:cs="Times New Roman"/>
          <w:sz w:val="24"/>
          <w:szCs w:val="24"/>
          <w:lang w:val="en-GB"/>
        </w:rPr>
        <w:t>his story of love and loss recreates this location in our mind’s eyes and thus represents it</w:t>
      </w:r>
      <w:r w:rsidR="006E5549" w:rsidRPr="004D40B1">
        <w:rPr>
          <w:rFonts w:ascii="Cambria" w:hAnsi="Cambria" w:cs="Times New Roman"/>
          <w:sz w:val="24"/>
          <w:szCs w:val="24"/>
          <w:lang w:val="en-GB"/>
        </w:rPr>
        <w:t>.</w:t>
      </w:r>
      <w:r w:rsidR="00ED31F2" w:rsidRPr="004D40B1">
        <w:rPr>
          <w:rFonts w:ascii="Cambria" w:hAnsi="Cambria" w:cs="Times New Roman"/>
          <w:sz w:val="24"/>
          <w:szCs w:val="24"/>
          <w:lang w:val="en-GB"/>
        </w:rPr>
        <w:t xml:space="preserve"> And it achieves what geographical description alone cannot do</w:t>
      </w:r>
      <w:r w:rsidR="00CA4E82" w:rsidRPr="004D40B1">
        <w:rPr>
          <w:rFonts w:ascii="Cambria" w:hAnsi="Cambria" w:cs="Times New Roman"/>
          <w:sz w:val="24"/>
          <w:szCs w:val="24"/>
          <w:lang w:val="en-GB"/>
        </w:rPr>
        <w:t>.’</w:t>
      </w:r>
      <w:r w:rsidR="00CA4E82" w:rsidRPr="004D40B1">
        <w:rPr>
          <w:rStyle w:val="FootnoteReference"/>
          <w:rFonts w:ascii="Cambria" w:hAnsi="Cambria" w:cs="Times New Roman"/>
          <w:sz w:val="24"/>
          <w:szCs w:val="24"/>
          <w:lang w:val="en-GB"/>
        </w:rPr>
        <w:footnoteReference w:id="56"/>
      </w:r>
      <w:r w:rsidR="00CA4E82" w:rsidRPr="004D40B1">
        <w:rPr>
          <w:rFonts w:ascii="Cambria" w:hAnsi="Cambria" w:cs="Times New Roman"/>
          <w:sz w:val="24"/>
          <w:szCs w:val="24"/>
          <w:lang w:val="en-GB"/>
        </w:rPr>
        <w:t xml:space="preserve"> </w:t>
      </w:r>
      <w:proofErr w:type="spellStart"/>
      <w:r w:rsidRPr="004D40B1">
        <w:rPr>
          <w:rFonts w:ascii="Cambria" w:hAnsi="Cambria" w:cs="Times New Roman"/>
          <w:sz w:val="24"/>
          <w:szCs w:val="24"/>
          <w:lang w:val="en-GB"/>
        </w:rPr>
        <w:t>Michin</w:t>
      </w:r>
      <w:proofErr w:type="spellEnd"/>
      <w:r w:rsidRPr="004D40B1">
        <w:rPr>
          <w:rFonts w:ascii="Cambria" w:hAnsi="Cambria" w:cs="Times New Roman"/>
          <w:sz w:val="24"/>
          <w:szCs w:val="24"/>
          <w:lang w:val="en-GB"/>
        </w:rPr>
        <w:t xml:space="preserve"> uses, </w:t>
      </w:r>
      <w:r w:rsidR="00CA4E82" w:rsidRPr="004D40B1">
        <w:rPr>
          <w:rFonts w:ascii="Cambria" w:hAnsi="Cambria" w:cs="Times New Roman"/>
          <w:sz w:val="24"/>
          <w:szCs w:val="24"/>
          <w:lang w:val="en-GB"/>
        </w:rPr>
        <w:t>‘</w:t>
      </w:r>
      <w:r w:rsidR="00ED31F2" w:rsidRPr="004D40B1">
        <w:rPr>
          <w:rFonts w:ascii="Cambria" w:hAnsi="Cambria" w:cs="Times New Roman"/>
          <w:sz w:val="24"/>
          <w:szCs w:val="24"/>
          <w:lang w:val="en-GB"/>
        </w:rPr>
        <w:t>Tilley’s phrase, it ‘humanizes’ the location and fosters its memorability across time’.</w:t>
      </w:r>
      <w:r w:rsidR="00ED31F2" w:rsidRPr="004D40B1">
        <w:rPr>
          <w:rStyle w:val="FootnoteReference"/>
          <w:rFonts w:ascii="Cambria" w:hAnsi="Cambria" w:cs="Times New Roman"/>
          <w:sz w:val="24"/>
          <w:szCs w:val="24"/>
          <w:lang w:val="en-GB"/>
        </w:rPr>
        <w:footnoteReference w:id="57"/>
      </w:r>
      <w:r w:rsidR="00ED31F2" w:rsidRPr="004D40B1">
        <w:rPr>
          <w:rFonts w:ascii="Cambria" w:hAnsi="Cambria" w:cs="Times New Roman"/>
          <w:sz w:val="24"/>
          <w:szCs w:val="24"/>
          <w:lang w:val="en-GB"/>
        </w:rPr>
        <w:t xml:space="preserve"> </w:t>
      </w:r>
      <w:r w:rsidR="006E5549" w:rsidRPr="004D40B1">
        <w:rPr>
          <w:rFonts w:ascii="Cambria" w:hAnsi="Cambria" w:cs="Times New Roman"/>
          <w:sz w:val="24"/>
          <w:szCs w:val="24"/>
          <w:lang w:val="en-GB"/>
        </w:rPr>
        <w:t>Throughout the centuries at the dangers places in the Bosphor</w:t>
      </w:r>
      <w:r w:rsidR="00E6217F" w:rsidRPr="004D40B1">
        <w:rPr>
          <w:rFonts w:ascii="Cambria" w:hAnsi="Cambria" w:cs="Times New Roman"/>
          <w:sz w:val="24"/>
          <w:szCs w:val="24"/>
          <w:lang w:val="en-GB"/>
        </w:rPr>
        <w:t>u</w:t>
      </w:r>
      <w:r w:rsidR="006E5549" w:rsidRPr="004D40B1">
        <w:rPr>
          <w:rFonts w:ascii="Cambria" w:hAnsi="Cambria" w:cs="Times New Roman"/>
          <w:sz w:val="24"/>
          <w:szCs w:val="24"/>
          <w:lang w:val="en-GB"/>
        </w:rPr>
        <w:t xml:space="preserve">s people told the myth of Hero and </w:t>
      </w:r>
      <w:r w:rsidR="00A70E78" w:rsidRPr="004D40B1">
        <w:rPr>
          <w:rFonts w:ascii="Cambria" w:hAnsi="Cambria" w:cs="Times New Roman"/>
          <w:sz w:val="24"/>
          <w:szCs w:val="24"/>
          <w:lang w:val="en-GB"/>
        </w:rPr>
        <w:t>Leander</w:t>
      </w:r>
      <w:r w:rsidR="006E5549" w:rsidRPr="004D40B1">
        <w:rPr>
          <w:rFonts w:ascii="Cambria" w:hAnsi="Cambria" w:cs="Times New Roman"/>
          <w:sz w:val="24"/>
          <w:szCs w:val="24"/>
          <w:lang w:val="en-GB"/>
        </w:rPr>
        <w:t>. It is the embodiment of myth and topology.</w:t>
      </w:r>
    </w:p>
    <w:p w14:paraId="14928468" w14:textId="77777777" w:rsidR="00FB3D69" w:rsidRPr="004D40B1" w:rsidRDefault="00FB3D69" w:rsidP="00FB3D69">
      <w:pPr>
        <w:keepNext/>
        <w:rPr>
          <w:rFonts w:ascii="Cambria" w:hAnsi="Cambria"/>
        </w:rPr>
      </w:pPr>
      <w:r w:rsidRPr="004D40B1">
        <w:rPr>
          <w:rFonts w:ascii="Cambria" w:hAnsi="Cambria" w:cs="Times New Roman"/>
          <w:bCs/>
          <w:noProof/>
          <w:sz w:val="24"/>
          <w:szCs w:val="24"/>
          <w:lang w:val="en-GB"/>
        </w:rPr>
        <w:lastRenderedPageBreak/>
        <w:drawing>
          <wp:inline distT="0" distB="0" distL="0" distR="0" wp14:anchorId="699DA030" wp14:editId="349CCAFA">
            <wp:extent cx="4152207" cy="3117273"/>
            <wp:effectExtent l="0" t="0" r="127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4152207" cy="3117273"/>
                    </a:xfrm>
                    <a:prstGeom prst="rect">
                      <a:avLst/>
                    </a:prstGeom>
                  </pic:spPr>
                </pic:pic>
              </a:graphicData>
            </a:graphic>
          </wp:inline>
        </w:drawing>
      </w:r>
    </w:p>
    <w:p w14:paraId="53EE420D" w14:textId="50C87170" w:rsidR="00FB3D69" w:rsidRPr="004D40B1" w:rsidRDefault="00FB3D69" w:rsidP="00FB3D69">
      <w:pPr>
        <w:pStyle w:val="Caption"/>
        <w:rPr>
          <w:rFonts w:ascii="Cambria" w:hAnsi="Cambria"/>
          <w:lang w:val="en-GB"/>
        </w:rPr>
      </w:pPr>
      <w:r w:rsidRPr="004D40B1">
        <w:rPr>
          <w:rFonts w:ascii="Cambria" w:hAnsi="Cambria"/>
        </w:rPr>
        <w:t xml:space="preserve">Figure 1 </w:t>
      </w:r>
      <w:r w:rsidRPr="004D40B1">
        <w:rPr>
          <w:rFonts w:ascii="Cambria" w:hAnsi="Cambria"/>
        </w:rPr>
        <w:fldChar w:fldCharType="begin"/>
      </w:r>
      <w:r w:rsidRPr="004D40B1">
        <w:rPr>
          <w:rFonts w:ascii="Cambria" w:hAnsi="Cambria"/>
        </w:rPr>
        <w:instrText xml:space="preserve"> SEQ Figure_1 \* ARABIC </w:instrText>
      </w:r>
      <w:r w:rsidRPr="004D40B1">
        <w:rPr>
          <w:rFonts w:ascii="Cambria" w:hAnsi="Cambria"/>
        </w:rPr>
        <w:fldChar w:fldCharType="separate"/>
      </w:r>
      <w:r w:rsidRPr="004D40B1">
        <w:rPr>
          <w:rFonts w:ascii="Cambria" w:hAnsi="Cambria"/>
          <w:noProof/>
        </w:rPr>
        <w:t>3</w:t>
      </w:r>
      <w:r w:rsidRPr="004D40B1">
        <w:rPr>
          <w:rFonts w:ascii="Cambria" w:hAnsi="Cambria"/>
        </w:rPr>
        <w:fldChar w:fldCharType="end"/>
      </w:r>
      <w:r w:rsidRPr="004D40B1">
        <w:rPr>
          <w:rFonts w:ascii="Cambria" w:hAnsi="Cambria"/>
        </w:rPr>
        <w:t xml:space="preserve"> Maya Galimidi , 2020, Fenerbahç</w:t>
      </w:r>
      <w:r w:rsidRPr="004D40B1">
        <w:rPr>
          <w:rFonts w:ascii="Cambria" w:hAnsi="Cambria"/>
          <w:lang w:val="en-GB"/>
        </w:rPr>
        <w:t xml:space="preserve">e Hera </w:t>
      </w:r>
      <w:r w:rsidR="0014003C" w:rsidRPr="004D40B1">
        <w:rPr>
          <w:rFonts w:ascii="Cambria" w:hAnsi="Cambria"/>
          <w:lang w:val="en-GB"/>
        </w:rPr>
        <w:t>R</w:t>
      </w:r>
      <w:r w:rsidRPr="004D40B1">
        <w:rPr>
          <w:rFonts w:ascii="Cambria" w:hAnsi="Cambria"/>
          <w:lang w:val="en-GB"/>
        </w:rPr>
        <w:t xml:space="preserve">ocks </w:t>
      </w:r>
    </w:p>
    <w:p w14:paraId="325FB17B" w14:textId="4CA98EE5" w:rsidR="00077E3E" w:rsidRPr="004D40B1" w:rsidRDefault="00C46558" w:rsidP="00D71183">
      <w:pPr>
        <w:rPr>
          <w:rFonts w:ascii="Cambria" w:hAnsi="Cambria" w:cs="Times New Roman"/>
          <w:bCs/>
          <w:sz w:val="24"/>
          <w:szCs w:val="24"/>
          <w:lang w:val="en-GB"/>
        </w:rPr>
      </w:pPr>
      <w:r w:rsidRPr="004D40B1">
        <w:rPr>
          <w:rFonts w:ascii="Cambria" w:hAnsi="Cambria" w:cs="Times New Roman"/>
          <w:bCs/>
          <w:sz w:val="24"/>
          <w:szCs w:val="24"/>
          <w:lang w:val="en-GB"/>
        </w:rPr>
        <w:t xml:space="preserve"> </w:t>
      </w:r>
      <w:r w:rsidR="00ED31F2" w:rsidRPr="004D40B1">
        <w:rPr>
          <w:rFonts w:ascii="Cambria" w:hAnsi="Cambria" w:cs="Times New Roman"/>
          <w:b/>
          <w:sz w:val="24"/>
          <w:szCs w:val="24"/>
          <w:lang w:val="en-GB"/>
        </w:rPr>
        <w:t>Hera Temple</w:t>
      </w:r>
    </w:p>
    <w:p w14:paraId="37DA5E0F" w14:textId="2602FB7B" w:rsidR="000D1068" w:rsidRPr="004D40B1" w:rsidRDefault="005A0CB5" w:rsidP="004D7551">
      <w:pPr>
        <w:ind w:firstLine="720"/>
        <w:rPr>
          <w:rFonts w:ascii="Cambria" w:hAnsi="Cambria" w:cs="Times New Roman"/>
          <w:bCs/>
          <w:sz w:val="24"/>
          <w:szCs w:val="24"/>
        </w:rPr>
      </w:pPr>
      <w:r w:rsidRPr="004D40B1">
        <w:rPr>
          <w:rFonts w:ascii="Cambria" w:hAnsi="Cambria" w:cs="Times New Roman"/>
          <w:bCs/>
          <w:sz w:val="24"/>
          <w:szCs w:val="24"/>
        </w:rPr>
        <w:t>During my</w:t>
      </w:r>
      <w:r w:rsidR="00ED31F2" w:rsidRPr="004D40B1">
        <w:rPr>
          <w:rFonts w:ascii="Cambria" w:hAnsi="Cambria" w:cs="Times New Roman"/>
          <w:bCs/>
          <w:sz w:val="24"/>
          <w:szCs w:val="24"/>
        </w:rPr>
        <w:t xml:space="preserve"> walk</w:t>
      </w:r>
      <w:r w:rsidRPr="004D40B1">
        <w:rPr>
          <w:rFonts w:ascii="Cambria" w:hAnsi="Cambria" w:cs="Times New Roman"/>
          <w:bCs/>
          <w:sz w:val="24"/>
          <w:szCs w:val="24"/>
        </w:rPr>
        <w:t>s</w:t>
      </w:r>
      <w:r w:rsidR="00ED31F2" w:rsidRPr="004D40B1">
        <w:rPr>
          <w:rFonts w:ascii="Cambria" w:hAnsi="Cambria" w:cs="Times New Roman"/>
          <w:bCs/>
          <w:sz w:val="24"/>
          <w:szCs w:val="24"/>
        </w:rPr>
        <w:t xml:space="preserve"> to the </w:t>
      </w:r>
      <w:r w:rsidR="00ED31F2" w:rsidRPr="00B72369">
        <w:rPr>
          <w:rFonts w:ascii="Cambria" w:hAnsi="Cambria" w:cs="Times New Roman"/>
          <w:bCs/>
          <w:sz w:val="24"/>
          <w:szCs w:val="24"/>
          <w:lang w:val="en-GB"/>
        </w:rPr>
        <w:t>rocks on 11</w:t>
      </w:r>
      <w:r w:rsidR="00ED31F2" w:rsidRPr="00B72369">
        <w:rPr>
          <w:rFonts w:ascii="Cambria" w:hAnsi="Cambria" w:cs="Times New Roman"/>
          <w:bCs/>
          <w:sz w:val="24"/>
          <w:szCs w:val="24"/>
          <w:vertAlign w:val="superscript"/>
          <w:lang w:val="en-GB"/>
        </w:rPr>
        <w:t>th</w:t>
      </w:r>
      <w:r w:rsidR="00B72369" w:rsidRPr="00B72369">
        <w:rPr>
          <w:rFonts w:ascii="Cambria" w:hAnsi="Cambria" w:cs="Times New Roman"/>
          <w:bCs/>
          <w:sz w:val="24"/>
          <w:szCs w:val="24"/>
          <w:lang w:val="en-GB"/>
        </w:rPr>
        <w:t xml:space="preserve">, </w:t>
      </w:r>
      <w:r w:rsidR="00ED31F2" w:rsidRPr="00B72369">
        <w:rPr>
          <w:rFonts w:ascii="Cambria" w:hAnsi="Cambria" w:cs="Times New Roman"/>
          <w:bCs/>
          <w:sz w:val="24"/>
          <w:szCs w:val="24"/>
          <w:lang w:val="en-GB"/>
        </w:rPr>
        <w:t>12</w:t>
      </w:r>
      <w:r w:rsidR="00ED31F2" w:rsidRPr="00B72369">
        <w:rPr>
          <w:rFonts w:ascii="Cambria" w:hAnsi="Cambria" w:cs="Times New Roman"/>
          <w:bCs/>
          <w:sz w:val="24"/>
          <w:szCs w:val="24"/>
          <w:vertAlign w:val="superscript"/>
          <w:lang w:val="en-GB"/>
        </w:rPr>
        <w:t>th</w:t>
      </w:r>
      <w:r w:rsidR="00B72369" w:rsidRPr="00B72369">
        <w:rPr>
          <w:rFonts w:ascii="Cambria" w:hAnsi="Cambria" w:cs="Times New Roman"/>
          <w:bCs/>
          <w:sz w:val="24"/>
          <w:szCs w:val="24"/>
          <w:lang w:val="en-GB"/>
        </w:rPr>
        <w:t>,</w:t>
      </w:r>
      <w:r w:rsidR="00ED31F2" w:rsidRPr="00B72369">
        <w:rPr>
          <w:rFonts w:ascii="Cambria" w:hAnsi="Cambria" w:cs="Times New Roman"/>
          <w:bCs/>
          <w:sz w:val="24"/>
          <w:szCs w:val="24"/>
          <w:lang w:val="en-GB"/>
        </w:rPr>
        <w:t xml:space="preserve"> 15</w:t>
      </w:r>
      <w:r w:rsidR="00ED31F2" w:rsidRPr="00B72369">
        <w:rPr>
          <w:rFonts w:ascii="Cambria" w:hAnsi="Cambria" w:cs="Times New Roman"/>
          <w:bCs/>
          <w:sz w:val="24"/>
          <w:szCs w:val="24"/>
          <w:vertAlign w:val="superscript"/>
          <w:lang w:val="en-GB"/>
        </w:rPr>
        <w:t>th</w:t>
      </w:r>
      <w:r w:rsidR="00ED31F2" w:rsidRPr="00B72369">
        <w:rPr>
          <w:rFonts w:ascii="Cambria" w:hAnsi="Cambria" w:cs="Times New Roman"/>
          <w:bCs/>
          <w:sz w:val="24"/>
          <w:szCs w:val="24"/>
          <w:lang w:val="en-GB"/>
        </w:rPr>
        <w:t xml:space="preserve"> </w:t>
      </w:r>
      <w:r w:rsidR="00B72369" w:rsidRPr="00B72369">
        <w:rPr>
          <w:rFonts w:ascii="Cambria" w:hAnsi="Cambria" w:cs="Times New Roman"/>
          <w:bCs/>
          <w:sz w:val="24"/>
          <w:szCs w:val="24"/>
          <w:lang w:val="en-GB"/>
        </w:rPr>
        <w:t xml:space="preserve">and the </w:t>
      </w:r>
      <w:r w:rsidR="00ED31F2" w:rsidRPr="00B72369">
        <w:rPr>
          <w:rFonts w:ascii="Cambria" w:hAnsi="Cambria" w:cs="Times New Roman"/>
          <w:bCs/>
          <w:sz w:val="24"/>
          <w:szCs w:val="24"/>
          <w:lang w:val="en-GB"/>
        </w:rPr>
        <w:t>17</w:t>
      </w:r>
      <w:r w:rsidR="00B72369" w:rsidRPr="00B72369">
        <w:rPr>
          <w:rFonts w:ascii="Cambria" w:hAnsi="Cambria" w:cs="Times New Roman"/>
          <w:bCs/>
          <w:sz w:val="24"/>
          <w:szCs w:val="24"/>
          <w:vertAlign w:val="superscript"/>
          <w:lang w:val="en-GB"/>
        </w:rPr>
        <w:t>th</w:t>
      </w:r>
      <w:r w:rsidR="000D1068" w:rsidRPr="00B72369">
        <w:rPr>
          <w:rFonts w:ascii="Cambria" w:hAnsi="Cambria" w:cs="Times New Roman"/>
          <w:bCs/>
          <w:sz w:val="24"/>
          <w:szCs w:val="24"/>
          <w:lang w:val="en-GB"/>
        </w:rPr>
        <w:t xml:space="preserve"> December,</w:t>
      </w:r>
      <w:r w:rsidR="00ED31F2" w:rsidRPr="00B72369">
        <w:rPr>
          <w:rFonts w:ascii="Cambria" w:hAnsi="Cambria" w:cs="Times New Roman"/>
          <w:bCs/>
          <w:sz w:val="24"/>
          <w:szCs w:val="24"/>
          <w:lang w:val="en-GB"/>
        </w:rPr>
        <w:t xml:space="preserve"> I sat</w:t>
      </w:r>
      <w:r w:rsidR="00ED31F2" w:rsidRPr="004D40B1">
        <w:rPr>
          <w:rFonts w:ascii="Cambria" w:hAnsi="Cambria" w:cs="Times New Roman"/>
          <w:bCs/>
          <w:sz w:val="24"/>
          <w:szCs w:val="24"/>
        </w:rPr>
        <w:t xml:space="preserve"> down </w:t>
      </w:r>
      <w:r w:rsidR="006E5549" w:rsidRPr="004D40B1">
        <w:rPr>
          <w:rFonts w:ascii="Cambria" w:hAnsi="Cambria" w:cs="Times New Roman"/>
          <w:bCs/>
          <w:sz w:val="24"/>
          <w:szCs w:val="24"/>
        </w:rPr>
        <w:t>at</w:t>
      </w:r>
      <w:r w:rsidR="00ED31F2" w:rsidRPr="004D40B1">
        <w:rPr>
          <w:rFonts w:ascii="Cambria" w:hAnsi="Cambria" w:cs="Times New Roman"/>
          <w:bCs/>
          <w:sz w:val="24"/>
          <w:szCs w:val="24"/>
        </w:rPr>
        <w:t xml:space="preserve"> the rocks, thinking what the rocks signified for me. I was staring at the rocks and started to hear the water s</w:t>
      </w:r>
      <w:r w:rsidR="006E5549" w:rsidRPr="004D40B1">
        <w:rPr>
          <w:rFonts w:ascii="Cambria" w:hAnsi="Cambria" w:cs="Times New Roman"/>
          <w:bCs/>
          <w:sz w:val="24"/>
          <w:szCs w:val="24"/>
        </w:rPr>
        <w:t>plashing</w:t>
      </w:r>
      <w:r w:rsidR="00ED31F2" w:rsidRPr="004D40B1">
        <w:rPr>
          <w:rFonts w:ascii="Cambria" w:hAnsi="Cambria" w:cs="Times New Roman"/>
          <w:bCs/>
          <w:sz w:val="24"/>
          <w:szCs w:val="24"/>
        </w:rPr>
        <w:t xml:space="preserve"> at the rocks. I started to breathe in and out with the rhythm of the water</w:t>
      </w:r>
      <w:r w:rsidR="006E5549" w:rsidRPr="004D40B1">
        <w:rPr>
          <w:rFonts w:ascii="Cambria" w:hAnsi="Cambria" w:cs="Times New Roman"/>
          <w:bCs/>
          <w:sz w:val="24"/>
          <w:szCs w:val="24"/>
        </w:rPr>
        <w:t>,</w:t>
      </w:r>
      <w:r w:rsidR="00ED31F2" w:rsidRPr="004D40B1">
        <w:rPr>
          <w:rFonts w:ascii="Cambria" w:hAnsi="Cambria" w:cs="Times New Roman"/>
          <w:bCs/>
          <w:sz w:val="24"/>
          <w:szCs w:val="24"/>
        </w:rPr>
        <w:t xml:space="preserve"> s</w:t>
      </w:r>
      <w:r w:rsidR="006E5549" w:rsidRPr="004D40B1">
        <w:rPr>
          <w:rFonts w:ascii="Cambria" w:hAnsi="Cambria" w:cs="Times New Roman"/>
          <w:bCs/>
          <w:sz w:val="24"/>
          <w:szCs w:val="24"/>
        </w:rPr>
        <w:t>plashing</w:t>
      </w:r>
      <w:r w:rsidR="00ED31F2" w:rsidRPr="004D40B1">
        <w:rPr>
          <w:rFonts w:ascii="Cambria" w:hAnsi="Cambria" w:cs="Times New Roman"/>
          <w:bCs/>
          <w:sz w:val="24"/>
          <w:szCs w:val="24"/>
        </w:rPr>
        <w:t xml:space="preserve"> the rocks. I wanted to feel the rocks. </w:t>
      </w:r>
      <w:r w:rsidR="006E5549" w:rsidRPr="004D40B1">
        <w:rPr>
          <w:rFonts w:ascii="Cambria" w:hAnsi="Cambria" w:cs="Times New Roman"/>
          <w:bCs/>
          <w:sz w:val="24"/>
          <w:szCs w:val="24"/>
        </w:rPr>
        <w:t>The more I try to mimic the nature I reali</w:t>
      </w:r>
      <w:r w:rsidR="004E7F87" w:rsidRPr="004D40B1">
        <w:rPr>
          <w:rFonts w:ascii="Cambria" w:hAnsi="Cambria" w:cs="Times New Roman"/>
          <w:bCs/>
          <w:sz w:val="24"/>
          <w:szCs w:val="24"/>
        </w:rPr>
        <w:t>s</w:t>
      </w:r>
      <w:r w:rsidR="006E5549" w:rsidRPr="004D40B1">
        <w:rPr>
          <w:rFonts w:ascii="Cambria" w:hAnsi="Cambria" w:cs="Times New Roman"/>
          <w:bCs/>
          <w:sz w:val="24"/>
          <w:szCs w:val="24"/>
        </w:rPr>
        <w:t xml:space="preserve">e the breathing was not in an out it was circular breathing. </w:t>
      </w:r>
      <w:r w:rsidR="00ED31F2" w:rsidRPr="004D40B1">
        <w:rPr>
          <w:rFonts w:ascii="Cambria" w:hAnsi="Cambria" w:cs="Times New Roman"/>
          <w:bCs/>
          <w:sz w:val="24"/>
          <w:szCs w:val="24"/>
        </w:rPr>
        <w:t xml:space="preserve">After doing this few days, I started to hear the rhythm, and the rhythm changes each time I visit. On </w:t>
      </w:r>
      <w:r w:rsidR="006E5549" w:rsidRPr="004D40B1">
        <w:rPr>
          <w:rFonts w:ascii="Cambria" w:hAnsi="Cambria" w:cs="Times New Roman"/>
          <w:bCs/>
          <w:sz w:val="24"/>
          <w:szCs w:val="24"/>
        </w:rPr>
        <w:t>19</w:t>
      </w:r>
      <w:r w:rsidR="00B72369">
        <w:rPr>
          <w:rFonts w:ascii="Cambria" w:hAnsi="Cambria" w:cs="Times New Roman"/>
          <w:bCs/>
          <w:sz w:val="24"/>
          <w:szCs w:val="24"/>
          <w:vertAlign w:val="superscript"/>
        </w:rPr>
        <w:t>th</w:t>
      </w:r>
      <w:r w:rsidR="000D1068" w:rsidRPr="004D40B1">
        <w:rPr>
          <w:rFonts w:ascii="Cambria" w:hAnsi="Cambria" w:cs="Times New Roman"/>
          <w:bCs/>
          <w:sz w:val="24"/>
          <w:szCs w:val="24"/>
        </w:rPr>
        <w:t xml:space="preserve"> December</w:t>
      </w:r>
      <w:r w:rsidRPr="004D40B1">
        <w:rPr>
          <w:rFonts w:ascii="Cambria" w:hAnsi="Cambria" w:cs="Times New Roman"/>
          <w:bCs/>
          <w:sz w:val="24"/>
          <w:szCs w:val="24"/>
        </w:rPr>
        <w:t>,</w:t>
      </w:r>
      <w:r w:rsidR="00ED31F2" w:rsidRPr="004D40B1">
        <w:rPr>
          <w:rFonts w:ascii="Cambria" w:hAnsi="Cambria" w:cs="Times New Roman"/>
          <w:bCs/>
          <w:sz w:val="24"/>
          <w:szCs w:val="24"/>
        </w:rPr>
        <w:t xml:space="preserve"> I wrote to my journal</w:t>
      </w:r>
      <w:r w:rsidR="00CA4E82" w:rsidRPr="004D40B1">
        <w:rPr>
          <w:rFonts w:ascii="Cambria" w:hAnsi="Cambria" w:cs="Times New Roman"/>
          <w:bCs/>
          <w:sz w:val="24"/>
          <w:szCs w:val="24"/>
        </w:rPr>
        <w:t xml:space="preserve"> mimicking</w:t>
      </w:r>
      <w:r w:rsidR="00ED31F2" w:rsidRPr="004D40B1">
        <w:rPr>
          <w:rFonts w:ascii="Cambria" w:hAnsi="Cambria" w:cs="Times New Roman"/>
          <w:bCs/>
          <w:sz w:val="24"/>
          <w:szCs w:val="24"/>
        </w:rPr>
        <w:t xml:space="preserve"> </w:t>
      </w:r>
      <w:r w:rsidR="002B2C27" w:rsidRPr="004D40B1">
        <w:rPr>
          <w:rFonts w:ascii="Cambria" w:hAnsi="Cambria" w:cs="Times New Roman"/>
          <w:bCs/>
          <w:sz w:val="24"/>
          <w:szCs w:val="24"/>
        </w:rPr>
        <w:t>t</w:t>
      </w:r>
      <w:r w:rsidR="00ED31F2" w:rsidRPr="004D40B1">
        <w:rPr>
          <w:rFonts w:ascii="Cambria" w:hAnsi="Cambria" w:cs="Times New Roman"/>
          <w:bCs/>
          <w:sz w:val="24"/>
          <w:szCs w:val="24"/>
        </w:rPr>
        <w:t xml:space="preserve">he </w:t>
      </w:r>
      <w:r w:rsidR="00CA4E82" w:rsidRPr="004D40B1">
        <w:rPr>
          <w:rFonts w:ascii="Cambria" w:hAnsi="Cambria" w:cs="Times New Roman"/>
          <w:bCs/>
          <w:sz w:val="24"/>
          <w:szCs w:val="24"/>
        </w:rPr>
        <w:t xml:space="preserve">wind's rhythm </w:t>
      </w:r>
      <w:r w:rsidR="00ED31F2" w:rsidRPr="004D40B1">
        <w:rPr>
          <w:rFonts w:ascii="Cambria" w:hAnsi="Cambria" w:cs="Times New Roman"/>
          <w:bCs/>
          <w:sz w:val="24"/>
          <w:szCs w:val="24"/>
        </w:rPr>
        <w:t>made me understand the movement.</w:t>
      </w:r>
      <w:r w:rsidR="006E5549" w:rsidRPr="004D40B1">
        <w:rPr>
          <w:rFonts w:ascii="Cambria" w:hAnsi="Cambria" w:cs="Times New Roman"/>
          <w:bCs/>
          <w:sz w:val="24"/>
          <w:szCs w:val="24"/>
        </w:rPr>
        <w:t xml:space="preserve"> As the breathing was circular, so was the movement.</w:t>
      </w:r>
      <w:r w:rsidR="004D7551" w:rsidRPr="004D40B1">
        <w:rPr>
          <w:rFonts w:ascii="Cambria" w:hAnsi="Cambria" w:cs="Times New Roman"/>
          <w:bCs/>
          <w:sz w:val="24"/>
          <w:szCs w:val="24"/>
        </w:rPr>
        <w:t xml:space="preserve"> </w:t>
      </w:r>
      <w:r w:rsidR="00ED31F2" w:rsidRPr="004D40B1">
        <w:rPr>
          <w:rFonts w:ascii="Cambria" w:hAnsi="Cambria" w:cs="Times New Roman"/>
          <w:bCs/>
          <w:sz w:val="24"/>
          <w:szCs w:val="24"/>
        </w:rPr>
        <w:t xml:space="preserve">Tilley expresses </w:t>
      </w:r>
      <w:r w:rsidR="00CA4E82" w:rsidRPr="004D40B1">
        <w:rPr>
          <w:rFonts w:ascii="Cambria" w:hAnsi="Cambria" w:cs="Times New Roman"/>
          <w:bCs/>
          <w:sz w:val="24"/>
          <w:szCs w:val="24"/>
        </w:rPr>
        <w:t>the connection of land with rhythms as</w:t>
      </w:r>
      <w:r w:rsidR="000D1068" w:rsidRPr="004D40B1">
        <w:rPr>
          <w:rFonts w:ascii="Cambria" w:hAnsi="Cambria" w:cs="Times New Roman"/>
          <w:bCs/>
          <w:sz w:val="24"/>
          <w:szCs w:val="24"/>
        </w:rPr>
        <w:t>;</w:t>
      </w:r>
      <w:r w:rsidR="00ED31F2" w:rsidRPr="004D40B1">
        <w:rPr>
          <w:rFonts w:ascii="Cambria" w:hAnsi="Cambria"/>
          <w:lang w:val="en-GB"/>
        </w:rPr>
        <w:t xml:space="preserve"> </w:t>
      </w:r>
      <w:r w:rsidR="004D7551" w:rsidRPr="004D40B1">
        <w:rPr>
          <w:rFonts w:ascii="Cambria" w:hAnsi="Cambria"/>
          <w:lang w:val="en-GB"/>
        </w:rPr>
        <w:t>‘</w:t>
      </w:r>
      <w:r w:rsidR="004D7551" w:rsidRPr="004D40B1">
        <w:rPr>
          <w:rFonts w:ascii="Cambria" w:hAnsi="Cambria" w:cs="Times New Roman"/>
          <w:sz w:val="24"/>
          <w:szCs w:val="24"/>
          <w:lang w:val="en-GB"/>
        </w:rPr>
        <w:t>t</w:t>
      </w:r>
      <w:r w:rsidR="00ED31F2" w:rsidRPr="004D40B1">
        <w:rPr>
          <w:rFonts w:ascii="Cambria" w:hAnsi="Cambria" w:cs="Times New Roman"/>
          <w:sz w:val="24"/>
          <w:szCs w:val="24"/>
          <w:lang w:val="en-GB"/>
        </w:rPr>
        <w:t>he rhythms of the land and the seasons correspond to and are worked into the rhythms of life</w:t>
      </w:r>
      <w:r w:rsidR="004D7551" w:rsidRPr="004D40B1">
        <w:rPr>
          <w:rFonts w:ascii="Cambria" w:hAnsi="Cambria" w:cs="Times New Roman"/>
          <w:sz w:val="24"/>
          <w:szCs w:val="24"/>
          <w:lang w:val="en-GB"/>
        </w:rPr>
        <w:t>’</w:t>
      </w:r>
      <w:r w:rsidR="00ED31F2" w:rsidRPr="004D40B1">
        <w:rPr>
          <w:rFonts w:ascii="Cambria" w:hAnsi="Cambria" w:cs="Times New Roman"/>
          <w:sz w:val="24"/>
          <w:szCs w:val="24"/>
          <w:lang w:val="en-GB"/>
        </w:rPr>
        <w:t>.</w:t>
      </w:r>
      <w:r w:rsidR="00ED31F2" w:rsidRPr="004D40B1">
        <w:rPr>
          <w:rStyle w:val="FootnoteReference"/>
          <w:rFonts w:ascii="Cambria" w:hAnsi="Cambria" w:cs="Times New Roman"/>
          <w:sz w:val="24"/>
          <w:szCs w:val="24"/>
          <w:lang w:val="en-GB"/>
        </w:rPr>
        <w:footnoteReference w:id="58"/>
      </w:r>
      <w:r w:rsidR="00ED31F2" w:rsidRPr="004D40B1">
        <w:rPr>
          <w:rFonts w:ascii="Cambria" w:hAnsi="Cambria" w:cs="Times New Roman"/>
          <w:sz w:val="24"/>
          <w:szCs w:val="24"/>
          <w:lang w:val="en-GB"/>
        </w:rPr>
        <w:t xml:space="preserve"> </w:t>
      </w:r>
      <w:r w:rsidR="004D7551" w:rsidRPr="004D40B1">
        <w:rPr>
          <w:rFonts w:ascii="Cambria" w:hAnsi="Cambria" w:cs="Times New Roman"/>
          <w:sz w:val="24"/>
          <w:szCs w:val="24"/>
          <w:lang w:val="en-GB"/>
        </w:rPr>
        <w:t>In cities, physically human beings are not in contact with the daily experience of wind, water, storms, sun and designing the day accordingly. It is hard to feel the rhythm and cycle of nature in daily lives.</w:t>
      </w:r>
    </w:p>
    <w:p w14:paraId="7F70E290" w14:textId="4C9DB51C" w:rsidR="00ED31F2" w:rsidRPr="004D40B1" w:rsidRDefault="00ED31F2" w:rsidP="00CE4128">
      <w:pPr>
        <w:ind w:firstLine="720"/>
        <w:rPr>
          <w:rFonts w:ascii="Cambria" w:hAnsi="Cambria" w:cs="Times New Roman"/>
          <w:bCs/>
          <w:sz w:val="24"/>
          <w:szCs w:val="24"/>
          <w:lang w:val="en-GB"/>
        </w:rPr>
      </w:pPr>
      <w:r w:rsidRPr="004D40B1">
        <w:rPr>
          <w:rFonts w:ascii="Cambria" w:hAnsi="Cambria" w:cs="Times New Roman"/>
          <w:sz w:val="24"/>
          <w:szCs w:val="24"/>
          <w:lang w:val="en-GB"/>
        </w:rPr>
        <w:t>I could feel the rhythm of life. Hawes, mentions ‘movement through a landscape in the present enables us to unlock the mythical past and its narratives’</w:t>
      </w:r>
      <w:r w:rsidRPr="004D40B1">
        <w:rPr>
          <w:rFonts w:ascii="Cambria" w:hAnsi="Cambria"/>
        </w:rPr>
        <w:t>.</w:t>
      </w:r>
      <w:r w:rsidRPr="004D40B1">
        <w:rPr>
          <w:rStyle w:val="FootnoteReference"/>
          <w:rFonts w:ascii="Cambria" w:hAnsi="Cambria"/>
        </w:rPr>
        <w:footnoteReference w:id="59"/>
      </w:r>
      <w:r w:rsidRPr="004D40B1">
        <w:rPr>
          <w:rFonts w:ascii="Cambria" w:hAnsi="Cambria"/>
        </w:rPr>
        <w:t xml:space="preserve"> </w:t>
      </w:r>
      <w:r w:rsidR="006E5549" w:rsidRPr="004D40B1">
        <w:rPr>
          <w:rFonts w:ascii="Cambria" w:hAnsi="Cambria" w:cs="Times New Roman"/>
          <w:bCs/>
          <w:sz w:val="24"/>
          <w:szCs w:val="24"/>
          <w:lang w:val="en-GB"/>
        </w:rPr>
        <w:t>A</w:t>
      </w:r>
      <w:r w:rsidRPr="004D40B1">
        <w:rPr>
          <w:rFonts w:ascii="Cambria" w:hAnsi="Cambria" w:cs="Times New Roman"/>
          <w:bCs/>
          <w:sz w:val="24"/>
          <w:szCs w:val="24"/>
          <w:lang w:val="en-GB"/>
        </w:rPr>
        <w:t xml:space="preserve">s I described </w:t>
      </w:r>
      <w:r w:rsidR="006E5549" w:rsidRPr="004D40B1">
        <w:rPr>
          <w:rFonts w:ascii="Cambria" w:hAnsi="Cambria" w:cs="Times New Roman"/>
          <w:bCs/>
          <w:sz w:val="24"/>
          <w:szCs w:val="24"/>
          <w:lang w:val="en-GB"/>
        </w:rPr>
        <w:t>at my journal on 1</w:t>
      </w:r>
      <w:r w:rsidR="000D1068" w:rsidRPr="004D40B1">
        <w:rPr>
          <w:rFonts w:ascii="Cambria" w:hAnsi="Cambria" w:cs="Times New Roman"/>
          <w:bCs/>
          <w:sz w:val="24"/>
          <w:szCs w:val="24"/>
          <w:lang w:val="en-GB"/>
        </w:rPr>
        <w:t>7</w:t>
      </w:r>
      <w:r w:rsidR="00B72369">
        <w:rPr>
          <w:rFonts w:ascii="Cambria" w:hAnsi="Cambria" w:cs="Times New Roman"/>
          <w:bCs/>
          <w:sz w:val="24"/>
          <w:szCs w:val="24"/>
          <w:vertAlign w:val="superscript"/>
          <w:lang w:val="en-GB"/>
        </w:rPr>
        <w:t>th</w:t>
      </w:r>
      <w:r w:rsidR="000D1068" w:rsidRPr="004D40B1">
        <w:rPr>
          <w:rFonts w:ascii="Cambria" w:hAnsi="Cambria" w:cs="Times New Roman"/>
          <w:bCs/>
          <w:sz w:val="24"/>
          <w:szCs w:val="24"/>
          <w:lang w:val="en-GB"/>
        </w:rPr>
        <w:t xml:space="preserve"> December</w:t>
      </w:r>
      <w:r w:rsidR="006E5549" w:rsidRPr="004D40B1">
        <w:rPr>
          <w:rFonts w:ascii="Cambria" w:hAnsi="Cambria" w:cs="Times New Roman"/>
          <w:bCs/>
          <w:sz w:val="24"/>
          <w:szCs w:val="24"/>
          <w:lang w:val="en-GB"/>
        </w:rPr>
        <w:t xml:space="preserve">, </w:t>
      </w:r>
      <w:r w:rsidR="00B72369">
        <w:rPr>
          <w:rFonts w:ascii="Cambria" w:hAnsi="Cambria" w:cs="Times New Roman"/>
          <w:bCs/>
          <w:sz w:val="24"/>
          <w:szCs w:val="24"/>
          <w:lang w:val="en-GB"/>
        </w:rPr>
        <w:t>i</w:t>
      </w:r>
      <w:r w:rsidRPr="004D40B1">
        <w:rPr>
          <w:rFonts w:ascii="Cambria" w:hAnsi="Cambria" w:cs="Times New Roman"/>
          <w:bCs/>
          <w:sz w:val="24"/>
          <w:szCs w:val="24"/>
          <w:lang w:val="en-GB"/>
        </w:rPr>
        <w:t xml:space="preserve">t was </w:t>
      </w:r>
      <w:r w:rsidR="00B72369" w:rsidRPr="004D40B1">
        <w:rPr>
          <w:rFonts w:ascii="Cambria" w:hAnsi="Cambria" w:cs="Times New Roman"/>
          <w:bCs/>
          <w:sz w:val="24"/>
          <w:szCs w:val="24"/>
          <w:lang w:val="en-GB"/>
        </w:rPr>
        <w:t>wavy</w:t>
      </w:r>
      <w:r w:rsidRPr="004D40B1">
        <w:rPr>
          <w:rFonts w:ascii="Cambria" w:hAnsi="Cambria" w:cs="Times New Roman"/>
          <w:bCs/>
          <w:sz w:val="24"/>
          <w:szCs w:val="24"/>
          <w:lang w:val="en-GB"/>
        </w:rPr>
        <w:t>, and there were hard splashes to the rocks. It felt like a storm.</w:t>
      </w:r>
      <w:r w:rsidR="006E5549"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However, when I looked into the water, it was clear and not muddy at all.</w:t>
      </w:r>
      <w:r w:rsidR="00CE4128" w:rsidRPr="004D40B1">
        <w:rPr>
          <w:rFonts w:ascii="Cambria" w:hAnsi="Cambria" w:cs="Times New Roman"/>
          <w:bCs/>
          <w:sz w:val="24"/>
          <w:szCs w:val="24"/>
          <w:lang w:val="en-GB"/>
        </w:rPr>
        <w:t xml:space="preserve"> </w:t>
      </w:r>
      <w:r w:rsidRPr="004D40B1">
        <w:rPr>
          <w:rFonts w:ascii="Cambria" w:hAnsi="Cambria" w:cs="Times New Roman"/>
          <w:bCs/>
          <w:sz w:val="24"/>
          <w:szCs w:val="24"/>
          <w:lang w:val="en-GB"/>
        </w:rPr>
        <w:t xml:space="preserve">Maybe the rocks and water creatures could stand still inside the water. Even these rocks with the mythical stories with the lighthouse placed in front of it signify danger, death, </w:t>
      </w:r>
      <w:r w:rsidR="005A0CB5" w:rsidRPr="004D40B1">
        <w:rPr>
          <w:rFonts w:ascii="Cambria" w:hAnsi="Cambria" w:cs="Times New Roman"/>
          <w:bCs/>
          <w:sz w:val="24"/>
          <w:szCs w:val="24"/>
          <w:lang w:val="en-GB"/>
        </w:rPr>
        <w:t>and fear</w:t>
      </w:r>
      <w:r w:rsidRPr="004D40B1">
        <w:rPr>
          <w:rFonts w:ascii="Cambria" w:hAnsi="Cambria" w:cs="Times New Roman"/>
          <w:bCs/>
          <w:sz w:val="24"/>
          <w:szCs w:val="24"/>
          <w:lang w:val="en-GB"/>
        </w:rPr>
        <w:t xml:space="preserve">. </w:t>
      </w:r>
      <w:r w:rsidR="00CA4E82" w:rsidRPr="004D40B1">
        <w:rPr>
          <w:rFonts w:ascii="Cambria" w:hAnsi="Cambria" w:cs="Times New Roman"/>
          <w:bCs/>
          <w:sz w:val="24"/>
          <w:szCs w:val="24"/>
          <w:lang w:val="en-GB"/>
        </w:rPr>
        <w:t>However, it</w:t>
      </w:r>
      <w:r w:rsidRPr="004D40B1">
        <w:rPr>
          <w:rFonts w:ascii="Cambria" w:hAnsi="Cambria" w:cs="Times New Roman"/>
          <w:bCs/>
          <w:sz w:val="24"/>
          <w:szCs w:val="24"/>
          <w:lang w:val="en-GB"/>
        </w:rPr>
        <w:t xml:space="preserve"> felt by being on the cost side; the rocks are protecting the cost. Two days after I </w:t>
      </w:r>
      <w:r w:rsidR="006E5549" w:rsidRPr="004D40B1">
        <w:rPr>
          <w:rFonts w:ascii="Cambria" w:hAnsi="Cambria" w:cs="Times New Roman"/>
          <w:bCs/>
          <w:sz w:val="24"/>
          <w:szCs w:val="24"/>
          <w:lang w:val="en-GB"/>
        </w:rPr>
        <w:t>read</w:t>
      </w:r>
      <w:r w:rsidRPr="004D40B1">
        <w:rPr>
          <w:rFonts w:ascii="Cambria" w:hAnsi="Cambria" w:cs="Times New Roman"/>
          <w:bCs/>
          <w:sz w:val="24"/>
          <w:szCs w:val="24"/>
          <w:lang w:val="en-GB"/>
        </w:rPr>
        <w:t xml:space="preserve"> Scully</w:t>
      </w:r>
      <w:r w:rsidR="006E5549" w:rsidRPr="004D40B1">
        <w:rPr>
          <w:rFonts w:ascii="Cambria" w:hAnsi="Cambria" w:cs="Times New Roman"/>
          <w:bCs/>
          <w:sz w:val="24"/>
          <w:szCs w:val="24"/>
          <w:lang w:val="en-GB"/>
        </w:rPr>
        <w:t>'</w:t>
      </w:r>
      <w:r w:rsidRPr="004D40B1">
        <w:rPr>
          <w:rFonts w:ascii="Cambria" w:hAnsi="Cambria" w:cs="Times New Roman"/>
          <w:bCs/>
          <w:sz w:val="24"/>
          <w:szCs w:val="24"/>
          <w:lang w:val="en-GB"/>
        </w:rPr>
        <w:t xml:space="preserve">s book, he describes Hera Temple at Perachora as ‘Perachora already has a definite shape, like an archaic bronze image lying on its back by the sea. Hera is above all the </w:t>
      </w:r>
      <w:r w:rsidR="006E5549" w:rsidRPr="004D40B1">
        <w:rPr>
          <w:rFonts w:ascii="Cambria" w:hAnsi="Cambria" w:cs="Times New Roman"/>
          <w:bCs/>
          <w:sz w:val="24"/>
          <w:szCs w:val="24"/>
          <w:lang w:val="en-GB"/>
        </w:rPr>
        <w:t>g</w:t>
      </w:r>
      <w:r w:rsidRPr="004D40B1">
        <w:rPr>
          <w:rFonts w:ascii="Cambria" w:hAnsi="Cambria" w:cs="Times New Roman"/>
          <w:bCs/>
          <w:sz w:val="24"/>
          <w:szCs w:val="24"/>
          <w:lang w:val="en-GB"/>
        </w:rPr>
        <w:t xml:space="preserve">oddess of the headland at this place, of the rising solid </w:t>
      </w:r>
      <w:r w:rsidRPr="004D40B1">
        <w:rPr>
          <w:rFonts w:ascii="Cambria" w:hAnsi="Cambria" w:cs="Times New Roman"/>
          <w:bCs/>
          <w:sz w:val="24"/>
          <w:szCs w:val="24"/>
          <w:lang w:val="en-GB"/>
        </w:rPr>
        <w:lastRenderedPageBreak/>
        <w:t>earth above the water’.</w:t>
      </w:r>
      <w:r w:rsidRPr="004D40B1">
        <w:rPr>
          <w:rStyle w:val="FootnoteReference"/>
          <w:rFonts w:ascii="Cambria" w:hAnsi="Cambria" w:cs="Times New Roman"/>
          <w:bCs/>
          <w:sz w:val="24"/>
          <w:szCs w:val="24"/>
          <w:lang w:val="en-GB"/>
        </w:rPr>
        <w:footnoteReference w:id="60"/>
      </w:r>
      <w:r w:rsidRPr="004D40B1">
        <w:rPr>
          <w:rFonts w:ascii="Cambria" w:hAnsi="Cambria" w:cs="Times New Roman"/>
          <w:bCs/>
          <w:sz w:val="24"/>
          <w:szCs w:val="24"/>
          <w:lang w:val="en-GB"/>
        </w:rPr>
        <w:t xml:space="preserve"> This sentence made me reali</w:t>
      </w:r>
      <w:r w:rsidR="004E7F87" w:rsidRPr="004D40B1">
        <w:rPr>
          <w:rFonts w:ascii="Cambria" w:hAnsi="Cambria" w:cs="Times New Roman"/>
          <w:bCs/>
          <w:sz w:val="24"/>
          <w:szCs w:val="24"/>
          <w:lang w:val="en-GB"/>
        </w:rPr>
        <w:t>s</w:t>
      </w:r>
      <w:r w:rsidRPr="004D40B1">
        <w:rPr>
          <w:rFonts w:ascii="Cambria" w:hAnsi="Cambria" w:cs="Times New Roman"/>
          <w:bCs/>
          <w:sz w:val="24"/>
          <w:szCs w:val="24"/>
          <w:lang w:val="en-GB"/>
        </w:rPr>
        <w:t>e</w:t>
      </w:r>
      <w:r w:rsidR="006E5549" w:rsidRPr="004D40B1">
        <w:rPr>
          <w:rFonts w:ascii="Cambria" w:hAnsi="Cambria" w:cs="Times New Roman"/>
          <w:bCs/>
          <w:sz w:val="24"/>
          <w:szCs w:val="24"/>
          <w:lang w:val="en-GB"/>
        </w:rPr>
        <w:t xml:space="preserve"> maybe Hera is lying on the </w:t>
      </w:r>
      <w:r w:rsidR="000410A5" w:rsidRPr="004D40B1">
        <w:rPr>
          <w:rFonts w:ascii="Cambria" w:hAnsi="Cambria" w:cs="Times New Roman"/>
          <w:bCs/>
          <w:sz w:val="24"/>
          <w:szCs w:val="24"/>
          <w:lang w:val="en-GB"/>
        </w:rPr>
        <w:t>Hera Rocks</w:t>
      </w:r>
      <w:r w:rsidR="006E5549" w:rsidRPr="004D40B1">
        <w:rPr>
          <w:rFonts w:ascii="Cambria" w:hAnsi="Cambria" w:cs="Times New Roman"/>
          <w:bCs/>
          <w:sz w:val="24"/>
          <w:szCs w:val="24"/>
          <w:lang w:val="en-GB"/>
        </w:rPr>
        <w:t xml:space="preserve"> cliff</w:t>
      </w:r>
      <w:r w:rsidRPr="004D40B1">
        <w:rPr>
          <w:rFonts w:ascii="Cambria" w:hAnsi="Cambria" w:cs="Times New Roman"/>
          <w:bCs/>
          <w:sz w:val="24"/>
          <w:szCs w:val="24"/>
          <w:lang w:val="en-GB"/>
        </w:rPr>
        <w:t xml:space="preserve"> to protect the land. </w:t>
      </w:r>
      <w:r w:rsidR="006E5549" w:rsidRPr="004D40B1">
        <w:rPr>
          <w:rFonts w:ascii="Cambria" w:hAnsi="Cambria" w:cs="Times New Roman"/>
          <w:bCs/>
          <w:sz w:val="24"/>
          <w:szCs w:val="24"/>
          <w:lang w:val="en-GB"/>
        </w:rPr>
        <w:t xml:space="preserve">As </w:t>
      </w:r>
      <w:proofErr w:type="spellStart"/>
      <w:r w:rsidR="006E5549" w:rsidRPr="004D40B1">
        <w:rPr>
          <w:rFonts w:ascii="Cambria" w:hAnsi="Cambria" w:cs="Times New Roman"/>
          <w:bCs/>
          <w:sz w:val="24"/>
          <w:szCs w:val="24"/>
          <w:lang w:val="en-GB"/>
        </w:rPr>
        <w:t>Bruhl</w:t>
      </w:r>
      <w:proofErr w:type="spellEnd"/>
      <w:r w:rsidR="006E5549" w:rsidRPr="004D40B1">
        <w:rPr>
          <w:rFonts w:ascii="Cambria" w:hAnsi="Cambria" w:cs="Times New Roman"/>
          <w:bCs/>
          <w:sz w:val="24"/>
          <w:szCs w:val="24"/>
          <w:lang w:val="en-GB"/>
        </w:rPr>
        <w:t xml:space="preserve"> says about </w:t>
      </w:r>
      <w:r w:rsidR="0057016D" w:rsidRPr="004D40B1">
        <w:rPr>
          <w:rFonts w:ascii="Cambria" w:hAnsi="Cambria" w:cs="Times New Roman"/>
          <w:bCs/>
          <w:sz w:val="24"/>
          <w:szCs w:val="24"/>
          <w:lang w:val="en-GB"/>
        </w:rPr>
        <w:t>indigenous</w:t>
      </w:r>
      <w:r w:rsidR="006E5549" w:rsidRPr="004D40B1">
        <w:rPr>
          <w:rFonts w:ascii="Cambria" w:hAnsi="Cambria" w:cs="Times New Roman"/>
          <w:bCs/>
          <w:sz w:val="24"/>
          <w:szCs w:val="24"/>
          <w:lang w:val="en-GB"/>
        </w:rPr>
        <w:t xml:space="preserve"> cultures by </w:t>
      </w:r>
      <w:r w:rsidR="00B760A6" w:rsidRPr="004D40B1">
        <w:rPr>
          <w:rFonts w:ascii="Cambria" w:hAnsi="Cambria" w:cs="Times New Roman"/>
          <w:bCs/>
          <w:sz w:val="24"/>
          <w:szCs w:val="24"/>
          <w:lang w:val="en-GB"/>
        </w:rPr>
        <w:t>referring</w:t>
      </w:r>
      <w:r w:rsidR="006E5549" w:rsidRPr="004D40B1">
        <w:rPr>
          <w:rFonts w:ascii="Cambria" w:hAnsi="Cambria" w:cs="Times New Roman"/>
          <w:bCs/>
          <w:sz w:val="24"/>
          <w:szCs w:val="24"/>
          <w:lang w:val="en-GB"/>
        </w:rPr>
        <w:t xml:space="preserve"> them ‘To them</w:t>
      </w:r>
      <w:r w:rsidR="00CE4128" w:rsidRPr="004D40B1">
        <w:rPr>
          <w:rFonts w:ascii="Cambria" w:hAnsi="Cambria" w:cs="Times New Roman"/>
          <w:bCs/>
          <w:sz w:val="24"/>
          <w:szCs w:val="24"/>
          <w:lang w:val="en-GB"/>
        </w:rPr>
        <w:t>,</w:t>
      </w:r>
      <w:r w:rsidR="006E5549" w:rsidRPr="004D40B1">
        <w:rPr>
          <w:rFonts w:ascii="Cambria" w:hAnsi="Cambria" w:cs="Times New Roman"/>
          <w:bCs/>
          <w:sz w:val="24"/>
          <w:szCs w:val="24"/>
          <w:lang w:val="en-GB"/>
        </w:rPr>
        <w:t xml:space="preserve"> the things which are unseen cannot be distinguished from the things which are seen. The beings of the unseen world are no less directly present than those of the other; they are more active and more formidable’</w:t>
      </w:r>
      <w:r w:rsidR="006E5549" w:rsidRPr="004D40B1">
        <w:rPr>
          <w:rFonts w:ascii="Cambria" w:hAnsi="Cambria"/>
        </w:rPr>
        <w:t>.</w:t>
      </w:r>
      <w:r w:rsidR="006E5549" w:rsidRPr="004D40B1">
        <w:rPr>
          <w:rStyle w:val="FootnoteReference"/>
          <w:rFonts w:ascii="Cambria" w:hAnsi="Cambria"/>
        </w:rPr>
        <w:footnoteReference w:id="61"/>
      </w:r>
      <w:r w:rsidR="006E5549" w:rsidRPr="004D40B1">
        <w:rPr>
          <w:rFonts w:ascii="Cambria" w:hAnsi="Cambria"/>
        </w:rPr>
        <w:t xml:space="preserve"> </w:t>
      </w:r>
      <w:r w:rsidR="006E5549" w:rsidRPr="004D40B1">
        <w:rPr>
          <w:rFonts w:ascii="Cambria" w:hAnsi="Cambria" w:cs="Times New Roman"/>
          <w:bCs/>
          <w:sz w:val="24"/>
          <w:szCs w:val="24"/>
          <w:lang w:val="en-GB"/>
        </w:rPr>
        <w:t>We could not see Hera</w:t>
      </w:r>
      <w:r w:rsidR="00CA4E82" w:rsidRPr="004D40B1">
        <w:rPr>
          <w:rFonts w:ascii="Cambria" w:hAnsi="Cambria" w:cs="Times New Roman"/>
          <w:bCs/>
          <w:sz w:val="24"/>
          <w:szCs w:val="24"/>
          <w:lang w:val="en-GB"/>
        </w:rPr>
        <w:t xml:space="preserve"> Temple</w:t>
      </w:r>
      <w:r w:rsidR="005A0CB5" w:rsidRPr="004D40B1">
        <w:rPr>
          <w:rFonts w:ascii="Cambria" w:hAnsi="Cambria" w:cs="Times New Roman"/>
          <w:bCs/>
          <w:sz w:val="24"/>
          <w:szCs w:val="24"/>
          <w:lang w:val="en-GB"/>
        </w:rPr>
        <w:t>,</w:t>
      </w:r>
      <w:r w:rsidR="006E5549" w:rsidRPr="004D40B1">
        <w:rPr>
          <w:rFonts w:ascii="Cambria" w:hAnsi="Cambria" w:cs="Times New Roman"/>
          <w:bCs/>
          <w:sz w:val="24"/>
          <w:szCs w:val="24"/>
          <w:lang w:val="en-GB"/>
        </w:rPr>
        <w:t xml:space="preserve"> but I felt the presence.</w:t>
      </w:r>
    </w:p>
    <w:p w14:paraId="10D9301C" w14:textId="11786392" w:rsidR="006E5549" w:rsidRPr="004D40B1" w:rsidRDefault="00ED31F2" w:rsidP="00ED31F2">
      <w:pPr>
        <w:ind w:firstLine="720"/>
        <w:rPr>
          <w:rFonts w:ascii="Cambria" w:hAnsi="Cambria" w:cs="Times New Roman"/>
          <w:bCs/>
          <w:sz w:val="24"/>
          <w:szCs w:val="24"/>
        </w:rPr>
      </w:pPr>
      <w:r w:rsidRPr="004D40B1">
        <w:rPr>
          <w:rFonts w:ascii="Cambria" w:hAnsi="Cambria" w:cs="Times New Roman"/>
          <w:bCs/>
          <w:sz w:val="24"/>
          <w:szCs w:val="24"/>
          <w:lang w:val="en-GB"/>
        </w:rPr>
        <w:t>T</w:t>
      </w:r>
      <w:r w:rsidRPr="004D40B1">
        <w:rPr>
          <w:rFonts w:ascii="Cambria" w:hAnsi="Cambria" w:cs="Times New Roman"/>
          <w:bCs/>
          <w:sz w:val="24"/>
          <w:szCs w:val="24"/>
        </w:rPr>
        <w:t>oday the temple is destroyed and underwater. Also, there are no signs or information at the park to explain this history. As Scully states, ‘again it is onl</w:t>
      </w:r>
      <w:r w:rsidR="005A0CB5" w:rsidRPr="004D40B1">
        <w:rPr>
          <w:rFonts w:ascii="Cambria" w:hAnsi="Cambria" w:cs="Times New Roman"/>
          <w:bCs/>
          <w:sz w:val="24"/>
          <w:szCs w:val="24"/>
        </w:rPr>
        <w:t xml:space="preserve">y </w:t>
      </w:r>
      <w:r w:rsidRPr="004D40B1">
        <w:rPr>
          <w:rFonts w:ascii="Cambria" w:hAnsi="Cambria" w:cs="Times New Roman"/>
          <w:bCs/>
          <w:sz w:val="24"/>
          <w:szCs w:val="24"/>
        </w:rPr>
        <w:t>when the gods finally begin to die completely out of the land and when many human beings begin to live lives totally divorced from nature’</w:t>
      </w:r>
      <w:r w:rsidRPr="004D40B1">
        <w:rPr>
          <w:rFonts w:ascii="Cambria" w:hAnsi="Cambria"/>
          <w:lang w:val="en-GB"/>
        </w:rPr>
        <w:t>.</w:t>
      </w:r>
      <w:r w:rsidRPr="004D40B1">
        <w:rPr>
          <w:rStyle w:val="FootnoteReference"/>
          <w:rFonts w:ascii="Cambria" w:hAnsi="Cambria"/>
          <w:lang w:val="en-GB"/>
        </w:rPr>
        <w:footnoteReference w:id="62"/>
      </w:r>
      <w:r w:rsidRPr="004D40B1">
        <w:rPr>
          <w:rFonts w:ascii="Cambria" w:hAnsi="Cambria"/>
          <w:lang w:val="en-GB"/>
        </w:rPr>
        <w:t xml:space="preserve"> </w:t>
      </w:r>
      <w:r w:rsidR="00CA4E82" w:rsidRPr="004D40B1">
        <w:rPr>
          <w:rFonts w:ascii="Cambria" w:hAnsi="Cambria" w:cs="Times New Roman"/>
          <w:bCs/>
          <w:sz w:val="24"/>
          <w:szCs w:val="24"/>
        </w:rPr>
        <w:t>T</w:t>
      </w:r>
      <w:r w:rsidRPr="004D40B1">
        <w:rPr>
          <w:rFonts w:ascii="Cambria" w:hAnsi="Cambria" w:cs="Times New Roman"/>
          <w:bCs/>
          <w:sz w:val="24"/>
          <w:szCs w:val="24"/>
        </w:rPr>
        <w:t xml:space="preserve">he </w:t>
      </w:r>
      <w:r w:rsidR="00CA4E82" w:rsidRPr="004D40B1">
        <w:rPr>
          <w:rFonts w:ascii="Cambria" w:hAnsi="Cambria" w:cs="Times New Roman"/>
          <w:bCs/>
          <w:sz w:val="24"/>
          <w:szCs w:val="24"/>
        </w:rPr>
        <w:t xml:space="preserve">Hera </w:t>
      </w:r>
      <w:r w:rsidRPr="004D40B1">
        <w:rPr>
          <w:rFonts w:ascii="Cambria" w:hAnsi="Cambria" w:cs="Times New Roman"/>
          <w:bCs/>
          <w:sz w:val="24"/>
          <w:szCs w:val="24"/>
        </w:rPr>
        <w:t xml:space="preserve">temple </w:t>
      </w:r>
      <w:r w:rsidR="00CA4E82" w:rsidRPr="004D40B1">
        <w:rPr>
          <w:rFonts w:ascii="Cambria" w:hAnsi="Cambria" w:cs="Times New Roman"/>
          <w:bCs/>
          <w:sz w:val="24"/>
          <w:szCs w:val="24"/>
        </w:rPr>
        <w:t xml:space="preserve">in Fenerbahçe </w:t>
      </w:r>
      <w:r w:rsidRPr="004D40B1">
        <w:rPr>
          <w:rFonts w:ascii="Cambria" w:hAnsi="Cambria" w:cs="Times New Roman"/>
          <w:bCs/>
          <w:sz w:val="24"/>
          <w:szCs w:val="24"/>
        </w:rPr>
        <w:t>is destroyed, most of the people visiting unware of the temple were here before as there are no signs or information at the park. It brings the question that if the place has lost its sacredness.</w:t>
      </w:r>
    </w:p>
    <w:p w14:paraId="1B9CE14A" w14:textId="529084FF" w:rsidR="00ED31F2" w:rsidRPr="004D40B1" w:rsidRDefault="00ED31F2" w:rsidP="00ED31F2">
      <w:pPr>
        <w:ind w:firstLine="720"/>
        <w:rPr>
          <w:rFonts w:ascii="Cambria" w:hAnsi="Cambria" w:cs="Times New Roman"/>
          <w:bCs/>
          <w:sz w:val="24"/>
          <w:szCs w:val="24"/>
        </w:rPr>
      </w:pPr>
      <w:r w:rsidRPr="004D40B1">
        <w:rPr>
          <w:rFonts w:ascii="Cambria" w:hAnsi="Cambria" w:cs="Times New Roman"/>
          <w:bCs/>
          <w:sz w:val="24"/>
          <w:szCs w:val="24"/>
        </w:rPr>
        <w:t>According to Emile Durkhe</w:t>
      </w:r>
      <w:r w:rsidR="006E5549" w:rsidRPr="004D40B1">
        <w:rPr>
          <w:rFonts w:ascii="Cambria" w:hAnsi="Cambria" w:cs="Times New Roman"/>
          <w:bCs/>
          <w:sz w:val="24"/>
          <w:szCs w:val="24"/>
        </w:rPr>
        <w:t>i</w:t>
      </w:r>
      <w:r w:rsidRPr="004D40B1">
        <w:rPr>
          <w:rFonts w:ascii="Cambria" w:hAnsi="Cambria" w:cs="Times New Roman"/>
          <w:bCs/>
          <w:sz w:val="24"/>
          <w:szCs w:val="24"/>
        </w:rPr>
        <w:t>m sacredness is a human construct</w:t>
      </w:r>
      <w:r w:rsidR="006E5549" w:rsidRPr="004D40B1">
        <w:rPr>
          <w:rFonts w:ascii="Cambria" w:hAnsi="Cambria" w:cs="Times New Roman"/>
          <w:bCs/>
          <w:sz w:val="24"/>
          <w:szCs w:val="24"/>
        </w:rPr>
        <w:t xml:space="preserve"> as he explains ‘objects or places are made sacred by groups of people who set them apart and keep them bounded by specific actions; they remain sacred only so long as groups continue to do this’.</w:t>
      </w:r>
      <w:r w:rsidR="006E5549" w:rsidRPr="004D40B1">
        <w:rPr>
          <w:rStyle w:val="FootnoteReference"/>
          <w:rFonts w:ascii="Cambria" w:hAnsi="Cambria" w:cs="Times New Roman"/>
          <w:bCs/>
          <w:sz w:val="24"/>
          <w:szCs w:val="24"/>
        </w:rPr>
        <w:footnoteReference w:id="63"/>
      </w:r>
      <w:r w:rsidR="006E5549" w:rsidRPr="004D40B1">
        <w:rPr>
          <w:rFonts w:ascii="Cambria" w:hAnsi="Cambria" w:cs="Times New Roman"/>
          <w:bCs/>
          <w:sz w:val="24"/>
          <w:szCs w:val="24"/>
        </w:rPr>
        <w:t xml:space="preserve"> </w:t>
      </w:r>
      <w:r w:rsidR="000D1068" w:rsidRPr="004D40B1">
        <w:rPr>
          <w:rFonts w:ascii="Cambria" w:hAnsi="Cambria" w:cs="Times New Roman"/>
          <w:bCs/>
          <w:sz w:val="24"/>
          <w:szCs w:val="24"/>
        </w:rPr>
        <w:t>T</w:t>
      </w:r>
      <w:r w:rsidR="005A0CB5" w:rsidRPr="004D40B1">
        <w:rPr>
          <w:rFonts w:ascii="Cambria" w:hAnsi="Cambria" w:cs="Times New Roman"/>
          <w:bCs/>
          <w:sz w:val="24"/>
          <w:szCs w:val="24"/>
        </w:rPr>
        <w:t>here is no sign about the Greek goddess Hera's sacredness</w:t>
      </w:r>
      <w:r w:rsidR="006E5549" w:rsidRPr="004D40B1">
        <w:rPr>
          <w:rFonts w:ascii="Cambria" w:hAnsi="Cambria" w:cs="Times New Roman"/>
          <w:bCs/>
          <w:sz w:val="24"/>
          <w:szCs w:val="24"/>
        </w:rPr>
        <w:t xml:space="preserve"> as a temple, statute or a ritual that people do. </w:t>
      </w:r>
    </w:p>
    <w:p w14:paraId="65F35333" w14:textId="77777777" w:rsidR="00CA4E82" w:rsidRPr="004D40B1" w:rsidRDefault="00ED31F2" w:rsidP="00CA4E82">
      <w:pPr>
        <w:ind w:firstLine="720"/>
        <w:rPr>
          <w:rFonts w:ascii="Cambria" w:hAnsi="Cambria" w:cs="Times New Roman"/>
          <w:bCs/>
          <w:sz w:val="24"/>
          <w:szCs w:val="24"/>
        </w:rPr>
      </w:pPr>
      <w:r w:rsidRPr="004D40B1">
        <w:rPr>
          <w:rFonts w:ascii="Cambria" w:hAnsi="Cambria" w:cs="Times New Roman"/>
          <w:bCs/>
          <w:sz w:val="24"/>
          <w:szCs w:val="24"/>
        </w:rPr>
        <w:t xml:space="preserve">However, Otto suggests that sacredness is an experience of </w:t>
      </w:r>
      <w:r w:rsidR="00CA4E82" w:rsidRPr="004D40B1">
        <w:rPr>
          <w:rFonts w:ascii="Cambria" w:hAnsi="Cambria" w:cs="Times New Roman"/>
          <w:bCs/>
          <w:sz w:val="24"/>
          <w:szCs w:val="24"/>
        </w:rPr>
        <w:t>n</w:t>
      </w:r>
      <w:r w:rsidR="006E5549" w:rsidRPr="004D40B1">
        <w:rPr>
          <w:rFonts w:ascii="Cambria" w:hAnsi="Cambria" w:cs="Times New Roman"/>
          <w:bCs/>
          <w:sz w:val="24"/>
          <w:szCs w:val="24"/>
        </w:rPr>
        <w:t>uminous state of mind:</w:t>
      </w:r>
    </w:p>
    <w:p w14:paraId="1D5F6D1C" w14:textId="1932E0FF" w:rsidR="00CA4E82" w:rsidRPr="004D40B1" w:rsidRDefault="004D7551" w:rsidP="00B72369">
      <w:pPr>
        <w:ind w:left="1440"/>
        <w:rPr>
          <w:rFonts w:ascii="Cambria" w:hAnsi="Cambria" w:cs="Times New Roman"/>
          <w:bCs/>
          <w:sz w:val="24"/>
          <w:szCs w:val="24"/>
        </w:rPr>
      </w:pPr>
      <w:r w:rsidRPr="00B72369">
        <w:rPr>
          <w:rFonts w:ascii="Cambria" w:hAnsi="Cambria" w:cs="Times New Roman"/>
          <w:bCs/>
          <w:sz w:val="24"/>
          <w:szCs w:val="24"/>
          <w:lang w:val="en-GB"/>
        </w:rPr>
        <w:t>t</w:t>
      </w:r>
      <w:r w:rsidR="006E5549" w:rsidRPr="00B72369">
        <w:rPr>
          <w:rFonts w:ascii="Cambria" w:hAnsi="Cambria" w:cs="Times New Roman"/>
          <w:bCs/>
          <w:sz w:val="24"/>
          <w:szCs w:val="24"/>
          <w:lang w:val="en-GB"/>
        </w:rPr>
        <w:t xml:space="preserve">here is no religion </w:t>
      </w:r>
      <w:r w:rsidR="000D1068" w:rsidRPr="00B72369">
        <w:rPr>
          <w:rFonts w:ascii="Cambria" w:hAnsi="Cambria" w:cs="Times New Roman"/>
          <w:bCs/>
          <w:sz w:val="24"/>
          <w:szCs w:val="24"/>
          <w:lang w:val="en-GB"/>
        </w:rPr>
        <w:t>that may</w:t>
      </w:r>
      <w:r w:rsidR="006E5549" w:rsidRPr="00B72369">
        <w:rPr>
          <w:rFonts w:ascii="Cambria" w:hAnsi="Cambria" w:cs="Times New Roman"/>
          <w:bCs/>
          <w:sz w:val="24"/>
          <w:szCs w:val="24"/>
          <w:lang w:val="en-GB"/>
        </w:rPr>
        <w:t xml:space="preserve"> not live the </w:t>
      </w:r>
      <w:proofErr w:type="spellStart"/>
      <w:r w:rsidR="006E5549" w:rsidRPr="00B72369">
        <w:rPr>
          <w:rFonts w:ascii="Cambria" w:hAnsi="Cambria" w:cs="Times New Roman"/>
          <w:bCs/>
          <w:sz w:val="24"/>
          <w:szCs w:val="24"/>
          <w:lang w:val="en-GB"/>
        </w:rPr>
        <w:t>merelive</w:t>
      </w:r>
      <w:proofErr w:type="spellEnd"/>
      <w:r w:rsidR="006E5549" w:rsidRPr="00B72369">
        <w:rPr>
          <w:rFonts w:ascii="Cambria" w:hAnsi="Cambria" w:cs="Times New Roman"/>
          <w:bCs/>
          <w:sz w:val="24"/>
          <w:szCs w:val="24"/>
          <w:lang w:val="en-GB"/>
        </w:rPr>
        <w:t xml:space="preserve"> the most inner core. The </w:t>
      </w:r>
      <w:proofErr w:type="spellStart"/>
      <w:r w:rsidR="006E5549" w:rsidRPr="00B72369">
        <w:rPr>
          <w:rFonts w:ascii="Cambria" w:hAnsi="Cambria" w:cs="Times New Roman"/>
          <w:bCs/>
          <w:sz w:val="24"/>
          <w:szCs w:val="24"/>
          <w:lang w:val="en-GB"/>
        </w:rPr>
        <w:t>numounis</w:t>
      </w:r>
      <w:proofErr w:type="spellEnd"/>
      <w:r w:rsidR="006E5549" w:rsidRPr="00B72369">
        <w:rPr>
          <w:rFonts w:ascii="Cambria" w:hAnsi="Cambria" w:cs="Times New Roman"/>
          <w:bCs/>
          <w:sz w:val="24"/>
          <w:szCs w:val="24"/>
          <w:lang w:val="en-GB"/>
        </w:rPr>
        <w:t xml:space="preserve"> in the person starts to stir and opens up the con</w:t>
      </w:r>
      <w:r w:rsidR="005A0CB5" w:rsidRPr="00B72369">
        <w:rPr>
          <w:rFonts w:ascii="Cambria" w:hAnsi="Cambria" w:cs="Times New Roman"/>
          <w:bCs/>
          <w:sz w:val="24"/>
          <w:szCs w:val="24"/>
          <w:lang w:val="en-GB"/>
        </w:rPr>
        <w:t>scio</w:t>
      </w:r>
      <w:r w:rsidR="006E5549" w:rsidRPr="00B72369">
        <w:rPr>
          <w:rFonts w:ascii="Cambria" w:hAnsi="Cambria" w:cs="Times New Roman"/>
          <w:bCs/>
          <w:sz w:val="24"/>
          <w:szCs w:val="24"/>
          <w:lang w:val="en-GB"/>
        </w:rPr>
        <w:t>usness. The spir</w:t>
      </w:r>
      <w:r w:rsidR="005A0CB5" w:rsidRPr="00B72369">
        <w:rPr>
          <w:rFonts w:ascii="Cambria" w:hAnsi="Cambria" w:cs="Times New Roman"/>
          <w:bCs/>
          <w:sz w:val="24"/>
          <w:szCs w:val="24"/>
          <w:lang w:val="en-GB"/>
        </w:rPr>
        <w:t>i</w:t>
      </w:r>
      <w:r w:rsidR="006E5549" w:rsidRPr="00B72369">
        <w:rPr>
          <w:rFonts w:ascii="Cambria" w:hAnsi="Cambria" w:cs="Times New Roman"/>
          <w:bCs/>
          <w:sz w:val="24"/>
          <w:szCs w:val="24"/>
          <w:lang w:val="en-GB"/>
        </w:rPr>
        <w:t>t must be aw</w:t>
      </w:r>
      <w:r w:rsidR="000D1068" w:rsidRPr="00B72369">
        <w:rPr>
          <w:rFonts w:ascii="Cambria" w:hAnsi="Cambria" w:cs="Times New Roman"/>
          <w:bCs/>
          <w:sz w:val="24"/>
          <w:szCs w:val="24"/>
          <w:lang w:val="en-GB"/>
        </w:rPr>
        <w:t>a</w:t>
      </w:r>
      <w:r w:rsidR="006E5549" w:rsidRPr="00B72369">
        <w:rPr>
          <w:rFonts w:ascii="Cambria" w:hAnsi="Cambria" w:cs="Times New Roman"/>
          <w:bCs/>
          <w:sz w:val="24"/>
          <w:szCs w:val="24"/>
          <w:lang w:val="en-GB"/>
        </w:rPr>
        <w:t>kened.</w:t>
      </w:r>
      <w:r w:rsidR="006E5549" w:rsidRPr="004D40B1">
        <w:rPr>
          <w:rStyle w:val="FootnoteReference"/>
          <w:rFonts w:ascii="Cambria" w:hAnsi="Cambria" w:cs="Times New Roman"/>
          <w:bCs/>
          <w:sz w:val="24"/>
          <w:szCs w:val="24"/>
        </w:rPr>
        <w:footnoteReference w:id="64"/>
      </w:r>
      <w:r w:rsidR="006E5549" w:rsidRPr="004D40B1">
        <w:rPr>
          <w:rFonts w:ascii="Cambria" w:hAnsi="Cambria" w:cs="Times New Roman"/>
          <w:bCs/>
          <w:sz w:val="24"/>
          <w:szCs w:val="24"/>
        </w:rPr>
        <w:t xml:space="preserve"> </w:t>
      </w:r>
    </w:p>
    <w:p w14:paraId="2DF19047" w14:textId="046DBC4F" w:rsidR="00ED31F2" w:rsidRPr="004D40B1" w:rsidRDefault="006E5549" w:rsidP="00CA4E82">
      <w:pPr>
        <w:ind w:firstLine="720"/>
        <w:rPr>
          <w:rFonts w:ascii="Cambria" w:hAnsi="Cambria" w:cs="Times New Roman"/>
          <w:bCs/>
          <w:sz w:val="24"/>
          <w:szCs w:val="24"/>
          <w:lang w:val="en-GB"/>
        </w:rPr>
      </w:pPr>
      <w:r w:rsidRPr="004D40B1">
        <w:rPr>
          <w:rFonts w:ascii="Cambria" w:hAnsi="Cambria" w:cs="Times New Roman"/>
          <w:bCs/>
          <w:sz w:val="24"/>
          <w:szCs w:val="24"/>
        </w:rPr>
        <w:t>So even the gods are dead its the experience we live he suggest</w:t>
      </w:r>
      <w:r w:rsidR="005A0CB5" w:rsidRPr="004D40B1">
        <w:rPr>
          <w:rFonts w:ascii="Cambria" w:hAnsi="Cambria" w:cs="Times New Roman"/>
          <w:bCs/>
          <w:sz w:val="24"/>
          <w:szCs w:val="24"/>
        </w:rPr>
        <w:t>s</w:t>
      </w:r>
      <w:r w:rsidRPr="004D40B1">
        <w:rPr>
          <w:rFonts w:ascii="Cambria" w:hAnsi="Cambria" w:cs="Times New Roman"/>
          <w:bCs/>
          <w:sz w:val="24"/>
          <w:szCs w:val="24"/>
        </w:rPr>
        <w:t>. With my experience, research knowing more about the place, trying to meditate, visuali</w:t>
      </w:r>
      <w:r w:rsidR="004E7F87" w:rsidRPr="004D40B1">
        <w:rPr>
          <w:rFonts w:ascii="Cambria" w:hAnsi="Cambria" w:cs="Times New Roman"/>
          <w:bCs/>
          <w:sz w:val="24"/>
          <w:szCs w:val="24"/>
        </w:rPr>
        <w:t>s</w:t>
      </w:r>
      <w:r w:rsidRPr="004D40B1">
        <w:rPr>
          <w:rFonts w:ascii="Cambria" w:hAnsi="Cambria" w:cs="Times New Roman"/>
          <w:bCs/>
          <w:sz w:val="24"/>
          <w:szCs w:val="24"/>
        </w:rPr>
        <w:t>e and connect with the land made me experience the myths, history and the topo</w:t>
      </w:r>
      <w:r w:rsidR="005A0CB5" w:rsidRPr="004D40B1">
        <w:rPr>
          <w:rFonts w:ascii="Cambria" w:hAnsi="Cambria" w:cs="Times New Roman"/>
          <w:bCs/>
          <w:sz w:val="24"/>
          <w:szCs w:val="24"/>
        </w:rPr>
        <w:t>graphy</w:t>
      </w:r>
      <w:r w:rsidRPr="004D40B1">
        <w:rPr>
          <w:rFonts w:ascii="Cambria" w:hAnsi="Cambria" w:cs="Times New Roman"/>
          <w:bCs/>
          <w:sz w:val="24"/>
          <w:szCs w:val="24"/>
        </w:rPr>
        <w:t xml:space="preserve"> of the place.</w:t>
      </w:r>
    </w:p>
    <w:p w14:paraId="533B47D5" w14:textId="0C093FB6"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Conclusion</w:t>
      </w:r>
    </w:p>
    <w:p w14:paraId="69C08018" w14:textId="15D7FC06" w:rsidR="00607BF8" w:rsidRPr="004D40B1" w:rsidRDefault="00607BF8" w:rsidP="00607BF8">
      <w:pPr>
        <w:ind w:firstLine="720"/>
        <w:rPr>
          <w:rFonts w:ascii="Cambria" w:hAnsi="Cambria" w:cs="Times New Roman"/>
          <w:sz w:val="24"/>
          <w:szCs w:val="24"/>
          <w:lang w:val="en-GB"/>
        </w:rPr>
      </w:pPr>
      <w:r w:rsidRPr="004D40B1">
        <w:rPr>
          <w:rFonts w:ascii="Cambria" w:hAnsi="Cambria" w:cs="Times New Roman"/>
          <w:sz w:val="24"/>
          <w:szCs w:val="24"/>
          <w:lang w:val="en-GB"/>
        </w:rPr>
        <w:t xml:space="preserve">In my research of </w:t>
      </w:r>
      <w:r w:rsidR="00151B7D" w:rsidRPr="004D40B1">
        <w:rPr>
          <w:rFonts w:ascii="Cambria" w:hAnsi="Cambria" w:cs="Times New Roman"/>
          <w:sz w:val="24"/>
          <w:szCs w:val="24"/>
          <w:lang w:val="en-GB"/>
        </w:rPr>
        <w:t>Fenerbahçe Peninsula</w:t>
      </w:r>
      <w:r w:rsidR="005A0CB5" w:rsidRPr="004D40B1">
        <w:rPr>
          <w:rFonts w:ascii="Cambria" w:hAnsi="Cambria" w:cs="Times New Roman"/>
          <w:sz w:val="24"/>
          <w:szCs w:val="24"/>
          <w:lang w:val="en-GB"/>
        </w:rPr>
        <w:t>,</w:t>
      </w:r>
      <w:r w:rsidRPr="004D40B1">
        <w:rPr>
          <w:rFonts w:ascii="Cambria" w:hAnsi="Cambria" w:cs="Times New Roman"/>
          <w:sz w:val="24"/>
          <w:szCs w:val="24"/>
          <w:lang w:val="en-GB"/>
        </w:rPr>
        <w:t xml:space="preserve"> I have discovered </w:t>
      </w:r>
      <w:r w:rsidR="008B610B" w:rsidRPr="004D40B1">
        <w:rPr>
          <w:rFonts w:ascii="Cambria" w:hAnsi="Cambria" w:cs="Times New Roman"/>
          <w:sz w:val="24"/>
          <w:szCs w:val="24"/>
          <w:lang w:val="en-GB"/>
        </w:rPr>
        <w:t xml:space="preserve">that it had become a constructed place due to the </w:t>
      </w:r>
      <w:r w:rsidR="00D71183" w:rsidRPr="004D40B1">
        <w:rPr>
          <w:rFonts w:ascii="Cambria" w:hAnsi="Cambria" w:cs="Times New Roman"/>
          <w:sz w:val="24"/>
          <w:szCs w:val="24"/>
          <w:lang w:val="en-GB"/>
        </w:rPr>
        <w:t xml:space="preserve">park being </w:t>
      </w:r>
      <w:r w:rsidRPr="004D40B1">
        <w:rPr>
          <w:rFonts w:ascii="Cambria" w:hAnsi="Cambria" w:cs="Times New Roman"/>
          <w:sz w:val="24"/>
          <w:szCs w:val="24"/>
          <w:lang w:val="en-GB"/>
        </w:rPr>
        <w:t>fence</w:t>
      </w:r>
      <w:r w:rsidR="00D71183" w:rsidRPr="004D40B1">
        <w:rPr>
          <w:rFonts w:ascii="Cambria" w:hAnsi="Cambria" w:cs="Times New Roman"/>
          <w:sz w:val="24"/>
          <w:szCs w:val="24"/>
          <w:lang w:val="en-GB"/>
        </w:rPr>
        <w:t xml:space="preserve">d around and </w:t>
      </w:r>
      <w:r w:rsidR="008B610B" w:rsidRPr="004D40B1">
        <w:rPr>
          <w:rFonts w:ascii="Cambria" w:hAnsi="Cambria" w:cs="Times New Roman"/>
          <w:sz w:val="24"/>
          <w:szCs w:val="24"/>
          <w:lang w:val="en-GB"/>
        </w:rPr>
        <w:t xml:space="preserve">the </w:t>
      </w:r>
      <w:r w:rsidR="00D71183" w:rsidRPr="004D40B1">
        <w:rPr>
          <w:rFonts w:ascii="Cambria" w:hAnsi="Cambria" w:cs="Times New Roman"/>
          <w:sz w:val="24"/>
          <w:szCs w:val="24"/>
          <w:lang w:val="en-GB"/>
        </w:rPr>
        <w:t xml:space="preserve">public not </w:t>
      </w:r>
      <w:r w:rsidR="008B610B" w:rsidRPr="004D40B1">
        <w:rPr>
          <w:rFonts w:ascii="Cambria" w:hAnsi="Cambria" w:cs="Times New Roman"/>
          <w:sz w:val="24"/>
          <w:szCs w:val="24"/>
          <w:lang w:val="en-GB"/>
        </w:rPr>
        <w:t xml:space="preserve">being able to </w:t>
      </w:r>
      <w:r w:rsidR="00D71183" w:rsidRPr="004D40B1">
        <w:rPr>
          <w:rFonts w:ascii="Cambria" w:hAnsi="Cambria" w:cs="Times New Roman"/>
          <w:sz w:val="24"/>
          <w:szCs w:val="24"/>
          <w:lang w:val="en-GB"/>
        </w:rPr>
        <w:t>walk to the lighthouse. Also</w:t>
      </w:r>
      <w:r w:rsidRPr="004D40B1">
        <w:rPr>
          <w:rFonts w:ascii="Cambria" w:hAnsi="Cambria" w:cs="Times New Roman"/>
          <w:sz w:val="24"/>
          <w:szCs w:val="24"/>
          <w:lang w:val="en-GB"/>
        </w:rPr>
        <w:t xml:space="preserve"> not </w:t>
      </w:r>
      <w:r w:rsidR="00D71183" w:rsidRPr="004D40B1">
        <w:rPr>
          <w:rFonts w:ascii="Cambria" w:hAnsi="Cambria" w:cs="Times New Roman"/>
          <w:sz w:val="24"/>
          <w:szCs w:val="24"/>
          <w:lang w:val="en-GB"/>
        </w:rPr>
        <w:t>informing the visitors about the history and myths of the place</w:t>
      </w:r>
      <w:r w:rsidR="008B610B"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 xml:space="preserve">separates the place from its past. Changing the name of the place takes away the old meaning of the land as Hera’s temple. </w:t>
      </w:r>
      <w:r w:rsidR="00142150" w:rsidRPr="004D40B1">
        <w:rPr>
          <w:rFonts w:ascii="Cambria" w:hAnsi="Cambria" w:cs="Times New Roman"/>
          <w:sz w:val="24"/>
          <w:szCs w:val="24"/>
          <w:lang w:val="en-GB"/>
        </w:rPr>
        <w:t xml:space="preserve">Due to the yacht clubs covering half </w:t>
      </w:r>
      <w:r w:rsidRPr="004D40B1">
        <w:rPr>
          <w:rFonts w:ascii="Cambria" w:hAnsi="Cambria" w:cs="Times New Roman"/>
          <w:sz w:val="24"/>
          <w:szCs w:val="24"/>
          <w:lang w:val="en-GB"/>
        </w:rPr>
        <w:t>of the peninsula</w:t>
      </w:r>
      <w:r w:rsidR="00142150"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142150" w:rsidRPr="004D40B1">
        <w:rPr>
          <w:rFonts w:ascii="Cambria" w:hAnsi="Cambria" w:cs="Times New Roman"/>
          <w:sz w:val="24"/>
          <w:szCs w:val="24"/>
          <w:lang w:val="en-GB"/>
        </w:rPr>
        <w:t xml:space="preserve">one </w:t>
      </w:r>
      <w:r w:rsidR="00360E3D" w:rsidRPr="004D40B1">
        <w:rPr>
          <w:rFonts w:ascii="Cambria" w:hAnsi="Cambria" w:cs="Times New Roman"/>
          <w:sz w:val="24"/>
          <w:szCs w:val="24"/>
          <w:lang w:val="en-GB"/>
        </w:rPr>
        <w:t>can</w:t>
      </w:r>
      <w:r w:rsidR="005A0CB5" w:rsidRPr="004D40B1">
        <w:rPr>
          <w:rFonts w:ascii="Cambria" w:hAnsi="Cambria" w:cs="Times New Roman"/>
          <w:sz w:val="24"/>
          <w:szCs w:val="24"/>
          <w:lang w:val="en-GB"/>
        </w:rPr>
        <w:t>no</w:t>
      </w:r>
      <w:r w:rsidR="00360E3D" w:rsidRPr="004D40B1">
        <w:rPr>
          <w:rFonts w:ascii="Cambria" w:hAnsi="Cambria" w:cs="Times New Roman"/>
          <w:sz w:val="24"/>
          <w:szCs w:val="24"/>
          <w:lang w:val="en-GB"/>
        </w:rPr>
        <w:t>t</w:t>
      </w:r>
      <w:r w:rsidRPr="004D40B1">
        <w:rPr>
          <w:rFonts w:ascii="Cambria" w:hAnsi="Cambria" w:cs="Times New Roman"/>
          <w:sz w:val="24"/>
          <w:szCs w:val="24"/>
          <w:lang w:val="en-GB"/>
        </w:rPr>
        <w:t xml:space="preserve"> experience the full view</w:t>
      </w:r>
      <w:r w:rsidR="00D71183" w:rsidRPr="004D40B1">
        <w:rPr>
          <w:rFonts w:ascii="Cambria" w:hAnsi="Cambria" w:cs="Times New Roman"/>
          <w:sz w:val="24"/>
          <w:szCs w:val="24"/>
          <w:lang w:val="en-GB"/>
        </w:rPr>
        <w:t xml:space="preserve">. </w:t>
      </w:r>
      <w:r w:rsidR="00360E3D" w:rsidRPr="004D40B1">
        <w:rPr>
          <w:rFonts w:ascii="Cambria" w:hAnsi="Cambria" w:cs="Times New Roman"/>
          <w:sz w:val="24"/>
          <w:szCs w:val="24"/>
          <w:lang w:val="en-GB"/>
        </w:rPr>
        <w:t>However,</w:t>
      </w:r>
      <w:r w:rsidRPr="004D40B1">
        <w:rPr>
          <w:rFonts w:ascii="Cambria" w:hAnsi="Cambria" w:cs="Times New Roman"/>
          <w:sz w:val="24"/>
          <w:szCs w:val="24"/>
          <w:lang w:val="en-GB"/>
        </w:rPr>
        <w:t xml:space="preserve"> once I started to </w:t>
      </w:r>
      <w:r w:rsidR="005A0CB5" w:rsidRPr="004D40B1">
        <w:rPr>
          <w:rFonts w:ascii="Cambria" w:hAnsi="Cambria" w:cs="Times New Roman"/>
          <w:sz w:val="24"/>
          <w:szCs w:val="24"/>
          <w:lang w:val="en-GB"/>
        </w:rPr>
        <w:t>know the myths, history, and</w:t>
      </w:r>
      <w:r w:rsidRPr="004D40B1">
        <w:rPr>
          <w:rFonts w:ascii="Cambria" w:hAnsi="Cambria" w:cs="Times New Roman"/>
          <w:sz w:val="24"/>
          <w:szCs w:val="24"/>
          <w:lang w:val="en-GB"/>
        </w:rPr>
        <w:t xml:space="preserve"> name of the place</w:t>
      </w:r>
      <w:r w:rsidR="00D71183" w:rsidRPr="004D40B1">
        <w:rPr>
          <w:rFonts w:ascii="Cambria" w:hAnsi="Cambria" w:cs="Times New Roman"/>
          <w:sz w:val="24"/>
          <w:szCs w:val="24"/>
          <w:lang w:val="en-GB"/>
        </w:rPr>
        <w:t>,</w:t>
      </w:r>
      <w:r w:rsidRPr="004D40B1">
        <w:rPr>
          <w:rFonts w:ascii="Cambria" w:hAnsi="Cambria" w:cs="Times New Roman"/>
          <w:sz w:val="24"/>
          <w:szCs w:val="24"/>
          <w:lang w:val="en-GB"/>
        </w:rPr>
        <w:t xml:space="preserve"> I had a different relationship</w:t>
      </w:r>
      <w:r w:rsidR="00023EE6" w:rsidRPr="004D40B1">
        <w:rPr>
          <w:rFonts w:ascii="Cambria" w:hAnsi="Cambria" w:cs="Times New Roman"/>
          <w:sz w:val="24"/>
          <w:szCs w:val="24"/>
          <w:lang w:val="en-GB"/>
        </w:rPr>
        <w:t xml:space="preserve"> with </w:t>
      </w:r>
      <w:r w:rsidR="0043551D" w:rsidRPr="004D40B1">
        <w:rPr>
          <w:rFonts w:ascii="Cambria" w:hAnsi="Cambria" w:cs="Times New Roman"/>
          <w:sz w:val="24"/>
          <w:szCs w:val="24"/>
          <w:lang w:val="en-GB"/>
        </w:rPr>
        <w:t>the Fenerbah</w:t>
      </w:r>
      <w:r w:rsidR="0043551D" w:rsidRPr="004D40B1">
        <w:rPr>
          <w:rFonts w:ascii="Cambria" w:hAnsi="Cambria" w:cs="Times New Roman"/>
          <w:sz w:val="24"/>
          <w:szCs w:val="24"/>
        </w:rPr>
        <w:t>ç</w:t>
      </w:r>
      <w:r w:rsidR="0043551D" w:rsidRPr="004D40B1">
        <w:rPr>
          <w:rFonts w:ascii="Cambria" w:hAnsi="Cambria" w:cs="Times New Roman"/>
          <w:sz w:val="24"/>
          <w:szCs w:val="24"/>
          <w:lang w:val="en-GB"/>
        </w:rPr>
        <w:t>e park</w:t>
      </w:r>
      <w:r w:rsidR="00D71183" w:rsidRPr="004D40B1">
        <w:rPr>
          <w:rFonts w:ascii="Cambria" w:hAnsi="Cambria" w:cs="Times New Roman"/>
          <w:sz w:val="24"/>
          <w:szCs w:val="24"/>
          <w:lang w:val="en-GB"/>
        </w:rPr>
        <w:t xml:space="preserve">. Focusing on </w:t>
      </w:r>
      <w:r w:rsidRPr="004D40B1">
        <w:rPr>
          <w:rFonts w:ascii="Cambria" w:hAnsi="Cambria" w:cs="Times New Roman"/>
          <w:sz w:val="24"/>
          <w:szCs w:val="24"/>
          <w:lang w:val="en-GB"/>
        </w:rPr>
        <w:t xml:space="preserve">the </w:t>
      </w:r>
      <w:r w:rsidR="00D71183" w:rsidRPr="004D40B1">
        <w:rPr>
          <w:rFonts w:ascii="Cambria" w:hAnsi="Cambria" w:cs="Times New Roman"/>
          <w:sz w:val="24"/>
          <w:szCs w:val="24"/>
          <w:lang w:val="en-GB"/>
        </w:rPr>
        <w:t xml:space="preserve">Hera </w:t>
      </w:r>
      <w:r w:rsidR="0014003C" w:rsidRPr="004D40B1">
        <w:rPr>
          <w:rFonts w:ascii="Cambria" w:hAnsi="Cambria" w:cs="Times New Roman"/>
          <w:sz w:val="24"/>
          <w:szCs w:val="24"/>
          <w:lang w:val="en-GB"/>
        </w:rPr>
        <w:t>R</w:t>
      </w:r>
      <w:r w:rsidRPr="004D40B1">
        <w:rPr>
          <w:rFonts w:ascii="Cambria" w:hAnsi="Cambria" w:cs="Times New Roman"/>
          <w:sz w:val="24"/>
          <w:szCs w:val="24"/>
          <w:lang w:val="en-GB"/>
        </w:rPr>
        <w:t>ocks and</w:t>
      </w:r>
      <w:r w:rsidR="00D71183" w:rsidRPr="004D40B1">
        <w:rPr>
          <w:rFonts w:ascii="Cambria" w:hAnsi="Cambria" w:cs="Times New Roman"/>
          <w:sz w:val="24"/>
          <w:szCs w:val="24"/>
          <w:lang w:val="en-GB"/>
        </w:rPr>
        <w:t xml:space="preserve"> looking</w:t>
      </w:r>
      <w:r w:rsidRPr="004D40B1">
        <w:rPr>
          <w:rFonts w:ascii="Cambria" w:hAnsi="Cambria" w:cs="Times New Roman"/>
          <w:sz w:val="24"/>
          <w:szCs w:val="24"/>
          <w:lang w:val="en-GB"/>
        </w:rPr>
        <w:t xml:space="preserve"> beyond the fences</w:t>
      </w:r>
      <w:r w:rsidR="005A0CB5" w:rsidRPr="004D40B1">
        <w:rPr>
          <w:rFonts w:ascii="Cambria" w:hAnsi="Cambria" w:cs="Times New Roman"/>
          <w:sz w:val="24"/>
          <w:szCs w:val="24"/>
          <w:lang w:val="en-GB"/>
        </w:rPr>
        <w:t>,</w:t>
      </w:r>
      <w:r w:rsidRPr="004D40B1">
        <w:rPr>
          <w:rFonts w:ascii="Cambria" w:hAnsi="Cambria" w:cs="Times New Roman"/>
          <w:sz w:val="24"/>
          <w:szCs w:val="24"/>
          <w:lang w:val="en-GB"/>
        </w:rPr>
        <w:t xml:space="preserve"> I </w:t>
      </w:r>
      <w:r w:rsidR="00023EE6" w:rsidRPr="004D40B1">
        <w:rPr>
          <w:rFonts w:ascii="Cambria" w:hAnsi="Cambria" w:cs="Times New Roman"/>
          <w:sz w:val="24"/>
          <w:szCs w:val="24"/>
          <w:lang w:val="en-GB"/>
        </w:rPr>
        <w:t xml:space="preserve">have </w:t>
      </w:r>
      <w:r w:rsidR="00D71183" w:rsidRPr="004D40B1">
        <w:rPr>
          <w:rFonts w:ascii="Cambria" w:hAnsi="Cambria" w:cs="Times New Roman"/>
          <w:sz w:val="24"/>
          <w:szCs w:val="24"/>
          <w:lang w:val="en-GB"/>
        </w:rPr>
        <w:t>see</w:t>
      </w:r>
      <w:r w:rsidR="00023EE6" w:rsidRPr="004D40B1">
        <w:rPr>
          <w:rFonts w:ascii="Cambria" w:hAnsi="Cambria" w:cs="Times New Roman"/>
          <w:sz w:val="24"/>
          <w:szCs w:val="24"/>
          <w:lang w:val="en-GB"/>
        </w:rPr>
        <w:t>n</w:t>
      </w:r>
      <w:r w:rsidR="00D71183" w:rsidRPr="004D40B1">
        <w:rPr>
          <w:rFonts w:ascii="Cambria" w:hAnsi="Cambria" w:cs="Times New Roman"/>
          <w:sz w:val="24"/>
          <w:szCs w:val="24"/>
          <w:lang w:val="en-GB"/>
        </w:rPr>
        <w:t xml:space="preserve"> and felt</w:t>
      </w:r>
      <w:r w:rsidRPr="004D40B1">
        <w:rPr>
          <w:rFonts w:ascii="Cambria" w:hAnsi="Cambria" w:cs="Times New Roman"/>
          <w:sz w:val="24"/>
          <w:szCs w:val="24"/>
          <w:lang w:val="en-GB"/>
        </w:rPr>
        <w:t xml:space="preserve"> </w:t>
      </w:r>
      <w:r w:rsidR="00023EE6" w:rsidRPr="004D40B1">
        <w:rPr>
          <w:rFonts w:ascii="Cambria" w:hAnsi="Cambria" w:cs="Times New Roman"/>
          <w:sz w:val="24"/>
          <w:szCs w:val="24"/>
          <w:lang w:val="en-GB"/>
        </w:rPr>
        <w:t xml:space="preserve">an </w:t>
      </w:r>
      <w:r w:rsidRPr="004D40B1">
        <w:rPr>
          <w:rFonts w:ascii="Cambria" w:hAnsi="Cambria" w:cs="Times New Roman"/>
          <w:sz w:val="24"/>
          <w:szCs w:val="24"/>
          <w:lang w:val="en-GB"/>
        </w:rPr>
        <w:lastRenderedPageBreak/>
        <w:t>openness to</w:t>
      </w:r>
      <w:r w:rsidR="00023EE6" w:rsidRPr="004D40B1">
        <w:rPr>
          <w:rFonts w:ascii="Cambria" w:hAnsi="Cambria" w:cs="Times New Roman"/>
          <w:sz w:val="24"/>
          <w:szCs w:val="24"/>
          <w:lang w:val="en-GB"/>
        </w:rPr>
        <w:t>wards</w:t>
      </w:r>
      <w:r w:rsidRPr="004D40B1">
        <w:rPr>
          <w:rFonts w:ascii="Cambria" w:hAnsi="Cambria" w:cs="Times New Roman"/>
          <w:sz w:val="24"/>
          <w:szCs w:val="24"/>
          <w:lang w:val="en-GB"/>
        </w:rPr>
        <w:t xml:space="preserve"> the horizon. Even</w:t>
      </w:r>
      <w:r w:rsidR="00023EE6" w:rsidRPr="004D40B1">
        <w:rPr>
          <w:rFonts w:ascii="Cambria" w:hAnsi="Cambria" w:cs="Times New Roman"/>
          <w:sz w:val="24"/>
          <w:szCs w:val="24"/>
          <w:lang w:val="en-GB"/>
        </w:rPr>
        <w:t xml:space="preserve"> though</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Fenerbah</w:t>
      </w:r>
      <w:r w:rsidR="00D71183" w:rsidRPr="004D40B1">
        <w:rPr>
          <w:rFonts w:ascii="Cambria" w:hAnsi="Cambria" w:cs="Times New Roman"/>
          <w:sz w:val="24"/>
          <w:szCs w:val="24"/>
        </w:rPr>
        <w:t>çe</w:t>
      </w:r>
      <w:r w:rsidR="00D71183" w:rsidRPr="004D40B1">
        <w:rPr>
          <w:rFonts w:ascii="Cambria" w:hAnsi="Cambria" w:cs="Times New Roman"/>
          <w:sz w:val="24"/>
          <w:szCs w:val="24"/>
          <w:lang w:val="en-GB"/>
        </w:rPr>
        <w:t xml:space="preserve"> peninsula</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 xml:space="preserve">is a </w:t>
      </w:r>
      <w:r w:rsidRPr="004D40B1">
        <w:rPr>
          <w:rFonts w:ascii="Cambria" w:hAnsi="Cambria" w:cs="Times New Roman"/>
          <w:sz w:val="24"/>
          <w:szCs w:val="24"/>
          <w:lang w:val="en-GB"/>
        </w:rPr>
        <w:t>constructed</w:t>
      </w:r>
      <w:r w:rsidR="00D71183" w:rsidRPr="004D40B1">
        <w:rPr>
          <w:rFonts w:ascii="Cambria" w:hAnsi="Cambria" w:cs="Times New Roman"/>
          <w:sz w:val="24"/>
          <w:szCs w:val="24"/>
          <w:lang w:val="en-GB"/>
        </w:rPr>
        <w:t xml:space="preserve"> place;</w:t>
      </w:r>
      <w:r w:rsidRPr="004D40B1">
        <w:rPr>
          <w:rFonts w:ascii="Cambria" w:hAnsi="Cambria" w:cs="Times New Roman"/>
          <w:sz w:val="24"/>
          <w:szCs w:val="24"/>
          <w:lang w:val="en-GB"/>
        </w:rPr>
        <w:t xml:space="preserve"> I found a small window to connect.</w:t>
      </w:r>
    </w:p>
    <w:p w14:paraId="7B87CCEB" w14:textId="0F83517E" w:rsidR="00607BF8" w:rsidRPr="004D40B1" w:rsidRDefault="00607BF8" w:rsidP="00D71183">
      <w:pPr>
        <w:ind w:firstLine="720"/>
        <w:rPr>
          <w:rFonts w:ascii="Cambria" w:hAnsi="Cambria" w:cs="Times New Roman"/>
          <w:sz w:val="24"/>
          <w:szCs w:val="24"/>
          <w:lang w:val="en-GB"/>
        </w:rPr>
      </w:pPr>
      <w:r w:rsidRPr="004D40B1">
        <w:rPr>
          <w:rFonts w:ascii="Cambria" w:hAnsi="Cambria" w:cs="Times New Roman"/>
          <w:sz w:val="24"/>
          <w:szCs w:val="24"/>
          <w:lang w:val="en-GB"/>
        </w:rPr>
        <w:t xml:space="preserve">The more </w:t>
      </w:r>
      <w:r w:rsidR="00360E3D" w:rsidRPr="004D40B1">
        <w:rPr>
          <w:rFonts w:ascii="Cambria" w:hAnsi="Cambria" w:cs="Times New Roman"/>
          <w:sz w:val="24"/>
          <w:szCs w:val="24"/>
          <w:lang w:val="en-GB"/>
        </w:rPr>
        <w:t>knowledge</w:t>
      </w:r>
      <w:r w:rsidRPr="004D40B1">
        <w:rPr>
          <w:rFonts w:ascii="Cambria" w:hAnsi="Cambria" w:cs="Times New Roman"/>
          <w:sz w:val="24"/>
          <w:szCs w:val="24"/>
          <w:lang w:val="en-GB"/>
        </w:rPr>
        <w:t xml:space="preserve"> </w:t>
      </w:r>
      <w:r w:rsidR="00023EE6" w:rsidRPr="004D40B1">
        <w:rPr>
          <w:rFonts w:ascii="Cambria" w:hAnsi="Cambria" w:cs="Times New Roman"/>
          <w:sz w:val="24"/>
          <w:szCs w:val="24"/>
          <w:lang w:val="en-GB"/>
        </w:rPr>
        <w:t xml:space="preserve">I had </w:t>
      </w:r>
      <w:r w:rsidRPr="004D40B1">
        <w:rPr>
          <w:rFonts w:ascii="Cambria" w:hAnsi="Cambria" w:cs="Times New Roman"/>
          <w:sz w:val="24"/>
          <w:szCs w:val="24"/>
          <w:lang w:val="en-GB"/>
        </w:rPr>
        <w:t>about</w:t>
      </w:r>
      <w:r w:rsidR="00023EE6" w:rsidRPr="004D40B1">
        <w:rPr>
          <w:rFonts w:ascii="Cambria" w:hAnsi="Cambria" w:cs="Times New Roman"/>
          <w:sz w:val="24"/>
          <w:szCs w:val="24"/>
          <w:lang w:val="en-GB"/>
        </w:rPr>
        <w:t xml:space="preserve"> its</w:t>
      </w:r>
      <w:r w:rsidRPr="004D40B1">
        <w:rPr>
          <w:rFonts w:ascii="Cambria" w:hAnsi="Cambria" w:cs="Times New Roman"/>
          <w:sz w:val="24"/>
          <w:szCs w:val="24"/>
          <w:lang w:val="en-GB"/>
        </w:rPr>
        <w:t xml:space="preserve"> past</w:t>
      </w:r>
      <w:r w:rsidR="00023EE6"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023EE6" w:rsidRPr="004D40B1">
        <w:rPr>
          <w:rFonts w:ascii="Cambria" w:hAnsi="Cambria" w:cs="Times New Roman"/>
          <w:sz w:val="24"/>
          <w:szCs w:val="24"/>
          <w:lang w:val="en-GB"/>
        </w:rPr>
        <w:t xml:space="preserve">the more I comprehended </w:t>
      </w:r>
      <w:r w:rsidR="0043551D" w:rsidRPr="004D40B1">
        <w:rPr>
          <w:rFonts w:ascii="Cambria" w:hAnsi="Cambria" w:cs="Times New Roman"/>
          <w:sz w:val="24"/>
          <w:szCs w:val="24"/>
          <w:lang w:val="en-GB"/>
        </w:rPr>
        <w:t xml:space="preserve">the </w:t>
      </w:r>
      <w:r w:rsidR="00023EE6" w:rsidRPr="004D40B1">
        <w:rPr>
          <w:rFonts w:ascii="Cambria" w:hAnsi="Cambria" w:cs="Times New Roman"/>
          <w:sz w:val="24"/>
          <w:szCs w:val="24"/>
          <w:lang w:val="en-GB"/>
        </w:rPr>
        <w:t xml:space="preserve">significance of why </w:t>
      </w:r>
      <w:r w:rsidRPr="004D40B1">
        <w:rPr>
          <w:rFonts w:ascii="Cambria" w:hAnsi="Cambria" w:cs="Times New Roman"/>
          <w:sz w:val="24"/>
          <w:szCs w:val="24"/>
          <w:lang w:val="en-GB"/>
        </w:rPr>
        <w:t xml:space="preserve">people </w:t>
      </w:r>
      <w:r w:rsidR="00023EE6" w:rsidRPr="004D40B1">
        <w:rPr>
          <w:rFonts w:ascii="Cambria" w:hAnsi="Cambria" w:cs="Times New Roman"/>
          <w:sz w:val="24"/>
          <w:szCs w:val="24"/>
          <w:lang w:val="en-GB"/>
        </w:rPr>
        <w:t xml:space="preserve">have </w:t>
      </w:r>
      <w:r w:rsidRPr="004D40B1">
        <w:rPr>
          <w:rFonts w:ascii="Cambria" w:hAnsi="Cambria" w:cs="Times New Roman"/>
          <w:sz w:val="24"/>
          <w:szCs w:val="24"/>
          <w:lang w:val="en-GB"/>
        </w:rPr>
        <w:t>come to spend time in this are</w:t>
      </w:r>
      <w:r w:rsidR="005A0CB5" w:rsidRPr="004D40B1">
        <w:rPr>
          <w:rFonts w:ascii="Cambria" w:hAnsi="Cambria" w:cs="Times New Roman"/>
          <w:sz w:val="24"/>
          <w:szCs w:val="24"/>
          <w:lang w:val="en-GB"/>
        </w:rPr>
        <w:t>a</w:t>
      </w:r>
      <w:r w:rsidRPr="004D40B1">
        <w:rPr>
          <w:rFonts w:ascii="Cambria" w:hAnsi="Cambria" w:cs="Times New Roman"/>
          <w:sz w:val="24"/>
          <w:szCs w:val="24"/>
          <w:lang w:val="en-GB"/>
        </w:rPr>
        <w:t xml:space="preserve"> </w:t>
      </w:r>
      <w:r w:rsidR="00360E3D" w:rsidRPr="004D40B1">
        <w:rPr>
          <w:rFonts w:ascii="Cambria" w:hAnsi="Cambria" w:cs="Times New Roman"/>
          <w:sz w:val="24"/>
          <w:szCs w:val="24"/>
          <w:lang w:val="en-GB"/>
        </w:rPr>
        <w:t>throughout</w:t>
      </w:r>
      <w:r w:rsidRPr="004D40B1">
        <w:rPr>
          <w:rFonts w:ascii="Cambria" w:hAnsi="Cambria" w:cs="Times New Roman"/>
          <w:sz w:val="24"/>
          <w:szCs w:val="24"/>
          <w:lang w:val="en-GB"/>
        </w:rPr>
        <w:t xml:space="preserve"> history</w:t>
      </w:r>
      <w:r w:rsidR="005A0CB5" w:rsidRPr="004D40B1">
        <w:rPr>
          <w:rFonts w:ascii="Cambria" w:hAnsi="Cambria" w:cs="Times New Roman"/>
          <w:sz w:val="24"/>
          <w:szCs w:val="24"/>
          <w:lang w:val="en-GB"/>
        </w:rPr>
        <w:t xml:space="preserve">, </w:t>
      </w:r>
      <w:r w:rsidR="00023EE6" w:rsidRPr="004D40B1">
        <w:rPr>
          <w:rFonts w:ascii="Cambria" w:hAnsi="Cambria" w:cs="Times New Roman"/>
          <w:sz w:val="24"/>
          <w:szCs w:val="24"/>
          <w:lang w:val="en-GB"/>
        </w:rPr>
        <w:t xml:space="preserve">and why </w:t>
      </w:r>
      <w:r w:rsidRPr="004D40B1">
        <w:rPr>
          <w:rFonts w:ascii="Cambria" w:hAnsi="Cambria" w:cs="Times New Roman"/>
          <w:sz w:val="24"/>
          <w:szCs w:val="24"/>
          <w:lang w:val="en-GB"/>
        </w:rPr>
        <w:t xml:space="preserve">it was </w:t>
      </w:r>
      <w:r w:rsidR="00360E3D" w:rsidRPr="004D40B1">
        <w:rPr>
          <w:rFonts w:ascii="Cambria" w:hAnsi="Cambria" w:cs="Times New Roman"/>
          <w:sz w:val="24"/>
          <w:szCs w:val="24"/>
          <w:lang w:val="en-GB"/>
        </w:rPr>
        <w:t>believed</w:t>
      </w:r>
      <w:r w:rsidRPr="004D40B1">
        <w:rPr>
          <w:rFonts w:ascii="Cambria" w:hAnsi="Cambria" w:cs="Times New Roman"/>
          <w:sz w:val="24"/>
          <w:szCs w:val="24"/>
          <w:lang w:val="en-GB"/>
        </w:rPr>
        <w:t xml:space="preserve"> that </w:t>
      </w:r>
      <w:r w:rsidR="00D71183" w:rsidRPr="004D40B1">
        <w:rPr>
          <w:rFonts w:ascii="Cambria" w:hAnsi="Cambria" w:cs="Times New Roman"/>
          <w:sz w:val="24"/>
          <w:szCs w:val="24"/>
          <w:lang w:val="en-GB"/>
        </w:rPr>
        <w:t>the place</w:t>
      </w:r>
      <w:r w:rsidRPr="004D40B1">
        <w:rPr>
          <w:rFonts w:ascii="Cambria" w:hAnsi="Cambria" w:cs="Times New Roman"/>
          <w:sz w:val="24"/>
          <w:szCs w:val="24"/>
          <w:lang w:val="en-GB"/>
        </w:rPr>
        <w:t xml:space="preserve"> was sacred. Today</w:t>
      </w:r>
      <w:r w:rsidR="00023EE6"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5A0CB5" w:rsidRPr="004D40B1">
        <w:rPr>
          <w:rFonts w:ascii="Cambria" w:hAnsi="Cambria" w:cs="Times New Roman"/>
          <w:sz w:val="24"/>
          <w:szCs w:val="24"/>
          <w:lang w:val="en-GB"/>
        </w:rPr>
        <w:t>I s</w:t>
      </w:r>
      <w:r w:rsidR="00023EE6" w:rsidRPr="004D40B1">
        <w:rPr>
          <w:rFonts w:ascii="Cambria" w:hAnsi="Cambria" w:cs="Times New Roman"/>
          <w:sz w:val="24"/>
          <w:szCs w:val="24"/>
          <w:lang w:val="en-GB"/>
        </w:rPr>
        <w:t>ee</w:t>
      </w:r>
      <w:r w:rsidRPr="004D40B1">
        <w:rPr>
          <w:rFonts w:ascii="Cambria" w:hAnsi="Cambria" w:cs="Times New Roman"/>
          <w:sz w:val="24"/>
          <w:szCs w:val="24"/>
          <w:lang w:val="en-GB"/>
        </w:rPr>
        <w:t xml:space="preserve"> brides and grooms coming to </w:t>
      </w:r>
      <w:r w:rsidR="00D71183" w:rsidRPr="004D40B1">
        <w:rPr>
          <w:rFonts w:ascii="Cambria" w:hAnsi="Cambria" w:cs="Times New Roman"/>
          <w:sz w:val="24"/>
          <w:szCs w:val="24"/>
          <w:lang w:val="en-GB"/>
        </w:rPr>
        <w:t>Fenerbah</w:t>
      </w:r>
      <w:r w:rsidR="00D71183" w:rsidRPr="004D40B1">
        <w:rPr>
          <w:rFonts w:ascii="Cambria" w:hAnsi="Cambria" w:cs="Times New Roman"/>
          <w:sz w:val="24"/>
          <w:szCs w:val="24"/>
        </w:rPr>
        <w:t xml:space="preserve">çe </w:t>
      </w:r>
      <w:r w:rsidR="00023EE6" w:rsidRPr="004D40B1">
        <w:rPr>
          <w:rFonts w:ascii="Cambria" w:hAnsi="Cambria" w:cs="Times New Roman"/>
          <w:sz w:val="24"/>
          <w:szCs w:val="24"/>
          <w:lang w:val="en-GB"/>
        </w:rPr>
        <w:t>P</w:t>
      </w:r>
      <w:r w:rsidR="00D71183" w:rsidRPr="004D40B1">
        <w:rPr>
          <w:rFonts w:ascii="Cambria" w:hAnsi="Cambria" w:cs="Times New Roman"/>
          <w:sz w:val="24"/>
          <w:szCs w:val="24"/>
          <w:lang w:val="en-GB"/>
        </w:rPr>
        <w:t>ark</w:t>
      </w:r>
      <w:r w:rsidRPr="004D40B1">
        <w:rPr>
          <w:rFonts w:ascii="Cambria" w:hAnsi="Cambria" w:cs="Times New Roman"/>
          <w:sz w:val="24"/>
          <w:szCs w:val="24"/>
          <w:lang w:val="en-GB"/>
        </w:rPr>
        <w:t xml:space="preserve"> to take pictures</w:t>
      </w:r>
      <w:r w:rsidR="00023EE6"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0D1068" w:rsidRPr="004D40B1">
        <w:rPr>
          <w:rFonts w:ascii="Cambria" w:hAnsi="Cambria" w:cs="Times New Roman"/>
          <w:sz w:val="24"/>
          <w:szCs w:val="24"/>
          <w:lang w:val="en-GB"/>
        </w:rPr>
        <w:t>where</w:t>
      </w:r>
      <w:r w:rsidRPr="004D40B1">
        <w:rPr>
          <w:rFonts w:ascii="Cambria" w:hAnsi="Cambria" w:cs="Times New Roman"/>
          <w:sz w:val="24"/>
          <w:szCs w:val="24"/>
          <w:lang w:val="en-GB"/>
        </w:rPr>
        <w:t xml:space="preserve"> the temple of </w:t>
      </w:r>
      <w:r w:rsidR="000D1068" w:rsidRPr="004D40B1">
        <w:rPr>
          <w:rFonts w:ascii="Cambria" w:hAnsi="Cambria" w:cs="Times New Roman"/>
          <w:sz w:val="24"/>
          <w:szCs w:val="24"/>
          <w:lang w:val="en-GB"/>
        </w:rPr>
        <w:t xml:space="preserve">the </w:t>
      </w:r>
      <w:r w:rsidRPr="004D40B1">
        <w:rPr>
          <w:rFonts w:ascii="Cambria" w:hAnsi="Cambria" w:cs="Times New Roman"/>
          <w:sz w:val="24"/>
          <w:szCs w:val="24"/>
          <w:lang w:val="en-GB"/>
        </w:rPr>
        <w:t>god</w:t>
      </w:r>
      <w:r w:rsidR="00C66266" w:rsidRPr="004D40B1">
        <w:rPr>
          <w:rFonts w:ascii="Cambria" w:hAnsi="Cambria" w:cs="Times New Roman"/>
          <w:sz w:val="24"/>
          <w:szCs w:val="24"/>
          <w:lang w:val="en-GB"/>
        </w:rPr>
        <w:t>d</w:t>
      </w:r>
      <w:r w:rsidRPr="004D40B1">
        <w:rPr>
          <w:rFonts w:ascii="Cambria" w:hAnsi="Cambria" w:cs="Times New Roman"/>
          <w:sz w:val="24"/>
          <w:szCs w:val="24"/>
          <w:lang w:val="en-GB"/>
        </w:rPr>
        <w:t xml:space="preserve">ess of marriage </w:t>
      </w:r>
      <w:r w:rsidR="00023EE6" w:rsidRPr="004D40B1">
        <w:rPr>
          <w:rFonts w:ascii="Cambria" w:hAnsi="Cambria" w:cs="Times New Roman"/>
          <w:sz w:val="24"/>
          <w:szCs w:val="24"/>
          <w:lang w:val="en-GB"/>
        </w:rPr>
        <w:t xml:space="preserve">used to be, </w:t>
      </w:r>
      <w:r w:rsidRPr="004D40B1">
        <w:rPr>
          <w:rFonts w:ascii="Cambria" w:hAnsi="Cambria" w:cs="Times New Roman"/>
          <w:sz w:val="24"/>
          <w:szCs w:val="24"/>
          <w:lang w:val="en-GB"/>
        </w:rPr>
        <w:t xml:space="preserve">even without knowing the </w:t>
      </w:r>
      <w:r w:rsidR="00C66266" w:rsidRPr="004D40B1">
        <w:rPr>
          <w:rFonts w:ascii="Cambria" w:hAnsi="Cambria" w:cs="Times New Roman"/>
          <w:sz w:val="24"/>
          <w:szCs w:val="24"/>
          <w:lang w:val="en-GB"/>
        </w:rPr>
        <w:t>temple's history</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Learning more about</w:t>
      </w:r>
      <w:r w:rsidRPr="004D40B1">
        <w:rPr>
          <w:rFonts w:ascii="Cambria" w:hAnsi="Cambria" w:cs="Times New Roman"/>
          <w:sz w:val="24"/>
          <w:szCs w:val="24"/>
          <w:lang w:val="en-GB"/>
        </w:rPr>
        <w:t xml:space="preserve"> the Greek architects</w:t>
      </w:r>
      <w:r w:rsidR="00023EE6" w:rsidRPr="004D40B1">
        <w:rPr>
          <w:rFonts w:ascii="Cambria" w:hAnsi="Cambria" w:cs="Times New Roman"/>
          <w:sz w:val="24"/>
          <w:szCs w:val="24"/>
          <w:lang w:val="en-GB"/>
        </w:rPr>
        <w:t>’</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 xml:space="preserve">way of </w:t>
      </w:r>
      <w:r w:rsidRPr="004D40B1">
        <w:rPr>
          <w:rFonts w:ascii="Cambria" w:hAnsi="Cambria" w:cs="Times New Roman"/>
          <w:sz w:val="24"/>
          <w:szCs w:val="24"/>
          <w:lang w:val="en-GB"/>
        </w:rPr>
        <w:t>design</w:t>
      </w:r>
      <w:r w:rsidR="00D71183" w:rsidRPr="004D40B1">
        <w:rPr>
          <w:rFonts w:ascii="Cambria" w:hAnsi="Cambria" w:cs="Times New Roman"/>
          <w:sz w:val="24"/>
          <w:szCs w:val="24"/>
          <w:lang w:val="en-GB"/>
        </w:rPr>
        <w:t>ing</w:t>
      </w:r>
      <w:r w:rsidRPr="004D40B1">
        <w:rPr>
          <w:rFonts w:ascii="Cambria" w:hAnsi="Cambria" w:cs="Times New Roman"/>
          <w:sz w:val="24"/>
          <w:szCs w:val="24"/>
          <w:lang w:val="en-GB"/>
        </w:rPr>
        <w:t xml:space="preserve"> the temples according to power, </w:t>
      </w:r>
      <w:r w:rsidR="005A0CB5" w:rsidRPr="004D40B1">
        <w:rPr>
          <w:rFonts w:ascii="Cambria" w:hAnsi="Cambria" w:cs="Times New Roman"/>
          <w:sz w:val="24"/>
          <w:szCs w:val="24"/>
          <w:lang w:val="en-GB"/>
        </w:rPr>
        <w:t xml:space="preserve">the </w:t>
      </w:r>
      <w:r w:rsidRPr="004D40B1">
        <w:rPr>
          <w:rFonts w:ascii="Cambria" w:hAnsi="Cambria" w:cs="Times New Roman"/>
          <w:sz w:val="24"/>
          <w:szCs w:val="24"/>
          <w:lang w:val="en-GB"/>
        </w:rPr>
        <w:t>sacredness of the place</w:t>
      </w:r>
      <w:r w:rsidR="00D71183" w:rsidRPr="004D40B1">
        <w:rPr>
          <w:rFonts w:ascii="Cambria" w:hAnsi="Cambria" w:cs="Times New Roman"/>
          <w:sz w:val="24"/>
          <w:szCs w:val="24"/>
          <w:lang w:val="en-GB"/>
        </w:rPr>
        <w:t>, and how it will suit the goddess made me appreciate the land.</w:t>
      </w:r>
    </w:p>
    <w:p w14:paraId="2882D2F3" w14:textId="0DB67298" w:rsidR="004D7551" w:rsidRPr="004D40B1" w:rsidRDefault="005A0CB5" w:rsidP="00607BF8">
      <w:pPr>
        <w:ind w:firstLine="720"/>
        <w:rPr>
          <w:rFonts w:ascii="Cambria" w:hAnsi="Cambria" w:cs="Times New Roman"/>
          <w:sz w:val="24"/>
          <w:szCs w:val="24"/>
          <w:lang w:val="en-GB"/>
        </w:rPr>
      </w:pPr>
      <w:r w:rsidRPr="004D40B1">
        <w:rPr>
          <w:rFonts w:ascii="Cambria" w:hAnsi="Cambria" w:cs="Times New Roman"/>
          <w:sz w:val="24"/>
          <w:szCs w:val="24"/>
          <w:lang w:val="en-GB"/>
        </w:rPr>
        <w:t>I a</w:t>
      </w:r>
      <w:r w:rsidR="00607BF8" w:rsidRPr="004D40B1">
        <w:rPr>
          <w:rFonts w:ascii="Cambria" w:hAnsi="Cambria" w:cs="Times New Roman"/>
          <w:sz w:val="24"/>
          <w:szCs w:val="24"/>
          <w:lang w:val="en-GB"/>
        </w:rPr>
        <w:t>lso learn</w:t>
      </w:r>
      <w:r w:rsidR="00FD0406" w:rsidRPr="004D40B1">
        <w:rPr>
          <w:rFonts w:ascii="Cambria" w:hAnsi="Cambria" w:cs="Times New Roman"/>
          <w:sz w:val="24"/>
          <w:szCs w:val="24"/>
          <w:lang w:val="en-GB"/>
        </w:rPr>
        <w:t xml:space="preserve">ed about </w:t>
      </w:r>
      <w:r w:rsidR="0043551D" w:rsidRPr="004D40B1">
        <w:rPr>
          <w:rFonts w:ascii="Cambria" w:hAnsi="Cambria" w:cs="Times New Roman"/>
          <w:sz w:val="24"/>
          <w:szCs w:val="24"/>
          <w:lang w:val="en-GB"/>
        </w:rPr>
        <w:t>Hero and Leander's story and that the rock is named after them, about the myth</w:t>
      </w:r>
      <w:r w:rsidR="00607BF8" w:rsidRPr="004D40B1">
        <w:rPr>
          <w:rFonts w:ascii="Cambria" w:hAnsi="Cambria" w:cs="Times New Roman"/>
          <w:sz w:val="24"/>
          <w:szCs w:val="24"/>
          <w:lang w:val="en-GB"/>
        </w:rPr>
        <w:t xml:space="preserve"> </w:t>
      </w:r>
      <w:r w:rsidR="007E1664" w:rsidRPr="004D40B1">
        <w:rPr>
          <w:rFonts w:ascii="Cambria" w:hAnsi="Cambria" w:cs="Times New Roman"/>
          <w:sz w:val="24"/>
          <w:szCs w:val="24"/>
          <w:lang w:val="en-GB"/>
        </w:rPr>
        <w:t xml:space="preserve">and </w:t>
      </w:r>
      <w:r w:rsidR="00151B7D" w:rsidRPr="004D40B1">
        <w:rPr>
          <w:rFonts w:ascii="Cambria" w:hAnsi="Cambria" w:cs="Times New Roman"/>
          <w:sz w:val="24"/>
          <w:szCs w:val="24"/>
          <w:lang w:val="en-GB"/>
        </w:rPr>
        <w:t>Fenerbahçe Peninsula</w:t>
      </w:r>
      <w:r w:rsidR="00607BF8" w:rsidRPr="004D40B1">
        <w:rPr>
          <w:rFonts w:ascii="Cambria" w:hAnsi="Cambria" w:cs="Times New Roman"/>
          <w:sz w:val="24"/>
          <w:szCs w:val="24"/>
          <w:lang w:val="en-GB"/>
        </w:rPr>
        <w:t xml:space="preserve"> being the </w:t>
      </w:r>
      <w:r w:rsidR="00360E3D" w:rsidRPr="004D40B1">
        <w:rPr>
          <w:rFonts w:ascii="Cambria" w:hAnsi="Cambria" w:cs="Times New Roman"/>
          <w:sz w:val="24"/>
          <w:szCs w:val="24"/>
          <w:lang w:val="en-GB"/>
        </w:rPr>
        <w:t>dangerous</w:t>
      </w:r>
      <w:r w:rsidR="00607BF8" w:rsidRPr="004D40B1">
        <w:rPr>
          <w:rFonts w:ascii="Cambria" w:hAnsi="Cambria" w:cs="Times New Roman"/>
          <w:sz w:val="24"/>
          <w:szCs w:val="24"/>
          <w:lang w:val="en-GB"/>
        </w:rPr>
        <w:t xml:space="preserve"> turning point of the </w:t>
      </w:r>
      <w:r w:rsidR="00360E3D" w:rsidRPr="004D40B1">
        <w:rPr>
          <w:rFonts w:ascii="Cambria" w:hAnsi="Cambria" w:cs="Times New Roman"/>
          <w:sz w:val="24"/>
          <w:szCs w:val="24"/>
          <w:lang w:val="en-GB"/>
        </w:rPr>
        <w:t>Bosporus</w:t>
      </w:r>
      <w:r w:rsidR="00607BF8" w:rsidRPr="004D40B1">
        <w:rPr>
          <w:rFonts w:ascii="Cambria" w:hAnsi="Cambria" w:cs="Times New Roman"/>
          <w:sz w:val="24"/>
          <w:szCs w:val="24"/>
          <w:lang w:val="en-GB"/>
        </w:rPr>
        <w:t xml:space="preserve"> between Asia and Europe connects. </w:t>
      </w:r>
      <w:r w:rsidRPr="004D40B1">
        <w:rPr>
          <w:rFonts w:ascii="Cambria" w:hAnsi="Cambria" w:cs="Times New Roman"/>
          <w:sz w:val="24"/>
          <w:szCs w:val="24"/>
          <w:lang w:val="en-GB"/>
        </w:rPr>
        <w:t>The place is a blind spot and needs light, so today it</w:t>
      </w:r>
      <w:r w:rsidR="00E15B88" w:rsidRPr="004D40B1">
        <w:rPr>
          <w:rFonts w:ascii="Cambria" w:hAnsi="Cambria" w:cs="Times New Roman"/>
          <w:sz w:val="24"/>
          <w:szCs w:val="24"/>
          <w:lang w:val="en-GB"/>
        </w:rPr>
        <w:t xml:space="preserve"> i</w:t>
      </w:r>
      <w:r w:rsidR="00607BF8" w:rsidRPr="004D40B1">
        <w:rPr>
          <w:rFonts w:ascii="Cambria" w:hAnsi="Cambria" w:cs="Times New Roman"/>
          <w:sz w:val="24"/>
          <w:szCs w:val="24"/>
          <w:lang w:val="en-GB"/>
        </w:rPr>
        <w:t xml:space="preserve">s famous </w:t>
      </w:r>
      <w:r w:rsidRPr="004D40B1">
        <w:rPr>
          <w:rFonts w:ascii="Cambria" w:hAnsi="Cambria" w:cs="Times New Roman"/>
          <w:sz w:val="24"/>
          <w:szCs w:val="24"/>
          <w:lang w:val="en-GB"/>
        </w:rPr>
        <w:t>for</w:t>
      </w:r>
      <w:r w:rsidR="00607BF8" w:rsidRPr="004D40B1">
        <w:rPr>
          <w:rFonts w:ascii="Cambria" w:hAnsi="Cambria" w:cs="Times New Roman"/>
          <w:sz w:val="24"/>
          <w:szCs w:val="24"/>
          <w:lang w:val="en-GB"/>
        </w:rPr>
        <w:t xml:space="preserve"> its lighthouse. All </w:t>
      </w:r>
      <w:r w:rsidR="00B72369" w:rsidRPr="004D40B1">
        <w:rPr>
          <w:rFonts w:ascii="Cambria" w:hAnsi="Cambria" w:cs="Times New Roman"/>
          <w:sz w:val="24"/>
          <w:szCs w:val="24"/>
          <w:lang w:val="en-GB"/>
        </w:rPr>
        <w:t>this knowledge</w:t>
      </w:r>
      <w:r w:rsidR="0043551D" w:rsidRPr="004D40B1">
        <w:rPr>
          <w:rFonts w:ascii="Cambria" w:hAnsi="Cambria" w:cs="Times New Roman"/>
          <w:sz w:val="24"/>
          <w:szCs w:val="24"/>
          <w:lang w:val="en-GB"/>
        </w:rPr>
        <w:t xml:space="preserve"> about the history of the Fenerbah</w:t>
      </w:r>
      <w:r w:rsidR="0043551D" w:rsidRPr="004D40B1">
        <w:rPr>
          <w:rFonts w:ascii="Cambria" w:hAnsi="Cambria" w:cs="Times New Roman"/>
          <w:sz w:val="24"/>
          <w:szCs w:val="24"/>
        </w:rPr>
        <w:t>çe</w:t>
      </w:r>
      <w:r w:rsidR="0043551D" w:rsidRPr="004D40B1">
        <w:rPr>
          <w:rFonts w:ascii="Cambria" w:hAnsi="Cambria" w:cs="Times New Roman"/>
          <w:sz w:val="24"/>
          <w:szCs w:val="24"/>
          <w:lang w:val="en-GB"/>
        </w:rPr>
        <w:t xml:space="preserve"> </w:t>
      </w:r>
      <w:r w:rsidR="00B72369">
        <w:rPr>
          <w:rFonts w:ascii="Cambria" w:hAnsi="Cambria" w:cs="Times New Roman"/>
          <w:sz w:val="24"/>
          <w:szCs w:val="24"/>
          <w:lang w:val="en-GB"/>
        </w:rPr>
        <w:t>P</w:t>
      </w:r>
      <w:r w:rsidR="0043551D" w:rsidRPr="004D40B1">
        <w:rPr>
          <w:rFonts w:ascii="Cambria" w:hAnsi="Cambria" w:cs="Times New Roman"/>
          <w:sz w:val="24"/>
          <w:szCs w:val="24"/>
          <w:lang w:val="en-GB"/>
        </w:rPr>
        <w:t>ark made me humani</w:t>
      </w:r>
      <w:r w:rsidR="00B72369">
        <w:rPr>
          <w:rFonts w:ascii="Cambria" w:hAnsi="Cambria" w:cs="Times New Roman"/>
          <w:sz w:val="24"/>
          <w:szCs w:val="24"/>
          <w:lang w:val="en-GB"/>
        </w:rPr>
        <w:t>s</w:t>
      </w:r>
      <w:r w:rsidR="0043551D" w:rsidRPr="004D40B1">
        <w:rPr>
          <w:rFonts w:ascii="Cambria" w:hAnsi="Cambria" w:cs="Times New Roman"/>
          <w:sz w:val="24"/>
          <w:szCs w:val="24"/>
          <w:lang w:val="en-GB"/>
        </w:rPr>
        <w:t>e the place.</w:t>
      </w:r>
      <w:r w:rsidR="00607BF8" w:rsidRPr="004D40B1">
        <w:rPr>
          <w:rFonts w:ascii="Cambria" w:hAnsi="Cambria" w:cs="Times New Roman"/>
          <w:sz w:val="24"/>
          <w:szCs w:val="24"/>
          <w:lang w:val="en-GB"/>
        </w:rPr>
        <w:t xml:space="preserve"> </w:t>
      </w:r>
      <w:r w:rsidR="0043551D" w:rsidRPr="004D40B1">
        <w:rPr>
          <w:rFonts w:ascii="Cambria" w:hAnsi="Cambria" w:cs="Times New Roman"/>
          <w:sz w:val="24"/>
          <w:szCs w:val="24"/>
          <w:lang w:val="en-GB"/>
        </w:rPr>
        <w:t>A</w:t>
      </w:r>
      <w:r w:rsidR="00607BF8" w:rsidRPr="004D40B1">
        <w:rPr>
          <w:rFonts w:ascii="Cambria" w:hAnsi="Cambria" w:cs="Times New Roman"/>
          <w:sz w:val="24"/>
          <w:szCs w:val="24"/>
          <w:lang w:val="en-GB"/>
        </w:rPr>
        <w:t>s Tilley expresses that</w:t>
      </w:r>
      <w:r w:rsidR="004D7551" w:rsidRPr="004D40B1">
        <w:rPr>
          <w:rFonts w:ascii="Cambria" w:hAnsi="Cambria" w:cs="Times New Roman"/>
          <w:sz w:val="24"/>
          <w:szCs w:val="24"/>
          <w:lang w:val="en-GB"/>
        </w:rPr>
        <w:t>,</w:t>
      </w:r>
    </w:p>
    <w:p w14:paraId="5BCA7DD9" w14:textId="0BB80DB1" w:rsidR="004D7551" w:rsidRPr="004D40B1" w:rsidRDefault="00607BF8" w:rsidP="00B72369">
      <w:pPr>
        <w:ind w:left="1440"/>
        <w:rPr>
          <w:rFonts w:ascii="Cambria" w:hAnsi="Cambria" w:cs="Times New Roman"/>
          <w:sz w:val="24"/>
          <w:szCs w:val="24"/>
          <w:lang w:val="en-GB"/>
        </w:rPr>
      </w:pPr>
      <w:r w:rsidRPr="004D40B1">
        <w:rPr>
          <w:rFonts w:ascii="Cambria" w:hAnsi="Cambria" w:cs="Times New Roman"/>
          <w:sz w:val="24"/>
          <w:szCs w:val="24"/>
          <w:lang w:val="en-GB"/>
        </w:rPr>
        <w:t>human action the natural landscape is a cognized form redolent with place names, associations, and memories that serve to humanize and enculture landscape, linking together topographical features, trees, rocks, rivers, birds and animals with patterns of human intentionality.</w:t>
      </w:r>
      <w:r w:rsidRPr="004D40B1">
        <w:rPr>
          <w:rStyle w:val="FootnoteReference"/>
          <w:rFonts w:ascii="Cambria" w:hAnsi="Cambria" w:cs="Times New Roman"/>
          <w:sz w:val="24"/>
          <w:szCs w:val="24"/>
          <w:lang w:val="en-GB"/>
        </w:rPr>
        <w:footnoteReference w:id="65"/>
      </w:r>
      <w:r w:rsidRPr="004D40B1">
        <w:rPr>
          <w:rFonts w:ascii="Cambria" w:hAnsi="Cambria" w:cs="Times New Roman"/>
          <w:sz w:val="24"/>
          <w:szCs w:val="24"/>
          <w:lang w:val="en-GB"/>
        </w:rPr>
        <w:t xml:space="preserve"> </w:t>
      </w:r>
    </w:p>
    <w:p w14:paraId="47EA809D" w14:textId="3DE380A1" w:rsidR="00607BF8" w:rsidRPr="004D40B1" w:rsidRDefault="00607BF8" w:rsidP="00607BF8">
      <w:pPr>
        <w:ind w:firstLine="720"/>
        <w:rPr>
          <w:rFonts w:ascii="Cambria" w:hAnsi="Cambria" w:cs="Times New Roman"/>
          <w:sz w:val="24"/>
          <w:szCs w:val="24"/>
          <w:lang w:val="en-GB"/>
        </w:rPr>
      </w:pPr>
      <w:r w:rsidRPr="004D40B1">
        <w:rPr>
          <w:rFonts w:ascii="Cambria" w:hAnsi="Cambria" w:cs="Times New Roman"/>
          <w:sz w:val="24"/>
          <w:szCs w:val="24"/>
          <w:lang w:val="en-GB"/>
        </w:rPr>
        <w:t xml:space="preserve">The </w:t>
      </w:r>
      <w:r w:rsidR="005A0CB5" w:rsidRPr="004D40B1">
        <w:rPr>
          <w:rFonts w:ascii="Cambria" w:hAnsi="Cambria" w:cs="Times New Roman"/>
          <w:sz w:val="24"/>
          <w:szCs w:val="24"/>
          <w:lang w:val="en-GB"/>
        </w:rPr>
        <w:t>phen</w:t>
      </w:r>
      <w:r w:rsidR="00C66266" w:rsidRPr="004D40B1">
        <w:rPr>
          <w:rFonts w:ascii="Cambria" w:hAnsi="Cambria" w:cs="Times New Roman"/>
          <w:sz w:val="24"/>
          <w:szCs w:val="24"/>
          <w:lang w:val="en-GB"/>
        </w:rPr>
        <w:t>omen</w:t>
      </w:r>
      <w:r w:rsidR="005A0CB5" w:rsidRPr="004D40B1">
        <w:rPr>
          <w:rFonts w:ascii="Cambria" w:hAnsi="Cambria" w:cs="Times New Roman"/>
          <w:sz w:val="24"/>
          <w:szCs w:val="24"/>
          <w:lang w:val="en-GB"/>
        </w:rPr>
        <w:t>ological research experience</w:t>
      </w:r>
      <w:r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brought up a</w:t>
      </w:r>
      <w:r w:rsidR="0043551D" w:rsidRPr="004D40B1">
        <w:rPr>
          <w:rFonts w:ascii="Cambria" w:hAnsi="Cambria" w:cs="Times New Roman"/>
          <w:sz w:val="24"/>
          <w:szCs w:val="24"/>
          <w:lang w:val="en-GB"/>
        </w:rPr>
        <w:t xml:space="preserve">n approach </w:t>
      </w:r>
      <w:r w:rsidR="007E1664" w:rsidRPr="004D40B1">
        <w:rPr>
          <w:rFonts w:ascii="Cambria" w:hAnsi="Cambria" w:cs="Times New Roman"/>
          <w:sz w:val="24"/>
          <w:szCs w:val="24"/>
          <w:lang w:val="en-GB"/>
        </w:rPr>
        <w:t xml:space="preserve">and </w:t>
      </w:r>
      <w:r w:rsidRPr="004D40B1">
        <w:rPr>
          <w:rFonts w:ascii="Cambria" w:hAnsi="Cambria" w:cs="Times New Roman"/>
          <w:sz w:val="24"/>
          <w:szCs w:val="24"/>
          <w:lang w:val="en-GB"/>
        </w:rPr>
        <w:t xml:space="preserve">trying to </w:t>
      </w:r>
      <w:r w:rsidR="00360E3D" w:rsidRPr="004D40B1">
        <w:rPr>
          <w:rFonts w:ascii="Cambria" w:hAnsi="Cambria" w:cs="Times New Roman"/>
          <w:sz w:val="24"/>
          <w:szCs w:val="24"/>
          <w:lang w:val="en-GB"/>
        </w:rPr>
        <w:t>visuali</w:t>
      </w:r>
      <w:r w:rsidR="004E7F87" w:rsidRPr="004D40B1">
        <w:rPr>
          <w:rFonts w:ascii="Cambria" w:hAnsi="Cambria" w:cs="Times New Roman"/>
          <w:sz w:val="24"/>
          <w:szCs w:val="24"/>
          <w:lang w:val="en-GB"/>
        </w:rPr>
        <w:t>s</w:t>
      </w:r>
      <w:r w:rsidR="00360E3D" w:rsidRPr="004D40B1">
        <w:rPr>
          <w:rFonts w:ascii="Cambria" w:hAnsi="Cambria" w:cs="Times New Roman"/>
          <w:sz w:val="24"/>
          <w:szCs w:val="24"/>
          <w:lang w:val="en-GB"/>
        </w:rPr>
        <w:t>e</w:t>
      </w:r>
      <w:r w:rsidRPr="004D40B1">
        <w:rPr>
          <w:rFonts w:ascii="Cambria" w:hAnsi="Cambria" w:cs="Times New Roman"/>
          <w:sz w:val="24"/>
          <w:szCs w:val="24"/>
          <w:lang w:val="en-GB"/>
        </w:rPr>
        <w:t xml:space="preserve"> the myths,</w:t>
      </w:r>
      <w:r w:rsidR="005A0CB5" w:rsidRPr="004D40B1">
        <w:rPr>
          <w:rFonts w:ascii="Cambria" w:hAnsi="Cambria" w:cs="Times New Roman"/>
          <w:sz w:val="24"/>
          <w:szCs w:val="24"/>
          <w:lang w:val="en-GB"/>
        </w:rPr>
        <w:t xml:space="preserve"> the</w:t>
      </w:r>
      <w:r w:rsidRPr="004D40B1">
        <w:rPr>
          <w:rFonts w:ascii="Cambria" w:hAnsi="Cambria" w:cs="Times New Roman"/>
          <w:sz w:val="24"/>
          <w:szCs w:val="24"/>
          <w:lang w:val="en-GB"/>
        </w:rPr>
        <w:t xml:space="preserve"> night of Leand</w:t>
      </w:r>
      <w:r w:rsidR="000D1068" w:rsidRPr="004D40B1">
        <w:rPr>
          <w:rFonts w:ascii="Cambria" w:hAnsi="Cambria" w:cs="Times New Roman"/>
          <w:sz w:val="24"/>
          <w:szCs w:val="24"/>
          <w:lang w:val="en-GB"/>
        </w:rPr>
        <w:t>er</w:t>
      </w:r>
      <w:r w:rsidR="007E1664" w:rsidRPr="004D40B1">
        <w:rPr>
          <w:rFonts w:ascii="Cambria" w:hAnsi="Cambria" w:cs="Times New Roman"/>
          <w:sz w:val="24"/>
          <w:szCs w:val="24"/>
          <w:lang w:val="en-GB"/>
        </w:rPr>
        <w:t>’s</w:t>
      </w:r>
      <w:r w:rsidR="005A0CB5" w:rsidRPr="004D40B1">
        <w:rPr>
          <w:rFonts w:ascii="Cambria" w:hAnsi="Cambria" w:cs="Times New Roman"/>
          <w:sz w:val="24"/>
          <w:szCs w:val="24"/>
          <w:lang w:val="en-GB"/>
        </w:rPr>
        <w:t xml:space="preserve"> death</w:t>
      </w:r>
      <w:r w:rsidRPr="004D40B1">
        <w:rPr>
          <w:rFonts w:ascii="Cambria" w:hAnsi="Cambria" w:cs="Times New Roman"/>
          <w:sz w:val="24"/>
          <w:szCs w:val="24"/>
          <w:lang w:val="en-GB"/>
        </w:rPr>
        <w:t xml:space="preserve">, </w:t>
      </w:r>
      <w:r w:rsidR="007E1664" w:rsidRPr="004D40B1">
        <w:rPr>
          <w:rFonts w:ascii="Cambria" w:hAnsi="Cambria" w:cs="Times New Roman"/>
          <w:sz w:val="24"/>
          <w:szCs w:val="24"/>
          <w:lang w:val="en-GB"/>
        </w:rPr>
        <w:t>the movements of the wind, water and rocks</w:t>
      </w:r>
      <w:r w:rsidRPr="004D40B1">
        <w:rPr>
          <w:rFonts w:ascii="Cambria" w:hAnsi="Cambria" w:cs="Times New Roman"/>
          <w:sz w:val="24"/>
          <w:szCs w:val="24"/>
          <w:lang w:val="en-GB"/>
        </w:rPr>
        <w:t xml:space="preserve"> made it </w:t>
      </w:r>
      <w:r w:rsidR="00360E3D" w:rsidRPr="004D40B1">
        <w:rPr>
          <w:rFonts w:ascii="Cambria" w:hAnsi="Cambria" w:cs="Times New Roman"/>
          <w:sz w:val="24"/>
          <w:szCs w:val="24"/>
          <w:lang w:val="en-GB"/>
        </w:rPr>
        <w:t>all come</w:t>
      </w:r>
      <w:r w:rsidRPr="004D40B1">
        <w:rPr>
          <w:rFonts w:ascii="Cambria" w:hAnsi="Cambria" w:cs="Times New Roman"/>
          <w:sz w:val="24"/>
          <w:szCs w:val="24"/>
          <w:lang w:val="en-GB"/>
        </w:rPr>
        <w:t xml:space="preserve"> together</w:t>
      </w:r>
      <w:r w:rsidR="0043551D" w:rsidRPr="004D40B1">
        <w:rPr>
          <w:rFonts w:ascii="Cambria" w:hAnsi="Cambria" w:cs="Times New Roman"/>
          <w:sz w:val="24"/>
          <w:szCs w:val="24"/>
          <w:lang w:val="en-GB"/>
        </w:rPr>
        <w:t xml:space="preserve">. </w:t>
      </w:r>
      <w:r w:rsidR="007E1664" w:rsidRPr="004D40B1">
        <w:rPr>
          <w:rFonts w:ascii="Cambria" w:hAnsi="Cambria" w:cs="Times New Roman"/>
          <w:sz w:val="24"/>
          <w:szCs w:val="24"/>
          <w:lang w:val="en-GB"/>
        </w:rPr>
        <w:t>It connected me to the place, made me feel a part of it</w:t>
      </w:r>
      <w:r w:rsidR="0043551D" w:rsidRPr="004D40B1">
        <w:rPr>
          <w:rFonts w:ascii="Cambria" w:hAnsi="Cambria" w:cs="Times New Roman"/>
          <w:sz w:val="24"/>
          <w:szCs w:val="24"/>
          <w:lang w:val="en-GB"/>
        </w:rPr>
        <w:t>,</w:t>
      </w:r>
      <w:r w:rsidR="007E1664" w:rsidRPr="004D40B1">
        <w:rPr>
          <w:rFonts w:ascii="Cambria" w:hAnsi="Cambria" w:cs="Times New Roman"/>
          <w:sz w:val="24"/>
          <w:szCs w:val="24"/>
          <w:lang w:val="en-GB"/>
        </w:rPr>
        <w:t xml:space="preserve"> and I felt its power.</w:t>
      </w:r>
    </w:p>
    <w:p w14:paraId="4B08B155" w14:textId="780F98E2" w:rsidR="004E381B" w:rsidRPr="004D40B1" w:rsidRDefault="00607BF8" w:rsidP="0043551D">
      <w:pPr>
        <w:ind w:firstLine="720"/>
        <w:rPr>
          <w:rFonts w:ascii="Cambria" w:hAnsi="Cambria" w:cs="Times New Roman"/>
          <w:sz w:val="24"/>
          <w:szCs w:val="24"/>
          <w:lang w:val="en-GB"/>
        </w:rPr>
      </w:pPr>
      <w:r w:rsidRPr="004D40B1">
        <w:rPr>
          <w:rFonts w:ascii="Cambria" w:hAnsi="Cambria" w:cs="Times New Roman"/>
          <w:sz w:val="24"/>
          <w:szCs w:val="24"/>
          <w:lang w:val="en-GB"/>
        </w:rPr>
        <w:t>The research of phen</w:t>
      </w:r>
      <w:r w:rsidR="00C66266" w:rsidRPr="004D40B1">
        <w:rPr>
          <w:rFonts w:ascii="Cambria" w:hAnsi="Cambria" w:cs="Times New Roman"/>
          <w:sz w:val="24"/>
          <w:szCs w:val="24"/>
          <w:lang w:val="en-GB"/>
        </w:rPr>
        <w:t>omen</w:t>
      </w:r>
      <w:r w:rsidRPr="004D40B1">
        <w:rPr>
          <w:rFonts w:ascii="Cambria" w:hAnsi="Cambria" w:cs="Times New Roman"/>
          <w:sz w:val="24"/>
          <w:szCs w:val="24"/>
          <w:lang w:val="en-GB"/>
        </w:rPr>
        <w:t>ology</w:t>
      </w:r>
      <w:r w:rsidR="00E15B88" w:rsidRPr="004D40B1">
        <w:rPr>
          <w:rFonts w:ascii="Cambria" w:hAnsi="Cambria" w:cs="Times New Roman"/>
          <w:sz w:val="24"/>
          <w:szCs w:val="24"/>
          <w:lang w:val="en-GB"/>
        </w:rPr>
        <w:t>;</w:t>
      </w:r>
      <w:r w:rsidRPr="004D40B1">
        <w:rPr>
          <w:rFonts w:ascii="Cambria" w:hAnsi="Cambria" w:cs="Times New Roman"/>
          <w:sz w:val="24"/>
          <w:szCs w:val="24"/>
          <w:lang w:val="en-GB"/>
        </w:rPr>
        <w:t xml:space="preserve"> humanizing the place being part of it</w:t>
      </w:r>
      <w:r w:rsidR="005A0CB5" w:rsidRPr="004D40B1">
        <w:rPr>
          <w:rFonts w:ascii="Cambria" w:hAnsi="Cambria" w:cs="Times New Roman"/>
          <w:sz w:val="24"/>
          <w:szCs w:val="24"/>
          <w:lang w:val="en-GB"/>
        </w:rPr>
        <w:t>,</w:t>
      </w:r>
      <w:r w:rsidRPr="004D40B1">
        <w:rPr>
          <w:rFonts w:ascii="Cambria" w:hAnsi="Cambria" w:cs="Times New Roman"/>
          <w:sz w:val="24"/>
          <w:szCs w:val="24"/>
          <w:lang w:val="en-GB"/>
        </w:rPr>
        <w:t xml:space="preserve"> observing nature and myself connect</w:t>
      </w:r>
      <w:r w:rsidR="00D71183" w:rsidRPr="004D40B1">
        <w:rPr>
          <w:rFonts w:ascii="Cambria" w:hAnsi="Cambria" w:cs="Times New Roman"/>
          <w:sz w:val="24"/>
          <w:szCs w:val="24"/>
          <w:lang w:val="en-GB"/>
        </w:rPr>
        <w:t>ed me to Fenerbah</w:t>
      </w:r>
      <w:r w:rsidR="00D71183" w:rsidRPr="004D40B1">
        <w:rPr>
          <w:rFonts w:ascii="Cambria" w:hAnsi="Cambria" w:cs="Times New Roman"/>
          <w:sz w:val="24"/>
          <w:szCs w:val="24"/>
        </w:rPr>
        <w:t>çe</w:t>
      </w:r>
      <w:r w:rsidR="00D71183" w:rsidRPr="004D40B1">
        <w:rPr>
          <w:rFonts w:ascii="Cambria" w:hAnsi="Cambria" w:cs="Times New Roman"/>
          <w:sz w:val="24"/>
          <w:szCs w:val="24"/>
          <w:lang w:val="en-GB"/>
        </w:rPr>
        <w:t xml:space="preserve"> </w:t>
      </w:r>
      <w:r w:rsidR="00023EE6" w:rsidRPr="004D40B1">
        <w:rPr>
          <w:rFonts w:ascii="Cambria" w:hAnsi="Cambria" w:cs="Times New Roman"/>
          <w:sz w:val="24"/>
          <w:szCs w:val="24"/>
          <w:lang w:val="en-GB"/>
        </w:rPr>
        <w:t>P</w:t>
      </w:r>
      <w:r w:rsidR="00D71183" w:rsidRPr="004D40B1">
        <w:rPr>
          <w:rFonts w:ascii="Cambria" w:hAnsi="Cambria" w:cs="Times New Roman"/>
          <w:sz w:val="24"/>
          <w:szCs w:val="24"/>
          <w:lang w:val="en-GB"/>
        </w:rPr>
        <w:t xml:space="preserve">ark </w:t>
      </w:r>
      <w:r w:rsidR="0043551D" w:rsidRPr="004D40B1">
        <w:rPr>
          <w:rFonts w:ascii="Cambria" w:hAnsi="Cambria" w:cs="Times New Roman"/>
          <w:sz w:val="24"/>
          <w:szCs w:val="24"/>
          <w:lang w:val="en-GB"/>
        </w:rPr>
        <w:t>so</w:t>
      </w:r>
      <w:r w:rsidR="00D71183" w:rsidRPr="004D40B1">
        <w:rPr>
          <w:rFonts w:ascii="Cambria" w:hAnsi="Cambria" w:cs="Times New Roman"/>
          <w:sz w:val="24"/>
          <w:szCs w:val="24"/>
          <w:lang w:val="en-GB"/>
        </w:rPr>
        <w:t xml:space="preserve"> that I felt belong</w:t>
      </w:r>
      <w:r w:rsidR="007E1664" w:rsidRPr="004D40B1">
        <w:rPr>
          <w:rFonts w:ascii="Cambria" w:hAnsi="Cambria" w:cs="Times New Roman"/>
          <w:sz w:val="24"/>
          <w:szCs w:val="24"/>
          <w:lang w:val="en-GB"/>
        </w:rPr>
        <w:t>ing</w:t>
      </w:r>
      <w:r w:rsidR="00D71183" w:rsidRPr="004D40B1">
        <w:rPr>
          <w:rFonts w:ascii="Cambria" w:hAnsi="Cambria" w:cs="Times New Roman"/>
          <w:sz w:val="24"/>
          <w:szCs w:val="24"/>
          <w:lang w:val="en-GB"/>
        </w:rPr>
        <w:t xml:space="preserve"> to this place again</w:t>
      </w:r>
      <w:r w:rsidRPr="004D40B1">
        <w:rPr>
          <w:rFonts w:ascii="Cambria" w:hAnsi="Cambria" w:cs="Times New Roman"/>
          <w:sz w:val="24"/>
          <w:szCs w:val="24"/>
          <w:lang w:val="en-GB"/>
        </w:rPr>
        <w:t xml:space="preserve">. Tilley and </w:t>
      </w:r>
      <w:proofErr w:type="spellStart"/>
      <w:r w:rsidRPr="004D40B1">
        <w:rPr>
          <w:rFonts w:ascii="Cambria" w:hAnsi="Cambria" w:cs="Times New Roman"/>
          <w:sz w:val="24"/>
          <w:szCs w:val="24"/>
          <w:lang w:val="en-GB"/>
        </w:rPr>
        <w:t>Duam</w:t>
      </w:r>
      <w:proofErr w:type="spellEnd"/>
      <w:r w:rsidRPr="004D40B1">
        <w:rPr>
          <w:rFonts w:ascii="Cambria" w:hAnsi="Cambria" w:cs="Times New Roman"/>
          <w:sz w:val="24"/>
          <w:szCs w:val="24"/>
          <w:lang w:val="en-GB"/>
        </w:rPr>
        <w:t xml:space="preserve"> say ‘s</w:t>
      </w:r>
      <w:r w:rsidR="006E5549" w:rsidRPr="004D40B1">
        <w:rPr>
          <w:rFonts w:ascii="Cambria" w:hAnsi="Cambria" w:cs="Times New Roman"/>
          <w:sz w:val="24"/>
          <w:szCs w:val="24"/>
          <w:lang w:val="en-GB"/>
        </w:rPr>
        <w:t xml:space="preserve">o the landscape </w:t>
      </w:r>
      <w:proofErr w:type="gramStart"/>
      <w:r w:rsidR="006E5549" w:rsidRPr="004D40B1">
        <w:rPr>
          <w:rFonts w:ascii="Cambria" w:hAnsi="Cambria" w:cs="Times New Roman"/>
          <w:sz w:val="24"/>
          <w:szCs w:val="24"/>
          <w:lang w:val="en-GB"/>
        </w:rPr>
        <w:t>is</w:t>
      </w:r>
      <w:proofErr w:type="gramEnd"/>
      <w:r w:rsidR="006E5549" w:rsidRPr="004D40B1">
        <w:rPr>
          <w:rFonts w:ascii="Cambria" w:hAnsi="Cambria" w:cs="Times New Roman"/>
          <w:sz w:val="24"/>
          <w:szCs w:val="24"/>
          <w:lang w:val="en-GB"/>
        </w:rPr>
        <w:t xml:space="preserve"> both inside the body and outside of it, both part of whom we are and a thing apart</w:t>
      </w:r>
      <w:r w:rsidRPr="004D40B1">
        <w:rPr>
          <w:rFonts w:ascii="Cambria" w:hAnsi="Cambria" w:cs="Times New Roman"/>
          <w:sz w:val="24"/>
          <w:szCs w:val="24"/>
          <w:lang w:val="en-GB"/>
        </w:rPr>
        <w:t>’</w:t>
      </w:r>
      <w:r w:rsidR="006E5549" w:rsidRPr="004D40B1">
        <w:rPr>
          <w:rFonts w:ascii="Cambria" w:hAnsi="Cambria"/>
        </w:rPr>
        <w:t>.</w:t>
      </w:r>
      <w:r w:rsidR="006E5549" w:rsidRPr="004D40B1">
        <w:rPr>
          <w:rStyle w:val="FootnoteReference"/>
          <w:rFonts w:ascii="Cambria" w:hAnsi="Cambria"/>
        </w:rPr>
        <w:footnoteReference w:id="66"/>
      </w:r>
      <w:r w:rsidRPr="004D40B1">
        <w:rPr>
          <w:rFonts w:ascii="Cambria" w:hAnsi="Cambria"/>
        </w:rPr>
        <w:t xml:space="preserve"> </w:t>
      </w:r>
      <w:r w:rsidRPr="004D40B1">
        <w:rPr>
          <w:rFonts w:ascii="Cambria" w:hAnsi="Cambria" w:cs="Times New Roman"/>
          <w:sz w:val="24"/>
          <w:szCs w:val="24"/>
          <w:lang w:val="en-GB"/>
        </w:rPr>
        <w:t>To understand a place, revisit</w:t>
      </w:r>
      <w:r w:rsidR="00467B77" w:rsidRPr="004D40B1">
        <w:rPr>
          <w:rFonts w:ascii="Cambria" w:hAnsi="Cambria" w:cs="Times New Roman"/>
          <w:sz w:val="24"/>
          <w:szCs w:val="24"/>
          <w:lang w:val="en-GB"/>
        </w:rPr>
        <w:t>ing</w:t>
      </w:r>
      <w:r w:rsidRPr="004D40B1">
        <w:rPr>
          <w:rFonts w:ascii="Cambria" w:hAnsi="Cambria" w:cs="Times New Roman"/>
          <w:sz w:val="24"/>
          <w:szCs w:val="24"/>
          <w:lang w:val="en-GB"/>
        </w:rPr>
        <w:t xml:space="preserve"> and connect</w:t>
      </w:r>
      <w:r w:rsidR="00467B77" w:rsidRPr="004D40B1">
        <w:rPr>
          <w:rFonts w:ascii="Cambria" w:hAnsi="Cambria" w:cs="Times New Roman"/>
          <w:sz w:val="24"/>
          <w:szCs w:val="24"/>
          <w:lang w:val="en-GB"/>
        </w:rPr>
        <w:t>ing</w:t>
      </w:r>
      <w:r w:rsidRPr="004D40B1">
        <w:rPr>
          <w:rFonts w:ascii="Cambria" w:hAnsi="Cambria" w:cs="Times New Roman"/>
          <w:sz w:val="24"/>
          <w:szCs w:val="24"/>
          <w:lang w:val="en-GB"/>
        </w:rPr>
        <w:t xml:space="preserve"> with it changes the way </w:t>
      </w:r>
      <w:r w:rsidR="005A0CB5" w:rsidRPr="004D40B1">
        <w:rPr>
          <w:rFonts w:ascii="Cambria" w:hAnsi="Cambria" w:cs="Times New Roman"/>
          <w:sz w:val="24"/>
          <w:szCs w:val="24"/>
          <w:lang w:val="en-GB"/>
        </w:rPr>
        <w:t>one</w:t>
      </w:r>
      <w:r w:rsidRPr="004D40B1">
        <w:rPr>
          <w:rFonts w:ascii="Cambria" w:hAnsi="Cambria" w:cs="Times New Roman"/>
          <w:sz w:val="24"/>
          <w:szCs w:val="24"/>
          <w:lang w:val="en-GB"/>
        </w:rPr>
        <w:t xml:space="preserve"> look</w:t>
      </w:r>
      <w:r w:rsidR="00467B77" w:rsidRPr="004D40B1">
        <w:rPr>
          <w:rFonts w:ascii="Cambria" w:hAnsi="Cambria" w:cs="Times New Roman"/>
          <w:sz w:val="24"/>
          <w:szCs w:val="24"/>
          <w:lang w:val="en-GB"/>
        </w:rPr>
        <w:t>s</w:t>
      </w:r>
      <w:r w:rsidRPr="004D40B1">
        <w:rPr>
          <w:rFonts w:ascii="Cambria" w:hAnsi="Cambria" w:cs="Times New Roman"/>
          <w:sz w:val="24"/>
          <w:szCs w:val="24"/>
          <w:lang w:val="en-GB"/>
        </w:rPr>
        <w:t xml:space="preserve"> at </w:t>
      </w:r>
      <w:r w:rsidR="00467B77" w:rsidRPr="004D40B1">
        <w:rPr>
          <w:rFonts w:ascii="Cambria" w:hAnsi="Cambria" w:cs="Times New Roman"/>
          <w:sz w:val="24"/>
          <w:szCs w:val="24"/>
          <w:lang w:val="en-GB"/>
        </w:rPr>
        <w:t>it</w:t>
      </w:r>
      <w:r w:rsidRPr="004D40B1">
        <w:rPr>
          <w:rFonts w:ascii="Cambria" w:hAnsi="Cambria" w:cs="Times New Roman"/>
          <w:sz w:val="24"/>
          <w:szCs w:val="24"/>
          <w:lang w:val="en-GB"/>
        </w:rPr>
        <w:t xml:space="preserve">. It </w:t>
      </w:r>
      <w:r w:rsidR="00467B77" w:rsidRPr="004D40B1">
        <w:rPr>
          <w:rFonts w:ascii="Cambria" w:hAnsi="Cambria" w:cs="Times New Roman"/>
          <w:sz w:val="24"/>
          <w:szCs w:val="24"/>
          <w:lang w:val="en-GB"/>
        </w:rPr>
        <w:t xml:space="preserve">felt </w:t>
      </w:r>
      <w:r w:rsidRPr="004D40B1">
        <w:rPr>
          <w:rFonts w:ascii="Cambria" w:hAnsi="Cambria" w:cs="Times New Roman"/>
          <w:sz w:val="24"/>
          <w:szCs w:val="24"/>
          <w:lang w:val="en-GB"/>
        </w:rPr>
        <w:t>almost like time travel through centuries and becoming part of the movement of the lands</w:t>
      </w:r>
      <w:r w:rsidR="005A0CB5" w:rsidRPr="004D40B1">
        <w:rPr>
          <w:rFonts w:ascii="Cambria" w:hAnsi="Cambria" w:cs="Times New Roman"/>
          <w:sz w:val="24"/>
          <w:szCs w:val="24"/>
          <w:lang w:val="en-GB"/>
        </w:rPr>
        <w:t>ca</w:t>
      </w:r>
      <w:r w:rsidRPr="004D40B1">
        <w:rPr>
          <w:rFonts w:ascii="Cambria" w:hAnsi="Cambria" w:cs="Times New Roman"/>
          <w:sz w:val="24"/>
          <w:szCs w:val="24"/>
          <w:lang w:val="en-GB"/>
        </w:rPr>
        <w:t>pe.</w:t>
      </w:r>
      <w:r w:rsidR="00D71183" w:rsidRPr="004D40B1">
        <w:rPr>
          <w:rFonts w:ascii="Cambria" w:hAnsi="Cambria" w:cs="Times New Roman"/>
          <w:sz w:val="24"/>
          <w:szCs w:val="24"/>
          <w:lang w:val="en-GB"/>
        </w:rPr>
        <w:t xml:space="preserve"> A place becomes sacred with all its components but also with what one</w:t>
      </w:r>
      <w:r w:rsidR="00467B77" w:rsidRPr="004D40B1">
        <w:rPr>
          <w:rFonts w:ascii="Cambria" w:hAnsi="Cambria" w:cs="Times New Roman"/>
          <w:sz w:val="24"/>
          <w:szCs w:val="24"/>
          <w:lang w:val="en-GB"/>
        </w:rPr>
        <w:t xml:space="preserve"> </w:t>
      </w:r>
      <w:r w:rsidR="00D71183" w:rsidRPr="004D40B1">
        <w:rPr>
          <w:rFonts w:ascii="Cambria" w:hAnsi="Cambria" w:cs="Times New Roman"/>
          <w:sz w:val="24"/>
          <w:szCs w:val="24"/>
          <w:lang w:val="en-GB"/>
        </w:rPr>
        <w:t>experiences.</w:t>
      </w:r>
    </w:p>
    <w:p w14:paraId="29566988" w14:textId="1575E9C8" w:rsidR="002F6212" w:rsidRPr="0043551D" w:rsidRDefault="002F6212" w:rsidP="002F6212">
      <w:pPr>
        <w:rPr>
          <w:rFonts w:ascii="Cambria" w:hAnsi="Cambria" w:cs="Times New Roman"/>
          <w:b/>
          <w:bCs/>
          <w:sz w:val="24"/>
          <w:szCs w:val="24"/>
          <w:lang w:val="en-GB"/>
        </w:rPr>
      </w:pPr>
      <w:r w:rsidRPr="0043551D">
        <w:rPr>
          <w:rFonts w:ascii="Cambria" w:hAnsi="Cambria" w:cs="Times New Roman"/>
          <w:b/>
          <w:bCs/>
          <w:sz w:val="24"/>
          <w:szCs w:val="24"/>
          <w:lang w:val="en-GB"/>
        </w:rPr>
        <w:t>Bibliography</w:t>
      </w:r>
    </w:p>
    <w:p w14:paraId="5C94CC8C" w14:textId="35629A94"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Atasoy, Nurhan</w:t>
      </w:r>
      <w:r w:rsidRPr="00B72369">
        <w:rPr>
          <w:rFonts w:ascii="Cambria" w:hAnsi="Cambria" w:cstheme="minorHAnsi"/>
          <w:i/>
          <w:iCs/>
          <w:sz w:val="24"/>
          <w:szCs w:val="24"/>
        </w:rPr>
        <w:t>, A Garden for the Sultan-Gardens and Flowers in the Ottoman Culture</w:t>
      </w:r>
      <w:r w:rsidRPr="00B72369">
        <w:rPr>
          <w:rFonts w:ascii="Cambria" w:hAnsi="Cambria" w:cstheme="minorHAnsi"/>
          <w:sz w:val="24"/>
          <w:szCs w:val="24"/>
        </w:rPr>
        <w:t>,</w:t>
      </w:r>
      <w:r w:rsidR="00B72369">
        <w:rPr>
          <w:rFonts w:ascii="Cambria" w:hAnsi="Cambria" w:cstheme="minorHAnsi"/>
          <w:sz w:val="24"/>
          <w:szCs w:val="24"/>
        </w:rPr>
        <w:t xml:space="preserve"> </w:t>
      </w:r>
      <w:r w:rsidRPr="00B72369">
        <w:rPr>
          <w:rFonts w:ascii="Cambria" w:hAnsi="Cambria" w:cstheme="minorHAnsi"/>
          <w:sz w:val="24"/>
          <w:szCs w:val="24"/>
        </w:rPr>
        <w:t>(Istanbul: Kitap Yayınev</w:t>
      </w:r>
      <w:proofErr w:type="spellStart"/>
      <w:r w:rsidRPr="00B72369">
        <w:rPr>
          <w:rFonts w:ascii="Cambria" w:hAnsi="Cambria" w:cstheme="minorHAnsi"/>
          <w:sz w:val="24"/>
          <w:szCs w:val="24"/>
          <w:lang w:val="en-GB"/>
        </w:rPr>
        <w:t>i</w:t>
      </w:r>
      <w:proofErr w:type="spellEnd"/>
      <w:r w:rsidRPr="00B72369">
        <w:rPr>
          <w:rFonts w:ascii="Cambria" w:hAnsi="Cambria" w:cstheme="minorHAnsi"/>
          <w:sz w:val="24"/>
          <w:szCs w:val="24"/>
          <w:lang w:val="en-GB"/>
        </w:rPr>
        <w:t>, 2011)</w:t>
      </w:r>
      <w:r w:rsidRPr="00B72369">
        <w:rPr>
          <w:rFonts w:ascii="Cambria" w:hAnsi="Cambria" w:cstheme="minorHAnsi"/>
          <w:sz w:val="24"/>
          <w:szCs w:val="24"/>
        </w:rPr>
        <w:t>.</w:t>
      </w:r>
    </w:p>
    <w:p w14:paraId="5377F186" w14:textId="77777777" w:rsidR="0043551D" w:rsidRPr="00B72369" w:rsidRDefault="0043551D" w:rsidP="0043551D">
      <w:pPr>
        <w:pStyle w:val="FootnoteText"/>
        <w:rPr>
          <w:rFonts w:ascii="Cambria" w:hAnsi="Cambria" w:cstheme="minorHAnsi"/>
          <w:sz w:val="24"/>
          <w:szCs w:val="24"/>
        </w:rPr>
      </w:pPr>
    </w:p>
    <w:p w14:paraId="3B797347" w14:textId="77777777" w:rsidR="0043551D" w:rsidRPr="00B72369" w:rsidRDefault="0043551D" w:rsidP="0043551D">
      <w:pPr>
        <w:pStyle w:val="FootnoteText"/>
        <w:rPr>
          <w:rFonts w:ascii="Cambria" w:hAnsi="Cambria" w:cstheme="minorHAnsi"/>
          <w:sz w:val="24"/>
          <w:szCs w:val="24"/>
          <w:lang w:val="en-GB"/>
        </w:rPr>
      </w:pPr>
      <w:r w:rsidRPr="00B72369">
        <w:rPr>
          <w:rFonts w:ascii="Cambria" w:hAnsi="Cambria" w:cstheme="minorHAnsi"/>
          <w:sz w:val="24"/>
          <w:szCs w:val="24"/>
        </w:rPr>
        <w:t xml:space="preserve">Bender, Barbara </w:t>
      </w:r>
      <w:r w:rsidRPr="00B72369">
        <w:rPr>
          <w:rFonts w:ascii="Cambria" w:hAnsi="Cambria" w:cstheme="minorHAnsi"/>
          <w:i/>
          <w:iCs/>
          <w:sz w:val="24"/>
          <w:szCs w:val="24"/>
          <w:lang w:val="en-GB"/>
        </w:rPr>
        <w:t>Stonehenge: Making Space</w:t>
      </w:r>
      <w:r w:rsidRPr="00B72369">
        <w:rPr>
          <w:rFonts w:ascii="Cambria" w:hAnsi="Cambria" w:cstheme="minorHAnsi"/>
          <w:sz w:val="24"/>
          <w:szCs w:val="24"/>
          <w:lang w:val="en-GB"/>
        </w:rPr>
        <w:t xml:space="preserve"> (Oxford: Berg, 1998). </w:t>
      </w:r>
    </w:p>
    <w:p w14:paraId="3D483D37" w14:textId="77777777" w:rsidR="0043551D" w:rsidRPr="00B72369" w:rsidRDefault="0043551D" w:rsidP="0043551D">
      <w:pPr>
        <w:pStyle w:val="FootnoteText"/>
        <w:rPr>
          <w:rFonts w:ascii="Cambria" w:hAnsi="Cambria" w:cstheme="minorHAnsi"/>
          <w:sz w:val="24"/>
          <w:szCs w:val="24"/>
          <w:lang w:val="en-GB"/>
        </w:rPr>
      </w:pPr>
    </w:p>
    <w:p w14:paraId="17613954" w14:textId="77777777" w:rsidR="0043551D" w:rsidRPr="00B72369" w:rsidRDefault="0043551D" w:rsidP="0043551D">
      <w:pPr>
        <w:pStyle w:val="FootnoteText"/>
        <w:rPr>
          <w:rFonts w:ascii="Cambria" w:hAnsi="Cambria" w:cstheme="minorHAnsi"/>
          <w:color w:val="5A5A5A"/>
          <w:sz w:val="24"/>
          <w:szCs w:val="24"/>
          <w:shd w:val="clear" w:color="auto" w:fill="FFFFFF"/>
        </w:rPr>
      </w:pPr>
      <w:r w:rsidRPr="00B72369">
        <w:rPr>
          <w:rFonts w:ascii="Cambria" w:hAnsi="Cambria" w:cstheme="minorHAnsi"/>
          <w:sz w:val="24"/>
          <w:szCs w:val="24"/>
        </w:rPr>
        <w:t xml:space="preserve">Demirtaş, Erhan, ‘Kalamış Limanı’nda Tarih Yatıyor’, </w:t>
      </w:r>
      <w:r w:rsidRPr="00B72369">
        <w:rPr>
          <w:rFonts w:ascii="Cambria" w:hAnsi="Cambria" w:cstheme="minorHAnsi"/>
          <w:i/>
          <w:iCs/>
          <w:sz w:val="24"/>
          <w:szCs w:val="24"/>
        </w:rPr>
        <w:t xml:space="preserve">Gazete Kadiköy, </w:t>
      </w:r>
      <w:r w:rsidRPr="00B72369">
        <w:rPr>
          <w:rFonts w:ascii="Cambria" w:hAnsi="Cambria" w:cstheme="minorHAnsi"/>
          <w:sz w:val="24"/>
          <w:szCs w:val="24"/>
        </w:rPr>
        <w:t xml:space="preserve">30 November 2017, Gündem, İleri Haber Ajansı İletişim Matbaacılık Yayıncılık ve Teknik Hizmetleri Ticaret A.Ş. </w:t>
      </w:r>
      <w:hyperlink r:id="rId12" w:history="1">
        <w:r w:rsidRPr="00B72369">
          <w:rPr>
            <w:rStyle w:val="Hyperlink"/>
            <w:rFonts w:ascii="Cambria" w:hAnsi="Cambria" w:cstheme="minorHAnsi"/>
            <w:sz w:val="24"/>
            <w:szCs w:val="24"/>
          </w:rPr>
          <w:t>http://www.gazetekadikoy.com.tr/gundem/kalamis-limani-nda-tarih-yatiyor-h11519.html</w:t>
        </w:r>
      </w:hyperlink>
      <w:r w:rsidRPr="00B72369">
        <w:rPr>
          <w:rFonts w:ascii="Cambria" w:hAnsi="Cambria" w:cstheme="minorHAnsi"/>
          <w:sz w:val="24"/>
          <w:szCs w:val="24"/>
        </w:rPr>
        <w:t xml:space="preserve"> [accessed 20 December 2020].</w:t>
      </w:r>
      <w:r w:rsidRPr="00B72369">
        <w:rPr>
          <w:rFonts w:ascii="Cambria" w:hAnsi="Cambria" w:cstheme="minorHAnsi"/>
          <w:color w:val="5A5A5A"/>
          <w:sz w:val="24"/>
          <w:szCs w:val="24"/>
          <w:shd w:val="clear" w:color="auto" w:fill="FFFFFF"/>
        </w:rPr>
        <w:t xml:space="preserve"> </w:t>
      </w:r>
    </w:p>
    <w:p w14:paraId="07E116E6" w14:textId="77777777" w:rsidR="0043551D" w:rsidRPr="00B72369" w:rsidRDefault="0043551D" w:rsidP="0043551D">
      <w:pPr>
        <w:pStyle w:val="FootnoteText"/>
        <w:rPr>
          <w:rFonts w:ascii="Cambria" w:hAnsi="Cambria" w:cstheme="minorHAnsi"/>
          <w:color w:val="5A5A5A"/>
          <w:sz w:val="24"/>
          <w:szCs w:val="24"/>
          <w:shd w:val="clear" w:color="auto" w:fill="FFFFFF"/>
        </w:rPr>
      </w:pPr>
    </w:p>
    <w:p w14:paraId="61381EB0" w14:textId="04AE7F9F"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lastRenderedPageBreak/>
        <w:t xml:space="preserve">Durkheim, Emil, introduction to </w:t>
      </w:r>
      <w:r w:rsidRPr="00B72369">
        <w:rPr>
          <w:rFonts w:ascii="Cambria" w:hAnsi="Cambria" w:cstheme="minorHAnsi"/>
          <w:i/>
          <w:iCs/>
          <w:sz w:val="24"/>
          <w:szCs w:val="24"/>
        </w:rPr>
        <w:t>The Elementary Form of Religious Life</w:t>
      </w:r>
      <w:r w:rsidRPr="00B72369">
        <w:rPr>
          <w:rFonts w:ascii="Cambria" w:hAnsi="Cambria" w:cstheme="minorHAnsi"/>
          <w:sz w:val="24"/>
          <w:szCs w:val="24"/>
        </w:rPr>
        <w:t>,</w:t>
      </w:r>
      <w:r w:rsidR="00B72369">
        <w:rPr>
          <w:rFonts w:ascii="Cambria" w:hAnsi="Cambria" w:cstheme="minorHAnsi"/>
          <w:sz w:val="24"/>
          <w:szCs w:val="24"/>
        </w:rPr>
        <w:t xml:space="preserve"> </w:t>
      </w:r>
      <w:r w:rsidRPr="00B72369">
        <w:rPr>
          <w:rFonts w:ascii="Cambria" w:hAnsi="Cambria" w:cstheme="minorHAnsi"/>
          <w:sz w:val="24"/>
          <w:szCs w:val="24"/>
        </w:rPr>
        <w:t>trans. by Karen E. Fields, (New York: The Free Press, 1995[1912]) p.xlvi-v.</w:t>
      </w:r>
    </w:p>
    <w:p w14:paraId="40FE3B6D" w14:textId="77777777" w:rsidR="0043551D" w:rsidRPr="00B72369" w:rsidRDefault="0043551D" w:rsidP="0043551D">
      <w:pPr>
        <w:pStyle w:val="FootnoteText"/>
        <w:rPr>
          <w:rFonts w:ascii="Cambria" w:hAnsi="Cambria" w:cstheme="minorHAnsi"/>
          <w:color w:val="5A5A5A"/>
          <w:sz w:val="24"/>
          <w:szCs w:val="24"/>
          <w:shd w:val="clear" w:color="auto" w:fill="FFFFFF"/>
        </w:rPr>
      </w:pPr>
    </w:p>
    <w:p w14:paraId="743A973E"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Ekdal, Müfid, Bir Fenerbahçe Vardı, (Istanbul</w:t>
      </w:r>
      <w:r w:rsidRPr="00B72369">
        <w:rPr>
          <w:rFonts w:ascii="Cambria" w:hAnsi="Cambria" w:cstheme="minorHAnsi"/>
          <w:sz w:val="24"/>
          <w:szCs w:val="24"/>
          <w:lang w:val="en-GB"/>
        </w:rPr>
        <w:t>:</w:t>
      </w:r>
      <w:r w:rsidRPr="00B72369">
        <w:rPr>
          <w:rFonts w:ascii="Cambria" w:hAnsi="Cambria" w:cstheme="minorHAnsi"/>
          <w:sz w:val="24"/>
          <w:szCs w:val="24"/>
        </w:rPr>
        <w:t xml:space="preserve">Turing Yayınları, 1987). </w:t>
      </w:r>
    </w:p>
    <w:p w14:paraId="06C90CC7" w14:textId="77777777" w:rsidR="0043551D" w:rsidRPr="00B72369" w:rsidRDefault="0043551D" w:rsidP="0043551D">
      <w:pPr>
        <w:pStyle w:val="FootnoteText"/>
        <w:rPr>
          <w:rFonts w:ascii="Cambria" w:hAnsi="Cambria" w:cstheme="minorHAnsi"/>
          <w:color w:val="5A5A5A"/>
          <w:sz w:val="24"/>
          <w:szCs w:val="24"/>
          <w:shd w:val="clear" w:color="auto" w:fill="FFFFFF"/>
        </w:rPr>
      </w:pPr>
    </w:p>
    <w:p w14:paraId="69FBED75" w14:textId="77777777" w:rsidR="0043551D" w:rsidRPr="00B72369" w:rsidRDefault="0043551D" w:rsidP="0043551D">
      <w:pPr>
        <w:pStyle w:val="FootnoteText"/>
        <w:rPr>
          <w:rFonts w:ascii="Cambria" w:hAnsi="Cambria" w:cstheme="minorHAnsi"/>
          <w:sz w:val="24"/>
          <w:szCs w:val="24"/>
          <w:lang w:val="en-GB"/>
        </w:rPr>
      </w:pPr>
      <w:r w:rsidRPr="00B72369">
        <w:rPr>
          <w:rFonts w:ascii="Cambria" w:hAnsi="Cambria" w:cstheme="minorHAnsi"/>
          <w:sz w:val="24"/>
          <w:szCs w:val="24"/>
        </w:rPr>
        <w:t>Erhat, Azra</w:t>
      </w:r>
      <w:r w:rsidRPr="00B72369">
        <w:rPr>
          <w:rFonts w:ascii="Cambria" w:hAnsi="Cambria" w:cstheme="minorHAnsi"/>
          <w:i/>
          <w:iCs/>
          <w:sz w:val="24"/>
          <w:szCs w:val="24"/>
        </w:rPr>
        <w:t>, Mitoloji Sözlüğü</w:t>
      </w:r>
      <w:r w:rsidRPr="00B72369">
        <w:rPr>
          <w:rFonts w:ascii="Cambria" w:hAnsi="Cambria" w:cstheme="minorHAnsi"/>
          <w:sz w:val="24"/>
          <w:szCs w:val="24"/>
          <w:lang w:val="en-GB"/>
        </w:rPr>
        <w:t xml:space="preserve">, (Istanbul: </w:t>
      </w:r>
      <w:proofErr w:type="spellStart"/>
      <w:r w:rsidRPr="00B72369">
        <w:rPr>
          <w:rFonts w:ascii="Cambria" w:hAnsi="Cambria" w:cstheme="minorHAnsi"/>
          <w:sz w:val="24"/>
          <w:szCs w:val="24"/>
          <w:lang w:val="en-GB"/>
        </w:rPr>
        <w:t>Remzi</w:t>
      </w:r>
      <w:proofErr w:type="spellEnd"/>
      <w:r w:rsidRPr="00B72369">
        <w:rPr>
          <w:rFonts w:ascii="Cambria" w:hAnsi="Cambria" w:cstheme="minorHAnsi"/>
          <w:sz w:val="24"/>
          <w:szCs w:val="24"/>
          <w:lang w:val="en-GB"/>
        </w:rPr>
        <w:t xml:space="preserve"> </w:t>
      </w:r>
      <w:proofErr w:type="spellStart"/>
      <w:r w:rsidRPr="00B72369">
        <w:rPr>
          <w:rFonts w:ascii="Cambria" w:hAnsi="Cambria" w:cstheme="minorHAnsi"/>
          <w:sz w:val="24"/>
          <w:szCs w:val="24"/>
          <w:lang w:val="en-GB"/>
        </w:rPr>
        <w:t>Kitapevi</w:t>
      </w:r>
      <w:proofErr w:type="spellEnd"/>
      <w:r w:rsidRPr="00B72369">
        <w:rPr>
          <w:rFonts w:ascii="Cambria" w:hAnsi="Cambria" w:cstheme="minorHAnsi"/>
          <w:sz w:val="24"/>
          <w:szCs w:val="24"/>
          <w:lang w:val="en-GB"/>
        </w:rPr>
        <w:t>, 1984).</w:t>
      </w:r>
    </w:p>
    <w:p w14:paraId="00D18011" w14:textId="77777777" w:rsidR="0043551D" w:rsidRPr="00B72369" w:rsidRDefault="0043551D" w:rsidP="0043551D">
      <w:pPr>
        <w:pStyle w:val="FootnoteText"/>
        <w:rPr>
          <w:rFonts w:ascii="Cambria" w:hAnsi="Cambria" w:cstheme="minorHAnsi"/>
          <w:sz w:val="24"/>
          <w:szCs w:val="24"/>
          <w:lang w:val="en-GB"/>
        </w:rPr>
      </w:pPr>
    </w:p>
    <w:p w14:paraId="002AC87F"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bCs/>
          <w:sz w:val="24"/>
          <w:szCs w:val="24"/>
          <w:lang w:val="en-GB"/>
        </w:rPr>
        <w:t xml:space="preserve">Goethe, Johann Wolfgang, introduction to </w:t>
      </w:r>
      <w:r w:rsidRPr="00B72369">
        <w:rPr>
          <w:rFonts w:ascii="Cambria" w:hAnsi="Cambria" w:cstheme="minorHAnsi"/>
          <w:i/>
          <w:iCs/>
          <w:sz w:val="24"/>
          <w:szCs w:val="24"/>
        </w:rPr>
        <w:t>Nature, Space and the Sacred: Transdisciplinary Perspectives</w:t>
      </w:r>
      <w:r w:rsidRPr="00B72369">
        <w:rPr>
          <w:rFonts w:ascii="Cambria" w:hAnsi="Cambria" w:cstheme="minorHAnsi"/>
          <w:sz w:val="24"/>
          <w:szCs w:val="24"/>
        </w:rPr>
        <w:t xml:space="preserve"> by Sigurd Bergmann </w:t>
      </w:r>
      <w:r w:rsidRPr="00B72369">
        <w:rPr>
          <w:rFonts w:ascii="Cambria" w:hAnsi="Cambria" w:cstheme="minorHAnsi"/>
          <w:i/>
          <w:iCs/>
          <w:sz w:val="24"/>
          <w:szCs w:val="24"/>
        </w:rPr>
        <w:t>et al</w:t>
      </w:r>
      <w:r w:rsidRPr="00B72369">
        <w:rPr>
          <w:rFonts w:ascii="Cambria" w:hAnsi="Cambria" w:cstheme="minorHAnsi"/>
          <w:sz w:val="24"/>
          <w:szCs w:val="24"/>
        </w:rPr>
        <w:t>., (New York: Routledge, 2016).</w:t>
      </w:r>
    </w:p>
    <w:p w14:paraId="045A6C16" w14:textId="77777777" w:rsidR="0043551D" w:rsidRPr="00B72369" w:rsidRDefault="0043551D" w:rsidP="0043551D">
      <w:pPr>
        <w:pStyle w:val="FootnoteText"/>
        <w:rPr>
          <w:rFonts w:ascii="Cambria" w:hAnsi="Cambria" w:cstheme="minorHAnsi"/>
          <w:sz w:val="24"/>
          <w:szCs w:val="24"/>
          <w:lang w:val="en-GB"/>
        </w:rPr>
      </w:pPr>
    </w:p>
    <w:p w14:paraId="1BF12C98"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Hawes, Greta, (ed.), </w:t>
      </w:r>
      <w:r w:rsidRPr="00B72369">
        <w:rPr>
          <w:rFonts w:ascii="Cambria" w:hAnsi="Cambria" w:cstheme="minorHAnsi"/>
          <w:i/>
          <w:iCs/>
          <w:sz w:val="24"/>
          <w:szCs w:val="24"/>
        </w:rPr>
        <w:t>Myths on the Map The Storied Landscapes of Ancient Greece</w:t>
      </w:r>
      <w:r w:rsidRPr="00B72369">
        <w:rPr>
          <w:rFonts w:ascii="Cambria" w:hAnsi="Cambria" w:cstheme="minorHAnsi"/>
          <w:sz w:val="24"/>
          <w:szCs w:val="24"/>
        </w:rPr>
        <w:t>, (Oxford: Oxford University Press, 2017).</w:t>
      </w:r>
    </w:p>
    <w:p w14:paraId="0E4891D1" w14:textId="77777777" w:rsidR="0043551D" w:rsidRPr="00B72369" w:rsidRDefault="0043551D" w:rsidP="0043551D">
      <w:pPr>
        <w:pStyle w:val="FootnoteText"/>
        <w:rPr>
          <w:rFonts w:ascii="Cambria" w:hAnsi="Cambria" w:cstheme="minorHAnsi"/>
          <w:sz w:val="24"/>
          <w:szCs w:val="24"/>
          <w:lang w:val="en-GB"/>
        </w:rPr>
      </w:pPr>
    </w:p>
    <w:p w14:paraId="110EBF84" w14:textId="22D0F2DD" w:rsidR="0043551D" w:rsidRPr="00B72369" w:rsidRDefault="0043551D" w:rsidP="0043551D">
      <w:pPr>
        <w:pStyle w:val="FootnoteText"/>
        <w:rPr>
          <w:rFonts w:ascii="Cambria" w:hAnsi="Cambria" w:cstheme="minorHAnsi"/>
          <w:color w:val="000000"/>
          <w:sz w:val="24"/>
          <w:szCs w:val="24"/>
          <w:shd w:val="clear" w:color="auto" w:fill="FFFFFF"/>
          <w:lang w:val="en-GB"/>
        </w:rPr>
      </w:pPr>
      <w:r w:rsidRPr="00B72369">
        <w:rPr>
          <w:rFonts w:ascii="Cambria" w:hAnsi="Cambria" w:cstheme="minorHAnsi"/>
          <w:color w:val="000000"/>
          <w:sz w:val="24"/>
          <w:szCs w:val="24"/>
          <w:shd w:val="clear" w:color="auto" w:fill="FFFFFF"/>
        </w:rPr>
        <w:t>Hü</w:t>
      </w:r>
      <w:r w:rsidRPr="00B72369">
        <w:rPr>
          <w:rFonts w:ascii="Cambria" w:hAnsi="Cambria" w:cstheme="minorHAnsi"/>
          <w:color w:val="000000"/>
          <w:sz w:val="24"/>
          <w:szCs w:val="24"/>
          <w:shd w:val="clear" w:color="auto" w:fill="FFFFFF"/>
          <w:lang w:val="en-GB"/>
        </w:rPr>
        <w:t>r</w:t>
      </w:r>
      <w:r w:rsidRPr="00B72369">
        <w:rPr>
          <w:rFonts w:ascii="Cambria" w:hAnsi="Cambria" w:cstheme="minorHAnsi"/>
          <w:color w:val="000000"/>
          <w:sz w:val="24"/>
          <w:szCs w:val="24"/>
          <w:shd w:val="clear" w:color="auto" w:fill="FFFFFF"/>
        </w:rPr>
        <w:t>, A.,“Fenerbahçe”,</w:t>
      </w:r>
      <w:r w:rsidR="00B72369">
        <w:rPr>
          <w:rFonts w:ascii="Cambria" w:hAnsi="Cambria" w:cstheme="minorHAnsi"/>
          <w:color w:val="000000"/>
          <w:sz w:val="24"/>
          <w:szCs w:val="24"/>
          <w:shd w:val="clear" w:color="auto" w:fill="FFFFFF"/>
        </w:rPr>
        <w:t xml:space="preserve"> </w:t>
      </w:r>
      <w:r w:rsidRPr="00B72369">
        <w:rPr>
          <w:rStyle w:val="Strong"/>
          <w:rFonts w:ascii="Cambria" w:hAnsi="Cambria" w:cstheme="minorHAnsi"/>
          <w:b w:val="0"/>
          <w:bCs w:val="0"/>
          <w:i/>
          <w:iCs/>
          <w:color w:val="000000"/>
          <w:sz w:val="24"/>
          <w:szCs w:val="24"/>
          <w:shd w:val="clear" w:color="auto" w:fill="FFFFFF"/>
        </w:rPr>
        <w:t>Dünden Bugüne İstanbul Ansiklopedisi</w:t>
      </w:r>
      <w:r w:rsidRPr="00B72369">
        <w:rPr>
          <w:rFonts w:ascii="Cambria" w:hAnsi="Cambria" w:cstheme="minorHAnsi"/>
          <w:color w:val="000000"/>
          <w:sz w:val="24"/>
          <w:szCs w:val="24"/>
          <w:shd w:val="clear" w:color="auto" w:fill="FFFFFF"/>
        </w:rPr>
        <w:t>, 3 (1994), pp.283-284 c</w:t>
      </w:r>
      <w:proofErr w:type="spellStart"/>
      <w:r w:rsidRPr="00B72369">
        <w:rPr>
          <w:rFonts w:ascii="Cambria" w:hAnsi="Cambria" w:cstheme="minorHAnsi"/>
          <w:color w:val="000000"/>
          <w:sz w:val="24"/>
          <w:szCs w:val="24"/>
          <w:shd w:val="clear" w:color="auto" w:fill="FFFFFF"/>
          <w:lang w:val="en-GB"/>
        </w:rPr>
        <w:t>ited</w:t>
      </w:r>
      <w:proofErr w:type="spellEnd"/>
      <w:r w:rsidRPr="00B72369">
        <w:rPr>
          <w:rFonts w:ascii="Cambria" w:hAnsi="Cambria" w:cstheme="minorHAnsi"/>
          <w:color w:val="000000"/>
          <w:sz w:val="24"/>
          <w:szCs w:val="24"/>
          <w:shd w:val="clear" w:color="auto" w:fill="FFFFFF"/>
          <w:lang w:val="en-GB"/>
        </w:rPr>
        <w:t xml:space="preserve"> in Ayşe </w:t>
      </w:r>
      <w:proofErr w:type="spellStart"/>
      <w:r w:rsidRPr="00B72369">
        <w:rPr>
          <w:rFonts w:ascii="Cambria" w:hAnsi="Cambria" w:cstheme="minorHAnsi"/>
          <w:color w:val="000000"/>
          <w:sz w:val="24"/>
          <w:szCs w:val="24"/>
          <w:shd w:val="clear" w:color="auto" w:fill="FFFFFF"/>
          <w:lang w:val="en-GB"/>
        </w:rPr>
        <w:t>Durukan</w:t>
      </w:r>
      <w:proofErr w:type="spellEnd"/>
      <w:r w:rsidRPr="00B72369">
        <w:rPr>
          <w:rFonts w:ascii="Cambria" w:hAnsi="Cambria" w:cstheme="minorHAnsi"/>
          <w:color w:val="000000"/>
          <w:sz w:val="24"/>
          <w:szCs w:val="24"/>
          <w:shd w:val="clear" w:color="auto" w:fill="FFFFFF"/>
          <w:lang w:val="en-GB"/>
        </w:rPr>
        <w:t xml:space="preserve"> Kopuz, ‘</w:t>
      </w:r>
      <w:proofErr w:type="spellStart"/>
      <w:r w:rsidRPr="00B72369">
        <w:rPr>
          <w:rFonts w:ascii="Cambria" w:hAnsi="Cambria" w:cstheme="minorHAnsi"/>
          <w:color w:val="000000"/>
          <w:sz w:val="24"/>
          <w:szCs w:val="24"/>
          <w:shd w:val="clear" w:color="auto" w:fill="FFFFFF"/>
          <w:lang w:val="en-GB"/>
        </w:rPr>
        <w:t>İstanbul’da</w:t>
      </w:r>
      <w:proofErr w:type="spellEnd"/>
      <w:r w:rsidRPr="00B72369">
        <w:rPr>
          <w:rFonts w:ascii="Cambria" w:hAnsi="Cambria" w:cstheme="minorHAnsi"/>
          <w:color w:val="000000"/>
          <w:sz w:val="24"/>
          <w:szCs w:val="24"/>
          <w:shd w:val="clear" w:color="auto" w:fill="FFFFFF"/>
          <w:lang w:val="en-GB"/>
        </w:rPr>
        <w:t xml:space="preserve"> Modern Bir </w:t>
      </w:r>
      <w:proofErr w:type="spellStart"/>
      <w:r w:rsidRPr="00B72369">
        <w:rPr>
          <w:rFonts w:ascii="Cambria" w:hAnsi="Cambria" w:cstheme="minorHAnsi"/>
          <w:color w:val="000000"/>
          <w:sz w:val="24"/>
          <w:szCs w:val="24"/>
          <w:shd w:val="clear" w:color="auto" w:fill="FFFFFF"/>
          <w:lang w:val="en-GB"/>
        </w:rPr>
        <w:t>Kentsel</w:t>
      </w:r>
      <w:proofErr w:type="spellEnd"/>
      <w:r w:rsidRPr="00B72369">
        <w:rPr>
          <w:rFonts w:ascii="Cambria" w:hAnsi="Cambria" w:cstheme="minorHAnsi"/>
          <w:color w:val="000000"/>
          <w:sz w:val="24"/>
          <w:szCs w:val="24"/>
          <w:shd w:val="clear" w:color="auto" w:fill="FFFFFF"/>
          <w:lang w:val="en-GB"/>
        </w:rPr>
        <w:t xml:space="preserve"> </w:t>
      </w:r>
      <w:proofErr w:type="spellStart"/>
      <w:r w:rsidRPr="00B72369">
        <w:rPr>
          <w:rFonts w:ascii="Cambria" w:hAnsi="Cambria" w:cstheme="minorHAnsi"/>
          <w:color w:val="000000"/>
          <w:sz w:val="24"/>
          <w:szCs w:val="24"/>
          <w:shd w:val="clear" w:color="auto" w:fill="FFFFFF"/>
          <w:lang w:val="en-GB"/>
        </w:rPr>
        <w:t>Mekan</w:t>
      </w:r>
      <w:proofErr w:type="spellEnd"/>
      <w:r w:rsidRPr="00B72369">
        <w:rPr>
          <w:rFonts w:ascii="Cambria" w:hAnsi="Cambria" w:cstheme="minorHAnsi"/>
          <w:color w:val="000000"/>
          <w:sz w:val="24"/>
          <w:szCs w:val="24"/>
          <w:shd w:val="clear" w:color="auto" w:fill="FFFFFF"/>
          <w:lang w:val="en-GB"/>
        </w:rPr>
        <w:t xml:space="preserve"> </w:t>
      </w:r>
      <w:proofErr w:type="spellStart"/>
      <w:r w:rsidRPr="00B72369">
        <w:rPr>
          <w:rFonts w:ascii="Cambria" w:hAnsi="Cambria" w:cstheme="minorHAnsi"/>
          <w:color w:val="000000"/>
          <w:sz w:val="24"/>
          <w:szCs w:val="24"/>
          <w:shd w:val="clear" w:color="auto" w:fill="FFFFFF"/>
          <w:lang w:val="en-GB"/>
        </w:rPr>
        <w:t>Düzenlemesi</w:t>
      </w:r>
      <w:proofErr w:type="spellEnd"/>
      <w:r w:rsidRPr="00B72369">
        <w:rPr>
          <w:rFonts w:ascii="Cambria" w:hAnsi="Cambria" w:cstheme="minorHAnsi"/>
          <w:color w:val="000000"/>
          <w:sz w:val="24"/>
          <w:szCs w:val="24"/>
          <w:shd w:val="clear" w:color="auto" w:fill="FFFFFF"/>
          <w:lang w:val="en-GB"/>
        </w:rPr>
        <w:t xml:space="preserve">: Fenerbahçe </w:t>
      </w:r>
      <w:proofErr w:type="spellStart"/>
      <w:r w:rsidRPr="00B72369">
        <w:rPr>
          <w:rFonts w:ascii="Cambria" w:hAnsi="Cambria" w:cstheme="minorHAnsi"/>
          <w:color w:val="000000"/>
          <w:sz w:val="24"/>
          <w:szCs w:val="24"/>
          <w:shd w:val="clear" w:color="auto" w:fill="FFFFFF"/>
          <w:lang w:val="en-GB"/>
        </w:rPr>
        <w:t>Yarımadası</w:t>
      </w:r>
      <w:proofErr w:type="spellEnd"/>
      <w:r w:rsidRPr="00B72369">
        <w:rPr>
          <w:rFonts w:ascii="Cambria" w:hAnsi="Cambria" w:cstheme="minorHAnsi"/>
          <w:color w:val="000000"/>
          <w:sz w:val="24"/>
          <w:szCs w:val="24"/>
          <w:shd w:val="clear" w:color="auto" w:fill="FFFFFF"/>
          <w:lang w:val="en-GB"/>
        </w:rPr>
        <w:t xml:space="preserve">’, </w:t>
      </w:r>
      <w:proofErr w:type="spellStart"/>
      <w:r w:rsidRPr="00B72369">
        <w:rPr>
          <w:rFonts w:ascii="Cambria" w:hAnsi="Cambria" w:cstheme="minorHAnsi"/>
          <w:color w:val="000000"/>
          <w:sz w:val="24"/>
          <w:szCs w:val="24"/>
          <w:shd w:val="clear" w:color="auto" w:fill="FFFFFF"/>
          <w:lang w:val="en-GB"/>
        </w:rPr>
        <w:t>Mimarlik</w:t>
      </w:r>
      <w:proofErr w:type="spellEnd"/>
      <w:r w:rsidRPr="00B72369">
        <w:rPr>
          <w:rFonts w:ascii="Cambria" w:hAnsi="Cambria" w:cstheme="minorHAnsi"/>
          <w:color w:val="000000"/>
          <w:sz w:val="24"/>
          <w:szCs w:val="24"/>
          <w:shd w:val="clear" w:color="auto" w:fill="FFFFFF"/>
          <w:lang w:val="en-GB"/>
        </w:rPr>
        <w:t xml:space="preserve"> </w:t>
      </w:r>
      <w:proofErr w:type="spellStart"/>
      <w:r w:rsidRPr="00B72369">
        <w:rPr>
          <w:rFonts w:ascii="Cambria" w:hAnsi="Cambria" w:cstheme="minorHAnsi"/>
          <w:color w:val="000000"/>
          <w:sz w:val="24"/>
          <w:szCs w:val="24"/>
          <w:shd w:val="clear" w:color="auto" w:fill="FFFFFF"/>
          <w:lang w:val="en-GB"/>
        </w:rPr>
        <w:t>Dergisi</w:t>
      </w:r>
      <w:proofErr w:type="spellEnd"/>
      <w:r w:rsidRPr="00B72369">
        <w:rPr>
          <w:rFonts w:ascii="Cambria" w:hAnsi="Cambria" w:cstheme="minorHAnsi"/>
          <w:color w:val="000000"/>
          <w:sz w:val="24"/>
          <w:szCs w:val="24"/>
          <w:shd w:val="clear" w:color="auto" w:fill="FFFFFF"/>
          <w:lang w:val="en-GB"/>
        </w:rPr>
        <w:t>, 399, (2018).</w:t>
      </w:r>
    </w:p>
    <w:p w14:paraId="7DD5F474" w14:textId="77777777" w:rsidR="0043551D" w:rsidRPr="00B72369" w:rsidRDefault="0043551D" w:rsidP="0043551D">
      <w:pPr>
        <w:pStyle w:val="FootnoteText"/>
        <w:rPr>
          <w:rFonts w:ascii="Cambria" w:hAnsi="Cambria" w:cstheme="minorHAnsi"/>
          <w:color w:val="000000"/>
          <w:sz w:val="24"/>
          <w:szCs w:val="24"/>
          <w:shd w:val="clear" w:color="auto" w:fill="FFFFFF"/>
          <w:lang w:val="en-GB"/>
        </w:rPr>
      </w:pPr>
    </w:p>
    <w:p w14:paraId="14100D9D" w14:textId="77777777" w:rsidR="0043551D" w:rsidRPr="00B72369" w:rsidRDefault="0043551D" w:rsidP="0043551D">
      <w:pPr>
        <w:rPr>
          <w:rFonts w:ascii="Cambria" w:hAnsi="Cambria" w:cstheme="minorHAnsi"/>
          <w:sz w:val="24"/>
          <w:szCs w:val="24"/>
        </w:rPr>
      </w:pPr>
      <w:r w:rsidRPr="00B72369">
        <w:rPr>
          <w:rFonts w:ascii="Cambria" w:hAnsi="Cambria" w:cstheme="minorHAnsi"/>
          <w:color w:val="202122"/>
          <w:sz w:val="24"/>
          <w:szCs w:val="24"/>
          <w:shd w:val="clear" w:color="auto" w:fill="FFFFFF"/>
        </w:rPr>
        <w:t>Ingold, Tim,</w:t>
      </w:r>
      <w:r w:rsidRPr="00B72369">
        <w:rPr>
          <w:rFonts w:ascii="Cambria" w:hAnsi="Cambria" w:cstheme="minorHAnsi"/>
          <w:i/>
          <w:iCs/>
          <w:sz w:val="24"/>
          <w:szCs w:val="24"/>
        </w:rPr>
        <w:t xml:space="preserve"> Making: Anthropology, Archaeology, Art and Architecture, </w:t>
      </w:r>
      <w:r w:rsidRPr="00B72369">
        <w:rPr>
          <w:rFonts w:ascii="Cambria" w:hAnsi="Cambria" w:cstheme="minorHAnsi"/>
          <w:sz w:val="24"/>
          <w:szCs w:val="24"/>
        </w:rPr>
        <w:t>(Oxon: Routledge, 2013).</w:t>
      </w:r>
    </w:p>
    <w:p w14:paraId="46E70319"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Kıyı Emniyet Genel Müdürlüğü, ‘Fenerbahçe Feneri’, </w:t>
      </w:r>
      <w:hyperlink r:id="rId13" w:anchor="//kiyiemniyeti.gov.tr/Data/1/Files/Place/Images/Ud/H4/bK/z1/Original/120_875c02d2-8cef-40b7-b7c4-2e00007653cf.png" w:history="1">
        <w:r w:rsidRPr="00B72369">
          <w:rPr>
            <w:rStyle w:val="Hyperlink"/>
            <w:rFonts w:ascii="Cambria" w:hAnsi="Cambria" w:cstheme="minorHAnsi"/>
            <w:sz w:val="24"/>
            <w:szCs w:val="24"/>
          </w:rPr>
          <w:t>http://www.kiyiemniyeti.gov.tr/yer-detay/160/FENERBAHCE-FENERI?lang=1#//kiyiemniyeti.gov.tr/Data/1/Files/Place/Images/Ud/H4/bK/z1/Original/120_875c02d2-8cef-40b7-b7c4-2e00007653cf.png</w:t>
        </w:r>
      </w:hyperlink>
      <w:r w:rsidRPr="00B72369">
        <w:rPr>
          <w:rFonts w:ascii="Cambria" w:hAnsi="Cambria" w:cstheme="minorHAnsi"/>
          <w:sz w:val="24"/>
          <w:szCs w:val="24"/>
        </w:rPr>
        <w:t xml:space="preserve"> [acessed 12 December 2020]. </w:t>
      </w:r>
    </w:p>
    <w:p w14:paraId="276E9F5D" w14:textId="77777777" w:rsidR="0043551D" w:rsidRPr="00B72369" w:rsidRDefault="0043551D" w:rsidP="0043551D">
      <w:pPr>
        <w:pStyle w:val="FootnoteText"/>
        <w:rPr>
          <w:rFonts w:ascii="Cambria" w:hAnsi="Cambria" w:cstheme="minorHAnsi"/>
          <w:sz w:val="24"/>
          <w:szCs w:val="24"/>
          <w:lang w:val="en-GB"/>
        </w:rPr>
      </w:pPr>
    </w:p>
    <w:p w14:paraId="59E47EFC"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lang w:val="en-GB"/>
        </w:rPr>
        <w:t>Kimmer, Robin Wall,</w:t>
      </w:r>
      <w:r w:rsidRPr="00B72369">
        <w:rPr>
          <w:rFonts w:ascii="Cambria" w:hAnsi="Cambria" w:cstheme="minorHAnsi"/>
          <w:sz w:val="24"/>
          <w:szCs w:val="24"/>
        </w:rPr>
        <w:t xml:space="preserve"> </w:t>
      </w:r>
      <w:r w:rsidRPr="00B72369">
        <w:rPr>
          <w:rFonts w:ascii="Cambria" w:hAnsi="Cambria" w:cstheme="minorHAnsi"/>
          <w:i/>
          <w:iCs/>
          <w:sz w:val="24"/>
          <w:szCs w:val="24"/>
        </w:rPr>
        <w:t xml:space="preserve">Braiding Sweetgrass, </w:t>
      </w:r>
      <w:r w:rsidRPr="00B72369">
        <w:rPr>
          <w:rFonts w:ascii="Cambria" w:hAnsi="Cambria" w:cstheme="minorHAnsi"/>
          <w:sz w:val="24"/>
          <w:szCs w:val="24"/>
        </w:rPr>
        <w:t>(Minnesota: Milkweed editions, 2013) Kindle edition.</w:t>
      </w:r>
    </w:p>
    <w:p w14:paraId="2DE87F56" w14:textId="77777777" w:rsidR="0043551D" w:rsidRPr="00B72369" w:rsidRDefault="0043551D" w:rsidP="0043551D">
      <w:pPr>
        <w:pStyle w:val="FootnoteText"/>
        <w:rPr>
          <w:rFonts w:ascii="Cambria" w:hAnsi="Cambria" w:cstheme="minorHAnsi"/>
          <w:sz w:val="24"/>
          <w:szCs w:val="24"/>
          <w:lang w:val="en-GB"/>
        </w:rPr>
      </w:pPr>
    </w:p>
    <w:p w14:paraId="4B69CE66"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Kopuz, Ayşe Durukan, ‘İstanbul'da Modern Bir Kentsel Mekân Düzenlemesi; Fenerbahçe Yarımadası’, </w:t>
      </w:r>
      <w:r w:rsidRPr="00B72369">
        <w:rPr>
          <w:rFonts w:ascii="Cambria" w:hAnsi="Cambria" w:cstheme="minorHAnsi"/>
          <w:i/>
          <w:iCs/>
          <w:sz w:val="24"/>
          <w:szCs w:val="24"/>
        </w:rPr>
        <w:t>Academia.com</w:t>
      </w:r>
      <w:r w:rsidRPr="00B72369">
        <w:rPr>
          <w:rFonts w:ascii="Cambria" w:hAnsi="Cambria" w:cstheme="minorHAnsi"/>
          <w:sz w:val="24"/>
          <w:szCs w:val="24"/>
        </w:rPr>
        <w:t xml:space="preserve">, </w:t>
      </w:r>
      <w:hyperlink r:id="rId14" w:history="1">
        <w:r w:rsidRPr="00B72369">
          <w:rPr>
            <w:rStyle w:val="Hyperlink"/>
            <w:rFonts w:ascii="Cambria" w:hAnsi="Cambria" w:cstheme="minorHAnsi"/>
            <w:sz w:val="24"/>
            <w:szCs w:val="24"/>
          </w:rPr>
          <w:t>https://www.academia.edu/35839389/%C4%B0stanbulda_Modern_Bir_Kentsel_Mek%C3%A2n_D%C3%BCzenlemesi_Fenerbah%C3%A7e_Yar%C4%B1madas%C4%B1</w:t>
        </w:r>
      </w:hyperlink>
      <w:r w:rsidRPr="00B72369">
        <w:rPr>
          <w:rFonts w:ascii="Cambria" w:hAnsi="Cambria" w:cstheme="minorHAnsi"/>
          <w:sz w:val="24"/>
          <w:szCs w:val="24"/>
        </w:rPr>
        <w:t xml:space="preserve"> [accessed 17.12.2020]. </w:t>
      </w:r>
    </w:p>
    <w:p w14:paraId="351FF5D3" w14:textId="77777777" w:rsidR="0043551D" w:rsidRPr="00B72369" w:rsidRDefault="0043551D" w:rsidP="0043551D">
      <w:pPr>
        <w:pStyle w:val="FootnoteText"/>
        <w:rPr>
          <w:rFonts w:ascii="Cambria" w:hAnsi="Cambria" w:cstheme="minorHAnsi"/>
          <w:sz w:val="24"/>
          <w:szCs w:val="24"/>
        </w:rPr>
      </w:pPr>
    </w:p>
    <w:p w14:paraId="2626602B"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Kopuz, Ayşe Durukan, ‘İstanbul’da Modern Bir Kentsel Mekan Düzenlemesi: Fenerbahçe Yarımadası’, </w:t>
      </w:r>
      <w:r w:rsidRPr="00B72369">
        <w:rPr>
          <w:rFonts w:ascii="Cambria" w:hAnsi="Cambria" w:cstheme="minorHAnsi"/>
          <w:i/>
          <w:iCs/>
          <w:sz w:val="24"/>
          <w:szCs w:val="24"/>
        </w:rPr>
        <w:t>Mimarlik Dergisi</w:t>
      </w:r>
      <w:r w:rsidRPr="00B72369">
        <w:rPr>
          <w:rFonts w:ascii="Cambria" w:hAnsi="Cambria" w:cstheme="minorHAnsi"/>
          <w:sz w:val="24"/>
          <w:szCs w:val="24"/>
        </w:rPr>
        <w:t xml:space="preserve">, 399, (2018) p.71. </w:t>
      </w:r>
    </w:p>
    <w:p w14:paraId="29441429" w14:textId="77777777" w:rsidR="0043551D" w:rsidRPr="00B72369" w:rsidRDefault="0043551D" w:rsidP="0043551D">
      <w:pPr>
        <w:pStyle w:val="FootnoteText"/>
        <w:rPr>
          <w:rFonts w:ascii="Cambria" w:hAnsi="Cambria" w:cstheme="minorHAnsi"/>
          <w:sz w:val="24"/>
          <w:szCs w:val="24"/>
        </w:rPr>
      </w:pPr>
    </w:p>
    <w:p w14:paraId="33C627C3"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Lane, Belden C., </w:t>
      </w:r>
      <w:r w:rsidRPr="00B72369">
        <w:rPr>
          <w:rFonts w:ascii="Cambria" w:hAnsi="Cambria" w:cstheme="minorHAnsi"/>
          <w:i/>
          <w:iCs/>
          <w:sz w:val="24"/>
          <w:szCs w:val="24"/>
        </w:rPr>
        <w:t>Landsacepes of the Sacred: Geography and Narrative in American Spirituality</w:t>
      </w:r>
      <w:r w:rsidRPr="00B72369">
        <w:rPr>
          <w:rFonts w:ascii="Cambria" w:hAnsi="Cambria" w:cstheme="minorHAnsi"/>
          <w:sz w:val="24"/>
          <w:szCs w:val="24"/>
        </w:rPr>
        <w:t>, (Baltimore and London: The John Hopkins University Press, 2001 [1988]).</w:t>
      </w:r>
    </w:p>
    <w:p w14:paraId="53F02686" w14:textId="77777777" w:rsidR="0043551D" w:rsidRPr="00B72369" w:rsidRDefault="0043551D" w:rsidP="0043551D">
      <w:pPr>
        <w:pStyle w:val="FootnoteText"/>
        <w:rPr>
          <w:rFonts w:ascii="Cambria" w:hAnsi="Cambria" w:cstheme="minorHAnsi"/>
          <w:sz w:val="24"/>
          <w:szCs w:val="24"/>
        </w:rPr>
      </w:pPr>
    </w:p>
    <w:p w14:paraId="3F02D5D8" w14:textId="7EC32AFE"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Lévy-Bruhl, Lucien</w:t>
      </w:r>
      <w:r w:rsidRPr="00B72369">
        <w:rPr>
          <w:rFonts w:ascii="Cambria" w:hAnsi="Cambria" w:cstheme="minorHAnsi"/>
          <w:i/>
          <w:iCs/>
          <w:sz w:val="24"/>
          <w:szCs w:val="24"/>
        </w:rPr>
        <w:t>,</w:t>
      </w:r>
      <w:r w:rsidR="00B72369">
        <w:rPr>
          <w:rFonts w:ascii="Cambria" w:hAnsi="Cambria" w:cstheme="minorHAnsi"/>
          <w:i/>
          <w:iCs/>
          <w:sz w:val="24"/>
          <w:szCs w:val="24"/>
        </w:rPr>
        <w:t xml:space="preserve"> </w:t>
      </w:r>
      <w:r w:rsidRPr="00B72369">
        <w:rPr>
          <w:rFonts w:ascii="Cambria" w:hAnsi="Cambria" w:cstheme="minorHAnsi"/>
          <w:i/>
          <w:iCs/>
          <w:sz w:val="24"/>
          <w:szCs w:val="24"/>
        </w:rPr>
        <w:t>The Notebooks on Primitive Mentality</w:t>
      </w:r>
      <w:r w:rsidRPr="00B72369">
        <w:rPr>
          <w:rFonts w:ascii="Cambria" w:hAnsi="Cambria" w:cstheme="minorHAnsi"/>
          <w:sz w:val="24"/>
          <w:szCs w:val="24"/>
        </w:rPr>
        <w:t>, trans. by Lilian A. Clare (San Francisco: Harper &amp; Row Publishers, 2018 [1923] ).</w:t>
      </w:r>
    </w:p>
    <w:p w14:paraId="6AD2A046" w14:textId="77777777" w:rsidR="0043551D" w:rsidRPr="00B72369" w:rsidRDefault="0043551D" w:rsidP="0043551D">
      <w:pPr>
        <w:pStyle w:val="FootnoteText"/>
        <w:rPr>
          <w:rFonts w:ascii="Cambria" w:hAnsi="Cambria" w:cstheme="minorHAnsi"/>
          <w:sz w:val="24"/>
          <w:szCs w:val="24"/>
        </w:rPr>
      </w:pPr>
    </w:p>
    <w:p w14:paraId="2D5B9158" w14:textId="77777777" w:rsidR="0043551D" w:rsidRPr="00B72369" w:rsidRDefault="0043551D" w:rsidP="0043551D">
      <w:pPr>
        <w:rPr>
          <w:rFonts w:ascii="Cambria" w:hAnsi="Cambria" w:cstheme="minorHAnsi"/>
          <w:sz w:val="24"/>
          <w:szCs w:val="24"/>
        </w:rPr>
      </w:pPr>
      <w:r w:rsidRPr="00B72369">
        <w:rPr>
          <w:rFonts w:ascii="Cambria" w:hAnsi="Cambria" w:cstheme="minorHAnsi"/>
          <w:sz w:val="24"/>
          <w:szCs w:val="24"/>
        </w:rPr>
        <w:t xml:space="preserve">Lowenthal, David, 'Environmental Perception: Preserving the Past', </w:t>
      </w:r>
      <w:r w:rsidRPr="00B72369">
        <w:rPr>
          <w:rFonts w:ascii="Cambria" w:hAnsi="Cambria" w:cstheme="minorHAnsi"/>
          <w:i/>
          <w:iCs/>
          <w:sz w:val="24"/>
          <w:szCs w:val="24"/>
        </w:rPr>
        <w:t>Progress in Human Geography</w:t>
      </w:r>
      <w:r w:rsidRPr="00B72369">
        <w:rPr>
          <w:rFonts w:ascii="Cambria" w:hAnsi="Cambria" w:cstheme="minorHAnsi"/>
          <w:sz w:val="24"/>
          <w:szCs w:val="24"/>
        </w:rPr>
        <w:t>, 3, (1979), pp. 549–559, doi:10.1177/030913257900300404.</w:t>
      </w:r>
    </w:p>
    <w:p w14:paraId="2CE3B6CF" w14:textId="4501CC9F" w:rsidR="0043551D" w:rsidRPr="00B72369" w:rsidRDefault="0043551D" w:rsidP="0043551D">
      <w:pPr>
        <w:spacing w:line="240" w:lineRule="auto"/>
        <w:rPr>
          <w:rFonts w:ascii="Cambria" w:hAnsi="Cambria" w:cstheme="minorHAnsi"/>
          <w:sz w:val="24"/>
          <w:szCs w:val="24"/>
        </w:rPr>
      </w:pPr>
      <w:r w:rsidRPr="00B72369">
        <w:rPr>
          <w:rFonts w:ascii="Cambria" w:hAnsi="Cambria" w:cstheme="minorHAnsi"/>
          <w:sz w:val="24"/>
          <w:szCs w:val="24"/>
        </w:rPr>
        <w:t xml:space="preserve">Minchin, Elizabeth' Mapping the Hellespont with Leander and Hero' The Swimming Lover and the Nightly Bride’’in </w:t>
      </w:r>
      <w:r w:rsidRPr="00B72369">
        <w:rPr>
          <w:rFonts w:ascii="Cambria" w:hAnsi="Cambria" w:cstheme="minorHAnsi"/>
          <w:i/>
          <w:iCs/>
          <w:sz w:val="24"/>
          <w:szCs w:val="24"/>
        </w:rPr>
        <w:t>Myths on the Map The Storied Landscapes of Ancient Greece</w:t>
      </w:r>
      <w:r w:rsidRPr="00B72369">
        <w:rPr>
          <w:rFonts w:ascii="Cambria" w:hAnsi="Cambria" w:cstheme="minorHAnsi"/>
          <w:sz w:val="24"/>
          <w:szCs w:val="24"/>
        </w:rPr>
        <w:t xml:space="preserve">, ed. by Greta Hawes, (Oxford: Oxford University Press, 2017) [hereafter Minchin, </w:t>
      </w:r>
      <w:r w:rsidRPr="00B72369">
        <w:rPr>
          <w:rFonts w:ascii="Cambria" w:hAnsi="Cambria" w:cstheme="minorHAnsi"/>
          <w:i/>
          <w:iCs/>
          <w:sz w:val="24"/>
          <w:szCs w:val="24"/>
        </w:rPr>
        <w:t>Hero</w:t>
      </w:r>
      <w:r w:rsidRPr="00B72369">
        <w:rPr>
          <w:rFonts w:ascii="Cambria" w:hAnsi="Cambria" w:cstheme="minorHAnsi"/>
          <w:sz w:val="24"/>
          <w:szCs w:val="24"/>
        </w:rPr>
        <w:t>] pp.67-68.</w:t>
      </w:r>
    </w:p>
    <w:p w14:paraId="36E8F4DF" w14:textId="7113BC69" w:rsidR="0043551D" w:rsidRPr="00B72369" w:rsidRDefault="0043551D" w:rsidP="0043551D">
      <w:pPr>
        <w:rPr>
          <w:rFonts w:ascii="Cambria" w:hAnsi="Cambria" w:cstheme="minorHAnsi"/>
          <w:sz w:val="24"/>
          <w:szCs w:val="24"/>
        </w:rPr>
      </w:pPr>
      <w:r w:rsidRPr="00B72369">
        <w:rPr>
          <w:rFonts w:ascii="Cambria" w:hAnsi="Cambria" w:cstheme="minorHAnsi"/>
          <w:sz w:val="24"/>
          <w:szCs w:val="24"/>
          <w:lang w:val="en-GB"/>
        </w:rPr>
        <w:lastRenderedPageBreak/>
        <w:t xml:space="preserve">Otto, Rudolf, </w:t>
      </w:r>
      <w:r w:rsidRPr="00B72369">
        <w:rPr>
          <w:rFonts w:ascii="Cambria" w:hAnsi="Cambria" w:cstheme="minorHAnsi"/>
          <w:i/>
          <w:iCs/>
          <w:sz w:val="24"/>
          <w:szCs w:val="24"/>
          <w:lang w:val="en-GB"/>
        </w:rPr>
        <w:t>The Idea of the Holy</w:t>
      </w:r>
      <w:r w:rsidRPr="00B72369">
        <w:rPr>
          <w:rFonts w:ascii="Cambria" w:hAnsi="Cambria" w:cstheme="minorHAnsi"/>
          <w:sz w:val="24"/>
          <w:szCs w:val="24"/>
          <w:lang w:val="en-GB"/>
        </w:rPr>
        <w:t>, (London: Oxford University Press, 1923 [1917]).</w:t>
      </w:r>
    </w:p>
    <w:p w14:paraId="2206E867" w14:textId="1D300162" w:rsidR="0043551D" w:rsidRPr="00B72369" w:rsidRDefault="0043551D" w:rsidP="0043551D">
      <w:pPr>
        <w:rPr>
          <w:rFonts w:ascii="Cambria" w:hAnsi="Cambria" w:cstheme="minorHAnsi"/>
          <w:sz w:val="24"/>
          <w:szCs w:val="24"/>
          <w:lang w:val="en-GB"/>
        </w:rPr>
      </w:pPr>
      <w:proofErr w:type="spellStart"/>
      <w:r w:rsidRPr="00B72369">
        <w:rPr>
          <w:rFonts w:ascii="Cambria" w:hAnsi="Cambria" w:cstheme="minorHAnsi"/>
          <w:sz w:val="24"/>
          <w:szCs w:val="24"/>
          <w:lang w:val="en-GB"/>
        </w:rPr>
        <w:t>Öztürkmen</w:t>
      </w:r>
      <w:proofErr w:type="spellEnd"/>
      <w:r w:rsidRPr="00B72369">
        <w:rPr>
          <w:rFonts w:ascii="Cambria" w:hAnsi="Cambria" w:cstheme="minorHAnsi"/>
          <w:sz w:val="24"/>
          <w:szCs w:val="24"/>
          <w:lang w:val="en-GB"/>
        </w:rPr>
        <w:t xml:space="preserve">, </w:t>
      </w:r>
      <w:proofErr w:type="spellStart"/>
      <w:r w:rsidRPr="00B72369">
        <w:rPr>
          <w:rFonts w:ascii="Cambria" w:hAnsi="Cambria" w:cstheme="minorHAnsi"/>
          <w:sz w:val="24"/>
          <w:szCs w:val="24"/>
          <w:lang w:val="en-GB"/>
        </w:rPr>
        <w:t>Arzu</w:t>
      </w:r>
      <w:proofErr w:type="spellEnd"/>
      <w:r w:rsidRPr="00B72369">
        <w:rPr>
          <w:rFonts w:ascii="Cambria" w:hAnsi="Cambria" w:cstheme="minorHAnsi"/>
          <w:sz w:val="24"/>
          <w:szCs w:val="24"/>
          <w:lang w:val="en-GB"/>
        </w:rPr>
        <w:t xml:space="preserve">, 'Constantinople to Istanbul: Two Sources on the Historical Folklore of a City' </w:t>
      </w:r>
      <w:r w:rsidRPr="00B72369">
        <w:rPr>
          <w:rFonts w:ascii="Cambria" w:hAnsi="Cambria" w:cstheme="minorHAnsi"/>
          <w:i/>
          <w:iCs/>
          <w:sz w:val="24"/>
          <w:szCs w:val="24"/>
          <w:lang w:val="en-GB"/>
        </w:rPr>
        <w:t>Asian Folklore Studies</w:t>
      </w:r>
      <w:r w:rsidRPr="00B72369">
        <w:rPr>
          <w:rFonts w:ascii="Cambria" w:hAnsi="Cambria" w:cstheme="minorHAnsi"/>
          <w:sz w:val="24"/>
          <w:szCs w:val="24"/>
          <w:lang w:val="en-GB"/>
        </w:rPr>
        <w:t xml:space="preserve">, 61 (2002), pp. 271-294, </w:t>
      </w:r>
      <w:hyperlink r:id="rId15" w:history="1">
        <w:r w:rsidRPr="00B72369">
          <w:rPr>
            <w:rFonts w:ascii="Cambria" w:hAnsi="Cambria" w:cstheme="minorHAnsi"/>
            <w:sz w:val="24"/>
            <w:szCs w:val="24"/>
            <w:lang w:val="en-GB"/>
          </w:rPr>
          <w:t>https://www.jstor.org/stable/1178974 downloaded 10.12.2020</w:t>
        </w:r>
      </w:hyperlink>
      <w:r w:rsidRPr="00B72369">
        <w:rPr>
          <w:rFonts w:ascii="Cambria" w:hAnsi="Cambria" w:cstheme="minorHAnsi"/>
          <w:sz w:val="24"/>
          <w:szCs w:val="24"/>
          <w:lang w:val="en-GB"/>
        </w:rPr>
        <w:t xml:space="preserve">  /  BAYRI, Mehmet </w:t>
      </w:r>
      <w:proofErr w:type="spellStart"/>
      <w:r w:rsidRPr="00B72369">
        <w:rPr>
          <w:rFonts w:ascii="Cambria" w:hAnsi="Cambria" w:cstheme="minorHAnsi"/>
          <w:sz w:val="24"/>
          <w:szCs w:val="24"/>
          <w:lang w:val="en-GB"/>
        </w:rPr>
        <w:t>Halit</w:t>
      </w:r>
      <w:proofErr w:type="spellEnd"/>
      <w:r w:rsidRPr="00B72369">
        <w:rPr>
          <w:rFonts w:ascii="Cambria" w:hAnsi="Cambria" w:cstheme="minorHAnsi"/>
          <w:sz w:val="24"/>
          <w:szCs w:val="24"/>
          <w:lang w:val="en-GB"/>
        </w:rPr>
        <w:t xml:space="preserve"> 1972 Istanbul </w:t>
      </w:r>
      <w:proofErr w:type="spellStart"/>
      <w:r w:rsidRPr="00B72369">
        <w:rPr>
          <w:rFonts w:ascii="Cambria" w:hAnsi="Cambria" w:cstheme="minorHAnsi"/>
          <w:sz w:val="24"/>
          <w:szCs w:val="24"/>
          <w:lang w:val="en-GB"/>
        </w:rPr>
        <w:t>Folkloru</w:t>
      </w:r>
      <w:proofErr w:type="spellEnd"/>
      <w:r w:rsidRPr="00B72369">
        <w:rPr>
          <w:rFonts w:ascii="Cambria" w:hAnsi="Cambria" w:cstheme="minorHAnsi"/>
          <w:sz w:val="24"/>
          <w:szCs w:val="24"/>
          <w:lang w:val="en-GB"/>
        </w:rPr>
        <w:t xml:space="preserve">. Istanbul: Baha </w:t>
      </w:r>
      <w:proofErr w:type="spellStart"/>
      <w:r w:rsidRPr="00B72369">
        <w:rPr>
          <w:rFonts w:ascii="Cambria" w:hAnsi="Cambria" w:cstheme="minorHAnsi"/>
          <w:sz w:val="24"/>
          <w:szCs w:val="24"/>
          <w:lang w:val="en-GB"/>
        </w:rPr>
        <w:t>Matbaas</w:t>
      </w:r>
      <w:r w:rsidR="00B72369">
        <w:rPr>
          <w:rFonts w:ascii="Cambria" w:hAnsi="Cambria" w:cstheme="minorHAnsi"/>
          <w:sz w:val="24"/>
          <w:szCs w:val="24"/>
          <w:lang w:val="en-GB"/>
        </w:rPr>
        <w:t>ı</w:t>
      </w:r>
      <w:r w:rsidRPr="00B72369">
        <w:rPr>
          <w:rFonts w:ascii="Cambria" w:hAnsi="Cambria" w:cstheme="minorHAnsi"/>
          <w:sz w:val="24"/>
          <w:szCs w:val="24"/>
          <w:lang w:val="en-GB"/>
        </w:rPr>
        <w:t>l</w:t>
      </w:r>
      <w:proofErr w:type="spellEnd"/>
      <w:r w:rsidRPr="00B72369">
        <w:rPr>
          <w:rFonts w:ascii="Cambria" w:hAnsi="Cambria" w:cstheme="minorHAnsi"/>
          <w:sz w:val="24"/>
          <w:szCs w:val="24"/>
          <w:lang w:val="en-GB"/>
        </w:rPr>
        <w:t xml:space="preserve">. (First published in 1947) E. Henry </w:t>
      </w:r>
      <w:proofErr w:type="spellStart"/>
      <w:r w:rsidRPr="00B72369">
        <w:rPr>
          <w:rFonts w:ascii="Cambria" w:hAnsi="Cambria" w:cstheme="minorHAnsi"/>
          <w:sz w:val="24"/>
          <w:szCs w:val="24"/>
          <w:lang w:val="en-GB"/>
        </w:rPr>
        <w:t>Carnoy</w:t>
      </w:r>
      <w:proofErr w:type="spellEnd"/>
      <w:r w:rsidRPr="00B72369">
        <w:rPr>
          <w:rFonts w:ascii="Cambria" w:hAnsi="Cambria" w:cstheme="minorHAnsi"/>
          <w:sz w:val="24"/>
          <w:szCs w:val="24"/>
          <w:lang w:val="en-GB"/>
        </w:rPr>
        <w:t xml:space="preserve"> and Jean Nicolaides 1894 Folklore de Constantinople. Paris: Emile </w:t>
      </w:r>
      <w:proofErr w:type="spellStart"/>
      <w:r w:rsidRPr="00B72369">
        <w:rPr>
          <w:rFonts w:ascii="Cambria" w:hAnsi="Cambria" w:cstheme="minorHAnsi"/>
          <w:sz w:val="24"/>
          <w:szCs w:val="24"/>
          <w:lang w:val="en-GB"/>
        </w:rPr>
        <w:t>Lechevalier</w:t>
      </w:r>
      <w:proofErr w:type="spellEnd"/>
      <w:r w:rsidRPr="00B72369">
        <w:rPr>
          <w:rFonts w:ascii="Cambria" w:hAnsi="Cambria" w:cstheme="minorHAnsi"/>
          <w:sz w:val="24"/>
          <w:szCs w:val="24"/>
          <w:lang w:val="en-GB"/>
        </w:rPr>
        <w:t xml:space="preserve"> libraire p.279.</w:t>
      </w:r>
    </w:p>
    <w:p w14:paraId="7E0E85A4" w14:textId="77777777" w:rsidR="0043551D" w:rsidRPr="00B72369" w:rsidRDefault="0043551D" w:rsidP="0043551D">
      <w:pPr>
        <w:rPr>
          <w:rFonts w:ascii="Cambria" w:hAnsi="Cambria" w:cstheme="minorHAnsi"/>
          <w:sz w:val="24"/>
          <w:szCs w:val="24"/>
        </w:rPr>
      </w:pPr>
      <w:r w:rsidRPr="00B72369">
        <w:rPr>
          <w:rFonts w:ascii="Cambria" w:hAnsi="Cambria" w:cstheme="minorHAnsi"/>
          <w:sz w:val="24"/>
          <w:szCs w:val="24"/>
        </w:rPr>
        <w:t xml:space="preserve">Schacter, D., A. H. Gutchess, and E. A. Kensinger, 'Speciﬁcity of Memory: Implications for Individual and Collective Remembering', in P. Boyer and J. Wertsch (eds.), Memory in Mind and Culture, (Cambridge: Cambridge University Press, 2009) pp. 83–111. cited in Hawes, </w:t>
      </w:r>
      <w:r w:rsidRPr="00B72369">
        <w:rPr>
          <w:rFonts w:ascii="Cambria" w:hAnsi="Cambria" w:cstheme="minorHAnsi"/>
          <w:i/>
          <w:iCs/>
          <w:sz w:val="24"/>
          <w:szCs w:val="24"/>
        </w:rPr>
        <w:t>Myths</w:t>
      </w:r>
      <w:r w:rsidRPr="00B72369">
        <w:rPr>
          <w:rFonts w:ascii="Cambria" w:hAnsi="Cambria" w:cstheme="minorHAnsi"/>
          <w:sz w:val="24"/>
          <w:szCs w:val="24"/>
        </w:rPr>
        <w:t xml:space="preserve"> p.71.</w:t>
      </w:r>
    </w:p>
    <w:p w14:paraId="0E29D6B3" w14:textId="75B15172"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Sayar, Mustafa H., Davut Hur,</w:t>
      </w:r>
      <w:r w:rsidR="00B72369">
        <w:rPr>
          <w:rFonts w:ascii="Cambria" w:hAnsi="Cambria" w:cstheme="minorHAnsi"/>
          <w:sz w:val="24"/>
          <w:szCs w:val="24"/>
        </w:rPr>
        <w:t xml:space="preserve"> </w:t>
      </w:r>
      <w:r w:rsidRPr="00B72369">
        <w:rPr>
          <w:rFonts w:ascii="Cambria" w:hAnsi="Cambria" w:cstheme="minorHAnsi"/>
          <w:sz w:val="24"/>
          <w:szCs w:val="24"/>
        </w:rPr>
        <w:t>Zekeriya Kursun, Ahmet Kavas,</w:t>
      </w:r>
      <w:r w:rsidR="00B72369">
        <w:rPr>
          <w:rFonts w:ascii="Cambria" w:hAnsi="Cambria" w:cstheme="minorHAnsi"/>
          <w:sz w:val="24"/>
          <w:szCs w:val="24"/>
        </w:rPr>
        <w:t xml:space="preserve"> </w:t>
      </w:r>
      <w:r w:rsidRPr="00B72369">
        <w:rPr>
          <w:rFonts w:ascii="Cambria" w:hAnsi="Cambria" w:cstheme="minorHAnsi"/>
          <w:i/>
          <w:iCs/>
          <w:sz w:val="24"/>
          <w:szCs w:val="24"/>
        </w:rPr>
        <w:t>Istanbul Through History International Symposium</w:t>
      </w:r>
      <w:r w:rsidRPr="00B72369">
        <w:rPr>
          <w:rFonts w:ascii="Cambria" w:hAnsi="Cambria" w:cstheme="minorHAnsi"/>
          <w:sz w:val="24"/>
          <w:szCs w:val="24"/>
        </w:rPr>
        <w:t xml:space="preserve">, (Istanbul: Mtt İletişim ve Reklam Hizmetleri, 2010). </w:t>
      </w:r>
    </w:p>
    <w:p w14:paraId="761E36B7" w14:textId="77777777" w:rsidR="0043551D" w:rsidRPr="00B72369" w:rsidRDefault="0043551D" w:rsidP="0043551D">
      <w:pPr>
        <w:pStyle w:val="FootnoteText"/>
        <w:rPr>
          <w:rFonts w:ascii="Cambria" w:hAnsi="Cambria" w:cstheme="minorHAnsi"/>
          <w:sz w:val="24"/>
          <w:szCs w:val="24"/>
        </w:rPr>
      </w:pPr>
    </w:p>
    <w:p w14:paraId="0025F256" w14:textId="77777777" w:rsidR="0043551D" w:rsidRPr="00B72369" w:rsidRDefault="0043551D" w:rsidP="0043551D">
      <w:pPr>
        <w:pStyle w:val="FootnoteText"/>
        <w:rPr>
          <w:rFonts w:ascii="Cambria" w:hAnsi="Cambria" w:cstheme="minorHAnsi"/>
          <w:sz w:val="24"/>
          <w:szCs w:val="24"/>
          <w:lang w:val="en-GB"/>
        </w:rPr>
      </w:pPr>
      <w:r w:rsidRPr="00B72369">
        <w:rPr>
          <w:rFonts w:ascii="Cambria" w:hAnsi="Cambria" w:cstheme="minorHAnsi"/>
          <w:sz w:val="24"/>
          <w:szCs w:val="24"/>
          <w:lang w:val="en-GB"/>
        </w:rPr>
        <w:t>Scully, Vincent</w:t>
      </w:r>
      <w:r w:rsidRPr="00B72369">
        <w:rPr>
          <w:rFonts w:ascii="Cambria" w:hAnsi="Cambria" w:cstheme="minorHAnsi"/>
          <w:i/>
          <w:iCs/>
          <w:sz w:val="24"/>
          <w:szCs w:val="24"/>
          <w:lang w:val="en-GB"/>
        </w:rPr>
        <w:t>, The Earth, The Temple and The Gods Greek Sacred Architecture</w:t>
      </w:r>
      <w:r w:rsidRPr="00B72369">
        <w:rPr>
          <w:rFonts w:ascii="Cambria" w:hAnsi="Cambria" w:cstheme="minorHAnsi"/>
          <w:sz w:val="24"/>
          <w:szCs w:val="24"/>
          <w:lang w:val="en-GB"/>
        </w:rPr>
        <w:t>, (New Haven and London: Yale University 1962).</w:t>
      </w:r>
    </w:p>
    <w:p w14:paraId="4ACE776D" w14:textId="77777777" w:rsidR="0043551D" w:rsidRPr="00B72369" w:rsidRDefault="0043551D" w:rsidP="0043551D">
      <w:pPr>
        <w:pStyle w:val="FootnoteText"/>
        <w:rPr>
          <w:rFonts w:ascii="Cambria" w:hAnsi="Cambria" w:cstheme="minorHAnsi"/>
          <w:sz w:val="24"/>
          <w:szCs w:val="24"/>
        </w:rPr>
      </w:pPr>
    </w:p>
    <w:p w14:paraId="6DC8748D" w14:textId="25D19E44" w:rsidR="0043551D" w:rsidRPr="00B72369" w:rsidRDefault="0043551D" w:rsidP="0043551D">
      <w:pPr>
        <w:spacing w:line="240" w:lineRule="auto"/>
        <w:rPr>
          <w:rFonts w:ascii="Cambria" w:hAnsi="Cambria" w:cstheme="minorHAnsi"/>
          <w:bCs/>
          <w:color w:val="FF0000"/>
          <w:sz w:val="24"/>
          <w:szCs w:val="24"/>
        </w:rPr>
      </w:pPr>
      <w:r w:rsidRPr="00B72369">
        <w:rPr>
          <w:rFonts w:ascii="Cambria" w:hAnsi="Cambria" w:cstheme="minorHAnsi"/>
          <w:color w:val="313131"/>
          <w:sz w:val="24"/>
          <w:szCs w:val="24"/>
          <w:shd w:val="clear" w:color="auto" w:fill="FFFFFF"/>
        </w:rPr>
        <w:t xml:space="preserve">Taş, Tevfik, ‘Istanbul’un Gezmeleri’, </w:t>
      </w:r>
      <w:r w:rsidRPr="00B72369">
        <w:rPr>
          <w:rFonts w:ascii="Cambria" w:hAnsi="Cambria" w:cstheme="minorHAnsi"/>
          <w:i/>
          <w:iCs/>
          <w:color w:val="313131"/>
          <w:sz w:val="24"/>
          <w:szCs w:val="24"/>
          <w:shd w:val="clear" w:color="auto" w:fill="FFFFFF"/>
        </w:rPr>
        <w:t>Atlas Dergisi</w:t>
      </w:r>
      <w:r w:rsidRPr="00B72369">
        <w:rPr>
          <w:rFonts w:ascii="Cambria" w:hAnsi="Cambria" w:cstheme="minorHAnsi"/>
          <w:color w:val="313131"/>
          <w:sz w:val="24"/>
          <w:szCs w:val="24"/>
          <w:shd w:val="clear" w:color="auto" w:fill="FFFFFF"/>
        </w:rPr>
        <w:t>, 219, 2015</w:t>
      </w:r>
      <w:r w:rsidRPr="00B72369">
        <w:rPr>
          <w:rFonts w:ascii="Cambria" w:hAnsi="Cambria" w:cstheme="minorHAnsi"/>
          <w:b/>
          <w:bCs/>
          <w:color w:val="313131"/>
          <w:sz w:val="24"/>
          <w:szCs w:val="24"/>
          <w:shd w:val="clear" w:color="auto" w:fill="FFFFFF"/>
        </w:rPr>
        <w:t xml:space="preserve"> </w:t>
      </w:r>
      <w:hyperlink r:id="rId16" w:history="1">
        <w:r w:rsidRPr="00B72369">
          <w:rPr>
            <w:rStyle w:val="Hyperlink"/>
            <w:rFonts w:ascii="Cambria" w:hAnsi="Cambria" w:cstheme="minorHAnsi"/>
            <w:b/>
            <w:bCs/>
            <w:sz w:val="24"/>
            <w:szCs w:val="24"/>
            <w:shd w:val="clear" w:color="auto" w:fill="FFFFFF"/>
          </w:rPr>
          <w:t>https://www.atlasdergisi.com/kesfet/gezi/istanbulun-gizemleri-2.html</w:t>
        </w:r>
      </w:hyperlink>
      <w:r w:rsidRPr="00B72369">
        <w:rPr>
          <w:rFonts w:ascii="Cambria" w:hAnsi="Cambria" w:cstheme="minorHAnsi"/>
          <w:b/>
          <w:bCs/>
          <w:color w:val="313131"/>
          <w:sz w:val="24"/>
          <w:szCs w:val="24"/>
          <w:shd w:val="clear" w:color="auto" w:fill="FFFFFF"/>
        </w:rPr>
        <w:t xml:space="preserve"> </w:t>
      </w:r>
      <w:r w:rsidRPr="00B72369">
        <w:rPr>
          <w:rFonts w:ascii="Cambria" w:hAnsi="Cambria" w:cstheme="minorHAnsi"/>
          <w:color w:val="313131"/>
          <w:sz w:val="24"/>
          <w:szCs w:val="24"/>
          <w:shd w:val="clear" w:color="auto" w:fill="FFFFFF"/>
        </w:rPr>
        <w:t>[accesed 17.12.2020].</w:t>
      </w:r>
      <w:r w:rsidRPr="00B72369">
        <w:rPr>
          <w:rFonts w:ascii="Cambria" w:hAnsi="Cambria" w:cstheme="minorHAnsi"/>
          <w:sz w:val="24"/>
          <w:szCs w:val="24"/>
        </w:rPr>
        <w:t xml:space="preserve"> </w:t>
      </w:r>
    </w:p>
    <w:p w14:paraId="3E2C3949"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Tilley, Christopher, Kate Cameron- Daum</w:t>
      </w:r>
      <w:r w:rsidRPr="00B72369">
        <w:rPr>
          <w:rFonts w:ascii="Cambria" w:hAnsi="Cambria" w:cstheme="minorHAnsi"/>
          <w:i/>
          <w:iCs/>
          <w:sz w:val="24"/>
          <w:szCs w:val="24"/>
        </w:rPr>
        <w:t>, An Anthropology of Landscape: The Extraordinary in the Ordinary</w:t>
      </w:r>
      <w:r w:rsidRPr="00B72369">
        <w:rPr>
          <w:rFonts w:ascii="Cambria" w:hAnsi="Cambria" w:cstheme="minorHAnsi"/>
          <w:sz w:val="24"/>
          <w:szCs w:val="24"/>
        </w:rPr>
        <w:t>, (London:UCL Press, 2017).</w:t>
      </w:r>
    </w:p>
    <w:p w14:paraId="419E8D4C" w14:textId="77777777" w:rsidR="0043551D" w:rsidRPr="00B72369" w:rsidRDefault="0043551D" w:rsidP="0043551D">
      <w:pPr>
        <w:pStyle w:val="FootnoteText"/>
        <w:rPr>
          <w:rFonts w:ascii="Cambria" w:hAnsi="Cambria" w:cstheme="minorHAnsi"/>
          <w:sz w:val="24"/>
          <w:szCs w:val="24"/>
        </w:rPr>
      </w:pPr>
    </w:p>
    <w:p w14:paraId="7A9F6609" w14:textId="2E8E6BD7" w:rsidR="0043551D" w:rsidRPr="00B72369" w:rsidRDefault="0043551D" w:rsidP="0043551D">
      <w:pPr>
        <w:rPr>
          <w:rFonts w:ascii="Cambria" w:hAnsi="Cambria" w:cstheme="minorHAnsi"/>
          <w:color w:val="202122"/>
          <w:sz w:val="24"/>
          <w:szCs w:val="24"/>
          <w:shd w:val="clear" w:color="auto" w:fill="FFFFFF"/>
        </w:rPr>
      </w:pPr>
      <w:r w:rsidRPr="00B72369">
        <w:rPr>
          <w:rFonts w:ascii="Cambria" w:hAnsi="Cambria" w:cstheme="minorHAnsi"/>
          <w:color w:val="202122"/>
          <w:sz w:val="24"/>
          <w:szCs w:val="24"/>
          <w:shd w:val="clear" w:color="auto" w:fill="FFFFFF"/>
        </w:rPr>
        <w:t xml:space="preserve">Tilley, Christopher Y., </w:t>
      </w:r>
      <w:r w:rsidRPr="00B72369">
        <w:rPr>
          <w:rFonts w:ascii="Cambria" w:hAnsi="Cambria" w:cstheme="minorHAnsi"/>
          <w:i/>
          <w:iCs/>
          <w:color w:val="202122"/>
          <w:sz w:val="24"/>
          <w:szCs w:val="24"/>
          <w:shd w:val="clear" w:color="auto" w:fill="FFFFFF"/>
        </w:rPr>
        <w:t>A Phenemology of Landscape: Place, Paths and Monuments</w:t>
      </w:r>
      <w:r w:rsidRPr="00B72369">
        <w:rPr>
          <w:rFonts w:ascii="Cambria" w:hAnsi="Cambria" w:cstheme="minorHAnsi"/>
          <w:color w:val="202122"/>
          <w:sz w:val="24"/>
          <w:szCs w:val="24"/>
          <w:shd w:val="clear" w:color="auto" w:fill="FFFFFF"/>
        </w:rPr>
        <w:t>, (Oxford: Breg,1994).</w:t>
      </w:r>
    </w:p>
    <w:p w14:paraId="501A67C5" w14:textId="77777777" w:rsidR="0043551D" w:rsidRPr="00B72369" w:rsidRDefault="0043551D" w:rsidP="0043551D">
      <w:pPr>
        <w:pStyle w:val="FootnoteText"/>
        <w:rPr>
          <w:rFonts w:ascii="Cambria" w:hAnsi="Cambria" w:cstheme="minorHAnsi"/>
          <w:sz w:val="24"/>
          <w:szCs w:val="24"/>
        </w:rPr>
      </w:pPr>
      <w:r w:rsidRPr="00B72369">
        <w:rPr>
          <w:rFonts w:ascii="Cambria" w:hAnsi="Cambria" w:cstheme="minorHAnsi"/>
          <w:sz w:val="24"/>
          <w:szCs w:val="24"/>
        </w:rPr>
        <w:t xml:space="preserve">Trubshaw, Robert, </w:t>
      </w:r>
      <w:r w:rsidRPr="00B72369">
        <w:rPr>
          <w:rFonts w:ascii="Cambria" w:hAnsi="Cambria" w:cstheme="minorHAnsi"/>
          <w:i/>
          <w:iCs/>
          <w:sz w:val="24"/>
          <w:szCs w:val="24"/>
        </w:rPr>
        <w:t>Sacred Places: Prehistory and Popular Imagination</w:t>
      </w:r>
      <w:r w:rsidRPr="00B72369">
        <w:rPr>
          <w:rFonts w:ascii="Cambria" w:hAnsi="Cambria" w:cstheme="minorHAnsi"/>
          <w:sz w:val="24"/>
          <w:szCs w:val="24"/>
        </w:rPr>
        <w:t>, (Albion: Heart of Albion Press, 2005).</w:t>
      </w:r>
    </w:p>
    <w:p w14:paraId="200BDE30" w14:textId="77777777" w:rsidR="0043551D" w:rsidRPr="00B72369" w:rsidRDefault="0043551D" w:rsidP="0043551D">
      <w:pPr>
        <w:pStyle w:val="FootnoteText"/>
        <w:rPr>
          <w:rFonts w:ascii="Cambria" w:hAnsi="Cambria" w:cstheme="minorHAnsi"/>
          <w:sz w:val="24"/>
          <w:szCs w:val="24"/>
        </w:rPr>
      </w:pPr>
    </w:p>
    <w:p w14:paraId="0257A751" w14:textId="28E264F0" w:rsidR="0043551D" w:rsidRPr="00B72369" w:rsidRDefault="0043551D" w:rsidP="0043551D">
      <w:pPr>
        <w:spacing w:line="240" w:lineRule="auto"/>
        <w:rPr>
          <w:rFonts w:ascii="Cambria" w:eastAsia="Times New Roman" w:hAnsi="Cambria" w:cstheme="minorHAnsi"/>
          <w:color w:val="000000"/>
          <w:sz w:val="24"/>
          <w:szCs w:val="24"/>
          <w:lang w:val="en-GB" w:eastAsia="en-GB"/>
        </w:rPr>
      </w:pPr>
      <w:r w:rsidRPr="00B72369">
        <w:rPr>
          <w:rFonts w:ascii="Cambria" w:hAnsi="Cambria" w:cstheme="minorHAnsi"/>
          <w:sz w:val="24"/>
          <w:szCs w:val="24"/>
        </w:rPr>
        <w:t xml:space="preserve">Wiener, Bernard, </w:t>
      </w:r>
      <w:r w:rsidRPr="00B72369">
        <w:rPr>
          <w:rFonts w:ascii="Cambria" w:hAnsi="Cambria" w:cstheme="minorHAnsi"/>
          <w:i/>
          <w:iCs/>
          <w:sz w:val="24"/>
          <w:szCs w:val="24"/>
        </w:rPr>
        <w:t>Human Motivation: Metaphors, Theories, and Research</w:t>
      </w:r>
      <w:r w:rsidRPr="00B72369">
        <w:rPr>
          <w:rFonts w:ascii="Cambria" w:hAnsi="Cambria" w:cstheme="minorHAnsi"/>
          <w:sz w:val="24"/>
          <w:szCs w:val="24"/>
        </w:rPr>
        <w:t xml:space="preserve">, (Newbury Park, London, Delhi: Sage publication, 1992) p.32 and Keith H. Basso, </w:t>
      </w:r>
      <w:r w:rsidRPr="00B72369">
        <w:rPr>
          <w:rFonts w:ascii="Cambria" w:hAnsi="Cambria" w:cstheme="minorHAnsi"/>
          <w:color w:val="000000"/>
          <w:sz w:val="24"/>
          <w:szCs w:val="24"/>
          <w:shd w:val="clear" w:color="auto" w:fill="FFFFFF"/>
        </w:rPr>
        <w:t>Edward M. Bruner (ed.)</w:t>
      </w:r>
      <w:r w:rsidRPr="00B72369">
        <w:rPr>
          <w:rFonts w:ascii="Cambria" w:hAnsi="Cambria" w:cstheme="minorHAnsi"/>
          <w:sz w:val="24"/>
          <w:szCs w:val="24"/>
        </w:rPr>
        <w:t xml:space="preserve">, </w:t>
      </w:r>
      <w:r w:rsidRPr="00B72369">
        <w:rPr>
          <w:rFonts w:ascii="Cambria" w:eastAsia="Times New Roman" w:hAnsi="Cambria" w:cstheme="minorHAnsi"/>
          <w:i/>
          <w:iCs/>
          <w:color w:val="000000"/>
          <w:sz w:val="24"/>
          <w:szCs w:val="24"/>
          <w:lang w:val="en-GB" w:eastAsia="en-GB"/>
        </w:rPr>
        <w:t>"Stalking with Stories": Names, Places and Moral Narratives Among the Western Apache</w:t>
      </w:r>
      <w:r w:rsidRPr="00B72369">
        <w:rPr>
          <w:rFonts w:ascii="Cambria" w:eastAsia="Times New Roman" w:hAnsi="Cambria" w:cstheme="minorHAnsi"/>
          <w:color w:val="000000"/>
          <w:sz w:val="24"/>
          <w:szCs w:val="24"/>
          <w:lang w:val="en-GB" w:eastAsia="en-GB"/>
        </w:rPr>
        <w:t>, (</w:t>
      </w:r>
      <w:r w:rsidRPr="00B72369">
        <w:rPr>
          <w:rFonts w:ascii="Cambria" w:hAnsi="Cambria" w:cstheme="minorHAnsi"/>
          <w:color w:val="000000"/>
          <w:sz w:val="24"/>
          <w:szCs w:val="24"/>
          <w:shd w:val="clear" w:color="auto" w:fill="FFFFFF"/>
        </w:rPr>
        <w:t>Prospect Heights: Waveland Press</w:t>
      </w:r>
      <w:r w:rsidRPr="00B72369">
        <w:rPr>
          <w:rFonts w:ascii="Cambria" w:eastAsia="Times New Roman" w:hAnsi="Cambria" w:cstheme="minorHAnsi"/>
          <w:color w:val="000000"/>
          <w:sz w:val="24"/>
          <w:szCs w:val="24"/>
          <w:lang w:val="en-GB" w:eastAsia="en-GB"/>
        </w:rPr>
        <w:t xml:space="preserve">, 1984) p.27 </w:t>
      </w:r>
      <w:r w:rsidRPr="00B72369">
        <w:rPr>
          <w:rFonts w:ascii="Cambria" w:hAnsi="Cambria" w:cstheme="minorHAnsi"/>
          <w:sz w:val="24"/>
          <w:szCs w:val="24"/>
        </w:rPr>
        <w:t>cited in</w:t>
      </w:r>
      <w:r w:rsidRPr="00B72369">
        <w:rPr>
          <w:rFonts w:ascii="Cambria" w:hAnsi="Cambria" w:cstheme="minorHAnsi"/>
          <w:i/>
          <w:iCs/>
          <w:color w:val="202122"/>
          <w:sz w:val="24"/>
          <w:szCs w:val="24"/>
          <w:shd w:val="clear" w:color="auto" w:fill="FFFFFF"/>
        </w:rPr>
        <w:t xml:space="preserve"> </w:t>
      </w:r>
      <w:r w:rsidRPr="00B72369">
        <w:rPr>
          <w:rFonts w:ascii="Cambria" w:hAnsi="Cambria" w:cstheme="minorHAnsi"/>
          <w:color w:val="202122"/>
          <w:sz w:val="24"/>
          <w:szCs w:val="24"/>
          <w:shd w:val="clear" w:color="auto" w:fill="FFFFFF"/>
        </w:rPr>
        <w:t xml:space="preserve">Christopher Y. Tilley, </w:t>
      </w:r>
      <w:r w:rsidRPr="00B72369">
        <w:rPr>
          <w:rFonts w:ascii="Cambria" w:hAnsi="Cambria" w:cstheme="minorHAnsi"/>
          <w:i/>
          <w:iCs/>
          <w:color w:val="202122"/>
          <w:sz w:val="24"/>
          <w:szCs w:val="24"/>
          <w:shd w:val="clear" w:color="auto" w:fill="FFFFFF"/>
        </w:rPr>
        <w:t>A Phenemology of Landscape: Place, Paths and Monuments</w:t>
      </w:r>
      <w:r w:rsidRPr="00B72369">
        <w:rPr>
          <w:rFonts w:ascii="Cambria" w:hAnsi="Cambria" w:cstheme="minorHAnsi"/>
          <w:color w:val="202122"/>
          <w:sz w:val="24"/>
          <w:szCs w:val="24"/>
          <w:shd w:val="clear" w:color="auto" w:fill="FFFFFF"/>
        </w:rPr>
        <w:t xml:space="preserve">, (Oxford: Breg,1994). </w:t>
      </w:r>
    </w:p>
    <w:p w14:paraId="679662F6" w14:textId="77777777" w:rsidR="0043551D" w:rsidRDefault="0043551D" w:rsidP="002F6212">
      <w:pPr>
        <w:rPr>
          <w:rFonts w:ascii="Cambria" w:hAnsi="Cambria" w:cs="Times New Roman"/>
          <w:sz w:val="24"/>
          <w:szCs w:val="24"/>
          <w:lang w:val="en-GB"/>
        </w:rPr>
      </w:pPr>
    </w:p>
    <w:sectPr w:rsidR="0043551D" w:rsidSect="00623D6A">
      <w:headerReference w:type="default" r:id="rId17"/>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1EF43B" w14:textId="77777777" w:rsidR="00B609A9" w:rsidRDefault="00B609A9" w:rsidP="003F3C55">
      <w:pPr>
        <w:spacing w:after="0" w:line="240" w:lineRule="auto"/>
      </w:pPr>
      <w:r>
        <w:separator/>
      </w:r>
    </w:p>
  </w:endnote>
  <w:endnote w:type="continuationSeparator" w:id="0">
    <w:p w14:paraId="435A7683" w14:textId="77777777" w:rsidR="00B609A9" w:rsidRDefault="00B609A9"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88FD45" w14:textId="77777777" w:rsidR="00B609A9" w:rsidRDefault="00B609A9" w:rsidP="003F3C55">
      <w:pPr>
        <w:spacing w:after="0" w:line="240" w:lineRule="auto"/>
      </w:pPr>
      <w:r>
        <w:separator/>
      </w:r>
    </w:p>
  </w:footnote>
  <w:footnote w:type="continuationSeparator" w:id="0">
    <w:p w14:paraId="0778466E" w14:textId="77777777" w:rsidR="00B609A9" w:rsidRDefault="00B609A9" w:rsidP="003F3C55">
      <w:pPr>
        <w:spacing w:after="0" w:line="240" w:lineRule="auto"/>
      </w:pPr>
      <w:r>
        <w:continuationSeparator/>
      </w:r>
    </w:p>
  </w:footnote>
  <w:footnote w:id="1">
    <w:p w14:paraId="3ACB90DB" w14:textId="77272039" w:rsidR="0057016D" w:rsidRPr="004D40B1" w:rsidRDefault="0057016D">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Belden C.</w:t>
      </w:r>
      <w:r w:rsidR="008C7122" w:rsidRPr="004D40B1">
        <w:rPr>
          <w:rFonts w:ascii="Cambria" w:hAnsi="Cambria"/>
        </w:rPr>
        <w:t xml:space="preserve"> </w:t>
      </w:r>
      <w:r w:rsidRPr="004D40B1">
        <w:rPr>
          <w:rFonts w:ascii="Cambria" w:hAnsi="Cambria"/>
        </w:rPr>
        <w:t xml:space="preserve">Lane, </w:t>
      </w:r>
      <w:r w:rsidRPr="004D40B1">
        <w:rPr>
          <w:rFonts w:ascii="Cambria" w:hAnsi="Cambria"/>
          <w:i/>
          <w:iCs/>
        </w:rPr>
        <w:t>Landsacepes of the Sacred: Geography and Narrative in American Spirituality</w:t>
      </w:r>
      <w:r w:rsidRPr="004D40B1">
        <w:rPr>
          <w:rFonts w:ascii="Cambria" w:hAnsi="Cambria"/>
        </w:rPr>
        <w:t>, (Baltimore and London: The John Hopkins University Press, 2001</w:t>
      </w:r>
      <w:r w:rsidR="008B446B" w:rsidRPr="004D40B1">
        <w:rPr>
          <w:rFonts w:ascii="Cambria" w:hAnsi="Cambria"/>
        </w:rPr>
        <w:t xml:space="preserve"> [1988]</w:t>
      </w:r>
      <w:r w:rsidRPr="004D40B1">
        <w:rPr>
          <w:rFonts w:ascii="Cambria" w:hAnsi="Cambria"/>
        </w:rPr>
        <w:t>)</w:t>
      </w:r>
      <w:r w:rsidR="00441783" w:rsidRPr="004D40B1">
        <w:rPr>
          <w:rFonts w:ascii="Cambria" w:hAnsi="Cambria"/>
        </w:rPr>
        <w:t>,</w:t>
      </w:r>
      <w:r w:rsidRPr="004D40B1">
        <w:rPr>
          <w:rFonts w:ascii="Cambria" w:hAnsi="Cambria"/>
        </w:rPr>
        <w:t xml:space="preserve"> pp.3-4.</w:t>
      </w:r>
    </w:p>
  </w:footnote>
  <w:footnote w:id="2">
    <w:p w14:paraId="372575C6" w14:textId="19B27A4B" w:rsidR="00D71183" w:rsidRPr="004D40B1" w:rsidRDefault="00D71183" w:rsidP="00D71183">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Ayşe Durukan Kopuz, </w:t>
      </w:r>
      <w:r w:rsidR="007612C5" w:rsidRPr="004D40B1">
        <w:rPr>
          <w:rFonts w:ascii="Cambria" w:hAnsi="Cambria"/>
        </w:rPr>
        <w:t>‘</w:t>
      </w:r>
      <w:r w:rsidRPr="004D40B1">
        <w:rPr>
          <w:rFonts w:ascii="Cambria" w:hAnsi="Cambria"/>
        </w:rPr>
        <w:t>İstanbul'da Modern Bir Kentsel Mekân Düzenlemesi; Fenerbahçe Yarımadası</w:t>
      </w:r>
      <w:r w:rsidR="007612C5" w:rsidRPr="004D40B1">
        <w:rPr>
          <w:rFonts w:ascii="Cambria" w:hAnsi="Cambria"/>
        </w:rPr>
        <w:t>’</w:t>
      </w:r>
      <w:r w:rsidRPr="004D40B1">
        <w:rPr>
          <w:rFonts w:ascii="Cambria" w:hAnsi="Cambria"/>
        </w:rPr>
        <w:t xml:space="preserve">, </w:t>
      </w:r>
      <w:r w:rsidRPr="004D40B1">
        <w:rPr>
          <w:rFonts w:ascii="Cambria" w:hAnsi="Cambria"/>
          <w:i/>
          <w:iCs/>
        </w:rPr>
        <w:t>Academia.com</w:t>
      </w:r>
      <w:r w:rsidRPr="004D40B1">
        <w:rPr>
          <w:rFonts w:ascii="Cambria" w:hAnsi="Cambria"/>
        </w:rPr>
        <w:t xml:space="preserve">, </w:t>
      </w:r>
      <w:hyperlink r:id="rId1" w:history="1">
        <w:r w:rsidRPr="004D40B1">
          <w:rPr>
            <w:rStyle w:val="Hyperlink"/>
            <w:rFonts w:ascii="Cambria" w:hAnsi="Cambria"/>
          </w:rPr>
          <w:t>https://www.academia.edu/35839389/%C4%B0stanbulda_Modern_Bir_Kentsel_Mek%C3%A2n_D%C3%BCzenlemesi_Fenerbah%C3%A7e_Yar%C4%B1madas%C4%B1</w:t>
        </w:r>
      </w:hyperlink>
      <w:r w:rsidRPr="004D40B1">
        <w:rPr>
          <w:rFonts w:ascii="Cambria" w:hAnsi="Cambria"/>
        </w:rPr>
        <w:t xml:space="preserve"> [accessed 17.12.2020]. [hereafter Kopuz, </w:t>
      </w:r>
      <w:r w:rsidRPr="004D40B1">
        <w:rPr>
          <w:rFonts w:ascii="Cambria" w:hAnsi="Cambria"/>
          <w:i/>
          <w:iCs/>
        </w:rPr>
        <w:t>Kentsel</w:t>
      </w:r>
      <w:r w:rsidRPr="004D40B1">
        <w:rPr>
          <w:rFonts w:ascii="Cambria" w:hAnsi="Cambria"/>
        </w:rPr>
        <w:t>] Ayrıca 1930’larda sadece modern kentlerin oluşumu değil, aynı zamanda toplumun da modernleşmesi</w:t>
      </w:r>
    </w:p>
    <w:p w14:paraId="332406FF" w14:textId="77777777" w:rsidR="00D71183" w:rsidRPr="004D40B1" w:rsidRDefault="00D71183" w:rsidP="00D71183">
      <w:pPr>
        <w:pStyle w:val="FootnoteText"/>
        <w:rPr>
          <w:rFonts w:ascii="Cambria" w:hAnsi="Cambria"/>
        </w:rPr>
      </w:pPr>
      <w:r w:rsidRPr="004D40B1">
        <w:rPr>
          <w:rFonts w:ascii="Cambria" w:hAnsi="Cambria"/>
        </w:rPr>
        <w:t>hedefleniyordu. Cumhuriyetin arzuladığı çağdaş kent mekânını ve modern Türk vatandaşını yaratmak</w:t>
      </w:r>
    </w:p>
    <w:p w14:paraId="082D24DB" w14:textId="77777777" w:rsidR="00D71183" w:rsidRPr="004D40B1" w:rsidRDefault="00D71183" w:rsidP="00D71183">
      <w:pPr>
        <w:pStyle w:val="FootnoteText"/>
        <w:rPr>
          <w:rFonts w:ascii="Cambria" w:hAnsi="Cambria"/>
        </w:rPr>
      </w:pPr>
      <w:r w:rsidRPr="004D40B1">
        <w:rPr>
          <w:rFonts w:ascii="Cambria" w:hAnsi="Cambria"/>
        </w:rPr>
        <w:t>için, kadın-erkek birarada bulunabileceği, modern spor aktiviteleri de dahil olmak üzere, yeni bir sosyal</w:t>
      </w:r>
    </w:p>
    <w:p w14:paraId="5D208F49" w14:textId="46EB8C39" w:rsidR="00D71183" w:rsidRPr="004D40B1" w:rsidRDefault="00D71183" w:rsidP="00D71183">
      <w:pPr>
        <w:pStyle w:val="FootnoteText"/>
        <w:rPr>
          <w:rFonts w:ascii="Cambria" w:hAnsi="Cambria"/>
          <w:lang w:val="en-GB"/>
        </w:rPr>
      </w:pPr>
      <w:r w:rsidRPr="004D40B1">
        <w:rPr>
          <w:rFonts w:ascii="Cambria" w:hAnsi="Cambria"/>
        </w:rPr>
        <w:t>deneyim yaşayacakları kentsel ve kamusal alanlara ihtiyaç vardı.</w:t>
      </w:r>
    </w:p>
  </w:footnote>
  <w:footnote w:id="3">
    <w:p w14:paraId="61C0114A" w14:textId="7BFCEFB6" w:rsidR="00241293" w:rsidRPr="004D40B1" w:rsidRDefault="00241293" w:rsidP="00241293">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008B446B" w:rsidRPr="004D40B1">
        <w:rPr>
          <w:rFonts w:ascii="Cambria" w:hAnsi="Cambria"/>
        </w:rPr>
        <w:t xml:space="preserve">Kopuz, </w:t>
      </w:r>
      <w:r w:rsidR="008B446B" w:rsidRPr="004D40B1">
        <w:rPr>
          <w:rFonts w:ascii="Cambria" w:hAnsi="Cambria"/>
          <w:i/>
          <w:iCs/>
        </w:rPr>
        <w:t>Kentsel</w:t>
      </w:r>
      <w:r w:rsidR="00441783" w:rsidRPr="004D40B1">
        <w:rPr>
          <w:rFonts w:ascii="Cambria" w:hAnsi="Cambria"/>
        </w:rPr>
        <w:t xml:space="preserve"> </w:t>
      </w:r>
      <w:r w:rsidR="008B446B" w:rsidRPr="004D40B1">
        <w:rPr>
          <w:rFonts w:ascii="Cambria" w:hAnsi="Cambria"/>
        </w:rPr>
        <w:t>1940 yılında, Cumhuriyet gazetesinde “Üsküdar, Mütehassıs Prost plan ve raporunu verdi” adlı başlıklı yazıda, Prost, Üsküdar ve Kad</w:t>
      </w:r>
      <w:r w:rsidR="00DC03BF" w:rsidRPr="004D40B1">
        <w:rPr>
          <w:rFonts w:ascii="Cambria" w:hAnsi="Cambria"/>
        </w:rPr>
        <w:t>i</w:t>
      </w:r>
      <w:r w:rsidR="008B446B" w:rsidRPr="004D40B1">
        <w:rPr>
          <w:rFonts w:ascii="Cambria" w:hAnsi="Cambria"/>
        </w:rPr>
        <w:t>k</w:t>
      </w:r>
      <w:r w:rsidR="00DC03BF" w:rsidRPr="004D40B1">
        <w:rPr>
          <w:rFonts w:ascii="Cambria" w:hAnsi="Cambria"/>
        </w:rPr>
        <w:t>ö</w:t>
      </w:r>
      <w:r w:rsidR="008B446B" w:rsidRPr="004D40B1">
        <w:rPr>
          <w:rFonts w:ascii="Cambria" w:hAnsi="Cambria"/>
        </w:rPr>
        <w:t>y b</w:t>
      </w:r>
      <w:r w:rsidR="00091CB2" w:rsidRPr="004D40B1">
        <w:rPr>
          <w:rFonts w:ascii="Cambria" w:hAnsi="Cambria"/>
        </w:rPr>
        <w:t>öl</w:t>
      </w:r>
      <w:r w:rsidR="008B446B" w:rsidRPr="004D40B1">
        <w:rPr>
          <w:rFonts w:ascii="Cambria" w:hAnsi="Cambria"/>
        </w:rPr>
        <w:t xml:space="preserve">gesinde serbest alanların olduğunu, 1938 senesinde burası için detaylı bir imar planının hazırlandığını ve bir yat kulübünün tasarlandığını </w:t>
      </w:r>
      <w:r w:rsidR="00091CB2" w:rsidRPr="004D40B1">
        <w:rPr>
          <w:rFonts w:ascii="Cambria" w:hAnsi="Cambria"/>
        </w:rPr>
        <w:t>şe</w:t>
      </w:r>
      <w:r w:rsidR="008B446B" w:rsidRPr="004D40B1">
        <w:rPr>
          <w:rFonts w:ascii="Cambria" w:hAnsi="Cambria"/>
        </w:rPr>
        <w:t>yler.</w:t>
      </w:r>
    </w:p>
  </w:footnote>
  <w:footnote w:id="4">
    <w:p w14:paraId="6D5F4D78" w14:textId="7A5AA619" w:rsidR="001C1D36" w:rsidRPr="004D40B1" w:rsidRDefault="001C1D36"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bookmarkStart w:id="9" w:name="_Hlk60848528"/>
      <w:r w:rsidR="00F32863" w:rsidRPr="004D40B1">
        <w:rPr>
          <w:rFonts w:ascii="Cambria" w:hAnsi="Cambria" w:cstheme="minorHAnsi"/>
        </w:rPr>
        <w:t xml:space="preserve">Ayşe Durukan Kopuz, ‘İstanbul’da Modern Bir Kentsel Mekan Düzenlemesi: Fenerbahçe Yarımadası’, </w:t>
      </w:r>
      <w:r w:rsidR="00F32863" w:rsidRPr="004D40B1">
        <w:rPr>
          <w:rFonts w:ascii="Cambria" w:hAnsi="Cambria" w:cstheme="minorHAnsi"/>
          <w:i/>
          <w:iCs/>
        </w:rPr>
        <w:t>Mimarlik Dergisi</w:t>
      </w:r>
      <w:r w:rsidR="00F32863" w:rsidRPr="004D40B1">
        <w:rPr>
          <w:rFonts w:ascii="Cambria" w:hAnsi="Cambria" w:cstheme="minorHAnsi"/>
        </w:rPr>
        <w:t xml:space="preserve">, 399, (2018) </w:t>
      </w:r>
      <w:bookmarkEnd w:id="9"/>
      <w:r w:rsidR="00F32863" w:rsidRPr="004D40B1">
        <w:rPr>
          <w:rFonts w:ascii="Cambria" w:hAnsi="Cambria" w:cstheme="minorHAnsi"/>
        </w:rPr>
        <w:t>[hereafter Kopuz</w:t>
      </w:r>
      <w:r w:rsidR="00F32863" w:rsidRPr="004D40B1">
        <w:rPr>
          <w:rFonts w:ascii="Cambria" w:hAnsi="Cambria" w:cstheme="minorHAnsi"/>
          <w:i/>
          <w:iCs/>
        </w:rPr>
        <w:t>,Istanbul</w:t>
      </w:r>
      <w:r w:rsidR="00F32863" w:rsidRPr="004D40B1">
        <w:rPr>
          <w:rFonts w:ascii="Cambria" w:hAnsi="Cambria" w:cstheme="minorHAnsi"/>
        </w:rPr>
        <w:t xml:space="preserve">] </w:t>
      </w:r>
      <w:r w:rsidR="008B446B" w:rsidRPr="004D40B1">
        <w:rPr>
          <w:rFonts w:ascii="Cambria" w:hAnsi="Cambria" w:cstheme="minorHAnsi"/>
        </w:rPr>
        <w:t>p.71.</w:t>
      </w:r>
      <w:r w:rsidR="008B446B" w:rsidRPr="004D40B1">
        <w:rPr>
          <w:rFonts w:ascii="Cambria" w:hAnsi="Cambria"/>
        </w:rPr>
        <w:t xml:space="preserve"> </w:t>
      </w:r>
      <w:r w:rsidR="008B446B" w:rsidRPr="004D40B1">
        <w:rPr>
          <w:rFonts w:ascii="Cambria" w:hAnsi="Cambria" w:cstheme="minorHAnsi"/>
        </w:rPr>
        <w:t>Çizdiği bu projede Jansen’in tasarımından oldukça farklı bir düzenlemeye y</w:t>
      </w:r>
      <w:r w:rsidR="00DC03BF" w:rsidRPr="004D40B1">
        <w:rPr>
          <w:rFonts w:ascii="Cambria" w:hAnsi="Cambria" w:cstheme="minorHAnsi"/>
        </w:rPr>
        <w:t>ö</w:t>
      </w:r>
      <w:r w:rsidR="008B446B" w:rsidRPr="004D40B1">
        <w:rPr>
          <w:rFonts w:ascii="Cambria" w:hAnsi="Cambria" w:cstheme="minorHAnsi"/>
        </w:rPr>
        <w:t>neldiği görülür.</w:t>
      </w:r>
    </w:p>
  </w:footnote>
  <w:footnote w:id="5">
    <w:p w14:paraId="782AED9C" w14:textId="78729CA1" w:rsidR="00BB7D9F" w:rsidRPr="004D40B1" w:rsidRDefault="00BB7D9F" w:rsidP="003A2604">
      <w:pPr>
        <w:pStyle w:val="FootnoteText"/>
        <w:rPr>
          <w:rFonts w:ascii="Cambria" w:hAnsi="Cambria" w:cstheme="minorHAnsi"/>
          <w:lang w:val="en-US"/>
        </w:rPr>
      </w:pPr>
      <w:r w:rsidRPr="004D40B1">
        <w:rPr>
          <w:rStyle w:val="FootnoteReference"/>
          <w:rFonts w:ascii="Cambria" w:hAnsi="Cambria" w:cstheme="minorHAnsi"/>
        </w:rPr>
        <w:footnoteRef/>
      </w:r>
      <w:r w:rsidRPr="004D40B1">
        <w:rPr>
          <w:rFonts w:ascii="Cambria" w:hAnsi="Cambria" w:cstheme="minorHAnsi"/>
        </w:rPr>
        <w:t xml:space="preserve"> </w:t>
      </w:r>
      <w:bookmarkStart w:id="10" w:name="_Hlk59306953"/>
      <w:r w:rsidRPr="004D40B1">
        <w:rPr>
          <w:rFonts w:ascii="Cambria" w:hAnsi="Cambria" w:cstheme="minorHAnsi"/>
        </w:rPr>
        <w:t xml:space="preserve">Barbara Bender, </w:t>
      </w:r>
      <w:r w:rsidRPr="004D40B1">
        <w:rPr>
          <w:rFonts w:ascii="Cambria" w:hAnsi="Cambria" w:cstheme="minorHAnsi"/>
          <w:i/>
          <w:iCs/>
          <w:lang w:val="en-GB"/>
        </w:rPr>
        <w:t>Stonehenge: Making Space</w:t>
      </w:r>
      <w:r w:rsidRPr="004D40B1">
        <w:rPr>
          <w:rFonts w:ascii="Cambria" w:hAnsi="Cambria" w:cstheme="minorHAnsi"/>
          <w:lang w:val="en-GB"/>
        </w:rPr>
        <w:t xml:space="preserve"> (Oxford: Berg, 1998), [hereafter Bender, </w:t>
      </w:r>
      <w:r w:rsidRPr="004D40B1">
        <w:rPr>
          <w:rFonts w:ascii="Cambria" w:hAnsi="Cambria" w:cstheme="minorHAnsi"/>
          <w:i/>
          <w:iCs/>
          <w:lang w:val="en-GB"/>
        </w:rPr>
        <w:t>Stonehenge</w:t>
      </w:r>
      <w:r w:rsidRPr="004D40B1">
        <w:rPr>
          <w:rFonts w:ascii="Cambria" w:hAnsi="Cambria" w:cstheme="minorHAnsi"/>
          <w:lang w:val="en-GB"/>
        </w:rPr>
        <w:t>]</w:t>
      </w:r>
      <w:r w:rsidR="008B446B" w:rsidRPr="004D40B1">
        <w:rPr>
          <w:rFonts w:ascii="Cambria" w:hAnsi="Cambria" w:cstheme="minorHAnsi"/>
          <w:lang w:val="en-GB"/>
        </w:rPr>
        <w:t xml:space="preserve"> </w:t>
      </w:r>
      <w:r w:rsidRPr="004D40B1">
        <w:rPr>
          <w:rFonts w:ascii="Cambria" w:hAnsi="Cambria" w:cstheme="minorHAnsi"/>
          <w:lang w:val="en-GB"/>
        </w:rPr>
        <w:t xml:space="preserve">p. </w:t>
      </w:r>
      <w:r w:rsidRPr="004D40B1">
        <w:rPr>
          <w:rFonts w:ascii="Cambria" w:hAnsi="Cambria" w:cstheme="minorHAnsi"/>
        </w:rPr>
        <w:t>98</w:t>
      </w:r>
      <w:bookmarkEnd w:id="10"/>
      <w:r w:rsidR="005D55CC" w:rsidRPr="004D40B1">
        <w:rPr>
          <w:rFonts w:ascii="Cambria" w:hAnsi="Cambria" w:cstheme="minorHAnsi"/>
        </w:rPr>
        <w:t>.</w:t>
      </w:r>
    </w:p>
  </w:footnote>
  <w:footnote w:id="6">
    <w:p w14:paraId="3DA0FF30" w14:textId="59067AC6" w:rsidR="00241293" w:rsidRPr="004D40B1" w:rsidRDefault="00241293" w:rsidP="003A2604">
      <w:pPr>
        <w:spacing w:line="240" w:lineRule="auto"/>
        <w:rPr>
          <w:rFonts w:ascii="Cambria" w:hAnsi="Cambria" w:cstheme="minorHAnsi"/>
          <w:sz w:val="20"/>
          <w:szCs w:val="20"/>
        </w:rPr>
      </w:pPr>
      <w:r w:rsidRPr="004D40B1">
        <w:rPr>
          <w:rStyle w:val="FootnoteReference"/>
          <w:rFonts w:ascii="Cambria" w:hAnsi="Cambria" w:cstheme="minorHAnsi"/>
          <w:sz w:val="20"/>
          <w:szCs w:val="20"/>
        </w:rPr>
        <w:footnoteRef/>
      </w:r>
      <w:r w:rsidRPr="004D40B1">
        <w:rPr>
          <w:rFonts w:ascii="Cambria" w:hAnsi="Cambria" w:cstheme="minorHAnsi"/>
          <w:sz w:val="20"/>
          <w:szCs w:val="20"/>
        </w:rPr>
        <w:t xml:space="preserve"> </w:t>
      </w:r>
      <w:r w:rsidR="00D92E2E" w:rsidRPr="004D40B1">
        <w:rPr>
          <w:rFonts w:ascii="Cambria" w:hAnsi="Cambria" w:cstheme="minorHAnsi"/>
          <w:sz w:val="20"/>
          <w:szCs w:val="20"/>
        </w:rPr>
        <w:t xml:space="preserve">Kopuz, </w:t>
      </w:r>
      <w:r w:rsidR="00D92E2E" w:rsidRPr="004D40B1">
        <w:rPr>
          <w:rFonts w:ascii="Cambria" w:hAnsi="Cambria" w:cstheme="minorHAnsi"/>
          <w:i/>
          <w:iCs/>
          <w:sz w:val="20"/>
          <w:szCs w:val="20"/>
        </w:rPr>
        <w:t>Kentsel</w:t>
      </w:r>
      <w:r w:rsidR="00D92E2E" w:rsidRPr="004D40B1">
        <w:rPr>
          <w:rFonts w:ascii="Cambria" w:hAnsi="Cambria" w:cstheme="minorHAnsi"/>
          <w:sz w:val="20"/>
          <w:szCs w:val="20"/>
        </w:rPr>
        <w:t xml:space="preserve"> </w:t>
      </w:r>
      <w:r w:rsidRPr="004D40B1">
        <w:rPr>
          <w:rFonts w:ascii="Cambria" w:hAnsi="Cambria" w:cstheme="minorHAnsi"/>
          <w:sz w:val="20"/>
          <w:szCs w:val="20"/>
        </w:rPr>
        <w:t>p.7</w:t>
      </w:r>
      <w:r w:rsidR="008B446B" w:rsidRPr="004D40B1">
        <w:rPr>
          <w:rFonts w:ascii="Cambria" w:hAnsi="Cambria" w:cstheme="minorHAnsi"/>
          <w:sz w:val="20"/>
          <w:szCs w:val="20"/>
        </w:rPr>
        <w:t>2</w:t>
      </w:r>
      <w:r w:rsidR="00F32863" w:rsidRPr="004D40B1">
        <w:rPr>
          <w:rFonts w:ascii="Cambria" w:hAnsi="Cambria" w:cstheme="minorHAnsi"/>
          <w:sz w:val="20"/>
          <w:szCs w:val="20"/>
        </w:rPr>
        <w:t>.</w:t>
      </w:r>
      <w:r w:rsidR="008B446B" w:rsidRPr="004D40B1">
        <w:rPr>
          <w:rFonts w:ascii="Cambria" w:hAnsi="Cambria"/>
          <w:sz w:val="20"/>
          <w:szCs w:val="20"/>
        </w:rPr>
        <w:t xml:space="preserve"> </w:t>
      </w:r>
      <w:r w:rsidR="008B446B" w:rsidRPr="004D40B1">
        <w:rPr>
          <w:rFonts w:ascii="Cambria" w:hAnsi="Cambria" w:cstheme="minorHAnsi"/>
          <w:sz w:val="20"/>
          <w:szCs w:val="20"/>
        </w:rPr>
        <w:t>Tasarımın omurgasını oluşturan alle, yarımadanın girişinden, doğu-batı doğrultusunda denize doğru devam etmektedir. Yarımadaya, doğu tarafından büyük bir kapıyla giriş verildiği grülür. Bu giriş, taşıt yoluyla (yaklaşık 10 metre genişliğinde) birlikte oldukça geniş bir alle ile fener kulesine doğru devam etmektedir.</w:t>
      </w:r>
    </w:p>
  </w:footnote>
  <w:footnote w:id="7">
    <w:p w14:paraId="2C908674" w14:textId="6863E7CF" w:rsidR="00BB7D9F" w:rsidRPr="004D40B1" w:rsidRDefault="00BB7D9F"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Kıyı Emniyet Genel Müdürlüğü, ‘Fenerbahçe Feneri’, </w:t>
      </w:r>
      <w:hyperlink r:id="rId2" w:anchor="//kiyiemniyeti.gov.tr/Data/1/Files/Place/Images/Ud/H4/bK/z1/Original/120_875c02d2-8cef-40b7-b7c4-2e00007653cf.png" w:history="1">
        <w:r w:rsidRPr="004D40B1">
          <w:rPr>
            <w:rStyle w:val="Hyperlink"/>
            <w:rFonts w:ascii="Cambria" w:hAnsi="Cambria" w:cstheme="minorHAnsi"/>
          </w:rPr>
          <w:t>http://www.kiyiemniyeti.gov.tr/yer-detay/160/FENERBAHCE-FENERI?lang=1#//kiyiemniyeti.gov.tr/Data/1/Files/Place/Images/Ud/H4/bK/z1/Original/120_875c02d2-8cef-40b7-b7c4-2e00007653cf.png</w:t>
        </w:r>
      </w:hyperlink>
      <w:r w:rsidRPr="004D40B1">
        <w:rPr>
          <w:rFonts w:ascii="Cambria" w:hAnsi="Cambria" w:cstheme="minorHAnsi"/>
        </w:rPr>
        <w:t xml:space="preserve"> [acessed 12</w:t>
      </w:r>
      <w:r w:rsidR="007612C5" w:rsidRPr="004D40B1">
        <w:rPr>
          <w:rFonts w:ascii="Cambria" w:hAnsi="Cambria" w:cstheme="minorHAnsi"/>
        </w:rPr>
        <w:t xml:space="preserve"> December </w:t>
      </w:r>
      <w:r w:rsidRPr="004D40B1">
        <w:rPr>
          <w:rFonts w:ascii="Cambria" w:hAnsi="Cambria" w:cstheme="minorHAnsi"/>
        </w:rPr>
        <w:t>2020]</w:t>
      </w:r>
      <w:r w:rsidR="005D55CC" w:rsidRPr="004D40B1">
        <w:rPr>
          <w:rFonts w:ascii="Cambria" w:hAnsi="Cambria" w:cstheme="minorHAnsi"/>
        </w:rPr>
        <w:t>.</w:t>
      </w:r>
      <w:r w:rsidR="008B446B" w:rsidRPr="004D40B1">
        <w:rPr>
          <w:rFonts w:ascii="Cambria" w:hAnsi="Cambria" w:cstheme="minorHAnsi"/>
        </w:rPr>
        <w:t xml:space="preserve"> Fener ve gardiyan binası ulusal miras olarak Kıyı Emniyeti Genel Müdürlüğünce koruma altındadır.</w:t>
      </w:r>
    </w:p>
  </w:footnote>
  <w:footnote w:id="8">
    <w:p w14:paraId="39F47A80" w14:textId="4A9C5016" w:rsidR="00BB7D9F" w:rsidRPr="004D40B1" w:rsidRDefault="00BB7D9F"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w:t>
      </w:r>
      <w:r w:rsidR="008B446B" w:rsidRPr="004D40B1">
        <w:rPr>
          <w:rFonts w:ascii="Cambria" w:hAnsi="Cambria" w:cstheme="minorHAnsi"/>
        </w:rPr>
        <w:t xml:space="preserve">David </w:t>
      </w:r>
      <w:r w:rsidR="00F32863" w:rsidRPr="004D40B1">
        <w:rPr>
          <w:rFonts w:ascii="Cambria" w:hAnsi="Cambria" w:cstheme="minorHAnsi"/>
        </w:rPr>
        <w:t xml:space="preserve">Lowenthal, </w:t>
      </w:r>
      <w:r w:rsidR="007612C5" w:rsidRPr="004D40B1">
        <w:rPr>
          <w:rFonts w:ascii="Cambria" w:hAnsi="Cambria" w:cstheme="minorHAnsi"/>
        </w:rPr>
        <w:t>‘</w:t>
      </w:r>
      <w:r w:rsidR="00F32863" w:rsidRPr="004D40B1">
        <w:rPr>
          <w:rFonts w:ascii="Cambria" w:hAnsi="Cambria" w:cstheme="minorHAnsi"/>
        </w:rPr>
        <w:t>Environmental Perception: Preserving the Past</w:t>
      </w:r>
      <w:r w:rsidR="007612C5" w:rsidRPr="004D40B1">
        <w:rPr>
          <w:rFonts w:ascii="Cambria" w:hAnsi="Cambria" w:cstheme="minorHAnsi"/>
        </w:rPr>
        <w:t>’,</w:t>
      </w:r>
      <w:r w:rsidR="00F32863" w:rsidRPr="004D40B1">
        <w:rPr>
          <w:rFonts w:ascii="Cambria" w:hAnsi="Cambria" w:cstheme="minorHAnsi"/>
        </w:rPr>
        <w:t xml:space="preserve"> </w:t>
      </w:r>
      <w:r w:rsidR="00F32863" w:rsidRPr="004D40B1">
        <w:rPr>
          <w:rFonts w:ascii="Cambria" w:hAnsi="Cambria" w:cstheme="minorHAnsi"/>
          <w:i/>
          <w:iCs/>
        </w:rPr>
        <w:t>Progress in Human Geography</w:t>
      </w:r>
      <w:r w:rsidR="00F32863" w:rsidRPr="004D40B1">
        <w:rPr>
          <w:rFonts w:ascii="Cambria" w:hAnsi="Cambria" w:cstheme="minorHAnsi"/>
        </w:rPr>
        <w:t>, 3,</w:t>
      </w:r>
      <w:r w:rsidR="007612C5" w:rsidRPr="004D40B1">
        <w:rPr>
          <w:rFonts w:ascii="Cambria" w:hAnsi="Cambria" w:cstheme="minorHAnsi"/>
        </w:rPr>
        <w:t xml:space="preserve"> (</w:t>
      </w:r>
      <w:r w:rsidR="00F32863" w:rsidRPr="004D40B1">
        <w:rPr>
          <w:rFonts w:ascii="Cambria" w:hAnsi="Cambria" w:cstheme="minorHAnsi"/>
        </w:rPr>
        <w:t>1979</w:t>
      </w:r>
      <w:r w:rsidR="007612C5" w:rsidRPr="004D40B1">
        <w:rPr>
          <w:rFonts w:ascii="Cambria" w:hAnsi="Cambria" w:cstheme="minorHAnsi"/>
        </w:rPr>
        <w:t>)</w:t>
      </w:r>
      <w:r w:rsidR="00F32863" w:rsidRPr="004D40B1">
        <w:rPr>
          <w:rFonts w:ascii="Cambria" w:hAnsi="Cambria" w:cstheme="minorHAnsi"/>
        </w:rPr>
        <w:t>, pp. 549–559, doi:10.1177/030913257900300404.</w:t>
      </w:r>
    </w:p>
  </w:footnote>
  <w:footnote w:id="9">
    <w:p w14:paraId="730EFE48" w14:textId="1A5EEFF1" w:rsidR="0000308A" w:rsidRPr="004D40B1" w:rsidRDefault="0000308A"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Erhan Demirtaş, ‘Kalamış Limanı’nda Tarih Yatıyor’, </w:t>
      </w:r>
      <w:r w:rsidRPr="004D40B1">
        <w:rPr>
          <w:rFonts w:ascii="Cambria" w:hAnsi="Cambria" w:cstheme="minorHAnsi"/>
          <w:i/>
          <w:iCs/>
        </w:rPr>
        <w:t xml:space="preserve">Gazete Kadiköy, </w:t>
      </w:r>
      <w:r w:rsidRPr="004D40B1">
        <w:rPr>
          <w:rFonts w:ascii="Cambria" w:hAnsi="Cambria" w:cstheme="minorHAnsi"/>
        </w:rPr>
        <w:t xml:space="preserve">30 November 2017, Gündem, İleri Haber Ajansı İletişim Matbaacılık Yayıncılık ve Teknik Hizmetleri Ticaret A.Ş. </w:t>
      </w:r>
      <w:hyperlink r:id="rId3" w:history="1">
        <w:r w:rsidR="008F1687" w:rsidRPr="004D40B1">
          <w:rPr>
            <w:rStyle w:val="Hyperlink"/>
            <w:rFonts w:ascii="Cambria" w:hAnsi="Cambria" w:cstheme="minorHAnsi"/>
          </w:rPr>
          <w:t>http://www.gazetekadikoy.com.tr/gundem/kalamis-limani-nda-tarih-yatiyor-h11519.html</w:t>
        </w:r>
      </w:hyperlink>
      <w:r w:rsidR="008F1687" w:rsidRPr="004D40B1">
        <w:rPr>
          <w:rFonts w:ascii="Cambria" w:hAnsi="Cambria" w:cstheme="minorHAnsi"/>
        </w:rPr>
        <w:t xml:space="preserve"> </w:t>
      </w:r>
      <w:r w:rsidR="008B446B" w:rsidRPr="004D40B1">
        <w:rPr>
          <w:rFonts w:ascii="Cambria" w:hAnsi="Cambria" w:cstheme="minorHAnsi"/>
        </w:rPr>
        <w:t>[accessed 20 December 2020].</w:t>
      </w:r>
      <w:r w:rsidR="008F1687" w:rsidRPr="004D40B1">
        <w:rPr>
          <w:rFonts w:ascii="Cambria" w:hAnsi="Cambria"/>
          <w:color w:val="5A5A5A"/>
          <w:shd w:val="clear" w:color="auto" w:fill="FFFFFF"/>
        </w:rPr>
        <w:t xml:space="preserve"> </w:t>
      </w:r>
      <w:r w:rsidR="008F1687" w:rsidRPr="004D40B1">
        <w:rPr>
          <w:rFonts w:ascii="Cambria" w:hAnsi="Cambria" w:cstheme="minorHAnsi"/>
          <w:shd w:val="clear" w:color="auto" w:fill="FFFFFF"/>
        </w:rPr>
        <w:t>Burada insanlar MÖ 6000’li yıllarda yaşamışlar.</w:t>
      </w:r>
      <w:r w:rsidR="008F1687" w:rsidRPr="004D40B1">
        <w:rPr>
          <w:rFonts w:ascii="Cambria" w:hAnsi="Cambria"/>
        </w:rPr>
        <w:t xml:space="preserve"> </w:t>
      </w:r>
      <w:r w:rsidR="008F1687" w:rsidRPr="004D40B1">
        <w:rPr>
          <w:rFonts w:ascii="Cambria" w:hAnsi="Cambria" w:cstheme="minorHAnsi"/>
          <w:shd w:val="clear" w:color="auto" w:fill="FFFFFF"/>
        </w:rPr>
        <w:t>Fenerbahçe’nin (Bizans Döneminde adı Heraion’dur).</w:t>
      </w:r>
      <w:r w:rsidR="008F1687" w:rsidRPr="004D40B1">
        <w:rPr>
          <w:rFonts w:ascii="Cambria" w:hAnsi="Cambria"/>
        </w:rPr>
        <w:t xml:space="preserve"> </w:t>
      </w:r>
      <w:r w:rsidR="008F1687" w:rsidRPr="004D40B1">
        <w:rPr>
          <w:rFonts w:ascii="Cambria" w:hAnsi="Cambria" w:cstheme="minorHAnsi"/>
          <w:shd w:val="clear" w:color="auto" w:fill="FFFFFF"/>
        </w:rPr>
        <w:t>Kalamış ve çevresinde bir Tunç Çağı yerleşmesi olabilir.</w:t>
      </w:r>
    </w:p>
  </w:footnote>
  <w:footnote w:id="10">
    <w:p w14:paraId="279850E0" w14:textId="24A89048" w:rsidR="0000308A" w:rsidRPr="004D40B1" w:rsidRDefault="0000308A"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Kopuz</w:t>
      </w:r>
      <w:r w:rsidRPr="004D40B1">
        <w:rPr>
          <w:rFonts w:ascii="Cambria" w:hAnsi="Cambria" w:cstheme="minorHAnsi"/>
          <w:i/>
          <w:iCs/>
        </w:rPr>
        <w:t>,Istanbul</w:t>
      </w:r>
      <w:r w:rsidR="008F1687" w:rsidRPr="004D40B1">
        <w:rPr>
          <w:rFonts w:ascii="Cambria" w:hAnsi="Cambria" w:cstheme="minorHAnsi"/>
        </w:rPr>
        <w:t xml:space="preserve"> p. 71. Fenerbahçe Yarımadası ve semti bugünkü adını yarımadanın batı ucundaki 1562 yılında yapılan “fener kulesi”nden almaktadır. Osmanlı kaynaklarında Kelemiç (Kalamış) yresi olarak geçen blgenin, erken Osmanlı dneminde, Fener Bahçesi (Bağçe-i Fener) adıyla anıldığı görülür.</w:t>
      </w:r>
    </w:p>
  </w:footnote>
  <w:footnote w:id="11">
    <w:p w14:paraId="26E3837E" w14:textId="1759D4F1" w:rsidR="0000308A" w:rsidRPr="004D40B1" w:rsidRDefault="0000308A" w:rsidP="003A2604">
      <w:pPr>
        <w:pStyle w:val="FootnoteText"/>
        <w:rPr>
          <w:rFonts w:ascii="Cambria" w:hAnsi="Cambria" w:cstheme="minorHAnsi"/>
          <w:lang w:val="en-GB"/>
        </w:rPr>
      </w:pPr>
      <w:r w:rsidRPr="004D40B1">
        <w:rPr>
          <w:rStyle w:val="FootnoteReference"/>
          <w:rFonts w:ascii="Cambria" w:hAnsi="Cambria" w:cstheme="minorHAnsi"/>
        </w:rPr>
        <w:footnoteRef/>
      </w:r>
      <w:r w:rsidRPr="004D40B1">
        <w:rPr>
          <w:rFonts w:ascii="Cambria" w:hAnsi="Cambria" w:cstheme="minorHAnsi"/>
        </w:rPr>
        <w:t xml:space="preserve"> </w:t>
      </w:r>
      <w:r w:rsidRPr="004D40B1">
        <w:rPr>
          <w:rFonts w:ascii="Cambria" w:hAnsi="Cambria" w:cstheme="minorHAnsi"/>
          <w:color w:val="000000"/>
          <w:shd w:val="clear" w:color="auto" w:fill="FFFFFF"/>
        </w:rPr>
        <w:t>A.</w:t>
      </w:r>
      <w:r w:rsidR="00F32863" w:rsidRPr="004D40B1">
        <w:rPr>
          <w:rFonts w:ascii="Cambria" w:hAnsi="Cambria" w:cstheme="minorHAnsi"/>
          <w:color w:val="000000"/>
          <w:shd w:val="clear" w:color="auto" w:fill="FFFFFF"/>
        </w:rPr>
        <w:t xml:space="preserve"> Hü</w:t>
      </w:r>
      <w:r w:rsidR="00F32863" w:rsidRPr="004D40B1">
        <w:rPr>
          <w:rFonts w:ascii="Cambria" w:hAnsi="Cambria" w:cstheme="minorHAnsi"/>
          <w:color w:val="000000"/>
          <w:shd w:val="clear" w:color="auto" w:fill="FFFFFF"/>
          <w:lang w:val="en-GB"/>
        </w:rPr>
        <w:t>r</w:t>
      </w:r>
      <w:r w:rsidRPr="004D40B1">
        <w:rPr>
          <w:rFonts w:ascii="Cambria" w:hAnsi="Cambria" w:cstheme="minorHAnsi"/>
          <w:color w:val="000000"/>
          <w:shd w:val="clear" w:color="auto" w:fill="FFFFFF"/>
        </w:rPr>
        <w:t>,“Fenerbahçe”,</w:t>
      </w:r>
      <w:r w:rsidRPr="004D40B1">
        <w:rPr>
          <w:rStyle w:val="Strong"/>
          <w:rFonts w:ascii="Cambria" w:hAnsi="Cambria" w:cstheme="minorHAnsi"/>
          <w:b w:val="0"/>
          <w:bCs w:val="0"/>
          <w:i/>
          <w:iCs/>
          <w:color w:val="000000"/>
          <w:shd w:val="clear" w:color="auto" w:fill="FFFFFF"/>
        </w:rPr>
        <w:t>Dünden Bugüne İstanbul Ansiklopedisi</w:t>
      </w:r>
      <w:r w:rsidRPr="004D40B1">
        <w:rPr>
          <w:rFonts w:ascii="Cambria" w:hAnsi="Cambria" w:cstheme="minorHAnsi"/>
          <w:color w:val="000000"/>
          <w:shd w:val="clear" w:color="auto" w:fill="FFFFFF"/>
        </w:rPr>
        <w:t xml:space="preserve">, </w:t>
      </w:r>
      <w:r w:rsidR="007612C5" w:rsidRPr="004D40B1">
        <w:rPr>
          <w:rFonts w:ascii="Cambria" w:hAnsi="Cambria" w:cstheme="minorHAnsi"/>
          <w:color w:val="000000"/>
          <w:shd w:val="clear" w:color="auto" w:fill="FFFFFF"/>
        </w:rPr>
        <w:t>3 (</w:t>
      </w:r>
      <w:r w:rsidR="00F32863" w:rsidRPr="004D40B1">
        <w:rPr>
          <w:rFonts w:ascii="Cambria" w:hAnsi="Cambria" w:cstheme="minorHAnsi"/>
          <w:color w:val="000000"/>
          <w:shd w:val="clear" w:color="auto" w:fill="FFFFFF"/>
        </w:rPr>
        <w:t>1994</w:t>
      </w:r>
      <w:r w:rsidR="007612C5" w:rsidRPr="004D40B1">
        <w:rPr>
          <w:rFonts w:ascii="Cambria" w:hAnsi="Cambria" w:cstheme="minorHAnsi"/>
          <w:color w:val="000000"/>
          <w:shd w:val="clear" w:color="auto" w:fill="FFFFFF"/>
        </w:rPr>
        <w:t>)</w:t>
      </w:r>
      <w:r w:rsidR="00F32863" w:rsidRPr="004D40B1">
        <w:rPr>
          <w:rFonts w:ascii="Cambria" w:hAnsi="Cambria" w:cstheme="minorHAnsi"/>
          <w:color w:val="000000"/>
          <w:shd w:val="clear" w:color="auto" w:fill="FFFFFF"/>
        </w:rPr>
        <w:t>,</w:t>
      </w:r>
      <w:r w:rsidRPr="004D40B1">
        <w:rPr>
          <w:rFonts w:ascii="Cambria" w:hAnsi="Cambria" w:cstheme="minorHAnsi"/>
          <w:color w:val="000000"/>
          <w:shd w:val="clear" w:color="auto" w:fill="FFFFFF"/>
        </w:rPr>
        <w:t xml:space="preserve"> pp.283-284</w:t>
      </w:r>
      <w:r w:rsidR="008F1687" w:rsidRPr="004D40B1">
        <w:rPr>
          <w:rFonts w:ascii="Cambria" w:hAnsi="Cambria" w:cstheme="minorHAnsi"/>
          <w:color w:val="000000"/>
          <w:shd w:val="clear" w:color="auto" w:fill="FFFFFF"/>
        </w:rPr>
        <w:t xml:space="preserve"> c</w:t>
      </w:r>
      <w:r w:rsidR="008F1687" w:rsidRPr="004D40B1">
        <w:rPr>
          <w:rFonts w:ascii="Cambria" w:hAnsi="Cambria" w:cstheme="minorHAnsi"/>
          <w:color w:val="000000"/>
          <w:shd w:val="clear" w:color="auto" w:fill="FFFFFF"/>
          <w:lang w:val="en-GB"/>
        </w:rPr>
        <w:t>ited in Ayşe Durukan Kopuz, ‘İstanbul’da Modern Bir Kentsel Mekan Düzenlemesi: Fenerbahçe Yarımadası’, Mimarlik Dergisi, 399, (2018).</w:t>
      </w:r>
      <w:r w:rsidR="0078341B" w:rsidRPr="004D40B1">
        <w:rPr>
          <w:rFonts w:ascii="Cambria" w:hAnsi="Cambria" w:cstheme="minorHAnsi"/>
          <w:color w:val="000000"/>
          <w:shd w:val="clear" w:color="auto" w:fill="FFFFFF"/>
          <w:lang w:val="en-GB"/>
        </w:rPr>
        <w:t xml:space="preserve"> </w:t>
      </w:r>
      <w:r w:rsidR="0078341B" w:rsidRPr="004D40B1">
        <w:rPr>
          <w:rFonts w:ascii="Cambria" w:hAnsi="Cambria"/>
        </w:rPr>
        <w:t>Eski Osmanlı döneminde bölgenin adı (Bağçe-i Fener) idi</w:t>
      </w:r>
      <w:r w:rsidR="0078341B" w:rsidRPr="004D40B1">
        <w:rPr>
          <w:rFonts w:ascii="Cambria" w:hAnsi="Cambria"/>
          <w:lang w:val="en-GB"/>
        </w:rPr>
        <w:t>.</w:t>
      </w:r>
    </w:p>
  </w:footnote>
  <w:footnote w:id="12">
    <w:p w14:paraId="379F161E" w14:textId="5F466FD1" w:rsidR="0000308A" w:rsidRPr="004D40B1" w:rsidRDefault="0000308A"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Kopuz,</w:t>
      </w:r>
      <w:r w:rsidR="008C7122" w:rsidRPr="004D40B1">
        <w:rPr>
          <w:rFonts w:ascii="Cambria" w:hAnsi="Cambria" w:cstheme="minorHAnsi"/>
        </w:rPr>
        <w:t xml:space="preserve"> </w:t>
      </w:r>
      <w:r w:rsidRPr="004D40B1">
        <w:rPr>
          <w:rFonts w:ascii="Cambria" w:hAnsi="Cambria" w:cstheme="minorHAnsi"/>
          <w:i/>
          <w:iCs/>
        </w:rPr>
        <w:t>Istanbul</w:t>
      </w:r>
      <w:r w:rsidRPr="004D40B1">
        <w:rPr>
          <w:rFonts w:ascii="Cambria" w:hAnsi="Cambria" w:cstheme="minorHAnsi"/>
        </w:rPr>
        <w:t>, pp.71-78.</w:t>
      </w:r>
      <w:r w:rsidR="007612C5" w:rsidRPr="004D40B1">
        <w:rPr>
          <w:rFonts w:ascii="Cambria" w:hAnsi="Cambria" w:cstheme="minorHAnsi"/>
        </w:rPr>
        <w:t xml:space="preserve"> Ö</w:t>
      </w:r>
      <w:r w:rsidR="008F1687" w:rsidRPr="004D40B1">
        <w:rPr>
          <w:rFonts w:ascii="Cambria" w:hAnsi="Cambria" w:cstheme="minorHAnsi"/>
        </w:rPr>
        <w:t>zellikle 1980’li yıllardan sonra, “Fenerbahçe” olarak bitişik olarak yazılıp adlandırılmaya başlanır.</w:t>
      </w:r>
    </w:p>
  </w:footnote>
  <w:footnote w:id="13">
    <w:p w14:paraId="0D9199A6" w14:textId="62CE89B9" w:rsidR="0000308A" w:rsidRPr="004D40B1" w:rsidRDefault="0000308A" w:rsidP="003A2604">
      <w:pPr>
        <w:pStyle w:val="FootnoteText"/>
        <w:rPr>
          <w:rFonts w:ascii="Cambria" w:hAnsi="Cambria" w:cstheme="minorHAnsi"/>
        </w:rPr>
      </w:pPr>
      <w:r w:rsidRPr="004D40B1">
        <w:rPr>
          <w:rStyle w:val="FootnoteReference"/>
          <w:rFonts w:ascii="Cambria" w:hAnsi="Cambria" w:cstheme="minorHAnsi"/>
        </w:rPr>
        <w:footnoteRef/>
      </w:r>
      <w:r w:rsidRPr="004D40B1">
        <w:rPr>
          <w:rFonts w:ascii="Cambria" w:hAnsi="Cambria" w:cstheme="minorHAnsi"/>
        </w:rPr>
        <w:t xml:space="preserve"> </w:t>
      </w:r>
      <w:r w:rsidRPr="004D40B1">
        <w:rPr>
          <w:rFonts w:ascii="Cambria" w:hAnsi="Cambria" w:cstheme="minorHAnsi"/>
          <w:lang w:val="en-GB"/>
        </w:rPr>
        <w:t xml:space="preserve">Bender, </w:t>
      </w:r>
      <w:r w:rsidRPr="004D40B1">
        <w:rPr>
          <w:rFonts w:ascii="Cambria" w:hAnsi="Cambria" w:cstheme="minorHAnsi"/>
          <w:i/>
          <w:iCs/>
          <w:lang w:val="en-GB"/>
        </w:rPr>
        <w:t>Stonehenge</w:t>
      </w:r>
      <w:r w:rsidRPr="004D40B1">
        <w:rPr>
          <w:rFonts w:ascii="Cambria" w:hAnsi="Cambria" w:cstheme="minorHAnsi"/>
          <w:lang w:val="en-GB"/>
        </w:rPr>
        <w:t>, p.101.</w:t>
      </w:r>
    </w:p>
  </w:footnote>
  <w:footnote w:id="14">
    <w:p w14:paraId="2A8ADA95" w14:textId="741527A1" w:rsidR="0000308A" w:rsidRPr="004D40B1" w:rsidRDefault="0000308A" w:rsidP="003A2604">
      <w:pPr>
        <w:spacing w:line="240" w:lineRule="auto"/>
        <w:rPr>
          <w:rFonts w:ascii="Cambria" w:eastAsia="Times New Roman" w:hAnsi="Cambria" w:cs="Arial"/>
          <w:color w:val="000000"/>
          <w:sz w:val="20"/>
          <w:szCs w:val="20"/>
          <w:lang w:val="en-GB" w:eastAsia="en-GB"/>
        </w:rPr>
      </w:pPr>
      <w:r w:rsidRPr="004D40B1">
        <w:rPr>
          <w:rStyle w:val="FootnoteReference"/>
          <w:rFonts w:ascii="Cambria" w:hAnsi="Cambria" w:cstheme="minorHAnsi"/>
          <w:sz w:val="20"/>
          <w:szCs w:val="20"/>
        </w:rPr>
        <w:footnoteRef/>
      </w:r>
      <w:r w:rsidRPr="004D40B1">
        <w:rPr>
          <w:rFonts w:ascii="Cambria" w:hAnsi="Cambria" w:cstheme="minorHAnsi"/>
          <w:sz w:val="20"/>
          <w:szCs w:val="20"/>
        </w:rPr>
        <w:t xml:space="preserve"> Bernard Wiener, </w:t>
      </w:r>
      <w:r w:rsidRPr="004D40B1">
        <w:rPr>
          <w:rFonts w:ascii="Cambria" w:hAnsi="Cambria" w:cstheme="minorHAnsi"/>
          <w:i/>
          <w:iCs/>
          <w:sz w:val="20"/>
          <w:szCs w:val="20"/>
        </w:rPr>
        <w:t>Human Motivation: Metaphors, Theories, and Research</w:t>
      </w:r>
      <w:r w:rsidRPr="004D40B1">
        <w:rPr>
          <w:rFonts w:ascii="Cambria" w:hAnsi="Cambria" w:cstheme="minorHAnsi"/>
          <w:sz w:val="20"/>
          <w:szCs w:val="20"/>
        </w:rPr>
        <w:t xml:space="preserve">, (Newbury Park, London, Delhi: Sage publication, 1992) p.32 and Keith H . Basso, </w:t>
      </w:r>
      <w:r w:rsidRPr="004D40B1">
        <w:rPr>
          <w:rFonts w:ascii="Cambria" w:hAnsi="Cambria" w:cstheme="minorHAnsi"/>
          <w:color w:val="000000"/>
          <w:sz w:val="20"/>
          <w:szCs w:val="20"/>
          <w:shd w:val="clear" w:color="auto" w:fill="FFFFFF"/>
        </w:rPr>
        <w:t>Edward M. Bruner (ed.)</w:t>
      </w:r>
      <w:r w:rsidRPr="004D40B1">
        <w:rPr>
          <w:rFonts w:ascii="Cambria" w:hAnsi="Cambria" w:cstheme="minorHAnsi"/>
          <w:sz w:val="20"/>
          <w:szCs w:val="20"/>
        </w:rPr>
        <w:t xml:space="preserve">, </w:t>
      </w:r>
      <w:r w:rsidRPr="004D40B1">
        <w:rPr>
          <w:rFonts w:ascii="Cambria" w:eastAsia="Times New Roman" w:hAnsi="Cambria" w:cstheme="minorHAnsi"/>
          <w:i/>
          <w:iCs/>
          <w:color w:val="000000"/>
          <w:sz w:val="20"/>
          <w:szCs w:val="20"/>
          <w:lang w:val="en-GB" w:eastAsia="en-GB"/>
        </w:rPr>
        <w:t>"Stalking with Stories": Names, Places and Moral Narratives Among the Western Apache</w:t>
      </w:r>
      <w:r w:rsidRPr="004D40B1">
        <w:rPr>
          <w:rFonts w:ascii="Cambria" w:eastAsia="Times New Roman" w:hAnsi="Cambria" w:cstheme="minorHAnsi"/>
          <w:color w:val="000000"/>
          <w:sz w:val="20"/>
          <w:szCs w:val="20"/>
          <w:lang w:val="en-GB" w:eastAsia="en-GB"/>
        </w:rPr>
        <w:t>, (</w:t>
      </w:r>
      <w:r w:rsidRPr="004D40B1">
        <w:rPr>
          <w:rFonts w:ascii="Cambria" w:hAnsi="Cambria" w:cstheme="minorHAnsi"/>
          <w:color w:val="000000"/>
          <w:sz w:val="20"/>
          <w:szCs w:val="20"/>
          <w:shd w:val="clear" w:color="auto" w:fill="FFFFFF"/>
        </w:rPr>
        <w:t>Prospect Heights: Waveland Press</w:t>
      </w:r>
      <w:r w:rsidRPr="004D40B1">
        <w:rPr>
          <w:rFonts w:ascii="Cambria" w:eastAsia="Times New Roman" w:hAnsi="Cambria" w:cstheme="minorHAnsi"/>
          <w:color w:val="000000"/>
          <w:sz w:val="20"/>
          <w:szCs w:val="20"/>
          <w:lang w:val="en-GB" w:eastAsia="en-GB"/>
        </w:rPr>
        <w:t xml:space="preserve">, 1984) p.27 </w:t>
      </w:r>
      <w:r w:rsidRPr="004D40B1">
        <w:rPr>
          <w:rFonts w:ascii="Cambria" w:hAnsi="Cambria" w:cstheme="minorHAnsi"/>
          <w:sz w:val="20"/>
          <w:szCs w:val="20"/>
        </w:rPr>
        <w:t>cited in</w:t>
      </w:r>
      <w:r w:rsidRPr="004D40B1">
        <w:rPr>
          <w:rFonts w:ascii="Cambria" w:hAnsi="Cambria" w:cs="Arial"/>
          <w:i/>
          <w:iCs/>
          <w:color w:val="202122"/>
          <w:sz w:val="20"/>
          <w:szCs w:val="20"/>
          <w:shd w:val="clear" w:color="auto" w:fill="FFFFFF"/>
        </w:rPr>
        <w:t xml:space="preserve"> </w:t>
      </w:r>
      <w:r w:rsidRPr="004D40B1">
        <w:rPr>
          <w:rFonts w:ascii="Cambria" w:hAnsi="Cambria" w:cstheme="minorHAnsi"/>
          <w:color w:val="202122"/>
          <w:sz w:val="20"/>
          <w:szCs w:val="20"/>
          <w:shd w:val="clear" w:color="auto" w:fill="FFFFFF"/>
        </w:rPr>
        <w:t xml:space="preserve">Christopher Y. Tilley, </w:t>
      </w:r>
      <w:r w:rsidRPr="004D40B1">
        <w:rPr>
          <w:rFonts w:ascii="Cambria" w:hAnsi="Cambria" w:cstheme="minorHAnsi"/>
          <w:i/>
          <w:iCs/>
          <w:color w:val="202122"/>
          <w:sz w:val="20"/>
          <w:szCs w:val="20"/>
          <w:shd w:val="clear" w:color="auto" w:fill="FFFFFF"/>
        </w:rPr>
        <w:t>A Phenemology of Landscape: Place, Paths and Monuments</w:t>
      </w:r>
      <w:r w:rsidRPr="004D40B1">
        <w:rPr>
          <w:rFonts w:ascii="Cambria" w:hAnsi="Cambria" w:cstheme="minorHAnsi"/>
          <w:color w:val="202122"/>
          <w:sz w:val="20"/>
          <w:szCs w:val="20"/>
          <w:shd w:val="clear" w:color="auto" w:fill="FFFFFF"/>
        </w:rPr>
        <w:t>, (Oxford: Breg,1994) p. 18</w:t>
      </w:r>
      <w:r w:rsidR="005D55CC" w:rsidRPr="004D40B1">
        <w:rPr>
          <w:rFonts w:ascii="Cambria" w:hAnsi="Cambria" w:cstheme="minorHAnsi"/>
          <w:color w:val="202122"/>
          <w:sz w:val="20"/>
          <w:szCs w:val="20"/>
          <w:shd w:val="clear" w:color="auto" w:fill="FFFFFF"/>
        </w:rPr>
        <w:t>.</w:t>
      </w:r>
    </w:p>
  </w:footnote>
  <w:footnote w:id="15">
    <w:p w14:paraId="12505CA4" w14:textId="30BC8516" w:rsidR="0000308A" w:rsidRPr="004D40B1" w:rsidRDefault="0000308A"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Robert Trubshaw, </w:t>
      </w:r>
      <w:r w:rsidRPr="004D40B1">
        <w:rPr>
          <w:rFonts w:ascii="Cambria" w:hAnsi="Cambria"/>
          <w:i/>
          <w:iCs/>
        </w:rPr>
        <w:t>Sacred Places: Prehistory and Popular Imagination</w:t>
      </w:r>
      <w:r w:rsidRPr="004D40B1">
        <w:rPr>
          <w:rFonts w:ascii="Cambria" w:hAnsi="Cambria"/>
        </w:rPr>
        <w:t xml:space="preserve">, (Albion: Heart of Albion Press, 2005) [hereafter Trubshaw, </w:t>
      </w:r>
      <w:r w:rsidRPr="004D40B1">
        <w:rPr>
          <w:rFonts w:ascii="Cambria" w:hAnsi="Cambria"/>
          <w:i/>
          <w:iCs/>
        </w:rPr>
        <w:t>Sacred</w:t>
      </w:r>
      <w:r w:rsidRPr="004D40B1">
        <w:rPr>
          <w:rFonts w:ascii="Cambria" w:hAnsi="Cambria"/>
        </w:rPr>
        <w:t xml:space="preserve">] </w:t>
      </w:r>
      <w:r w:rsidR="005D55CC" w:rsidRPr="004D40B1">
        <w:rPr>
          <w:rFonts w:ascii="Cambria" w:hAnsi="Cambria"/>
        </w:rPr>
        <w:t>p</w:t>
      </w:r>
      <w:r w:rsidRPr="004D40B1">
        <w:rPr>
          <w:rFonts w:ascii="Cambria" w:hAnsi="Cambria"/>
        </w:rPr>
        <w:t>.2.</w:t>
      </w:r>
    </w:p>
  </w:footnote>
  <w:footnote w:id="16">
    <w:p w14:paraId="590DA1DC" w14:textId="55393B4A" w:rsidR="00F61C01" w:rsidRPr="004D40B1" w:rsidRDefault="00F61C01"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 xml:space="preserve">Christopher Y. Tilley, </w:t>
      </w:r>
      <w:r w:rsidRPr="004D40B1">
        <w:rPr>
          <w:rFonts w:ascii="Cambria" w:hAnsi="Cambria" w:cstheme="minorHAnsi"/>
          <w:i/>
          <w:iCs/>
          <w:color w:val="202122"/>
          <w:shd w:val="clear" w:color="auto" w:fill="FFFFFF"/>
        </w:rPr>
        <w:t>A Phenemology of Landscape: Place, Paths and Monuments</w:t>
      </w:r>
      <w:r w:rsidRPr="004D40B1">
        <w:rPr>
          <w:rFonts w:ascii="Cambria" w:hAnsi="Cambria" w:cstheme="minorHAnsi"/>
          <w:color w:val="202122"/>
          <w:shd w:val="clear" w:color="auto" w:fill="FFFFFF"/>
        </w:rPr>
        <w:t>, (Oxford: Breg,1994) [hereafter Tilley</w:t>
      </w:r>
      <w:r w:rsidRPr="004D40B1">
        <w:rPr>
          <w:rFonts w:ascii="Cambria" w:hAnsi="Cambria" w:cstheme="minorHAnsi"/>
          <w:i/>
          <w:iCs/>
          <w:color w:val="202122"/>
          <w:shd w:val="clear" w:color="auto" w:fill="FFFFFF"/>
        </w:rPr>
        <w:t>, Phenemology</w:t>
      </w:r>
      <w:r w:rsidRPr="004D40B1">
        <w:rPr>
          <w:rFonts w:ascii="Cambria" w:hAnsi="Cambria" w:cstheme="minorHAnsi"/>
          <w:color w:val="202122"/>
          <w:shd w:val="clear" w:color="auto" w:fill="FFFFFF"/>
        </w:rPr>
        <w:t>] p.33</w:t>
      </w:r>
      <w:r w:rsidR="005D55CC" w:rsidRPr="004D40B1">
        <w:rPr>
          <w:rFonts w:ascii="Cambria" w:hAnsi="Cambria" w:cstheme="minorHAnsi"/>
          <w:color w:val="202122"/>
          <w:shd w:val="clear" w:color="auto" w:fill="FFFFFF"/>
        </w:rPr>
        <w:t>.</w:t>
      </w:r>
    </w:p>
  </w:footnote>
  <w:footnote w:id="17">
    <w:p w14:paraId="4A00339D" w14:textId="19DE87BD" w:rsidR="0000308A" w:rsidRPr="004D40B1" w:rsidRDefault="0000308A">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Azra Erhat, </w:t>
      </w:r>
      <w:r w:rsidRPr="004D40B1">
        <w:rPr>
          <w:rFonts w:ascii="Cambria" w:hAnsi="Cambria"/>
          <w:i/>
          <w:iCs/>
        </w:rPr>
        <w:t>Mitoloji Sözlüğü</w:t>
      </w:r>
      <w:r w:rsidRPr="004D40B1">
        <w:rPr>
          <w:rFonts w:ascii="Cambria" w:hAnsi="Cambria"/>
          <w:lang w:val="en-GB"/>
        </w:rPr>
        <w:t xml:space="preserve">, (Istanbul: Remzi Kitapevi, 1984) [hereafter Erhat, </w:t>
      </w:r>
      <w:r w:rsidRPr="004D40B1">
        <w:rPr>
          <w:rFonts w:ascii="Cambria" w:hAnsi="Cambria"/>
          <w:i/>
          <w:iCs/>
          <w:lang w:val="en-GB"/>
        </w:rPr>
        <w:t>Mitoloji</w:t>
      </w:r>
      <w:r w:rsidRPr="004D40B1">
        <w:rPr>
          <w:rFonts w:ascii="Cambria" w:hAnsi="Cambria"/>
          <w:lang w:val="en-GB"/>
        </w:rPr>
        <w:t>] p.146.</w:t>
      </w:r>
      <w:r w:rsidR="008F1687" w:rsidRPr="004D40B1">
        <w:rPr>
          <w:rFonts w:ascii="Cambria" w:hAnsi="Cambria"/>
        </w:rPr>
        <w:t xml:space="preserve"> </w:t>
      </w:r>
      <w:r w:rsidR="008F1687" w:rsidRPr="004D40B1">
        <w:rPr>
          <w:rFonts w:ascii="Cambria" w:hAnsi="Cambria"/>
          <w:lang w:val="en-GB"/>
        </w:rPr>
        <w:t>Hera, Zeus'un karısı ve Yunan tanrılarının kraliçesidir.</w:t>
      </w:r>
    </w:p>
  </w:footnote>
  <w:footnote w:id="18">
    <w:p w14:paraId="45AE35D0" w14:textId="029767E5" w:rsidR="0000308A" w:rsidRPr="004D40B1" w:rsidRDefault="0000308A">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Müfid Ekdal, Bir Fenerbahçe Vardı, (Istanbul</w:t>
      </w:r>
      <w:r w:rsidRPr="004D40B1">
        <w:rPr>
          <w:rFonts w:ascii="Cambria" w:hAnsi="Cambria"/>
          <w:lang w:val="en-GB"/>
        </w:rPr>
        <w:t>:</w:t>
      </w:r>
      <w:r w:rsidRPr="004D40B1">
        <w:rPr>
          <w:rFonts w:ascii="Cambria" w:hAnsi="Cambria"/>
        </w:rPr>
        <w:t xml:space="preserve">Turing Yayınları, 1987), [hereafter Ekdal, </w:t>
      </w:r>
      <w:r w:rsidRPr="004D40B1">
        <w:rPr>
          <w:rFonts w:ascii="Cambria" w:hAnsi="Cambria"/>
          <w:i/>
          <w:iCs/>
        </w:rPr>
        <w:t>Fenerbahçe</w:t>
      </w:r>
      <w:r w:rsidRPr="004D40B1">
        <w:rPr>
          <w:rFonts w:ascii="Cambria" w:hAnsi="Cambria"/>
        </w:rPr>
        <w:t>] p.27.</w:t>
      </w:r>
      <w:r w:rsidR="008F1687" w:rsidRPr="004D40B1">
        <w:rPr>
          <w:rFonts w:ascii="Cambria" w:hAnsi="Cambria"/>
        </w:rPr>
        <w:t xml:space="preserve"> Fenerbahçe parkında bir Hera tapınağı vardı.</w:t>
      </w:r>
    </w:p>
  </w:footnote>
  <w:footnote w:id="19">
    <w:p w14:paraId="6750FCC8" w14:textId="0D43061B" w:rsidR="00F61C01" w:rsidRPr="004D40B1" w:rsidRDefault="00F61C01">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Ekdal, </w:t>
      </w:r>
      <w:r w:rsidRPr="004D40B1">
        <w:rPr>
          <w:rFonts w:ascii="Cambria" w:hAnsi="Cambria"/>
          <w:i/>
          <w:iCs/>
        </w:rPr>
        <w:t>Fenerbahçe</w:t>
      </w:r>
      <w:r w:rsidRPr="004D40B1">
        <w:rPr>
          <w:rFonts w:ascii="Cambria" w:hAnsi="Cambria"/>
        </w:rPr>
        <w:t xml:space="preserve"> p.27</w:t>
      </w:r>
      <w:r w:rsidR="005D55CC" w:rsidRPr="004D40B1">
        <w:rPr>
          <w:rFonts w:ascii="Cambria" w:hAnsi="Cambria"/>
        </w:rPr>
        <w:t>.</w:t>
      </w:r>
      <w:r w:rsidR="008F1687" w:rsidRPr="004D40B1">
        <w:rPr>
          <w:rFonts w:ascii="Cambria" w:hAnsi="Cambria"/>
        </w:rPr>
        <w:t xml:space="preserve"> Deniz Fenerinin önünde 2000 yıldan daha eski kayalar var. Bu kayalara Hera Kayaları denir.</w:t>
      </w:r>
    </w:p>
  </w:footnote>
  <w:footnote w:id="20">
    <w:p w14:paraId="630DB66A" w14:textId="08DBA552" w:rsidR="0000308A" w:rsidRPr="004D40B1" w:rsidRDefault="0000308A">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bookmarkStart w:id="16" w:name="_Hlk59052791"/>
      <w:r w:rsidRPr="004D40B1">
        <w:rPr>
          <w:rFonts w:ascii="Cambria" w:hAnsi="Cambria"/>
        </w:rPr>
        <w:t xml:space="preserve">Ekdal, </w:t>
      </w:r>
      <w:r w:rsidRPr="004D40B1">
        <w:rPr>
          <w:rFonts w:ascii="Cambria" w:hAnsi="Cambria"/>
          <w:i/>
          <w:iCs/>
        </w:rPr>
        <w:t>Fenerbahçe</w:t>
      </w:r>
      <w:r w:rsidRPr="004D40B1">
        <w:rPr>
          <w:rFonts w:ascii="Cambria" w:hAnsi="Cambria"/>
        </w:rPr>
        <w:t xml:space="preserve"> p.27. </w:t>
      </w:r>
      <w:bookmarkEnd w:id="16"/>
      <w:r w:rsidR="008F1687" w:rsidRPr="004D40B1">
        <w:rPr>
          <w:rFonts w:ascii="Cambria" w:hAnsi="Cambria"/>
        </w:rPr>
        <w:t>Hera Kayalıkları'nın olduğu yerde şimdi denizin altında olan ve üzerinde Yunanca yazılar bulunan bir kaya ve üzerinde Hera'nın olduğu bir heykeli vardı.</w:t>
      </w:r>
    </w:p>
  </w:footnote>
  <w:footnote w:id="21">
    <w:p w14:paraId="6128350F" w14:textId="75CA5F9A" w:rsidR="0000308A" w:rsidRPr="004D40B1" w:rsidRDefault="0000308A">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Ekdal, </w:t>
      </w:r>
      <w:r w:rsidRPr="004D40B1">
        <w:rPr>
          <w:rFonts w:ascii="Cambria" w:hAnsi="Cambria"/>
          <w:i/>
          <w:iCs/>
        </w:rPr>
        <w:t>Fenerbahçe</w:t>
      </w:r>
      <w:r w:rsidRPr="004D40B1">
        <w:rPr>
          <w:rFonts w:ascii="Cambria" w:hAnsi="Cambria"/>
        </w:rPr>
        <w:t xml:space="preserve"> p.27.</w:t>
      </w:r>
      <w:r w:rsidR="008F1687" w:rsidRPr="004D40B1">
        <w:rPr>
          <w:rFonts w:ascii="Cambria" w:hAnsi="Cambria"/>
        </w:rPr>
        <w:t xml:space="preserve"> 1816'da Hera'nın heykeli Avrupalılar tarafından çalındı.</w:t>
      </w:r>
    </w:p>
  </w:footnote>
  <w:footnote w:id="22">
    <w:p w14:paraId="43F9BE53" w14:textId="77777777" w:rsidR="008F1687" w:rsidRPr="004D40B1" w:rsidRDefault="0000308A" w:rsidP="008F1687">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bookmarkStart w:id="17" w:name="_Hlk59056045"/>
      <w:r w:rsidRPr="004D40B1">
        <w:rPr>
          <w:rFonts w:ascii="Cambria" w:hAnsi="Cambria"/>
        </w:rPr>
        <w:t>Mustafa H. Sayar</w:t>
      </w:r>
      <w:bookmarkEnd w:id="17"/>
      <w:r w:rsidRPr="004D40B1">
        <w:rPr>
          <w:rFonts w:ascii="Cambria" w:hAnsi="Cambria"/>
        </w:rPr>
        <w:t xml:space="preserve"> </w:t>
      </w:r>
      <w:r w:rsidRPr="004D40B1">
        <w:rPr>
          <w:rFonts w:ascii="Cambria" w:hAnsi="Cambria"/>
          <w:i/>
          <w:iCs/>
        </w:rPr>
        <w:t>et al</w:t>
      </w:r>
      <w:r w:rsidRPr="004D40B1">
        <w:rPr>
          <w:rFonts w:ascii="Cambria" w:hAnsi="Cambria"/>
        </w:rPr>
        <w:t>.,</w:t>
      </w:r>
      <w:r w:rsidRPr="004D40B1">
        <w:rPr>
          <w:rFonts w:ascii="Cambria" w:hAnsi="Cambria"/>
          <w:i/>
          <w:iCs/>
        </w:rPr>
        <w:t>Istanbul Through History International Symposium</w:t>
      </w:r>
      <w:r w:rsidRPr="004D40B1">
        <w:rPr>
          <w:rFonts w:ascii="Cambria" w:hAnsi="Cambria"/>
        </w:rPr>
        <w:t>, (Istanbul: Mtt İletişim ve Reklam Hizmetleri, 2010) p.81.</w:t>
      </w:r>
      <w:r w:rsidR="008F1687" w:rsidRPr="004D40B1">
        <w:rPr>
          <w:rFonts w:ascii="Cambria" w:hAnsi="Cambria"/>
        </w:rPr>
        <w:t xml:space="preserve"> </w:t>
      </w:r>
    </w:p>
    <w:p w14:paraId="4C93A780" w14:textId="5F074FB1" w:rsidR="0000308A" w:rsidRPr="004D40B1" w:rsidRDefault="008F1687" w:rsidP="008F1687">
      <w:pPr>
        <w:pStyle w:val="FootnoteText"/>
        <w:rPr>
          <w:rFonts w:ascii="Cambria" w:hAnsi="Cambria"/>
        </w:rPr>
      </w:pPr>
      <w:r w:rsidRPr="004D40B1">
        <w:rPr>
          <w:rFonts w:ascii="Cambria" w:hAnsi="Cambria"/>
        </w:rPr>
        <w:t>MÖ 512'de İskit seferine çıkan Pers Kralı Dareios’un askerleri tapınağı yıktı.</w:t>
      </w:r>
    </w:p>
  </w:footnote>
  <w:footnote w:id="23">
    <w:p w14:paraId="6268B22B" w14:textId="702DCCD0" w:rsidR="0000308A" w:rsidRPr="004D40B1" w:rsidRDefault="0000308A" w:rsidP="00425D7A">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Nurhan Atasoy, </w:t>
      </w:r>
      <w:r w:rsidRPr="004D40B1">
        <w:rPr>
          <w:rFonts w:ascii="Cambria" w:hAnsi="Cambria"/>
          <w:i/>
          <w:iCs/>
        </w:rPr>
        <w:t>A Garden for the Sultan-Gardens and Flowers in the Ottoman Culture</w:t>
      </w:r>
      <w:r w:rsidRPr="004D40B1">
        <w:rPr>
          <w:rFonts w:ascii="Cambria" w:hAnsi="Cambria"/>
        </w:rPr>
        <w:t>,(Istanbul: Kitap Yayınev</w:t>
      </w:r>
      <w:r w:rsidRPr="004D40B1">
        <w:rPr>
          <w:rFonts w:ascii="Cambria" w:hAnsi="Cambria"/>
          <w:lang w:val="en-GB"/>
        </w:rPr>
        <w:t>i, 2011)</w:t>
      </w:r>
      <w:r w:rsidR="00D71183" w:rsidRPr="004D40B1">
        <w:rPr>
          <w:rFonts w:ascii="Cambria" w:hAnsi="Cambria"/>
          <w:lang w:val="en-GB"/>
        </w:rPr>
        <w:t>,</w:t>
      </w:r>
      <w:r w:rsidRPr="004D40B1">
        <w:rPr>
          <w:rFonts w:ascii="Cambria" w:hAnsi="Cambria"/>
        </w:rPr>
        <w:t xml:space="preserve"> </w:t>
      </w:r>
      <w:r w:rsidR="00F61C01" w:rsidRPr="004D40B1">
        <w:rPr>
          <w:rFonts w:ascii="Cambria" w:hAnsi="Cambria"/>
        </w:rPr>
        <w:t xml:space="preserve">[hereafter Atasoy, </w:t>
      </w:r>
      <w:r w:rsidR="00F61C01" w:rsidRPr="004D40B1">
        <w:rPr>
          <w:rFonts w:ascii="Cambria" w:hAnsi="Cambria"/>
          <w:i/>
          <w:iCs/>
        </w:rPr>
        <w:t>Ottoman</w:t>
      </w:r>
      <w:r w:rsidR="00F61C01" w:rsidRPr="004D40B1">
        <w:rPr>
          <w:rFonts w:ascii="Cambria" w:hAnsi="Cambria"/>
        </w:rPr>
        <w:t>]</w:t>
      </w:r>
      <w:r w:rsidRPr="004D40B1">
        <w:rPr>
          <w:rFonts w:ascii="Cambria" w:hAnsi="Cambria"/>
        </w:rPr>
        <w:t>p.307.</w:t>
      </w:r>
    </w:p>
  </w:footnote>
  <w:footnote w:id="24">
    <w:p w14:paraId="10BC4120" w14:textId="28173B67" w:rsidR="0000308A" w:rsidRPr="004D40B1" w:rsidRDefault="0000308A" w:rsidP="00007AAD">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00D71183" w:rsidRPr="004D40B1">
        <w:rPr>
          <w:rFonts w:ascii="Cambria" w:hAnsi="Cambria" w:cstheme="minorHAnsi"/>
          <w:lang w:val="en-GB"/>
        </w:rPr>
        <w:t xml:space="preserve">Vincent Scully, </w:t>
      </w:r>
      <w:r w:rsidR="00D71183" w:rsidRPr="004D40B1">
        <w:rPr>
          <w:rFonts w:ascii="Cambria" w:hAnsi="Cambria" w:cstheme="minorHAnsi"/>
          <w:i/>
          <w:iCs/>
          <w:lang w:val="en-GB"/>
        </w:rPr>
        <w:t>The Earth, The Temple and The Gods Greek Sacred Architecture</w:t>
      </w:r>
      <w:r w:rsidR="00D71183" w:rsidRPr="004D40B1">
        <w:rPr>
          <w:rFonts w:ascii="Cambria" w:hAnsi="Cambria" w:cstheme="minorHAnsi"/>
          <w:lang w:val="en-GB"/>
        </w:rPr>
        <w:t xml:space="preserve">, (New Haven and London: Yale University 1962), [hereafter Scully, </w:t>
      </w:r>
      <w:r w:rsidR="00D71183" w:rsidRPr="004D40B1">
        <w:rPr>
          <w:rFonts w:ascii="Cambria" w:hAnsi="Cambria" w:cstheme="minorHAnsi"/>
          <w:i/>
          <w:iCs/>
          <w:lang w:val="en-GB"/>
        </w:rPr>
        <w:t>Architecture</w:t>
      </w:r>
      <w:r w:rsidR="00D71183" w:rsidRPr="004D40B1">
        <w:rPr>
          <w:rFonts w:ascii="Cambria" w:hAnsi="Cambria" w:cstheme="minorHAnsi"/>
          <w:lang w:val="en-GB"/>
        </w:rPr>
        <w:t xml:space="preserve">] </w:t>
      </w:r>
      <w:r w:rsidRPr="004D40B1">
        <w:rPr>
          <w:rFonts w:ascii="Cambria" w:hAnsi="Cambria"/>
          <w:lang w:val="en-GB"/>
        </w:rPr>
        <w:t>p.1.</w:t>
      </w:r>
    </w:p>
  </w:footnote>
  <w:footnote w:id="25">
    <w:p w14:paraId="3957B51B" w14:textId="2C288136" w:rsidR="0000308A" w:rsidRPr="004D40B1" w:rsidRDefault="0000308A">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Erhat, </w:t>
      </w:r>
      <w:r w:rsidRPr="004D40B1">
        <w:rPr>
          <w:rFonts w:ascii="Cambria" w:hAnsi="Cambria"/>
          <w:i/>
          <w:iCs/>
          <w:lang w:val="en-GB"/>
        </w:rPr>
        <w:t>Mitoloji</w:t>
      </w:r>
      <w:r w:rsidRPr="004D40B1">
        <w:rPr>
          <w:rFonts w:ascii="Cambria" w:hAnsi="Cambria"/>
          <w:lang w:val="en-GB"/>
        </w:rPr>
        <w:t xml:space="preserve"> p.146.</w:t>
      </w:r>
      <w:r w:rsidR="008F1687" w:rsidRPr="004D40B1">
        <w:rPr>
          <w:rFonts w:ascii="Cambria" w:hAnsi="Cambria"/>
          <w:lang w:val="en-GB"/>
        </w:rPr>
        <w:t xml:space="preserve"> Hera evlilik ve aile tanrıçasını temsil ediyor. </w:t>
      </w:r>
    </w:p>
  </w:footnote>
  <w:footnote w:id="26">
    <w:p w14:paraId="250BD564" w14:textId="00EBF001" w:rsidR="0000308A" w:rsidRPr="004D40B1" w:rsidRDefault="0000308A" w:rsidP="008A76F5">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p.5</w:t>
      </w:r>
      <w:r w:rsidR="005D55CC" w:rsidRPr="004D40B1">
        <w:rPr>
          <w:rFonts w:ascii="Cambria" w:hAnsi="Cambria"/>
          <w:lang w:val="en-GB"/>
        </w:rPr>
        <w:t>.</w:t>
      </w:r>
    </w:p>
  </w:footnote>
  <w:footnote w:id="27">
    <w:p w14:paraId="5FBBC50C" w14:textId="2A4B2C58" w:rsidR="00F61C01" w:rsidRPr="004D40B1" w:rsidRDefault="00F61C01" w:rsidP="00F61C01">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Tilley, </w:t>
      </w:r>
      <w:r w:rsidRPr="004D40B1">
        <w:rPr>
          <w:rFonts w:ascii="Cambria" w:hAnsi="Cambria"/>
          <w:i/>
          <w:iCs/>
        </w:rPr>
        <w:t xml:space="preserve">Phenomenology </w:t>
      </w:r>
      <w:r w:rsidRPr="004D40B1">
        <w:rPr>
          <w:rFonts w:ascii="Cambria" w:hAnsi="Cambria"/>
        </w:rPr>
        <w:t>p.33</w:t>
      </w:r>
      <w:r w:rsidR="005D55CC" w:rsidRPr="004D40B1">
        <w:rPr>
          <w:rFonts w:ascii="Cambria" w:hAnsi="Cambria"/>
        </w:rPr>
        <w:t>.</w:t>
      </w:r>
    </w:p>
  </w:footnote>
  <w:footnote w:id="28">
    <w:p w14:paraId="2CA319B7" w14:textId="52BC34EA" w:rsidR="00F61C01" w:rsidRPr="004D40B1" w:rsidRDefault="00F61C01">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p.43</w:t>
      </w:r>
      <w:r w:rsidR="005D55CC" w:rsidRPr="004D40B1">
        <w:rPr>
          <w:rFonts w:ascii="Cambria" w:hAnsi="Cambria"/>
          <w:lang w:val="en-GB"/>
        </w:rPr>
        <w:t>.</w:t>
      </w:r>
    </w:p>
  </w:footnote>
  <w:footnote w:id="29">
    <w:p w14:paraId="1DC7D9ED" w14:textId="1946C75B" w:rsidR="00F61C01" w:rsidRPr="004D40B1" w:rsidRDefault="00F61C01">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p.47</w:t>
      </w:r>
      <w:r w:rsidR="005D55CC" w:rsidRPr="004D40B1">
        <w:rPr>
          <w:rFonts w:ascii="Cambria" w:hAnsi="Cambria"/>
          <w:lang w:val="en-GB"/>
        </w:rPr>
        <w:t>.</w:t>
      </w:r>
    </w:p>
  </w:footnote>
  <w:footnote w:id="30">
    <w:p w14:paraId="3C0A6A73" w14:textId="40C932A8" w:rsidR="00F61C01" w:rsidRPr="004D40B1" w:rsidRDefault="00F61C01">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Ekdal, </w:t>
      </w:r>
      <w:r w:rsidRPr="004D40B1">
        <w:rPr>
          <w:rFonts w:ascii="Cambria" w:hAnsi="Cambria"/>
          <w:i/>
          <w:iCs/>
        </w:rPr>
        <w:t>Fenerbahçe</w:t>
      </w:r>
      <w:r w:rsidRPr="004D40B1">
        <w:rPr>
          <w:rFonts w:ascii="Cambria" w:hAnsi="Cambria"/>
        </w:rPr>
        <w:t xml:space="preserve"> p.27</w:t>
      </w:r>
      <w:r w:rsidR="005D55CC" w:rsidRPr="004D40B1">
        <w:rPr>
          <w:rFonts w:ascii="Cambria" w:hAnsi="Cambria"/>
        </w:rPr>
        <w:t>.</w:t>
      </w:r>
      <w:r w:rsidR="008F1687" w:rsidRPr="004D40B1">
        <w:rPr>
          <w:rFonts w:ascii="Cambria" w:hAnsi="Cambria"/>
        </w:rPr>
        <w:t xml:space="preserve"> Hera tapınağının bugün ki Fenerbahçe'de Hera Kayalıkları üzerine olduğu b</w:t>
      </w:r>
      <w:r w:rsidR="00D71183" w:rsidRPr="004D40B1">
        <w:rPr>
          <w:rFonts w:ascii="Cambria" w:hAnsi="Cambria"/>
        </w:rPr>
        <w:t>u</w:t>
      </w:r>
      <w:r w:rsidR="008F1687" w:rsidRPr="004D40B1">
        <w:rPr>
          <w:rFonts w:ascii="Cambria" w:hAnsi="Cambria"/>
        </w:rPr>
        <w:t>l</w:t>
      </w:r>
      <w:r w:rsidR="00D71183" w:rsidRPr="004D40B1">
        <w:rPr>
          <w:rFonts w:ascii="Cambria" w:hAnsi="Cambria"/>
        </w:rPr>
        <w:t>u</w:t>
      </w:r>
      <w:r w:rsidR="008F1687" w:rsidRPr="004D40B1">
        <w:rPr>
          <w:rFonts w:ascii="Cambria" w:hAnsi="Cambria"/>
        </w:rPr>
        <w:t>n</w:t>
      </w:r>
      <w:r w:rsidR="00D71183" w:rsidRPr="004D40B1">
        <w:rPr>
          <w:rFonts w:ascii="Cambria" w:hAnsi="Cambria"/>
        </w:rPr>
        <w:t>u</w:t>
      </w:r>
      <w:r w:rsidR="008F1687" w:rsidRPr="004D40B1">
        <w:rPr>
          <w:rFonts w:ascii="Cambria" w:hAnsi="Cambria"/>
        </w:rPr>
        <w:t>yor.</w:t>
      </w:r>
    </w:p>
  </w:footnote>
  <w:footnote w:id="31">
    <w:p w14:paraId="63A77C4F" w14:textId="7288CD2F" w:rsidR="00F61C01" w:rsidRPr="004D40B1" w:rsidRDefault="00F61C01"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p.47</w:t>
      </w:r>
      <w:r w:rsidR="005D55CC" w:rsidRPr="004D40B1">
        <w:rPr>
          <w:rFonts w:ascii="Cambria" w:hAnsi="Cambria"/>
          <w:lang w:val="en-GB"/>
        </w:rPr>
        <w:t>.</w:t>
      </w:r>
    </w:p>
  </w:footnote>
  <w:footnote w:id="32">
    <w:p w14:paraId="3F25EA5A" w14:textId="5A451AC0" w:rsidR="00F61C01" w:rsidRPr="004D40B1" w:rsidRDefault="00F61C01"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Ekdal, </w:t>
      </w:r>
      <w:r w:rsidRPr="004D40B1">
        <w:rPr>
          <w:rFonts w:ascii="Cambria" w:hAnsi="Cambria"/>
          <w:i/>
          <w:iCs/>
        </w:rPr>
        <w:t>Fenerbahçe</w:t>
      </w:r>
      <w:r w:rsidRPr="004D40B1">
        <w:rPr>
          <w:rFonts w:ascii="Cambria" w:hAnsi="Cambria"/>
        </w:rPr>
        <w:t xml:space="preserve"> p.29</w:t>
      </w:r>
      <w:r w:rsidR="005D55CC" w:rsidRPr="004D40B1">
        <w:rPr>
          <w:rFonts w:ascii="Cambria" w:hAnsi="Cambria"/>
        </w:rPr>
        <w:t>.</w:t>
      </w:r>
      <w:r w:rsidR="008F1687" w:rsidRPr="004D40B1">
        <w:rPr>
          <w:rFonts w:ascii="Cambria" w:hAnsi="Cambria"/>
        </w:rPr>
        <w:t xml:space="preserve"> Hera tapınağının bugün ki Fenerbahçe'de Hera Kayalıkları üzerine olduğu biliniyor.</w:t>
      </w:r>
    </w:p>
  </w:footnote>
  <w:footnote w:id="33">
    <w:p w14:paraId="663D7287" w14:textId="72C5A1F2" w:rsidR="00FC1E24" w:rsidRPr="004D40B1" w:rsidRDefault="00FC1E24" w:rsidP="003A2604">
      <w:pPr>
        <w:spacing w:line="240" w:lineRule="auto"/>
        <w:rPr>
          <w:rFonts w:ascii="Cambria" w:hAnsi="Cambria" w:cs="Times New Roman"/>
          <w:bCs/>
          <w:color w:val="FF0000"/>
          <w:sz w:val="20"/>
          <w:szCs w:val="20"/>
        </w:rPr>
      </w:pPr>
      <w:r w:rsidRPr="004D40B1">
        <w:rPr>
          <w:rStyle w:val="FootnoteReference"/>
          <w:rFonts w:ascii="Cambria" w:hAnsi="Cambria"/>
          <w:sz w:val="20"/>
          <w:szCs w:val="20"/>
        </w:rPr>
        <w:footnoteRef/>
      </w:r>
      <w:r w:rsidRPr="004D40B1">
        <w:rPr>
          <w:rFonts w:ascii="Cambria" w:hAnsi="Cambria"/>
          <w:sz w:val="20"/>
          <w:szCs w:val="20"/>
        </w:rPr>
        <w:t xml:space="preserve"> </w:t>
      </w:r>
      <w:r w:rsidR="00F61C01" w:rsidRPr="004D40B1">
        <w:rPr>
          <w:rFonts w:ascii="Cambria" w:hAnsi="Cambria"/>
          <w:color w:val="313131"/>
          <w:sz w:val="20"/>
          <w:szCs w:val="20"/>
          <w:shd w:val="clear" w:color="auto" w:fill="FFFFFF"/>
        </w:rPr>
        <w:t xml:space="preserve">Tevfik Taş, </w:t>
      </w:r>
      <w:r w:rsidR="007612C5" w:rsidRPr="004D40B1">
        <w:rPr>
          <w:rFonts w:ascii="Cambria" w:hAnsi="Cambria"/>
          <w:color w:val="313131"/>
          <w:sz w:val="20"/>
          <w:szCs w:val="20"/>
          <w:shd w:val="clear" w:color="auto" w:fill="FFFFFF"/>
        </w:rPr>
        <w:t>‘</w:t>
      </w:r>
      <w:r w:rsidR="00F61C01" w:rsidRPr="004D40B1">
        <w:rPr>
          <w:rFonts w:ascii="Cambria" w:hAnsi="Cambria"/>
          <w:color w:val="313131"/>
          <w:sz w:val="20"/>
          <w:szCs w:val="20"/>
          <w:shd w:val="clear" w:color="auto" w:fill="FFFFFF"/>
        </w:rPr>
        <w:t>Istanbul’un Gezmeleri</w:t>
      </w:r>
      <w:r w:rsidR="007612C5" w:rsidRPr="004D40B1">
        <w:rPr>
          <w:rFonts w:ascii="Cambria" w:hAnsi="Cambria"/>
          <w:color w:val="313131"/>
          <w:sz w:val="20"/>
          <w:szCs w:val="20"/>
          <w:shd w:val="clear" w:color="auto" w:fill="FFFFFF"/>
        </w:rPr>
        <w:t>’</w:t>
      </w:r>
      <w:r w:rsidR="00F61C01" w:rsidRPr="004D40B1">
        <w:rPr>
          <w:rFonts w:ascii="Cambria" w:hAnsi="Cambria"/>
          <w:color w:val="313131"/>
          <w:sz w:val="20"/>
          <w:szCs w:val="20"/>
          <w:shd w:val="clear" w:color="auto" w:fill="FFFFFF"/>
        </w:rPr>
        <w:t xml:space="preserve">, </w:t>
      </w:r>
      <w:r w:rsidR="00F61C01" w:rsidRPr="004D40B1">
        <w:rPr>
          <w:rFonts w:ascii="Cambria" w:hAnsi="Cambria"/>
          <w:i/>
          <w:iCs/>
          <w:color w:val="313131"/>
          <w:sz w:val="20"/>
          <w:szCs w:val="20"/>
          <w:shd w:val="clear" w:color="auto" w:fill="FFFFFF"/>
        </w:rPr>
        <w:t>Atlas Dergisi</w:t>
      </w:r>
      <w:r w:rsidR="00F61C01" w:rsidRPr="004D40B1">
        <w:rPr>
          <w:rFonts w:ascii="Cambria" w:hAnsi="Cambria"/>
          <w:color w:val="313131"/>
          <w:sz w:val="20"/>
          <w:szCs w:val="20"/>
          <w:shd w:val="clear" w:color="auto" w:fill="FFFFFF"/>
        </w:rPr>
        <w:t xml:space="preserve">, </w:t>
      </w:r>
      <w:r w:rsidR="008F1687" w:rsidRPr="004D40B1">
        <w:rPr>
          <w:rFonts w:ascii="Cambria" w:hAnsi="Cambria"/>
          <w:color w:val="313131"/>
          <w:sz w:val="20"/>
          <w:szCs w:val="20"/>
          <w:shd w:val="clear" w:color="auto" w:fill="FFFFFF"/>
        </w:rPr>
        <w:t xml:space="preserve">219, </w:t>
      </w:r>
      <w:r w:rsidR="00F61C01" w:rsidRPr="004D40B1">
        <w:rPr>
          <w:rFonts w:ascii="Cambria" w:hAnsi="Cambria"/>
          <w:color w:val="313131"/>
          <w:sz w:val="20"/>
          <w:szCs w:val="20"/>
          <w:shd w:val="clear" w:color="auto" w:fill="FFFFFF"/>
        </w:rPr>
        <w:t>2015</w:t>
      </w:r>
      <w:r w:rsidR="00F61C01" w:rsidRPr="004D40B1">
        <w:rPr>
          <w:rFonts w:ascii="Cambria" w:hAnsi="Cambria"/>
          <w:b/>
          <w:bCs/>
          <w:color w:val="313131"/>
          <w:sz w:val="20"/>
          <w:szCs w:val="20"/>
          <w:shd w:val="clear" w:color="auto" w:fill="FFFFFF"/>
        </w:rPr>
        <w:t xml:space="preserve"> </w:t>
      </w:r>
      <w:hyperlink r:id="rId4" w:history="1">
        <w:r w:rsidR="008F1687" w:rsidRPr="004D40B1">
          <w:rPr>
            <w:rStyle w:val="Hyperlink"/>
            <w:rFonts w:ascii="Cambria" w:hAnsi="Cambria"/>
            <w:b/>
            <w:bCs/>
            <w:sz w:val="20"/>
            <w:szCs w:val="20"/>
            <w:shd w:val="clear" w:color="auto" w:fill="FFFFFF"/>
          </w:rPr>
          <w:t>https://www.atlasdergisi.com/kesfet/gezi/istanbulun-gizemleri-2.html</w:t>
        </w:r>
      </w:hyperlink>
      <w:r w:rsidR="00F61C01" w:rsidRPr="004D40B1">
        <w:rPr>
          <w:rFonts w:ascii="Cambria" w:hAnsi="Cambria"/>
          <w:b/>
          <w:bCs/>
          <w:color w:val="313131"/>
          <w:sz w:val="20"/>
          <w:szCs w:val="20"/>
          <w:shd w:val="clear" w:color="auto" w:fill="FFFFFF"/>
        </w:rPr>
        <w:t xml:space="preserve"> </w:t>
      </w:r>
      <w:r w:rsidR="00F61C01" w:rsidRPr="004D40B1">
        <w:rPr>
          <w:rFonts w:ascii="Cambria" w:hAnsi="Cambria"/>
          <w:color w:val="313131"/>
          <w:sz w:val="20"/>
          <w:szCs w:val="20"/>
          <w:shd w:val="clear" w:color="auto" w:fill="FFFFFF"/>
        </w:rPr>
        <w:t>[accesed 17.12.2020]</w:t>
      </w:r>
      <w:r w:rsidR="005D55CC" w:rsidRPr="004D40B1">
        <w:rPr>
          <w:rFonts w:ascii="Cambria" w:hAnsi="Cambria"/>
          <w:color w:val="313131"/>
          <w:sz w:val="20"/>
          <w:szCs w:val="20"/>
          <w:shd w:val="clear" w:color="auto" w:fill="FFFFFF"/>
        </w:rPr>
        <w:t>.</w:t>
      </w:r>
      <w:r w:rsidR="008F1687" w:rsidRPr="004D40B1">
        <w:rPr>
          <w:rFonts w:ascii="Cambria" w:hAnsi="Cambria"/>
          <w:sz w:val="20"/>
          <w:szCs w:val="20"/>
        </w:rPr>
        <w:t xml:space="preserve"> </w:t>
      </w:r>
      <w:r w:rsidR="008F1687" w:rsidRPr="004D40B1">
        <w:rPr>
          <w:rFonts w:ascii="Cambria" w:hAnsi="Cambria"/>
          <w:color w:val="313131"/>
          <w:sz w:val="20"/>
          <w:szCs w:val="20"/>
          <w:shd w:val="clear" w:color="auto" w:fill="FFFFFF"/>
        </w:rPr>
        <w:t>Hero ve Leander efsanesi Boğaz'ın her yerinde tehlikeli kayalarda anlatılıyordu.</w:t>
      </w:r>
    </w:p>
  </w:footnote>
  <w:footnote w:id="34">
    <w:p w14:paraId="3E15408B" w14:textId="0FD64653" w:rsidR="00F61C01" w:rsidRPr="004D40B1" w:rsidRDefault="00F61C01"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r w:rsidR="00F32863" w:rsidRPr="004D40B1">
        <w:rPr>
          <w:rFonts w:ascii="Cambria" w:hAnsi="Cambria"/>
        </w:rPr>
        <w:t xml:space="preserve">Greta Hawes (ed.), </w:t>
      </w:r>
      <w:r w:rsidR="00F32863" w:rsidRPr="004D40B1">
        <w:rPr>
          <w:rFonts w:ascii="Cambria" w:hAnsi="Cambria"/>
          <w:i/>
          <w:iCs/>
        </w:rPr>
        <w:t>Myths on the Map The Storied Landscapes of Ancient Greece</w:t>
      </w:r>
      <w:r w:rsidR="00F32863" w:rsidRPr="004D40B1">
        <w:rPr>
          <w:rFonts w:ascii="Cambria" w:hAnsi="Cambria"/>
        </w:rPr>
        <w:t xml:space="preserve">, (Oxford: Oxford University Press, 2017) [hereafter Hawes, </w:t>
      </w:r>
      <w:r w:rsidR="00F32863" w:rsidRPr="004D40B1">
        <w:rPr>
          <w:rFonts w:ascii="Cambria" w:hAnsi="Cambria"/>
          <w:i/>
          <w:iCs/>
        </w:rPr>
        <w:t>Myths</w:t>
      </w:r>
      <w:r w:rsidR="00F32863" w:rsidRPr="004D40B1">
        <w:rPr>
          <w:rFonts w:ascii="Cambria" w:hAnsi="Cambria"/>
        </w:rPr>
        <w:t xml:space="preserve">] </w:t>
      </w:r>
      <w:r w:rsidRPr="004D40B1">
        <w:rPr>
          <w:rFonts w:ascii="Cambria" w:hAnsi="Cambria"/>
        </w:rPr>
        <w:t>p. 18</w:t>
      </w:r>
      <w:r w:rsidR="005D55CC" w:rsidRPr="004D40B1">
        <w:rPr>
          <w:rFonts w:ascii="Cambria" w:hAnsi="Cambria"/>
        </w:rPr>
        <w:t>.</w:t>
      </w:r>
    </w:p>
  </w:footnote>
  <w:footnote w:id="35">
    <w:p w14:paraId="3F3C811E" w14:textId="09EAB916" w:rsidR="00F61C01" w:rsidRPr="004D40B1" w:rsidRDefault="00F61C01"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Hawes, </w:t>
      </w:r>
      <w:r w:rsidRPr="004D40B1">
        <w:rPr>
          <w:rFonts w:ascii="Cambria" w:hAnsi="Cambria"/>
          <w:i/>
          <w:iCs/>
        </w:rPr>
        <w:t>Myths</w:t>
      </w:r>
      <w:r w:rsidRPr="004D40B1">
        <w:rPr>
          <w:rFonts w:ascii="Cambria" w:hAnsi="Cambria"/>
        </w:rPr>
        <w:t xml:space="preserve"> p.3</w:t>
      </w:r>
      <w:r w:rsidR="005D55CC" w:rsidRPr="004D40B1">
        <w:rPr>
          <w:rFonts w:ascii="Cambria" w:hAnsi="Cambria"/>
        </w:rPr>
        <w:t>.</w:t>
      </w:r>
    </w:p>
  </w:footnote>
  <w:footnote w:id="36">
    <w:p w14:paraId="553E473D" w14:textId="178527FB" w:rsidR="0000308A" w:rsidRPr="004D40B1" w:rsidRDefault="0000308A" w:rsidP="003A2604">
      <w:pPr>
        <w:spacing w:line="240" w:lineRule="auto"/>
        <w:rPr>
          <w:rFonts w:ascii="Cambria" w:hAnsi="Cambria"/>
          <w:sz w:val="20"/>
          <w:szCs w:val="20"/>
        </w:rPr>
      </w:pPr>
      <w:r w:rsidRPr="004D40B1">
        <w:rPr>
          <w:rStyle w:val="FootnoteReference"/>
          <w:rFonts w:ascii="Cambria" w:hAnsi="Cambria"/>
          <w:sz w:val="20"/>
          <w:szCs w:val="20"/>
        </w:rPr>
        <w:footnoteRef/>
      </w:r>
      <w:r w:rsidRPr="004D40B1">
        <w:rPr>
          <w:rFonts w:ascii="Cambria" w:hAnsi="Cambria"/>
          <w:sz w:val="20"/>
          <w:szCs w:val="20"/>
        </w:rPr>
        <w:t xml:space="preserve"> </w:t>
      </w:r>
      <w:r w:rsidR="008F1687" w:rsidRPr="004D40B1">
        <w:rPr>
          <w:rFonts w:ascii="Cambria" w:hAnsi="Cambria"/>
          <w:sz w:val="20"/>
          <w:szCs w:val="20"/>
        </w:rPr>
        <w:t xml:space="preserve">Elizabeth Minchin, ‘Mapping the Hellespont with Leander and Hero ‘The Swimming Lover and the Nightly Bride’’in </w:t>
      </w:r>
      <w:r w:rsidR="008F1687" w:rsidRPr="004D40B1">
        <w:rPr>
          <w:rFonts w:ascii="Cambria" w:hAnsi="Cambria"/>
          <w:i/>
          <w:iCs/>
          <w:sz w:val="20"/>
          <w:szCs w:val="20"/>
        </w:rPr>
        <w:t>Myths on the Map The Storied Landscapes of Ancient Greece</w:t>
      </w:r>
      <w:r w:rsidR="008F1687" w:rsidRPr="004D40B1">
        <w:rPr>
          <w:rFonts w:ascii="Cambria" w:hAnsi="Cambria"/>
          <w:sz w:val="20"/>
          <w:szCs w:val="20"/>
        </w:rPr>
        <w:t xml:space="preserve"> , ed. </w:t>
      </w:r>
      <w:r w:rsidR="007612C5" w:rsidRPr="004D40B1">
        <w:rPr>
          <w:rFonts w:ascii="Cambria" w:hAnsi="Cambria"/>
          <w:sz w:val="20"/>
          <w:szCs w:val="20"/>
        </w:rPr>
        <w:t xml:space="preserve">by </w:t>
      </w:r>
      <w:r w:rsidR="008F1687" w:rsidRPr="004D40B1">
        <w:rPr>
          <w:rFonts w:ascii="Cambria" w:hAnsi="Cambria"/>
          <w:sz w:val="20"/>
          <w:szCs w:val="20"/>
        </w:rPr>
        <w:t xml:space="preserve">Greta </w:t>
      </w:r>
      <w:r w:rsidR="00F32863" w:rsidRPr="004D40B1">
        <w:rPr>
          <w:rFonts w:ascii="Cambria" w:hAnsi="Cambria"/>
          <w:sz w:val="20"/>
          <w:szCs w:val="20"/>
        </w:rPr>
        <w:t xml:space="preserve">Hawes, </w:t>
      </w:r>
      <w:r w:rsidR="008F1687" w:rsidRPr="004D40B1">
        <w:rPr>
          <w:rFonts w:ascii="Cambria" w:hAnsi="Cambria"/>
          <w:sz w:val="20"/>
          <w:szCs w:val="20"/>
        </w:rPr>
        <w:t>(Oxford: Oxford University Press, 2017)</w:t>
      </w:r>
      <w:r w:rsidR="000D1068" w:rsidRPr="004D40B1">
        <w:rPr>
          <w:rFonts w:ascii="Cambria" w:hAnsi="Cambria"/>
          <w:sz w:val="20"/>
          <w:szCs w:val="20"/>
        </w:rPr>
        <w:t xml:space="preserve"> [hereafter Minchin, </w:t>
      </w:r>
      <w:r w:rsidR="000D1068" w:rsidRPr="004D40B1">
        <w:rPr>
          <w:rFonts w:ascii="Cambria" w:hAnsi="Cambria"/>
          <w:i/>
          <w:iCs/>
          <w:sz w:val="20"/>
          <w:szCs w:val="20"/>
        </w:rPr>
        <w:t>Hero</w:t>
      </w:r>
      <w:r w:rsidR="000D1068" w:rsidRPr="004D40B1">
        <w:rPr>
          <w:rFonts w:ascii="Cambria" w:hAnsi="Cambria"/>
          <w:sz w:val="20"/>
          <w:szCs w:val="20"/>
        </w:rPr>
        <w:t>]</w:t>
      </w:r>
      <w:r w:rsidR="00F32863" w:rsidRPr="004D40B1">
        <w:rPr>
          <w:rFonts w:ascii="Cambria" w:hAnsi="Cambria"/>
          <w:sz w:val="20"/>
          <w:szCs w:val="20"/>
        </w:rPr>
        <w:t xml:space="preserve"> </w:t>
      </w:r>
      <w:r w:rsidRPr="004D40B1">
        <w:rPr>
          <w:rFonts w:ascii="Cambria" w:hAnsi="Cambria"/>
          <w:sz w:val="20"/>
          <w:szCs w:val="20"/>
        </w:rPr>
        <w:t>pp.67-68</w:t>
      </w:r>
      <w:r w:rsidR="005D55CC" w:rsidRPr="004D40B1">
        <w:rPr>
          <w:rFonts w:ascii="Cambria" w:hAnsi="Cambria"/>
          <w:sz w:val="20"/>
          <w:szCs w:val="20"/>
        </w:rPr>
        <w:t>.</w:t>
      </w:r>
    </w:p>
  </w:footnote>
  <w:footnote w:id="37">
    <w:p w14:paraId="7406E788" w14:textId="65B94D17" w:rsidR="0000308A" w:rsidRPr="004D40B1" w:rsidRDefault="0000308A"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Hawes,</w:t>
      </w:r>
      <w:r w:rsidRPr="004D40B1">
        <w:rPr>
          <w:rFonts w:ascii="Cambria" w:hAnsi="Cambria"/>
          <w:i/>
          <w:iCs/>
        </w:rPr>
        <w:t xml:space="preserve"> Myths</w:t>
      </w:r>
      <w:r w:rsidRPr="004D40B1">
        <w:rPr>
          <w:rFonts w:ascii="Cambria" w:hAnsi="Cambria"/>
        </w:rPr>
        <w:t xml:space="preserve"> p.3</w:t>
      </w:r>
      <w:r w:rsidR="005D55CC" w:rsidRPr="004D40B1">
        <w:rPr>
          <w:rFonts w:ascii="Cambria" w:hAnsi="Cambria"/>
        </w:rPr>
        <w:t>.</w:t>
      </w:r>
    </w:p>
  </w:footnote>
  <w:footnote w:id="38">
    <w:p w14:paraId="76139443" w14:textId="12D2DB5D" w:rsidR="0000308A" w:rsidRPr="004D40B1" w:rsidRDefault="0000308A"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bookmarkStart w:id="18" w:name="_Hlk59385565"/>
      <w:r w:rsidRPr="004D40B1">
        <w:rPr>
          <w:rFonts w:ascii="Cambria" w:hAnsi="Cambria"/>
        </w:rPr>
        <w:t xml:space="preserve">Hawes, </w:t>
      </w:r>
      <w:r w:rsidRPr="004D40B1">
        <w:rPr>
          <w:rFonts w:ascii="Cambria" w:hAnsi="Cambria"/>
          <w:i/>
          <w:iCs/>
        </w:rPr>
        <w:t>Myths</w:t>
      </w:r>
      <w:r w:rsidRPr="004D40B1">
        <w:rPr>
          <w:rFonts w:ascii="Cambria" w:hAnsi="Cambria"/>
        </w:rPr>
        <w:t xml:space="preserve"> p.4</w:t>
      </w:r>
      <w:bookmarkEnd w:id="18"/>
      <w:r w:rsidR="005D55CC" w:rsidRPr="004D40B1">
        <w:rPr>
          <w:rFonts w:ascii="Cambria" w:hAnsi="Cambria"/>
        </w:rPr>
        <w:t>.</w:t>
      </w:r>
    </w:p>
  </w:footnote>
  <w:footnote w:id="39">
    <w:p w14:paraId="0E1CB896" w14:textId="3E363928" w:rsidR="00F61C01" w:rsidRPr="004D40B1" w:rsidRDefault="00F61C01"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Hawes, </w:t>
      </w:r>
      <w:r w:rsidRPr="004D40B1">
        <w:rPr>
          <w:rFonts w:ascii="Cambria" w:hAnsi="Cambria"/>
          <w:i/>
          <w:iCs/>
        </w:rPr>
        <w:t>Myths</w:t>
      </w:r>
      <w:r w:rsidRPr="004D40B1">
        <w:rPr>
          <w:rFonts w:ascii="Cambria" w:hAnsi="Cambria"/>
        </w:rPr>
        <w:t xml:space="preserve"> p.4</w:t>
      </w:r>
      <w:r w:rsidR="005D55CC" w:rsidRPr="004D40B1">
        <w:rPr>
          <w:rFonts w:ascii="Cambria" w:hAnsi="Cambria"/>
        </w:rPr>
        <w:t>.</w:t>
      </w:r>
    </w:p>
  </w:footnote>
  <w:footnote w:id="40">
    <w:p w14:paraId="14F83637" w14:textId="413B7A1D" w:rsidR="00F61C01" w:rsidRPr="004D40B1" w:rsidRDefault="00F61C01"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 xml:space="preserve">Tilley , </w:t>
      </w:r>
      <w:r w:rsidRPr="004D40B1">
        <w:rPr>
          <w:rFonts w:ascii="Cambria" w:hAnsi="Cambria" w:cstheme="minorHAnsi"/>
          <w:i/>
          <w:iCs/>
          <w:color w:val="202122"/>
          <w:shd w:val="clear" w:color="auto" w:fill="FFFFFF"/>
        </w:rPr>
        <w:t>Phenemology</w:t>
      </w:r>
      <w:r w:rsidRPr="004D40B1">
        <w:rPr>
          <w:rFonts w:ascii="Cambria" w:hAnsi="Cambria" w:cstheme="minorHAnsi"/>
          <w:color w:val="202122"/>
          <w:shd w:val="clear" w:color="auto" w:fill="FFFFFF"/>
        </w:rPr>
        <w:t xml:space="preserve"> p.24</w:t>
      </w:r>
      <w:r w:rsidR="005D55CC" w:rsidRPr="004D40B1">
        <w:rPr>
          <w:rFonts w:ascii="Cambria" w:hAnsi="Cambria" w:cstheme="minorHAnsi"/>
          <w:color w:val="202122"/>
          <w:shd w:val="clear" w:color="auto" w:fill="FFFFFF"/>
        </w:rPr>
        <w:t>.</w:t>
      </w:r>
    </w:p>
  </w:footnote>
  <w:footnote w:id="41">
    <w:p w14:paraId="50CD5866" w14:textId="5F842C48" w:rsidR="00F61C01" w:rsidRPr="004D40B1" w:rsidRDefault="00F61C01"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Lucien Lévy-Bruhl, </w:t>
      </w:r>
      <w:r w:rsidRPr="004D40B1">
        <w:rPr>
          <w:rFonts w:ascii="Cambria" w:hAnsi="Cambria"/>
          <w:i/>
          <w:iCs/>
        </w:rPr>
        <w:t>The Notebooks on Primitive Mentality</w:t>
      </w:r>
      <w:r w:rsidRPr="004D40B1">
        <w:rPr>
          <w:rFonts w:ascii="Cambria" w:hAnsi="Cambria"/>
        </w:rPr>
        <w:t>, trans.</w:t>
      </w:r>
      <w:r w:rsidR="008F1687" w:rsidRPr="004D40B1">
        <w:rPr>
          <w:rFonts w:ascii="Cambria" w:hAnsi="Cambria"/>
        </w:rPr>
        <w:t xml:space="preserve"> by</w:t>
      </w:r>
      <w:r w:rsidRPr="004D40B1">
        <w:rPr>
          <w:rFonts w:ascii="Cambria" w:hAnsi="Cambria"/>
        </w:rPr>
        <w:t xml:space="preserve"> </w:t>
      </w:r>
      <w:r w:rsidR="008F1687" w:rsidRPr="004D40B1">
        <w:rPr>
          <w:rFonts w:ascii="Cambria" w:hAnsi="Cambria"/>
        </w:rPr>
        <w:t>Lilian A. Clare</w:t>
      </w:r>
      <w:r w:rsidRPr="004D40B1">
        <w:rPr>
          <w:rFonts w:ascii="Cambria" w:hAnsi="Cambria"/>
        </w:rPr>
        <w:t xml:space="preserve"> (San Francisco: Harper &amp; Row Publishers, </w:t>
      </w:r>
      <w:r w:rsidR="008F1687" w:rsidRPr="004D40B1">
        <w:rPr>
          <w:rFonts w:ascii="Cambria" w:hAnsi="Cambria"/>
        </w:rPr>
        <w:t xml:space="preserve">2018 [1923] </w:t>
      </w:r>
      <w:r w:rsidRPr="004D40B1">
        <w:rPr>
          <w:rFonts w:ascii="Cambria" w:hAnsi="Cambria"/>
        </w:rPr>
        <w:t>)</w:t>
      </w:r>
      <w:r w:rsidR="00052E21" w:rsidRPr="004D40B1">
        <w:rPr>
          <w:rFonts w:ascii="Cambria" w:hAnsi="Cambria"/>
        </w:rPr>
        <w:t xml:space="preserve"> [hereafter</w:t>
      </w:r>
      <w:r w:rsidRPr="004D40B1">
        <w:rPr>
          <w:rFonts w:ascii="Cambria" w:hAnsi="Cambria"/>
        </w:rPr>
        <w:t xml:space="preserve"> </w:t>
      </w:r>
      <w:r w:rsidR="00052E21" w:rsidRPr="004D40B1">
        <w:rPr>
          <w:rFonts w:ascii="Cambria" w:hAnsi="Cambria"/>
        </w:rPr>
        <w:t xml:space="preserve">Bruhl, </w:t>
      </w:r>
      <w:r w:rsidR="00052E21" w:rsidRPr="004D40B1">
        <w:rPr>
          <w:rFonts w:ascii="Cambria" w:hAnsi="Cambria"/>
          <w:i/>
          <w:iCs/>
        </w:rPr>
        <w:t>Mentality</w:t>
      </w:r>
      <w:r w:rsidR="00052E21" w:rsidRPr="004D40B1">
        <w:rPr>
          <w:rFonts w:ascii="Cambria" w:hAnsi="Cambria"/>
        </w:rPr>
        <w:t xml:space="preserve">] </w:t>
      </w:r>
      <w:r w:rsidRPr="004D40B1">
        <w:rPr>
          <w:rFonts w:ascii="Cambria" w:hAnsi="Cambria"/>
        </w:rPr>
        <w:t>p.63</w:t>
      </w:r>
      <w:r w:rsidR="005D55CC" w:rsidRPr="004D40B1">
        <w:rPr>
          <w:rFonts w:ascii="Cambria" w:hAnsi="Cambria"/>
        </w:rPr>
        <w:t>.</w:t>
      </w:r>
    </w:p>
  </w:footnote>
  <w:footnote w:id="42">
    <w:p w14:paraId="4F168AF3" w14:textId="25266191" w:rsidR="00F61C01" w:rsidRPr="004D40B1" w:rsidRDefault="00F61C01" w:rsidP="003A2604">
      <w:pPr>
        <w:shd w:val="clear" w:color="auto" w:fill="FFFFFF"/>
        <w:spacing w:after="0" w:line="240" w:lineRule="auto"/>
        <w:rPr>
          <w:rFonts w:ascii="Cambria" w:hAnsi="Cambria" w:cstheme="minorHAnsi"/>
          <w:color w:val="202122"/>
          <w:sz w:val="20"/>
          <w:szCs w:val="20"/>
          <w:shd w:val="clear" w:color="auto" w:fill="FFFFFF"/>
        </w:rPr>
      </w:pPr>
      <w:r w:rsidRPr="004D40B1">
        <w:rPr>
          <w:rStyle w:val="FootnoteReference"/>
          <w:rFonts w:ascii="Cambria" w:hAnsi="Cambria"/>
          <w:sz w:val="20"/>
          <w:szCs w:val="20"/>
        </w:rPr>
        <w:footnoteRef/>
      </w:r>
      <w:r w:rsidRPr="004D40B1">
        <w:rPr>
          <w:rFonts w:ascii="Cambria" w:hAnsi="Cambria"/>
          <w:sz w:val="20"/>
          <w:szCs w:val="20"/>
        </w:rPr>
        <w:t xml:space="preserve"> </w:t>
      </w:r>
      <w:r w:rsidRPr="004D40B1">
        <w:rPr>
          <w:rFonts w:ascii="Cambria" w:hAnsi="Cambria" w:cstheme="minorHAnsi"/>
          <w:color w:val="202122"/>
          <w:sz w:val="20"/>
          <w:szCs w:val="20"/>
          <w:shd w:val="clear" w:color="auto" w:fill="FFFFFF"/>
        </w:rPr>
        <w:t xml:space="preserve">Atasoy, </w:t>
      </w:r>
      <w:r w:rsidRPr="004D40B1">
        <w:rPr>
          <w:rFonts w:ascii="Cambria" w:hAnsi="Cambria" w:cstheme="minorHAnsi"/>
          <w:i/>
          <w:iCs/>
          <w:color w:val="202122"/>
          <w:sz w:val="20"/>
          <w:szCs w:val="20"/>
          <w:shd w:val="clear" w:color="auto" w:fill="FFFFFF"/>
        </w:rPr>
        <w:t>Ottoman</w:t>
      </w:r>
      <w:r w:rsidRPr="004D40B1">
        <w:rPr>
          <w:rFonts w:ascii="Cambria" w:hAnsi="Cambria" w:cstheme="minorHAnsi"/>
          <w:color w:val="202122"/>
          <w:sz w:val="20"/>
          <w:szCs w:val="20"/>
          <w:shd w:val="clear" w:color="auto" w:fill="FFFFFF"/>
        </w:rPr>
        <w:t xml:space="preserve"> p.308</w:t>
      </w:r>
      <w:r w:rsidR="005D55CC" w:rsidRPr="004D40B1">
        <w:rPr>
          <w:rFonts w:ascii="Cambria" w:hAnsi="Cambria" w:cstheme="minorHAnsi"/>
          <w:color w:val="202122"/>
          <w:sz w:val="20"/>
          <w:szCs w:val="20"/>
          <w:shd w:val="clear" w:color="auto" w:fill="FFFFFF"/>
        </w:rPr>
        <w:t>.</w:t>
      </w:r>
    </w:p>
  </w:footnote>
  <w:footnote w:id="43">
    <w:p w14:paraId="7784067E" w14:textId="02CD7FD6" w:rsidR="00F61C01" w:rsidRPr="004D40B1" w:rsidRDefault="00F61C01" w:rsidP="003A2604">
      <w:pPr>
        <w:spacing w:line="240" w:lineRule="auto"/>
        <w:rPr>
          <w:rFonts w:ascii="Cambria" w:hAnsi="Cambria"/>
          <w:sz w:val="20"/>
          <w:szCs w:val="20"/>
          <w:lang w:val="en-GB"/>
        </w:rPr>
      </w:pPr>
      <w:r w:rsidRPr="004D40B1">
        <w:rPr>
          <w:rStyle w:val="FootnoteReference"/>
          <w:rFonts w:ascii="Cambria" w:hAnsi="Cambria"/>
          <w:sz w:val="20"/>
          <w:szCs w:val="20"/>
        </w:rPr>
        <w:footnoteRef/>
      </w:r>
      <w:r w:rsidRPr="004D40B1">
        <w:rPr>
          <w:rFonts w:ascii="Cambria" w:hAnsi="Cambria"/>
          <w:sz w:val="20"/>
          <w:szCs w:val="20"/>
        </w:rPr>
        <w:t xml:space="preserve"> </w:t>
      </w:r>
      <w:r w:rsidRPr="004D40B1">
        <w:rPr>
          <w:rFonts w:ascii="Cambria" w:hAnsi="Cambria"/>
          <w:sz w:val="20"/>
          <w:szCs w:val="20"/>
          <w:lang w:val="en-GB"/>
        </w:rPr>
        <w:t xml:space="preserve">Arzu Öztürkmen, </w:t>
      </w:r>
      <w:r w:rsidR="007612C5" w:rsidRPr="004D40B1">
        <w:rPr>
          <w:rFonts w:ascii="Cambria" w:hAnsi="Cambria"/>
          <w:sz w:val="20"/>
          <w:szCs w:val="20"/>
          <w:lang w:val="en-GB"/>
        </w:rPr>
        <w:t>‘</w:t>
      </w:r>
      <w:r w:rsidRPr="004D40B1">
        <w:rPr>
          <w:rFonts w:ascii="Cambria" w:hAnsi="Cambria"/>
          <w:sz w:val="20"/>
          <w:szCs w:val="20"/>
          <w:lang w:val="en-GB"/>
        </w:rPr>
        <w:t>Constantinople to Istanbul: Two Sources on the Historical Folklore of a City</w:t>
      </w:r>
      <w:r w:rsidR="007612C5" w:rsidRPr="004D40B1">
        <w:rPr>
          <w:rFonts w:ascii="Cambria" w:hAnsi="Cambria"/>
          <w:sz w:val="20"/>
          <w:szCs w:val="20"/>
          <w:lang w:val="en-GB"/>
        </w:rPr>
        <w:t>’</w:t>
      </w:r>
      <w:r w:rsidRPr="004D40B1">
        <w:rPr>
          <w:rFonts w:ascii="Cambria" w:hAnsi="Cambria"/>
          <w:sz w:val="20"/>
          <w:szCs w:val="20"/>
          <w:lang w:val="en-GB"/>
        </w:rPr>
        <w:t xml:space="preserve"> </w:t>
      </w:r>
      <w:r w:rsidRPr="004D40B1">
        <w:rPr>
          <w:rFonts w:ascii="Cambria" w:hAnsi="Cambria"/>
          <w:i/>
          <w:iCs/>
          <w:sz w:val="20"/>
          <w:szCs w:val="20"/>
          <w:lang w:val="en-GB"/>
        </w:rPr>
        <w:t>Asian Folklore Studies</w:t>
      </w:r>
      <w:r w:rsidRPr="004D40B1">
        <w:rPr>
          <w:rFonts w:ascii="Cambria" w:hAnsi="Cambria"/>
          <w:sz w:val="20"/>
          <w:szCs w:val="20"/>
          <w:lang w:val="en-GB"/>
        </w:rPr>
        <w:t>, 61</w:t>
      </w:r>
      <w:r w:rsidR="00E20E27" w:rsidRPr="004D40B1">
        <w:rPr>
          <w:rFonts w:ascii="Cambria" w:hAnsi="Cambria"/>
          <w:sz w:val="20"/>
          <w:szCs w:val="20"/>
          <w:lang w:val="en-GB"/>
        </w:rPr>
        <w:t xml:space="preserve"> </w:t>
      </w:r>
      <w:r w:rsidRPr="004D40B1">
        <w:rPr>
          <w:rFonts w:ascii="Cambria" w:hAnsi="Cambria"/>
          <w:sz w:val="20"/>
          <w:szCs w:val="20"/>
          <w:lang w:val="en-GB"/>
        </w:rPr>
        <w:t xml:space="preserve">(2002), pp. 271-294, </w:t>
      </w:r>
      <w:hyperlink r:id="rId5" w:history="1">
        <w:r w:rsidRPr="004D40B1">
          <w:rPr>
            <w:rFonts w:ascii="Cambria" w:hAnsi="Cambria"/>
            <w:sz w:val="20"/>
            <w:szCs w:val="20"/>
            <w:lang w:val="en-GB"/>
          </w:rPr>
          <w:t>https://www.jstor.org/stable/1178974 downloaded 10.12.2020</w:t>
        </w:r>
      </w:hyperlink>
      <w:r w:rsidRPr="004D40B1">
        <w:rPr>
          <w:rFonts w:ascii="Cambria" w:hAnsi="Cambria"/>
          <w:sz w:val="20"/>
          <w:szCs w:val="20"/>
          <w:lang w:val="en-GB"/>
        </w:rPr>
        <w:t xml:space="preserve">  /  BAYRI, Mehmet Halit 1972 Istanbul Folkloru. Istanbul: Baha Matbaasl. (First published in 1947) E. Henry</w:t>
      </w:r>
      <w:r w:rsidR="007612C5" w:rsidRPr="004D40B1">
        <w:rPr>
          <w:rFonts w:ascii="Cambria" w:hAnsi="Cambria"/>
          <w:sz w:val="20"/>
          <w:szCs w:val="20"/>
          <w:lang w:val="en-GB"/>
        </w:rPr>
        <w:t xml:space="preserve"> Carnoy </w:t>
      </w:r>
      <w:r w:rsidRPr="004D40B1">
        <w:rPr>
          <w:rFonts w:ascii="Cambria" w:hAnsi="Cambria"/>
          <w:sz w:val="20"/>
          <w:szCs w:val="20"/>
          <w:lang w:val="en-GB"/>
        </w:rPr>
        <w:t>and Jean N</w:t>
      </w:r>
      <w:r w:rsidR="007612C5" w:rsidRPr="004D40B1">
        <w:rPr>
          <w:rFonts w:ascii="Cambria" w:hAnsi="Cambria"/>
          <w:sz w:val="20"/>
          <w:szCs w:val="20"/>
          <w:lang w:val="en-GB"/>
        </w:rPr>
        <w:t>icolaides</w:t>
      </w:r>
      <w:r w:rsidRPr="004D40B1">
        <w:rPr>
          <w:rFonts w:ascii="Cambria" w:hAnsi="Cambria"/>
          <w:sz w:val="20"/>
          <w:szCs w:val="20"/>
          <w:lang w:val="en-GB"/>
        </w:rPr>
        <w:t xml:space="preserve"> 1894 Folklore de Constantinople. Paris: Emile Lechevalier libraire p.279</w:t>
      </w:r>
      <w:r w:rsidR="005D55CC" w:rsidRPr="004D40B1">
        <w:rPr>
          <w:rFonts w:ascii="Cambria" w:hAnsi="Cambria"/>
          <w:sz w:val="20"/>
          <w:szCs w:val="20"/>
          <w:lang w:val="en-GB"/>
        </w:rPr>
        <w:t>.</w:t>
      </w:r>
    </w:p>
  </w:footnote>
  <w:footnote w:id="44">
    <w:p w14:paraId="2CEF7431" w14:textId="7282367B" w:rsidR="00ED31F2" w:rsidRPr="004D40B1" w:rsidRDefault="00ED31F2" w:rsidP="003A2604">
      <w:pPr>
        <w:pStyle w:val="FootnoteText"/>
        <w:rPr>
          <w:rFonts w:ascii="Cambria" w:hAnsi="Cambria" w:cstheme="minorHAnsi"/>
        </w:rPr>
      </w:pPr>
      <w:r w:rsidRPr="004D40B1">
        <w:rPr>
          <w:rStyle w:val="FootnoteReference"/>
          <w:rFonts w:ascii="Cambria" w:hAnsi="Cambria"/>
        </w:rPr>
        <w:footnoteRef/>
      </w:r>
      <w:r w:rsidRPr="004D40B1">
        <w:rPr>
          <w:rFonts w:ascii="Cambria" w:hAnsi="Cambria"/>
        </w:rPr>
        <w:t xml:space="preserve"> </w:t>
      </w:r>
      <w:r w:rsidR="008F1687" w:rsidRPr="004D40B1">
        <w:rPr>
          <w:rFonts w:ascii="Cambria" w:hAnsi="Cambria" w:cstheme="minorHAnsi"/>
          <w:bCs/>
          <w:lang w:val="en-GB"/>
        </w:rPr>
        <w:t xml:space="preserve">Johann Wolfgang Goethe, </w:t>
      </w:r>
      <w:r w:rsidR="007612C5" w:rsidRPr="004D40B1">
        <w:rPr>
          <w:rFonts w:ascii="Cambria" w:hAnsi="Cambria" w:cstheme="minorHAnsi"/>
          <w:bCs/>
          <w:lang w:val="en-GB"/>
        </w:rPr>
        <w:t>i</w:t>
      </w:r>
      <w:r w:rsidR="008F1687" w:rsidRPr="004D40B1">
        <w:rPr>
          <w:rFonts w:ascii="Cambria" w:hAnsi="Cambria" w:cstheme="minorHAnsi"/>
          <w:bCs/>
          <w:lang w:val="en-GB"/>
        </w:rPr>
        <w:t xml:space="preserve">ntroduction to </w:t>
      </w:r>
      <w:r w:rsidRPr="004D40B1">
        <w:rPr>
          <w:rFonts w:ascii="Cambria" w:hAnsi="Cambria" w:cstheme="minorHAnsi"/>
          <w:i/>
          <w:iCs/>
        </w:rPr>
        <w:t>Nature, Space and the Sacred: Transdisciplinary Perspectives</w:t>
      </w:r>
      <w:r w:rsidR="008F1687" w:rsidRPr="004D40B1">
        <w:rPr>
          <w:rFonts w:ascii="Cambria" w:hAnsi="Cambria" w:cstheme="minorHAnsi"/>
        </w:rPr>
        <w:t xml:space="preserve"> by Sigurd Bergmann </w:t>
      </w:r>
      <w:r w:rsidR="008F1687" w:rsidRPr="004D40B1">
        <w:rPr>
          <w:rFonts w:ascii="Cambria" w:hAnsi="Cambria" w:cstheme="minorHAnsi"/>
          <w:i/>
          <w:iCs/>
        </w:rPr>
        <w:t>et al</w:t>
      </w:r>
      <w:r w:rsidR="008F1687" w:rsidRPr="004D40B1">
        <w:rPr>
          <w:rFonts w:ascii="Cambria" w:hAnsi="Cambria" w:cstheme="minorHAnsi"/>
        </w:rPr>
        <w:t xml:space="preserve">., </w:t>
      </w:r>
      <w:r w:rsidRPr="004D40B1">
        <w:rPr>
          <w:rFonts w:ascii="Cambria" w:hAnsi="Cambria" w:cstheme="minorHAnsi"/>
        </w:rPr>
        <w:t>(New York: Routledge, 2016) p.9</w:t>
      </w:r>
      <w:r w:rsidR="005D55CC" w:rsidRPr="004D40B1">
        <w:rPr>
          <w:rFonts w:ascii="Cambria" w:hAnsi="Cambria" w:cstheme="minorHAnsi"/>
        </w:rPr>
        <w:t>.</w:t>
      </w:r>
    </w:p>
  </w:footnote>
  <w:footnote w:id="45">
    <w:p w14:paraId="318F7697" w14:textId="4AF410E7" w:rsidR="001F4D37" w:rsidRPr="004D40B1" w:rsidRDefault="001F4D37"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Christopher Tilley, Kate Cameron- Daum</w:t>
      </w:r>
      <w:r w:rsidRPr="004D40B1">
        <w:rPr>
          <w:rFonts w:ascii="Cambria" w:hAnsi="Cambria"/>
          <w:i/>
          <w:iCs/>
        </w:rPr>
        <w:t>, An Anthropology of Landscape: The Extraordinary in the Ordinary</w:t>
      </w:r>
      <w:r w:rsidRPr="004D40B1">
        <w:rPr>
          <w:rFonts w:ascii="Cambria" w:hAnsi="Cambria"/>
        </w:rPr>
        <w:t xml:space="preserve">, (London:UCL Press, 2017) </w:t>
      </w:r>
      <w:r w:rsidR="00CF551E" w:rsidRPr="004D40B1">
        <w:rPr>
          <w:rFonts w:ascii="Cambria" w:hAnsi="Cambria"/>
        </w:rPr>
        <w:t xml:space="preserve">[hereafter Tilley, </w:t>
      </w:r>
      <w:r w:rsidR="00CF551E" w:rsidRPr="004D40B1">
        <w:rPr>
          <w:rFonts w:ascii="Cambria" w:hAnsi="Cambria"/>
          <w:i/>
          <w:iCs/>
        </w:rPr>
        <w:t>Anthropology</w:t>
      </w:r>
      <w:r w:rsidR="00CF551E" w:rsidRPr="004D40B1">
        <w:rPr>
          <w:rFonts w:ascii="Cambria" w:hAnsi="Cambria"/>
        </w:rPr>
        <w:t>]</w:t>
      </w:r>
      <w:r w:rsidR="00091CB2" w:rsidRPr="004D40B1">
        <w:rPr>
          <w:rFonts w:ascii="Cambria" w:hAnsi="Cambria"/>
        </w:rPr>
        <w:t>, p.2</w:t>
      </w:r>
    </w:p>
  </w:footnote>
  <w:footnote w:id="46">
    <w:p w14:paraId="268AA34C" w14:textId="3B0B90B0" w:rsidR="00CF551E" w:rsidRPr="004D40B1" w:rsidRDefault="00CF551E"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Tilley, </w:t>
      </w:r>
      <w:r w:rsidRPr="004D40B1">
        <w:rPr>
          <w:rFonts w:ascii="Cambria" w:hAnsi="Cambria"/>
          <w:i/>
          <w:iCs/>
        </w:rPr>
        <w:t>Anthropology</w:t>
      </w:r>
      <w:r w:rsidR="00091CB2" w:rsidRPr="004D40B1">
        <w:rPr>
          <w:rFonts w:ascii="Cambria" w:hAnsi="Cambria"/>
          <w:i/>
          <w:iCs/>
        </w:rPr>
        <w:t>,</w:t>
      </w:r>
      <w:r w:rsidRPr="004D40B1">
        <w:rPr>
          <w:rFonts w:ascii="Cambria" w:hAnsi="Cambria"/>
          <w:i/>
          <w:iCs/>
        </w:rPr>
        <w:t xml:space="preserve"> </w:t>
      </w:r>
      <w:r w:rsidR="006C07EB" w:rsidRPr="004D40B1">
        <w:rPr>
          <w:rFonts w:ascii="Cambria" w:hAnsi="Cambria"/>
        </w:rPr>
        <w:t>p.3.</w:t>
      </w:r>
    </w:p>
  </w:footnote>
  <w:footnote w:id="47">
    <w:p w14:paraId="7CE3901A" w14:textId="0C8DE80A" w:rsidR="00077E3E" w:rsidRPr="004D40B1" w:rsidRDefault="00077E3E" w:rsidP="003A2604">
      <w:pPr>
        <w:pStyle w:val="FootnoteText"/>
        <w:spacing w:after="160"/>
        <w:ind w:left="720" w:hanging="720"/>
        <w:rPr>
          <w:rFonts w:ascii="Cambria" w:hAnsi="Cambria"/>
          <w:i/>
          <w:iCs/>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Tim Ingold,</w:t>
      </w:r>
      <w:r w:rsidRPr="004D40B1">
        <w:rPr>
          <w:rFonts w:ascii="Cambria" w:hAnsi="Cambria"/>
          <w:i/>
          <w:iCs/>
        </w:rPr>
        <w:t xml:space="preserve"> Making: Anthropology, Archaeology, Art and Architecture, </w:t>
      </w:r>
      <w:r w:rsidRPr="004D40B1">
        <w:rPr>
          <w:rFonts w:ascii="Cambria" w:hAnsi="Cambria"/>
        </w:rPr>
        <w:t>(Oxon: Routledge, 2013)</w:t>
      </w:r>
      <w:r w:rsidR="00091CB2" w:rsidRPr="004D40B1">
        <w:rPr>
          <w:rFonts w:ascii="Cambria" w:hAnsi="Cambria"/>
        </w:rPr>
        <w:t>,</w:t>
      </w:r>
      <w:r w:rsidRPr="004D40B1">
        <w:rPr>
          <w:rFonts w:ascii="Cambria" w:hAnsi="Cambria"/>
        </w:rPr>
        <w:t xml:space="preserve"> p.5</w:t>
      </w:r>
      <w:r w:rsidR="005D55CC" w:rsidRPr="004D40B1">
        <w:rPr>
          <w:rFonts w:ascii="Cambria" w:hAnsi="Cambria"/>
        </w:rPr>
        <w:t>.</w:t>
      </w:r>
    </w:p>
  </w:footnote>
  <w:footnote w:id="48">
    <w:p w14:paraId="79E93682" w14:textId="68C94626" w:rsidR="00077E3E" w:rsidRPr="004D40B1" w:rsidRDefault="00077E3E"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imes New Roman"/>
          <w:lang w:val="en-GB"/>
        </w:rPr>
        <w:t xml:space="preserve">Bender, </w:t>
      </w:r>
      <w:r w:rsidRPr="004D40B1">
        <w:rPr>
          <w:rFonts w:ascii="Cambria" w:hAnsi="Cambria" w:cs="Times New Roman"/>
          <w:i/>
          <w:iCs/>
          <w:lang w:val="en-GB"/>
        </w:rPr>
        <w:t xml:space="preserve">Stonehenge </w:t>
      </w:r>
      <w:r w:rsidRPr="004D40B1">
        <w:rPr>
          <w:rFonts w:ascii="Cambria" w:hAnsi="Cambria" w:cs="Times New Roman"/>
          <w:lang w:val="en-GB"/>
        </w:rPr>
        <w:t>p</w:t>
      </w:r>
      <w:r w:rsidRPr="004D40B1">
        <w:rPr>
          <w:rFonts w:ascii="Cambria" w:hAnsi="Cambria" w:cs="Times New Roman"/>
          <w:i/>
          <w:iCs/>
          <w:lang w:val="en-GB"/>
        </w:rPr>
        <w:t xml:space="preserve">. </w:t>
      </w:r>
      <w:r w:rsidR="000D1068" w:rsidRPr="004D40B1">
        <w:rPr>
          <w:rFonts w:ascii="Cambria" w:hAnsi="Cambria" w:cs="Times New Roman"/>
          <w:lang w:val="en-GB"/>
        </w:rPr>
        <w:t>107</w:t>
      </w:r>
      <w:r w:rsidR="005D55CC" w:rsidRPr="004D40B1">
        <w:rPr>
          <w:rFonts w:ascii="Cambria" w:hAnsi="Cambria" w:cs="Times New Roman"/>
          <w:lang w:val="en-GB"/>
        </w:rPr>
        <w:t>.</w:t>
      </w:r>
    </w:p>
  </w:footnote>
  <w:footnote w:id="49">
    <w:p w14:paraId="059DC1D3" w14:textId="2CA54AD8" w:rsidR="001C6AF5" w:rsidRPr="004D40B1" w:rsidRDefault="001C6AF5"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imes New Roman"/>
          <w:i/>
          <w:iCs/>
        </w:rPr>
        <w:t xml:space="preserve">Braiding Sweetgrass, </w:t>
      </w:r>
      <w:r w:rsidRPr="004D40B1">
        <w:rPr>
          <w:rFonts w:ascii="Cambria" w:hAnsi="Cambria" w:cs="Times New Roman"/>
        </w:rPr>
        <w:t>(Minnesota: Milkweed editions, 2013) Kindle edition</w:t>
      </w:r>
      <w:r w:rsidR="005D55CC" w:rsidRPr="004D40B1">
        <w:rPr>
          <w:rFonts w:ascii="Cambria" w:hAnsi="Cambria" w:cs="Times New Roman"/>
        </w:rPr>
        <w:t>.</w:t>
      </w:r>
    </w:p>
  </w:footnote>
  <w:footnote w:id="50">
    <w:p w14:paraId="3D7215B7" w14:textId="5C34F91D" w:rsidR="006E5549" w:rsidRPr="004D40B1" w:rsidRDefault="006E5549" w:rsidP="003A2604">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 xml:space="preserve">Tilley, </w:t>
      </w:r>
      <w:r w:rsidRPr="004D40B1">
        <w:rPr>
          <w:rFonts w:ascii="Cambria" w:hAnsi="Cambria" w:cstheme="minorHAnsi"/>
          <w:i/>
          <w:iCs/>
          <w:color w:val="202122"/>
          <w:shd w:val="clear" w:color="auto" w:fill="FFFFFF"/>
        </w:rPr>
        <w:t>Phenemology</w:t>
      </w:r>
      <w:r w:rsidRPr="004D40B1">
        <w:rPr>
          <w:rFonts w:ascii="Cambria" w:hAnsi="Cambria" w:cstheme="minorHAnsi"/>
          <w:color w:val="202122"/>
          <w:shd w:val="clear" w:color="auto" w:fill="FFFFFF"/>
        </w:rPr>
        <w:t xml:space="preserve"> p.22</w:t>
      </w:r>
      <w:r w:rsidR="005D55CC" w:rsidRPr="004D40B1">
        <w:rPr>
          <w:rFonts w:ascii="Cambria" w:hAnsi="Cambria" w:cstheme="minorHAnsi"/>
          <w:color w:val="202122"/>
          <w:shd w:val="clear" w:color="auto" w:fill="FFFFFF"/>
        </w:rPr>
        <w:t>.</w:t>
      </w:r>
    </w:p>
  </w:footnote>
  <w:footnote w:id="51">
    <w:p w14:paraId="06BECA80" w14:textId="088D3E6B" w:rsidR="00077E3E" w:rsidRPr="004D40B1" w:rsidRDefault="00077E3E">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Trubshaw, </w:t>
      </w:r>
      <w:r w:rsidRPr="004D40B1">
        <w:rPr>
          <w:rFonts w:ascii="Cambria" w:hAnsi="Cambria"/>
          <w:i/>
          <w:iCs/>
        </w:rPr>
        <w:t>Sacred</w:t>
      </w:r>
      <w:r w:rsidRPr="004D40B1">
        <w:rPr>
          <w:rFonts w:ascii="Cambria" w:hAnsi="Cambria"/>
        </w:rPr>
        <w:t xml:space="preserve"> p.3</w:t>
      </w:r>
      <w:r w:rsidR="005D55CC" w:rsidRPr="004D40B1">
        <w:rPr>
          <w:rFonts w:ascii="Cambria" w:hAnsi="Cambria"/>
        </w:rPr>
        <w:t>.</w:t>
      </w:r>
    </w:p>
  </w:footnote>
  <w:footnote w:id="52">
    <w:p w14:paraId="647BB9C3" w14:textId="2DA037B5" w:rsidR="0000308A" w:rsidRPr="004D40B1" w:rsidRDefault="0000308A">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Trubshaw, </w:t>
      </w:r>
      <w:r w:rsidRPr="004D40B1">
        <w:rPr>
          <w:rFonts w:ascii="Cambria" w:hAnsi="Cambria"/>
          <w:i/>
          <w:iCs/>
        </w:rPr>
        <w:t>Sacred</w:t>
      </w:r>
      <w:r w:rsidRPr="004D40B1">
        <w:rPr>
          <w:rFonts w:ascii="Cambria" w:hAnsi="Cambria"/>
        </w:rPr>
        <w:t xml:space="preserve"> p.1</w:t>
      </w:r>
      <w:r w:rsidR="005D55CC" w:rsidRPr="004D40B1">
        <w:rPr>
          <w:rFonts w:ascii="Cambria" w:hAnsi="Cambria"/>
        </w:rPr>
        <w:t>.</w:t>
      </w:r>
    </w:p>
  </w:footnote>
  <w:footnote w:id="53">
    <w:p w14:paraId="6C374A55" w14:textId="087106E5" w:rsidR="00ED31F2" w:rsidRPr="004D40B1" w:rsidRDefault="00ED31F2">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000D1068" w:rsidRPr="004D40B1">
        <w:rPr>
          <w:rFonts w:ascii="Cambria" w:hAnsi="Cambria"/>
        </w:rPr>
        <w:t>Schacter, D., Gutchess, A. H., and Kensinger, E. A., ‘Speciﬁcity of Memory: Implications for Individual and Collective Remembering’, in P. Boyer and J. Wertsch (eds</w:t>
      </w:r>
      <w:r w:rsidR="007612C5" w:rsidRPr="004D40B1">
        <w:rPr>
          <w:rFonts w:ascii="Cambria" w:hAnsi="Cambria"/>
        </w:rPr>
        <w:t>.</w:t>
      </w:r>
      <w:r w:rsidR="000D1068" w:rsidRPr="004D40B1">
        <w:rPr>
          <w:rFonts w:ascii="Cambria" w:hAnsi="Cambria"/>
        </w:rPr>
        <w:t xml:space="preserve">), Memory in Mind and Culture, (Cambridge: Cambridge University Press, 2009) pp. 83–111. </w:t>
      </w:r>
      <w:r w:rsidRPr="004D40B1">
        <w:rPr>
          <w:rFonts w:ascii="Cambria" w:hAnsi="Cambria"/>
        </w:rPr>
        <w:t xml:space="preserve">cited in Hawes, </w:t>
      </w:r>
      <w:r w:rsidRPr="004D40B1">
        <w:rPr>
          <w:rFonts w:ascii="Cambria" w:hAnsi="Cambria"/>
          <w:i/>
          <w:iCs/>
        </w:rPr>
        <w:t>Myths</w:t>
      </w:r>
      <w:r w:rsidRPr="004D40B1">
        <w:rPr>
          <w:rFonts w:ascii="Cambria" w:hAnsi="Cambria"/>
        </w:rPr>
        <w:t xml:space="preserve"> p.71</w:t>
      </w:r>
      <w:r w:rsidR="005D55CC" w:rsidRPr="004D40B1">
        <w:rPr>
          <w:rFonts w:ascii="Cambria" w:hAnsi="Cambria"/>
        </w:rPr>
        <w:t>.</w:t>
      </w:r>
    </w:p>
  </w:footnote>
  <w:footnote w:id="54">
    <w:p w14:paraId="79AF1F9D" w14:textId="6F7BC4EC" w:rsidR="00ED31F2" w:rsidRPr="004D40B1" w:rsidRDefault="00ED31F2">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000D1068" w:rsidRPr="004D40B1">
        <w:rPr>
          <w:rFonts w:ascii="Cambria" w:hAnsi="Cambria"/>
        </w:rPr>
        <w:t xml:space="preserve">Minchin, </w:t>
      </w:r>
      <w:r w:rsidR="000D1068" w:rsidRPr="004D40B1">
        <w:rPr>
          <w:rFonts w:ascii="Cambria" w:hAnsi="Cambria"/>
          <w:i/>
          <w:iCs/>
        </w:rPr>
        <w:t>Hero</w:t>
      </w:r>
      <w:r w:rsidR="000D1068" w:rsidRPr="004D40B1">
        <w:rPr>
          <w:rFonts w:ascii="Cambria" w:hAnsi="Cambria" w:cstheme="minorHAnsi"/>
          <w:color w:val="202122"/>
          <w:shd w:val="clear" w:color="auto" w:fill="FFFFFF"/>
        </w:rPr>
        <w:t xml:space="preserve"> </w:t>
      </w:r>
      <w:r w:rsidRPr="004D40B1">
        <w:rPr>
          <w:rFonts w:ascii="Cambria" w:hAnsi="Cambria" w:cstheme="minorHAnsi"/>
          <w:color w:val="202122"/>
          <w:shd w:val="clear" w:color="auto" w:fill="FFFFFF"/>
        </w:rPr>
        <w:t>p.71</w:t>
      </w:r>
      <w:r w:rsidR="005D55CC" w:rsidRPr="004D40B1">
        <w:rPr>
          <w:rFonts w:ascii="Cambria" w:hAnsi="Cambria" w:cstheme="minorHAnsi"/>
          <w:color w:val="202122"/>
          <w:shd w:val="clear" w:color="auto" w:fill="FFFFFF"/>
        </w:rPr>
        <w:t>.</w:t>
      </w:r>
    </w:p>
  </w:footnote>
  <w:footnote w:id="55">
    <w:p w14:paraId="148E34EA" w14:textId="752A929E" w:rsidR="00ED31F2" w:rsidRPr="004D40B1" w:rsidRDefault="00ED31F2">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Trubshaw, </w:t>
      </w:r>
      <w:r w:rsidRPr="004D40B1">
        <w:rPr>
          <w:rFonts w:ascii="Cambria" w:hAnsi="Cambria"/>
          <w:i/>
          <w:iCs/>
        </w:rPr>
        <w:t xml:space="preserve">Sacred </w:t>
      </w:r>
      <w:r w:rsidRPr="004D40B1">
        <w:rPr>
          <w:rFonts w:ascii="Cambria" w:hAnsi="Cambria"/>
        </w:rPr>
        <w:t>p.3</w:t>
      </w:r>
      <w:r w:rsidR="005D55CC" w:rsidRPr="004D40B1">
        <w:rPr>
          <w:rFonts w:ascii="Cambria" w:hAnsi="Cambria"/>
        </w:rPr>
        <w:t>.</w:t>
      </w:r>
    </w:p>
  </w:footnote>
  <w:footnote w:id="56">
    <w:p w14:paraId="12958B07" w14:textId="64CB5EC5" w:rsidR="00CA4E82" w:rsidRPr="004D40B1" w:rsidRDefault="00CA4E82">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Minchin, </w:t>
      </w:r>
      <w:r w:rsidRPr="004D40B1">
        <w:rPr>
          <w:rFonts w:ascii="Cambria" w:hAnsi="Cambria"/>
          <w:i/>
          <w:iCs/>
        </w:rPr>
        <w:t>Hero</w:t>
      </w:r>
      <w:r w:rsidRPr="004D40B1">
        <w:rPr>
          <w:rFonts w:ascii="Cambria" w:hAnsi="Cambria" w:cstheme="minorHAnsi"/>
          <w:color w:val="202122"/>
          <w:shd w:val="clear" w:color="auto" w:fill="FFFFFF"/>
        </w:rPr>
        <w:t xml:space="preserve"> p.82.</w:t>
      </w:r>
    </w:p>
  </w:footnote>
  <w:footnote w:id="57">
    <w:p w14:paraId="4993C1A1" w14:textId="515246D6" w:rsidR="00ED31F2" w:rsidRPr="004D40B1" w:rsidRDefault="00ED31F2">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000D1068" w:rsidRPr="004D40B1">
        <w:rPr>
          <w:rFonts w:ascii="Cambria" w:hAnsi="Cambria"/>
        </w:rPr>
        <w:t xml:space="preserve">Minchin, </w:t>
      </w:r>
      <w:r w:rsidR="000D1068" w:rsidRPr="004D40B1">
        <w:rPr>
          <w:rFonts w:ascii="Cambria" w:hAnsi="Cambria"/>
          <w:i/>
          <w:iCs/>
        </w:rPr>
        <w:t>Hero</w:t>
      </w:r>
      <w:r w:rsidR="000D1068" w:rsidRPr="004D40B1">
        <w:rPr>
          <w:rFonts w:ascii="Cambria" w:hAnsi="Cambria" w:cstheme="minorHAnsi"/>
          <w:color w:val="202122"/>
          <w:shd w:val="clear" w:color="auto" w:fill="FFFFFF"/>
        </w:rPr>
        <w:t xml:space="preserve"> </w:t>
      </w:r>
      <w:r w:rsidRPr="004D40B1">
        <w:rPr>
          <w:rFonts w:ascii="Cambria" w:hAnsi="Cambria" w:cstheme="minorHAnsi"/>
          <w:color w:val="202122"/>
          <w:shd w:val="clear" w:color="auto" w:fill="FFFFFF"/>
        </w:rPr>
        <w:t>p.82</w:t>
      </w:r>
      <w:r w:rsidR="005D55CC" w:rsidRPr="004D40B1">
        <w:rPr>
          <w:rFonts w:ascii="Cambria" w:hAnsi="Cambria" w:cstheme="minorHAnsi"/>
          <w:color w:val="202122"/>
          <w:shd w:val="clear" w:color="auto" w:fill="FFFFFF"/>
        </w:rPr>
        <w:t>.</w:t>
      </w:r>
    </w:p>
  </w:footnote>
  <w:footnote w:id="58">
    <w:p w14:paraId="754A16E8" w14:textId="427E0ABA" w:rsidR="00ED31F2" w:rsidRPr="004D40B1" w:rsidRDefault="00ED31F2" w:rsidP="00ED31F2">
      <w:pPr>
        <w:pStyle w:val="FootnoteText"/>
        <w:rPr>
          <w:rFonts w:ascii="Cambria" w:hAnsi="Cambria"/>
          <w:lang w:val="en-GB"/>
        </w:rPr>
      </w:pPr>
      <w:r w:rsidRPr="004D40B1">
        <w:rPr>
          <w:rStyle w:val="FootnoteReference"/>
          <w:rFonts w:ascii="Cambria" w:hAnsi="Cambria"/>
        </w:rPr>
        <w:footnoteRef/>
      </w:r>
      <w:r w:rsidRPr="004D40B1">
        <w:rPr>
          <w:rFonts w:ascii="Cambria" w:hAnsi="Cambria"/>
          <w:lang w:val="en-GB"/>
        </w:rPr>
        <w:t xml:space="preserve"> </w:t>
      </w:r>
      <w:r w:rsidRPr="004D40B1">
        <w:rPr>
          <w:rFonts w:ascii="Cambria" w:hAnsi="Cambria" w:cstheme="minorHAnsi"/>
          <w:color w:val="202122"/>
          <w:shd w:val="clear" w:color="auto" w:fill="FFFFFF"/>
        </w:rPr>
        <w:t xml:space="preserve">Tilley, </w:t>
      </w:r>
      <w:r w:rsidRPr="004D40B1">
        <w:rPr>
          <w:rFonts w:ascii="Cambria" w:hAnsi="Cambria" w:cstheme="minorHAnsi"/>
          <w:i/>
          <w:iCs/>
          <w:color w:val="202122"/>
          <w:shd w:val="clear" w:color="auto" w:fill="FFFFFF"/>
        </w:rPr>
        <w:t>Phenemology</w:t>
      </w:r>
      <w:r w:rsidRPr="004D40B1">
        <w:rPr>
          <w:rFonts w:ascii="Cambria" w:hAnsi="Cambria" w:cstheme="minorHAnsi"/>
          <w:color w:val="202122"/>
          <w:shd w:val="clear" w:color="auto" w:fill="FFFFFF"/>
        </w:rPr>
        <w:t xml:space="preserve"> </w:t>
      </w:r>
      <w:r w:rsidRPr="004D40B1">
        <w:rPr>
          <w:rFonts w:ascii="Cambria" w:hAnsi="Cambria"/>
          <w:lang w:val="en-GB"/>
        </w:rPr>
        <w:t>p. 26</w:t>
      </w:r>
      <w:r w:rsidR="005D55CC" w:rsidRPr="004D40B1">
        <w:rPr>
          <w:rFonts w:ascii="Cambria" w:hAnsi="Cambria"/>
          <w:lang w:val="en-GB"/>
        </w:rPr>
        <w:t>.</w:t>
      </w:r>
    </w:p>
  </w:footnote>
  <w:footnote w:id="59">
    <w:p w14:paraId="0C63F0BB" w14:textId="786E4D05" w:rsidR="00ED31F2" w:rsidRPr="004D40B1" w:rsidRDefault="00ED31F2">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 xml:space="preserve">Hawes, </w:t>
      </w:r>
      <w:r w:rsidRPr="004D40B1">
        <w:rPr>
          <w:rFonts w:ascii="Cambria" w:hAnsi="Cambria" w:cstheme="minorHAnsi"/>
          <w:i/>
          <w:iCs/>
          <w:color w:val="202122"/>
          <w:shd w:val="clear" w:color="auto" w:fill="FFFFFF"/>
        </w:rPr>
        <w:t>Myths</w:t>
      </w:r>
      <w:r w:rsidRPr="004D40B1">
        <w:rPr>
          <w:rFonts w:ascii="Cambria" w:hAnsi="Cambria" w:cstheme="minorHAnsi"/>
          <w:color w:val="202122"/>
          <w:shd w:val="clear" w:color="auto" w:fill="FFFFFF"/>
        </w:rPr>
        <w:t xml:space="preserve"> p.14</w:t>
      </w:r>
      <w:r w:rsidR="005D55CC" w:rsidRPr="004D40B1">
        <w:rPr>
          <w:rFonts w:ascii="Cambria" w:hAnsi="Cambria" w:cstheme="minorHAnsi"/>
          <w:color w:val="202122"/>
          <w:shd w:val="clear" w:color="auto" w:fill="FFFFFF"/>
        </w:rPr>
        <w:t>.</w:t>
      </w:r>
    </w:p>
  </w:footnote>
  <w:footnote w:id="60">
    <w:p w14:paraId="6A8AF2DD" w14:textId="3A8DB5A6" w:rsidR="00ED31F2" w:rsidRPr="004D40B1" w:rsidRDefault="00ED31F2"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p.47</w:t>
      </w:r>
      <w:r w:rsidR="005D55CC" w:rsidRPr="004D40B1">
        <w:rPr>
          <w:rFonts w:ascii="Cambria" w:hAnsi="Cambria"/>
          <w:lang w:val="en-GB"/>
        </w:rPr>
        <w:t>.</w:t>
      </w:r>
    </w:p>
  </w:footnote>
  <w:footnote w:id="61">
    <w:p w14:paraId="74AEBC41" w14:textId="713AA298" w:rsidR="006E5549" w:rsidRPr="004D40B1" w:rsidRDefault="006E5549"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00052E21" w:rsidRPr="004D40B1">
        <w:rPr>
          <w:rFonts w:ascii="Cambria" w:hAnsi="Cambria"/>
        </w:rPr>
        <w:t xml:space="preserve">Bruhl, </w:t>
      </w:r>
      <w:r w:rsidR="00052E21" w:rsidRPr="004D40B1">
        <w:rPr>
          <w:rFonts w:ascii="Cambria" w:hAnsi="Cambria"/>
          <w:i/>
          <w:iCs/>
        </w:rPr>
        <w:t>Mentality</w:t>
      </w:r>
      <w:r w:rsidRPr="004D40B1">
        <w:rPr>
          <w:rFonts w:ascii="Cambria" w:hAnsi="Cambria"/>
        </w:rPr>
        <w:t xml:space="preserve"> p.61</w:t>
      </w:r>
    </w:p>
  </w:footnote>
  <w:footnote w:id="62">
    <w:p w14:paraId="5E7F927E" w14:textId="697E6C75" w:rsidR="00ED31F2" w:rsidRPr="004D40B1" w:rsidRDefault="00ED31F2"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Scully, </w:t>
      </w:r>
      <w:r w:rsidRPr="004D40B1">
        <w:rPr>
          <w:rFonts w:ascii="Cambria" w:hAnsi="Cambria"/>
          <w:i/>
          <w:iCs/>
          <w:lang w:val="en-GB"/>
        </w:rPr>
        <w:t>Architecture</w:t>
      </w:r>
      <w:r w:rsidRPr="004D40B1">
        <w:rPr>
          <w:rFonts w:ascii="Cambria" w:hAnsi="Cambria"/>
          <w:lang w:val="en-GB"/>
        </w:rPr>
        <w:t xml:space="preserve"> p.2</w:t>
      </w:r>
      <w:r w:rsidR="005D55CC" w:rsidRPr="004D40B1">
        <w:rPr>
          <w:rFonts w:ascii="Cambria" w:hAnsi="Cambria"/>
          <w:lang w:val="en-GB"/>
        </w:rPr>
        <w:t>.</w:t>
      </w:r>
    </w:p>
  </w:footnote>
  <w:footnote w:id="63">
    <w:p w14:paraId="310D0411" w14:textId="668A9041" w:rsidR="006E5549" w:rsidRPr="004D40B1" w:rsidRDefault="006E5549" w:rsidP="003A2604">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Emil Durkheim, </w:t>
      </w:r>
      <w:r w:rsidR="000D1068" w:rsidRPr="004D40B1">
        <w:rPr>
          <w:rFonts w:ascii="Cambria" w:hAnsi="Cambria"/>
        </w:rPr>
        <w:t xml:space="preserve">introduction to </w:t>
      </w:r>
      <w:r w:rsidRPr="004D40B1">
        <w:rPr>
          <w:rFonts w:ascii="Cambria" w:hAnsi="Cambria"/>
          <w:i/>
          <w:iCs/>
        </w:rPr>
        <w:t xml:space="preserve">The Elementary Form of </w:t>
      </w:r>
      <w:r w:rsidR="0078341B" w:rsidRPr="004D40B1">
        <w:rPr>
          <w:rFonts w:ascii="Cambria" w:hAnsi="Cambria"/>
          <w:i/>
          <w:iCs/>
        </w:rPr>
        <w:t xml:space="preserve">Religious </w:t>
      </w:r>
      <w:r w:rsidRPr="004D40B1">
        <w:rPr>
          <w:rFonts w:ascii="Cambria" w:hAnsi="Cambria"/>
          <w:i/>
          <w:iCs/>
        </w:rPr>
        <w:t>Life</w:t>
      </w:r>
      <w:r w:rsidRPr="004D40B1">
        <w:rPr>
          <w:rFonts w:ascii="Cambria" w:hAnsi="Cambria"/>
        </w:rPr>
        <w:t>,</w:t>
      </w:r>
      <w:r w:rsidR="000D1068" w:rsidRPr="004D40B1">
        <w:rPr>
          <w:rFonts w:ascii="Cambria" w:hAnsi="Cambria"/>
        </w:rPr>
        <w:t>trans. by Karen E. Fields,</w:t>
      </w:r>
      <w:r w:rsidRPr="004D40B1">
        <w:rPr>
          <w:rFonts w:ascii="Cambria" w:hAnsi="Cambria"/>
        </w:rPr>
        <w:t xml:space="preserve"> (New York: The Free Press, 1995</w:t>
      </w:r>
      <w:r w:rsidR="000D1068" w:rsidRPr="004D40B1">
        <w:rPr>
          <w:rFonts w:ascii="Cambria" w:hAnsi="Cambria"/>
        </w:rPr>
        <w:t>[1912]</w:t>
      </w:r>
      <w:r w:rsidRPr="004D40B1">
        <w:rPr>
          <w:rFonts w:ascii="Cambria" w:hAnsi="Cambria"/>
        </w:rPr>
        <w:t>) p.xlvi-v</w:t>
      </w:r>
      <w:r w:rsidR="005D55CC" w:rsidRPr="004D40B1">
        <w:rPr>
          <w:rFonts w:ascii="Cambria" w:hAnsi="Cambria"/>
        </w:rPr>
        <w:t>.</w:t>
      </w:r>
    </w:p>
  </w:footnote>
  <w:footnote w:id="64">
    <w:p w14:paraId="11169BB4" w14:textId="63F4B30C" w:rsidR="006E5549" w:rsidRPr="004D40B1" w:rsidRDefault="006E5549" w:rsidP="003A2604">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Rudolf Otto,</w:t>
      </w:r>
      <w:r w:rsidR="00360E3D" w:rsidRPr="004D40B1">
        <w:rPr>
          <w:rFonts w:ascii="Cambria" w:hAnsi="Cambria"/>
          <w:lang w:val="en-GB"/>
        </w:rPr>
        <w:t xml:space="preserve"> </w:t>
      </w:r>
      <w:r w:rsidRPr="004D40B1">
        <w:rPr>
          <w:rFonts w:ascii="Cambria" w:hAnsi="Cambria"/>
          <w:i/>
          <w:iCs/>
          <w:lang w:val="en-GB"/>
        </w:rPr>
        <w:t>The Idea of the Holy</w:t>
      </w:r>
      <w:r w:rsidRPr="004D40B1">
        <w:rPr>
          <w:rFonts w:ascii="Cambria" w:hAnsi="Cambria"/>
          <w:lang w:val="en-GB"/>
        </w:rPr>
        <w:t>, (London: Oxford University Press, 1923</w:t>
      </w:r>
      <w:r w:rsidR="000D1068" w:rsidRPr="004D40B1">
        <w:rPr>
          <w:rFonts w:ascii="Cambria" w:hAnsi="Cambria"/>
          <w:lang w:val="en-GB"/>
        </w:rPr>
        <w:t xml:space="preserve"> [</w:t>
      </w:r>
      <w:r w:rsidRPr="004D40B1">
        <w:rPr>
          <w:rFonts w:ascii="Cambria" w:hAnsi="Cambria"/>
          <w:lang w:val="en-GB"/>
        </w:rPr>
        <w:t>1917</w:t>
      </w:r>
      <w:r w:rsidR="000D1068" w:rsidRPr="004D40B1">
        <w:rPr>
          <w:rFonts w:ascii="Cambria" w:hAnsi="Cambria"/>
          <w:lang w:val="en-GB"/>
        </w:rPr>
        <w:t>]</w:t>
      </w:r>
      <w:r w:rsidRPr="004D40B1">
        <w:rPr>
          <w:rFonts w:ascii="Cambria" w:hAnsi="Cambria"/>
          <w:lang w:val="en-GB"/>
        </w:rPr>
        <w:t>) p. 14-17</w:t>
      </w:r>
      <w:r w:rsidR="005D55CC" w:rsidRPr="004D40B1">
        <w:rPr>
          <w:rFonts w:ascii="Cambria" w:hAnsi="Cambria"/>
          <w:lang w:val="en-GB"/>
        </w:rPr>
        <w:t>.</w:t>
      </w:r>
    </w:p>
  </w:footnote>
  <w:footnote w:id="65">
    <w:p w14:paraId="22079CCC" w14:textId="6AEC2394" w:rsidR="00607BF8" w:rsidRPr="004D40B1" w:rsidRDefault="00607BF8" w:rsidP="00607BF8">
      <w:pPr>
        <w:pStyle w:val="FootnoteText"/>
        <w:rPr>
          <w:rFonts w:ascii="Cambria" w:hAnsi="Cambria"/>
          <w:lang w:val="en-GB"/>
        </w:rPr>
      </w:pPr>
      <w:r w:rsidRPr="004D40B1">
        <w:rPr>
          <w:rStyle w:val="FootnoteReference"/>
          <w:rFonts w:ascii="Cambria" w:hAnsi="Cambria"/>
        </w:rPr>
        <w:footnoteRef/>
      </w:r>
      <w:r w:rsidRPr="004D40B1">
        <w:rPr>
          <w:rFonts w:ascii="Cambria" w:hAnsi="Cambria"/>
        </w:rPr>
        <w:t xml:space="preserve"> </w:t>
      </w:r>
      <w:r w:rsidRPr="004D40B1">
        <w:rPr>
          <w:rFonts w:ascii="Cambria" w:hAnsi="Cambria" w:cstheme="minorHAnsi"/>
          <w:color w:val="202122"/>
          <w:shd w:val="clear" w:color="auto" w:fill="FFFFFF"/>
        </w:rPr>
        <w:t xml:space="preserve">Tilley, </w:t>
      </w:r>
      <w:r w:rsidRPr="004D40B1">
        <w:rPr>
          <w:rFonts w:ascii="Cambria" w:hAnsi="Cambria" w:cstheme="minorHAnsi"/>
          <w:i/>
          <w:iCs/>
          <w:color w:val="202122"/>
          <w:shd w:val="clear" w:color="auto" w:fill="FFFFFF"/>
        </w:rPr>
        <w:t>Phenemology</w:t>
      </w:r>
      <w:r w:rsidRPr="004D40B1">
        <w:rPr>
          <w:rFonts w:ascii="Cambria" w:hAnsi="Cambria" w:cstheme="minorHAnsi"/>
          <w:color w:val="202122"/>
          <w:shd w:val="clear" w:color="auto" w:fill="FFFFFF"/>
        </w:rPr>
        <w:t xml:space="preserve"> </w:t>
      </w:r>
      <w:r w:rsidRPr="004D40B1">
        <w:rPr>
          <w:rFonts w:ascii="Cambria" w:hAnsi="Cambria" w:cstheme="minorHAnsi"/>
          <w:lang w:val="en-GB"/>
        </w:rPr>
        <w:t>p.24</w:t>
      </w:r>
      <w:r w:rsidR="005D55CC" w:rsidRPr="004D40B1">
        <w:rPr>
          <w:rFonts w:ascii="Cambria" w:hAnsi="Cambria" w:cstheme="minorHAnsi"/>
          <w:lang w:val="en-GB"/>
        </w:rPr>
        <w:t>.</w:t>
      </w:r>
    </w:p>
  </w:footnote>
  <w:footnote w:id="66">
    <w:p w14:paraId="3889122F" w14:textId="001DD696" w:rsidR="006E5549" w:rsidRPr="004D40B1" w:rsidRDefault="006E5549" w:rsidP="006E5549">
      <w:pPr>
        <w:pStyle w:val="FootnoteText"/>
        <w:rPr>
          <w:rFonts w:ascii="Cambria" w:hAnsi="Cambria"/>
          <w:lang w:val="en-US"/>
        </w:rPr>
      </w:pPr>
      <w:r w:rsidRPr="004D40B1">
        <w:rPr>
          <w:rStyle w:val="FootnoteReference"/>
          <w:rFonts w:ascii="Cambria" w:hAnsi="Cambria"/>
        </w:rPr>
        <w:footnoteRef/>
      </w:r>
      <w:r w:rsidRPr="004D40B1">
        <w:rPr>
          <w:rFonts w:ascii="Cambria" w:hAnsi="Cambria"/>
        </w:rPr>
        <w:t xml:space="preserve"> </w:t>
      </w:r>
      <w:r w:rsidRPr="004D40B1">
        <w:rPr>
          <w:rFonts w:ascii="Cambria" w:hAnsi="Cambria"/>
          <w:lang w:val="en-GB"/>
        </w:rPr>
        <w:t xml:space="preserve">Tilley and Daum, </w:t>
      </w:r>
      <w:r w:rsidRPr="004D40B1">
        <w:rPr>
          <w:rFonts w:ascii="Cambria" w:hAnsi="Cambria"/>
          <w:i/>
          <w:iCs/>
          <w:lang w:val="en-GB"/>
        </w:rPr>
        <w:t>Anthropology</w:t>
      </w:r>
      <w:r w:rsidRPr="004D40B1">
        <w:rPr>
          <w:rFonts w:ascii="Cambria" w:hAnsi="Cambria"/>
          <w:lang w:val="en-GB"/>
        </w:rPr>
        <w:t xml:space="preserve"> p.6</w:t>
      </w:r>
      <w:r w:rsidR="005D55CC" w:rsidRPr="004D40B1">
        <w:rPr>
          <w:rFonts w:ascii="Cambria" w:hAnsi="Cambria"/>
          <w:lang w:val="en-GB"/>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Cambria" w:hAnsi="Cambria" w:cs="Times New Roman"/>
        <w:sz w:val="24"/>
        <w:szCs w:val="24"/>
      </w:rPr>
      <w:id w:val="-1318336367"/>
      <w:docPartObj>
        <w:docPartGallery w:val="Page Numbers (Top of Page)"/>
        <w:docPartUnique/>
      </w:docPartObj>
    </w:sdtPr>
    <w:sdtEndPr/>
    <w:sdtContent>
      <w:p w14:paraId="64766063" w14:textId="682EADF5" w:rsidR="0000308A" w:rsidRPr="00C735EE" w:rsidRDefault="0000308A"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t xml:space="preserve">Page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Pr>
            <w:rFonts w:ascii="Cambria" w:hAnsi="Cambria" w:cs="Times New Roman"/>
            <w:b/>
            <w:bCs/>
            <w:noProof/>
            <w:sz w:val="24"/>
            <w:szCs w:val="24"/>
          </w:rPr>
          <w:t>1</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Pr>
            <w:rFonts w:ascii="Cambria" w:hAnsi="Cambria" w:cs="Times New Roman"/>
            <w:b/>
            <w:bCs/>
            <w:noProof/>
            <w:sz w:val="24"/>
            <w:szCs w:val="24"/>
          </w:rPr>
          <w:t>13</w:t>
        </w:r>
        <w:r w:rsidRPr="00C735EE">
          <w:rPr>
            <w:rFonts w:ascii="Cambria" w:hAnsi="Cambria" w:cs="Times New Roman"/>
            <w:b/>
            <w:bCs/>
            <w:sz w:val="24"/>
            <w:szCs w:val="24"/>
          </w:rPr>
          <w:fldChar w:fldCharType="end"/>
        </w:r>
      </w:p>
    </w:sdtContent>
  </w:sdt>
  <w:p w14:paraId="2C5C9B58" w14:textId="77777777" w:rsidR="0000308A" w:rsidRPr="00C735EE" w:rsidRDefault="0000308A" w:rsidP="00506CCA">
    <w:pPr>
      <w:spacing w:after="0" w:line="240" w:lineRule="auto"/>
      <w:rPr>
        <w:rFonts w:ascii="Cambria" w:hAnsi="Cambria"/>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90D3B"/>
    <w:multiLevelType w:val="hybridMultilevel"/>
    <w:tmpl w:val="61DE0C30"/>
    <w:lvl w:ilvl="0" w:tplc="EFA2DB12">
      <w:start w:val="1"/>
      <w:numFmt w:val="lowerLetter"/>
      <w:lvlText w:val="%1)"/>
      <w:lvlJc w:val="left"/>
      <w:pPr>
        <w:tabs>
          <w:tab w:val="num" w:pos="720"/>
        </w:tabs>
        <w:ind w:left="720" w:hanging="360"/>
      </w:pPr>
    </w:lvl>
    <w:lvl w:ilvl="1" w:tplc="DE7E0AA8" w:tentative="1">
      <w:start w:val="1"/>
      <w:numFmt w:val="lowerLetter"/>
      <w:lvlText w:val="%2)"/>
      <w:lvlJc w:val="left"/>
      <w:pPr>
        <w:tabs>
          <w:tab w:val="num" w:pos="1440"/>
        </w:tabs>
        <w:ind w:left="1440" w:hanging="360"/>
      </w:pPr>
    </w:lvl>
    <w:lvl w:ilvl="2" w:tplc="113801B2" w:tentative="1">
      <w:start w:val="1"/>
      <w:numFmt w:val="lowerLetter"/>
      <w:lvlText w:val="%3)"/>
      <w:lvlJc w:val="left"/>
      <w:pPr>
        <w:tabs>
          <w:tab w:val="num" w:pos="2160"/>
        </w:tabs>
        <w:ind w:left="2160" w:hanging="360"/>
      </w:pPr>
    </w:lvl>
    <w:lvl w:ilvl="3" w:tplc="4E2A1BDA" w:tentative="1">
      <w:start w:val="1"/>
      <w:numFmt w:val="lowerLetter"/>
      <w:lvlText w:val="%4)"/>
      <w:lvlJc w:val="left"/>
      <w:pPr>
        <w:tabs>
          <w:tab w:val="num" w:pos="2880"/>
        </w:tabs>
        <w:ind w:left="2880" w:hanging="360"/>
      </w:pPr>
    </w:lvl>
    <w:lvl w:ilvl="4" w:tplc="EEA27F4E" w:tentative="1">
      <w:start w:val="1"/>
      <w:numFmt w:val="lowerLetter"/>
      <w:lvlText w:val="%5)"/>
      <w:lvlJc w:val="left"/>
      <w:pPr>
        <w:tabs>
          <w:tab w:val="num" w:pos="3600"/>
        </w:tabs>
        <w:ind w:left="3600" w:hanging="360"/>
      </w:pPr>
    </w:lvl>
    <w:lvl w:ilvl="5" w:tplc="33BE506E" w:tentative="1">
      <w:start w:val="1"/>
      <w:numFmt w:val="lowerLetter"/>
      <w:lvlText w:val="%6)"/>
      <w:lvlJc w:val="left"/>
      <w:pPr>
        <w:tabs>
          <w:tab w:val="num" w:pos="4320"/>
        </w:tabs>
        <w:ind w:left="4320" w:hanging="360"/>
      </w:pPr>
    </w:lvl>
    <w:lvl w:ilvl="6" w:tplc="2274FD3A" w:tentative="1">
      <w:start w:val="1"/>
      <w:numFmt w:val="lowerLetter"/>
      <w:lvlText w:val="%7)"/>
      <w:lvlJc w:val="left"/>
      <w:pPr>
        <w:tabs>
          <w:tab w:val="num" w:pos="5040"/>
        </w:tabs>
        <w:ind w:left="5040" w:hanging="360"/>
      </w:pPr>
    </w:lvl>
    <w:lvl w:ilvl="7" w:tplc="32CACD5E" w:tentative="1">
      <w:start w:val="1"/>
      <w:numFmt w:val="lowerLetter"/>
      <w:lvlText w:val="%8)"/>
      <w:lvlJc w:val="left"/>
      <w:pPr>
        <w:tabs>
          <w:tab w:val="num" w:pos="5760"/>
        </w:tabs>
        <w:ind w:left="5760" w:hanging="360"/>
      </w:pPr>
    </w:lvl>
    <w:lvl w:ilvl="8" w:tplc="369083DA" w:tentative="1">
      <w:start w:val="1"/>
      <w:numFmt w:val="lowerLetter"/>
      <w:lvlText w:val="%9)"/>
      <w:lvlJc w:val="left"/>
      <w:pPr>
        <w:tabs>
          <w:tab w:val="num" w:pos="6480"/>
        </w:tabs>
        <w:ind w:left="6480" w:hanging="360"/>
      </w:pPr>
    </w:lvl>
  </w:abstractNum>
  <w:abstractNum w:abstractNumId="1" w15:restartNumberingAfterBreak="0">
    <w:nsid w:val="3754569E"/>
    <w:multiLevelType w:val="hybridMultilevel"/>
    <w:tmpl w:val="814E1C04"/>
    <w:lvl w:ilvl="0" w:tplc="1B643FB4">
      <w:start w:val="1"/>
      <w:numFmt w:val="bullet"/>
      <w:lvlText w:val="•"/>
      <w:lvlJc w:val="left"/>
      <w:pPr>
        <w:tabs>
          <w:tab w:val="num" w:pos="720"/>
        </w:tabs>
        <w:ind w:left="720" w:hanging="360"/>
      </w:pPr>
      <w:rPr>
        <w:rFonts w:ascii="Arial" w:hAnsi="Arial" w:hint="default"/>
      </w:rPr>
    </w:lvl>
    <w:lvl w:ilvl="1" w:tplc="44D28E44" w:tentative="1">
      <w:start w:val="1"/>
      <w:numFmt w:val="bullet"/>
      <w:lvlText w:val="•"/>
      <w:lvlJc w:val="left"/>
      <w:pPr>
        <w:tabs>
          <w:tab w:val="num" w:pos="1440"/>
        </w:tabs>
        <w:ind w:left="1440" w:hanging="360"/>
      </w:pPr>
      <w:rPr>
        <w:rFonts w:ascii="Arial" w:hAnsi="Arial" w:hint="default"/>
      </w:rPr>
    </w:lvl>
    <w:lvl w:ilvl="2" w:tplc="675CA610" w:tentative="1">
      <w:start w:val="1"/>
      <w:numFmt w:val="bullet"/>
      <w:lvlText w:val="•"/>
      <w:lvlJc w:val="left"/>
      <w:pPr>
        <w:tabs>
          <w:tab w:val="num" w:pos="2160"/>
        </w:tabs>
        <w:ind w:left="2160" w:hanging="360"/>
      </w:pPr>
      <w:rPr>
        <w:rFonts w:ascii="Arial" w:hAnsi="Arial" w:hint="default"/>
      </w:rPr>
    </w:lvl>
    <w:lvl w:ilvl="3" w:tplc="2728A694" w:tentative="1">
      <w:start w:val="1"/>
      <w:numFmt w:val="bullet"/>
      <w:lvlText w:val="•"/>
      <w:lvlJc w:val="left"/>
      <w:pPr>
        <w:tabs>
          <w:tab w:val="num" w:pos="2880"/>
        </w:tabs>
        <w:ind w:left="2880" w:hanging="360"/>
      </w:pPr>
      <w:rPr>
        <w:rFonts w:ascii="Arial" w:hAnsi="Arial" w:hint="default"/>
      </w:rPr>
    </w:lvl>
    <w:lvl w:ilvl="4" w:tplc="038A0F58" w:tentative="1">
      <w:start w:val="1"/>
      <w:numFmt w:val="bullet"/>
      <w:lvlText w:val="•"/>
      <w:lvlJc w:val="left"/>
      <w:pPr>
        <w:tabs>
          <w:tab w:val="num" w:pos="3600"/>
        </w:tabs>
        <w:ind w:left="3600" w:hanging="360"/>
      </w:pPr>
      <w:rPr>
        <w:rFonts w:ascii="Arial" w:hAnsi="Arial" w:hint="default"/>
      </w:rPr>
    </w:lvl>
    <w:lvl w:ilvl="5" w:tplc="FDECCF10" w:tentative="1">
      <w:start w:val="1"/>
      <w:numFmt w:val="bullet"/>
      <w:lvlText w:val="•"/>
      <w:lvlJc w:val="left"/>
      <w:pPr>
        <w:tabs>
          <w:tab w:val="num" w:pos="4320"/>
        </w:tabs>
        <w:ind w:left="4320" w:hanging="360"/>
      </w:pPr>
      <w:rPr>
        <w:rFonts w:ascii="Arial" w:hAnsi="Arial" w:hint="default"/>
      </w:rPr>
    </w:lvl>
    <w:lvl w:ilvl="6" w:tplc="1868C700" w:tentative="1">
      <w:start w:val="1"/>
      <w:numFmt w:val="bullet"/>
      <w:lvlText w:val="•"/>
      <w:lvlJc w:val="left"/>
      <w:pPr>
        <w:tabs>
          <w:tab w:val="num" w:pos="5040"/>
        </w:tabs>
        <w:ind w:left="5040" w:hanging="360"/>
      </w:pPr>
      <w:rPr>
        <w:rFonts w:ascii="Arial" w:hAnsi="Arial" w:hint="default"/>
      </w:rPr>
    </w:lvl>
    <w:lvl w:ilvl="7" w:tplc="EDA6A406" w:tentative="1">
      <w:start w:val="1"/>
      <w:numFmt w:val="bullet"/>
      <w:lvlText w:val="•"/>
      <w:lvlJc w:val="left"/>
      <w:pPr>
        <w:tabs>
          <w:tab w:val="num" w:pos="5760"/>
        </w:tabs>
        <w:ind w:left="5760" w:hanging="360"/>
      </w:pPr>
      <w:rPr>
        <w:rFonts w:ascii="Arial" w:hAnsi="Arial" w:hint="default"/>
      </w:rPr>
    </w:lvl>
    <w:lvl w:ilvl="8" w:tplc="242AA4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EB5FF9"/>
    <w:multiLevelType w:val="hybridMultilevel"/>
    <w:tmpl w:val="45F64158"/>
    <w:numStyleLink w:val="ImportedStyle1"/>
  </w:abstractNum>
  <w:abstractNum w:abstractNumId="3" w15:restartNumberingAfterBreak="0">
    <w:nsid w:val="3A116887"/>
    <w:multiLevelType w:val="hybridMultilevel"/>
    <w:tmpl w:val="9054611A"/>
    <w:lvl w:ilvl="0" w:tplc="A38CA938">
      <w:start w:val="1"/>
      <w:numFmt w:val="bullet"/>
      <w:lvlText w:val="•"/>
      <w:lvlJc w:val="left"/>
      <w:pPr>
        <w:tabs>
          <w:tab w:val="num" w:pos="720"/>
        </w:tabs>
        <w:ind w:left="720" w:hanging="360"/>
      </w:pPr>
      <w:rPr>
        <w:rFonts w:ascii="Arial" w:hAnsi="Arial" w:hint="default"/>
      </w:rPr>
    </w:lvl>
    <w:lvl w:ilvl="1" w:tplc="5CA237CA" w:tentative="1">
      <w:start w:val="1"/>
      <w:numFmt w:val="bullet"/>
      <w:lvlText w:val="•"/>
      <w:lvlJc w:val="left"/>
      <w:pPr>
        <w:tabs>
          <w:tab w:val="num" w:pos="1440"/>
        </w:tabs>
        <w:ind w:left="1440" w:hanging="360"/>
      </w:pPr>
      <w:rPr>
        <w:rFonts w:ascii="Arial" w:hAnsi="Arial" w:hint="default"/>
      </w:rPr>
    </w:lvl>
    <w:lvl w:ilvl="2" w:tplc="A014AE3A" w:tentative="1">
      <w:start w:val="1"/>
      <w:numFmt w:val="bullet"/>
      <w:lvlText w:val="•"/>
      <w:lvlJc w:val="left"/>
      <w:pPr>
        <w:tabs>
          <w:tab w:val="num" w:pos="2160"/>
        </w:tabs>
        <w:ind w:left="2160" w:hanging="360"/>
      </w:pPr>
      <w:rPr>
        <w:rFonts w:ascii="Arial" w:hAnsi="Arial" w:hint="default"/>
      </w:rPr>
    </w:lvl>
    <w:lvl w:ilvl="3" w:tplc="934C3914" w:tentative="1">
      <w:start w:val="1"/>
      <w:numFmt w:val="bullet"/>
      <w:lvlText w:val="•"/>
      <w:lvlJc w:val="left"/>
      <w:pPr>
        <w:tabs>
          <w:tab w:val="num" w:pos="2880"/>
        </w:tabs>
        <w:ind w:left="2880" w:hanging="360"/>
      </w:pPr>
      <w:rPr>
        <w:rFonts w:ascii="Arial" w:hAnsi="Arial" w:hint="default"/>
      </w:rPr>
    </w:lvl>
    <w:lvl w:ilvl="4" w:tplc="442CAB3C" w:tentative="1">
      <w:start w:val="1"/>
      <w:numFmt w:val="bullet"/>
      <w:lvlText w:val="•"/>
      <w:lvlJc w:val="left"/>
      <w:pPr>
        <w:tabs>
          <w:tab w:val="num" w:pos="3600"/>
        </w:tabs>
        <w:ind w:left="3600" w:hanging="360"/>
      </w:pPr>
      <w:rPr>
        <w:rFonts w:ascii="Arial" w:hAnsi="Arial" w:hint="default"/>
      </w:rPr>
    </w:lvl>
    <w:lvl w:ilvl="5" w:tplc="9F4EE8DA" w:tentative="1">
      <w:start w:val="1"/>
      <w:numFmt w:val="bullet"/>
      <w:lvlText w:val="•"/>
      <w:lvlJc w:val="left"/>
      <w:pPr>
        <w:tabs>
          <w:tab w:val="num" w:pos="4320"/>
        </w:tabs>
        <w:ind w:left="4320" w:hanging="360"/>
      </w:pPr>
      <w:rPr>
        <w:rFonts w:ascii="Arial" w:hAnsi="Arial" w:hint="default"/>
      </w:rPr>
    </w:lvl>
    <w:lvl w:ilvl="6" w:tplc="8F1A5506" w:tentative="1">
      <w:start w:val="1"/>
      <w:numFmt w:val="bullet"/>
      <w:lvlText w:val="•"/>
      <w:lvlJc w:val="left"/>
      <w:pPr>
        <w:tabs>
          <w:tab w:val="num" w:pos="5040"/>
        </w:tabs>
        <w:ind w:left="5040" w:hanging="360"/>
      </w:pPr>
      <w:rPr>
        <w:rFonts w:ascii="Arial" w:hAnsi="Arial" w:hint="default"/>
      </w:rPr>
    </w:lvl>
    <w:lvl w:ilvl="7" w:tplc="3398DF66" w:tentative="1">
      <w:start w:val="1"/>
      <w:numFmt w:val="bullet"/>
      <w:lvlText w:val="•"/>
      <w:lvlJc w:val="left"/>
      <w:pPr>
        <w:tabs>
          <w:tab w:val="num" w:pos="5760"/>
        </w:tabs>
        <w:ind w:left="5760" w:hanging="360"/>
      </w:pPr>
      <w:rPr>
        <w:rFonts w:ascii="Arial" w:hAnsi="Arial" w:hint="default"/>
      </w:rPr>
    </w:lvl>
    <w:lvl w:ilvl="8" w:tplc="D43447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532091"/>
    <w:multiLevelType w:val="hybridMultilevel"/>
    <w:tmpl w:val="2182FC20"/>
    <w:lvl w:ilvl="0" w:tplc="103AF7AA">
      <w:start w:val="1"/>
      <w:numFmt w:val="bullet"/>
      <w:lvlText w:val="•"/>
      <w:lvlJc w:val="left"/>
      <w:pPr>
        <w:tabs>
          <w:tab w:val="num" w:pos="720"/>
        </w:tabs>
        <w:ind w:left="720" w:hanging="360"/>
      </w:pPr>
      <w:rPr>
        <w:rFonts w:ascii="Arial" w:hAnsi="Arial" w:hint="default"/>
      </w:rPr>
    </w:lvl>
    <w:lvl w:ilvl="1" w:tplc="FB94072A" w:tentative="1">
      <w:start w:val="1"/>
      <w:numFmt w:val="bullet"/>
      <w:lvlText w:val="•"/>
      <w:lvlJc w:val="left"/>
      <w:pPr>
        <w:tabs>
          <w:tab w:val="num" w:pos="1440"/>
        </w:tabs>
        <w:ind w:left="1440" w:hanging="360"/>
      </w:pPr>
      <w:rPr>
        <w:rFonts w:ascii="Arial" w:hAnsi="Arial" w:hint="default"/>
      </w:rPr>
    </w:lvl>
    <w:lvl w:ilvl="2" w:tplc="355C68C2" w:tentative="1">
      <w:start w:val="1"/>
      <w:numFmt w:val="bullet"/>
      <w:lvlText w:val="•"/>
      <w:lvlJc w:val="left"/>
      <w:pPr>
        <w:tabs>
          <w:tab w:val="num" w:pos="2160"/>
        </w:tabs>
        <w:ind w:left="2160" w:hanging="360"/>
      </w:pPr>
      <w:rPr>
        <w:rFonts w:ascii="Arial" w:hAnsi="Arial" w:hint="default"/>
      </w:rPr>
    </w:lvl>
    <w:lvl w:ilvl="3" w:tplc="6B6ECFD4" w:tentative="1">
      <w:start w:val="1"/>
      <w:numFmt w:val="bullet"/>
      <w:lvlText w:val="•"/>
      <w:lvlJc w:val="left"/>
      <w:pPr>
        <w:tabs>
          <w:tab w:val="num" w:pos="2880"/>
        </w:tabs>
        <w:ind w:left="2880" w:hanging="360"/>
      </w:pPr>
      <w:rPr>
        <w:rFonts w:ascii="Arial" w:hAnsi="Arial" w:hint="default"/>
      </w:rPr>
    </w:lvl>
    <w:lvl w:ilvl="4" w:tplc="6F6C219E" w:tentative="1">
      <w:start w:val="1"/>
      <w:numFmt w:val="bullet"/>
      <w:lvlText w:val="•"/>
      <w:lvlJc w:val="left"/>
      <w:pPr>
        <w:tabs>
          <w:tab w:val="num" w:pos="3600"/>
        </w:tabs>
        <w:ind w:left="3600" w:hanging="360"/>
      </w:pPr>
      <w:rPr>
        <w:rFonts w:ascii="Arial" w:hAnsi="Arial" w:hint="default"/>
      </w:rPr>
    </w:lvl>
    <w:lvl w:ilvl="5" w:tplc="1256D1AA" w:tentative="1">
      <w:start w:val="1"/>
      <w:numFmt w:val="bullet"/>
      <w:lvlText w:val="•"/>
      <w:lvlJc w:val="left"/>
      <w:pPr>
        <w:tabs>
          <w:tab w:val="num" w:pos="4320"/>
        </w:tabs>
        <w:ind w:left="4320" w:hanging="360"/>
      </w:pPr>
      <w:rPr>
        <w:rFonts w:ascii="Arial" w:hAnsi="Arial" w:hint="default"/>
      </w:rPr>
    </w:lvl>
    <w:lvl w:ilvl="6" w:tplc="F8A8EDF0" w:tentative="1">
      <w:start w:val="1"/>
      <w:numFmt w:val="bullet"/>
      <w:lvlText w:val="•"/>
      <w:lvlJc w:val="left"/>
      <w:pPr>
        <w:tabs>
          <w:tab w:val="num" w:pos="5040"/>
        </w:tabs>
        <w:ind w:left="5040" w:hanging="360"/>
      </w:pPr>
      <w:rPr>
        <w:rFonts w:ascii="Arial" w:hAnsi="Arial" w:hint="default"/>
      </w:rPr>
    </w:lvl>
    <w:lvl w:ilvl="7" w:tplc="998AE1E8" w:tentative="1">
      <w:start w:val="1"/>
      <w:numFmt w:val="bullet"/>
      <w:lvlText w:val="•"/>
      <w:lvlJc w:val="left"/>
      <w:pPr>
        <w:tabs>
          <w:tab w:val="num" w:pos="5760"/>
        </w:tabs>
        <w:ind w:left="5760" w:hanging="360"/>
      </w:pPr>
      <w:rPr>
        <w:rFonts w:ascii="Arial" w:hAnsi="Arial" w:hint="default"/>
      </w:rPr>
    </w:lvl>
    <w:lvl w:ilvl="8" w:tplc="081EBC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3373F4"/>
    <w:multiLevelType w:val="hybridMultilevel"/>
    <w:tmpl w:val="45F64158"/>
    <w:styleLink w:val="ImportedStyle1"/>
    <w:lvl w:ilvl="0" w:tplc="563EE22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46824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277C36B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13C19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FAC280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788632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A0A75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0712AF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DF0F9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583A68D7"/>
    <w:multiLevelType w:val="hybridMultilevel"/>
    <w:tmpl w:val="836EA10E"/>
    <w:lvl w:ilvl="0" w:tplc="1F52D4B8">
      <w:start w:val="1"/>
      <w:numFmt w:val="bullet"/>
      <w:lvlText w:val="•"/>
      <w:lvlJc w:val="left"/>
      <w:pPr>
        <w:tabs>
          <w:tab w:val="num" w:pos="720"/>
        </w:tabs>
        <w:ind w:left="720" w:hanging="360"/>
      </w:pPr>
      <w:rPr>
        <w:rFonts w:ascii="Arial" w:hAnsi="Arial" w:hint="default"/>
      </w:rPr>
    </w:lvl>
    <w:lvl w:ilvl="1" w:tplc="3802097A" w:tentative="1">
      <w:start w:val="1"/>
      <w:numFmt w:val="bullet"/>
      <w:lvlText w:val="•"/>
      <w:lvlJc w:val="left"/>
      <w:pPr>
        <w:tabs>
          <w:tab w:val="num" w:pos="1440"/>
        </w:tabs>
        <w:ind w:left="1440" w:hanging="360"/>
      </w:pPr>
      <w:rPr>
        <w:rFonts w:ascii="Arial" w:hAnsi="Arial" w:hint="default"/>
      </w:rPr>
    </w:lvl>
    <w:lvl w:ilvl="2" w:tplc="FEC43A08" w:tentative="1">
      <w:start w:val="1"/>
      <w:numFmt w:val="bullet"/>
      <w:lvlText w:val="•"/>
      <w:lvlJc w:val="left"/>
      <w:pPr>
        <w:tabs>
          <w:tab w:val="num" w:pos="2160"/>
        </w:tabs>
        <w:ind w:left="2160" w:hanging="360"/>
      </w:pPr>
      <w:rPr>
        <w:rFonts w:ascii="Arial" w:hAnsi="Arial" w:hint="default"/>
      </w:rPr>
    </w:lvl>
    <w:lvl w:ilvl="3" w:tplc="BA0604CA" w:tentative="1">
      <w:start w:val="1"/>
      <w:numFmt w:val="bullet"/>
      <w:lvlText w:val="•"/>
      <w:lvlJc w:val="left"/>
      <w:pPr>
        <w:tabs>
          <w:tab w:val="num" w:pos="2880"/>
        </w:tabs>
        <w:ind w:left="2880" w:hanging="360"/>
      </w:pPr>
      <w:rPr>
        <w:rFonts w:ascii="Arial" w:hAnsi="Arial" w:hint="default"/>
      </w:rPr>
    </w:lvl>
    <w:lvl w:ilvl="4" w:tplc="05A017C0" w:tentative="1">
      <w:start w:val="1"/>
      <w:numFmt w:val="bullet"/>
      <w:lvlText w:val="•"/>
      <w:lvlJc w:val="left"/>
      <w:pPr>
        <w:tabs>
          <w:tab w:val="num" w:pos="3600"/>
        </w:tabs>
        <w:ind w:left="3600" w:hanging="360"/>
      </w:pPr>
      <w:rPr>
        <w:rFonts w:ascii="Arial" w:hAnsi="Arial" w:hint="default"/>
      </w:rPr>
    </w:lvl>
    <w:lvl w:ilvl="5" w:tplc="9AC62126" w:tentative="1">
      <w:start w:val="1"/>
      <w:numFmt w:val="bullet"/>
      <w:lvlText w:val="•"/>
      <w:lvlJc w:val="left"/>
      <w:pPr>
        <w:tabs>
          <w:tab w:val="num" w:pos="4320"/>
        </w:tabs>
        <w:ind w:left="4320" w:hanging="360"/>
      </w:pPr>
      <w:rPr>
        <w:rFonts w:ascii="Arial" w:hAnsi="Arial" w:hint="default"/>
      </w:rPr>
    </w:lvl>
    <w:lvl w:ilvl="6" w:tplc="0CCEA196" w:tentative="1">
      <w:start w:val="1"/>
      <w:numFmt w:val="bullet"/>
      <w:lvlText w:val="•"/>
      <w:lvlJc w:val="left"/>
      <w:pPr>
        <w:tabs>
          <w:tab w:val="num" w:pos="5040"/>
        </w:tabs>
        <w:ind w:left="5040" w:hanging="360"/>
      </w:pPr>
      <w:rPr>
        <w:rFonts w:ascii="Arial" w:hAnsi="Arial" w:hint="default"/>
      </w:rPr>
    </w:lvl>
    <w:lvl w:ilvl="7" w:tplc="82C65950" w:tentative="1">
      <w:start w:val="1"/>
      <w:numFmt w:val="bullet"/>
      <w:lvlText w:val="•"/>
      <w:lvlJc w:val="left"/>
      <w:pPr>
        <w:tabs>
          <w:tab w:val="num" w:pos="5760"/>
        </w:tabs>
        <w:ind w:left="5760" w:hanging="360"/>
      </w:pPr>
      <w:rPr>
        <w:rFonts w:ascii="Arial" w:hAnsi="Arial" w:hint="default"/>
      </w:rPr>
    </w:lvl>
    <w:lvl w:ilvl="8" w:tplc="BE6CCFD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1"/>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tDQ3tDQxNTIzNTFR0lEKTi0uzszPAykwNq4FAGRPNO8tAAAA"/>
  </w:docVars>
  <w:rsids>
    <w:rsidRoot w:val="00FC45C9"/>
    <w:rsid w:val="0000308A"/>
    <w:rsid w:val="00004E88"/>
    <w:rsid w:val="000058ED"/>
    <w:rsid w:val="00006DE0"/>
    <w:rsid w:val="00007AAD"/>
    <w:rsid w:val="0001151E"/>
    <w:rsid w:val="00021CF3"/>
    <w:rsid w:val="00023EE6"/>
    <w:rsid w:val="000242FF"/>
    <w:rsid w:val="00024E3C"/>
    <w:rsid w:val="00026806"/>
    <w:rsid w:val="000300AF"/>
    <w:rsid w:val="00030938"/>
    <w:rsid w:val="000361E0"/>
    <w:rsid w:val="00037664"/>
    <w:rsid w:val="00037BE2"/>
    <w:rsid w:val="00040A07"/>
    <w:rsid w:val="000410A5"/>
    <w:rsid w:val="00041AD8"/>
    <w:rsid w:val="00051AE2"/>
    <w:rsid w:val="00052E21"/>
    <w:rsid w:val="000557F5"/>
    <w:rsid w:val="00064D76"/>
    <w:rsid w:val="00065B43"/>
    <w:rsid w:val="00075F70"/>
    <w:rsid w:val="0007650F"/>
    <w:rsid w:val="00077E3E"/>
    <w:rsid w:val="00082983"/>
    <w:rsid w:val="00083B69"/>
    <w:rsid w:val="00083CEC"/>
    <w:rsid w:val="00086FE0"/>
    <w:rsid w:val="000872DA"/>
    <w:rsid w:val="00091CB2"/>
    <w:rsid w:val="0009282C"/>
    <w:rsid w:val="000961C5"/>
    <w:rsid w:val="000A5E27"/>
    <w:rsid w:val="000B4FE3"/>
    <w:rsid w:val="000B7E65"/>
    <w:rsid w:val="000C0DE5"/>
    <w:rsid w:val="000C6012"/>
    <w:rsid w:val="000C6C15"/>
    <w:rsid w:val="000D0676"/>
    <w:rsid w:val="000D1068"/>
    <w:rsid w:val="000D2D50"/>
    <w:rsid w:val="000D5736"/>
    <w:rsid w:val="000E20B6"/>
    <w:rsid w:val="000E2F40"/>
    <w:rsid w:val="000E4562"/>
    <w:rsid w:val="000E6ED8"/>
    <w:rsid w:val="000F2534"/>
    <w:rsid w:val="000F28ED"/>
    <w:rsid w:val="000F29B6"/>
    <w:rsid w:val="000F325E"/>
    <w:rsid w:val="00100709"/>
    <w:rsid w:val="001019F0"/>
    <w:rsid w:val="00111EFD"/>
    <w:rsid w:val="001163DD"/>
    <w:rsid w:val="00120080"/>
    <w:rsid w:val="00127B20"/>
    <w:rsid w:val="001361BD"/>
    <w:rsid w:val="0014003C"/>
    <w:rsid w:val="00142150"/>
    <w:rsid w:val="001429B1"/>
    <w:rsid w:val="00144453"/>
    <w:rsid w:val="0014759D"/>
    <w:rsid w:val="00151B7D"/>
    <w:rsid w:val="0015683E"/>
    <w:rsid w:val="001602B4"/>
    <w:rsid w:val="0016185E"/>
    <w:rsid w:val="001706A7"/>
    <w:rsid w:val="00173C50"/>
    <w:rsid w:val="00180C2D"/>
    <w:rsid w:val="0018209B"/>
    <w:rsid w:val="001914AA"/>
    <w:rsid w:val="0019402B"/>
    <w:rsid w:val="00196BBE"/>
    <w:rsid w:val="001A17C3"/>
    <w:rsid w:val="001A2C5D"/>
    <w:rsid w:val="001A37A8"/>
    <w:rsid w:val="001B5DA4"/>
    <w:rsid w:val="001B64A6"/>
    <w:rsid w:val="001C1D36"/>
    <w:rsid w:val="001C1F24"/>
    <w:rsid w:val="001C2559"/>
    <w:rsid w:val="001C6AF5"/>
    <w:rsid w:val="001D4F48"/>
    <w:rsid w:val="001D507B"/>
    <w:rsid w:val="001D6DFA"/>
    <w:rsid w:val="001D770F"/>
    <w:rsid w:val="001D7F2D"/>
    <w:rsid w:val="001E0891"/>
    <w:rsid w:val="001E0FDD"/>
    <w:rsid w:val="001E3A96"/>
    <w:rsid w:val="001F1E38"/>
    <w:rsid w:val="001F4D37"/>
    <w:rsid w:val="002024FE"/>
    <w:rsid w:val="0020265A"/>
    <w:rsid w:val="002034A0"/>
    <w:rsid w:val="00203AD2"/>
    <w:rsid w:val="00205C3C"/>
    <w:rsid w:val="0020730C"/>
    <w:rsid w:val="002103AC"/>
    <w:rsid w:val="00216089"/>
    <w:rsid w:val="00216E01"/>
    <w:rsid w:val="002228D4"/>
    <w:rsid w:val="00224C02"/>
    <w:rsid w:val="00232C1F"/>
    <w:rsid w:val="0023329A"/>
    <w:rsid w:val="00241293"/>
    <w:rsid w:val="00242540"/>
    <w:rsid w:val="00243B76"/>
    <w:rsid w:val="002449F4"/>
    <w:rsid w:val="0026364F"/>
    <w:rsid w:val="00265553"/>
    <w:rsid w:val="00265761"/>
    <w:rsid w:val="0026663E"/>
    <w:rsid w:val="002672B1"/>
    <w:rsid w:val="00277D64"/>
    <w:rsid w:val="00280ECD"/>
    <w:rsid w:val="00283577"/>
    <w:rsid w:val="00287010"/>
    <w:rsid w:val="00287207"/>
    <w:rsid w:val="00292DD4"/>
    <w:rsid w:val="002930FA"/>
    <w:rsid w:val="002A2143"/>
    <w:rsid w:val="002A33D4"/>
    <w:rsid w:val="002A7D4B"/>
    <w:rsid w:val="002B2C27"/>
    <w:rsid w:val="002B375D"/>
    <w:rsid w:val="002B4D75"/>
    <w:rsid w:val="002B6C7A"/>
    <w:rsid w:val="002B74B5"/>
    <w:rsid w:val="002C2890"/>
    <w:rsid w:val="002E0E3C"/>
    <w:rsid w:val="002E1C8A"/>
    <w:rsid w:val="002E280A"/>
    <w:rsid w:val="002E4C4B"/>
    <w:rsid w:val="002E4F8D"/>
    <w:rsid w:val="002E58D4"/>
    <w:rsid w:val="002F0C25"/>
    <w:rsid w:val="002F476E"/>
    <w:rsid w:val="002F6212"/>
    <w:rsid w:val="00306299"/>
    <w:rsid w:val="00310F6C"/>
    <w:rsid w:val="003264AE"/>
    <w:rsid w:val="0032796A"/>
    <w:rsid w:val="0033268A"/>
    <w:rsid w:val="003457E1"/>
    <w:rsid w:val="00345C47"/>
    <w:rsid w:val="003506BA"/>
    <w:rsid w:val="00352937"/>
    <w:rsid w:val="00360E3C"/>
    <w:rsid w:val="00360E3D"/>
    <w:rsid w:val="00362F43"/>
    <w:rsid w:val="00364D64"/>
    <w:rsid w:val="00372585"/>
    <w:rsid w:val="0039324B"/>
    <w:rsid w:val="00393D88"/>
    <w:rsid w:val="0039458E"/>
    <w:rsid w:val="00397BA4"/>
    <w:rsid w:val="003A2604"/>
    <w:rsid w:val="003A52B7"/>
    <w:rsid w:val="003A618F"/>
    <w:rsid w:val="003B235B"/>
    <w:rsid w:val="003B3FE5"/>
    <w:rsid w:val="003B54C2"/>
    <w:rsid w:val="003B5650"/>
    <w:rsid w:val="003C2026"/>
    <w:rsid w:val="003C643D"/>
    <w:rsid w:val="003D6846"/>
    <w:rsid w:val="003E59E9"/>
    <w:rsid w:val="003E60FC"/>
    <w:rsid w:val="003E61D9"/>
    <w:rsid w:val="003E764D"/>
    <w:rsid w:val="003F2E52"/>
    <w:rsid w:val="003F3C55"/>
    <w:rsid w:val="003F3EF5"/>
    <w:rsid w:val="003F61FF"/>
    <w:rsid w:val="0040244E"/>
    <w:rsid w:val="00403203"/>
    <w:rsid w:val="004074B5"/>
    <w:rsid w:val="00407915"/>
    <w:rsid w:val="004136A0"/>
    <w:rsid w:val="004158F2"/>
    <w:rsid w:val="00421E3A"/>
    <w:rsid w:val="0042397A"/>
    <w:rsid w:val="00423F7E"/>
    <w:rsid w:val="00425D7A"/>
    <w:rsid w:val="00434A70"/>
    <w:rsid w:val="0043551D"/>
    <w:rsid w:val="0043608A"/>
    <w:rsid w:val="00441783"/>
    <w:rsid w:val="00447211"/>
    <w:rsid w:val="00447A76"/>
    <w:rsid w:val="00450119"/>
    <w:rsid w:val="004554B4"/>
    <w:rsid w:val="004577B8"/>
    <w:rsid w:val="00466062"/>
    <w:rsid w:val="004663BF"/>
    <w:rsid w:val="004671B2"/>
    <w:rsid w:val="00467B77"/>
    <w:rsid w:val="00467E3F"/>
    <w:rsid w:val="00470263"/>
    <w:rsid w:val="00481AE4"/>
    <w:rsid w:val="004845FF"/>
    <w:rsid w:val="0049753A"/>
    <w:rsid w:val="004B3AD1"/>
    <w:rsid w:val="004B483C"/>
    <w:rsid w:val="004B54A4"/>
    <w:rsid w:val="004B6A14"/>
    <w:rsid w:val="004C5ABE"/>
    <w:rsid w:val="004D349D"/>
    <w:rsid w:val="004D37E8"/>
    <w:rsid w:val="004D40B1"/>
    <w:rsid w:val="004D4B5D"/>
    <w:rsid w:val="004D7551"/>
    <w:rsid w:val="004E2172"/>
    <w:rsid w:val="004E32D6"/>
    <w:rsid w:val="004E381B"/>
    <w:rsid w:val="004E7F87"/>
    <w:rsid w:val="004F0DBA"/>
    <w:rsid w:val="004F2257"/>
    <w:rsid w:val="004F29AB"/>
    <w:rsid w:val="00504789"/>
    <w:rsid w:val="00506CCA"/>
    <w:rsid w:val="00512FA4"/>
    <w:rsid w:val="00516870"/>
    <w:rsid w:val="00536A20"/>
    <w:rsid w:val="00537310"/>
    <w:rsid w:val="00540880"/>
    <w:rsid w:val="00557C22"/>
    <w:rsid w:val="00561312"/>
    <w:rsid w:val="0057016D"/>
    <w:rsid w:val="00574EC1"/>
    <w:rsid w:val="005831FE"/>
    <w:rsid w:val="00590F4B"/>
    <w:rsid w:val="005A0CB5"/>
    <w:rsid w:val="005A0DBB"/>
    <w:rsid w:val="005A2BA6"/>
    <w:rsid w:val="005A4207"/>
    <w:rsid w:val="005A6205"/>
    <w:rsid w:val="005B1983"/>
    <w:rsid w:val="005B1EAA"/>
    <w:rsid w:val="005B2AAE"/>
    <w:rsid w:val="005C0A6D"/>
    <w:rsid w:val="005C3EA7"/>
    <w:rsid w:val="005C3FFE"/>
    <w:rsid w:val="005C5514"/>
    <w:rsid w:val="005C7404"/>
    <w:rsid w:val="005C7909"/>
    <w:rsid w:val="005D0B4E"/>
    <w:rsid w:val="005D221C"/>
    <w:rsid w:val="005D23F1"/>
    <w:rsid w:val="005D4A7B"/>
    <w:rsid w:val="005D55CC"/>
    <w:rsid w:val="005E51D9"/>
    <w:rsid w:val="005E5F04"/>
    <w:rsid w:val="005E6BC8"/>
    <w:rsid w:val="005F01F9"/>
    <w:rsid w:val="0060319F"/>
    <w:rsid w:val="0060447A"/>
    <w:rsid w:val="00607BF8"/>
    <w:rsid w:val="006107A2"/>
    <w:rsid w:val="00620118"/>
    <w:rsid w:val="00623D6A"/>
    <w:rsid w:val="006243E8"/>
    <w:rsid w:val="0063189B"/>
    <w:rsid w:val="006339BE"/>
    <w:rsid w:val="006422F4"/>
    <w:rsid w:val="00646539"/>
    <w:rsid w:val="00647C18"/>
    <w:rsid w:val="0065288A"/>
    <w:rsid w:val="00652A44"/>
    <w:rsid w:val="00655D7F"/>
    <w:rsid w:val="00655F41"/>
    <w:rsid w:val="00661A67"/>
    <w:rsid w:val="006654D2"/>
    <w:rsid w:val="00674FDE"/>
    <w:rsid w:val="00684941"/>
    <w:rsid w:val="00685C9A"/>
    <w:rsid w:val="00690BB4"/>
    <w:rsid w:val="00693045"/>
    <w:rsid w:val="00693F0D"/>
    <w:rsid w:val="00697069"/>
    <w:rsid w:val="006A2937"/>
    <w:rsid w:val="006A5730"/>
    <w:rsid w:val="006B5648"/>
    <w:rsid w:val="006B5DD5"/>
    <w:rsid w:val="006C07EB"/>
    <w:rsid w:val="006C2DE3"/>
    <w:rsid w:val="006C376B"/>
    <w:rsid w:val="006C4C1B"/>
    <w:rsid w:val="006C641B"/>
    <w:rsid w:val="006C741C"/>
    <w:rsid w:val="006D0122"/>
    <w:rsid w:val="006D3BD0"/>
    <w:rsid w:val="006D7E95"/>
    <w:rsid w:val="006E5549"/>
    <w:rsid w:val="006E6BFF"/>
    <w:rsid w:val="006F2038"/>
    <w:rsid w:val="006F4156"/>
    <w:rsid w:val="006F7747"/>
    <w:rsid w:val="006F7ADF"/>
    <w:rsid w:val="007012B0"/>
    <w:rsid w:val="00706DDB"/>
    <w:rsid w:val="00713B6D"/>
    <w:rsid w:val="00715215"/>
    <w:rsid w:val="00723026"/>
    <w:rsid w:val="007248DE"/>
    <w:rsid w:val="00732BD9"/>
    <w:rsid w:val="00735DBE"/>
    <w:rsid w:val="007423F8"/>
    <w:rsid w:val="00746A17"/>
    <w:rsid w:val="007520BC"/>
    <w:rsid w:val="00754FF7"/>
    <w:rsid w:val="0076025C"/>
    <w:rsid w:val="007612C5"/>
    <w:rsid w:val="007677E5"/>
    <w:rsid w:val="007725BD"/>
    <w:rsid w:val="007727B0"/>
    <w:rsid w:val="007740CB"/>
    <w:rsid w:val="0078341B"/>
    <w:rsid w:val="00792241"/>
    <w:rsid w:val="007954A8"/>
    <w:rsid w:val="00797931"/>
    <w:rsid w:val="007A49BA"/>
    <w:rsid w:val="007C0A63"/>
    <w:rsid w:val="007C4610"/>
    <w:rsid w:val="007D3D3F"/>
    <w:rsid w:val="007E1664"/>
    <w:rsid w:val="007E3733"/>
    <w:rsid w:val="007E5B27"/>
    <w:rsid w:val="007E757A"/>
    <w:rsid w:val="007F01E2"/>
    <w:rsid w:val="007F45B1"/>
    <w:rsid w:val="007F6F93"/>
    <w:rsid w:val="007F7D66"/>
    <w:rsid w:val="008107B2"/>
    <w:rsid w:val="008124FF"/>
    <w:rsid w:val="008135D7"/>
    <w:rsid w:val="00821970"/>
    <w:rsid w:val="008244BF"/>
    <w:rsid w:val="00825124"/>
    <w:rsid w:val="0083023D"/>
    <w:rsid w:val="00834B8C"/>
    <w:rsid w:val="008436A0"/>
    <w:rsid w:val="00844DC4"/>
    <w:rsid w:val="00846ED7"/>
    <w:rsid w:val="00851E88"/>
    <w:rsid w:val="008601DD"/>
    <w:rsid w:val="00861C42"/>
    <w:rsid w:val="0086578E"/>
    <w:rsid w:val="00866644"/>
    <w:rsid w:val="00871229"/>
    <w:rsid w:val="00872684"/>
    <w:rsid w:val="0087518A"/>
    <w:rsid w:val="00882BFF"/>
    <w:rsid w:val="00886BBE"/>
    <w:rsid w:val="00886EA7"/>
    <w:rsid w:val="008A467B"/>
    <w:rsid w:val="008A76F5"/>
    <w:rsid w:val="008B179A"/>
    <w:rsid w:val="008B1FD7"/>
    <w:rsid w:val="008B446B"/>
    <w:rsid w:val="008B610B"/>
    <w:rsid w:val="008B68B6"/>
    <w:rsid w:val="008C54B5"/>
    <w:rsid w:val="008C7122"/>
    <w:rsid w:val="008C7198"/>
    <w:rsid w:val="008D1799"/>
    <w:rsid w:val="008D399E"/>
    <w:rsid w:val="008E0FC4"/>
    <w:rsid w:val="008E3F9E"/>
    <w:rsid w:val="008E4269"/>
    <w:rsid w:val="008F1687"/>
    <w:rsid w:val="008F3294"/>
    <w:rsid w:val="008F49A7"/>
    <w:rsid w:val="008F6DB2"/>
    <w:rsid w:val="009067B0"/>
    <w:rsid w:val="00907602"/>
    <w:rsid w:val="00907FE9"/>
    <w:rsid w:val="00910EFF"/>
    <w:rsid w:val="00915395"/>
    <w:rsid w:val="00922F31"/>
    <w:rsid w:val="00927F76"/>
    <w:rsid w:val="00934050"/>
    <w:rsid w:val="00942415"/>
    <w:rsid w:val="00944674"/>
    <w:rsid w:val="009464EA"/>
    <w:rsid w:val="009469E9"/>
    <w:rsid w:val="009472EF"/>
    <w:rsid w:val="00964009"/>
    <w:rsid w:val="00992068"/>
    <w:rsid w:val="0099252E"/>
    <w:rsid w:val="00997BDF"/>
    <w:rsid w:val="009A001B"/>
    <w:rsid w:val="009A2CAE"/>
    <w:rsid w:val="009A5FB8"/>
    <w:rsid w:val="009A61FF"/>
    <w:rsid w:val="009B6FEB"/>
    <w:rsid w:val="009C68BF"/>
    <w:rsid w:val="009C6E97"/>
    <w:rsid w:val="009D10EE"/>
    <w:rsid w:val="009D2386"/>
    <w:rsid w:val="009D38CD"/>
    <w:rsid w:val="009D61A1"/>
    <w:rsid w:val="009D773C"/>
    <w:rsid w:val="009E29DF"/>
    <w:rsid w:val="009E69F3"/>
    <w:rsid w:val="009F2016"/>
    <w:rsid w:val="009F2D15"/>
    <w:rsid w:val="00A026D4"/>
    <w:rsid w:val="00A03BE3"/>
    <w:rsid w:val="00A104D0"/>
    <w:rsid w:val="00A15643"/>
    <w:rsid w:val="00A2243F"/>
    <w:rsid w:val="00A2486B"/>
    <w:rsid w:val="00A27D20"/>
    <w:rsid w:val="00A32335"/>
    <w:rsid w:val="00A413B9"/>
    <w:rsid w:val="00A46077"/>
    <w:rsid w:val="00A47C4B"/>
    <w:rsid w:val="00A579FC"/>
    <w:rsid w:val="00A60250"/>
    <w:rsid w:val="00A641A5"/>
    <w:rsid w:val="00A666E8"/>
    <w:rsid w:val="00A701E0"/>
    <w:rsid w:val="00A70E78"/>
    <w:rsid w:val="00A721CD"/>
    <w:rsid w:val="00A9121E"/>
    <w:rsid w:val="00A91390"/>
    <w:rsid w:val="00A921C8"/>
    <w:rsid w:val="00A92864"/>
    <w:rsid w:val="00A95329"/>
    <w:rsid w:val="00A963CA"/>
    <w:rsid w:val="00A97EC1"/>
    <w:rsid w:val="00AA1ECF"/>
    <w:rsid w:val="00AA717F"/>
    <w:rsid w:val="00AB202B"/>
    <w:rsid w:val="00AB354F"/>
    <w:rsid w:val="00AC1F5E"/>
    <w:rsid w:val="00AD0743"/>
    <w:rsid w:val="00AD5ECE"/>
    <w:rsid w:val="00AD6BFD"/>
    <w:rsid w:val="00B00D8E"/>
    <w:rsid w:val="00B06ADF"/>
    <w:rsid w:val="00B07B87"/>
    <w:rsid w:val="00B118B6"/>
    <w:rsid w:val="00B13B49"/>
    <w:rsid w:val="00B13D7C"/>
    <w:rsid w:val="00B17633"/>
    <w:rsid w:val="00B23BD9"/>
    <w:rsid w:val="00B307F5"/>
    <w:rsid w:val="00B3421E"/>
    <w:rsid w:val="00B35013"/>
    <w:rsid w:val="00B37629"/>
    <w:rsid w:val="00B40421"/>
    <w:rsid w:val="00B40EB9"/>
    <w:rsid w:val="00B4113C"/>
    <w:rsid w:val="00B52FC4"/>
    <w:rsid w:val="00B54159"/>
    <w:rsid w:val="00B609A9"/>
    <w:rsid w:val="00B6274A"/>
    <w:rsid w:val="00B62FE4"/>
    <w:rsid w:val="00B63E52"/>
    <w:rsid w:val="00B66275"/>
    <w:rsid w:val="00B667C5"/>
    <w:rsid w:val="00B67693"/>
    <w:rsid w:val="00B70E51"/>
    <w:rsid w:val="00B72369"/>
    <w:rsid w:val="00B760A6"/>
    <w:rsid w:val="00B764AF"/>
    <w:rsid w:val="00B76BC4"/>
    <w:rsid w:val="00B85629"/>
    <w:rsid w:val="00B86EFE"/>
    <w:rsid w:val="00B91626"/>
    <w:rsid w:val="00B95B92"/>
    <w:rsid w:val="00BA244D"/>
    <w:rsid w:val="00BA780C"/>
    <w:rsid w:val="00BA78A5"/>
    <w:rsid w:val="00BB69BD"/>
    <w:rsid w:val="00BB7474"/>
    <w:rsid w:val="00BB7D9F"/>
    <w:rsid w:val="00BC099E"/>
    <w:rsid w:val="00BC1D3B"/>
    <w:rsid w:val="00BC1EA3"/>
    <w:rsid w:val="00BC2DD1"/>
    <w:rsid w:val="00BC5E78"/>
    <w:rsid w:val="00BD0E10"/>
    <w:rsid w:val="00BE2F6B"/>
    <w:rsid w:val="00BF1267"/>
    <w:rsid w:val="00BF54D2"/>
    <w:rsid w:val="00C021FE"/>
    <w:rsid w:val="00C02399"/>
    <w:rsid w:val="00C07A0C"/>
    <w:rsid w:val="00C11BA1"/>
    <w:rsid w:val="00C12051"/>
    <w:rsid w:val="00C14010"/>
    <w:rsid w:val="00C212AA"/>
    <w:rsid w:val="00C22F49"/>
    <w:rsid w:val="00C23D25"/>
    <w:rsid w:val="00C3757C"/>
    <w:rsid w:val="00C4302E"/>
    <w:rsid w:val="00C46558"/>
    <w:rsid w:val="00C52448"/>
    <w:rsid w:val="00C5305D"/>
    <w:rsid w:val="00C66266"/>
    <w:rsid w:val="00C735EE"/>
    <w:rsid w:val="00C766E9"/>
    <w:rsid w:val="00C76BF8"/>
    <w:rsid w:val="00C76E98"/>
    <w:rsid w:val="00C8370D"/>
    <w:rsid w:val="00C84D2C"/>
    <w:rsid w:val="00C86B35"/>
    <w:rsid w:val="00CA21C6"/>
    <w:rsid w:val="00CA4E82"/>
    <w:rsid w:val="00CB3BCF"/>
    <w:rsid w:val="00CC0E5E"/>
    <w:rsid w:val="00CC2ECA"/>
    <w:rsid w:val="00CC5410"/>
    <w:rsid w:val="00CD2BB1"/>
    <w:rsid w:val="00CD4E9D"/>
    <w:rsid w:val="00CD5866"/>
    <w:rsid w:val="00CE1BA0"/>
    <w:rsid w:val="00CE4128"/>
    <w:rsid w:val="00CF387C"/>
    <w:rsid w:val="00CF551E"/>
    <w:rsid w:val="00D066B4"/>
    <w:rsid w:val="00D113E5"/>
    <w:rsid w:val="00D11ABD"/>
    <w:rsid w:val="00D137B2"/>
    <w:rsid w:val="00D16FED"/>
    <w:rsid w:val="00D17014"/>
    <w:rsid w:val="00D177C3"/>
    <w:rsid w:val="00D20245"/>
    <w:rsid w:val="00D22542"/>
    <w:rsid w:val="00D24770"/>
    <w:rsid w:val="00D428B6"/>
    <w:rsid w:val="00D474CE"/>
    <w:rsid w:val="00D47861"/>
    <w:rsid w:val="00D5645E"/>
    <w:rsid w:val="00D57D71"/>
    <w:rsid w:val="00D701B9"/>
    <w:rsid w:val="00D71183"/>
    <w:rsid w:val="00D73FC0"/>
    <w:rsid w:val="00D773CB"/>
    <w:rsid w:val="00D82827"/>
    <w:rsid w:val="00D837E0"/>
    <w:rsid w:val="00D86F3A"/>
    <w:rsid w:val="00D87B2F"/>
    <w:rsid w:val="00D92E2E"/>
    <w:rsid w:val="00D9459D"/>
    <w:rsid w:val="00DA0AF7"/>
    <w:rsid w:val="00DA46A3"/>
    <w:rsid w:val="00DB3AAC"/>
    <w:rsid w:val="00DC03BF"/>
    <w:rsid w:val="00DC141F"/>
    <w:rsid w:val="00DC299F"/>
    <w:rsid w:val="00DC5433"/>
    <w:rsid w:val="00DC5915"/>
    <w:rsid w:val="00DC697E"/>
    <w:rsid w:val="00DC70D3"/>
    <w:rsid w:val="00DD2B1C"/>
    <w:rsid w:val="00DD4045"/>
    <w:rsid w:val="00DD47B2"/>
    <w:rsid w:val="00DE0CA1"/>
    <w:rsid w:val="00DE2840"/>
    <w:rsid w:val="00DE6DC6"/>
    <w:rsid w:val="00DF1215"/>
    <w:rsid w:val="00E15756"/>
    <w:rsid w:val="00E15B88"/>
    <w:rsid w:val="00E170BD"/>
    <w:rsid w:val="00E17D32"/>
    <w:rsid w:val="00E20E27"/>
    <w:rsid w:val="00E239D0"/>
    <w:rsid w:val="00E47BAD"/>
    <w:rsid w:val="00E579DF"/>
    <w:rsid w:val="00E605B9"/>
    <w:rsid w:val="00E6217F"/>
    <w:rsid w:val="00E72A0B"/>
    <w:rsid w:val="00E76EE3"/>
    <w:rsid w:val="00E8085D"/>
    <w:rsid w:val="00E80C93"/>
    <w:rsid w:val="00E861D0"/>
    <w:rsid w:val="00E86B47"/>
    <w:rsid w:val="00E87209"/>
    <w:rsid w:val="00E90907"/>
    <w:rsid w:val="00EA4169"/>
    <w:rsid w:val="00EA444D"/>
    <w:rsid w:val="00EA486C"/>
    <w:rsid w:val="00EA4DE7"/>
    <w:rsid w:val="00EA6B5B"/>
    <w:rsid w:val="00EA6C21"/>
    <w:rsid w:val="00EC1C4D"/>
    <w:rsid w:val="00EC756A"/>
    <w:rsid w:val="00ED31F2"/>
    <w:rsid w:val="00ED57F6"/>
    <w:rsid w:val="00EE58E3"/>
    <w:rsid w:val="00EF7A94"/>
    <w:rsid w:val="00F0352A"/>
    <w:rsid w:val="00F11302"/>
    <w:rsid w:val="00F11A72"/>
    <w:rsid w:val="00F162BF"/>
    <w:rsid w:val="00F16BAB"/>
    <w:rsid w:val="00F26ECE"/>
    <w:rsid w:val="00F30640"/>
    <w:rsid w:val="00F32863"/>
    <w:rsid w:val="00F377BF"/>
    <w:rsid w:val="00F40A5A"/>
    <w:rsid w:val="00F4449F"/>
    <w:rsid w:val="00F45B12"/>
    <w:rsid w:val="00F46A88"/>
    <w:rsid w:val="00F47761"/>
    <w:rsid w:val="00F505F5"/>
    <w:rsid w:val="00F52831"/>
    <w:rsid w:val="00F61C01"/>
    <w:rsid w:val="00F631DD"/>
    <w:rsid w:val="00F63495"/>
    <w:rsid w:val="00F7122A"/>
    <w:rsid w:val="00F74AC2"/>
    <w:rsid w:val="00F80A83"/>
    <w:rsid w:val="00F824DA"/>
    <w:rsid w:val="00F830F1"/>
    <w:rsid w:val="00F85F13"/>
    <w:rsid w:val="00F86736"/>
    <w:rsid w:val="00F94C2B"/>
    <w:rsid w:val="00FB28D0"/>
    <w:rsid w:val="00FB2B05"/>
    <w:rsid w:val="00FB3D69"/>
    <w:rsid w:val="00FB49F8"/>
    <w:rsid w:val="00FC1E24"/>
    <w:rsid w:val="00FC45C9"/>
    <w:rsid w:val="00FC4FC0"/>
    <w:rsid w:val="00FC68CD"/>
    <w:rsid w:val="00FD01A3"/>
    <w:rsid w:val="00FD0406"/>
    <w:rsid w:val="00FD3456"/>
    <w:rsid w:val="00FD5D37"/>
    <w:rsid w:val="00FD6666"/>
    <w:rsid w:val="00FE562F"/>
    <w:rsid w:val="00FE5964"/>
    <w:rsid w:val="00FF1048"/>
    <w:rsid w:val="00FF1C85"/>
    <w:rsid w:val="00FF46B0"/>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tr-TR"/>
    </w:rPr>
  </w:style>
  <w:style w:type="paragraph" w:styleId="Heading1">
    <w:name w:val="heading 1"/>
    <w:basedOn w:val="Normal"/>
    <w:next w:val="Normal"/>
    <w:link w:val="Heading1Char"/>
    <w:uiPriority w:val="9"/>
    <w:qFormat/>
    <w:rsid w:val="003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D5D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uiPriority w:val="99"/>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 w:type="numbering" w:customStyle="1" w:styleId="ImportedStyle1">
    <w:name w:val="Imported Style 1"/>
    <w:rsid w:val="001E0891"/>
    <w:pPr>
      <w:numPr>
        <w:numId w:val="1"/>
      </w:numPr>
    </w:pPr>
  </w:style>
  <w:style w:type="character" w:customStyle="1" w:styleId="Heading1Char">
    <w:name w:val="Heading 1 Char"/>
    <w:basedOn w:val="DefaultParagraphFont"/>
    <w:link w:val="Heading1"/>
    <w:uiPriority w:val="9"/>
    <w:rsid w:val="003F2E52"/>
    <w:rPr>
      <w:rFonts w:asciiTheme="majorHAnsi" w:eastAsiaTheme="majorEastAsia" w:hAnsiTheme="majorHAnsi" w:cstheme="majorBidi"/>
      <w:color w:val="2E74B5" w:themeColor="accent1" w:themeShade="BF"/>
      <w:sz w:val="32"/>
      <w:szCs w:val="32"/>
      <w:lang w:val="tr-TR"/>
    </w:rPr>
  </w:style>
  <w:style w:type="character" w:styleId="Strong">
    <w:name w:val="Strong"/>
    <w:basedOn w:val="DefaultParagraphFont"/>
    <w:uiPriority w:val="22"/>
    <w:qFormat/>
    <w:rsid w:val="0040244E"/>
    <w:rPr>
      <w:b/>
      <w:bCs/>
    </w:rPr>
  </w:style>
  <w:style w:type="character" w:customStyle="1" w:styleId="author">
    <w:name w:val="author"/>
    <w:basedOn w:val="DefaultParagraphFont"/>
    <w:rsid w:val="006C2DE3"/>
  </w:style>
  <w:style w:type="character" w:customStyle="1" w:styleId="a-size-extra-large">
    <w:name w:val="a-size-extra-large"/>
    <w:basedOn w:val="DefaultParagraphFont"/>
    <w:rsid w:val="00BA780C"/>
  </w:style>
  <w:style w:type="character" w:customStyle="1" w:styleId="Heading2Char">
    <w:name w:val="Heading 2 Char"/>
    <w:basedOn w:val="DefaultParagraphFont"/>
    <w:link w:val="Heading2"/>
    <w:uiPriority w:val="9"/>
    <w:semiHidden/>
    <w:rsid w:val="00FD5D37"/>
    <w:rPr>
      <w:rFonts w:asciiTheme="majorHAnsi" w:eastAsiaTheme="majorEastAsia" w:hAnsiTheme="majorHAnsi" w:cstheme="majorBidi"/>
      <w:color w:val="2E74B5" w:themeColor="accent1" w:themeShade="BF"/>
      <w:sz w:val="26"/>
      <w:szCs w:val="26"/>
      <w:lang w:val="tr-TR"/>
    </w:rPr>
  </w:style>
  <w:style w:type="character" w:styleId="UnresolvedMention">
    <w:name w:val="Unresolved Mention"/>
    <w:basedOn w:val="DefaultParagraphFont"/>
    <w:uiPriority w:val="99"/>
    <w:semiHidden/>
    <w:unhideWhenUsed/>
    <w:rsid w:val="00FD5D37"/>
    <w:rPr>
      <w:color w:val="605E5C"/>
      <w:shd w:val="clear" w:color="auto" w:fill="E1DFDD"/>
    </w:rPr>
  </w:style>
  <w:style w:type="paragraph" w:styleId="HTMLPreformatted">
    <w:name w:val="HTML Preformatted"/>
    <w:basedOn w:val="Normal"/>
    <w:link w:val="HTMLPreformattedChar"/>
    <w:uiPriority w:val="99"/>
    <w:semiHidden/>
    <w:unhideWhenUsed/>
    <w:rsid w:val="002412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41293"/>
    <w:rPr>
      <w:rFonts w:ascii="Courier New" w:eastAsia="Times New Roman" w:hAnsi="Courier New" w:cs="Courier New"/>
      <w:sz w:val="20"/>
      <w:szCs w:val="20"/>
      <w:lang w:val="en-GB" w:eastAsia="en-GB"/>
    </w:rPr>
  </w:style>
  <w:style w:type="character" w:styleId="HTMLCite">
    <w:name w:val="HTML Cite"/>
    <w:basedOn w:val="DefaultParagraphFont"/>
    <w:uiPriority w:val="99"/>
    <w:semiHidden/>
    <w:unhideWhenUsed/>
    <w:rsid w:val="00F61C01"/>
    <w:rPr>
      <w:i/>
      <w:iCs/>
    </w:rPr>
  </w:style>
  <w:style w:type="paragraph" w:styleId="Caption">
    <w:name w:val="caption"/>
    <w:basedOn w:val="Normal"/>
    <w:next w:val="Normal"/>
    <w:uiPriority w:val="35"/>
    <w:unhideWhenUsed/>
    <w:qFormat/>
    <w:rsid w:val="00FB3D6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41783"/>
    <w:rPr>
      <w:color w:val="954F72" w:themeColor="followedHyperlink"/>
      <w:u w:val="single"/>
    </w:rPr>
  </w:style>
  <w:style w:type="paragraph" w:styleId="BalloonText">
    <w:name w:val="Balloon Text"/>
    <w:basedOn w:val="Normal"/>
    <w:link w:val="BalloonTextChar"/>
    <w:uiPriority w:val="99"/>
    <w:semiHidden/>
    <w:unhideWhenUsed/>
    <w:rsid w:val="00D71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183"/>
    <w:rPr>
      <w:rFonts w:ascii="Segoe UI" w:hAnsi="Segoe UI" w:cs="Segoe UI"/>
      <w:sz w:val="18"/>
      <w:szCs w:val="18"/>
      <w:lang w:val="tr-T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5321">
      <w:bodyDiv w:val="1"/>
      <w:marLeft w:val="0"/>
      <w:marRight w:val="0"/>
      <w:marTop w:val="0"/>
      <w:marBottom w:val="0"/>
      <w:divBdr>
        <w:top w:val="none" w:sz="0" w:space="0" w:color="auto"/>
        <w:left w:val="none" w:sz="0" w:space="0" w:color="auto"/>
        <w:bottom w:val="none" w:sz="0" w:space="0" w:color="auto"/>
        <w:right w:val="none" w:sz="0" w:space="0" w:color="auto"/>
      </w:divBdr>
    </w:div>
    <w:div w:id="108403566">
      <w:bodyDiv w:val="1"/>
      <w:marLeft w:val="0"/>
      <w:marRight w:val="0"/>
      <w:marTop w:val="0"/>
      <w:marBottom w:val="0"/>
      <w:divBdr>
        <w:top w:val="none" w:sz="0" w:space="0" w:color="auto"/>
        <w:left w:val="none" w:sz="0" w:space="0" w:color="auto"/>
        <w:bottom w:val="none" w:sz="0" w:space="0" w:color="auto"/>
        <w:right w:val="none" w:sz="0" w:space="0" w:color="auto"/>
      </w:divBdr>
      <w:divsChild>
        <w:div w:id="1607350963">
          <w:marLeft w:val="0"/>
          <w:marRight w:val="0"/>
          <w:marTop w:val="0"/>
          <w:marBottom w:val="0"/>
          <w:divBdr>
            <w:top w:val="none" w:sz="0" w:space="0" w:color="auto"/>
            <w:left w:val="none" w:sz="0" w:space="0" w:color="auto"/>
            <w:bottom w:val="none" w:sz="0" w:space="0" w:color="auto"/>
            <w:right w:val="none" w:sz="0" w:space="0" w:color="auto"/>
          </w:divBdr>
          <w:divsChild>
            <w:div w:id="123878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9338">
      <w:bodyDiv w:val="1"/>
      <w:marLeft w:val="0"/>
      <w:marRight w:val="0"/>
      <w:marTop w:val="0"/>
      <w:marBottom w:val="0"/>
      <w:divBdr>
        <w:top w:val="none" w:sz="0" w:space="0" w:color="auto"/>
        <w:left w:val="none" w:sz="0" w:space="0" w:color="auto"/>
        <w:bottom w:val="none" w:sz="0" w:space="0" w:color="auto"/>
        <w:right w:val="none" w:sz="0" w:space="0" w:color="auto"/>
      </w:divBdr>
    </w:div>
    <w:div w:id="259339855">
      <w:bodyDiv w:val="1"/>
      <w:marLeft w:val="0"/>
      <w:marRight w:val="0"/>
      <w:marTop w:val="0"/>
      <w:marBottom w:val="0"/>
      <w:divBdr>
        <w:top w:val="none" w:sz="0" w:space="0" w:color="auto"/>
        <w:left w:val="none" w:sz="0" w:space="0" w:color="auto"/>
        <w:bottom w:val="none" w:sz="0" w:space="0" w:color="auto"/>
        <w:right w:val="none" w:sz="0" w:space="0" w:color="auto"/>
      </w:divBdr>
      <w:divsChild>
        <w:div w:id="420567770">
          <w:marLeft w:val="360"/>
          <w:marRight w:val="0"/>
          <w:marTop w:val="200"/>
          <w:marBottom w:val="0"/>
          <w:divBdr>
            <w:top w:val="none" w:sz="0" w:space="0" w:color="auto"/>
            <w:left w:val="none" w:sz="0" w:space="0" w:color="auto"/>
            <w:bottom w:val="none" w:sz="0" w:space="0" w:color="auto"/>
            <w:right w:val="none" w:sz="0" w:space="0" w:color="auto"/>
          </w:divBdr>
        </w:div>
      </w:divsChild>
    </w:div>
    <w:div w:id="401491942">
      <w:bodyDiv w:val="1"/>
      <w:marLeft w:val="0"/>
      <w:marRight w:val="0"/>
      <w:marTop w:val="0"/>
      <w:marBottom w:val="0"/>
      <w:divBdr>
        <w:top w:val="none" w:sz="0" w:space="0" w:color="auto"/>
        <w:left w:val="none" w:sz="0" w:space="0" w:color="auto"/>
        <w:bottom w:val="none" w:sz="0" w:space="0" w:color="auto"/>
        <w:right w:val="none" w:sz="0" w:space="0" w:color="auto"/>
      </w:divBdr>
      <w:divsChild>
        <w:div w:id="1673340301">
          <w:marLeft w:val="360"/>
          <w:marRight w:val="0"/>
          <w:marTop w:val="200"/>
          <w:marBottom w:val="0"/>
          <w:divBdr>
            <w:top w:val="none" w:sz="0" w:space="0" w:color="auto"/>
            <w:left w:val="none" w:sz="0" w:space="0" w:color="auto"/>
            <w:bottom w:val="none" w:sz="0" w:space="0" w:color="auto"/>
            <w:right w:val="none" w:sz="0" w:space="0" w:color="auto"/>
          </w:divBdr>
        </w:div>
      </w:divsChild>
    </w:div>
    <w:div w:id="407116623">
      <w:bodyDiv w:val="1"/>
      <w:marLeft w:val="0"/>
      <w:marRight w:val="0"/>
      <w:marTop w:val="0"/>
      <w:marBottom w:val="0"/>
      <w:divBdr>
        <w:top w:val="none" w:sz="0" w:space="0" w:color="auto"/>
        <w:left w:val="none" w:sz="0" w:space="0" w:color="auto"/>
        <w:bottom w:val="none" w:sz="0" w:space="0" w:color="auto"/>
        <w:right w:val="none" w:sz="0" w:space="0" w:color="auto"/>
      </w:divBdr>
      <w:divsChild>
        <w:div w:id="1721242482">
          <w:marLeft w:val="360"/>
          <w:marRight w:val="0"/>
          <w:marTop w:val="200"/>
          <w:marBottom w:val="0"/>
          <w:divBdr>
            <w:top w:val="none" w:sz="0" w:space="0" w:color="auto"/>
            <w:left w:val="none" w:sz="0" w:space="0" w:color="auto"/>
            <w:bottom w:val="none" w:sz="0" w:space="0" w:color="auto"/>
            <w:right w:val="none" w:sz="0" w:space="0" w:color="auto"/>
          </w:divBdr>
        </w:div>
      </w:divsChild>
    </w:div>
    <w:div w:id="430974942">
      <w:bodyDiv w:val="1"/>
      <w:marLeft w:val="0"/>
      <w:marRight w:val="0"/>
      <w:marTop w:val="0"/>
      <w:marBottom w:val="0"/>
      <w:divBdr>
        <w:top w:val="none" w:sz="0" w:space="0" w:color="auto"/>
        <w:left w:val="none" w:sz="0" w:space="0" w:color="auto"/>
        <w:bottom w:val="none" w:sz="0" w:space="0" w:color="auto"/>
        <w:right w:val="none" w:sz="0" w:space="0" w:color="auto"/>
      </w:divBdr>
      <w:divsChild>
        <w:div w:id="1058700114">
          <w:marLeft w:val="0"/>
          <w:marRight w:val="0"/>
          <w:marTop w:val="0"/>
          <w:marBottom w:val="0"/>
          <w:divBdr>
            <w:top w:val="none" w:sz="0" w:space="0" w:color="auto"/>
            <w:left w:val="none" w:sz="0" w:space="0" w:color="auto"/>
            <w:bottom w:val="none" w:sz="0" w:space="0" w:color="auto"/>
            <w:right w:val="none" w:sz="0" w:space="0" w:color="auto"/>
          </w:divBdr>
        </w:div>
        <w:div w:id="931352846">
          <w:marLeft w:val="0"/>
          <w:marRight w:val="0"/>
          <w:marTop w:val="0"/>
          <w:marBottom w:val="0"/>
          <w:divBdr>
            <w:top w:val="none" w:sz="0" w:space="0" w:color="auto"/>
            <w:left w:val="none" w:sz="0" w:space="0" w:color="auto"/>
            <w:bottom w:val="none" w:sz="0" w:space="0" w:color="auto"/>
            <w:right w:val="none" w:sz="0" w:space="0" w:color="auto"/>
          </w:divBdr>
        </w:div>
      </w:divsChild>
    </w:div>
    <w:div w:id="551232369">
      <w:bodyDiv w:val="1"/>
      <w:marLeft w:val="0"/>
      <w:marRight w:val="0"/>
      <w:marTop w:val="0"/>
      <w:marBottom w:val="0"/>
      <w:divBdr>
        <w:top w:val="none" w:sz="0" w:space="0" w:color="auto"/>
        <w:left w:val="none" w:sz="0" w:space="0" w:color="auto"/>
        <w:bottom w:val="none" w:sz="0" w:space="0" w:color="auto"/>
        <w:right w:val="none" w:sz="0" w:space="0" w:color="auto"/>
      </w:divBdr>
    </w:div>
    <w:div w:id="603462442">
      <w:bodyDiv w:val="1"/>
      <w:marLeft w:val="0"/>
      <w:marRight w:val="0"/>
      <w:marTop w:val="0"/>
      <w:marBottom w:val="0"/>
      <w:divBdr>
        <w:top w:val="none" w:sz="0" w:space="0" w:color="auto"/>
        <w:left w:val="none" w:sz="0" w:space="0" w:color="auto"/>
        <w:bottom w:val="none" w:sz="0" w:space="0" w:color="auto"/>
        <w:right w:val="none" w:sz="0" w:space="0" w:color="auto"/>
      </w:divBdr>
    </w:div>
    <w:div w:id="648051367">
      <w:bodyDiv w:val="1"/>
      <w:marLeft w:val="0"/>
      <w:marRight w:val="0"/>
      <w:marTop w:val="0"/>
      <w:marBottom w:val="0"/>
      <w:divBdr>
        <w:top w:val="none" w:sz="0" w:space="0" w:color="auto"/>
        <w:left w:val="none" w:sz="0" w:space="0" w:color="auto"/>
        <w:bottom w:val="none" w:sz="0" w:space="0" w:color="auto"/>
        <w:right w:val="none" w:sz="0" w:space="0" w:color="auto"/>
      </w:divBdr>
    </w:div>
    <w:div w:id="670447142">
      <w:bodyDiv w:val="1"/>
      <w:marLeft w:val="0"/>
      <w:marRight w:val="0"/>
      <w:marTop w:val="0"/>
      <w:marBottom w:val="0"/>
      <w:divBdr>
        <w:top w:val="none" w:sz="0" w:space="0" w:color="auto"/>
        <w:left w:val="none" w:sz="0" w:space="0" w:color="auto"/>
        <w:bottom w:val="none" w:sz="0" w:space="0" w:color="auto"/>
        <w:right w:val="none" w:sz="0" w:space="0" w:color="auto"/>
      </w:divBdr>
    </w:div>
    <w:div w:id="705102725">
      <w:bodyDiv w:val="1"/>
      <w:marLeft w:val="0"/>
      <w:marRight w:val="0"/>
      <w:marTop w:val="0"/>
      <w:marBottom w:val="0"/>
      <w:divBdr>
        <w:top w:val="none" w:sz="0" w:space="0" w:color="auto"/>
        <w:left w:val="none" w:sz="0" w:space="0" w:color="auto"/>
        <w:bottom w:val="none" w:sz="0" w:space="0" w:color="auto"/>
        <w:right w:val="none" w:sz="0" w:space="0" w:color="auto"/>
      </w:divBdr>
    </w:div>
    <w:div w:id="821124046">
      <w:bodyDiv w:val="1"/>
      <w:marLeft w:val="0"/>
      <w:marRight w:val="0"/>
      <w:marTop w:val="0"/>
      <w:marBottom w:val="0"/>
      <w:divBdr>
        <w:top w:val="none" w:sz="0" w:space="0" w:color="auto"/>
        <w:left w:val="none" w:sz="0" w:space="0" w:color="auto"/>
        <w:bottom w:val="none" w:sz="0" w:space="0" w:color="auto"/>
        <w:right w:val="none" w:sz="0" w:space="0" w:color="auto"/>
      </w:divBdr>
    </w:div>
    <w:div w:id="973412943">
      <w:bodyDiv w:val="1"/>
      <w:marLeft w:val="0"/>
      <w:marRight w:val="0"/>
      <w:marTop w:val="0"/>
      <w:marBottom w:val="0"/>
      <w:divBdr>
        <w:top w:val="none" w:sz="0" w:space="0" w:color="auto"/>
        <w:left w:val="none" w:sz="0" w:space="0" w:color="auto"/>
        <w:bottom w:val="none" w:sz="0" w:space="0" w:color="auto"/>
        <w:right w:val="none" w:sz="0" w:space="0" w:color="auto"/>
      </w:divBdr>
    </w:div>
    <w:div w:id="1082026359">
      <w:bodyDiv w:val="1"/>
      <w:marLeft w:val="0"/>
      <w:marRight w:val="0"/>
      <w:marTop w:val="0"/>
      <w:marBottom w:val="0"/>
      <w:divBdr>
        <w:top w:val="none" w:sz="0" w:space="0" w:color="auto"/>
        <w:left w:val="none" w:sz="0" w:space="0" w:color="auto"/>
        <w:bottom w:val="none" w:sz="0" w:space="0" w:color="auto"/>
        <w:right w:val="none" w:sz="0" w:space="0" w:color="auto"/>
      </w:divBdr>
    </w:div>
    <w:div w:id="1082991270">
      <w:bodyDiv w:val="1"/>
      <w:marLeft w:val="0"/>
      <w:marRight w:val="0"/>
      <w:marTop w:val="0"/>
      <w:marBottom w:val="0"/>
      <w:divBdr>
        <w:top w:val="none" w:sz="0" w:space="0" w:color="auto"/>
        <w:left w:val="none" w:sz="0" w:space="0" w:color="auto"/>
        <w:bottom w:val="none" w:sz="0" w:space="0" w:color="auto"/>
        <w:right w:val="none" w:sz="0" w:space="0" w:color="auto"/>
      </w:divBdr>
    </w:div>
    <w:div w:id="1434014013">
      <w:bodyDiv w:val="1"/>
      <w:marLeft w:val="0"/>
      <w:marRight w:val="0"/>
      <w:marTop w:val="0"/>
      <w:marBottom w:val="0"/>
      <w:divBdr>
        <w:top w:val="none" w:sz="0" w:space="0" w:color="auto"/>
        <w:left w:val="none" w:sz="0" w:space="0" w:color="auto"/>
        <w:bottom w:val="none" w:sz="0" w:space="0" w:color="auto"/>
        <w:right w:val="none" w:sz="0" w:space="0" w:color="auto"/>
      </w:divBdr>
    </w:div>
    <w:div w:id="1495342705">
      <w:bodyDiv w:val="1"/>
      <w:marLeft w:val="0"/>
      <w:marRight w:val="0"/>
      <w:marTop w:val="0"/>
      <w:marBottom w:val="0"/>
      <w:divBdr>
        <w:top w:val="none" w:sz="0" w:space="0" w:color="auto"/>
        <w:left w:val="none" w:sz="0" w:space="0" w:color="auto"/>
        <w:bottom w:val="none" w:sz="0" w:space="0" w:color="auto"/>
        <w:right w:val="none" w:sz="0" w:space="0" w:color="auto"/>
      </w:divBdr>
      <w:divsChild>
        <w:div w:id="44572640">
          <w:marLeft w:val="360"/>
          <w:marRight w:val="0"/>
          <w:marTop w:val="200"/>
          <w:marBottom w:val="0"/>
          <w:divBdr>
            <w:top w:val="none" w:sz="0" w:space="0" w:color="auto"/>
            <w:left w:val="none" w:sz="0" w:space="0" w:color="auto"/>
            <w:bottom w:val="none" w:sz="0" w:space="0" w:color="auto"/>
            <w:right w:val="none" w:sz="0" w:space="0" w:color="auto"/>
          </w:divBdr>
        </w:div>
      </w:divsChild>
    </w:div>
    <w:div w:id="1572035735">
      <w:bodyDiv w:val="1"/>
      <w:marLeft w:val="0"/>
      <w:marRight w:val="0"/>
      <w:marTop w:val="0"/>
      <w:marBottom w:val="0"/>
      <w:divBdr>
        <w:top w:val="none" w:sz="0" w:space="0" w:color="auto"/>
        <w:left w:val="none" w:sz="0" w:space="0" w:color="auto"/>
        <w:bottom w:val="none" w:sz="0" w:space="0" w:color="auto"/>
        <w:right w:val="none" w:sz="0" w:space="0" w:color="auto"/>
      </w:divBdr>
    </w:div>
    <w:div w:id="1619098654">
      <w:bodyDiv w:val="1"/>
      <w:marLeft w:val="0"/>
      <w:marRight w:val="0"/>
      <w:marTop w:val="0"/>
      <w:marBottom w:val="0"/>
      <w:divBdr>
        <w:top w:val="none" w:sz="0" w:space="0" w:color="auto"/>
        <w:left w:val="none" w:sz="0" w:space="0" w:color="auto"/>
        <w:bottom w:val="none" w:sz="0" w:space="0" w:color="auto"/>
        <w:right w:val="none" w:sz="0" w:space="0" w:color="auto"/>
      </w:divBdr>
    </w:div>
    <w:div w:id="1699163354">
      <w:bodyDiv w:val="1"/>
      <w:marLeft w:val="0"/>
      <w:marRight w:val="0"/>
      <w:marTop w:val="0"/>
      <w:marBottom w:val="0"/>
      <w:divBdr>
        <w:top w:val="none" w:sz="0" w:space="0" w:color="auto"/>
        <w:left w:val="none" w:sz="0" w:space="0" w:color="auto"/>
        <w:bottom w:val="none" w:sz="0" w:space="0" w:color="auto"/>
        <w:right w:val="none" w:sz="0" w:space="0" w:color="auto"/>
      </w:divBdr>
      <w:divsChild>
        <w:div w:id="184489644">
          <w:marLeft w:val="0"/>
          <w:marRight w:val="0"/>
          <w:marTop w:val="0"/>
          <w:marBottom w:val="0"/>
          <w:divBdr>
            <w:top w:val="none" w:sz="0" w:space="0" w:color="auto"/>
            <w:left w:val="none" w:sz="0" w:space="0" w:color="auto"/>
            <w:bottom w:val="none" w:sz="0" w:space="0" w:color="auto"/>
            <w:right w:val="none" w:sz="0" w:space="0" w:color="auto"/>
          </w:divBdr>
          <w:divsChild>
            <w:div w:id="171917991">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739554000">
      <w:bodyDiv w:val="1"/>
      <w:marLeft w:val="0"/>
      <w:marRight w:val="0"/>
      <w:marTop w:val="0"/>
      <w:marBottom w:val="0"/>
      <w:divBdr>
        <w:top w:val="none" w:sz="0" w:space="0" w:color="auto"/>
        <w:left w:val="none" w:sz="0" w:space="0" w:color="auto"/>
        <w:bottom w:val="none" w:sz="0" w:space="0" w:color="auto"/>
        <w:right w:val="none" w:sz="0" w:space="0" w:color="auto"/>
      </w:divBdr>
      <w:divsChild>
        <w:div w:id="66464026">
          <w:marLeft w:val="360"/>
          <w:marRight w:val="0"/>
          <w:marTop w:val="200"/>
          <w:marBottom w:val="0"/>
          <w:divBdr>
            <w:top w:val="none" w:sz="0" w:space="0" w:color="auto"/>
            <w:left w:val="none" w:sz="0" w:space="0" w:color="auto"/>
            <w:bottom w:val="none" w:sz="0" w:space="0" w:color="auto"/>
            <w:right w:val="none" w:sz="0" w:space="0" w:color="auto"/>
          </w:divBdr>
        </w:div>
      </w:divsChild>
    </w:div>
    <w:div w:id="1756973708">
      <w:bodyDiv w:val="1"/>
      <w:marLeft w:val="0"/>
      <w:marRight w:val="0"/>
      <w:marTop w:val="0"/>
      <w:marBottom w:val="0"/>
      <w:divBdr>
        <w:top w:val="none" w:sz="0" w:space="0" w:color="auto"/>
        <w:left w:val="none" w:sz="0" w:space="0" w:color="auto"/>
        <w:bottom w:val="none" w:sz="0" w:space="0" w:color="auto"/>
        <w:right w:val="none" w:sz="0" w:space="0" w:color="auto"/>
      </w:divBdr>
    </w:div>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 w:id="1955747225">
      <w:bodyDiv w:val="1"/>
      <w:marLeft w:val="0"/>
      <w:marRight w:val="0"/>
      <w:marTop w:val="0"/>
      <w:marBottom w:val="0"/>
      <w:divBdr>
        <w:top w:val="none" w:sz="0" w:space="0" w:color="auto"/>
        <w:left w:val="none" w:sz="0" w:space="0" w:color="auto"/>
        <w:bottom w:val="none" w:sz="0" w:space="0" w:color="auto"/>
        <w:right w:val="none" w:sz="0" w:space="0" w:color="auto"/>
      </w:divBdr>
      <w:divsChild>
        <w:div w:id="1084449188">
          <w:marLeft w:val="720"/>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kiyiemniyeti.gov.tr/yer-detay/160/FENERBAHCE-FENERI?lang=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azetekadikoy.com.tr/gundem/kalamis-limani-nda-tarih-yatiyor-h11519.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atlasdergisi.com/kesfet/gezi/istanbulun-gizemleri-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jstor.org/stable/1178974%20downloaded%2010.12.2020" TargetMode="Externa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cademia.edu/35839389/%C4%B0stanbulda_Modern_Bir_Kentsel_Mek%C3%A2n_D%C3%BCzenlemesi_Fenerbah%C3%A7e_Yar%C4%B1madas%C4%B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gazetekadikoy.com.tr/gundem/kalamis-limani-nda-tarih-yatiyor-h11519.html" TargetMode="External"/><Relationship Id="rId2" Type="http://schemas.openxmlformats.org/officeDocument/2006/relationships/hyperlink" Target="http://www.kiyiemniyeti.gov.tr/yer-detay/160/FENERBAHCE-FENERI?lang=1" TargetMode="External"/><Relationship Id="rId1" Type="http://schemas.openxmlformats.org/officeDocument/2006/relationships/hyperlink" Target="https://www.academia.edu/35839389/%C4%B0stanbulda_Modern_Bir_Kentsel_Mek%C3%A2n_D%C3%BCzenlemesi_Fenerbah%C3%A7e_Yar%C4%B1madas%C4%B1" TargetMode="External"/><Relationship Id="rId5" Type="http://schemas.openxmlformats.org/officeDocument/2006/relationships/hyperlink" Target="https://www.jstor.org/stable/1178974%20downloaded%2010.12.2020" TargetMode="External"/><Relationship Id="rId4" Type="http://schemas.openxmlformats.org/officeDocument/2006/relationships/hyperlink" Target="https://www.atlasdergisi.com/kesfet/gezi/istanbulun-gizemleri-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7BDFEAED-59F6-4B05-81AF-7E4A3453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6158</Words>
  <Characters>31411</Characters>
  <Application>Microsoft Office Word</Application>
  <DocSecurity>0</DocSecurity>
  <Lines>592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2</cp:revision>
  <dcterms:created xsi:type="dcterms:W3CDTF">2021-01-08T19:53:00Z</dcterms:created>
  <dcterms:modified xsi:type="dcterms:W3CDTF">2021-01-08T19:53:00Z</dcterms:modified>
</cp:coreProperties>
</file>