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C9675B0" w:rsidP="47465716" w:rsidRDefault="6C9675B0" w14:paraId="34904DE4" w14:textId="23B11FA6">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593A4A65" w14:textId="1B4F8106">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2071B282" w14:textId="6960F59A">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2749EB90" w14:textId="48FF0E38">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55CE03E4" w14:textId="1FDC7DB8">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668612BB" w14:textId="3A4389B6">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5F7E7D9E" w14:textId="795D2594">
      <w:pPr>
        <w:spacing w:before="0" w:beforeAutospacing="off" w:after="0" w:afterAutospacing="off"/>
        <w:ind w:left="0" w:right="-957"/>
        <w:rPr>
          <w:rFonts w:ascii="Arial" w:hAnsi="Arial" w:eastAsia="Arial" w:cs="Arial"/>
          <w:b w:val="1"/>
          <w:bCs w:val="1"/>
          <w:noProof w:val="0"/>
          <w:sz w:val="48"/>
          <w:szCs w:val="48"/>
          <w:lang w:val="en-GB"/>
        </w:rPr>
      </w:pPr>
    </w:p>
    <w:p w:rsidR="6C9675B0" w:rsidP="47465716" w:rsidRDefault="6C9675B0" w14:paraId="78B86DE9" w14:textId="1A8CA488">
      <w:pPr>
        <w:spacing w:before="0" w:beforeAutospacing="off" w:after="0" w:afterAutospacing="off"/>
        <w:ind w:left="0" w:right="-957"/>
      </w:pPr>
      <w:r w:rsidRPr="47465716" w:rsidR="7E04B82D">
        <w:rPr>
          <w:rFonts w:ascii="Arial" w:hAnsi="Arial" w:eastAsia="Arial" w:cs="Arial"/>
          <w:b w:val="1"/>
          <w:bCs w:val="1"/>
          <w:noProof w:val="0"/>
          <w:sz w:val="48"/>
          <w:szCs w:val="48"/>
          <w:lang w:val="en-GB"/>
        </w:rPr>
        <w:t>Principles and Concepts of Finance</w:t>
      </w:r>
    </w:p>
    <w:p w:rsidR="6C9675B0" w:rsidP="47465716" w:rsidRDefault="6C9675B0" w14:paraId="6C6ED83E" w14:textId="1AF6947E">
      <w:pPr>
        <w:pStyle w:val="Normal"/>
      </w:pPr>
    </w:p>
    <w:p w:rsidR="3AFB68C7" w:rsidP="47465716" w:rsidRDefault="3AFB68C7" w14:paraId="3DB7B081" w14:textId="0505A2E9">
      <w:pPr>
        <w:rPr>
          <w:noProof w:val="0"/>
          <w:sz w:val="40"/>
          <w:szCs w:val="40"/>
          <w:lang w:val="en-GB"/>
        </w:rPr>
      </w:pPr>
      <w:r w:rsidRPr="47465716" w:rsidR="3AFB68C7">
        <w:rPr>
          <w:rFonts w:ascii="Arial" w:hAnsi="Arial" w:eastAsia="Arial" w:cs="Arial"/>
          <w:b w:val="1"/>
          <w:bCs w:val="1"/>
          <w:noProof w:val="0"/>
          <w:sz w:val="40"/>
          <w:szCs w:val="40"/>
          <w:lang w:val="en-GB"/>
        </w:rPr>
        <w:t>Budgeting Principles and Approaches</w:t>
      </w:r>
    </w:p>
    <w:p w:rsidR="47465716" w:rsidP="47465716" w:rsidRDefault="47465716" w14:paraId="4D31A8DF" w14:textId="4AED1A85">
      <w:pPr>
        <w:rPr>
          <w:rFonts w:ascii="Arial" w:hAnsi="Arial" w:eastAsia="Arial" w:cs="Arial"/>
          <w:b w:val="1"/>
          <w:bCs w:val="1"/>
          <w:noProof w:val="0"/>
          <w:sz w:val="40"/>
          <w:szCs w:val="40"/>
          <w:lang w:val="en-GB"/>
        </w:rPr>
      </w:pPr>
    </w:p>
    <w:p w:rsidR="0A7F8624" w:rsidP="0A7F8624" w:rsidRDefault="0A7F8624" w14:paraId="50C720AC" w14:textId="14F5FC0B">
      <w:pPr>
        <w:rPr>
          <w:rFonts w:ascii="Arial" w:hAnsi="Arial" w:eastAsia="Arial" w:cs="Arial"/>
          <w:b w:val="0"/>
          <w:bCs w:val="0"/>
          <w:noProof w:val="0"/>
          <w:sz w:val="32"/>
          <w:szCs w:val="32"/>
          <w:lang w:val="en-GB"/>
        </w:rPr>
      </w:pPr>
    </w:p>
    <w:p w:rsidR="6F68BE4C" w:rsidP="0A7F8624" w:rsidRDefault="6F68BE4C" w14:paraId="4F9ACBA4" w14:textId="009BD1F4">
      <w:pPr>
        <w:rPr>
          <w:rFonts w:ascii="Arial" w:hAnsi="Arial" w:eastAsia="Arial" w:cs="Arial"/>
          <w:b w:val="0"/>
          <w:bCs w:val="0"/>
          <w:noProof w:val="0"/>
          <w:sz w:val="32"/>
          <w:szCs w:val="32"/>
          <w:lang w:val="en-GB"/>
        </w:rPr>
      </w:pPr>
      <w:r w:rsidRPr="0A7F8624" w:rsidR="6F68BE4C">
        <w:rPr>
          <w:rFonts w:ascii="Arial" w:hAnsi="Arial" w:eastAsia="Arial" w:cs="Arial"/>
          <w:b w:val="0"/>
          <w:bCs w:val="0"/>
          <w:noProof w:val="0"/>
          <w:sz w:val="32"/>
          <w:szCs w:val="32"/>
          <w:lang w:val="en-GB"/>
        </w:rPr>
        <w:t>University of Wales Trinity Saint David</w:t>
      </w:r>
    </w:p>
    <w:p w:rsidR="3AFB68C7" w:rsidP="47465716" w:rsidRDefault="3AFB68C7" w14:paraId="37690238" w14:textId="23C85457">
      <w:pPr>
        <w:rPr>
          <w:rFonts w:ascii="Arial" w:hAnsi="Arial" w:eastAsia="Arial" w:cs="Arial"/>
          <w:b w:val="0"/>
          <w:bCs w:val="0"/>
          <w:noProof w:val="0"/>
          <w:sz w:val="32"/>
          <w:szCs w:val="32"/>
          <w:lang w:val="en-GB"/>
        </w:rPr>
      </w:pPr>
      <w:r w:rsidRPr="47465716" w:rsidR="3AFB68C7">
        <w:rPr>
          <w:rFonts w:ascii="Arial" w:hAnsi="Arial" w:eastAsia="Arial" w:cs="Arial"/>
          <w:b w:val="0"/>
          <w:bCs w:val="0"/>
          <w:noProof w:val="0"/>
          <w:sz w:val="32"/>
          <w:szCs w:val="32"/>
          <w:lang w:val="en-GB"/>
        </w:rPr>
        <w:t>Rany Amin</w:t>
      </w:r>
    </w:p>
    <w:p w:rsidR="3AFB68C7" w:rsidP="47465716" w:rsidRDefault="3AFB68C7" w14:paraId="51A78D8E" w14:textId="047B6F5C">
      <w:pPr>
        <w:rPr>
          <w:rFonts w:ascii="Arial" w:hAnsi="Arial" w:eastAsia="Arial" w:cs="Arial"/>
          <w:b w:val="0"/>
          <w:bCs w:val="0"/>
          <w:noProof w:val="0"/>
          <w:sz w:val="32"/>
          <w:szCs w:val="32"/>
          <w:lang w:val="en-GB"/>
        </w:rPr>
      </w:pPr>
      <w:r w:rsidRPr="0A7F8624" w:rsidR="3AFB68C7">
        <w:rPr>
          <w:rFonts w:ascii="Arial" w:hAnsi="Arial" w:eastAsia="Arial" w:cs="Arial"/>
          <w:b w:val="0"/>
          <w:bCs w:val="0"/>
          <w:noProof w:val="0"/>
          <w:sz w:val="32"/>
          <w:szCs w:val="32"/>
          <w:lang w:val="en-GB"/>
        </w:rPr>
        <w:t>2229877</w:t>
      </w:r>
    </w:p>
    <w:p w:rsidR="3CAFB0BC" w:rsidP="0A7F8624" w:rsidRDefault="3CAFB0BC" w14:paraId="580BEC23" w14:textId="40EE7A7F">
      <w:pPr>
        <w:rPr>
          <w:rFonts w:ascii="Arial" w:hAnsi="Arial" w:eastAsia="Arial" w:cs="Arial"/>
          <w:b w:val="0"/>
          <w:bCs w:val="0"/>
          <w:noProof w:val="0"/>
          <w:sz w:val="24"/>
          <w:szCs w:val="24"/>
          <w:lang w:val="en-GB"/>
        </w:rPr>
      </w:pPr>
      <w:r w:rsidRPr="0A7F8624" w:rsidR="3CAFB0BC">
        <w:rPr>
          <w:rFonts w:ascii="Arial" w:hAnsi="Arial" w:eastAsia="Arial" w:cs="Arial"/>
          <w:b w:val="0"/>
          <w:bCs w:val="0"/>
          <w:noProof w:val="0"/>
          <w:sz w:val="24"/>
          <w:szCs w:val="24"/>
          <w:lang w:val="en-GB"/>
        </w:rPr>
        <w:t>Word Count</w:t>
      </w:r>
      <w:r w:rsidRPr="0A7F8624" w:rsidR="281838DC">
        <w:rPr>
          <w:rFonts w:ascii="Arial" w:hAnsi="Arial" w:eastAsia="Arial" w:cs="Arial"/>
          <w:b w:val="0"/>
          <w:bCs w:val="0"/>
          <w:noProof w:val="0"/>
          <w:sz w:val="24"/>
          <w:szCs w:val="24"/>
          <w:lang w:val="en-GB"/>
        </w:rPr>
        <w:t xml:space="preserve"> without calculation section</w:t>
      </w:r>
      <w:r w:rsidRPr="0A7F8624" w:rsidR="3CAFB0BC">
        <w:rPr>
          <w:rFonts w:ascii="Arial" w:hAnsi="Arial" w:eastAsia="Arial" w:cs="Arial"/>
          <w:b w:val="0"/>
          <w:bCs w:val="0"/>
          <w:noProof w:val="0"/>
          <w:sz w:val="24"/>
          <w:szCs w:val="24"/>
          <w:lang w:val="en-GB"/>
        </w:rPr>
        <w:t>: 3475</w:t>
      </w:r>
      <w:r w:rsidRPr="0A7F8624" w:rsidR="2B8E2B5C">
        <w:rPr>
          <w:rFonts w:ascii="Arial" w:hAnsi="Arial" w:eastAsia="Arial" w:cs="Arial"/>
          <w:b w:val="0"/>
          <w:bCs w:val="0"/>
          <w:noProof w:val="0"/>
          <w:sz w:val="24"/>
          <w:szCs w:val="24"/>
          <w:lang w:val="en-GB"/>
        </w:rPr>
        <w:t xml:space="preserve"> </w:t>
      </w:r>
    </w:p>
    <w:p w:rsidR="3CAFB0BC" w:rsidP="0A7F8624" w:rsidRDefault="3CAFB0BC" w14:paraId="22209AA7" w14:textId="6256066A">
      <w:pPr>
        <w:rPr>
          <w:rFonts w:ascii="Arial" w:hAnsi="Arial" w:eastAsia="Arial" w:cs="Arial"/>
          <w:b w:val="0"/>
          <w:bCs w:val="0"/>
          <w:noProof w:val="0"/>
          <w:sz w:val="24"/>
          <w:szCs w:val="24"/>
          <w:lang w:val="en-GB"/>
        </w:rPr>
      </w:pPr>
      <w:r w:rsidRPr="0A7F8624" w:rsidR="3CAFB0BC">
        <w:rPr>
          <w:rFonts w:ascii="Arial" w:hAnsi="Arial" w:eastAsia="Arial" w:cs="Arial"/>
          <w:b w:val="0"/>
          <w:bCs w:val="0"/>
          <w:noProof w:val="0"/>
          <w:sz w:val="24"/>
          <w:szCs w:val="24"/>
          <w:lang w:val="en-GB"/>
        </w:rPr>
        <w:t>Date: 28</w:t>
      </w:r>
      <w:r w:rsidRPr="0A7F8624" w:rsidR="3CAFB0BC">
        <w:rPr>
          <w:rFonts w:ascii="Arial" w:hAnsi="Arial" w:eastAsia="Arial" w:cs="Arial"/>
          <w:b w:val="0"/>
          <w:bCs w:val="0"/>
          <w:noProof w:val="0"/>
          <w:sz w:val="24"/>
          <w:szCs w:val="24"/>
          <w:vertAlign w:val="superscript"/>
          <w:lang w:val="en-GB"/>
        </w:rPr>
        <w:t>th</w:t>
      </w:r>
      <w:r w:rsidRPr="0A7F8624" w:rsidR="3CAFB0BC">
        <w:rPr>
          <w:rFonts w:ascii="Arial" w:hAnsi="Arial" w:eastAsia="Arial" w:cs="Arial"/>
          <w:b w:val="0"/>
          <w:bCs w:val="0"/>
          <w:noProof w:val="0"/>
          <w:sz w:val="24"/>
          <w:szCs w:val="24"/>
          <w:lang w:val="en-GB"/>
        </w:rPr>
        <w:t xml:space="preserve"> March 2025</w:t>
      </w:r>
    </w:p>
    <w:p w:rsidR="47465716" w:rsidP="47465716" w:rsidRDefault="47465716" w14:paraId="5F1CE744" w14:textId="17087304">
      <w:pPr>
        <w:rPr>
          <w:rFonts w:ascii="Arial" w:hAnsi="Arial" w:eastAsia="Arial" w:cs="Arial"/>
          <w:b w:val="0"/>
          <w:bCs w:val="0"/>
          <w:noProof w:val="0"/>
          <w:sz w:val="32"/>
          <w:szCs w:val="32"/>
          <w:lang w:val="en-GB"/>
        </w:rPr>
      </w:pPr>
    </w:p>
    <w:p w:rsidR="47465716" w:rsidP="47465716" w:rsidRDefault="47465716" w14:paraId="5BF6BA1D" w14:textId="1CC1E098">
      <w:pPr>
        <w:rPr>
          <w:rFonts w:ascii="Arial" w:hAnsi="Arial" w:eastAsia="Arial" w:cs="Arial"/>
          <w:b w:val="0"/>
          <w:bCs w:val="0"/>
          <w:noProof w:val="0"/>
          <w:sz w:val="32"/>
          <w:szCs w:val="32"/>
          <w:lang w:val="en-GB"/>
        </w:rPr>
      </w:pPr>
    </w:p>
    <w:p w:rsidR="47465716" w:rsidP="47465716" w:rsidRDefault="47465716" w14:paraId="685FA220" w14:textId="5E565B9C">
      <w:pPr>
        <w:rPr>
          <w:rFonts w:ascii="Arial" w:hAnsi="Arial" w:eastAsia="Arial" w:cs="Arial"/>
          <w:b w:val="0"/>
          <w:bCs w:val="0"/>
          <w:noProof w:val="0"/>
          <w:sz w:val="32"/>
          <w:szCs w:val="32"/>
          <w:lang w:val="en-GB"/>
        </w:rPr>
      </w:pPr>
    </w:p>
    <w:p w:rsidR="47465716" w:rsidP="47465716" w:rsidRDefault="47465716" w14:paraId="17092375" w14:textId="5643866B">
      <w:pPr>
        <w:rPr>
          <w:rFonts w:ascii="Arial" w:hAnsi="Arial" w:eastAsia="Arial" w:cs="Arial"/>
          <w:b w:val="0"/>
          <w:bCs w:val="0"/>
          <w:noProof w:val="0"/>
          <w:sz w:val="32"/>
          <w:szCs w:val="32"/>
          <w:lang w:val="en-GB"/>
        </w:rPr>
      </w:pPr>
    </w:p>
    <w:p w:rsidR="47465716" w:rsidP="47465716" w:rsidRDefault="47465716" w14:paraId="2E72AEA3" w14:textId="2D3B6E88">
      <w:pPr>
        <w:rPr>
          <w:rFonts w:ascii="Arial" w:hAnsi="Arial" w:eastAsia="Arial" w:cs="Arial"/>
          <w:b w:val="0"/>
          <w:bCs w:val="0"/>
          <w:noProof w:val="0"/>
          <w:sz w:val="32"/>
          <w:szCs w:val="32"/>
          <w:lang w:val="en-GB"/>
        </w:rPr>
      </w:pPr>
    </w:p>
    <w:p w:rsidR="47465716" w:rsidP="47465716" w:rsidRDefault="47465716" w14:paraId="59EADF1E" w14:textId="58F744AC">
      <w:pPr>
        <w:rPr>
          <w:rFonts w:ascii="Arial" w:hAnsi="Arial" w:eastAsia="Arial" w:cs="Arial"/>
          <w:b w:val="0"/>
          <w:bCs w:val="0"/>
          <w:noProof w:val="0"/>
          <w:sz w:val="32"/>
          <w:szCs w:val="32"/>
          <w:lang w:val="en-GB"/>
        </w:rPr>
      </w:pPr>
    </w:p>
    <w:p w:rsidR="47465716" w:rsidP="47465716" w:rsidRDefault="47465716" w14:paraId="74A9AD3B" w14:textId="62B22D4C">
      <w:pPr>
        <w:rPr>
          <w:rFonts w:ascii="Arial" w:hAnsi="Arial" w:eastAsia="Arial" w:cs="Arial"/>
          <w:b w:val="0"/>
          <w:bCs w:val="0"/>
          <w:noProof w:val="0"/>
          <w:sz w:val="32"/>
          <w:szCs w:val="32"/>
          <w:lang w:val="en-GB"/>
        </w:rPr>
      </w:pPr>
    </w:p>
    <w:p w:rsidR="47465716" w:rsidP="47465716" w:rsidRDefault="47465716" w14:paraId="355D486B" w14:textId="00DC107A">
      <w:pPr>
        <w:rPr>
          <w:rFonts w:ascii="Arial" w:hAnsi="Arial" w:eastAsia="Arial" w:cs="Arial"/>
          <w:b w:val="0"/>
          <w:bCs w:val="0"/>
          <w:noProof w:val="0"/>
          <w:sz w:val="32"/>
          <w:szCs w:val="32"/>
          <w:lang w:val="en-GB"/>
        </w:rPr>
      </w:pPr>
    </w:p>
    <w:p w:rsidR="47465716" w:rsidP="47465716" w:rsidRDefault="47465716" w14:paraId="31AFCBD6" w14:textId="27735E1F">
      <w:pPr>
        <w:rPr>
          <w:rFonts w:ascii="Arial" w:hAnsi="Arial" w:eastAsia="Arial" w:cs="Arial"/>
          <w:b w:val="0"/>
          <w:bCs w:val="0"/>
          <w:noProof w:val="0"/>
          <w:sz w:val="32"/>
          <w:szCs w:val="32"/>
          <w:lang w:val="en-GB"/>
        </w:rPr>
      </w:pPr>
    </w:p>
    <w:p w:rsidR="47465716" w:rsidP="47465716" w:rsidRDefault="47465716" w14:paraId="132A036B" w14:textId="36264249">
      <w:pPr>
        <w:rPr>
          <w:rFonts w:ascii="Arial" w:hAnsi="Arial" w:eastAsia="Arial" w:cs="Arial"/>
          <w:b w:val="0"/>
          <w:bCs w:val="0"/>
          <w:noProof w:val="0"/>
          <w:sz w:val="32"/>
          <w:szCs w:val="32"/>
          <w:lang w:val="en-GB"/>
        </w:rPr>
      </w:pPr>
    </w:p>
    <w:p w:rsidR="47465716" w:rsidP="47465716" w:rsidRDefault="47465716" w14:paraId="3E04E65A" w14:textId="1BC03815">
      <w:pPr>
        <w:rPr>
          <w:rFonts w:ascii="Arial" w:hAnsi="Arial" w:eastAsia="Arial" w:cs="Arial"/>
          <w:b w:val="0"/>
          <w:bCs w:val="0"/>
          <w:noProof w:val="0"/>
          <w:sz w:val="32"/>
          <w:szCs w:val="32"/>
          <w:lang w:val="en-GB"/>
        </w:rPr>
      </w:pPr>
    </w:p>
    <w:p w:rsidR="47465716" w:rsidP="47465716" w:rsidRDefault="47465716" w14:paraId="11ECBFAD" w14:textId="4C319CD2">
      <w:pPr>
        <w:rPr>
          <w:rFonts w:ascii="Arial" w:hAnsi="Arial" w:eastAsia="Arial" w:cs="Arial"/>
          <w:b w:val="0"/>
          <w:bCs w:val="0"/>
          <w:noProof w:val="0"/>
          <w:sz w:val="32"/>
          <w:szCs w:val="32"/>
          <w:lang w:val="en-GB"/>
        </w:rPr>
      </w:pPr>
    </w:p>
    <w:p w:rsidR="47465716" w:rsidP="47465716" w:rsidRDefault="47465716" w14:paraId="4A931BF4" w14:textId="3A1C868B">
      <w:pPr>
        <w:rPr>
          <w:rFonts w:ascii="Arial" w:hAnsi="Arial" w:eastAsia="Arial" w:cs="Arial"/>
          <w:b w:val="0"/>
          <w:bCs w:val="0"/>
          <w:noProof w:val="0"/>
          <w:sz w:val="32"/>
          <w:szCs w:val="32"/>
          <w:lang w:val="en-GB"/>
        </w:rPr>
      </w:pPr>
    </w:p>
    <w:p w:rsidR="47465716" w:rsidP="47465716" w:rsidRDefault="47465716" w14:paraId="1F3A08C9" w14:textId="3ED03BFC">
      <w:pPr>
        <w:rPr>
          <w:rFonts w:ascii="Arial" w:hAnsi="Arial" w:eastAsia="Arial" w:cs="Arial"/>
          <w:b w:val="0"/>
          <w:bCs w:val="0"/>
          <w:noProof w:val="0"/>
          <w:sz w:val="32"/>
          <w:szCs w:val="32"/>
          <w:lang w:val="en-GB"/>
        </w:rPr>
      </w:pPr>
    </w:p>
    <w:p w:rsidR="47465716" w:rsidP="47465716" w:rsidRDefault="47465716" w14:paraId="1E47B93F" w14:textId="36A0E861">
      <w:pPr>
        <w:rPr>
          <w:rFonts w:ascii="Arial" w:hAnsi="Arial" w:eastAsia="Arial" w:cs="Arial"/>
          <w:b w:val="0"/>
          <w:bCs w:val="0"/>
          <w:noProof w:val="0"/>
          <w:sz w:val="32"/>
          <w:szCs w:val="32"/>
          <w:lang w:val="en-GB"/>
        </w:rPr>
      </w:pPr>
    </w:p>
    <w:p w:rsidR="47465716" w:rsidP="47465716" w:rsidRDefault="47465716" w14:paraId="51404594" w14:textId="0F268496">
      <w:pPr>
        <w:rPr>
          <w:rFonts w:ascii="Arial" w:hAnsi="Arial" w:eastAsia="Arial" w:cs="Arial"/>
          <w:b w:val="0"/>
          <w:bCs w:val="0"/>
          <w:noProof w:val="0"/>
          <w:sz w:val="32"/>
          <w:szCs w:val="32"/>
          <w:lang w:val="en-GB"/>
        </w:rPr>
      </w:pPr>
    </w:p>
    <w:p w:rsidR="47465716" w:rsidP="47465716" w:rsidRDefault="47465716" w14:paraId="4CBD42DC" w14:textId="333FF8DA">
      <w:pPr>
        <w:rPr>
          <w:rFonts w:ascii="Arial" w:hAnsi="Arial" w:eastAsia="Arial" w:cs="Arial"/>
          <w:b w:val="0"/>
          <w:bCs w:val="0"/>
          <w:noProof w:val="0"/>
          <w:sz w:val="32"/>
          <w:szCs w:val="32"/>
          <w:lang w:val="en-GB"/>
        </w:rPr>
      </w:pPr>
    </w:p>
    <w:p w:rsidR="47465716" w:rsidP="47465716" w:rsidRDefault="47465716" w14:paraId="2646FF41" w14:textId="050E47E1">
      <w:pPr>
        <w:rPr>
          <w:rFonts w:ascii="Arial" w:hAnsi="Arial" w:eastAsia="Arial" w:cs="Arial"/>
          <w:b w:val="0"/>
          <w:bCs w:val="0"/>
          <w:noProof w:val="0"/>
          <w:sz w:val="32"/>
          <w:szCs w:val="32"/>
          <w:lang w:val="en-GB"/>
        </w:rPr>
      </w:pPr>
    </w:p>
    <w:p w:rsidR="47465716" w:rsidP="47465716" w:rsidRDefault="47465716" w14:paraId="7B0161FB" w14:textId="2D1BA353">
      <w:pPr>
        <w:rPr>
          <w:rFonts w:ascii="Arial" w:hAnsi="Arial" w:eastAsia="Arial" w:cs="Arial"/>
          <w:b w:val="0"/>
          <w:bCs w:val="0"/>
          <w:noProof w:val="0"/>
          <w:sz w:val="24"/>
          <w:szCs w:val="24"/>
          <w:lang w:val="en-GB"/>
        </w:rPr>
      </w:pPr>
    </w:p>
    <w:p w:rsidR="47465716" w:rsidP="47465716" w:rsidRDefault="47465716" w14:paraId="55F5895F" w14:textId="03D71925">
      <w:pPr>
        <w:rPr>
          <w:rFonts w:ascii="Arial" w:hAnsi="Arial" w:eastAsia="Arial" w:cs="Arial"/>
          <w:b w:val="0"/>
          <w:bCs w:val="0"/>
          <w:noProof w:val="0"/>
          <w:sz w:val="24"/>
          <w:szCs w:val="24"/>
          <w:lang w:val="en-GB"/>
        </w:rPr>
      </w:pPr>
    </w:p>
    <w:p w:rsidR="47465716" w:rsidP="47465716" w:rsidRDefault="47465716" w14:paraId="00229498" w14:textId="4DE8D856">
      <w:pPr>
        <w:pStyle w:val="Heading1"/>
        <w:rPr>
          <w:noProof w:val="0"/>
          <w:lang w:val="en-GB"/>
        </w:rPr>
      </w:pPr>
    </w:p>
    <w:p w:rsidR="47465716" w:rsidP="47465716" w:rsidRDefault="47465716" w14:paraId="199D6E90" w14:textId="1A17F8AF">
      <w:pPr>
        <w:pStyle w:val="Normal"/>
        <w:rPr>
          <w:noProof w:val="0"/>
          <w:lang w:val="en-GB"/>
        </w:rPr>
      </w:pPr>
    </w:p>
    <w:p w:rsidR="47465716" w:rsidP="47465716" w:rsidRDefault="47465716" w14:paraId="659FD1FB" w14:textId="74BDE2AE">
      <w:pPr>
        <w:pStyle w:val="Normal"/>
        <w:rPr>
          <w:noProof w:val="0"/>
          <w:lang w:val="en-GB"/>
        </w:rPr>
      </w:pPr>
    </w:p>
    <w:p w:rsidR="47465716" w:rsidP="47465716" w:rsidRDefault="47465716" w14:paraId="54114D70" w14:textId="4DB6C137">
      <w:pPr>
        <w:pStyle w:val="Normal"/>
        <w:rPr>
          <w:noProof w:val="0"/>
          <w:lang w:val="en-GB"/>
        </w:rPr>
      </w:pPr>
    </w:p>
    <w:p w:rsidR="47465716" w:rsidP="47465716" w:rsidRDefault="47465716" w14:paraId="2D7DB511" w14:textId="1F460A11">
      <w:pPr>
        <w:pStyle w:val="Normal"/>
        <w:rPr>
          <w:noProof w:val="0"/>
          <w:lang w:val="en-GB"/>
        </w:rPr>
      </w:pPr>
    </w:p>
    <w:p w:rsidR="47465716" w:rsidP="47465716" w:rsidRDefault="47465716" w14:paraId="19D0D438" w14:textId="38737000">
      <w:pPr>
        <w:pStyle w:val="Normal"/>
        <w:rPr>
          <w:noProof w:val="0"/>
          <w:lang w:val="en-GB"/>
        </w:rPr>
      </w:pPr>
    </w:p>
    <w:sdt>
      <w:sdtPr>
        <w:id w:val="1254919318"/>
        <w:docPartObj>
          <w:docPartGallery w:val="Table of Contents"/>
          <w:docPartUnique/>
        </w:docPartObj>
      </w:sdtPr>
      <w:sdtContent>
        <w:p w:rsidR="47465716" w:rsidP="47465716" w:rsidRDefault="47465716" w14:paraId="70490C2B" w14:textId="73B82123">
          <w:pPr>
            <w:pStyle w:val="TOC1"/>
            <w:tabs>
              <w:tab w:val="right" w:leader="dot" w:pos="9015"/>
            </w:tabs>
            <w:bidi w:val="0"/>
            <w:rPr>
              <w:rStyle w:val="Hyperlink"/>
            </w:rPr>
          </w:pPr>
          <w:r>
            <w:fldChar w:fldCharType="begin"/>
          </w:r>
          <w:r>
            <w:instrText xml:space="preserve">TOC \o "1-9" \z \u \h</w:instrText>
          </w:r>
          <w:r>
            <w:fldChar w:fldCharType="separate"/>
          </w:r>
          <w:hyperlink w:anchor="_Toc791303339">
            <w:r w:rsidRPr="0A7F8624" w:rsidR="0A7F8624">
              <w:rPr>
                <w:rStyle w:val="Hyperlink"/>
              </w:rPr>
              <w:t>Executive Summary</w:t>
            </w:r>
            <w:r>
              <w:tab/>
            </w:r>
            <w:r>
              <w:fldChar w:fldCharType="begin"/>
            </w:r>
            <w:r>
              <w:instrText xml:space="preserve">PAGEREF _Toc791303339 \h</w:instrText>
            </w:r>
            <w:r>
              <w:fldChar w:fldCharType="separate"/>
            </w:r>
            <w:r w:rsidRPr="0A7F8624" w:rsidR="0A7F8624">
              <w:rPr>
                <w:rStyle w:val="Hyperlink"/>
              </w:rPr>
              <w:t>3</w:t>
            </w:r>
            <w:r>
              <w:fldChar w:fldCharType="end"/>
            </w:r>
          </w:hyperlink>
        </w:p>
        <w:p w:rsidR="47465716" w:rsidP="47465716" w:rsidRDefault="47465716" w14:paraId="11A567D2" w14:textId="724357EB">
          <w:pPr>
            <w:pStyle w:val="TOC1"/>
            <w:tabs>
              <w:tab w:val="right" w:leader="dot" w:pos="9015"/>
            </w:tabs>
            <w:bidi w:val="0"/>
            <w:rPr>
              <w:rStyle w:val="Hyperlink"/>
            </w:rPr>
          </w:pPr>
          <w:hyperlink w:anchor="_Toc89043283">
            <w:r w:rsidRPr="0A7F8624" w:rsidR="0A7F8624">
              <w:rPr>
                <w:rStyle w:val="Hyperlink"/>
              </w:rPr>
              <w:t>Introduction</w:t>
            </w:r>
            <w:r>
              <w:tab/>
            </w:r>
            <w:r>
              <w:fldChar w:fldCharType="begin"/>
            </w:r>
            <w:r>
              <w:instrText xml:space="preserve">PAGEREF _Toc89043283 \h</w:instrText>
            </w:r>
            <w:r>
              <w:fldChar w:fldCharType="separate"/>
            </w:r>
            <w:r w:rsidRPr="0A7F8624" w:rsidR="0A7F8624">
              <w:rPr>
                <w:rStyle w:val="Hyperlink"/>
              </w:rPr>
              <w:t>3</w:t>
            </w:r>
            <w:r>
              <w:fldChar w:fldCharType="end"/>
            </w:r>
          </w:hyperlink>
        </w:p>
        <w:p w:rsidR="47465716" w:rsidP="0A7F8624" w:rsidRDefault="47465716" w14:paraId="723B90FE" w14:textId="6123F2D4">
          <w:pPr>
            <w:pStyle w:val="TOC1"/>
            <w:tabs>
              <w:tab w:val="right" w:leader="dot" w:pos="9015"/>
            </w:tabs>
            <w:bidi w:val="0"/>
            <w:rPr>
              <w:rStyle w:val="Hyperlink"/>
            </w:rPr>
          </w:pPr>
          <w:hyperlink w:anchor="_Toc1578122709">
            <w:r w:rsidRPr="0A7F8624" w:rsidR="0A7F8624">
              <w:rPr>
                <w:rStyle w:val="Hyperlink"/>
              </w:rPr>
              <w:t>Budget Preparation and Financial Analysis</w:t>
            </w:r>
            <w:r>
              <w:tab/>
            </w:r>
            <w:r>
              <w:fldChar w:fldCharType="begin"/>
            </w:r>
            <w:r>
              <w:instrText xml:space="preserve">PAGEREF _Toc1578122709 \h</w:instrText>
            </w:r>
            <w:r>
              <w:fldChar w:fldCharType="separate"/>
            </w:r>
            <w:r w:rsidRPr="0A7F8624" w:rsidR="0A7F8624">
              <w:rPr>
                <w:rStyle w:val="Hyperlink"/>
              </w:rPr>
              <w:t>4</w:t>
            </w:r>
            <w:r>
              <w:fldChar w:fldCharType="end"/>
            </w:r>
          </w:hyperlink>
        </w:p>
        <w:p w:rsidR="47465716" w:rsidP="47465716" w:rsidRDefault="47465716" w14:paraId="5F0815DE" w14:textId="267281BB">
          <w:pPr>
            <w:pStyle w:val="TOC2"/>
            <w:tabs>
              <w:tab w:val="right" w:leader="dot" w:pos="9015"/>
            </w:tabs>
            <w:bidi w:val="0"/>
            <w:rPr>
              <w:rStyle w:val="Hyperlink"/>
            </w:rPr>
          </w:pPr>
          <w:hyperlink w:anchor="_Toc349948824">
            <w:r w:rsidRPr="0A7F8624" w:rsidR="0A7F8624">
              <w:rPr>
                <w:rStyle w:val="Hyperlink"/>
              </w:rPr>
              <w:t>Stock budget for the periods June to November:</w:t>
            </w:r>
            <w:r>
              <w:tab/>
            </w:r>
            <w:r>
              <w:fldChar w:fldCharType="begin"/>
            </w:r>
            <w:r>
              <w:instrText xml:space="preserve">PAGEREF _Toc349948824 \h</w:instrText>
            </w:r>
            <w:r>
              <w:fldChar w:fldCharType="separate"/>
            </w:r>
            <w:r w:rsidRPr="0A7F8624" w:rsidR="0A7F8624">
              <w:rPr>
                <w:rStyle w:val="Hyperlink"/>
              </w:rPr>
              <w:t>4</w:t>
            </w:r>
            <w:r>
              <w:fldChar w:fldCharType="end"/>
            </w:r>
          </w:hyperlink>
        </w:p>
        <w:p w:rsidR="47465716" w:rsidP="47465716" w:rsidRDefault="47465716" w14:paraId="1A51719D" w14:textId="5F348FB3">
          <w:pPr>
            <w:pStyle w:val="TOC2"/>
            <w:tabs>
              <w:tab w:val="right" w:leader="dot" w:pos="9015"/>
            </w:tabs>
            <w:bidi w:val="0"/>
            <w:rPr>
              <w:rStyle w:val="Hyperlink"/>
            </w:rPr>
          </w:pPr>
          <w:hyperlink w:anchor="_Toc1371347526">
            <w:r w:rsidRPr="0A7F8624" w:rsidR="0A7F8624">
              <w:rPr>
                <w:rStyle w:val="Hyperlink"/>
              </w:rPr>
              <w:t>The cash budget for the periods June to November:</w:t>
            </w:r>
            <w:r>
              <w:tab/>
            </w:r>
            <w:r>
              <w:fldChar w:fldCharType="begin"/>
            </w:r>
            <w:r>
              <w:instrText xml:space="preserve">PAGEREF _Toc1371347526 \h</w:instrText>
            </w:r>
            <w:r>
              <w:fldChar w:fldCharType="separate"/>
            </w:r>
            <w:r w:rsidRPr="0A7F8624" w:rsidR="0A7F8624">
              <w:rPr>
                <w:rStyle w:val="Hyperlink"/>
              </w:rPr>
              <w:t>5</w:t>
            </w:r>
            <w:r>
              <w:fldChar w:fldCharType="end"/>
            </w:r>
          </w:hyperlink>
        </w:p>
        <w:p w:rsidR="0A7F8624" w:rsidP="0A7F8624" w:rsidRDefault="0A7F8624" w14:paraId="776D0816" w14:textId="4DD0E9FE">
          <w:pPr>
            <w:pStyle w:val="TOC2"/>
            <w:tabs>
              <w:tab w:val="right" w:leader="dot" w:pos="9015"/>
            </w:tabs>
            <w:bidi w:val="0"/>
            <w:rPr>
              <w:rStyle w:val="Hyperlink"/>
            </w:rPr>
          </w:pPr>
          <w:hyperlink w:anchor="_Toc180072165">
            <w:r w:rsidRPr="0A7F8624" w:rsidR="0A7F8624">
              <w:rPr>
                <w:rStyle w:val="Hyperlink"/>
              </w:rPr>
              <w:t>The (accruals-based) budgeted Profit &amp; Loss Account for the periods June to November:</w:t>
            </w:r>
            <w:r>
              <w:tab/>
            </w:r>
            <w:r>
              <w:fldChar w:fldCharType="begin"/>
            </w:r>
            <w:r>
              <w:instrText xml:space="preserve">PAGEREF _Toc180072165 \h</w:instrText>
            </w:r>
            <w:r>
              <w:fldChar w:fldCharType="separate"/>
            </w:r>
            <w:r w:rsidRPr="0A7F8624" w:rsidR="0A7F8624">
              <w:rPr>
                <w:rStyle w:val="Hyperlink"/>
              </w:rPr>
              <w:t>6</w:t>
            </w:r>
            <w:r>
              <w:fldChar w:fldCharType="end"/>
            </w:r>
          </w:hyperlink>
        </w:p>
        <w:p w:rsidR="0A7F8624" w:rsidP="0A7F8624" w:rsidRDefault="0A7F8624" w14:paraId="17BCBCC7" w14:textId="45EC3D85">
          <w:pPr>
            <w:pStyle w:val="TOC1"/>
            <w:tabs>
              <w:tab w:val="right" w:leader="dot" w:pos="9015"/>
            </w:tabs>
            <w:bidi w:val="0"/>
            <w:rPr>
              <w:rStyle w:val="Hyperlink"/>
            </w:rPr>
          </w:pPr>
          <w:hyperlink w:anchor="_Toc1340007276">
            <w:r w:rsidRPr="0A7F8624" w:rsidR="0A7F8624">
              <w:rPr>
                <w:rStyle w:val="Hyperlink"/>
              </w:rPr>
              <w:t>Main Findings</w:t>
            </w:r>
            <w:r>
              <w:tab/>
            </w:r>
            <w:r>
              <w:fldChar w:fldCharType="begin"/>
            </w:r>
            <w:r>
              <w:instrText xml:space="preserve">PAGEREF _Toc1340007276 \h</w:instrText>
            </w:r>
            <w:r>
              <w:fldChar w:fldCharType="separate"/>
            </w:r>
            <w:r w:rsidRPr="0A7F8624" w:rsidR="0A7F8624">
              <w:rPr>
                <w:rStyle w:val="Hyperlink"/>
              </w:rPr>
              <w:t>7</w:t>
            </w:r>
            <w:r>
              <w:fldChar w:fldCharType="end"/>
            </w:r>
          </w:hyperlink>
        </w:p>
        <w:p w:rsidR="0A7F8624" w:rsidP="0A7F8624" w:rsidRDefault="0A7F8624" w14:paraId="616118B0" w14:textId="3235502C">
          <w:pPr>
            <w:pStyle w:val="TOC1"/>
            <w:tabs>
              <w:tab w:val="right" w:leader="dot" w:pos="9015"/>
            </w:tabs>
            <w:bidi w:val="0"/>
            <w:rPr>
              <w:rStyle w:val="Hyperlink"/>
            </w:rPr>
          </w:pPr>
          <w:hyperlink w:anchor="_Toc1635748112">
            <w:r w:rsidRPr="0A7F8624" w:rsidR="0A7F8624">
              <w:rPr>
                <w:rStyle w:val="Hyperlink"/>
              </w:rPr>
              <w:t>Conclusion</w:t>
            </w:r>
            <w:r>
              <w:tab/>
            </w:r>
            <w:r>
              <w:fldChar w:fldCharType="begin"/>
            </w:r>
            <w:r>
              <w:instrText xml:space="preserve">PAGEREF _Toc1635748112 \h</w:instrText>
            </w:r>
            <w:r>
              <w:fldChar w:fldCharType="separate"/>
            </w:r>
            <w:r w:rsidRPr="0A7F8624" w:rsidR="0A7F8624">
              <w:rPr>
                <w:rStyle w:val="Hyperlink"/>
              </w:rPr>
              <w:t>14</w:t>
            </w:r>
            <w:r>
              <w:fldChar w:fldCharType="end"/>
            </w:r>
          </w:hyperlink>
        </w:p>
        <w:p w:rsidR="0A7F8624" w:rsidP="0A7F8624" w:rsidRDefault="0A7F8624" w14:paraId="53101675" w14:textId="42EBDAE8">
          <w:pPr>
            <w:pStyle w:val="TOC1"/>
            <w:tabs>
              <w:tab w:val="right" w:leader="dot" w:pos="9015"/>
            </w:tabs>
            <w:bidi w:val="0"/>
            <w:rPr>
              <w:rStyle w:val="Hyperlink"/>
            </w:rPr>
          </w:pPr>
          <w:hyperlink w:anchor="_Toc2108582409">
            <w:r w:rsidRPr="0A7F8624" w:rsidR="0A7F8624">
              <w:rPr>
                <w:rStyle w:val="Hyperlink"/>
              </w:rPr>
              <w:t>Reference List</w:t>
            </w:r>
            <w:r>
              <w:tab/>
            </w:r>
            <w:r>
              <w:fldChar w:fldCharType="begin"/>
            </w:r>
            <w:r>
              <w:instrText xml:space="preserve">PAGEREF _Toc2108582409 \h</w:instrText>
            </w:r>
            <w:r>
              <w:fldChar w:fldCharType="separate"/>
            </w:r>
            <w:r w:rsidRPr="0A7F8624" w:rsidR="0A7F8624">
              <w:rPr>
                <w:rStyle w:val="Hyperlink"/>
              </w:rPr>
              <w:t>15</w:t>
            </w:r>
            <w:r>
              <w:fldChar w:fldCharType="end"/>
            </w:r>
          </w:hyperlink>
          <w:r>
            <w:fldChar w:fldCharType="end"/>
          </w:r>
        </w:p>
      </w:sdtContent>
    </w:sdt>
    <w:p w:rsidR="47465716" w:rsidP="47465716" w:rsidRDefault="47465716" w14:paraId="65705526" w14:textId="5B40821F">
      <w:pPr>
        <w:pStyle w:val="Heading1"/>
        <w:rPr>
          <w:noProof w:val="0"/>
          <w:lang w:val="en-GB"/>
        </w:rPr>
      </w:pPr>
    </w:p>
    <w:p w:rsidR="47465716" w:rsidP="47465716" w:rsidRDefault="47465716" w14:paraId="3680771C" w14:textId="3881320A">
      <w:pPr>
        <w:pStyle w:val="Heading1"/>
        <w:rPr>
          <w:noProof w:val="0"/>
          <w:lang w:val="en-GB"/>
        </w:rPr>
      </w:pPr>
    </w:p>
    <w:p w:rsidR="47465716" w:rsidP="47465716" w:rsidRDefault="47465716" w14:paraId="415E2BB7" w14:textId="1B4F056D">
      <w:pPr>
        <w:pStyle w:val="Heading1"/>
        <w:rPr>
          <w:noProof w:val="0"/>
          <w:lang w:val="en-GB"/>
        </w:rPr>
      </w:pPr>
    </w:p>
    <w:p w:rsidR="47465716" w:rsidP="47465716" w:rsidRDefault="47465716" w14:paraId="1406390F" w14:textId="277626F9">
      <w:pPr>
        <w:pStyle w:val="Normal"/>
        <w:rPr>
          <w:noProof w:val="0"/>
          <w:lang w:val="en-GB"/>
        </w:rPr>
      </w:pPr>
    </w:p>
    <w:p w:rsidR="47465716" w:rsidP="47465716" w:rsidRDefault="47465716" w14:paraId="1B134741" w14:textId="3F5922A9">
      <w:pPr>
        <w:pStyle w:val="Normal"/>
        <w:rPr>
          <w:noProof w:val="0"/>
          <w:lang w:val="en-GB"/>
        </w:rPr>
      </w:pPr>
    </w:p>
    <w:p w:rsidR="47465716" w:rsidP="47465716" w:rsidRDefault="47465716" w14:paraId="7C8C5664" w14:textId="4A235404">
      <w:pPr>
        <w:pStyle w:val="Normal"/>
        <w:rPr>
          <w:noProof w:val="0"/>
          <w:lang w:val="en-GB"/>
        </w:rPr>
      </w:pPr>
    </w:p>
    <w:p w:rsidR="3F008339" w:rsidP="0A7F8624" w:rsidRDefault="3F008339" w14:paraId="0F096860" w14:textId="50907A24">
      <w:pPr>
        <w:pStyle w:val="Heading1"/>
        <w:rPr>
          <w:noProof w:val="0"/>
          <w:lang w:val="en-GB"/>
        </w:rPr>
      </w:pPr>
    </w:p>
    <w:p w:rsidR="3F008339" w:rsidP="0A7F8624" w:rsidRDefault="3F008339" w14:paraId="77855B01" w14:textId="76CFCEBF">
      <w:pPr>
        <w:pStyle w:val="Heading1"/>
        <w:rPr>
          <w:noProof w:val="0"/>
          <w:lang w:val="en-GB"/>
        </w:rPr>
      </w:pPr>
      <w:bookmarkStart w:name="_Toc791303339" w:id="53285683"/>
      <w:r w:rsidRPr="0A7F8624" w:rsidR="483600D6">
        <w:rPr>
          <w:noProof w:val="0"/>
          <w:lang w:val="en-GB"/>
        </w:rPr>
        <w:t>Executive Summary</w:t>
      </w:r>
      <w:bookmarkEnd w:id="53285683"/>
    </w:p>
    <w:p w:rsidR="3F008339" w:rsidP="0A7F8624" w:rsidRDefault="3F008339" w14:paraId="0368A8FD" w14:textId="660FC143">
      <w:pPr>
        <w:pStyle w:val="Normal"/>
        <w:rPr>
          <w:rFonts w:ascii="Arial" w:hAnsi="Arial" w:eastAsia="Arial" w:cs="Arial"/>
          <w:noProof w:val="0"/>
          <w:sz w:val="24"/>
          <w:szCs w:val="24"/>
          <w:lang w:val="en-GB"/>
        </w:rPr>
      </w:pPr>
      <w:r w:rsidRPr="0A7F8624" w:rsidR="483600D6">
        <w:rPr>
          <w:rFonts w:ascii="Arial" w:hAnsi="Arial" w:eastAsia="Arial" w:cs="Arial"/>
          <w:noProof w:val="0"/>
          <w:sz w:val="24"/>
          <w:szCs w:val="24"/>
          <w:lang w:val="en-GB"/>
        </w:rPr>
        <w:t xml:space="preserve">Blue Thread Ltd needs financial position evaluation during its upcoming six months therefore this report develops stock budgeting alongside cash budgeting and profit and loss budgeting forecast. The analysis will reveal crucial financial difficulties Blue Thread Ltd faces through its assessment of liquidity problems and profitability issues alongside operational effectiveness problems. </w:t>
      </w:r>
    </w:p>
    <w:p w:rsidR="3F008339" w:rsidP="0A7F8624" w:rsidRDefault="3F008339" w14:paraId="2B0A6F64" w14:textId="6B17B39D">
      <w:pPr>
        <w:pStyle w:val="Normal"/>
        <w:rPr>
          <w:rFonts w:ascii="Arial" w:hAnsi="Arial" w:eastAsia="Arial" w:cs="Arial"/>
          <w:noProof w:val="0"/>
          <w:sz w:val="24"/>
          <w:szCs w:val="24"/>
          <w:lang w:val="en-GB"/>
        </w:rPr>
      </w:pPr>
      <w:r w:rsidRPr="0A7F8624" w:rsidR="483600D6">
        <w:rPr>
          <w:rFonts w:ascii="Arial" w:hAnsi="Arial" w:eastAsia="Arial" w:cs="Arial"/>
          <w:noProof w:val="0"/>
          <w:sz w:val="24"/>
          <w:szCs w:val="24"/>
          <w:lang w:val="en-GB"/>
        </w:rPr>
        <w:t>This report will</w:t>
      </w:r>
      <w:r w:rsidRPr="0A7F8624" w:rsidR="0E23331A">
        <w:rPr>
          <w:rFonts w:ascii="Arial" w:hAnsi="Arial" w:eastAsia="Arial" w:cs="Arial"/>
          <w:noProof w:val="0"/>
          <w:sz w:val="24"/>
          <w:szCs w:val="24"/>
          <w:lang w:val="en-GB"/>
        </w:rPr>
        <w:t xml:space="preserve"> discuss Blue Thread </w:t>
      </w:r>
      <w:r w:rsidRPr="0A7F8624" w:rsidR="0E23331A">
        <w:rPr>
          <w:rFonts w:ascii="Arial" w:hAnsi="Arial" w:eastAsia="Arial" w:cs="Arial"/>
          <w:noProof w:val="0"/>
          <w:sz w:val="24"/>
          <w:szCs w:val="24"/>
          <w:lang w:val="en-GB"/>
        </w:rPr>
        <w:t>Ltd.'s</w:t>
      </w:r>
      <w:r w:rsidRPr="0A7F8624" w:rsidR="0E23331A">
        <w:rPr>
          <w:rFonts w:ascii="Arial" w:hAnsi="Arial" w:eastAsia="Arial" w:cs="Arial"/>
          <w:noProof w:val="0"/>
          <w:sz w:val="24"/>
          <w:szCs w:val="24"/>
          <w:lang w:val="en-GB"/>
        </w:rPr>
        <w:t xml:space="preserve"> overdraft and cashflow concerns including the impact of high expenses and</w:t>
      </w:r>
      <w:r w:rsidRPr="0A7F8624" w:rsidR="483600D6">
        <w:rPr>
          <w:rFonts w:ascii="Arial" w:hAnsi="Arial" w:eastAsia="Arial" w:cs="Arial"/>
          <w:noProof w:val="0"/>
          <w:sz w:val="24"/>
          <w:szCs w:val="24"/>
          <w:lang w:val="en-GB"/>
        </w:rPr>
        <w:t xml:space="preserve"> present potential solutions that can help resolve identified concerns as well as practices to </w:t>
      </w:r>
      <w:r w:rsidRPr="0A7F8624" w:rsidR="483600D6">
        <w:rPr>
          <w:rFonts w:ascii="Arial" w:hAnsi="Arial" w:eastAsia="Arial" w:cs="Arial"/>
          <w:noProof w:val="0"/>
          <w:sz w:val="24"/>
          <w:szCs w:val="24"/>
          <w:lang w:val="en-GB"/>
        </w:rPr>
        <w:t>establish</w:t>
      </w:r>
      <w:r w:rsidRPr="0A7F8624" w:rsidR="483600D6">
        <w:rPr>
          <w:rFonts w:ascii="Arial" w:hAnsi="Arial" w:eastAsia="Arial" w:cs="Arial"/>
          <w:noProof w:val="0"/>
          <w:sz w:val="24"/>
          <w:szCs w:val="24"/>
          <w:lang w:val="en-GB"/>
        </w:rPr>
        <w:t xml:space="preserve"> better financial stability.</w:t>
      </w:r>
    </w:p>
    <w:p w:rsidR="3F008339" w:rsidP="0A7F8624" w:rsidRDefault="3F008339" w14:paraId="612F1824" w14:textId="6E5A9072">
      <w:pPr>
        <w:pStyle w:val="Normal"/>
        <w:rPr>
          <w:rFonts w:ascii="Arial" w:hAnsi="Arial" w:eastAsia="Arial" w:cs="Arial"/>
          <w:noProof w:val="0"/>
          <w:sz w:val="24"/>
          <w:szCs w:val="24"/>
          <w:lang w:val="en-GB"/>
        </w:rPr>
      </w:pPr>
      <w:r w:rsidRPr="0A7F8624" w:rsidR="483600D6">
        <w:rPr>
          <w:rFonts w:ascii="Arial" w:hAnsi="Arial" w:eastAsia="Arial" w:cs="Arial"/>
          <w:noProof w:val="0"/>
          <w:sz w:val="24"/>
          <w:szCs w:val="24"/>
          <w:lang w:val="en-GB"/>
        </w:rPr>
        <w:t>An analysis of the company's budgeting methods and their decision-making effectiveness</w:t>
      </w:r>
      <w:r w:rsidRPr="0A7F8624" w:rsidR="37ABF8CE">
        <w:rPr>
          <w:rFonts w:ascii="Arial" w:hAnsi="Arial" w:eastAsia="Arial" w:cs="Arial"/>
          <w:noProof w:val="0"/>
          <w:sz w:val="24"/>
          <w:szCs w:val="24"/>
          <w:lang w:val="en-GB"/>
        </w:rPr>
        <w:t>. The report further</w:t>
      </w:r>
      <w:r w:rsidRPr="0A7F8624" w:rsidR="483600D6">
        <w:rPr>
          <w:rFonts w:ascii="Arial" w:hAnsi="Arial" w:eastAsia="Arial" w:cs="Arial"/>
          <w:noProof w:val="0"/>
          <w:sz w:val="24"/>
          <w:szCs w:val="24"/>
          <w:lang w:val="en-GB"/>
        </w:rPr>
        <w:t xml:space="preserve"> </w:t>
      </w:r>
      <w:r w:rsidRPr="0A7F8624" w:rsidR="1127DEDF">
        <w:rPr>
          <w:rFonts w:ascii="Arial" w:hAnsi="Arial" w:eastAsia="Arial" w:cs="Arial"/>
          <w:noProof w:val="0"/>
          <w:sz w:val="24"/>
          <w:szCs w:val="24"/>
          <w:lang w:val="en-GB"/>
        </w:rPr>
        <w:t>evaluates</w:t>
      </w:r>
      <w:r w:rsidRPr="0A7F8624" w:rsidR="483600D6">
        <w:rPr>
          <w:rFonts w:ascii="Arial" w:hAnsi="Arial" w:eastAsia="Arial" w:cs="Arial"/>
          <w:noProof w:val="0"/>
          <w:sz w:val="24"/>
          <w:szCs w:val="24"/>
          <w:lang w:val="en-GB"/>
        </w:rPr>
        <w:t xml:space="preserve"> traditional budgeting systems along with </w:t>
      </w:r>
      <w:r w:rsidRPr="0A7F8624" w:rsidR="24E830F9">
        <w:rPr>
          <w:rFonts w:ascii="Arial" w:hAnsi="Arial" w:eastAsia="Arial" w:cs="Arial"/>
          <w:noProof w:val="0"/>
          <w:sz w:val="24"/>
          <w:szCs w:val="24"/>
          <w:lang w:val="en-GB"/>
        </w:rPr>
        <w:t>alternative modern budgeting</w:t>
      </w:r>
      <w:r w:rsidRPr="0A7F8624" w:rsidR="483600D6">
        <w:rPr>
          <w:rFonts w:ascii="Arial" w:hAnsi="Arial" w:eastAsia="Arial" w:cs="Arial"/>
          <w:noProof w:val="0"/>
          <w:sz w:val="24"/>
          <w:szCs w:val="24"/>
          <w:lang w:val="en-GB"/>
        </w:rPr>
        <w:t xml:space="preserve"> strategies in this dynamic business</w:t>
      </w:r>
      <w:r w:rsidRPr="0A7F8624" w:rsidR="540321BC">
        <w:rPr>
          <w:rFonts w:ascii="Arial" w:hAnsi="Arial" w:eastAsia="Arial" w:cs="Arial"/>
          <w:noProof w:val="0"/>
          <w:sz w:val="24"/>
          <w:szCs w:val="24"/>
          <w:lang w:val="en-GB"/>
        </w:rPr>
        <w:t>.</w:t>
      </w:r>
    </w:p>
    <w:p w:rsidR="3F008339" w:rsidP="0A7F8624" w:rsidRDefault="3F008339" w14:paraId="0BF2E7EF" w14:textId="4008918A">
      <w:pPr>
        <w:pStyle w:val="Normal"/>
        <w:rPr>
          <w:rFonts w:ascii="Arial" w:hAnsi="Arial" w:eastAsia="Arial" w:cs="Arial"/>
          <w:noProof w:val="0"/>
          <w:sz w:val="24"/>
          <w:szCs w:val="24"/>
          <w:lang w:val="en-GB"/>
        </w:rPr>
      </w:pPr>
    </w:p>
    <w:p w:rsidR="3F008339" w:rsidP="0A7F8624" w:rsidRDefault="3F008339" w14:paraId="4208FD49" w14:textId="5B641CC7">
      <w:pPr>
        <w:pStyle w:val="Normal"/>
        <w:rPr>
          <w:noProof w:val="0"/>
          <w:lang w:val="en-GB"/>
        </w:rPr>
      </w:pPr>
    </w:p>
    <w:p w:rsidR="3F008339" w:rsidP="0A7F8624" w:rsidRDefault="3F008339" w14:paraId="14BB4B1D" w14:textId="3D136F6A">
      <w:pPr>
        <w:pStyle w:val="Heading1"/>
        <w:rPr>
          <w:noProof w:val="0"/>
          <w:lang w:val="en-GB"/>
        </w:rPr>
      </w:pPr>
    </w:p>
    <w:p w:rsidR="3F008339" w:rsidP="0A7F8624" w:rsidRDefault="3F008339" w14:paraId="2E98EE21" w14:textId="6F3358B3">
      <w:pPr>
        <w:pStyle w:val="Heading1"/>
        <w:rPr>
          <w:noProof w:val="0"/>
          <w:lang w:val="en-GB"/>
        </w:rPr>
      </w:pPr>
    </w:p>
    <w:p w:rsidR="3F008339" w:rsidP="0A7F8624" w:rsidRDefault="3F008339" w14:paraId="7F8238C7" w14:textId="1F279547">
      <w:pPr>
        <w:pStyle w:val="Heading1"/>
        <w:rPr>
          <w:noProof w:val="0"/>
          <w:lang w:val="en-GB"/>
        </w:rPr>
      </w:pPr>
    </w:p>
    <w:p w:rsidR="3F008339" w:rsidP="0A7F8624" w:rsidRDefault="3F008339" w14:paraId="04F4C9A6" w14:textId="678DE044">
      <w:pPr>
        <w:pStyle w:val="Heading1"/>
        <w:rPr>
          <w:noProof w:val="0"/>
          <w:lang w:val="en-GB"/>
        </w:rPr>
      </w:pPr>
    </w:p>
    <w:p w:rsidR="3F008339" w:rsidP="0A7F8624" w:rsidRDefault="3F008339" w14:paraId="6F164CFB" w14:textId="301D1B4D">
      <w:pPr>
        <w:pStyle w:val="Heading1"/>
        <w:rPr>
          <w:noProof w:val="0"/>
          <w:lang w:val="en-GB"/>
        </w:rPr>
      </w:pPr>
    </w:p>
    <w:p w:rsidR="3F008339" w:rsidP="0A7F8624" w:rsidRDefault="3F008339" w14:paraId="138B4A9F" w14:textId="7DB3EE63">
      <w:pPr>
        <w:pStyle w:val="Heading1"/>
        <w:rPr>
          <w:noProof w:val="0"/>
          <w:lang w:val="en-GB"/>
        </w:rPr>
      </w:pPr>
    </w:p>
    <w:p w:rsidR="3F008339" w:rsidP="47465716" w:rsidRDefault="3F008339" w14:paraId="08DFD8FE" w14:textId="58C3114D">
      <w:pPr>
        <w:pStyle w:val="Heading1"/>
        <w:rPr>
          <w:noProof w:val="0"/>
          <w:lang w:val="en-GB"/>
        </w:rPr>
      </w:pPr>
      <w:bookmarkStart w:name="_Toc89043283" w:id="831914352"/>
      <w:r w:rsidRPr="0A7F8624" w:rsidR="3F008339">
        <w:rPr>
          <w:noProof w:val="0"/>
          <w:lang w:val="en-GB"/>
        </w:rPr>
        <w:t>Introduction</w:t>
      </w:r>
      <w:bookmarkEnd w:id="831914352"/>
    </w:p>
    <w:p w:rsidR="3F008339" w:rsidP="47465716" w:rsidRDefault="3F008339" w14:paraId="05CAE50A" w14:textId="2ABB2D7E">
      <w:pPr>
        <w:pStyle w:val="Normal"/>
      </w:pPr>
      <w:r w:rsidRPr="47465716" w:rsidR="3F008339">
        <w:rPr>
          <w:rFonts w:ascii="Arial" w:hAnsi="Arial" w:eastAsia="Arial" w:cs="Arial"/>
          <w:b w:val="0"/>
          <w:bCs w:val="0"/>
          <w:noProof w:val="0"/>
          <w:sz w:val="24"/>
          <w:szCs w:val="24"/>
          <w:lang w:val="en-GB"/>
        </w:rPr>
        <w:t>A business relies on budgeting to achieve efficient resource allocation through thoughtful planning and effective control systems (Nguyen, 2024). The system offers an organised method to predict future income while handling expenses and maintaining financial stability. The organisation Blue Thread Ltd needs effective budgeting to manage cash flow and profitability at its chain of high-quality clothing stores.</w:t>
      </w:r>
    </w:p>
    <w:p w:rsidR="3F008339" w:rsidP="47465716" w:rsidRDefault="3F008339" w14:paraId="3F27600B" w14:textId="597A1446">
      <w:pPr>
        <w:pStyle w:val="Normal"/>
      </w:pPr>
      <w:r w:rsidRPr="1DD65BAE" w:rsidR="3F008339">
        <w:rPr>
          <w:rFonts w:ascii="Arial" w:hAnsi="Arial" w:eastAsia="Arial" w:cs="Arial"/>
          <w:b w:val="0"/>
          <w:bCs w:val="0"/>
          <w:noProof w:val="0"/>
          <w:sz w:val="24"/>
          <w:szCs w:val="24"/>
          <w:lang w:val="en-GB"/>
        </w:rPr>
        <w:t xml:space="preserve">Traditional budgeting systems including incremental budgeting continue to face criticism because they </w:t>
      </w:r>
      <w:r w:rsidRPr="1DD65BAE" w:rsidR="3F008339">
        <w:rPr>
          <w:rFonts w:ascii="Arial" w:hAnsi="Arial" w:eastAsia="Arial" w:cs="Arial"/>
          <w:b w:val="0"/>
          <w:bCs w:val="0"/>
          <w:noProof w:val="0"/>
          <w:sz w:val="24"/>
          <w:szCs w:val="24"/>
          <w:lang w:val="en-GB"/>
        </w:rPr>
        <w:t>maintain</w:t>
      </w:r>
      <w:r w:rsidRPr="1DD65BAE" w:rsidR="3F008339">
        <w:rPr>
          <w:rFonts w:ascii="Arial" w:hAnsi="Arial" w:eastAsia="Arial" w:cs="Arial"/>
          <w:b w:val="0"/>
          <w:bCs w:val="0"/>
          <w:noProof w:val="0"/>
          <w:sz w:val="24"/>
          <w:szCs w:val="24"/>
          <w:lang w:val="en-GB"/>
        </w:rPr>
        <w:t xml:space="preserve"> rigid control structures while </w:t>
      </w:r>
      <w:r w:rsidRPr="1DD65BAE" w:rsidR="3F008339">
        <w:rPr>
          <w:rFonts w:ascii="Arial" w:hAnsi="Arial" w:eastAsia="Arial" w:cs="Arial"/>
          <w:b w:val="0"/>
          <w:bCs w:val="0"/>
          <w:noProof w:val="0"/>
          <w:sz w:val="24"/>
          <w:szCs w:val="24"/>
          <w:lang w:val="en-GB"/>
        </w:rPr>
        <w:t>failing to adjust</w:t>
      </w:r>
      <w:r w:rsidRPr="1DD65BAE" w:rsidR="3F008339">
        <w:rPr>
          <w:rFonts w:ascii="Arial" w:hAnsi="Arial" w:eastAsia="Arial" w:cs="Arial"/>
          <w:b w:val="0"/>
          <w:bCs w:val="0"/>
          <w:noProof w:val="0"/>
          <w:sz w:val="24"/>
          <w:szCs w:val="24"/>
          <w:lang w:val="en-GB"/>
        </w:rPr>
        <w:t xml:space="preserve"> to dynamic business conditions (Ramlall</w:t>
      </w:r>
      <w:r w:rsidRPr="1DD65BAE" w:rsidR="466D0F34">
        <w:rPr>
          <w:rFonts w:ascii="Arial" w:hAnsi="Arial" w:eastAsia="Arial" w:cs="Arial"/>
          <w:b w:val="0"/>
          <w:bCs w:val="0"/>
          <w:noProof w:val="0"/>
          <w:sz w:val="24"/>
          <w:szCs w:val="24"/>
          <w:lang w:val="en-GB"/>
        </w:rPr>
        <w:t xml:space="preserve"> and Grobbelaar 2024)</w:t>
      </w:r>
      <w:r w:rsidRPr="1DD65BAE" w:rsidR="3F008339">
        <w:rPr>
          <w:rFonts w:ascii="Arial" w:hAnsi="Arial" w:eastAsia="Arial" w:cs="Arial"/>
          <w:b w:val="0"/>
          <w:bCs w:val="0"/>
          <w:noProof w:val="0"/>
          <w:sz w:val="24"/>
          <w:szCs w:val="24"/>
          <w:lang w:val="en-GB"/>
        </w:rPr>
        <w:t xml:space="preserve"> Management leaders have suggested two alternative budgeting strategies called zero-based budgeting alongside rolling forecasts as solutions to improve financial adaptability and strategic planning capabilities (Klopp, 2023). The implementation of alternative budgeting models proves difficult for businesses because they o</w:t>
      </w:r>
      <w:r w:rsidRPr="1DD65BAE" w:rsidR="3F008339">
        <w:rPr>
          <w:rFonts w:ascii="Arial" w:hAnsi="Arial" w:eastAsia="Arial" w:cs="Arial"/>
          <w:b w:val="0"/>
          <w:bCs w:val="0"/>
          <w:noProof w:val="0"/>
          <w:sz w:val="24"/>
          <w:szCs w:val="24"/>
          <w:lang w:val="en-GB"/>
        </w:rPr>
        <w:t xml:space="preserve">perate </w:t>
      </w:r>
      <w:r w:rsidRPr="1DD65BAE" w:rsidR="3F008339">
        <w:rPr>
          <w:rFonts w:ascii="Arial" w:hAnsi="Arial" w:eastAsia="Arial" w:cs="Arial"/>
          <w:b w:val="0"/>
          <w:bCs w:val="0"/>
          <w:noProof w:val="0"/>
          <w:sz w:val="24"/>
          <w:szCs w:val="24"/>
          <w:lang w:val="en-GB"/>
        </w:rPr>
        <w:t>under financial restrictions.</w:t>
      </w:r>
    </w:p>
    <w:p w:rsidR="47465716" w:rsidP="47465716" w:rsidRDefault="47465716" w14:paraId="02BF498D" w14:textId="29F4BF21">
      <w:pPr>
        <w:pStyle w:val="Normal"/>
        <w:rPr>
          <w:rFonts w:ascii="Arial" w:hAnsi="Arial" w:eastAsia="Arial" w:cs="Arial"/>
          <w:b w:val="0"/>
          <w:bCs w:val="0"/>
          <w:noProof w:val="0"/>
          <w:sz w:val="24"/>
          <w:szCs w:val="24"/>
          <w:lang w:val="en-GB"/>
        </w:rPr>
      </w:pPr>
    </w:p>
    <w:p w:rsidR="47465716" w:rsidP="47465716" w:rsidRDefault="47465716" w14:paraId="1A55D6BA" w14:textId="20EC7AE3">
      <w:pPr>
        <w:pStyle w:val="Normal"/>
        <w:rPr>
          <w:rFonts w:ascii="Arial" w:hAnsi="Arial" w:eastAsia="Arial" w:cs="Arial"/>
          <w:b w:val="0"/>
          <w:bCs w:val="0"/>
          <w:noProof w:val="0"/>
          <w:sz w:val="24"/>
          <w:szCs w:val="24"/>
          <w:lang w:val="en-GB"/>
        </w:rPr>
      </w:pPr>
    </w:p>
    <w:p w:rsidR="47465716" w:rsidP="47465716" w:rsidRDefault="47465716" w14:paraId="270B5666" w14:textId="0AEF2610">
      <w:pPr>
        <w:pStyle w:val="Normal"/>
        <w:rPr>
          <w:rFonts w:ascii="Arial" w:hAnsi="Arial" w:eastAsia="Arial" w:cs="Arial"/>
          <w:b w:val="0"/>
          <w:bCs w:val="0"/>
          <w:noProof w:val="0"/>
          <w:sz w:val="24"/>
          <w:szCs w:val="24"/>
          <w:lang w:val="en-GB"/>
        </w:rPr>
      </w:pPr>
    </w:p>
    <w:p w:rsidR="47465716" w:rsidP="47465716" w:rsidRDefault="47465716" w14:paraId="6BD5F678" w14:textId="605720EC">
      <w:pPr>
        <w:pStyle w:val="Normal"/>
        <w:rPr>
          <w:noProof w:val="0"/>
          <w:lang w:val="en-GB"/>
        </w:rPr>
      </w:pPr>
    </w:p>
    <w:p w:rsidR="47465716" w:rsidP="47465716" w:rsidRDefault="47465716" w14:paraId="43853539" w14:textId="32838ADC">
      <w:pPr>
        <w:pStyle w:val="Heading1"/>
        <w:rPr>
          <w:noProof w:val="0"/>
          <w:lang w:val="en-GB"/>
        </w:rPr>
      </w:pPr>
    </w:p>
    <w:p w:rsidR="47465716" w:rsidP="47465716" w:rsidRDefault="47465716" w14:paraId="2C93F496" w14:textId="7A300109">
      <w:pPr>
        <w:pStyle w:val="Heading1"/>
        <w:rPr>
          <w:noProof w:val="0"/>
          <w:lang w:val="en-GB"/>
        </w:rPr>
      </w:pPr>
    </w:p>
    <w:p w:rsidR="47465716" w:rsidP="47465716" w:rsidRDefault="47465716" w14:paraId="370498B8" w14:textId="15F56463">
      <w:pPr>
        <w:pStyle w:val="Heading1"/>
        <w:rPr>
          <w:noProof w:val="0"/>
          <w:lang w:val="en-GB"/>
        </w:rPr>
      </w:pPr>
    </w:p>
    <w:p w:rsidR="47465716" w:rsidP="47465716" w:rsidRDefault="47465716" w14:paraId="019EDC61" w14:textId="4A039AEB">
      <w:pPr>
        <w:pStyle w:val="Normal"/>
        <w:rPr>
          <w:noProof w:val="0"/>
          <w:lang w:val="en-GB"/>
        </w:rPr>
      </w:pPr>
    </w:p>
    <w:p w:rsidR="47465716" w:rsidP="47465716" w:rsidRDefault="47465716" w14:paraId="26FF694C" w14:textId="01D23C85">
      <w:pPr>
        <w:pStyle w:val="Normal"/>
        <w:rPr>
          <w:noProof w:val="0"/>
          <w:lang w:val="en-GB"/>
        </w:rPr>
      </w:pPr>
    </w:p>
    <w:p w:rsidR="06011043" w:rsidP="47465716" w:rsidRDefault="06011043" w14:paraId="0091480A" w14:textId="4B4F6E4B">
      <w:pPr>
        <w:pStyle w:val="Heading1"/>
        <w:rPr>
          <w:noProof w:val="0"/>
          <w:lang w:val="en-GB"/>
        </w:rPr>
      </w:pPr>
      <w:bookmarkStart w:name="_Toc1578122709" w:id="19398878"/>
      <w:r w:rsidRPr="0A7F8624" w:rsidR="06011043">
        <w:rPr>
          <w:noProof w:val="0"/>
          <w:lang w:val="en-GB"/>
        </w:rPr>
        <w:t>Budget Preparation and Financial Analysis</w:t>
      </w:r>
      <w:bookmarkEnd w:id="19398878"/>
    </w:p>
    <w:p w:rsidR="06011043" w:rsidP="0A7F8624" w:rsidRDefault="06011043" w14:paraId="333F837D" w14:textId="12EB446D">
      <w:pPr>
        <w:pStyle w:val="Normal"/>
        <w:rPr>
          <w:rFonts w:ascii="Arial" w:hAnsi="Arial" w:eastAsia="Arial" w:cs="Arial"/>
          <w:b w:val="0"/>
          <w:bCs w:val="0"/>
          <w:noProof w:val="0"/>
          <w:sz w:val="24"/>
          <w:szCs w:val="24"/>
          <w:lang w:val="en-GB"/>
        </w:rPr>
      </w:pPr>
      <w:r w:rsidRPr="0A7F8624" w:rsidR="06011043">
        <w:rPr>
          <w:rFonts w:ascii="Arial" w:hAnsi="Arial" w:eastAsia="Arial" w:cs="Arial"/>
          <w:b w:val="0"/>
          <w:bCs w:val="0"/>
          <w:noProof w:val="0"/>
          <w:sz w:val="24"/>
          <w:szCs w:val="24"/>
          <w:lang w:val="en-GB"/>
        </w:rPr>
        <w:t>Financial management</w:t>
      </w:r>
      <w:r w:rsidRPr="0A7F8624" w:rsidR="06011043">
        <w:rPr>
          <w:rFonts w:ascii="Arial" w:hAnsi="Arial" w:eastAsia="Arial" w:cs="Arial"/>
          <w:b w:val="0"/>
          <w:bCs w:val="0"/>
          <w:noProof w:val="0"/>
          <w:sz w:val="24"/>
          <w:szCs w:val="24"/>
          <w:lang w:val="en-GB"/>
        </w:rPr>
        <w:t xml:space="preserve"> requires effective budgeting because businesses need it to plan operations with efficiency while preserving financial stability (Bandy, 2023). The budget preparation at Blue Thread Ltd for June to November consists of three essential components which include Stock Budget</w:t>
      </w:r>
      <w:r w:rsidRPr="0A7F8624" w:rsidR="11DC20EA">
        <w:rPr>
          <w:rFonts w:ascii="Arial" w:hAnsi="Arial" w:eastAsia="Arial" w:cs="Arial"/>
          <w:b w:val="0"/>
          <w:bCs w:val="0"/>
          <w:noProof w:val="0"/>
          <w:sz w:val="24"/>
          <w:szCs w:val="24"/>
          <w:lang w:val="en-GB"/>
        </w:rPr>
        <w:t xml:space="preserve">, </w:t>
      </w:r>
      <w:r w:rsidRPr="0A7F8624" w:rsidR="06011043">
        <w:rPr>
          <w:rFonts w:ascii="Arial" w:hAnsi="Arial" w:eastAsia="Arial" w:cs="Arial"/>
          <w:b w:val="0"/>
          <w:bCs w:val="0"/>
          <w:noProof w:val="0"/>
          <w:sz w:val="24"/>
          <w:szCs w:val="24"/>
          <w:lang w:val="en-GB"/>
        </w:rPr>
        <w:t>Cash Budget and Budgeted Profit &amp; Loss Account. These financial tools reveal valuable information about stock control along with cash available and earnings performance for the business.</w:t>
      </w:r>
    </w:p>
    <w:p w:rsidR="47465716" w:rsidP="47465716" w:rsidRDefault="47465716" w14:paraId="086D83CC" w14:textId="6828240D">
      <w:pPr>
        <w:pStyle w:val="ListParagraph"/>
        <w:ind w:left="720"/>
        <w:rPr>
          <w:rFonts w:ascii="Arial" w:hAnsi="Arial" w:eastAsia="Arial" w:cs="Arial"/>
          <w:b w:val="0"/>
          <w:bCs w:val="0"/>
          <w:noProof w:val="0"/>
          <w:sz w:val="24"/>
          <w:szCs w:val="24"/>
          <w:lang w:val="en-GB"/>
        </w:rPr>
      </w:pPr>
    </w:p>
    <w:p w:rsidR="47465716" w:rsidP="47465716" w:rsidRDefault="47465716" w14:paraId="40870372" w14:textId="149E33B2">
      <w:pPr>
        <w:pStyle w:val="ListParagraph"/>
        <w:ind w:left="720"/>
        <w:rPr>
          <w:rFonts w:ascii="Arial" w:hAnsi="Arial" w:eastAsia="Arial" w:cs="Arial"/>
          <w:b w:val="0"/>
          <w:bCs w:val="0"/>
          <w:noProof w:val="0"/>
          <w:sz w:val="24"/>
          <w:szCs w:val="24"/>
          <w:lang w:val="en-GB"/>
        </w:rPr>
      </w:pPr>
    </w:p>
    <w:p w:rsidR="5AEF2437" w:rsidP="47465716" w:rsidRDefault="5AEF2437" w14:paraId="405D638A" w14:textId="02E82A1B">
      <w:pPr>
        <w:pStyle w:val="Heading2"/>
        <w:rPr>
          <w:rFonts w:ascii="Arial" w:hAnsi="Arial" w:eastAsia="Arial" w:cs="Arial"/>
          <w:b w:val="0"/>
          <w:bCs w:val="0"/>
          <w:noProof w:val="0"/>
          <w:sz w:val="22"/>
          <w:szCs w:val="22"/>
          <w:lang w:val="en-GB"/>
        </w:rPr>
      </w:pPr>
      <w:bookmarkStart w:name="_Toc349948824" w:id="1718609895"/>
      <w:r w:rsidRPr="0A7F8624" w:rsidR="5AEF2437">
        <w:rPr>
          <w:noProof w:val="0"/>
          <w:lang w:val="en-GB"/>
        </w:rPr>
        <w:t xml:space="preserve">Stock budget for the </w:t>
      </w:r>
      <w:r w:rsidRPr="0A7F8624" w:rsidR="47203407">
        <w:rPr>
          <w:noProof w:val="0"/>
          <w:lang w:val="en-GB"/>
        </w:rPr>
        <w:t xml:space="preserve">periods </w:t>
      </w:r>
      <w:r w:rsidRPr="0A7F8624" w:rsidR="5AEF2437">
        <w:rPr>
          <w:noProof w:val="0"/>
          <w:lang w:val="en-GB"/>
        </w:rPr>
        <w:t>June to November</w:t>
      </w:r>
      <w:r w:rsidRPr="0A7F8624" w:rsidR="0EC36366">
        <w:rPr>
          <w:noProof w:val="0"/>
          <w:lang w:val="en-GB"/>
        </w:rPr>
        <w:t>:</w:t>
      </w:r>
      <w:bookmarkEnd w:id="1718609895"/>
    </w:p>
    <w:p w:rsidR="47465716" w:rsidP="47465716" w:rsidRDefault="47465716" w14:paraId="052C09DC" w14:textId="1B98AC7A">
      <w:pPr>
        <w:pStyle w:val="ListParagraph"/>
        <w:ind w:left="720"/>
        <w:rPr>
          <w:rFonts w:ascii="Arial" w:hAnsi="Arial" w:eastAsia="Arial" w:cs="Arial"/>
          <w:b w:val="0"/>
          <w:bCs w:val="0"/>
          <w:noProof w:val="0"/>
          <w:sz w:val="24"/>
          <w:szCs w:val="24"/>
          <w:lang w:val="en-GB"/>
        </w:rPr>
      </w:pPr>
    </w:p>
    <w:tbl>
      <w:tblPr>
        <w:tblStyle w:val="TableGrid"/>
        <w:tblW w:w="0" w:type="auto"/>
        <w:tblInd w:w="720" w:type="dxa"/>
        <w:tblLayout w:type="fixed"/>
        <w:tblLook w:val="06A0" w:firstRow="1" w:lastRow="0" w:firstColumn="1" w:lastColumn="0" w:noHBand="1" w:noVBand="1"/>
      </w:tblPr>
      <w:tblGrid>
        <w:gridCol w:w="1354"/>
        <w:gridCol w:w="1016"/>
        <w:gridCol w:w="1185"/>
        <w:gridCol w:w="1185"/>
        <w:gridCol w:w="1185"/>
        <w:gridCol w:w="1185"/>
        <w:gridCol w:w="1185"/>
      </w:tblGrid>
      <w:tr w:rsidR="47465716" w:rsidTr="47465716" w14:paraId="41368239">
        <w:trPr>
          <w:trHeight w:val="300"/>
        </w:trPr>
        <w:tc>
          <w:tcPr>
            <w:tcW w:w="1354" w:type="dxa"/>
            <w:tcMar/>
          </w:tcPr>
          <w:p w:rsidR="47465716" w:rsidP="47465716" w:rsidRDefault="47465716" w14:paraId="1908E226" w14:textId="3219AFAC">
            <w:pPr>
              <w:pStyle w:val="ListParagraph"/>
              <w:rPr>
                <w:rFonts w:ascii="Arial" w:hAnsi="Arial" w:eastAsia="Arial" w:cs="Arial"/>
                <w:b w:val="0"/>
                <w:bCs w:val="0"/>
                <w:noProof w:val="0"/>
                <w:sz w:val="24"/>
                <w:szCs w:val="24"/>
                <w:lang w:val="en-GB"/>
              </w:rPr>
            </w:pPr>
          </w:p>
        </w:tc>
        <w:tc>
          <w:tcPr>
            <w:tcW w:w="1016" w:type="dxa"/>
            <w:tcMar/>
          </w:tcPr>
          <w:p w:rsidR="2D2583AA" w:rsidP="47465716" w:rsidRDefault="2D2583AA" w14:paraId="2D9132E6" w14:textId="1505AF88">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June (£000)</w:t>
            </w:r>
          </w:p>
        </w:tc>
        <w:tc>
          <w:tcPr>
            <w:tcW w:w="1185" w:type="dxa"/>
            <w:tcMar/>
          </w:tcPr>
          <w:p w:rsidR="2D2583AA" w:rsidP="47465716" w:rsidRDefault="2D2583AA" w14:paraId="15AC66A8" w14:textId="130D1688">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July (£000)</w:t>
            </w:r>
          </w:p>
        </w:tc>
        <w:tc>
          <w:tcPr>
            <w:tcW w:w="1185" w:type="dxa"/>
            <w:tcMar/>
          </w:tcPr>
          <w:p w:rsidR="2D2583AA" w:rsidP="47465716" w:rsidRDefault="2D2583AA" w14:paraId="6995F611" w14:textId="725246CE">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August (£000)</w:t>
            </w:r>
          </w:p>
        </w:tc>
        <w:tc>
          <w:tcPr>
            <w:tcW w:w="1185" w:type="dxa"/>
            <w:tcMar/>
          </w:tcPr>
          <w:p w:rsidR="2D2583AA" w:rsidP="47465716" w:rsidRDefault="2D2583AA" w14:paraId="40F05EF1" w14:textId="4013CC7A">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Sept</w:t>
            </w:r>
          </w:p>
          <w:p w:rsidR="2D2583AA" w:rsidP="47465716" w:rsidRDefault="2D2583AA" w14:paraId="4B3CB162" w14:textId="1477EDC6">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(£000)</w:t>
            </w:r>
          </w:p>
        </w:tc>
        <w:tc>
          <w:tcPr>
            <w:tcW w:w="1185" w:type="dxa"/>
            <w:tcMar/>
          </w:tcPr>
          <w:p w:rsidR="2D2583AA" w:rsidP="47465716" w:rsidRDefault="2D2583AA" w14:paraId="6F373903" w14:textId="73F82961">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Oct</w:t>
            </w:r>
          </w:p>
          <w:p w:rsidR="2D2583AA" w:rsidP="47465716" w:rsidRDefault="2D2583AA" w14:paraId="75F842F1" w14:textId="5A59FA3D">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(£000)</w:t>
            </w:r>
          </w:p>
        </w:tc>
        <w:tc>
          <w:tcPr>
            <w:tcW w:w="1185" w:type="dxa"/>
            <w:tcMar/>
          </w:tcPr>
          <w:p w:rsidR="2D2583AA" w:rsidP="47465716" w:rsidRDefault="2D2583AA" w14:paraId="63FBA627" w14:textId="0687F4B4">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Nov</w:t>
            </w:r>
          </w:p>
          <w:p w:rsidR="2D2583AA" w:rsidP="47465716" w:rsidRDefault="2D2583AA" w14:paraId="17C4D652" w14:textId="5D4D5C4A">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(£000)</w:t>
            </w:r>
          </w:p>
        </w:tc>
      </w:tr>
      <w:tr w:rsidR="47465716" w:rsidTr="47465716" w14:paraId="15D7EAA1">
        <w:trPr>
          <w:trHeight w:val="300"/>
        </w:trPr>
        <w:tc>
          <w:tcPr>
            <w:tcW w:w="1354" w:type="dxa"/>
            <w:tcMar/>
          </w:tcPr>
          <w:p w:rsidR="2D2583AA" w:rsidP="47465716" w:rsidRDefault="2D2583AA" w14:paraId="1E8727FA" w14:textId="7AD6F54F">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Opening balance</w:t>
            </w:r>
          </w:p>
        </w:tc>
        <w:tc>
          <w:tcPr>
            <w:tcW w:w="1016" w:type="dxa"/>
            <w:tcMar/>
          </w:tcPr>
          <w:p w:rsidR="2D2583AA" w:rsidP="47465716" w:rsidRDefault="2D2583AA" w14:paraId="2A0B2A47" w14:textId="081AE3B2">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90</w:t>
            </w:r>
          </w:p>
        </w:tc>
        <w:tc>
          <w:tcPr>
            <w:tcW w:w="1185" w:type="dxa"/>
            <w:tcMar/>
          </w:tcPr>
          <w:p w:rsidR="20BF4B80" w:rsidP="47465716" w:rsidRDefault="20BF4B80" w14:paraId="018A736B" w14:textId="58E4FBF8">
            <w:pPr>
              <w:pStyle w:val="Normal"/>
              <w:ind w:left="0"/>
              <w:rPr>
                <w:rFonts w:ascii="Arial" w:hAnsi="Arial" w:eastAsia="Arial" w:cs="Arial"/>
                <w:b w:val="0"/>
                <w:bCs w:val="0"/>
                <w:noProof w:val="0"/>
                <w:sz w:val="24"/>
                <w:szCs w:val="24"/>
                <w:lang w:val="en-GB"/>
              </w:rPr>
            </w:pPr>
            <w:r w:rsidRPr="47465716" w:rsidR="20BF4B80">
              <w:rPr>
                <w:rFonts w:ascii="Arial" w:hAnsi="Arial" w:eastAsia="Arial" w:cs="Arial"/>
                <w:b w:val="0"/>
                <w:bCs w:val="0"/>
                <w:noProof w:val="0"/>
                <w:sz w:val="24"/>
                <w:szCs w:val="24"/>
                <w:lang w:val="en-GB"/>
              </w:rPr>
              <w:t>1</w:t>
            </w:r>
            <w:r w:rsidRPr="47465716" w:rsidR="47DE4E2B">
              <w:rPr>
                <w:rFonts w:ascii="Arial" w:hAnsi="Arial" w:eastAsia="Arial" w:cs="Arial"/>
                <w:b w:val="0"/>
                <w:bCs w:val="0"/>
                <w:noProof w:val="0"/>
                <w:sz w:val="24"/>
                <w:szCs w:val="24"/>
                <w:lang w:val="en-GB"/>
              </w:rPr>
              <w:t>1</w:t>
            </w:r>
            <w:r w:rsidRPr="47465716" w:rsidR="20BF4B80">
              <w:rPr>
                <w:rFonts w:ascii="Arial" w:hAnsi="Arial" w:eastAsia="Arial" w:cs="Arial"/>
                <w:b w:val="0"/>
                <w:bCs w:val="0"/>
                <w:noProof w:val="0"/>
                <w:sz w:val="24"/>
                <w:szCs w:val="24"/>
                <w:lang w:val="en-GB"/>
              </w:rPr>
              <w:t>0</w:t>
            </w:r>
          </w:p>
        </w:tc>
        <w:tc>
          <w:tcPr>
            <w:tcW w:w="1185" w:type="dxa"/>
            <w:tcMar/>
          </w:tcPr>
          <w:p w:rsidR="76A57788" w:rsidP="47465716" w:rsidRDefault="76A57788" w14:paraId="09518246" w14:textId="47074C33">
            <w:pPr>
              <w:pStyle w:val="Normal"/>
              <w:ind w:left="0"/>
              <w:rPr>
                <w:rFonts w:ascii="Arial" w:hAnsi="Arial" w:eastAsia="Arial" w:cs="Arial"/>
                <w:b w:val="0"/>
                <w:bCs w:val="0"/>
                <w:noProof w:val="0"/>
                <w:sz w:val="24"/>
                <w:szCs w:val="24"/>
                <w:lang w:val="en-GB"/>
              </w:rPr>
            </w:pPr>
            <w:r w:rsidRPr="47465716" w:rsidR="76A57788">
              <w:rPr>
                <w:rFonts w:ascii="Arial" w:hAnsi="Arial" w:eastAsia="Arial" w:cs="Arial"/>
                <w:b w:val="0"/>
                <w:bCs w:val="0"/>
                <w:noProof w:val="0"/>
                <w:sz w:val="24"/>
                <w:szCs w:val="24"/>
                <w:lang w:val="en-GB"/>
              </w:rPr>
              <w:t>1</w:t>
            </w:r>
            <w:r w:rsidRPr="47465716" w:rsidR="4F889EBD">
              <w:rPr>
                <w:rFonts w:ascii="Arial" w:hAnsi="Arial" w:eastAsia="Arial" w:cs="Arial"/>
                <w:b w:val="0"/>
                <w:bCs w:val="0"/>
                <w:noProof w:val="0"/>
                <w:sz w:val="24"/>
                <w:szCs w:val="24"/>
                <w:lang w:val="en-GB"/>
              </w:rPr>
              <w:t>34</w:t>
            </w:r>
          </w:p>
        </w:tc>
        <w:tc>
          <w:tcPr>
            <w:tcW w:w="1185" w:type="dxa"/>
            <w:tcMar/>
          </w:tcPr>
          <w:p w:rsidR="3F18AFF4" w:rsidP="47465716" w:rsidRDefault="3F18AFF4" w14:paraId="14BF1F39" w14:textId="5E3B32AD">
            <w:pPr>
              <w:pStyle w:val="Normal"/>
              <w:ind w:left="0"/>
              <w:rPr>
                <w:rFonts w:ascii="Arial" w:hAnsi="Arial" w:eastAsia="Arial" w:cs="Arial"/>
                <w:b w:val="0"/>
                <w:bCs w:val="0"/>
                <w:noProof w:val="0"/>
                <w:sz w:val="24"/>
                <w:szCs w:val="24"/>
                <w:lang w:val="en-GB"/>
              </w:rPr>
            </w:pPr>
            <w:r w:rsidRPr="47465716" w:rsidR="3F18AFF4">
              <w:rPr>
                <w:rFonts w:ascii="Arial" w:hAnsi="Arial" w:eastAsia="Arial" w:cs="Arial"/>
                <w:b w:val="0"/>
                <w:bCs w:val="0"/>
                <w:noProof w:val="0"/>
                <w:sz w:val="24"/>
                <w:szCs w:val="24"/>
                <w:lang w:val="en-GB"/>
              </w:rPr>
              <w:t>1</w:t>
            </w:r>
            <w:r w:rsidRPr="47465716" w:rsidR="0599293D">
              <w:rPr>
                <w:rFonts w:ascii="Arial" w:hAnsi="Arial" w:eastAsia="Arial" w:cs="Arial"/>
                <w:b w:val="0"/>
                <w:bCs w:val="0"/>
                <w:noProof w:val="0"/>
                <w:sz w:val="24"/>
                <w:szCs w:val="24"/>
                <w:lang w:val="en-GB"/>
              </w:rPr>
              <w:t>87</w:t>
            </w:r>
            <w:r w:rsidRPr="47465716" w:rsidR="1871B5C2">
              <w:rPr>
                <w:rFonts w:ascii="Arial" w:hAnsi="Arial" w:eastAsia="Arial" w:cs="Arial"/>
                <w:b w:val="0"/>
                <w:bCs w:val="0"/>
                <w:noProof w:val="0"/>
                <w:sz w:val="24"/>
                <w:szCs w:val="24"/>
                <w:lang w:val="en-GB"/>
              </w:rPr>
              <w:t>.5</w:t>
            </w:r>
          </w:p>
        </w:tc>
        <w:tc>
          <w:tcPr>
            <w:tcW w:w="1185" w:type="dxa"/>
            <w:tcMar/>
          </w:tcPr>
          <w:p w:rsidR="3FA54AF4" w:rsidP="47465716" w:rsidRDefault="3FA54AF4" w14:paraId="20B5377B" w14:textId="3844F65B">
            <w:pPr>
              <w:pStyle w:val="Normal"/>
              <w:ind w:left="0"/>
              <w:rPr>
                <w:rFonts w:ascii="Arial" w:hAnsi="Arial" w:eastAsia="Arial" w:cs="Arial"/>
                <w:b w:val="0"/>
                <w:bCs w:val="0"/>
                <w:noProof w:val="0"/>
                <w:sz w:val="24"/>
                <w:szCs w:val="24"/>
                <w:lang w:val="en-GB"/>
              </w:rPr>
            </w:pPr>
            <w:r w:rsidRPr="47465716" w:rsidR="3FA54AF4">
              <w:rPr>
                <w:rFonts w:ascii="Arial" w:hAnsi="Arial" w:eastAsia="Arial" w:cs="Arial"/>
                <w:b w:val="0"/>
                <w:bCs w:val="0"/>
                <w:noProof w:val="0"/>
                <w:sz w:val="24"/>
                <w:szCs w:val="24"/>
                <w:lang w:val="en-GB"/>
              </w:rPr>
              <w:t>204.5</w:t>
            </w:r>
          </w:p>
        </w:tc>
        <w:tc>
          <w:tcPr>
            <w:tcW w:w="1185" w:type="dxa"/>
            <w:tcMar/>
          </w:tcPr>
          <w:p w:rsidR="64988446" w:rsidP="47465716" w:rsidRDefault="64988446" w14:paraId="4BE36A00" w14:textId="2AE7CB5C">
            <w:pPr>
              <w:pStyle w:val="Normal"/>
              <w:ind w:left="0"/>
              <w:rPr>
                <w:rFonts w:ascii="Arial" w:hAnsi="Arial" w:eastAsia="Arial" w:cs="Arial"/>
                <w:b w:val="0"/>
                <w:bCs w:val="0"/>
                <w:noProof w:val="0"/>
                <w:sz w:val="24"/>
                <w:szCs w:val="24"/>
                <w:lang w:val="en-GB"/>
              </w:rPr>
            </w:pPr>
            <w:r w:rsidRPr="47465716" w:rsidR="64988446">
              <w:rPr>
                <w:rFonts w:ascii="Arial" w:hAnsi="Arial" w:eastAsia="Arial" w:cs="Arial"/>
                <w:b w:val="0"/>
                <w:bCs w:val="0"/>
                <w:noProof w:val="0"/>
                <w:sz w:val="24"/>
                <w:szCs w:val="24"/>
                <w:lang w:val="en-GB"/>
              </w:rPr>
              <w:t>255</w:t>
            </w:r>
          </w:p>
        </w:tc>
      </w:tr>
      <w:tr w:rsidR="47465716" w:rsidTr="47465716" w14:paraId="755E6D43">
        <w:trPr>
          <w:trHeight w:val="300"/>
        </w:trPr>
        <w:tc>
          <w:tcPr>
            <w:tcW w:w="1354" w:type="dxa"/>
            <w:tcMar/>
          </w:tcPr>
          <w:p w:rsidR="2D2583AA" w:rsidP="47465716" w:rsidRDefault="2D2583AA" w14:paraId="5D78F66C" w14:textId="44F487D8">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Stock purchased</w:t>
            </w:r>
          </w:p>
        </w:tc>
        <w:tc>
          <w:tcPr>
            <w:tcW w:w="1016" w:type="dxa"/>
            <w:tcMar/>
          </w:tcPr>
          <w:p w:rsidR="2D2583AA" w:rsidP="47465716" w:rsidRDefault="2D2583AA" w14:paraId="479FDEA2" w14:textId="49E6C972">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150</w:t>
            </w:r>
          </w:p>
        </w:tc>
        <w:tc>
          <w:tcPr>
            <w:tcW w:w="1185" w:type="dxa"/>
            <w:tcMar/>
          </w:tcPr>
          <w:p w:rsidR="304112EF" w:rsidP="47465716" w:rsidRDefault="304112EF" w14:paraId="3F35624C" w14:textId="530B2D19">
            <w:pPr>
              <w:pStyle w:val="Normal"/>
              <w:ind w:left="0"/>
              <w:rPr>
                <w:rFonts w:ascii="Arial" w:hAnsi="Arial" w:eastAsia="Arial" w:cs="Arial"/>
                <w:b w:val="0"/>
                <w:bCs w:val="0"/>
                <w:noProof w:val="0"/>
                <w:sz w:val="24"/>
                <w:szCs w:val="24"/>
                <w:lang w:val="en-GB"/>
              </w:rPr>
            </w:pPr>
            <w:r w:rsidRPr="47465716" w:rsidR="304112EF">
              <w:rPr>
                <w:rFonts w:ascii="Arial" w:hAnsi="Arial" w:eastAsia="Arial" w:cs="Arial"/>
                <w:b w:val="0"/>
                <w:bCs w:val="0"/>
                <w:noProof w:val="0"/>
                <w:sz w:val="24"/>
                <w:szCs w:val="24"/>
                <w:lang w:val="en-GB"/>
              </w:rPr>
              <w:t>180</w:t>
            </w:r>
          </w:p>
        </w:tc>
        <w:tc>
          <w:tcPr>
            <w:tcW w:w="1185" w:type="dxa"/>
            <w:tcMar/>
          </w:tcPr>
          <w:p w:rsidR="08DE9628" w:rsidP="47465716" w:rsidRDefault="08DE9628" w14:paraId="27E8ADBF" w14:textId="5307E621">
            <w:pPr>
              <w:pStyle w:val="Normal"/>
              <w:ind w:left="0"/>
              <w:rPr>
                <w:rFonts w:ascii="Arial" w:hAnsi="Arial" w:eastAsia="Arial" w:cs="Arial"/>
                <w:b w:val="0"/>
                <w:bCs w:val="0"/>
                <w:noProof w:val="0"/>
                <w:sz w:val="24"/>
                <w:szCs w:val="24"/>
                <w:lang w:val="en-GB"/>
              </w:rPr>
            </w:pPr>
            <w:r w:rsidRPr="47465716" w:rsidR="08DE9628">
              <w:rPr>
                <w:rFonts w:ascii="Arial" w:hAnsi="Arial" w:eastAsia="Arial" w:cs="Arial"/>
                <w:b w:val="0"/>
                <w:bCs w:val="0"/>
                <w:noProof w:val="0"/>
                <w:sz w:val="24"/>
                <w:szCs w:val="24"/>
                <w:lang w:val="en-GB"/>
              </w:rPr>
              <w:t>190</w:t>
            </w:r>
          </w:p>
        </w:tc>
        <w:tc>
          <w:tcPr>
            <w:tcW w:w="1185" w:type="dxa"/>
            <w:tcMar/>
          </w:tcPr>
          <w:p w:rsidR="08B58ADD" w:rsidP="47465716" w:rsidRDefault="08B58ADD" w14:paraId="385E5841" w14:textId="23D9FC5C">
            <w:pPr>
              <w:pStyle w:val="Normal"/>
              <w:ind w:left="0"/>
              <w:rPr>
                <w:rFonts w:ascii="Arial" w:hAnsi="Arial" w:eastAsia="Arial" w:cs="Arial"/>
                <w:b w:val="0"/>
                <w:bCs w:val="0"/>
                <w:noProof w:val="0"/>
                <w:sz w:val="24"/>
                <w:szCs w:val="24"/>
                <w:lang w:val="en-GB"/>
              </w:rPr>
            </w:pPr>
            <w:r w:rsidRPr="47465716" w:rsidR="08B58ADD">
              <w:rPr>
                <w:rFonts w:ascii="Arial" w:hAnsi="Arial" w:eastAsia="Arial" w:cs="Arial"/>
                <w:b w:val="0"/>
                <w:bCs w:val="0"/>
                <w:noProof w:val="0"/>
                <w:sz w:val="24"/>
                <w:szCs w:val="24"/>
                <w:lang w:val="en-GB"/>
              </w:rPr>
              <w:t>160</w:t>
            </w:r>
          </w:p>
        </w:tc>
        <w:tc>
          <w:tcPr>
            <w:tcW w:w="1185" w:type="dxa"/>
            <w:tcMar/>
          </w:tcPr>
          <w:p w:rsidR="69636B49" w:rsidP="47465716" w:rsidRDefault="69636B49" w14:paraId="3CA30D46" w14:textId="546D7B84">
            <w:pPr>
              <w:pStyle w:val="Normal"/>
              <w:ind w:left="0"/>
              <w:rPr>
                <w:rFonts w:ascii="Arial" w:hAnsi="Arial" w:eastAsia="Arial" w:cs="Arial"/>
                <w:b w:val="0"/>
                <w:bCs w:val="0"/>
                <w:noProof w:val="0"/>
                <w:sz w:val="24"/>
                <w:szCs w:val="24"/>
                <w:lang w:val="en-GB"/>
              </w:rPr>
            </w:pPr>
            <w:r w:rsidRPr="47465716" w:rsidR="69636B49">
              <w:rPr>
                <w:rFonts w:ascii="Arial" w:hAnsi="Arial" w:eastAsia="Arial" w:cs="Arial"/>
                <w:b w:val="0"/>
                <w:bCs w:val="0"/>
                <w:noProof w:val="0"/>
                <w:sz w:val="24"/>
                <w:szCs w:val="24"/>
                <w:lang w:val="en-GB"/>
              </w:rPr>
              <w:t>200</w:t>
            </w:r>
          </w:p>
        </w:tc>
        <w:tc>
          <w:tcPr>
            <w:tcW w:w="1185" w:type="dxa"/>
            <w:tcMar/>
          </w:tcPr>
          <w:p w:rsidR="607AC804" w:rsidP="47465716" w:rsidRDefault="607AC804" w14:paraId="61C307CA" w14:textId="67E56B12">
            <w:pPr>
              <w:pStyle w:val="Normal"/>
              <w:ind w:left="0"/>
              <w:rPr>
                <w:rFonts w:ascii="Arial" w:hAnsi="Arial" w:eastAsia="Arial" w:cs="Arial"/>
                <w:b w:val="0"/>
                <w:bCs w:val="0"/>
                <w:noProof w:val="0"/>
                <w:sz w:val="24"/>
                <w:szCs w:val="24"/>
                <w:lang w:val="en-GB"/>
              </w:rPr>
            </w:pPr>
            <w:r w:rsidRPr="47465716" w:rsidR="607AC804">
              <w:rPr>
                <w:rFonts w:ascii="Arial" w:hAnsi="Arial" w:eastAsia="Arial" w:cs="Arial"/>
                <w:b w:val="0"/>
                <w:bCs w:val="0"/>
                <w:noProof w:val="0"/>
                <w:sz w:val="24"/>
                <w:szCs w:val="24"/>
                <w:lang w:val="en-GB"/>
              </w:rPr>
              <w:t>210</w:t>
            </w:r>
          </w:p>
        </w:tc>
      </w:tr>
      <w:tr w:rsidR="47465716" w:rsidTr="47465716" w14:paraId="7EEFE43C">
        <w:trPr>
          <w:trHeight w:val="300"/>
        </w:trPr>
        <w:tc>
          <w:tcPr>
            <w:tcW w:w="1354" w:type="dxa"/>
            <w:tcMar/>
          </w:tcPr>
          <w:p w:rsidR="2D2583AA" w:rsidP="47465716" w:rsidRDefault="2D2583AA" w14:paraId="5D662A00" w14:textId="027F8BAE">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Cost of stock sold</w:t>
            </w:r>
          </w:p>
        </w:tc>
        <w:tc>
          <w:tcPr>
            <w:tcW w:w="1016" w:type="dxa"/>
            <w:tcMar/>
          </w:tcPr>
          <w:p w:rsidR="63DCC935" w:rsidP="47465716" w:rsidRDefault="63DCC935" w14:paraId="6116CBBB" w14:textId="5B6B6ECE">
            <w:pPr>
              <w:pStyle w:val="Normal"/>
              <w:ind w:left="0"/>
              <w:rPr>
                <w:rFonts w:ascii="Arial" w:hAnsi="Arial" w:eastAsia="Arial" w:cs="Arial"/>
                <w:b w:val="0"/>
                <w:bCs w:val="0"/>
                <w:noProof w:val="0"/>
                <w:sz w:val="24"/>
                <w:szCs w:val="24"/>
                <w:lang w:val="en-GB"/>
              </w:rPr>
            </w:pPr>
            <w:r w:rsidRPr="47465716" w:rsidR="63DCC935">
              <w:rPr>
                <w:rFonts w:ascii="Arial" w:hAnsi="Arial" w:eastAsia="Arial" w:cs="Arial"/>
                <w:b w:val="0"/>
                <w:bCs w:val="0"/>
                <w:noProof w:val="0"/>
                <w:sz w:val="24"/>
                <w:szCs w:val="24"/>
                <w:lang w:val="en-GB"/>
              </w:rPr>
              <w:t>130</w:t>
            </w:r>
          </w:p>
        </w:tc>
        <w:tc>
          <w:tcPr>
            <w:tcW w:w="1185" w:type="dxa"/>
            <w:tcMar/>
          </w:tcPr>
          <w:p w:rsidR="0BCB6A92" w:rsidP="47465716" w:rsidRDefault="0BCB6A92" w14:paraId="282B7629" w14:textId="29B99DCF">
            <w:pPr>
              <w:pStyle w:val="Normal"/>
              <w:ind w:left="0"/>
              <w:rPr>
                <w:rFonts w:ascii="Arial" w:hAnsi="Arial" w:eastAsia="Arial" w:cs="Arial"/>
                <w:b w:val="0"/>
                <w:bCs w:val="0"/>
                <w:noProof w:val="0"/>
                <w:sz w:val="24"/>
                <w:szCs w:val="24"/>
                <w:lang w:val="en-GB"/>
              </w:rPr>
            </w:pPr>
            <w:r w:rsidRPr="47465716" w:rsidR="0BCB6A92">
              <w:rPr>
                <w:rFonts w:ascii="Arial" w:hAnsi="Arial" w:eastAsia="Arial" w:cs="Arial"/>
                <w:b w:val="0"/>
                <w:bCs w:val="0"/>
                <w:noProof w:val="0"/>
                <w:sz w:val="24"/>
                <w:szCs w:val="24"/>
                <w:lang w:val="en-GB"/>
              </w:rPr>
              <w:t>156</w:t>
            </w:r>
          </w:p>
        </w:tc>
        <w:tc>
          <w:tcPr>
            <w:tcW w:w="1185" w:type="dxa"/>
            <w:tcMar/>
          </w:tcPr>
          <w:p w:rsidR="3A6E405E" w:rsidP="47465716" w:rsidRDefault="3A6E405E" w14:paraId="0972C781" w14:textId="430A5100">
            <w:pPr>
              <w:pStyle w:val="Normal"/>
              <w:ind w:left="0"/>
              <w:rPr>
                <w:rFonts w:ascii="Arial" w:hAnsi="Arial" w:eastAsia="Arial" w:cs="Arial"/>
                <w:b w:val="0"/>
                <w:bCs w:val="0"/>
                <w:noProof w:val="0"/>
                <w:sz w:val="24"/>
                <w:szCs w:val="24"/>
                <w:lang w:val="en-GB"/>
              </w:rPr>
            </w:pPr>
            <w:r w:rsidRPr="47465716" w:rsidR="3A6E405E">
              <w:rPr>
                <w:rFonts w:ascii="Arial" w:hAnsi="Arial" w:eastAsia="Arial" w:cs="Arial"/>
                <w:b w:val="0"/>
                <w:bCs w:val="0"/>
                <w:noProof w:val="0"/>
                <w:sz w:val="24"/>
                <w:szCs w:val="24"/>
                <w:lang w:val="en-GB"/>
              </w:rPr>
              <w:t>1</w:t>
            </w:r>
            <w:r w:rsidRPr="47465716" w:rsidR="0455E2D5">
              <w:rPr>
                <w:rFonts w:ascii="Arial" w:hAnsi="Arial" w:eastAsia="Arial" w:cs="Arial"/>
                <w:b w:val="0"/>
                <w:bCs w:val="0"/>
                <w:noProof w:val="0"/>
                <w:sz w:val="24"/>
                <w:szCs w:val="24"/>
                <w:lang w:val="en-GB"/>
              </w:rPr>
              <w:t>36</w:t>
            </w:r>
            <w:r w:rsidRPr="47465716" w:rsidR="0DF730CB">
              <w:rPr>
                <w:rFonts w:ascii="Arial" w:hAnsi="Arial" w:eastAsia="Arial" w:cs="Arial"/>
                <w:b w:val="0"/>
                <w:bCs w:val="0"/>
                <w:noProof w:val="0"/>
                <w:sz w:val="24"/>
                <w:szCs w:val="24"/>
                <w:lang w:val="en-GB"/>
              </w:rPr>
              <w:t>.5</w:t>
            </w:r>
          </w:p>
        </w:tc>
        <w:tc>
          <w:tcPr>
            <w:tcW w:w="1185" w:type="dxa"/>
            <w:tcMar/>
          </w:tcPr>
          <w:p w:rsidR="3085B2D3" w:rsidP="47465716" w:rsidRDefault="3085B2D3" w14:paraId="14864F6C" w14:textId="0C946EED">
            <w:pPr>
              <w:pStyle w:val="Normal"/>
              <w:ind w:left="0"/>
              <w:rPr>
                <w:rFonts w:ascii="Arial" w:hAnsi="Arial" w:eastAsia="Arial" w:cs="Arial"/>
                <w:b w:val="0"/>
                <w:bCs w:val="0"/>
                <w:noProof w:val="0"/>
                <w:sz w:val="24"/>
                <w:szCs w:val="24"/>
                <w:lang w:val="en-GB"/>
              </w:rPr>
            </w:pPr>
            <w:r w:rsidRPr="47465716" w:rsidR="3085B2D3">
              <w:rPr>
                <w:rFonts w:ascii="Arial" w:hAnsi="Arial" w:eastAsia="Arial" w:cs="Arial"/>
                <w:b w:val="0"/>
                <w:bCs w:val="0"/>
                <w:noProof w:val="0"/>
                <w:sz w:val="24"/>
                <w:szCs w:val="24"/>
                <w:lang w:val="en-GB"/>
              </w:rPr>
              <w:t>143</w:t>
            </w:r>
          </w:p>
        </w:tc>
        <w:tc>
          <w:tcPr>
            <w:tcW w:w="1185" w:type="dxa"/>
            <w:tcMar/>
          </w:tcPr>
          <w:p w:rsidR="61166B02" w:rsidP="47465716" w:rsidRDefault="61166B02" w14:paraId="1C58BA04" w14:textId="1A450920">
            <w:pPr>
              <w:pStyle w:val="Normal"/>
              <w:ind w:left="0"/>
              <w:rPr>
                <w:rFonts w:ascii="Arial" w:hAnsi="Arial" w:eastAsia="Arial" w:cs="Arial"/>
                <w:b w:val="0"/>
                <w:bCs w:val="0"/>
                <w:noProof w:val="0"/>
                <w:sz w:val="24"/>
                <w:szCs w:val="24"/>
                <w:lang w:val="en-GB"/>
              </w:rPr>
            </w:pPr>
            <w:r w:rsidRPr="47465716" w:rsidR="61166B02">
              <w:rPr>
                <w:rFonts w:ascii="Arial" w:hAnsi="Arial" w:eastAsia="Arial" w:cs="Arial"/>
                <w:b w:val="0"/>
                <w:bCs w:val="0"/>
                <w:noProof w:val="0"/>
                <w:sz w:val="24"/>
                <w:szCs w:val="24"/>
                <w:lang w:val="en-GB"/>
              </w:rPr>
              <w:t>149</w:t>
            </w:r>
            <w:r w:rsidRPr="47465716" w:rsidR="6F1695B2">
              <w:rPr>
                <w:rFonts w:ascii="Arial" w:hAnsi="Arial" w:eastAsia="Arial" w:cs="Arial"/>
                <w:b w:val="0"/>
                <w:bCs w:val="0"/>
                <w:noProof w:val="0"/>
                <w:sz w:val="24"/>
                <w:szCs w:val="24"/>
                <w:lang w:val="en-GB"/>
              </w:rPr>
              <w:t>.5</w:t>
            </w:r>
          </w:p>
        </w:tc>
        <w:tc>
          <w:tcPr>
            <w:tcW w:w="1185" w:type="dxa"/>
            <w:tcMar/>
          </w:tcPr>
          <w:p w:rsidR="321A6725" w:rsidP="47465716" w:rsidRDefault="321A6725" w14:paraId="048E5419" w14:textId="37CC2EB9">
            <w:pPr>
              <w:pStyle w:val="Normal"/>
              <w:ind w:left="0"/>
              <w:rPr>
                <w:rFonts w:ascii="Arial" w:hAnsi="Arial" w:eastAsia="Arial" w:cs="Arial"/>
                <w:b w:val="0"/>
                <w:bCs w:val="0"/>
                <w:noProof w:val="0"/>
                <w:sz w:val="24"/>
                <w:szCs w:val="24"/>
                <w:lang w:val="en-GB"/>
              </w:rPr>
            </w:pPr>
            <w:r w:rsidRPr="47465716" w:rsidR="321A6725">
              <w:rPr>
                <w:rFonts w:ascii="Arial" w:hAnsi="Arial" w:eastAsia="Arial" w:cs="Arial"/>
                <w:b w:val="0"/>
                <w:bCs w:val="0"/>
                <w:noProof w:val="0"/>
                <w:sz w:val="24"/>
                <w:szCs w:val="24"/>
                <w:lang w:val="en-GB"/>
              </w:rPr>
              <w:t>162</w:t>
            </w:r>
            <w:r w:rsidRPr="47465716" w:rsidR="66D3F533">
              <w:rPr>
                <w:rFonts w:ascii="Arial" w:hAnsi="Arial" w:eastAsia="Arial" w:cs="Arial"/>
                <w:b w:val="0"/>
                <w:bCs w:val="0"/>
                <w:noProof w:val="0"/>
                <w:sz w:val="24"/>
                <w:szCs w:val="24"/>
                <w:lang w:val="en-GB"/>
              </w:rPr>
              <w:t>.5</w:t>
            </w:r>
          </w:p>
        </w:tc>
      </w:tr>
      <w:tr w:rsidR="47465716" w:rsidTr="47465716" w14:paraId="3FA99F4D">
        <w:trPr>
          <w:trHeight w:val="300"/>
        </w:trPr>
        <w:tc>
          <w:tcPr>
            <w:tcW w:w="1354" w:type="dxa"/>
            <w:tcMar/>
          </w:tcPr>
          <w:p w:rsidR="2D2583AA" w:rsidP="47465716" w:rsidRDefault="2D2583AA" w14:paraId="14302E8F" w14:textId="4A1D9811">
            <w:pPr>
              <w:pStyle w:val="Normal"/>
              <w:ind w:left="0"/>
              <w:rPr>
                <w:rFonts w:ascii="Arial" w:hAnsi="Arial" w:eastAsia="Arial" w:cs="Arial"/>
                <w:b w:val="0"/>
                <w:bCs w:val="0"/>
                <w:noProof w:val="0"/>
                <w:sz w:val="24"/>
                <w:szCs w:val="24"/>
                <w:lang w:val="en-GB"/>
              </w:rPr>
            </w:pPr>
            <w:r w:rsidRPr="47465716" w:rsidR="2D2583AA">
              <w:rPr>
                <w:rFonts w:ascii="Arial" w:hAnsi="Arial" w:eastAsia="Arial" w:cs="Arial"/>
                <w:b w:val="0"/>
                <w:bCs w:val="0"/>
                <w:noProof w:val="0"/>
                <w:sz w:val="24"/>
                <w:szCs w:val="24"/>
                <w:lang w:val="en-GB"/>
              </w:rPr>
              <w:t>Closing stock</w:t>
            </w:r>
          </w:p>
        </w:tc>
        <w:tc>
          <w:tcPr>
            <w:tcW w:w="1016" w:type="dxa"/>
            <w:tcMar/>
          </w:tcPr>
          <w:p w:rsidR="1F076083" w:rsidP="47465716" w:rsidRDefault="1F076083" w14:paraId="49E80B7C" w14:textId="434DC5D3">
            <w:pPr>
              <w:pStyle w:val="Normal"/>
              <w:ind w:left="0"/>
              <w:rPr>
                <w:rFonts w:ascii="Arial" w:hAnsi="Arial" w:eastAsia="Arial" w:cs="Arial"/>
                <w:b w:val="0"/>
                <w:bCs w:val="0"/>
                <w:noProof w:val="0"/>
                <w:sz w:val="24"/>
                <w:szCs w:val="24"/>
                <w:lang w:val="en-GB"/>
              </w:rPr>
            </w:pPr>
            <w:r w:rsidRPr="47465716" w:rsidR="1F076083">
              <w:rPr>
                <w:rFonts w:ascii="Arial" w:hAnsi="Arial" w:eastAsia="Arial" w:cs="Arial"/>
                <w:b w:val="0"/>
                <w:bCs w:val="0"/>
                <w:noProof w:val="0"/>
                <w:sz w:val="24"/>
                <w:szCs w:val="24"/>
                <w:lang w:val="en-GB"/>
              </w:rPr>
              <w:t>1</w:t>
            </w:r>
            <w:r w:rsidRPr="47465716" w:rsidR="2ED14340">
              <w:rPr>
                <w:rFonts w:ascii="Arial" w:hAnsi="Arial" w:eastAsia="Arial" w:cs="Arial"/>
                <w:b w:val="0"/>
                <w:bCs w:val="0"/>
                <w:noProof w:val="0"/>
                <w:sz w:val="24"/>
                <w:szCs w:val="24"/>
                <w:lang w:val="en-GB"/>
              </w:rPr>
              <w:t>10</w:t>
            </w:r>
          </w:p>
        </w:tc>
        <w:tc>
          <w:tcPr>
            <w:tcW w:w="1185" w:type="dxa"/>
            <w:tcMar/>
          </w:tcPr>
          <w:p w:rsidR="17B5ECCD" w:rsidP="47465716" w:rsidRDefault="17B5ECCD" w14:paraId="6E65898D" w14:textId="0F32B0D1">
            <w:pPr>
              <w:pStyle w:val="Normal"/>
              <w:ind w:left="0"/>
              <w:rPr>
                <w:rFonts w:ascii="Arial" w:hAnsi="Arial" w:eastAsia="Arial" w:cs="Arial"/>
                <w:b w:val="0"/>
                <w:bCs w:val="0"/>
                <w:noProof w:val="0"/>
                <w:sz w:val="24"/>
                <w:szCs w:val="24"/>
                <w:lang w:val="en-GB"/>
              </w:rPr>
            </w:pPr>
            <w:r w:rsidRPr="47465716" w:rsidR="17B5ECCD">
              <w:rPr>
                <w:rFonts w:ascii="Arial" w:hAnsi="Arial" w:eastAsia="Arial" w:cs="Arial"/>
                <w:b w:val="0"/>
                <w:bCs w:val="0"/>
                <w:noProof w:val="0"/>
                <w:sz w:val="24"/>
                <w:szCs w:val="24"/>
                <w:lang w:val="en-GB"/>
              </w:rPr>
              <w:t>1</w:t>
            </w:r>
            <w:r w:rsidRPr="47465716" w:rsidR="4F5B7E7B">
              <w:rPr>
                <w:rFonts w:ascii="Arial" w:hAnsi="Arial" w:eastAsia="Arial" w:cs="Arial"/>
                <w:b w:val="0"/>
                <w:bCs w:val="0"/>
                <w:noProof w:val="0"/>
                <w:sz w:val="24"/>
                <w:szCs w:val="24"/>
                <w:lang w:val="en-GB"/>
              </w:rPr>
              <w:t>34</w:t>
            </w:r>
          </w:p>
        </w:tc>
        <w:tc>
          <w:tcPr>
            <w:tcW w:w="1185" w:type="dxa"/>
            <w:tcMar/>
          </w:tcPr>
          <w:p w:rsidR="3B904DA6" w:rsidP="47465716" w:rsidRDefault="3B904DA6" w14:paraId="1A67C205" w14:textId="72741708">
            <w:pPr>
              <w:pStyle w:val="Normal"/>
              <w:ind w:left="0"/>
              <w:rPr>
                <w:rFonts w:ascii="Arial" w:hAnsi="Arial" w:eastAsia="Arial" w:cs="Arial"/>
                <w:b w:val="0"/>
                <w:bCs w:val="0"/>
                <w:noProof w:val="0"/>
                <w:sz w:val="24"/>
                <w:szCs w:val="24"/>
                <w:lang w:val="en-GB"/>
              </w:rPr>
            </w:pPr>
            <w:r w:rsidRPr="47465716" w:rsidR="3B904DA6">
              <w:rPr>
                <w:rFonts w:ascii="Arial" w:hAnsi="Arial" w:eastAsia="Arial" w:cs="Arial"/>
                <w:b w:val="0"/>
                <w:bCs w:val="0"/>
                <w:noProof w:val="0"/>
                <w:sz w:val="24"/>
                <w:szCs w:val="24"/>
                <w:lang w:val="en-GB"/>
              </w:rPr>
              <w:t>187.5</w:t>
            </w:r>
          </w:p>
        </w:tc>
        <w:tc>
          <w:tcPr>
            <w:tcW w:w="1185" w:type="dxa"/>
            <w:tcMar/>
          </w:tcPr>
          <w:p w:rsidR="5C393EAE" w:rsidP="47465716" w:rsidRDefault="5C393EAE" w14:paraId="3381E317" w14:textId="757D67AA">
            <w:pPr>
              <w:pStyle w:val="Normal"/>
              <w:ind w:left="0"/>
              <w:rPr>
                <w:rFonts w:ascii="Arial" w:hAnsi="Arial" w:eastAsia="Arial" w:cs="Arial"/>
                <w:b w:val="0"/>
                <w:bCs w:val="0"/>
                <w:noProof w:val="0"/>
                <w:sz w:val="24"/>
                <w:szCs w:val="24"/>
                <w:lang w:val="en-GB"/>
              </w:rPr>
            </w:pPr>
            <w:r w:rsidRPr="47465716" w:rsidR="5C393EAE">
              <w:rPr>
                <w:rFonts w:ascii="Arial" w:hAnsi="Arial" w:eastAsia="Arial" w:cs="Arial"/>
                <w:b w:val="0"/>
                <w:bCs w:val="0"/>
                <w:noProof w:val="0"/>
                <w:sz w:val="24"/>
                <w:szCs w:val="24"/>
                <w:lang w:val="en-GB"/>
              </w:rPr>
              <w:t>204.5</w:t>
            </w:r>
          </w:p>
        </w:tc>
        <w:tc>
          <w:tcPr>
            <w:tcW w:w="1185" w:type="dxa"/>
            <w:tcMar/>
          </w:tcPr>
          <w:p w:rsidR="608A68F9" w:rsidP="47465716" w:rsidRDefault="608A68F9" w14:paraId="1CD95FFF" w14:textId="06D55F3F">
            <w:pPr>
              <w:pStyle w:val="Normal"/>
              <w:ind w:left="0"/>
              <w:rPr>
                <w:rFonts w:ascii="Arial" w:hAnsi="Arial" w:eastAsia="Arial" w:cs="Arial"/>
                <w:b w:val="0"/>
                <w:bCs w:val="0"/>
                <w:noProof w:val="0"/>
                <w:sz w:val="24"/>
                <w:szCs w:val="24"/>
                <w:lang w:val="en-GB"/>
              </w:rPr>
            </w:pPr>
            <w:r w:rsidRPr="47465716" w:rsidR="608A68F9">
              <w:rPr>
                <w:rFonts w:ascii="Arial" w:hAnsi="Arial" w:eastAsia="Arial" w:cs="Arial"/>
                <w:b w:val="0"/>
                <w:bCs w:val="0"/>
                <w:noProof w:val="0"/>
                <w:sz w:val="24"/>
                <w:szCs w:val="24"/>
                <w:lang w:val="en-GB"/>
              </w:rPr>
              <w:t>255</w:t>
            </w:r>
          </w:p>
        </w:tc>
        <w:tc>
          <w:tcPr>
            <w:tcW w:w="1185" w:type="dxa"/>
            <w:tcMar/>
          </w:tcPr>
          <w:p w:rsidR="719170FA" w:rsidP="47465716" w:rsidRDefault="719170FA" w14:paraId="7867C354" w14:textId="33EC6428">
            <w:pPr>
              <w:pStyle w:val="Normal"/>
              <w:ind w:left="0"/>
              <w:rPr>
                <w:rFonts w:ascii="Arial" w:hAnsi="Arial" w:eastAsia="Arial" w:cs="Arial"/>
                <w:b w:val="0"/>
                <w:bCs w:val="0"/>
                <w:noProof w:val="0"/>
                <w:sz w:val="24"/>
                <w:szCs w:val="24"/>
                <w:lang w:val="en-GB"/>
              </w:rPr>
            </w:pPr>
            <w:r w:rsidRPr="47465716" w:rsidR="719170FA">
              <w:rPr>
                <w:rFonts w:ascii="Arial" w:hAnsi="Arial" w:eastAsia="Arial" w:cs="Arial"/>
                <w:b w:val="0"/>
                <w:bCs w:val="0"/>
                <w:noProof w:val="0"/>
                <w:sz w:val="24"/>
                <w:szCs w:val="24"/>
                <w:lang w:val="en-GB"/>
              </w:rPr>
              <w:t>302.5</w:t>
            </w:r>
          </w:p>
        </w:tc>
      </w:tr>
    </w:tbl>
    <w:p w:rsidR="47465716" w:rsidP="47465716" w:rsidRDefault="47465716" w14:paraId="0FDD1746" w14:textId="0D88B9A6">
      <w:pPr>
        <w:rPr>
          <w:rFonts w:ascii="Arial" w:hAnsi="Arial" w:eastAsia="Arial" w:cs="Arial"/>
          <w:b w:val="0"/>
          <w:bCs w:val="0"/>
          <w:noProof w:val="0"/>
          <w:sz w:val="24"/>
          <w:szCs w:val="24"/>
          <w:lang w:val="en-GB"/>
        </w:rPr>
      </w:pPr>
    </w:p>
    <w:p w:rsidR="47465716" w:rsidP="47465716" w:rsidRDefault="47465716" w14:paraId="7CDF4EDB" w14:textId="0344FC93">
      <w:pPr>
        <w:rPr>
          <w:rFonts w:ascii="Arial" w:hAnsi="Arial" w:eastAsia="Arial" w:cs="Arial"/>
          <w:b w:val="0"/>
          <w:bCs w:val="0"/>
          <w:noProof w:val="0"/>
          <w:sz w:val="24"/>
          <w:szCs w:val="24"/>
          <w:lang w:val="en-GB"/>
        </w:rPr>
      </w:pPr>
    </w:p>
    <w:p w:rsidR="47465716" w:rsidP="47465716" w:rsidRDefault="47465716" w14:paraId="2081559E" w14:textId="19C0058F">
      <w:pPr>
        <w:rPr>
          <w:rFonts w:ascii="Arial" w:hAnsi="Arial" w:eastAsia="Arial" w:cs="Arial"/>
          <w:b w:val="0"/>
          <w:bCs w:val="0"/>
          <w:noProof w:val="0"/>
          <w:sz w:val="24"/>
          <w:szCs w:val="24"/>
          <w:lang w:val="en-GB"/>
        </w:rPr>
      </w:pPr>
    </w:p>
    <w:p w:rsidR="47465716" w:rsidP="47465716" w:rsidRDefault="47465716" w14:paraId="1812E1F5" w14:textId="23FD1972">
      <w:pPr>
        <w:rPr>
          <w:rFonts w:ascii="Arial" w:hAnsi="Arial" w:eastAsia="Arial" w:cs="Arial"/>
          <w:b w:val="0"/>
          <w:bCs w:val="0"/>
          <w:noProof w:val="0"/>
          <w:sz w:val="24"/>
          <w:szCs w:val="24"/>
          <w:lang w:val="en-GB"/>
        </w:rPr>
      </w:pPr>
    </w:p>
    <w:p w:rsidR="47465716" w:rsidP="47465716" w:rsidRDefault="47465716" w14:paraId="385624DF" w14:textId="28DD292F">
      <w:pPr>
        <w:rPr>
          <w:rFonts w:ascii="Arial" w:hAnsi="Arial" w:eastAsia="Arial" w:cs="Arial"/>
          <w:b w:val="0"/>
          <w:bCs w:val="0"/>
          <w:noProof w:val="0"/>
          <w:sz w:val="24"/>
          <w:szCs w:val="24"/>
          <w:lang w:val="en-GB"/>
        </w:rPr>
      </w:pPr>
    </w:p>
    <w:p w:rsidR="47465716" w:rsidP="47465716" w:rsidRDefault="47465716" w14:paraId="0EA14A2A" w14:textId="38A6BF3E">
      <w:pPr>
        <w:rPr>
          <w:rFonts w:ascii="Arial" w:hAnsi="Arial" w:eastAsia="Arial" w:cs="Arial"/>
          <w:b w:val="0"/>
          <w:bCs w:val="0"/>
          <w:noProof w:val="0"/>
          <w:sz w:val="24"/>
          <w:szCs w:val="24"/>
          <w:lang w:val="en-GB"/>
        </w:rPr>
      </w:pPr>
    </w:p>
    <w:p w:rsidR="47465716" w:rsidP="47465716" w:rsidRDefault="47465716" w14:paraId="7D4081D8" w14:textId="260B8BC5">
      <w:pPr>
        <w:rPr>
          <w:rFonts w:ascii="Arial" w:hAnsi="Arial" w:eastAsia="Arial" w:cs="Arial"/>
          <w:b w:val="0"/>
          <w:bCs w:val="0"/>
          <w:noProof w:val="0"/>
          <w:sz w:val="24"/>
          <w:szCs w:val="24"/>
          <w:lang w:val="en-GB"/>
        </w:rPr>
      </w:pPr>
    </w:p>
    <w:p w:rsidR="47465716" w:rsidP="47465716" w:rsidRDefault="47465716" w14:paraId="6105EB6C" w14:textId="26866593">
      <w:pPr>
        <w:rPr>
          <w:rFonts w:ascii="Arial" w:hAnsi="Arial" w:eastAsia="Arial" w:cs="Arial"/>
          <w:b w:val="0"/>
          <w:bCs w:val="0"/>
          <w:noProof w:val="0"/>
          <w:sz w:val="24"/>
          <w:szCs w:val="24"/>
          <w:lang w:val="en-GB"/>
        </w:rPr>
      </w:pPr>
    </w:p>
    <w:p w:rsidR="47465716" w:rsidP="47465716" w:rsidRDefault="47465716" w14:paraId="44123A19" w14:textId="5CA5E98F">
      <w:pPr>
        <w:rPr>
          <w:rFonts w:ascii="Arial" w:hAnsi="Arial" w:eastAsia="Arial" w:cs="Arial"/>
          <w:b w:val="0"/>
          <w:bCs w:val="0"/>
          <w:noProof w:val="0"/>
          <w:sz w:val="24"/>
          <w:szCs w:val="24"/>
          <w:lang w:val="en-GB"/>
        </w:rPr>
      </w:pPr>
    </w:p>
    <w:p w:rsidR="47465716" w:rsidP="47465716" w:rsidRDefault="47465716" w14:paraId="56BD17B1" w14:textId="01BEE8A7">
      <w:pPr>
        <w:rPr>
          <w:rFonts w:ascii="Arial" w:hAnsi="Arial" w:eastAsia="Arial" w:cs="Arial"/>
          <w:b w:val="0"/>
          <w:bCs w:val="0"/>
          <w:noProof w:val="0"/>
          <w:sz w:val="24"/>
          <w:szCs w:val="24"/>
          <w:lang w:val="en-GB"/>
        </w:rPr>
      </w:pPr>
    </w:p>
    <w:p w:rsidR="47465716" w:rsidP="47465716" w:rsidRDefault="47465716" w14:paraId="2094F741" w14:textId="5FB0E28B">
      <w:pPr>
        <w:rPr>
          <w:rFonts w:ascii="Arial" w:hAnsi="Arial" w:eastAsia="Arial" w:cs="Arial"/>
          <w:b w:val="0"/>
          <w:bCs w:val="0"/>
          <w:noProof w:val="0"/>
          <w:sz w:val="24"/>
          <w:szCs w:val="24"/>
          <w:lang w:val="en-GB"/>
        </w:rPr>
      </w:pPr>
    </w:p>
    <w:p w:rsidR="47465716" w:rsidP="47465716" w:rsidRDefault="47465716" w14:paraId="344C7720" w14:textId="5B018D39">
      <w:pPr>
        <w:rPr>
          <w:rFonts w:ascii="Arial" w:hAnsi="Arial" w:eastAsia="Arial" w:cs="Arial"/>
          <w:b w:val="0"/>
          <w:bCs w:val="0"/>
          <w:noProof w:val="0"/>
          <w:sz w:val="24"/>
          <w:szCs w:val="24"/>
          <w:lang w:val="en-GB"/>
        </w:rPr>
      </w:pPr>
    </w:p>
    <w:p w:rsidR="47465716" w:rsidP="47465716" w:rsidRDefault="47465716" w14:paraId="58943DDB" w14:textId="757B0C90">
      <w:pPr>
        <w:rPr>
          <w:rFonts w:ascii="Arial" w:hAnsi="Arial" w:eastAsia="Arial" w:cs="Arial"/>
          <w:b w:val="0"/>
          <w:bCs w:val="0"/>
          <w:noProof w:val="0"/>
          <w:sz w:val="24"/>
          <w:szCs w:val="24"/>
          <w:lang w:val="en-GB"/>
        </w:rPr>
      </w:pPr>
    </w:p>
    <w:p w:rsidR="3BBCEF14" w:rsidP="47465716" w:rsidRDefault="3BBCEF14" w14:paraId="5DBFEE83" w14:textId="384D03D1">
      <w:pPr>
        <w:pStyle w:val="Heading2"/>
        <w:rPr>
          <w:rFonts w:ascii="Arial" w:hAnsi="Arial" w:eastAsia="Arial" w:cs="Arial"/>
          <w:noProof w:val="0"/>
          <w:sz w:val="22"/>
          <w:szCs w:val="22"/>
          <w:lang w:val="en-GB"/>
        </w:rPr>
      </w:pPr>
      <w:bookmarkStart w:name="_Toc1371347526" w:id="694893374"/>
      <w:r w:rsidRPr="0A7F8624" w:rsidR="3BBCEF14">
        <w:rPr>
          <w:noProof w:val="0"/>
          <w:lang w:val="en-GB"/>
        </w:rPr>
        <w:t>The cash budget for the period</w:t>
      </w:r>
      <w:r w:rsidRPr="0A7F8624" w:rsidR="01F2EA52">
        <w:rPr>
          <w:noProof w:val="0"/>
          <w:lang w:val="en-GB"/>
        </w:rPr>
        <w:t>s June to</w:t>
      </w:r>
      <w:r w:rsidRPr="0A7F8624" w:rsidR="3BBCEF14">
        <w:rPr>
          <w:noProof w:val="0"/>
          <w:lang w:val="en-GB"/>
        </w:rPr>
        <w:t xml:space="preserve"> November</w:t>
      </w:r>
      <w:r w:rsidRPr="0A7F8624" w:rsidR="3E9F584C">
        <w:rPr>
          <w:noProof w:val="0"/>
          <w:lang w:val="en-GB"/>
        </w:rPr>
        <w:t>:</w:t>
      </w:r>
      <w:bookmarkEnd w:id="694893374"/>
    </w:p>
    <w:p w:rsidR="47465716" w:rsidP="47465716" w:rsidRDefault="47465716" w14:paraId="1F9A8C0B" w14:textId="7BE3A795">
      <w:pPr>
        <w:pStyle w:val="Normal"/>
        <w:spacing w:before="0" w:beforeAutospacing="off" w:after="0" w:afterAutospacing="off" w:line="276" w:lineRule="auto"/>
        <w:ind w:right="0"/>
        <w:jc w:val="both"/>
        <w:rPr>
          <w:rFonts w:ascii="Arial" w:hAnsi="Arial" w:eastAsia="Arial" w:cs="Arial"/>
          <w:noProof w:val="0"/>
          <w:sz w:val="22"/>
          <w:szCs w:val="22"/>
          <w:lang w:val="en-GB"/>
        </w:rPr>
      </w:pPr>
    </w:p>
    <w:p w:rsidR="47465716" w:rsidP="47465716" w:rsidRDefault="47465716" w14:paraId="44874A7E" w14:textId="3365860F">
      <w:pPr>
        <w:pStyle w:val="Normal"/>
        <w:spacing w:before="0" w:beforeAutospacing="off" w:after="0" w:afterAutospacing="off" w:line="276" w:lineRule="auto"/>
        <w:ind w:right="0"/>
        <w:jc w:val="both"/>
        <w:rPr>
          <w:rFonts w:ascii="Arial" w:hAnsi="Arial" w:eastAsia="Arial" w:cs="Arial"/>
          <w:noProof w:val="0"/>
          <w:sz w:val="22"/>
          <w:szCs w:val="22"/>
          <w:lang w:val="en-GB"/>
        </w:rPr>
      </w:pPr>
    </w:p>
    <w:tbl>
      <w:tblPr>
        <w:tblStyle w:val="TableGrid"/>
        <w:tblW w:w="0" w:type="auto"/>
        <w:tblInd w:w="540" w:type="dxa"/>
        <w:tblLayout w:type="fixed"/>
        <w:tblLook w:val="04A0" w:firstRow="1" w:lastRow="0" w:firstColumn="1" w:lastColumn="0" w:noHBand="0" w:noVBand="1"/>
      </w:tblPr>
      <w:tblGrid>
        <w:gridCol w:w="2712"/>
        <w:gridCol w:w="847"/>
        <w:gridCol w:w="975"/>
        <w:gridCol w:w="1050"/>
        <w:gridCol w:w="1005"/>
        <w:gridCol w:w="1080"/>
        <w:gridCol w:w="933"/>
      </w:tblGrid>
      <w:tr w:rsidR="47465716" w:rsidTr="47465716" w14:paraId="22929851">
        <w:trPr>
          <w:trHeight w:val="300"/>
        </w:trPr>
        <w:tc>
          <w:tcPr>
            <w:tcW w:w="2712" w:type="dxa"/>
            <w:tcMar>
              <w:left w:w="108" w:type="dxa"/>
              <w:right w:w="108" w:type="dxa"/>
            </w:tcMar>
            <w:vAlign w:val="top"/>
          </w:tcPr>
          <w:p w:rsidR="47465716" w:rsidP="47465716" w:rsidRDefault="47465716" w14:paraId="7901E4B8" w14:textId="1FDF49EE">
            <w:pPr>
              <w:spacing w:before="0" w:beforeAutospacing="off" w:after="0" w:afterAutospacing="off"/>
              <w:jc w:val="center"/>
            </w:pPr>
            <w:r w:rsidRPr="47465716" w:rsidR="47465716">
              <w:rPr>
                <w:rFonts w:ascii="Arial" w:hAnsi="Arial" w:eastAsia="Arial" w:cs="Arial"/>
                <w:sz w:val="22"/>
                <w:szCs w:val="22"/>
              </w:rPr>
              <w:t xml:space="preserve"> </w:t>
            </w:r>
          </w:p>
        </w:tc>
        <w:tc>
          <w:tcPr>
            <w:tcW w:w="847" w:type="dxa"/>
            <w:tcMar>
              <w:left w:w="108" w:type="dxa"/>
              <w:right w:w="108" w:type="dxa"/>
            </w:tcMar>
            <w:vAlign w:val="top"/>
          </w:tcPr>
          <w:p w:rsidR="47465716" w:rsidP="47465716" w:rsidRDefault="47465716" w14:paraId="426106D2" w14:textId="7D92D0F8">
            <w:pPr>
              <w:spacing w:before="0" w:beforeAutospacing="off" w:after="0" w:afterAutospacing="off"/>
              <w:jc w:val="center"/>
            </w:pPr>
            <w:r w:rsidRPr="47465716" w:rsidR="47465716">
              <w:rPr>
                <w:rFonts w:ascii="Arial" w:hAnsi="Arial" w:eastAsia="Arial" w:cs="Arial"/>
                <w:b w:val="1"/>
                <w:bCs w:val="1"/>
                <w:sz w:val="22"/>
                <w:szCs w:val="22"/>
              </w:rPr>
              <w:t>June</w:t>
            </w:r>
          </w:p>
        </w:tc>
        <w:tc>
          <w:tcPr>
            <w:tcW w:w="975" w:type="dxa"/>
            <w:tcMar>
              <w:left w:w="108" w:type="dxa"/>
              <w:right w:w="108" w:type="dxa"/>
            </w:tcMar>
            <w:vAlign w:val="top"/>
          </w:tcPr>
          <w:p w:rsidR="47465716" w:rsidP="47465716" w:rsidRDefault="47465716" w14:paraId="380DC9C7" w14:textId="650717FA">
            <w:pPr>
              <w:spacing w:before="0" w:beforeAutospacing="off" w:after="0" w:afterAutospacing="off"/>
              <w:jc w:val="center"/>
            </w:pPr>
            <w:r w:rsidRPr="47465716" w:rsidR="47465716">
              <w:rPr>
                <w:rFonts w:ascii="Arial" w:hAnsi="Arial" w:eastAsia="Arial" w:cs="Arial"/>
                <w:b w:val="1"/>
                <w:bCs w:val="1"/>
                <w:sz w:val="22"/>
                <w:szCs w:val="22"/>
              </w:rPr>
              <w:t>July</w:t>
            </w:r>
          </w:p>
        </w:tc>
        <w:tc>
          <w:tcPr>
            <w:tcW w:w="1050" w:type="dxa"/>
            <w:tcMar>
              <w:left w:w="108" w:type="dxa"/>
              <w:right w:w="108" w:type="dxa"/>
            </w:tcMar>
            <w:vAlign w:val="top"/>
          </w:tcPr>
          <w:p w:rsidR="47465716" w:rsidP="47465716" w:rsidRDefault="47465716" w14:paraId="620A88FD" w14:textId="02A48BB0">
            <w:pPr>
              <w:spacing w:before="0" w:beforeAutospacing="off" w:after="0" w:afterAutospacing="off"/>
              <w:jc w:val="center"/>
            </w:pPr>
            <w:r w:rsidRPr="47465716" w:rsidR="47465716">
              <w:rPr>
                <w:rFonts w:ascii="Arial" w:hAnsi="Arial" w:eastAsia="Arial" w:cs="Arial"/>
                <w:b w:val="1"/>
                <w:bCs w:val="1"/>
                <w:sz w:val="22"/>
                <w:szCs w:val="22"/>
              </w:rPr>
              <w:t>Aug</w:t>
            </w:r>
          </w:p>
        </w:tc>
        <w:tc>
          <w:tcPr>
            <w:tcW w:w="1005" w:type="dxa"/>
            <w:tcMar>
              <w:left w:w="108" w:type="dxa"/>
              <w:right w:w="108" w:type="dxa"/>
            </w:tcMar>
            <w:vAlign w:val="top"/>
          </w:tcPr>
          <w:p w:rsidR="47465716" w:rsidP="47465716" w:rsidRDefault="47465716" w14:paraId="7719026E" w14:textId="6EB378C2">
            <w:pPr>
              <w:spacing w:before="0" w:beforeAutospacing="off" w:after="0" w:afterAutospacing="off"/>
              <w:jc w:val="center"/>
            </w:pPr>
            <w:r w:rsidRPr="47465716" w:rsidR="47465716">
              <w:rPr>
                <w:rFonts w:ascii="Arial" w:hAnsi="Arial" w:eastAsia="Arial" w:cs="Arial"/>
                <w:b w:val="1"/>
                <w:bCs w:val="1"/>
                <w:sz w:val="22"/>
                <w:szCs w:val="22"/>
              </w:rPr>
              <w:t>Sept</w:t>
            </w:r>
          </w:p>
        </w:tc>
        <w:tc>
          <w:tcPr>
            <w:tcW w:w="1080" w:type="dxa"/>
            <w:tcMar>
              <w:left w:w="108" w:type="dxa"/>
              <w:right w:w="108" w:type="dxa"/>
            </w:tcMar>
            <w:vAlign w:val="top"/>
          </w:tcPr>
          <w:p w:rsidR="47465716" w:rsidP="47465716" w:rsidRDefault="47465716" w14:paraId="2A2E9F75" w14:textId="42B651C6">
            <w:pPr>
              <w:spacing w:before="0" w:beforeAutospacing="off" w:after="0" w:afterAutospacing="off"/>
              <w:jc w:val="center"/>
            </w:pPr>
            <w:r w:rsidRPr="47465716" w:rsidR="47465716">
              <w:rPr>
                <w:rFonts w:ascii="Arial" w:hAnsi="Arial" w:eastAsia="Arial" w:cs="Arial"/>
                <w:b w:val="1"/>
                <w:bCs w:val="1"/>
                <w:sz w:val="22"/>
                <w:szCs w:val="22"/>
              </w:rPr>
              <w:t>Oct</w:t>
            </w:r>
          </w:p>
        </w:tc>
        <w:tc>
          <w:tcPr>
            <w:tcW w:w="933" w:type="dxa"/>
            <w:tcMar>
              <w:left w:w="108" w:type="dxa"/>
              <w:right w:w="108" w:type="dxa"/>
            </w:tcMar>
            <w:vAlign w:val="top"/>
          </w:tcPr>
          <w:p w:rsidR="47465716" w:rsidP="47465716" w:rsidRDefault="47465716" w14:paraId="7B359A88" w14:textId="12DB24AC">
            <w:pPr>
              <w:spacing w:before="0" w:beforeAutospacing="off" w:after="0" w:afterAutospacing="off"/>
              <w:jc w:val="center"/>
            </w:pPr>
            <w:r w:rsidRPr="47465716" w:rsidR="47465716">
              <w:rPr>
                <w:rFonts w:ascii="Arial" w:hAnsi="Arial" w:eastAsia="Arial" w:cs="Arial"/>
                <w:b w:val="1"/>
                <w:bCs w:val="1"/>
                <w:sz w:val="22"/>
                <w:szCs w:val="22"/>
              </w:rPr>
              <w:t>Nov</w:t>
            </w:r>
          </w:p>
        </w:tc>
      </w:tr>
      <w:tr w:rsidR="47465716" w:rsidTr="47465716" w14:paraId="0655D638">
        <w:trPr>
          <w:trHeight w:val="300"/>
        </w:trPr>
        <w:tc>
          <w:tcPr>
            <w:tcW w:w="2712" w:type="dxa"/>
            <w:tcMar>
              <w:left w:w="108" w:type="dxa"/>
              <w:right w:w="108" w:type="dxa"/>
            </w:tcMar>
            <w:vAlign w:val="top"/>
          </w:tcPr>
          <w:p w:rsidR="47465716" w:rsidP="47465716" w:rsidRDefault="47465716" w14:paraId="5631AC0A" w14:textId="1EA6F3A5">
            <w:pPr>
              <w:spacing w:before="0" w:beforeAutospacing="off" w:after="0" w:afterAutospacing="off"/>
            </w:pPr>
            <w:r w:rsidRPr="47465716" w:rsidR="47465716">
              <w:rPr>
                <w:rFonts w:ascii="Arial" w:hAnsi="Arial" w:eastAsia="Arial" w:cs="Arial"/>
                <w:sz w:val="22"/>
                <w:szCs w:val="22"/>
              </w:rPr>
              <w:t xml:space="preserve"> </w:t>
            </w:r>
          </w:p>
        </w:tc>
        <w:tc>
          <w:tcPr>
            <w:tcW w:w="847" w:type="dxa"/>
            <w:tcMar>
              <w:left w:w="108" w:type="dxa"/>
              <w:right w:w="108" w:type="dxa"/>
            </w:tcMar>
            <w:vAlign w:val="top"/>
          </w:tcPr>
          <w:p w:rsidR="47465716" w:rsidP="47465716" w:rsidRDefault="47465716" w14:paraId="7EE278B2" w14:textId="67D6E96C">
            <w:pPr>
              <w:spacing w:before="0" w:beforeAutospacing="off" w:after="0" w:afterAutospacing="off"/>
              <w:jc w:val="center"/>
            </w:pPr>
            <w:r w:rsidRPr="47465716" w:rsidR="47465716">
              <w:rPr>
                <w:rFonts w:ascii="Arial" w:hAnsi="Arial" w:eastAsia="Arial" w:cs="Arial"/>
                <w:sz w:val="20"/>
                <w:szCs w:val="20"/>
              </w:rPr>
              <w:t>£000</w:t>
            </w:r>
          </w:p>
        </w:tc>
        <w:tc>
          <w:tcPr>
            <w:tcW w:w="975" w:type="dxa"/>
            <w:tcMar>
              <w:left w:w="108" w:type="dxa"/>
              <w:right w:w="108" w:type="dxa"/>
            </w:tcMar>
            <w:vAlign w:val="top"/>
          </w:tcPr>
          <w:p w:rsidR="47465716" w:rsidP="47465716" w:rsidRDefault="47465716" w14:paraId="718FDAF0" w14:textId="6C2A5F82">
            <w:pPr>
              <w:spacing w:before="0" w:beforeAutospacing="off" w:after="0" w:afterAutospacing="off"/>
              <w:jc w:val="center"/>
            </w:pPr>
            <w:r w:rsidRPr="47465716" w:rsidR="47465716">
              <w:rPr>
                <w:rFonts w:ascii="Arial" w:hAnsi="Arial" w:eastAsia="Arial" w:cs="Arial"/>
                <w:sz w:val="20"/>
                <w:szCs w:val="20"/>
              </w:rPr>
              <w:t>£000</w:t>
            </w:r>
          </w:p>
        </w:tc>
        <w:tc>
          <w:tcPr>
            <w:tcW w:w="1050" w:type="dxa"/>
            <w:tcMar>
              <w:left w:w="108" w:type="dxa"/>
              <w:right w:w="108" w:type="dxa"/>
            </w:tcMar>
            <w:vAlign w:val="top"/>
          </w:tcPr>
          <w:p w:rsidR="47465716" w:rsidP="47465716" w:rsidRDefault="47465716" w14:paraId="3D1AFC79" w14:textId="2207BCE8">
            <w:pPr>
              <w:spacing w:before="0" w:beforeAutospacing="off" w:after="0" w:afterAutospacing="off"/>
              <w:jc w:val="center"/>
            </w:pPr>
            <w:r w:rsidRPr="47465716" w:rsidR="47465716">
              <w:rPr>
                <w:rFonts w:ascii="Arial" w:hAnsi="Arial" w:eastAsia="Arial" w:cs="Arial"/>
                <w:sz w:val="20"/>
                <w:szCs w:val="20"/>
              </w:rPr>
              <w:t>£000</w:t>
            </w:r>
          </w:p>
        </w:tc>
        <w:tc>
          <w:tcPr>
            <w:tcW w:w="1005" w:type="dxa"/>
            <w:tcMar>
              <w:left w:w="108" w:type="dxa"/>
              <w:right w:w="108" w:type="dxa"/>
            </w:tcMar>
            <w:vAlign w:val="top"/>
          </w:tcPr>
          <w:p w:rsidR="47465716" w:rsidP="47465716" w:rsidRDefault="47465716" w14:paraId="15374602" w14:textId="51BDF49B">
            <w:pPr>
              <w:spacing w:before="0" w:beforeAutospacing="off" w:after="0" w:afterAutospacing="off"/>
              <w:jc w:val="center"/>
            </w:pPr>
            <w:r w:rsidRPr="47465716" w:rsidR="47465716">
              <w:rPr>
                <w:rFonts w:ascii="Arial" w:hAnsi="Arial" w:eastAsia="Arial" w:cs="Arial"/>
                <w:sz w:val="20"/>
                <w:szCs w:val="20"/>
              </w:rPr>
              <w:t>£000</w:t>
            </w:r>
          </w:p>
        </w:tc>
        <w:tc>
          <w:tcPr>
            <w:tcW w:w="1080" w:type="dxa"/>
            <w:tcMar>
              <w:left w:w="108" w:type="dxa"/>
              <w:right w:w="108" w:type="dxa"/>
            </w:tcMar>
            <w:vAlign w:val="top"/>
          </w:tcPr>
          <w:p w:rsidR="47465716" w:rsidP="47465716" w:rsidRDefault="47465716" w14:paraId="5C81184A" w14:textId="4C818BB7">
            <w:pPr>
              <w:spacing w:before="0" w:beforeAutospacing="off" w:after="0" w:afterAutospacing="off"/>
              <w:jc w:val="center"/>
            </w:pPr>
            <w:r w:rsidRPr="47465716" w:rsidR="47465716">
              <w:rPr>
                <w:rFonts w:ascii="Arial" w:hAnsi="Arial" w:eastAsia="Arial" w:cs="Arial"/>
                <w:sz w:val="20"/>
                <w:szCs w:val="20"/>
              </w:rPr>
              <w:t>£000</w:t>
            </w:r>
          </w:p>
        </w:tc>
        <w:tc>
          <w:tcPr>
            <w:tcW w:w="933" w:type="dxa"/>
            <w:tcMar>
              <w:left w:w="108" w:type="dxa"/>
              <w:right w:w="108" w:type="dxa"/>
            </w:tcMar>
            <w:vAlign w:val="top"/>
          </w:tcPr>
          <w:p w:rsidR="47465716" w:rsidP="47465716" w:rsidRDefault="47465716" w14:paraId="0D7EB180" w14:textId="273C5A62">
            <w:pPr>
              <w:spacing w:before="0" w:beforeAutospacing="off" w:after="0" w:afterAutospacing="off"/>
              <w:jc w:val="center"/>
            </w:pPr>
            <w:r w:rsidRPr="47465716" w:rsidR="47465716">
              <w:rPr>
                <w:rFonts w:ascii="Arial" w:hAnsi="Arial" w:eastAsia="Arial" w:cs="Arial"/>
                <w:sz w:val="20"/>
                <w:szCs w:val="20"/>
              </w:rPr>
              <w:t>£000</w:t>
            </w:r>
          </w:p>
        </w:tc>
      </w:tr>
      <w:tr w:rsidR="47465716" w:rsidTr="47465716" w14:paraId="4C0F2BD1">
        <w:trPr>
          <w:trHeight w:val="300"/>
        </w:trPr>
        <w:tc>
          <w:tcPr>
            <w:tcW w:w="2712" w:type="dxa"/>
            <w:tcMar>
              <w:left w:w="108" w:type="dxa"/>
              <w:right w:w="108" w:type="dxa"/>
            </w:tcMar>
            <w:vAlign w:val="top"/>
          </w:tcPr>
          <w:p w:rsidR="47465716" w:rsidP="47465716" w:rsidRDefault="47465716" w14:paraId="482AD619" w14:textId="5590219C">
            <w:pPr>
              <w:spacing w:before="0" w:beforeAutospacing="off" w:after="0" w:afterAutospacing="off"/>
            </w:pPr>
            <w:r w:rsidRPr="47465716" w:rsidR="47465716">
              <w:rPr>
                <w:rFonts w:ascii="Arial" w:hAnsi="Arial" w:eastAsia="Arial" w:cs="Arial"/>
                <w:b w:val="1"/>
                <w:bCs w:val="1"/>
                <w:sz w:val="22"/>
                <w:szCs w:val="22"/>
              </w:rPr>
              <w:t xml:space="preserve">Cash receipts </w:t>
            </w:r>
          </w:p>
          <w:p w:rsidR="47465716" w:rsidP="47465716" w:rsidRDefault="47465716" w14:paraId="64081B12" w14:textId="014B9334">
            <w:pPr>
              <w:spacing w:before="0" w:beforeAutospacing="off" w:after="0" w:afterAutospacing="off"/>
            </w:pPr>
            <w:r w:rsidRPr="47465716" w:rsidR="47465716">
              <w:rPr>
                <w:rFonts w:ascii="Arial" w:hAnsi="Arial" w:eastAsia="Arial" w:cs="Arial"/>
                <w:sz w:val="22"/>
                <w:szCs w:val="22"/>
              </w:rPr>
              <w:t xml:space="preserve">Sales net of  </w:t>
            </w:r>
          </w:p>
        </w:tc>
        <w:tc>
          <w:tcPr>
            <w:tcW w:w="847" w:type="dxa"/>
            <w:tcMar>
              <w:left w:w="108" w:type="dxa"/>
              <w:right w:w="108" w:type="dxa"/>
            </w:tcMar>
            <w:vAlign w:val="top"/>
          </w:tcPr>
          <w:p w:rsidR="47465716" w:rsidP="47465716" w:rsidRDefault="47465716" w14:paraId="417B01F1" w14:textId="0826444F">
            <w:pPr>
              <w:spacing w:before="0" w:beforeAutospacing="off" w:after="0" w:afterAutospacing="off"/>
              <w:jc w:val="center"/>
            </w:pPr>
            <w:r w:rsidRPr="47465716" w:rsidR="47465716">
              <w:rPr>
                <w:rFonts w:ascii="Arial" w:hAnsi="Arial" w:eastAsia="Arial" w:cs="Arial"/>
                <w:sz w:val="22"/>
                <w:szCs w:val="22"/>
              </w:rPr>
              <w:t xml:space="preserve"> </w:t>
            </w:r>
          </w:p>
          <w:p w:rsidR="47465716" w:rsidP="47465716" w:rsidRDefault="47465716" w14:paraId="62E14C41" w14:textId="55BC82E7">
            <w:pPr>
              <w:spacing w:before="0" w:beforeAutospacing="off" w:after="0" w:afterAutospacing="off"/>
              <w:jc w:val="center"/>
              <w:rPr>
                <w:rFonts w:ascii="Arial" w:hAnsi="Arial" w:eastAsia="Arial" w:cs="Arial"/>
                <w:sz w:val="22"/>
                <w:szCs w:val="22"/>
              </w:rPr>
            </w:pPr>
          </w:p>
          <w:p w:rsidR="4F53750F" w:rsidP="47465716" w:rsidRDefault="4F53750F" w14:paraId="218E11C3" w14:textId="2632DE90">
            <w:pPr>
              <w:pStyle w:val="Normal"/>
              <w:spacing w:before="0" w:beforeAutospacing="off" w:after="0" w:afterAutospacing="off"/>
              <w:jc w:val="center"/>
              <w:rPr>
                <w:rFonts w:ascii="Arial" w:hAnsi="Arial" w:eastAsia="Arial" w:cs="Arial"/>
                <w:sz w:val="22"/>
                <w:szCs w:val="22"/>
              </w:rPr>
            </w:pPr>
            <w:r w:rsidRPr="47465716" w:rsidR="4F53750F">
              <w:rPr>
                <w:rFonts w:ascii="Arial" w:hAnsi="Arial" w:eastAsia="Arial" w:cs="Arial"/>
                <w:sz w:val="22"/>
                <w:szCs w:val="22"/>
              </w:rPr>
              <w:t>198.2</w:t>
            </w:r>
          </w:p>
        </w:tc>
        <w:tc>
          <w:tcPr>
            <w:tcW w:w="975" w:type="dxa"/>
            <w:tcMar>
              <w:left w:w="108" w:type="dxa"/>
              <w:right w:w="108" w:type="dxa"/>
            </w:tcMar>
            <w:vAlign w:val="top"/>
          </w:tcPr>
          <w:p w:rsidR="47465716" w:rsidP="47465716" w:rsidRDefault="47465716" w14:paraId="752DDEB5" w14:textId="015CA6DF">
            <w:pPr>
              <w:pStyle w:val="Normal"/>
              <w:spacing w:before="0" w:beforeAutospacing="off" w:after="0" w:afterAutospacing="off"/>
              <w:jc w:val="center"/>
              <w:rPr>
                <w:rFonts w:ascii="Arial" w:hAnsi="Arial" w:eastAsia="Arial" w:cs="Arial"/>
                <w:sz w:val="22"/>
                <w:szCs w:val="22"/>
              </w:rPr>
            </w:pPr>
          </w:p>
          <w:p w:rsidR="47465716" w:rsidP="47465716" w:rsidRDefault="47465716" w14:paraId="5AE0CE7A" w14:textId="235C14EF">
            <w:pPr>
              <w:pStyle w:val="Normal"/>
              <w:spacing w:before="0" w:beforeAutospacing="off" w:after="0" w:afterAutospacing="off"/>
              <w:jc w:val="center"/>
              <w:rPr>
                <w:rFonts w:ascii="Arial" w:hAnsi="Arial" w:eastAsia="Arial" w:cs="Arial"/>
                <w:sz w:val="22"/>
                <w:szCs w:val="22"/>
              </w:rPr>
            </w:pPr>
          </w:p>
          <w:p w:rsidR="4F53750F" w:rsidP="47465716" w:rsidRDefault="4F53750F" w14:paraId="48AED12A" w14:textId="1F2638DA">
            <w:pPr>
              <w:pStyle w:val="Normal"/>
              <w:spacing w:before="0" w:beforeAutospacing="off" w:after="0" w:afterAutospacing="off"/>
              <w:jc w:val="center"/>
              <w:rPr>
                <w:rFonts w:ascii="Arial" w:hAnsi="Arial" w:eastAsia="Arial" w:cs="Arial"/>
                <w:sz w:val="22"/>
                <w:szCs w:val="22"/>
              </w:rPr>
            </w:pPr>
            <w:r w:rsidRPr="47465716" w:rsidR="4F53750F">
              <w:rPr>
                <w:rFonts w:ascii="Arial" w:hAnsi="Arial" w:eastAsia="Arial" w:cs="Arial"/>
                <w:sz w:val="22"/>
                <w:szCs w:val="22"/>
              </w:rPr>
              <w:t>237.84</w:t>
            </w:r>
          </w:p>
        </w:tc>
        <w:tc>
          <w:tcPr>
            <w:tcW w:w="1050" w:type="dxa"/>
            <w:tcMar>
              <w:left w:w="108" w:type="dxa"/>
              <w:right w:w="108" w:type="dxa"/>
            </w:tcMar>
            <w:vAlign w:val="top"/>
          </w:tcPr>
          <w:p w:rsidR="47465716" w:rsidP="47465716" w:rsidRDefault="47465716" w14:paraId="5D96DB1C" w14:textId="15F09C31">
            <w:pPr>
              <w:spacing w:before="0" w:beforeAutospacing="off" w:after="0" w:afterAutospacing="off"/>
              <w:jc w:val="center"/>
            </w:pPr>
            <w:r w:rsidRPr="47465716" w:rsidR="47465716">
              <w:rPr>
                <w:rFonts w:ascii="Arial" w:hAnsi="Arial" w:eastAsia="Arial" w:cs="Arial"/>
                <w:sz w:val="22"/>
                <w:szCs w:val="22"/>
              </w:rPr>
              <w:t xml:space="preserve"> </w:t>
            </w:r>
          </w:p>
          <w:p w:rsidR="47465716" w:rsidP="47465716" w:rsidRDefault="47465716" w14:paraId="325FCEF6" w14:textId="6F2562B7">
            <w:pPr>
              <w:pStyle w:val="Normal"/>
              <w:spacing w:before="0" w:beforeAutospacing="off" w:after="0" w:afterAutospacing="off"/>
              <w:jc w:val="center"/>
              <w:rPr>
                <w:rFonts w:ascii="Arial" w:hAnsi="Arial" w:eastAsia="Arial" w:cs="Arial"/>
                <w:sz w:val="22"/>
                <w:szCs w:val="22"/>
              </w:rPr>
            </w:pPr>
          </w:p>
          <w:p w:rsidR="0855C51A" w:rsidP="47465716" w:rsidRDefault="0855C51A" w14:paraId="62535FFE" w14:textId="53DD9F05">
            <w:pPr>
              <w:pStyle w:val="Normal"/>
              <w:spacing w:before="0" w:beforeAutospacing="off" w:after="0" w:afterAutospacing="off"/>
              <w:jc w:val="center"/>
              <w:rPr>
                <w:rFonts w:ascii="Arial" w:hAnsi="Arial" w:eastAsia="Arial" w:cs="Arial"/>
                <w:sz w:val="22"/>
                <w:szCs w:val="22"/>
              </w:rPr>
            </w:pPr>
            <w:r w:rsidRPr="47465716" w:rsidR="0855C51A">
              <w:rPr>
                <w:rFonts w:ascii="Arial" w:hAnsi="Arial" w:eastAsia="Arial" w:cs="Arial"/>
                <w:sz w:val="22"/>
                <w:szCs w:val="22"/>
              </w:rPr>
              <w:t>208.11</w:t>
            </w:r>
            <w:r w:rsidRPr="47465716" w:rsidR="47465716">
              <w:rPr>
                <w:rFonts w:ascii="Arial" w:hAnsi="Arial" w:eastAsia="Arial" w:cs="Arial"/>
                <w:sz w:val="22"/>
                <w:szCs w:val="22"/>
              </w:rPr>
              <w:t xml:space="preserve"> </w:t>
            </w:r>
          </w:p>
        </w:tc>
        <w:tc>
          <w:tcPr>
            <w:tcW w:w="1005" w:type="dxa"/>
            <w:tcMar>
              <w:left w:w="108" w:type="dxa"/>
              <w:right w:w="108" w:type="dxa"/>
            </w:tcMar>
            <w:vAlign w:val="top"/>
          </w:tcPr>
          <w:p w:rsidR="47465716" w:rsidP="47465716" w:rsidRDefault="47465716" w14:paraId="1527F22B" w14:textId="5789B703">
            <w:pPr>
              <w:spacing w:before="0" w:beforeAutospacing="off" w:after="0" w:afterAutospacing="off"/>
              <w:jc w:val="center"/>
            </w:pPr>
            <w:r w:rsidRPr="47465716" w:rsidR="47465716">
              <w:rPr>
                <w:rFonts w:ascii="Arial" w:hAnsi="Arial" w:eastAsia="Arial" w:cs="Arial"/>
                <w:sz w:val="22"/>
                <w:szCs w:val="22"/>
              </w:rPr>
              <w:t xml:space="preserve"> </w:t>
            </w:r>
          </w:p>
          <w:p w:rsidR="47465716" w:rsidP="47465716" w:rsidRDefault="47465716" w14:paraId="72B91D06" w14:textId="2FFB9987">
            <w:pPr>
              <w:spacing w:before="0" w:beforeAutospacing="off" w:after="0" w:afterAutospacing="off"/>
              <w:jc w:val="center"/>
              <w:rPr>
                <w:rFonts w:ascii="Arial" w:hAnsi="Arial" w:eastAsia="Arial" w:cs="Arial"/>
                <w:sz w:val="22"/>
                <w:szCs w:val="22"/>
              </w:rPr>
            </w:pPr>
          </w:p>
          <w:p w:rsidR="56138319" w:rsidP="47465716" w:rsidRDefault="56138319" w14:paraId="1AEA4B88" w14:textId="4EFA563B">
            <w:pPr>
              <w:spacing w:before="0" w:beforeAutospacing="off" w:after="0" w:afterAutospacing="off"/>
              <w:jc w:val="center"/>
              <w:rPr>
                <w:rFonts w:ascii="Arial" w:hAnsi="Arial" w:eastAsia="Arial" w:cs="Arial"/>
                <w:sz w:val="22"/>
                <w:szCs w:val="22"/>
              </w:rPr>
            </w:pPr>
            <w:r w:rsidRPr="47465716" w:rsidR="56138319">
              <w:rPr>
                <w:rFonts w:ascii="Arial" w:hAnsi="Arial" w:eastAsia="Arial" w:cs="Arial"/>
                <w:sz w:val="22"/>
                <w:szCs w:val="22"/>
              </w:rPr>
              <w:t>218.02</w:t>
            </w:r>
          </w:p>
        </w:tc>
        <w:tc>
          <w:tcPr>
            <w:tcW w:w="1080" w:type="dxa"/>
            <w:tcMar>
              <w:left w:w="108" w:type="dxa"/>
              <w:right w:w="108" w:type="dxa"/>
            </w:tcMar>
            <w:vAlign w:val="top"/>
          </w:tcPr>
          <w:p w:rsidR="47465716" w:rsidP="47465716" w:rsidRDefault="47465716" w14:paraId="441FEA4C" w14:textId="07E57C34">
            <w:pPr>
              <w:spacing w:before="0" w:beforeAutospacing="off" w:after="0" w:afterAutospacing="off"/>
              <w:jc w:val="center"/>
            </w:pPr>
            <w:r w:rsidRPr="47465716" w:rsidR="47465716">
              <w:rPr>
                <w:rFonts w:ascii="Arial" w:hAnsi="Arial" w:eastAsia="Arial" w:cs="Arial"/>
                <w:sz w:val="22"/>
                <w:szCs w:val="22"/>
              </w:rPr>
              <w:t xml:space="preserve"> </w:t>
            </w:r>
          </w:p>
          <w:p w:rsidR="47465716" w:rsidP="47465716" w:rsidRDefault="47465716" w14:paraId="12E63C0D" w14:textId="58EB8B12">
            <w:pPr>
              <w:spacing w:before="0" w:beforeAutospacing="off" w:after="0" w:afterAutospacing="off"/>
              <w:jc w:val="center"/>
              <w:rPr>
                <w:rFonts w:ascii="Arial" w:hAnsi="Arial" w:eastAsia="Arial" w:cs="Arial"/>
                <w:sz w:val="22"/>
                <w:szCs w:val="22"/>
              </w:rPr>
            </w:pPr>
          </w:p>
          <w:p w:rsidR="1A884EB0" w:rsidP="47465716" w:rsidRDefault="1A884EB0" w14:paraId="292E1FAF" w14:textId="5B57A26B">
            <w:pPr>
              <w:spacing w:before="0" w:beforeAutospacing="off" w:after="0" w:afterAutospacing="off"/>
              <w:jc w:val="center"/>
              <w:rPr>
                <w:rFonts w:ascii="Arial" w:hAnsi="Arial" w:eastAsia="Arial" w:cs="Arial"/>
                <w:sz w:val="22"/>
                <w:szCs w:val="22"/>
              </w:rPr>
            </w:pPr>
            <w:r w:rsidRPr="47465716" w:rsidR="1A884EB0">
              <w:rPr>
                <w:rFonts w:ascii="Arial" w:hAnsi="Arial" w:eastAsia="Arial" w:cs="Arial"/>
                <w:sz w:val="22"/>
                <w:szCs w:val="22"/>
              </w:rPr>
              <w:t>227.93</w:t>
            </w:r>
          </w:p>
        </w:tc>
        <w:tc>
          <w:tcPr>
            <w:tcW w:w="933" w:type="dxa"/>
            <w:tcMar>
              <w:left w:w="108" w:type="dxa"/>
              <w:right w:w="108" w:type="dxa"/>
            </w:tcMar>
            <w:vAlign w:val="top"/>
          </w:tcPr>
          <w:p w:rsidR="47465716" w:rsidP="47465716" w:rsidRDefault="47465716" w14:paraId="2374DFC4" w14:textId="050931DB">
            <w:pPr>
              <w:spacing w:before="0" w:beforeAutospacing="off" w:after="0" w:afterAutospacing="off"/>
              <w:jc w:val="center"/>
            </w:pPr>
            <w:r w:rsidRPr="47465716" w:rsidR="47465716">
              <w:rPr>
                <w:rFonts w:ascii="Arial" w:hAnsi="Arial" w:eastAsia="Arial" w:cs="Arial"/>
                <w:sz w:val="22"/>
                <w:szCs w:val="22"/>
              </w:rPr>
              <w:t xml:space="preserve"> </w:t>
            </w:r>
          </w:p>
          <w:p w:rsidR="47465716" w:rsidP="47465716" w:rsidRDefault="47465716" w14:paraId="7D7C1B3C" w14:textId="4295A999">
            <w:pPr>
              <w:spacing w:before="0" w:beforeAutospacing="off" w:after="0" w:afterAutospacing="off"/>
              <w:jc w:val="center"/>
              <w:rPr>
                <w:rFonts w:ascii="Arial" w:hAnsi="Arial" w:eastAsia="Arial" w:cs="Arial"/>
                <w:sz w:val="22"/>
                <w:szCs w:val="22"/>
              </w:rPr>
            </w:pPr>
            <w:r w:rsidRPr="47465716" w:rsidR="47465716">
              <w:rPr>
                <w:rFonts w:ascii="Arial" w:hAnsi="Arial" w:eastAsia="Arial" w:cs="Arial"/>
                <w:sz w:val="22"/>
                <w:szCs w:val="22"/>
              </w:rPr>
              <w:t xml:space="preserve"> </w:t>
            </w:r>
          </w:p>
          <w:p w:rsidR="40789EB6" w:rsidP="47465716" w:rsidRDefault="40789EB6" w14:paraId="0CEBCCE6" w14:textId="17E2169F">
            <w:pPr>
              <w:spacing w:before="0" w:beforeAutospacing="off" w:after="0" w:afterAutospacing="off"/>
              <w:jc w:val="center"/>
              <w:rPr>
                <w:rFonts w:ascii="Arial" w:hAnsi="Arial" w:eastAsia="Arial" w:cs="Arial"/>
                <w:sz w:val="22"/>
                <w:szCs w:val="22"/>
              </w:rPr>
            </w:pPr>
            <w:r w:rsidRPr="47465716" w:rsidR="40789EB6">
              <w:rPr>
                <w:rFonts w:ascii="Arial" w:hAnsi="Arial" w:eastAsia="Arial" w:cs="Arial"/>
                <w:sz w:val="22"/>
                <w:szCs w:val="22"/>
              </w:rPr>
              <w:t>247.75</w:t>
            </w:r>
          </w:p>
        </w:tc>
      </w:tr>
      <w:tr w:rsidR="47465716" w:rsidTr="47465716" w14:paraId="5E8B2729">
        <w:trPr>
          <w:trHeight w:val="300"/>
        </w:trPr>
        <w:tc>
          <w:tcPr>
            <w:tcW w:w="2712" w:type="dxa"/>
            <w:tcMar>
              <w:left w:w="108" w:type="dxa"/>
              <w:right w:w="108" w:type="dxa"/>
            </w:tcMar>
            <w:vAlign w:val="top"/>
          </w:tcPr>
          <w:p w:rsidR="47465716" w:rsidP="47465716" w:rsidRDefault="47465716" w14:paraId="214D9EBA" w14:textId="2F9CF219">
            <w:pPr>
              <w:spacing w:before="0" w:beforeAutospacing="off" w:after="0" w:afterAutospacing="off"/>
            </w:pPr>
            <w:r w:rsidRPr="47465716" w:rsidR="47465716">
              <w:rPr>
                <w:rFonts w:ascii="Arial" w:hAnsi="Arial" w:eastAsia="Arial" w:cs="Arial"/>
                <w:b w:val="1"/>
                <w:bCs w:val="1"/>
                <w:sz w:val="22"/>
                <w:szCs w:val="22"/>
              </w:rPr>
              <w:t>Cash payments</w:t>
            </w:r>
          </w:p>
          <w:p w:rsidR="47465716" w:rsidP="47465716" w:rsidRDefault="47465716" w14:paraId="1E3A2A9C" w14:textId="4372D042">
            <w:pPr>
              <w:spacing w:before="0" w:beforeAutospacing="off" w:after="0" w:afterAutospacing="off"/>
            </w:pPr>
            <w:r w:rsidRPr="47465716" w:rsidR="47465716">
              <w:rPr>
                <w:rFonts w:ascii="Arial" w:hAnsi="Arial" w:eastAsia="Arial" w:cs="Arial"/>
                <w:sz w:val="22"/>
                <w:szCs w:val="22"/>
              </w:rPr>
              <w:t xml:space="preserve">Administration  </w:t>
            </w:r>
          </w:p>
        </w:tc>
        <w:tc>
          <w:tcPr>
            <w:tcW w:w="847" w:type="dxa"/>
            <w:tcMar>
              <w:left w:w="108" w:type="dxa"/>
              <w:right w:w="108" w:type="dxa"/>
            </w:tcMar>
            <w:vAlign w:val="center"/>
          </w:tcPr>
          <w:p w:rsidR="47465716" w:rsidP="47465716" w:rsidRDefault="47465716" w14:paraId="0D1223A8" w14:textId="5202B58F">
            <w:pPr>
              <w:spacing w:before="0" w:beforeAutospacing="off" w:after="0" w:afterAutospacing="off"/>
              <w:jc w:val="center"/>
              <w:rPr>
                <w:rFonts w:ascii="Arial" w:hAnsi="Arial" w:eastAsia="Arial" w:cs="Arial"/>
                <w:sz w:val="22"/>
                <w:szCs w:val="22"/>
              </w:rPr>
            </w:pPr>
          </w:p>
          <w:p w:rsidR="6BA9F514" w:rsidP="47465716" w:rsidRDefault="6BA9F514" w14:paraId="39610549" w14:textId="2D41471D">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17</w:t>
            </w:r>
          </w:p>
        </w:tc>
        <w:tc>
          <w:tcPr>
            <w:tcW w:w="975" w:type="dxa"/>
            <w:tcMar>
              <w:left w:w="108" w:type="dxa"/>
              <w:right w:w="108" w:type="dxa"/>
            </w:tcMar>
            <w:vAlign w:val="center"/>
          </w:tcPr>
          <w:p w:rsidR="47465716" w:rsidP="47465716" w:rsidRDefault="47465716" w14:paraId="4303A571" w14:textId="71BDAE6A">
            <w:pPr>
              <w:spacing w:before="0" w:beforeAutospacing="off" w:after="0" w:afterAutospacing="off"/>
              <w:jc w:val="center"/>
              <w:rPr>
                <w:rFonts w:ascii="Arial" w:hAnsi="Arial" w:eastAsia="Arial" w:cs="Arial"/>
                <w:sz w:val="22"/>
                <w:szCs w:val="22"/>
              </w:rPr>
            </w:pPr>
          </w:p>
          <w:p w:rsidR="6BA9F514" w:rsidP="47465716" w:rsidRDefault="6BA9F514" w14:paraId="22FD8C32" w14:textId="6BC609FE">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18</w:t>
            </w:r>
          </w:p>
        </w:tc>
        <w:tc>
          <w:tcPr>
            <w:tcW w:w="1050" w:type="dxa"/>
            <w:tcMar>
              <w:left w:w="108" w:type="dxa"/>
              <w:right w:w="108" w:type="dxa"/>
            </w:tcMar>
            <w:vAlign w:val="center"/>
          </w:tcPr>
          <w:p w:rsidR="47465716" w:rsidP="47465716" w:rsidRDefault="47465716" w14:paraId="5332FAE9" w14:textId="65ECEF93">
            <w:pPr>
              <w:spacing w:before="0" w:beforeAutospacing="off" w:after="0" w:afterAutospacing="off"/>
              <w:jc w:val="center"/>
              <w:rPr>
                <w:rFonts w:ascii="Arial" w:hAnsi="Arial" w:eastAsia="Arial" w:cs="Arial"/>
                <w:sz w:val="22"/>
                <w:szCs w:val="22"/>
              </w:rPr>
            </w:pPr>
          </w:p>
          <w:p w:rsidR="6BA9F514" w:rsidP="47465716" w:rsidRDefault="6BA9F514" w14:paraId="43A18205" w14:textId="00C69ED2">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19</w:t>
            </w:r>
          </w:p>
        </w:tc>
        <w:tc>
          <w:tcPr>
            <w:tcW w:w="1005" w:type="dxa"/>
            <w:tcMar>
              <w:left w:w="108" w:type="dxa"/>
              <w:right w:w="108" w:type="dxa"/>
            </w:tcMar>
            <w:vAlign w:val="center"/>
          </w:tcPr>
          <w:p w:rsidR="47465716" w:rsidP="47465716" w:rsidRDefault="47465716" w14:paraId="06684E37" w14:textId="08400B12">
            <w:pPr>
              <w:spacing w:before="0" w:beforeAutospacing="off" w:after="0" w:afterAutospacing="off"/>
              <w:jc w:val="center"/>
              <w:rPr>
                <w:rFonts w:ascii="Arial" w:hAnsi="Arial" w:eastAsia="Arial" w:cs="Arial"/>
                <w:sz w:val="22"/>
                <w:szCs w:val="22"/>
              </w:rPr>
            </w:pPr>
          </w:p>
          <w:p w:rsidR="6BA9F514" w:rsidP="47465716" w:rsidRDefault="6BA9F514" w14:paraId="6130CFF1" w14:textId="430DF984">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20</w:t>
            </w:r>
          </w:p>
        </w:tc>
        <w:tc>
          <w:tcPr>
            <w:tcW w:w="1080" w:type="dxa"/>
            <w:tcMar>
              <w:left w:w="108" w:type="dxa"/>
              <w:right w:w="108" w:type="dxa"/>
            </w:tcMar>
            <w:vAlign w:val="center"/>
          </w:tcPr>
          <w:p w:rsidR="47465716" w:rsidP="47465716" w:rsidRDefault="47465716" w14:paraId="6B6B2E83" w14:textId="647978D9">
            <w:pPr>
              <w:spacing w:before="0" w:beforeAutospacing="off" w:after="0" w:afterAutospacing="off"/>
              <w:jc w:val="center"/>
              <w:rPr>
                <w:rFonts w:ascii="Arial" w:hAnsi="Arial" w:eastAsia="Arial" w:cs="Arial"/>
                <w:sz w:val="22"/>
                <w:szCs w:val="22"/>
              </w:rPr>
            </w:pPr>
          </w:p>
          <w:p w:rsidR="6BA9F514" w:rsidP="47465716" w:rsidRDefault="6BA9F514" w14:paraId="4C45FC46" w14:textId="406C1261">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21</w:t>
            </w:r>
          </w:p>
        </w:tc>
        <w:tc>
          <w:tcPr>
            <w:tcW w:w="933" w:type="dxa"/>
            <w:tcMar>
              <w:left w:w="108" w:type="dxa"/>
              <w:right w:w="108" w:type="dxa"/>
            </w:tcMar>
            <w:vAlign w:val="center"/>
          </w:tcPr>
          <w:p w:rsidR="47465716" w:rsidP="47465716" w:rsidRDefault="47465716" w14:paraId="33DB3023" w14:textId="01050C0C">
            <w:pPr>
              <w:spacing w:before="0" w:beforeAutospacing="off" w:after="0" w:afterAutospacing="off"/>
              <w:jc w:val="center"/>
              <w:rPr>
                <w:rFonts w:ascii="Arial" w:hAnsi="Arial" w:eastAsia="Arial" w:cs="Arial"/>
                <w:sz w:val="22"/>
                <w:szCs w:val="22"/>
              </w:rPr>
            </w:pPr>
          </w:p>
          <w:p w:rsidR="6BA9F514" w:rsidP="47465716" w:rsidRDefault="6BA9F514" w14:paraId="56926972" w14:textId="75982D66">
            <w:pPr>
              <w:spacing w:before="0" w:beforeAutospacing="off" w:after="0" w:afterAutospacing="off"/>
              <w:jc w:val="center"/>
              <w:rPr>
                <w:rFonts w:ascii="Arial" w:hAnsi="Arial" w:eastAsia="Arial" w:cs="Arial"/>
                <w:sz w:val="22"/>
                <w:szCs w:val="22"/>
              </w:rPr>
            </w:pPr>
            <w:r w:rsidRPr="47465716" w:rsidR="6BA9F514">
              <w:rPr>
                <w:rFonts w:ascii="Arial" w:hAnsi="Arial" w:eastAsia="Arial" w:cs="Arial"/>
                <w:sz w:val="22"/>
                <w:szCs w:val="22"/>
              </w:rPr>
              <w:t>22</w:t>
            </w:r>
          </w:p>
        </w:tc>
      </w:tr>
      <w:tr w:rsidR="47465716" w:rsidTr="47465716" w14:paraId="16C3A209">
        <w:trPr>
          <w:trHeight w:val="405"/>
        </w:trPr>
        <w:tc>
          <w:tcPr>
            <w:tcW w:w="2712" w:type="dxa"/>
            <w:tcMar>
              <w:left w:w="108" w:type="dxa"/>
              <w:right w:w="108" w:type="dxa"/>
            </w:tcMar>
            <w:vAlign w:val="top"/>
          </w:tcPr>
          <w:p w:rsidR="47465716" w:rsidP="47465716" w:rsidRDefault="47465716" w14:paraId="1E0E5A3B" w14:textId="6C652A6C">
            <w:pPr>
              <w:spacing w:before="0" w:beforeAutospacing="off" w:after="0" w:afterAutospacing="off"/>
            </w:pPr>
            <w:r w:rsidRPr="47465716" w:rsidR="47465716">
              <w:rPr>
                <w:rFonts w:ascii="Arial" w:hAnsi="Arial" w:eastAsia="Arial" w:cs="Arial"/>
                <w:sz w:val="22"/>
                <w:szCs w:val="22"/>
              </w:rPr>
              <w:t xml:space="preserve">Stock purchased  </w:t>
            </w:r>
          </w:p>
        </w:tc>
        <w:tc>
          <w:tcPr>
            <w:tcW w:w="847" w:type="dxa"/>
            <w:tcMar>
              <w:left w:w="108" w:type="dxa"/>
              <w:right w:w="108" w:type="dxa"/>
            </w:tcMar>
            <w:vAlign w:val="top"/>
          </w:tcPr>
          <w:p w:rsidR="47465716" w:rsidP="47465716" w:rsidRDefault="47465716" w14:paraId="55FDFA01" w14:textId="3B155F06">
            <w:pPr>
              <w:spacing w:before="0" w:beforeAutospacing="off" w:after="0" w:afterAutospacing="off"/>
              <w:jc w:val="center"/>
              <w:rPr>
                <w:rFonts w:ascii="Arial" w:hAnsi="Arial" w:eastAsia="Arial" w:cs="Arial"/>
                <w:sz w:val="22"/>
                <w:szCs w:val="22"/>
              </w:rPr>
            </w:pPr>
          </w:p>
          <w:p w:rsidR="5B191006" w:rsidP="47465716" w:rsidRDefault="5B191006" w14:paraId="066C1F8F" w14:textId="0D0CB93E">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170</w:t>
            </w:r>
          </w:p>
        </w:tc>
        <w:tc>
          <w:tcPr>
            <w:tcW w:w="975" w:type="dxa"/>
            <w:tcMar>
              <w:left w:w="108" w:type="dxa"/>
              <w:right w:w="108" w:type="dxa"/>
            </w:tcMar>
            <w:vAlign w:val="top"/>
          </w:tcPr>
          <w:p w:rsidR="47465716" w:rsidP="47465716" w:rsidRDefault="47465716" w14:paraId="6A44C3B5" w14:textId="30A22732">
            <w:pPr>
              <w:spacing w:before="0" w:beforeAutospacing="off" w:after="0" w:afterAutospacing="off"/>
              <w:jc w:val="center"/>
              <w:rPr>
                <w:rFonts w:ascii="Arial" w:hAnsi="Arial" w:eastAsia="Arial" w:cs="Arial"/>
                <w:sz w:val="22"/>
                <w:szCs w:val="22"/>
              </w:rPr>
            </w:pPr>
          </w:p>
          <w:p w:rsidR="5B191006" w:rsidP="47465716" w:rsidRDefault="5B191006" w14:paraId="2F5918A2" w14:textId="51996675">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150</w:t>
            </w:r>
          </w:p>
        </w:tc>
        <w:tc>
          <w:tcPr>
            <w:tcW w:w="1050" w:type="dxa"/>
            <w:tcMar>
              <w:left w:w="108" w:type="dxa"/>
              <w:right w:w="108" w:type="dxa"/>
            </w:tcMar>
            <w:vAlign w:val="top"/>
          </w:tcPr>
          <w:p w:rsidR="47465716" w:rsidP="47465716" w:rsidRDefault="47465716" w14:paraId="140899C9" w14:textId="7BA833C5">
            <w:pPr>
              <w:spacing w:before="0" w:beforeAutospacing="off" w:after="0" w:afterAutospacing="off"/>
              <w:jc w:val="center"/>
              <w:rPr>
                <w:rFonts w:ascii="Arial" w:hAnsi="Arial" w:eastAsia="Arial" w:cs="Arial"/>
                <w:sz w:val="22"/>
                <w:szCs w:val="22"/>
              </w:rPr>
            </w:pPr>
          </w:p>
          <w:p w:rsidR="5B191006" w:rsidP="47465716" w:rsidRDefault="5B191006" w14:paraId="5C8CEDE9" w14:textId="01B5B39E">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180</w:t>
            </w:r>
          </w:p>
        </w:tc>
        <w:tc>
          <w:tcPr>
            <w:tcW w:w="1005" w:type="dxa"/>
            <w:tcMar>
              <w:left w:w="108" w:type="dxa"/>
              <w:right w:w="108" w:type="dxa"/>
            </w:tcMar>
            <w:vAlign w:val="top"/>
          </w:tcPr>
          <w:p w:rsidR="47465716" w:rsidP="47465716" w:rsidRDefault="47465716" w14:paraId="703258AB" w14:textId="4840F817">
            <w:pPr>
              <w:spacing w:before="0" w:beforeAutospacing="off" w:after="0" w:afterAutospacing="off"/>
              <w:jc w:val="center"/>
              <w:rPr>
                <w:rFonts w:ascii="Arial" w:hAnsi="Arial" w:eastAsia="Arial" w:cs="Arial"/>
                <w:sz w:val="22"/>
                <w:szCs w:val="22"/>
              </w:rPr>
            </w:pPr>
          </w:p>
          <w:p w:rsidR="5B191006" w:rsidP="47465716" w:rsidRDefault="5B191006" w14:paraId="6F43CBC3" w14:textId="0F076550">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190</w:t>
            </w:r>
          </w:p>
        </w:tc>
        <w:tc>
          <w:tcPr>
            <w:tcW w:w="1080" w:type="dxa"/>
            <w:tcMar>
              <w:left w:w="108" w:type="dxa"/>
              <w:right w:w="108" w:type="dxa"/>
            </w:tcMar>
            <w:vAlign w:val="top"/>
          </w:tcPr>
          <w:p w:rsidR="47465716" w:rsidP="47465716" w:rsidRDefault="47465716" w14:paraId="749B7B21" w14:textId="7B5B444B">
            <w:pPr>
              <w:spacing w:before="0" w:beforeAutospacing="off" w:after="0" w:afterAutospacing="off"/>
              <w:jc w:val="center"/>
              <w:rPr>
                <w:rFonts w:ascii="Arial" w:hAnsi="Arial" w:eastAsia="Arial" w:cs="Arial"/>
                <w:sz w:val="22"/>
                <w:szCs w:val="22"/>
              </w:rPr>
            </w:pPr>
          </w:p>
          <w:p w:rsidR="5B191006" w:rsidP="47465716" w:rsidRDefault="5B191006" w14:paraId="623DC600" w14:textId="4E953E56">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160</w:t>
            </w:r>
          </w:p>
        </w:tc>
        <w:tc>
          <w:tcPr>
            <w:tcW w:w="933" w:type="dxa"/>
            <w:tcMar>
              <w:left w:w="108" w:type="dxa"/>
              <w:right w:w="108" w:type="dxa"/>
            </w:tcMar>
            <w:vAlign w:val="top"/>
          </w:tcPr>
          <w:p w:rsidR="47465716" w:rsidP="47465716" w:rsidRDefault="47465716" w14:paraId="3D1CD20C" w14:textId="500A5A57">
            <w:pPr>
              <w:spacing w:before="0" w:beforeAutospacing="off" w:after="0" w:afterAutospacing="off"/>
              <w:jc w:val="center"/>
              <w:rPr>
                <w:rFonts w:ascii="Arial" w:hAnsi="Arial" w:eastAsia="Arial" w:cs="Arial"/>
                <w:sz w:val="22"/>
                <w:szCs w:val="22"/>
              </w:rPr>
            </w:pPr>
          </w:p>
          <w:p w:rsidR="5B191006" w:rsidP="47465716" w:rsidRDefault="5B191006" w14:paraId="4773BB42" w14:textId="0A7928B5">
            <w:pPr>
              <w:spacing w:before="0" w:beforeAutospacing="off" w:after="0" w:afterAutospacing="off"/>
              <w:jc w:val="center"/>
              <w:rPr>
                <w:rFonts w:ascii="Arial" w:hAnsi="Arial" w:eastAsia="Arial" w:cs="Arial"/>
                <w:sz w:val="22"/>
                <w:szCs w:val="22"/>
              </w:rPr>
            </w:pPr>
            <w:r w:rsidRPr="47465716" w:rsidR="5B191006">
              <w:rPr>
                <w:rFonts w:ascii="Arial" w:hAnsi="Arial" w:eastAsia="Arial" w:cs="Arial"/>
                <w:sz w:val="22"/>
                <w:szCs w:val="22"/>
              </w:rPr>
              <w:t>200</w:t>
            </w:r>
          </w:p>
        </w:tc>
      </w:tr>
      <w:tr w:rsidR="47465716" w:rsidTr="47465716" w14:paraId="5B132D27">
        <w:trPr>
          <w:trHeight w:val="420"/>
        </w:trPr>
        <w:tc>
          <w:tcPr>
            <w:tcW w:w="2712" w:type="dxa"/>
            <w:tcMar>
              <w:left w:w="108" w:type="dxa"/>
              <w:right w:w="108" w:type="dxa"/>
            </w:tcMar>
            <w:vAlign w:val="top"/>
          </w:tcPr>
          <w:p w:rsidR="47465716" w:rsidP="47465716" w:rsidRDefault="47465716" w14:paraId="14FE7722" w14:textId="6AD2ABB3">
            <w:pPr>
              <w:spacing w:before="0" w:beforeAutospacing="off" w:after="0" w:afterAutospacing="off"/>
            </w:pPr>
            <w:r w:rsidRPr="47465716" w:rsidR="47465716">
              <w:rPr>
                <w:rFonts w:ascii="Arial" w:hAnsi="Arial" w:eastAsia="Arial" w:cs="Arial"/>
                <w:sz w:val="22"/>
                <w:szCs w:val="22"/>
              </w:rPr>
              <w:t xml:space="preserve">Repayments of loan  </w:t>
            </w:r>
          </w:p>
        </w:tc>
        <w:tc>
          <w:tcPr>
            <w:tcW w:w="847" w:type="dxa"/>
            <w:tcMar>
              <w:left w:w="108" w:type="dxa"/>
              <w:right w:w="108" w:type="dxa"/>
            </w:tcMar>
            <w:vAlign w:val="top"/>
          </w:tcPr>
          <w:p w:rsidR="47465716" w:rsidP="47465716" w:rsidRDefault="47465716" w14:paraId="4E0F8B6B" w14:textId="3CA9A8D8">
            <w:pPr>
              <w:spacing w:before="0" w:beforeAutospacing="off" w:after="0" w:afterAutospacing="off"/>
              <w:jc w:val="center"/>
              <w:rPr>
                <w:rFonts w:ascii="Arial" w:hAnsi="Arial" w:eastAsia="Arial" w:cs="Arial"/>
                <w:sz w:val="22"/>
                <w:szCs w:val="22"/>
              </w:rPr>
            </w:pPr>
          </w:p>
          <w:p w:rsidR="768AB954" w:rsidP="47465716" w:rsidRDefault="768AB954" w14:paraId="15759885" w14:textId="42F90669">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c>
          <w:tcPr>
            <w:tcW w:w="975" w:type="dxa"/>
            <w:tcMar>
              <w:left w:w="108" w:type="dxa"/>
              <w:right w:w="108" w:type="dxa"/>
            </w:tcMar>
            <w:vAlign w:val="top"/>
          </w:tcPr>
          <w:p w:rsidR="47465716" w:rsidP="47465716" w:rsidRDefault="47465716" w14:paraId="28761D1E" w14:textId="393B8063">
            <w:pPr>
              <w:spacing w:before="0" w:beforeAutospacing="off" w:after="0" w:afterAutospacing="off"/>
              <w:jc w:val="center"/>
              <w:rPr>
                <w:rFonts w:ascii="Arial" w:hAnsi="Arial" w:eastAsia="Arial" w:cs="Arial"/>
                <w:sz w:val="22"/>
                <w:szCs w:val="22"/>
              </w:rPr>
            </w:pPr>
          </w:p>
          <w:p w:rsidR="768AB954" w:rsidP="47465716" w:rsidRDefault="768AB954" w14:paraId="257F4C0C" w14:textId="34F50F0E">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c>
          <w:tcPr>
            <w:tcW w:w="1050" w:type="dxa"/>
            <w:tcMar>
              <w:left w:w="108" w:type="dxa"/>
              <w:right w:w="108" w:type="dxa"/>
            </w:tcMar>
            <w:vAlign w:val="top"/>
          </w:tcPr>
          <w:p w:rsidR="47465716" w:rsidP="47465716" w:rsidRDefault="47465716" w14:paraId="5CB62E6E" w14:textId="7F7A473C">
            <w:pPr>
              <w:spacing w:before="0" w:beforeAutospacing="off" w:after="0" w:afterAutospacing="off"/>
              <w:jc w:val="center"/>
              <w:rPr>
                <w:rFonts w:ascii="Arial" w:hAnsi="Arial" w:eastAsia="Arial" w:cs="Arial"/>
                <w:sz w:val="22"/>
                <w:szCs w:val="22"/>
              </w:rPr>
            </w:pPr>
          </w:p>
          <w:p w:rsidR="768AB954" w:rsidP="47465716" w:rsidRDefault="768AB954" w14:paraId="551C6418" w14:textId="79F097CC">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c>
          <w:tcPr>
            <w:tcW w:w="1005" w:type="dxa"/>
            <w:tcMar>
              <w:left w:w="108" w:type="dxa"/>
              <w:right w:w="108" w:type="dxa"/>
            </w:tcMar>
            <w:vAlign w:val="top"/>
          </w:tcPr>
          <w:p w:rsidR="47465716" w:rsidP="47465716" w:rsidRDefault="47465716" w14:paraId="4BA22BA4" w14:textId="49C315B0">
            <w:pPr>
              <w:spacing w:before="0" w:beforeAutospacing="off" w:after="0" w:afterAutospacing="off"/>
              <w:jc w:val="center"/>
              <w:rPr>
                <w:rFonts w:ascii="Arial" w:hAnsi="Arial" w:eastAsia="Arial" w:cs="Arial"/>
                <w:sz w:val="22"/>
                <w:szCs w:val="22"/>
              </w:rPr>
            </w:pPr>
          </w:p>
          <w:p w:rsidR="768AB954" w:rsidP="47465716" w:rsidRDefault="768AB954" w14:paraId="7C9ABAB4" w14:textId="6036878B">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c>
          <w:tcPr>
            <w:tcW w:w="1080" w:type="dxa"/>
            <w:tcMar>
              <w:left w:w="108" w:type="dxa"/>
              <w:right w:w="108" w:type="dxa"/>
            </w:tcMar>
            <w:vAlign w:val="top"/>
          </w:tcPr>
          <w:p w:rsidR="47465716" w:rsidP="47465716" w:rsidRDefault="47465716" w14:paraId="5DD99A48" w14:textId="21F919AE">
            <w:pPr>
              <w:spacing w:before="0" w:beforeAutospacing="off" w:after="0" w:afterAutospacing="off"/>
              <w:jc w:val="center"/>
              <w:rPr>
                <w:rFonts w:ascii="Arial" w:hAnsi="Arial" w:eastAsia="Arial" w:cs="Arial"/>
                <w:sz w:val="22"/>
                <w:szCs w:val="22"/>
              </w:rPr>
            </w:pPr>
          </w:p>
          <w:p w:rsidR="768AB954" w:rsidP="47465716" w:rsidRDefault="768AB954" w14:paraId="715E99F9" w14:textId="43EC2E0E">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c>
          <w:tcPr>
            <w:tcW w:w="933" w:type="dxa"/>
            <w:tcMar>
              <w:left w:w="108" w:type="dxa"/>
              <w:right w:w="108" w:type="dxa"/>
            </w:tcMar>
            <w:vAlign w:val="top"/>
          </w:tcPr>
          <w:p w:rsidR="47465716" w:rsidP="47465716" w:rsidRDefault="47465716" w14:paraId="0F419B18" w14:textId="2F86F08E">
            <w:pPr>
              <w:spacing w:before="0" w:beforeAutospacing="off" w:after="0" w:afterAutospacing="off"/>
              <w:jc w:val="center"/>
              <w:rPr>
                <w:rFonts w:ascii="Arial" w:hAnsi="Arial" w:eastAsia="Arial" w:cs="Arial"/>
                <w:sz w:val="22"/>
                <w:szCs w:val="22"/>
              </w:rPr>
            </w:pPr>
          </w:p>
          <w:p w:rsidR="768AB954" w:rsidP="47465716" w:rsidRDefault="768AB954" w14:paraId="4DC4EB43" w14:textId="76A55922">
            <w:pPr>
              <w:spacing w:before="0" w:beforeAutospacing="off" w:after="0" w:afterAutospacing="off"/>
              <w:jc w:val="center"/>
              <w:rPr>
                <w:rFonts w:ascii="Arial" w:hAnsi="Arial" w:eastAsia="Arial" w:cs="Arial"/>
                <w:sz w:val="22"/>
                <w:szCs w:val="22"/>
              </w:rPr>
            </w:pPr>
            <w:r w:rsidRPr="47465716" w:rsidR="768AB954">
              <w:rPr>
                <w:rFonts w:ascii="Arial" w:hAnsi="Arial" w:eastAsia="Arial" w:cs="Arial"/>
                <w:sz w:val="22"/>
                <w:szCs w:val="22"/>
              </w:rPr>
              <w:t>4</w:t>
            </w:r>
          </w:p>
        </w:tc>
      </w:tr>
      <w:tr w:rsidR="47465716" w:rsidTr="47465716" w14:paraId="2352B3DD">
        <w:trPr>
          <w:trHeight w:val="420"/>
        </w:trPr>
        <w:tc>
          <w:tcPr>
            <w:tcW w:w="2712" w:type="dxa"/>
            <w:tcMar>
              <w:left w:w="108" w:type="dxa"/>
              <w:right w:w="108" w:type="dxa"/>
            </w:tcMar>
            <w:vAlign w:val="top"/>
          </w:tcPr>
          <w:p w:rsidR="47465716" w:rsidP="47465716" w:rsidRDefault="47465716" w14:paraId="74AA374F" w14:textId="3276A758">
            <w:pPr>
              <w:spacing w:before="0" w:beforeAutospacing="off" w:after="0" w:afterAutospacing="off"/>
            </w:pPr>
            <w:r w:rsidRPr="47465716" w:rsidR="47465716">
              <w:rPr>
                <w:rFonts w:ascii="Arial" w:hAnsi="Arial" w:eastAsia="Arial" w:cs="Arial"/>
                <w:sz w:val="22"/>
                <w:szCs w:val="22"/>
              </w:rPr>
              <w:t xml:space="preserve">Selling expenses  </w:t>
            </w:r>
          </w:p>
        </w:tc>
        <w:tc>
          <w:tcPr>
            <w:tcW w:w="847" w:type="dxa"/>
            <w:tcMar>
              <w:left w:w="108" w:type="dxa"/>
              <w:right w:w="108" w:type="dxa"/>
            </w:tcMar>
            <w:vAlign w:val="top"/>
          </w:tcPr>
          <w:p w:rsidR="47465716" w:rsidP="47465716" w:rsidRDefault="47465716" w14:paraId="47819625" w14:textId="07A7DD18">
            <w:pPr>
              <w:spacing w:before="0" w:beforeAutospacing="off" w:after="0" w:afterAutospacing="off"/>
              <w:jc w:val="center"/>
              <w:rPr>
                <w:rFonts w:ascii="Arial" w:hAnsi="Arial" w:eastAsia="Arial" w:cs="Arial"/>
                <w:sz w:val="22"/>
                <w:szCs w:val="22"/>
              </w:rPr>
            </w:pPr>
          </w:p>
          <w:p w:rsidR="06199ADA" w:rsidP="47465716" w:rsidRDefault="06199ADA" w14:paraId="0AA4B821" w14:textId="74ED8484">
            <w:pPr>
              <w:spacing w:before="0" w:beforeAutospacing="off" w:after="0" w:afterAutospacing="off"/>
              <w:jc w:val="center"/>
              <w:rPr>
                <w:rFonts w:ascii="Arial" w:hAnsi="Arial" w:eastAsia="Arial" w:cs="Arial"/>
                <w:sz w:val="22"/>
                <w:szCs w:val="22"/>
              </w:rPr>
            </w:pPr>
            <w:r w:rsidRPr="47465716" w:rsidR="06199ADA">
              <w:rPr>
                <w:rFonts w:ascii="Arial" w:hAnsi="Arial" w:eastAsia="Arial" w:cs="Arial"/>
                <w:sz w:val="22"/>
                <w:szCs w:val="22"/>
              </w:rPr>
              <w:t>5</w:t>
            </w:r>
          </w:p>
        </w:tc>
        <w:tc>
          <w:tcPr>
            <w:tcW w:w="975" w:type="dxa"/>
            <w:tcMar>
              <w:left w:w="108" w:type="dxa"/>
              <w:right w:w="108" w:type="dxa"/>
            </w:tcMar>
            <w:vAlign w:val="top"/>
          </w:tcPr>
          <w:p w:rsidR="47465716" w:rsidP="47465716" w:rsidRDefault="47465716" w14:paraId="570E27AA" w14:textId="428E2076">
            <w:pPr>
              <w:spacing w:before="0" w:beforeAutospacing="off" w:after="0" w:afterAutospacing="off"/>
              <w:jc w:val="center"/>
              <w:rPr>
                <w:rFonts w:ascii="Arial" w:hAnsi="Arial" w:eastAsia="Arial" w:cs="Arial"/>
                <w:sz w:val="22"/>
                <w:szCs w:val="22"/>
              </w:rPr>
            </w:pPr>
          </w:p>
          <w:p w:rsidR="0C8980C1" w:rsidP="47465716" w:rsidRDefault="0C8980C1" w14:paraId="735B2712" w14:textId="67DA621D">
            <w:pPr>
              <w:spacing w:before="0" w:beforeAutospacing="off" w:after="0" w:afterAutospacing="off"/>
              <w:jc w:val="center"/>
              <w:rPr>
                <w:rFonts w:ascii="Arial" w:hAnsi="Arial" w:eastAsia="Arial" w:cs="Arial"/>
                <w:sz w:val="22"/>
                <w:szCs w:val="22"/>
              </w:rPr>
            </w:pPr>
            <w:r w:rsidRPr="47465716" w:rsidR="0C8980C1">
              <w:rPr>
                <w:rFonts w:ascii="Arial" w:hAnsi="Arial" w:eastAsia="Arial" w:cs="Arial"/>
                <w:sz w:val="22"/>
                <w:szCs w:val="22"/>
              </w:rPr>
              <w:t>6</w:t>
            </w:r>
          </w:p>
        </w:tc>
        <w:tc>
          <w:tcPr>
            <w:tcW w:w="1050" w:type="dxa"/>
            <w:tcMar>
              <w:left w:w="108" w:type="dxa"/>
              <w:right w:w="108" w:type="dxa"/>
            </w:tcMar>
            <w:vAlign w:val="top"/>
          </w:tcPr>
          <w:p w:rsidR="47465716" w:rsidP="47465716" w:rsidRDefault="47465716" w14:paraId="537C9FB6" w14:textId="76C7FF79">
            <w:pPr>
              <w:spacing w:before="0" w:beforeAutospacing="off" w:after="0" w:afterAutospacing="off"/>
              <w:jc w:val="center"/>
              <w:rPr>
                <w:rFonts w:ascii="Arial" w:hAnsi="Arial" w:eastAsia="Arial" w:cs="Arial"/>
                <w:sz w:val="22"/>
                <w:szCs w:val="22"/>
              </w:rPr>
            </w:pPr>
          </w:p>
          <w:p w:rsidR="0C8980C1" w:rsidP="47465716" w:rsidRDefault="0C8980C1" w14:paraId="48BD39B7" w14:textId="6ACB80A7">
            <w:pPr>
              <w:spacing w:before="0" w:beforeAutospacing="off" w:after="0" w:afterAutospacing="off"/>
              <w:jc w:val="center"/>
              <w:rPr>
                <w:rFonts w:ascii="Arial" w:hAnsi="Arial" w:eastAsia="Arial" w:cs="Arial"/>
                <w:sz w:val="22"/>
                <w:szCs w:val="22"/>
              </w:rPr>
            </w:pPr>
            <w:r w:rsidRPr="47465716" w:rsidR="0C8980C1">
              <w:rPr>
                <w:rFonts w:ascii="Arial" w:hAnsi="Arial" w:eastAsia="Arial" w:cs="Arial"/>
                <w:sz w:val="22"/>
                <w:szCs w:val="22"/>
              </w:rPr>
              <w:t>7</w:t>
            </w:r>
          </w:p>
        </w:tc>
        <w:tc>
          <w:tcPr>
            <w:tcW w:w="1005" w:type="dxa"/>
            <w:tcMar>
              <w:left w:w="108" w:type="dxa"/>
              <w:right w:w="108" w:type="dxa"/>
            </w:tcMar>
            <w:vAlign w:val="top"/>
          </w:tcPr>
          <w:p w:rsidR="47465716" w:rsidP="47465716" w:rsidRDefault="47465716" w14:paraId="35C4F07D" w14:textId="7782562D">
            <w:pPr>
              <w:spacing w:before="0" w:beforeAutospacing="off" w:after="0" w:afterAutospacing="off"/>
              <w:jc w:val="center"/>
              <w:rPr>
                <w:rFonts w:ascii="Arial" w:hAnsi="Arial" w:eastAsia="Arial" w:cs="Arial"/>
                <w:sz w:val="22"/>
                <w:szCs w:val="22"/>
              </w:rPr>
            </w:pPr>
          </w:p>
          <w:p w:rsidR="0C8980C1" w:rsidP="47465716" w:rsidRDefault="0C8980C1" w14:paraId="4750830E" w14:textId="7EA3C829">
            <w:pPr>
              <w:spacing w:before="0" w:beforeAutospacing="off" w:after="0" w:afterAutospacing="off"/>
              <w:jc w:val="center"/>
              <w:rPr>
                <w:rFonts w:ascii="Arial" w:hAnsi="Arial" w:eastAsia="Arial" w:cs="Arial"/>
                <w:sz w:val="22"/>
                <w:szCs w:val="22"/>
              </w:rPr>
            </w:pPr>
            <w:r w:rsidRPr="47465716" w:rsidR="0C8980C1">
              <w:rPr>
                <w:rFonts w:ascii="Arial" w:hAnsi="Arial" w:eastAsia="Arial" w:cs="Arial"/>
                <w:sz w:val="22"/>
                <w:szCs w:val="22"/>
              </w:rPr>
              <w:t>8</w:t>
            </w:r>
          </w:p>
        </w:tc>
        <w:tc>
          <w:tcPr>
            <w:tcW w:w="1080" w:type="dxa"/>
            <w:tcMar>
              <w:left w:w="108" w:type="dxa"/>
              <w:right w:w="108" w:type="dxa"/>
            </w:tcMar>
            <w:vAlign w:val="top"/>
          </w:tcPr>
          <w:p w:rsidR="47465716" w:rsidP="47465716" w:rsidRDefault="47465716" w14:paraId="744C6394" w14:textId="208E8B3F">
            <w:pPr>
              <w:spacing w:before="0" w:beforeAutospacing="off" w:after="0" w:afterAutospacing="off"/>
              <w:jc w:val="center"/>
              <w:rPr>
                <w:rFonts w:ascii="Arial" w:hAnsi="Arial" w:eastAsia="Arial" w:cs="Arial"/>
                <w:sz w:val="22"/>
                <w:szCs w:val="22"/>
              </w:rPr>
            </w:pPr>
          </w:p>
          <w:p w:rsidR="0C8980C1" w:rsidP="47465716" w:rsidRDefault="0C8980C1" w14:paraId="4A62EC6F" w14:textId="527A9994">
            <w:pPr>
              <w:spacing w:before="0" w:beforeAutospacing="off" w:after="0" w:afterAutospacing="off"/>
              <w:jc w:val="center"/>
              <w:rPr>
                <w:rFonts w:ascii="Arial" w:hAnsi="Arial" w:eastAsia="Arial" w:cs="Arial"/>
                <w:sz w:val="22"/>
                <w:szCs w:val="22"/>
              </w:rPr>
            </w:pPr>
            <w:r w:rsidRPr="47465716" w:rsidR="0C8980C1">
              <w:rPr>
                <w:rFonts w:ascii="Arial" w:hAnsi="Arial" w:eastAsia="Arial" w:cs="Arial"/>
                <w:sz w:val="22"/>
                <w:szCs w:val="22"/>
              </w:rPr>
              <w:t>9</w:t>
            </w:r>
          </w:p>
        </w:tc>
        <w:tc>
          <w:tcPr>
            <w:tcW w:w="933" w:type="dxa"/>
            <w:tcMar>
              <w:left w:w="108" w:type="dxa"/>
              <w:right w:w="108" w:type="dxa"/>
            </w:tcMar>
            <w:vAlign w:val="top"/>
          </w:tcPr>
          <w:p w:rsidR="47465716" w:rsidP="47465716" w:rsidRDefault="47465716" w14:paraId="5E54A08E" w14:textId="7FC5C4FD">
            <w:pPr>
              <w:spacing w:before="0" w:beforeAutospacing="off" w:after="0" w:afterAutospacing="off"/>
              <w:jc w:val="center"/>
              <w:rPr>
                <w:rFonts w:ascii="Arial" w:hAnsi="Arial" w:eastAsia="Arial" w:cs="Arial"/>
                <w:sz w:val="22"/>
                <w:szCs w:val="22"/>
              </w:rPr>
            </w:pPr>
          </w:p>
          <w:p w:rsidR="6FDA379B" w:rsidP="47465716" w:rsidRDefault="6FDA379B" w14:paraId="6D93AEC7" w14:textId="74984412">
            <w:pPr>
              <w:spacing w:before="0" w:beforeAutospacing="off" w:after="0" w:afterAutospacing="off"/>
              <w:jc w:val="center"/>
              <w:rPr>
                <w:rFonts w:ascii="Arial" w:hAnsi="Arial" w:eastAsia="Arial" w:cs="Arial"/>
                <w:sz w:val="22"/>
                <w:szCs w:val="22"/>
              </w:rPr>
            </w:pPr>
            <w:r w:rsidRPr="47465716" w:rsidR="6FDA379B">
              <w:rPr>
                <w:rFonts w:ascii="Arial" w:hAnsi="Arial" w:eastAsia="Arial" w:cs="Arial"/>
                <w:sz w:val="22"/>
                <w:szCs w:val="22"/>
              </w:rPr>
              <w:t>6</w:t>
            </w:r>
          </w:p>
        </w:tc>
      </w:tr>
      <w:tr w:rsidR="47465716" w:rsidTr="47465716" w14:paraId="4F7C766E">
        <w:trPr>
          <w:trHeight w:val="420"/>
        </w:trPr>
        <w:tc>
          <w:tcPr>
            <w:tcW w:w="2712" w:type="dxa"/>
            <w:tcMar>
              <w:left w:w="108" w:type="dxa"/>
              <w:right w:w="108" w:type="dxa"/>
            </w:tcMar>
            <w:vAlign w:val="top"/>
          </w:tcPr>
          <w:p w:rsidR="47465716" w:rsidP="47465716" w:rsidRDefault="47465716" w14:paraId="223B0140" w14:textId="02C1AE21">
            <w:pPr>
              <w:spacing w:before="0" w:beforeAutospacing="off" w:after="0" w:afterAutospacing="off"/>
            </w:pPr>
            <w:r w:rsidRPr="47465716" w:rsidR="47465716">
              <w:rPr>
                <w:rFonts w:ascii="Arial" w:hAnsi="Arial" w:eastAsia="Arial" w:cs="Arial"/>
                <w:sz w:val="22"/>
                <w:szCs w:val="22"/>
              </w:rPr>
              <w:t>Taxation paid</w:t>
            </w:r>
          </w:p>
        </w:tc>
        <w:tc>
          <w:tcPr>
            <w:tcW w:w="847" w:type="dxa"/>
            <w:tcMar>
              <w:left w:w="108" w:type="dxa"/>
              <w:right w:w="108" w:type="dxa"/>
            </w:tcMar>
            <w:vAlign w:val="top"/>
          </w:tcPr>
          <w:p w:rsidR="47465716" w:rsidP="47465716" w:rsidRDefault="47465716" w14:paraId="111E711F" w14:textId="4B256C4F">
            <w:pPr>
              <w:spacing w:before="0" w:beforeAutospacing="off" w:after="0" w:afterAutospacing="off"/>
              <w:jc w:val="center"/>
            </w:pPr>
            <w:r w:rsidRPr="47465716" w:rsidR="47465716">
              <w:rPr>
                <w:rFonts w:ascii="Arial" w:hAnsi="Arial" w:eastAsia="Arial" w:cs="Arial"/>
                <w:sz w:val="22"/>
                <w:szCs w:val="22"/>
              </w:rPr>
              <w:t>-</w:t>
            </w:r>
          </w:p>
        </w:tc>
        <w:tc>
          <w:tcPr>
            <w:tcW w:w="975" w:type="dxa"/>
            <w:tcMar>
              <w:left w:w="108" w:type="dxa"/>
              <w:right w:w="108" w:type="dxa"/>
            </w:tcMar>
            <w:vAlign w:val="top"/>
          </w:tcPr>
          <w:p w:rsidR="47465716" w:rsidP="47465716" w:rsidRDefault="47465716" w14:paraId="6CA3ADC6" w14:textId="708E41F0">
            <w:pPr>
              <w:spacing w:before="0" w:beforeAutospacing="off" w:after="0" w:afterAutospacing="off"/>
              <w:jc w:val="center"/>
            </w:pPr>
            <w:r w:rsidRPr="47465716" w:rsidR="47465716">
              <w:rPr>
                <w:rFonts w:ascii="Arial" w:hAnsi="Arial" w:eastAsia="Arial" w:cs="Arial"/>
                <w:sz w:val="22"/>
                <w:szCs w:val="22"/>
              </w:rPr>
              <w:t>-</w:t>
            </w:r>
          </w:p>
        </w:tc>
        <w:tc>
          <w:tcPr>
            <w:tcW w:w="1050" w:type="dxa"/>
            <w:tcMar>
              <w:left w:w="108" w:type="dxa"/>
              <w:right w:w="108" w:type="dxa"/>
            </w:tcMar>
            <w:vAlign w:val="top"/>
          </w:tcPr>
          <w:p w:rsidR="47465716" w:rsidP="47465716" w:rsidRDefault="47465716" w14:paraId="41E0C614" w14:textId="7E380687">
            <w:pPr>
              <w:spacing w:before="0" w:beforeAutospacing="off" w:after="0" w:afterAutospacing="off"/>
              <w:jc w:val="center"/>
              <w:rPr>
                <w:rFonts w:ascii="Arial" w:hAnsi="Arial" w:eastAsia="Arial" w:cs="Arial"/>
                <w:sz w:val="22"/>
                <w:szCs w:val="22"/>
              </w:rPr>
            </w:pPr>
          </w:p>
          <w:p w:rsidR="3250C7A0" w:rsidP="47465716" w:rsidRDefault="3250C7A0" w14:paraId="12388511" w14:textId="1D81D559">
            <w:pPr>
              <w:spacing w:before="0" w:beforeAutospacing="off" w:after="0" w:afterAutospacing="off"/>
              <w:jc w:val="center"/>
              <w:rPr>
                <w:rFonts w:ascii="Arial" w:hAnsi="Arial" w:eastAsia="Arial" w:cs="Arial"/>
                <w:sz w:val="22"/>
                <w:szCs w:val="22"/>
              </w:rPr>
            </w:pPr>
            <w:r w:rsidRPr="47465716" w:rsidR="3250C7A0">
              <w:rPr>
                <w:rFonts w:ascii="Arial" w:hAnsi="Arial" w:eastAsia="Arial" w:cs="Arial"/>
                <w:sz w:val="22"/>
                <w:szCs w:val="22"/>
              </w:rPr>
              <w:t>15</w:t>
            </w:r>
          </w:p>
        </w:tc>
        <w:tc>
          <w:tcPr>
            <w:tcW w:w="1005" w:type="dxa"/>
            <w:tcMar>
              <w:left w:w="108" w:type="dxa"/>
              <w:right w:w="108" w:type="dxa"/>
            </w:tcMar>
            <w:vAlign w:val="top"/>
          </w:tcPr>
          <w:p w:rsidR="47465716" w:rsidP="47465716" w:rsidRDefault="47465716" w14:paraId="1FB33761" w14:textId="48C33E72">
            <w:pPr>
              <w:spacing w:before="0" w:beforeAutospacing="off" w:after="0" w:afterAutospacing="off"/>
              <w:jc w:val="center"/>
            </w:pPr>
            <w:r w:rsidRPr="47465716" w:rsidR="47465716">
              <w:rPr>
                <w:rFonts w:ascii="Arial" w:hAnsi="Arial" w:eastAsia="Arial" w:cs="Arial"/>
                <w:sz w:val="22"/>
                <w:szCs w:val="22"/>
              </w:rPr>
              <w:t>-</w:t>
            </w:r>
          </w:p>
        </w:tc>
        <w:tc>
          <w:tcPr>
            <w:tcW w:w="1080" w:type="dxa"/>
            <w:tcMar>
              <w:left w:w="108" w:type="dxa"/>
              <w:right w:w="108" w:type="dxa"/>
            </w:tcMar>
            <w:vAlign w:val="top"/>
          </w:tcPr>
          <w:p w:rsidR="47465716" w:rsidP="47465716" w:rsidRDefault="47465716" w14:paraId="33DFA7D4" w14:textId="22A5CED2">
            <w:pPr>
              <w:spacing w:before="0" w:beforeAutospacing="off" w:after="0" w:afterAutospacing="off"/>
              <w:jc w:val="center"/>
            </w:pPr>
            <w:r w:rsidRPr="47465716" w:rsidR="47465716">
              <w:rPr>
                <w:rFonts w:ascii="Arial" w:hAnsi="Arial" w:eastAsia="Arial" w:cs="Arial"/>
                <w:sz w:val="22"/>
                <w:szCs w:val="22"/>
              </w:rPr>
              <w:t>-</w:t>
            </w:r>
          </w:p>
        </w:tc>
        <w:tc>
          <w:tcPr>
            <w:tcW w:w="933" w:type="dxa"/>
            <w:tcMar>
              <w:left w:w="108" w:type="dxa"/>
              <w:right w:w="108" w:type="dxa"/>
            </w:tcMar>
            <w:vAlign w:val="top"/>
          </w:tcPr>
          <w:p w:rsidR="47465716" w:rsidP="47465716" w:rsidRDefault="47465716" w14:paraId="528A4584" w14:textId="6017E2F6">
            <w:pPr>
              <w:spacing w:before="0" w:beforeAutospacing="off" w:after="0" w:afterAutospacing="off"/>
              <w:jc w:val="center"/>
            </w:pPr>
            <w:r w:rsidRPr="47465716" w:rsidR="47465716">
              <w:rPr>
                <w:rFonts w:ascii="Arial" w:hAnsi="Arial" w:eastAsia="Arial" w:cs="Arial"/>
                <w:sz w:val="22"/>
                <w:szCs w:val="22"/>
              </w:rPr>
              <w:t>-</w:t>
            </w:r>
          </w:p>
        </w:tc>
      </w:tr>
      <w:tr w:rsidR="47465716" w:rsidTr="47465716" w14:paraId="723E1E3C">
        <w:trPr>
          <w:trHeight w:val="420"/>
        </w:trPr>
        <w:tc>
          <w:tcPr>
            <w:tcW w:w="2712" w:type="dxa"/>
            <w:tcMar>
              <w:left w:w="108" w:type="dxa"/>
              <w:right w:w="108" w:type="dxa"/>
            </w:tcMar>
            <w:vAlign w:val="top"/>
          </w:tcPr>
          <w:p w:rsidR="47465716" w:rsidP="47465716" w:rsidRDefault="47465716" w14:paraId="10032BA0" w14:textId="3D6B76DB">
            <w:pPr>
              <w:spacing w:before="0" w:beforeAutospacing="off" w:after="0" w:afterAutospacing="off"/>
            </w:pPr>
            <w:r w:rsidRPr="47465716" w:rsidR="47465716">
              <w:rPr>
                <w:rFonts w:ascii="Arial" w:hAnsi="Arial" w:eastAsia="Arial" w:cs="Arial"/>
                <w:sz w:val="22"/>
                <w:szCs w:val="22"/>
              </w:rPr>
              <w:t>Interest payments</w:t>
            </w:r>
          </w:p>
        </w:tc>
        <w:tc>
          <w:tcPr>
            <w:tcW w:w="847" w:type="dxa"/>
            <w:tcMar>
              <w:left w:w="108" w:type="dxa"/>
              <w:right w:w="108" w:type="dxa"/>
            </w:tcMar>
            <w:vAlign w:val="top"/>
          </w:tcPr>
          <w:p w:rsidR="47465716" w:rsidP="47465716" w:rsidRDefault="47465716" w14:paraId="10BDCCCF" w14:textId="3C62C613">
            <w:pPr>
              <w:spacing w:before="0" w:beforeAutospacing="off" w:after="0" w:afterAutospacing="off"/>
              <w:jc w:val="center"/>
              <w:rPr>
                <w:rFonts w:ascii="Arial" w:hAnsi="Arial" w:eastAsia="Arial" w:cs="Arial"/>
                <w:sz w:val="22"/>
                <w:szCs w:val="22"/>
              </w:rPr>
            </w:pPr>
          </w:p>
          <w:p w:rsidR="610DA24D" w:rsidP="47465716" w:rsidRDefault="610DA24D" w14:paraId="7D898160" w14:textId="7B274345">
            <w:pPr>
              <w:spacing w:before="0" w:beforeAutospacing="off" w:after="0" w:afterAutospacing="off"/>
              <w:jc w:val="center"/>
              <w:rPr>
                <w:rFonts w:ascii="Arial" w:hAnsi="Arial" w:eastAsia="Arial" w:cs="Arial"/>
                <w:sz w:val="22"/>
                <w:szCs w:val="22"/>
              </w:rPr>
            </w:pPr>
            <w:r w:rsidRPr="47465716" w:rsidR="610DA24D">
              <w:rPr>
                <w:rFonts w:ascii="Arial" w:hAnsi="Arial" w:eastAsia="Arial" w:cs="Arial"/>
                <w:sz w:val="22"/>
                <w:szCs w:val="22"/>
              </w:rPr>
              <w:t>1</w:t>
            </w:r>
          </w:p>
        </w:tc>
        <w:tc>
          <w:tcPr>
            <w:tcW w:w="975" w:type="dxa"/>
            <w:tcMar>
              <w:left w:w="108" w:type="dxa"/>
              <w:right w:w="108" w:type="dxa"/>
            </w:tcMar>
            <w:vAlign w:val="top"/>
          </w:tcPr>
          <w:p w:rsidR="47465716" w:rsidP="47465716" w:rsidRDefault="47465716" w14:paraId="03F026FC" w14:textId="0DDBAF55">
            <w:pPr>
              <w:spacing w:before="0" w:beforeAutospacing="off" w:after="0" w:afterAutospacing="off"/>
              <w:jc w:val="center"/>
              <w:rPr>
                <w:rFonts w:ascii="Arial" w:hAnsi="Arial" w:eastAsia="Arial" w:cs="Arial"/>
                <w:sz w:val="22"/>
                <w:szCs w:val="22"/>
              </w:rPr>
            </w:pPr>
          </w:p>
          <w:p w:rsidR="610DA24D" w:rsidP="47465716" w:rsidRDefault="610DA24D" w14:paraId="3FBA30B7" w14:textId="504BCE86">
            <w:pPr>
              <w:spacing w:before="0" w:beforeAutospacing="off" w:after="0" w:afterAutospacing="off"/>
              <w:jc w:val="center"/>
              <w:rPr>
                <w:rFonts w:ascii="Arial" w:hAnsi="Arial" w:eastAsia="Arial" w:cs="Arial"/>
                <w:sz w:val="22"/>
                <w:szCs w:val="22"/>
              </w:rPr>
            </w:pPr>
            <w:r w:rsidRPr="47465716" w:rsidR="610DA24D">
              <w:rPr>
                <w:rFonts w:ascii="Arial" w:hAnsi="Arial" w:eastAsia="Arial" w:cs="Arial"/>
                <w:sz w:val="22"/>
                <w:szCs w:val="22"/>
              </w:rPr>
              <w:t>1</w:t>
            </w:r>
          </w:p>
        </w:tc>
        <w:tc>
          <w:tcPr>
            <w:tcW w:w="1050" w:type="dxa"/>
            <w:tcMar>
              <w:left w:w="108" w:type="dxa"/>
              <w:right w:w="108" w:type="dxa"/>
            </w:tcMar>
            <w:vAlign w:val="top"/>
          </w:tcPr>
          <w:p w:rsidR="47465716" w:rsidP="47465716" w:rsidRDefault="47465716" w14:paraId="038FDA4F" w14:textId="0FCE808D">
            <w:pPr>
              <w:spacing w:before="0" w:beforeAutospacing="off" w:after="0" w:afterAutospacing="off"/>
              <w:jc w:val="center"/>
              <w:rPr>
                <w:rFonts w:ascii="Arial" w:hAnsi="Arial" w:eastAsia="Arial" w:cs="Arial"/>
                <w:sz w:val="22"/>
                <w:szCs w:val="22"/>
              </w:rPr>
            </w:pPr>
          </w:p>
          <w:p w:rsidR="610DA24D" w:rsidP="47465716" w:rsidRDefault="610DA24D" w14:paraId="2A00F14B" w14:textId="553DFE58">
            <w:pPr>
              <w:spacing w:before="0" w:beforeAutospacing="off" w:after="0" w:afterAutospacing="off"/>
              <w:jc w:val="center"/>
              <w:rPr>
                <w:rFonts w:ascii="Arial" w:hAnsi="Arial" w:eastAsia="Arial" w:cs="Arial"/>
                <w:sz w:val="22"/>
                <w:szCs w:val="22"/>
              </w:rPr>
            </w:pPr>
            <w:r w:rsidRPr="47465716" w:rsidR="610DA24D">
              <w:rPr>
                <w:rFonts w:ascii="Arial" w:hAnsi="Arial" w:eastAsia="Arial" w:cs="Arial"/>
                <w:sz w:val="22"/>
                <w:szCs w:val="22"/>
              </w:rPr>
              <w:t>1</w:t>
            </w:r>
          </w:p>
        </w:tc>
        <w:tc>
          <w:tcPr>
            <w:tcW w:w="1005" w:type="dxa"/>
            <w:tcMar>
              <w:left w:w="108" w:type="dxa"/>
              <w:right w:w="108" w:type="dxa"/>
            </w:tcMar>
            <w:vAlign w:val="top"/>
          </w:tcPr>
          <w:p w:rsidR="47465716" w:rsidP="47465716" w:rsidRDefault="47465716" w14:paraId="4142B0E1" w14:textId="7FD42461">
            <w:pPr>
              <w:pStyle w:val="Normal"/>
              <w:suppressLineNumbers w:val="0"/>
              <w:bidi w:val="0"/>
              <w:spacing w:before="0" w:beforeAutospacing="off" w:after="0" w:afterAutospacing="off" w:line="240" w:lineRule="auto"/>
              <w:ind w:left="0" w:right="0"/>
              <w:jc w:val="center"/>
              <w:rPr>
                <w:rFonts w:ascii="Arial" w:hAnsi="Arial" w:eastAsia="Arial" w:cs="Arial"/>
                <w:sz w:val="22"/>
                <w:szCs w:val="22"/>
              </w:rPr>
            </w:pPr>
          </w:p>
          <w:p w:rsidR="610DA24D" w:rsidP="47465716" w:rsidRDefault="610DA24D" w14:paraId="682E331F" w14:textId="61FC7B99">
            <w:pPr>
              <w:pStyle w:val="Normal"/>
              <w:suppressLineNumbers w:val="0"/>
              <w:bidi w:val="0"/>
              <w:spacing w:before="0" w:beforeAutospacing="off" w:after="0" w:afterAutospacing="off" w:line="240" w:lineRule="auto"/>
              <w:ind w:left="0" w:right="0"/>
              <w:jc w:val="center"/>
              <w:rPr>
                <w:rFonts w:ascii="Arial" w:hAnsi="Arial" w:eastAsia="Arial" w:cs="Arial"/>
                <w:sz w:val="22"/>
                <w:szCs w:val="22"/>
              </w:rPr>
            </w:pPr>
            <w:r w:rsidRPr="47465716" w:rsidR="610DA24D">
              <w:rPr>
                <w:rFonts w:ascii="Arial" w:hAnsi="Arial" w:eastAsia="Arial" w:cs="Arial"/>
                <w:sz w:val="22"/>
                <w:szCs w:val="22"/>
              </w:rPr>
              <w:t>1</w:t>
            </w:r>
          </w:p>
        </w:tc>
        <w:tc>
          <w:tcPr>
            <w:tcW w:w="1080" w:type="dxa"/>
            <w:tcMar>
              <w:left w:w="108" w:type="dxa"/>
              <w:right w:w="108" w:type="dxa"/>
            </w:tcMar>
            <w:vAlign w:val="top"/>
          </w:tcPr>
          <w:p w:rsidR="47465716" w:rsidP="47465716" w:rsidRDefault="47465716" w14:paraId="5A025AFD" w14:textId="331AE910">
            <w:pPr>
              <w:spacing w:before="0" w:beforeAutospacing="off" w:after="0" w:afterAutospacing="off"/>
              <w:jc w:val="center"/>
              <w:rPr>
                <w:rFonts w:ascii="Arial" w:hAnsi="Arial" w:eastAsia="Arial" w:cs="Arial"/>
                <w:sz w:val="22"/>
                <w:szCs w:val="22"/>
              </w:rPr>
            </w:pPr>
          </w:p>
          <w:p w:rsidR="610DA24D" w:rsidP="47465716" w:rsidRDefault="610DA24D" w14:paraId="709E2C34" w14:textId="49BB6F40">
            <w:pPr>
              <w:spacing w:before="0" w:beforeAutospacing="off" w:after="0" w:afterAutospacing="off"/>
              <w:jc w:val="center"/>
              <w:rPr>
                <w:rFonts w:ascii="Arial" w:hAnsi="Arial" w:eastAsia="Arial" w:cs="Arial"/>
                <w:sz w:val="22"/>
                <w:szCs w:val="22"/>
              </w:rPr>
            </w:pPr>
            <w:r w:rsidRPr="47465716" w:rsidR="610DA24D">
              <w:rPr>
                <w:rFonts w:ascii="Arial" w:hAnsi="Arial" w:eastAsia="Arial" w:cs="Arial"/>
                <w:sz w:val="22"/>
                <w:szCs w:val="22"/>
              </w:rPr>
              <w:t>1</w:t>
            </w:r>
          </w:p>
        </w:tc>
        <w:tc>
          <w:tcPr>
            <w:tcW w:w="933" w:type="dxa"/>
            <w:tcMar>
              <w:left w:w="108" w:type="dxa"/>
              <w:right w:w="108" w:type="dxa"/>
            </w:tcMar>
            <w:vAlign w:val="top"/>
          </w:tcPr>
          <w:p w:rsidR="47465716" w:rsidP="47465716" w:rsidRDefault="47465716" w14:paraId="3209D81D" w14:textId="1AE155B8">
            <w:pPr>
              <w:spacing w:before="0" w:beforeAutospacing="off" w:after="0" w:afterAutospacing="off"/>
              <w:jc w:val="center"/>
              <w:rPr>
                <w:rFonts w:ascii="Arial" w:hAnsi="Arial" w:eastAsia="Arial" w:cs="Arial"/>
                <w:sz w:val="22"/>
                <w:szCs w:val="22"/>
              </w:rPr>
            </w:pPr>
          </w:p>
          <w:p w:rsidR="610DA24D" w:rsidP="47465716" w:rsidRDefault="610DA24D" w14:paraId="183000E4" w14:textId="246F81ED">
            <w:pPr>
              <w:spacing w:before="0" w:beforeAutospacing="off" w:after="0" w:afterAutospacing="off"/>
              <w:jc w:val="center"/>
              <w:rPr>
                <w:rFonts w:ascii="Arial" w:hAnsi="Arial" w:eastAsia="Arial" w:cs="Arial"/>
                <w:sz w:val="22"/>
                <w:szCs w:val="22"/>
              </w:rPr>
            </w:pPr>
            <w:r w:rsidRPr="47465716" w:rsidR="610DA24D">
              <w:rPr>
                <w:rFonts w:ascii="Arial" w:hAnsi="Arial" w:eastAsia="Arial" w:cs="Arial"/>
                <w:sz w:val="22"/>
                <w:szCs w:val="22"/>
              </w:rPr>
              <w:t>1</w:t>
            </w:r>
          </w:p>
        </w:tc>
      </w:tr>
      <w:tr w:rsidR="47465716" w:rsidTr="47465716" w14:paraId="4FBD97E6">
        <w:trPr>
          <w:trHeight w:val="405"/>
        </w:trPr>
        <w:tc>
          <w:tcPr>
            <w:tcW w:w="2712" w:type="dxa"/>
            <w:tcMar>
              <w:left w:w="108" w:type="dxa"/>
              <w:right w:w="108" w:type="dxa"/>
            </w:tcMar>
            <w:vAlign w:val="top"/>
          </w:tcPr>
          <w:p w:rsidR="47465716" w:rsidP="47465716" w:rsidRDefault="47465716" w14:paraId="362EE134" w14:textId="4B063054">
            <w:pPr>
              <w:spacing w:before="0" w:beforeAutospacing="off" w:after="0" w:afterAutospacing="off"/>
            </w:pPr>
            <w:r w:rsidRPr="47465716" w:rsidR="47465716">
              <w:rPr>
                <w:rFonts w:ascii="Arial" w:hAnsi="Arial" w:eastAsia="Arial" w:cs="Arial"/>
                <w:sz w:val="22"/>
                <w:szCs w:val="22"/>
              </w:rPr>
              <w:t>Shop refurbishment</w:t>
            </w:r>
          </w:p>
        </w:tc>
        <w:tc>
          <w:tcPr>
            <w:tcW w:w="847" w:type="dxa"/>
            <w:tcMar>
              <w:left w:w="108" w:type="dxa"/>
              <w:right w:w="108" w:type="dxa"/>
            </w:tcMar>
            <w:vAlign w:val="top"/>
          </w:tcPr>
          <w:p w:rsidR="47465716" w:rsidP="47465716" w:rsidRDefault="47465716" w14:paraId="2A2280FA" w14:textId="42CFB8C6">
            <w:pPr>
              <w:spacing w:before="0" w:beforeAutospacing="off" w:after="0" w:afterAutospacing="off"/>
              <w:jc w:val="center"/>
              <w:rPr>
                <w:rFonts w:ascii="Arial" w:hAnsi="Arial" w:eastAsia="Arial" w:cs="Arial"/>
                <w:sz w:val="22"/>
                <w:szCs w:val="22"/>
                <w:u w:val="single"/>
              </w:rPr>
            </w:pPr>
          </w:p>
          <w:p w:rsidR="6FCBBC58" w:rsidP="47465716" w:rsidRDefault="6FCBBC58" w14:paraId="2814116B" w14:textId="69AF2A52">
            <w:pPr>
              <w:spacing w:before="0" w:beforeAutospacing="off" w:after="0" w:afterAutospacing="off"/>
              <w:jc w:val="center"/>
              <w:rPr>
                <w:rFonts w:ascii="Arial" w:hAnsi="Arial" w:eastAsia="Arial" w:cs="Arial"/>
                <w:sz w:val="22"/>
                <w:szCs w:val="22"/>
                <w:u w:val="single"/>
              </w:rPr>
            </w:pPr>
            <w:r w:rsidRPr="47465716" w:rsidR="6FCBBC58">
              <w:rPr>
                <w:rFonts w:ascii="Arial" w:hAnsi="Arial" w:eastAsia="Arial" w:cs="Arial"/>
                <w:sz w:val="22"/>
                <w:szCs w:val="22"/>
                <w:u w:val="single"/>
              </w:rPr>
              <w:t>12</w:t>
            </w:r>
          </w:p>
        </w:tc>
        <w:tc>
          <w:tcPr>
            <w:tcW w:w="975" w:type="dxa"/>
            <w:tcMar>
              <w:left w:w="108" w:type="dxa"/>
              <w:right w:w="108" w:type="dxa"/>
            </w:tcMar>
            <w:vAlign w:val="top"/>
          </w:tcPr>
          <w:p w:rsidR="47465716" w:rsidP="47465716" w:rsidRDefault="47465716" w14:paraId="50C1A883" w14:textId="6D33978A">
            <w:pPr>
              <w:spacing w:before="0" w:beforeAutospacing="off" w:after="0" w:afterAutospacing="off"/>
              <w:jc w:val="center"/>
            </w:pPr>
            <w:r w:rsidRPr="47465716" w:rsidR="47465716">
              <w:rPr>
                <w:rFonts w:ascii="Arial" w:hAnsi="Arial" w:eastAsia="Arial" w:cs="Arial"/>
                <w:sz w:val="22"/>
                <w:szCs w:val="22"/>
                <w:u w:val="single"/>
              </w:rPr>
              <w:t xml:space="preserve"> </w:t>
            </w:r>
          </w:p>
          <w:p w:rsidR="0CD8968B" w:rsidP="47465716" w:rsidRDefault="0CD8968B" w14:paraId="00224D41" w14:textId="6C6FFB32">
            <w:pPr>
              <w:spacing w:before="0" w:beforeAutospacing="off" w:after="0" w:afterAutospacing="off"/>
              <w:jc w:val="center"/>
              <w:rPr>
                <w:rFonts w:ascii="Arial" w:hAnsi="Arial" w:eastAsia="Arial" w:cs="Arial"/>
                <w:sz w:val="22"/>
                <w:szCs w:val="22"/>
                <w:u w:val="single"/>
              </w:rPr>
            </w:pPr>
            <w:r w:rsidRPr="47465716" w:rsidR="0CD8968B">
              <w:rPr>
                <w:rFonts w:ascii="Arial" w:hAnsi="Arial" w:eastAsia="Arial" w:cs="Arial"/>
                <w:sz w:val="22"/>
                <w:szCs w:val="22"/>
                <w:u w:val="single"/>
              </w:rPr>
              <w:t>10</w:t>
            </w:r>
          </w:p>
        </w:tc>
        <w:tc>
          <w:tcPr>
            <w:tcW w:w="1050" w:type="dxa"/>
            <w:tcMar>
              <w:left w:w="108" w:type="dxa"/>
              <w:right w:w="108" w:type="dxa"/>
            </w:tcMar>
            <w:vAlign w:val="top"/>
          </w:tcPr>
          <w:p w:rsidR="47465716" w:rsidP="47465716" w:rsidRDefault="47465716" w14:paraId="73B2A63F" w14:textId="3EBE0C21">
            <w:pPr>
              <w:spacing w:before="0" w:beforeAutospacing="off" w:after="0" w:afterAutospacing="off"/>
              <w:jc w:val="center"/>
              <w:rPr>
                <w:rFonts w:ascii="Arial" w:hAnsi="Arial" w:eastAsia="Arial" w:cs="Arial"/>
                <w:sz w:val="22"/>
                <w:szCs w:val="22"/>
                <w:u w:val="single"/>
              </w:rPr>
            </w:pPr>
          </w:p>
          <w:p w:rsidR="0CD8968B" w:rsidP="47465716" w:rsidRDefault="0CD8968B" w14:paraId="121CA9E5" w14:textId="38258FB0">
            <w:pPr>
              <w:spacing w:before="0" w:beforeAutospacing="off" w:after="0" w:afterAutospacing="off"/>
              <w:jc w:val="center"/>
              <w:rPr>
                <w:rFonts w:ascii="Arial" w:hAnsi="Arial" w:eastAsia="Arial" w:cs="Arial"/>
                <w:sz w:val="22"/>
                <w:szCs w:val="22"/>
                <w:u w:val="single"/>
              </w:rPr>
            </w:pPr>
            <w:r w:rsidRPr="47465716" w:rsidR="0CD8968B">
              <w:rPr>
                <w:rFonts w:ascii="Arial" w:hAnsi="Arial" w:eastAsia="Arial" w:cs="Arial"/>
                <w:sz w:val="22"/>
                <w:szCs w:val="22"/>
                <w:u w:val="single"/>
              </w:rPr>
              <w:t>14</w:t>
            </w:r>
          </w:p>
        </w:tc>
        <w:tc>
          <w:tcPr>
            <w:tcW w:w="1005" w:type="dxa"/>
            <w:tcMar>
              <w:left w:w="108" w:type="dxa"/>
              <w:right w:w="108" w:type="dxa"/>
            </w:tcMar>
            <w:vAlign w:val="top"/>
          </w:tcPr>
          <w:p w:rsidR="0CD8968B" w:rsidP="47465716" w:rsidRDefault="0CD8968B" w14:paraId="004D31C0" w14:textId="03141770">
            <w:pPr>
              <w:spacing w:before="0" w:beforeAutospacing="off" w:after="0" w:afterAutospacing="off"/>
              <w:jc w:val="center"/>
              <w:rPr>
                <w:rFonts w:ascii="Arial" w:hAnsi="Arial" w:eastAsia="Arial" w:cs="Arial"/>
                <w:sz w:val="22"/>
                <w:szCs w:val="22"/>
                <w:u w:val="single"/>
              </w:rPr>
            </w:pPr>
            <w:r w:rsidRPr="47465716" w:rsidR="0CD8968B">
              <w:rPr>
                <w:rFonts w:ascii="Arial" w:hAnsi="Arial" w:eastAsia="Arial" w:cs="Arial"/>
                <w:sz w:val="22"/>
                <w:szCs w:val="22"/>
                <w:u w:val="single"/>
              </w:rPr>
              <w:t>-----</w:t>
            </w:r>
          </w:p>
        </w:tc>
        <w:tc>
          <w:tcPr>
            <w:tcW w:w="1080" w:type="dxa"/>
            <w:tcMar>
              <w:left w:w="108" w:type="dxa"/>
              <w:right w:w="108" w:type="dxa"/>
            </w:tcMar>
            <w:vAlign w:val="top"/>
          </w:tcPr>
          <w:p w:rsidR="47465716" w:rsidP="47465716" w:rsidRDefault="47465716" w14:paraId="4C11F351" w14:textId="532DBB68">
            <w:pPr>
              <w:spacing w:before="0" w:beforeAutospacing="off" w:after="0" w:afterAutospacing="off"/>
              <w:jc w:val="center"/>
            </w:pPr>
            <w:r w:rsidRPr="47465716" w:rsidR="47465716">
              <w:rPr>
                <w:rFonts w:ascii="Arial" w:hAnsi="Arial" w:eastAsia="Arial" w:cs="Arial"/>
                <w:sz w:val="22"/>
                <w:szCs w:val="22"/>
                <w:u w:val="single"/>
              </w:rPr>
              <w:t xml:space="preserve">       -</w:t>
            </w:r>
          </w:p>
        </w:tc>
        <w:tc>
          <w:tcPr>
            <w:tcW w:w="933" w:type="dxa"/>
            <w:tcMar>
              <w:left w:w="108" w:type="dxa"/>
              <w:right w:w="108" w:type="dxa"/>
            </w:tcMar>
            <w:vAlign w:val="top"/>
          </w:tcPr>
          <w:p w:rsidR="47465716" w:rsidP="47465716" w:rsidRDefault="47465716" w14:paraId="1A5F9038" w14:textId="69FDE00D">
            <w:pPr>
              <w:spacing w:before="0" w:beforeAutospacing="off" w:after="0" w:afterAutospacing="off"/>
              <w:jc w:val="center"/>
            </w:pPr>
            <w:r w:rsidRPr="47465716" w:rsidR="47465716">
              <w:rPr>
                <w:rFonts w:ascii="Arial" w:hAnsi="Arial" w:eastAsia="Arial" w:cs="Arial"/>
                <w:sz w:val="22"/>
                <w:szCs w:val="22"/>
                <w:u w:val="single"/>
              </w:rPr>
              <w:t xml:space="preserve">       -</w:t>
            </w:r>
          </w:p>
        </w:tc>
      </w:tr>
      <w:tr w:rsidR="47465716" w:rsidTr="47465716" w14:paraId="798ACB88">
        <w:trPr>
          <w:trHeight w:val="420"/>
        </w:trPr>
        <w:tc>
          <w:tcPr>
            <w:tcW w:w="2712" w:type="dxa"/>
            <w:tcMar>
              <w:left w:w="108" w:type="dxa"/>
              <w:right w:w="108" w:type="dxa"/>
            </w:tcMar>
            <w:vAlign w:val="top"/>
          </w:tcPr>
          <w:p w:rsidR="47465716" w:rsidP="47465716" w:rsidRDefault="47465716" w14:paraId="1BA42D75" w14:textId="10A1F717">
            <w:pPr>
              <w:spacing w:before="0" w:beforeAutospacing="off" w:after="0" w:afterAutospacing="off"/>
            </w:pPr>
            <w:r w:rsidRPr="47465716" w:rsidR="47465716">
              <w:rPr>
                <w:rFonts w:ascii="Arial" w:hAnsi="Arial" w:eastAsia="Arial" w:cs="Arial"/>
                <w:sz w:val="22"/>
                <w:szCs w:val="22"/>
              </w:rPr>
              <w:t>Cash surplus (deficit)</w:t>
            </w:r>
          </w:p>
        </w:tc>
        <w:tc>
          <w:tcPr>
            <w:tcW w:w="847" w:type="dxa"/>
            <w:tcMar>
              <w:left w:w="108" w:type="dxa"/>
              <w:right w:w="108" w:type="dxa"/>
            </w:tcMar>
            <w:vAlign w:val="top"/>
          </w:tcPr>
          <w:p w:rsidR="47465716" w:rsidP="47465716" w:rsidRDefault="47465716" w14:paraId="0A3A49C5" w14:textId="0E5F3199">
            <w:pPr>
              <w:spacing w:before="0" w:beforeAutospacing="off" w:after="0" w:afterAutospacing="off"/>
              <w:jc w:val="center"/>
            </w:pPr>
            <w:r w:rsidRPr="47465716" w:rsidR="47465716">
              <w:rPr>
                <w:rFonts w:ascii="Arial" w:hAnsi="Arial" w:eastAsia="Arial" w:cs="Arial"/>
                <w:sz w:val="22"/>
                <w:szCs w:val="22"/>
              </w:rPr>
              <w:t xml:space="preserve"> </w:t>
            </w:r>
          </w:p>
          <w:p w:rsidR="0C8D345C" w:rsidP="47465716" w:rsidRDefault="0C8D345C" w14:paraId="5B2AF535" w14:textId="06B58D89">
            <w:pPr>
              <w:spacing w:before="0" w:beforeAutospacing="off" w:after="0" w:afterAutospacing="off"/>
              <w:jc w:val="center"/>
              <w:rPr>
                <w:rFonts w:ascii="Arial" w:hAnsi="Arial" w:eastAsia="Arial" w:cs="Arial"/>
                <w:sz w:val="22"/>
                <w:szCs w:val="22"/>
              </w:rPr>
            </w:pPr>
            <w:r w:rsidRPr="47465716" w:rsidR="0C8D345C">
              <w:rPr>
                <w:rFonts w:ascii="Arial" w:hAnsi="Arial" w:eastAsia="Arial" w:cs="Arial"/>
                <w:sz w:val="22"/>
                <w:szCs w:val="22"/>
              </w:rPr>
              <w:t>(</w:t>
            </w:r>
            <w:r w:rsidRPr="47465716" w:rsidR="44421E6A">
              <w:rPr>
                <w:rFonts w:ascii="Arial" w:hAnsi="Arial" w:eastAsia="Arial" w:cs="Arial"/>
                <w:sz w:val="22"/>
                <w:szCs w:val="22"/>
              </w:rPr>
              <w:t>10.8)</w:t>
            </w:r>
          </w:p>
        </w:tc>
        <w:tc>
          <w:tcPr>
            <w:tcW w:w="975" w:type="dxa"/>
            <w:tcMar>
              <w:left w:w="108" w:type="dxa"/>
              <w:right w:w="108" w:type="dxa"/>
            </w:tcMar>
            <w:vAlign w:val="top"/>
          </w:tcPr>
          <w:p w:rsidR="47465716" w:rsidP="47465716" w:rsidRDefault="47465716" w14:paraId="0EA22461" w14:textId="7643BA17">
            <w:pPr>
              <w:spacing w:before="0" w:beforeAutospacing="off" w:after="0" w:afterAutospacing="off"/>
              <w:jc w:val="center"/>
              <w:rPr>
                <w:rFonts w:ascii="Arial" w:hAnsi="Arial" w:eastAsia="Arial" w:cs="Arial"/>
                <w:sz w:val="22"/>
                <w:szCs w:val="22"/>
              </w:rPr>
            </w:pPr>
            <w:r w:rsidRPr="47465716" w:rsidR="47465716">
              <w:rPr>
                <w:rFonts w:ascii="Arial" w:hAnsi="Arial" w:eastAsia="Arial" w:cs="Arial"/>
                <w:sz w:val="22"/>
                <w:szCs w:val="22"/>
              </w:rPr>
              <w:t xml:space="preserve"> </w:t>
            </w:r>
          </w:p>
          <w:p w:rsidR="367BDA78" w:rsidP="47465716" w:rsidRDefault="367BDA78" w14:paraId="2E0F60EB" w14:textId="687A691D">
            <w:pPr>
              <w:spacing w:before="0" w:beforeAutospacing="off" w:after="0" w:afterAutospacing="off"/>
              <w:jc w:val="center"/>
              <w:rPr>
                <w:rFonts w:ascii="Arial" w:hAnsi="Arial" w:eastAsia="Arial" w:cs="Arial"/>
                <w:sz w:val="22"/>
                <w:szCs w:val="22"/>
              </w:rPr>
            </w:pPr>
            <w:r w:rsidRPr="47465716" w:rsidR="367BDA78">
              <w:rPr>
                <w:rFonts w:ascii="Arial" w:hAnsi="Arial" w:eastAsia="Arial" w:cs="Arial"/>
                <w:sz w:val="22"/>
                <w:szCs w:val="22"/>
              </w:rPr>
              <w:t>48.84</w:t>
            </w:r>
          </w:p>
        </w:tc>
        <w:tc>
          <w:tcPr>
            <w:tcW w:w="1050" w:type="dxa"/>
            <w:tcMar>
              <w:left w:w="108" w:type="dxa"/>
              <w:right w:w="108" w:type="dxa"/>
            </w:tcMar>
            <w:vAlign w:val="top"/>
          </w:tcPr>
          <w:p w:rsidR="47465716" w:rsidP="47465716" w:rsidRDefault="47465716" w14:paraId="74176F92" w14:textId="0F9B4EDE">
            <w:pPr>
              <w:spacing w:before="0" w:beforeAutospacing="off" w:after="0" w:afterAutospacing="off"/>
              <w:jc w:val="center"/>
              <w:rPr>
                <w:rFonts w:ascii="Arial" w:hAnsi="Arial" w:eastAsia="Arial" w:cs="Arial"/>
                <w:sz w:val="22"/>
                <w:szCs w:val="22"/>
              </w:rPr>
            </w:pPr>
          </w:p>
          <w:p w:rsidR="47465716" w:rsidP="47465716" w:rsidRDefault="47465716" w14:paraId="0695FFBA" w14:textId="1D210A8E">
            <w:pPr>
              <w:spacing w:before="0" w:beforeAutospacing="off" w:after="0" w:afterAutospacing="off"/>
              <w:jc w:val="center"/>
              <w:rPr>
                <w:rFonts w:ascii="Arial" w:hAnsi="Arial" w:eastAsia="Arial" w:cs="Arial"/>
                <w:sz w:val="22"/>
                <w:szCs w:val="22"/>
              </w:rPr>
            </w:pPr>
            <w:r w:rsidRPr="47465716" w:rsidR="47465716">
              <w:rPr>
                <w:rFonts w:ascii="Arial" w:hAnsi="Arial" w:eastAsia="Arial" w:cs="Arial"/>
                <w:sz w:val="22"/>
                <w:szCs w:val="22"/>
              </w:rPr>
              <w:t xml:space="preserve"> </w:t>
            </w:r>
            <w:r w:rsidRPr="47465716" w:rsidR="0046F4B7">
              <w:rPr>
                <w:rFonts w:ascii="Arial" w:hAnsi="Arial" w:eastAsia="Arial" w:cs="Arial"/>
                <w:sz w:val="22"/>
                <w:szCs w:val="22"/>
              </w:rPr>
              <w:t>(31</w:t>
            </w:r>
            <w:r w:rsidRPr="47465716" w:rsidR="624806D2">
              <w:rPr>
                <w:rFonts w:ascii="Arial" w:hAnsi="Arial" w:eastAsia="Arial" w:cs="Arial"/>
                <w:sz w:val="22"/>
                <w:szCs w:val="22"/>
              </w:rPr>
              <w:t>.89</w:t>
            </w:r>
            <w:r w:rsidRPr="47465716" w:rsidR="0046F4B7">
              <w:rPr>
                <w:rFonts w:ascii="Arial" w:hAnsi="Arial" w:eastAsia="Arial" w:cs="Arial"/>
                <w:sz w:val="22"/>
                <w:szCs w:val="22"/>
              </w:rPr>
              <w:t>)</w:t>
            </w:r>
          </w:p>
        </w:tc>
        <w:tc>
          <w:tcPr>
            <w:tcW w:w="1005" w:type="dxa"/>
            <w:tcMar>
              <w:left w:w="108" w:type="dxa"/>
              <w:right w:w="108" w:type="dxa"/>
            </w:tcMar>
            <w:vAlign w:val="top"/>
          </w:tcPr>
          <w:p w:rsidR="47465716" w:rsidP="47465716" w:rsidRDefault="47465716" w14:paraId="1523CFD0" w14:textId="665A2F6B">
            <w:pPr>
              <w:spacing w:before="0" w:beforeAutospacing="off" w:after="0" w:afterAutospacing="off"/>
              <w:jc w:val="center"/>
            </w:pPr>
            <w:r w:rsidRPr="47465716" w:rsidR="47465716">
              <w:rPr>
                <w:rFonts w:ascii="Arial" w:hAnsi="Arial" w:eastAsia="Arial" w:cs="Arial"/>
                <w:sz w:val="22"/>
                <w:szCs w:val="22"/>
              </w:rPr>
              <w:t xml:space="preserve"> </w:t>
            </w:r>
          </w:p>
          <w:p w:rsidR="7E304D65" w:rsidP="47465716" w:rsidRDefault="7E304D65" w14:paraId="258BF855" w14:textId="0D82613B">
            <w:pPr>
              <w:spacing w:before="0" w:beforeAutospacing="off" w:after="0" w:afterAutospacing="off"/>
              <w:jc w:val="center"/>
              <w:rPr>
                <w:rFonts w:ascii="Arial" w:hAnsi="Arial" w:eastAsia="Arial" w:cs="Arial"/>
                <w:sz w:val="22"/>
                <w:szCs w:val="22"/>
              </w:rPr>
            </w:pPr>
            <w:r w:rsidRPr="47465716" w:rsidR="7E304D65">
              <w:rPr>
                <w:rFonts w:ascii="Arial" w:hAnsi="Arial" w:eastAsia="Arial" w:cs="Arial"/>
                <w:sz w:val="22"/>
                <w:szCs w:val="22"/>
              </w:rPr>
              <w:t>(</w:t>
            </w:r>
            <w:r w:rsidRPr="47465716" w:rsidR="2F1DE94A">
              <w:rPr>
                <w:rFonts w:ascii="Arial" w:hAnsi="Arial" w:eastAsia="Arial" w:cs="Arial"/>
                <w:sz w:val="22"/>
                <w:szCs w:val="22"/>
              </w:rPr>
              <w:t>4.98</w:t>
            </w:r>
            <w:r w:rsidRPr="47465716" w:rsidR="7E304D65">
              <w:rPr>
                <w:rFonts w:ascii="Arial" w:hAnsi="Arial" w:eastAsia="Arial" w:cs="Arial"/>
                <w:sz w:val="22"/>
                <w:szCs w:val="22"/>
              </w:rPr>
              <w:t>)</w:t>
            </w:r>
          </w:p>
        </w:tc>
        <w:tc>
          <w:tcPr>
            <w:tcW w:w="1080" w:type="dxa"/>
            <w:tcMar>
              <w:left w:w="108" w:type="dxa"/>
              <w:right w:w="108" w:type="dxa"/>
            </w:tcMar>
            <w:vAlign w:val="top"/>
          </w:tcPr>
          <w:p w:rsidR="47465716" w:rsidP="47465716" w:rsidRDefault="47465716" w14:paraId="1FB70613" w14:textId="4C32EB7B">
            <w:pPr>
              <w:spacing w:before="0" w:beforeAutospacing="off" w:after="0" w:afterAutospacing="off"/>
              <w:jc w:val="center"/>
            </w:pPr>
            <w:r w:rsidRPr="47465716" w:rsidR="47465716">
              <w:rPr>
                <w:rFonts w:ascii="Arial" w:hAnsi="Arial" w:eastAsia="Arial" w:cs="Arial"/>
                <w:sz w:val="22"/>
                <w:szCs w:val="22"/>
              </w:rPr>
              <w:t xml:space="preserve"> </w:t>
            </w:r>
          </w:p>
          <w:p w:rsidR="17150B98" w:rsidP="47465716" w:rsidRDefault="17150B98" w14:paraId="3E764829" w14:textId="24C2DD82">
            <w:pPr>
              <w:spacing w:before="0" w:beforeAutospacing="off" w:after="0" w:afterAutospacing="off"/>
              <w:jc w:val="center"/>
              <w:rPr>
                <w:rFonts w:ascii="Arial" w:hAnsi="Arial" w:eastAsia="Arial" w:cs="Arial"/>
                <w:sz w:val="22"/>
                <w:szCs w:val="22"/>
              </w:rPr>
            </w:pPr>
            <w:r w:rsidRPr="47465716" w:rsidR="17150B98">
              <w:rPr>
                <w:rFonts w:ascii="Arial" w:hAnsi="Arial" w:eastAsia="Arial" w:cs="Arial"/>
                <w:sz w:val="22"/>
                <w:szCs w:val="22"/>
              </w:rPr>
              <w:t>3</w:t>
            </w:r>
            <w:r w:rsidRPr="47465716" w:rsidR="72867547">
              <w:rPr>
                <w:rFonts w:ascii="Arial" w:hAnsi="Arial" w:eastAsia="Arial" w:cs="Arial"/>
                <w:sz w:val="22"/>
                <w:szCs w:val="22"/>
              </w:rPr>
              <w:t>2.93</w:t>
            </w:r>
          </w:p>
        </w:tc>
        <w:tc>
          <w:tcPr>
            <w:tcW w:w="933" w:type="dxa"/>
            <w:tcMar>
              <w:left w:w="108" w:type="dxa"/>
              <w:right w:w="108" w:type="dxa"/>
            </w:tcMar>
            <w:vAlign w:val="top"/>
          </w:tcPr>
          <w:p w:rsidR="47465716" w:rsidP="47465716" w:rsidRDefault="47465716" w14:paraId="37EB2C6E" w14:textId="7B78398B">
            <w:pPr>
              <w:spacing w:before="0" w:beforeAutospacing="off" w:after="0" w:afterAutospacing="off"/>
              <w:jc w:val="center"/>
            </w:pPr>
            <w:r w:rsidRPr="47465716" w:rsidR="47465716">
              <w:rPr>
                <w:rFonts w:ascii="Arial" w:hAnsi="Arial" w:eastAsia="Arial" w:cs="Arial"/>
                <w:sz w:val="22"/>
                <w:szCs w:val="22"/>
              </w:rPr>
              <w:t xml:space="preserve"> </w:t>
            </w:r>
          </w:p>
          <w:p w:rsidR="4716FBB6" w:rsidP="47465716" w:rsidRDefault="4716FBB6" w14:paraId="483FBA37" w14:textId="2E34DE90">
            <w:pPr>
              <w:spacing w:before="0" w:beforeAutospacing="off" w:after="0" w:afterAutospacing="off"/>
              <w:jc w:val="center"/>
              <w:rPr>
                <w:rFonts w:ascii="Arial" w:hAnsi="Arial" w:eastAsia="Arial" w:cs="Arial"/>
                <w:sz w:val="22"/>
                <w:szCs w:val="22"/>
              </w:rPr>
            </w:pPr>
            <w:r w:rsidRPr="47465716" w:rsidR="4716FBB6">
              <w:rPr>
                <w:rFonts w:ascii="Arial" w:hAnsi="Arial" w:eastAsia="Arial" w:cs="Arial"/>
                <w:sz w:val="22"/>
                <w:szCs w:val="22"/>
              </w:rPr>
              <w:t>14.75</w:t>
            </w:r>
          </w:p>
        </w:tc>
      </w:tr>
      <w:tr w:rsidR="47465716" w:rsidTr="47465716" w14:paraId="7BD3799B">
        <w:trPr>
          <w:trHeight w:val="405"/>
        </w:trPr>
        <w:tc>
          <w:tcPr>
            <w:tcW w:w="2712" w:type="dxa"/>
            <w:tcMar>
              <w:left w:w="108" w:type="dxa"/>
              <w:right w:w="108" w:type="dxa"/>
            </w:tcMar>
            <w:vAlign w:val="top"/>
          </w:tcPr>
          <w:p w:rsidR="47465716" w:rsidP="47465716" w:rsidRDefault="47465716" w14:paraId="7B971FB5" w14:textId="6A6CB071">
            <w:pPr>
              <w:spacing w:before="0" w:beforeAutospacing="off" w:after="0" w:afterAutospacing="off"/>
            </w:pPr>
            <w:r w:rsidRPr="47465716" w:rsidR="47465716">
              <w:rPr>
                <w:rFonts w:ascii="Arial" w:hAnsi="Arial" w:eastAsia="Arial" w:cs="Arial"/>
                <w:sz w:val="22"/>
                <w:szCs w:val="22"/>
              </w:rPr>
              <w:t>Opening balance</w:t>
            </w:r>
          </w:p>
        </w:tc>
        <w:tc>
          <w:tcPr>
            <w:tcW w:w="847" w:type="dxa"/>
            <w:tcMar>
              <w:left w:w="108" w:type="dxa"/>
              <w:right w:w="108" w:type="dxa"/>
            </w:tcMar>
            <w:vAlign w:val="top"/>
          </w:tcPr>
          <w:p w:rsidR="47465716" w:rsidP="47465716" w:rsidRDefault="47465716" w14:paraId="1A47562E" w14:textId="67CB95A8">
            <w:pPr>
              <w:spacing w:before="0" w:beforeAutospacing="off" w:after="0" w:afterAutospacing="off"/>
              <w:jc w:val="center"/>
              <w:rPr>
                <w:rFonts w:ascii="Arial" w:hAnsi="Arial" w:eastAsia="Arial" w:cs="Arial"/>
                <w:sz w:val="22"/>
                <w:szCs w:val="22"/>
                <w:u w:val="single"/>
              </w:rPr>
            </w:pPr>
          </w:p>
          <w:p w:rsidR="2E3BD59D" w:rsidP="47465716" w:rsidRDefault="2E3BD59D" w14:paraId="3C7C0BF6" w14:textId="44DD23DC">
            <w:pPr>
              <w:spacing w:before="0" w:beforeAutospacing="off" w:after="0" w:afterAutospacing="off"/>
              <w:jc w:val="center"/>
              <w:rPr>
                <w:rFonts w:ascii="Arial" w:hAnsi="Arial" w:eastAsia="Arial" w:cs="Arial"/>
                <w:sz w:val="22"/>
                <w:szCs w:val="22"/>
                <w:u w:val="single"/>
              </w:rPr>
            </w:pPr>
            <w:r w:rsidRPr="47465716" w:rsidR="2E3BD59D">
              <w:rPr>
                <w:rFonts w:ascii="Arial" w:hAnsi="Arial" w:eastAsia="Arial" w:cs="Arial"/>
                <w:sz w:val="22"/>
                <w:szCs w:val="22"/>
                <w:u w:val="single"/>
              </w:rPr>
              <w:t>(25)</w:t>
            </w:r>
          </w:p>
        </w:tc>
        <w:tc>
          <w:tcPr>
            <w:tcW w:w="975" w:type="dxa"/>
            <w:tcMar>
              <w:left w:w="108" w:type="dxa"/>
              <w:right w:w="108" w:type="dxa"/>
            </w:tcMar>
            <w:vAlign w:val="top"/>
          </w:tcPr>
          <w:p w:rsidR="47465716" w:rsidP="47465716" w:rsidRDefault="47465716" w14:paraId="54D903D0" w14:textId="7F71782F">
            <w:pPr>
              <w:spacing w:before="0" w:beforeAutospacing="off" w:after="0" w:afterAutospacing="off"/>
              <w:jc w:val="center"/>
              <w:rPr>
                <w:rFonts w:ascii="Arial" w:hAnsi="Arial" w:eastAsia="Arial" w:cs="Arial"/>
                <w:sz w:val="22"/>
                <w:szCs w:val="22"/>
                <w:u w:val="single"/>
              </w:rPr>
            </w:pPr>
          </w:p>
          <w:p w:rsidR="2C31A791" w:rsidP="47465716" w:rsidRDefault="2C31A791" w14:paraId="04013750" w14:textId="095DD86D">
            <w:pPr>
              <w:spacing w:before="0" w:beforeAutospacing="off" w:after="0" w:afterAutospacing="off"/>
              <w:jc w:val="center"/>
              <w:rPr>
                <w:rFonts w:ascii="Arial" w:hAnsi="Arial" w:eastAsia="Arial" w:cs="Arial"/>
                <w:sz w:val="22"/>
                <w:szCs w:val="22"/>
                <w:u w:val="single"/>
              </w:rPr>
            </w:pPr>
            <w:r w:rsidRPr="47465716" w:rsidR="2C31A791">
              <w:rPr>
                <w:rFonts w:ascii="Arial" w:hAnsi="Arial" w:eastAsia="Arial" w:cs="Arial"/>
                <w:sz w:val="22"/>
                <w:szCs w:val="22"/>
                <w:u w:val="single"/>
              </w:rPr>
              <w:t>(</w:t>
            </w:r>
            <w:r w:rsidRPr="47465716" w:rsidR="623421C4">
              <w:rPr>
                <w:rFonts w:ascii="Arial" w:hAnsi="Arial" w:eastAsia="Arial" w:cs="Arial"/>
                <w:sz w:val="22"/>
                <w:szCs w:val="22"/>
                <w:u w:val="single"/>
              </w:rPr>
              <w:t>35.8</w:t>
            </w:r>
            <w:r w:rsidRPr="47465716" w:rsidR="2C31A791">
              <w:rPr>
                <w:rFonts w:ascii="Arial" w:hAnsi="Arial" w:eastAsia="Arial" w:cs="Arial"/>
                <w:sz w:val="22"/>
                <w:szCs w:val="22"/>
                <w:u w:val="single"/>
              </w:rPr>
              <w:t>)</w:t>
            </w:r>
          </w:p>
        </w:tc>
        <w:tc>
          <w:tcPr>
            <w:tcW w:w="1050" w:type="dxa"/>
            <w:tcMar>
              <w:left w:w="108" w:type="dxa"/>
              <w:right w:w="108" w:type="dxa"/>
            </w:tcMar>
            <w:vAlign w:val="top"/>
          </w:tcPr>
          <w:p w:rsidR="47465716" w:rsidP="47465716" w:rsidRDefault="47465716" w14:paraId="12D17B22" w14:textId="2DD7BFCB">
            <w:pPr>
              <w:spacing w:before="0" w:beforeAutospacing="off" w:after="0" w:afterAutospacing="off"/>
              <w:jc w:val="center"/>
              <w:rPr>
                <w:rFonts w:ascii="Arial" w:hAnsi="Arial" w:eastAsia="Arial" w:cs="Arial"/>
                <w:sz w:val="22"/>
                <w:szCs w:val="22"/>
                <w:u w:val="single"/>
              </w:rPr>
            </w:pPr>
          </w:p>
          <w:p w:rsidR="7EC9D08F" w:rsidP="47465716" w:rsidRDefault="7EC9D08F" w14:paraId="25CD573B" w14:textId="6029C4A1">
            <w:pPr>
              <w:spacing w:before="0" w:beforeAutospacing="off" w:after="0" w:afterAutospacing="off"/>
              <w:jc w:val="center"/>
              <w:rPr>
                <w:rFonts w:ascii="Arial" w:hAnsi="Arial" w:eastAsia="Arial" w:cs="Arial"/>
                <w:sz w:val="22"/>
                <w:szCs w:val="22"/>
                <w:u w:val="single"/>
              </w:rPr>
            </w:pPr>
            <w:r w:rsidRPr="47465716" w:rsidR="7EC9D08F">
              <w:rPr>
                <w:rFonts w:ascii="Arial" w:hAnsi="Arial" w:eastAsia="Arial" w:cs="Arial"/>
                <w:sz w:val="22"/>
                <w:szCs w:val="22"/>
                <w:u w:val="single"/>
              </w:rPr>
              <w:t>13.04</w:t>
            </w:r>
          </w:p>
        </w:tc>
        <w:tc>
          <w:tcPr>
            <w:tcW w:w="1005" w:type="dxa"/>
            <w:tcMar>
              <w:left w:w="108" w:type="dxa"/>
              <w:right w:w="108" w:type="dxa"/>
            </w:tcMar>
            <w:vAlign w:val="top"/>
          </w:tcPr>
          <w:p w:rsidR="47465716" w:rsidP="47465716" w:rsidRDefault="47465716" w14:paraId="76FC04FC" w14:textId="15C0BD4E">
            <w:pPr>
              <w:pStyle w:val="Normal"/>
              <w:spacing w:before="0" w:beforeAutospacing="off" w:after="0" w:afterAutospacing="off"/>
              <w:jc w:val="center"/>
              <w:rPr>
                <w:rFonts w:ascii="Arial" w:hAnsi="Arial" w:eastAsia="Arial" w:cs="Arial"/>
                <w:sz w:val="22"/>
                <w:szCs w:val="22"/>
                <w:u w:val="single"/>
              </w:rPr>
            </w:pPr>
          </w:p>
          <w:p w:rsidR="5AD89C81" w:rsidP="47465716" w:rsidRDefault="5AD89C81" w14:paraId="64027EA2" w14:textId="6480D4D3">
            <w:pPr>
              <w:pStyle w:val="Normal"/>
              <w:spacing w:before="0" w:beforeAutospacing="off" w:after="0" w:afterAutospacing="off"/>
              <w:jc w:val="center"/>
              <w:rPr>
                <w:rFonts w:ascii="Arial" w:hAnsi="Arial" w:eastAsia="Arial" w:cs="Arial"/>
                <w:sz w:val="22"/>
                <w:szCs w:val="22"/>
                <w:u w:val="single"/>
              </w:rPr>
            </w:pPr>
            <w:r w:rsidRPr="47465716" w:rsidR="5AD89C81">
              <w:rPr>
                <w:rFonts w:ascii="Arial" w:hAnsi="Arial" w:eastAsia="Arial" w:cs="Arial"/>
                <w:sz w:val="22"/>
                <w:szCs w:val="22"/>
                <w:u w:val="single"/>
              </w:rPr>
              <w:t>(</w:t>
            </w:r>
            <w:r w:rsidRPr="47465716" w:rsidR="764DB863">
              <w:rPr>
                <w:rFonts w:ascii="Arial" w:hAnsi="Arial" w:eastAsia="Arial" w:cs="Arial"/>
                <w:sz w:val="22"/>
                <w:szCs w:val="22"/>
                <w:u w:val="single"/>
              </w:rPr>
              <w:t>1</w:t>
            </w:r>
            <w:r w:rsidRPr="47465716" w:rsidR="02DB5798">
              <w:rPr>
                <w:rFonts w:ascii="Arial" w:hAnsi="Arial" w:eastAsia="Arial" w:cs="Arial"/>
                <w:sz w:val="22"/>
                <w:szCs w:val="22"/>
                <w:u w:val="single"/>
              </w:rPr>
              <w:t>8.85</w:t>
            </w:r>
            <w:r w:rsidRPr="47465716" w:rsidR="764DB863">
              <w:rPr>
                <w:rFonts w:ascii="Arial" w:hAnsi="Arial" w:eastAsia="Arial" w:cs="Arial"/>
                <w:sz w:val="22"/>
                <w:szCs w:val="22"/>
                <w:u w:val="single"/>
              </w:rPr>
              <w:t>)</w:t>
            </w:r>
          </w:p>
        </w:tc>
        <w:tc>
          <w:tcPr>
            <w:tcW w:w="1080" w:type="dxa"/>
            <w:tcMar>
              <w:left w:w="108" w:type="dxa"/>
              <w:right w:w="108" w:type="dxa"/>
            </w:tcMar>
            <w:vAlign w:val="top"/>
          </w:tcPr>
          <w:p w:rsidR="47465716" w:rsidP="47465716" w:rsidRDefault="47465716" w14:paraId="4456817D" w14:textId="1AA358BE">
            <w:pPr>
              <w:spacing w:before="0" w:beforeAutospacing="off" w:after="0" w:afterAutospacing="off"/>
              <w:jc w:val="center"/>
              <w:rPr>
                <w:rFonts w:ascii="Arial" w:hAnsi="Arial" w:eastAsia="Arial" w:cs="Arial"/>
                <w:sz w:val="22"/>
                <w:szCs w:val="22"/>
                <w:u w:val="single"/>
              </w:rPr>
            </w:pPr>
          </w:p>
          <w:p w:rsidR="359AC3FE" w:rsidP="47465716" w:rsidRDefault="359AC3FE" w14:paraId="0681C1DB" w14:textId="228342AB">
            <w:pPr>
              <w:spacing w:before="0" w:beforeAutospacing="off" w:after="0" w:afterAutospacing="off"/>
              <w:jc w:val="center"/>
              <w:rPr>
                <w:rFonts w:ascii="Arial" w:hAnsi="Arial" w:eastAsia="Arial" w:cs="Arial"/>
                <w:sz w:val="22"/>
                <w:szCs w:val="22"/>
                <w:u w:val="single"/>
              </w:rPr>
            </w:pPr>
            <w:r w:rsidRPr="47465716" w:rsidR="359AC3FE">
              <w:rPr>
                <w:rFonts w:ascii="Arial" w:hAnsi="Arial" w:eastAsia="Arial" w:cs="Arial"/>
                <w:sz w:val="22"/>
                <w:szCs w:val="22"/>
                <w:u w:val="single"/>
              </w:rPr>
              <w:t>(</w:t>
            </w:r>
            <w:r w:rsidRPr="47465716" w:rsidR="14EE90CA">
              <w:rPr>
                <w:rFonts w:ascii="Arial" w:hAnsi="Arial" w:eastAsia="Arial" w:cs="Arial"/>
                <w:sz w:val="22"/>
                <w:szCs w:val="22"/>
                <w:u w:val="single"/>
              </w:rPr>
              <w:t>23.83</w:t>
            </w:r>
            <w:r w:rsidRPr="47465716" w:rsidR="359AC3FE">
              <w:rPr>
                <w:rFonts w:ascii="Arial" w:hAnsi="Arial" w:eastAsia="Arial" w:cs="Arial"/>
                <w:sz w:val="22"/>
                <w:szCs w:val="22"/>
                <w:u w:val="single"/>
              </w:rPr>
              <w:t>)</w:t>
            </w:r>
          </w:p>
        </w:tc>
        <w:tc>
          <w:tcPr>
            <w:tcW w:w="933" w:type="dxa"/>
            <w:tcMar>
              <w:left w:w="108" w:type="dxa"/>
              <w:right w:w="108" w:type="dxa"/>
            </w:tcMar>
            <w:vAlign w:val="top"/>
          </w:tcPr>
          <w:p w:rsidR="47465716" w:rsidP="47465716" w:rsidRDefault="47465716" w14:paraId="739FD4ED" w14:textId="1A6CE452">
            <w:pPr>
              <w:spacing w:before="0" w:beforeAutospacing="off" w:after="0" w:afterAutospacing="off"/>
              <w:jc w:val="center"/>
              <w:rPr>
                <w:rFonts w:ascii="Arial" w:hAnsi="Arial" w:eastAsia="Arial" w:cs="Arial"/>
                <w:sz w:val="22"/>
                <w:szCs w:val="22"/>
                <w:u w:val="single"/>
              </w:rPr>
            </w:pPr>
          </w:p>
          <w:p w:rsidR="46EA7F35" w:rsidP="47465716" w:rsidRDefault="46EA7F35" w14:paraId="6B731E64" w14:textId="4B593FAF">
            <w:pPr>
              <w:spacing w:before="0" w:beforeAutospacing="off" w:after="0" w:afterAutospacing="off"/>
              <w:jc w:val="center"/>
              <w:rPr>
                <w:rFonts w:ascii="Arial" w:hAnsi="Arial" w:eastAsia="Arial" w:cs="Arial"/>
                <w:sz w:val="22"/>
                <w:szCs w:val="22"/>
                <w:u w:val="single"/>
              </w:rPr>
            </w:pPr>
            <w:r w:rsidRPr="47465716" w:rsidR="46EA7F35">
              <w:rPr>
                <w:rFonts w:ascii="Arial" w:hAnsi="Arial" w:eastAsia="Arial" w:cs="Arial"/>
                <w:sz w:val="22"/>
                <w:szCs w:val="22"/>
                <w:u w:val="single"/>
              </w:rPr>
              <w:t>9.1</w:t>
            </w:r>
          </w:p>
        </w:tc>
      </w:tr>
      <w:tr w:rsidR="47465716" w:rsidTr="47465716" w14:paraId="0DE99620">
        <w:trPr>
          <w:trHeight w:val="420"/>
        </w:trPr>
        <w:tc>
          <w:tcPr>
            <w:tcW w:w="2712" w:type="dxa"/>
            <w:tcMar>
              <w:left w:w="108" w:type="dxa"/>
              <w:right w:w="108" w:type="dxa"/>
            </w:tcMar>
            <w:vAlign w:val="top"/>
          </w:tcPr>
          <w:p w:rsidR="47465716" w:rsidP="47465716" w:rsidRDefault="47465716" w14:paraId="54FE7382" w14:textId="07F33029">
            <w:pPr>
              <w:spacing w:before="0" w:beforeAutospacing="off" w:after="0" w:afterAutospacing="off"/>
            </w:pPr>
            <w:r w:rsidRPr="47465716" w:rsidR="47465716">
              <w:rPr>
                <w:rFonts w:ascii="Arial" w:hAnsi="Arial" w:eastAsia="Arial" w:cs="Arial"/>
                <w:sz w:val="22"/>
                <w:szCs w:val="22"/>
              </w:rPr>
              <w:t>Closing balance</w:t>
            </w:r>
          </w:p>
        </w:tc>
        <w:tc>
          <w:tcPr>
            <w:tcW w:w="847" w:type="dxa"/>
            <w:tcMar>
              <w:left w:w="108" w:type="dxa"/>
              <w:right w:w="108" w:type="dxa"/>
            </w:tcMar>
            <w:vAlign w:val="top"/>
          </w:tcPr>
          <w:p w:rsidR="47465716" w:rsidP="47465716" w:rsidRDefault="47465716" w14:paraId="0955F90E" w14:textId="27A509D4">
            <w:pPr>
              <w:spacing w:before="0" w:beforeAutospacing="off" w:after="0" w:afterAutospacing="off"/>
              <w:jc w:val="center"/>
              <w:rPr>
                <w:rFonts w:ascii="Arial" w:hAnsi="Arial" w:eastAsia="Arial" w:cs="Arial"/>
                <w:sz w:val="22"/>
                <w:szCs w:val="22"/>
              </w:rPr>
            </w:pPr>
          </w:p>
          <w:p w:rsidR="25F272E4" w:rsidP="47465716" w:rsidRDefault="25F272E4" w14:paraId="5F51A39B" w14:textId="37520D86">
            <w:pPr>
              <w:spacing w:before="0" w:beforeAutospacing="off" w:after="0" w:afterAutospacing="off"/>
              <w:jc w:val="center"/>
              <w:rPr>
                <w:rFonts w:ascii="Arial" w:hAnsi="Arial" w:eastAsia="Arial" w:cs="Arial"/>
                <w:sz w:val="22"/>
                <w:szCs w:val="22"/>
              </w:rPr>
            </w:pPr>
            <w:r w:rsidRPr="47465716" w:rsidR="25F272E4">
              <w:rPr>
                <w:rFonts w:ascii="Arial" w:hAnsi="Arial" w:eastAsia="Arial" w:cs="Arial"/>
                <w:sz w:val="22"/>
                <w:szCs w:val="22"/>
              </w:rPr>
              <w:t>(</w:t>
            </w:r>
            <w:r w:rsidRPr="47465716" w:rsidR="6167FC86">
              <w:rPr>
                <w:rFonts w:ascii="Arial" w:hAnsi="Arial" w:eastAsia="Arial" w:cs="Arial"/>
                <w:sz w:val="22"/>
                <w:szCs w:val="22"/>
              </w:rPr>
              <w:t>35.8</w:t>
            </w:r>
            <w:r w:rsidRPr="47465716" w:rsidR="25F272E4">
              <w:rPr>
                <w:rFonts w:ascii="Arial" w:hAnsi="Arial" w:eastAsia="Arial" w:cs="Arial"/>
                <w:sz w:val="22"/>
                <w:szCs w:val="22"/>
              </w:rPr>
              <w:t>)</w:t>
            </w:r>
          </w:p>
        </w:tc>
        <w:tc>
          <w:tcPr>
            <w:tcW w:w="975" w:type="dxa"/>
            <w:tcMar>
              <w:left w:w="108" w:type="dxa"/>
              <w:right w:w="108" w:type="dxa"/>
            </w:tcMar>
            <w:vAlign w:val="top"/>
          </w:tcPr>
          <w:p w:rsidR="47465716" w:rsidP="47465716" w:rsidRDefault="47465716" w14:paraId="68F9FE18" w14:textId="20D9A105">
            <w:pPr>
              <w:spacing w:before="0" w:beforeAutospacing="off" w:after="0" w:afterAutospacing="off"/>
              <w:jc w:val="center"/>
              <w:rPr>
                <w:rFonts w:ascii="Arial" w:hAnsi="Arial" w:eastAsia="Arial" w:cs="Arial"/>
                <w:sz w:val="22"/>
                <w:szCs w:val="22"/>
              </w:rPr>
            </w:pPr>
          </w:p>
          <w:p w:rsidR="44049336" w:rsidP="47465716" w:rsidRDefault="44049336" w14:paraId="749B918D" w14:textId="56F65090">
            <w:pPr>
              <w:spacing w:before="0" w:beforeAutospacing="off" w:after="0" w:afterAutospacing="off"/>
              <w:jc w:val="center"/>
              <w:rPr>
                <w:rFonts w:ascii="Arial" w:hAnsi="Arial" w:eastAsia="Arial" w:cs="Arial"/>
                <w:sz w:val="22"/>
                <w:szCs w:val="22"/>
              </w:rPr>
            </w:pPr>
            <w:r w:rsidRPr="47465716" w:rsidR="44049336">
              <w:rPr>
                <w:rFonts w:ascii="Arial" w:hAnsi="Arial" w:eastAsia="Arial" w:cs="Arial"/>
                <w:sz w:val="22"/>
                <w:szCs w:val="22"/>
              </w:rPr>
              <w:t>13.04</w:t>
            </w:r>
          </w:p>
        </w:tc>
        <w:tc>
          <w:tcPr>
            <w:tcW w:w="1050" w:type="dxa"/>
            <w:tcMar>
              <w:left w:w="108" w:type="dxa"/>
              <w:right w:w="108" w:type="dxa"/>
            </w:tcMar>
            <w:vAlign w:val="top"/>
          </w:tcPr>
          <w:p w:rsidR="47465716" w:rsidP="47465716" w:rsidRDefault="47465716" w14:paraId="4B28DD0B" w14:textId="34EA5001">
            <w:pPr>
              <w:spacing w:before="0" w:beforeAutospacing="off" w:after="0" w:afterAutospacing="off"/>
              <w:jc w:val="center"/>
            </w:pPr>
            <w:r w:rsidRPr="47465716" w:rsidR="47465716">
              <w:rPr>
                <w:rFonts w:ascii="Arial" w:hAnsi="Arial" w:eastAsia="Arial" w:cs="Arial"/>
                <w:sz w:val="22"/>
                <w:szCs w:val="22"/>
              </w:rPr>
              <w:t xml:space="preserve"> </w:t>
            </w:r>
          </w:p>
          <w:p w:rsidR="40245DB6" w:rsidP="47465716" w:rsidRDefault="40245DB6" w14:paraId="3BBBFB22" w14:textId="505CD4EB">
            <w:pPr>
              <w:spacing w:before="0" w:beforeAutospacing="off" w:after="0" w:afterAutospacing="off"/>
              <w:jc w:val="center"/>
              <w:rPr>
                <w:rFonts w:ascii="Arial" w:hAnsi="Arial" w:eastAsia="Arial" w:cs="Arial"/>
                <w:sz w:val="22"/>
                <w:szCs w:val="22"/>
              </w:rPr>
            </w:pPr>
            <w:r w:rsidRPr="47465716" w:rsidR="40245DB6">
              <w:rPr>
                <w:rFonts w:ascii="Arial" w:hAnsi="Arial" w:eastAsia="Arial" w:cs="Arial"/>
                <w:sz w:val="22"/>
                <w:szCs w:val="22"/>
              </w:rPr>
              <w:t>(</w:t>
            </w:r>
            <w:r w:rsidRPr="47465716" w:rsidR="5DB6BE66">
              <w:rPr>
                <w:rFonts w:ascii="Arial" w:hAnsi="Arial" w:eastAsia="Arial" w:cs="Arial"/>
                <w:sz w:val="22"/>
                <w:szCs w:val="22"/>
              </w:rPr>
              <w:t>18.85</w:t>
            </w:r>
            <w:r w:rsidRPr="47465716" w:rsidR="40245DB6">
              <w:rPr>
                <w:rFonts w:ascii="Arial" w:hAnsi="Arial" w:eastAsia="Arial" w:cs="Arial"/>
                <w:sz w:val="22"/>
                <w:szCs w:val="22"/>
              </w:rPr>
              <w:t>)</w:t>
            </w:r>
          </w:p>
        </w:tc>
        <w:tc>
          <w:tcPr>
            <w:tcW w:w="1005" w:type="dxa"/>
            <w:tcMar>
              <w:left w:w="108" w:type="dxa"/>
              <w:right w:w="108" w:type="dxa"/>
            </w:tcMar>
            <w:vAlign w:val="top"/>
          </w:tcPr>
          <w:p w:rsidR="47465716" w:rsidP="47465716" w:rsidRDefault="47465716" w14:paraId="3FBC2DC0" w14:textId="25F5D949">
            <w:pPr>
              <w:spacing w:before="0" w:beforeAutospacing="off" w:after="0" w:afterAutospacing="off"/>
              <w:jc w:val="center"/>
            </w:pPr>
            <w:r w:rsidRPr="47465716" w:rsidR="47465716">
              <w:rPr>
                <w:rFonts w:ascii="Arial" w:hAnsi="Arial" w:eastAsia="Arial" w:cs="Arial"/>
                <w:sz w:val="22"/>
                <w:szCs w:val="22"/>
              </w:rPr>
              <w:t xml:space="preserve"> </w:t>
            </w:r>
          </w:p>
          <w:p w:rsidR="298B0C44" w:rsidP="47465716" w:rsidRDefault="298B0C44" w14:paraId="215BE3E5" w14:textId="143AB722">
            <w:pPr>
              <w:spacing w:before="0" w:beforeAutospacing="off" w:after="0" w:afterAutospacing="off"/>
              <w:jc w:val="center"/>
              <w:rPr>
                <w:rFonts w:ascii="Arial" w:hAnsi="Arial" w:eastAsia="Arial" w:cs="Arial"/>
                <w:sz w:val="22"/>
                <w:szCs w:val="22"/>
              </w:rPr>
            </w:pPr>
            <w:r w:rsidRPr="47465716" w:rsidR="298B0C44">
              <w:rPr>
                <w:rFonts w:ascii="Arial" w:hAnsi="Arial" w:eastAsia="Arial" w:cs="Arial"/>
                <w:sz w:val="22"/>
                <w:szCs w:val="22"/>
              </w:rPr>
              <w:t>(</w:t>
            </w:r>
            <w:r w:rsidRPr="47465716" w:rsidR="2AE549F2">
              <w:rPr>
                <w:rFonts w:ascii="Arial" w:hAnsi="Arial" w:eastAsia="Arial" w:cs="Arial"/>
                <w:sz w:val="22"/>
                <w:szCs w:val="22"/>
              </w:rPr>
              <w:t>23.83</w:t>
            </w:r>
            <w:r w:rsidRPr="47465716" w:rsidR="298B0C44">
              <w:rPr>
                <w:rFonts w:ascii="Arial" w:hAnsi="Arial" w:eastAsia="Arial" w:cs="Arial"/>
                <w:sz w:val="22"/>
                <w:szCs w:val="22"/>
              </w:rPr>
              <w:t>)</w:t>
            </w:r>
          </w:p>
        </w:tc>
        <w:tc>
          <w:tcPr>
            <w:tcW w:w="1080" w:type="dxa"/>
            <w:tcMar>
              <w:left w:w="108" w:type="dxa"/>
              <w:right w:w="108" w:type="dxa"/>
            </w:tcMar>
            <w:vAlign w:val="top"/>
          </w:tcPr>
          <w:p w:rsidR="47465716" w:rsidP="47465716" w:rsidRDefault="47465716" w14:paraId="05B1D8DC" w14:textId="4D7A9EE0">
            <w:pPr>
              <w:spacing w:before="0" w:beforeAutospacing="off" w:after="0" w:afterAutospacing="off"/>
              <w:jc w:val="center"/>
            </w:pPr>
            <w:r w:rsidRPr="47465716" w:rsidR="47465716">
              <w:rPr>
                <w:rFonts w:ascii="Arial" w:hAnsi="Arial" w:eastAsia="Arial" w:cs="Arial"/>
                <w:sz w:val="22"/>
                <w:szCs w:val="22"/>
              </w:rPr>
              <w:t xml:space="preserve"> </w:t>
            </w:r>
          </w:p>
          <w:p w:rsidR="6EF93827" w:rsidP="47465716" w:rsidRDefault="6EF93827" w14:paraId="20661BFB" w14:textId="12AE0CAF">
            <w:pPr>
              <w:spacing w:before="0" w:beforeAutospacing="off" w:after="0" w:afterAutospacing="off"/>
              <w:jc w:val="center"/>
              <w:rPr>
                <w:rFonts w:ascii="Arial" w:hAnsi="Arial" w:eastAsia="Arial" w:cs="Arial"/>
                <w:sz w:val="22"/>
                <w:szCs w:val="22"/>
              </w:rPr>
            </w:pPr>
            <w:r w:rsidRPr="47465716" w:rsidR="6EF93827">
              <w:rPr>
                <w:rFonts w:ascii="Arial" w:hAnsi="Arial" w:eastAsia="Arial" w:cs="Arial"/>
                <w:sz w:val="22"/>
                <w:szCs w:val="22"/>
              </w:rPr>
              <w:t>9.1</w:t>
            </w:r>
          </w:p>
        </w:tc>
        <w:tc>
          <w:tcPr>
            <w:tcW w:w="933" w:type="dxa"/>
            <w:tcMar>
              <w:left w:w="108" w:type="dxa"/>
              <w:right w:w="108" w:type="dxa"/>
            </w:tcMar>
            <w:vAlign w:val="top"/>
          </w:tcPr>
          <w:p w:rsidR="47465716" w:rsidP="47465716" w:rsidRDefault="47465716" w14:paraId="344DB2A0" w14:textId="3552D10A">
            <w:pPr>
              <w:spacing w:before="0" w:beforeAutospacing="off" w:after="0" w:afterAutospacing="off"/>
              <w:jc w:val="center"/>
            </w:pPr>
            <w:r w:rsidRPr="47465716" w:rsidR="47465716">
              <w:rPr>
                <w:rFonts w:ascii="Arial" w:hAnsi="Arial" w:eastAsia="Arial" w:cs="Arial"/>
                <w:sz w:val="22"/>
                <w:szCs w:val="22"/>
              </w:rPr>
              <w:t xml:space="preserve"> </w:t>
            </w:r>
          </w:p>
          <w:p w:rsidR="41A2D4C6" w:rsidP="47465716" w:rsidRDefault="41A2D4C6" w14:paraId="00B2F855" w14:textId="450E0D19">
            <w:pPr>
              <w:spacing w:before="0" w:beforeAutospacing="off" w:after="0" w:afterAutospacing="off"/>
              <w:jc w:val="center"/>
              <w:rPr>
                <w:rFonts w:ascii="Arial" w:hAnsi="Arial" w:eastAsia="Arial" w:cs="Arial"/>
                <w:sz w:val="22"/>
                <w:szCs w:val="22"/>
              </w:rPr>
            </w:pPr>
            <w:r w:rsidRPr="47465716" w:rsidR="41A2D4C6">
              <w:rPr>
                <w:rFonts w:ascii="Arial" w:hAnsi="Arial" w:eastAsia="Arial" w:cs="Arial"/>
                <w:sz w:val="22"/>
                <w:szCs w:val="22"/>
              </w:rPr>
              <w:t>23.85</w:t>
            </w:r>
          </w:p>
        </w:tc>
      </w:tr>
    </w:tbl>
    <w:p w:rsidR="47465716" w:rsidP="47465716" w:rsidRDefault="47465716" w14:paraId="48361340" w14:textId="0102B2CA">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30C22A71" w14:textId="7F98E23F">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45902198" w14:textId="14A27976">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2BC69D26" w14:textId="37ABE657">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5E7DECED" w14:textId="3EA2F4F7">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53D64D48" w14:textId="297838CC">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6005027C" w14:textId="2BD03C5A">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11AE9CDA" w14:textId="136E3FF5">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21567BCF" w14:textId="140A0769">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674D06E3" w14:textId="6B1FFCAF">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73DEE8F6" w14:textId="0DB95E1E">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65239429" w14:textId="23DD1E9B">
      <w:pPr>
        <w:spacing w:before="0" w:beforeAutospacing="off" w:after="160" w:afterAutospacing="off"/>
        <w:ind w:left="360" w:right="0" w:firstLine="360"/>
        <w:rPr>
          <w:rFonts w:ascii="Arial" w:hAnsi="Arial" w:eastAsia="Arial" w:cs="Arial"/>
          <w:noProof w:val="0"/>
          <w:sz w:val="22"/>
          <w:szCs w:val="22"/>
          <w:lang w:val="en-GB"/>
        </w:rPr>
      </w:pPr>
    </w:p>
    <w:p w:rsidR="47465716" w:rsidP="47465716" w:rsidRDefault="47465716" w14:paraId="3ED57F27" w14:textId="64E48DA4">
      <w:pPr>
        <w:spacing w:before="0" w:beforeAutospacing="off" w:after="160" w:afterAutospacing="off"/>
        <w:ind w:left="360" w:right="0" w:firstLine="360"/>
        <w:rPr>
          <w:rFonts w:ascii="Arial" w:hAnsi="Arial" w:eastAsia="Arial" w:cs="Arial"/>
          <w:noProof w:val="0"/>
          <w:sz w:val="22"/>
          <w:szCs w:val="22"/>
          <w:lang w:val="en-GB"/>
        </w:rPr>
      </w:pPr>
    </w:p>
    <w:p w:rsidR="3BBCEF14" w:rsidP="47465716" w:rsidRDefault="3BBCEF14" w14:paraId="2A5991D5" w14:textId="77295A0F">
      <w:pPr>
        <w:spacing w:before="0" w:beforeAutospacing="off" w:after="160" w:afterAutospacing="off"/>
        <w:ind w:left="360" w:right="0" w:firstLine="360"/>
      </w:pPr>
      <w:r w:rsidRPr="47465716" w:rsidR="3BBCEF14">
        <w:rPr>
          <w:rFonts w:ascii="Arial" w:hAnsi="Arial" w:eastAsia="Arial" w:cs="Arial"/>
          <w:noProof w:val="0"/>
          <w:sz w:val="22"/>
          <w:szCs w:val="22"/>
          <w:lang w:val="en-GB"/>
        </w:rPr>
        <w:t xml:space="preserve"> </w:t>
      </w:r>
    </w:p>
    <w:p w:rsidR="3BBCEF14" w:rsidP="47465716" w:rsidRDefault="3BBCEF14" w14:paraId="38D642F8" w14:textId="7547F220">
      <w:pPr>
        <w:pStyle w:val="Heading2"/>
        <w:rPr>
          <w:rFonts w:ascii="Arial" w:hAnsi="Arial" w:eastAsia="Arial" w:cs="Arial"/>
          <w:noProof w:val="0"/>
          <w:sz w:val="22"/>
          <w:szCs w:val="22"/>
          <w:lang w:val="en-GB"/>
        </w:rPr>
      </w:pPr>
      <w:bookmarkStart w:name="_Toc180072165" w:id="1936675745"/>
      <w:r w:rsidRPr="0A7F8624" w:rsidR="3BBCEF14">
        <w:rPr>
          <w:noProof w:val="0"/>
          <w:lang w:val="en-GB"/>
        </w:rPr>
        <w:t>The (</w:t>
      </w:r>
      <w:r w:rsidRPr="0A7F8624" w:rsidR="3BBCEF14">
        <w:rPr>
          <w:noProof w:val="0"/>
          <w:lang w:val="en-GB"/>
        </w:rPr>
        <w:t>accruals-based)</w:t>
      </w:r>
      <w:r w:rsidRPr="0A7F8624" w:rsidR="3BBCEF14">
        <w:rPr>
          <w:noProof w:val="0"/>
          <w:lang w:val="en-GB"/>
        </w:rPr>
        <w:t xml:space="preserve"> budgeted Profit &amp; Loss Account for the </w:t>
      </w:r>
      <w:r w:rsidRPr="0A7F8624" w:rsidR="4607AEB5">
        <w:rPr>
          <w:noProof w:val="0"/>
          <w:lang w:val="en-GB"/>
        </w:rPr>
        <w:t>periods June to</w:t>
      </w:r>
      <w:r w:rsidRPr="0A7F8624" w:rsidR="3BBCEF14">
        <w:rPr>
          <w:noProof w:val="0"/>
          <w:lang w:val="en-GB"/>
        </w:rPr>
        <w:t xml:space="preserve"> November:</w:t>
      </w:r>
      <w:bookmarkEnd w:id="1936675745"/>
    </w:p>
    <w:p w:rsidR="47465716" w:rsidP="47465716" w:rsidRDefault="47465716" w14:paraId="56034DB1" w14:textId="41BED96A">
      <w:pPr>
        <w:pStyle w:val="ListParagraph"/>
        <w:spacing w:before="0" w:beforeAutospacing="off" w:after="0" w:afterAutospacing="off" w:line="276" w:lineRule="auto"/>
        <w:ind w:left="720" w:right="0"/>
        <w:jc w:val="both"/>
        <w:rPr>
          <w:rFonts w:ascii="Arial" w:hAnsi="Arial" w:eastAsia="Arial" w:cs="Arial"/>
          <w:noProof w:val="0"/>
          <w:sz w:val="22"/>
          <w:szCs w:val="22"/>
          <w:lang w:val="en-GB"/>
        </w:rPr>
      </w:pPr>
    </w:p>
    <w:p w:rsidR="47465716" w:rsidP="47465716" w:rsidRDefault="47465716" w14:paraId="603C2059" w14:textId="7969CA0E">
      <w:pPr>
        <w:pStyle w:val="ListParagraph"/>
        <w:spacing w:before="0" w:beforeAutospacing="off" w:after="0" w:afterAutospacing="off" w:line="276" w:lineRule="auto"/>
        <w:ind w:left="720" w:right="0"/>
        <w:jc w:val="both"/>
        <w:rPr>
          <w:rFonts w:ascii="Arial" w:hAnsi="Arial" w:eastAsia="Arial" w:cs="Arial"/>
          <w:noProof w:val="0"/>
          <w:sz w:val="22"/>
          <w:szCs w:val="22"/>
          <w:lang w:val="en-GB"/>
        </w:rPr>
      </w:pPr>
    </w:p>
    <w:tbl>
      <w:tblPr>
        <w:tblStyle w:val="TableGrid"/>
        <w:tblW w:w="0" w:type="auto"/>
        <w:tblInd w:w="1095" w:type="dxa"/>
        <w:tblLayout w:type="fixed"/>
        <w:tblLook w:val="04A0" w:firstRow="1" w:lastRow="0" w:firstColumn="1" w:lastColumn="0" w:noHBand="0" w:noVBand="1"/>
      </w:tblPr>
      <w:tblGrid>
        <w:gridCol w:w="2709"/>
        <w:gridCol w:w="1434"/>
        <w:gridCol w:w="3844"/>
      </w:tblGrid>
      <w:tr w:rsidR="47465716" w:rsidTr="0A7F8624" w14:paraId="5A5198D8">
        <w:trPr>
          <w:trHeight w:val="300"/>
        </w:trPr>
        <w:tc>
          <w:tcPr>
            <w:tcW w:w="2709" w:type="dxa"/>
            <w:tcMar>
              <w:left w:w="108" w:type="dxa"/>
              <w:right w:w="108" w:type="dxa"/>
            </w:tcMar>
            <w:vAlign w:val="top"/>
          </w:tcPr>
          <w:p w:rsidR="47465716" w:rsidP="47465716" w:rsidRDefault="47465716" w14:paraId="32461AA0" w14:textId="7E3B05D9">
            <w:pPr>
              <w:spacing w:before="0" w:beforeAutospacing="off" w:after="0" w:afterAutospacing="off"/>
            </w:pPr>
            <w:r w:rsidRPr="47465716" w:rsidR="47465716">
              <w:rPr>
                <w:rFonts w:ascii="Arial" w:hAnsi="Arial" w:eastAsia="Arial" w:cs="Arial"/>
                <w:sz w:val="22"/>
                <w:szCs w:val="22"/>
              </w:rPr>
              <w:t xml:space="preserve"> </w:t>
            </w:r>
          </w:p>
        </w:tc>
        <w:tc>
          <w:tcPr>
            <w:tcW w:w="1434" w:type="dxa"/>
            <w:tcMar>
              <w:left w:w="108" w:type="dxa"/>
              <w:right w:w="108" w:type="dxa"/>
            </w:tcMar>
            <w:vAlign w:val="top"/>
          </w:tcPr>
          <w:p w:rsidR="47465716" w:rsidP="47465716" w:rsidRDefault="47465716" w14:paraId="7F7DA280" w14:textId="7FB0E076">
            <w:pPr>
              <w:spacing w:before="0" w:beforeAutospacing="off" w:after="0" w:afterAutospacing="off"/>
              <w:jc w:val="right"/>
            </w:pPr>
            <w:r w:rsidRPr="47465716" w:rsidR="47465716">
              <w:rPr>
                <w:rFonts w:ascii="Arial" w:hAnsi="Arial" w:eastAsia="Arial" w:cs="Arial"/>
                <w:b w:val="1"/>
                <w:bCs w:val="1"/>
                <w:sz w:val="22"/>
                <w:szCs w:val="22"/>
              </w:rPr>
              <w:t>£000</w:t>
            </w:r>
          </w:p>
        </w:tc>
        <w:tc>
          <w:tcPr>
            <w:tcW w:w="3844" w:type="dxa"/>
            <w:tcMar>
              <w:left w:w="108" w:type="dxa"/>
              <w:right w:w="108" w:type="dxa"/>
            </w:tcMar>
            <w:vAlign w:val="top"/>
          </w:tcPr>
          <w:p w:rsidR="47465716" w:rsidP="47465716" w:rsidRDefault="47465716" w14:paraId="132F3D4F" w14:textId="3AFBF389">
            <w:pPr>
              <w:spacing w:before="0" w:beforeAutospacing="off" w:after="0" w:afterAutospacing="off"/>
            </w:pPr>
            <w:r w:rsidRPr="47465716" w:rsidR="47465716">
              <w:rPr>
                <w:rFonts w:ascii="Arial" w:hAnsi="Arial" w:eastAsia="Arial" w:cs="Arial"/>
                <w:b w:val="1"/>
                <w:bCs w:val="1"/>
                <w:sz w:val="22"/>
                <w:szCs w:val="22"/>
              </w:rPr>
              <w:t>Calculation</w:t>
            </w:r>
          </w:p>
        </w:tc>
      </w:tr>
      <w:tr w:rsidR="47465716" w:rsidTr="0A7F8624" w14:paraId="75636261">
        <w:trPr>
          <w:trHeight w:val="435"/>
        </w:trPr>
        <w:tc>
          <w:tcPr>
            <w:tcW w:w="2709" w:type="dxa"/>
            <w:tcMar>
              <w:left w:w="108" w:type="dxa"/>
              <w:right w:w="108" w:type="dxa"/>
            </w:tcMar>
            <w:vAlign w:val="top"/>
          </w:tcPr>
          <w:p w:rsidR="47465716" w:rsidP="47465716" w:rsidRDefault="47465716" w14:paraId="32AFBA31" w14:textId="302C1314">
            <w:pPr>
              <w:spacing w:before="0" w:beforeAutospacing="off" w:after="0" w:afterAutospacing="off"/>
            </w:pPr>
            <w:r w:rsidRPr="47465716" w:rsidR="47465716">
              <w:rPr>
                <w:rFonts w:ascii="Arial" w:hAnsi="Arial" w:eastAsia="Arial" w:cs="Arial"/>
                <w:sz w:val="22"/>
                <w:szCs w:val="22"/>
              </w:rPr>
              <w:t xml:space="preserve">Sales </w:t>
            </w:r>
          </w:p>
        </w:tc>
        <w:tc>
          <w:tcPr>
            <w:tcW w:w="1434" w:type="dxa"/>
            <w:tcMar>
              <w:left w:w="108" w:type="dxa"/>
              <w:right w:w="108" w:type="dxa"/>
            </w:tcMar>
            <w:vAlign w:val="top"/>
          </w:tcPr>
          <w:p w:rsidR="47465716" w:rsidP="47465716" w:rsidRDefault="47465716" w14:paraId="1034C22C" w14:textId="5689BED9">
            <w:pPr>
              <w:spacing w:before="0" w:beforeAutospacing="off" w:after="0" w:afterAutospacing="off"/>
              <w:jc w:val="right"/>
              <w:rPr>
                <w:rFonts w:ascii="Arial" w:hAnsi="Arial" w:eastAsia="Arial" w:cs="Arial"/>
                <w:sz w:val="22"/>
                <w:szCs w:val="22"/>
              </w:rPr>
            </w:pPr>
          </w:p>
          <w:p w:rsidR="6049109A" w:rsidP="47465716" w:rsidRDefault="6049109A" w14:paraId="04E1A865" w14:textId="35C1C045">
            <w:pPr>
              <w:spacing w:before="0" w:beforeAutospacing="off" w:after="0" w:afterAutospacing="off"/>
              <w:jc w:val="right"/>
            </w:pPr>
            <w:r w:rsidRPr="47465716" w:rsidR="6049109A">
              <w:rPr>
                <w:rFonts w:ascii="Arial" w:hAnsi="Arial" w:eastAsia="Arial" w:cs="Arial"/>
                <w:sz w:val="22"/>
                <w:szCs w:val="22"/>
              </w:rPr>
              <w:t>1,350</w:t>
            </w:r>
            <w:r w:rsidRPr="47465716" w:rsidR="47465716">
              <w:rPr>
                <w:rFonts w:ascii="Arial" w:hAnsi="Arial" w:eastAsia="Arial" w:cs="Arial"/>
                <w:sz w:val="22"/>
                <w:szCs w:val="22"/>
              </w:rPr>
              <w:t xml:space="preserve"> </w:t>
            </w:r>
          </w:p>
        </w:tc>
        <w:tc>
          <w:tcPr>
            <w:tcW w:w="3844" w:type="dxa"/>
            <w:tcMar>
              <w:left w:w="108" w:type="dxa"/>
              <w:right w:w="108" w:type="dxa"/>
            </w:tcMar>
            <w:vAlign w:val="top"/>
          </w:tcPr>
          <w:p w:rsidR="47465716" w:rsidP="47465716" w:rsidRDefault="47465716" w14:paraId="634D2770" w14:textId="5D133EB7">
            <w:pPr>
              <w:spacing w:before="0" w:beforeAutospacing="off" w:after="0" w:afterAutospacing="off"/>
            </w:pPr>
            <w:r w:rsidRPr="47465716" w:rsidR="47465716">
              <w:rPr>
                <w:rFonts w:ascii="Arial" w:hAnsi="Arial" w:eastAsia="Arial" w:cs="Arial"/>
                <w:sz w:val="22"/>
                <w:szCs w:val="22"/>
              </w:rPr>
              <w:t xml:space="preserve"> </w:t>
            </w:r>
          </w:p>
          <w:p w:rsidR="750E628B" w:rsidP="47465716" w:rsidRDefault="750E628B" w14:paraId="4DA761E4" w14:textId="104DD7A5">
            <w:pPr>
              <w:spacing w:before="0" w:beforeAutospacing="off" w:after="0" w:afterAutospacing="off"/>
              <w:rPr>
                <w:rFonts w:ascii="Arial" w:hAnsi="Arial" w:eastAsia="Arial" w:cs="Arial"/>
                <w:sz w:val="22"/>
                <w:szCs w:val="22"/>
              </w:rPr>
            </w:pPr>
            <w:r w:rsidRPr="47465716" w:rsidR="750E628B">
              <w:rPr>
                <w:rFonts w:ascii="Arial" w:hAnsi="Arial" w:eastAsia="Arial" w:cs="Arial"/>
                <w:sz w:val="22"/>
                <w:szCs w:val="22"/>
              </w:rPr>
              <w:t>200+240+210+220+230+250</w:t>
            </w:r>
          </w:p>
        </w:tc>
      </w:tr>
      <w:tr w:rsidR="47465716" w:rsidTr="0A7F8624" w14:paraId="2B559009">
        <w:trPr>
          <w:trHeight w:val="420"/>
        </w:trPr>
        <w:tc>
          <w:tcPr>
            <w:tcW w:w="2709" w:type="dxa"/>
            <w:tcMar>
              <w:left w:w="108" w:type="dxa"/>
              <w:right w:w="108" w:type="dxa"/>
            </w:tcMar>
            <w:vAlign w:val="top"/>
          </w:tcPr>
          <w:p w:rsidR="47465716" w:rsidP="47465716" w:rsidRDefault="47465716" w14:paraId="71BB5567" w14:textId="788F253F">
            <w:pPr>
              <w:spacing w:before="0" w:beforeAutospacing="off" w:after="0" w:afterAutospacing="off"/>
            </w:pPr>
            <w:r w:rsidRPr="47465716" w:rsidR="47465716">
              <w:rPr>
                <w:rFonts w:ascii="Arial" w:hAnsi="Arial" w:eastAsia="Arial" w:cs="Arial"/>
                <w:sz w:val="22"/>
                <w:szCs w:val="22"/>
              </w:rPr>
              <w:t>Cost of goods sold</w:t>
            </w:r>
          </w:p>
        </w:tc>
        <w:tc>
          <w:tcPr>
            <w:tcW w:w="1434" w:type="dxa"/>
            <w:tcMar>
              <w:left w:w="108" w:type="dxa"/>
              <w:right w:w="108" w:type="dxa"/>
            </w:tcMar>
            <w:vAlign w:val="top"/>
          </w:tcPr>
          <w:p w:rsidR="47465716" w:rsidP="47465716" w:rsidRDefault="47465716" w14:paraId="50695E8F" w14:textId="6E08E037">
            <w:pPr>
              <w:spacing w:before="0" w:beforeAutospacing="off" w:after="0" w:afterAutospacing="off"/>
              <w:jc w:val="right"/>
              <w:rPr>
                <w:rFonts w:ascii="Arial" w:hAnsi="Arial" w:eastAsia="Arial" w:cs="Arial"/>
                <w:sz w:val="22"/>
                <w:szCs w:val="22"/>
                <w:u w:val="single"/>
              </w:rPr>
            </w:pPr>
          </w:p>
          <w:p w:rsidR="467F9BEE" w:rsidP="47465716" w:rsidRDefault="467F9BEE" w14:paraId="550AD45B" w14:textId="08B15151">
            <w:pPr>
              <w:spacing w:before="0" w:beforeAutospacing="off" w:after="0" w:afterAutospacing="off"/>
              <w:jc w:val="right"/>
              <w:rPr>
                <w:rFonts w:ascii="Arial" w:hAnsi="Arial" w:eastAsia="Arial" w:cs="Arial"/>
                <w:sz w:val="22"/>
                <w:szCs w:val="22"/>
                <w:u w:val="single"/>
              </w:rPr>
            </w:pPr>
            <w:r w:rsidRPr="47465716" w:rsidR="467F9BEE">
              <w:rPr>
                <w:rFonts w:ascii="Arial" w:hAnsi="Arial" w:eastAsia="Arial" w:cs="Arial"/>
                <w:sz w:val="22"/>
                <w:szCs w:val="22"/>
                <w:u w:val="single"/>
              </w:rPr>
              <w:t>87</w:t>
            </w:r>
            <w:r w:rsidRPr="47465716" w:rsidR="05BB4A02">
              <w:rPr>
                <w:rFonts w:ascii="Arial" w:hAnsi="Arial" w:eastAsia="Arial" w:cs="Arial"/>
                <w:sz w:val="22"/>
                <w:szCs w:val="22"/>
                <w:u w:val="single"/>
              </w:rPr>
              <w:t>8</w:t>
            </w:r>
          </w:p>
        </w:tc>
        <w:tc>
          <w:tcPr>
            <w:tcW w:w="3844" w:type="dxa"/>
            <w:tcMar>
              <w:left w:w="108" w:type="dxa"/>
              <w:right w:w="108" w:type="dxa"/>
            </w:tcMar>
            <w:vAlign w:val="top"/>
          </w:tcPr>
          <w:p w:rsidR="47465716" w:rsidP="47465716" w:rsidRDefault="47465716" w14:paraId="52579F5E" w14:textId="5742E52C">
            <w:pPr>
              <w:spacing w:before="0" w:beforeAutospacing="off" w:after="0" w:afterAutospacing="off"/>
            </w:pPr>
            <w:r w:rsidRPr="47465716" w:rsidR="47465716">
              <w:rPr>
                <w:rFonts w:ascii="Arial" w:hAnsi="Arial" w:eastAsia="Arial" w:cs="Arial"/>
                <w:sz w:val="22"/>
                <w:szCs w:val="22"/>
              </w:rPr>
              <w:t xml:space="preserve">therefore  </w:t>
            </w:r>
          </w:p>
          <w:p w:rsidR="187477B7" w:rsidP="47465716" w:rsidRDefault="187477B7" w14:paraId="0AAA7A3D" w14:textId="56B68B22">
            <w:pPr>
              <w:spacing w:before="0" w:beforeAutospacing="off" w:after="0" w:afterAutospacing="off"/>
              <w:rPr>
                <w:rFonts w:ascii="Arial" w:hAnsi="Arial" w:eastAsia="Arial" w:cs="Arial"/>
                <w:sz w:val="22"/>
                <w:szCs w:val="22"/>
              </w:rPr>
            </w:pPr>
            <w:r w:rsidRPr="47465716" w:rsidR="187477B7">
              <w:rPr>
                <w:rFonts w:ascii="Arial" w:hAnsi="Arial" w:eastAsia="Arial" w:cs="Arial"/>
                <w:sz w:val="22"/>
                <w:szCs w:val="22"/>
              </w:rPr>
              <w:t>1,350x65%</w:t>
            </w:r>
          </w:p>
        </w:tc>
      </w:tr>
      <w:tr w:rsidR="47465716" w:rsidTr="0A7F8624" w14:paraId="42560739">
        <w:trPr>
          <w:trHeight w:val="405"/>
        </w:trPr>
        <w:tc>
          <w:tcPr>
            <w:tcW w:w="2709" w:type="dxa"/>
            <w:tcMar>
              <w:left w:w="108" w:type="dxa"/>
              <w:right w:w="108" w:type="dxa"/>
            </w:tcMar>
            <w:vAlign w:val="top"/>
          </w:tcPr>
          <w:p w:rsidR="47465716" w:rsidP="47465716" w:rsidRDefault="47465716" w14:paraId="19819A8E" w14:textId="78D44A76">
            <w:pPr>
              <w:spacing w:before="0" w:beforeAutospacing="off" w:after="0" w:afterAutospacing="off"/>
            </w:pPr>
            <w:r w:rsidRPr="47465716" w:rsidR="47465716">
              <w:rPr>
                <w:rFonts w:ascii="Arial" w:hAnsi="Arial" w:eastAsia="Arial" w:cs="Arial"/>
                <w:sz w:val="22"/>
                <w:szCs w:val="22"/>
              </w:rPr>
              <w:t>Gross profit</w:t>
            </w:r>
          </w:p>
        </w:tc>
        <w:tc>
          <w:tcPr>
            <w:tcW w:w="1434" w:type="dxa"/>
            <w:tcMar>
              <w:left w:w="108" w:type="dxa"/>
              <w:right w:w="108" w:type="dxa"/>
            </w:tcMar>
            <w:vAlign w:val="top"/>
          </w:tcPr>
          <w:p w:rsidR="47465716" w:rsidP="47465716" w:rsidRDefault="47465716" w14:paraId="582836AA" w14:textId="7DDAE78B">
            <w:pPr>
              <w:spacing w:before="0" w:beforeAutospacing="off" w:after="0" w:afterAutospacing="off"/>
              <w:jc w:val="right"/>
              <w:rPr>
                <w:rFonts w:ascii="Arial" w:hAnsi="Arial" w:eastAsia="Arial" w:cs="Arial"/>
                <w:sz w:val="22"/>
                <w:szCs w:val="22"/>
              </w:rPr>
            </w:pPr>
          </w:p>
          <w:p w:rsidR="3F86F519" w:rsidP="47465716" w:rsidRDefault="3F86F519" w14:paraId="4D388F02" w14:textId="58961070">
            <w:pPr>
              <w:spacing w:before="0" w:beforeAutospacing="off" w:after="0" w:afterAutospacing="off"/>
              <w:jc w:val="right"/>
              <w:rPr>
                <w:rFonts w:ascii="Arial" w:hAnsi="Arial" w:eastAsia="Arial" w:cs="Arial"/>
                <w:sz w:val="22"/>
                <w:szCs w:val="22"/>
              </w:rPr>
            </w:pPr>
            <w:r w:rsidRPr="47465716" w:rsidR="3F86F519">
              <w:rPr>
                <w:rFonts w:ascii="Arial" w:hAnsi="Arial" w:eastAsia="Arial" w:cs="Arial"/>
                <w:sz w:val="22"/>
                <w:szCs w:val="22"/>
              </w:rPr>
              <w:t>47</w:t>
            </w:r>
            <w:r w:rsidRPr="47465716" w:rsidR="4D2202B2">
              <w:rPr>
                <w:rFonts w:ascii="Arial" w:hAnsi="Arial" w:eastAsia="Arial" w:cs="Arial"/>
                <w:sz w:val="22"/>
                <w:szCs w:val="22"/>
              </w:rPr>
              <w:t>3</w:t>
            </w:r>
          </w:p>
        </w:tc>
        <w:tc>
          <w:tcPr>
            <w:tcW w:w="3844" w:type="dxa"/>
            <w:tcMar>
              <w:left w:w="108" w:type="dxa"/>
              <w:right w:w="108" w:type="dxa"/>
            </w:tcMar>
            <w:vAlign w:val="top"/>
          </w:tcPr>
          <w:p w:rsidR="47465716" w:rsidP="47465716" w:rsidRDefault="47465716" w14:paraId="3129AB3A" w14:textId="30A0F34C">
            <w:pPr>
              <w:spacing w:before="0" w:beforeAutospacing="off" w:after="0" w:afterAutospacing="off"/>
              <w:rPr>
                <w:rFonts w:ascii="Arial" w:hAnsi="Arial" w:eastAsia="Arial" w:cs="Arial"/>
                <w:sz w:val="22"/>
                <w:szCs w:val="22"/>
              </w:rPr>
            </w:pPr>
            <w:r w:rsidRPr="47465716" w:rsidR="47465716">
              <w:rPr>
                <w:rFonts w:ascii="Arial" w:hAnsi="Arial" w:eastAsia="Arial" w:cs="Arial"/>
                <w:sz w:val="22"/>
                <w:szCs w:val="22"/>
              </w:rPr>
              <w:t xml:space="preserve">         </w:t>
            </w:r>
          </w:p>
          <w:p w:rsidR="18328168" w:rsidP="47465716" w:rsidRDefault="18328168" w14:paraId="11FA702D" w14:textId="29DD7898">
            <w:pPr>
              <w:spacing w:before="0" w:beforeAutospacing="off" w:after="0" w:afterAutospacing="off"/>
              <w:rPr>
                <w:rFonts w:ascii="Arial" w:hAnsi="Arial" w:eastAsia="Arial" w:cs="Arial"/>
                <w:sz w:val="22"/>
                <w:szCs w:val="22"/>
              </w:rPr>
            </w:pPr>
            <w:r w:rsidRPr="47465716" w:rsidR="18328168">
              <w:rPr>
                <w:rFonts w:ascii="Arial" w:hAnsi="Arial" w:eastAsia="Arial" w:cs="Arial"/>
                <w:sz w:val="22"/>
                <w:szCs w:val="22"/>
              </w:rPr>
              <w:t>35%x1,350</w:t>
            </w:r>
            <w:r w:rsidRPr="47465716" w:rsidR="47465716">
              <w:rPr>
                <w:rFonts w:ascii="Arial" w:hAnsi="Arial" w:eastAsia="Arial" w:cs="Arial"/>
                <w:sz w:val="22"/>
                <w:szCs w:val="22"/>
              </w:rPr>
              <w:t xml:space="preserve">                           </w:t>
            </w:r>
          </w:p>
        </w:tc>
      </w:tr>
      <w:tr w:rsidR="47465716" w:rsidTr="0A7F8624" w14:paraId="59AC0C61">
        <w:trPr>
          <w:trHeight w:val="420"/>
        </w:trPr>
        <w:tc>
          <w:tcPr>
            <w:tcW w:w="2709" w:type="dxa"/>
            <w:tcMar>
              <w:left w:w="108" w:type="dxa"/>
              <w:right w:w="108" w:type="dxa"/>
            </w:tcMar>
            <w:vAlign w:val="top"/>
          </w:tcPr>
          <w:p w:rsidR="47465716" w:rsidP="47465716" w:rsidRDefault="47465716" w14:paraId="003C7E3C" w14:textId="50943653">
            <w:pPr>
              <w:spacing w:before="0" w:beforeAutospacing="off" w:after="0" w:afterAutospacing="off"/>
            </w:pPr>
            <w:r w:rsidRPr="47465716" w:rsidR="47465716">
              <w:rPr>
                <w:rFonts w:ascii="Arial" w:hAnsi="Arial" w:eastAsia="Arial" w:cs="Arial"/>
                <w:sz w:val="22"/>
                <w:szCs w:val="22"/>
              </w:rPr>
              <w:t>Selling expenses</w:t>
            </w:r>
          </w:p>
        </w:tc>
        <w:tc>
          <w:tcPr>
            <w:tcW w:w="1434" w:type="dxa"/>
            <w:tcMar>
              <w:left w:w="108" w:type="dxa"/>
              <w:right w:w="108" w:type="dxa"/>
            </w:tcMar>
            <w:vAlign w:val="top"/>
          </w:tcPr>
          <w:p w:rsidR="47465716" w:rsidP="47465716" w:rsidRDefault="47465716" w14:paraId="1673BA81" w14:textId="7F54943F">
            <w:pPr>
              <w:spacing w:before="0" w:beforeAutospacing="off" w:after="0" w:afterAutospacing="off"/>
              <w:jc w:val="right"/>
              <w:rPr>
                <w:rFonts w:ascii="Arial" w:hAnsi="Arial" w:eastAsia="Arial" w:cs="Arial"/>
                <w:sz w:val="22"/>
                <w:szCs w:val="22"/>
              </w:rPr>
            </w:pPr>
          </w:p>
          <w:p w:rsidR="091EA84B" w:rsidP="47465716" w:rsidRDefault="091EA84B" w14:paraId="0CECD675" w14:textId="55B8C6D8">
            <w:pPr>
              <w:spacing w:before="0" w:beforeAutospacing="off" w:after="0" w:afterAutospacing="off"/>
              <w:jc w:val="right"/>
              <w:rPr>
                <w:rFonts w:ascii="Arial" w:hAnsi="Arial" w:eastAsia="Arial" w:cs="Arial"/>
                <w:sz w:val="22"/>
                <w:szCs w:val="22"/>
              </w:rPr>
            </w:pPr>
            <w:r w:rsidRPr="0A7F8624" w:rsidR="48E4D1D3">
              <w:rPr>
                <w:rFonts w:ascii="Arial" w:hAnsi="Arial" w:eastAsia="Arial" w:cs="Arial"/>
                <w:sz w:val="22"/>
                <w:szCs w:val="22"/>
              </w:rPr>
              <w:t>4</w:t>
            </w:r>
            <w:r w:rsidRPr="0A7F8624" w:rsidR="0BE0E3DA">
              <w:rPr>
                <w:rFonts w:ascii="Arial" w:hAnsi="Arial" w:eastAsia="Arial" w:cs="Arial"/>
                <w:sz w:val="22"/>
                <w:szCs w:val="22"/>
              </w:rPr>
              <w:t>1</w:t>
            </w:r>
          </w:p>
        </w:tc>
        <w:tc>
          <w:tcPr>
            <w:tcW w:w="3844" w:type="dxa"/>
            <w:tcMar>
              <w:left w:w="108" w:type="dxa"/>
              <w:right w:w="108" w:type="dxa"/>
            </w:tcMar>
            <w:vAlign w:val="top"/>
          </w:tcPr>
          <w:p w:rsidR="47465716" w:rsidP="47465716" w:rsidRDefault="47465716" w14:paraId="32968451" w14:textId="7BF4514D">
            <w:pPr>
              <w:spacing w:before="0" w:beforeAutospacing="off" w:after="0" w:afterAutospacing="off"/>
            </w:pPr>
            <w:r w:rsidRPr="47465716" w:rsidR="47465716">
              <w:rPr>
                <w:rFonts w:ascii="Arial" w:hAnsi="Arial" w:eastAsia="Arial" w:cs="Arial"/>
                <w:sz w:val="22"/>
                <w:szCs w:val="22"/>
              </w:rPr>
              <w:t xml:space="preserve"> </w:t>
            </w:r>
          </w:p>
          <w:p w:rsidR="23C4E26B" w:rsidP="47465716" w:rsidRDefault="23C4E26B" w14:paraId="6F61295C" w14:textId="746D082E">
            <w:pPr>
              <w:spacing w:before="0" w:beforeAutospacing="off" w:after="0" w:afterAutospacing="off"/>
              <w:rPr>
                <w:rFonts w:ascii="Arial" w:hAnsi="Arial" w:eastAsia="Arial" w:cs="Arial"/>
                <w:sz w:val="22"/>
                <w:szCs w:val="22"/>
              </w:rPr>
            </w:pPr>
            <w:r w:rsidRPr="0A7F8624" w:rsidR="2FF194E3">
              <w:rPr>
                <w:rFonts w:ascii="Arial" w:hAnsi="Arial" w:eastAsia="Arial" w:cs="Arial"/>
                <w:sz w:val="22"/>
                <w:szCs w:val="22"/>
              </w:rPr>
              <w:t>5+6+7+8+9+6</w:t>
            </w:r>
          </w:p>
        </w:tc>
      </w:tr>
      <w:tr w:rsidR="47465716" w:rsidTr="0A7F8624" w14:paraId="1A07DE04">
        <w:trPr>
          <w:trHeight w:val="420"/>
        </w:trPr>
        <w:tc>
          <w:tcPr>
            <w:tcW w:w="2709" w:type="dxa"/>
            <w:tcMar>
              <w:left w:w="108" w:type="dxa"/>
              <w:right w:w="108" w:type="dxa"/>
            </w:tcMar>
            <w:vAlign w:val="top"/>
          </w:tcPr>
          <w:p w:rsidR="47465716" w:rsidP="47465716" w:rsidRDefault="47465716" w14:paraId="59D8A0DE" w14:textId="683F5E1C">
            <w:pPr>
              <w:spacing w:before="0" w:beforeAutospacing="off" w:after="0" w:afterAutospacing="off"/>
            </w:pPr>
            <w:r w:rsidRPr="47465716" w:rsidR="47465716">
              <w:rPr>
                <w:rFonts w:ascii="Arial" w:hAnsi="Arial" w:eastAsia="Arial" w:cs="Arial"/>
                <w:sz w:val="22"/>
                <w:szCs w:val="22"/>
              </w:rPr>
              <w:t>Admin Expenses</w:t>
            </w:r>
          </w:p>
        </w:tc>
        <w:tc>
          <w:tcPr>
            <w:tcW w:w="1434" w:type="dxa"/>
            <w:tcMar>
              <w:left w:w="108" w:type="dxa"/>
              <w:right w:w="108" w:type="dxa"/>
            </w:tcMar>
            <w:vAlign w:val="top"/>
          </w:tcPr>
          <w:p w:rsidR="47465716" w:rsidP="47465716" w:rsidRDefault="47465716" w14:paraId="5ADA43B7" w14:textId="71BAE33F">
            <w:pPr>
              <w:spacing w:before="0" w:beforeAutospacing="off" w:after="0" w:afterAutospacing="off"/>
              <w:jc w:val="right"/>
              <w:rPr>
                <w:rFonts w:ascii="Arial" w:hAnsi="Arial" w:eastAsia="Arial" w:cs="Arial"/>
                <w:sz w:val="22"/>
                <w:szCs w:val="22"/>
              </w:rPr>
            </w:pPr>
          </w:p>
          <w:p w:rsidR="499C0B18" w:rsidP="47465716" w:rsidRDefault="499C0B18" w14:paraId="7BCCD9FC" w14:textId="0F907FD7">
            <w:pPr>
              <w:spacing w:before="0" w:beforeAutospacing="off" w:after="0" w:afterAutospacing="off"/>
              <w:jc w:val="right"/>
              <w:rPr>
                <w:rFonts w:ascii="Arial" w:hAnsi="Arial" w:eastAsia="Arial" w:cs="Arial"/>
                <w:sz w:val="22"/>
                <w:szCs w:val="22"/>
              </w:rPr>
            </w:pPr>
            <w:r w:rsidRPr="47465716" w:rsidR="499C0B18">
              <w:rPr>
                <w:rFonts w:ascii="Arial" w:hAnsi="Arial" w:eastAsia="Arial" w:cs="Arial"/>
                <w:sz w:val="22"/>
                <w:szCs w:val="22"/>
              </w:rPr>
              <w:t>153</w:t>
            </w:r>
          </w:p>
        </w:tc>
        <w:tc>
          <w:tcPr>
            <w:tcW w:w="3844" w:type="dxa"/>
            <w:tcMar>
              <w:left w:w="108" w:type="dxa"/>
              <w:right w:w="108" w:type="dxa"/>
            </w:tcMar>
            <w:vAlign w:val="top"/>
          </w:tcPr>
          <w:p w:rsidR="47465716" w:rsidP="47465716" w:rsidRDefault="47465716" w14:paraId="3337506B" w14:textId="5D27E36C">
            <w:pPr>
              <w:spacing w:before="0" w:beforeAutospacing="off" w:after="0" w:afterAutospacing="off"/>
            </w:pPr>
            <w:r w:rsidRPr="47465716" w:rsidR="47465716">
              <w:rPr>
                <w:rFonts w:ascii="Arial" w:hAnsi="Arial" w:eastAsia="Arial" w:cs="Arial"/>
                <w:sz w:val="22"/>
                <w:szCs w:val="22"/>
              </w:rPr>
              <w:t xml:space="preserve"> </w:t>
            </w:r>
          </w:p>
          <w:p w:rsidR="2F9F5453" w:rsidP="47465716" w:rsidRDefault="2F9F5453" w14:paraId="002085B4" w14:textId="621622AA">
            <w:pPr>
              <w:spacing w:before="0" w:beforeAutospacing="off" w:after="0" w:afterAutospacing="off"/>
              <w:rPr>
                <w:rFonts w:ascii="Arial" w:hAnsi="Arial" w:eastAsia="Arial" w:cs="Arial"/>
                <w:sz w:val="22"/>
                <w:szCs w:val="22"/>
              </w:rPr>
            </w:pPr>
            <w:r w:rsidRPr="47465716" w:rsidR="2F9F5453">
              <w:rPr>
                <w:rFonts w:ascii="Arial" w:hAnsi="Arial" w:eastAsia="Arial" w:cs="Arial"/>
                <w:sz w:val="22"/>
                <w:szCs w:val="22"/>
              </w:rPr>
              <w:t>23+24+25+26+27+28</w:t>
            </w:r>
          </w:p>
        </w:tc>
      </w:tr>
      <w:tr w:rsidR="47465716" w:rsidTr="0A7F8624" w14:paraId="786EB377">
        <w:trPr>
          <w:trHeight w:val="420"/>
        </w:trPr>
        <w:tc>
          <w:tcPr>
            <w:tcW w:w="2709" w:type="dxa"/>
            <w:tcMar>
              <w:left w:w="108" w:type="dxa"/>
              <w:right w:w="108" w:type="dxa"/>
            </w:tcMar>
            <w:vAlign w:val="top"/>
          </w:tcPr>
          <w:p w:rsidR="47465716" w:rsidP="47465716" w:rsidRDefault="47465716" w14:paraId="084B3689" w14:textId="104384D9">
            <w:pPr>
              <w:spacing w:before="0" w:beforeAutospacing="off" w:after="0" w:afterAutospacing="off"/>
            </w:pPr>
            <w:r w:rsidRPr="47465716" w:rsidR="47465716">
              <w:rPr>
                <w:rFonts w:ascii="Arial" w:hAnsi="Arial" w:eastAsia="Arial" w:cs="Arial"/>
                <w:sz w:val="22"/>
                <w:szCs w:val="22"/>
              </w:rPr>
              <w:t>Credit card charges</w:t>
            </w:r>
          </w:p>
        </w:tc>
        <w:tc>
          <w:tcPr>
            <w:tcW w:w="1434" w:type="dxa"/>
            <w:tcMar>
              <w:left w:w="108" w:type="dxa"/>
              <w:right w:w="108" w:type="dxa"/>
            </w:tcMar>
            <w:vAlign w:val="top"/>
          </w:tcPr>
          <w:p w:rsidR="47465716" w:rsidP="47465716" w:rsidRDefault="47465716" w14:paraId="6CCA1D94" w14:textId="079DA3B2">
            <w:pPr>
              <w:spacing w:before="0" w:beforeAutospacing="off" w:after="0" w:afterAutospacing="off"/>
              <w:jc w:val="right"/>
              <w:rPr>
                <w:rFonts w:ascii="Arial" w:hAnsi="Arial" w:eastAsia="Arial" w:cs="Arial"/>
                <w:sz w:val="22"/>
                <w:szCs w:val="22"/>
                <w:u w:val="single"/>
              </w:rPr>
            </w:pPr>
          </w:p>
          <w:p w:rsidR="458ECCA3" w:rsidP="47465716" w:rsidRDefault="458ECCA3" w14:paraId="5315205D" w14:textId="74CD2AD6">
            <w:pPr>
              <w:pStyle w:val="Normal"/>
              <w:spacing w:before="0" w:beforeAutospacing="off" w:after="0" w:afterAutospacing="off"/>
              <w:jc w:val="right"/>
              <w:rPr>
                <w:rFonts w:ascii="Arial" w:hAnsi="Arial" w:eastAsia="Arial" w:cs="Arial"/>
                <w:sz w:val="22"/>
                <w:szCs w:val="22"/>
                <w:u w:val="single"/>
              </w:rPr>
            </w:pPr>
            <w:r w:rsidRPr="47465716" w:rsidR="458ECCA3">
              <w:rPr>
                <w:rFonts w:ascii="Arial" w:hAnsi="Arial" w:eastAsia="Arial" w:cs="Arial"/>
                <w:sz w:val="22"/>
                <w:szCs w:val="22"/>
                <w:u w:val="single"/>
              </w:rPr>
              <w:t>12.15</w:t>
            </w:r>
          </w:p>
        </w:tc>
        <w:tc>
          <w:tcPr>
            <w:tcW w:w="3844" w:type="dxa"/>
            <w:tcMar>
              <w:left w:w="108" w:type="dxa"/>
              <w:right w:w="108" w:type="dxa"/>
            </w:tcMar>
            <w:vAlign w:val="top"/>
          </w:tcPr>
          <w:p w:rsidR="6209F54E" w:rsidP="47465716" w:rsidRDefault="6209F54E" w14:paraId="0258CBAE" w14:textId="7FB6AC9C">
            <w:pPr>
              <w:spacing w:before="0" w:beforeAutospacing="off" w:after="0" w:afterAutospacing="off"/>
            </w:pPr>
            <w:r w:rsidRPr="47465716" w:rsidR="6209F54E">
              <w:rPr>
                <w:rFonts w:ascii="Arial" w:hAnsi="Arial" w:eastAsia="Arial" w:cs="Arial"/>
                <w:sz w:val="22"/>
                <w:szCs w:val="22"/>
              </w:rPr>
              <w:t>1,350x30%x3%</w:t>
            </w:r>
          </w:p>
          <w:p w:rsidR="6209F54E" w:rsidP="47465716" w:rsidRDefault="6209F54E" w14:paraId="5BC97A78" w14:textId="0ABAD6E4">
            <w:pPr>
              <w:spacing w:before="0" w:beforeAutospacing="off" w:after="0" w:afterAutospacing="off"/>
            </w:pPr>
            <w:r w:rsidRPr="47465716" w:rsidR="6209F54E">
              <w:rPr>
                <w:rFonts w:ascii="Arial" w:hAnsi="Arial" w:eastAsia="Arial" w:cs="Arial"/>
                <w:sz w:val="22"/>
                <w:szCs w:val="22"/>
              </w:rPr>
              <w:t>1,350x0.3x0.03</w:t>
            </w:r>
            <w:r w:rsidRPr="47465716" w:rsidR="47465716">
              <w:rPr>
                <w:rFonts w:ascii="Arial" w:hAnsi="Arial" w:eastAsia="Arial" w:cs="Arial"/>
                <w:sz w:val="22"/>
                <w:szCs w:val="22"/>
              </w:rPr>
              <w:t xml:space="preserve">                               </w:t>
            </w:r>
          </w:p>
        </w:tc>
      </w:tr>
      <w:tr w:rsidR="47465716" w:rsidTr="0A7F8624" w14:paraId="194865F7">
        <w:trPr>
          <w:trHeight w:val="420"/>
        </w:trPr>
        <w:tc>
          <w:tcPr>
            <w:tcW w:w="2709" w:type="dxa"/>
            <w:tcMar>
              <w:left w:w="108" w:type="dxa"/>
              <w:right w:w="108" w:type="dxa"/>
            </w:tcMar>
            <w:vAlign w:val="top"/>
          </w:tcPr>
          <w:p w:rsidR="47465716" w:rsidP="47465716" w:rsidRDefault="47465716" w14:paraId="521B1949" w14:textId="1F23635D">
            <w:pPr>
              <w:spacing w:before="0" w:beforeAutospacing="off" w:after="0" w:afterAutospacing="off"/>
            </w:pPr>
            <w:r w:rsidRPr="47465716" w:rsidR="47465716">
              <w:rPr>
                <w:rFonts w:ascii="Arial" w:hAnsi="Arial" w:eastAsia="Arial" w:cs="Arial"/>
                <w:sz w:val="22"/>
                <w:szCs w:val="22"/>
              </w:rPr>
              <w:t>Operating profit</w:t>
            </w:r>
          </w:p>
        </w:tc>
        <w:tc>
          <w:tcPr>
            <w:tcW w:w="1434" w:type="dxa"/>
            <w:tcMar>
              <w:left w:w="108" w:type="dxa"/>
              <w:right w:w="108" w:type="dxa"/>
            </w:tcMar>
            <w:vAlign w:val="top"/>
          </w:tcPr>
          <w:p w:rsidR="47465716" w:rsidP="47465716" w:rsidRDefault="47465716" w14:paraId="3EE35099" w14:textId="5A7AEB81">
            <w:pPr>
              <w:pStyle w:val="Normal"/>
              <w:spacing w:before="0" w:beforeAutospacing="off" w:after="0" w:afterAutospacing="off"/>
              <w:jc w:val="right"/>
              <w:rPr>
                <w:rFonts w:ascii="Arial" w:hAnsi="Arial" w:eastAsia="Arial" w:cs="Arial"/>
                <w:sz w:val="22"/>
                <w:szCs w:val="22"/>
              </w:rPr>
            </w:pPr>
            <w:r w:rsidRPr="47465716" w:rsidR="47465716">
              <w:rPr>
                <w:rFonts w:ascii="Arial" w:hAnsi="Arial" w:eastAsia="Arial" w:cs="Arial"/>
                <w:sz w:val="22"/>
                <w:szCs w:val="22"/>
              </w:rPr>
              <w:t xml:space="preserve"> </w:t>
            </w:r>
          </w:p>
          <w:p w:rsidR="36381A3E" w:rsidP="47465716" w:rsidRDefault="36381A3E" w14:paraId="2E6BF654" w14:textId="37481028">
            <w:pPr>
              <w:spacing w:before="0" w:beforeAutospacing="off" w:after="0" w:afterAutospacing="off"/>
              <w:jc w:val="right"/>
              <w:rPr>
                <w:rFonts w:ascii="Arial" w:hAnsi="Arial" w:eastAsia="Arial" w:cs="Arial"/>
                <w:sz w:val="22"/>
                <w:szCs w:val="22"/>
              </w:rPr>
            </w:pPr>
            <w:r w:rsidRPr="0A7F8624" w:rsidR="42A2D091">
              <w:rPr>
                <w:rFonts w:ascii="Arial" w:hAnsi="Arial" w:eastAsia="Arial" w:cs="Arial"/>
                <w:sz w:val="22"/>
                <w:szCs w:val="22"/>
              </w:rPr>
              <w:t>26</w:t>
            </w:r>
            <w:r w:rsidRPr="0A7F8624" w:rsidR="4954EF11">
              <w:rPr>
                <w:rFonts w:ascii="Arial" w:hAnsi="Arial" w:eastAsia="Arial" w:cs="Arial"/>
                <w:sz w:val="22"/>
                <w:szCs w:val="22"/>
              </w:rPr>
              <w:t>6.35</w:t>
            </w:r>
          </w:p>
        </w:tc>
        <w:tc>
          <w:tcPr>
            <w:tcW w:w="3844" w:type="dxa"/>
            <w:tcMar>
              <w:left w:w="108" w:type="dxa"/>
              <w:right w:w="108" w:type="dxa"/>
            </w:tcMar>
            <w:vAlign w:val="top"/>
          </w:tcPr>
          <w:p w:rsidR="1F88C509" w:rsidP="47465716" w:rsidRDefault="1F88C509" w14:paraId="32716A48" w14:textId="46A23811">
            <w:pPr>
              <w:pStyle w:val="Normal"/>
              <w:spacing w:before="0" w:beforeAutospacing="off" w:after="0" w:afterAutospacing="off"/>
              <w:rPr>
                <w:rFonts w:ascii="Arial" w:hAnsi="Arial" w:eastAsia="Arial" w:cs="Arial"/>
                <w:sz w:val="22"/>
                <w:szCs w:val="22"/>
              </w:rPr>
            </w:pPr>
            <w:r w:rsidRPr="47465716" w:rsidR="1F88C509">
              <w:rPr>
                <w:rFonts w:ascii="Arial" w:hAnsi="Arial" w:eastAsia="Arial" w:cs="Arial"/>
                <w:sz w:val="22"/>
                <w:szCs w:val="22"/>
              </w:rPr>
              <w:t>Gross profit – all expenses</w:t>
            </w:r>
          </w:p>
          <w:p w:rsidR="1F88C509" w:rsidP="47465716" w:rsidRDefault="1F88C509" w14:paraId="68BA8491" w14:textId="761AF914">
            <w:pPr>
              <w:pStyle w:val="Normal"/>
              <w:spacing w:before="0" w:beforeAutospacing="off" w:after="0" w:afterAutospacing="off"/>
              <w:rPr>
                <w:rFonts w:ascii="Arial" w:hAnsi="Arial" w:eastAsia="Arial" w:cs="Arial"/>
                <w:sz w:val="22"/>
                <w:szCs w:val="22"/>
              </w:rPr>
            </w:pPr>
            <w:r w:rsidRPr="0A7F8624" w:rsidR="1F3110C1">
              <w:rPr>
                <w:rFonts w:ascii="Arial" w:hAnsi="Arial" w:eastAsia="Arial" w:cs="Arial"/>
                <w:sz w:val="22"/>
                <w:szCs w:val="22"/>
              </w:rPr>
              <w:t>47</w:t>
            </w:r>
            <w:r w:rsidRPr="0A7F8624" w:rsidR="65ABEBC4">
              <w:rPr>
                <w:rFonts w:ascii="Arial" w:hAnsi="Arial" w:eastAsia="Arial" w:cs="Arial"/>
                <w:sz w:val="22"/>
                <w:szCs w:val="22"/>
              </w:rPr>
              <w:t>3</w:t>
            </w:r>
            <w:r w:rsidRPr="0A7F8624" w:rsidR="1F3110C1">
              <w:rPr>
                <w:rFonts w:ascii="Arial" w:hAnsi="Arial" w:eastAsia="Arial" w:cs="Arial"/>
                <w:sz w:val="22"/>
                <w:szCs w:val="22"/>
              </w:rPr>
              <w:t xml:space="preserve"> - 4</w:t>
            </w:r>
            <w:r w:rsidRPr="0A7F8624" w:rsidR="69573759">
              <w:rPr>
                <w:rFonts w:ascii="Arial" w:hAnsi="Arial" w:eastAsia="Arial" w:cs="Arial"/>
                <w:sz w:val="22"/>
                <w:szCs w:val="22"/>
              </w:rPr>
              <w:t>1</w:t>
            </w:r>
            <w:r w:rsidRPr="0A7F8624" w:rsidR="1F3110C1">
              <w:rPr>
                <w:rFonts w:ascii="Arial" w:hAnsi="Arial" w:eastAsia="Arial" w:cs="Arial"/>
                <w:sz w:val="22"/>
                <w:szCs w:val="22"/>
              </w:rPr>
              <w:t xml:space="preserve"> –153 – 12.15</w:t>
            </w:r>
          </w:p>
        </w:tc>
      </w:tr>
      <w:tr w:rsidR="47465716" w:rsidTr="0A7F8624" w14:paraId="1E6256FF">
        <w:trPr>
          <w:trHeight w:val="405"/>
        </w:trPr>
        <w:tc>
          <w:tcPr>
            <w:tcW w:w="2709" w:type="dxa"/>
            <w:tcMar>
              <w:left w:w="108" w:type="dxa"/>
              <w:right w:w="108" w:type="dxa"/>
            </w:tcMar>
            <w:vAlign w:val="top"/>
          </w:tcPr>
          <w:p w:rsidR="47465716" w:rsidP="47465716" w:rsidRDefault="47465716" w14:paraId="3B07E11E" w14:textId="13991F9F">
            <w:pPr>
              <w:spacing w:before="0" w:beforeAutospacing="off" w:after="0" w:afterAutospacing="off"/>
            </w:pPr>
            <w:r w:rsidRPr="47465716" w:rsidR="47465716">
              <w:rPr>
                <w:rFonts w:ascii="Arial" w:hAnsi="Arial" w:eastAsia="Arial" w:cs="Arial"/>
                <w:sz w:val="22"/>
                <w:szCs w:val="22"/>
              </w:rPr>
              <w:t>Interest payable</w:t>
            </w:r>
          </w:p>
        </w:tc>
        <w:tc>
          <w:tcPr>
            <w:tcW w:w="1434" w:type="dxa"/>
            <w:tcMar>
              <w:left w:w="108" w:type="dxa"/>
              <w:right w:w="108" w:type="dxa"/>
            </w:tcMar>
            <w:vAlign w:val="top"/>
          </w:tcPr>
          <w:p w:rsidR="47465716" w:rsidP="47465716" w:rsidRDefault="47465716" w14:paraId="2E968E54" w14:textId="258E6092">
            <w:pPr>
              <w:spacing w:before="0" w:beforeAutospacing="off" w:after="0" w:afterAutospacing="off"/>
              <w:jc w:val="right"/>
              <w:rPr>
                <w:rFonts w:ascii="Arial" w:hAnsi="Arial" w:eastAsia="Arial" w:cs="Arial"/>
                <w:sz w:val="22"/>
                <w:szCs w:val="22"/>
                <w:u w:val="single"/>
              </w:rPr>
            </w:pPr>
          </w:p>
          <w:p w:rsidR="0085A791" w:rsidP="47465716" w:rsidRDefault="0085A791" w14:paraId="2127C686" w14:textId="3833680E">
            <w:pPr>
              <w:spacing w:before="0" w:beforeAutospacing="off" w:after="0" w:afterAutospacing="off"/>
              <w:jc w:val="right"/>
              <w:rPr>
                <w:rFonts w:ascii="Arial" w:hAnsi="Arial" w:eastAsia="Arial" w:cs="Arial"/>
                <w:sz w:val="22"/>
                <w:szCs w:val="22"/>
                <w:u w:val="single"/>
              </w:rPr>
            </w:pPr>
            <w:r w:rsidRPr="47465716" w:rsidR="0085A791">
              <w:rPr>
                <w:rFonts w:ascii="Arial" w:hAnsi="Arial" w:eastAsia="Arial" w:cs="Arial"/>
                <w:sz w:val="22"/>
                <w:szCs w:val="22"/>
                <w:u w:val="single"/>
              </w:rPr>
              <w:t>6000</w:t>
            </w:r>
          </w:p>
        </w:tc>
        <w:tc>
          <w:tcPr>
            <w:tcW w:w="3844" w:type="dxa"/>
            <w:tcMar>
              <w:left w:w="108" w:type="dxa"/>
              <w:right w:w="108" w:type="dxa"/>
            </w:tcMar>
            <w:vAlign w:val="top"/>
          </w:tcPr>
          <w:p w:rsidR="47465716" w:rsidP="47465716" w:rsidRDefault="47465716" w14:paraId="16A795C9" w14:textId="6860DCE8">
            <w:pPr>
              <w:spacing w:before="0" w:beforeAutospacing="off" w:after="0" w:afterAutospacing="off"/>
            </w:pPr>
            <w:r w:rsidRPr="47465716" w:rsidR="47465716">
              <w:rPr>
                <w:rFonts w:ascii="Arial" w:hAnsi="Arial" w:eastAsia="Arial" w:cs="Arial"/>
                <w:sz w:val="22"/>
                <w:szCs w:val="22"/>
              </w:rPr>
              <w:t xml:space="preserve">                                        </w:t>
            </w:r>
          </w:p>
          <w:p w:rsidR="2900AAE9" w:rsidP="47465716" w:rsidRDefault="2900AAE9" w14:paraId="531E3B1F" w14:textId="2333CAB0">
            <w:pPr>
              <w:spacing w:before="0" w:beforeAutospacing="off" w:after="0" w:afterAutospacing="off"/>
              <w:rPr>
                <w:rFonts w:ascii="Arial" w:hAnsi="Arial" w:eastAsia="Arial" w:cs="Arial"/>
                <w:sz w:val="22"/>
                <w:szCs w:val="22"/>
              </w:rPr>
            </w:pPr>
            <w:r w:rsidRPr="47465716" w:rsidR="2900AAE9">
              <w:rPr>
                <w:rFonts w:ascii="Arial" w:hAnsi="Arial" w:eastAsia="Arial" w:cs="Arial"/>
                <w:sz w:val="22"/>
                <w:szCs w:val="22"/>
              </w:rPr>
              <w:t xml:space="preserve">6 months x </w:t>
            </w:r>
            <w:r w:rsidRPr="47465716" w:rsidR="7F8A5FAC">
              <w:rPr>
                <w:rFonts w:ascii="Arial" w:hAnsi="Arial" w:eastAsia="Arial" w:cs="Arial"/>
                <w:sz w:val="22"/>
                <w:szCs w:val="22"/>
              </w:rPr>
              <w:t>4,000 x 25%</w:t>
            </w:r>
          </w:p>
        </w:tc>
      </w:tr>
      <w:tr w:rsidR="47465716" w:rsidTr="0A7F8624" w14:paraId="4DED3595">
        <w:trPr>
          <w:trHeight w:val="390"/>
        </w:trPr>
        <w:tc>
          <w:tcPr>
            <w:tcW w:w="2709" w:type="dxa"/>
            <w:tcMar>
              <w:left w:w="108" w:type="dxa"/>
              <w:right w:w="108" w:type="dxa"/>
            </w:tcMar>
            <w:vAlign w:val="top"/>
          </w:tcPr>
          <w:p w:rsidR="47465716" w:rsidP="47465716" w:rsidRDefault="47465716" w14:paraId="0F7E08D9" w14:textId="5F4C8E45">
            <w:pPr>
              <w:spacing w:before="0" w:beforeAutospacing="off" w:after="0" w:afterAutospacing="off"/>
            </w:pPr>
            <w:r w:rsidRPr="47465716" w:rsidR="47465716">
              <w:rPr>
                <w:rFonts w:ascii="Arial" w:hAnsi="Arial" w:eastAsia="Arial" w:cs="Arial"/>
                <w:sz w:val="22"/>
                <w:szCs w:val="22"/>
              </w:rPr>
              <w:t>Profit for the period</w:t>
            </w:r>
          </w:p>
        </w:tc>
        <w:tc>
          <w:tcPr>
            <w:tcW w:w="1434" w:type="dxa"/>
            <w:tcMar>
              <w:left w:w="108" w:type="dxa"/>
              <w:right w:w="108" w:type="dxa"/>
            </w:tcMar>
            <w:vAlign w:val="top"/>
          </w:tcPr>
          <w:p w:rsidR="47465716" w:rsidP="47465716" w:rsidRDefault="47465716" w14:paraId="31664623" w14:textId="3BEA6FB5">
            <w:pPr>
              <w:spacing w:before="0" w:beforeAutospacing="off" w:after="0" w:afterAutospacing="off"/>
              <w:jc w:val="right"/>
              <w:rPr>
                <w:rFonts w:ascii="Arial" w:hAnsi="Arial" w:eastAsia="Arial" w:cs="Arial"/>
                <w:sz w:val="22"/>
                <w:szCs w:val="22"/>
                <w:u w:val="single"/>
              </w:rPr>
            </w:pPr>
          </w:p>
          <w:p w:rsidR="7B48DF97" w:rsidP="47465716" w:rsidRDefault="7B48DF97" w14:paraId="2D860D4C" w14:textId="1CB2E134">
            <w:pPr>
              <w:spacing w:before="0" w:beforeAutospacing="off" w:after="0" w:afterAutospacing="off"/>
              <w:jc w:val="right"/>
              <w:rPr>
                <w:rFonts w:ascii="Arial" w:hAnsi="Arial" w:eastAsia="Arial" w:cs="Arial"/>
                <w:sz w:val="22"/>
                <w:szCs w:val="22"/>
                <w:u w:val="single"/>
              </w:rPr>
            </w:pPr>
            <w:r w:rsidRPr="0A7F8624" w:rsidR="2551E7AB">
              <w:rPr>
                <w:rFonts w:ascii="Arial" w:hAnsi="Arial" w:eastAsia="Arial" w:cs="Arial"/>
                <w:sz w:val="22"/>
                <w:szCs w:val="22"/>
                <w:u w:val="single"/>
              </w:rPr>
              <w:t>2</w:t>
            </w:r>
            <w:r w:rsidRPr="0A7F8624" w:rsidR="7C7DA67C">
              <w:rPr>
                <w:rFonts w:ascii="Arial" w:hAnsi="Arial" w:eastAsia="Arial" w:cs="Arial"/>
                <w:sz w:val="22"/>
                <w:szCs w:val="22"/>
                <w:u w:val="single"/>
              </w:rPr>
              <w:t>60.35</w:t>
            </w:r>
          </w:p>
        </w:tc>
        <w:tc>
          <w:tcPr>
            <w:tcW w:w="3844" w:type="dxa"/>
            <w:tcMar>
              <w:left w:w="108" w:type="dxa"/>
              <w:right w:w="108" w:type="dxa"/>
            </w:tcMar>
            <w:vAlign w:val="top"/>
          </w:tcPr>
          <w:p w:rsidR="47465716" w:rsidP="47465716" w:rsidRDefault="47465716" w14:paraId="54FAC6C6" w14:textId="4C104DB9">
            <w:pPr>
              <w:spacing w:before="0" w:beforeAutospacing="off" w:after="0" w:afterAutospacing="off"/>
              <w:rPr>
                <w:rFonts w:ascii="Arial" w:hAnsi="Arial" w:eastAsia="Arial" w:cs="Arial"/>
                <w:strike w:val="0"/>
                <w:dstrike w:val="0"/>
                <w:sz w:val="22"/>
                <w:szCs w:val="22"/>
                <w:u w:val="none"/>
              </w:rPr>
            </w:pPr>
          </w:p>
          <w:p w:rsidR="7B48DF97" w:rsidP="47465716" w:rsidRDefault="7B48DF97" w14:paraId="3A8E3EFD" w14:textId="116A92FD">
            <w:pPr>
              <w:spacing w:before="0" w:beforeAutospacing="off" w:after="0" w:afterAutospacing="off"/>
              <w:rPr>
                <w:rFonts w:ascii="Arial" w:hAnsi="Arial" w:eastAsia="Arial" w:cs="Arial"/>
                <w:strike w:val="0"/>
                <w:dstrike w:val="0"/>
                <w:sz w:val="22"/>
                <w:szCs w:val="22"/>
                <w:u w:val="none"/>
              </w:rPr>
            </w:pPr>
            <w:r w:rsidRPr="47465716" w:rsidR="7B48DF97">
              <w:rPr>
                <w:rFonts w:ascii="Arial" w:hAnsi="Arial" w:eastAsia="Arial" w:cs="Arial"/>
                <w:strike w:val="0"/>
                <w:dstrike w:val="0"/>
                <w:sz w:val="22"/>
                <w:szCs w:val="22"/>
                <w:u w:val="none"/>
              </w:rPr>
              <w:t>Operating profit - interest</w:t>
            </w:r>
          </w:p>
        </w:tc>
      </w:tr>
    </w:tbl>
    <w:p w:rsidR="47465716" w:rsidP="47465716" w:rsidRDefault="47465716" w14:paraId="0EBFB7A4" w14:textId="0A061F5C">
      <w:pPr>
        <w:rPr>
          <w:rFonts w:ascii="Arial" w:hAnsi="Arial" w:eastAsia="Arial" w:cs="Arial"/>
          <w:b w:val="0"/>
          <w:bCs w:val="0"/>
          <w:noProof w:val="0"/>
          <w:sz w:val="24"/>
          <w:szCs w:val="24"/>
          <w:lang w:val="en-GB"/>
        </w:rPr>
      </w:pPr>
    </w:p>
    <w:p w:rsidR="47465716" w:rsidP="47465716" w:rsidRDefault="47465716" w14:paraId="3B3AAF67" w14:textId="27308412">
      <w:pPr>
        <w:rPr>
          <w:rFonts w:ascii="Arial" w:hAnsi="Arial" w:eastAsia="Arial" w:cs="Arial"/>
          <w:b w:val="0"/>
          <w:bCs w:val="0"/>
          <w:noProof w:val="0"/>
          <w:sz w:val="24"/>
          <w:szCs w:val="24"/>
          <w:lang w:val="en-GB"/>
        </w:rPr>
      </w:pPr>
    </w:p>
    <w:p w:rsidR="47465716" w:rsidP="47465716" w:rsidRDefault="47465716" w14:paraId="48ABDF40" w14:textId="2F28880C">
      <w:pPr>
        <w:rPr>
          <w:rFonts w:ascii="Arial" w:hAnsi="Arial" w:eastAsia="Arial" w:cs="Arial"/>
          <w:b w:val="0"/>
          <w:bCs w:val="0"/>
          <w:noProof w:val="0"/>
          <w:sz w:val="24"/>
          <w:szCs w:val="24"/>
          <w:lang w:val="en-GB"/>
        </w:rPr>
      </w:pPr>
    </w:p>
    <w:p w:rsidR="47465716" w:rsidP="47465716" w:rsidRDefault="47465716" w14:paraId="226705EB" w14:textId="5F9AF390">
      <w:pPr>
        <w:rPr>
          <w:rFonts w:ascii="Arial" w:hAnsi="Arial" w:eastAsia="Arial" w:cs="Arial"/>
          <w:b w:val="0"/>
          <w:bCs w:val="0"/>
          <w:noProof w:val="0"/>
          <w:sz w:val="24"/>
          <w:szCs w:val="24"/>
          <w:lang w:val="en-GB"/>
        </w:rPr>
      </w:pPr>
    </w:p>
    <w:p w:rsidR="47465716" w:rsidP="47465716" w:rsidRDefault="47465716" w14:paraId="13842C51" w14:textId="46F86FD9">
      <w:pPr>
        <w:rPr>
          <w:rFonts w:ascii="Arial" w:hAnsi="Arial" w:eastAsia="Arial" w:cs="Arial"/>
          <w:b w:val="0"/>
          <w:bCs w:val="0"/>
          <w:noProof w:val="0"/>
          <w:sz w:val="24"/>
          <w:szCs w:val="24"/>
          <w:lang w:val="en-GB"/>
        </w:rPr>
      </w:pPr>
    </w:p>
    <w:p w:rsidR="47465716" w:rsidP="47465716" w:rsidRDefault="47465716" w14:paraId="6ED8ECC5" w14:textId="1D89D7C0">
      <w:pPr>
        <w:rPr>
          <w:rFonts w:ascii="Arial" w:hAnsi="Arial" w:eastAsia="Arial" w:cs="Arial"/>
          <w:b w:val="0"/>
          <w:bCs w:val="0"/>
          <w:noProof w:val="0"/>
          <w:sz w:val="24"/>
          <w:szCs w:val="24"/>
          <w:lang w:val="en-GB"/>
        </w:rPr>
      </w:pPr>
    </w:p>
    <w:p w:rsidR="47465716" w:rsidP="47465716" w:rsidRDefault="47465716" w14:paraId="7AFA4165" w14:textId="68604D55">
      <w:pPr>
        <w:rPr>
          <w:rFonts w:ascii="Arial" w:hAnsi="Arial" w:eastAsia="Arial" w:cs="Arial"/>
          <w:b w:val="0"/>
          <w:bCs w:val="0"/>
          <w:noProof w:val="0"/>
          <w:sz w:val="24"/>
          <w:szCs w:val="24"/>
          <w:lang w:val="en-GB"/>
        </w:rPr>
      </w:pPr>
    </w:p>
    <w:p w:rsidR="47465716" w:rsidP="47465716" w:rsidRDefault="47465716" w14:paraId="55B92441" w14:textId="6F602E14">
      <w:pPr>
        <w:rPr>
          <w:rFonts w:ascii="Arial" w:hAnsi="Arial" w:eastAsia="Arial" w:cs="Arial"/>
          <w:b w:val="0"/>
          <w:bCs w:val="0"/>
          <w:noProof w:val="0"/>
          <w:sz w:val="24"/>
          <w:szCs w:val="24"/>
          <w:lang w:val="en-GB"/>
        </w:rPr>
      </w:pPr>
    </w:p>
    <w:p w:rsidR="47465716" w:rsidP="47465716" w:rsidRDefault="47465716" w14:paraId="03A99945" w14:textId="490A5CA4">
      <w:pPr>
        <w:rPr>
          <w:rFonts w:ascii="Arial" w:hAnsi="Arial" w:eastAsia="Arial" w:cs="Arial"/>
          <w:b w:val="0"/>
          <w:bCs w:val="0"/>
          <w:noProof w:val="0"/>
          <w:sz w:val="24"/>
          <w:szCs w:val="24"/>
          <w:lang w:val="en-GB"/>
        </w:rPr>
      </w:pPr>
    </w:p>
    <w:p w:rsidR="47465716" w:rsidP="47465716" w:rsidRDefault="47465716" w14:paraId="55A715E5" w14:textId="365ACFAA">
      <w:pPr>
        <w:rPr>
          <w:rFonts w:ascii="Arial" w:hAnsi="Arial" w:eastAsia="Arial" w:cs="Arial"/>
          <w:b w:val="0"/>
          <w:bCs w:val="0"/>
          <w:noProof w:val="0"/>
          <w:sz w:val="24"/>
          <w:szCs w:val="24"/>
          <w:lang w:val="en-GB"/>
        </w:rPr>
      </w:pPr>
    </w:p>
    <w:p w:rsidR="47465716" w:rsidP="47465716" w:rsidRDefault="47465716" w14:paraId="448A6569" w14:textId="45910CB3">
      <w:pPr>
        <w:rPr>
          <w:rFonts w:ascii="Arial" w:hAnsi="Arial" w:eastAsia="Arial" w:cs="Arial"/>
          <w:b w:val="0"/>
          <w:bCs w:val="0"/>
          <w:noProof w:val="0"/>
          <w:sz w:val="24"/>
          <w:szCs w:val="24"/>
          <w:lang w:val="en-GB"/>
        </w:rPr>
      </w:pPr>
    </w:p>
    <w:p w:rsidR="47465716" w:rsidP="47465716" w:rsidRDefault="47465716" w14:paraId="0E8D63E6" w14:textId="663D164D">
      <w:pPr>
        <w:rPr>
          <w:rFonts w:ascii="Arial" w:hAnsi="Arial" w:eastAsia="Arial" w:cs="Arial"/>
          <w:b w:val="0"/>
          <w:bCs w:val="0"/>
          <w:noProof w:val="0"/>
          <w:sz w:val="24"/>
          <w:szCs w:val="24"/>
          <w:lang w:val="en-GB"/>
        </w:rPr>
      </w:pPr>
    </w:p>
    <w:p w:rsidR="5374543D" w:rsidP="47465716" w:rsidRDefault="5374543D" w14:paraId="6D1BF523" w14:textId="60ADBA58">
      <w:pPr>
        <w:pStyle w:val="Normal"/>
      </w:pPr>
      <w:r w:rsidRPr="47465716" w:rsidR="5374543D">
        <w:rPr>
          <w:rFonts w:ascii="Arial" w:hAnsi="Arial" w:eastAsia="Arial" w:cs="Arial"/>
          <w:b w:val="0"/>
          <w:bCs w:val="0"/>
          <w:noProof w:val="0"/>
          <w:sz w:val="24"/>
          <w:szCs w:val="24"/>
          <w:lang w:val="en-GB"/>
        </w:rPr>
        <w:t xml:space="preserve"> </w:t>
      </w:r>
    </w:p>
    <w:p w:rsidR="5374543D" w:rsidP="0A7F8624" w:rsidRDefault="5374543D" w14:paraId="00D04F06" w14:textId="081A679A">
      <w:pPr>
        <w:pStyle w:val="Heading1"/>
        <w:rPr>
          <w:noProof w:val="0"/>
          <w:lang w:val="en-GB"/>
        </w:rPr>
      </w:pPr>
      <w:bookmarkStart w:name="_Toc1340007276" w:id="649020980"/>
      <w:r w:rsidRPr="0A7F8624" w:rsidR="31A28FE0">
        <w:rPr>
          <w:noProof w:val="0"/>
          <w:lang w:val="en-GB"/>
        </w:rPr>
        <w:t>Main Findings</w:t>
      </w:r>
      <w:bookmarkEnd w:id="649020980"/>
    </w:p>
    <w:p w:rsidR="5374543D" w:rsidP="0A7F8624" w:rsidRDefault="5374543D" w14:paraId="2135E872" w14:textId="29008CD5">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A financial evaluation of Blue Thread Ltd shows major positive and adverse elements during its six-month business cycle. The organization expects to achieve (£</w:t>
      </w:r>
      <w:r w:rsidRPr="0A7F8624" w:rsidR="4F4C5741">
        <w:rPr>
          <w:rFonts w:ascii="Arial" w:hAnsi="Arial" w:eastAsia="Arial" w:cs="Arial"/>
          <w:b w:val="0"/>
          <w:bCs w:val="0"/>
          <w:noProof w:val="0"/>
          <w:sz w:val="24"/>
          <w:szCs w:val="24"/>
          <w:lang w:val="en-GB"/>
        </w:rPr>
        <w:t>260</w:t>
      </w:r>
      <w:r w:rsidRPr="0A7F8624" w:rsidR="462BC8CD">
        <w:rPr>
          <w:rFonts w:ascii="Arial" w:hAnsi="Arial" w:eastAsia="Arial" w:cs="Arial"/>
          <w:b w:val="0"/>
          <w:bCs w:val="0"/>
          <w:noProof w:val="0"/>
          <w:sz w:val="24"/>
          <w:szCs w:val="24"/>
          <w:lang w:val="en-GB"/>
        </w:rPr>
        <w:t>00 round figure)</w:t>
      </w:r>
      <w:r w:rsidRPr="0A7F8624" w:rsidR="5374543D">
        <w:rPr>
          <w:rFonts w:ascii="Arial" w:hAnsi="Arial" w:eastAsia="Arial" w:cs="Arial"/>
          <w:b w:val="0"/>
          <w:bCs w:val="0"/>
          <w:noProof w:val="0"/>
          <w:sz w:val="24"/>
          <w:szCs w:val="24"/>
          <w:lang w:val="en-GB"/>
        </w:rPr>
        <w:t xml:space="preserve"> net profit and </w:t>
      </w:r>
      <w:r w:rsidRPr="0A7F8624" w:rsidR="5374543D">
        <w:rPr>
          <w:rFonts w:ascii="Arial" w:hAnsi="Arial" w:eastAsia="Arial" w:cs="Arial"/>
          <w:b w:val="0"/>
          <w:bCs w:val="0"/>
          <w:noProof w:val="0"/>
          <w:sz w:val="24"/>
          <w:szCs w:val="24"/>
          <w:lang w:val="en-GB"/>
        </w:rPr>
        <w:t xml:space="preserve">maintain healthy gross margins despite experiencing critical cash flow issues. The stock budget indicates continuous growth in inventory levels although this trend either reflects strategic inventory planning or point toward inefficient inventory management. The reported negative cash balance of Blue Thread </w:t>
      </w:r>
      <w:r w:rsidRPr="0A7F8624" w:rsidR="4511C519">
        <w:rPr>
          <w:rFonts w:ascii="Arial" w:hAnsi="Arial" w:eastAsia="Arial" w:cs="Arial"/>
          <w:b w:val="0"/>
          <w:bCs w:val="0"/>
          <w:noProof w:val="0"/>
          <w:sz w:val="24"/>
          <w:szCs w:val="24"/>
          <w:lang w:val="en-GB"/>
        </w:rPr>
        <w:t>Ltd.'s</w:t>
      </w:r>
      <w:r w:rsidRPr="0A7F8624" w:rsidR="5374543D">
        <w:rPr>
          <w:rFonts w:ascii="Arial" w:hAnsi="Arial" w:eastAsia="Arial" w:cs="Arial"/>
          <w:b w:val="0"/>
          <w:bCs w:val="0"/>
          <w:noProof w:val="0"/>
          <w:sz w:val="24"/>
          <w:szCs w:val="24"/>
          <w:lang w:val="en-GB"/>
        </w:rPr>
        <w:t xml:space="preserve"> September period reached £</w:t>
      </w:r>
      <w:r w:rsidRPr="0A7F8624" w:rsidR="492532D3">
        <w:rPr>
          <w:rFonts w:ascii="Arial" w:hAnsi="Arial" w:eastAsia="Arial" w:cs="Arial"/>
          <w:b w:val="0"/>
          <w:bCs w:val="0"/>
          <w:noProof w:val="0"/>
          <w:sz w:val="24"/>
          <w:szCs w:val="24"/>
          <w:lang w:val="en-GB"/>
        </w:rPr>
        <w:t>23</w:t>
      </w:r>
      <w:r w:rsidRPr="0A7F8624" w:rsidR="4AF881AF">
        <w:rPr>
          <w:rFonts w:ascii="Arial" w:hAnsi="Arial" w:eastAsia="Arial" w:cs="Arial"/>
          <w:b w:val="0"/>
          <w:bCs w:val="0"/>
          <w:noProof w:val="0"/>
          <w:sz w:val="24"/>
          <w:szCs w:val="24"/>
          <w:lang w:val="en-GB"/>
        </w:rPr>
        <w:t xml:space="preserve">,830 </w:t>
      </w:r>
      <w:r w:rsidRPr="0A7F8624" w:rsidR="5374543D">
        <w:rPr>
          <w:rFonts w:ascii="Arial" w:hAnsi="Arial" w:eastAsia="Arial" w:cs="Arial"/>
          <w:b w:val="0"/>
          <w:bCs w:val="0"/>
          <w:noProof w:val="0"/>
          <w:sz w:val="24"/>
          <w:szCs w:val="24"/>
          <w:lang w:val="en-GB"/>
        </w:rPr>
        <w:t>because of delayed customer payments while the company paid taxes</w:t>
      </w:r>
      <w:r w:rsidRPr="0A7F8624" w:rsidR="76B1C674">
        <w:rPr>
          <w:rFonts w:ascii="Arial" w:hAnsi="Arial" w:eastAsia="Arial" w:cs="Arial"/>
          <w:b w:val="0"/>
          <w:bCs w:val="0"/>
          <w:noProof w:val="0"/>
          <w:sz w:val="24"/>
          <w:szCs w:val="24"/>
          <w:lang w:val="en-GB"/>
        </w:rPr>
        <w:t xml:space="preserve"> and purchased more stock.</w:t>
      </w:r>
    </w:p>
    <w:p w:rsidR="5374543D" w:rsidP="47465716" w:rsidRDefault="5374543D" w14:paraId="43AB326C" w14:textId="5A0C60B5">
      <w:pPr>
        <w:pStyle w:val="Normal"/>
      </w:pPr>
      <w:r w:rsidRPr="0A7F8624" w:rsidR="5374543D">
        <w:rPr>
          <w:rFonts w:ascii="Arial" w:hAnsi="Arial" w:eastAsia="Arial" w:cs="Arial"/>
          <w:b w:val="0"/>
          <w:bCs w:val="0"/>
          <w:noProof w:val="0"/>
          <w:sz w:val="24"/>
          <w:szCs w:val="24"/>
          <w:lang w:val="en-GB"/>
        </w:rPr>
        <w:t xml:space="preserve">The financial success of Blue Thread Ltd depends on establishing better solutions to handle cash flow problems. The company can overcome liquidity risks by implementing improved inventory management systems as well as short-term financing strategies combined with working capital enhancement techniques. Solving existing operational problems will enhance the company's stability </w:t>
      </w:r>
      <w:r w:rsidRPr="0A7F8624" w:rsidR="4EFCEF9D">
        <w:rPr>
          <w:rFonts w:ascii="Arial" w:hAnsi="Arial" w:eastAsia="Arial" w:cs="Arial"/>
          <w:b w:val="0"/>
          <w:bCs w:val="0"/>
          <w:noProof w:val="0"/>
          <w:sz w:val="24"/>
          <w:szCs w:val="24"/>
          <w:lang w:val="en-GB"/>
        </w:rPr>
        <w:t>to</w:t>
      </w:r>
      <w:r w:rsidRPr="0A7F8624" w:rsidR="5374543D">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maintain</w:t>
      </w:r>
      <w:r w:rsidRPr="0A7F8624" w:rsidR="7B0AA941">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stable revenue growth and profitable metrics.</w:t>
      </w:r>
    </w:p>
    <w:p w:rsidR="5374543D" w:rsidP="47465716" w:rsidRDefault="5374543D" w14:paraId="3429EABA" w14:textId="1A05A988">
      <w:pPr>
        <w:pStyle w:val="Normal"/>
      </w:pPr>
      <w:r w:rsidRPr="47465716" w:rsidR="5374543D">
        <w:rPr>
          <w:rFonts w:ascii="Arial" w:hAnsi="Arial" w:eastAsia="Arial" w:cs="Arial"/>
          <w:b w:val="0"/>
          <w:bCs w:val="0"/>
          <w:noProof w:val="0"/>
          <w:sz w:val="24"/>
          <w:szCs w:val="24"/>
          <w:lang w:val="en-GB"/>
        </w:rPr>
        <w:t>Analysis of Blue Thread Ltd’s Financial Challenges</w:t>
      </w:r>
    </w:p>
    <w:p w:rsidR="5374543D" w:rsidP="47465716" w:rsidRDefault="5374543D" w14:paraId="5DF96FD2" w14:textId="4775A8E7">
      <w:pPr>
        <w:pStyle w:val="Normal"/>
      </w:pPr>
      <w:r w:rsidRPr="0A7F8624" w:rsidR="5374543D">
        <w:rPr>
          <w:rFonts w:ascii="Arial" w:hAnsi="Arial" w:eastAsia="Arial" w:cs="Arial"/>
          <w:b w:val="0"/>
          <w:bCs w:val="0"/>
          <w:noProof w:val="0"/>
          <w:sz w:val="24"/>
          <w:szCs w:val="24"/>
          <w:lang w:val="en-GB"/>
        </w:rPr>
        <w:t>The financial projections from Blue Thread Ltd demonstrate several capital issues which pose operational risks that also decrease sustainability potential. Blue Thread Ltd expects to produce a six-month profit total of £</w:t>
      </w:r>
      <w:r w:rsidRPr="0A7F8624" w:rsidR="3D9393DE">
        <w:rPr>
          <w:rFonts w:ascii="Arial" w:hAnsi="Arial" w:eastAsia="Arial" w:cs="Arial"/>
          <w:b w:val="0"/>
          <w:bCs w:val="0"/>
          <w:noProof w:val="0"/>
          <w:sz w:val="24"/>
          <w:szCs w:val="24"/>
          <w:lang w:val="en-GB"/>
        </w:rPr>
        <w:t>26</w:t>
      </w:r>
      <w:r w:rsidRPr="0A7F8624" w:rsidR="5374543D">
        <w:rPr>
          <w:rFonts w:ascii="Arial" w:hAnsi="Arial" w:eastAsia="Arial" w:cs="Arial"/>
          <w:b w:val="0"/>
          <w:bCs w:val="0"/>
          <w:noProof w:val="0"/>
          <w:sz w:val="24"/>
          <w:szCs w:val="24"/>
          <w:lang w:val="en-GB"/>
        </w:rPr>
        <w:t xml:space="preserve">000 yet the insufficient cash reserves create problems with paying immediate bills. Blue Thread Ltd </w:t>
      </w:r>
      <w:r w:rsidRPr="0A7F8624" w:rsidR="5374543D">
        <w:rPr>
          <w:rFonts w:ascii="Arial" w:hAnsi="Arial" w:eastAsia="Arial" w:cs="Arial"/>
          <w:b w:val="0"/>
          <w:bCs w:val="0"/>
          <w:noProof w:val="0"/>
          <w:sz w:val="24"/>
          <w:szCs w:val="24"/>
          <w:lang w:val="en-GB"/>
        </w:rPr>
        <w:t>requires</w:t>
      </w:r>
      <w:r w:rsidRPr="0A7F8624" w:rsidR="5374543D">
        <w:rPr>
          <w:rFonts w:ascii="Arial" w:hAnsi="Arial" w:eastAsia="Arial" w:cs="Arial"/>
          <w:b w:val="0"/>
          <w:bCs w:val="0"/>
          <w:noProof w:val="0"/>
          <w:sz w:val="24"/>
          <w:szCs w:val="24"/>
          <w:lang w:val="en-GB"/>
        </w:rPr>
        <w:t xml:space="preserve"> urgent decision-making </w:t>
      </w:r>
      <w:r w:rsidRPr="0A7F8624" w:rsidR="5374543D">
        <w:rPr>
          <w:rFonts w:ascii="Arial" w:hAnsi="Arial" w:eastAsia="Arial" w:cs="Arial"/>
          <w:b w:val="0"/>
          <w:bCs w:val="0"/>
          <w:noProof w:val="0"/>
          <w:sz w:val="24"/>
          <w:szCs w:val="24"/>
          <w:lang w:val="en-GB"/>
        </w:rPr>
        <w:t>regarding</w:t>
      </w:r>
      <w:r w:rsidRPr="0A7F8624" w:rsidR="5374543D">
        <w:rPr>
          <w:rFonts w:ascii="Arial" w:hAnsi="Arial" w:eastAsia="Arial" w:cs="Arial"/>
          <w:b w:val="0"/>
          <w:bCs w:val="0"/>
          <w:noProof w:val="0"/>
          <w:sz w:val="24"/>
          <w:szCs w:val="24"/>
          <w:lang w:val="en-GB"/>
        </w:rPr>
        <w:t xml:space="preserve"> its rising costs and poor stock management system and questions about profitability that threaten its stability.</w:t>
      </w:r>
    </w:p>
    <w:p w:rsidR="5374543D" w:rsidP="47465716" w:rsidRDefault="5374543D" w14:paraId="7CD48852" w14:textId="52C751E8">
      <w:pPr>
        <w:pStyle w:val="Normal"/>
      </w:pPr>
      <w:r w:rsidRPr="47465716" w:rsidR="5374543D">
        <w:rPr>
          <w:rFonts w:ascii="Arial" w:hAnsi="Arial" w:eastAsia="Arial" w:cs="Arial"/>
          <w:b w:val="0"/>
          <w:bCs w:val="0"/>
          <w:noProof w:val="0"/>
          <w:sz w:val="24"/>
          <w:szCs w:val="24"/>
          <w:lang w:val="en-GB"/>
        </w:rPr>
        <w:t>Key Problems Identified from Budgets</w:t>
      </w:r>
    </w:p>
    <w:p w:rsidR="5374543D" w:rsidP="47465716" w:rsidRDefault="5374543D" w14:paraId="0FDF19C2" w14:textId="1954BB48">
      <w:pPr>
        <w:pStyle w:val="Normal"/>
      </w:pPr>
      <w:r w:rsidRPr="47465716" w:rsidR="5374543D">
        <w:rPr>
          <w:rFonts w:ascii="Arial" w:hAnsi="Arial" w:eastAsia="Arial" w:cs="Arial"/>
          <w:b w:val="0"/>
          <w:bCs w:val="0"/>
          <w:noProof w:val="0"/>
          <w:sz w:val="24"/>
          <w:szCs w:val="24"/>
          <w:lang w:val="en-GB"/>
        </w:rPr>
        <w:t>Liquidity Issues (Overdraft and Cash Flow Concerns)</w:t>
      </w:r>
    </w:p>
    <w:p w:rsidR="5374543D" w:rsidP="47465716" w:rsidRDefault="5374543D" w14:paraId="472B9B74" w14:textId="2D437B9B">
      <w:pPr>
        <w:pStyle w:val="Normal"/>
      </w:pPr>
      <w:r w:rsidRPr="0A7F8624" w:rsidR="5374543D">
        <w:rPr>
          <w:rFonts w:ascii="Arial" w:hAnsi="Arial" w:eastAsia="Arial" w:cs="Arial"/>
          <w:b w:val="0"/>
          <w:bCs w:val="0"/>
          <w:noProof w:val="0"/>
          <w:sz w:val="24"/>
          <w:szCs w:val="24"/>
          <w:lang w:val="en-GB"/>
        </w:rPr>
        <w:t>The most critical obstacle Blue Thread Ltd must overcome relates to managing its financial liquidity. The cash budget shows the company suffers negative cash levels throughout multiple months but achieves its worst deficit in September at -£</w:t>
      </w:r>
      <w:r w:rsidRPr="0A7F8624" w:rsidR="4D744ECF">
        <w:rPr>
          <w:rFonts w:ascii="Arial" w:hAnsi="Arial" w:eastAsia="Arial" w:cs="Arial"/>
          <w:b w:val="0"/>
          <w:bCs w:val="0"/>
          <w:noProof w:val="0"/>
          <w:sz w:val="24"/>
          <w:szCs w:val="24"/>
          <w:lang w:val="en-GB"/>
        </w:rPr>
        <w:t>23,830</w:t>
      </w:r>
      <w:r w:rsidRPr="0A7F8624" w:rsidR="5374543D">
        <w:rPr>
          <w:rFonts w:ascii="Arial" w:hAnsi="Arial" w:eastAsia="Arial" w:cs="Arial"/>
          <w:b w:val="0"/>
          <w:bCs w:val="0"/>
          <w:noProof w:val="0"/>
          <w:sz w:val="24"/>
          <w:szCs w:val="24"/>
          <w:lang w:val="en-GB"/>
        </w:rPr>
        <w:t>. The company suffers from negative cash flow in most months due to heavy payments for stock purchases combined with administrative costs, loan repayments and tax obligations despite receiving higher total cash amounts from £198,200 in June up to £247,750 in November.</w:t>
      </w:r>
    </w:p>
    <w:p w:rsidR="5374543D" w:rsidP="47465716" w:rsidRDefault="5374543D" w14:paraId="1D7A52E3" w14:textId="678F2766">
      <w:pPr>
        <w:pStyle w:val="Normal"/>
      </w:pPr>
      <w:r w:rsidRPr="47465716" w:rsidR="5374543D">
        <w:rPr>
          <w:rFonts w:ascii="Arial" w:hAnsi="Arial" w:eastAsia="Arial" w:cs="Arial"/>
          <w:b w:val="0"/>
          <w:bCs w:val="0"/>
          <w:noProof w:val="0"/>
          <w:sz w:val="24"/>
          <w:szCs w:val="24"/>
          <w:lang w:val="en-GB"/>
        </w:rPr>
        <w:t>The overdraft usage demonstrates the company's potential difficulty in meeting basic operating costs unless it obtains external financing (ÖCAL, 2022). Additional financial pressure builds rapidly when companies exceed their overdraft limits and when interest costs grow throughout the period (Zernik, 2018). Timely cash movements between when money comes in compared to when money goes out serve as a primary reason behind cash deficiency. The primary source of cash receipts through sales revenue experiences delays from credit card transactions while all expenses such as stock purchases and loan repayments follow strict payment schedules.</w:t>
      </w:r>
    </w:p>
    <w:p w:rsidR="5374543D" w:rsidP="47465716" w:rsidRDefault="5374543D" w14:paraId="448767B8" w14:textId="609F13FF">
      <w:pPr>
        <w:pStyle w:val="Normal"/>
      </w:pPr>
      <w:r w:rsidRPr="1DD65BAE" w:rsidR="5374543D">
        <w:rPr>
          <w:rFonts w:ascii="Arial" w:hAnsi="Arial" w:eastAsia="Arial" w:cs="Arial"/>
          <w:b w:val="0"/>
          <w:bCs w:val="0"/>
          <w:noProof w:val="0"/>
          <w:sz w:val="24"/>
          <w:szCs w:val="24"/>
          <w:lang w:val="en-GB"/>
        </w:rPr>
        <w:t>Management needs to strengthen cash flow management methods to resolve liquidity problems. The company should engage suppliers to extend payment deadlines and request emergency funding to deal with deficits while promoting cash collection at the point of sale through better credit card management. By adjusting stock purchases according to future sales projections businesses can control unnecessary cash expenditure while enhancing their working capital (</w:t>
      </w:r>
      <w:r w:rsidRPr="1DD65BAE" w:rsidR="1A8F14D1">
        <w:rPr>
          <w:rFonts w:ascii="Arial" w:hAnsi="Arial" w:eastAsia="Arial" w:cs="Arial"/>
          <w:b w:val="0"/>
          <w:bCs w:val="0"/>
          <w:noProof w:val="0"/>
          <w:sz w:val="24"/>
          <w:szCs w:val="24"/>
          <w:lang w:val="en-GB"/>
        </w:rPr>
        <w:t>Dbouk</w:t>
      </w:r>
      <w:r w:rsidRPr="1DD65BAE" w:rsidR="1A8F14D1">
        <w:rPr>
          <w:rFonts w:ascii="Arial" w:hAnsi="Arial" w:eastAsia="Arial" w:cs="Arial"/>
          <w:b w:val="0"/>
          <w:bCs w:val="0"/>
          <w:noProof w:val="0"/>
          <w:sz w:val="24"/>
          <w:szCs w:val="24"/>
          <w:lang w:val="en-GB"/>
        </w:rPr>
        <w:t>, Moussawi-Haidar and Jaber</w:t>
      </w:r>
      <w:r w:rsidRPr="1DD65BAE" w:rsidR="62DD08A9">
        <w:rPr>
          <w:rFonts w:ascii="Arial" w:hAnsi="Arial" w:eastAsia="Arial" w:cs="Arial"/>
          <w:b w:val="0"/>
          <w:bCs w:val="0"/>
          <w:noProof w:val="0"/>
          <w:sz w:val="24"/>
          <w:szCs w:val="24"/>
          <w:lang w:val="en-GB"/>
        </w:rPr>
        <w:t>.</w:t>
      </w:r>
      <w:r w:rsidRPr="1DD65BAE" w:rsidR="1A8F14D1">
        <w:rPr>
          <w:rFonts w:ascii="Arial" w:hAnsi="Arial" w:eastAsia="Arial" w:cs="Arial"/>
          <w:b w:val="0"/>
          <w:bCs w:val="0"/>
          <w:noProof w:val="0"/>
          <w:sz w:val="24"/>
          <w:szCs w:val="24"/>
          <w:lang w:val="en-GB"/>
        </w:rPr>
        <w:t xml:space="preserve"> </w:t>
      </w:r>
      <w:r w:rsidRPr="1DD65BAE" w:rsidR="5374543D">
        <w:rPr>
          <w:rFonts w:ascii="Arial" w:hAnsi="Arial" w:eastAsia="Arial" w:cs="Arial"/>
          <w:b w:val="0"/>
          <w:bCs w:val="0"/>
          <w:noProof w:val="0"/>
          <w:sz w:val="24"/>
          <w:szCs w:val="24"/>
          <w:lang w:val="en-GB"/>
        </w:rPr>
        <w:t>2020).</w:t>
      </w:r>
    </w:p>
    <w:p w:rsidR="5374543D" w:rsidP="47465716" w:rsidRDefault="5374543D" w14:paraId="338287D8" w14:textId="11F502E1">
      <w:pPr>
        <w:pStyle w:val="Normal"/>
      </w:pPr>
      <w:r w:rsidRPr="47465716" w:rsidR="5374543D">
        <w:rPr>
          <w:rFonts w:ascii="Arial" w:hAnsi="Arial" w:eastAsia="Arial" w:cs="Arial"/>
          <w:b w:val="0"/>
          <w:bCs w:val="0"/>
          <w:noProof w:val="0"/>
          <w:sz w:val="24"/>
          <w:szCs w:val="24"/>
          <w:lang w:val="en-GB"/>
        </w:rPr>
        <w:t>Impact of High Expenses (Selling/Admin Costs and Credit Card Charges)</w:t>
      </w:r>
    </w:p>
    <w:p w:rsidR="5374543D" w:rsidP="47465716" w:rsidRDefault="5374543D" w14:paraId="6A4DDEC0" w14:textId="0D6B57D0">
      <w:pPr>
        <w:pStyle w:val="Normal"/>
      </w:pPr>
      <w:r w:rsidRPr="47465716" w:rsidR="5374543D">
        <w:rPr>
          <w:rFonts w:ascii="Arial" w:hAnsi="Arial" w:eastAsia="Arial" w:cs="Arial"/>
          <w:b w:val="0"/>
          <w:bCs w:val="0"/>
          <w:noProof w:val="0"/>
          <w:sz w:val="24"/>
          <w:szCs w:val="24"/>
          <w:lang w:val="en-GB"/>
        </w:rPr>
        <w:t>Operation expenses at Blue Thread Ltd significantly diminish the financial profitability of the company. The substantial expenditure on selling expenses (£41,000) and administrative expenses (£153,000) reduces Blue Thread Ltd's capacity to retain profits. The high administrative expenses point to resource allocation inefficiencies that should lead to an assessment of internal cost management structures.</w:t>
      </w:r>
    </w:p>
    <w:p w:rsidR="5374543D" w:rsidP="1DD65BAE" w:rsidRDefault="5374543D" w14:paraId="127E7A96" w14:textId="551629A9">
      <w:pPr>
        <w:pStyle w:val="Normal"/>
        <w:rPr>
          <w:rFonts w:ascii="Arial" w:hAnsi="Arial" w:eastAsia="Arial" w:cs="Arial"/>
          <w:b w:val="0"/>
          <w:bCs w:val="0"/>
          <w:noProof w:val="0"/>
          <w:sz w:val="24"/>
          <w:szCs w:val="24"/>
          <w:lang w:val="en-GB"/>
        </w:rPr>
      </w:pPr>
      <w:r w:rsidRPr="1DD65BAE" w:rsidR="5374543D">
        <w:rPr>
          <w:rFonts w:ascii="Arial" w:hAnsi="Arial" w:eastAsia="Arial" w:cs="Arial"/>
          <w:b w:val="0"/>
          <w:bCs w:val="0"/>
          <w:noProof w:val="0"/>
          <w:sz w:val="24"/>
          <w:szCs w:val="24"/>
          <w:lang w:val="en-GB"/>
        </w:rPr>
        <w:t>The business pays £12,150 in credit card fees from a 30% breakdown of its total sales revenue and these charges contribute 3% to the overall costs. Businesses must bear expenses when customers use credit cards since these transactions grant customers quick payment options. The combination of credit card fees with liquidity restrictions results in reduced profit margins since these charges are difficult to control (Okpala</w:t>
      </w:r>
      <w:r w:rsidRPr="1DD65BAE" w:rsidR="3EFB6073">
        <w:rPr>
          <w:rFonts w:ascii="Arial" w:hAnsi="Arial" w:eastAsia="Arial" w:cs="Arial"/>
          <w:b w:val="0"/>
          <w:bCs w:val="0"/>
          <w:noProof w:val="0"/>
          <w:sz w:val="24"/>
          <w:szCs w:val="24"/>
          <w:lang w:val="en-GB"/>
        </w:rPr>
        <w:t xml:space="preserve">, </w:t>
      </w:r>
      <w:r w:rsidRPr="1DD65BAE" w:rsidR="3EFB6073">
        <w:rPr>
          <w:rFonts w:ascii="Arial" w:hAnsi="Arial" w:eastAsia="Arial" w:cs="Arial"/>
          <w:b w:val="0"/>
          <w:bCs w:val="0"/>
          <w:noProof w:val="0"/>
          <w:sz w:val="24"/>
          <w:szCs w:val="24"/>
          <w:lang w:val="en-GB"/>
        </w:rPr>
        <w:t>Osanebi</w:t>
      </w:r>
      <w:r w:rsidRPr="1DD65BAE" w:rsidR="3EFB6073">
        <w:rPr>
          <w:rFonts w:ascii="Arial" w:hAnsi="Arial" w:eastAsia="Arial" w:cs="Arial"/>
          <w:b w:val="0"/>
          <w:bCs w:val="0"/>
          <w:noProof w:val="0"/>
          <w:sz w:val="24"/>
          <w:szCs w:val="24"/>
          <w:lang w:val="en-GB"/>
        </w:rPr>
        <w:t xml:space="preserve"> and </w:t>
      </w:r>
      <w:r w:rsidRPr="1DD65BAE" w:rsidR="3EFB6073">
        <w:rPr>
          <w:rFonts w:ascii="Arial" w:hAnsi="Arial" w:eastAsia="Arial" w:cs="Arial"/>
          <w:b w:val="0"/>
          <w:bCs w:val="0"/>
          <w:noProof w:val="0"/>
          <w:sz w:val="24"/>
          <w:szCs w:val="24"/>
          <w:lang w:val="en-GB"/>
        </w:rPr>
        <w:t>Irinyemi</w:t>
      </w:r>
      <w:r w:rsidRPr="1DD65BAE" w:rsidR="58B449AF">
        <w:rPr>
          <w:rFonts w:ascii="Arial" w:hAnsi="Arial" w:eastAsia="Arial" w:cs="Arial"/>
          <w:b w:val="0"/>
          <w:bCs w:val="0"/>
          <w:noProof w:val="0"/>
          <w:sz w:val="24"/>
          <w:szCs w:val="24"/>
          <w:lang w:val="en-GB"/>
        </w:rPr>
        <w:t>.</w:t>
      </w:r>
      <w:r w:rsidRPr="1DD65BAE" w:rsidR="3EFB6073">
        <w:rPr>
          <w:rFonts w:ascii="Arial" w:hAnsi="Arial" w:eastAsia="Arial" w:cs="Arial"/>
          <w:b w:val="0"/>
          <w:bCs w:val="0"/>
          <w:noProof w:val="0"/>
          <w:sz w:val="24"/>
          <w:szCs w:val="24"/>
          <w:lang w:val="en-GB"/>
        </w:rPr>
        <w:t xml:space="preserve"> 2</w:t>
      </w:r>
      <w:r w:rsidRPr="1DD65BAE" w:rsidR="5374543D">
        <w:rPr>
          <w:rFonts w:ascii="Arial" w:hAnsi="Arial" w:eastAsia="Arial" w:cs="Arial"/>
          <w:b w:val="0"/>
          <w:bCs w:val="0"/>
          <w:noProof w:val="0"/>
          <w:sz w:val="24"/>
          <w:szCs w:val="24"/>
          <w:lang w:val="en-GB"/>
        </w:rPr>
        <w:t>019).</w:t>
      </w:r>
    </w:p>
    <w:p w:rsidR="5374543D" w:rsidP="47465716" w:rsidRDefault="5374543D" w14:paraId="3B635979" w14:textId="40538263">
      <w:pPr>
        <w:pStyle w:val="Normal"/>
      </w:pPr>
      <w:r w:rsidRPr="0A7F8624" w:rsidR="5374543D">
        <w:rPr>
          <w:rFonts w:ascii="Arial" w:hAnsi="Arial" w:eastAsia="Arial" w:cs="Arial"/>
          <w:b w:val="0"/>
          <w:bCs w:val="0"/>
          <w:noProof w:val="0"/>
          <w:sz w:val="24"/>
          <w:szCs w:val="24"/>
          <w:lang w:val="en-GB"/>
        </w:rPr>
        <w:t>Several actions exist for management to minimise unnecessary costs while enhancing financial efficiency. The business financial standing can be improved by taking steps to control costs through supplier contract assessments and non-administrative expense minimisation and lower-fee payment system evaluation. The use of digital payment solutions with reduced fees as well as customer incentives for direct payment methods would help cut down high credit card transaction expenses (</w:t>
      </w:r>
      <w:r w:rsidRPr="0A7F8624" w:rsidR="1DA6C04F">
        <w:rPr>
          <w:rFonts w:ascii="Arial" w:hAnsi="Arial" w:eastAsia="Arial" w:cs="Arial"/>
          <w:b w:val="0"/>
          <w:bCs w:val="0"/>
          <w:noProof w:val="0"/>
          <w:sz w:val="24"/>
          <w:szCs w:val="24"/>
          <w:lang w:val="en-GB"/>
        </w:rPr>
        <w:t xml:space="preserve">Ul, B. et al. </w:t>
      </w:r>
      <w:r w:rsidRPr="0A7F8624" w:rsidR="5374543D">
        <w:rPr>
          <w:rFonts w:ascii="Arial" w:hAnsi="Arial" w:eastAsia="Arial" w:cs="Arial"/>
          <w:b w:val="0"/>
          <w:bCs w:val="0"/>
          <w:noProof w:val="0"/>
          <w:sz w:val="24"/>
          <w:szCs w:val="24"/>
          <w:lang w:val="en-GB"/>
        </w:rPr>
        <w:t>2017).</w:t>
      </w:r>
    </w:p>
    <w:p w:rsidR="0A7F8624" w:rsidP="0A7F8624" w:rsidRDefault="0A7F8624" w14:paraId="0FE1EEED" w14:textId="32C9D548">
      <w:pPr>
        <w:pStyle w:val="Normal"/>
        <w:rPr>
          <w:rFonts w:ascii="Arial" w:hAnsi="Arial" w:eastAsia="Arial" w:cs="Arial"/>
          <w:b w:val="0"/>
          <w:bCs w:val="0"/>
          <w:noProof w:val="0"/>
          <w:sz w:val="24"/>
          <w:szCs w:val="24"/>
          <w:lang w:val="en-GB"/>
        </w:rPr>
      </w:pPr>
    </w:p>
    <w:p w:rsidR="5374543D" w:rsidP="47465716" w:rsidRDefault="5374543D" w14:paraId="61BE4ACF" w14:textId="75C49B39">
      <w:pPr>
        <w:pStyle w:val="Normal"/>
      </w:pPr>
      <w:r w:rsidRPr="0A7F8624" w:rsidR="5374543D">
        <w:rPr>
          <w:rFonts w:ascii="Arial" w:hAnsi="Arial" w:eastAsia="Arial" w:cs="Arial"/>
          <w:b w:val="0"/>
          <w:bCs w:val="0"/>
          <w:noProof w:val="0"/>
          <w:sz w:val="24"/>
          <w:szCs w:val="24"/>
          <w:lang w:val="en-GB"/>
        </w:rPr>
        <w:t>Stock Management Issues</w:t>
      </w:r>
    </w:p>
    <w:p w:rsidR="5374543D" w:rsidP="47465716" w:rsidRDefault="5374543D" w14:paraId="296B0487" w14:textId="089C2F51">
      <w:pPr>
        <w:pStyle w:val="Normal"/>
      </w:pPr>
      <w:r w:rsidRPr="0A7F8624" w:rsidR="5374543D">
        <w:rPr>
          <w:rFonts w:ascii="Arial" w:hAnsi="Arial" w:eastAsia="Arial" w:cs="Arial"/>
          <w:b w:val="0"/>
          <w:bCs w:val="0"/>
          <w:noProof w:val="0"/>
          <w:sz w:val="24"/>
          <w:szCs w:val="24"/>
          <w:lang w:val="en-GB"/>
        </w:rPr>
        <w:t>Proper inventory control ensures smooth business operations while enabling the delivery of customer needs. From June to November Blue Thread Ltd shows a gradual rise in their closing stock which grows from £1</w:t>
      </w:r>
      <w:r w:rsidRPr="0A7F8624" w:rsidR="63EE5714">
        <w:rPr>
          <w:rFonts w:ascii="Arial" w:hAnsi="Arial" w:eastAsia="Arial" w:cs="Arial"/>
          <w:b w:val="0"/>
          <w:bCs w:val="0"/>
          <w:noProof w:val="0"/>
          <w:sz w:val="24"/>
          <w:szCs w:val="24"/>
          <w:lang w:val="en-GB"/>
        </w:rPr>
        <w:t>1</w:t>
      </w:r>
      <w:r w:rsidRPr="0A7F8624" w:rsidR="5374543D">
        <w:rPr>
          <w:rFonts w:ascii="Arial" w:hAnsi="Arial" w:eastAsia="Arial" w:cs="Arial"/>
          <w:b w:val="0"/>
          <w:bCs w:val="0"/>
          <w:noProof w:val="0"/>
          <w:sz w:val="24"/>
          <w:szCs w:val="24"/>
          <w:lang w:val="en-GB"/>
        </w:rPr>
        <w:t>0,000 to £3</w:t>
      </w:r>
      <w:r w:rsidRPr="0A7F8624" w:rsidR="28282656">
        <w:rPr>
          <w:rFonts w:ascii="Arial" w:hAnsi="Arial" w:eastAsia="Arial" w:cs="Arial"/>
          <w:b w:val="0"/>
          <w:bCs w:val="0"/>
          <w:noProof w:val="0"/>
          <w:sz w:val="24"/>
          <w:szCs w:val="24"/>
          <w:lang w:val="en-GB"/>
        </w:rPr>
        <w:t>02</w:t>
      </w:r>
      <w:r w:rsidRPr="0A7F8624" w:rsidR="5374543D">
        <w:rPr>
          <w:rFonts w:ascii="Arial" w:hAnsi="Arial" w:eastAsia="Arial" w:cs="Arial"/>
          <w:b w:val="0"/>
          <w:bCs w:val="0"/>
          <w:noProof w:val="0"/>
          <w:sz w:val="24"/>
          <w:szCs w:val="24"/>
          <w:lang w:val="en-GB"/>
        </w:rPr>
        <w:t>,000. Maintaining adequate stock levels is essential for preventing shortages; however, high inventory levels lead to increased holding costs, reduced cash flow, and higher risks of unsold goods</w:t>
      </w:r>
      <w:r w:rsidRPr="0A7F8624" w:rsidR="48F18229">
        <w:rPr>
          <w:rFonts w:ascii="Arial" w:hAnsi="Arial" w:eastAsia="Arial" w:cs="Arial"/>
          <w:b w:val="0"/>
          <w:bCs w:val="0"/>
          <w:noProof w:val="0"/>
          <w:sz w:val="24"/>
          <w:szCs w:val="24"/>
          <w:lang w:val="en-GB"/>
        </w:rPr>
        <w:t>.</w:t>
      </w:r>
    </w:p>
    <w:p w:rsidR="5374543D" w:rsidP="47465716" w:rsidRDefault="5374543D" w14:paraId="0EDA31CE" w14:textId="1F0620B3">
      <w:pPr>
        <w:pStyle w:val="Normal"/>
      </w:pPr>
      <w:r w:rsidRPr="47465716" w:rsidR="5374543D">
        <w:rPr>
          <w:rFonts w:ascii="Arial" w:hAnsi="Arial" w:eastAsia="Arial" w:cs="Arial"/>
          <w:b w:val="0"/>
          <w:bCs w:val="0"/>
          <w:noProof w:val="0"/>
          <w:sz w:val="24"/>
          <w:szCs w:val="24"/>
          <w:lang w:val="en-GB"/>
        </w:rPr>
        <w:t>Blue Thread Ltd purchased stock materials at different levels per month until achieving its maximum level of £210,000 in November. A mismatch between stock accumulation and customer demand creates challenges for the company because it may lead to unnecessary storage expenses and unnecessary waste (Sharma and Vrat, 2018). Large amounts of cash invested in inventory create serious liquidity problems that limit the company's ability to fund essential business operations.</w:t>
      </w:r>
    </w:p>
    <w:p w:rsidR="5374543D" w:rsidP="47465716" w:rsidRDefault="5374543D" w14:paraId="7A4DC390" w14:textId="207D9B7C">
      <w:pPr>
        <w:pStyle w:val="Normal"/>
      </w:pPr>
      <w:r w:rsidRPr="47465716" w:rsidR="5374543D">
        <w:rPr>
          <w:rFonts w:ascii="Arial" w:hAnsi="Arial" w:eastAsia="Arial" w:cs="Arial"/>
          <w:b w:val="0"/>
          <w:bCs w:val="0"/>
          <w:noProof w:val="0"/>
          <w:sz w:val="24"/>
          <w:szCs w:val="24"/>
          <w:lang w:val="en-GB"/>
        </w:rPr>
        <w:t>The company needs to establish inventory management tools based on data to address stock-related problems. A just-in-time (JIT) framework and automated stock tracking system will synchronise purchasing events to sales patterns so companies no longer waste money on stock overages (Coslett, 2022). Through routine forecasting of demands and supplier price negotiations, the company would improve its inventory control which would reduce excessive stock along with sustaining its operational performance.</w:t>
      </w:r>
    </w:p>
    <w:p w:rsidR="5374543D" w:rsidP="47465716" w:rsidRDefault="5374543D" w14:paraId="0D64E0DA" w14:textId="17D95643">
      <w:pPr>
        <w:pStyle w:val="Normal"/>
      </w:pPr>
      <w:r w:rsidRPr="47465716" w:rsidR="5374543D">
        <w:rPr>
          <w:rFonts w:ascii="Arial" w:hAnsi="Arial" w:eastAsia="Arial" w:cs="Arial"/>
          <w:b w:val="0"/>
          <w:bCs w:val="0"/>
          <w:noProof w:val="0"/>
          <w:sz w:val="24"/>
          <w:szCs w:val="24"/>
          <w:lang w:val="en-GB"/>
        </w:rPr>
        <w:t>Profitability Constraints (Gross Profit Margin and Net Income Trends)</w:t>
      </w:r>
    </w:p>
    <w:p w:rsidR="5374543D" w:rsidP="0A7F8624" w:rsidRDefault="5374543D" w14:paraId="56AB2521" w14:textId="7DF41CE9">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Future profitability of Blue Thread Ltd faces potential hurdles as the company projects a net profit of £</w:t>
      </w:r>
      <w:r w:rsidRPr="0A7F8624" w:rsidR="52115FB3">
        <w:rPr>
          <w:rFonts w:ascii="Arial" w:hAnsi="Arial" w:eastAsia="Arial" w:cs="Arial"/>
          <w:b w:val="0"/>
          <w:bCs w:val="0"/>
          <w:noProof w:val="0"/>
          <w:sz w:val="24"/>
          <w:szCs w:val="24"/>
          <w:lang w:val="en-GB"/>
        </w:rPr>
        <w:t>260</w:t>
      </w:r>
      <w:r w:rsidRPr="0A7F8624" w:rsidR="5374543D">
        <w:rPr>
          <w:rFonts w:ascii="Arial" w:hAnsi="Arial" w:eastAsia="Arial" w:cs="Arial"/>
          <w:b w:val="0"/>
          <w:bCs w:val="0"/>
          <w:noProof w:val="0"/>
          <w:sz w:val="24"/>
          <w:szCs w:val="24"/>
          <w:lang w:val="en-GB"/>
        </w:rPr>
        <w:t>,</w:t>
      </w:r>
      <w:r w:rsidRPr="0A7F8624" w:rsidR="7EA61ABE">
        <w:rPr>
          <w:rFonts w:ascii="Arial" w:hAnsi="Arial" w:eastAsia="Arial" w:cs="Arial"/>
          <w:b w:val="0"/>
          <w:bCs w:val="0"/>
          <w:noProof w:val="0"/>
          <w:sz w:val="24"/>
          <w:szCs w:val="24"/>
          <w:lang w:val="en-GB"/>
        </w:rPr>
        <w:t>00</w:t>
      </w:r>
      <w:r w:rsidRPr="0A7F8624" w:rsidR="5374543D">
        <w:rPr>
          <w:rFonts w:ascii="Arial" w:hAnsi="Arial" w:eastAsia="Arial" w:cs="Arial"/>
          <w:b w:val="0"/>
          <w:bCs w:val="0"/>
          <w:noProof w:val="0"/>
          <w:sz w:val="24"/>
          <w:szCs w:val="24"/>
          <w:lang w:val="en-GB"/>
        </w:rPr>
        <w:t>0. Total sales revenue consists of cost of goods sold at £8</w:t>
      </w:r>
      <w:r w:rsidRPr="0A7F8624" w:rsidR="345B7E74">
        <w:rPr>
          <w:rFonts w:ascii="Arial" w:hAnsi="Arial" w:eastAsia="Arial" w:cs="Arial"/>
          <w:b w:val="0"/>
          <w:bCs w:val="0"/>
          <w:noProof w:val="0"/>
          <w:sz w:val="24"/>
          <w:szCs w:val="24"/>
          <w:lang w:val="en-GB"/>
        </w:rPr>
        <w:t>78</w:t>
      </w:r>
      <w:r w:rsidRPr="0A7F8624" w:rsidR="5374543D">
        <w:rPr>
          <w:rFonts w:ascii="Arial" w:hAnsi="Arial" w:eastAsia="Arial" w:cs="Arial"/>
          <w:b w:val="0"/>
          <w:bCs w:val="0"/>
          <w:noProof w:val="0"/>
          <w:sz w:val="24"/>
          <w:szCs w:val="24"/>
          <w:lang w:val="en-GB"/>
        </w:rPr>
        <w:t>,000 that</w:t>
      </w:r>
      <w:r w:rsidRPr="0A7F8624" w:rsidR="5374543D">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determines</w:t>
      </w:r>
      <w:r w:rsidRPr="0A7F8624" w:rsidR="5374543D">
        <w:rPr>
          <w:rFonts w:ascii="Arial" w:hAnsi="Arial" w:eastAsia="Arial" w:cs="Arial"/>
          <w:b w:val="0"/>
          <w:bCs w:val="0"/>
          <w:noProof w:val="0"/>
          <w:sz w:val="24"/>
          <w:szCs w:val="24"/>
          <w:lang w:val="en-GB"/>
        </w:rPr>
        <w:t xml:space="preserve"> the gross profit margin at </w:t>
      </w:r>
      <w:r w:rsidRPr="0A7F8624" w:rsidR="2BF7550B">
        <w:rPr>
          <w:rFonts w:ascii="Arial" w:hAnsi="Arial" w:eastAsia="Arial" w:cs="Arial"/>
          <w:b w:val="0"/>
          <w:bCs w:val="0"/>
          <w:noProof w:val="0"/>
          <w:sz w:val="24"/>
          <w:szCs w:val="24"/>
          <w:lang w:val="en-GB"/>
        </w:rPr>
        <w:t>35</w:t>
      </w:r>
      <w:r w:rsidRPr="0A7F8624" w:rsidR="5374543D">
        <w:rPr>
          <w:rFonts w:ascii="Arial" w:hAnsi="Arial" w:eastAsia="Arial" w:cs="Arial"/>
          <w:b w:val="0"/>
          <w:bCs w:val="0"/>
          <w:noProof w:val="0"/>
          <w:sz w:val="24"/>
          <w:szCs w:val="24"/>
          <w:lang w:val="en-GB"/>
        </w:rPr>
        <w:t>%. Future profitability for Blue Thread Ltd depends on controlling production and procurement expenses because any rise in the cost of sales would reduce profitability.</w:t>
      </w:r>
    </w:p>
    <w:p w:rsidR="5374543D" w:rsidP="0A7F8624" w:rsidRDefault="5374543D" w14:paraId="1D3FDCA2" w14:textId="4CB1DB89">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Operating expenses have a direct influence on the calculation of net income. The operating profit of £</w:t>
      </w:r>
      <w:r w:rsidRPr="0A7F8624" w:rsidR="093883DC">
        <w:rPr>
          <w:rFonts w:ascii="Arial" w:hAnsi="Arial" w:eastAsia="Arial" w:cs="Arial"/>
          <w:b w:val="0"/>
          <w:bCs w:val="0"/>
          <w:noProof w:val="0"/>
          <w:sz w:val="24"/>
          <w:szCs w:val="24"/>
          <w:lang w:val="en-GB"/>
        </w:rPr>
        <w:t>266</w:t>
      </w:r>
      <w:r w:rsidRPr="0A7F8624" w:rsidR="5374543D">
        <w:rPr>
          <w:rFonts w:ascii="Arial" w:hAnsi="Arial" w:eastAsia="Arial" w:cs="Arial"/>
          <w:b w:val="0"/>
          <w:bCs w:val="0"/>
          <w:noProof w:val="0"/>
          <w:sz w:val="24"/>
          <w:szCs w:val="24"/>
          <w:lang w:val="en-GB"/>
        </w:rPr>
        <w:t>,000 reflects a reduction from interest payments totalling £6,000 which signals that increased debt might become necessary as the company works to solve its current cash flow issues. Negative cash flow over multiple months may force the company to take on more external borrowing which would result in elevated interest obligations and decreased net earnings (Gordon et al., 2017).</w:t>
      </w:r>
    </w:p>
    <w:p w:rsidR="5374543D" w:rsidP="0A7F8624" w:rsidRDefault="5374543D" w14:paraId="0E830A9D" w14:textId="0FA512B0">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Budgeting Contro</w:t>
      </w:r>
      <w:r w:rsidRPr="0A7F8624" w:rsidR="17D1FC75">
        <w:rPr>
          <w:rFonts w:ascii="Arial" w:hAnsi="Arial" w:eastAsia="Arial" w:cs="Arial"/>
          <w:b w:val="0"/>
          <w:bCs w:val="0"/>
          <w:noProof w:val="0"/>
          <w:sz w:val="24"/>
          <w:szCs w:val="24"/>
          <w:lang w:val="en-GB"/>
        </w:rPr>
        <w:t>l:</w:t>
      </w:r>
    </w:p>
    <w:p w:rsidR="5374543D" w:rsidP="47465716" w:rsidRDefault="5374543D" w14:paraId="76E10F96" w14:textId="21A7B0A0">
      <w:pPr>
        <w:pStyle w:val="Normal"/>
      </w:pPr>
      <w:r w:rsidRPr="47465716" w:rsidR="5374543D">
        <w:rPr>
          <w:rFonts w:ascii="Arial" w:hAnsi="Arial" w:eastAsia="Arial" w:cs="Arial"/>
          <w:b w:val="0"/>
          <w:bCs w:val="0"/>
          <w:noProof w:val="0"/>
          <w:sz w:val="24"/>
          <w:szCs w:val="24"/>
          <w:lang w:val="en-GB"/>
        </w:rPr>
        <w:t>Clear Financial Objectives and Alignment with Strategy</w:t>
      </w:r>
    </w:p>
    <w:p w:rsidR="5374543D" w:rsidP="1DD65BAE" w:rsidRDefault="5374543D" w14:paraId="6E9ACA7D" w14:textId="4F1CB01A">
      <w:pPr>
        <w:pStyle w:val="Normal"/>
        <w:rPr>
          <w:rFonts w:ascii="Arial" w:hAnsi="Arial" w:eastAsia="Arial" w:cs="Arial"/>
          <w:b w:val="0"/>
          <w:bCs w:val="0"/>
          <w:noProof w:val="0"/>
          <w:sz w:val="24"/>
          <w:szCs w:val="24"/>
          <w:lang w:val="en-GB"/>
        </w:rPr>
      </w:pPr>
      <w:r w:rsidRPr="1DD65BAE" w:rsidR="5374543D">
        <w:rPr>
          <w:rFonts w:ascii="Arial" w:hAnsi="Arial" w:eastAsia="Arial" w:cs="Arial"/>
          <w:b w:val="0"/>
          <w:bCs w:val="0"/>
          <w:noProof w:val="0"/>
          <w:sz w:val="24"/>
          <w:szCs w:val="24"/>
          <w:lang w:val="en-GB"/>
        </w:rPr>
        <w:t>An effective and well-structured budget should be able to consider the long-term objectives of the business. When financial targets are well expressed, they give direction for suitable development that enhances consistency in the allocation of resources by the organisations (</w:t>
      </w:r>
      <w:r w:rsidRPr="1DD65BAE" w:rsidR="5EFECB75">
        <w:rPr>
          <w:rFonts w:ascii="Arial" w:hAnsi="Arial" w:eastAsia="Arial" w:cs="Arial"/>
          <w:b w:val="0"/>
          <w:bCs w:val="0"/>
          <w:noProof w:val="0"/>
          <w:sz w:val="24"/>
          <w:szCs w:val="24"/>
          <w:lang w:val="en-GB"/>
        </w:rPr>
        <w:t>Srbinoska</w:t>
      </w:r>
      <w:r w:rsidRPr="1DD65BAE" w:rsidR="5EFECB75">
        <w:rPr>
          <w:rFonts w:ascii="Arial" w:hAnsi="Arial" w:eastAsia="Arial" w:cs="Arial"/>
          <w:b w:val="0"/>
          <w:bCs w:val="0"/>
          <w:noProof w:val="0"/>
          <w:sz w:val="24"/>
          <w:szCs w:val="24"/>
          <w:lang w:val="en-GB"/>
        </w:rPr>
        <w:t xml:space="preserve">, Hristova and </w:t>
      </w:r>
      <w:r w:rsidRPr="1DD65BAE" w:rsidR="5EFECB75">
        <w:rPr>
          <w:rFonts w:ascii="Arial" w:hAnsi="Arial" w:eastAsia="Arial" w:cs="Arial"/>
          <w:b w:val="0"/>
          <w:bCs w:val="0"/>
          <w:noProof w:val="0"/>
          <w:sz w:val="24"/>
          <w:szCs w:val="24"/>
          <w:lang w:val="en-GB"/>
        </w:rPr>
        <w:t>Kazic</w:t>
      </w:r>
      <w:r w:rsidRPr="1DD65BAE" w:rsidR="5EFECB75">
        <w:rPr>
          <w:rFonts w:ascii="Arial" w:hAnsi="Arial" w:eastAsia="Arial" w:cs="Arial"/>
          <w:b w:val="0"/>
          <w:bCs w:val="0"/>
          <w:noProof w:val="0"/>
          <w:sz w:val="24"/>
          <w:szCs w:val="24"/>
          <w:lang w:val="en-GB"/>
        </w:rPr>
        <w:t>. 2023)</w:t>
      </w:r>
      <w:r w:rsidRPr="1DD65BAE" w:rsidR="127286FB">
        <w:rPr>
          <w:rFonts w:ascii="Arial" w:hAnsi="Arial" w:eastAsia="Arial" w:cs="Arial"/>
          <w:b w:val="0"/>
          <w:bCs w:val="0"/>
          <w:noProof w:val="0"/>
          <w:sz w:val="24"/>
          <w:szCs w:val="24"/>
          <w:lang w:val="en-GB"/>
        </w:rPr>
        <w:t xml:space="preserve"> </w:t>
      </w:r>
      <w:r w:rsidRPr="1DD65BAE" w:rsidR="5374543D">
        <w:rPr>
          <w:rFonts w:ascii="Arial" w:hAnsi="Arial" w:eastAsia="Arial" w:cs="Arial"/>
          <w:b w:val="0"/>
          <w:bCs w:val="0"/>
          <w:noProof w:val="0"/>
          <w:sz w:val="24"/>
          <w:szCs w:val="24"/>
          <w:lang w:val="en-GB"/>
        </w:rPr>
        <w:t xml:space="preserve">Incorporation of financial goals in the general strategic plan of organisations can help improve performance and </w:t>
      </w:r>
      <w:r w:rsidRPr="1DD65BAE" w:rsidR="5374543D">
        <w:rPr>
          <w:rFonts w:ascii="Arial" w:hAnsi="Arial" w:eastAsia="Arial" w:cs="Arial"/>
          <w:b w:val="0"/>
          <w:bCs w:val="0"/>
          <w:noProof w:val="0"/>
          <w:sz w:val="24"/>
          <w:szCs w:val="24"/>
          <w:lang w:val="en-GB"/>
        </w:rPr>
        <w:t>establish</w:t>
      </w:r>
      <w:r w:rsidRPr="1DD65BAE" w:rsidR="5374543D">
        <w:rPr>
          <w:rFonts w:ascii="Arial" w:hAnsi="Arial" w:eastAsia="Arial" w:cs="Arial"/>
          <w:b w:val="0"/>
          <w:bCs w:val="0"/>
          <w:noProof w:val="0"/>
          <w:sz w:val="24"/>
          <w:szCs w:val="24"/>
          <w:lang w:val="en-GB"/>
        </w:rPr>
        <w:t xml:space="preserve"> stability. Clear </w:t>
      </w:r>
      <w:r w:rsidRPr="1DD65BAE" w:rsidR="5374543D">
        <w:rPr>
          <w:rFonts w:ascii="Arial" w:hAnsi="Arial" w:eastAsia="Arial" w:cs="Arial"/>
          <w:b w:val="0"/>
          <w:bCs w:val="0"/>
          <w:noProof w:val="0"/>
          <w:sz w:val="24"/>
          <w:szCs w:val="24"/>
          <w:lang w:val="en-GB"/>
        </w:rPr>
        <w:t>objectives</w:t>
      </w:r>
      <w:r w:rsidRPr="1DD65BAE" w:rsidR="5374543D">
        <w:rPr>
          <w:rFonts w:ascii="Arial" w:hAnsi="Arial" w:eastAsia="Arial" w:cs="Arial"/>
          <w:b w:val="0"/>
          <w:bCs w:val="0"/>
          <w:noProof w:val="0"/>
          <w:sz w:val="24"/>
          <w:szCs w:val="24"/>
          <w:lang w:val="en-GB"/>
        </w:rPr>
        <w:t xml:space="preserve"> assist in the measurement of financial progress, in the assessment of the threats that are likely to occur, and in decision-making. In addition, </w:t>
      </w:r>
      <w:r w:rsidRPr="1DD65BAE" w:rsidR="5374543D">
        <w:rPr>
          <w:rFonts w:ascii="Arial" w:hAnsi="Arial" w:eastAsia="Arial" w:cs="Arial"/>
          <w:b w:val="0"/>
          <w:bCs w:val="0"/>
          <w:noProof w:val="0"/>
          <w:sz w:val="24"/>
          <w:szCs w:val="24"/>
          <w:lang w:val="en-GB"/>
        </w:rPr>
        <w:t>establishing</w:t>
      </w:r>
      <w:r w:rsidRPr="1DD65BAE" w:rsidR="5374543D">
        <w:rPr>
          <w:rFonts w:ascii="Arial" w:hAnsi="Arial" w:eastAsia="Arial" w:cs="Arial"/>
          <w:b w:val="0"/>
          <w:bCs w:val="0"/>
          <w:noProof w:val="0"/>
          <w:sz w:val="24"/>
          <w:szCs w:val="24"/>
          <w:lang w:val="en-GB"/>
        </w:rPr>
        <w:t xml:space="preserve"> meaningful and achievable financial goals is far more realistic than </w:t>
      </w:r>
      <w:r w:rsidRPr="1DD65BAE" w:rsidR="5374543D">
        <w:rPr>
          <w:rFonts w:ascii="Arial" w:hAnsi="Arial" w:eastAsia="Arial" w:cs="Arial"/>
          <w:b w:val="0"/>
          <w:bCs w:val="0"/>
          <w:noProof w:val="0"/>
          <w:sz w:val="24"/>
          <w:szCs w:val="24"/>
          <w:lang w:val="en-GB"/>
        </w:rPr>
        <w:t>establishing</w:t>
      </w:r>
      <w:r w:rsidRPr="1DD65BAE" w:rsidR="5374543D">
        <w:rPr>
          <w:rFonts w:ascii="Arial" w:hAnsi="Arial" w:eastAsia="Arial" w:cs="Arial"/>
          <w:b w:val="0"/>
          <w:bCs w:val="0"/>
          <w:noProof w:val="0"/>
          <w:sz w:val="24"/>
          <w:szCs w:val="24"/>
          <w:lang w:val="en-GB"/>
        </w:rPr>
        <w:t xml:space="preserve"> </w:t>
      </w:r>
      <w:r w:rsidRPr="1DD65BAE" w:rsidR="5374543D">
        <w:rPr>
          <w:rFonts w:ascii="Arial" w:hAnsi="Arial" w:eastAsia="Arial" w:cs="Arial"/>
          <w:b w:val="0"/>
          <w:bCs w:val="0"/>
          <w:noProof w:val="0"/>
          <w:sz w:val="24"/>
          <w:szCs w:val="24"/>
          <w:lang w:val="en-GB"/>
        </w:rPr>
        <w:t>a feasible</w:t>
      </w:r>
      <w:r w:rsidRPr="1DD65BAE" w:rsidR="5374543D">
        <w:rPr>
          <w:rFonts w:ascii="Arial" w:hAnsi="Arial" w:eastAsia="Arial" w:cs="Arial"/>
          <w:b w:val="0"/>
          <w:bCs w:val="0"/>
          <w:noProof w:val="0"/>
          <w:sz w:val="24"/>
          <w:szCs w:val="24"/>
          <w:lang w:val="en-GB"/>
        </w:rPr>
        <w:t xml:space="preserve"> and measurable budget (Menifield, 20</w:t>
      </w:r>
      <w:r w:rsidRPr="1DD65BAE" w:rsidR="5036F6AE">
        <w:rPr>
          <w:rFonts w:ascii="Arial" w:hAnsi="Arial" w:eastAsia="Arial" w:cs="Arial"/>
          <w:b w:val="0"/>
          <w:bCs w:val="0"/>
          <w:noProof w:val="0"/>
          <w:sz w:val="24"/>
          <w:szCs w:val="24"/>
          <w:lang w:val="en-GB"/>
        </w:rPr>
        <w:t>09</w:t>
      </w:r>
      <w:r w:rsidRPr="1DD65BAE" w:rsidR="5374543D">
        <w:rPr>
          <w:rFonts w:ascii="Arial" w:hAnsi="Arial" w:eastAsia="Arial" w:cs="Arial"/>
          <w:b w:val="0"/>
          <w:bCs w:val="0"/>
          <w:noProof w:val="0"/>
          <w:sz w:val="24"/>
          <w:szCs w:val="24"/>
          <w:lang w:val="en-GB"/>
        </w:rPr>
        <w:t xml:space="preserve">). Another factor is that organisations need to continuously review and update the stated goals to adapt to changing economic conditions. The success of a budget lies in the fact of how these financial targets are reflected in business activities that help to increase profit and use resources efficiently. </w:t>
      </w:r>
    </w:p>
    <w:p w:rsidR="5374543D" w:rsidP="47465716" w:rsidRDefault="5374543D" w14:paraId="3CAB633D" w14:textId="364E0F14">
      <w:pPr>
        <w:pStyle w:val="Normal"/>
      </w:pPr>
      <w:r w:rsidRPr="47465716" w:rsidR="5374543D">
        <w:rPr>
          <w:rFonts w:ascii="Arial" w:hAnsi="Arial" w:eastAsia="Arial" w:cs="Arial"/>
          <w:b w:val="0"/>
          <w:bCs w:val="0"/>
          <w:noProof w:val="0"/>
          <w:sz w:val="24"/>
          <w:szCs w:val="24"/>
          <w:lang w:val="en-GB"/>
        </w:rPr>
        <w:t>Barriers to Implementing Alternative Budgeting Models</w:t>
      </w:r>
    </w:p>
    <w:p w:rsidR="5374543D" w:rsidP="47465716" w:rsidRDefault="5374543D" w14:paraId="5A539E6B" w14:textId="433F105A">
      <w:pPr>
        <w:pStyle w:val="Normal"/>
      </w:pPr>
      <w:r w:rsidRPr="0A7F8624" w:rsidR="5374543D">
        <w:rPr>
          <w:rFonts w:ascii="Arial" w:hAnsi="Arial" w:eastAsia="Arial" w:cs="Arial"/>
          <w:b w:val="0"/>
          <w:bCs w:val="0"/>
          <w:noProof w:val="0"/>
          <w:sz w:val="24"/>
          <w:szCs w:val="24"/>
          <w:lang w:val="en-GB"/>
        </w:rPr>
        <w:t xml:space="preserve">Budgets are important since they provide </w:t>
      </w:r>
      <w:r w:rsidRPr="0A7F8624" w:rsidR="5374543D">
        <w:rPr>
          <w:rFonts w:ascii="Arial" w:hAnsi="Arial" w:eastAsia="Arial" w:cs="Arial"/>
          <w:b w:val="0"/>
          <w:bCs w:val="0"/>
          <w:noProof w:val="0"/>
          <w:sz w:val="24"/>
          <w:szCs w:val="24"/>
          <w:lang w:val="en-GB"/>
        </w:rPr>
        <w:t>accurate</w:t>
      </w:r>
      <w:r w:rsidRPr="0A7F8624" w:rsidR="5374543D">
        <w:rPr>
          <w:rFonts w:ascii="Arial" w:hAnsi="Arial" w:eastAsia="Arial" w:cs="Arial"/>
          <w:b w:val="0"/>
          <w:bCs w:val="0"/>
          <w:noProof w:val="0"/>
          <w:sz w:val="24"/>
          <w:szCs w:val="24"/>
          <w:lang w:val="en-GB"/>
        </w:rPr>
        <w:t xml:space="preserve"> financial data that is crucial for successful budgeting and decision-making. Accuracy helps in preventing the wastage of funds since budgets are prepared based on </w:t>
      </w:r>
      <w:r w:rsidRPr="0A7F8624" w:rsidR="5374543D">
        <w:rPr>
          <w:rFonts w:ascii="Arial" w:hAnsi="Arial" w:eastAsia="Arial" w:cs="Arial"/>
          <w:b w:val="0"/>
          <w:bCs w:val="0"/>
          <w:noProof w:val="0"/>
          <w:sz w:val="24"/>
          <w:szCs w:val="24"/>
          <w:lang w:val="en-GB"/>
        </w:rPr>
        <w:t>accurate</w:t>
      </w:r>
      <w:r w:rsidRPr="0A7F8624" w:rsidR="5374543D">
        <w:rPr>
          <w:rFonts w:ascii="Arial" w:hAnsi="Arial" w:eastAsia="Arial" w:cs="Arial"/>
          <w:b w:val="0"/>
          <w:bCs w:val="0"/>
          <w:noProof w:val="0"/>
          <w:sz w:val="24"/>
          <w:szCs w:val="24"/>
          <w:lang w:val="en-GB"/>
        </w:rPr>
        <w:t xml:space="preserve"> statistics that enhance the effective management of funds (Kaluvakuri, 2022). In more specific terms, organisations </w:t>
      </w:r>
      <w:r w:rsidRPr="0A7F8624" w:rsidR="7C64FB93">
        <w:rPr>
          <w:rFonts w:ascii="Arial" w:hAnsi="Arial" w:eastAsia="Arial" w:cs="Arial"/>
          <w:b w:val="0"/>
          <w:bCs w:val="0"/>
          <w:noProof w:val="0"/>
          <w:sz w:val="24"/>
          <w:szCs w:val="24"/>
          <w:lang w:val="en-GB"/>
        </w:rPr>
        <w:t>must</w:t>
      </w:r>
      <w:r w:rsidRPr="0A7F8624" w:rsidR="5374543D">
        <w:rPr>
          <w:rFonts w:ascii="Arial" w:hAnsi="Arial" w:eastAsia="Arial" w:cs="Arial"/>
          <w:b w:val="0"/>
          <w:bCs w:val="0"/>
          <w:noProof w:val="0"/>
          <w:sz w:val="24"/>
          <w:szCs w:val="24"/>
          <w:lang w:val="en-GB"/>
        </w:rPr>
        <w:t xml:space="preserve"> have effective and efficient systems to collect and report financial data on real real-time basis. Making financial reports on time helps management track expenditures, </w:t>
      </w:r>
      <w:r w:rsidRPr="0A7F8624" w:rsidR="5374543D">
        <w:rPr>
          <w:rFonts w:ascii="Arial" w:hAnsi="Arial" w:eastAsia="Arial" w:cs="Arial"/>
          <w:b w:val="0"/>
          <w:bCs w:val="0"/>
          <w:noProof w:val="0"/>
          <w:sz w:val="24"/>
          <w:szCs w:val="24"/>
          <w:lang w:val="en-GB"/>
        </w:rPr>
        <w:t>collection</w:t>
      </w:r>
      <w:r w:rsidRPr="0A7F8624" w:rsidR="5374543D">
        <w:rPr>
          <w:rFonts w:ascii="Arial" w:hAnsi="Arial" w:eastAsia="Arial" w:cs="Arial"/>
          <w:b w:val="0"/>
          <w:bCs w:val="0"/>
          <w:noProof w:val="0"/>
          <w:sz w:val="24"/>
          <w:szCs w:val="24"/>
          <w:lang w:val="en-GB"/>
        </w:rPr>
        <w:t xml:space="preserve"> and sales which </w:t>
      </w:r>
      <w:r w:rsidRPr="0A7F8624" w:rsidR="7C035C24">
        <w:rPr>
          <w:rFonts w:ascii="Arial" w:hAnsi="Arial" w:eastAsia="Arial" w:cs="Arial"/>
          <w:b w:val="0"/>
          <w:bCs w:val="0"/>
          <w:noProof w:val="0"/>
          <w:sz w:val="24"/>
          <w:szCs w:val="24"/>
          <w:lang w:val="en-GB"/>
        </w:rPr>
        <w:t xml:space="preserve">help </w:t>
      </w:r>
      <w:r w:rsidRPr="0A7F8624" w:rsidR="5374543D">
        <w:rPr>
          <w:rFonts w:ascii="Arial" w:hAnsi="Arial" w:eastAsia="Arial" w:cs="Arial"/>
          <w:b w:val="0"/>
          <w:bCs w:val="0"/>
          <w:noProof w:val="0"/>
          <w:sz w:val="24"/>
          <w:szCs w:val="24"/>
          <w:lang w:val="en-GB"/>
        </w:rPr>
        <w:t>identif</w:t>
      </w:r>
      <w:r w:rsidRPr="0A7F8624" w:rsidR="1F92FA7E">
        <w:rPr>
          <w:rFonts w:ascii="Arial" w:hAnsi="Arial" w:eastAsia="Arial" w:cs="Arial"/>
          <w:b w:val="0"/>
          <w:bCs w:val="0"/>
          <w:noProof w:val="0"/>
          <w:sz w:val="24"/>
          <w:szCs w:val="24"/>
          <w:lang w:val="en-GB"/>
        </w:rPr>
        <w:t>y</w:t>
      </w:r>
      <w:r w:rsidRPr="0A7F8624" w:rsidR="5374543D">
        <w:rPr>
          <w:rFonts w:ascii="Arial" w:hAnsi="Arial" w:eastAsia="Arial" w:cs="Arial"/>
          <w:b w:val="0"/>
          <w:bCs w:val="0"/>
          <w:noProof w:val="0"/>
          <w:sz w:val="24"/>
          <w:szCs w:val="24"/>
          <w:lang w:val="en-GB"/>
        </w:rPr>
        <w:t xml:space="preserve"> potential problems</w:t>
      </w:r>
      <w:r w:rsidRPr="0A7F8624" w:rsidR="7C5E5F06">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 xml:space="preserve">Furthermore, </w:t>
      </w:r>
      <w:r w:rsidRPr="0A7F8624" w:rsidR="5374543D">
        <w:rPr>
          <w:rFonts w:ascii="Arial" w:hAnsi="Arial" w:eastAsia="Arial" w:cs="Arial"/>
          <w:b w:val="0"/>
          <w:bCs w:val="0"/>
          <w:noProof w:val="0"/>
          <w:sz w:val="24"/>
          <w:szCs w:val="24"/>
          <w:lang w:val="en-GB"/>
        </w:rPr>
        <w:t>reliable</w:t>
      </w:r>
      <w:r w:rsidRPr="0A7F8624" w:rsidR="5374543D">
        <w:rPr>
          <w:rFonts w:ascii="Arial" w:hAnsi="Arial" w:eastAsia="Arial" w:cs="Arial"/>
          <w:b w:val="0"/>
          <w:bCs w:val="0"/>
          <w:noProof w:val="0"/>
          <w:sz w:val="24"/>
          <w:szCs w:val="24"/>
          <w:lang w:val="en-GB"/>
        </w:rPr>
        <w:t xml:space="preserve"> and </w:t>
      </w:r>
      <w:r w:rsidRPr="0A7F8624" w:rsidR="5374543D">
        <w:rPr>
          <w:rFonts w:ascii="Arial" w:hAnsi="Arial" w:eastAsia="Arial" w:cs="Arial"/>
          <w:b w:val="0"/>
          <w:bCs w:val="0"/>
          <w:noProof w:val="0"/>
          <w:sz w:val="24"/>
          <w:szCs w:val="24"/>
          <w:lang w:val="en-GB"/>
        </w:rPr>
        <w:t>timely</w:t>
      </w:r>
      <w:r w:rsidRPr="0A7F8624" w:rsidR="5374543D">
        <w:rPr>
          <w:rFonts w:ascii="Arial" w:hAnsi="Arial" w:eastAsia="Arial" w:cs="Arial"/>
          <w:b w:val="0"/>
          <w:bCs w:val="0"/>
          <w:noProof w:val="0"/>
          <w:sz w:val="24"/>
          <w:szCs w:val="24"/>
          <w:lang w:val="en-GB"/>
        </w:rPr>
        <w:t xml:space="preserve"> financial information </w:t>
      </w:r>
      <w:r w:rsidRPr="0A7F8624" w:rsidR="5374543D">
        <w:rPr>
          <w:rFonts w:ascii="Arial" w:hAnsi="Arial" w:eastAsia="Arial" w:cs="Arial"/>
          <w:b w:val="0"/>
          <w:bCs w:val="0"/>
          <w:noProof w:val="0"/>
          <w:sz w:val="24"/>
          <w:szCs w:val="24"/>
          <w:lang w:val="en-GB"/>
        </w:rPr>
        <w:t>assists</w:t>
      </w:r>
      <w:r w:rsidRPr="0A7F8624" w:rsidR="5374543D">
        <w:rPr>
          <w:rFonts w:ascii="Arial" w:hAnsi="Arial" w:eastAsia="Arial" w:cs="Arial"/>
          <w:b w:val="0"/>
          <w:bCs w:val="0"/>
          <w:noProof w:val="0"/>
          <w:sz w:val="24"/>
          <w:szCs w:val="24"/>
          <w:lang w:val="en-GB"/>
        </w:rPr>
        <w:t xml:space="preserve"> in </w:t>
      </w:r>
      <w:r w:rsidRPr="0A7F8624" w:rsidR="5374543D">
        <w:rPr>
          <w:rFonts w:ascii="Arial" w:hAnsi="Arial" w:eastAsia="Arial" w:cs="Arial"/>
          <w:b w:val="0"/>
          <w:bCs w:val="0"/>
          <w:noProof w:val="0"/>
          <w:sz w:val="24"/>
          <w:szCs w:val="24"/>
          <w:lang w:val="en-GB"/>
        </w:rPr>
        <w:t>determining</w:t>
      </w:r>
      <w:r w:rsidRPr="0A7F8624" w:rsidR="5374543D">
        <w:rPr>
          <w:rFonts w:ascii="Arial" w:hAnsi="Arial" w:eastAsia="Arial" w:cs="Arial"/>
          <w:b w:val="0"/>
          <w:bCs w:val="0"/>
          <w:noProof w:val="0"/>
          <w:sz w:val="24"/>
          <w:szCs w:val="24"/>
          <w:lang w:val="en-GB"/>
        </w:rPr>
        <w:t xml:space="preserve"> the financial planning in the financial period as well as helps in the evaluation of the likelihood of achieving further cost savings. </w:t>
      </w:r>
      <w:r w:rsidRPr="0A7F8624" w:rsidR="03717A3D">
        <w:rPr>
          <w:rFonts w:ascii="Arial" w:hAnsi="Arial" w:eastAsia="Arial" w:cs="Arial"/>
          <w:b w:val="0"/>
          <w:bCs w:val="0"/>
          <w:noProof w:val="0"/>
          <w:sz w:val="24"/>
          <w:szCs w:val="24"/>
          <w:lang w:val="en-GB"/>
        </w:rPr>
        <w:t>Using</w:t>
      </w:r>
      <w:r w:rsidRPr="0A7F8624" w:rsidR="5374543D">
        <w:rPr>
          <w:rFonts w:ascii="Arial" w:hAnsi="Arial" w:eastAsia="Arial" w:cs="Arial"/>
          <w:b w:val="0"/>
          <w:bCs w:val="0"/>
          <w:noProof w:val="0"/>
          <w:sz w:val="24"/>
          <w:szCs w:val="24"/>
          <w:lang w:val="en-GB"/>
        </w:rPr>
        <w:t xml:space="preserve"> modern accounting tools and software</w:t>
      </w:r>
      <w:r w:rsidRPr="0A7F8624" w:rsidR="246AFFB7">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 xml:space="preserve">organisations can improve the effectiveness of the data collection process. Lack of up-to-date and </w:t>
      </w:r>
      <w:r w:rsidRPr="0A7F8624" w:rsidR="5374543D">
        <w:rPr>
          <w:rFonts w:ascii="Arial" w:hAnsi="Arial" w:eastAsia="Arial" w:cs="Arial"/>
          <w:b w:val="0"/>
          <w:bCs w:val="0"/>
          <w:noProof w:val="0"/>
          <w:sz w:val="24"/>
          <w:szCs w:val="24"/>
          <w:lang w:val="en-GB"/>
        </w:rPr>
        <w:t>accurate</w:t>
      </w:r>
      <w:r w:rsidRPr="0A7F8624" w:rsidR="5374543D">
        <w:rPr>
          <w:rFonts w:ascii="Arial" w:hAnsi="Arial" w:eastAsia="Arial" w:cs="Arial"/>
          <w:b w:val="0"/>
          <w:bCs w:val="0"/>
          <w:noProof w:val="0"/>
          <w:sz w:val="24"/>
          <w:szCs w:val="24"/>
          <w:lang w:val="en-GB"/>
        </w:rPr>
        <w:t xml:space="preserve"> financial information hampers budgeting decisions and leads to financial imprudence and failure to capitalise on available opportunities (Bello</w:t>
      </w:r>
      <w:r w:rsidRPr="0A7F8624" w:rsidR="7F9D1983">
        <w:rPr>
          <w:rFonts w:ascii="Arial" w:hAnsi="Arial" w:eastAsia="Arial" w:cs="Arial"/>
          <w:b w:val="0"/>
          <w:bCs w:val="0"/>
          <w:noProof w:val="0"/>
          <w:sz w:val="24"/>
          <w:szCs w:val="24"/>
          <w:lang w:val="en-GB"/>
        </w:rPr>
        <w:t xml:space="preserve">, Idemudia and </w:t>
      </w:r>
      <w:r w:rsidRPr="0A7F8624" w:rsidR="7F9D1983">
        <w:rPr>
          <w:rFonts w:ascii="Arial" w:hAnsi="Arial" w:eastAsia="Arial" w:cs="Arial"/>
          <w:b w:val="0"/>
          <w:bCs w:val="0"/>
          <w:noProof w:val="0"/>
          <w:sz w:val="24"/>
          <w:szCs w:val="24"/>
          <w:lang w:val="en-GB"/>
        </w:rPr>
        <w:t>Iyelolu</w:t>
      </w:r>
      <w:r w:rsidRPr="0A7F8624" w:rsidR="7F9D1983">
        <w:rPr>
          <w:rFonts w:ascii="Arial" w:hAnsi="Arial" w:eastAsia="Arial" w:cs="Arial"/>
          <w:b w:val="0"/>
          <w:bCs w:val="0"/>
          <w:noProof w:val="0"/>
          <w:sz w:val="24"/>
          <w:szCs w:val="24"/>
          <w:lang w:val="en-GB"/>
        </w:rPr>
        <w:t xml:space="preserve">. </w:t>
      </w:r>
      <w:r w:rsidRPr="0A7F8624" w:rsidR="5374543D">
        <w:rPr>
          <w:rFonts w:ascii="Arial" w:hAnsi="Arial" w:eastAsia="Arial" w:cs="Arial"/>
          <w:b w:val="0"/>
          <w:bCs w:val="0"/>
          <w:noProof w:val="0"/>
          <w:sz w:val="24"/>
          <w:szCs w:val="24"/>
          <w:lang w:val="en-GB"/>
        </w:rPr>
        <w:t xml:space="preserve">2024). Therefore, organisations should pay importance to data accuracy, and financial reports should undergo periodic evaluations to serve the strategic </w:t>
      </w:r>
      <w:r w:rsidRPr="0A7F8624" w:rsidR="5374543D">
        <w:rPr>
          <w:rFonts w:ascii="Arial" w:hAnsi="Arial" w:eastAsia="Arial" w:cs="Arial"/>
          <w:b w:val="0"/>
          <w:bCs w:val="0"/>
          <w:noProof w:val="0"/>
          <w:sz w:val="24"/>
          <w:szCs w:val="24"/>
          <w:lang w:val="en-GB"/>
        </w:rPr>
        <w:t>financial management</w:t>
      </w:r>
      <w:r w:rsidRPr="0A7F8624" w:rsidR="5374543D">
        <w:rPr>
          <w:rFonts w:ascii="Arial" w:hAnsi="Arial" w:eastAsia="Arial" w:cs="Arial"/>
          <w:b w:val="0"/>
          <w:bCs w:val="0"/>
          <w:noProof w:val="0"/>
          <w:sz w:val="24"/>
          <w:szCs w:val="24"/>
          <w:lang w:val="en-GB"/>
        </w:rPr>
        <w:t xml:space="preserve"> process.</w:t>
      </w:r>
    </w:p>
    <w:p w:rsidR="5374543D" w:rsidP="47465716" w:rsidRDefault="5374543D" w14:paraId="02E36C21" w14:textId="028703B0">
      <w:pPr>
        <w:pStyle w:val="Normal"/>
      </w:pPr>
      <w:r w:rsidRPr="47465716" w:rsidR="5374543D">
        <w:rPr>
          <w:rFonts w:ascii="Arial" w:hAnsi="Arial" w:eastAsia="Arial" w:cs="Arial"/>
          <w:b w:val="0"/>
          <w:bCs w:val="0"/>
          <w:noProof w:val="0"/>
          <w:sz w:val="24"/>
          <w:szCs w:val="24"/>
          <w:lang w:val="en-GB"/>
        </w:rPr>
        <w:t>Effective Stakeholder Engagement (Staff, Managers, Investors)</w:t>
      </w:r>
    </w:p>
    <w:p w:rsidR="5374543D" w:rsidP="47465716" w:rsidRDefault="5374543D" w14:paraId="63ABE909" w14:textId="17F9FF92">
      <w:pPr>
        <w:pStyle w:val="Normal"/>
      </w:pPr>
      <w:r w:rsidRPr="0A7F8624" w:rsidR="5374543D">
        <w:rPr>
          <w:rFonts w:ascii="Arial" w:hAnsi="Arial" w:eastAsia="Arial" w:cs="Arial"/>
          <w:b w:val="0"/>
          <w:bCs w:val="0"/>
          <w:noProof w:val="0"/>
          <w:sz w:val="24"/>
          <w:szCs w:val="24"/>
          <w:lang w:val="en-GB"/>
        </w:rPr>
        <w:t xml:space="preserve">Engagement of stakeholders is a critical feature of budgeting as it fosters the connections between the planning of the financial resources and the goals of the organisation. It is also </w:t>
      </w:r>
      <w:r w:rsidRPr="0A7F8624" w:rsidR="5374543D">
        <w:rPr>
          <w:rFonts w:ascii="Arial" w:hAnsi="Arial" w:eastAsia="Arial" w:cs="Arial"/>
          <w:b w:val="0"/>
          <w:bCs w:val="0"/>
          <w:noProof w:val="0"/>
          <w:sz w:val="24"/>
          <w:szCs w:val="24"/>
          <w:lang w:val="en-GB"/>
        </w:rPr>
        <w:t>very important</w:t>
      </w:r>
      <w:r w:rsidRPr="0A7F8624" w:rsidR="5374543D">
        <w:rPr>
          <w:rFonts w:ascii="Arial" w:hAnsi="Arial" w:eastAsia="Arial" w:cs="Arial"/>
          <w:b w:val="0"/>
          <w:bCs w:val="0"/>
          <w:noProof w:val="0"/>
          <w:sz w:val="24"/>
          <w:szCs w:val="24"/>
          <w:lang w:val="en-GB"/>
        </w:rPr>
        <w:t xml:space="preserve"> to include the staff, managers, and investors in the discussions concerning the budget since it makes everyone part of the process thus giving them ownership of the results of the budget (White et al., 2018). It </w:t>
      </w:r>
      <w:r w:rsidRPr="0A7F8624" w:rsidR="5374543D">
        <w:rPr>
          <w:rFonts w:ascii="Arial" w:hAnsi="Arial" w:eastAsia="Arial" w:cs="Arial"/>
          <w:b w:val="0"/>
          <w:bCs w:val="0"/>
          <w:noProof w:val="0"/>
          <w:sz w:val="24"/>
          <w:szCs w:val="24"/>
          <w:lang w:val="en-GB"/>
        </w:rPr>
        <w:t>indicates</w:t>
      </w:r>
      <w:r w:rsidRPr="0A7F8624" w:rsidR="5374543D">
        <w:rPr>
          <w:rFonts w:ascii="Arial" w:hAnsi="Arial" w:eastAsia="Arial" w:cs="Arial"/>
          <w:b w:val="0"/>
          <w:bCs w:val="0"/>
          <w:noProof w:val="0"/>
          <w:sz w:val="24"/>
          <w:szCs w:val="24"/>
          <w:lang w:val="en-GB"/>
        </w:rPr>
        <w:t xml:space="preserve"> that it is easy for employees to commit to financial goals when they find that they have a part to play in reaching the goals. </w:t>
      </w:r>
      <w:r w:rsidRPr="0A7F8624" w:rsidR="680B2EBE">
        <w:rPr>
          <w:rFonts w:ascii="Arial" w:hAnsi="Arial" w:eastAsia="Arial" w:cs="Arial"/>
          <w:b w:val="0"/>
          <w:bCs w:val="0"/>
          <w:noProof w:val="0"/>
          <w:sz w:val="24"/>
          <w:szCs w:val="24"/>
          <w:lang w:val="en-GB"/>
        </w:rPr>
        <w:t>First</w:t>
      </w:r>
      <w:r w:rsidRPr="0A7F8624" w:rsidR="5374543D">
        <w:rPr>
          <w:rFonts w:ascii="Arial" w:hAnsi="Arial" w:eastAsia="Arial" w:cs="Arial"/>
          <w:b w:val="0"/>
          <w:bCs w:val="0"/>
          <w:noProof w:val="0"/>
          <w:sz w:val="24"/>
          <w:szCs w:val="24"/>
          <w:lang w:val="en-GB"/>
        </w:rPr>
        <w:t xml:space="preserve">, with operational and financial responsibilities, managers are useful when it comes to cost and resources. On the other hand, investors need to have clear financial plans so that they can see how the company is performing as well as its ability to sustain its operations (Kujala et al., 2022). Stakeholder engagement helps ensure that there is communication on issues such as risks, opportunities for improvement and other concerns that may be facing </w:t>
      </w:r>
      <w:r w:rsidRPr="0A7F8624" w:rsidR="1F19CA2A">
        <w:rPr>
          <w:rFonts w:ascii="Arial" w:hAnsi="Arial" w:eastAsia="Arial" w:cs="Arial"/>
          <w:b w:val="0"/>
          <w:bCs w:val="0"/>
          <w:noProof w:val="0"/>
          <w:sz w:val="24"/>
          <w:szCs w:val="24"/>
          <w:lang w:val="en-GB"/>
        </w:rPr>
        <w:t xml:space="preserve">in </w:t>
      </w:r>
      <w:r w:rsidRPr="0A7F8624" w:rsidR="5374543D">
        <w:rPr>
          <w:rFonts w:ascii="Arial" w:hAnsi="Arial" w:eastAsia="Arial" w:cs="Arial"/>
          <w:b w:val="0"/>
          <w:bCs w:val="0"/>
          <w:noProof w:val="0"/>
          <w:sz w:val="24"/>
          <w:szCs w:val="24"/>
          <w:lang w:val="en-GB"/>
        </w:rPr>
        <w:t xml:space="preserve">the organisation. This is because optimism bias is eradicated when there is engagement of stakeholders as they help in </w:t>
      </w:r>
      <w:r w:rsidRPr="0A7F8624" w:rsidR="5374543D">
        <w:rPr>
          <w:rFonts w:ascii="Arial" w:hAnsi="Arial" w:eastAsia="Arial" w:cs="Arial"/>
          <w:b w:val="0"/>
          <w:bCs w:val="0"/>
          <w:noProof w:val="0"/>
          <w:sz w:val="24"/>
          <w:szCs w:val="24"/>
          <w:lang w:val="en-GB"/>
        </w:rPr>
        <w:t>determining</w:t>
      </w:r>
      <w:r w:rsidRPr="0A7F8624" w:rsidR="5374543D">
        <w:rPr>
          <w:rFonts w:ascii="Arial" w:hAnsi="Arial" w:eastAsia="Arial" w:cs="Arial"/>
          <w:b w:val="0"/>
          <w:bCs w:val="0"/>
          <w:noProof w:val="0"/>
          <w:sz w:val="24"/>
          <w:szCs w:val="24"/>
          <w:lang w:val="en-GB"/>
        </w:rPr>
        <w:t xml:space="preserve"> an achievable budget. It is important to the success of a company and financial health to keep open lines of communication and encourage feedback to ensure that the funds budgeted will be harmonised with the goals of the company.</w:t>
      </w:r>
    </w:p>
    <w:p w:rsidR="5374543D" w:rsidP="47465716" w:rsidRDefault="5374543D" w14:paraId="7CCFEB15" w14:textId="7D5351CA">
      <w:pPr>
        <w:pStyle w:val="Normal"/>
      </w:pPr>
      <w:r w:rsidRPr="47465716" w:rsidR="5374543D">
        <w:rPr>
          <w:rFonts w:ascii="Arial" w:hAnsi="Arial" w:eastAsia="Arial" w:cs="Arial"/>
          <w:b w:val="0"/>
          <w:bCs w:val="0"/>
          <w:noProof w:val="0"/>
          <w:sz w:val="24"/>
          <w:szCs w:val="24"/>
          <w:lang w:val="en-GB"/>
        </w:rPr>
        <w:t>Flexibility to Adapt Budgets to External Changes</w:t>
      </w:r>
    </w:p>
    <w:p w:rsidR="5374543D" w:rsidP="47465716" w:rsidRDefault="5374543D" w14:paraId="1CC842B4" w14:textId="52AA83DC">
      <w:pPr>
        <w:pStyle w:val="Normal"/>
      </w:pPr>
      <w:r w:rsidRPr="47465716" w:rsidR="5374543D">
        <w:rPr>
          <w:rFonts w:ascii="Arial" w:hAnsi="Arial" w:eastAsia="Arial" w:cs="Arial"/>
          <w:b w:val="0"/>
          <w:bCs w:val="0"/>
          <w:noProof w:val="0"/>
          <w:sz w:val="24"/>
          <w:szCs w:val="24"/>
          <w:lang w:val="en-GB"/>
        </w:rPr>
        <w:t>Budget flexibility is vital in an ever-changing business environment. These changes in the business environment force organisations to make necessary adjustments in their existing financial planning processes. The most common disadvantage of this approach is that flexibility in the budgeting process is almost eliminated, which makes an organisation unstable when it faces some unexpected situations (Arnold and Artz, 2019). They can achieve this through the creation of rolling budgets or regular budget workshops to cater for the changes. This approach makes it possible for the concerned businesses to adapt easily and survive in such environments. A contingency plan also needs to be strategically attached to the issue of the budget to enable them to address economic threats such as times of recession as well as other unforeseen costs (Wilson, 2021). So, one must understand that for business, having a culture of flexibility will lead to long-term positive performance and a focus on emerging opportunities. A flexible budget also allows the managerial personnel to make timely decisions relative to the strategy of the company to ensure growth and stability.</w:t>
      </w:r>
    </w:p>
    <w:p w:rsidR="5374543D" w:rsidP="47465716" w:rsidRDefault="5374543D" w14:paraId="70C40556" w14:textId="2A47CC5D">
      <w:pPr>
        <w:pStyle w:val="Normal"/>
      </w:pPr>
      <w:r w:rsidRPr="0A7F8624" w:rsidR="78C96D75">
        <w:rPr>
          <w:rFonts w:ascii="Arial" w:hAnsi="Arial" w:eastAsia="Arial" w:cs="Arial"/>
          <w:b w:val="0"/>
          <w:bCs w:val="0"/>
          <w:noProof w:val="0"/>
          <w:sz w:val="24"/>
          <w:szCs w:val="24"/>
          <w:lang w:val="en-GB"/>
        </w:rPr>
        <w:t>Behavioural</w:t>
      </w:r>
      <w:r w:rsidRPr="0A7F8624" w:rsidR="5374543D">
        <w:rPr>
          <w:rFonts w:ascii="Arial" w:hAnsi="Arial" w:eastAsia="Arial" w:cs="Arial"/>
          <w:b w:val="0"/>
          <w:bCs w:val="0"/>
          <w:noProof w:val="0"/>
          <w:sz w:val="24"/>
          <w:szCs w:val="24"/>
          <w:lang w:val="en-GB"/>
        </w:rPr>
        <w:t xml:space="preserve"> Considerations in Budgeting</w:t>
      </w:r>
    </w:p>
    <w:p w:rsidR="5374543D" w:rsidP="47465716" w:rsidRDefault="5374543D" w14:paraId="7809B543" w14:textId="74DF02BD">
      <w:pPr>
        <w:pStyle w:val="Normal"/>
      </w:pPr>
      <w:r w:rsidRPr="47465716" w:rsidR="5374543D">
        <w:rPr>
          <w:rFonts w:ascii="Arial" w:hAnsi="Arial" w:eastAsia="Arial" w:cs="Arial"/>
          <w:b w:val="0"/>
          <w:bCs w:val="0"/>
          <w:noProof w:val="0"/>
          <w:sz w:val="24"/>
          <w:szCs w:val="24"/>
          <w:lang w:val="en-GB"/>
        </w:rPr>
        <w:t>Motivation and Staff Engagement</w:t>
      </w:r>
    </w:p>
    <w:p w:rsidR="5374543D" w:rsidP="0A7F8624" w:rsidRDefault="5374543D" w14:paraId="65EE1FC7" w14:textId="66088D88">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 xml:space="preserve">Budgeting is an intricate process in any organisation and the motivation of employees is essential to the determination of its success. Thus, it implies that when staff are involved, and they </w:t>
      </w:r>
      <w:r w:rsidRPr="0A7F8624" w:rsidR="5374543D">
        <w:rPr>
          <w:rFonts w:ascii="Arial" w:hAnsi="Arial" w:eastAsia="Arial" w:cs="Arial"/>
          <w:b w:val="0"/>
          <w:bCs w:val="0"/>
          <w:noProof w:val="0"/>
          <w:sz w:val="24"/>
          <w:szCs w:val="24"/>
          <w:lang w:val="en-GB"/>
        </w:rPr>
        <w:t>comprehend</w:t>
      </w:r>
      <w:r w:rsidRPr="0A7F8624" w:rsidR="5374543D">
        <w:rPr>
          <w:rFonts w:ascii="Arial" w:hAnsi="Arial" w:eastAsia="Arial" w:cs="Arial"/>
          <w:b w:val="0"/>
          <w:bCs w:val="0"/>
          <w:noProof w:val="0"/>
          <w:sz w:val="24"/>
          <w:szCs w:val="24"/>
          <w:lang w:val="en-GB"/>
        </w:rPr>
        <w:t xml:space="preserve"> how they </w:t>
      </w:r>
      <w:r w:rsidRPr="0A7F8624" w:rsidR="5374543D">
        <w:rPr>
          <w:rFonts w:ascii="Arial" w:hAnsi="Arial" w:eastAsia="Arial" w:cs="Arial"/>
          <w:b w:val="0"/>
          <w:bCs w:val="0"/>
          <w:noProof w:val="0"/>
          <w:sz w:val="24"/>
          <w:szCs w:val="24"/>
          <w:lang w:val="en-GB"/>
        </w:rPr>
        <w:t>impact</w:t>
      </w:r>
      <w:r w:rsidRPr="0A7F8624" w:rsidR="5374543D">
        <w:rPr>
          <w:rFonts w:ascii="Arial" w:hAnsi="Arial" w:eastAsia="Arial" w:cs="Arial"/>
          <w:b w:val="0"/>
          <w:bCs w:val="0"/>
          <w:noProof w:val="0"/>
          <w:sz w:val="24"/>
          <w:szCs w:val="24"/>
          <w:lang w:val="en-GB"/>
        </w:rPr>
        <w:t xml:space="preserve"> their performance with money goals, the organisational performance will improve (</w:t>
      </w:r>
      <w:r w:rsidRPr="0A7F8624" w:rsidR="5374543D">
        <w:rPr>
          <w:rFonts w:ascii="Arial" w:hAnsi="Arial" w:eastAsia="Arial" w:cs="Arial"/>
          <w:b w:val="0"/>
          <w:bCs w:val="0"/>
          <w:noProof w:val="0"/>
          <w:sz w:val="24"/>
          <w:szCs w:val="24"/>
          <w:lang w:val="en-GB"/>
        </w:rPr>
        <w:t>Heslina</w:t>
      </w:r>
      <w:r w:rsidRPr="0A7F8624" w:rsidR="5374543D">
        <w:rPr>
          <w:rFonts w:ascii="Arial" w:hAnsi="Arial" w:eastAsia="Arial" w:cs="Arial"/>
          <w:b w:val="0"/>
          <w:bCs w:val="0"/>
          <w:noProof w:val="0"/>
          <w:sz w:val="24"/>
          <w:szCs w:val="24"/>
          <w:lang w:val="en-GB"/>
        </w:rPr>
        <w:t xml:space="preserve"> and </w:t>
      </w:r>
      <w:r w:rsidRPr="0A7F8624" w:rsidR="5374543D">
        <w:rPr>
          <w:rFonts w:ascii="Arial" w:hAnsi="Arial" w:eastAsia="Arial" w:cs="Arial"/>
          <w:b w:val="0"/>
          <w:bCs w:val="0"/>
          <w:noProof w:val="0"/>
          <w:sz w:val="24"/>
          <w:szCs w:val="24"/>
          <w:lang w:val="en-GB"/>
        </w:rPr>
        <w:t>Syahruni</w:t>
      </w:r>
      <w:r w:rsidRPr="0A7F8624" w:rsidR="5374543D">
        <w:rPr>
          <w:rFonts w:ascii="Arial" w:hAnsi="Arial" w:eastAsia="Arial" w:cs="Arial"/>
          <w:b w:val="0"/>
          <w:bCs w:val="0"/>
          <w:noProof w:val="0"/>
          <w:sz w:val="24"/>
          <w:szCs w:val="24"/>
          <w:lang w:val="en-GB"/>
        </w:rPr>
        <w:t xml:space="preserve">, 2021). The use of performance-promising strategies ensures high commitment to the </w:t>
      </w:r>
      <w:r w:rsidRPr="0A7F8624" w:rsidR="30A996AE">
        <w:rPr>
          <w:rFonts w:ascii="Arial" w:hAnsi="Arial" w:eastAsia="Arial" w:cs="Arial"/>
          <w:b w:val="0"/>
          <w:bCs w:val="0"/>
          <w:noProof w:val="0"/>
          <w:sz w:val="24"/>
          <w:szCs w:val="24"/>
          <w:lang w:val="en-GB"/>
        </w:rPr>
        <w:t xml:space="preserve">predicted </w:t>
      </w:r>
      <w:r w:rsidRPr="0A7F8624" w:rsidR="5374543D">
        <w:rPr>
          <w:rFonts w:ascii="Arial" w:hAnsi="Arial" w:eastAsia="Arial" w:cs="Arial"/>
          <w:b w:val="0"/>
          <w:bCs w:val="0"/>
          <w:noProof w:val="0"/>
          <w:sz w:val="24"/>
          <w:szCs w:val="24"/>
          <w:lang w:val="en-GB"/>
        </w:rPr>
        <w:t xml:space="preserve">budget goals and </w:t>
      </w:r>
      <w:r w:rsidRPr="0A7F8624" w:rsidR="5374543D">
        <w:rPr>
          <w:rFonts w:ascii="Arial" w:hAnsi="Arial" w:eastAsia="Arial" w:cs="Arial"/>
          <w:b w:val="0"/>
          <w:bCs w:val="0"/>
          <w:noProof w:val="0"/>
          <w:sz w:val="24"/>
          <w:szCs w:val="24"/>
          <w:lang w:val="en-GB"/>
        </w:rPr>
        <w:t>objectives</w:t>
      </w:r>
      <w:r w:rsidRPr="0A7F8624" w:rsidR="5374543D">
        <w:rPr>
          <w:rFonts w:ascii="Arial" w:hAnsi="Arial" w:eastAsia="Arial" w:cs="Arial"/>
          <w:b w:val="0"/>
          <w:bCs w:val="0"/>
          <w:noProof w:val="0"/>
          <w:sz w:val="24"/>
          <w:szCs w:val="24"/>
          <w:lang w:val="en-GB"/>
        </w:rPr>
        <w:t xml:space="preserve">. Also, clear communication and engagement in budget preparation work make the employees feel more committed to the process. Organisations which appreciate the employees’ efforts in achieving financial goals are likely to have a motivated team of workers. According to Hassanein and </w:t>
      </w:r>
      <w:r w:rsidRPr="0A7F8624" w:rsidR="5374543D">
        <w:rPr>
          <w:rFonts w:ascii="Arial" w:hAnsi="Arial" w:eastAsia="Arial" w:cs="Arial"/>
          <w:b w:val="0"/>
          <w:bCs w:val="0"/>
          <w:noProof w:val="0"/>
          <w:sz w:val="24"/>
          <w:szCs w:val="24"/>
          <w:lang w:val="en-GB"/>
        </w:rPr>
        <w:t>Ozgit</w:t>
      </w:r>
      <w:r w:rsidRPr="0A7F8624" w:rsidR="5374543D">
        <w:rPr>
          <w:rFonts w:ascii="Arial" w:hAnsi="Arial" w:eastAsia="Arial" w:cs="Arial"/>
          <w:b w:val="0"/>
          <w:bCs w:val="0"/>
          <w:noProof w:val="0"/>
          <w:sz w:val="24"/>
          <w:szCs w:val="24"/>
          <w:lang w:val="en-GB"/>
        </w:rPr>
        <w:t>, (2022)</w:t>
      </w:r>
      <w:r w:rsidRPr="0A7F8624" w:rsidR="4F0BAF35">
        <w:rPr>
          <w:rFonts w:ascii="Arial" w:hAnsi="Arial" w:eastAsia="Arial" w:cs="Arial"/>
          <w:b w:val="0"/>
          <w:bCs w:val="0"/>
          <w:noProof w:val="0"/>
          <w:sz w:val="24"/>
          <w:szCs w:val="24"/>
          <w:lang w:val="en-GB"/>
        </w:rPr>
        <w:t>. H</w:t>
      </w:r>
      <w:r w:rsidRPr="0A7F8624" w:rsidR="5374543D">
        <w:rPr>
          <w:rFonts w:ascii="Arial" w:hAnsi="Arial" w:eastAsia="Arial" w:cs="Arial"/>
          <w:b w:val="0"/>
          <w:bCs w:val="0"/>
          <w:noProof w:val="0"/>
          <w:sz w:val="24"/>
          <w:szCs w:val="24"/>
          <w:lang w:val="en-GB"/>
        </w:rPr>
        <w:t xml:space="preserve">iring managers to attract talent that will encourage an environment of participation has the potential to increase budget compliance, productivity, and financial outcomes overall for the company. </w:t>
      </w:r>
    </w:p>
    <w:p w:rsidR="5374543D" w:rsidP="47465716" w:rsidRDefault="5374543D" w14:paraId="4FE8FA5E" w14:textId="73285481">
      <w:pPr>
        <w:pStyle w:val="Normal"/>
      </w:pPr>
      <w:r w:rsidRPr="47465716" w:rsidR="5374543D">
        <w:rPr>
          <w:rFonts w:ascii="Arial" w:hAnsi="Arial" w:eastAsia="Arial" w:cs="Arial"/>
          <w:b w:val="0"/>
          <w:bCs w:val="0"/>
          <w:noProof w:val="0"/>
          <w:sz w:val="24"/>
          <w:szCs w:val="24"/>
          <w:lang w:val="en-GB"/>
        </w:rPr>
        <w:t>Budgetary Slack and Gaming the System</w:t>
      </w:r>
    </w:p>
    <w:p w:rsidR="5374543D" w:rsidP="47465716" w:rsidRDefault="5374543D" w14:paraId="3C0E3D0D" w14:textId="7A72FE81">
      <w:pPr>
        <w:pStyle w:val="Normal"/>
      </w:pPr>
      <w:r w:rsidRPr="1DD65BAE" w:rsidR="5374543D">
        <w:rPr>
          <w:rFonts w:ascii="Arial" w:hAnsi="Arial" w:eastAsia="Arial" w:cs="Arial"/>
          <w:b w:val="0"/>
          <w:bCs w:val="0"/>
          <w:noProof w:val="0"/>
          <w:sz w:val="24"/>
          <w:szCs w:val="24"/>
          <w:lang w:val="en-GB"/>
        </w:rPr>
        <w:t>Budgetary slack can be defined as managers recording low levels of revenues or high levels of expenses in the preparation of the budget to make the targets easy to achieve. Although this might help to address uncertainties, high working capital can prove unproductive and resources wasteful (Ghazi</w:t>
      </w:r>
      <w:r w:rsidRPr="1DD65BAE" w:rsidR="61F7C00D">
        <w:rPr>
          <w:rFonts w:ascii="Arial" w:hAnsi="Arial" w:eastAsia="Arial" w:cs="Arial"/>
          <w:b w:val="0"/>
          <w:bCs w:val="0"/>
          <w:noProof w:val="0"/>
          <w:sz w:val="24"/>
          <w:szCs w:val="24"/>
          <w:lang w:val="en-GB"/>
        </w:rPr>
        <w:t xml:space="preserve">, </w:t>
      </w:r>
      <w:r w:rsidRPr="1DD65BAE" w:rsidR="61F7C00D">
        <w:rPr>
          <w:rFonts w:ascii="Arial" w:hAnsi="Arial" w:eastAsia="Arial" w:cs="Arial"/>
          <w:b w:val="0"/>
          <w:bCs w:val="0"/>
          <w:noProof w:val="0"/>
          <w:sz w:val="24"/>
          <w:szCs w:val="24"/>
          <w:lang w:val="en-GB"/>
        </w:rPr>
        <w:t>Ludigdo</w:t>
      </w:r>
      <w:r w:rsidRPr="1DD65BAE" w:rsidR="61F7C00D">
        <w:rPr>
          <w:rFonts w:ascii="Arial" w:hAnsi="Arial" w:eastAsia="Arial" w:cs="Arial"/>
          <w:b w:val="0"/>
          <w:bCs w:val="0"/>
          <w:noProof w:val="0"/>
          <w:sz w:val="24"/>
          <w:szCs w:val="24"/>
          <w:lang w:val="en-GB"/>
        </w:rPr>
        <w:t xml:space="preserve"> and </w:t>
      </w:r>
      <w:r w:rsidRPr="1DD65BAE" w:rsidR="61F7C00D">
        <w:rPr>
          <w:rFonts w:ascii="Arial" w:hAnsi="Arial" w:eastAsia="Arial" w:cs="Arial"/>
          <w:b w:val="0"/>
          <w:bCs w:val="0"/>
          <w:noProof w:val="0"/>
          <w:sz w:val="24"/>
          <w:szCs w:val="24"/>
          <w:lang w:val="en-GB"/>
        </w:rPr>
        <w:t>Prihatiningtias</w:t>
      </w:r>
      <w:r w:rsidRPr="1DD65BAE" w:rsidR="61F7C00D">
        <w:rPr>
          <w:rFonts w:ascii="Arial" w:hAnsi="Arial" w:eastAsia="Arial" w:cs="Arial"/>
          <w:b w:val="0"/>
          <w:bCs w:val="0"/>
          <w:noProof w:val="0"/>
          <w:sz w:val="24"/>
          <w:szCs w:val="24"/>
          <w:lang w:val="en-GB"/>
        </w:rPr>
        <w:t xml:space="preserve">, </w:t>
      </w:r>
      <w:r w:rsidRPr="1DD65BAE" w:rsidR="5374543D">
        <w:rPr>
          <w:rFonts w:ascii="Arial" w:hAnsi="Arial" w:eastAsia="Arial" w:cs="Arial"/>
          <w:b w:val="0"/>
          <w:bCs w:val="0"/>
          <w:noProof w:val="0"/>
          <w:sz w:val="24"/>
          <w:szCs w:val="24"/>
          <w:lang w:val="en-GB"/>
        </w:rPr>
        <w:t>2020). Employees may also engage in gaming the system by manipulating figures to secure higher budgets. To address these challenges, performance monitoring and ethical behaviour in the financial planning processes should be boosted. Budget controls that include budget transparency and periodic audits as well as constant supervision before executing the budgetary control can help decrease instances of budgetary slack (Getnet, 2021).</w:t>
      </w:r>
    </w:p>
    <w:p w:rsidR="5374543D" w:rsidP="0A7F8624" w:rsidRDefault="5374543D" w14:paraId="3558DCD8" w14:textId="2B112140">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 xml:space="preserve">Goal </w:t>
      </w:r>
      <w:r w:rsidRPr="0A7F8624" w:rsidR="61AFE702">
        <w:rPr>
          <w:rFonts w:ascii="Arial" w:hAnsi="Arial" w:eastAsia="Arial" w:cs="Arial"/>
          <w:b w:val="0"/>
          <w:bCs w:val="0"/>
          <w:noProof w:val="0"/>
          <w:sz w:val="24"/>
          <w:szCs w:val="24"/>
          <w:lang w:val="en-GB"/>
        </w:rPr>
        <w:t>Agreement</w:t>
      </w:r>
    </w:p>
    <w:p w:rsidR="5374543D" w:rsidP="0A7F8624" w:rsidRDefault="5374543D" w14:paraId="7D9554E5" w14:textId="0EBF6127">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 xml:space="preserve">Budget targets </w:t>
      </w:r>
      <w:r w:rsidRPr="0A7F8624" w:rsidR="6910DB27">
        <w:rPr>
          <w:rFonts w:ascii="Arial" w:hAnsi="Arial" w:eastAsia="Arial" w:cs="Arial"/>
          <w:b w:val="0"/>
          <w:bCs w:val="0"/>
          <w:noProof w:val="0"/>
          <w:sz w:val="24"/>
          <w:szCs w:val="24"/>
          <w:lang w:val="en-GB"/>
        </w:rPr>
        <w:t>must</w:t>
      </w:r>
      <w:r w:rsidRPr="0A7F8624" w:rsidR="5374543D">
        <w:rPr>
          <w:rFonts w:ascii="Arial" w:hAnsi="Arial" w:eastAsia="Arial" w:cs="Arial"/>
          <w:b w:val="0"/>
          <w:bCs w:val="0"/>
          <w:noProof w:val="0"/>
          <w:sz w:val="24"/>
          <w:szCs w:val="24"/>
          <w:lang w:val="en-GB"/>
        </w:rPr>
        <w:t xml:space="preserve"> be consistent with organisational goals and </w:t>
      </w:r>
      <w:r w:rsidRPr="0A7F8624" w:rsidR="5374543D">
        <w:rPr>
          <w:rFonts w:ascii="Arial" w:hAnsi="Arial" w:eastAsia="Arial" w:cs="Arial"/>
          <w:b w:val="0"/>
          <w:bCs w:val="0"/>
          <w:noProof w:val="0"/>
          <w:sz w:val="24"/>
          <w:szCs w:val="24"/>
          <w:lang w:val="en-GB"/>
        </w:rPr>
        <w:t>objectives</w:t>
      </w:r>
      <w:r w:rsidRPr="0A7F8624" w:rsidR="5374543D">
        <w:rPr>
          <w:rFonts w:ascii="Arial" w:hAnsi="Arial" w:eastAsia="Arial" w:cs="Arial"/>
          <w:b w:val="0"/>
          <w:bCs w:val="0"/>
          <w:noProof w:val="0"/>
          <w:sz w:val="24"/>
          <w:szCs w:val="24"/>
          <w:lang w:val="en-GB"/>
        </w:rPr>
        <w:t xml:space="preserve"> so that resources </w:t>
      </w:r>
      <w:r w:rsidRPr="0A7F8624" w:rsidR="5374543D">
        <w:rPr>
          <w:rFonts w:ascii="Arial" w:hAnsi="Arial" w:eastAsia="Arial" w:cs="Arial"/>
          <w:b w:val="0"/>
          <w:bCs w:val="0"/>
          <w:noProof w:val="0"/>
          <w:sz w:val="24"/>
          <w:szCs w:val="24"/>
          <w:lang w:val="en-GB"/>
        </w:rPr>
        <w:t>allocated</w:t>
      </w:r>
      <w:r w:rsidRPr="0A7F8624" w:rsidR="5374543D">
        <w:rPr>
          <w:rFonts w:ascii="Arial" w:hAnsi="Arial" w:eastAsia="Arial" w:cs="Arial"/>
          <w:b w:val="0"/>
          <w:bCs w:val="0"/>
          <w:noProof w:val="0"/>
          <w:sz w:val="24"/>
          <w:szCs w:val="24"/>
          <w:lang w:val="en-GB"/>
        </w:rPr>
        <w:t xml:space="preserve"> in the budget plan should be focused </w:t>
      </w:r>
      <w:r w:rsidRPr="0A7F8624" w:rsidR="13A55BC3">
        <w:rPr>
          <w:rFonts w:ascii="Arial" w:hAnsi="Arial" w:eastAsia="Arial" w:cs="Arial"/>
          <w:b w:val="0"/>
          <w:bCs w:val="0"/>
          <w:noProof w:val="0"/>
          <w:sz w:val="24"/>
          <w:szCs w:val="24"/>
          <w:lang w:val="en-GB"/>
        </w:rPr>
        <w:t>on</w:t>
      </w:r>
      <w:r w:rsidRPr="0A7F8624" w:rsidR="5374543D">
        <w:rPr>
          <w:rFonts w:ascii="Arial" w:hAnsi="Arial" w:eastAsia="Arial" w:cs="Arial"/>
          <w:b w:val="0"/>
          <w:bCs w:val="0"/>
          <w:noProof w:val="0"/>
          <w:sz w:val="24"/>
          <w:szCs w:val="24"/>
          <w:lang w:val="en-GB"/>
        </w:rPr>
        <w:t xml:space="preserve"> strategic development. The problem </w:t>
      </w:r>
      <w:r w:rsidRPr="0A7F8624" w:rsidR="5374543D">
        <w:rPr>
          <w:rFonts w:ascii="Arial" w:hAnsi="Arial" w:eastAsia="Arial" w:cs="Arial"/>
          <w:b w:val="0"/>
          <w:bCs w:val="0"/>
          <w:noProof w:val="0"/>
          <w:sz w:val="24"/>
          <w:szCs w:val="24"/>
          <w:lang w:val="en-GB"/>
        </w:rPr>
        <w:t>emerges</w:t>
      </w:r>
      <w:r w:rsidRPr="0A7F8624" w:rsidR="5374543D">
        <w:rPr>
          <w:rFonts w:ascii="Arial" w:hAnsi="Arial" w:eastAsia="Arial" w:cs="Arial"/>
          <w:b w:val="0"/>
          <w:bCs w:val="0"/>
          <w:noProof w:val="0"/>
          <w:sz w:val="24"/>
          <w:szCs w:val="24"/>
          <w:lang w:val="en-GB"/>
        </w:rPr>
        <w:t xml:space="preserve"> when each department has its budget prepared and </w:t>
      </w:r>
      <w:r w:rsidRPr="0A7F8624" w:rsidR="5374543D">
        <w:rPr>
          <w:rFonts w:ascii="Arial" w:hAnsi="Arial" w:eastAsia="Arial" w:cs="Arial"/>
          <w:b w:val="0"/>
          <w:bCs w:val="0"/>
          <w:noProof w:val="0"/>
          <w:sz w:val="24"/>
          <w:szCs w:val="24"/>
          <w:lang w:val="en-GB"/>
        </w:rPr>
        <w:t>allocated</w:t>
      </w:r>
      <w:r w:rsidRPr="0A7F8624" w:rsidR="5374543D">
        <w:rPr>
          <w:rFonts w:ascii="Arial" w:hAnsi="Arial" w:eastAsia="Arial" w:cs="Arial"/>
          <w:b w:val="0"/>
          <w:bCs w:val="0"/>
          <w:noProof w:val="0"/>
          <w:sz w:val="24"/>
          <w:szCs w:val="24"/>
          <w:lang w:val="en-GB"/>
        </w:rPr>
        <w:t xml:space="preserve"> independently from the company’s overall goals and strategies (</w:t>
      </w:r>
      <w:r w:rsidRPr="0A7F8624" w:rsidR="5374543D">
        <w:rPr>
          <w:rFonts w:ascii="Arial" w:hAnsi="Arial" w:eastAsia="Arial" w:cs="Arial"/>
          <w:b w:val="0"/>
          <w:bCs w:val="0"/>
          <w:noProof w:val="0"/>
          <w:sz w:val="24"/>
          <w:szCs w:val="24"/>
          <w:lang w:val="en-GB"/>
        </w:rPr>
        <w:t>Safaeian</w:t>
      </w:r>
      <w:r w:rsidRPr="0A7F8624" w:rsidR="5374543D">
        <w:rPr>
          <w:rFonts w:ascii="Arial" w:hAnsi="Arial" w:eastAsia="Arial" w:cs="Arial"/>
          <w:b w:val="0"/>
          <w:bCs w:val="0"/>
          <w:noProof w:val="0"/>
          <w:sz w:val="24"/>
          <w:szCs w:val="24"/>
          <w:lang w:val="en-GB"/>
        </w:rPr>
        <w:t xml:space="preserve"> et al, 2022). There is a need for top management to consider different departments while preparing and implementing effective financial budgets for the corporation. Managers should be </w:t>
      </w:r>
      <w:r w:rsidRPr="0A7F8624" w:rsidR="5374543D">
        <w:rPr>
          <w:rFonts w:ascii="Arial" w:hAnsi="Arial" w:eastAsia="Arial" w:cs="Arial"/>
          <w:b w:val="0"/>
          <w:bCs w:val="0"/>
          <w:noProof w:val="0"/>
          <w:sz w:val="24"/>
          <w:szCs w:val="24"/>
          <w:lang w:val="en-GB"/>
        </w:rPr>
        <w:t>advised to approach</w:t>
      </w:r>
      <w:r w:rsidRPr="0A7F8624" w:rsidR="5374543D">
        <w:rPr>
          <w:rFonts w:ascii="Arial" w:hAnsi="Arial" w:eastAsia="Arial" w:cs="Arial"/>
          <w:b w:val="0"/>
          <w:bCs w:val="0"/>
          <w:noProof w:val="0"/>
          <w:sz w:val="24"/>
          <w:szCs w:val="24"/>
          <w:lang w:val="en-GB"/>
        </w:rPr>
        <w:t xml:space="preserve"> the issue with concern about budgets as a long-term approach to doing business and not a mere financial limitation (</w:t>
      </w:r>
      <w:r w:rsidRPr="0A7F8624" w:rsidR="1498C5AE">
        <w:rPr>
          <w:rFonts w:ascii="Arial" w:hAnsi="Arial" w:eastAsia="Arial" w:cs="Arial"/>
          <w:b w:val="0"/>
          <w:bCs w:val="0"/>
          <w:noProof w:val="0"/>
          <w:sz w:val="24"/>
          <w:szCs w:val="24"/>
          <w:lang w:val="en-GB"/>
        </w:rPr>
        <w:t>Thesari</w:t>
      </w:r>
      <w:r w:rsidRPr="0A7F8624" w:rsidR="1498C5AE">
        <w:rPr>
          <w:rFonts w:ascii="Arial" w:hAnsi="Arial" w:eastAsia="Arial" w:cs="Arial"/>
          <w:b w:val="0"/>
          <w:bCs w:val="0"/>
          <w:noProof w:val="0"/>
          <w:sz w:val="24"/>
          <w:szCs w:val="24"/>
          <w:lang w:val="en-GB"/>
        </w:rPr>
        <w:t>, Lizot and Trojan. 2021)</w:t>
      </w:r>
      <w:r w:rsidRPr="0A7F8624" w:rsidR="5374543D">
        <w:rPr>
          <w:rFonts w:ascii="Arial" w:hAnsi="Arial" w:eastAsia="Arial" w:cs="Arial"/>
          <w:b w:val="0"/>
          <w:bCs w:val="0"/>
          <w:noProof w:val="0"/>
          <w:sz w:val="24"/>
          <w:szCs w:val="24"/>
          <w:lang w:val="en-GB"/>
        </w:rPr>
        <w:t xml:space="preserve">. Communication of strategic directions throughout the company and linking up of KPIs to budgeting goals and targets promotes goal </w:t>
      </w:r>
      <w:r w:rsidRPr="0A7F8624" w:rsidR="69D7FE18">
        <w:rPr>
          <w:rFonts w:ascii="Arial" w:hAnsi="Arial" w:eastAsia="Arial" w:cs="Arial"/>
          <w:b w:val="0"/>
          <w:bCs w:val="0"/>
          <w:noProof w:val="0"/>
          <w:sz w:val="24"/>
          <w:szCs w:val="24"/>
          <w:lang w:val="en-GB"/>
        </w:rPr>
        <w:t>harmony</w:t>
      </w:r>
      <w:r w:rsidRPr="0A7F8624" w:rsidR="5374543D">
        <w:rPr>
          <w:rFonts w:ascii="Arial" w:hAnsi="Arial" w:eastAsia="Arial" w:cs="Arial"/>
          <w:b w:val="0"/>
          <w:bCs w:val="0"/>
          <w:noProof w:val="0"/>
          <w:sz w:val="24"/>
          <w:szCs w:val="24"/>
          <w:lang w:val="en-GB"/>
        </w:rPr>
        <w:t xml:space="preserve"> in the use of financial resources.</w:t>
      </w:r>
    </w:p>
    <w:p w:rsidR="5374543D" w:rsidP="47465716" w:rsidRDefault="5374543D" w14:paraId="663DE431" w14:textId="0E2BE736">
      <w:pPr>
        <w:pStyle w:val="Normal"/>
      </w:pPr>
      <w:r w:rsidRPr="0A7F8624" w:rsidR="5374543D">
        <w:rPr>
          <w:rFonts w:ascii="Arial" w:hAnsi="Arial" w:eastAsia="Arial" w:cs="Arial"/>
          <w:b w:val="0"/>
          <w:bCs w:val="0"/>
          <w:noProof w:val="0"/>
          <w:sz w:val="24"/>
          <w:szCs w:val="24"/>
          <w:lang w:val="en-GB"/>
        </w:rPr>
        <w:t>Resistance to Change and Overcoming Barriers</w:t>
      </w:r>
    </w:p>
    <w:p w:rsidR="5374543D" w:rsidP="47465716" w:rsidRDefault="5374543D" w14:paraId="630D57D5" w14:textId="2BA20919">
      <w:pPr>
        <w:pStyle w:val="Normal"/>
      </w:pPr>
      <w:r w:rsidRPr="47465716" w:rsidR="5374543D">
        <w:rPr>
          <w:rFonts w:ascii="Arial" w:hAnsi="Arial" w:eastAsia="Arial" w:cs="Arial"/>
          <w:b w:val="0"/>
          <w:bCs w:val="0"/>
          <w:noProof w:val="0"/>
          <w:sz w:val="24"/>
          <w:szCs w:val="24"/>
          <w:lang w:val="en-GB"/>
        </w:rPr>
        <w:t>Budgeting changes can be met with resistance from both employees and management as they feel uncomfortable with certain levels of accountability from changes to flows. The limits often include psychological ones including the unwillingness to integrate new methods of budgeting that could lead to enhancement of the financial situation (Hayne, 2022). To overcome this, organisations need to focus on the advantages of these new budgeting techniques as well as ensure sufficient training on the change is offered. Another way is to involve employees in the conversation, respond to their questions and fears, and explain where improvements are beneficial for the business (Long, 2024). Leaders’ support in adopting new budgeting practices and gradual implementation ensures easier change and acceptance by the different key stakeholders.</w:t>
      </w:r>
    </w:p>
    <w:p w:rsidR="5374543D" w:rsidP="47465716" w:rsidRDefault="5374543D" w14:paraId="200989AB" w14:textId="6DE7E7FF">
      <w:pPr>
        <w:pStyle w:val="Normal"/>
      </w:pPr>
      <w:r w:rsidRPr="47465716" w:rsidR="5374543D">
        <w:rPr>
          <w:rFonts w:ascii="Arial" w:hAnsi="Arial" w:eastAsia="Arial" w:cs="Arial"/>
          <w:b w:val="0"/>
          <w:bCs w:val="0"/>
          <w:noProof w:val="0"/>
          <w:sz w:val="24"/>
          <w:szCs w:val="24"/>
          <w:lang w:val="en-GB"/>
        </w:rPr>
        <w:t>Critical Evaluation of Traditional Budgeting in a Dynamic Business Environment</w:t>
      </w:r>
    </w:p>
    <w:p w:rsidR="5374543D" w:rsidP="47465716" w:rsidRDefault="5374543D" w14:paraId="7A6C2BC2" w14:textId="2ED94BA9">
      <w:pPr>
        <w:pStyle w:val="Normal"/>
      </w:pPr>
      <w:r w:rsidRPr="47465716" w:rsidR="5374543D">
        <w:rPr>
          <w:rFonts w:ascii="Arial" w:hAnsi="Arial" w:eastAsia="Arial" w:cs="Arial"/>
          <w:b w:val="0"/>
          <w:bCs w:val="0"/>
          <w:noProof w:val="0"/>
          <w:sz w:val="24"/>
          <w:szCs w:val="24"/>
          <w:lang w:val="en-GB"/>
        </w:rPr>
        <w:t>Weaknesses of Incremental Budgeting</w:t>
      </w:r>
    </w:p>
    <w:p w:rsidR="5374543D" w:rsidP="47465716" w:rsidRDefault="5374543D" w14:paraId="7C0613E0" w14:textId="5DF80716">
      <w:pPr>
        <w:pStyle w:val="Normal"/>
      </w:pPr>
      <w:r w:rsidRPr="47465716" w:rsidR="5374543D">
        <w:rPr>
          <w:rFonts w:ascii="Arial" w:hAnsi="Arial" w:eastAsia="Arial" w:cs="Arial"/>
          <w:b w:val="0"/>
          <w:bCs w:val="0"/>
          <w:noProof w:val="0"/>
          <w:sz w:val="24"/>
          <w:szCs w:val="24"/>
          <w:lang w:val="en-GB"/>
        </w:rPr>
        <w:t>Incremental budgeting is a traditional budgeting technique in which a small change is made on top of the previous year’s budget. Nevertheless, it has some disadvantages in a dynamic business environment (Marecki and Wieloch, 2019). One significant weakness is that it cannot adapt easily to market trends that are in its operation environment. The major weakness of incremental budgeting is that it does not consider changes in market demand, technology, or the economy. This is dangerous since it causes rigidity that increases resource constraints and hinders the attainment of business growth.</w:t>
      </w:r>
    </w:p>
    <w:p w:rsidR="5374543D" w:rsidP="47465716" w:rsidRDefault="5374543D" w14:paraId="40DA3248" w14:textId="7C4FC2EA">
      <w:pPr>
        <w:pStyle w:val="Normal"/>
      </w:pPr>
      <w:r w:rsidRPr="1DD65BAE" w:rsidR="5374543D">
        <w:rPr>
          <w:rFonts w:ascii="Arial" w:hAnsi="Arial" w:eastAsia="Arial" w:cs="Arial"/>
          <w:b w:val="0"/>
          <w:bCs w:val="0"/>
          <w:noProof w:val="0"/>
          <w:sz w:val="24"/>
          <w:szCs w:val="24"/>
          <w:lang w:val="en-GB"/>
        </w:rPr>
        <w:t xml:space="preserve">However, incremental budgeting promotes wasteful and bureaucratic expenses since it does not allow for creativity. There will be tendencies of departments to spend money to </w:t>
      </w:r>
      <w:r w:rsidRPr="1DD65BAE" w:rsidR="5374543D">
        <w:rPr>
          <w:rFonts w:ascii="Arial" w:hAnsi="Arial" w:eastAsia="Arial" w:cs="Arial"/>
          <w:b w:val="0"/>
          <w:bCs w:val="0"/>
          <w:noProof w:val="0"/>
          <w:sz w:val="24"/>
          <w:szCs w:val="24"/>
          <w:lang w:val="en-GB"/>
        </w:rPr>
        <w:t>attain</w:t>
      </w:r>
      <w:r w:rsidRPr="1DD65BAE" w:rsidR="5374543D">
        <w:rPr>
          <w:rFonts w:ascii="Arial" w:hAnsi="Arial" w:eastAsia="Arial" w:cs="Arial"/>
          <w:b w:val="0"/>
          <w:bCs w:val="0"/>
          <w:noProof w:val="0"/>
          <w:sz w:val="24"/>
          <w:szCs w:val="24"/>
          <w:lang w:val="en-GB"/>
        </w:rPr>
        <w:t xml:space="preserve"> the set budgetary figures rather than make an optimisation of the resources (</w:t>
      </w:r>
      <w:r w:rsidRPr="1DD65BAE" w:rsidR="031B116A">
        <w:rPr>
          <w:rFonts w:ascii="Arial" w:hAnsi="Arial" w:eastAsia="Arial" w:cs="Arial"/>
          <w:b w:val="0"/>
          <w:bCs w:val="0"/>
          <w:noProof w:val="0"/>
          <w:sz w:val="24"/>
          <w:szCs w:val="24"/>
          <w:lang w:val="en-GB"/>
        </w:rPr>
        <w:t>Lawyer and Obara. 2013)</w:t>
      </w:r>
      <w:r w:rsidRPr="1DD65BAE" w:rsidR="5374543D">
        <w:rPr>
          <w:rFonts w:ascii="Arial" w:hAnsi="Arial" w:eastAsia="Arial" w:cs="Arial"/>
          <w:b w:val="0"/>
          <w:bCs w:val="0"/>
          <w:noProof w:val="0"/>
          <w:sz w:val="24"/>
          <w:szCs w:val="24"/>
          <w:lang w:val="en-GB"/>
        </w:rPr>
        <w:t>. This also spreads past weaknesses, as the managers are not bound to separate costs toward better use by the organisation. Based on these limitations, organisations need to look for better ways to improve the techniques used in financial planning for better operations.</w:t>
      </w:r>
    </w:p>
    <w:p w:rsidR="5374543D" w:rsidP="47465716" w:rsidRDefault="5374543D" w14:paraId="3B174AC5" w14:textId="52254E70">
      <w:pPr>
        <w:pStyle w:val="Normal"/>
      </w:pPr>
      <w:r w:rsidRPr="47465716" w:rsidR="5374543D">
        <w:rPr>
          <w:rFonts w:ascii="Arial" w:hAnsi="Arial" w:eastAsia="Arial" w:cs="Arial"/>
          <w:b w:val="0"/>
          <w:bCs w:val="0"/>
          <w:noProof w:val="0"/>
          <w:sz w:val="24"/>
          <w:szCs w:val="24"/>
          <w:lang w:val="en-GB"/>
        </w:rPr>
        <w:t>Barriers to Implementing Alternative Budgeting Models</w:t>
      </w:r>
    </w:p>
    <w:p w:rsidR="5374543D" w:rsidP="47465716" w:rsidRDefault="5374543D" w14:paraId="6753FB3A" w14:textId="75A80848">
      <w:pPr>
        <w:pStyle w:val="Normal"/>
      </w:pPr>
      <w:r w:rsidRPr="1DD65BAE" w:rsidR="5374543D">
        <w:rPr>
          <w:rFonts w:ascii="Arial" w:hAnsi="Arial" w:eastAsia="Arial" w:cs="Arial"/>
          <w:b w:val="0"/>
          <w:bCs w:val="0"/>
          <w:noProof w:val="0"/>
          <w:sz w:val="24"/>
          <w:szCs w:val="24"/>
          <w:lang w:val="en-GB"/>
        </w:rPr>
        <w:t xml:space="preserve">New trends in budgeting provide great benefits, yet shifting to one such strategy is not without its drawbacks for organisations. This is one of the main areas of concern since the availability of resources especially in implementing projects and research is limited in the present era. According to </w:t>
      </w:r>
      <w:r w:rsidRPr="1DD65BAE" w:rsidR="22DE30F3">
        <w:rPr>
          <w:rFonts w:ascii="Arial" w:hAnsi="Arial" w:eastAsia="Arial" w:cs="Arial"/>
          <w:b w:val="0"/>
          <w:bCs w:val="0"/>
          <w:noProof w:val="0"/>
          <w:sz w:val="24"/>
          <w:szCs w:val="24"/>
          <w:lang w:val="en-GB"/>
        </w:rPr>
        <w:t xml:space="preserve">Asogwa, </w:t>
      </w:r>
      <w:r w:rsidRPr="1DD65BAE" w:rsidR="22DE30F3">
        <w:rPr>
          <w:rFonts w:ascii="Arial" w:hAnsi="Arial" w:eastAsia="Arial" w:cs="Arial"/>
          <w:b w:val="0"/>
          <w:bCs w:val="0"/>
          <w:noProof w:val="0"/>
          <w:sz w:val="24"/>
          <w:szCs w:val="24"/>
          <w:lang w:val="en-GB"/>
        </w:rPr>
        <w:t>Elias &amp; Etim (2017)</w:t>
      </w:r>
      <w:r w:rsidRPr="1DD65BAE" w:rsidR="5374543D">
        <w:rPr>
          <w:rFonts w:ascii="Arial" w:hAnsi="Arial" w:eastAsia="Arial" w:cs="Arial"/>
          <w:b w:val="0"/>
          <w:bCs w:val="0"/>
          <w:noProof w:val="0"/>
          <w:sz w:val="24"/>
          <w:szCs w:val="24"/>
          <w:lang w:val="en-GB"/>
        </w:rPr>
        <w:t xml:space="preserve"> using a Zero-Based Budgeting and rolling budgets approach means more time and resources are needed for its implementation. Most organisations have weaker accounting skills or the right resources to do an elaborate study of the budgets and future expenditures possible.</w:t>
      </w:r>
    </w:p>
    <w:p w:rsidR="5374543D" w:rsidP="47465716" w:rsidRDefault="5374543D" w14:paraId="3786B122" w14:textId="648D6CE8">
      <w:pPr>
        <w:pStyle w:val="Normal"/>
      </w:pPr>
      <w:r w:rsidRPr="0A7F8624" w:rsidR="5374543D">
        <w:rPr>
          <w:rFonts w:ascii="Arial" w:hAnsi="Arial" w:eastAsia="Arial" w:cs="Arial"/>
          <w:b w:val="0"/>
          <w:bCs w:val="0"/>
          <w:noProof w:val="0"/>
          <w:sz w:val="24"/>
          <w:szCs w:val="24"/>
          <w:lang w:val="en-GB"/>
        </w:rPr>
        <w:t>Another limitation also relates to the resistance to change from employees and management. The traditional budgeting process is preferred by many stakeholders since it offers a certain degree of certainty (</w:t>
      </w:r>
      <w:r w:rsidRPr="0A7F8624" w:rsidR="46DB70E1">
        <w:rPr>
          <w:rFonts w:ascii="Arial" w:hAnsi="Arial" w:eastAsia="Arial" w:cs="Arial"/>
          <w:b w:val="0"/>
          <w:bCs w:val="0"/>
          <w:noProof w:val="0"/>
          <w:sz w:val="24"/>
          <w:szCs w:val="24"/>
          <w:lang w:val="en-GB"/>
        </w:rPr>
        <w:t xml:space="preserve">Bukh, Ringgaard and </w:t>
      </w:r>
      <w:r w:rsidRPr="0A7F8624" w:rsidR="46DB70E1">
        <w:rPr>
          <w:rFonts w:ascii="Arial" w:hAnsi="Arial" w:eastAsia="Arial" w:cs="Arial"/>
          <w:b w:val="0"/>
          <w:bCs w:val="0"/>
          <w:noProof w:val="0"/>
          <w:sz w:val="24"/>
          <w:szCs w:val="24"/>
          <w:lang w:val="en-GB"/>
        </w:rPr>
        <w:t>Sandalgaard</w:t>
      </w:r>
      <w:r w:rsidRPr="0A7F8624" w:rsidR="46DB70E1">
        <w:rPr>
          <w:rFonts w:ascii="Arial" w:hAnsi="Arial" w:eastAsia="Arial" w:cs="Arial"/>
          <w:b w:val="0"/>
          <w:bCs w:val="0"/>
          <w:noProof w:val="0"/>
          <w:sz w:val="24"/>
          <w:szCs w:val="24"/>
          <w:lang w:val="en-GB"/>
        </w:rPr>
        <w:t>. 2024)</w:t>
      </w:r>
      <w:r w:rsidRPr="0A7F8624" w:rsidR="5374543D">
        <w:rPr>
          <w:rFonts w:ascii="Arial" w:hAnsi="Arial" w:eastAsia="Arial" w:cs="Arial"/>
          <w:b w:val="0"/>
          <w:bCs w:val="0"/>
          <w:noProof w:val="0"/>
          <w:sz w:val="24"/>
          <w:szCs w:val="24"/>
          <w:lang w:val="en-GB"/>
        </w:rPr>
        <w:t xml:space="preserve"> This is especially hard to endorse for workers familiar with the practices where the organisation, on the other hand, only adds amounts incrementally. Also due to the </w:t>
      </w:r>
      <w:r w:rsidRPr="0A7F8624" w:rsidR="5374543D">
        <w:rPr>
          <w:rFonts w:ascii="Arial" w:hAnsi="Arial" w:eastAsia="Arial" w:cs="Arial"/>
          <w:b w:val="0"/>
          <w:bCs w:val="0"/>
          <w:noProof w:val="0"/>
          <w:sz w:val="24"/>
          <w:szCs w:val="24"/>
          <w:lang w:val="en-GB"/>
        </w:rPr>
        <w:t>high level</w:t>
      </w:r>
      <w:r w:rsidRPr="0A7F8624" w:rsidR="5374543D">
        <w:rPr>
          <w:rFonts w:ascii="Arial" w:hAnsi="Arial" w:eastAsia="Arial" w:cs="Arial"/>
          <w:b w:val="0"/>
          <w:bCs w:val="0"/>
          <w:noProof w:val="0"/>
          <w:sz w:val="24"/>
          <w:szCs w:val="24"/>
          <w:lang w:val="en-GB"/>
        </w:rPr>
        <w:t xml:space="preserve"> of formalisation, the top management will be slow to adopt other forms of moderating work as they may consider them complicated and risky. Equally important is the organisational culture, because bureaucratic organisations are the worst when it comes to the adoption of flexible budgetary techniques (</w:t>
      </w:r>
      <w:r w:rsidRPr="0A7F8624" w:rsidR="5374543D">
        <w:rPr>
          <w:rFonts w:ascii="Arial" w:hAnsi="Arial" w:eastAsia="Arial" w:cs="Arial"/>
          <w:b w:val="0"/>
          <w:bCs w:val="0"/>
          <w:noProof w:val="0"/>
          <w:sz w:val="24"/>
          <w:szCs w:val="24"/>
          <w:lang w:val="en-GB"/>
        </w:rPr>
        <w:t>Nkundabanyanga</w:t>
      </w:r>
      <w:r w:rsidRPr="0A7F8624" w:rsidR="5374543D">
        <w:rPr>
          <w:rFonts w:ascii="Arial" w:hAnsi="Arial" w:eastAsia="Arial" w:cs="Arial"/>
          <w:b w:val="0"/>
          <w:bCs w:val="0"/>
          <w:noProof w:val="0"/>
          <w:sz w:val="24"/>
          <w:szCs w:val="24"/>
          <w:lang w:val="en-GB"/>
        </w:rPr>
        <w:t xml:space="preserve"> et al., 2023). Besides, the implementation of the other budgeting models </w:t>
      </w:r>
      <w:r w:rsidRPr="0A7F8624" w:rsidR="004B0235">
        <w:rPr>
          <w:rFonts w:ascii="Arial" w:hAnsi="Arial" w:eastAsia="Arial" w:cs="Arial"/>
          <w:b w:val="0"/>
          <w:bCs w:val="0"/>
          <w:noProof w:val="0"/>
          <w:sz w:val="24"/>
          <w:szCs w:val="24"/>
          <w:lang w:val="en-GB"/>
        </w:rPr>
        <w:t xml:space="preserve">creates </w:t>
      </w:r>
      <w:r w:rsidRPr="0A7F8624" w:rsidR="5374543D">
        <w:rPr>
          <w:rFonts w:ascii="Arial" w:hAnsi="Arial" w:eastAsia="Arial" w:cs="Arial"/>
          <w:b w:val="0"/>
          <w:bCs w:val="0"/>
          <w:noProof w:val="0"/>
          <w:sz w:val="24"/>
          <w:szCs w:val="24"/>
          <w:lang w:val="en-GB"/>
        </w:rPr>
        <w:t>a need for many training sessions and reengineering, which ma</w:t>
      </w:r>
      <w:r w:rsidRPr="0A7F8624" w:rsidR="2B51A1CA">
        <w:rPr>
          <w:rFonts w:ascii="Arial" w:hAnsi="Arial" w:eastAsia="Arial" w:cs="Arial"/>
          <w:b w:val="0"/>
          <w:bCs w:val="0"/>
          <w:noProof w:val="0"/>
          <w:sz w:val="24"/>
          <w:szCs w:val="24"/>
          <w:lang w:val="en-GB"/>
        </w:rPr>
        <w:t>k</w:t>
      </w:r>
      <w:r w:rsidRPr="0A7F8624" w:rsidR="5374543D">
        <w:rPr>
          <w:rFonts w:ascii="Arial" w:hAnsi="Arial" w:eastAsia="Arial" w:cs="Arial"/>
          <w:b w:val="0"/>
          <w:bCs w:val="0"/>
          <w:noProof w:val="0"/>
          <w:sz w:val="24"/>
          <w:szCs w:val="24"/>
          <w:lang w:val="en-GB"/>
        </w:rPr>
        <w:t>e</w:t>
      </w:r>
      <w:r w:rsidRPr="0A7F8624" w:rsidR="45C669E6">
        <w:rPr>
          <w:rFonts w:ascii="Arial" w:hAnsi="Arial" w:eastAsia="Arial" w:cs="Arial"/>
          <w:b w:val="0"/>
          <w:bCs w:val="0"/>
          <w:noProof w:val="0"/>
          <w:sz w:val="24"/>
          <w:szCs w:val="24"/>
          <w:lang w:val="en-GB"/>
        </w:rPr>
        <w:t>s</w:t>
      </w:r>
      <w:r w:rsidRPr="0A7F8624" w:rsidR="5374543D">
        <w:rPr>
          <w:rFonts w:ascii="Arial" w:hAnsi="Arial" w:eastAsia="Arial" w:cs="Arial"/>
          <w:b w:val="0"/>
          <w:bCs w:val="0"/>
          <w:noProof w:val="0"/>
          <w:sz w:val="24"/>
          <w:szCs w:val="24"/>
          <w:lang w:val="en-GB"/>
        </w:rPr>
        <w:t xml:space="preserve"> its costs high </w:t>
      </w:r>
      <w:r w:rsidRPr="0A7F8624" w:rsidR="3D055A67">
        <w:rPr>
          <w:rFonts w:ascii="Arial" w:hAnsi="Arial" w:eastAsia="Arial" w:cs="Arial"/>
          <w:b w:val="0"/>
          <w:bCs w:val="0"/>
          <w:noProof w:val="0"/>
          <w:sz w:val="24"/>
          <w:szCs w:val="24"/>
          <w:lang w:val="en-GB"/>
        </w:rPr>
        <w:t>and</w:t>
      </w:r>
      <w:r w:rsidRPr="0A7F8624" w:rsidR="5374543D">
        <w:rPr>
          <w:rFonts w:ascii="Arial" w:hAnsi="Arial" w:eastAsia="Arial" w:cs="Arial"/>
          <w:b w:val="0"/>
          <w:bCs w:val="0"/>
          <w:noProof w:val="0"/>
          <w:sz w:val="24"/>
          <w:szCs w:val="24"/>
          <w:lang w:val="en-GB"/>
        </w:rPr>
        <w:t xml:space="preserve"> cause</w:t>
      </w:r>
      <w:r w:rsidRPr="0A7F8624" w:rsidR="3EBBB9A5">
        <w:rPr>
          <w:rFonts w:ascii="Arial" w:hAnsi="Arial" w:eastAsia="Arial" w:cs="Arial"/>
          <w:b w:val="0"/>
          <w:bCs w:val="0"/>
          <w:noProof w:val="0"/>
          <w:sz w:val="24"/>
          <w:szCs w:val="24"/>
          <w:lang w:val="en-GB"/>
        </w:rPr>
        <w:t>s</w:t>
      </w:r>
      <w:r w:rsidRPr="0A7F8624" w:rsidR="5374543D">
        <w:rPr>
          <w:rFonts w:ascii="Arial" w:hAnsi="Arial" w:eastAsia="Arial" w:cs="Arial"/>
          <w:b w:val="0"/>
          <w:bCs w:val="0"/>
          <w:noProof w:val="0"/>
          <w:sz w:val="24"/>
          <w:szCs w:val="24"/>
          <w:lang w:val="en-GB"/>
        </w:rPr>
        <w:t xml:space="preserve"> disruptions to business processes. Thus, making the change</w:t>
      </w:r>
      <w:r w:rsidRPr="0A7F8624" w:rsidR="38EC340B">
        <w:rPr>
          <w:rFonts w:ascii="Arial" w:hAnsi="Arial" w:eastAsia="Arial" w:cs="Arial"/>
          <w:b w:val="0"/>
          <w:bCs w:val="0"/>
          <w:noProof w:val="0"/>
          <w:sz w:val="24"/>
          <w:szCs w:val="24"/>
          <w:lang w:val="en-GB"/>
        </w:rPr>
        <w:t>,</w:t>
      </w:r>
      <w:r w:rsidRPr="0A7F8624" w:rsidR="5374543D">
        <w:rPr>
          <w:rFonts w:ascii="Arial" w:hAnsi="Arial" w:eastAsia="Arial" w:cs="Arial"/>
          <w:b w:val="0"/>
          <w:bCs w:val="0"/>
          <w:noProof w:val="0"/>
          <w:sz w:val="24"/>
          <w:szCs w:val="24"/>
          <w:lang w:val="en-GB"/>
        </w:rPr>
        <w:t xml:space="preserve"> requires training, change management strategies, and technology for a smoother transition while proving the advantages of the new system.</w:t>
      </w:r>
    </w:p>
    <w:p w:rsidR="5374543D" w:rsidP="47465716" w:rsidRDefault="5374543D" w14:paraId="47C8A3C8" w14:textId="2CECA5AB">
      <w:pPr>
        <w:pStyle w:val="Normal"/>
      </w:pPr>
      <w:r w:rsidRPr="47465716" w:rsidR="5374543D">
        <w:rPr>
          <w:rFonts w:ascii="Arial" w:hAnsi="Arial" w:eastAsia="Arial" w:cs="Arial"/>
          <w:b w:val="0"/>
          <w:bCs w:val="0"/>
          <w:noProof w:val="0"/>
          <w:sz w:val="24"/>
          <w:szCs w:val="24"/>
          <w:lang w:val="en-GB"/>
        </w:rPr>
        <w:t>Modern Budgeting Approaches</w:t>
      </w:r>
    </w:p>
    <w:p w:rsidR="5374543D" w:rsidP="47465716" w:rsidRDefault="5374543D" w14:paraId="58801C25" w14:textId="1E8CE9DA">
      <w:pPr>
        <w:pStyle w:val="Normal"/>
      </w:pPr>
      <w:r w:rsidRPr="47465716" w:rsidR="5374543D">
        <w:rPr>
          <w:rFonts w:ascii="Arial" w:hAnsi="Arial" w:eastAsia="Arial" w:cs="Arial"/>
          <w:b w:val="0"/>
          <w:bCs w:val="0"/>
          <w:noProof w:val="0"/>
          <w:sz w:val="24"/>
          <w:szCs w:val="24"/>
          <w:lang w:val="en-GB"/>
        </w:rPr>
        <w:t>Zero-Based Budgeting (ZBB)</w:t>
      </w:r>
    </w:p>
    <w:p w:rsidR="5374543D" w:rsidP="47465716" w:rsidRDefault="5374543D" w14:paraId="14F7FA35" w14:textId="089E4355">
      <w:pPr>
        <w:pStyle w:val="Normal"/>
      </w:pPr>
      <w:r w:rsidRPr="0A7F8624" w:rsidR="5374543D">
        <w:rPr>
          <w:rFonts w:ascii="Arial" w:hAnsi="Arial" w:eastAsia="Arial" w:cs="Arial"/>
          <w:b w:val="0"/>
          <w:bCs w:val="0"/>
          <w:noProof w:val="0"/>
          <w:sz w:val="24"/>
          <w:szCs w:val="24"/>
          <w:lang w:val="en-GB"/>
        </w:rPr>
        <w:t xml:space="preserve">Zero-based budgeting (ZBB) means that instead of incrementing the budget from the previous year, the managers </w:t>
      </w:r>
      <w:r w:rsidRPr="0A7F8624" w:rsidR="5D6C998F">
        <w:rPr>
          <w:rFonts w:ascii="Arial" w:hAnsi="Arial" w:eastAsia="Arial" w:cs="Arial"/>
          <w:b w:val="0"/>
          <w:bCs w:val="0"/>
          <w:noProof w:val="0"/>
          <w:sz w:val="24"/>
          <w:szCs w:val="24"/>
          <w:lang w:val="en-GB"/>
        </w:rPr>
        <w:t>must</w:t>
      </w:r>
      <w:r w:rsidRPr="0A7F8624" w:rsidR="5374543D">
        <w:rPr>
          <w:rFonts w:ascii="Arial" w:hAnsi="Arial" w:eastAsia="Arial" w:cs="Arial"/>
          <w:b w:val="0"/>
          <w:bCs w:val="0"/>
          <w:noProof w:val="0"/>
          <w:sz w:val="24"/>
          <w:szCs w:val="24"/>
          <w:lang w:val="en-GB"/>
        </w:rPr>
        <w:t xml:space="preserve"> justify each of the budgeted expenses. In this way, resources are </w:t>
      </w:r>
      <w:r w:rsidRPr="0A7F8624" w:rsidR="5374543D">
        <w:rPr>
          <w:rFonts w:ascii="Arial" w:hAnsi="Arial" w:eastAsia="Arial" w:cs="Arial"/>
          <w:b w:val="0"/>
          <w:bCs w:val="0"/>
          <w:noProof w:val="0"/>
          <w:sz w:val="24"/>
          <w:szCs w:val="24"/>
          <w:lang w:val="en-GB"/>
        </w:rPr>
        <w:t xml:space="preserve">effectively disposed and in proportion to the strategic goals and objectives. </w:t>
      </w:r>
      <w:r w:rsidRPr="0A7F8624" w:rsidR="5374543D">
        <w:rPr>
          <w:rFonts w:ascii="Arial" w:hAnsi="Arial" w:eastAsia="Arial" w:cs="Arial"/>
          <w:b w:val="0"/>
          <w:bCs w:val="0"/>
          <w:noProof w:val="0"/>
          <w:sz w:val="24"/>
          <w:szCs w:val="24"/>
          <w:lang w:val="en-GB"/>
        </w:rPr>
        <w:t>ZBB is ben</w:t>
      </w:r>
      <w:r w:rsidRPr="0A7F8624" w:rsidR="5374543D">
        <w:rPr>
          <w:rFonts w:ascii="Arial" w:hAnsi="Arial" w:eastAsia="Arial" w:cs="Arial"/>
          <w:b w:val="0"/>
          <w:bCs w:val="0"/>
          <w:noProof w:val="0"/>
          <w:sz w:val="24"/>
          <w:szCs w:val="24"/>
          <w:lang w:val="en-GB"/>
        </w:rPr>
        <w:t>eficial in achieving wastage control and better organisation in expenditures (Srbinoska et</w:t>
      </w:r>
      <w:r w:rsidRPr="0A7F8624" w:rsidR="5374543D">
        <w:rPr>
          <w:rFonts w:ascii="Arial" w:hAnsi="Arial" w:eastAsia="Arial" w:cs="Arial"/>
          <w:b w:val="0"/>
          <w:bCs w:val="0"/>
          <w:noProof w:val="0"/>
          <w:sz w:val="24"/>
          <w:szCs w:val="24"/>
          <w:lang w:val="en-GB"/>
        </w:rPr>
        <w:t xml:space="preserve"> al., 202</w:t>
      </w:r>
      <w:r w:rsidRPr="0A7F8624" w:rsidR="5374543D">
        <w:rPr>
          <w:rFonts w:ascii="Arial" w:hAnsi="Arial" w:eastAsia="Arial" w:cs="Arial"/>
          <w:b w:val="0"/>
          <w:bCs w:val="0"/>
          <w:noProof w:val="0"/>
          <w:sz w:val="24"/>
          <w:szCs w:val="24"/>
          <w:lang w:val="en-GB"/>
        </w:rPr>
        <w:t xml:space="preserve">3). However, it is less practical because it is time-consuming and needs extended managerial attention; thus, it is appropriate </w:t>
      </w:r>
      <w:r w:rsidRPr="0A7F8624" w:rsidR="5374543D">
        <w:rPr>
          <w:rFonts w:ascii="Arial" w:hAnsi="Arial" w:eastAsia="Arial" w:cs="Arial"/>
          <w:b w:val="0"/>
          <w:bCs w:val="0"/>
          <w:noProof w:val="0"/>
          <w:sz w:val="24"/>
          <w:szCs w:val="24"/>
          <w:lang w:val="en-GB"/>
        </w:rPr>
        <w:t>for organisatio</w:t>
      </w:r>
      <w:r w:rsidRPr="0A7F8624" w:rsidR="5374543D">
        <w:rPr>
          <w:rFonts w:ascii="Arial" w:hAnsi="Arial" w:eastAsia="Arial" w:cs="Arial"/>
          <w:b w:val="0"/>
          <w:bCs w:val="0"/>
          <w:noProof w:val="0"/>
          <w:sz w:val="24"/>
          <w:szCs w:val="24"/>
          <w:lang w:val="en-GB"/>
        </w:rPr>
        <w:t>ns with plentiful analysis potential and sufficient commitment to performance improvement. However, ZBB can be quite prescriptive and rigid in its approach and can smother the creativity and flexibility needed to quickly adapt in certain fields.</w:t>
      </w:r>
    </w:p>
    <w:p w:rsidR="5374543D" w:rsidP="47465716" w:rsidRDefault="5374543D" w14:paraId="5C6E6215" w14:textId="11489C8D">
      <w:pPr>
        <w:pStyle w:val="Normal"/>
      </w:pPr>
      <w:r w:rsidRPr="47465716" w:rsidR="5374543D">
        <w:rPr>
          <w:rFonts w:ascii="Arial" w:hAnsi="Arial" w:eastAsia="Arial" w:cs="Arial"/>
          <w:b w:val="0"/>
          <w:bCs w:val="0"/>
          <w:noProof w:val="0"/>
          <w:sz w:val="24"/>
          <w:szCs w:val="24"/>
          <w:lang w:val="en-GB"/>
        </w:rPr>
        <w:t>Rolling Budgets</w:t>
      </w:r>
    </w:p>
    <w:p w:rsidR="5374543D" w:rsidP="47465716" w:rsidRDefault="5374543D" w14:paraId="339ADCD0" w14:textId="3454A5F7">
      <w:pPr>
        <w:pStyle w:val="Normal"/>
      </w:pPr>
      <w:r w:rsidRPr="0A7F8624" w:rsidR="5374543D">
        <w:rPr>
          <w:rFonts w:ascii="Arial" w:hAnsi="Arial" w:eastAsia="Arial" w:cs="Arial"/>
          <w:b w:val="0"/>
          <w:bCs w:val="0"/>
          <w:noProof w:val="0"/>
          <w:sz w:val="24"/>
          <w:szCs w:val="24"/>
          <w:lang w:val="en-GB"/>
        </w:rPr>
        <w:t>Rolling budgets are those that change periodically throughout the year rather than being established and altered yearly. Budgets are updated constantly by businesses primarily on a quarterly or monthly basis and these changes aim at keeping up with the dynamic market. It helps increase flexibility and provides a basis for anticipating future changes (Murphy, 2021). Rolling budgeting is most helpful in organisations that experience volatile environments in that the budget can rapidly be adapted to changing conditions; however, they are contingent upon significantly robust data analysis and prolonged managerial supervision. One of the disadvantages of using the rolling budget is the fact that its regular update brings about a range of extra work.</w:t>
      </w:r>
    </w:p>
    <w:p w:rsidR="0A7F8624" w:rsidP="0A7F8624" w:rsidRDefault="0A7F8624" w14:paraId="43DF1CE0" w14:textId="5DD2E8ED">
      <w:pPr>
        <w:pStyle w:val="Normal"/>
        <w:rPr>
          <w:rFonts w:ascii="Arial" w:hAnsi="Arial" w:eastAsia="Arial" w:cs="Arial"/>
          <w:b w:val="0"/>
          <w:bCs w:val="0"/>
          <w:noProof w:val="0"/>
          <w:sz w:val="24"/>
          <w:szCs w:val="24"/>
          <w:lang w:val="en-GB"/>
        </w:rPr>
      </w:pPr>
    </w:p>
    <w:p w:rsidR="0A7F8624" w:rsidP="0A7F8624" w:rsidRDefault="0A7F8624" w14:paraId="576BCD80" w14:textId="143B79D9">
      <w:pPr>
        <w:pStyle w:val="Normal"/>
        <w:rPr>
          <w:rFonts w:ascii="Arial" w:hAnsi="Arial" w:eastAsia="Arial" w:cs="Arial"/>
          <w:b w:val="0"/>
          <w:bCs w:val="0"/>
          <w:noProof w:val="0"/>
          <w:sz w:val="24"/>
          <w:szCs w:val="24"/>
          <w:lang w:val="en-GB"/>
        </w:rPr>
      </w:pPr>
    </w:p>
    <w:p w:rsidR="0A7F8624" w:rsidP="0A7F8624" w:rsidRDefault="0A7F8624" w14:paraId="6924DF8C" w14:textId="3B642939">
      <w:pPr>
        <w:pStyle w:val="Normal"/>
        <w:rPr>
          <w:rFonts w:ascii="Arial" w:hAnsi="Arial" w:eastAsia="Arial" w:cs="Arial"/>
          <w:b w:val="0"/>
          <w:bCs w:val="0"/>
          <w:noProof w:val="0"/>
          <w:sz w:val="24"/>
          <w:szCs w:val="24"/>
          <w:lang w:val="en-GB"/>
        </w:rPr>
      </w:pPr>
    </w:p>
    <w:p w:rsidR="0A7F8624" w:rsidP="0A7F8624" w:rsidRDefault="0A7F8624" w14:paraId="5730E53E" w14:textId="262FDC64">
      <w:pPr>
        <w:pStyle w:val="Normal"/>
        <w:rPr>
          <w:rFonts w:ascii="Arial" w:hAnsi="Arial" w:eastAsia="Arial" w:cs="Arial"/>
          <w:b w:val="0"/>
          <w:bCs w:val="0"/>
          <w:noProof w:val="0"/>
          <w:sz w:val="24"/>
          <w:szCs w:val="24"/>
          <w:lang w:val="en-GB"/>
        </w:rPr>
      </w:pPr>
    </w:p>
    <w:p w:rsidR="0A7F8624" w:rsidP="0A7F8624" w:rsidRDefault="0A7F8624" w14:paraId="64A98E9C" w14:textId="61674F4A">
      <w:pPr>
        <w:pStyle w:val="Normal"/>
        <w:rPr>
          <w:rFonts w:ascii="Arial" w:hAnsi="Arial" w:eastAsia="Arial" w:cs="Arial"/>
          <w:b w:val="0"/>
          <w:bCs w:val="0"/>
          <w:noProof w:val="0"/>
          <w:sz w:val="24"/>
          <w:szCs w:val="24"/>
          <w:lang w:val="en-GB"/>
        </w:rPr>
      </w:pPr>
    </w:p>
    <w:p w:rsidR="0A7F8624" w:rsidP="0A7F8624" w:rsidRDefault="0A7F8624" w14:paraId="5E4C33EB" w14:textId="7C1AC4E4">
      <w:pPr>
        <w:pStyle w:val="Normal"/>
        <w:rPr>
          <w:rFonts w:ascii="Arial" w:hAnsi="Arial" w:eastAsia="Arial" w:cs="Arial"/>
          <w:b w:val="0"/>
          <w:bCs w:val="0"/>
          <w:noProof w:val="0"/>
          <w:sz w:val="24"/>
          <w:szCs w:val="24"/>
          <w:lang w:val="en-GB"/>
        </w:rPr>
      </w:pPr>
    </w:p>
    <w:p w:rsidR="0A7F8624" w:rsidP="0A7F8624" w:rsidRDefault="0A7F8624" w14:paraId="13C13766" w14:textId="7C868E37">
      <w:pPr>
        <w:pStyle w:val="Normal"/>
        <w:rPr>
          <w:rFonts w:ascii="Arial" w:hAnsi="Arial" w:eastAsia="Arial" w:cs="Arial"/>
          <w:b w:val="0"/>
          <w:bCs w:val="0"/>
          <w:noProof w:val="0"/>
          <w:sz w:val="24"/>
          <w:szCs w:val="24"/>
          <w:lang w:val="en-GB"/>
        </w:rPr>
      </w:pPr>
    </w:p>
    <w:p w:rsidR="0A7F8624" w:rsidP="0A7F8624" w:rsidRDefault="0A7F8624" w14:paraId="4BF3BA82" w14:textId="577066ED">
      <w:pPr>
        <w:pStyle w:val="Normal"/>
        <w:rPr>
          <w:rFonts w:ascii="Arial" w:hAnsi="Arial" w:eastAsia="Arial" w:cs="Arial"/>
          <w:b w:val="0"/>
          <w:bCs w:val="0"/>
          <w:noProof w:val="0"/>
          <w:sz w:val="24"/>
          <w:szCs w:val="24"/>
          <w:lang w:val="en-GB"/>
        </w:rPr>
      </w:pPr>
    </w:p>
    <w:p w:rsidR="0A7F8624" w:rsidP="0A7F8624" w:rsidRDefault="0A7F8624" w14:paraId="4BCFE0E4" w14:textId="1528B920">
      <w:pPr>
        <w:pStyle w:val="Normal"/>
        <w:rPr>
          <w:rFonts w:ascii="Arial" w:hAnsi="Arial" w:eastAsia="Arial" w:cs="Arial"/>
          <w:b w:val="0"/>
          <w:bCs w:val="0"/>
          <w:noProof w:val="0"/>
          <w:sz w:val="24"/>
          <w:szCs w:val="24"/>
          <w:lang w:val="en-GB"/>
        </w:rPr>
      </w:pPr>
    </w:p>
    <w:p w:rsidR="0A7F8624" w:rsidP="0A7F8624" w:rsidRDefault="0A7F8624" w14:paraId="5C72BC9D" w14:textId="46A981C8">
      <w:pPr>
        <w:pStyle w:val="Normal"/>
        <w:rPr>
          <w:rFonts w:ascii="Arial" w:hAnsi="Arial" w:eastAsia="Arial" w:cs="Arial"/>
          <w:b w:val="0"/>
          <w:bCs w:val="0"/>
          <w:noProof w:val="0"/>
          <w:sz w:val="24"/>
          <w:szCs w:val="24"/>
          <w:lang w:val="en-GB"/>
        </w:rPr>
      </w:pPr>
    </w:p>
    <w:p w:rsidR="0A7F8624" w:rsidP="0A7F8624" w:rsidRDefault="0A7F8624" w14:paraId="428806CD" w14:textId="6748587E">
      <w:pPr>
        <w:pStyle w:val="Normal"/>
        <w:rPr>
          <w:rFonts w:ascii="Arial" w:hAnsi="Arial" w:eastAsia="Arial" w:cs="Arial"/>
          <w:b w:val="0"/>
          <w:bCs w:val="0"/>
          <w:noProof w:val="0"/>
          <w:sz w:val="24"/>
          <w:szCs w:val="24"/>
          <w:lang w:val="en-GB"/>
        </w:rPr>
      </w:pPr>
    </w:p>
    <w:p w:rsidR="0A7F8624" w:rsidP="0A7F8624" w:rsidRDefault="0A7F8624" w14:paraId="05A3F539" w14:textId="787ED45B">
      <w:pPr>
        <w:pStyle w:val="Normal"/>
        <w:rPr>
          <w:rFonts w:ascii="Arial" w:hAnsi="Arial" w:eastAsia="Arial" w:cs="Arial"/>
          <w:b w:val="0"/>
          <w:bCs w:val="0"/>
          <w:noProof w:val="0"/>
          <w:sz w:val="24"/>
          <w:szCs w:val="24"/>
          <w:lang w:val="en-GB"/>
        </w:rPr>
      </w:pPr>
    </w:p>
    <w:p w:rsidR="0A7F8624" w:rsidP="0A7F8624" w:rsidRDefault="0A7F8624" w14:paraId="2899A1DB" w14:textId="209AE01B">
      <w:pPr>
        <w:pStyle w:val="Normal"/>
        <w:rPr>
          <w:rFonts w:ascii="Arial" w:hAnsi="Arial" w:eastAsia="Arial" w:cs="Arial"/>
          <w:b w:val="0"/>
          <w:bCs w:val="0"/>
          <w:noProof w:val="0"/>
          <w:sz w:val="24"/>
          <w:szCs w:val="24"/>
          <w:lang w:val="en-GB"/>
        </w:rPr>
      </w:pPr>
    </w:p>
    <w:p w:rsidR="0A7F8624" w:rsidP="0A7F8624" w:rsidRDefault="0A7F8624" w14:paraId="6A5BDFAB" w14:textId="5E6FFB6A">
      <w:pPr>
        <w:pStyle w:val="Normal"/>
        <w:rPr>
          <w:rFonts w:ascii="Arial" w:hAnsi="Arial" w:eastAsia="Arial" w:cs="Arial"/>
          <w:b w:val="0"/>
          <w:bCs w:val="0"/>
          <w:noProof w:val="0"/>
          <w:sz w:val="24"/>
          <w:szCs w:val="24"/>
          <w:lang w:val="en-GB"/>
        </w:rPr>
      </w:pPr>
    </w:p>
    <w:p w:rsidR="0A7F8624" w:rsidP="0A7F8624" w:rsidRDefault="0A7F8624" w14:paraId="6F44A654" w14:textId="5405F459">
      <w:pPr>
        <w:pStyle w:val="Normal"/>
        <w:rPr>
          <w:rFonts w:ascii="Arial" w:hAnsi="Arial" w:eastAsia="Arial" w:cs="Arial"/>
          <w:b w:val="0"/>
          <w:bCs w:val="0"/>
          <w:noProof w:val="0"/>
          <w:sz w:val="24"/>
          <w:szCs w:val="24"/>
          <w:lang w:val="en-GB"/>
        </w:rPr>
      </w:pPr>
    </w:p>
    <w:p w:rsidR="0A7F8624" w:rsidP="0A7F8624" w:rsidRDefault="0A7F8624" w14:paraId="7D90584A" w14:textId="2F148896">
      <w:pPr>
        <w:pStyle w:val="Normal"/>
        <w:rPr>
          <w:rFonts w:ascii="Arial" w:hAnsi="Arial" w:eastAsia="Arial" w:cs="Arial"/>
          <w:b w:val="0"/>
          <w:bCs w:val="0"/>
          <w:noProof w:val="0"/>
          <w:sz w:val="24"/>
          <w:szCs w:val="24"/>
          <w:lang w:val="en-GB"/>
        </w:rPr>
      </w:pPr>
    </w:p>
    <w:p w:rsidR="0A7F8624" w:rsidP="0A7F8624" w:rsidRDefault="0A7F8624" w14:paraId="2C35C834" w14:textId="4868805C">
      <w:pPr>
        <w:pStyle w:val="Normal"/>
        <w:rPr>
          <w:rFonts w:ascii="Arial" w:hAnsi="Arial" w:eastAsia="Arial" w:cs="Arial"/>
          <w:b w:val="0"/>
          <w:bCs w:val="0"/>
          <w:noProof w:val="0"/>
          <w:sz w:val="24"/>
          <w:szCs w:val="24"/>
          <w:lang w:val="en-GB"/>
        </w:rPr>
      </w:pPr>
    </w:p>
    <w:p w:rsidR="0A7F8624" w:rsidP="0A7F8624" w:rsidRDefault="0A7F8624" w14:paraId="6D306227" w14:textId="35468C85">
      <w:pPr>
        <w:pStyle w:val="Normal"/>
        <w:rPr>
          <w:rFonts w:ascii="Arial" w:hAnsi="Arial" w:eastAsia="Arial" w:cs="Arial"/>
          <w:b w:val="0"/>
          <w:bCs w:val="0"/>
          <w:noProof w:val="0"/>
          <w:sz w:val="24"/>
          <w:szCs w:val="24"/>
          <w:lang w:val="en-GB"/>
        </w:rPr>
      </w:pPr>
    </w:p>
    <w:p w:rsidR="0A7F8624" w:rsidP="0A7F8624" w:rsidRDefault="0A7F8624" w14:paraId="62D7FC8A" w14:textId="3990A84C">
      <w:pPr>
        <w:pStyle w:val="Normal"/>
        <w:rPr>
          <w:rFonts w:ascii="Arial" w:hAnsi="Arial" w:eastAsia="Arial" w:cs="Arial"/>
          <w:b w:val="0"/>
          <w:bCs w:val="0"/>
          <w:noProof w:val="0"/>
          <w:sz w:val="24"/>
          <w:szCs w:val="24"/>
          <w:lang w:val="en-GB"/>
        </w:rPr>
      </w:pPr>
    </w:p>
    <w:p w:rsidR="0A7F8624" w:rsidP="0A7F8624" w:rsidRDefault="0A7F8624" w14:paraId="77D820EB" w14:textId="64E744D9">
      <w:pPr>
        <w:pStyle w:val="Normal"/>
        <w:rPr>
          <w:rFonts w:ascii="Arial" w:hAnsi="Arial" w:eastAsia="Arial" w:cs="Arial"/>
          <w:b w:val="0"/>
          <w:bCs w:val="0"/>
          <w:noProof w:val="0"/>
          <w:sz w:val="24"/>
          <w:szCs w:val="24"/>
          <w:lang w:val="en-GB"/>
        </w:rPr>
      </w:pPr>
    </w:p>
    <w:p w:rsidR="0A7F8624" w:rsidP="0A7F8624" w:rsidRDefault="0A7F8624" w14:paraId="479B93EE" w14:textId="28AAC053">
      <w:pPr>
        <w:pStyle w:val="Normal"/>
        <w:rPr>
          <w:rFonts w:ascii="Arial" w:hAnsi="Arial" w:eastAsia="Arial" w:cs="Arial"/>
          <w:b w:val="0"/>
          <w:bCs w:val="0"/>
          <w:noProof w:val="0"/>
          <w:sz w:val="24"/>
          <w:szCs w:val="24"/>
          <w:lang w:val="en-GB"/>
        </w:rPr>
      </w:pPr>
    </w:p>
    <w:p w:rsidR="0A7F8624" w:rsidP="0A7F8624" w:rsidRDefault="0A7F8624" w14:paraId="4A7888A0" w14:textId="1B96CBD6">
      <w:pPr>
        <w:pStyle w:val="Normal"/>
        <w:rPr>
          <w:rFonts w:ascii="Arial" w:hAnsi="Arial" w:eastAsia="Arial" w:cs="Arial"/>
          <w:b w:val="0"/>
          <w:bCs w:val="0"/>
          <w:noProof w:val="0"/>
          <w:sz w:val="24"/>
          <w:szCs w:val="24"/>
          <w:lang w:val="en-GB"/>
        </w:rPr>
      </w:pPr>
    </w:p>
    <w:p w:rsidR="0A7F8624" w:rsidP="0A7F8624" w:rsidRDefault="0A7F8624" w14:paraId="76A47437" w14:textId="3D37E8F6">
      <w:pPr>
        <w:pStyle w:val="Normal"/>
        <w:rPr>
          <w:rFonts w:ascii="Arial" w:hAnsi="Arial" w:eastAsia="Arial" w:cs="Arial"/>
          <w:b w:val="0"/>
          <w:bCs w:val="0"/>
          <w:noProof w:val="0"/>
          <w:sz w:val="24"/>
          <w:szCs w:val="24"/>
          <w:lang w:val="en-GB"/>
        </w:rPr>
      </w:pPr>
    </w:p>
    <w:p w:rsidR="0A7F8624" w:rsidP="0A7F8624" w:rsidRDefault="0A7F8624" w14:paraId="065AD341" w14:textId="19031D9D">
      <w:pPr>
        <w:pStyle w:val="Normal"/>
        <w:rPr>
          <w:rFonts w:ascii="Arial" w:hAnsi="Arial" w:eastAsia="Arial" w:cs="Arial"/>
          <w:b w:val="0"/>
          <w:bCs w:val="0"/>
          <w:noProof w:val="0"/>
          <w:sz w:val="24"/>
          <w:szCs w:val="24"/>
          <w:lang w:val="en-GB"/>
        </w:rPr>
      </w:pPr>
    </w:p>
    <w:p w:rsidR="0A7F8624" w:rsidP="0A7F8624" w:rsidRDefault="0A7F8624" w14:paraId="33CA8C29" w14:textId="7FAC249B">
      <w:pPr>
        <w:pStyle w:val="Normal"/>
        <w:rPr>
          <w:rFonts w:ascii="Arial" w:hAnsi="Arial" w:eastAsia="Arial" w:cs="Arial"/>
          <w:b w:val="0"/>
          <w:bCs w:val="0"/>
          <w:noProof w:val="0"/>
          <w:sz w:val="24"/>
          <w:szCs w:val="24"/>
          <w:lang w:val="en-GB"/>
        </w:rPr>
      </w:pPr>
    </w:p>
    <w:p w:rsidR="0A7F8624" w:rsidP="0A7F8624" w:rsidRDefault="0A7F8624" w14:paraId="5B05B377" w14:textId="52B66441">
      <w:pPr>
        <w:pStyle w:val="Normal"/>
        <w:rPr>
          <w:rFonts w:ascii="Arial" w:hAnsi="Arial" w:eastAsia="Arial" w:cs="Arial"/>
          <w:b w:val="0"/>
          <w:bCs w:val="0"/>
          <w:noProof w:val="0"/>
          <w:sz w:val="24"/>
          <w:szCs w:val="24"/>
          <w:lang w:val="en-GB"/>
        </w:rPr>
      </w:pPr>
    </w:p>
    <w:p w:rsidR="0A7F8624" w:rsidP="0A7F8624" w:rsidRDefault="0A7F8624" w14:paraId="3307E5E6" w14:textId="037B875E">
      <w:pPr>
        <w:pStyle w:val="Normal"/>
        <w:rPr>
          <w:rFonts w:ascii="Arial" w:hAnsi="Arial" w:eastAsia="Arial" w:cs="Arial"/>
          <w:b w:val="0"/>
          <w:bCs w:val="0"/>
          <w:noProof w:val="0"/>
          <w:sz w:val="24"/>
          <w:szCs w:val="24"/>
          <w:lang w:val="en-GB"/>
        </w:rPr>
      </w:pPr>
    </w:p>
    <w:p w:rsidR="5374543D" w:rsidP="0A7F8624" w:rsidRDefault="5374543D" w14:paraId="14741D0D" w14:textId="2AF3CB3D">
      <w:pPr>
        <w:pStyle w:val="Heading1"/>
        <w:rPr>
          <w:noProof w:val="0"/>
          <w:lang w:val="en-GB"/>
        </w:rPr>
      </w:pPr>
      <w:bookmarkStart w:name="_Toc1635748112" w:id="407386304"/>
      <w:r w:rsidRPr="0A7F8624" w:rsidR="5374543D">
        <w:rPr>
          <w:noProof w:val="0"/>
          <w:lang w:val="en-GB"/>
        </w:rPr>
        <w:t>Conclusion</w:t>
      </w:r>
      <w:bookmarkEnd w:id="407386304"/>
    </w:p>
    <w:p w:rsidR="5374543D" w:rsidP="0A7F8624" w:rsidRDefault="5374543D" w14:paraId="687C0485" w14:textId="601179ED">
      <w:pPr>
        <w:pStyle w:val="Normal"/>
        <w:rPr>
          <w:rFonts w:ascii="Arial" w:hAnsi="Arial" w:eastAsia="Arial" w:cs="Arial"/>
          <w:b w:val="0"/>
          <w:bCs w:val="0"/>
          <w:noProof w:val="0"/>
          <w:sz w:val="24"/>
          <w:szCs w:val="24"/>
          <w:lang w:val="en-GB"/>
        </w:rPr>
      </w:pPr>
      <w:r w:rsidRPr="0A7F8624" w:rsidR="5374543D">
        <w:rPr>
          <w:rFonts w:ascii="Arial" w:hAnsi="Arial" w:eastAsia="Arial" w:cs="Arial"/>
          <w:b w:val="0"/>
          <w:bCs w:val="0"/>
          <w:noProof w:val="0"/>
          <w:sz w:val="24"/>
          <w:szCs w:val="24"/>
          <w:lang w:val="en-GB"/>
        </w:rPr>
        <w:t xml:space="preserve">Analysis of Blue Thread Ltd exhibits vital budgeting and </w:t>
      </w:r>
      <w:r w:rsidRPr="0A7F8624" w:rsidR="5374543D">
        <w:rPr>
          <w:rFonts w:ascii="Arial" w:hAnsi="Arial" w:eastAsia="Arial" w:cs="Arial"/>
          <w:b w:val="0"/>
          <w:bCs w:val="0"/>
          <w:noProof w:val="0"/>
          <w:sz w:val="24"/>
          <w:szCs w:val="24"/>
          <w:lang w:val="en-GB"/>
        </w:rPr>
        <w:t>financial management</w:t>
      </w:r>
      <w:r w:rsidRPr="0A7F8624" w:rsidR="5374543D">
        <w:rPr>
          <w:rFonts w:ascii="Arial" w:hAnsi="Arial" w:eastAsia="Arial" w:cs="Arial"/>
          <w:b w:val="0"/>
          <w:bCs w:val="0"/>
          <w:noProof w:val="0"/>
          <w:sz w:val="24"/>
          <w:szCs w:val="24"/>
          <w:lang w:val="en-GB"/>
        </w:rPr>
        <w:t xml:space="preserve"> opportunities together with important processing limitations. Blue Thread Ltd presents strong profitability indicators through forecasted £</w:t>
      </w:r>
      <w:r w:rsidRPr="0A7F8624" w:rsidR="32D191A8">
        <w:rPr>
          <w:rFonts w:ascii="Arial" w:hAnsi="Arial" w:eastAsia="Arial" w:cs="Arial"/>
          <w:b w:val="0"/>
          <w:bCs w:val="0"/>
          <w:noProof w:val="0"/>
          <w:sz w:val="24"/>
          <w:szCs w:val="24"/>
          <w:lang w:val="en-GB"/>
        </w:rPr>
        <w:t>260</w:t>
      </w:r>
      <w:r w:rsidRPr="0A7F8624" w:rsidR="5374543D">
        <w:rPr>
          <w:rFonts w:ascii="Arial" w:hAnsi="Arial" w:eastAsia="Arial" w:cs="Arial"/>
          <w:b w:val="0"/>
          <w:bCs w:val="0"/>
          <w:noProof w:val="0"/>
          <w:sz w:val="24"/>
          <w:szCs w:val="24"/>
          <w:lang w:val="en-GB"/>
        </w:rPr>
        <w:t xml:space="preserve">,000 net profit and </w:t>
      </w:r>
      <w:r w:rsidRPr="0A7F8624" w:rsidR="13335F0E">
        <w:rPr>
          <w:rFonts w:ascii="Arial" w:hAnsi="Arial" w:eastAsia="Arial" w:cs="Arial"/>
          <w:b w:val="0"/>
          <w:bCs w:val="0"/>
          <w:noProof w:val="0"/>
          <w:sz w:val="24"/>
          <w:szCs w:val="24"/>
          <w:lang w:val="en-GB"/>
        </w:rPr>
        <w:t>35</w:t>
      </w:r>
      <w:r w:rsidRPr="0A7F8624" w:rsidR="5374543D">
        <w:rPr>
          <w:rFonts w:ascii="Arial" w:hAnsi="Arial" w:eastAsia="Arial" w:cs="Arial"/>
          <w:b w:val="0"/>
          <w:bCs w:val="0"/>
          <w:noProof w:val="0"/>
          <w:sz w:val="24"/>
          <w:szCs w:val="24"/>
          <w:lang w:val="en-GB"/>
        </w:rPr>
        <w:t>% gross profit margin. A lack of financial stability exists because Blue Thread Ltd has shown persistent cash flow negativity for several months reaching its worst point at (-£</w:t>
      </w:r>
      <w:r w:rsidRPr="0A7F8624" w:rsidR="70F3B779">
        <w:rPr>
          <w:rFonts w:ascii="Arial" w:hAnsi="Arial" w:eastAsia="Arial" w:cs="Arial"/>
          <w:b w:val="0"/>
          <w:bCs w:val="0"/>
          <w:noProof w:val="0"/>
          <w:sz w:val="24"/>
          <w:szCs w:val="24"/>
          <w:lang w:val="en-GB"/>
        </w:rPr>
        <w:t>23</w:t>
      </w:r>
      <w:r w:rsidRPr="0A7F8624" w:rsidR="5374543D">
        <w:rPr>
          <w:rFonts w:ascii="Arial" w:hAnsi="Arial" w:eastAsia="Arial" w:cs="Arial"/>
          <w:b w:val="0"/>
          <w:bCs w:val="0"/>
          <w:noProof w:val="0"/>
          <w:sz w:val="24"/>
          <w:szCs w:val="24"/>
          <w:lang w:val="en-GB"/>
        </w:rPr>
        <w:t>,830) in September. The company faces cash flow problems because it holds too much stock while customers delay credit card payments and administrative and selling costs are too high. These financial constraints from steady revenue growth create problems for the company to fulfil short-term obligations while conducting efficient operations.</w:t>
      </w:r>
    </w:p>
    <w:p w:rsidR="5374543D" w:rsidP="47465716" w:rsidRDefault="5374543D" w14:paraId="1BA52682" w14:textId="0B8AE009">
      <w:pPr>
        <w:pStyle w:val="Normal"/>
      </w:pPr>
      <w:r w:rsidRPr="0A7F8624" w:rsidR="5374543D">
        <w:rPr>
          <w:rFonts w:ascii="Arial" w:hAnsi="Arial" w:eastAsia="Arial" w:cs="Arial"/>
          <w:b w:val="0"/>
          <w:bCs w:val="0"/>
          <w:noProof w:val="0"/>
          <w:sz w:val="24"/>
          <w:szCs w:val="24"/>
          <w:lang w:val="en-GB"/>
        </w:rPr>
        <w:t>Excess inventory amounts show that stock management requires improvement since the company raised its inventory levels from £1</w:t>
      </w:r>
      <w:r w:rsidRPr="0A7F8624" w:rsidR="460E9575">
        <w:rPr>
          <w:rFonts w:ascii="Arial" w:hAnsi="Arial" w:eastAsia="Arial" w:cs="Arial"/>
          <w:b w:val="0"/>
          <w:bCs w:val="0"/>
          <w:noProof w:val="0"/>
          <w:sz w:val="24"/>
          <w:szCs w:val="24"/>
          <w:lang w:val="en-GB"/>
        </w:rPr>
        <w:t>1</w:t>
      </w:r>
      <w:r w:rsidRPr="0A7F8624" w:rsidR="5374543D">
        <w:rPr>
          <w:rFonts w:ascii="Arial" w:hAnsi="Arial" w:eastAsia="Arial" w:cs="Arial"/>
          <w:b w:val="0"/>
          <w:bCs w:val="0"/>
          <w:noProof w:val="0"/>
          <w:sz w:val="24"/>
          <w:szCs w:val="24"/>
          <w:lang w:val="en-GB"/>
        </w:rPr>
        <w:t>0,000 in June to £3</w:t>
      </w:r>
      <w:r w:rsidRPr="0A7F8624" w:rsidR="47A4C7C1">
        <w:rPr>
          <w:rFonts w:ascii="Arial" w:hAnsi="Arial" w:eastAsia="Arial" w:cs="Arial"/>
          <w:b w:val="0"/>
          <w:bCs w:val="0"/>
          <w:noProof w:val="0"/>
          <w:sz w:val="24"/>
          <w:szCs w:val="24"/>
          <w:lang w:val="en-GB"/>
        </w:rPr>
        <w:t>02</w:t>
      </w:r>
      <w:r w:rsidRPr="0A7F8624" w:rsidR="5374543D">
        <w:rPr>
          <w:rFonts w:ascii="Arial" w:hAnsi="Arial" w:eastAsia="Arial" w:cs="Arial"/>
          <w:b w:val="0"/>
          <w:bCs w:val="0"/>
          <w:noProof w:val="0"/>
          <w:sz w:val="24"/>
          <w:szCs w:val="24"/>
          <w:lang w:val="en-GB"/>
        </w:rPr>
        <w:t xml:space="preserve">,000 in November. Utilising stock adequately to </w:t>
      </w:r>
      <w:r w:rsidRPr="0A7F8624" w:rsidR="7C2B7A35">
        <w:rPr>
          <w:rFonts w:ascii="Arial" w:hAnsi="Arial" w:eastAsia="Arial" w:cs="Arial"/>
          <w:b w:val="0"/>
          <w:bCs w:val="0"/>
          <w:noProof w:val="0"/>
          <w:sz w:val="24"/>
          <w:szCs w:val="24"/>
          <w:lang w:val="en-GB"/>
        </w:rPr>
        <w:t>fulfil</w:t>
      </w:r>
      <w:r w:rsidRPr="0A7F8624" w:rsidR="5374543D">
        <w:rPr>
          <w:rFonts w:ascii="Arial" w:hAnsi="Arial" w:eastAsia="Arial" w:cs="Arial"/>
          <w:b w:val="0"/>
          <w:bCs w:val="0"/>
          <w:noProof w:val="0"/>
          <w:sz w:val="24"/>
          <w:szCs w:val="24"/>
          <w:lang w:val="en-GB"/>
        </w:rPr>
        <w:t xml:space="preserve"> customer requirements </w:t>
      </w:r>
      <w:r w:rsidRPr="0A7F8624" w:rsidR="5374543D">
        <w:rPr>
          <w:rFonts w:ascii="Arial" w:hAnsi="Arial" w:eastAsia="Arial" w:cs="Arial"/>
          <w:b w:val="0"/>
          <w:bCs w:val="0"/>
          <w:noProof w:val="0"/>
          <w:sz w:val="24"/>
          <w:szCs w:val="24"/>
          <w:lang w:val="en-GB"/>
        </w:rPr>
        <w:t>remains</w:t>
      </w:r>
      <w:r w:rsidRPr="0A7F8624" w:rsidR="5374543D">
        <w:rPr>
          <w:rFonts w:ascii="Arial" w:hAnsi="Arial" w:eastAsia="Arial" w:cs="Arial"/>
          <w:b w:val="0"/>
          <w:bCs w:val="0"/>
          <w:noProof w:val="0"/>
          <w:sz w:val="24"/>
          <w:szCs w:val="24"/>
          <w:lang w:val="en-GB"/>
        </w:rPr>
        <w:t xml:space="preserve"> essential yet sustained high stock holdings impose substantial financial risks while blocking cash flow. The company faces diminished profitability because of its elevated administrative costs and credit card charge rates that hinders its </w:t>
      </w:r>
      <w:r w:rsidRPr="0A7F8624" w:rsidR="5374543D">
        <w:rPr>
          <w:rFonts w:ascii="Arial" w:hAnsi="Arial" w:eastAsia="Arial" w:cs="Arial"/>
          <w:b w:val="0"/>
          <w:bCs w:val="0"/>
          <w:noProof w:val="0"/>
          <w:sz w:val="24"/>
          <w:szCs w:val="24"/>
          <w:lang w:val="en-GB"/>
        </w:rPr>
        <w:t>capacity</w:t>
      </w:r>
      <w:r w:rsidRPr="0A7F8624" w:rsidR="5374543D">
        <w:rPr>
          <w:rFonts w:ascii="Arial" w:hAnsi="Arial" w:eastAsia="Arial" w:cs="Arial"/>
          <w:b w:val="0"/>
          <w:bCs w:val="0"/>
          <w:noProof w:val="0"/>
          <w:sz w:val="24"/>
          <w:szCs w:val="24"/>
          <w:lang w:val="en-GB"/>
        </w:rPr>
        <w:t xml:space="preserve"> to support expansion initiatives.</w:t>
      </w:r>
    </w:p>
    <w:p w:rsidR="5374543D" w:rsidP="47465716" w:rsidRDefault="5374543D" w14:paraId="2767CAA9" w14:textId="567AA9B5">
      <w:pPr>
        <w:pStyle w:val="Normal"/>
      </w:pPr>
      <w:r w:rsidRPr="0A7F8624" w:rsidR="5374543D">
        <w:rPr>
          <w:rFonts w:ascii="Arial" w:hAnsi="Arial" w:eastAsia="Arial" w:cs="Arial"/>
          <w:b w:val="0"/>
          <w:bCs w:val="0"/>
          <w:noProof w:val="0"/>
          <w:sz w:val="24"/>
          <w:szCs w:val="24"/>
          <w:lang w:val="en-GB"/>
        </w:rPr>
        <w:t xml:space="preserve">The financial stability of Blue Thread Ltd requires improvements through changes to supplier payment terms and accelerated payment processes from customers while seeking short-term financial </w:t>
      </w:r>
      <w:r w:rsidRPr="0A7F8624" w:rsidR="5374543D">
        <w:rPr>
          <w:rFonts w:ascii="Arial" w:hAnsi="Arial" w:eastAsia="Arial" w:cs="Arial"/>
          <w:b w:val="0"/>
          <w:bCs w:val="0"/>
          <w:noProof w:val="0"/>
          <w:sz w:val="24"/>
          <w:szCs w:val="24"/>
          <w:lang w:val="en-GB"/>
        </w:rPr>
        <w:t>assistance</w:t>
      </w:r>
      <w:r w:rsidRPr="0A7F8624" w:rsidR="5374543D">
        <w:rPr>
          <w:rFonts w:ascii="Arial" w:hAnsi="Arial" w:eastAsia="Arial" w:cs="Arial"/>
          <w:b w:val="0"/>
          <w:bCs w:val="0"/>
          <w:noProof w:val="0"/>
          <w:sz w:val="24"/>
          <w:szCs w:val="24"/>
          <w:lang w:val="en-GB"/>
        </w:rPr>
        <w:t xml:space="preserve"> for its immediate cash management needs. JIT inventory operations protect the company from stock build-up issues and generate money-making opportunities. The company must find ways to lower administrative expenses and find cheap payment processing solutions with reduced credit card costs. The company enhances financial flexibility by adopting rolling budgets or zero-based budgeting systems instead of traditional incremental budgeting systems. Financial sustainability of the company and business growth target alignment become possible when stakeholders </w:t>
      </w:r>
      <w:r w:rsidRPr="0A7F8624" w:rsidR="5374543D">
        <w:rPr>
          <w:rFonts w:ascii="Arial" w:hAnsi="Arial" w:eastAsia="Arial" w:cs="Arial"/>
          <w:b w:val="0"/>
          <w:bCs w:val="0"/>
          <w:noProof w:val="0"/>
          <w:sz w:val="24"/>
          <w:szCs w:val="24"/>
          <w:lang w:val="en-GB"/>
        </w:rPr>
        <w:t>participate</w:t>
      </w:r>
      <w:r w:rsidRPr="0A7F8624" w:rsidR="5374543D">
        <w:rPr>
          <w:rFonts w:ascii="Arial" w:hAnsi="Arial" w:eastAsia="Arial" w:cs="Arial"/>
          <w:b w:val="0"/>
          <w:bCs w:val="0"/>
          <w:noProof w:val="0"/>
          <w:sz w:val="24"/>
          <w:szCs w:val="24"/>
          <w:lang w:val="en-GB"/>
        </w:rPr>
        <w:t xml:space="preserve"> in budget planning to generate transparent financial plans that align with strategic goals.</w:t>
      </w:r>
    </w:p>
    <w:p w:rsidR="0A7F8624" w:rsidP="0A7F8624" w:rsidRDefault="0A7F8624" w14:paraId="5652157A" w14:textId="614B0B2B">
      <w:pPr>
        <w:pStyle w:val="Normal"/>
        <w:rPr>
          <w:rFonts w:ascii="Arial" w:hAnsi="Arial" w:eastAsia="Arial" w:cs="Arial"/>
          <w:b w:val="0"/>
          <w:bCs w:val="0"/>
          <w:noProof w:val="0"/>
          <w:sz w:val="24"/>
          <w:szCs w:val="24"/>
          <w:lang w:val="en-GB"/>
        </w:rPr>
      </w:pPr>
    </w:p>
    <w:p w:rsidR="0A7F8624" w:rsidP="0A7F8624" w:rsidRDefault="0A7F8624" w14:paraId="3BE0B244" w14:textId="70A66DEE">
      <w:pPr>
        <w:pStyle w:val="Normal"/>
        <w:rPr>
          <w:rFonts w:ascii="Arial" w:hAnsi="Arial" w:eastAsia="Arial" w:cs="Arial"/>
          <w:b w:val="0"/>
          <w:bCs w:val="0"/>
          <w:noProof w:val="0"/>
          <w:sz w:val="24"/>
          <w:szCs w:val="24"/>
          <w:lang w:val="en-GB"/>
        </w:rPr>
      </w:pPr>
    </w:p>
    <w:p w:rsidR="0A7F8624" w:rsidP="0A7F8624" w:rsidRDefault="0A7F8624" w14:paraId="333A9806" w14:textId="5B23776C">
      <w:pPr>
        <w:pStyle w:val="Normal"/>
        <w:rPr>
          <w:rFonts w:ascii="Arial" w:hAnsi="Arial" w:eastAsia="Arial" w:cs="Arial"/>
          <w:b w:val="0"/>
          <w:bCs w:val="0"/>
          <w:noProof w:val="0"/>
          <w:sz w:val="24"/>
          <w:szCs w:val="24"/>
          <w:lang w:val="en-GB"/>
        </w:rPr>
      </w:pPr>
    </w:p>
    <w:p w:rsidR="0A7F8624" w:rsidP="0A7F8624" w:rsidRDefault="0A7F8624" w14:paraId="32B5DD62" w14:textId="77A1F73F">
      <w:pPr>
        <w:pStyle w:val="Normal"/>
        <w:rPr>
          <w:rFonts w:ascii="Arial" w:hAnsi="Arial" w:eastAsia="Arial" w:cs="Arial"/>
          <w:b w:val="0"/>
          <w:bCs w:val="0"/>
          <w:noProof w:val="0"/>
          <w:sz w:val="24"/>
          <w:szCs w:val="24"/>
          <w:lang w:val="en-GB"/>
        </w:rPr>
      </w:pPr>
    </w:p>
    <w:p w:rsidR="0A7F8624" w:rsidP="0A7F8624" w:rsidRDefault="0A7F8624" w14:paraId="5C38F6AE" w14:textId="246BDD4D">
      <w:pPr>
        <w:pStyle w:val="Normal"/>
        <w:rPr>
          <w:rFonts w:ascii="Arial" w:hAnsi="Arial" w:eastAsia="Arial" w:cs="Arial"/>
          <w:b w:val="0"/>
          <w:bCs w:val="0"/>
          <w:noProof w:val="0"/>
          <w:sz w:val="24"/>
          <w:szCs w:val="24"/>
          <w:lang w:val="en-GB"/>
        </w:rPr>
      </w:pPr>
    </w:p>
    <w:p w:rsidR="0A7F8624" w:rsidP="0A7F8624" w:rsidRDefault="0A7F8624" w14:paraId="20362F84" w14:textId="445D1848">
      <w:pPr>
        <w:pStyle w:val="Normal"/>
        <w:rPr>
          <w:rFonts w:ascii="Arial" w:hAnsi="Arial" w:eastAsia="Arial" w:cs="Arial"/>
          <w:b w:val="0"/>
          <w:bCs w:val="0"/>
          <w:noProof w:val="0"/>
          <w:sz w:val="24"/>
          <w:szCs w:val="24"/>
          <w:lang w:val="en-GB"/>
        </w:rPr>
      </w:pPr>
    </w:p>
    <w:p w:rsidR="0A7F8624" w:rsidP="0A7F8624" w:rsidRDefault="0A7F8624" w14:paraId="00C18F79" w14:textId="1C4BD29F">
      <w:pPr>
        <w:pStyle w:val="Normal"/>
        <w:rPr>
          <w:rFonts w:ascii="Arial" w:hAnsi="Arial" w:eastAsia="Arial" w:cs="Arial"/>
          <w:b w:val="0"/>
          <w:bCs w:val="0"/>
          <w:noProof w:val="0"/>
          <w:sz w:val="24"/>
          <w:szCs w:val="24"/>
          <w:lang w:val="en-GB"/>
        </w:rPr>
      </w:pPr>
    </w:p>
    <w:p w:rsidR="0A7F8624" w:rsidP="0A7F8624" w:rsidRDefault="0A7F8624" w14:paraId="27FA364B" w14:textId="4D59EAB1">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0A7F8624" w:rsidP="0A7F8624" w:rsidRDefault="0A7F8624" w14:paraId="2F5B9F88" w14:textId="6B1BBF3B">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04E6640B" w:rsidP="0A7F8624" w:rsidRDefault="04E6640B" w14:paraId="2949A3A5" w14:textId="0D9DDF7E">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2108582409" w:id="186255582"/>
      <w:r w:rsidRPr="0A7F8624" w:rsidR="04E6640B">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Reference List</w:t>
      </w:r>
      <w:bookmarkEnd w:id="186255582"/>
    </w:p>
    <w:p w:rsidR="0A7F8624" w:rsidP="0A7F8624" w:rsidRDefault="0A7F8624" w14:paraId="34B83E1E" w14:textId="745D536F">
      <w:pPr>
        <w:rPr>
          <w:rFonts w:ascii="Aptos" w:hAnsi="Aptos" w:eastAsia="Aptos" w:cs="Aptos"/>
          <w:b w:val="0"/>
          <w:bCs w:val="0"/>
          <w:i w:val="0"/>
          <w:iCs w:val="0"/>
          <w:caps w:val="0"/>
          <w:smallCaps w:val="0"/>
          <w:noProof w:val="0"/>
          <w:color w:val="000000" w:themeColor="text1" w:themeTint="FF" w:themeShade="FF"/>
          <w:sz w:val="24"/>
          <w:szCs w:val="24"/>
          <w:lang w:val="en-GB"/>
        </w:rPr>
      </w:pPr>
    </w:p>
    <w:p w:rsidR="04E6640B" w:rsidP="0A7F8624" w:rsidRDefault="04E6640B" w14:paraId="50DADA14" w14:textId="6FAD7214">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111111"/>
          <w:sz w:val="24"/>
          <w:szCs w:val="24"/>
          <w:lang w:val="en-GB"/>
        </w:rPr>
        <w:t xml:space="preserve">Asogwa, I &amp; Elias, &amp; Etim, E. (2017). Traditional Budgeting in Today's Business Environment. 1792-6599. </w:t>
      </w:r>
      <w:hyperlink r:id="R289d315d8b814099">
        <w:r w:rsidRPr="0A7F8624" w:rsidR="04E6640B">
          <w:rPr>
            <w:rStyle w:val="Hyperlink"/>
            <w:rFonts w:ascii="Arial" w:hAnsi="Arial" w:eastAsia="Arial" w:cs="Arial"/>
            <w:b w:val="0"/>
            <w:bCs w:val="0"/>
            <w:i w:val="0"/>
            <w:iCs w:val="0"/>
            <w:caps w:val="0"/>
            <w:smallCaps w:val="0"/>
            <w:strike w:val="0"/>
            <w:dstrike w:val="0"/>
            <w:noProof w:val="0"/>
            <w:sz w:val="24"/>
            <w:szCs w:val="24"/>
            <w:lang w:val="en-GB"/>
          </w:rPr>
          <w:t>(PDF) Traditional Budgeting in Today's Business Environment</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4E6640B" w:rsidP="0A7F8624" w:rsidRDefault="04E6640B" w14:paraId="435E7F0F" w14:textId="5A1F4475">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Arnold, M. and Artz, M. (2019) ‘The use of a single budget or separate budgets for planning and performance evaluation’,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Accounting, organizations and society</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73, pp. 50–67. Available at: </w:t>
      </w:r>
      <w:hyperlink r:id="R74f760c76785471c">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https://doi.org/10.1016/j.aos.2018.06.001</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3FE0D855" w14:textId="67477A0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Bandy, G. (2023). Financial Management and Accounting in the Public Sector (3rd ed.). Routledge. </w:t>
      </w:r>
      <w:hyperlink r:id="R727404f308094851">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https://doi.org/10.4324/9781003250838</w:t>
        </w:r>
      </w:hyperlink>
    </w:p>
    <w:p w:rsidR="0A7F8624" w:rsidP="0A7F8624" w:rsidRDefault="0A7F8624" w14:paraId="6D5023EB" w14:textId="360CB1F7">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58DA8ECE" w14:textId="1536E0CF">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Bukh, P.N., Ringgaard, A. and Sandalgaard, N. (2024) ‘Moving beyond Beyond Budgeting: A Case Study of the Dynamic Interrelationships between Budgets and Forecasts’,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The European accounting review</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pp. 1–27. Available at: </w:t>
      </w:r>
      <w:hyperlink r:id="R81ec837c96d248cb">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https://doi.org/10.1080/09638180.2024.2362681</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7F150EF7" w14:textId="6F0E893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70CC222C" w14:textId="58415410">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Bello, H.O., Idemudia, C. and Iyelolu, T.V. (2024). Navigating financial compliance in small and medium-sized enterprises (smes): overcoming challenges and implementing effective solutions. World Journal of Advanced Research and Reviews, 23(1), pp.042-055. </w:t>
      </w:r>
      <w:r w:rsidRPr="0A7F8624" w:rsidR="04E6640B">
        <w:rPr>
          <w:rFonts w:ascii="Arial" w:hAnsi="Arial" w:eastAsia="Arial" w:cs="Arial"/>
          <w:b w:val="0"/>
          <w:bCs w:val="0"/>
          <w:i w:val="0"/>
          <w:iCs w:val="0"/>
          <w:caps w:val="0"/>
          <w:smallCaps w:val="0"/>
          <w:noProof w:val="0"/>
          <w:color w:val="555555"/>
          <w:sz w:val="24"/>
          <w:szCs w:val="24"/>
          <w:lang w:val="en-GB"/>
        </w:rPr>
        <w:t>DOI:</w:t>
      </w:r>
      <w:hyperlink r:id="R1efdfab529fb489d">
        <w:r w:rsidRPr="0A7F8624" w:rsidR="04E6640B">
          <w:rPr>
            <w:rStyle w:val="Hyperlink"/>
            <w:rFonts w:ascii="Arial" w:hAnsi="Arial" w:eastAsia="Arial" w:cs="Arial"/>
            <w:b w:val="0"/>
            <w:bCs w:val="0"/>
            <w:i w:val="0"/>
            <w:iCs w:val="0"/>
            <w:caps w:val="0"/>
            <w:smallCaps w:val="0"/>
            <w:strike w:val="0"/>
            <w:dstrike w:val="0"/>
            <w:noProof w:val="0"/>
            <w:sz w:val="24"/>
            <w:szCs w:val="24"/>
            <w:lang w:val="en-GB"/>
          </w:rPr>
          <w:t>10.30574/wjarr.2024.23.1.1984</w:t>
        </w:r>
      </w:hyperlink>
    </w:p>
    <w:p w:rsidR="0A7F8624" w:rsidP="0A7F8624" w:rsidRDefault="0A7F8624" w14:paraId="7BC006E0" w14:textId="6E02D7F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349AC346" w14:textId="10DCC0B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Coslett, B.G. (2022). Just-In-Time/Just-In-Case Inventory Management as an Influence on Supply Chain Disruption in Medical Systems Based in the Southeastern United States During the COVID-19 Pandemic.</w:t>
      </w:r>
      <w:hyperlink r:id="Rb6b3faa1da664fa2">
        <w:r w:rsidRPr="0A7F8624" w:rsidR="04E6640B">
          <w:rPr>
            <w:rStyle w:val="Hyperlink"/>
            <w:rFonts w:ascii="Arial" w:hAnsi="Arial" w:eastAsia="Arial" w:cs="Arial"/>
            <w:b w:val="0"/>
            <w:bCs w:val="0"/>
            <w:i w:val="0"/>
            <w:iCs w:val="0"/>
            <w:caps w:val="0"/>
            <w:smallCaps w:val="0"/>
            <w:strike w:val="0"/>
            <w:dstrike w:val="0"/>
            <w:noProof w:val="0"/>
            <w:sz w:val="24"/>
            <w:szCs w:val="24"/>
            <w:lang w:val="en-GB"/>
          </w:rPr>
          <w:t>"Just-In-Time/Just-In-Case Inventory Management as an Influence on Supp" by Brooke Gibson Coslett</w:t>
        </w:r>
      </w:hyperlink>
    </w:p>
    <w:p w:rsidR="0A7F8624" w:rsidP="0A7F8624" w:rsidRDefault="0A7F8624" w14:paraId="5AA2C82D" w14:textId="4F83090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00D784DA" w14:textId="0C051511">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Dbouk, W., Moussawi-Haidar, L. and Jaber, M.Y. (2020) ‘The effect of economic uncertainty on inventory and working capital for manufacturing firms’,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International journal of production economics</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230, pp. 107888-. Available at: </w:t>
      </w:r>
      <w:hyperlink r:id="Rcedd9ffbd17c4ac5">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https://doi.org/10.1016/j.ijpe.2020.107888</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22DCC92A" w14:textId="2B75CE6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3BA793EB" w14:textId="5C9259F1">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Gordon, E.A.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(2017) ‘Flexibility in cash-flow classification under IFRS: determinants and consequences’,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Review of accounting studies</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22(2), pp. 839–872. Available at: </w:t>
      </w:r>
      <w:hyperlink r:id="R73ae01ff0e6f4e96">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https://doi.org/10.1007/s11142-017-9387-1</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280F66AB" w14:textId="3E4D3FEA">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Ghazi, A, F; Ludigdo, U and Prihatiningtias, Y, W (2020) ‘DESCRIBING THE BEHAVIOR OF MANAGER IN BUDGETARY SLACK AND PRODUCTION (CASE STUDY AT BUDGETING IN A STATE-OWNED ENTERPRISE)’,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Jurnal Aplikasi Manajemen</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18(3), pp. 597–607. Available at: </w:t>
      </w:r>
      <w:hyperlink r:id="Rbffdd5f2b3b1445b">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https://doi.org/10.21776/ub.jam.2020.018.03.20</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29816650" w14:textId="1F5D61C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Getnet, H (2021). Assessment Of Budget and Budgetary Control Practices: The case of Luna Export Slaughterhouse Plc (Doctoral Dissertation, St. Mary’s University). </w:t>
      </w:r>
      <w:hyperlink r:id="Ra9cf3c708c294201">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http://hdl.handle.net/123456789/7603</w:t>
        </w:r>
      </w:hyperlink>
    </w:p>
    <w:p w:rsidR="04E6640B" w:rsidP="0A7F8624" w:rsidRDefault="04E6640B" w14:paraId="340D9A84" w14:textId="3338209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Heslina, H. and Syahruni, A. (2021) The influence of information technology, human resources competency and employee engagement on performance of employees. Golden Ratio of Human Resource Management, 1(1), pp.01-12. </w:t>
      </w:r>
      <w:r w:rsidRPr="0A7F8624" w:rsidR="04E6640B">
        <w:rPr>
          <w:rFonts w:ascii="Arial" w:hAnsi="Arial" w:eastAsia="Arial" w:cs="Arial"/>
          <w:b w:val="0"/>
          <w:bCs w:val="0"/>
          <w:i w:val="0"/>
          <w:iCs w:val="0"/>
          <w:caps w:val="0"/>
          <w:smallCaps w:val="0"/>
          <w:noProof w:val="0"/>
          <w:color w:val="555555"/>
          <w:sz w:val="24"/>
          <w:szCs w:val="24"/>
          <w:lang w:val="en-GB"/>
        </w:rPr>
        <w:t>DOI:</w:t>
      </w:r>
      <w:hyperlink r:id="Raf6ed61fde224219">
        <w:r w:rsidRPr="0A7F8624" w:rsidR="04E6640B">
          <w:rPr>
            <w:rStyle w:val="Hyperlink"/>
            <w:rFonts w:ascii="Arial" w:hAnsi="Arial" w:eastAsia="Arial" w:cs="Arial"/>
            <w:b w:val="0"/>
            <w:bCs w:val="0"/>
            <w:i w:val="0"/>
            <w:iCs w:val="0"/>
            <w:caps w:val="0"/>
            <w:smallCaps w:val="0"/>
            <w:strike w:val="0"/>
            <w:dstrike w:val="0"/>
            <w:noProof w:val="0"/>
            <w:sz w:val="24"/>
            <w:szCs w:val="24"/>
            <w:lang w:val="en-GB"/>
          </w:rPr>
          <w:t>10.52970/grhrm.v1i1.100</w:t>
        </w:r>
      </w:hyperlink>
      <w:r w:rsidRPr="0A7F8624" w:rsidR="04E66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4E6640B" w:rsidP="0A7F8624" w:rsidRDefault="04E6640B" w14:paraId="2B1753D6" w14:textId="04567B37">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Hayne, C. (2022) ‘The Effect of Discontinuous and Unpredictable Environmental Change on Management Accounting During Organizational Crisis: A Field Study’,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Contemporary accounting research</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39(3), pp. 1758–1796. Available at: </w:t>
      </w:r>
      <w:hyperlink r:id="R1ff2b7395cd2416d">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https://doi.org/10.1111/1911-3846.12767</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3CC5B021" w14:textId="327E6D37">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Hassanein, F. and Özgit, H. (2022) ‘Sustaining Human Resources through Talent Management Strategies and Employee Engagement in the Middle East Hotel Industry’,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Sustainability</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14(22), pp. 15365-. Available at: </w:t>
      </w:r>
      <w:hyperlink r:id="Rab6ac85f344840c3">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https://doi.org/10.3390/su142215365</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344AEE69" w14:textId="7B8A95BE">
      <w:pPr>
        <w:spacing w:before="240" w:beforeAutospacing="off" w:after="24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Kujala, J.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(2022) ‘Stakeholder Engagement: Past, Present, and Future’,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Business &amp; society</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61(5), pp. 1136–1196. Available at: </w:t>
      </w:r>
      <w:hyperlink r:id="Rb690ef6051a44bcb">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https://doi.org/10.1177/00076503211066595</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0E20DD26" w14:textId="3F55868A">
      <w:pPr>
        <w:shd w:val="clear" w:color="auto" w:fill="FBFBFB"/>
        <w:spacing w:before="0" w:beforeAutospacing="off" w:after="0" w:afterAutospacing="off"/>
        <w:rPr>
          <w:rFonts w:ascii="Arial" w:hAnsi="Arial" w:eastAsia="Arial" w:cs="Arial"/>
          <w:b w:val="0"/>
          <w:bCs w:val="0"/>
          <w:i w:val="0"/>
          <w:iCs w:val="0"/>
          <w:caps w:val="0"/>
          <w:smallCaps w:val="0"/>
          <w:noProof w:val="0"/>
          <w:color w:val="333333"/>
          <w:sz w:val="24"/>
          <w:szCs w:val="24"/>
          <w:lang w:val="en-GB"/>
        </w:rPr>
      </w:pPr>
      <w:r w:rsidRPr="0A7F8624" w:rsidR="04E6640B">
        <w:rPr>
          <w:rFonts w:ascii="Arial" w:hAnsi="Arial" w:eastAsia="Arial" w:cs="Arial"/>
          <w:b w:val="0"/>
          <w:bCs w:val="0"/>
          <w:i w:val="0"/>
          <w:iCs w:val="0"/>
          <w:caps w:val="0"/>
          <w:smallCaps w:val="0"/>
          <w:noProof w:val="0"/>
          <w:color w:val="333333"/>
          <w:sz w:val="24"/>
          <w:szCs w:val="24"/>
          <w:lang w:val="en-GB"/>
        </w:rPr>
        <w:t xml:space="preserve">Kaluvakuri, V. (2022) ' AI-Driven Fleet Financing: Transparent, Flexible, and </w:t>
      </w:r>
    </w:p>
    <w:p w:rsidR="04E6640B" w:rsidP="0A7F8624" w:rsidRDefault="04E6640B" w14:paraId="533FACFD" w14:textId="1A69AE24">
      <w:pPr>
        <w:shd w:val="clear" w:color="auto" w:fill="FBFBFB"/>
        <w:spacing w:before="0" w:beforeAutospacing="off" w:after="0" w:afterAutospacing="off"/>
        <w:rPr>
          <w:rFonts w:ascii="Arial" w:hAnsi="Arial" w:eastAsia="Arial" w:cs="Arial"/>
          <w:b w:val="0"/>
          <w:bCs w:val="0"/>
          <w:i w:val="0"/>
          <w:iCs w:val="0"/>
          <w:caps w:val="0"/>
          <w:smallCaps w:val="0"/>
          <w:noProof w:val="0"/>
          <w:color w:val="20366F"/>
          <w:sz w:val="24"/>
          <w:szCs w:val="24"/>
          <w:lang w:val="en-GB"/>
        </w:rPr>
      </w:pPr>
      <w:r w:rsidRPr="0A7F8624" w:rsidR="04E6640B">
        <w:rPr>
          <w:rFonts w:ascii="Arial" w:hAnsi="Arial" w:eastAsia="Arial" w:cs="Arial"/>
          <w:b w:val="0"/>
          <w:bCs w:val="0"/>
          <w:i w:val="0"/>
          <w:iCs w:val="0"/>
          <w:caps w:val="0"/>
          <w:smallCaps w:val="0"/>
          <w:noProof w:val="0"/>
          <w:color w:val="333333"/>
          <w:sz w:val="24"/>
          <w:szCs w:val="24"/>
          <w:lang w:val="en-GB"/>
        </w:rPr>
        <w:t xml:space="preserve">Upfront Pricing for Smarter Decisions', International </w:t>
      </w:r>
      <w:r w:rsidRPr="0A7F8624" w:rsidR="04E6640B">
        <w:rPr>
          <w:rFonts w:ascii="Arial" w:hAnsi="Arial" w:eastAsia="Arial" w:cs="Arial"/>
          <w:b w:val="0"/>
          <w:bCs w:val="0"/>
          <w:i w:val="1"/>
          <w:iCs w:val="1"/>
          <w:caps w:val="0"/>
          <w:smallCaps w:val="0"/>
          <w:noProof w:val="0"/>
          <w:color w:val="333333"/>
          <w:sz w:val="24"/>
          <w:szCs w:val="24"/>
          <w:lang w:val="en-GB"/>
        </w:rPr>
        <w:t>Journal for innovative engineering and management research, V</w:t>
      </w:r>
      <w:r w:rsidRPr="0A7F8624" w:rsidR="04E6640B">
        <w:rPr>
          <w:rFonts w:ascii="Arial" w:hAnsi="Arial" w:eastAsia="Arial" w:cs="Arial"/>
          <w:b w:val="0"/>
          <w:bCs w:val="0"/>
          <w:i w:val="0"/>
          <w:iCs w:val="0"/>
          <w:caps w:val="0"/>
          <w:smallCaps w:val="0"/>
          <w:noProof w:val="0"/>
          <w:color w:val="333333"/>
          <w:sz w:val="24"/>
          <w:szCs w:val="24"/>
          <w:lang w:val="en-GB"/>
        </w:rPr>
        <w:t xml:space="preserve">olume 12, ISSUE 03, Pages: 2366 - 2377. </w:t>
      </w:r>
      <w:hyperlink r:id="Re4d8cef0799144ae">
        <w:r w:rsidRPr="0A7F8624" w:rsidR="04E6640B">
          <w:rPr>
            <w:rStyle w:val="Hyperlink"/>
            <w:rFonts w:ascii="Arial" w:hAnsi="Arial" w:eastAsia="Arial" w:cs="Arial"/>
            <w:b w:val="0"/>
            <w:bCs w:val="0"/>
            <w:i w:val="0"/>
            <w:iCs w:val="0"/>
            <w:caps w:val="0"/>
            <w:smallCaps w:val="0"/>
            <w:strike w:val="0"/>
            <w:dstrike w:val="0"/>
            <w:noProof w:val="0"/>
            <w:sz w:val="24"/>
            <w:szCs w:val="24"/>
            <w:lang w:val="en-GB"/>
          </w:rPr>
          <w:t>245701722255241.pdf</w:t>
        </w:r>
      </w:hyperlink>
      <w:r w:rsidRPr="0A7F8624" w:rsidR="04E6640B">
        <w:rPr>
          <w:rFonts w:ascii="Arial" w:hAnsi="Arial" w:eastAsia="Arial" w:cs="Arial"/>
          <w:b w:val="0"/>
          <w:bCs w:val="0"/>
          <w:i w:val="0"/>
          <w:iCs w:val="0"/>
          <w:caps w:val="0"/>
          <w:smallCaps w:val="0"/>
          <w:strike w:val="0"/>
          <w:dstrike w:val="0"/>
          <w:noProof w:val="0"/>
          <w:color w:val="20366F"/>
          <w:sz w:val="24"/>
          <w:szCs w:val="24"/>
          <w:u w:val="none"/>
          <w:lang w:val="en-GB"/>
        </w:rPr>
        <w:t xml:space="preserve"> </w:t>
      </w:r>
    </w:p>
    <w:p w:rsidR="0A7F8624" w:rsidP="0A7F8624" w:rsidRDefault="0A7F8624" w14:paraId="6BC8B148" w14:textId="764AD5F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06C7C5C3" w14:textId="3584C4C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Klopp, R. (2023)</w:t>
      </w: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 xml:space="preserve"> Assessment and Recommendations for Company X's Budgeting </w:t>
      </w:r>
    </w:p>
    <w:p w:rsidR="04E6640B" w:rsidP="0A7F8624" w:rsidRDefault="04E6640B" w14:paraId="7DC7DE94" w14:textId="046BF85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Process: Evaluating Current Practices and Identifying Further Improvements</w:t>
      </w: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4E6640B" w:rsidP="0A7F8624" w:rsidRDefault="04E6640B" w14:paraId="089D168D" w14:textId="3655348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Haaga-Helia University of Applied Sciences </w:t>
      </w:r>
    </w:p>
    <w:p w:rsidR="04E6640B" w:rsidP="0A7F8624" w:rsidRDefault="04E6640B" w14:paraId="7F5A7C22" w14:textId="1BFE72A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Bachelor of Business Administration. Available at: </w:t>
      </w:r>
      <w:hyperlink r:id="R6dcd70d0468d4615">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https://www.theseus.fi/bitstream/handle/10024/811362/Klopp_Ranar.pdf?sequence=2</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March 2025)</w:t>
      </w:r>
    </w:p>
    <w:p w:rsidR="0A7F8624" w:rsidP="0A7F8624" w:rsidRDefault="0A7F8624" w14:paraId="4A02A119" w14:textId="05FBD3D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A7F8624" w:rsidP="0A7F8624" w:rsidRDefault="0A7F8624" w14:paraId="55F9BB54" w14:textId="7AE975B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3AEF4F97" w14:textId="5D76013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11111"/>
          <w:sz w:val="24"/>
          <w:szCs w:val="24"/>
          <w:lang w:val="en-GB"/>
        </w:rPr>
      </w:pPr>
      <w:r w:rsidRPr="0A7F8624" w:rsidR="04E66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Lawyer, C and Obara, L (2013). </w:t>
      </w:r>
      <w:r w:rsidRPr="0A7F8624" w:rsidR="04E6640B">
        <w:rPr>
          <w:rFonts w:ascii="Arial" w:hAnsi="Arial" w:eastAsia="Arial" w:cs="Arial"/>
          <w:b w:val="0"/>
          <w:bCs w:val="0"/>
          <w:i w:val="0"/>
          <w:iCs w:val="0"/>
          <w:caps w:val="0"/>
          <w:smallCaps w:val="0"/>
          <w:noProof w:val="0"/>
          <w:color w:val="111111"/>
          <w:sz w:val="24"/>
          <w:szCs w:val="24"/>
          <w:lang w:val="en-GB"/>
        </w:rPr>
        <w:t xml:space="preserve">Budget Preparation and Implementation in the Nigerian Public Sector </w:t>
      </w:r>
      <w:hyperlink r:id="Ref1e6c0f731746bb">
        <w:r w:rsidRPr="0A7F8624" w:rsidR="04E6640B">
          <w:rPr>
            <w:rStyle w:val="Hyperlink"/>
            <w:rFonts w:ascii="Arial" w:hAnsi="Arial" w:eastAsia="Arial" w:cs="Arial"/>
            <w:b w:val="0"/>
            <w:bCs w:val="0"/>
            <w:i w:val="0"/>
            <w:iCs w:val="0"/>
            <w:caps w:val="0"/>
            <w:smallCaps w:val="0"/>
            <w:strike w:val="0"/>
            <w:dstrike w:val="0"/>
            <w:noProof w:val="0"/>
            <w:sz w:val="24"/>
            <w:szCs w:val="24"/>
            <w:lang w:val="en-GB"/>
          </w:rPr>
          <w:t>Research Journal of Finance and Accounting</w:t>
        </w:r>
      </w:hyperlink>
      <w:r w:rsidRPr="0A7F8624" w:rsidR="04E6640B">
        <w:rPr>
          <w:rFonts w:ascii="Arial" w:hAnsi="Arial" w:eastAsia="Arial" w:cs="Arial"/>
          <w:b w:val="0"/>
          <w:bCs w:val="0"/>
          <w:i w:val="0"/>
          <w:iCs w:val="0"/>
          <w:caps w:val="0"/>
          <w:smallCaps w:val="0"/>
          <w:noProof w:val="0"/>
          <w:color w:val="111111"/>
          <w:sz w:val="24"/>
          <w:szCs w:val="24"/>
          <w:lang w:val="en-GB"/>
        </w:rPr>
        <w:t xml:space="preserve"> 4(16):50-54</w:t>
      </w:r>
    </w:p>
    <w:p w:rsidR="0A7F8624" w:rsidP="0A7F8624" w:rsidRDefault="0A7F8624" w14:paraId="13CF5CA7" w14:textId="52270A6E">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2A12F31E" w14:textId="7840D19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Long, T. (2024) ‘Why are employee assistance programmes under‐utilised and marginalised and how to address it? A critical review and a labour process analysis’,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Human resource management journal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34(4), pp. 1134–1153. Available at: </w:t>
      </w:r>
      <w:hyperlink r:id="R8508261023134338">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https://doi.org/10.1111/1748-8583.12547</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44B5CFE5" w14:textId="0A9DC2D3">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43D9B600" w14:textId="686066B9">
      <w:pPr>
        <w:shd w:val="clear" w:color="auto" w:fill="FFFFFF" w:themeFill="background1"/>
        <w:spacing w:before="0" w:beforeAutospacing="off" w:after="225"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Menifield, E. (2009) ‘The basics of public budgeting and financial management; a handbook for academics and practitioners’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Reference and research book news</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Portland: Copyright Clearance Center.</w:t>
      </w:r>
    </w:p>
    <w:p w:rsidR="04E6640B" w:rsidP="0A7F8624" w:rsidRDefault="04E6640B" w14:paraId="3ED787BE" w14:textId="7A6C540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Marecki, K. and Wieloch, M. (2019). Dilemmas of the budgeting process. Journal of Management and Financial Sciences, (39), pp.61-69. </w:t>
      </w:r>
      <w:r w:rsidRPr="0A7F8624" w:rsidR="04E6640B">
        <w:rPr>
          <w:rFonts w:ascii="Arial" w:hAnsi="Arial" w:eastAsia="Arial" w:cs="Arial"/>
          <w:b w:val="0"/>
          <w:bCs w:val="0"/>
          <w:i w:val="0"/>
          <w:iCs w:val="0"/>
          <w:caps w:val="0"/>
          <w:smallCaps w:val="0"/>
          <w:noProof w:val="0"/>
          <w:color w:val="555555"/>
          <w:sz w:val="24"/>
          <w:szCs w:val="24"/>
          <w:lang w:val="en-GB"/>
        </w:rPr>
        <w:t>DOI:</w:t>
      </w:r>
      <w:hyperlink r:id="Ra7b2c2c30807478b">
        <w:r w:rsidRPr="0A7F8624" w:rsidR="04E6640B">
          <w:rPr>
            <w:rStyle w:val="Hyperlink"/>
            <w:rFonts w:ascii="Arial" w:hAnsi="Arial" w:eastAsia="Arial" w:cs="Arial"/>
            <w:b w:val="0"/>
            <w:bCs w:val="0"/>
            <w:i w:val="0"/>
            <w:iCs w:val="0"/>
            <w:caps w:val="0"/>
            <w:smallCaps w:val="0"/>
            <w:strike w:val="0"/>
            <w:dstrike w:val="0"/>
            <w:noProof w:val="0"/>
            <w:sz w:val="24"/>
            <w:szCs w:val="24"/>
            <w:lang w:val="en-GB"/>
          </w:rPr>
          <w:t>10.33119/JMFS.2019.39.5</w:t>
        </w:r>
      </w:hyperlink>
      <w:r w:rsidRPr="0A7F8624" w:rsidR="04E6640B">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04E6640B" w:rsidP="0A7F8624" w:rsidRDefault="04E6640B" w14:paraId="760539D0" w14:textId="2F735F32">
      <w:pPr>
        <w:spacing w:before="240" w:beforeAutospacing="off" w:after="240" w:afterAutospacing="off" w:line="278"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Murphy, K. (2025). Rolling Budget: Advantages and Disadvantages. [online] PLANERGY Software. Available at: </w:t>
      </w:r>
      <w:hyperlink r:id="R41dfa3fcf5f741ed">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https://planergy.com/blog/rolling-budget/</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March. 2025].</w:t>
      </w:r>
    </w:p>
    <w:p w:rsidR="04E6640B" w:rsidP="0A7F8624" w:rsidRDefault="04E6640B" w14:paraId="2186C53D" w14:textId="6F32FE8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Nkundabanyanga, S.K.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(2023) ‘Contingency factors and budget actors’ behaviour during COVID-19: the case of Uganda’,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Journal of public budgeting, accounting &amp; financial management</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35(3), pp. 354–384. Available at: </w:t>
      </w:r>
      <w:hyperlink r:id="R04313da7337d42f1">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https://doi.org/10.1108/JPBAFM-03-2021-0058</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7A917E49" w14:textId="59F724D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4B51537B" w14:textId="38154B1A">
      <w:pPr>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NGUYEN, T.T.T. (2024) ‘Toward Financial Optimization: Assessing the Influence of Budget Process on Effective Accounting Management’,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Management dynamics in the knowledge economy</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12(2), pp. 116–132. Available at: </w:t>
      </w:r>
      <w:hyperlink r:id="Ra7a1dbd1278b4a41">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https://doi.org/10.2478/mdke-2024-0008</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60BCCD41" w14:textId="03C860C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Okpala, K, E; Osanebi, C and Irinyemi A. (2019). The Impact of Credit Management Strategies on Liquidity and Profitability. </w:t>
      </w: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ResearchGate</w:t>
      </w: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1(1), pp.1-16. [Online]. Available at: </w:t>
      </w:r>
      <w:hyperlink r:id="R33be12e08d5a419a">
        <w:r w:rsidRPr="0A7F8624" w:rsidR="04E6640B">
          <w:rPr>
            <w:rStyle w:val="Hyperlink"/>
            <w:rFonts w:ascii="Arial" w:hAnsi="Arial" w:eastAsia="Arial" w:cs="Arial"/>
            <w:b w:val="0"/>
            <w:bCs w:val="0"/>
            <w:i w:val="0"/>
            <w:iCs w:val="0"/>
            <w:caps w:val="0"/>
            <w:smallCaps w:val="0"/>
            <w:noProof w:val="0"/>
            <w:sz w:val="24"/>
            <w:szCs w:val="24"/>
            <w:lang w:val="en-GB"/>
          </w:rPr>
          <w:t>https://www.researchgate.net/publication/333867498_The_Impact_of_Credit_Management_Strategies_on_Liq</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March 2025].</w:t>
      </w:r>
    </w:p>
    <w:p w:rsidR="0A7F8624" w:rsidP="0A7F8624" w:rsidRDefault="0A7F8624" w14:paraId="69732CBC" w14:textId="033B8B65">
      <w:pPr>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3EB0EFF6" w14:textId="2430F6B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Öcal, H. (2022). </w:t>
      </w: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EXTERNAL FINANCING SOLUTIONS FOR FAMILY FIRMS</w:t>
      </w: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Cambridge Scholars Publishing. Available at: </w:t>
      </w:r>
      <w:hyperlink r:id="Rf428c513633e4aad">
        <w:r w:rsidRPr="0A7F8624" w:rsidR="04E6640B">
          <w:rPr>
            <w:rStyle w:val="Hyperlink"/>
            <w:rFonts w:ascii="Arial" w:hAnsi="Arial" w:eastAsia="Arial" w:cs="Arial"/>
            <w:b w:val="0"/>
            <w:bCs w:val="0"/>
            <w:i w:val="0"/>
            <w:iCs w:val="0"/>
            <w:caps w:val="0"/>
            <w:smallCaps w:val="0"/>
            <w:noProof w:val="0"/>
            <w:sz w:val="24"/>
            <w:szCs w:val="24"/>
            <w:lang w:val="en-GB"/>
          </w:rPr>
          <w:t>https://www.researchgate.net/publication/360009653_EXTERNAL_FINANCING_SOLUTIONS_FOR_FAMILY_FIRMS</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March 2025].</w:t>
      </w:r>
    </w:p>
    <w:p w:rsidR="0A7F8624" w:rsidP="0A7F8624" w:rsidRDefault="0A7F8624" w14:paraId="5BF0336F" w14:textId="7904C76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64AFAB7E" w14:textId="628631C2">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Ramlall, R. and Grobbelaar, S. (2024) ‘Deficiencies in the traditional budgeting process cause the negative behaviour of budgetary slacking’,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South African journal of business management</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55(1), pp. 1–12. Available at: </w:t>
      </w:r>
      <w:hyperlink r:id="R09ea4576865b4df0">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https://doi.org/10.4102/sajbm.v55i1.4348</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7827D3D4" w14:textId="6FFC5E3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4E6640B" w:rsidP="0A7F8624" w:rsidRDefault="04E6640B" w14:paraId="5E9212D1" w14:textId="6675B85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Sharma, N and Vrat, P. (2018) 'Inventory models with stock-dependent demand: a comprehensive review and its linkage with waste management',</w:t>
      </w: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 xml:space="preserve"> International Journal of Inventory Research</w:t>
      </w: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volume 5, Number 2, Page 112-152 </w:t>
      </w:r>
      <w:hyperlink r:id="R4fce5510cb974965">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https://doi.org/10.1504/IJIR.2018.093804</w:t>
        </w:r>
      </w:hyperlink>
    </w:p>
    <w:p w:rsidR="0A7F8624" w:rsidP="0A7F8624" w:rsidRDefault="0A7F8624" w14:paraId="76230F9F" w14:textId="2821CB93">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6F50AB4C" w14:textId="12E342D4">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Safaeian, M.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(2022) ‘Selecting Appropriate Risk Response Strategies Considering Utility Function and Budget Constraints: A Case Study of a Construction Company in Iran’,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Buildings (Basel)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12(2), pp. 98-. Available at: </w:t>
      </w:r>
      <w:hyperlink r:id="R7a42df577d314eb5">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https://doi.org/10.3390/buildings12020098</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p>
    <w:p w:rsidR="0A7F8624" w:rsidP="0A7F8624" w:rsidRDefault="0A7F8624" w14:paraId="57EA0E0A" w14:textId="6E564E8A">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79F9946A" w14:textId="37B427A5">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Srbinoska, D.S., Hristova, S. and Kazic, V. (2023) ‘Why Budgeting in Small and Medium Enterprises Matters?’,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Timisoara Journal of Economics and Business</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16(2), pp. 99–118. Available at: </w:t>
      </w:r>
      <w:hyperlink r:id="R08fbcbf58d524425">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https://doi.org/10.2478/tjeb-2023-0006</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5810C77C" w14:textId="6C6A8617">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41B3CA46" w14:textId="2F7FD28C">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Thesari, S.S., Lizot, M. and Trojan, F. (2021) ‘Municipal Public Budget Planning with Sustainable and Human Development Goals Integrated in a Multi-Criteria Approach’,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Sustainability</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13(19), pp. 10921-. Available at: </w:t>
      </w:r>
      <w:hyperlink r:id="R953d1a7c4f1644b2">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https://doi.org/10.3390/su131910921</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73F693A9" w14:textId="6C8B1998">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5E5D247A" w14:textId="28A07D62">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Ul, B.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(2017) ‘A Compendious Study of Online Payment Systems: Past Developments, Present Impact, and Future Considerations’,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International journal of advanced computer science &amp; applications</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8(5). Available at: </w:t>
      </w:r>
      <w:hyperlink r:id="R59c84ac0944940f1">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https://doi.org/10.14569/IJACSA.2017.080532</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A7F8624" w:rsidP="0A7F8624" w:rsidRDefault="0A7F8624" w14:paraId="1CB6009B" w14:textId="68B61DCA">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p>
    <w:p w:rsidR="04E6640B" w:rsidP="0A7F8624" w:rsidRDefault="04E6640B" w14:paraId="7D509F45" w14:textId="73FDAAF3">
      <w:pPr>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GB"/>
        </w:rPr>
      </w:pP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White, R.M.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(2018) ‘Prioritising stakeholder engagement for forest health, across spatial, temporal and governance scales, in an era of austerity’, </w:t>
      </w:r>
      <w:r w:rsidRPr="0A7F8624" w:rsidR="04E6640B">
        <w:rPr>
          <w:rFonts w:ascii="Arial" w:hAnsi="Arial" w:eastAsia="Arial" w:cs="Arial"/>
          <w:b w:val="0"/>
          <w:bCs w:val="0"/>
          <w:i w:val="1"/>
          <w:iCs w:val="1"/>
          <w:caps w:val="0"/>
          <w:smallCaps w:val="0"/>
          <w:noProof w:val="0"/>
          <w:color w:val="3A3A3A" w:themeColor="background2" w:themeTint="FF" w:themeShade="40"/>
          <w:sz w:val="24"/>
          <w:szCs w:val="24"/>
          <w:lang w:val="en-GB"/>
        </w:rPr>
        <w:t>Forest ecology and management</w:t>
      </w:r>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 xml:space="preserve">, 417, pp. 313–322. Available at: </w:t>
      </w:r>
      <w:hyperlink r:id="Rdee5daf897144cac">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https://doi.org/10.1016/j.foreco.2018.01.050</w:t>
        </w:r>
      </w:hyperlink>
      <w:r w:rsidRPr="0A7F8624" w:rsidR="04E6640B">
        <w:rPr>
          <w:rFonts w:ascii="Arial" w:hAnsi="Arial" w:eastAsia="Arial" w:cs="Arial"/>
          <w:b w:val="0"/>
          <w:bCs w:val="0"/>
          <w:i w:val="0"/>
          <w:iCs w:val="0"/>
          <w:caps w:val="0"/>
          <w:smallCaps w:val="0"/>
          <w:noProof w:val="0"/>
          <w:color w:val="3A3A3A" w:themeColor="background2" w:themeTint="FF" w:themeShade="40"/>
          <w:sz w:val="24"/>
          <w:szCs w:val="24"/>
          <w:lang w:val="en-GB"/>
        </w:rPr>
        <w:t>.</w:t>
      </w:r>
    </w:p>
    <w:p w:rsidR="04E6640B" w:rsidP="0A7F8624" w:rsidRDefault="04E6640B" w14:paraId="4A1F221B" w14:textId="45AB6A9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Wilson, T (2021) "Analyzing the Budget and Strategic Plan Relationship: A Case Study Approach." Dissertation, Georgia State University.  doi: </w:t>
      </w:r>
      <w:hyperlink r:id="Rcdc5543f8d1c4552">
        <w:r w:rsidRPr="0A7F8624" w:rsidR="04E6640B">
          <w:rPr>
            <w:rStyle w:val="Hyperlink"/>
            <w:rFonts w:ascii="Arial" w:hAnsi="Arial" w:eastAsia="Arial" w:cs="Arial"/>
            <w:b w:val="0"/>
            <w:bCs w:val="0"/>
            <w:i w:val="0"/>
            <w:iCs w:val="0"/>
            <w:caps w:val="0"/>
            <w:smallCaps w:val="0"/>
            <w:strike w:val="0"/>
            <w:dstrike w:val="0"/>
            <w:noProof w:val="0"/>
            <w:sz w:val="24"/>
            <w:szCs w:val="24"/>
            <w:lang w:val="en-GB"/>
          </w:rPr>
          <w:t>https://doi.org/10.57709/22629159</w:t>
        </w:r>
      </w:hyperlink>
    </w:p>
    <w:p w:rsidR="04E6640B" w:rsidP="0A7F8624" w:rsidRDefault="04E6640B" w14:paraId="1D471ADD" w14:textId="6944003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Zernik, A. (2018). Overdrafts: When Markets, Consumers, and Regulators Collide. </w:t>
      </w:r>
      <w:r w:rsidRPr="0A7F8624" w:rsidR="04E6640B">
        <w:rPr>
          <w:rFonts w:ascii="Arial" w:hAnsi="Arial" w:eastAsia="Arial" w:cs="Arial"/>
          <w:b w:val="0"/>
          <w:bCs w:val="0"/>
          <w:i w:val="1"/>
          <w:iCs w:val="1"/>
          <w:caps w:val="0"/>
          <w:smallCaps w:val="0"/>
          <w:noProof w:val="0"/>
          <w:color w:val="000000" w:themeColor="text1" w:themeTint="FF" w:themeShade="FF"/>
          <w:sz w:val="24"/>
          <w:szCs w:val="24"/>
          <w:lang w:val="en-GB"/>
        </w:rPr>
        <w:t>Georgetown Journal on Poverty Law and Policy</w:t>
      </w:r>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Volume XXVI(1). [Online]. Available at: </w:t>
      </w:r>
      <w:hyperlink r:id="Re1271d8885fd4baf">
        <w:r w:rsidRPr="0A7F8624" w:rsidR="04E6640B">
          <w:rPr>
            <w:rStyle w:val="Hyperlink"/>
            <w:rFonts w:ascii="Arial" w:hAnsi="Arial" w:eastAsia="Arial" w:cs="Arial"/>
            <w:b w:val="0"/>
            <w:bCs w:val="0"/>
            <w:i w:val="0"/>
            <w:iCs w:val="0"/>
            <w:caps w:val="0"/>
            <w:smallCaps w:val="0"/>
            <w:noProof w:val="0"/>
            <w:sz w:val="24"/>
            <w:szCs w:val="24"/>
            <w:lang w:val="en-GB"/>
          </w:rPr>
          <w:t>https://www.law.georgetown.edu/poverty-journal/wp-content/uploads/sites/25/2019/02/26-1-Overdrafts.p</w:t>
        </w:r>
      </w:hyperlink>
      <w:r w:rsidRPr="0A7F8624" w:rsidR="04E664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March 2025].</w:t>
      </w:r>
    </w:p>
    <w:p w:rsidR="0A7F8624" w:rsidP="0A7F8624" w:rsidRDefault="0A7F8624" w14:paraId="4529EAB8" w14:textId="7DC6A536">
      <w:pPr>
        <w:pStyle w:val="Normal"/>
        <w:rPr>
          <w:rFonts w:ascii="Arial" w:hAnsi="Arial" w:eastAsia="Arial" w:cs="Arial"/>
          <w:b w:val="0"/>
          <w:bCs w:val="0"/>
          <w:noProof w:val="0"/>
          <w:sz w:val="24"/>
          <w:szCs w:val="24"/>
          <w:lang w:val="en-GB"/>
        </w:rPr>
      </w:pPr>
    </w:p>
    <w:p w:rsidR="47465716" w:rsidP="47465716" w:rsidRDefault="47465716" w14:paraId="3927C3E3" w14:textId="0BD1BBB5">
      <w:pPr>
        <w:rPr>
          <w:rFonts w:ascii="Arial" w:hAnsi="Arial" w:eastAsia="Arial" w:cs="Arial"/>
          <w:b w:val="0"/>
          <w:bCs w:val="0"/>
          <w:noProof w:val="0"/>
          <w:sz w:val="24"/>
          <w:szCs w:val="24"/>
          <w:lang w:val="en-GB"/>
        </w:rPr>
      </w:pPr>
    </w:p>
    <w:sectPr w:rsidRPr="00A5285C" w:rsidR="006646C9">
      <w:pgSz w:w="11906" w:h="16838" w:orient="portrait"/>
      <w:pgMar w:top="1440" w:right="1440" w:bottom="1440" w:left="1440" w:header="708" w:footer="708" w:gutter="0"/>
      <w:cols w:space="708"/>
      <w:docGrid w:linePitch="360"/>
      <w:headerReference w:type="default" r:id="Rbab4a94be16c46bb"/>
      <w:footerReference w:type="default" r:id="Ra11ef6172ae046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465716" w:rsidTr="47465716" w14:paraId="2F5268A1">
      <w:trPr>
        <w:trHeight w:val="300"/>
      </w:trPr>
      <w:tc>
        <w:tcPr>
          <w:tcW w:w="3005" w:type="dxa"/>
          <w:tcMar/>
        </w:tcPr>
        <w:p w:rsidR="47465716" w:rsidP="47465716" w:rsidRDefault="47465716" w14:paraId="74B87221" w14:textId="1350DC92">
          <w:pPr>
            <w:pStyle w:val="Header"/>
            <w:bidi w:val="0"/>
            <w:ind w:left="-115"/>
            <w:jc w:val="left"/>
          </w:pPr>
        </w:p>
      </w:tc>
      <w:tc>
        <w:tcPr>
          <w:tcW w:w="3005" w:type="dxa"/>
          <w:tcMar/>
        </w:tcPr>
        <w:p w:rsidR="47465716" w:rsidP="47465716" w:rsidRDefault="47465716" w14:paraId="0D0AB45E" w14:textId="574E8AD6">
          <w:pPr>
            <w:pStyle w:val="Header"/>
            <w:bidi w:val="0"/>
            <w:jc w:val="center"/>
          </w:pPr>
          <w:r>
            <w:fldChar w:fldCharType="begin"/>
          </w:r>
          <w:r>
            <w:instrText xml:space="preserve">PAGE</w:instrText>
          </w:r>
          <w:r>
            <w:fldChar w:fldCharType="separate"/>
          </w:r>
          <w:r>
            <w:fldChar w:fldCharType="end"/>
          </w:r>
          <w:r w:rsidR="47465716">
            <w:rPr/>
            <w:t xml:space="preserve"> of </w:t>
          </w:r>
          <w:r>
            <w:fldChar w:fldCharType="begin"/>
          </w:r>
          <w:r>
            <w:instrText xml:space="preserve">NUMPAGES</w:instrText>
          </w:r>
          <w:r>
            <w:fldChar w:fldCharType="separate"/>
          </w:r>
          <w:r>
            <w:fldChar w:fldCharType="end"/>
          </w:r>
        </w:p>
      </w:tc>
      <w:tc>
        <w:tcPr>
          <w:tcW w:w="3005" w:type="dxa"/>
          <w:tcMar/>
        </w:tcPr>
        <w:p w:rsidR="47465716" w:rsidP="47465716" w:rsidRDefault="47465716" w14:paraId="5CEF09C9" w14:textId="686F5596">
          <w:pPr>
            <w:pStyle w:val="Header"/>
            <w:bidi w:val="0"/>
            <w:ind w:right="-115"/>
            <w:jc w:val="right"/>
          </w:pPr>
        </w:p>
      </w:tc>
    </w:tr>
  </w:tbl>
  <w:p w:rsidR="47465716" w:rsidP="47465716" w:rsidRDefault="47465716" w14:paraId="278E39E5" w14:textId="49B80B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465716" w:rsidTr="47465716" w14:paraId="0E1D96A6">
      <w:trPr>
        <w:trHeight w:val="300"/>
      </w:trPr>
      <w:tc>
        <w:tcPr>
          <w:tcW w:w="3005" w:type="dxa"/>
          <w:tcMar/>
        </w:tcPr>
        <w:p w:rsidR="47465716" w:rsidP="47465716" w:rsidRDefault="47465716" w14:paraId="7A325E7D" w14:textId="23D8C9B0">
          <w:pPr>
            <w:pStyle w:val="Header"/>
            <w:bidi w:val="0"/>
            <w:ind w:left="-115"/>
            <w:jc w:val="left"/>
          </w:pPr>
        </w:p>
      </w:tc>
      <w:tc>
        <w:tcPr>
          <w:tcW w:w="3005" w:type="dxa"/>
          <w:tcMar/>
        </w:tcPr>
        <w:p w:rsidR="47465716" w:rsidP="47465716" w:rsidRDefault="47465716" w14:paraId="43B7AD26" w14:textId="40C3DFE0">
          <w:pPr>
            <w:pStyle w:val="Header"/>
            <w:bidi w:val="0"/>
            <w:jc w:val="center"/>
          </w:pPr>
        </w:p>
      </w:tc>
      <w:tc>
        <w:tcPr>
          <w:tcW w:w="3005" w:type="dxa"/>
          <w:tcMar/>
        </w:tcPr>
        <w:p w:rsidR="47465716" w:rsidP="47465716" w:rsidRDefault="47465716" w14:paraId="4223CD77" w14:textId="2FC2AFC3">
          <w:pPr>
            <w:pStyle w:val="Header"/>
            <w:bidi w:val="0"/>
            <w:ind w:right="-115"/>
            <w:jc w:val="right"/>
          </w:pPr>
        </w:p>
      </w:tc>
    </w:tr>
  </w:tbl>
  <w:p w:rsidR="47465716" w:rsidP="47465716" w:rsidRDefault="47465716" w14:paraId="6B5E344B" w14:textId="34B1407D">
    <w:pPr>
      <w:pStyle w:val="Header"/>
      <w:bidi w:val="0"/>
    </w:pPr>
  </w:p>
</w:hdr>
</file>

<file path=word/intelligence2.xml><?xml version="1.0" encoding="utf-8"?>
<int2:intelligence xmlns:int2="http://schemas.microsoft.com/office/intelligence/2020/intelligence">
  <int2:observations>
    <int2:textHash int2:hashCode="w3mMO+DWOpFxAl" int2:id="BFh5hSsC">
      <int2:state int2:type="AugLoop_Text_Critique" int2:value="Rejected"/>
    </int2:textHash>
    <int2:textHash int2:hashCode="NxVdE3F7KvlkM+" int2:id="12wcaSfX">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c1d7d2f"/>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2ac723cf"/>
    <w:multiLevelType xmlns:w="http://schemas.openxmlformats.org/wordprocessingml/2006/main" w:val="hybridMultilevel"/>
    <w:lvl xmlns:w="http://schemas.openxmlformats.org/wordprocessingml/2006/main" w:ilvl="0">
      <w:start w:val="1"/>
      <w:numFmt w:val="decimal"/>
      <w:lvlText w:val="(b)"/>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510b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85C"/>
    <w:rsid w:val="000B5710"/>
    <w:rsid w:val="000C5F0D"/>
    <w:rsid w:val="0029DE3B"/>
    <w:rsid w:val="002F9E6D"/>
    <w:rsid w:val="003E0D99"/>
    <w:rsid w:val="00451A9A"/>
    <w:rsid w:val="0046F4B7"/>
    <w:rsid w:val="004812D0"/>
    <w:rsid w:val="004B0235"/>
    <w:rsid w:val="006646C9"/>
    <w:rsid w:val="006806E2"/>
    <w:rsid w:val="007100D4"/>
    <w:rsid w:val="0073718C"/>
    <w:rsid w:val="007A25E8"/>
    <w:rsid w:val="007E554A"/>
    <w:rsid w:val="0085A791"/>
    <w:rsid w:val="008958C7"/>
    <w:rsid w:val="008F5475"/>
    <w:rsid w:val="0091F22B"/>
    <w:rsid w:val="009E722C"/>
    <w:rsid w:val="00A5285C"/>
    <w:rsid w:val="00B48B62"/>
    <w:rsid w:val="00C06447"/>
    <w:rsid w:val="00CB4BAE"/>
    <w:rsid w:val="00D77F98"/>
    <w:rsid w:val="00F7694F"/>
    <w:rsid w:val="010A79D4"/>
    <w:rsid w:val="01501124"/>
    <w:rsid w:val="01557DCC"/>
    <w:rsid w:val="01A4C9F4"/>
    <w:rsid w:val="01D413CB"/>
    <w:rsid w:val="01F2EA52"/>
    <w:rsid w:val="02138C1B"/>
    <w:rsid w:val="022734F0"/>
    <w:rsid w:val="028678A9"/>
    <w:rsid w:val="029D44DE"/>
    <w:rsid w:val="02B5C169"/>
    <w:rsid w:val="02DB5798"/>
    <w:rsid w:val="02F6B2D0"/>
    <w:rsid w:val="0302D0F0"/>
    <w:rsid w:val="03084E23"/>
    <w:rsid w:val="031847A7"/>
    <w:rsid w:val="031B116A"/>
    <w:rsid w:val="032B76E5"/>
    <w:rsid w:val="03717A3D"/>
    <w:rsid w:val="039D6219"/>
    <w:rsid w:val="03D2DD6C"/>
    <w:rsid w:val="03E5753A"/>
    <w:rsid w:val="03F47F93"/>
    <w:rsid w:val="044479E4"/>
    <w:rsid w:val="0444C50E"/>
    <w:rsid w:val="0455E2D5"/>
    <w:rsid w:val="04B0FA56"/>
    <w:rsid w:val="04BC87E1"/>
    <w:rsid w:val="04D11D40"/>
    <w:rsid w:val="04E6640B"/>
    <w:rsid w:val="04ED1BA0"/>
    <w:rsid w:val="052B47BE"/>
    <w:rsid w:val="05561C9A"/>
    <w:rsid w:val="056B0A10"/>
    <w:rsid w:val="0571773C"/>
    <w:rsid w:val="0599293D"/>
    <w:rsid w:val="05BB4A02"/>
    <w:rsid w:val="06011043"/>
    <w:rsid w:val="0604B6A4"/>
    <w:rsid w:val="0605E294"/>
    <w:rsid w:val="06199ADA"/>
    <w:rsid w:val="06AAA4C9"/>
    <w:rsid w:val="07361D1F"/>
    <w:rsid w:val="07402763"/>
    <w:rsid w:val="07B9854C"/>
    <w:rsid w:val="07E9481B"/>
    <w:rsid w:val="080F7818"/>
    <w:rsid w:val="0854696B"/>
    <w:rsid w:val="0855C51A"/>
    <w:rsid w:val="08A276F6"/>
    <w:rsid w:val="08A32BFA"/>
    <w:rsid w:val="08B58ADD"/>
    <w:rsid w:val="08DE9628"/>
    <w:rsid w:val="090F9573"/>
    <w:rsid w:val="091EA84B"/>
    <w:rsid w:val="093883DC"/>
    <w:rsid w:val="09BCC5E9"/>
    <w:rsid w:val="09BFF5DA"/>
    <w:rsid w:val="09C2D8FF"/>
    <w:rsid w:val="09F98BC3"/>
    <w:rsid w:val="0A15ADB5"/>
    <w:rsid w:val="0A218D7A"/>
    <w:rsid w:val="0A244C1C"/>
    <w:rsid w:val="0A25F5DF"/>
    <w:rsid w:val="0A2974C4"/>
    <w:rsid w:val="0A47DF43"/>
    <w:rsid w:val="0A7F8624"/>
    <w:rsid w:val="0AC3CD55"/>
    <w:rsid w:val="0AD2F87B"/>
    <w:rsid w:val="0B0D12AA"/>
    <w:rsid w:val="0B1198BE"/>
    <w:rsid w:val="0B89C2FC"/>
    <w:rsid w:val="0BC4464B"/>
    <w:rsid w:val="0BCB6A92"/>
    <w:rsid w:val="0BD1DA1F"/>
    <w:rsid w:val="0BD65711"/>
    <w:rsid w:val="0BDA8CAF"/>
    <w:rsid w:val="0BE0E3DA"/>
    <w:rsid w:val="0C3CE65B"/>
    <w:rsid w:val="0C4C6667"/>
    <w:rsid w:val="0C628D0D"/>
    <w:rsid w:val="0C82755F"/>
    <w:rsid w:val="0C8980C1"/>
    <w:rsid w:val="0C8D2BE0"/>
    <w:rsid w:val="0C8D345C"/>
    <w:rsid w:val="0CADE344"/>
    <w:rsid w:val="0CAEF1B6"/>
    <w:rsid w:val="0CBABB75"/>
    <w:rsid w:val="0CC8AF3B"/>
    <w:rsid w:val="0CC9C024"/>
    <w:rsid w:val="0CD68A47"/>
    <w:rsid w:val="0CD8968B"/>
    <w:rsid w:val="0CF1549D"/>
    <w:rsid w:val="0CFD5F1D"/>
    <w:rsid w:val="0D27D642"/>
    <w:rsid w:val="0D2DDFDC"/>
    <w:rsid w:val="0DF730CB"/>
    <w:rsid w:val="0E23331A"/>
    <w:rsid w:val="0E3AD911"/>
    <w:rsid w:val="0E550758"/>
    <w:rsid w:val="0E5520A4"/>
    <w:rsid w:val="0E58F580"/>
    <w:rsid w:val="0E5F6B8E"/>
    <w:rsid w:val="0E72785F"/>
    <w:rsid w:val="0E99185C"/>
    <w:rsid w:val="0EC36366"/>
    <w:rsid w:val="0EC6E144"/>
    <w:rsid w:val="0EE9432F"/>
    <w:rsid w:val="0EF327CC"/>
    <w:rsid w:val="0F3D380A"/>
    <w:rsid w:val="0F8ABDE5"/>
    <w:rsid w:val="0F924F1B"/>
    <w:rsid w:val="0FACE6A8"/>
    <w:rsid w:val="0FFFCE07"/>
    <w:rsid w:val="100D21C9"/>
    <w:rsid w:val="101CFD65"/>
    <w:rsid w:val="10367216"/>
    <w:rsid w:val="10C29179"/>
    <w:rsid w:val="10D5E5E5"/>
    <w:rsid w:val="10E0ACC7"/>
    <w:rsid w:val="1127DEDF"/>
    <w:rsid w:val="112A0530"/>
    <w:rsid w:val="112BEC0F"/>
    <w:rsid w:val="113B7148"/>
    <w:rsid w:val="113E748B"/>
    <w:rsid w:val="1176E9C2"/>
    <w:rsid w:val="118FFD26"/>
    <w:rsid w:val="1193D48F"/>
    <w:rsid w:val="119D5AE6"/>
    <w:rsid w:val="11B2F808"/>
    <w:rsid w:val="11DB320B"/>
    <w:rsid w:val="11DC20EA"/>
    <w:rsid w:val="11EDDDD8"/>
    <w:rsid w:val="11F77D87"/>
    <w:rsid w:val="12145D45"/>
    <w:rsid w:val="12310AAC"/>
    <w:rsid w:val="127286FB"/>
    <w:rsid w:val="12927C1E"/>
    <w:rsid w:val="129DFDED"/>
    <w:rsid w:val="12A38BFD"/>
    <w:rsid w:val="12F77060"/>
    <w:rsid w:val="1308F1A5"/>
    <w:rsid w:val="13120372"/>
    <w:rsid w:val="13155340"/>
    <w:rsid w:val="13335F0E"/>
    <w:rsid w:val="136B0865"/>
    <w:rsid w:val="13956928"/>
    <w:rsid w:val="13A16243"/>
    <w:rsid w:val="13A55BC3"/>
    <w:rsid w:val="145CA3F0"/>
    <w:rsid w:val="1461A78F"/>
    <w:rsid w:val="14832EB5"/>
    <w:rsid w:val="1487C8AD"/>
    <w:rsid w:val="1498C5AE"/>
    <w:rsid w:val="14BECE27"/>
    <w:rsid w:val="14EE90CA"/>
    <w:rsid w:val="153CDA3C"/>
    <w:rsid w:val="15567C08"/>
    <w:rsid w:val="157BC08C"/>
    <w:rsid w:val="1589A4A2"/>
    <w:rsid w:val="159D197C"/>
    <w:rsid w:val="15F65ACA"/>
    <w:rsid w:val="161E1D3C"/>
    <w:rsid w:val="16509570"/>
    <w:rsid w:val="16614B6D"/>
    <w:rsid w:val="166E18DD"/>
    <w:rsid w:val="16CA829B"/>
    <w:rsid w:val="17150B98"/>
    <w:rsid w:val="17399D18"/>
    <w:rsid w:val="1794BBE4"/>
    <w:rsid w:val="17B5ECCD"/>
    <w:rsid w:val="17BCFE33"/>
    <w:rsid w:val="17C00AF4"/>
    <w:rsid w:val="17C3A9DA"/>
    <w:rsid w:val="17C5D2B9"/>
    <w:rsid w:val="17CB2FDB"/>
    <w:rsid w:val="17D1FC75"/>
    <w:rsid w:val="17DD1D01"/>
    <w:rsid w:val="17FDBFE5"/>
    <w:rsid w:val="180054CF"/>
    <w:rsid w:val="18242700"/>
    <w:rsid w:val="18328168"/>
    <w:rsid w:val="18517BF5"/>
    <w:rsid w:val="1871B5C2"/>
    <w:rsid w:val="187477B7"/>
    <w:rsid w:val="188D52AD"/>
    <w:rsid w:val="18972083"/>
    <w:rsid w:val="191F5358"/>
    <w:rsid w:val="19239610"/>
    <w:rsid w:val="193A73AB"/>
    <w:rsid w:val="194120F1"/>
    <w:rsid w:val="1952D924"/>
    <w:rsid w:val="19A5F5B3"/>
    <w:rsid w:val="19C66CB5"/>
    <w:rsid w:val="1A2F690E"/>
    <w:rsid w:val="1A42B1A4"/>
    <w:rsid w:val="1A70BB70"/>
    <w:rsid w:val="1A884EB0"/>
    <w:rsid w:val="1A8F14D1"/>
    <w:rsid w:val="1A930FD7"/>
    <w:rsid w:val="1A9E4502"/>
    <w:rsid w:val="1AA2E0A6"/>
    <w:rsid w:val="1AACCC21"/>
    <w:rsid w:val="1AE01C8F"/>
    <w:rsid w:val="1AECAA9D"/>
    <w:rsid w:val="1B06AE6B"/>
    <w:rsid w:val="1B1840FD"/>
    <w:rsid w:val="1B645DC8"/>
    <w:rsid w:val="1BADA739"/>
    <w:rsid w:val="1BB2E634"/>
    <w:rsid w:val="1BC19F79"/>
    <w:rsid w:val="1BFF9D4C"/>
    <w:rsid w:val="1C2FF7AD"/>
    <w:rsid w:val="1C99FFE1"/>
    <w:rsid w:val="1CE0A955"/>
    <w:rsid w:val="1CF91B32"/>
    <w:rsid w:val="1D3BDB94"/>
    <w:rsid w:val="1D61BCDC"/>
    <w:rsid w:val="1D8B7C16"/>
    <w:rsid w:val="1DA6C04F"/>
    <w:rsid w:val="1DD65BAE"/>
    <w:rsid w:val="1DEB8D95"/>
    <w:rsid w:val="1E205281"/>
    <w:rsid w:val="1E221505"/>
    <w:rsid w:val="1E3B9D5E"/>
    <w:rsid w:val="1E52196C"/>
    <w:rsid w:val="1E76720F"/>
    <w:rsid w:val="1E9EC1C3"/>
    <w:rsid w:val="1EBC0B5F"/>
    <w:rsid w:val="1ED2F1E5"/>
    <w:rsid w:val="1ED77C70"/>
    <w:rsid w:val="1F076083"/>
    <w:rsid w:val="1F09310B"/>
    <w:rsid w:val="1F19CA2A"/>
    <w:rsid w:val="1F3110C1"/>
    <w:rsid w:val="1F3FC073"/>
    <w:rsid w:val="1F772EEB"/>
    <w:rsid w:val="1F7E03A7"/>
    <w:rsid w:val="1F88C509"/>
    <w:rsid w:val="1F92FA7E"/>
    <w:rsid w:val="1FB66D40"/>
    <w:rsid w:val="1FCD2541"/>
    <w:rsid w:val="1FCF8723"/>
    <w:rsid w:val="2001FE3F"/>
    <w:rsid w:val="201790A7"/>
    <w:rsid w:val="201D7692"/>
    <w:rsid w:val="2041E2B9"/>
    <w:rsid w:val="2053168C"/>
    <w:rsid w:val="207EE9DB"/>
    <w:rsid w:val="2086D2C9"/>
    <w:rsid w:val="20A18BFC"/>
    <w:rsid w:val="20BF4B80"/>
    <w:rsid w:val="20D06DE0"/>
    <w:rsid w:val="20DF04C9"/>
    <w:rsid w:val="20E1886D"/>
    <w:rsid w:val="20EF9E32"/>
    <w:rsid w:val="212246E9"/>
    <w:rsid w:val="214FC0C6"/>
    <w:rsid w:val="2179AC7E"/>
    <w:rsid w:val="219446F9"/>
    <w:rsid w:val="21D40E8A"/>
    <w:rsid w:val="21DB867F"/>
    <w:rsid w:val="21EC3A6E"/>
    <w:rsid w:val="222BC8E6"/>
    <w:rsid w:val="22840BA7"/>
    <w:rsid w:val="22CA6042"/>
    <w:rsid w:val="22DE30F3"/>
    <w:rsid w:val="2317B61E"/>
    <w:rsid w:val="23C4E26B"/>
    <w:rsid w:val="23FB9031"/>
    <w:rsid w:val="2401E405"/>
    <w:rsid w:val="2406EDC0"/>
    <w:rsid w:val="24082518"/>
    <w:rsid w:val="241199A4"/>
    <w:rsid w:val="241A9347"/>
    <w:rsid w:val="24299E5F"/>
    <w:rsid w:val="246AFFB7"/>
    <w:rsid w:val="24ADA8D5"/>
    <w:rsid w:val="24E830F9"/>
    <w:rsid w:val="2526DFF6"/>
    <w:rsid w:val="252DA4F4"/>
    <w:rsid w:val="253E26FD"/>
    <w:rsid w:val="2548B0AD"/>
    <w:rsid w:val="2551E7AB"/>
    <w:rsid w:val="2568F845"/>
    <w:rsid w:val="25995745"/>
    <w:rsid w:val="25A4FA23"/>
    <w:rsid w:val="25AEA1B3"/>
    <w:rsid w:val="25CE9F38"/>
    <w:rsid w:val="25CEEE0C"/>
    <w:rsid w:val="25F272E4"/>
    <w:rsid w:val="2630BE5B"/>
    <w:rsid w:val="2679DEFC"/>
    <w:rsid w:val="26DF9E6C"/>
    <w:rsid w:val="270BFF9D"/>
    <w:rsid w:val="2779CE2A"/>
    <w:rsid w:val="27B5B8FD"/>
    <w:rsid w:val="281838DC"/>
    <w:rsid w:val="28282656"/>
    <w:rsid w:val="28635888"/>
    <w:rsid w:val="28CEDB97"/>
    <w:rsid w:val="2900AAE9"/>
    <w:rsid w:val="2916B18B"/>
    <w:rsid w:val="292B9F9B"/>
    <w:rsid w:val="2961DB58"/>
    <w:rsid w:val="29841BC8"/>
    <w:rsid w:val="298B0C44"/>
    <w:rsid w:val="29C71672"/>
    <w:rsid w:val="29D537F8"/>
    <w:rsid w:val="2A1B281A"/>
    <w:rsid w:val="2A26C237"/>
    <w:rsid w:val="2A75C01E"/>
    <w:rsid w:val="2A88CF49"/>
    <w:rsid w:val="2ABCEEB9"/>
    <w:rsid w:val="2AC938F8"/>
    <w:rsid w:val="2ADB2361"/>
    <w:rsid w:val="2AE549F2"/>
    <w:rsid w:val="2AE78C09"/>
    <w:rsid w:val="2B1642FB"/>
    <w:rsid w:val="2B51A1CA"/>
    <w:rsid w:val="2B846253"/>
    <w:rsid w:val="2B8E2302"/>
    <w:rsid w:val="2B8E2B5C"/>
    <w:rsid w:val="2BCCBBEB"/>
    <w:rsid w:val="2BF7550B"/>
    <w:rsid w:val="2C29D5B5"/>
    <w:rsid w:val="2C31A791"/>
    <w:rsid w:val="2C4B0260"/>
    <w:rsid w:val="2C626D4F"/>
    <w:rsid w:val="2C66FF81"/>
    <w:rsid w:val="2C86ED50"/>
    <w:rsid w:val="2CED94AD"/>
    <w:rsid w:val="2D2583AA"/>
    <w:rsid w:val="2D48CC64"/>
    <w:rsid w:val="2D694EAC"/>
    <w:rsid w:val="2E1A5C03"/>
    <w:rsid w:val="2E27B7BB"/>
    <w:rsid w:val="2E3BD59D"/>
    <w:rsid w:val="2E4E56DD"/>
    <w:rsid w:val="2E5B80A5"/>
    <w:rsid w:val="2EBF3B7A"/>
    <w:rsid w:val="2ED14340"/>
    <w:rsid w:val="2EE27A3B"/>
    <w:rsid w:val="2F07489A"/>
    <w:rsid w:val="2F1DE94A"/>
    <w:rsid w:val="2F60B7D4"/>
    <w:rsid w:val="2F9F5453"/>
    <w:rsid w:val="2FA2FBDC"/>
    <w:rsid w:val="2FB265BD"/>
    <w:rsid w:val="2FED36C5"/>
    <w:rsid w:val="2FF194E3"/>
    <w:rsid w:val="2FF4668F"/>
    <w:rsid w:val="3027783F"/>
    <w:rsid w:val="302D5094"/>
    <w:rsid w:val="304112EF"/>
    <w:rsid w:val="30465389"/>
    <w:rsid w:val="3049D77C"/>
    <w:rsid w:val="305D2111"/>
    <w:rsid w:val="305E03C8"/>
    <w:rsid w:val="30605F4C"/>
    <w:rsid w:val="30714BDD"/>
    <w:rsid w:val="3085B2D3"/>
    <w:rsid w:val="3098D25E"/>
    <w:rsid w:val="30A996AE"/>
    <w:rsid w:val="30BE3118"/>
    <w:rsid w:val="30CB4B8E"/>
    <w:rsid w:val="30CE2D6B"/>
    <w:rsid w:val="30CEDBC3"/>
    <w:rsid w:val="30DF5DAC"/>
    <w:rsid w:val="30FF9EC9"/>
    <w:rsid w:val="31023AE6"/>
    <w:rsid w:val="31091EE3"/>
    <w:rsid w:val="3127C02F"/>
    <w:rsid w:val="315DF264"/>
    <w:rsid w:val="31A28FE0"/>
    <w:rsid w:val="31B97E9D"/>
    <w:rsid w:val="31D7B365"/>
    <w:rsid w:val="31D94C74"/>
    <w:rsid w:val="3215702B"/>
    <w:rsid w:val="3215CC1C"/>
    <w:rsid w:val="321A6725"/>
    <w:rsid w:val="32316DA8"/>
    <w:rsid w:val="324B9035"/>
    <w:rsid w:val="3250C7A0"/>
    <w:rsid w:val="32A4558E"/>
    <w:rsid w:val="32B52F36"/>
    <w:rsid w:val="32C01CC0"/>
    <w:rsid w:val="32C972D9"/>
    <w:rsid w:val="32D191A8"/>
    <w:rsid w:val="331AC854"/>
    <w:rsid w:val="333E853D"/>
    <w:rsid w:val="334B7B84"/>
    <w:rsid w:val="33620852"/>
    <w:rsid w:val="33706A46"/>
    <w:rsid w:val="337C5F1E"/>
    <w:rsid w:val="339B236D"/>
    <w:rsid w:val="339B755C"/>
    <w:rsid w:val="33E207F9"/>
    <w:rsid w:val="340B3F56"/>
    <w:rsid w:val="3428843F"/>
    <w:rsid w:val="343DA221"/>
    <w:rsid w:val="344B0CD0"/>
    <w:rsid w:val="3451CBFA"/>
    <w:rsid w:val="345448E2"/>
    <w:rsid w:val="345A5BAF"/>
    <w:rsid w:val="345B7E74"/>
    <w:rsid w:val="349A7831"/>
    <w:rsid w:val="34C61226"/>
    <w:rsid w:val="34DCFD0E"/>
    <w:rsid w:val="352008DD"/>
    <w:rsid w:val="35959D20"/>
    <w:rsid w:val="359AC3FE"/>
    <w:rsid w:val="359DBF95"/>
    <w:rsid w:val="35C7646D"/>
    <w:rsid w:val="36381A3E"/>
    <w:rsid w:val="367BDA78"/>
    <w:rsid w:val="3687AF06"/>
    <w:rsid w:val="36C2A62F"/>
    <w:rsid w:val="36D26D4D"/>
    <w:rsid w:val="3733C2B1"/>
    <w:rsid w:val="37645BA2"/>
    <w:rsid w:val="377CF245"/>
    <w:rsid w:val="377E06A7"/>
    <w:rsid w:val="379F3D47"/>
    <w:rsid w:val="37ABF8CE"/>
    <w:rsid w:val="37EEA036"/>
    <w:rsid w:val="381DA724"/>
    <w:rsid w:val="381F13F4"/>
    <w:rsid w:val="38681CE2"/>
    <w:rsid w:val="38711188"/>
    <w:rsid w:val="3873A8E4"/>
    <w:rsid w:val="38A8974F"/>
    <w:rsid w:val="38EC340B"/>
    <w:rsid w:val="3942EE0A"/>
    <w:rsid w:val="3957C0C7"/>
    <w:rsid w:val="3967AFCC"/>
    <w:rsid w:val="396F0453"/>
    <w:rsid w:val="39B9A6E2"/>
    <w:rsid w:val="39BA0332"/>
    <w:rsid w:val="3A6206A2"/>
    <w:rsid w:val="3A6E405E"/>
    <w:rsid w:val="3ABF123F"/>
    <w:rsid w:val="3AFB39D2"/>
    <w:rsid w:val="3AFB68C7"/>
    <w:rsid w:val="3B13CC08"/>
    <w:rsid w:val="3B904DA6"/>
    <w:rsid w:val="3BBCEF14"/>
    <w:rsid w:val="3BEC6EB4"/>
    <w:rsid w:val="3BF98439"/>
    <w:rsid w:val="3C09B78F"/>
    <w:rsid w:val="3C1F20F0"/>
    <w:rsid w:val="3C292F64"/>
    <w:rsid w:val="3CA0F2B0"/>
    <w:rsid w:val="3CAFB0BC"/>
    <w:rsid w:val="3CC6CE73"/>
    <w:rsid w:val="3D055A67"/>
    <w:rsid w:val="3D4216EC"/>
    <w:rsid w:val="3D469D3B"/>
    <w:rsid w:val="3D5C4B14"/>
    <w:rsid w:val="3D6A90AE"/>
    <w:rsid w:val="3D6FEA58"/>
    <w:rsid w:val="3D755D6F"/>
    <w:rsid w:val="3D9393DE"/>
    <w:rsid w:val="3DF37D70"/>
    <w:rsid w:val="3E251328"/>
    <w:rsid w:val="3E388F65"/>
    <w:rsid w:val="3E80B24D"/>
    <w:rsid w:val="3E9F584C"/>
    <w:rsid w:val="3EA9970B"/>
    <w:rsid w:val="3EBBB9A5"/>
    <w:rsid w:val="3EC96D31"/>
    <w:rsid w:val="3EE49416"/>
    <w:rsid w:val="3EF50C7E"/>
    <w:rsid w:val="3EF9DDE7"/>
    <w:rsid w:val="3EFB6073"/>
    <w:rsid w:val="3F008339"/>
    <w:rsid w:val="3F18AFF4"/>
    <w:rsid w:val="3F5821F6"/>
    <w:rsid w:val="3F59FA7D"/>
    <w:rsid w:val="3F86F519"/>
    <w:rsid w:val="3F9B4BD0"/>
    <w:rsid w:val="3F9C00D4"/>
    <w:rsid w:val="3FA54AF4"/>
    <w:rsid w:val="3FEBF9AF"/>
    <w:rsid w:val="4022C92F"/>
    <w:rsid w:val="40245DB6"/>
    <w:rsid w:val="4031AE76"/>
    <w:rsid w:val="4050D4DF"/>
    <w:rsid w:val="40516D87"/>
    <w:rsid w:val="40789EB6"/>
    <w:rsid w:val="40BF19FE"/>
    <w:rsid w:val="410CE122"/>
    <w:rsid w:val="410D3EAA"/>
    <w:rsid w:val="414417BA"/>
    <w:rsid w:val="417723BC"/>
    <w:rsid w:val="41A2D4C6"/>
    <w:rsid w:val="41C7F66B"/>
    <w:rsid w:val="41E0E5D6"/>
    <w:rsid w:val="4211FCB5"/>
    <w:rsid w:val="421BD106"/>
    <w:rsid w:val="4249DA17"/>
    <w:rsid w:val="42887BCB"/>
    <w:rsid w:val="42A2D091"/>
    <w:rsid w:val="430D1E34"/>
    <w:rsid w:val="430EA679"/>
    <w:rsid w:val="43A0978A"/>
    <w:rsid w:val="43B4C93A"/>
    <w:rsid w:val="43C4C565"/>
    <w:rsid w:val="43D2E4EC"/>
    <w:rsid w:val="44049336"/>
    <w:rsid w:val="44421E6A"/>
    <w:rsid w:val="444B3F5A"/>
    <w:rsid w:val="4465C90E"/>
    <w:rsid w:val="44696682"/>
    <w:rsid w:val="44EFE3F8"/>
    <w:rsid w:val="4511C519"/>
    <w:rsid w:val="4583A66D"/>
    <w:rsid w:val="458ECCA3"/>
    <w:rsid w:val="45C669E6"/>
    <w:rsid w:val="45D7957C"/>
    <w:rsid w:val="45EC6E56"/>
    <w:rsid w:val="4607AEB5"/>
    <w:rsid w:val="460E9575"/>
    <w:rsid w:val="461EA8E9"/>
    <w:rsid w:val="462BC8CD"/>
    <w:rsid w:val="4631979C"/>
    <w:rsid w:val="4631979C"/>
    <w:rsid w:val="46510E50"/>
    <w:rsid w:val="465A3AF2"/>
    <w:rsid w:val="466D0F34"/>
    <w:rsid w:val="467F9BEE"/>
    <w:rsid w:val="46A681A5"/>
    <w:rsid w:val="46AF37F5"/>
    <w:rsid w:val="46DB70E1"/>
    <w:rsid w:val="46E8F10D"/>
    <w:rsid w:val="46EA7F35"/>
    <w:rsid w:val="4716FBB6"/>
    <w:rsid w:val="47203407"/>
    <w:rsid w:val="4726D6A5"/>
    <w:rsid w:val="4742CC0A"/>
    <w:rsid w:val="47465716"/>
    <w:rsid w:val="475D74ED"/>
    <w:rsid w:val="477C039B"/>
    <w:rsid w:val="47A4C7C1"/>
    <w:rsid w:val="47B32C9A"/>
    <w:rsid w:val="47DE4E2B"/>
    <w:rsid w:val="47EFC63B"/>
    <w:rsid w:val="47FEA6A5"/>
    <w:rsid w:val="480DB7DF"/>
    <w:rsid w:val="4815B993"/>
    <w:rsid w:val="483600D6"/>
    <w:rsid w:val="48866074"/>
    <w:rsid w:val="48DE78C8"/>
    <w:rsid w:val="48E4D1D3"/>
    <w:rsid w:val="48F18229"/>
    <w:rsid w:val="4915936F"/>
    <w:rsid w:val="49240198"/>
    <w:rsid w:val="492532D3"/>
    <w:rsid w:val="4954EF11"/>
    <w:rsid w:val="495E5325"/>
    <w:rsid w:val="499C0B18"/>
    <w:rsid w:val="49BEF2D3"/>
    <w:rsid w:val="49C77EE7"/>
    <w:rsid w:val="49E4D7EC"/>
    <w:rsid w:val="49FF167A"/>
    <w:rsid w:val="4A2EE634"/>
    <w:rsid w:val="4A7EBD6D"/>
    <w:rsid w:val="4A839770"/>
    <w:rsid w:val="4A9476F9"/>
    <w:rsid w:val="4A9BF95D"/>
    <w:rsid w:val="4AA149F6"/>
    <w:rsid w:val="4ABDCC98"/>
    <w:rsid w:val="4AC0A564"/>
    <w:rsid w:val="4AF881AF"/>
    <w:rsid w:val="4AFD4349"/>
    <w:rsid w:val="4B31F312"/>
    <w:rsid w:val="4B669E7C"/>
    <w:rsid w:val="4BA8B3F7"/>
    <w:rsid w:val="4BAD5AAA"/>
    <w:rsid w:val="4BF4995D"/>
    <w:rsid w:val="4C3952D1"/>
    <w:rsid w:val="4C66BF98"/>
    <w:rsid w:val="4C76EEC9"/>
    <w:rsid w:val="4C9B7FF0"/>
    <w:rsid w:val="4CAD4A39"/>
    <w:rsid w:val="4CE53327"/>
    <w:rsid w:val="4CF9968E"/>
    <w:rsid w:val="4D2202B2"/>
    <w:rsid w:val="4D25B49E"/>
    <w:rsid w:val="4D5C4CA4"/>
    <w:rsid w:val="4D744ECF"/>
    <w:rsid w:val="4D774B8E"/>
    <w:rsid w:val="4D79EFCE"/>
    <w:rsid w:val="4D8A531B"/>
    <w:rsid w:val="4DC67F14"/>
    <w:rsid w:val="4E3E2C88"/>
    <w:rsid w:val="4E4042DC"/>
    <w:rsid w:val="4E789F7C"/>
    <w:rsid w:val="4E88DFC1"/>
    <w:rsid w:val="4E8F55B6"/>
    <w:rsid w:val="4EDFDE49"/>
    <w:rsid w:val="4EE87F1A"/>
    <w:rsid w:val="4EFCEF9D"/>
    <w:rsid w:val="4F0BAF35"/>
    <w:rsid w:val="4F10A7DD"/>
    <w:rsid w:val="4F132689"/>
    <w:rsid w:val="4F4C5741"/>
    <w:rsid w:val="4F4CA976"/>
    <w:rsid w:val="4F4F5D3B"/>
    <w:rsid w:val="4F53750F"/>
    <w:rsid w:val="4F5B7E7B"/>
    <w:rsid w:val="4F643EC1"/>
    <w:rsid w:val="4F68E51B"/>
    <w:rsid w:val="4F889EBD"/>
    <w:rsid w:val="4FA71781"/>
    <w:rsid w:val="4FBC5080"/>
    <w:rsid w:val="5015A8FA"/>
    <w:rsid w:val="5020C35B"/>
    <w:rsid w:val="5036F6AE"/>
    <w:rsid w:val="506C32E7"/>
    <w:rsid w:val="506F3CA8"/>
    <w:rsid w:val="50895D00"/>
    <w:rsid w:val="50AA7C5D"/>
    <w:rsid w:val="50AFE4C1"/>
    <w:rsid w:val="50B1547E"/>
    <w:rsid w:val="50D486C9"/>
    <w:rsid w:val="50D767E3"/>
    <w:rsid w:val="50E56438"/>
    <w:rsid w:val="50F6C996"/>
    <w:rsid w:val="51409FC2"/>
    <w:rsid w:val="5143D1E5"/>
    <w:rsid w:val="5168429F"/>
    <w:rsid w:val="5190BDC4"/>
    <w:rsid w:val="51BAEC54"/>
    <w:rsid w:val="51D8C3EA"/>
    <w:rsid w:val="51DF7B91"/>
    <w:rsid w:val="51F00735"/>
    <w:rsid w:val="52078901"/>
    <w:rsid w:val="520F6BB7"/>
    <w:rsid w:val="52115FB3"/>
    <w:rsid w:val="5212749D"/>
    <w:rsid w:val="5224F0EB"/>
    <w:rsid w:val="5225F65E"/>
    <w:rsid w:val="5234B575"/>
    <w:rsid w:val="523F40D3"/>
    <w:rsid w:val="525C12A0"/>
    <w:rsid w:val="5285E446"/>
    <w:rsid w:val="529C1F28"/>
    <w:rsid w:val="52C6FC13"/>
    <w:rsid w:val="52D3A2A8"/>
    <w:rsid w:val="53430CB4"/>
    <w:rsid w:val="5374543D"/>
    <w:rsid w:val="537E7E10"/>
    <w:rsid w:val="5382582B"/>
    <w:rsid w:val="5388BF0B"/>
    <w:rsid w:val="538DCD56"/>
    <w:rsid w:val="53C6FB99"/>
    <w:rsid w:val="53D485B2"/>
    <w:rsid w:val="53D726E4"/>
    <w:rsid w:val="540321BC"/>
    <w:rsid w:val="540F12ED"/>
    <w:rsid w:val="544C292E"/>
    <w:rsid w:val="54722A25"/>
    <w:rsid w:val="54C567D0"/>
    <w:rsid w:val="54D2F927"/>
    <w:rsid w:val="54F403E4"/>
    <w:rsid w:val="54F4E3AD"/>
    <w:rsid w:val="55232E2B"/>
    <w:rsid w:val="5562D22F"/>
    <w:rsid w:val="556E064E"/>
    <w:rsid w:val="55713CC3"/>
    <w:rsid w:val="55FD8FD9"/>
    <w:rsid w:val="56138319"/>
    <w:rsid w:val="5620A8C1"/>
    <w:rsid w:val="5623AABE"/>
    <w:rsid w:val="5637C2B8"/>
    <w:rsid w:val="5643A08E"/>
    <w:rsid w:val="56873B40"/>
    <w:rsid w:val="56A0A3CB"/>
    <w:rsid w:val="56BB252D"/>
    <w:rsid w:val="57364F7E"/>
    <w:rsid w:val="57697133"/>
    <w:rsid w:val="576DDC00"/>
    <w:rsid w:val="578C958E"/>
    <w:rsid w:val="57CB40F1"/>
    <w:rsid w:val="57D0F776"/>
    <w:rsid w:val="581DC800"/>
    <w:rsid w:val="582BEEA6"/>
    <w:rsid w:val="582ECFC7"/>
    <w:rsid w:val="584865CF"/>
    <w:rsid w:val="58579F98"/>
    <w:rsid w:val="58700DC4"/>
    <w:rsid w:val="58B449AF"/>
    <w:rsid w:val="58D6C2A0"/>
    <w:rsid w:val="58DC4A1F"/>
    <w:rsid w:val="5959F23B"/>
    <w:rsid w:val="59672259"/>
    <w:rsid w:val="598DF6F8"/>
    <w:rsid w:val="599C1430"/>
    <w:rsid w:val="59C07BFA"/>
    <w:rsid w:val="59E92E28"/>
    <w:rsid w:val="59EF8CD8"/>
    <w:rsid w:val="5A135512"/>
    <w:rsid w:val="5A141067"/>
    <w:rsid w:val="5A43A7D3"/>
    <w:rsid w:val="5A55F9B0"/>
    <w:rsid w:val="5A9A61AB"/>
    <w:rsid w:val="5ABE5B86"/>
    <w:rsid w:val="5AC2641E"/>
    <w:rsid w:val="5AD19512"/>
    <w:rsid w:val="5AD89C81"/>
    <w:rsid w:val="5AEF2437"/>
    <w:rsid w:val="5B1313A5"/>
    <w:rsid w:val="5B191006"/>
    <w:rsid w:val="5B26CE0D"/>
    <w:rsid w:val="5B400E84"/>
    <w:rsid w:val="5B8FD625"/>
    <w:rsid w:val="5BEEABCA"/>
    <w:rsid w:val="5BF65BE2"/>
    <w:rsid w:val="5C393EAE"/>
    <w:rsid w:val="5C50D50E"/>
    <w:rsid w:val="5C52B9ED"/>
    <w:rsid w:val="5C81112E"/>
    <w:rsid w:val="5C9A8867"/>
    <w:rsid w:val="5C9EF9E1"/>
    <w:rsid w:val="5CBF13C1"/>
    <w:rsid w:val="5CE80A5C"/>
    <w:rsid w:val="5D034C45"/>
    <w:rsid w:val="5D09F789"/>
    <w:rsid w:val="5D16DA7D"/>
    <w:rsid w:val="5D67ED06"/>
    <w:rsid w:val="5D6C998F"/>
    <w:rsid w:val="5D7079EB"/>
    <w:rsid w:val="5D7B365B"/>
    <w:rsid w:val="5DADDA25"/>
    <w:rsid w:val="5DB6BE66"/>
    <w:rsid w:val="5DCC174D"/>
    <w:rsid w:val="5DE8585B"/>
    <w:rsid w:val="5DFADCD0"/>
    <w:rsid w:val="5E59F04A"/>
    <w:rsid w:val="5E67A70A"/>
    <w:rsid w:val="5EFECB75"/>
    <w:rsid w:val="5F11510F"/>
    <w:rsid w:val="5F2B68B5"/>
    <w:rsid w:val="5FC7A149"/>
    <w:rsid w:val="6006717D"/>
    <w:rsid w:val="600B5F2B"/>
    <w:rsid w:val="6021FA06"/>
    <w:rsid w:val="604238D5"/>
    <w:rsid w:val="6049109A"/>
    <w:rsid w:val="604A1ABF"/>
    <w:rsid w:val="607AC804"/>
    <w:rsid w:val="608A68F9"/>
    <w:rsid w:val="60A5FC85"/>
    <w:rsid w:val="60BC5CC8"/>
    <w:rsid w:val="610DA24D"/>
    <w:rsid w:val="61166B02"/>
    <w:rsid w:val="6146CA3F"/>
    <w:rsid w:val="615E7BB7"/>
    <w:rsid w:val="6167FC86"/>
    <w:rsid w:val="616CAE60"/>
    <w:rsid w:val="617D95F1"/>
    <w:rsid w:val="61AFE702"/>
    <w:rsid w:val="61D642FB"/>
    <w:rsid w:val="61ECAAF0"/>
    <w:rsid w:val="61EEA790"/>
    <w:rsid w:val="61F7C00D"/>
    <w:rsid w:val="6209F54E"/>
    <w:rsid w:val="623421C4"/>
    <w:rsid w:val="624806D2"/>
    <w:rsid w:val="62B7650D"/>
    <w:rsid w:val="62DD08A9"/>
    <w:rsid w:val="62EB67DD"/>
    <w:rsid w:val="630A27E2"/>
    <w:rsid w:val="6317A795"/>
    <w:rsid w:val="636F4F55"/>
    <w:rsid w:val="637E73D5"/>
    <w:rsid w:val="6393B060"/>
    <w:rsid w:val="63C303D6"/>
    <w:rsid w:val="63DCC935"/>
    <w:rsid w:val="63EAD075"/>
    <w:rsid w:val="63EC3553"/>
    <w:rsid w:val="63EE5714"/>
    <w:rsid w:val="643116E5"/>
    <w:rsid w:val="64766F5A"/>
    <w:rsid w:val="64840A71"/>
    <w:rsid w:val="6484DA07"/>
    <w:rsid w:val="64867AC0"/>
    <w:rsid w:val="64988446"/>
    <w:rsid w:val="64B71B70"/>
    <w:rsid w:val="64B8A604"/>
    <w:rsid w:val="64C8D220"/>
    <w:rsid w:val="652AB3AE"/>
    <w:rsid w:val="655694EA"/>
    <w:rsid w:val="6561A70F"/>
    <w:rsid w:val="6565F663"/>
    <w:rsid w:val="6589E4FF"/>
    <w:rsid w:val="65ABEBC4"/>
    <w:rsid w:val="65B17AA8"/>
    <w:rsid w:val="65B60149"/>
    <w:rsid w:val="65C5D1C2"/>
    <w:rsid w:val="65F08884"/>
    <w:rsid w:val="65F69AEA"/>
    <w:rsid w:val="65FC06D3"/>
    <w:rsid w:val="666C03F0"/>
    <w:rsid w:val="66AC4029"/>
    <w:rsid w:val="66D3F533"/>
    <w:rsid w:val="66DA0FF2"/>
    <w:rsid w:val="67212FCA"/>
    <w:rsid w:val="6764670B"/>
    <w:rsid w:val="6764B93E"/>
    <w:rsid w:val="6773DC00"/>
    <w:rsid w:val="677C64CF"/>
    <w:rsid w:val="6793ECF7"/>
    <w:rsid w:val="67F71C9D"/>
    <w:rsid w:val="67FFA9AD"/>
    <w:rsid w:val="6808601F"/>
    <w:rsid w:val="680B2EBE"/>
    <w:rsid w:val="68377E2A"/>
    <w:rsid w:val="684973ED"/>
    <w:rsid w:val="6889798E"/>
    <w:rsid w:val="688BD9DC"/>
    <w:rsid w:val="6890FFAF"/>
    <w:rsid w:val="68B478FD"/>
    <w:rsid w:val="68F3E362"/>
    <w:rsid w:val="6907F474"/>
    <w:rsid w:val="6909E4E7"/>
    <w:rsid w:val="6910DB27"/>
    <w:rsid w:val="69573759"/>
    <w:rsid w:val="69586FE9"/>
    <w:rsid w:val="695FE7C2"/>
    <w:rsid w:val="6960DA73"/>
    <w:rsid w:val="69636B49"/>
    <w:rsid w:val="6981205A"/>
    <w:rsid w:val="69AB5FBB"/>
    <w:rsid w:val="69B5ADF0"/>
    <w:rsid w:val="69D7FE18"/>
    <w:rsid w:val="6A0AB13D"/>
    <w:rsid w:val="6A16BFD6"/>
    <w:rsid w:val="6A1C3F0C"/>
    <w:rsid w:val="6A706410"/>
    <w:rsid w:val="6AA8533F"/>
    <w:rsid w:val="6ABF4D93"/>
    <w:rsid w:val="6B3F5ECF"/>
    <w:rsid w:val="6B8EFEAF"/>
    <w:rsid w:val="6BA5844A"/>
    <w:rsid w:val="6BA68AF8"/>
    <w:rsid w:val="6BA9F514"/>
    <w:rsid w:val="6BC9881B"/>
    <w:rsid w:val="6BF470CE"/>
    <w:rsid w:val="6C12D5E8"/>
    <w:rsid w:val="6C7CFE4F"/>
    <w:rsid w:val="6C7E6453"/>
    <w:rsid w:val="6C9675B0"/>
    <w:rsid w:val="6C9890CE"/>
    <w:rsid w:val="6CE2E001"/>
    <w:rsid w:val="6CE36DEE"/>
    <w:rsid w:val="6CFC7321"/>
    <w:rsid w:val="6CFDD861"/>
    <w:rsid w:val="6D2694AB"/>
    <w:rsid w:val="6D31F3FD"/>
    <w:rsid w:val="6D4B1638"/>
    <w:rsid w:val="6D59846C"/>
    <w:rsid w:val="6D82DA0E"/>
    <w:rsid w:val="6D8A9F8C"/>
    <w:rsid w:val="6DDCA366"/>
    <w:rsid w:val="6E05D463"/>
    <w:rsid w:val="6E27F45C"/>
    <w:rsid w:val="6E542FD9"/>
    <w:rsid w:val="6E8B7267"/>
    <w:rsid w:val="6EA9646E"/>
    <w:rsid w:val="6ECFE4A9"/>
    <w:rsid w:val="6ED5849A"/>
    <w:rsid w:val="6EDEE6DA"/>
    <w:rsid w:val="6EF93827"/>
    <w:rsid w:val="6F1465A5"/>
    <w:rsid w:val="6F1695B2"/>
    <w:rsid w:val="6F27DACA"/>
    <w:rsid w:val="6F485851"/>
    <w:rsid w:val="6F68BE4C"/>
    <w:rsid w:val="6F7D7AC4"/>
    <w:rsid w:val="6FA7842F"/>
    <w:rsid w:val="6FA8FAF2"/>
    <w:rsid w:val="6FCBBC58"/>
    <w:rsid w:val="6FDA379B"/>
    <w:rsid w:val="6FF8BFEC"/>
    <w:rsid w:val="7005D058"/>
    <w:rsid w:val="704CEF21"/>
    <w:rsid w:val="70A76A69"/>
    <w:rsid w:val="70AE9DF6"/>
    <w:rsid w:val="70BE0A2D"/>
    <w:rsid w:val="70D00E22"/>
    <w:rsid w:val="70F3B779"/>
    <w:rsid w:val="713B5D02"/>
    <w:rsid w:val="719170FA"/>
    <w:rsid w:val="71A3364B"/>
    <w:rsid w:val="71FE5070"/>
    <w:rsid w:val="7269E42E"/>
    <w:rsid w:val="726CDCF0"/>
    <w:rsid w:val="72867547"/>
    <w:rsid w:val="72BC5BE5"/>
    <w:rsid w:val="72C94BC5"/>
    <w:rsid w:val="72C9C7DF"/>
    <w:rsid w:val="72D3EC21"/>
    <w:rsid w:val="72F6724F"/>
    <w:rsid w:val="730B2FFE"/>
    <w:rsid w:val="7321B6BB"/>
    <w:rsid w:val="7342CE5F"/>
    <w:rsid w:val="739E23FD"/>
    <w:rsid w:val="73C86B85"/>
    <w:rsid w:val="73CED2B0"/>
    <w:rsid w:val="73D601B5"/>
    <w:rsid w:val="73D832F4"/>
    <w:rsid w:val="73EC0DA7"/>
    <w:rsid w:val="73EF3D90"/>
    <w:rsid w:val="73FC8A8B"/>
    <w:rsid w:val="740AC300"/>
    <w:rsid w:val="7429F73A"/>
    <w:rsid w:val="744EFDA8"/>
    <w:rsid w:val="74C3F8E8"/>
    <w:rsid w:val="750A68A1"/>
    <w:rsid w:val="750E628B"/>
    <w:rsid w:val="750F8338"/>
    <w:rsid w:val="7512B237"/>
    <w:rsid w:val="7515CC13"/>
    <w:rsid w:val="75425397"/>
    <w:rsid w:val="755361A7"/>
    <w:rsid w:val="756FF447"/>
    <w:rsid w:val="7581B37B"/>
    <w:rsid w:val="75B55D7B"/>
    <w:rsid w:val="75C7BC09"/>
    <w:rsid w:val="75E9A484"/>
    <w:rsid w:val="75EE0629"/>
    <w:rsid w:val="75F27238"/>
    <w:rsid w:val="75FD1CD5"/>
    <w:rsid w:val="760FC238"/>
    <w:rsid w:val="764DB863"/>
    <w:rsid w:val="768AB954"/>
    <w:rsid w:val="76A57788"/>
    <w:rsid w:val="76B1C674"/>
    <w:rsid w:val="76B8BDBA"/>
    <w:rsid w:val="76E2C956"/>
    <w:rsid w:val="76E565E6"/>
    <w:rsid w:val="7754A94E"/>
    <w:rsid w:val="77B36B35"/>
    <w:rsid w:val="77DE5A3A"/>
    <w:rsid w:val="77E3A434"/>
    <w:rsid w:val="780B5816"/>
    <w:rsid w:val="780C9795"/>
    <w:rsid w:val="7834A93C"/>
    <w:rsid w:val="78487546"/>
    <w:rsid w:val="78722098"/>
    <w:rsid w:val="788B5F7C"/>
    <w:rsid w:val="788FAA8F"/>
    <w:rsid w:val="78C2A56E"/>
    <w:rsid w:val="78C96D75"/>
    <w:rsid w:val="79267633"/>
    <w:rsid w:val="794C4606"/>
    <w:rsid w:val="79A704DC"/>
    <w:rsid w:val="7A8C901D"/>
    <w:rsid w:val="7AC485B2"/>
    <w:rsid w:val="7AEE0D4F"/>
    <w:rsid w:val="7B03701D"/>
    <w:rsid w:val="7B05C574"/>
    <w:rsid w:val="7B0AA941"/>
    <w:rsid w:val="7B297C83"/>
    <w:rsid w:val="7B2FDD9E"/>
    <w:rsid w:val="7B48DF97"/>
    <w:rsid w:val="7B8E4AAC"/>
    <w:rsid w:val="7B8F22A6"/>
    <w:rsid w:val="7B91E2C0"/>
    <w:rsid w:val="7B950C43"/>
    <w:rsid w:val="7BA96864"/>
    <w:rsid w:val="7BAEBFB4"/>
    <w:rsid w:val="7BB17913"/>
    <w:rsid w:val="7BB98846"/>
    <w:rsid w:val="7BBB16DF"/>
    <w:rsid w:val="7C035C24"/>
    <w:rsid w:val="7C0AD189"/>
    <w:rsid w:val="7C2B7A35"/>
    <w:rsid w:val="7C473E6A"/>
    <w:rsid w:val="7C569003"/>
    <w:rsid w:val="7C5C7646"/>
    <w:rsid w:val="7C5E5F06"/>
    <w:rsid w:val="7C64FB93"/>
    <w:rsid w:val="7C657010"/>
    <w:rsid w:val="7C76BDA2"/>
    <w:rsid w:val="7C7DA67C"/>
    <w:rsid w:val="7D58442D"/>
    <w:rsid w:val="7D9AC209"/>
    <w:rsid w:val="7DC40C57"/>
    <w:rsid w:val="7DD52CF5"/>
    <w:rsid w:val="7E04B82D"/>
    <w:rsid w:val="7E2CE5BF"/>
    <w:rsid w:val="7E304D65"/>
    <w:rsid w:val="7E78B207"/>
    <w:rsid w:val="7EA61ABE"/>
    <w:rsid w:val="7EB688D9"/>
    <w:rsid w:val="7EC9D08F"/>
    <w:rsid w:val="7F3C6698"/>
    <w:rsid w:val="7F57A973"/>
    <w:rsid w:val="7F72538C"/>
    <w:rsid w:val="7F79C7C8"/>
    <w:rsid w:val="7F8A5FAC"/>
    <w:rsid w:val="7F9D1983"/>
    <w:rsid w:val="7F9E34AB"/>
    <w:rsid w:val="7FA35DD0"/>
    <w:rsid w:val="7FA75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6347"/>
  <w15:chartTrackingRefBased/>
  <w15:docId w15:val="{8A02E101-E302-453A-8A1D-09B387EA3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285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85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8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8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8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8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8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8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85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285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285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285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285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285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285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285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285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285C"/>
    <w:rPr>
      <w:rFonts w:eastAsiaTheme="majorEastAsia" w:cstheme="majorBidi"/>
      <w:color w:val="272727" w:themeColor="text1" w:themeTint="D8"/>
    </w:rPr>
  </w:style>
  <w:style w:type="paragraph" w:styleId="Title">
    <w:name w:val="Title"/>
    <w:basedOn w:val="Normal"/>
    <w:next w:val="Normal"/>
    <w:link w:val="TitleChar"/>
    <w:uiPriority w:val="10"/>
    <w:qFormat/>
    <w:rsid w:val="00A5285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285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285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28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85C"/>
    <w:pPr>
      <w:spacing w:before="160"/>
      <w:jc w:val="center"/>
    </w:pPr>
    <w:rPr>
      <w:i/>
      <w:iCs/>
      <w:color w:val="404040" w:themeColor="text1" w:themeTint="BF"/>
    </w:rPr>
  </w:style>
  <w:style w:type="character" w:styleId="QuoteChar" w:customStyle="1">
    <w:name w:val="Quote Char"/>
    <w:basedOn w:val="DefaultParagraphFont"/>
    <w:link w:val="Quote"/>
    <w:uiPriority w:val="29"/>
    <w:rsid w:val="00A5285C"/>
    <w:rPr>
      <w:i/>
      <w:iCs/>
      <w:color w:val="404040" w:themeColor="text1" w:themeTint="BF"/>
    </w:rPr>
  </w:style>
  <w:style w:type="paragraph" w:styleId="ListParagraph">
    <w:name w:val="List Paragraph"/>
    <w:basedOn w:val="Normal"/>
    <w:uiPriority w:val="34"/>
    <w:qFormat/>
    <w:rsid w:val="00A5285C"/>
    <w:pPr>
      <w:ind w:left="720"/>
      <w:contextualSpacing/>
    </w:pPr>
  </w:style>
  <w:style w:type="character" w:styleId="IntenseEmphasis">
    <w:name w:val="Intense Emphasis"/>
    <w:basedOn w:val="DefaultParagraphFont"/>
    <w:uiPriority w:val="21"/>
    <w:qFormat/>
    <w:rsid w:val="00A5285C"/>
    <w:rPr>
      <w:i/>
      <w:iCs/>
      <w:color w:val="0F4761" w:themeColor="accent1" w:themeShade="BF"/>
    </w:rPr>
  </w:style>
  <w:style w:type="paragraph" w:styleId="IntenseQuote">
    <w:name w:val="Intense Quote"/>
    <w:basedOn w:val="Normal"/>
    <w:next w:val="Normal"/>
    <w:link w:val="IntenseQuoteChar"/>
    <w:uiPriority w:val="30"/>
    <w:qFormat/>
    <w:rsid w:val="00A5285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285C"/>
    <w:rPr>
      <w:i/>
      <w:iCs/>
      <w:color w:val="0F4761" w:themeColor="accent1" w:themeShade="BF"/>
    </w:rPr>
  </w:style>
  <w:style w:type="character" w:styleId="IntenseReference">
    <w:name w:val="Intense Reference"/>
    <w:basedOn w:val="DefaultParagraphFont"/>
    <w:uiPriority w:val="32"/>
    <w:qFormat/>
    <w:rsid w:val="00A5285C"/>
    <w:rPr>
      <w:b/>
      <w:bCs/>
      <w:smallCaps/>
      <w:color w:val="0F4761" w:themeColor="accent1" w:themeShade="BF"/>
      <w:spacing w:val="5"/>
    </w:rPr>
  </w:style>
  <w:style w:type="paragraph" w:styleId="TOC1">
    <w:uiPriority w:val="39"/>
    <w:name w:val="toc 1"/>
    <w:basedOn w:val="Normal"/>
    <w:next w:val="Normal"/>
    <w:unhideWhenUsed/>
    <w:rsid w:val="47465716"/>
    <w:pPr>
      <w:spacing w:after="100"/>
    </w:pPr>
  </w:style>
  <w:style w:type="character" w:styleId="Hyperlink">
    <w:uiPriority w:val="99"/>
    <w:name w:val="Hyperlink"/>
    <w:basedOn w:val="DefaultParagraphFont"/>
    <w:unhideWhenUsed/>
    <w:rsid w:val="47465716"/>
    <w:rPr>
      <w:color w:val="467886"/>
      <w:u w:val="single"/>
    </w:rPr>
  </w:style>
  <w:style w:type="paragraph" w:styleId="Header">
    <w:uiPriority w:val="99"/>
    <w:name w:val="header"/>
    <w:basedOn w:val="Normal"/>
    <w:unhideWhenUsed/>
    <w:rsid w:val="47465716"/>
    <w:pPr>
      <w:tabs>
        <w:tab w:val="center" w:leader="none" w:pos="4680"/>
        <w:tab w:val="right" w:leader="none" w:pos="9360"/>
      </w:tabs>
      <w:spacing w:after="0" w:line="240" w:lineRule="auto"/>
    </w:pPr>
  </w:style>
  <w:style w:type="paragraph" w:styleId="Footer">
    <w:uiPriority w:val="99"/>
    <w:name w:val="footer"/>
    <w:basedOn w:val="Normal"/>
    <w:unhideWhenUsed/>
    <w:rsid w:val="47465716"/>
    <w:pPr>
      <w:tabs>
        <w:tab w:val="center" w:leader="none" w:pos="4680"/>
        <w:tab w:val="right" w:leader="none" w:pos="9360"/>
      </w:tabs>
      <w:spacing w:after="0" w:line="240" w:lineRule="auto"/>
    </w:pPr>
  </w:style>
  <w:style w:type="paragraph" w:styleId="TOC2">
    <w:uiPriority w:val="39"/>
    <w:name w:val="toc 2"/>
    <w:basedOn w:val="Normal"/>
    <w:next w:val="Normal"/>
    <w:unhideWhenUsed/>
    <w:rsid w:val="4746571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334e179185744abe" /><Relationship Type="http://schemas.openxmlformats.org/officeDocument/2006/relationships/header" Target="header.xml" Id="Rbab4a94be16c46bb" /><Relationship Type="http://schemas.openxmlformats.org/officeDocument/2006/relationships/footer" Target="footer.xml" Id="Ra11ef6172ae04606" /><Relationship Type="http://schemas.openxmlformats.org/officeDocument/2006/relationships/numbering" Target="numbering.xml" Id="R205d4ee8394749f6" /><Relationship Type="http://schemas.openxmlformats.org/officeDocument/2006/relationships/hyperlink" Target="https://www.researchgate.net/publication/346503000_Traditional_Budgeting_in_Today's_Business_Environment" TargetMode="External" Id="R289d315d8b814099" /><Relationship Type="http://schemas.openxmlformats.org/officeDocument/2006/relationships/hyperlink" Target="https://doi.org/10.1016/j.aos.2018.06.001" TargetMode="External" Id="R74f760c76785471c" /><Relationship Type="http://schemas.openxmlformats.org/officeDocument/2006/relationships/hyperlink" Target="https://doi.org/10.4324/9781003250838" TargetMode="External" Id="R727404f308094851" /><Relationship Type="http://schemas.openxmlformats.org/officeDocument/2006/relationships/hyperlink" Target="https://doi.org/10.1080/09638180.2024.2362681" TargetMode="External" Id="R81ec837c96d248cb" /><Relationship Type="http://schemas.openxmlformats.org/officeDocument/2006/relationships/hyperlink" Target="http://dx.doi.org/10.30574/wjarr.2024.23.1.1984" TargetMode="External" Id="R1efdfab529fb489d" /><Relationship Type="http://schemas.openxmlformats.org/officeDocument/2006/relationships/hyperlink" Target="https://digitalcommons.liberty.edu/doctoral/3635/" TargetMode="External" Id="Rb6b3faa1da664fa2" /><Relationship Type="http://schemas.openxmlformats.org/officeDocument/2006/relationships/hyperlink" Target="https://doi.org/10.1016/j.ijpe.2020.107888" TargetMode="External" Id="Rcedd9ffbd17c4ac5" /><Relationship Type="http://schemas.openxmlformats.org/officeDocument/2006/relationships/hyperlink" Target="https://doi.org/10.1007/s11142-017-9387-1" TargetMode="External" Id="R73ae01ff0e6f4e96" /><Relationship Type="http://schemas.openxmlformats.org/officeDocument/2006/relationships/hyperlink" Target="https://doi.org/10.21776/ub.jam.2020.018.03.20" TargetMode="External" Id="Rbffdd5f2b3b1445b" /><Relationship Type="http://schemas.openxmlformats.org/officeDocument/2006/relationships/hyperlink" Target="http://hdl.handle.net/123456789/7603" TargetMode="External" Id="Ra9cf3c708c294201" /><Relationship Type="http://schemas.openxmlformats.org/officeDocument/2006/relationships/hyperlink" Target="http://dx.doi.org/10.52970/grhrm.v1i1.100" TargetMode="External" Id="Raf6ed61fde224219" /><Relationship Type="http://schemas.openxmlformats.org/officeDocument/2006/relationships/hyperlink" Target="https://doi.org/10.1111/1911-3846.12767" TargetMode="External" Id="R1ff2b7395cd2416d" /><Relationship Type="http://schemas.openxmlformats.org/officeDocument/2006/relationships/hyperlink" Target="https://doi.org/10.3390/su142215365" TargetMode="External" Id="Rab6ac85f344840c3" /><Relationship Type="http://schemas.openxmlformats.org/officeDocument/2006/relationships/hyperlink" Target="https://doi.org/10.1177/00076503211066595" TargetMode="External" Id="Rb690ef6051a44bcb" /><Relationship Type="http://schemas.openxmlformats.org/officeDocument/2006/relationships/hyperlink" Target="https://ijiemr.org/public/uploads/paper/245701722255241.pdf" TargetMode="External" Id="Re4d8cef0799144ae" /><Relationship Type="http://schemas.openxmlformats.org/officeDocument/2006/relationships/hyperlink" Target="https://www.theseus.fi/bitstream/handle/10024/811362/Klopp_Ranar.pdf?sequence=2" TargetMode="External" Id="R6dcd70d0468d4615" /><Relationship Type="http://schemas.openxmlformats.org/officeDocument/2006/relationships/hyperlink" Target="https://www.researchgate.net/journal/Research-Journal-of-Finance-and-Accounting-2222-1697?_tp=eyJjb250ZXh0Ijp7ImZpcnN0UGFnZSI6InB1YmxpY2F0aW9uIiwicGFnZSI6InB1YmxpY2F0aW9uIn19" TargetMode="External" Id="Ref1e6c0f731746bb" /><Relationship Type="http://schemas.openxmlformats.org/officeDocument/2006/relationships/hyperlink" Target="https://doi.org/10.1111/1748-8583.12547" TargetMode="External" Id="R8508261023134338" /><Relationship Type="http://schemas.openxmlformats.org/officeDocument/2006/relationships/hyperlink" Target="http://dx.doi.org/10.33119/JMFS.2019.39.5" TargetMode="External" Id="Ra7b2c2c30807478b" /><Relationship Type="http://schemas.openxmlformats.org/officeDocument/2006/relationships/hyperlink" Target="https://planergy.com/blog/rolling-budget/" TargetMode="External" Id="R41dfa3fcf5f741ed" /><Relationship Type="http://schemas.openxmlformats.org/officeDocument/2006/relationships/hyperlink" Target="https://doi.org/10.1108/JPBAFM-03-2021-0058" TargetMode="External" Id="R04313da7337d42f1" /><Relationship Type="http://schemas.openxmlformats.org/officeDocument/2006/relationships/hyperlink" Target="https://doi.org/10.2478/mdke-2024-0008" TargetMode="External" Id="Ra7a1dbd1278b4a41" /><Relationship Type="http://schemas.openxmlformats.org/officeDocument/2006/relationships/hyperlink" Target="https://www.researchgate.net/publication/333867498_The_Impact_of_Credit_Management_Strategies_on_Liq" TargetMode="External" Id="R33be12e08d5a419a" /><Relationship Type="http://schemas.openxmlformats.org/officeDocument/2006/relationships/hyperlink" Target="https://www.researchgate.net/publication/360009653_EXTERNAL_FINANCING_SOLUTIONS_FOR_FAMILY_FIRMS" TargetMode="External" Id="Rf428c513633e4aad" /><Relationship Type="http://schemas.openxmlformats.org/officeDocument/2006/relationships/hyperlink" Target="https://doi.org/10.4102/sajbm.v55i1.4348" TargetMode="External" Id="R09ea4576865b4df0" /><Relationship Type="http://schemas.openxmlformats.org/officeDocument/2006/relationships/hyperlink" Target="https://doi.org/10.1504/IJIR.2018.093804" TargetMode="External" Id="R4fce5510cb974965" /><Relationship Type="http://schemas.openxmlformats.org/officeDocument/2006/relationships/hyperlink" Target="https://doi.org/10.3390/buildings12020098" TargetMode="External" Id="R7a42df577d314eb5" /><Relationship Type="http://schemas.openxmlformats.org/officeDocument/2006/relationships/hyperlink" Target="https://doi.org/10.2478/tjeb-2023-0006" TargetMode="External" Id="R08fbcbf58d524425" /><Relationship Type="http://schemas.openxmlformats.org/officeDocument/2006/relationships/hyperlink" Target="https://doi.org/10.3390/su131910921" TargetMode="External" Id="R953d1a7c4f1644b2" /><Relationship Type="http://schemas.openxmlformats.org/officeDocument/2006/relationships/hyperlink" Target="https://doi.org/10.14569/IJACSA.2017.080532" TargetMode="External" Id="R59c84ac0944940f1" /><Relationship Type="http://schemas.openxmlformats.org/officeDocument/2006/relationships/hyperlink" Target="https://doi.org/10.1016/j.foreco.2018.01.050" TargetMode="External" Id="Rdee5daf897144cac" /><Relationship Type="http://schemas.openxmlformats.org/officeDocument/2006/relationships/hyperlink" Target="https://doi.org/10.57709/22629159" TargetMode="External" Id="Rcdc5543f8d1c4552" /><Relationship Type="http://schemas.openxmlformats.org/officeDocument/2006/relationships/hyperlink" Target="https://www.law.georgetown.edu/poverty-journal/wp-content/uploads/sites/25/2019/02/26-1-Overdrafts.p" TargetMode="External" Id="Re1271d8885fd4b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65b55af8f6c95bc336201baa175cc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803fe34075abf804ba46ed9e2faa66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B138A8C3-6A4C-4FBD-96D9-E6948C73F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D5F57-6EE8-4A9C-9DB9-34B57EB207E5}">
  <ds:schemaRefs>
    <ds:schemaRef ds:uri="http://schemas.microsoft.com/sharepoint/v3/contenttype/forms"/>
  </ds:schemaRefs>
</ds:datastoreItem>
</file>

<file path=customXml/itemProps3.xml><?xml version="1.0" encoding="utf-8"?>
<ds:datastoreItem xmlns:ds="http://schemas.openxmlformats.org/officeDocument/2006/customXml" ds:itemID="{0244EFAD-3FED-48C5-8C9B-9EAFEE96D927}">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Rany Amin (2229877)</dc:creator>
  <keywords/>
  <dc:description/>
  <lastModifiedBy>Rany Amin (2229877)</lastModifiedBy>
  <revision>10</revision>
  <dcterms:created xsi:type="dcterms:W3CDTF">2025-03-13T11:43:00.0000000Z</dcterms:created>
  <dcterms:modified xsi:type="dcterms:W3CDTF">2025-03-27T21:46:04.0938112Z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