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0D085D6F" w:rsidP="0D085D6F" w:rsidRDefault="0D085D6F" w14:paraId="5C7AEB41" w14:textId="7F694187">
      <w:pPr>
        <w:pStyle w:val="Normal"/>
      </w:pPr>
      <w:r w:rsidR="0D085D6F">
        <w:drawing>
          <wp:anchor distT="0" distB="0" distL="114300" distR="114300" simplePos="0" relativeHeight="251658240" behindDoc="0" locked="0" layoutInCell="1" allowOverlap="1" wp14:editId="6EA0E6C0" wp14:anchorId="25697B46">
            <wp:simplePos x="0" y="0"/>
            <wp:positionH relativeFrom="column">
              <wp:posOffset>66675</wp:posOffset>
            </wp:positionH>
            <wp:positionV relativeFrom="paragraph">
              <wp:posOffset>495300</wp:posOffset>
            </wp:positionV>
            <wp:extent cx="5943600" cy="3343275"/>
            <wp:effectExtent l="0" t="0" r="0" b="0"/>
            <wp:wrapNone/>
            <wp:docPr id="135217332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52173323" name="Picture 1352173323"/>
                    <pic:cNvPicPr/>
                  </pic:nvPicPr>
                  <pic:blipFill>
                    <a:blip xmlns:r="http://schemas.openxmlformats.org/officeDocument/2006/relationships" r:embed="rId291832940">
                      <a:extLst>
                        <a:ext uri="{28A0092B-C50C-407E-A947-70E740481C1C}">
                          <a14:useLocalDpi xmlns:a14="http://schemas.microsoft.com/office/drawing/2010/main"/>
                        </a:ext>
                      </a:extLst>
                    </a:blip>
                    <a:stretch>
                      <a:fillRect/>
                    </a:stretch>
                  </pic:blipFill>
                  <pic:spPr>
                    <a:xfrm>
                      <a:off x="0" y="0"/>
                      <a:ext cx="5943600" cy="3343275"/>
                    </a:xfrm>
                    <a:prstGeom prst="rect">
                      <a:avLst/>
                    </a:prstGeom>
                  </pic:spPr>
                </pic:pic>
              </a:graphicData>
            </a:graphic>
            <wp14:sizeRelH relativeFrom="page">
              <wp14:pctWidth>0</wp14:pctWidth>
            </wp14:sizeRelH>
            <wp14:sizeRelV relativeFrom="page">
              <wp14:pctHeight>0</wp14:pctHeight>
            </wp14:sizeRelV>
          </wp:anchor>
        </w:drawing>
      </w:r>
      <w:r w:rsidR="1444A612">
        <w:rPr/>
        <w:t xml:space="preserve">Topic 1 </w:t>
      </w:r>
    </w:p>
    <w:p w:rsidR="6C049165" w:rsidP="6C049165" w:rsidRDefault="6C049165" w14:paraId="70A84B8E" w14:textId="02598CBD">
      <w:pPr>
        <w:pStyle w:val="Normal"/>
      </w:pPr>
    </w:p>
    <w:p w:rsidR="6C049165" w:rsidP="6C049165" w:rsidRDefault="6C049165" w14:paraId="6770B0CF" w14:textId="504C780A">
      <w:pPr>
        <w:pStyle w:val="Normal"/>
      </w:pPr>
    </w:p>
    <w:p w:rsidR="6C049165" w:rsidP="6C049165" w:rsidRDefault="6C049165" w14:paraId="2B38F5BF" w14:textId="74F66539">
      <w:pPr>
        <w:pStyle w:val="Normal"/>
      </w:pPr>
    </w:p>
    <w:p w:rsidR="6C049165" w:rsidP="6C049165" w:rsidRDefault="6C049165" w14:paraId="070B5CA4" w14:textId="54BF8EBC">
      <w:pPr>
        <w:pStyle w:val="Normal"/>
      </w:pPr>
    </w:p>
    <w:p w:rsidR="6C049165" w:rsidP="6C049165" w:rsidRDefault="6C049165" w14:paraId="1D38C849" w14:textId="235E481A">
      <w:pPr>
        <w:pStyle w:val="Normal"/>
      </w:pPr>
    </w:p>
    <w:p w:rsidR="6C049165" w:rsidP="6C049165" w:rsidRDefault="6C049165" w14:paraId="57A2A482" w14:textId="6D627CD0">
      <w:pPr>
        <w:pStyle w:val="Normal"/>
      </w:pPr>
    </w:p>
    <w:p w:rsidR="6C049165" w:rsidP="6C049165" w:rsidRDefault="6C049165" w14:paraId="77F2FE38" w14:textId="6989EF7A">
      <w:pPr>
        <w:pStyle w:val="Normal"/>
      </w:pPr>
    </w:p>
    <w:p w:rsidR="6C049165" w:rsidP="6C049165" w:rsidRDefault="6C049165" w14:paraId="674CBA33" w14:textId="5F0F7509">
      <w:pPr>
        <w:pStyle w:val="Normal"/>
      </w:pPr>
    </w:p>
    <w:p w:rsidR="6C049165" w:rsidP="6C049165" w:rsidRDefault="6C049165" w14:paraId="46606639" w14:textId="1E39F63D">
      <w:pPr>
        <w:pStyle w:val="Normal"/>
      </w:pPr>
    </w:p>
    <w:p w:rsidR="6C049165" w:rsidP="6C049165" w:rsidRDefault="6C049165" w14:paraId="5C4377AD" w14:textId="4C66B30C">
      <w:pPr>
        <w:pStyle w:val="Normal"/>
      </w:pPr>
    </w:p>
    <w:p w:rsidR="6C049165" w:rsidP="6C049165" w:rsidRDefault="6C049165" w14:paraId="094CB87F" w14:textId="3DD2E1F9">
      <w:pPr>
        <w:pStyle w:val="Normal"/>
      </w:pPr>
    </w:p>
    <w:p w:rsidR="6C049165" w:rsidP="6C049165" w:rsidRDefault="6C049165" w14:paraId="3D187F1E" w14:textId="64D957B4">
      <w:pPr>
        <w:pStyle w:val="Normal"/>
      </w:pPr>
    </w:p>
    <w:p w:rsidR="558066FC" w:rsidP="6C049165" w:rsidRDefault="558066FC" w14:paraId="1D097F8F" w14:textId="7419B715">
      <w:pPr>
        <w:pStyle w:val="Normal"/>
      </w:pPr>
      <w:r w:rsidR="558066FC">
        <w:rPr/>
        <w:t xml:space="preserve">Topic 2 </w:t>
      </w:r>
    </w:p>
    <w:p w:rsidR="6C049165" w:rsidP="6C049165" w:rsidRDefault="6C049165" w14:paraId="299F7480" w14:textId="73D8A4C1">
      <w:pPr>
        <w:pStyle w:val="Normal"/>
      </w:pPr>
      <w:r w:rsidR="6C049165">
        <w:drawing>
          <wp:anchor distT="0" distB="0" distL="114300" distR="114300" simplePos="0" relativeHeight="251658240" behindDoc="0" locked="0" layoutInCell="1" allowOverlap="1" wp14:editId="7448C8D8" wp14:anchorId="7D04A939">
            <wp:simplePos x="0" y="0"/>
            <wp:positionH relativeFrom="column">
              <wp:align>left</wp:align>
            </wp:positionH>
            <wp:positionV relativeFrom="paragraph">
              <wp:posOffset>0</wp:posOffset>
            </wp:positionV>
            <wp:extent cx="5943600" cy="3086110"/>
            <wp:effectExtent l="0" t="0" r="0" b="0"/>
            <wp:wrapNone/>
            <wp:docPr id="187751316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77513166" name="Picture 1877513166"/>
                    <pic:cNvPicPr/>
                  </pic:nvPicPr>
                  <pic:blipFill>
                    <a:blip xmlns:r="http://schemas.openxmlformats.org/officeDocument/2006/relationships" r:embed="rId216375907">
                      <a:extLst>
                        <a:ext uri="{28A0092B-C50C-407E-A947-70E740481C1C}">
                          <a14:useLocalDpi xmlns:a14="http://schemas.microsoft.com/office/drawing/2010/main"/>
                        </a:ext>
                      </a:extLst>
                    </a:blip>
                    <a:srcRect l="0" t="7692" r="0" b="0"/>
                    <a:stretch>
                      <a:fillRect/>
                    </a:stretch>
                  </pic:blipFill>
                  <pic:spPr>
                    <a:xfrm rot="0">
                      <a:off x="0" y="0"/>
                      <a:ext cx="5943600" cy="3086110"/>
                    </a:xfrm>
                    <a:prstGeom prst="rect">
                      <a:avLst/>
                    </a:prstGeom>
                  </pic:spPr>
                </pic:pic>
              </a:graphicData>
            </a:graphic>
            <wp14:sizeRelH relativeFrom="page">
              <wp14:pctWidth>0</wp14:pctWidth>
            </wp14:sizeRelH>
            <wp14:sizeRelV relativeFrom="page">
              <wp14:pctHeight>0</wp14:pctHeight>
            </wp14:sizeRelV>
          </wp:anchor>
        </w:drawing>
      </w:r>
    </w:p>
    <w:p w:rsidR="6C049165" w:rsidP="6C049165" w:rsidRDefault="6C049165" w14:paraId="056112E0" w14:textId="3FC058A2">
      <w:pPr>
        <w:pStyle w:val="Normal"/>
      </w:pPr>
    </w:p>
    <w:p w:rsidR="6C049165" w:rsidP="6C049165" w:rsidRDefault="6C049165" w14:paraId="424662A8" w14:textId="30AC865A">
      <w:pPr>
        <w:pStyle w:val="Normal"/>
      </w:pPr>
    </w:p>
    <w:p w:rsidR="6C049165" w:rsidP="6C049165" w:rsidRDefault="6C049165" w14:paraId="21607E1D" w14:textId="08C91F07">
      <w:pPr>
        <w:pStyle w:val="Normal"/>
      </w:pPr>
    </w:p>
    <w:p w:rsidR="6C049165" w:rsidP="6C049165" w:rsidRDefault="6C049165" w14:paraId="72737E88" w14:textId="21A38167">
      <w:pPr>
        <w:pStyle w:val="Normal"/>
      </w:pPr>
    </w:p>
    <w:p w:rsidR="6C049165" w:rsidP="6C049165" w:rsidRDefault="6C049165" w14:paraId="4CDBC977" w14:textId="2E214DE4">
      <w:pPr>
        <w:pStyle w:val="Normal"/>
      </w:pPr>
    </w:p>
    <w:p w:rsidR="6C049165" w:rsidP="6C049165" w:rsidRDefault="6C049165" w14:paraId="2309EF9F" w14:textId="70D44957">
      <w:pPr>
        <w:pStyle w:val="Normal"/>
      </w:pPr>
    </w:p>
    <w:p w:rsidR="6C049165" w:rsidP="6C049165" w:rsidRDefault="6C049165" w14:paraId="30450648" w14:textId="131607F8">
      <w:pPr>
        <w:pStyle w:val="Normal"/>
      </w:pPr>
    </w:p>
    <w:p w:rsidR="6C049165" w:rsidP="6C049165" w:rsidRDefault="6C049165" w14:paraId="2896E0F2" w14:textId="18AEE603">
      <w:pPr>
        <w:pStyle w:val="Normal"/>
      </w:pPr>
    </w:p>
    <w:p w:rsidR="6C049165" w:rsidP="6C049165" w:rsidRDefault="6C049165" w14:paraId="4B2420E8" w14:textId="2246E4BD">
      <w:pPr>
        <w:pStyle w:val="Normal"/>
      </w:pPr>
    </w:p>
    <w:p w:rsidR="6C049165" w:rsidP="6C049165" w:rsidRDefault="6C049165" w14:paraId="19B16B46" w14:textId="43C6B208">
      <w:pPr>
        <w:pStyle w:val="Normal"/>
      </w:pPr>
    </w:p>
    <w:p w:rsidR="29F2988E" w:rsidP="6C049165" w:rsidRDefault="29F2988E" w14:paraId="61D63C0B" w14:textId="33BA7296">
      <w:pPr>
        <w:pStyle w:val="Normal"/>
      </w:pPr>
      <w:r w:rsidR="29F2988E">
        <w:rPr/>
        <w:t xml:space="preserve">Topic 3 </w:t>
      </w:r>
    </w:p>
    <w:p w:rsidR="6C049165" w:rsidP="6C049165" w:rsidRDefault="6C049165" w14:paraId="77BAE16A" w14:textId="0BD06A55">
      <w:pPr>
        <w:pStyle w:val="Normal"/>
      </w:pPr>
      <w:r w:rsidR="29F2988E">
        <w:drawing>
          <wp:inline wp14:editId="45E62847" wp14:anchorId="0D94E02C">
            <wp:extent cx="5943600" cy="3343275"/>
            <wp:effectExtent l="0" t="0" r="0" b="0"/>
            <wp:docPr id="32084184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20841843" name="Picture 320841843"/>
                    <pic:cNvPicPr/>
                  </pic:nvPicPr>
                  <pic:blipFill>
                    <a:blip xmlns:r="http://schemas.openxmlformats.org/officeDocument/2006/relationships" r:embed="rId118704741">
                      <a:extLst>
                        <a:ext uri="{28A0092B-C50C-407E-A947-70E740481C1C}">
                          <a14:useLocalDpi xmlns:a14="http://schemas.microsoft.com/office/drawing/2010/main"/>
                        </a:ext>
                      </a:extLst>
                    </a:blip>
                    <a:stretch>
                      <a:fillRect/>
                    </a:stretch>
                  </pic:blipFill>
                  <pic:spPr>
                    <a:xfrm>
                      <a:off x="0" y="0"/>
                      <a:ext cx="5943600" cy="3343275"/>
                    </a:xfrm>
                    <a:prstGeom prst="rect">
                      <a:avLst/>
                    </a:prstGeom>
                  </pic:spPr>
                </pic:pic>
              </a:graphicData>
            </a:graphic>
          </wp:inline>
        </w:drawing>
      </w:r>
      <w:r w:rsidR="29F2988E">
        <w:drawing>
          <wp:inline wp14:editId="476312D5" wp14:anchorId="7EC88A4D">
            <wp:extent cx="5943600" cy="3343275"/>
            <wp:effectExtent l="0" t="0" r="0" b="0"/>
            <wp:docPr id="197457590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74575901" name="Picture 1974575901"/>
                    <pic:cNvPicPr/>
                  </pic:nvPicPr>
                  <pic:blipFill>
                    <a:blip xmlns:r="http://schemas.openxmlformats.org/officeDocument/2006/relationships" r:embed="rId1809728182">
                      <a:extLst>
                        <a:ext uri="{28A0092B-C50C-407E-A947-70E740481C1C}">
                          <a14:useLocalDpi xmlns:a14="http://schemas.microsoft.com/office/drawing/2010/main"/>
                        </a:ext>
                      </a:extLst>
                    </a:blip>
                    <a:stretch>
                      <a:fillRect/>
                    </a:stretch>
                  </pic:blipFill>
                  <pic:spPr>
                    <a:xfrm>
                      <a:off x="0" y="0"/>
                      <a:ext cx="5943600" cy="3343275"/>
                    </a:xfrm>
                    <a:prstGeom prst="rect">
                      <a:avLst/>
                    </a:prstGeom>
                  </pic:spPr>
                </pic:pic>
              </a:graphicData>
            </a:graphic>
          </wp:inline>
        </w:drawing>
      </w:r>
      <w:r w:rsidR="29F2988E">
        <w:drawing>
          <wp:inline wp14:editId="42013B3F" wp14:anchorId="4D924E60">
            <wp:extent cx="5943600" cy="3343275"/>
            <wp:effectExtent l="0" t="0" r="0" b="0"/>
            <wp:docPr id="60996268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09962688" name="Picture 609962688"/>
                    <pic:cNvPicPr/>
                  </pic:nvPicPr>
                  <pic:blipFill>
                    <a:blip xmlns:r="http://schemas.openxmlformats.org/officeDocument/2006/relationships" r:embed="rId780951049">
                      <a:extLst>
                        <a:ext uri="{28A0092B-C50C-407E-A947-70E740481C1C}">
                          <a14:useLocalDpi xmlns:a14="http://schemas.microsoft.com/office/drawing/2010/main"/>
                        </a:ext>
                      </a:extLst>
                    </a:blip>
                    <a:stretch>
                      <a:fillRect/>
                    </a:stretch>
                  </pic:blipFill>
                  <pic:spPr>
                    <a:xfrm>
                      <a:off x="0" y="0"/>
                      <a:ext cx="5943600" cy="3343275"/>
                    </a:xfrm>
                    <a:prstGeom prst="rect">
                      <a:avLst/>
                    </a:prstGeom>
                  </pic:spPr>
                </pic:pic>
              </a:graphicData>
            </a:graphic>
          </wp:inline>
        </w:drawing>
      </w:r>
    </w:p>
    <w:p w:rsidR="29F2988E" w:rsidP="435690EC" w:rsidRDefault="29F2988E" w14:paraId="110F3F40" w14:textId="6EB5785C">
      <w:pPr>
        <w:pStyle w:val="Normal"/>
      </w:pPr>
      <w:r w:rsidR="29F2988E">
        <w:rPr/>
        <w:t xml:space="preserve">Topic 4 </w:t>
      </w:r>
    </w:p>
    <w:p w:rsidR="2C48926C" w:rsidP="435690EC" w:rsidRDefault="2C48926C" w14:paraId="2D2061CA" w14:textId="2C14B692">
      <w:pPr>
        <w:pStyle w:val="Normal"/>
      </w:pPr>
      <w:r w:rsidR="2C48926C">
        <w:drawing>
          <wp:inline wp14:editId="50713469" wp14:anchorId="42DD0B8A">
            <wp:extent cx="5943600" cy="3343275"/>
            <wp:effectExtent l="0" t="0" r="0" b="0"/>
            <wp:docPr id="1042937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429371" name="Picture 10429371"/>
                    <pic:cNvPicPr/>
                  </pic:nvPicPr>
                  <pic:blipFill>
                    <a:blip xmlns:r="http://schemas.openxmlformats.org/officeDocument/2006/relationships" r:embed="rId724895003">
                      <a:extLst>
                        <a:ext uri="{28A0092B-C50C-407E-A947-70E740481C1C}">
                          <a14:useLocalDpi xmlns:a14="http://schemas.microsoft.com/office/drawing/2010/main"/>
                        </a:ext>
                      </a:extLst>
                    </a:blip>
                    <a:stretch>
                      <a:fillRect/>
                    </a:stretch>
                  </pic:blipFill>
                  <pic:spPr>
                    <a:xfrm>
                      <a:off x="0" y="0"/>
                      <a:ext cx="5943600" cy="3343275"/>
                    </a:xfrm>
                    <a:prstGeom prst="rect">
                      <a:avLst/>
                    </a:prstGeom>
                  </pic:spPr>
                </pic:pic>
              </a:graphicData>
            </a:graphic>
          </wp:inline>
        </w:drawing>
      </w:r>
    </w:p>
    <w:p w:rsidR="2C48926C" w:rsidP="435690EC" w:rsidRDefault="2C48926C" w14:paraId="4C5FD4ED" w14:textId="57F79FCC">
      <w:pPr>
        <w:pStyle w:val="Normal"/>
      </w:pPr>
      <w:r w:rsidR="2C48926C">
        <w:drawing>
          <wp:inline wp14:editId="594C7DB5" wp14:anchorId="14CAA7B4">
            <wp:extent cx="5943600" cy="3343275"/>
            <wp:effectExtent l="0" t="0" r="0" b="0"/>
            <wp:docPr id="32987654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29876549" name="Picture 329876549"/>
                    <pic:cNvPicPr/>
                  </pic:nvPicPr>
                  <pic:blipFill>
                    <a:blip xmlns:r="http://schemas.openxmlformats.org/officeDocument/2006/relationships" r:embed="rId903900776">
                      <a:extLst>
                        <a:ext uri="{28A0092B-C50C-407E-A947-70E740481C1C}">
                          <a14:useLocalDpi xmlns:a14="http://schemas.microsoft.com/office/drawing/2010/main"/>
                        </a:ext>
                      </a:extLst>
                    </a:blip>
                    <a:stretch>
                      <a:fillRect/>
                    </a:stretch>
                  </pic:blipFill>
                  <pic:spPr>
                    <a:xfrm>
                      <a:off x="0" y="0"/>
                      <a:ext cx="5943600" cy="3343275"/>
                    </a:xfrm>
                    <a:prstGeom prst="rect">
                      <a:avLst/>
                    </a:prstGeom>
                  </pic:spPr>
                </pic:pic>
              </a:graphicData>
            </a:graphic>
          </wp:inline>
        </w:drawing>
      </w:r>
      <w:r w:rsidR="2C48926C">
        <w:drawing>
          <wp:inline wp14:editId="3819E7D3" wp14:anchorId="1E4282FE">
            <wp:extent cx="5943600" cy="3343275"/>
            <wp:effectExtent l="0" t="0" r="0" b="0"/>
            <wp:docPr id="211120582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111205825" name="Picture 2111205825"/>
                    <pic:cNvPicPr/>
                  </pic:nvPicPr>
                  <pic:blipFill>
                    <a:blip xmlns:r="http://schemas.openxmlformats.org/officeDocument/2006/relationships" r:embed="rId373158228">
                      <a:extLst>
                        <a:ext uri="{28A0092B-C50C-407E-A947-70E740481C1C}">
                          <a14:useLocalDpi xmlns:a14="http://schemas.microsoft.com/office/drawing/2010/main"/>
                        </a:ext>
                      </a:extLst>
                    </a:blip>
                    <a:stretch>
                      <a:fillRect/>
                    </a:stretch>
                  </pic:blipFill>
                  <pic:spPr>
                    <a:xfrm>
                      <a:off x="0" y="0"/>
                      <a:ext cx="5943600" cy="3343275"/>
                    </a:xfrm>
                    <a:prstGeom prst="rect">
                      <a:avLst/>
                    </a:prstGeom>
                  </pic:spPr>
                </pic:pic>
              </a:graphicData>
            </a:graphic>
          </wp:inline>
        </w:drawing>
      </w:r>
    </w:p>
    <w:p w:rsidR="435690EC" w:rsidP="435690EC" w:rsidRDefault="435690EC" w14:paraId="26D4C082" w14:textId="53A82E40">
      <w:pPr>
        <w:pStyle w:val="Normal"/>
      </w:pPr>
    </w:p>
    <w:p w:rsidR="435690EC" w:rsidP="435690EC" w:rsidRDefault="435690EC" w14:paraId="17B25B9F" w14:textId="5CA6A842">
      <w:pPr>
        <w:pStyle w:val="Normal"/>
      </w:pPr>
    </w:p>
    <w:p w:rsidR="435690EC" w:rsidP="435690EC" w:rsidRDefault="435690EC" w14:paraId="3D8B9260" w14:textId="5479E36E">
      <w:pPr>
        <w:pStyle w:val="Normal"/>
      </w:pPr>
    </w:p>
    <w:p w:rsidR="2C48926C" w:rsidP="435690EC" w:rsidRDefault="2C48926C" w14:paraId="7B883D1A" w14:textId="2C5F5154">
      <w:pPr>
        <w:pStyle w:val="Normal"/>
      </w:pPr>
      <w:r w:rsidR="2C48926C">
        <w:rPr/>
        <w:t xml:space="preserve">Topic 1 notes </w:t>
      </w:r>
    </w:p>
    <w:p w:rsidR="2C48926C" w:rsidP="435690EC" w:rsidRDefault="2C48926C" w14:paraId="3552D402" w14:textId="1DCB9BFD">
      <w:pPr>
        <w:pStyle w:val="Normal"/>
      </w:pPr>
      <w:r w:rsidR="2C48926C">
        <w:drawing>
          <wp:inline wp14:editId="12B63BC3" wp14:anchorId="1EF0BDD3">
            <wp:extent cx="5943600" cy="3343275"/>
            <wp:effectExtent l="0" t="0" r="0" b="0"/>
            <wp:docPr id="193288624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32886246" name="Picture 1932886246"/>
                    <pic:cNvPicPr/>
                  </pic:nvPicPr>
                  <pic:blipFill>
                    <a:blip xmlns:r="http://schemas.openxmlformats.org/officeDocument/2006/relationships" r:embed="rId594246424">
                      <a:extLst>
                        <a:ext uri="{28A0092B-C50C-407E-A947-70E740481C1C}">
                          <a14:useLocalDpi xmlns:a14="http://schemas.microsoft.com/office/drawing/2010/main"/>
                        </a:ext>
                      </a:extLst>
                    </a:blip>
                    <a:stretch>
                      <a:fillRect/>
                    </a:stretch>
                  </pic:blipFill>
                  <pic:spPr>
                    <a:xfrm>
                      <a:off x="0" y="0"/>
                      <a:ext cx="5943600" cy="3343275"/>
                    </a:xfrm>
                    <a:prstGeom prst="rect">
                      <a:avLst/>
                    </a:prstGeom>
                  </pic:spPr>
                </pic:pic>
              </a:graphicData>
            </a:graphic>
          </wp:inline>
        </w:drawing>
      </w:r>
      <w:r w:rsidR="2C48926C">
        <w:drawing>
          <wp:inline wp14:editId="1F272943" wp14:anchorId="3A047B3D">
            <wp:extent cx="5943600" cy="3343275"/>
            <wp:effectExtent l="0" t="0" r="0" b="0"/>
            <wp:docPr id="34173541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41735415" name="Picture 341735415"/>
                    <pic:cNvPicPr/>
                  </pic:nvPicPr>
                  <pic:blipFill>
                    <a:blip xmlns:r="http://schemas.openxmlformats.org/officeDocument/2006/relationships" r:embed="rId2117721765">
                      <a:extLst>
                        <a:ext uri="{28A0092B-C50C-407E-A947-70E740481C1C}">
                          <a14:useLocalDpi xmlns:a14="http://schemas.microsoft.com/office/drawing/2010/main"/>
                        </a:ext>
                      </a:extLst>
                    </a:blip>
                    <a:stretch>
                      <a:fillRect/>
                    </a:stretch>
                  </pic:blipFill>
                  <pic:spPr>
                    <a:xfrm>
                      <a:off x="0" y="0"/>
                      <a:ext cx="5943600" cy="3343275"/>
                    </a:xfrm>
                    <a:prstGeom prst="rect">
                      <a:avLst/>
                    </a:prstGeom>
                  </pic:spPr>
                </pic:pic>
              </a:graphicData>
            </a:graphic>
          </wp:inline>
        </w:drawing>
      </w:r>
    </w:p>
    <w:p w:rsidR="435690EC" w:rsidP="435690EC" w:rsidRDefault="435690EC" w14:paraId="74AD8858" w14:textId="43D39492">
      <w:pPr>
        <w:pStyle w:val="Normal"/>
      </w:pPr>
    </w:p>
    <w:p w:rsidR="435690EC" w:rsidP="435690EC" w:rsidRDefault="435690EC" w14:paraId="40A0BF16" w14:textId="63EE4579">
      <w:pPr>
        <w:pStyle w:val="Normal"/>
      </w:pPr>
    </w:p>
    <w:p w:rsidR="2C48926C" w:rsidP="435690EC" w:rsidRDefault="2C48926C" w14:paraId="1E8566F3" w14:textId="0771021F">
      <w:pPr>
        <w:pStyle w:val="Normal"/>
      </w:pPr>
      <w:r w:rsidR="2C48926C">
        <w:rPr/>
        <w:t xml:space="preserve">Topic 2 notes </w:t>
      </w:r>
    </w:p>
    <w:p w:rsidR="2C48926C" w:rsidP="435690EC" w:rsidRDefault="2C48926C" w14:paraId="49A3DA57" w14:textId="000EADBF">
      <w:pPr>
        <w:pStyle w:val="Normal"/>
      </w:pPr>
      <w:r w:rsidR="2C48926C">
        <w:drawing>
          <wp:inline wp14:editId="0FC93C16" wp14:anchorId="413FD14F">
            <wp:extent cx="5943600" cy="3343275"/>
            <wp:effectExtent l="0" t="0" r="0" b="0"/>
            <wp:docPr id="140217014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02170142" name="Picture 1402170142"/>
                    <pic:cNvPicPr/>
                  </pic:nvPicPr>
                  <pic:blipFill>
                    <a:blip xmlns:r="http://schemas.openxmlformats.org/officeDocument/2006/relationships" r:embed="rId942091730">
                      <a:extLst>
                        <a:ext uri="{28A0092B-C50C-407E-A947-70E740481C1C}">
                          <a14:useLocalDpi xmlns:a14="http://schemas.microsoft.com/office/drawing/2010/main"/>
                        </a:ext>
                      </a:extLst>
                    </a:blip>
                    <a:stretch>
                      <a:fillRect/>
                    </a:stretch>
                  </pic:blipFill>
                  <pic:spPr>
                    <a:xfrm>
                      <a:off x="0" y="0"/>
                      <a:ext cx="5943600" cy="3343275"/>
                    </a:xfrm>
                    <a:prstGeom prst="rect">
                      <a:avLst/>
                    </a:prstGeom>
                  </pic:spPr>
                </pic:pic>
              </a:graphicData>
            </a:graphic>
          </wp:inline>
        </w:drawing>
      </w:r>
      <w:r w:rsidR="2C48926C">
        <w:drawing>
          <wp:inline wp14:editId="0AD1033C" wp14:anchorId="3B66BBC9">
            <wp:extent cx="5943600" cy="3343275"/>
            <wp:effectExtent l="0" t="0" r="0" b="0"/>
            <wp:docPr id="145840126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58401260" name="Picture 1458401260"/>
                    <pic:cNvPicPr/>
                  </pic:nvPicPr>
                  <pic:blipFill>
                    <a:blip xmlns:r="http://schemas.openxmlformats.org/officeDocument/2006/relationships" r:embed="rId1051378564">
                      <a:extLst>
                        <a:ext uri="{28A0092B-C50C-407E-A947-70E740481C1C}">
                          <a14:useLocalDpi xmlns:a14="http://schemas.microsoft.com/office/drawing/2010/main"/>
                        </a:ext>
                      </a:extLst>
                    </a:blip>
                    <a:stretch>
                      <a:fillRect/>
                    </a:stretch>
                  </pic:blipFill>
                  <pic:spPr>
                    <a:xfrm>
                      <a:off x="0" y="0"/>
                      <a:ext cx="5943600" cy="3343275"/>
                    </a:xfrm>
                    <a:prstGeom prst="rect">
                      <a:avLst/>
                    </a:prstGeom>
                  </pic:spPr>
                </pic:pic>
              </a:graphicData>
            </a:graphic>
          </wp:inline>
        </w:drawing>
      </w:r>
    </w:p>
    <w:p w:rsidR="435690EC" w:rsidP="435690EC" w:rsidRDefault="435690EC" w14:paraId="5737E042" w14:textId="5CF9C84E">
      <w:pPr>
        <w:pStyle w:val="Normal"/>
      </w:pPr>
    </w:p>
    <w:p w:rsidR="435690EC" w:rsidP="435690EC" w:rsidRDefault="435690EC" w14:paraId="678A81EC" w14:textId="7C457582">
      <w:pPr>
        <w:pStyle w:val="Normal"/>
      </w:pPr>
    </w:p>
    <w:p w:rsidR="2C48926C" w:rsidP="435690EC" w:rsidRDefault="2C48926C" w14:paraId="7B5760C3" w14:textId="498F2631">
      <w:pPr>
        <w:pStyle w:val="Normal"/>
      </w:pPr>
      <w:r w:rsidR="2C48926C">
        <w:rPr/>
        <w:t xml:space="preserve">Topic 3 notes </w:t>
      </w:r>
    </w:p>
    <w:p w:rsidR="2C48926C" w:rsidP="435690EC" w:rsidRDefault="2C48926C" w14:paraId="1F08C260" w14:textId="615253D8">
      <w:pPr>
        <w:pStyle w:val="Normal"/>
      </w:pPr>
      <w:r w:rsidR="2C48926C">
        <w:drawing>
          <wp:inline wp14:editId="43E040C0" wp14:anchorId="4E4C3393">
            <wp:extent cx="5943600" cy="3343275"/>
            <wp:effectExtent l="0" t="0" r="0" b="0"/>
            <wp:docPr id="17554155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5541550" name="Picture 175541550"/>
                    <pic:cNvPicPr/>
                  </pic:nvPicPr>
                  <pic:blipFill>
                    <a:blip xmlns:r="http://schemas.openxmlformats.org/officeDocument/2006/relationships" r:embed="rId1051220879">
                      <a:extLst>
                        <a:ext uri="{28A0092B-C50C-407E-A947-70E740481C1C}">
                          <a14:useLocalDpi xmlns:a14="http://schemas.microsoft.com/office/drawing/2010/main"/>
                        </a:ext>
                      </a:extLst>
                    </a:blip>
                    <a:stretch>
                      <a:fillRect/>
                    </a:stretch>
                  </pic:blipFill>
                  <pic:spPr>
                    <a:xfrm>
                      <a:off x="0" y="0"/>
                      <a:ext cx="5943600" cy="3343275"/>
                    </a:xfrm>
                    <a:prstGeom prst="rect">
                      <a:avLst/>
                    </a:prstGeom>
                  </pic:spPr>
                </pic:pic>
              </a:graphicData>
            </a:graphic>
          </wp:inline>
        </w:drawing>
      </w:r>
      <w:r w:rsidR="2C48926C">
        <w:drawing>
          <wp:inline wp14:editId="4E7362B7" wp14:anchorId="40FDC565">
            <wp:extent cx="5943600" cy="3343275"/>
            <wp:effectExtent l="0" t="0" r="0" b="0"/>
            <wp:docPr id="99676916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96769169" name="Picture 996769169"/>
                    <pic:cNvPicPr/>
                  </pic:nvPicPr>
                  <pic:blipFill>
                    <a:blip xmlns:r="http://schemas.openxmlformats.org/officeDocument/2006/relationships" r:embed="rId1574382337">
                      <a:extLst>
                        <a:ext uri="{28A0092B-C50C-407E-A947-70E740481C1C}">
                          <a14:useLocalDpi xmlns:a14="http://schemas.microsoft.com/office/drawing/2010/main"/>
                        </a:ext>
                      </a:extLst>
                    </a:blip>
                    <a:stretch>
                      <a:fillRect/>
                    </a:stretch>
                  </pic:blipFill>
                  <pic:spPr>
                    <a:xfrm>
                      <a:off x="0" y="0"/>
                      <a:ext cx="5943600" cy="3343275"/>
                    </a:xfrm>
                    <a:prstGeom prst="rect">
                      <a:avLst/>
                    </a:prstGeom>
                  </pic:spPr>
                </pic:pic>
              </a:graphicData>
            </a:graphic>
          </wp:inline>
        </w:drawing>
      </w:r>
    </w:p>
    <w:p w:rsidR="435690EC" w:rsidP="435690EC" w:rsidRDefault="435690EC" w14:paraId="58314982" w14:textId="33C385F3">
      <w:pPr>
        <w:pStyle w:val="Normal"/>
      </w:pPr>
    </w:p>
    <w:p w:rsidR="435690EC" w:rsidP="435690EC" w:rsidRDefault="435690EC" w14:paraId="35527406" w14:textId="64924040">
      <w:pPr>
        <w:pStyle w:val="Normal"/>
      </w:pPr>
    </w:p>
    <w:p w:rsidR="2C48926C" w:rsidP="435690EC" w:rsidRDefault="2C48926C" w14:paraId="58CDFD77" w14:textId="34CC3868">
      <w:pPr>
        <w:pStyle w:val="Normal"/>
      </w:pPr>
      <w:r w:rsidR="2C48926C">
        <w:rPr/>
        <w:t xml:space="preserve">Topic 4 notes </w:t>
      </w:r>
    </w:p>
    <w:p w:rsidR="5E3B23C8" w:rsidP="435690EC" w:rsidRDefault="5E3B23C8" w14:paraId="526468C7" w14:textId="6A0A54CA">
      <w:pPr>
        <w:pStyle w:val="Normal"/>
      </w:pPr>
      <w:r w:rsidR="5E3B23C8">
        <w:drawing>
          <wp:inline wp14:editId="6ECFFE82" wp14:anchorId="75409C35">
            <wp:extent cx="5943600" cy="3343275"/>
            <wp:effectExtent l="0" t="0" r="0" b="0"/>
            <wp:docPr id="180852685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08526854" name="Picture 1808526854"/>
                    <pic:cNvPicPr/>
                  </pic:nvPicPr>
                  <pic:blipFill>
                    <a:blip xmlns:r="http://schemas.openxmlformats.org/officeDocument/2006/relationships" r:embed="rId1496692461">
                      <a:extLst>
                        <a:ext uri="{28A0092B-C50C-407E-A947-70E740481C1C}">
                          <a14:useLocalDpi xmlns:a14="http://schemas.microsoft.com/office/drawing/2010/main"/>
                        </a:ext>
                      </a:extLst>
                    </a:blip>
                    <a:stretch>
                      <a:fillRect/>
                    </a:stretch>
                  </pic:blipFill>
                  <pic:spPr>
                    <a:xfrm>
                      <a:off x="0" y="0"/>
                      <a:ext cx="5943600" cy="3343275"/>
                    </a:xfrm>
                    <a:prstGeom prst="rect">
                      <a:avLst/>
                    </a:prstGeom>
                  </pic:spPr>
                </pic:pic>
              </a:graphicData>
            </a:graphic>
          </wp:inline>
        </w:drawing>
      </w:r>
      <w:r w:rsidR="5E3B23C8">
        <w:drawing>
          <wp:inline wp14:editId="6B2FE648" wp14:anchorId="070F70BF">
            <wp:extent cx="5943600" cy="3343275"/>
            <wp:effectExtent l="0" t="0" r="0" b="0"/>
            <wp:docPr id="82088905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20889050" name="Picture 820889050"/>
                    <pic:cNvPicPr/>
                  </pic:nvPicPr>
                  <pic:blipFill>
                    <a:blip xmlns:r="http://schemas.openxmlformats.org/officeDocument/2006/relationships" r:embed="rId665757735">
                      <a:extLst>
                        <a:ext uri="{28A0092B-C50C-407E-A947-70E740481C1C}">
                          <a14:useLocalDpi xmlns:a14="http://schemas.microsoft.com/office/drawing/2010/main"/>
                        </a:ext>
                      </a:extLst>
                    </a:blip>
                    <a:stretch>
                      <a:fillRect/>
                    </a:stretch>
                  </pic:blipFill>
                  <pic:spPr>
                    <a:xfrm>
                      <a:off x="0" y="0"/>
                      <a:ext cx="5943600" cy="3343275"/>
                    </a:xfrm>
                    <a:prstGeom prst="rect">
                      <a:avLst/>
                    </a:prstGeom>
                  </pic:spPr>
                </pic:pic>
              </a:graphicData>
            </a:graphic>
          </wp:inline>
        </w:drawing>
      </w:r>
    </w:p>
    <w:p w:rsidR="435690EC" w:rsidP="435690EC" w:rsidRDefault="435690EC" w14:paraId="5A02EA90" w14:textId="73886351">
      <w:pPr>
        <w:pStyle w:val="Normal"/>
      </w:pPr>
    </w:p>
    <w:p w:rsidR="435690EC" w:rsidP="435690EC" w:rsidRDefault="435690EC" w14:paraId="745D440D" w14:textId="1E608738">
      <w:pPr>
        <w:pStyle w:val="Normal"/>
      </w:pPr>
    </w:p>
    <w:p w:rsidR="435690EC" w:rsidP="435690EC" w:rsidRDefault="435690EC" w14:paraId="28DB09DD" w14:textId="29C5ED9A">
      <w:pPr>
        <w:pStyle w:val="Normal"/>
      </w:pPr>
    </w:p>
    <w:p w:rsidR="74973341" w:rsidP="435690EC" w:rsidRDefault="74973341" w14:paraId="39991FCE" w14:textId="4B35B31D">
      <w:pPr>
        <w:pStyle w:val="Normal"/>
      </w:pPr>
      <w:r w:rsidR="74973341">
        <w:rPr/>
        <w:t xml:space="preserve">The Role of Innovation, Creativity and an Enterprise Mindset in Welsh Rugby Regions </w:t>
      </w:r>
    </w:p>
    <w:p w:rsidR="74973341" w:rsidP="435690EC" w:rsidRDefault="74973341" w14:paraId="4F2E89FA" w14:textId="14DABEEF">
      <w:pPr>
        <w:pStyle w:val="Normal"/>
      </w:pPr>
      <w:r w:rsidR="74973341">
        <w:rPr/>
        <w:t xml:space="preserve"> </w:t>
      </w:r>
    </w:p>
    <w:p w:rsidR="74973341" w:rsidP="435690EC" w:rsidRDefault="74973341" w14:paraId="13F80EE9" w14:textId="15390E33">
      <w:pPr>
        <w:pStyle w:val="Normal"/>
      </w:pPr>
      <w:r w:rsidR="74973341">
        <w:rPr/>
        <w:t xml:space="preserve">Professional sports teams need innovation together with creativity and an enterprise mindset to achieve success in their competitions. Welsh regional rugby organizations such as Scarlets and Ospreys implement advanced technology and data analysis methods and innovative business approaches to enhance their player performance and fan experience and sponsorship success. Two teams that compete in identical rugby conditions use distinct methods to conduct their research on innovation and data collection. </w:t>
      </w:r>
    </w:p>
    <w:p w:rsidR="74973341" w:rsidP="435690EC" w:rsidRDefault="74973341" w14:paraId="061D86C1" w14:textId="719BF371">
      <w:pPr>
        <w:pStyle w:val="Normal"/>
      </w:pPr>
      <w:r w:rsidR="74973341">
        <w:rPr/>
        <w:t xml:space="preserve"> </w:t>
      </w:r>
    </w:p>
    <w:p w:rsidR="74973341" w:rsidP="435690EC" w:rsidRDefault="74973341" w14:paraId="440BB4E6" w14:textId="6057EDFA">
      <w:pPr>
        <w:pStyle w:val="Normal"/>
      </w:pPr>
      <w:r w:rsidR="74973341">
        <w:rPr/>
        <w:t xml:space="preserve">Innovation in Player Performance </w:t>
      </w:r>
    </w:p>
    <w:p w:rsidR="74973341" w:rsidP="435690EC" w:rsidRDefault="74973341" w14:paraId="2B7329F4" w14:textId="0F921841">
      <w:pPr>
        <w:pStyle w:val="Normal"/>
      </w:pPr>
      <w:r w:rsidR="74973341">
        <w:rPr/>
        <w:t xml:space="preserve"> </w:t>
      </w:r>
    </w:p>
    <w:p w:rsidR="74973341" w:rsidP="435690EC" w:rsidRDefault="74973341" w14:paraId="1A8E0DBF" w14:textId="046E3A5B">
      <w:pPr>
        <w:pStyle w:val="Normal"/>
      </w:pPr>
      <w:r w:rsidR="74973341">
        <w:rPr/>
        <w:t xml:space="preserve">Rugby professionals direct their innovation efforts toward developing sports science techniques and technological innovations that enhance player performance. The Scarlets and the Ospreys implement contemporary technological systems to track their athletic performance while conducting training exercises. </w:t>
      </w:r>
    </w:p>
    <w:p w:rsidR="74973341" w:rsidP="435690EC" w:rsidRDefault="74973341" w14:paraId="1A5AC799" w14:textId="540B55C9">
      <w:pPr>
        <w:pStyle w:val="Normal"/>
      </w:pPr>
      <w:r w:rsidR="74973341">
        <w:rPr/>
        <w:t xml:space="preserve"> </w:t>
      </w:r>
    </w:p>
    <w:p w:rsidR="74973341" w:rsidP="435690EC" w:rsidRDefault="74973341" w14:paraId="39EAB825" w14:textId="69299608">
      <w:pPr>
        <w:pStyle w:val="Normal"/>
      </w:pPr>
      <w:r w:rsidR="74973341">
        <w:rPr/>
        <w:t xml:space="preserve">The Scarlets have developed strong partnerships with researchers at Swansea University. Researchers investigate match statistics and performance data through this partnershipto identify winning factors for basketball teams. The research team examines extensive datasets which encompass both match and training performance data to discover player performance patterns. Coaches can use this information to determine their tactical approach and choose players and plan their training sessions. </w:t>
      </w:r>
    </w:p>
    <w:p w:rsidR="74973341" w:rsidP="435690EC" w:rsidRDefault="74973341" w14:paraId="360CA2A2" w14:textId="7F7661FD">
      <w:pPr>
        <w:pStyle w:val="Normal"/>
      </w:pPr>
      <w:r w:rsidR="74973341">
        <w:rPr/>
        <w:t xml:space="preserve"> </w:t>
      </w:r>
    </w:p>
    <w:p w:rsidR="74973341" w:rsidP="435690EC" w:rsidRDefault="74973341" w14:paraId="1895D81B" w14:textId="6FC126A3">
      <w:pPr>
        <w:pStyle w:val="Normal"/>
      </w:pPr>
      <w:r w:rsidR="74973341">
        <w:rPr/>
        <w:t xml:space="preserve">The Scarlets use video analysis technology to document their training sessions and match games. Coaches and analysts can utilize this system to examine player performances in detail while providing players with specific performance feedback. Players can enhance their decision-making skills and identify their development areas through footage analysis. The Scarlets demonstrate their commitment to research and innovation by implementing these strategies which lead to their ongoing performance development. </w:t>
      </w:r>
      <w:r w:rsidR="342EEF8B">
        <w:rPr/>
        <w:t xml:space="preserve">These partnerships </w:t>
      </w:r>
      <w:r w:rsidR="342EEF8B">
        <w:rPr/>
        <w:t>benefit</w:t>
      </w:r>
      <w:r w:rsidR="342EEF8B">
        <w:rPr/>
        <w:t xml:space="preserve"> both </w:t>
      </w:r>
      <w:r w:rsidR="342EEF8B">
        <w:rPr/>
        <w:t>organisations</w:t>
      </w:r>
      <w:r w:rsidR="342EEF8B">
        <w:rPr/>
        <w:t xml:space="preserve">. Universities provide research </w:t>
      </w:r>
      <w:r w:rsidR="342EEF8B">
        <w:rPr/>
        <w:t>expertise</w:t>
      </w:r>
      <w:r w:rsidR="342EEF8B">
        <w:rPr/>
        <w:t xml:space="preserve"> and innovative ideas, while the rugby region offers practical experience and industry connections.</w:t>
      </w:r>
    </w:p>
    <w:p w:rsidR="435690EC" w:rsidP="435690EC" w:rsidRDefault="435690EC" w14:paraId="14CE81A8" w14:textId="7B8E4464">
      <w:pPr>
        <w:pStyle w:val="Normal"/>
      </w:pPr>
    </w:p>
    <w:p w:rsidR="435690EC" w:rsidP="435690EC" w:rsidRDefault="435690EC" w14:paraId="56DE1EB2" w14:textId="1FE05FDB">
      <w:pPr>
        <w:pStyle w:val="Normal"/>
      </w:pPr>
    </w:p>
    <w:p w:rsidR="42C5B0D1" w:rsidP="435690EC" w:rsidRDefault="42C5B0D1" w14:paraId="36135A47" w14:textId="6FDC2240">
      <w:pPr>
        <w:pStyle w:val="Normal"/>
      </w:pPr>
      <w:r w:rsidR="42C5B0D1">
        <w:rPr/>
        <w:t>Sponsorship and Commercial Innovation</w:t>
      </w:r>
    </w:p>
    <w:p w:rsidR="42C5B0D1" w:rsidP="435690EC" w:rsidRDefault="42C5B0D1" w14:paraId="2C96892D" w14:textId="63B0C746">
      <w:pPr>
        <w:pStyle w:val="Normal"/>
      </w:pPr>
      <w:r w:rsidR="42C5B0D1">
        <w:rPr/>
        <w:t xml:space="preserve"> </w:t>
      </w:r>
    </w:p>
    <w:p w:rsidR="42C5B0D1" w:rsidP="435690EC" w:rsidRDefault="42C5B0D1" w14:paraId="52CA2E6B" w14:textId="26FB0AA4">
      <w:pPr>
        <w:pStyle w:val="Normal"/>
      </w:pPr>
      <w:r w:rsidR="42C5B0D1">
        <w:rPr/>
        <w:t xml:space="preserve">Sponsorship requires both innovative solutions and enterprise-based thinking to succeed. Professional rugby teams depend on commercial partnerships for their revenue generation and development expenses. </w:t>
      </w:r>
    </w:p>
    <w:p w:rsidR="42C5B0D1" w:rsidP="435690EC" w:rsidRDefault="42C5B0D1" w14:paraId="3959BA58" w14:textId="0B48AAE5">
      <w:pPr>
        <w:pStyle w:val="Normal"/>
      </w:pPr>
      <w:r w:rsidR="42C5B0D1">
        <w:rPr/>
        <w:t xml:space="preserve">The Scarlets and Ospreys maintain multiple sponsorship agreements which provide financial support to their teams while using rugby events to showcase their brand identity. The partnerships between organizations include three main components which are marketing campaigns and community programmes and digital promotions. </w:t>
      </w:r>
    </w:p>
    <w:p w:rsidR="42C5B0D1" w:rsidP="435690EC" w:rsidRDefault="42C5B0D1" w14:paraId="262C28B6" w14:textId="23AE52A7">
      <w:pPr>
        <w:pStyle w:val="Normal"/>
      </w:pPr>
      <w:r w:rsidR="42C5B0D1">
        <w:rPr/>
        <w:t xml:space="preserve"> </w:t>
      </w:r>
    </w:p>
    <w:p w:rsidR="42C5B0D1" w:rsidP="435690EC" w:rsidRDefault="42C5B0D1" w14:paraId="4D39B102" w14:textId="60B30510">
      <w:pPr>
        <w:pStyle w:val="Normal"/>
      </w:pPr>
      <w:r w:rsidR="42C5B0D1">
        <w:rPr/>
        <w:t xml:space="preserve">The clubs use sponsorship agreements to obtain valuable data about how fans interact with their team and show their passion for the sport. The clubs use social media interactions and ticket sales data to assess which aspects of their operations fans find most appealing because they can track sponsor promotions. </w:t>
      </w:r>
    </w:p>
    <w:p w:rsidR="435690EC" w:rsidP="435690EC" w:rsidRDefault="435690EC" w14:paraId="2BF41C70" w14:textId="0054C926">
      <w:pPr>
        <w:pStyle w:val="Normal"/>
      </w:pPr>
    </w:p>
    <w:p w:rsidR="42C5B0D1" w:rsidP="435690EC" w:rsidRDefault="42C5B0D1" w14:paraId="37608B91" w14:textId="29542DF8">
      <w:pPr>
        <w:pStyle w:val="Normal"/>
      </w:pPr>
      <w:r w:rsidR="42C5B0D1">
        <w:rPr/>
        <w:t xml:space="preserve">Modern rugby organizations function as athletic departments which </w:t>
      </w:r>
      <w:r w:rsidR="42C5B0D1">
        <w:rPr/>
        <w:t>operate</w:t>
      </w:r>
      <w:r w:rsidR="42C5B0D1">
        <w:rPr/>
        <w:t xml:space="preserve"> their business activities through innovative methods to achieve revenue growth. </w:t>
      </w:r>
    </w:p>
    <w:p w:rsidR="42C5B0D1" w:rsidP="435690EC" w:rsidRDefault="42C5B0D1" w14:paraId="297E7A50" w14:textId="5018C36D">
      <w:pPr>
        <w:pStyle w:val="Normal"/>
      </w:pPr>
      <w:r w:rsidR="42C5B0D1">
        <w:rPr/>
        <w:t xml:space="preserve">Conclusion </w:t>
      </w:r>
    </w:p>
    <w:p w:rsidR="42C5B0D1" w:rsidP="435690EC" w:rsidRDefault="42C5B0D1" w14:paraId="50E968F9" w14:textId="32348727">
      <w:pPr>
        <w:pStyle w:val="Normal"/>
      </w:pPr>
      <w:r w:rsidR="42C5B0D1">
        <w:rPr/>
        <w:t xml:space="preserve">Innovation together with creativity and enterprise thinking serves as the foundation of success for Welsh rugby regions including the Scarlets and the Ospreys. The organizations apply advanced technological solutions together with data analysis methods to enhance both player performance and fan interaction. </w:t>
      </w:r>
    </w:p>
    <w:p w:rsidR="42C5B0D1" w:rsidP="435690EC" w:rsidRDefault="42C5B0D1" w14:paraId="0F952FE5" w14:textId="5CB3029B">
      <w:pPr>
        <w:pStyle w:val="Normal"/>
      </w:pPr>
      <w:r w:rsidR="42C5B0D1">
        <w:rPr/>
        <w:t xml:space="preserve">The organizations implement their programs through different methods. The Scarlets use research partnerships with organizations to conduct their long-term data analysis activities which help them enhance tactical performance. The Ospreys use wearable technology together with real-time monitoring systems to help their players </w:t>
      </w:r>
      <w:r w:rsidR="42C5B0D1">
        <w:rPr/>
        <w:t>maintain</w:t>
      </w:r>
      <w:r w:rsidR="42C5B0D1">
        <w:rPr/>
        <w:t xml:space="preserve"> safe and healthy conditions. </w:t>
      </w:r>
    </w:p>
    <w:p w:rsidR="42C5B0D1" w:rsidP="435690EC" w:rsidRDefault="42C5B0D1" w14:paraId="72A6350C" w14:textId="68189534">
      <w:pPr>
        <w:pStyle w:val="Normal"/>
      </w:pPr>
      <w:r w:rsidR="42C5B0D1">
        <w:rPr/>
        <w:t xml:space="preserve">Both regions </w:t>
      </w:r>
      <w:r w:rsidR="42C5B0D1">
        <w:rPr/>
        <w:t>maintain</w:t>
      </w:r>
      <w:r w:rsidR="42C5B0D1">
        <w:rPr/>
        <w:t xml:space="preserve"> different operational methods which </w:t>
      </w:r>
      <w:r w:rsidR="42C5B0D1">
        <w:rPr/>
        <w:t>demonstrate</w:t>
      </w:r>
      <w:r w:rsidR="42C5B0D1">
        <w:rPr/>
        <w:t xml:space="preserve"> that professional rugby organizations require both data collection and innovative solutions to succeed. The sports organization </w:t>
      </w:r>
      <w:r w:rsidR="42C5B0D1">
        <w:rPr/>
        <w:t>maintains</w:t>
      </w:r>
      <w:r w:rsidR="42C5B0D1">
        <w:rPr/>
        <w:t xml:space="preserve"> its progress by using technological advancements and partnership development and innovative business methods for its operations on and off the athletic field.</w:t>
      </w:r>
    </w:p>
    <w:p w:rsidR="756AA948" w:rsidP="435690EC" w:rsidRDefault="756AA948" w14:paraId="51B20689" w14:textId="294E5C49">
      <w:pPr>
        <w:spacing w:before="240" w:beforeAutospacing="off" w:after="240" w:afterAutospacing="off"/>
      </w:pPr>
      <w:r w:rsidRPr="435690EC" w:rsidR="756AA948">
        <w:rPr>
          <w:rFonts w:ascii="Aptos" w:hAnsi="Aptos" w:eastAsia="Aptos" w:cs="Aptos"/>
          <w:noProof w:val="0"/>
          <w:sz w:val="24"/>
          <w:szCs w:val="24"/>
          <w:lang w:val="en-US"/>
        </w:rPr>
        <w:t xml:space="preserve">Swansea University &amp; Scarlets (2024) </w:t>
      </w:r>
      <w:r w:rsidRPr="435690EC" w:rsidR="756AA948">
        <w:rPr>
          <w:rFonts w:ascii="Aptos" w:hAnsi="Aptos" w:eastAsia="Aptos" w:cs="Aptos"/>
          <w:i w:val="1"/>
          <w:iCs w:val="1"/>
          <w:noProof w:val="0"/>
          <w:sz w:val="24"/>
          <w:szCs w:val="24"/>
          <w:lang w:val="en-US"/>
        </w:rPr>
        <w:t>Swansea University and Scarlets Rugby announce PhD scholarship to research in-game statistics in professional rugby union</w:t>
      </w:r>
      <w:r w:rsidRPr="435690EC" w:rsidR="756AA948">
        <w:rPr>
          <w:rFonts w:ascii="Aptos" w:hAnsi="Aptos" w:eastAsia="Aptos" w:cs="Aptos"/>
          <w:noProof w:val="0"/>
          <w:sz w:val="24"/>
          <w:szCs w:val="24"/>
          <w:lang w:val="en-US"/>
        </w:rPr>
        <w:t xml:space="preserve">. Available at: </w:t>
      </w:r>
      <w:hyperlink r:id="R1e5817729b304c68">
        <w:r w:rsidRPr="435690EC" w:rsidR="756AA948">
          <w:rPr>
            <w:rStyle w:val="Hyperlink"/>
            <w:rFonts w:ascii="Aptos" w:hAnsi="Aptos" w:eastAsia="Aptos" w:cs="Aptos"/>
            <w:noProof w:val="0"/>
            <w:sz w:val="24"/>
            <w:szCs w:val="24"/>
            <w:lang w:val="en-US"/>
          </w:rPr>
          <w:t>https://nish.wales/en/2024/04/16/swansea-university-and-scarlets-rugby-announce-phd-scholarship-to-research-in-game-statistics-in-professional-rugby-union/</w:t>
        </w:r>
      </w:hyperlink>
      <w:r w:rsidRPr="435690EC" w:rsidR="756AA948">
        <w:rPr>
          <w:rFonts w:ascii="Aptos" w:hAnsi="Aptos" w:eastAsia="Aptos" w:cs="Aptos"/>
          <w:noProof w:val="0"/>
          <w:sz w:val="24"/>
          <w:szCs w:val="24"/>
          <w:lang w:val="en-US"/>
        </w:rPr>
        <w:t xml:space="preserve"> (Accessed: 5 March 2026). </w:t>
      </w:r>
    </w:p>
    <w:p w:rsidR="756AA948" w:rsidP="435690EC" w:rsidRDefault="756AA948" w14:paraId="071D123D" w14:textId="6ED0DA86">
      <w:pPr>
        <w:spacing w:before="240" w:beforeAutospacing="off" w:after="240" w:afterAutospacing="off"/>
      </w:pPr>
      <w:r w:rsidRPr="435690EC" w:rsidR="756AA948">
        <w:rPr>
          <w:rFonts w:ascii="Aptos" w:hAnsi="Aptos" w:eastAsia="Aptos" w:cs="Aptos"/>
          <w:noProof w:val="0"/>
          <w:sz w:val="24"/>
          <w:szCs w:val="24"/>
          <w:lang w:val="en-US"/>
        </w:rPr>
        <w:t xml:space="preserve">Sport Wales (2024) </w:t>
      </w:r>
      <w:r w:rsidRPr="435690EC" w:rsidR="756AA948">
        <w:rPr>
          <w:rFonts w:ascii="Aptos" w:hAnsi="Aptos" w:eastAsia="Aptos" w:cs="Aptos"/>
          <w:i w:val="1"/>
          <w:iCs w:val="1"/>
          <w:noProof w:val="0"/>
          <w:sz w:val="24"/>
          <w:szCs w:val="24"/>
          <w:lang w:val="en-US"/>
        </w:rPr>
        <w:t>Welsh Institute of Performance Science: Research in sport</w:t>
      </w:r>
      <w:r w:rsidRPr="435690EC" w:rsidR="756AA948">
        <w:rPr>
          <w:rFonts w:ascii="Aptos" w:hAnsi="Aptos" w:eastAsia="Aptos" w:cs="Aptos"/>
          <w:noProof w:val="0"/>
          <w:sz w:val="24"/>
          <w:szCs w:val="24"/>
          <w:lang w:val="en-US"/>
        </w:rPr>
        <w:t xml:space="preserve">. Available at: </w:t>
      </w:r>
      <w:hyperlink r:id="R2e3154c126d440d5">
        <w:r w:rsidRPr="435690EC" w:rsidR="756AA948">
          <w:rPr>
            <w:rStyle w:val="Hyperlink"/>
            <w:rFonts w:ascii="Aptos" w:hAnsi="Aptos" w:eastAsia="Aptos" w:cs="Aptos"/>
            <w:noProof w:val="0"/>
            <w:sz w:val="24"/>
            <w:szCs w:val="24"/>
            <w:lang w:val="en-US"/>
          </w:rPr>
          <w:t>https://www.sport.wales/content-vault/welsh-institute-of-performance-science/</w:t>
        </w:r>
      </w:hyperlink>
      <w:r w:rsidRPr="435690EC" w:rsidR="756AA948">
        <w:rPr>
          <w:rFonts w:ascii="Aptos" w:hAnsi="Aptos" w:eastAsia="Aptos" w:cs="Aptos"/>
          <w:noProof w:val="0"/>
          <w:sz w:val="24"/>
          <w:szCs w:val="24"/>
          <w:lang w:val="en-US"/>
        </w:rPr>
        <w:t xml:space="preserve"> (Accessed: 5 March 2026). </w:t>
      </w:r>
    </w:p>
    <w:p w:rsidR="756AA948" w:rsidP="435690EC" w:rsidRDefault="756AA948" w14:paraId="61EB43D9" w14:textId="7D64E901">
      <w:pPr>
        <w:spacing w:before="240" w:beforeAutospacing="off" w:after="240" w:afterAutospacing="off"/>
      </w:pPr>
      <w:r w:rsidRPr="435690EC" w:rsidR="756AA948">
        <w:rPr>
          <w:rFonts w:ascii="Aptos" w:hAnsi="Aptos" w:eastAsia="Aptos" w:cs="Aptos"/>
          <w:noProof w:val="0"/>
          <w:sz w:val="24"/>
          <w:szCs w:val="24"/>
          <w:lang w:val="en-US"/>
        </w:rPr>
        <w:t xml:space="preserve">Scarlets (2025) </w:t>
      </w:r>
      <w:r w:rsidRPr="435690EC" w:rsidR="756AA948">
        <w:rPr>
          <w:rFonts w:ascii="Aptos" w:hAnsi="Aptos" w:eastAsia="Aptos" w:cs="Aptos"/>
          <w:i w:val="1"/>
          <w:iCs w:val="1"/>
          <w:noProof w:val="0"/>
          <w:sz w:val="24"/>
          <w:szCs w:val="24"/>
          <w:lang w:val="en-US"/>
        </w:rPr>
        <w:t>Scarlets announce partnership with Power and Water as Official Innovative Water Solutions Partner</w:t>
      </w:r>
      <w:r w:rsidRPr="435690EC" w:rsidR="756AA948">
        <w:rPr>
          <w:rFonts w:ascii="Aptos" w:hAnsi="Aptos" w:eastAsia="Aptos" w:cs="Aptos"/>
          <w:noProof w:val="0"/>
          <w:sz w:val="24"/>
          <w:szCs w:val="24"/>
          <w:lang w:val="en-US"/>
        </w:rPr>
        <w:t xml:space="preserve">. Available at: </w:t>
      </w:r>
      <w:hyperlink r:id="Rf88629e2da484d82">
        <w:r w:rsidRPr="435690EC" w:rsidR="756AA948">
          <w:rPr>
            <w:rStyle w:val="Hyperlink"/>
            <w:rFonts w:ascii="Aptos" w:hAnsi="Aptos" w:eastAsia="Aptos" w:cs="Aptos"/>
            <w:noProof w:val="0"/>
            <w:sz w:val="24"/>
            <w:szCs w:val="24"/>
            <w:lang w:val="en-US"/>
          </w:rPr>
          <w:t>https://www.scarlets.wales/article/scarlets-announce-partnership-with-power-and-water-as-official-innovative-water-solutions-partner/</w:t>
        </w:r>
      </w:hyperlink>
      <w:r w:rsidRPr="435690EC" w:rsidR="756AA948">
        <w:rPr>
          <w:rFonts w:ascii="Aptos" w:hAnsi="Aptos" w:eastAsia="Aptos" w:cs="Aptos"/>
          <w:noProof w:val="0"/>
          <w:sz w:val="24"/>
          <w:szCs w:val="24"/>
          <w:lang w:val="en-US"/>
        </w:rPr>
        <w:t xml:space="preserve"> (Accessed: 5 March 2026)</w:t>
      </w:r>
    </w:p>
    <w:p w:rsidR="435690EC" w:rsidP="435690EC" w:rsidRDefault="435690EC" w14:paraId="4D20FFEF" w14:textId="42E2A808">
      <w:pPr>
        <w:pStyle w:val="Normal"/>
      </w:pPr>
    </w:p>
    <w:p w:rsidR="435690EC" w:rsidP="435690EC" w:rsidRDefault="435690EC" w14:paraId="4BCF9BEE" w14:textId="34654D0D">
      <w:pPr>
        <w:pStyle w:val="Normal"/>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45D43C6"/>
    <w:rsid w:val="0B11C5F7"/>
    <w:rsid w:val="0B8393D5"/>
    <w:rsid w:val="0D085D6F"/>
    <w:rsid w:val="0F7A588C"/>
    <w:rsid w:val="0FB03EE2"/>
    <w:rsid w:val="1444A612"/>
    <w:rsid w:val="187012F0"/>
    <w:rsid w:val="1949FFFE"/>
    <w:rsid w:val="29F2988E"/>
    <w:rsid w:val="2C48926C"/>
    <w:rsid w:val="2CC84E25"/>
    <w:rsid w:val="2E6630E0"/>
    <w:rsid w:val="342EEF8B"/>
    <w:rsid w:val="3D12CB94"/>
    <w:rsid w:val="42035B69"/>
    <w:rsid w:val="42C5B0D1"/>
    <w:rsid w:val="435690EC"/>
    <w:rsid w:val="445D43C6"/>
    <w:rsid w:val="46014327"/>
    <w:rsid w:val="485050B8"/>
    <w:rsid w:val="497F858F"/>
    <w:rsid w:val="49F3BD53"/>
    <w:rsid w:val="558066FC"/>
    <w:rsid w:val="5CA2240D"/>
    <w:rsid w:val="5E3B23C8"/>
    <w:rsid w:val="6C049165"/>
    <w:rsid w:val="726A190D"/>
    <w:rsid w:val="736A6A8D"/>
    <w:rsid w:val="74973341"/>
    <w:rsid w:val="756AA948"/>
    <w:rsid w:val="7AAE453C"/>
    <w:rsid w:val="7CACF8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5D43C6"/>
  <w15:chartTrackingRefBased/>
  <w15:docId w15:val="{9AEB9333-D4F7-438B-9F9E-7EB2951A3AB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435690EC"/>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435690EC"/>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yperlink">
    <w:uiPriority w:val="99"/>
    <w:name w:val="Hyperlink"/>
    <w:basedOn w:val="DefaultParagraphFont"/>
    <w:unhideWhenUsed/>
    <w:rsid w:val="435690EC"/>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3.png" Id="rId291832940" /><Relationship Type="http://schemas.openxmlformats.org/officeDocument/2006/relationships/image" Target="/media/image2.png" Id="rId216375907" /><Relationship Type="http://schemas.openxmlformats.org/officeDocument/2006/relationships/image" Target="/media/image4.png" Id="rId118704741" /><Relationship Type="http://schemas.openxmlformats.org/officeDocument/2006/relationships/image" Target="/media/image5.png" Id="rId1809728182" /><Relationship Type="http://schemas.openxmlformats.org/officeDocument/2006/relationships/image" Target="/media/image6.png" Id="rId780951049" /><Relationship Type="http://schemas.openxmlformats.org/officeDocument/2006/relationships/image" Target="/media/image7.png" Id="rId724895003" /><Relationship Type="http://schemas.openxmlformats.org/officeDocument/2006/relationships/image" Target="/media/image8.png" Id="rId903900776" /><Relationship Type="http://schemas.openxmlformats.org/officeDocument/2006/relationships/image" Target="/media/image9.png" Id="rId373158228" /><Relationship Type="http://schemas.openxmlformats.org/officeDocument/2006/relationships/image" Target="/media/imagea.png" Id="rId594246424" /><Relationship Type="http://schemas.openxmlformats.org/officeDocument/2006/relationships/image" Target="/media/imageb.png" Id="rId2117721765" /><Relationship Type="http://schemas.openxmlformats.org/officeDocument/2006/relationships/image" Target="/media/imagec.png" Id="rId942091730" /><Relationship Type="http://schemas.openxmlformats.org/officeDocument/2006/relationships/image" Target="/media/imaged.png" Id="rId1051378564" /><Relationship Type="http://schemas.openxmlformats.org/officeDocument/2006/relationships/image" Target="/media/imagee.png" Id="rId1051220879" /><Relationship Type="http://schemas.openxmlformats.org/officeDocument/2006/relationships/image" Target="/media/imagef.png" Id="rId1574382337" /><Relationship Type="http://schemas.openxmlformats.org/officeDocument/2006/relationships/image" Target="/media/image10.png" Id="rId1496692461" /><Relationship Type="http://schemas.openxmlformats.org/officeDocument/2006/relationships/image" Target="/media/image11.png" Id="rId665757735" /><Relationship Type="http://schemas.openxmlformats.org/officeDocument/2006/relationships/hyperlink" Target="https://nish.wales/en/2024/04/16/swansea-university-and-scarlets-rugby-announce-phd-scholarship-to-research-in-game-statistics-in-professional-rugby-union/" TargetMode="External" Id="R1e5817729b304c68" /><Relationship Type="http://schemas.openxmlformats.org/officeDocument/2006/relationships/hyperlink" Target="https://www.sport.wales/content-vault/welsh-institute-of-performance-science/" TargetMode="External" Id="R2e3154c126d440d5" /><Relationship Type="http://schemas.openxmlformats.org/officeDocument/2006/relationships/hyperlink" Target="https://www.scarlets.wales/article/scarlets-announce-partnership-with-power-and-water-as-official-innovative-water-solutions-partner/" TargetMode="External" Id="Rf88629e2da484d82"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2026-03-05T09:36:20.6687300Z</dcterms:created>
  <dcterms:modified xsi:type="dcterms:W3CDTF">2026-03-05T10:10:12.0335258Z</dcterms:modified>
  <dc:creator>Damon Asghari (2403705)</dc:creator>
  <lastModifiedBy>Damon Asghari (2403705)</lastModifiedBy>
</coreProperties>
</file>