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39D6FD" w14:textId="189EAAA2" w:rsidR="005B78EE" w:rsidRPr="00F55D86" w:rsidRDefault="002830E8" w:rsidP="00EA5BAF">
      <w:pPr>
        <w:pStyle w:val="Listparag"/>
        <w:numPr>
          <w:ilvl w:val="0"/>
          <w:numId w:val="0"/>
        </w:numPr>
      </w:pPr>
      <w:r>
        <w:rPr>
          <w:noProof/>
          <w14:ligatures w14:val="standardContextual"/>
        </w:rPr>
        <w:drawing>
          <wp:anchor distT="0" distB="0" distL="114300" distR="114300" simplePos="0" relativeHeight="251656192" behindDoc="0" locked="0" layoutInCell="1" allowOverlap="1" wp14:anchorId="69223244" wp14:editId="77800006">
            <wp:simplePos x="0" y="0"/>
            <wp:positionH relativeFrom="column">
              <wp:posOffset>-95250</wp:posOffset>
            </wp:positionH>
            <wp:positionV relativeFrom="paragraph">
              <wp:posOffset>68580</wp:posOffset>
            </wp:positionV>
            <wp:extent cx="447675" cy="447592"/>
            <wp:effectExtent l="0" t="0" r="0" b="0"/>
            <wp:wrapNone/>
            <wp:docPr id="10" name="Graphic 10" descr="Handshak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Graphic 10" descr="Handshake with solid fill"/>
                    <pic:cNvPicPr>
                      <a:picLocks noChangeAspect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7675" cy="44759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12558">
        <w:rPr>
          <w:noProof/>
          <w14:ligatures w14:val="standardContextual"/>
        </w:rPr>
        <w:drawing>
          <wp:anchor distT="0" distB="0" distL="114300" distR="114300" simplePos="0" relativeHeight="251655168" behindDoc="0" locked="0" layoutInCell="1" allowOverlap="1" wp14:anchorId="256359EF" wp14:editId="6C730C2A">
            <wp:simplePos x="0" y="0"/>
            <wp:positionH relativeFrom="column">
              <wp:posOffset>-353864</wp:posOffset>
            </wp:positionH>
            <wp:positionV relativeFrom="paragraph">
              <wp:posOffset>-678815</wp:posOffset>
            </wp:positionV>
            <wp:extent cx="914400" cy="914231"/>
            <wp:effectExtent l="0" t="0" r="0" b="0"/>
            <wp:wrapNone/>
            <wp:docPr id="8" name="Graphic 8" descr="Medical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Graphic 8" descr="Medical with solid fill"/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23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623F8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58390856" wp14:editId="49E0CF4D">
                <wp:simplePos x="0" y="0"/>
                <wp:positionH relativeFrom="column">
                  <wp:posOffset>764275</wp:posOffset>
                </wp:positionH>
                <wp:positionV relativeFrom="paragraph">
                  <wp:posOffset>-464024</wp:posOffset>
                </wp:positionV>
                <wp:extent cx="5791200" cy="988752"/>
                <wp:effectExtent l="0" t="0" r="0" b="190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91200" cy="98875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061CD9E" w14:textId="4EAADB15" w:rsidR="003E5BC4" w:rsidRDefault="003E5BC4" w:rsidP="00113C20">
                            <w:pPr>
                              <w:jc w:val="center"/>
                              <w:rPr>
                                <w:rFonts w:ascii="Amasis MT Pro Black" w:hAnsi="Amasis MT Pro Black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9D52B3">
                              <w:rPr>
                                <w:rFonts w:ascii="Amasis MT Pro Black" w:hAnsi="Amasis MT Pro Black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Healthcare on Hand</w:t>
                            </w:r>
                            <w:r w:rsidR="009D52B3" w:rsidRPr="009D52B3">
                              <w:rPr>
                                <w:rFonts w:ascii="Amasis MT Pro Black" w:hAnsi="Amasis MT Pro Black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- </w:t>
                            </w:r>
                            <w:r w:rsidRPr="009D52B3">
                              <w:rPr>
                                <w:rFonts w:ascii="Amasis MT Pro Black" w:hAnsi="Amasis MT Pro Black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Employee Development</w:t>
                            </w:r>
                          </w:p>
                          <w:p w14:paraId="1DF373E1" w14:textId="6B0C3ECA" w:rsidR="009D52B3" w:rsidRPr="00A24370" w:rsidRDefault="0026537E" w:rsidP="00A24370">
                            <w:pPr>
                              <w:jc w:val="center"/>
                              <w:rPr>
                                <w:rFonts w:ascii="Amasis MT Pro Black" w:hAnsi="Amasis MT Pro Black"/>
                                <w:sz w:val="24"/>
                                <w:szCs w:val="24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A24370">
                              <w:rPr>
                                <w:rFonts w:ascii="Amasis MT Pro Black" w:hAnsi="Amasis MT Pro Black"/>
                                <w:sz w:val="24"/>
                                <w:szCs w:val="24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How to get </w:t>
                            </w:r>
                            <w:r w:rsidR="00AA217E">
                              <w:rPr>
                                <w:rFonts w:ascii="Amasis MT Pro Black" w:hAnsi="Amasis MT Pro Black"/>
                                <w:sz w:val="24"/>
                                <w:szCs w:val="24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employee l</w:t>
                            </w:r>
                            <w:r w:rsidR="004171A1" w:rsidRPr="00A24370">
                              <w:rPr>
                                <w:rFonts w:ascii="Amasis MT Pro Black" w:hAnsi="Amasis MT Pro Black"/>
                                <w:sz w:val="24"/>
                                <w:szCs w:val="24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earning and </w:t>
                            </w:r>
                            <w:r w:rsidR="00AA217E">
                              <w:rPr>
                                <w:rFonts w:ascii="Amasis MT Pro Black" w:hAnsi="Amasis MT Pro Black"/>
                                <w:sz w:val="24"/>
                                <w:szCs w:val="24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d</w:t>
                            </w:r>
                            <w:r w:rsidR="004171A1" w:rsidRPr="00A24370">
                              <w:rPr>
                                <w:rFonts w:ascii="Amasis MT Pro Black" w:hAnsi="Amasis MT Pro Black"/>
                                <w:sz w:val="24"/>
                                <w:szCs w:val="24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evelopment right for </w:t>
                            </w:r>
                            <w:r w:rsidR="00D431A8" w:rsidRPr="00A24370">
                              <w:rPr>
                                <w:rFonts w:ascii="Amasis MT Pro Black" w:hAnsi="Amasis MT Pro Black"/>
                                <w:sz w:val="24"/>
                                <w:szCs w:val="24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the organisation</w:t>
                            </w:r>
                            <w:r w:rsidR="00AA217E">
                              <w:rPr>
                                <w:rFonts w:ascii="Amasis MT Pro Black" w:hAnsi="Amasis MT Pro Black"/>
                                <w:sz w:val="24"/>
                                <w:szCs w:val="24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D431A8" w:rsidRPr="00A24370">
                              <w:rPr>
                                <w:rFonts w:ascii="Amasis MT Pro Black" w:hAnsi="Amasis MT Pro Black"/>
                                <w:sz w:val="24"/>
                                <w:szCs w:val="24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and </w:t>
                            </w:r>
                            <w:r w:rsidR="00524798">
                              <w:rPr>
                                <w:rFonts w:ascii="Amasis MT Pro Black" w:hAnsi="Amasis MT Pro Black"/>
                                <w:sz w:val="24"/>
                                <w:szCs w:val="24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meeting individuals’ needs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839085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0.2pt;margin-top:-36.55pt;width:456pt;height:77.85pt;z-index: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" fillcolor="white [3201]" stroked="f" strokeweight=".5pt">
                <v:textbox>
                  <w:txbxContent>
                    <w:p w14:paraId="5061CD9E" w14:textId="4EAADB15" w:rsidR="003E5BC4" w:rsidRDefault="003E5BC4" w:rsidP="00113C20">
                      <w:pPr>
                        <w:jc w:val="center"/>
                        <w:rPr>
                          <w:rFonts w:ascii="Amasis MT Pro Black" w:hAnsi="Amasis MT Pro Black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9D52B3">
                        <w:rPr>
                          <w:rFonts w:ascii="Amasis MT Pro Black" w:hAnsi="Amasis MT Pro Black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Healthcare on Hand</w:t>
                      </w:r>
                      <w:r w:rsidR="009D52B3" w:rsidRPr="009D52B3">
                        <w:rPr>
                          <w:rFonts w:ascii="Amasis MT Pro Black" w:hAnsi="Amasis MT Pro Black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- </w:t>
                      </w:r>
                      <w:r w:rsidRPr="009D52B3">
                        <w:rPr>
                          <w:rFonts w:ascii="Amasis MT Pro Black" w:hAnsi="Amasis MT Pro Black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Employee Development</w:t>
                      </w:r>
                    </w:p>
                    <w:p w14:paraId="1DF373E1" w14:textId="6B0C3ECA" w:rsidR="009D52B3" w:rsidRPr="00A24370" w:rsidRDefault="0026537E" w:rsidP="00A24370">
                      <w:pPr>
                        <w:jc w:val="center"/>
                        <w:rPr>
                          <w:rFonts w:ascii="Amasis MT Pro Black" w:hAnsi="Amasis MT Pro Black"/>
                          <w:sz w:val="24"/>
                          <w:szCs w:val="24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A24370">
                        <w:rPr>
                          <w:rFonts w:ascii="Amasis MT Pro Black" w:hAnsi="Amasis MT Pro Black"/>
                          <w:sz w:val="24"/>
                          <w:szCs w:val="24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How to get </w:t>
                      </w:r>
                      <w:r w:rsidR="00AA217E">
                        <w:rPr>
                          <w:rFonts w:ascii="Amasis MT Pro Black" w:hAnsi="Amasis MT Pro Black"/>
                          <w:sz w:val="24"/>
                          <w:szCs w:val="24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employee l</w:t>
                      </w:r>
                      <w:r w:rsidR="004171A1" w:rsidRPr="00A24370">
                        <w:rPr>
                          <w:rFonts w:ascii="Amasis MT Pro Black" w:hAnsi="Amasis MT Pro Black"/>
                          <w:sz w:val="24"/>
                          <w:szCs w:val="24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earning and </w:t>
                      </w:r>
                      <w:r w:rsidR="00AA217E">
                        <w:rPr>
                          <w:rFonts w:ascii="Amasis MT Pro Black" w:hAnsi="Amasis MT Pro Black"/>
                          <w:sz w:val="24"/>
                          <w:szCs w:val="24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d</w:t>
                      </w:r>
                      <w:r w:rsidR="004171A1" w:rsidRPr="00A24370">
                        <w:rPr>
                          <w:rFonts w:ascii="Amasis MT Pro Black" w:hAnsi="Amasis MT Pro Black"/>
                          <w:sz w:val="24"/>
                          <w:szCs w:val="24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evelopment right for </w:t>
                      </w:r>
                      <w:r w:rsidR="00D431A8" w:rsidRPr="00A24370">
                        <w:rPr>
                          <w:rFonts w:ascii="Amasis MT Pro Black" w:hAnsi="Amasis MT Pro Black"/>
                          <w:sz w:val="24"/>
                          <w:szCs w:val="24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the organisation</w:t>
                      </w:r>
                      <w:r w:rsidR="00AA217E">
                        <w:rPr>
                          <w:rFonts w:ascii="Amasis MT Pro Black" w:hAnsi="Amasis MT Pro Black"/>
                          <w:sz w:val="24"/>
                          <w:szCs w:val="24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D431A8" w:rsidRPr="00A24370">
                        <w:rPr>
                          <w:rFonts w:ascii="Amasis MT Pro Black" w:hAnsi="Amasis MT Pro Black"/>
                          <w:sz w:val="24"/>
                          <w:szCs w:val="24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and </w:t>
                      </w:r>
                      <w:r w:rsidR="00524798">
                        <w:rPr>
                          <w:rFonts w:ascii="Amasis MT Pro Black" w:hAnsi="Amasis MT Pro Black"/>
                          <w:sz w:val="24"/>
                          <w:szCs w:val="24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meeting individuals’ needs</w:t>
                      </w:r>
                    </w:p>
                  </w:txbxContent>
                </v:textbox>
              </v:shape>
            </w:pict>
          </mc:Fallback>
        </mc:AlternateContent>
      </w:r>
      <w:r w:rsidR="008C6C5D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B7F276F" wp14:editId="3EEEF867">
                <wp:simplePos x="0" y="0"/>
                <wp:positionH relativeFrom="column">
                  <wp:posOffset>-971550</wp:posOffset>
                </wp:positionH>
                <wp:positionV relativeFrom="paragraph">
                  <wp:posOffset>-809625</wp:posOffset>
                </wp:positionV>
                <wp:extent cx="7600950" cy="0"/>
                <wp:effectExtent l="0" t="95250" r="57150" b="11430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00950" cy="0"/>
                        </a:xfrm>
                        <a:prstGeom prst="line">
                          <a:avLst/>
                        </a:prstGeom>
                        <a:ln w="200025">
                          <a:solidFill>
                            <a:srgbClr val="FF66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6F29C969" id="Straight Connector 3" o:spid="_x0000_s1026" style="position:absolute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76.5pt,-63.75pt" to="522pt,-63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" strokecolor="#f60" strokeweight="15.75pt">
                <v:stroke joinstyle="miter"/>
              </v:line>
            </w:pict>
          </mc:Fallback>
        </mc:AlternateContent>
      </w:r>
    </w:p>
    <w:p w14:paraId="037F61DC" w14:textId="34A7A8DE" w:rsidR="005A6228" w:rsidRDefault="00A23B4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F062837" wp14:editId="3C321E3F">
                <wp:simplePos x="0" y="0"/>
                <wp:positionH relativeFrom="column">
                  <wp:posOffset>-892810</wp:posOffset>
                </wp:positionH>
                <wp:positionV relativeFrom="paragraph">
                  <wp:posOffset>421585</wp:posOffset>
                </wp:positionV>
                <wp:extent cx="7526522" cy="0"/>
                <wp:effectExtent l="0" t="0" r="0" b="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526522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3F86DAA7" id="Straight Connector 14" o:spid="_x0000_s1026" style="position:absolute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70.3pt,33.2pt" to="522.35pt,3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" strokecolor="#ed7d31 [3205]" strokeweight=".5pt">
                <v:stroke joinstyle="miter"/>
              </v:line>
            </w:pict>
          </mc:Fallback>
        </mc:AlternateContent>
      </w:r>
      <w:r w:rsidR="002D5850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8BA9D27" wp14:editId="374047AB">
                <wp:simplePos x="0" y="0"/>
                <wp:positionH relativeFrom="column">
                  <wp:posOffset>-701749</wp:posOffset>
                </wp:positionH>
                <wp:positionV relativeFrom="paragraph">
                  <wp:posOffset>3606889</wp:posOffset>
                </wp:positionV>
                <wp:extent cx="3434316" cy="0"/>
                <wp:effectExtent l="0" t="0" r="0" b="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34316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8BD98DC" id="Straight Connector 1" o:spid="_x0000_s1026" style="position:absolute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5.25pt,284pt" to="215.15pt,28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" strokecolor="#ed7d31 [3205]" strokeweight=".5pt">
                <v:stroke joinstyle="miter"/>
              </v:line>
            </w:pict>
          </mc:Fallback>
        </mc:AlternateContent>
      </w:r>
      <w:r w:rsidR="002830E8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02F424C" wp14:editId="7C2D73A4">
                <wp:simplePos x="0" y="0"/>
                <wp:positionH relativeFrom="column">
                  <wp:posOffset>2895600</wp:posOffset>
                </wp:positionH>
                <wp:positionV relativeFrom="paragraph">
                  <wp:posOffset>452119</wp:posOffset>
                </wp:positionV>
                <wp:extent cx="3656965" cy="8486775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6965" cy="84867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100D39F" w14:textId="6F050CAF" w:rsidR="00B732AF" w:rsidRPr="00E45D84" w:rsidRDefault="00F74BD4" w:rsidP="003A7718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The elements that can make up blended learning </w:t>
                            </w:r>
                            <w:r w:rsidR="003F635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can be a choice of video tutorials, quizzes – which help with </w:t>
                            </w:r>
                            <w:r w:rsidR="00F34F1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monitoring understanding, face-to-face or virtual classrooms, </w:t>
                            </w:r>
                            <w:r w:rsidR="004314D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mobile learning on a portable device, </w:t>
                            </w:r>
                            <w:r w:rsidR="0085048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webinars,</w:t>
                            </w:r>
                            <w:r w:rsidR="00D320A4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and podcasts</w:t>
                            </w:r>
                            <w:r w:rsidR="00882E12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(Green, 2022).</w:t>
                            </w:r>
                            <w:r w:rsidR="0085048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These can provide a very wide range of subjects and </w:t>
                            </w:r>
                            <w:r w:rsidR="0036677A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specialities on a range of levels but </w:t>
                            </w:r>
                            <w:r w:rsidR="0065449A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may not be suitable to </w:t>
                            </w:r>
                            <w:r w:rsidR="0045103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every task, especially in the healthcare sector where </w:t>
                            </w:r>
                            <w:r w:rsidR="001105DD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patient </w:t>
                            </w:r>
                            <w:r w:rsidR="0045103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safety is </w:t>
                            </w:r>
                            <w:r w:rsidR="001105DD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essential.</w:t>
                            </w:r>
                          </w:p>
                          <w:p w14:paraId="6B1C8C84" w14:textId="110291CE" w:rsidR="008E28F5" w:rsidRPr="00E45D84" w:rsidRDefault="001623D2" w:rsidP="003A7718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The downsides of blended learning</w:t>
                            </w:r>
                            <w:r w:rsidR="00861728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</w:t>
                            </w:r>
                            <w:r w:rsidR="00B732AF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are</w:t>
                            </w:r>
                            <w:r w:rsidR="00861728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the need to have access to technology and a reliable internet access</w:t>
                            </w:r>
                            <w:r w:rsidR="00411030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, so it might not suit everyone. </w:t>
                            </w:r>
                            <w:r w:rsidR="00745F2A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Although face-to-face learning can be a part of the blend of elements</w:t>
                            </w:r>
                            <w:r w:rsidR="008B4E06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there are generally fewer opportunities for learners to ask live questions to a trainer</w:t>
                            </w:r>
                            <w:r w:rsidR="004C1E0C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which can make it harder if learners are struggling with the concepts being taught.</w:t>
                            </w:r>
                          </w:p>
                          <w:p w14:paraId="3C7C9FEC" w14:textId="4B4DA35E" w:rsidR="003A7718" w:rsidRDefault="002D5850" w:rsidP="003A771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D5850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18"/>
                                <w:szCs w:val="18"/>
                              </w:rPr>
                              <w:drawing>
                                <wp:inline distT="0" distB="0" distL="0" distR="0" wp14:anchorId="6CB25F28" wp14:editId="536E58B3">
                                  <wp:extent cx="3448050" cy="12700"/>
                                  <wp:effectExtent l="0" t="0" r="0" b="0"/>
                                  <wp:docPr id="12" name="Picture 1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448050" cy="127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C947DC1" w14:textId="1FB07BBA" w:rsidR="003A7718" w:rsidRPr="003A7718" w:rsidRDefault="003A7718" w:rsidP="003A771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3A7718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Accommodating Individual Requirements and Preferences (AC 6.4)</w:t>
                            </w:r>
                          </w:p>
                          <w:p w14:paraId="728C0C6C" w14:textId="19DCF723" w:rsidR="003A7718" w:rsidRPr="00E45D84" w:rsidRDefault="00B36595" w:rsidP="003A7718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Learners with </w:t>
                            </w:r>
                            <w:r w:rsidR="000E4F6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some disabilities may have additional access </w:t>
                            </w:r>
                            <w:r w:rsidR="007D7FB8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requirements</w:t>
                            </w:r>
                            <w:r w:rsidR="000E4F6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when putting a </w:t>
                            </w:r>
                            <w:r w:rsidR="00262000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L&amp;D initiative in place and this should always be considered</w:t>
                            </w:r>
                            <w:r w:rsidR="003F2990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by the organisation. </w:t>
                            </w:r>
                            <w:r w:rsidR="006C4EE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If not</w:t>
                            </w:r>
                            <w:r w:rsidR="00F60373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, it means that a section of employee</w:t>
                            </w:r>
                            <w:r w:rsidR="0072628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s’ might be prevented from realising their </w:t>
                            </w:r>
                            <w:r w:rsidR="002F346A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potential and are not given the same opportunities as their colleagues. </w:t>
                            </w:r>
                            <w:r w:rsidR="000D360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This lack of inclusivity could harm diversity </w:t>
                            </w:r>
                            <w:r w:rsidR="00050F8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within the organisation</w:t>
                            </w:r>
                            <w:r w:rsidR="003B49F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by driving staff away</w:t>
                            </w:r>
                            <w:r w:rsidR="00050F8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.</w:t>
                            </w:r>
                            <w:r w:rsidR="000700D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</w:t>
                            </w:r>
                            <w:r w:rsidR="004F63A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Things to consider are visual and audi</w:t>
                            </w:r>
                            <w:r w:rsidR="00402DFF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o</w:t>
                            </w:r>
                            <w:r w:rsidR="00AF632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needs</w:t>
                            </w:r>
                            <w:r w:rsidR="00DA06F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of the learner</w:t>
                            </w:r>
                            <w:r w:rsidR="00AF632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, </w:t>
                            </w:r>
                            <w:r w:rsidR="004F63A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accessibility of venues</w:t>
                            </w:r>
                            <w:r w:rsidR="00AF632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, </w:t>
                            </w:r>
                            <w:r w:rsidR="00DA06F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are </w:t>
                            </w:r>
                            <w:r w:rsidR="00AF632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technology such as </w:t>
                            </w:r>
                            <w:r w:rsidR="00402DFF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screen readers</w:t>
                            </w:r>
                            <w:r w:rsidR="00DA06F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needed</w:t>
                            </w:r>
                            <w:r w:rsidR="00EA29C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, and the </w:t>
                            </w:r>
                            <w:r w:rsidR="00F31FF2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suitability</w:t>
                            </w:r>
                            <w:r w:rsidR="00EA29C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of the </w:t>
                            </w:r>
                            <w:r w:rsidR="00F31FF2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course for neurodiverse learners (</w:t>
                            </w:r>
                            <w:r w:rsidR="00871CE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John, 2022).</w:t>
                            </w:r>
                          </w:p>
                          <w:p w14:paraId="5477E14F" w14:textId="62A07BE3" w:rsidR="00871CEB" w:rsidRPr="00E45D84" w:rsidRDefault="009570BE" w:rsidP="003A7718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Individuals are usually self-aware when it comes to </w:t>
                            </w:r>
                            <w:r w:rsidR="00B920FF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knowing their strengths and weaknesses, therefore it makes sense that they have a say in th</w:t>
                            </w:r>
                            <w:r w:rsidR="00FF1F02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eir training needs. </w:t>
                            </w:r>
                            <w:r w:rsidR="00962DDA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According to Honey and Mumford, d</w:t>
                            </w:r>
                            <w:r w:rsidR="00FF1F02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ifferent people </w:t>
                            </w:r>
                            <w:r w:rsidR="0097032D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prefer to </w:t>
                            </w:r>
                            <w:r w:rsidR="00FF1F02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learn</w:t>
                            </w:r>
                            <w:r w:rsidR="0097032D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in different ways</w:t>
                            </w:r>
                            <w:r w:rsidR="001B7D64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, </w:t>
                            </w:r>
                            <w:r w:rsidR="00A5367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and </w:t>
                            </w:r>
                            <w:r w:rsidR="001B7D64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whether they are </w:t>
                            </w:r>
                            <w:r w:rsidR="001D085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predominantly </w:t>
                            </w:r>
                            <w:r w:rsidR="001B7D64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a reflector, </w:t>
                            </w:r>
                            <w:r w:rsidR="0087075F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theorist, </w:t>
                            </w:r>
                            <w:r w:rsidR="006F0C42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pragmatist,</w:t>
                            </w:r>
                            <w:r w:rsidR="0087075F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or activist will have a bearing on what type of </w:t>
                            </w:r>
                            <w:r w:rsidR="00A5367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L&amp;D will suit them best</w:t>
                            </w:r>
                            <w:r w:rsidR="001D085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and deliver the best outcome for them and the organisation</w:t>
                            </w:r>
                            <w:r w:rsidR="001C397C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, e.g., an activist learns best by doing and </w:t>
                            </w:r>
                            <w:r w:rsidR="00962DDA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experiencing</w:t>
                            </w:r>
                            <w:r w:rsidR="009B0922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</w:t>
                            </w:r>
                            <w:r w:rsidR="001D085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(</w:t>
                            </w:r>
                            <w:r w:rsidR="007F781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Pearson TalentLens, 2023).</w:t>
                            </w:r>
                          </w:p>
                          <w:p w14:paraId="240667B2" w14:textId="6E4616BC" w:rsidR="00730312" w:rsidRPr="00E45D84" w:rsidRDefault="00714A7E" w:rsidP="003A7718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A performance management review is a good time to discuss training </w:t>
                            </w:r>
                            <w:r w:rsidR="006E32B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needs,</w:t>
                            </w:r>
                            <w:r w:rsidR="001E0CFC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but this can be done more regularly if needed. </w:t>
                            </w:r>
                            <w:r w:rsidR="00C21C2D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Companies that listen to their employees </w:t>
                            </w:r>
                            <w:r w:rsidR="006228B5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and accommodating their preferences have a better chance of </w:t>
                            </w:r>
                            <w:r w:rsidR="00315DE1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successfully delivering on their L&amp;D objectives</w:t>
                            </w:r>
                            <w:r w:rsidR="004231F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(Indeed Editorial Team, 2022). </w:t>
                            </w:r>
                            <w:r w:rsidR="006E32B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Whichever way</w:t>
                            </w:r>
                            <w:r w:rsidR="002443A8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a</w:t>
                            </w:r>
                            <w:r w:rsidR="00601EFF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n individual learns</w:t>
                            </w:r>
                            <w:r w:rsidR="006E32B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,</w:t>
                            </w:r>
                            <w:r w:rsidR="00601EFF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the important thing is that they have learned in</w:t>
                            </w:r>
                            <w:r w:rsidR="006E32B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a</w:t>
                            </w:r>
                            <w:r w:rsidR="00601EFF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way that</w:t>
                            </w:r>
                            <w:r w:rsidR="006E32B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</w:t>
                            </w:r>
                            <w:r w:rsidR="009130F0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enables </w:t>
                            </w:r>
                            <w:r w:rsidR="00601EFF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them to recall the information </w:t>
                            </w:r>
                            <w:r w:rsidR="006E32B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when needed in the workplace.</w:t>
                            </w:r>
                          </w:p>
                          <w:p w14:paraId="58FF21F7" w14:textId="26887B07" w:rsidR="003A7718" w:rsidRDefault="002D5850" w:rsidP="003A771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D5850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18"/>
                                <w:szCs w:val="18"/>
                              </w:rPr>
                              <w:drawing>
                                <wp:inline distT="0" distB="0" distL="0" distR="0" wp14:anchorId="3734E025" wp14:editId="4B9B7947">
                                  <wp:extent cx="3448050" cy="12700"/>
                                  <wp:effectExtent l="0" t="0" r="0" b="0"/>
                                  <wp:docPr id="13" name="Picture 1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4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448050" cy="127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7A9261D" w14:textId="1FC25662" w:rsidR="003A7718" w:rsidRPr="003A7718" w:rsidRDefault="003A7718" w:rsidP="003A771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Im</w:t>
                            </w:r>
                            <w:r w:rsidRPr="003A7718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pact of Evaluation Methods (AC 6.5)</w:t>
                            </w:r>
                          </w:p>
                          <w:p w14:paraId="02926A46" w14:textId="3EF83E99" w:rsidR="007B37C9" w:rsidRPr="00E45D84" w:rsidRDefault="00706AFE" w:rsidP="007B37C9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The input and output need to be considered </w:t>
                            </w:r>
                            <w:r w:rsidR="005A14C8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when discussing L&amp;D. The input being the training method</w:t>
                            </w:r>
                            <w:r w:rsidR="00CF16F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chosen and the output being the effect on the organisation or and individual’s performance. </w:t>
                            </w:r>
                            <w:r w:rsidR="00570913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Impact can be </w:t>
                            </w:r>
                            <w:r w:rsidR="00A45D1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measured by setting Key Performance Indicators and measuring how these </w:t>
                            </w:r>
                            <w:r w:rsidR="005718E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have changed </w:t>
                            </w:r>
                            <w:r w:rsidR="005069C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because of</w:t>
                            </w:r>
                            <w:r w:rsidR="005718E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the learning.</w:t>
                            </w:r>
                            <w:r w:rsidR="005069C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Transferring skills and knowledge learned </w:t>
                            </w:r>
                            <w:r w:rsidR="008A769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in training to the workplace is </w:t>
                            </w:r>
                            <w:r w:rsidR="00C014E6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important and employees can demonstrate </w:t>
                            </w:r>
                            <w:r w:rsidR="006C1EA5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how these have been used to managers. </w:t>
                            </w:r>
                            <w:r w:rsidR="00DB597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Employees can show how they have engaged with learning by presenting</w:t>
                            </w:r>
                            <w:r w:rsidR="00945AA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a summary of the training to colleagues</w:t>
                            </w:r>
                            <w:r w:rsidR="00C150A8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, this creates an opportunity to discuss findings with peers and seeing how new </w:t>
                            </w:r>
                            <w:r w:rsidR="00743098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techniques or methods can be used to improve practices.</w:t>
                            </w:r>
                            <w:r w:rsidR="00C33E26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</w:t>
                            </w:r>
                            <w:r w:rsidR="00A609BB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Feedback from training can be collected in meetings or by using surveys</w:t>
                            </w:r>
                            <w:r w:rsidR="00CC5349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. Surveys are more effective if </w:t>
                            </w:r>
                            <w:r w:rsidR="005D645D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many</w:t>
                            </w:r>
                            <w:r w:rsidR="00CC5349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employees undertake the same training, and can show trends </w:t>
                            </w:r>
                            <w:r w:rsidR="005D645D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e.g., about how engaged they felt.</w:t>
                            </w:r>
                          </w:p>
                          <w:p w14:paraId="6A62504F" w14:textId="5A1FEBFD" w:rsidR="00743098" w:rsidRPr="00E45D84" w:rsidRDefault="008B3BAE" w:rsidP="007B37C9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The Kirkpatrick model </w:t>
                            </w:r>
                            <w:r w:rsidR="00B52BF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is often used to evaluate formal or informal training</w:t>
                            </w:r>
                            <w:r w:rsidR="004269D3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and uses four levels:</w:t>
                            </w:r>
                            <w:r w:rsidR="004269D3" w:rsidRPr="00E45D84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r w:rsidR="004269D3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r</w:t>
                            </w:r>
                            <w:r w:rsidR="004269D3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eaction, learning, </w:t>
                            </w:r>
                            <w:r w:rsidR="004269D3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behaviour</w:t>
                            </w:r>
                            <w:r w:rsidR="004269D3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, and results.</w:t>
                            </w:r>
                            <w:r w:rsidR="004269D3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</w:t>
                            </w:r>
                            <w:r w:rsidR="00DF289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It aims to find out if the </w:t>
                            </w:r>
                            <w:r w:rsidR="00442E7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learner found the training engaging and that they gained knowledge, </w:t>
                            </w:r>
                            <w:r w:rsidR="003017E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whether they have gained confidence in the subject, how they are putting what they have learned in to action at work</w:t>
                            </w:r>
                            <w:r w:rsidR="004A526C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, and finally how this action has impacted performance and results (</w:t>
                            </w:r>
                            <w:r w:rsidR="00C7094A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Andreev, </w:t>
                            </w:r>
                            <w:r w:rsidR="006D5DE4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2023).</w:t>
                            </w:r>
                            <w:r w:rsidR="00800B87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This model was first developed in the 1950s </w:t>
                            </w:r>
                            <w:r w:rsidR="008502FA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and has been updated over the years to keep it </w:t>
                            </w:r>
                            <w:r w:rsidR="003C30DE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relevant to current training methods. However, there has been criticism </w:t>
                            </w:r>
                            <w:r w:rsidR="00BE6C2D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about how the four levels don’t link together very well.</w:t>
                            </w:r>
                          </w:p>
                          <w:p w14:paraId="68D8514A" w14:textId="5177DF0B" w:rsidR="006D5DE4" w:rsidRPr="00E45D84" w:rsidRDefault="00A17A81" w:rsidP="007B37C9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Weinbauer-Heidel</w:t>
                            </w: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developed a </w:t>
                            </w:r>
                            <w:r w:rsidR="00E45D84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12-step</w:t>
                            </w: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</w:t>
                            </w:r>
                            <w:r w:rsidR="00E45D84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model to measure transfer effectiveness</w:t>
                            </w:r>
                            <w:r w:rsidR="00DD714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of learning. </w:t>
                            </w:r>
                            <w:r w:rsidR="007F1E6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It involves finding out from the learner how likely they are to use the learning in practice, </w:t>
                            </w:r>
                            <w:r w:rsidR="004A5E3F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how relevant the content is</w:t>
                            </w:r>
                            <w:r w:rsidR="00AD4CA0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to their work, </w:t>
                            </w:r>
                            <w:r w:rsidR="00BC1767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what support they will need to put the training into practice</w:t>
                            </w:r>
                            <w:r w:rsidR="006F0479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, whether this is peer support or support from a manager or supervisor</w:t>
                            </w:r>
                            <w:r w:rsidR="008D390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(Institute for Transfer Effectiveness, 2023).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2F424C" id="Text Box 11" o:spid="_x0000_s1027" type="#_x0000_t202" style="position:absolute;margin-left:228pt;margin-top:35.6pt;width:287.95pt;height:668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" filled="f" stroked="f" strokeweight=".5pt">
                <v:textbox>
                  <w:txbxContent>
                    <w:p w14:paraId="2100D39F" w14:textId="6F050CAF" w:rsidR="00B732AF" w:rsidRPr="00E45D84" w:rsidRDefault="00F74BD4" w:rsidP="003A7718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The elements that can make up blended learning </w:t>
                      </w:r>
                      <w:r w:rsidR="003F635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can be a choice of video tutorials, quizzes – which help with </w:t>
                      </w:r>
                      <w:r w:rsidR="00F34F1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monitoring understanding, face-to-face or virtual classrooms, </w:t>
                      </w:r>
                      <w:r w:rsidR="004314D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mobile learning on a portable device, </w:t>
                      </w:r>
                      <w:r w:rsidR="0085048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webinars,</w:t>
                      </w:r>
                      <w:r w:rsidR="00D320A4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and podcasts</w:t>
                      </w:r>
                      <w:r w:rsidR="00882E12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(Green, 2022).</w:t>
                      </w:r>
                      <w:r w:rsidR="0085048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These can provide a very wide range of subjects and </w:t>
                      </w:r>
                      <w:r w:rsidR="0036677A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specialities on a range of levels but </w:t>
                      </w:r>
                      <w:r w:rsidR="0065449A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may not be suitable to </w:t>
                      </w:r>
                      <w:r w:rsidR="0045103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every task, especially in the healthcare sector where </w:t>
                      </w:r>
                      <w:r w:rsidR="001105DD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patient </w:t>
                      </w:r>
                      <w:r w:rsidR="0045103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safety is </w:t>
                      </w:r>
                      <w:r w:rsidR="001105DD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essential.</w:t>
                      </w:r>
                    </w:p>
                    <w:p w14:paraId="6B1C8C84" w14:textId="110291CE" w:rsidR="008E28F5" w:rsidRPr="00E45D84" w:rsidRDefault="001623D2" w:rsidP="003A7718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The downsides of blended learning</w:t>
                      </w:r>
                      <w:r w:rsidR="00861728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</w:t>
                      </w:r>
                      <w:r w:rsidR="00B732AF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are</w:t>
                      </w:r>
                      <w:r w:rsidR="00861728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the need to have access to technology and a reliable internet access</w:t>
                      </w:r>
                      <w:r w:rsidR="00411030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, so it might not suit everyone. </w:t>
                      </w:r>
                      <w:r w:rsidR="00745F2A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Although face-to-face learning can be a part of the blend of elements</w:t>
                      </w:r>
                      <w:r w:rsidR="008B4E06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there are generally fewer opportunities for learners to ask live questions to a trainer</w:t>
                      </w:r>
                      <w:r w:rsidR="004C1E0C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which can make it harder if learners are struggling with the concepts being taught.</w:t>
                      </w:r>
                    </w:p>
                    <w:p w14:paraId="3C7C9FEC" w14:textId="4B4DA35E" w:rsidR="003A7718" w:rsidRDefault="002D5850" w:rsidP="003A7718">
                      <w:pPr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2D5850">
                        <w:rPr>
                          <w:rFonts w:ascii="Arial" w:hAnsi="Arial" w:cs="Arial"/>
                          <w:b/>
                          <w:bCs/>
                          <w:noProof/>
                          <w:sz w:val="18"/>
                          <w:szCs w:val="18"/>
                        </w:rPr>
                        <w:drawing>
                          <wp:inline distT="0" distB="0" distL="0" distR="0" wp14:anchorId="6CB25F28" wp14:editId="536E58B3">
                            <wp:extent cx="3448050" cy="12700"/>
                            <wp:effectExtent l="0" t="0" r="0" b="0"/>
                            <wp:docPr id="12" name="Picture 1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448050" cy="127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C947DC1" w14:textId="1FB07BBA" w:rsidR="003A7718" w:rsidRPr="003A7718" w:rsidRDefault="003A7718" w:rsidP="003A7718">
                      <w:pPr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3A7718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Accommodating Individual Requirements and Preferences (AC 6.4)</w:t>
                      </w:r>
                    </w:p>
                    <w:p w14:paraId="728C0C6C" w14:textId="19DCF723" w:rsidR="003A7718" w:rsidRPr="00E45D84" w:rsidRDefault="00B36595" w:rsidP="003A7718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Learners with </w:t>
                      </w:r>
                      <w:r w:rsidR="000E4F6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some disabilities may have additional access </w:t>
                      </w:r>
                      <w:r w:rsidR="007D7FB8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requirements</w:t>
                      </w:r>
                      <w:r w:rsidR="000E4F6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when putting a </w:t>
                      </w:r>
                      <w:r w:rsidR="00262000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L&amp;D initiative in place and this should always be considered</w:t>
                      </w:r>
                      <w:r w:rsidR="003F2990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by the organisation. </w:t>
                      </w:r>
                      <w:r w:rsidR="006C4EE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If not</w:t>
                      </w:r>
                      <w:r w:rsidR="00F60373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, it means that a section of employee</w:t>
                      </w:r>
                      <w:r w:rsidR="0072628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s’ might be prevented from realising their </w:t>
                      </w:r>
                      <w:r w:rsidR="002F346A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potential and are not given the same opportunities as their colleagues. </w:t>
                      </w:r>
                      <w:r w:rsidR="000D360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This lack of inclusivity could harm diversity </w:t>
                      </w:r>
                      <w:r w:rsidR="00050F8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within the organisation</w:t>
                      </w:r>
                      <w:r w:rsidR="003B49F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by driving staff away</w:t>
                      </w:r>
                      <w:r w:rsidR="00050F8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.</w:t>
                      </w:r>
                      <w:r w:rsidR="000700D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</w:t>
                      </w:r>
                      <w:r w:rsidR="004F63A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Things to consider are visual and audi</w:t>
                      </w:r>
                      <w:r w:rsidR="00402DFF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o</w:t>
                      </w:r>
                      <w:r w:rsidR="00AF632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needs</w:t>
                      </w:r>
                      <w:r w:rsidR="00DA06F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of the learner</w:t>
                      </w:r>
                      <w:r w:rsidR="00AF632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, </w:t>
                      </w:r>
                      <w:r w:rsidR="004F63A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accessibility of venues</w:t>
                      </w:r>
                      <w:r w:rsidR="00AF632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, </w:t>
                      </w:r>
                      <w:r w:rsidR="00DA06F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are </w:t>
                      </w:r>
                      <w:r w:rsidR="00AF632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technology such as </w:t>
                      </w:r>
                      <w:r w:rsidR="00402DFF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screen readers</w:t>
                      </w:r>
                      <w:r w:rsidR="00DA06F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needed</w:t>
                      </w:r>
                      <w:r w:rsidR="00EA29C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, and the </w:t>
                      </w:r>
                      <w:r w:rsidR="00F31FF2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suitability</w:t>
                      </w:r>
                      <w:r w:rsidR="00EA29C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of the </w:t>
                      </w:r>
                      <w:r w:rsidR="00F31FF2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course for neurodiverse learners (</w:t>
                      </w:r>
                      <w:r w:rsidR="00871CE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John, 2022).</w:t>
                      </w:r>
                    </w:p>
                    <w:p w14:paraId="5477E14F" w14:textId="62A07BE3" w:rsidR="00871CEB" w:rsidRPr="00E45D84" w:rsidRDefault="009570BE" w:rsidP="003A7718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Individuals are usually self-aware when it comes to </w:t>
                      </w:r>
                      <w:r w:rsidR="00B920FF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knowing their strengths and weaknesses, therefore it makes sense that they have a say in th</w:t>
                      </w:r>
                      <w:r w:rsidR="00FF1F02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eir training needs. </w:t>
                      </w:r>
                      <w:r w:rsidR="00962DDA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According to Honey and Mumford, d</w:t>
                      </w:r>
                      <w:r w:rsidR="00FF1F02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ifferent people </w:t>
                      </w:r>
                      <w:r w:rsidR="0097032D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prefer to </w:t>
                      </w:r>
                      <w:r w:rsidR="00FF1F02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learn</w:t>
                      </w:r>
                      <w:r w:rsidR="0097032D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in different ways</w:t>
                      </w:r>
                      <w:r w:rsidR="001B7D64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, </w:t>
                      </w:r>
                      <w:r w:rsidR="00A5367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and </w:t>
                      </w:r>
                      <w:r w:rsidR="001B7D64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whether they are </w:t>
                      </w:r>
                      <w:r w:rsidR="001D085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predominantly </w:t>
                      </w:r>
                      <w:r w:rsidR="001B7D64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a reflector, </w:t>
                      </w:r>
                      <w:r w:rsidR="0087075F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theorist, </w:t>
                      </w:r>
                      <w:r w:rsidR="006F0C42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pragmatist,</w:t>
                      </w:r>
                      <w:r w:rsidR="0087075F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or activist will have a bearing on what type of </w:t>
                      </w:r>
                      <w:r w:rsidR="00A5367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L&amp;D will suit them best</w:t>
                      </w:r>
                      <w:r w:rsidR="001D085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and deliver the best outcome for them and the organisation</w:t>
                      </w:r>
                      <w:r w:rsidR="001C397C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, e.g., an activist learns best by doing and </w:t>
                      </w:r>
                      <w:r w:rsidR="00962DDA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experiencing</w:t>
                      </w:r>
                      <w:r w:rsidR="009B0922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</w:t>
                      </w:r>
                      <w:r w:rsidR="001D085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(</w:t>
                      </w:r>
                      <w:r w:rsidR="007F781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Pearson TalentLens, 2023).</w:t>
                      </w:r>
                    </w:p>
                    <w:p w14:paraId="240667B2" w14:textId="6E4616BC" w:rsidR="00730312" w:rsidRPr="00E45D84" w:rsidRDefault="00714A7E" w:rsidP="003A7718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A performance management review is a good time to discuss training </w:t>
                      </w:r>
                      <w:r w:rsidR="006E32B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needs,</w:t>
                      </w:r>
                      <w:r w:rsidR="001E0CFC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but this can be done more regularly if needed. </w:t>
                      </w:r>
                      <w:r w:rsidR="00C21C2D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Companies that listen to their employees </w:t>
                      </w:r>
                      <w:r w:rsidR="006228B5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and accommodating their preferences have a better chance of </w:t>
                      </w:r>
                      <w:r w:rsidR="00315DE1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successfully delivering on their L&amp;D objectives</w:t>
                      </w:r>
                      <w:r w:rsidR="004231F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(Indeed Editorial Team, 2022). </w:t>
                      </w:r>
                      <w:r w:rsidR="006E32B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Whichever way</w:t>
                      </w:r>
                      <w:r w:rsidR="002443A8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a</w:t>
                      </w:r>
                      <w:r w:rsidR="00601EFF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n individual learns</w:t>
                      </w:r>
                      <w:r w:rsidR="006E32B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,</w:t>
                      </w:r>
                      <w:r w:rsidR="00601EFF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the important thing is that they have learned in</w:t>
                      </w:r>
                      <w:r w:rsidR="006E32B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a</w:t>
                      </w:r>
                      <w:r w:rsidR="00601EFF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way that</w:t>
                      </w:r>
                      <w:r w:rsidR="006E32B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</w:t>
                      </w:r>
                      <w:r w:rsidR="009130F0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enables </w:t>
                      </w:r>
                      <w:r w:rsidR="00601EFF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them to recall the information </w:t>
                      </w:r>
                      <w:r w:rsidR="006E32B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when needed in the workplace.</w:t>
                      </w:r>
                    </w:p>
                    <w:p w14:paraId="58FF21F7" w14:textId="26887B07" w:rsidR="003A7718" w:rsidRDefault="002D5850" w:rsidP="003A7718">
                      <w:pPr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2D5850">
                        <w:rPr>
                          <w:rFonts w:ascii="Arial" w:hAnsi="Arial" w:cs="Arial"/>
                          <w:b/>
                          <w:bCs/>
                          <w:noProof/>
                          <w:sz w:val="18"/>
                          <w:szCs w:val="18"/>
                        </w:rPr>
                        <w:drawing>
                          <wp:inline distT="0" distB="0" distL="0" distR="0" wp14:anchorId="3734E025" wp14:editId="4B9B7947">
                            <wp:extent cx="3448050" cy="12700"/>
                            <wp:effectExtent l="0" t="0" r="0" b="0"/>
                            <wp:docPr id="13" name="Picture 1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4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448050" cy="127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7A9261D" w14:textId="1FC25662" w:rsidR="003A7718" w:rsidRPr="003A7718" w:rsidRDefault="003A7718" w:rsidP="003A7718">
                      <w:pPr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Im</w:t>
                      </w:r>
                      <w:r w:rsidRPr="003A7718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pact of Evaluation Methods (AC 6.5)</w:t>
                      </w:r>
                    </w:p>
                    <w:p w14:paraId="02926A46" w14:textId="3EF83E99" w:rsidR="007B37C9" w:rsidRPr="00E45D84" w:rsidRDefault="00706AFE" w:rsidP="007B37C9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The input and output need to be considered </w:t>
                      </w:r>
                      <w:r w:rsidR="005A14C8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when discussing L&amp;D. The input being the training method</w:t>
                      </w:r>
                      <w:r w:rsidR="00CF16F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chosen and the output being the effect on the organisation or and individual’s performance. </w:t>
                      </w:r>
                      <w:r w:rsidR="00570913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Impact can be </w:t>
                      </w:r>
                      <w:r w:rsidR="00A45D1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measured by setting Key Performance Indicators and measuring how these </w:t>
                      </w:r>
                      <w:r w:rsidR="005718E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have changed </w:t>
                      </w:r>
                      <w:r w:rsidR="005069C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because of</w:t>
                      </w:r>
                      <w:r w:rsidR="005718E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the learning.</w:t>
                      </w:r>
                      <w:r w:rsidR="005069C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Transferring skills and knowledge learned </w:t>
                      </w:r>
                      <w:r w:rsidR="008A769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in training to the workplace is </w:t>
                      </w:r>
                      <w:r w:rsidR="00C014E6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important and employees can demonstrate </w:t>
                      </w:r>
                      <w:r w:rsidR="006C1EA5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how these have been used to managers. </w:t>
                      </w:r>
                      <w:r w:rsidR="00DB597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Employees can show how they have engaged with learning by presenting</w:t>
                      </w:r>
                      <w:r w:rsidR="00945AA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a summary of the training to colleagues</w:t>
                      </w:r>
                      <w:r w:rsidR="00C150A8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, this creates an opportunity to discuss findings with peers and seeing how new </w:t>
                      </w:r>
                      <w:r w:rsidR="00743098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techniques or methods can be used to improve practices.</w:t>
                      </w:r>
                      <w:r w:rsidR="00C33E26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</w:t>
                      </w:r>
                      <w:r w:rsidR="00A609BB">
                        <w:rPr>
                          <w:rFonts w:ascii="Arial" w:hAnsi="Arial" w:cs="Arial"/>
                          <w:sz w:val="14"/>
                          <w:szCs w:val="14"/>
                        </w:rPr>
                        <w:t>Feedback from training can be collected in meetings or by using surveys</w:t>
                      </w:r>
                      <w:r w:rsidR="00CC5349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. Surveys are more effective if </w:t>
                      </w:r>
                      <w:r w:rsidR="005D645D">
                        <w:rPr>
                          <w:rFonts w:ascii="Arial" w:hAnsi="Arial" w:cs="Arial"/>
                          <w:sz w:val="14"/>
                          <w:szCs w:val="14"/>
                        </w:rPr>
                        <w:t>many</w:t>
                      </w:r>
                      <w:r w:rsidR="00CC5349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employees undertake the same training, and can show trends </w:t>
                      </w:r>
                      <w:r w:rsidR="005D645D">
                        <w:rPr>
                          <w:rFonts w:ascii="Arial" w:hAnsi="Arial" w:cs="Arial"/>
                          <w:sz w:val="14"/>
                          <w:szCs w:val="14"/>
                        </w:rPr>
                        <w:t>e.g., about how engaged they felt.</w:t>
                      </w:r>
                    </w:p>
                    <w:p w14:paraId="6A62504F" w14:textId="5A1FEBFD" w:rsidR="00743098" w:rsidRPr="00E45D84" w:rsidRDefault="008B3BAE" w:rsidP="007B37C9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The Kirkpatrick model </w:t>
                      </w:r>
                      <w:r w:rsidR="00B52BF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is often used to evaluate formal or informal training</w:t>
                      </w:r>
                      <w:r w:rsidR="004269D3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and uses four levels:</w:t>
                      </w:r>
                      <w:r w:rsidR="004269D3" w:rsidRPr="00E45D84">
                        <w:rPr>
                          <w:sz w:val="14"/>
                          <w:szCs w:val="14"/>
                        </w:rPr>
                        <w:t xml:space="preserve"> </w:t>
                      </w:r>
                      <w:r w:rsidR="004269D3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r</w:t>
                      </w:r>
                      <w:r w:rsidR="004269D3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eaction, learning, </w:t>
                      </w:r>
                      <w:r w:rsidR="004269D3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behaviour</w:t>
                      </w:r>
                      <w:r w:rsidR="004269D3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, and results.</w:t>
                      </w:r>
                      <w:r w:rsidR="004269D3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</w:t>
                      </w:r>
                      <w:r w:rsidR="00DF289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It aims to find out if the </w:t>
                      </w:r>
                      <w:r w:rsidR="00442E7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learner found the training engaging and that they gained knowledge, </w:t>
                      </w:r>
                      <w:r w:rsidR="003017E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whether they have gained confidence in the subject, how they are putting what they have learned in to action at work</w:t>
                      </w:r>
                      <w:r w:rsidR="004A526C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, and finally how this action has impacted performance and results (</w:t>
                      </w:r>
                      <w:r w:rsidR="00C7094A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Andreev, </w:t>
                      </w:r>
                      <w:r w:rsidR="006D5DE4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2023).</w:t>
                      </w:r>
                      <w:r w:rsidR="00800B87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This model was first developed in the 1950s </w:t>
                      </w:r>
                      <w:r w:rsidR="008502FA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and has been updated over the years to keep it </w:t>
                      </w:r>
                      <w:r w:rsidR="003C30DE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relevant to current training methods. However, there has been criticism </w:t>
                      </w:r>
                      <w:r w:rsidR="00BE6C2D">
                        <w:rPr>
                          <w:rFonts w:ascii="Arial" w:hAnsi="Arial" w:cs="Arial"/>
                          <w:sz w:val="14"/>
                          <w:szCs w:val="14"/>
                        </w:rPr>
                        <w:t>about how the four levels don’t link together very well.</w:t>
                      </w:r>
                    </w:p>
                    <w:p w14:paraId="68D8514A" w14:textId="5177DF0B" w:rsidR="006D5DE4" w:rsidRPr="00E45D84" w:rsidRDefault="00A17A81" w:rsidP="007B37C9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Weinbauer-Heidel</w:t>
                      </w: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developed a </w:t>
                      </w:r>
                      <w:r w:rsidR="00E45D84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12-step</w:t>
                      </w: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</w:t>
                      </w:r>
                      <w:r w:rsidR="00E45D84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model to measure transfer effectiveness</w:t>
                      </w:r>
                      <w:r w:rsidR="00DD7148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of learning. </w:t>
                      </w:r>
                      <w:r w:rsidR="007F1E6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It involves finding out from the learner how likely they are to use the learning in practice, </w:t>
                      </w:r>
                      <w:r w:rsidR="004A5E3F">
                        <w:rPr>
                          <w:rFonts w:ascii="Arial" w:hAnsi="Arial" w:cs="Arial"/>
                          <w:sz w:val="14"/>
                          <w:szCs w:val="14"/>
                        </w:rPr>
                        <w:t>how relevant the content is</w:t>
                      </w:r>
                      <w:r w:rsidR="00AD4CA0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to their work, </w:t>
                      </w:r>
                      <w:r w:rsidR="00BC1767">
                        <w:rPr>
                          <w:rFonts w:ascii="Arial" w:hAnsi="Arial" w:cs="Arial"/>
                          <w:sz w:val="14"/>
                          <w:szCs w:val="14"/>
                        </w:rPr>
                        <w:t>what support they will need to put the training into practice</w:t>
                      </w:r>
                      <w:r w:rsidR="006F0479">
                        <w:rPr>
                          <w:rFonts w:ascii="Arial" w:hAnsi="Arial" w:cs="Arial"/>
                          <w:sz w:val="14"/>
                          <w:szCs w:val="14"/>
                        </w:rPr>
                        <w:t>, whether this is peer support or support from a manager or supervisor</w:t>
                      </w:r>
                      <w:r w:rsidR="008D390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(Institute for Transfer Effectiveness, 2023).</w:t>
                      </w:r>
                    </w:p>
                  </w:txbxContent>
                </v:textbox>
              </v:shape>
            </w:pict>
          </mc:Fallback>
        </mc:AlternateContent>
      </w:r>
      <w:r w:rsidR="002830E8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1261A3C9" wp14:editId="1DC9A16F">
                <wp:simplePos x="0" y="0"/>
                <wp:positionH relativeFrom="column">
                  <wp:posOffset>-838200</wp:posOffset>
                </wp:positionH>
                <wp:positionV relativeFrom="paragraph">
                  <wp:posOffset>454026</wp:posOffset>
                </wp:positionV>
                <wp:extent cx="3721100" cy="848487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21100" cy="84848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FB70BF8" w14:textId="77777777" w:rsidR="003A7718" w:rsidRDefault="003A7718" w:rsidP="003A771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3A7718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Benefits of Learning and Development Activities (AC 6.1)</w:t>
                            </w:r>
                          </w:p>
                          <w:p w14:paraId="05D1C77F" w14:textId="5B7E9F36" w:rsidR="003A7718" w:rsidRPr="00E45D84" w:rsidRDefault="00C37658" w:rsidP="003A7718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Learning can</w:t>
                            </w:r>
                            <w:r w:rsidR="00FD611D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lead to personal growth for the individual which can lead to </w:t>
                            </w:r>
                            <w:r w:rsidR="007D7461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enhanced employment prospects</w:t>
                            </w:r>
                            <w:r w:rsidR="00EA2FF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. This can be of benefit to the organisation if the employee stays withing the </w:t>
                            </w:r>
                            <w:r w:rsidR="00821AA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company but</w:t>
                            </w:r>
                            <w:r w:rsidR="00681FF2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can also be </w:t>
                            </w:r>
                            <w:r w:rsidR="00821AA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negative if it leads to the employee looking for employment progression outside the organisation.</w:t>
                            </w:r>
                          </w:p>
                          <w:p w14:paraId="75913DDE" w14:textId="090495F0" w:rsidR="00BA3F59" w:rsidRPr="00E45D84" w:rsidRDefault="008E73A7" w:rsidP="003A7718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Figures from a recent survey show that </w:t>
                            </w:r>
                            <w:r w:rsidR="00197E76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most</w:t>
                            </w:r>
                            <w:r w:rsidR="00C6656F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organisation</w:t>
                            </w:r>
                            <w:r w:rsidR="0096418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s</w:t>
                            </w:r>
                            <w:r w:rsidR="00C6656F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</w:t>
                            </w:r>
                            <w:r w:rsidR="0028793C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agree that L&amp;D contributes </w:t>
                            </w:r>
                            <w:r w:rsidR="005F4778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towards business value </w:t>
                            </w:r>
                            <w:r w:rsidR="00197E76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(</w:t>
                            </w:r>
                            <w:r w:rsidR="005F4778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61%</w:t>
                            </w:r>
                            <w:r w:rsidR="00197E76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)</w:t>
                            </w:r>
                            <w:r w:rsidR="00882A38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, and that addressing a skills gap was the top reason for </w:t>
                            </w:r>
                            <w:r w:rsidR="00652578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focusing on L&amp;D </w:t>
                            </w:r>
                            <w:r w:rsidR="005F4778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(CIPD</w:t>
                            </w:r>
                            <w:r w:rsidR="008B262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(1),</w:t>
                            </w:r>
                            <w:r w:rsidR="005F4778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2023).</w:t>
                            </w:r>
                          </w:p>
                          <w:p w14:paraId="22842849" w14:textId="0FF8D050" w:rsidR="003A7718" w:rsidRPr="00E45D84" w:rsidRDefault="00107D1A" w:rsidP="003A7718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Learning and Development fits into the specialist </w:t>
                            </w:r>
                            <w:r w:rsidR="00D1598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knowledge are</w:t>
                            </w:r>
                            <w:r w:rsidR="00287174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a</w:t>
                            </w:r>
                            <w:r w:rsidR="00D1598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of the CIPD profession map and should be seen </w:t>
                            </w:r>
                            <w:r w:rsidR="008E17B3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in the context of </w:t>
                            </w:r>
                            <w:r w:rsidR="00287174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the organisation purpose </w:t>
                            </w:r>
                            <w:r w:rsidR="001A788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for</w:t>
                            </w:r>
                            <w:r w:rsidR="007D6052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the organisation to </w:t>
                            </w:r>
                            <w:r w:rsidR="005376B1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gain most </w:t>
                            </w:r>
                            <w:r w:rsidR="007D6052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benefit</w:t>
                            </w:r>
                            <w:r w:rsidR="005376B1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from the </w:t>
                            </w:r>
                            <w:r w:rsidR="001A788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programme</w:t>
                            </w:r>
                            <w:r w:rsidR="00E4133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(</w:t>
                            </w:r>
                            <w:r w:rsidR="00775521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CIPD </w:t>
                            </w:r>
                            <w:r w:rsidR="008B262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(</w:t>
                            </w:r>
                            <w:r w:rsidR="00775521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2</w:t>
                            </w:r>
                            <w:r w:rsidR="008B262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),</w:t>
                            </w:r>
                            <w:r w:rsidR="00775521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2023)</w:t>
                            </w:r>
                            <w:r w:rsidR="001A788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. However, more employees are taking </w:t>
                            </w:r>
                            <w:r w:rsidR="00EE1BE1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charge of their own L&amp;D</w:t>
                            </w:r>
                            <w:r w:rsidR="00603200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in recent times and although this is good for the employee, it might not tie in so well with the organisation’s purpose</w:t>
                            </w:r>
                            <w:r w:rsidR="008770E1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.</w:t>
                            </w:r>
                          </w:p>
                          <w:p w14:paraId="189D9A2B" w14:textId="76549BC8" w:rsidR="00F62AD9" w:rsidRPr="00E45D84" w:rsidRDefault="00DD411B" w:rsidP="003A7718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The cost of upskilling the current workforce can be substantially </w:t>
                            </w:r>
                            <w:r w:rsidR="005A12B6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less than recruitment costs for new employees. </w:t>
                            </w:r>
                            <w:r w:rsidR="00DE1CB8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A 2022 study found that </w:t>
                            </w:r>
                            <w:r w:rsidR="00C86920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developing an internal </w:t>
                            </w:r>
                            <w:r w:rsidR="00AF754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member of staff to be a HR </w:t>
                            </w:r>
                            <w:r w:rsidR="00E95E34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Leader</w:t>
                            </w:r>
                            <w:r w:rsidR="00AF754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can be 82% cheaper than recruiting externally</w:t>
                            </w:r>
                            <w:r w:rsidR="00E95E34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(</w:t>
                            </w:r>
                            <w:r w:rsidR="008A359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Cave, 2022)</w:t>
                            </w:r>
                            <w:r w:rsidR="007139A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. Seeing that the organisation values upskilling can also be</w:t>
                            </w:r>
                            <w:r w:rsidR="00150F28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motivational for other employees</w:t>
                            </w:r>
                            <w:r w:rsidR="001924B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and can benefit the culture of the organisation.</w:t>
                            </w:r>
                          </w:p>
                          <w:p w14:paraId="25B29ABF" w14:textId="1AB1AF9B" w:rsidR="001B2A9C" w:rsidRPr="00E45D84" w:rsidRDefault="001B2A9C" w:rsidP="003A7718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Organisations </w:t>
                            </w:r>
                            <w:r w:rsidR="003C295D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should review skills within each department to assess where skill gaps exist </w:t>
                            </w:r>
                            <w:r w:rsidR="001E06B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that would benefit from a targeted L&amp;D programme.</w:t>
                            </w:r>
                            <w:r w:rsidR="00390596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Looking at current performance standards</w:t>
                            </w:r>
                            <w:r w:rsidR="00A67044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can also feed into this programme if a departmental improvement is needed</w:t>
                            </w:r>
                            <w:r w:rsidR="00CA7FEA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. </w:t>
                            </w:r>
                            <w:r w:rsidR="00804856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Achieving the specific outcomes of </w:t>
                            </w:r>
                            <w:r w:rsidR="00CC2F4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the programme would benefit the organisation.</w:t>
                            </w:r>
                          </w:p>
                          <w:p w14:paraId="4AF377F4" w14:textId="77777777" w:rsidR="00755168" w:rsidRPr="002D5850" w:rsidRDefault="00755168" w:rsidP="003A771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5"/>
                                <w:szCs w:val="15"/>
                              </w:rPr>
                            </w:pPr>
                          </w:p>
                          <w:p w14:paraId="2CDD3B33" w14:textId="77777777" w:rsidR="003A7718" w:rsidRPr="003A7718" w:rsidRDefault="003A7718" w:rsidP="003A771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3A7718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Learning Needs (AC 6.2)</w:t>
                            </w:r>
                          </w:p>
                          <w:p w14:paraId="78E4C031" w14:textId="5366277D" w:rsidR="003A7718" w:rsidRPr="00E45D84" w:rsidRDefault="00827D9B" w:rsidP="003A7718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Learning needs can arise for different reasons. </w:t>
                            </w:r>
                            <w:r w:rsidR="00835465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For organisations, there might be a change in legislation which would</w:t>
                            </w:r>
                            <w:r w:rsidR="00315452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lead to a need </w:t>
                            </w:r>
                            <w:r w:rsidR="00BF3FB8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to train staff. Failure to arrange this could lead to </w:t>
                            </w:r>
                            <w:r w:rsidR="0089732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the organisation failing to comply with the law </w:t>
                            </w:r>
                            <w:r w:rsidR="00B56A60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which could lead to a financial penalty or </w:t>
                            </w:r>
                            <w:r w:rsidR="002E1B4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damage to </w:t>
                            </w:r>
                            <w:r w:rsidR="00B56A60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reputation</w:t>
                            </w:r>
                            <w:r w:rsidR="00C41B9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(</w:t>
                            </w:r>
                            <w:r w:rsidR="002E1B4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HR Covered, 2021)</w:t>
                            </w:r>
                            <w:r w:rsidR="00B56A60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. </w:t>
                            </w:r>
                          </w:p>
                          <w:p w14:paraId="1D267FD6" w14:textId="413C0612" w:rsidR="00A62C6C" w:rsidRPr="00E45D84" w:rsidRDefault="00DF700E" w:rsidP="003A7718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Where </w:t>
                            </w:r>
                            <w:r w:rsidR="00A9789D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poor employee performance in damaging a business’ </w:t>
                            </w:r>
                            <w:r w:rsidR="0084070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achievement the business could look at using trainin</w:t>
                            </w:r>
                            <w:r w:rsidR="00270BB4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g to raise performance levels.</w:t>
                            </w:r>
                            <w:r w:rsidR="005A5DE0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One way of doing this which could prove cost effective is to </w:t>
                            </w:r>
                            <w:r w:rsidR="008E49CF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ask staff to shadow a colleague</w:t>
                            </w:r>
                            <w:r w:rsidR="004A0DC2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. This can </w:t>
                            </w:r>
                            <w:r w:rsidR="006C2EE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help the employee to consider new ways of working </w:t>
                            </w:r>
                            <w:r w:rsidR="00B347F5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and build a better understanding of the organisation (</w:t>
                            </w:r>
                            <w:r w:rsidR="0052236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Morgan, 2022).</w:t>
                            </w:r>
                          </w:p>
                          <w:p w14:paraId="630667F1" w14:textId="4DB21CBA" w:rsidR="00F95126" w:rsidRPr="00E45D84" w:rsidRDefault="00DA44E7" w:rsidP="003A7718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If an individual </w:t>
                            </w:r>
                            <w:r w:rsidR="007C189D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has a change in responsibilities or job </w:t>
                            </w:r>
                            <w:r w:rsidR="00F33802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requirements,</w:t>
                            </w:r>
                            <w:r w:rsidR="007C189D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</w:t>
                            </w:r>
                            <w:r w:rsidR="00EF58A6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they may need to </w:t>
                            </w:r>
                            <w:r w:rsidR="00BE645D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research or find courses that will help them in their new role</w:t>
                            </w:r>
                            <w:r w:rsidR="00F33802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e.g., if a role requires more in-depth IT </w:t>
                            </w:r>
                            <w:r w:rsidR="00BD2414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knowledge,</w:t>
                            </w:r>
                            <w:r w:rsidR="00F33802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</w:t>
                            </w:r>
                            <w:r w:rsidR="00402FEF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they could study the field with personal reading or studying. This could help their performance and </w:t>
                            </w:r>
                            <w:r w:rsidR="00BD2414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give them opportunities to develop in this new field.</w:t>
                            </w:r>
                            <w:r w:rsidR="00EE5056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Ensuring knowledge is current is particularly important in technological roles as the field </w:t>
                            </w:r>
                            <w:r w:rsidR="00231F4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changes quickly</w:t>
                            </w:r>
                            <w:r w:rsidR="00AC521A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(Ironhack, 2023).</w:t>
                            </w:r>
                          </w:p>
                          <w:p w14:paraId="65F914CD" w14:textId="1B404E6B" w:rsidR="00AC521A" w:rsidRPr="00E45D84" w:rsidRDefault="0081459A" w:rsidP="003A7718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Analysing learning needs should be </w:t>
                            </w:r>
                            <w:r w:rsidR="000013B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done using relevant tools which exist for this purpose, such as the CIPD Profession Map. This can be used to consider gaps in skills and knowledge and feed into a L&amp;D </w:t>
                            </w:r>
                            <w:r w:rsidR="00DF167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strategy for the organisation. Healthcare </w:t>
                            </w:r>
                            <w:r w:rsidR="001623D2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on</w:t>
                            </w:r>
                            <w:r w:rsidR="00DF167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Hand should use tools such as this to </w:t>
                            </w:r>
                            <w:r w:rsidR="00F62C2E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analyse learning needs by looking at three different levels: </w:t>
                            </w:r>
                            <w:r w:rsidR="00416384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The </w:t>
                            </w:r>
                            <w:r w:rsidR="00EF03F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whole organisation, </w:t>
                            </w:r>
                            <w:r w:rsidR="00416384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by department</w:t>
                            </w:r>
                            <w:r w:rsidR="0052504D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, and </w:t>
                            </w:r>
                            <w:r w:rsidR="00EF03F7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individual employees</w:t>
                            </w:r>
                            <w:r w:rsidR="0052504D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(</w:t>
                            </w:r>
                            <w:r w:rsidR="00C64BEC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Hayden, 2022).</w:t>
                            </w:r>
                          </w:p>
                          <w:p w14:paraId="7783F14B" w14:textId="44F6B2C6" w:rsidR="003A7718" w:rsidRDefault="002D5850" w:rsidP="003A771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D5850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18"/>
                                <w:szCs w:val="18"/>
                              </w:rPr>
                              <w:drawing>
                                <wp:inline distT="0" distB="0" distL="0" distR="0" wp14:anchorId="1D17B0D9" wp14:editId="7E134979">
                                  <wp:extent cx="3448050" cy="12700"/>
                                  <wp:effectExtent l="0" t="0" r="0" b="0"/>
                                  <wp:docPr id="7" name="Picture 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448050" cy="127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58E7FFD" w14:textId="145F1C4C" w:rsidR="003A7718" w:rsidRPr="003A7718" w:rsidRDefault="00EF1333" w:rsidP="003A771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Various </w:t>
                            </w:r>
                            <w:r w:rsidR="002D494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L</w:t>
                            </w:r>
                            <w:r w:rsidR="003A7718" w:rsidRPr="003A7718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earning and Development Approaches (AC 6.3)</w:t>
                            </w:r>
                          </w:p>
                          <w:p w14:paraId="173E6ECC" w14:textId="3E058259" w:rsidR="00897AAB" w:rsidRDefault="00176C0D" w:rsidP="007B37C9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There are </w:t>
                            </w:r>
                            <w:r w:rsidR="001258BD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various approaches including Blended and </w:t>
                            </w:r>
                            <w:r w:rsidR="006D61C0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Face-to-Face L</w:t>
                            </w:r>
                            <w:r w:rsidR="00387B9D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&amp;D. </w:t>
                            </w:r>
                            <w:r w:rsidR="00B51E41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Many people would be more familiar with the traditional </w:t>
                            </w:r>
                            <w:r w:rsidR="0026076C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f</w:t>
                            </w:r>
                            <w:r w:rsidR="00B51E41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ace-to-</w:t>
                            </w:r>
                            <w:r w:rsidR="0026076C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f</w:t>
                            </w:r>
                            <w:r w:rsidR="00B51E41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ace method of </w:t>
                            </w:r>
                            <w:r w:rsidR="0026076C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receiving training </w:t>
                            </w:r>
                            <w:r w:rsidR="00FB069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which would normally take place in a classroom or </w:t>
                            </w:r>
                            <w:r w:rsidR="00597E32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workplace setting. This has the benefit of</w:t>
                            </w:r>
                            <w:r w:rsidR="00444E0C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the </w:t>
                            </w:r>
                            <w:r w:rsidR="00945C5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trainer</w:t>
                            </w:r>
                            <w:r w:rsidR="00444E0C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being able to </w:t>
                            </w:r>
                            <w:r w:rsidR="0095632A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oversee the employee’s attempts and offer live advice</w:t>
                            </w:r>
                            <w:r w:rsidR="00DE59D8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. It also gives the employee more opportunity to raise questions and </w:t>
                            </w:r>
                            <w:r w:rsidR="00945C5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check their understanding of the content. However</w:t>
                            </w:r>
                            <w:r w:rsidR="00D619A2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, this method has less flexibility and often has higher costs and travel times</w:t>
                            </w:r>
                            <w:r w:rsidR="00441065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, which would take more of the employee’s time away from their regular work (</w:t>
                            </w:r>
                            <w:r w:rsidR="004A02B9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Linked</w:t>
                            </w:r>
                            <w:r w:rsidR="004B79DF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In Training, 202</w:t>
                            </w:r>
                            <w:r w:rsidR="00897AAB"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3).</w:t>
                            </w:r>
                          </w:p>
                          <w:p w14:paraId="7B100326" w14:textId="77777777" w:rsidR="00E45D84" w:rsidRPr="00E45D84" w:rsidRDefault="00E45D84" w:rsidP="00E45D84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45D84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Blended learning is made up of a mixture of different elements which are usually far more cost effective and flexible than the sole use of face-to-face learning. As it’s made up of different elements it’s usually possible to come up with different blends to suit individuals with a variety of learning styles.</w:t>
                            </w:r>
                          </w:p>
                          <w:p w14:paraId="27657A42" w14:textId="77777777" w:rsidR="00E45D84" w:rsidRPr="00E45D84" w:rsidRDefault="00E45D84" w:rsidP="007B37C9">
                            <w:pP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61A3C9" id="Text Box 6" o:spid="_x0000_s1028" type="#_x0000_t202" style="position:absolute;margin-left:-66pt;margin-top:35.75pt;width:293pt;height:668.1pt;z-index:25165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" filled="f" stroked="f" strokeweight=".5pt">
                <v:textbox>
                  <w:txbxContent>
                    <w:p w14:paraId="3FB70BF8" w14:textId="77777777" w:rsidR="003A7718" w:rsidRDefault="003A7718" w:rsidP="003A7718">
                      <w:pPr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3A7718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Benefits of Learning and Development Activities (AC 6.1)</w:t>
                      </w:r>
                    </w:p>
                    <w:p w14:paraId="05D1C77F" w14:textId="5B7E9F36" w:rsidR="003A7718" w:rsidRPr="00E45D84" w:rsidRDefault="00C37658" w:rsidP="003A7718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Learning can</w:t>
                      </w:r>
                      <w:r w:rsidR="00FD611D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lead to personal growth for the individual which can lead to </w:t>
                      </w:r>
                      <w:r w:rsidR="007D7461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enhanced employment prospects</w:t>
                      </w:r>
                      <w:r w:rsidR="00EA2FF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. This can be of benefit to the organisation if the employee stays withing the </w:t>
                      </w:r>
                      <w:r w:rsidR="00821AA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company but</w:t>
                      </w:r>
                      <w:r w:rsidR="00681FF2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can also be </w:t>
                      </w:r>
                      <w:r w:rsidR="00821AA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negative if it leads to the employee looking for employment progression outside the organisation.</w:t>
                      </w:r>
                    </w:p>
                    <w:p w14:paraId="75913DDE" w14:textId="090495F0" w:rsidR="00BA3F59" w:rsidRPr="00E45D84" w:rsidRDefault="008E73A7" w:rsidP="003A7718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Figures from a recent survey show that </w:t>
                      </w:r>
                      <w:r w:rsidR="00197E76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most</w:t>
                      </w:r>
                      <w:r w:rsidR="00C6656F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organisation</w:t>
                      </w:r>
                      <w:r w:rsidR="0096418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s</w:t>
                      </w:r>
                      <w:r w:rsidR="00C6656F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</w:t>
                      </w:r>
                      <w:r w:rsidR="0028793C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agree that L&amp;D contributes </w:t>
                      </w:r>
                      <w:r w:rsidR="005F4778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towards business value </w:t>
                      </w:r>
                      <w:r w:rsidR="00197E76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(</w:t>
                      </w:r>
                      <w:r w:rsidR="005F4778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61%</w:t>
                      </w:r>
                      <w:r w:rsidR="00197E76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)</w:t>
                      </w:r>
                      <w:r w:rsidR="00882A38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, and that addressing a skills gap was the top reason for </w:t>
                      </w:r>
                      <w:r w:rsidR="00652578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focusing on L&amp;D </w:t>
                      </w:r>
                      <w:r w:rsidR="005F4778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(CIPD</w:t>
                      </w:r>
                      <w:r w:rsidR="008B262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(1),</w:t>
                      </w:r>
                      <w:r w:rsidR="005F4778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2023).</w:t>
                      </w:r>
                    </w:p>
                    <w:p w14:paraId="22842849" w14:textId="0FF8D050" w:rsidR="003A7718" w:rsidRPr="00E45D84" w:rsidRDefault="00107D1A" w:rsidP="003A7718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Learning and Development fits into the specialist </w:t>
                      </w:r>
                      <w:r w:rsidR="00D1598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knowledge are</w:t>
                      </w:r>
                      <w:r w:rsidR="00287174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a</w:t>
                      </w:r>
                      <w:r w:rsidR="00D1598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of the CIPD profession map and should be seen </w:t>
                      </w:r>
                      <w:r w:rsidR="008E17B3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in the context of </w:t>
                      </w:r>
                      <w:r w:rsidR="00287174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the organisation purpose </w:t>
                      </w:r>
                      <w:r w:rsidR="001A788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for</w:t>
                      </w:r>
                      <w:r w:rsidR="007D6052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the organisation to </w:t>
                      </w:r>
                      <w:r w:rsidR="005376B1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gain most </w:t>
                      </w:r>
                      <w:r w:rsidR="007D6052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benefit</w:t>
                      </w:r>
                      <w:r w:rsidR="005376B1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from the </w:t>
                      </w:r>
                      <w:r w:rsidR="001A788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programme</w:t>
                      </w:r>
                      <w:r w:rsidR="00E4133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(</w:t>
                      </w:r>
                      <w:r w:rsidR="00775521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CIPD </w:t>
                      </w:r>
                      <w:r w:rsidR="008B262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(</w:t>
                      </w:r>
                      <w:r w:rsidR="00775521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2</w:t>
                      </w:r>
                      <w:r w:rsidR="008B262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),</w:t>
                      </w:r>
                      <w:r w:rsidR="00775521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2023)</w:t>
                      </w:r>
                      <w:r w:rsidR="001A788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. However, more employees are taking </w:t>
                      </w:r>
                      <w:r w:rsidR="00EE1BE1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charge of their own L&amp;D</w:t>
                      </w:r>
                      <w:r w:rsidR="00603200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in recent times and although this is good for the employee, it might not tie in so well with the organisation’s purpose</w:t>
                      </w:r>
                      <w:r w:rsidR="008770E1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.</w:t>
                      </w:r>
                    </w:p>
                    <w:p w14:paraId="189D9A2B" w14:textId="76549BC8" w:rsidR="00F62AD9" w:rsidRPr="00E45D84" w:rsidRDefault="00DD411B" w:rsidP="003A7718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The cost of upskilling the current workforce can be substantially </w:t>
                      </w:r>
                      <w:r w:rsidR="005A12B6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less than recruitment costs for new employees. </w:t>
                      </w:r>
                      <w:r w:rsidR="00DE1CB8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A 2022 study found that </w:t>
                      </w:r>
                      <w:r w:rsidR="00C86920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developing an internal </w:t>
                      </w:r>
                      <w:r w:rsidR="00AF754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member of staff to be a HR </w:t>
                      </w:r>
                      <w:r w:rsidR="00E95E34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Leader</w:t>
                      </w:r>
                      <w:r w:rsidR="00AF754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can be 82% cheaper than recruiting externally</w:t>
                      </w:r>
                      <w:r w:rsidR="00E95E34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(</w:t>
                      </w:r>
                      <w:r w:rsidR="008A359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Cave, 2022)</w:t>
                      </w:r>
                      <w:r w:rsidR="007139A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. Seeing that the organisation values upskilling can also be</w:t>
                      </w:r>
                      <w:r w:rsidR="00150F28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motivational for other employees</w:t>
                      </w:r>
                      <w:r w:rsidR="001924B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and can benefit the culture of the organisation.</w:t>
                      </w:r>
                    </w:p>
                    <w:p w14:paraId="25B29ABF" w14:textId="1AB1AF9B" w:rsidR="001B2A9C" w:rsidRPr="00E45D84" w:rsidRDefault="001B2A9C" w:rsidP="003A7718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Organisations </w:t>
                      </w:r>
                      <w:r w:rsidR="003C295D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should review skills within each department to assess where skill gaps exist </w:t>
                      </w:r>
                      <w:r w:rsidR="001E06B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that would benefit from a targeted L&amp;D programme.</w:t>
                      </w:r>
                      <w:r w:rsidR="00390596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Looking at current performance standards</w:t>
                      </w:r>
                      <w:r w:rsidR="00A67044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can also feed into this programme if a departmental improvement is needed</w:t>
                      </w:r>
                      <w:r w:rsidR="00CA7FEA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. </w:t>
                      </w:r>
                      <w:r w:rsidR="00804856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Achieving the specific outcomes of </w:t>
                      </w:r>
                      <w:r w:rsidR="00CC2F4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the programme would benefit the organisation.</w:t>
                      </w:r>
                    </w:p>
                    <w:p w14:paraId="4AF377F4" w14:textId="77777777" w:rsidR="00755168" w:rsidRPr="002D5850" w:rsidRDefault="00755168" w:rsidP="003A7718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5"/>
                          <w:szCs w:val="15"/>
                        </w:rPr>
                      </w:pPr>
                    </w:p>
                    <w:p w14:paraId="2CDD3B33" w14:textId="77777777" w:rsidR="003A7718" w:rsidRPr="003A7718" w:rsidRDefault="003A7718" w:rsidP="003A7718">
                      <w:pPr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3A7718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Learning Needs (AC 6.2)</w:t>
                      </w:r>
                    </w:p>
                    <w:p w14:paraId="78E4C031" w14:textId="5366277D" w:rsidR="003A7718" w:rsidRPr="00E45D84" w:rsidRDefault="00827D9B" w:rsidP="003A7718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Learning needs can arise for different reasons. </w:t>
                      </w:r>
                      <w:r w:rsidR="00835465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For organisations, there might be a change in legislation which would</w:t>
                      </w:r>
                      <w:r w:rsidR="00315452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lead to a need </w:t>
                      </w:r>
                      <w:r w:rsidR="00BF3FB8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to train staff. Failure to arrange this could lead to </w:t>
                      </w:r>
                      <w:r w:rsidR="0089732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the organisation failing to comply with the law </w:t>
                      </w:r>
                      <w:r w:rsidR="00B56A60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which could lead to a financial penalty or </w:t>
                      </w:r>
                      <w:r w:rsidR="002E1B4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damage to </w:t>
                      </w:r>
                      <w:r w:rsidR="00B56A60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reputation</w:t>
                      </w:r>
                      <w:r w:rsidR="00C41B9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(</w:t>
                      </w:r>
                      <w:r w:rsidR="002E1B4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HR Covered, 2021)</w:t>
                      </w:r>
                      <w:r w:rsidR="00B56A60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. </w:t>
                      </w:r>
                    </w:p>
                    <w:p w14:paraId="1D267FD6" w14:textId="413C0612" w:rsidR="00A62C6C" w:rsidRPr="00E45D84" w:rsidRDefault="00DF700E" w:rsidP="003A7718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Where </w:t>
                      </w:r>
                      <w:r w:rsidR="00A9789D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poor employee performance in damaging a business’ </w:t>
                      </w:r>
                      <w:r w:rsidR="0084070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achievement the business could look at using trainin</w:t>
                      </w:r>
                      <w:r w:rsidR="00270BB4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g to raise performance levels.</w:t>
                      </w:r>
                      <w:r w:rsidR="005A5DE0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One way of doing this which could prove cost effective is to </w:t>
                      </w:r>
                      <w:r w:rsidR="008E49CF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ask staff to shadow a colleague</w:t>
                      </w:r>
                      <w:r w:rsidR="004A0DC2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. This can </w:t>
                      </w:r>
                      <w:r w:rsidR="006C2EE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help the employee to consider new ways of working </w:t>
                      </w:r>
                      <w:r w:rsidR="00B347F5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and build a better understanding of the organisation (</w:t>
                      </w:r>
                      <w:r w:rsidR="0052236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Morgan, 2022).</w:t>
                      </w:r>
                    </w:p>
                    <w:p w14:paraId="630667F1" w14:textId="4DB21CBA" w:rsidR="00F95126" w:rsidRPr="00E45D84" w:rsidRDefault="00DA44E7" w:rsidP="003A7718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If an individual </w:t>
                      </w:r>
                      <w:r w:rsidR="007C189D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has a change in responsibilities or job </w:t>
                      </w:r>
                      <w:r w:rsidR="00F33802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requirements,</w:t>
                      </w:r>
                      <w:r w:rsidR="007C189D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</w:t>
                      </w:r>
                      <w:r w:rsidR="00EF58A6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they may need to </w:t>
                      </w:r>
                      <w:r w:rsidR="00BE645D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research or find courses that will help them in their new role</w:t>
                      </w:r>
                      <w:r w:rsidR="00F33802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e.g., if a role requires more in-depth IT </w:t>
                      </w:r>
                      <w:r w:rsidR="00BD2414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knowledge,</w:t>
                      </w:r>
                      <w:r w:rsidR="00F33802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</w:t>
                      </w:r>
                      <w:r w:rsidR="00402FEF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they could study the field with personal reading or studying. This could help their performance and </w:t>
                      </w:r>
                      <w:r w:rsidR="00BD2414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give them opportunities to develop in this new field.</w:t>
                      </w:r>
                      <w:r w:rsidR="00EE5056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Ensuring knowledge is current is particularly important in technological roles as the field </w:t>
                      </w:r>
                      <w:r w:rsidR="00231F4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changes quickly</w:t>
                      </w:r>
                      <w:r w:rsidR="00AC521A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(Ironhack, 2023).</w:t>
                      </w:r>
                    </w:p>
                    <w:p w14:paraId="65F914CD" w14:textId="1B404E6B" w:rsidR="00AC521A" w:rsidRPr="00E45D84" w:rsidRDefault="0081459A" w:rsidP="003A7718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Analysing learning needs should be </w:t>
                      </w:r>
                      <w:r w:rsidR="000013B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done using relevant tools which exist for this purpose, such as the CIPD Profession Map. This can be used to consider gaps in skills and knowledge and feed into a L&amp;D </w:t>
                      </w:r>
                      <w:r w:rsidR="00DF167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strategy for the organisation. Healthcare </w:t>
                      </w:r>
                      <w:r w:rsidR="001623D2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on</w:t>
                      </w:r>
                      <w:r w:rsidR="00DF167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Hand should use tools such as this to </w:t>
                      </w:r>
                      <w:r w:rsidR="00F62C2E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analyse learning needs by looking at three different levels: </w:t>
                      </w:r>
                      <w:r w:rsidR="00416384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The </w:t>
                      </w:r>
                      <w:r w:rsidR="00EF03F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whole organisation, </w:t>
                      </w:r>
                      <w:r w:rsidR="00416384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by department</w:t>
                      </w:r>
                      <w:r w:rsidR="0052504D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, and </w:t>
                      </w:r>
                      <w:r w:rsidR="00EF03F7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individual employees</w:t>
                      </w:r>
                      <w:r w:rsidR="0052504D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(</w:t>
                      </w:r>
                      <w:r w:rsidR="00C64BEC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Hayden, 2022).</w:t>
                      </w:r>
                    </w:p>
                    <w:p w14:paraId="7783F14B" w14:textId="44F6B2C6" w:rsidR="003A7718" w:rsidRDefault="002D5850" w:rsidP="003A7718">
                      <w:pPr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2D5850">
                        <w:rPr>
                          <w:rFonts w:ascii="Arial" w:hAnsi="Arial" w:cs="Arial"/>
                          <w:b/>
                          <w:bCs/>
                          <w:noProof/>
                          <w:sz w:val="18"/>
                          <w:szCs w:val="18"/>
                        </w:rPr>
                        <w:drawing>
                          <wp:inline distT="0" distB="0" distL="0" distR="0" wp14:anchorId="1D17B0D9" wp14:editId="7E134979">
                            <wp:extent cx="3448050" cy="12700"/>
                            <wp:effectExtent l="0" t="0" r="0" b="0"/>
                            <wp:docPr id="7" name="Picture 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448050" cy="127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58E7FFD" w14:textId="145F1C4C" w:rsidR="003A7718" w:rsidRPr="003A7718" w:rsidRDefault="00EF1333" w:rsidP="003A7718">
                      <w:pPr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Various </w:t>
                      </w:r>
                      <w:r w:rsidR="002D494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L</w:t>
                      </w:r>
                      <w:r w:rsidR="003A7718" w:rsidRPr="003A7718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earning and Development Approaches (AC 6.3)</w:t>
                      </w:r>
                    </w:p>
                    <w:p w14:paraId="173E6ECC" w14:textId="3E058259" w:rsidR="00897AAB" w:rsidRDefault="00176C0D" w:rsidP="007B37C9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There are </w:t>
                      </w:r>
                      <w:r w:rsidR="001258BD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various approaches including Blended and </w:t>
                      </w:r>
                      <w:r w:rsidR="006D61C0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Face-to-Face L</w:t>
                      </w:r>
                      <w:r w:rsidR="00387B9D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&amp;D. </w:t>
                      </w:r>
                      <w:r w:rsidR="00B51E41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Many people would be more familiar with the traditional </w:t>
                      </w:r>
                      <w:r w:rsidR="0026076C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f</w:t>
                      </w:r>
                      <w:r w:rsidR="00B51E41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ace-to-</w:t>
                      </w:r>
                      <w:r w:rsidR="0026076C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f</w:t>
                      </w:r>
                      <w:r w:rsidR="00B51E41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ace method of </w:t>
                      </w:r>
                      <w:r w:rsidR="0026076C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receiving training </w:t>
                      </w:r>
                      <w:r w:rsidR="00FB069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which would normally take place in a classroom or </w:t>
                      </w:r>
                      <w:r w:rsidR="00597E32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workplace setting. This has the benefit of</w:t>
                      </w:r>
                      <w:r w:rsidR="00444E0C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the </w:t>
                      </w:r>
                      <w:r w:rsidR="00945C5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trainer</w:t>
                      </w:r>
                      <w:r w:rsidR="00444E0C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being able to </w:t>
                      </w:r>
                      <w:r w:rsidR="0095632A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oversee the employee’s attempts and offer live advice</w:t>
                      </w:r>
                      <w:r w:rsidR="00DE59D8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. It also gives the employee more opportunity to raise questions and </w:t>
                      </w:r>
                      <w:r w:rsidR="00945C5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check their understanding of the content. However</w:t>
                      </w:r>
                      <w:r w:rsidR="00D619A2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, this method has less flexibility and often has higher costs and travel times</w:t>
                      </w:r>
                      <w:r w:rsidR="00441065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, which would take more of the employee’s time away from their regular work (</w:t>
                      </w:r>
                      <w:r w:rsidR="004A02B9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Linked</w:t>
                      </w:r>
                      <w:r w:rsidR="004B79DF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In Training, 202</w:t>
                      </w:r>
                      <w:r w:rsidR="00897AAB"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3).</w:t>
                      </w:r>
                    </w:p>
                    <w:p w14:paraId="7B100326" w14:textId="77777777" w:rsidR="00E45D84" w:rsidRPr="00E45D84" w:rsidRDefault="00E45D84" w:rsidP="00E45D84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45D84">
                        <w:rPr>
                          <w:rFonts w:ascii="Arial" w:hAnsi="Arial" w:cs="Arial"/>
                          <w:sz w:val="14"/>
                          <w:szCs w:val="14"/>
                        </w:rPr>
                        <w:t>Blended learning is made up of a mixture of different elements which are usually far more cost effective and flexible than the sole use of face-to-face learning. As it’s made up of different elements it’s usually possible to come up with different blends to suit individuals with a variety of learning styles.</w:t>
                      </w:r>
                    </w:p>
                    <w:p w14:paraId="27657A42" w14:textId="77777777" w:rsidR="00E45D84" w:rsidRPr="00E45D84" w:rsidRDefault="00E45D84" w:rsidP="007B37C9">
                      <w:pPr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2830E8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2343EA80" wp14:editId="027774F7">
                <wp:simplePos x="0" y="0"/>
                <wp:positionH relativeFrom="column">
                  <wp:posOffset>-673735</wp:posOffset>
                </wp:positionH>
                <wp:positionV relativeFrom="paragraph">
                  <wp:posOffset>160655</wp:posOffset>
                </wp:positionV>
                <wp:extent cx="1609725" cy="297180"/>
                <wp:effectExtent l="0" t="0" r="0" b="762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9725" cy="29718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473204F" w14:textId="77777777" w:rsidR="008C6C5D" w:rsidRPr="00212558" w:rsidRDefault="008C6C5D" w:rsidP="008C6C5D">
                            <w:pPr>
                              <w:rPr>
                                <w:rFonts w:ascii="Aharoni" w:hAnsi="Aharoni" w:cs="Aharoni"/>
                                <w:color w:val="2F5496" w:themeColor="accent1" w:themeShade="BF"/>
                              </w:rPr>
                            </w:pPr>
                            <w:r w:rsidRPr="00212558">
                              <w:rPr>
                                <w:rFonts w:ascii="Aharoni" w:hAnsi="Aharoni" w:cs="Aharoni" w:hint="cs"/>
                                <w:color w:val="2F5496" w:themeColor="accent1" w:themeShade="BF"/>
                              </w:rPr>
                              <w:t>Healthcare on Hand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43EA80" id="Text Box 9" o:spid="_x0000_s1029" type="#_x0000_t202" style="position:absolute;margin-left:-53.05pt;margin-top:12.65pt;width:126.75pt;height:23.4pt;z-index:2516572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" filled="f" stroked="f" strokeweight=".5pt">
                <v:textbox>
                  <w:txbxContent>
                    <w:p w14:paraId="3473204F" w14:textId="77777777" w:rsidR="008C6C5D" w:rsidRPr="00212558" w:rsidRDefault="008C6C5D" w:rsidP="008C6C5D">
                      <w:pPr>
                        <w:rPr>
                          <w:rFonts w:ascii="Aharoni" w:hAnsi="Aharoni" w:cs="Aharoni"/>
                          <w:color w:val="2F5496" w:themeColor="accent1" w:themeShade="BF"/>
                        </w:rPr>
                      </w:pPr>
                      <w:r w:rsidRPr="00212558">
                        <w:rPr>
                          <w:rFonts w:ascii="Aharoni" w:hAnsi="Aharoni" w:cs="Aharoni" w:hint="cs"/>
                          <w:color w:val="2F5496" w:themeColor="accent1" w:themeShade="BF"/>
                        </w:rPr>
                        <w:t>Healthcare on Hand</w:t>
                      </w:r>
                    </w:p>
                  </w:txbxContent>
                </v:textbox>
              </v:shape>
            </w:pict>
          </mc:Fallback>
        </mc:AlternateContent>
      </w:r>
      <w:r w:rsidR="002975D2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4ACF05E" wp14:editId="0F075B7E">
                <wp:simplePos x="0" y="0"/>
                <wp:positionH relativeFrom="column">
                  <wp:posOffset>-703580</wp:posOffset>
                </wp:positionH>
                <wp:positionV relativeFrom="paragraph">
                  <wp:posOffset>9005570</wp:posOffset>
                </wp:positionV>
                <wp:extent cx="6283842" cy="308344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83842" cy="30834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DCCFF26" w14:textId="12F0C7AD" w:rsidR="0016776A" w:rsidRPr="002D5850" w:rsidRDefault="00BF7DDB">
                            <w:pPr>
                              <w:rPr>
                                <w:rFonts w:ascii="Arial" w:hAnsi="Arial" w:cs="Arial"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2D5850">
                              <w:rPr>
                                <w:rFonts w:ascii="Arial" w:eastAsiaTheme="minorEastAsia" w:hAnsi="Arial" w:cs="Arial"/>
                                <w:i/>
                                <w:iCs/>
                                <w:color w:val="000000" w:themeColor="text1"/>
                                <w:kern w:val="24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For further details on Learning and Development </w:t>
                            </w:r>
                            <w:r w:rsidR="002D5850" w:rsidRPr="002D5850">
                              <w:rPr>
                                <w:rFonts w:ascii="Arial" w:eastAsiaTheme="minorEastAsia" w:hAnsi="Arial" w:cs="Arial"/>
                                <w:i/>
                                <w:iCs/>
                                <w:color w:val="000000" w:themeColor="text1"/>
                                <w:kern w:val="24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or to discuss your team or individual requirements please contact the People Team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ACF05E" id="Text Box 5" o:spid="_x0000_s1030" type="#_x0000_t202" style="position:absolute;margin-left:-55.4pt;margin-top:709.1pt;width:494.8pt;height:24.3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" filled="f" stroked="f" strokeweight=".5pt">
                <v:textbox>
                  <w:txbxContent>
                    <w:p w14:paraId="1DCCFF26" w14:textId="12F0C7AD" w:rsidR="0016776A" w:rsidRPr="002D5850" w:rsidRDefault="00BF7DDB">
                      <w:pPr>
                        <w:rPr>
                          <w:rFonts w:ascii="Arial" w:hAnsi="Arial" w:cs="Arial"/>
                          <w:i/>
                          <w:iCs/>
                          <w:sz w:val="16"/>
                          <w:szCs w:val="16"/>
                        </w:rPr>
                      </w:pPr>
                      <w:r w:rsidRPr="002D5850">
                        <w:rPr>
                          <w:rFonts w:ascii="Arial" w:eastAsiaTheme="minorEastAsia" w:hAnsi="Arial" w:cs="Arial"/>
                          <w:i/>
                          <w:iCs/>
                          <w:color w:val="000000" w:themeColor="text1"/>
                          <w:kern w:val="24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For further details on Learning and Development </w:t>
                      </w:r>
                      <w:r w:rsidR="002D5850" w:rsidRPr="002D5850">
                        <w:rPr>
                          <w:rFonts w:ascii="Arial" w:eastAsiaTheme="minorEastAsia" w:hAnsi="Arial" w:cs="Arial"/>
                          <w:i/>
                          <w:iCs/>
                          <w:color w:val="000000" w:themeColor="text1"/>
                          <w:kern w:val="24"/>
                          <w:sz w:val="16"/>
                          <w:szCs w:val="16"/>
                          <w:lang w:eastAsia="en-GB"/>
                          <w14:ligatures w14:val="none"/>
                        </w:rPr>
                        <w:t>or to discuss your team or individual requirements please contact the People Team</w:t>
                      </w:r>
                    </w:p>
                  </w:txbxContent>
                </v:textbox>
              </v:shape>
            </w:pict>
          </mc:Fallback>
        </mc:AlternateContent>
      </w:r>
    </w:p>
    <w:p w14:paraId="6B3C7CA5" w14:textId="0FB2EE68" w:rsidR="005A6228" w:rsidRDefault="005A622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66FC124E" w14:textId="77777777" w:rsidR="005F6733" w:rsidRDefault="005F6733" w:rsidP="005E3E1E">
      <w:pPr>
        <w:rPr>
          <w:rFonts w:ascii="Arial" w:hAnsi="Arial" w:cs="Arial"/>
          <w:b/>
          <w:bCs/>
          <w:sz w:val="32"/>
          <w:szCs w:val="32"/>
        </w:rPr>
        <w:sectPr w:rsidR="005F6733" w:rsidSect="00B04813"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</w:p>
    <w:p w14:paraId="54115265" w14:textId="77777777" w:rsidR="005E3E1E" w:rsidRPr="003002FA" w:rsidRDefault="005E3E1E" w:rsidP="005E3E1E">
      <w:pPr>
        <w:rPr>
          <w:rFonts w:ascii="Arial" w:hAnsi="Arial" w:cs="Arial"/>
          <w:b/>
          <w:bCs/>
          <w:sz w:val="32"/>
          <w:szCs w:val="32"/>
        </w:rPr>
      </w:pPr>
      <w:r w:rsidRPr="003002FA">
        <w:rPr>
          <w:rFonts w:ascii="Arial" w:hAnsi="Arial" w:cs="Arial"/>
          <w:b/>
          <w:bCs/>
          <w:sz w:val="32"/>
          <w:szCs w:val="32"/>
        </w:rPr>
        <w:lastRenderedPageBreak/>
        <w:t>References:</w:t>
      </w:r>
    </w:p>
    <w:p w14:paraId="4C12C9E8" w14:textId="77777777" w:rsidR="008C19B4" w:rsidRPr="00AE4E3F" w:rsidRDefault="008C19B4" w:rsidP="008C19B4">
      <w:pPr>
        <w:rPr>
          <w:rFonts w:ascii="Arial" w:hAnsi="Arial" w:cs="Arial"/>
          <w:sz w:val="20"/>
          <w:szCs w:val="20"/>
        </w:rPr>
      </w:pPr>
      <w:r w:rsidRPr="00AE4E3F">
        <w:rPr>
          <w:rFonts w:ascii="Arial" w:hAnsi="Arial" w:cs="Arial"/>
          <w:b/>
          <w:bCs/>
          <w:sz w:val="20"/>
          <w:szCs w:val="20"/>
        </w:rPr>
        <w:t>Andreev, I (2023)</w:t>
      </w:r>
      <w:r w:rsidRPr="00AE4E3F">
        <w:rPr>
          <w:rFonts w:ascii="Arial" w:hAnsi="Arial" w:cs="Arial"/>
          <w:sz w:val="20"/>
          <w:szCs w:val="20"/>
        </w:rPr>
        <w:t xml:space="preserve"> </w:t>
      </w:r>
      <w:r w:rsidRPr="00AE4E3F">
        <w:rPr>
          <w:rFonts w:ascii="Arial" w:hAnsi="Arial" w:cs="Arial"/>
          <w:i/>
          <w:iCs/>
          <w:sz w:val="20"/>
          <w:szCs w:val="20"/>
        </w:rPr>
        <w:t>The Kirkpatrick Model</w:t>
      </w:r>
      <w:r w:rsidRPr="00AE4E3F">
        <w:rPr>
          <w:rFonts w:ascii="Arial" w:hAnsi="Arial" w:cs="Arial"/>
          <w:sz w:val="20"/>
          <w:szCs w:val="20"/>
        </w:rPr>
        <w:t xml:space="preserve"> Available at: </w:t>
      </w:r>
      <w:hyperlink r:id="rId11" w:history="1">
        <w:r w:rsidRPr="00AE4E3F">
          <w:rPr>
            <w:rStyle w:val="Hyperlink"/>
            <w:rFonts w:ascii="Arial" w:hAnsi="Arial" w:cs="Arial"/>
            <w:sz w:val="20"/>
            <w:szCs w:val="20"/>
          </w:rPr>
          <w:t>https://www.valamis.com/hub/kirkpatrick-model</w:t>
        </w:r>
      </w:hyperlink>
      <w:r w:rsidRPr="00AE4E3F">
        <w:rPr>
          <w:rFonts w:ascii="Arial" w:hAnsi="Arial" w:cs="Arial"/>
          <w:sz w:val="20"/>
          <w:szCs w:val="20"/>
        </w:rPr>
        <w:t xml:space="preserve"> (Accessed: 14/08/2023)</w:t>
      </w:r>
    </w:p>
    <w:p w14:paraId="6FE857AB" w14:textId="77777777" w:rsidR="008C19B4" w:rsidRPr="00AE4E3F" w:rsidRDefault="008C19B4" w:rsidP="008C19B4">
      <w:pPr>
        <w:rPr>
          <w:rFonts w:ascii="Arial" w:hAnsi="Arial" w:cs="Arial"/>
          <w:sz w:val="20"/>
          <w:szCs w:val="20"/>
        </w:rPr>
      </w:pPr>
      <w:r w:rsidRPr="00AE4E3F">
        <w:rPr>
          <w:rFonts w:ascii="Arial" w:hAnsi="Arial" w:cs="Arial"/>
          <w:b/>
          <w:bCs/>
          <w:sz w:val="20"/>
          <w:szCs w:val="20"/>
        </w:rPr>
        <w:t>Cave, D (2022)</w:t>
      </w:r>
      <w:r w:rsidRPr="00AE4E3F">
        <w:rPr>
          <w:rFonts w:ascii="Arial" w:hAnsi="Arial" w:cs="Arial"/>
          <w:sz w:val="20"/>
          <w:szCs w:val="20"/>
        </w:rPr>
        <w:t xml:space="preserve"> </w:t>
      </w:r>
      <w:r w:rsidRPr="00AE4E3F">
        <w:rPr>
          <w:rFonts w:ascii="Arial" w:hAnsi="Arial" w:cs="Arial"/>
          <w:i/>
          <w:iCs/>
          <w:sz w:val="20"/>
          <w:szCs w:val="20"/>
        </w:rPr>
        <w:t>Training employees to be HR managers is 76 per cent cheaper than hiring a senior people professional, study finds</w:t>
      </w:r>
      <w:r w:rsidRPr="00AE4E3F">
        <w:rPr>
          <w:rFonts w:ascii="Arial" w:hAnsi="Arial" w:cs="Arial"/>
          <w:sz w:val="20"/>
          <w:szCs w:val="20"/>
        </w:rPr>
        <w:t xml:space="preserve"> Available at: </w:t>
      </w:r>
      <w:hyperlink r:id="rId12" w:history="1">
        <w:r w:rsidRPr="00AE4E3F">
          <w:rPr>
            <w:rStyle w:val="Hyperlink"/>
            <w:rFonts w:ascii="Arial" w:hAnsi="Arial" w:cs="Arial"/>
            <w:sz w:val="20"/>
            <w:szCs w:val="20"/>
          </w:rPr>
          <w:t>https://www.peoplemanagement.co.uk/article/1806481/training-employees-hr-managers-76-per-cent-cheaper-hiring-senior-people-professional-study-finds</w:t>
        </w:r>
      </w:hyperlink>
      <w:r w:rsidRPr="00AE4E3F">
        <w:rPr>
          <w:rFonts w:ascii="Arial" w:hAnsi="Arial" w:cs="Arial"/>
          <w:sz w:val="20"/>
          <w:szCs w:val="20"/>
        </w:rPr>
        <w:t xml:space="preserve"> (Accessed: 10/08/2023)</w:t>
      </w:r>
    </w:p>
    <w:p w14:paraId="3792CCFA" w14:textId="60448D55" w:rsidR="005E3E1E" w:rsidRPr="00AE4E3F" w:rsidRDefault="005E3E1E" w:rsidP="005E3E1E">
      <w:pPr>
        <w:rPr>
          <w:rFonts w:ascii="Arial" w:hAnsi="Arial" w:cs="Arial"/>
          <w:sz w:val="20"/>
          <w:szCs w:val="20"/>
        </w:rPr>
      </w:pPr>
      <w:r w:rsidRPr="00AE4E3F">
        <w:rPr>
          <w:rFonts w:ascii="Arial" w:hAnsi="Arial" w:cs="Arial"/>
          <w:b/>
          <w:bCs/>
          <w:sz w:val="20"/>
          <w:szCs w:val="20"/>
        </w:rPr>
        <w:t xml:space="preserve">CIPD </w:t>
      </w:r>
      <w:r w:rsidR="007E1E88" w:rsidRPr="00AE4E3F">
        <w:rPr>
          <w:rFonts w:ascii="Arial" w:hAnsi="Arial" w:cs="Arial"/>
          <w:b/>
          <w:bCs/>
          <w:sz w:val="20"/>
          <w:szCs w:val="20"/>
        </w:rPr>
        <w:t xml:space="preserve">(1) </w:t>
      </w:r>
      <w:r w:rsidRPr="00AE4E3F">
        <w:rPr>
          <w:rFonts w:ascii="Arial" w:hAnsi="Arial" w:cs="Arial"/>
          <w:b/>
          <w:bCs/>
          <w:sz w:val="20"/>
          <w:szCs w:val="20"/>
        </w:rPr>
        <w:t>(2023)</w:t>
      </w:r>
      <w:r w:rsidRPr="00AE4E3F">
        <w:rPr>
          <w:rFonts w:ascii="Arial" w:hAnsi="Arial" w:cs="Arial"/>
          <w:sz w:val="20"/>
          <w:szCs w:val="20"/>
        </w:rPr>
        <w:t xml:space="preserve"> </w:t>
      </w:r>
      <w:r w:rsidR="006F0487" w:rsidRPr="00AE4E3F">
        <w:rPr>
          <w:rFonts w:ascii="Arial" w:hAnsi="Arial" w:cs="Arial"/>
          <w:i/>
          <w:iCs/>
          <w:sz w:val="20"/>
          <w:szCs w:val="20"/>
        </w:rPr>
        <w:t>Learning at Work 2023: Survey Report</w:t>
      </w:r>
      <w:r w:rsidR="006F0487" w:rsidRPr="00AE4E3F">
        <w:rPr>
          <w:rFonts w:ascii="Arial" w:hAnsi="Arial" w:cs="Arial"/>
          <w:sz w:val="20"/>
          <w:szCs w:val="20"/>
        </w:rPr>
        <w:t xml:space="preserve"> Available at: </w:t>
      </w:r>
      <w:hyperlink r:id="rId13" w:history="1">
        <w:r w:rsidR="005F6733" w:rsidRPr="00AE4E3F">
          <w:rPr>
            <w:rStyle w:val="Hyperlink"/>
            <w:rFonts w:ascii="Arial" w:hAnsi="Arial" w:cs="Arial"/>
            <w:sz w:val="20"/>
            <w:szCs w:val="20"/>
          </w:rPr>
          <w:t>https://www.cipd.org/globalassets/media/knowledge/knowledge-hub/reports/2023-pdfs/2023-learning-at-work-survey-report-8378.pdf</w:t>
        </w:r>
      </w:hyperlink>
      <w:r w:rsidR="005F6733" w:rsidRPr="00AE4E3F">
        <w:rPr>
          <w:rFonts w:ascii="Arial" w:hAnsi="Arial" w:cs="Arial"/>
          <w:sz w:val="20"/>
          <w:szCs w:val="20"/>
        </w:rPr>
        <w:t xml:space="preserve"> </w:t>
      </w:r>
      <w:r w:rsidRPr="00AE4E3F">
        <w:rPr>
          <w:rFonts w:ascii="Arial" w:hAnsi="Arial" w:cs="Arial"/>
          <w:sz w:val="20"/>
          <w:szCs w:val="20"/>
        </w:rPr>
        <w:t xml:space="preserve">(Accessed: </w:t>
      </w:r>
      <w:r w:rsidR="005F6733" w:rsidRPr="00AE4E3F">
        <w:rPr>
          <w:rFonts w:ascii="Arial" w:hAnsi="Arial" w:cs="Arial"/>
          <w:sz w:val="20"/>
          <w:szCs w:val="20"/>
        </w:rPr>
        <w:t>10/08/</w:t>
      </w:r>
      <w:r w:rsidRPr="00AE4E3F">
        <w:rPr>
          <w:rFonts w:ascii="Arial" w:hAnsi="Arial" w:cs="Arial"/>
          <w:sz w:val="20"/>
          <w:szCs w:val="20"/>
        </w:rPr>
        <w:t>2023)</w:t>
      </w:r>
    </w:p>
    <w:p w14:paraId="56039A82" w14:textId="6B2979EB" w:rsidR="007E1E88" w:rsidRPr="00AE4E3F" w:rsidRDefault="007E1E88" w:rsidP="005E3E1E">
      <w:pPr>
        <w:rPr>
          <w:rFonts w:ascii="Arial" w:hAnsi="Arial" w:cs="Arial"/>
          <w:sz w:val="20"/>
          <w:szCs w:val="20"/>
        </w:rPr>
      </w:pPr>
      <w:r w:rsidRPr="00AE4E3F">
        <w:rPr>
          <w:rFonts w:ascii="Arial" w:hAnsi="Arial" w:cs="Arial"/>
          <w:b/>
          <w:bCs/>
          <w:sz w:val="20"/>
          <w:szCs w:val="20"/>
        </w:rPr>
        <w:t>CIPD (2) (2023)</w:t>
      </w:r>
      <w:r w:rsidRPr="00AE4E3F">
        <w:rPr>
          <w:rFonts w:ascii="Arial" w:hAnsi="Arial" w:cs="Arial"/>
          <w:sz w:val="20"/>
          <w:szCs w:val="20"/>
        </w:rPr>
        <w:t xml:space="preserve"> </w:t>
      </w:r>
      <w:r w:rsidRPr="00AE4E3F">
        <w:rPr>
          <w:rFonts w:ascii="Arial" w:hAnsi="Arial" w:cs="Arial"/>
          <w:i/>
          <w:iCs/>
          <w:sz w:val="20"/>
          <w:szCs w:val="20"/>
        </w:rPr>
        <w:t>Explore the Profession Map</w:t>
      </w:r>
      <w:r w:rsidR="008B2627" w:rsidRPr="00AE4E3F">
        <w:rPr>
          <w:rFonts w:ascii="Arial" w:hAnsi="Arial" w:cs="Arial"/>
          <w:sz w:val="20"/>
          <w:szCs w:val="20"/>
        </w:rPr>
        <w:t xml:space="preserve"> Available at: </w:t>
      </w:r>
      <w:hyperlink r:id="rId14" w:history="1">
        <w:r w:rsidR="008B2627" w:rsidRPr="00AE4E3F">
          <w:rPr>
            <w:rStyle w:val="Hyperlink"/>
            <w:rFonts w:ascii="Arial" w:hAnsi="Arial" w:cs="Arial"/>
            <w:sz w:val="20"/>
            <w:szCs w:val="20"/>
          </w:rPr>
          <w:t>https://www.cipd.org/uk/the-people-profession/the-profession-map/explore-the-profession-map/</w:t>
        </w:r>
      </w:hyperlink>
      <w:r w:rsidR="008B2627" w:rsidRPr="00AE4E3F">
        <w:rPr>
          <w:rFonts w:ascii="Arial" w:hAnsi="Arial" w:cs="Arial"/>
          <w:sz w:val="20"/>
          <w:szCs w:val="20"/>
        </w:rPr>
        <w:t xml:space="preserve"> (Accessed: 10/08/2023)</w:t>
      </w:r>
    </w:p>
    <w:p w14:paraId="32CE0E0F" w14:textId="77777777" w:rsidR="008C19B4" w:rsidRPr="00AE4E3F" w:rsidRDefault="008C19B4" w:rsidP="008C19B4">
      <w:pPr>
        <w:rPr>
          <w:rFonts w:ascii="Arial" w:hAnsi="Arial" w:cs="Arial"/>
          <w:sz w:val="20"/>
          <w:szCs w:val="20"/>
        </w:rPr>
      </w:pPr>
      <w:r w:rsidRPr="00AE4E3F">
        <w:rPr>
          <w:rFonts w:ascii="Arial" w:hAnsi="Arial" w:cs="Arial"/>
          <w:b/>
          <w:bCs/>
          <w:sz w:val="20"/>
          <w:szCs w:val="20"/>
        </w:rPr>
        <w:t xml:space="preserve">Green, S (2022) </w:t>
      </w:r>
      <w:r w:rsidRPr="00AE4E3F">
        <w:rPr>
          <w:rFonts w:ascii="Arial" w:hAnsi="Arial" w:cs="Arial"/>
          <w:i/>
          <w:iCs/>
          <w:sz w:val="20"/>
          <w:szCs w:val="20"/>
        </w:rPr>
        <w:t>The Big 5 Learning Delivery Methods for Companies</w:t>
      </w:r>
      <w:r w:rsidRPr="00AE4E3F">
        <w:rPr>
          <w:rFonts w:ascii="Arial" w:hAnsi="Arial" w:cs="Arial"/>
          <w:sz w:val="20"/>
          <w:szCs w:val="20"/>
        </w:rPr>
        <w:t xml:space="preserve"> Available at: </w:t>
      </w:r>
      <w:hyperlink r:id="rId15" w:history="1">
        <w:r w:rsidRPr="00AE4E3F">
          <w:rPr>
            <w:rStyle w:val="Hyperlink"/>
            <w:rFonts w:ascii="Arial" w:hAnsi="Arial" w:cs="Arial"/>
            <w:sz w:val="20"/>
            <w:szCs w:val="20"/>
          </w:rPr>
          <w:t>https://www.ispringsolutions.com/blog/learning-delivery-methods</w:t>
        </w:r>
      </w:hyperlink>
      <w:r w:rsidRPr="00AE4E3F">
        <w:rPr>
          <w:rFonts w:ascii="Arial" w:hAnsi="Arial" w:cs="Arial"/>
          <w:sz w:val="20"/>
          <w:szCs w:val="20"/>
        </w:rPr>
        <w:t xml:space="preserve"> (Accessed: 14/08/2023)</w:t>
      </w:r>
    </w:p>
    <w:p w14:paraId="18528238" w14:textId="77777777" w:rsidR="008C19B4" w:rsidRPr="00AE4E3F" w:rsidRDefault="008C19B4" w:rsidP="008C19B4">
      <w:pPr>
        <w:rPr>
          <w:rFonts w:ascii="Arial" w:hAnsi="Arial" w:cs="Arial"/>
          <w:sz w:val="20"/>
          <w:szCs w:val="20"/>
        </w:rPr>
      </w:pPr>
      <w:r w:rsidRPr="00AE4E3F">
        <w:rPr>
          <w:rFonts w:ascii="Arial" w:hAnsi="Arial" w:cs="Arial"/>
          <w:b/>
          <w:bCs/>
          <w:sz w:val="20"/>
          <w:szCs w:val="20"/>
        </w:rPr>
        <w:t>Hayden, D (2022)</w:t>
      </w:r>
      <w:r w:rsidRPr="00AE4E3F">
        <w:rPr>
          <w:rFonts w:ascii="Arial" w:hAnsi="Arial" w:cs="Arial"/>
          <w:sz w:val="20"/>
          <w:szCs w:val="20"/>
        </w:rPr>
        <w:t xml:space="preserve"> </w:t>
      </w:r>
      <w:r w:rsidRPr="00AE4E3F">
        <w:rPr>
          <w:rFonts w:ascii="Arial" w:hAnsi="Arial" w:cs="Arial"/>
          <w:i/>
          <w:iCs/>
          <w:sz w:val="20"/>
          <w:szCs w:val="20"/>
        </w:rPr>
        <w:t>Identifying learning and development needs</w:t>
      </w:r>
      <w:r w:rsidRPr="00AE4E3F">
        <w:rPr>
          <w:rFonts w:ascii="Arial" w:hAnsi="Arial" w:cs="Arial"/>
          <w:sz w:val="20"/>
          <w:szCs w:val="20"/>
        </w:rPr>
        <w:t xml:space="preserve"> Available at: </w:t>
      </w:r>
      <w:hyperlink r:id="rId16" w:history="1">
        <w:r w:rsidRPr="00AE4E3F">
          <w:rPr>
            <w:rStyle w:val="Hyperlink"/>
            <w:rFonts w:ascii="Arial" w:hAnsi="Arial" w:cs="Arial"/>
            <w:sz w:val="20"/>
            <w:szCs w:val="20"/>
          </w:rPr>
          <w:t>https://www.cipd.org/uk/knowledge/factsheets/learning-needs-factsheet/</w:t>
        </w:r>
      </w:hyperlink>
      <w:r w:rsidRPr="00AE4E3F">
        <w:rPr>
          <w:rFonts w:ascii="Arial" w:hAnsi="Arial" w:cs="Arial"/>
          <w:sz w:val="20"/>
          <w:szCs w:val="20"/>
        </w:rPr>
        <w:t xml:space="preserve"> (Accessed: 14/08/2023)</w:t>
      </w:r>
    </w:p>
    <w:p w14:paraId="6F5727F4" w14:textId="77791A30" w:rsidR="002E1B4E" w:rsidRPr="00AE4E3F" w:rsidRDefault="002E1B4E">
      <w:pPr>
        <w:rPr>
          <w:rFonts w:ascii="Arial" w:hAnsi="Arial" w:cs="Arial"/>
          <w:sz w:val="20"/>
          <w:szCs w:val="20"/>
        </w:rPr>
        <w:sectPr w:rsidR="002E1B4E" w:rsidRPr="00AE4E3F" w:rsidSect="005F6733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AE4E3F">
        <w:rPr>
          <w:rFonts w:ascii="Arial" w:hAnsi="Arial" w:cs="Arial"/>
          <w:b/>
          <w:bCs/>
          <w:sz w:val="20"/>
          <w:szCs w:val="20"/>
        </w:rPr>
        <w:t>HR Covered (2021)</w:t>
      </w:r>
      <w:r w:rsidRPr="00AE4E3F">
        <w:rPr>
          <w:rFonts w:ascii="Arial" w:hAnsi="Arial" w:cs="Arial"/>
          <w:sz w:val="20"/>
          <w:szCs w:val="20"/>
        </w:rPr>
        <w:t xml:space="preserve"> </w:t>
      </w:r>
      <w:r w:rsidRPr="00AE4E3F">
        <w:rPr>
          <w:rFonts w:ascii="Arial" w:hAnsi="Arial" w:cs="Arial"/>
          <w:i/>
          <w:iCs/>
          <w:sz w:val="20"/>
          <w:szCs w:val="20"/>
        </w:rPr>
        <w:t>Legis</w:t>
      </w:r>
      <w:r w:rsidR="00816280" w:rsidRPr="00AE4E3F">
        <w:rPr>
          <w:rFonts w:ascii="Arial" w:hAnsi="Arial" w:cs="Arial"/>
          <w:i/>
          <w:iCs/>
          <w:sz w:val="20"/>
          <w:szCs w:val="20"/>
        </w:rPr>
        <w:t>lative Training</w:t>
      </w:r>
      <w:r w:rsidR="00816280" w:rsidRPr="00AE4E3F">
        <w:rPr>
          <w:rFonts w:ascii="Arial" w:hAnsi="Arial" w:cs="Arial"/>
          <w:sz w:val="20"/>
          <w:szCs w:val="20"/>
        </w:rPr>
        <w:t xml:space="preserve"> Available at: </w:t>
      </w:r>
      <w:hyperlink r:id="rId17" w:history="1">
        <w:r w:rsidR="00816280" w:rsidRPr="00AE4E3F">
          <w:rPr>
            <w:rStyle w:val="Hyperlink"/>
            <w:rFonts w:ascii="Arial" w:hAnsi="Arial" w:cs="Arial"/>
            <w:sz w:val="20"/>
            <w:szCs w:val="20"/>
          </w:rPr>
          <w:t>https:</w:t>
        </w:r>
        <w:r w:rsidR="00816280" w:rsidRPr="00AE4E3F">
          <w:rPr>
            <w:rStyle w:val="Hyperlink"/>
            <w:rFonts w:ascii="Arial" w:hAnsi="Arial" w:cs="Arial"/>
            <w:sz w:val="20"/>
            <w:szCs w:val="20"/>
          </w:rPr>
          <w:t>/</w:t>
        </w:r>
        <w:r w:rsidR="00816280" w:rsidRPr="00AE4E3F">
          <w:rPr>
            <w:rStyle w:val="Hyperlink"/>
            <w:rFonts w:ascii="Arial" w:hAnsi="Arial" w:cs="Arial"/>
            <w:sz w:val="20"/>
            <w:szCs w:val="20"/>
          </w:rPr>
          <w:t>/www.hrcovered.com/9-reasons-why-your-</w:t>
        </w:r>
        <w:r w:rsidR="00816280" w:rsidRPr="00AE4E3F">
          <w:rPr>
            <w:rStyle w:val="Hyperlink"/>
            <w:rFonts w:ascii="Arial" w:hAnsi="Arial" w:cs="Arial"/>
            <w:sz w:val="20"/>
            <w:szCs w:val="20"/>
          </w:rPr>
          <w:t>e</w:t>
        </w:r>
        <w:r w:rsidR="00816280" w:rsidRPr="00AE4E3F">
          <w:rPr>
            <w:rStyle w:val="Hyperlink"/>
            <w:rFonts w:ascii="Arial" w:hAnsi="Arial" w:cs="Arial"/>
            <w:sz w:val="20"/>
            <w:szCs w:val="20"/>
          </w:rPr>
          <w:t>mployees-must-undergo-legislative-training/</w:t>
        </w:r>
      </w:hyperlink>
      <w:r w:rsidR="00816280" w:rsidRPr="00AE4E3F">
        <w:rPr>
          <w:rFonts w:ascii="Arial" w:hAnsi="Arial" w:cs="Arial"/>
          <w:sz w:val="20"/>
          <w:szCs w:val="20"/>
        </w:rPr>
        <w:t xml:space="preserve"> </w:t>
      </w:r>
      <w:r w:rsidR="00373779" w:rsidRPr="00AE4E3F">
        <w:rPr>
          <w:rFonts w:ascii="Arial" w:hAnsi="Arial" w:cs="Arial"/>
          <w:sz w:val="20"/>
          <w:szCs w:val="20"/>
        </w:rPr>
        <w:t>(Accessed: 14/08/2023)</w:t>
      </w:r>
    </w:p>
    <w:p w14:paraId="4F1D352F" w14:textId="77777777" w:rsidR="008C19B4" w:rsidRPr="00AE4E3F" w:rsidRDefault="008C19B4" w:rsidP="008C19B4">
      <w:pPr>
        <w:rPr>
          <w:rFonts w:ascii="Arial" w:hAnsi="Arial" w:cs="Arial"/>
          <w:sz w:val="20"/>
          <w:szCs w:val="20"/>
        </w:rPr>
      </w:pPr>
      <w:r w:rsidRPr="00AE4E3F">
        <w:rPr>
          <w:rFonts w:ascii="Arial" w:hAnsi="Arial" w:cs="Arial"/>
          <w:b/>
          <w:bCs/>
          <w:sz w:val="20"/>
          <w:szCs w:val="20"/>
        </w:rPr>
        <w:t xml:space="preserve">Indeed Editorial Team (2022) </w:t>
      </w:r>
      <w:r w:rsidRPr="00AE4E3F">
        <w:rPr>
          <w:rFonts w:ascii="Arial" w:hAnsi="Arial" w:cs="Arial"/>
          <w:i/>
          <w:iCs/>
          <w:sz w:val="20"/>
          <w:szCs w:val="20"/>
        </w:rPr>
        <w:t>Tips for Using Learning Preferences as a Professional</w:t>
      </w:r>
      <w:r w:rsidRPr="00AE4E3F">
        <w:rPr>
          <w:rFonts w:ascii="Arial" w:hAnsi="Arial" w:cs="Arial"/>
          <w:sz w:val="20"/>
          <w:szCs w:val="20"/>
        </w:rPr>
        <w:t xml:space="preserve"> Available at: </w:t>
      </w:r>
      <w:hyperlink r:id="rId18" w:history="1">
        <w:r w:rsidRPr="00AE4E3F">
          <w:rPr>
            <w:rStyle w:val="Hyperlink"/>
            <w:rFonts w:ascii="Arial" w:hAnsi="Arial" w:cs="Arial"/>
            <w:sz w:val="20"/>
            <w:szCs w:val="20"/>
          </w:rPr>
          <w:t>https://www.indeed.com/career-advice/career-development/learning-preferences</w:t>
        </w:r>
      </w:hyperlink>
      <w:r w:rsidRPr="00AE4E3F">
        <w:rPr>
          <w:rFonts w:ascii="Arial" w:hAnsi="Arial" w:cs="Arial"/>
          <w:sz w:val="20"/>
          <w:szCs w:val="20"/>
        </w:rPr>
        <w:t xml:space="preserve"> (Accessed: 14/08/2023)</w:t>
      </w:r>
    </w:p>
    <w:p w14:paraId="5375B8B4" w14:textId="77777777" w:rsidR="008C19B4" w:rsidRPr="00AE4E3F" w:rsidRDefault="008C19B4" w:rsidP="008C19B4">
      <w:pPr>
        <w:rPr>
          <w:rFonts w:ascii="Arial" w:hAnsi="Arial" w:cs="Arial"/>
          <w:b/>
          <w:bCs/>
          <w:sz w:val="20"/>
          <w:szCs w:val="20"/>
        </w:rPr>
      </w:pPr>
      <w:r w:rsidRPr="00AE4E3F">
        <w:rPr>
          <w:rFonts w:ascii="Arial" w:hAnsi="Arial" w:cs="Arial"/>
          <w:b/>
          <w:bCs/>
          <w:sz w:val="20"/>
          <w:szCs w:val="20"/>
        </w:rPr>
        <w:t xml:space="preserve">Institute for Transfer Effectiveness (2023) </w:t>
      </w:r>
      <w:r w:rsidRPr="00AE4E3F">
        <w:rPr>
          <w:rFonts w:ascii="Arial" w:hAnsi="Arial" w:cs="Arial"/>
          <w:i/>
          <w:iCs/>
          <w:sz w:val="20"/>
          <w:szCs w:val="20"/>
        </w:rPr>
        <w:t>The gist of transfer research: 12 levers of transfer effectiveness</w:t>
      </w:r>
      <w:r w:rsidRPr="00AE4E3F">
        <w:rPr>
          <w:rFonts w:ascii="Arial" w:hAnsi="Arial" w:cs="Arial"/>
          <w:sz w:val="20"/>
          <w:szCs w:val="20"/>
        </w:rPr>
        <w:t xml:space="preserve"> Available at: </w:t>
      </w:r>
      <w:hyperlink r:id="rId19" w:history="1">
        <w:r w:rsidRPr="00AE4E3F">
          <w:rPr>
            <w:rStyle w:val="Hyperlink"/>
            <w:rFonts w:ascii="Arial" w:hAnsi="Arial" w:cs="Arial"/>
            <w:sz w:val="20"/>
            <w:szCs w:val="20"/>
          </w:rPr>
          <w:t>https://www.transfereffectiveness.com/en/eleveroftransfereffectiveness</w:t>
        </w:r>
      </w:hyperlink>
      <w:r w:rsidRPr="00AE4E3F">
        <w:rPr>
          <w:rFonts w:ascii="Arial" w:hAnsi="Arial" w:cs="Arial"/>
          <w:sz w:val="20"/>
          <w:szCs w:val="20"/>
        </w:rPr>
        <w:t xml:space="preserve"> (Accessed: 14/08/2023)</w:t>
      </w:r>
    </w:p>
    <w:p w14:paraId="11D7B8D8" w14:textId="77777777" w:rsidR="008C19B4" w:rsidRPr="00AE4E3F" w:rsidRDefault="008C19B4" w:rsidP="008C19B4">
      <w:pPr>
        <w:rPr>
          <w:rFonts w:ascii="Arial" w:hAnsi="Arial" w:cs="Arial"/>
          <w:sz w:val="20"/>
          <w:szCs w:val="20"/>
        </w:rPr>
      </w:pPr>
      <w:r w:rsidRPr="00AE4E3F">
        <w:rPr>
          <w:rFonts w:ascii="Arial" w:hAnsi="Arial" w:cs="Arial"/>
          <w:b/>
          <w:bCs/>
          <w:sz w:val="20"/>
          <w:szCs w:val="20"/>
        </w:rPr>
        <w:t xml:space="preserve">Ironhack (2023) </w:t>
      </w:r>
      <w:r w:rsidRPr="00AE4E3F">
        <w:rPr>
          <w:rFonts w:ascii="Arial" w:hAnsi="Arial" w:cs="Arial"/>
          <w:i/>
          <w:iCs/>
          <w:sz w:val="20"/>
          <w:szCs w:val="20"/>
        </w:rPr>
        <w:t>How to Stay Up-to-Date on Tech Trends and Innovations</w:t>
      </w:r>
      <w:r w:rsidRPr="00AE4E3F">
        <w:rPr>
          <w:rFonts w:ascii="Arial" w:hAnsi="Arial" w:cs="Arial"/>
          <w:sz w:val="20"/>
          <w:szCs w:val="20"/>
        </w:rPr>
        <w:t xml:space="preserve"> Available at: </w:t>
      </w:r>
      <w:hyperlink r:id="rId20" w:history="1">
        <w:r w:rsidRPr="00AE4E3F">
          <w:rPr>
            <w:rStyle w:val="Hyperlink"/>
            <w:rFonts w:ascii="Arial" w:hAnsi="Arial" w:cs="Arial"/>
            <w:sz w:val="20"/>
            <w:szCs w:val="20"/>
          </w:rPr>
          <w:t>https://www.ironhack.com/uk/en/blog/how-to-stay-up-to-date-on-tech-trends-and-innovations</w:t>
        </w:r>
      </w:hyperlink>
      <w:r w:rsidRPr="00AE4E3F">
        <w:rPr>
          <w:rFonts w:ascii="Arial" w:hAnsi="Arial" w:cs="Arial"/>
          <w:sz w:val="20"/>
          <w:szCs w:val="20"/>
        </w:rPr>
        <w:t xml:space="preserve"> (Accessed: 14/08/2023)</w:t>
      </w:r>
    </w:p>
    <w:p w14:paraId="188A0AE2" w14:textId="77777777" w:rsidR="008C19B4" w:rsidRPr="00AE4E3F" w:rsidRDefault="008C19B4" w:rsidP="008C19B4">
      <w:pPr>
        <w:rPr>
          <w:rFonts w:ascii="Arial" w:hAnsi="Arial" w:cs="Arial"/>
          <w:sz w:val="20"/>
          <w:szCs w:val="20"/>
        </w:rPr>
      </w:pPr>
      <w:r w:rsidRPr="00AE4E3F">
        <w:rPr>
          <w:rFonts w:ascii="Arial" w:hAnsi="Arial" w:cs="Arial"/>
          <w:b/>
          <w:bCs/>
          <w:sz w:val="20"/>
          <w:szCs w:val="20"/>
        </w:rPr>
        <w:t>John, J (2022)</w:t>
      </w:r>
      <w:r w:rsidRPr="00AE4E3F">
        <w:rPr>
          <w:rFonts w:ascii="Arial" w:hAnsi="Arial" w:cs="Arial"/>
          <w:sz w:val="20"/>
          <w:szCs w:val="20"/>
        </w:rPr>
        <w:t xml:space="preserve"> </w:t>
      </w:r>
      <w:r w:rsidRPr="00AE4E3F">
        <w:rPr>
          <w:rFonts w:ascii="Arial" w:hAnsi="Arial" w:cs="Arial"/>
          <w:i/>
          <w:iCs/>
          <w:sz w:val="20"/>
          <w:szCs w:val="20"/>
        </w:rPr>
        <w:t>How to make learning and development more inclusive for disabled people</w:t>
      </w:r>
      <w:r w:rsidRPr="00AE4E3F">
        <w:rPr>
          <w:rFonts w:ascii="Arial" w:hAnsi="Arial" w:cs="Arial"/>
          <w:sz w:val="20"/>
          <w:szCs w:val="20"/>
        </w:rPr>
        <w:t xml:space="preserve"> Available at: </w:t>
      </w:r>
      <w:hyperlink r:id="rId21" w:history="1">
        <w:r w:rsidRPr="00AE4E3F">
          <w:rPr>
            <w:rStyle w:val="Hyperlink"/>
            <w:rFonts w:ascii="Arial" w:hAnsi="Arial" w:cs="Arial"/>
            <w:sz w:val="20"/>
            <w:szCs w:val="20"/>
          </w:rPr>
          <w:t>https://www.trainingzone.co.uk/develop/talent/how-to-make-learning-and-development-more-inclusive-for-disabled</w:t>
        </w:r>
        <w:r w:rsidRPr="00AE4E3F">
          <w:rPr>
            <w:rStyle w:val="Hyperlink"/>
            <w:rFonts w:ascii="Arial" w:hAnsi="Arial" w:cs="Arial"/>
            <w:sz w:val="20"/>
            <w:szCs w:val="20"/>
          </w:rPr>
          <w:t>-</w:t>
        </w:r>
        <w:r w:rsidRPr="00AE4E3F">
          <w:rPr>
            <w:rStyle w:val="Hyperlink"/>
            <w:rFonts w:ascii="Arial" w:hAnsi="Arial" w:cs="Arial"/>
            <w:sz w:val="20"/>
            <w:szCs w:val="20"/>
          </w:rPr>
          <w:t>people</w:t>
        </w:r>
      </w:hyperlink>
      <w:r w:rsidRPr="00AE4E3F">
        <w:rPr>
          <w:rFonts w:ascii="Arial" w:hAnsi="Arial" w:cs="Arial"/>
          <w:sz w:val="20"/>
          <w:szCs w:val="20"/>
        </w:rPr>
        <w:t xml:space="preserve"> (Accessed: 14/08/2023)</w:t>
      </w:r>
    </w:p>
    <w:p w14:paraId="28D30508" w14:textId="77777777" w:rsidR="008C19B4" w:rsidRPr="00AE4E3F" w:rsidRDefault="008C19B4" w:rsidP="008C19B4">
      <w:pPr>
        <w:rPr>
          <w:rFonts w:ascii="Arial" w:hAnsi="Arial" w:cs="Arial"/>
          <w:sz w:val="20"/>
          <w:szCs w:val="20"/>
        </w:rPr>
      </w:pPr>
      <w:r w:rsidRPr="00AE4E3F">
        <w:rPr>
          <w:rFonts w:ascii="Arial" w:hAnsi="Arial" w:cs="Arial"/>
          <w:b/>
          <w:bCs/>
          <w:sz w:val="20"/>
          <w:szCs w:val="20"/>
        </w:rPr>
        <w:t xml:space="preserve">LinkedIn Training (2023) </w:t>
      </w:r>
      <w:r w:rsidRPr="00AE4E3F">
        <w:rPr>
          <w:rFonts w:ascii="Arial" w:hAnsi="Arial" w:cs="Arial"/>
          <w:i/>
          <w:iCs/>
          <w:sz w:val="20"/>
          <w:szCs w:val="20"/>
        </w:rPr>
        <w:t>How can you decide between blended and face-to-face training?</w:t>
      </w:r>
      <w:r w:rsidRPr="00AE4E3F">
        <w:rPr>
          <w:rFonts w:ascii="Arial" w:hAnsi="Arial" w:cs="Arial"/>
          <w:sz w:val="20"/>
          <w:szCs w:val="20"/>
        </w:rPr>
        <w:t xml:space="preserve"> Available at: </w:t>
      </w:r>
      <w:hyperlink r:id="rId22" w:history="1">
        <w:r w:rsidRPr="00AE4E3F">
          <w:rPr>
            <w:rStyle w:val="Hyperlink"/>
            <w:rFonts w:ascii="Arial" w:hAnsi="Arial" w:cs="Arial"/>
            <w:sz w:val="20"/>
            <w:szCs w:val="20"/>
          </w:rPr>
          <w:t>https://www.linkedin.com/advice/1/how-can-you-decide-between-blended-face-to-face-training</w:t>
        </w:r>
      </w:hyperlink>
      <w:r w:rsidRPr="00AE4E3F">
        <w:rPr>
          <w:rFonts w:ascii="Arial" w:hAnsi="Arial" w:cs="Arial"/>
          <w:sz w:val="20"/>
          <w:szCs w:val="20"/>
        </w:rPr>
        <w:t xml:space="preserve"> (Accessed: 14/08/2023)</w:t>
      </w:r>
    </w:p>
    <w:p w14:paraId="0CA4E356" w14:textId="3EA96FF6" w:rsidR="005A6228" w:rsidRPr="00AE4E3F" w:rsidRDefault="0052236B">
      <w:pPr>
        <w:rPr>
          <w:rFonts w:ascii="Arial" w:hAnsi="Arial" w:cs="Arial"/>
          <w:sz w:val="20"/>
          <w:szCs w:val="20"/>
        </w:rPr>
      </w:pPr>
      <w:r w:rsidRPr="00AE4E3F">
        <w:rPr>
          <w:rFonts w:ascii="Arial" w:hAnsi="Arial" w:cs="Arial"/>
          <w:b/>
          <w:bCs/>
          <w:sz w:val="20"/>
          <w:szCs w:val="20"/>
        </w:rPr>
        <w:t>Morgan</w:t>
      </w:r>
      <w:r w:rsidR="008F6A80" w:rsidRPr="00AE4E3F">
        <w:rPr>
          <w:rFonts w:ascii="Arial" w:hAnsi="Arial" w:cs="Arial"/>
          <w:b/>
          <w:bCs/>
          <w:sz w:val="20"/>
          <w:szCs w:val="20"/>
        </w:rPr>
        <w:t>, J</w:t>
      </w:r>
      <w:r w:rsidRPr="00AE4E3F">
        <w:rPr>
          <w:rFonts w:ascii="Arial" w:hAnsi="Arial" w:cs="Arial"/>
          <w:b/>
          <w:bCs/>
          <w:sz w:val="20"/>
          <w:szCs w:val="20"/>
        </w:rPr>
        <w:t xml:space="preserve"> (2022) </w:t>
      </w:r>
      <w:r w:rsidR="00875D21" w:rsidRPr="00AE4E3F">
        <w:rPr>
          <w:rFonts w:ascii="Arial" w:hAnsi="Arial" w:cs="Arial"/>
          <w:i/>
          <w:iCs/>
          <w:sz w:val="20"/>
          <w:szCs w:val="20"/>
        </w:rPr>
        <w:t xml:space="preserve">5 Ways job shadowing </w:t>
      </w:r>
      <w:r w:rsidR="00BB5043" w:rsidRPr="00AE4E3F">
        <w:rPr>
          <w:rFonts w:ascii="Arial" w:hAnsi="Arial" w:cs="Arial"/>
          <w:i/>
          <w:iCs/>
          <w:sz w:val="20"/>
          <w:szCs w:val="20"/>
        </w:rPr>
        <w:t>c</w:t>
      </w:r>
      <w:r w:rsidR="00875D21" w:rsidRPr="00AE4E3F">
        <w:rPr>
          <w:rFonts w:ascii="Arial" w:hAnsi="Arial" w:cs="Arial"/>
          <w:i/>
          <w:iCs/>
          <w:sz w:val="20"/>
          <w:szCs w:val="20"/>
        </w:rPr>
        <w:t>an benefit your workplace</w:t>
      </w:r>
      <w:r w:rsidR="00875D21" w:rsidRPr="00AE4E3F">
        <w:rPr>
          <w:rFonts w:ascii="Arial" w:hAnsi="Arial" w:cs="Arial"/>
          <w:sz w:val="20"/>
          <w:szCs w:val="20"/>
        </w:rPr>
        <w:t xml:space="preserve"> Available at: </w:t>
      </w:r>
      <w:hyperlink r:id="rId23" w:history="1">
        <w:r w:rsidR="00BB5043" w:rsidRPr="00AE4E3F">
          <w:rPr>
            <w:rStyle w:val="Hyperlink"/>
            <w:rFonts w:ascii="Arial" w:hAnsi="Arial" w:cs="Arial"/>
            <w:sz w:val="20"/>
            <w:szCs w:val="20"/>
          </w:rPr>
          <w:t>https://www.togetherplatform.c</w:t>
        </w:r>
        <w:r w:rsidR="00BB5043" w:rsidRPr="00AE4E3F">
          <w:rPr>
            <w:rStyle w:val="Hyperlink"/>
            <w:rFonts w:ascii="Arial" w:hAnsi="Arial" w:cs="Arial"/>
            <w:sz w:val="20"/>
            <w:szCs w:val="20"/>
          </w:rPr>
          <w:t>o</w:t>
        </w:r>
        <w:r w:rsidR="00BB5043" w:rsidRPr="00AE4E3F">
          <w:rPr>
            <w:rStyle w:val="Hyperlink"/>
            <w:rFonts w:ascii="Arial" w:hAnsi="Arial" w:cs="Arial"/>
            <w:sz w:val="20"/>
            <w:szCs w:val="20"/>
          </w:rPr>
          <w:t>m/blog/job-shadowing-benefits</w:t>
        </w:r>
      </w:hyperlink>
      <w:r w:rsidR="00BB5043" w:rsidRPr="00AE4E3F">
        <w:rPr>
          <w:rFonts w:ascii="Arial" w:hAnsi="Arial" w:cs="Arial"/>
          <w:sz w:val="20"/>
          <w:szCs w:val="20"/>
        </w:rPr>
        <w:t xml:space="preserve"> (Accessed: 14/08/2023)</w:t>
      </w:r>
    </w:p>
    <w:p w14:paraId="69766C3A" w14:textId="7F4E0F4E" w:rsidR="00001A7E" w:rsidRPr="00AE4E3F" w:rsidRDefault="007F7817">
      <w:pPr>
        <w:rPr>
          <w:rFonts w:ascii="Arial" w:hAnsi="Arial" w:cs="Arial"/>
          <w:sz w:val="20"/>
          <w:szCs w:val="20"/>
        </w:rPr>
      </w:pPr>
      <w:r w:rsidRPr="00AE4E3F">
        <w:rPr>
          <w:rFonts w:ascii="Arial" w:hAnsi="Arial" w:cs="Arial"/>
          <w:b/>
          <w:bCs/>
          <w:sz w:val="20"/>
          <w:szCs w:val="20"/>
        </w:rPr>
        <w:t xml:space="preserve">Pearson TalentLens (2023) </w:t>
      </w:r>
      <w:r w:rsidR="00785789" w:rsidRPr="00AE4E3F">
        <w:rPr>
          <w:rFonts w:ascii="Arial" w:hAnsi="Arial" w:cs="Arial"/>
          <w:i/>
          <w:iCs/>
          <w:sz w:val="20"/>
          <w:szCs w:val="20"/>
        </w:rPr>
        <w:t>Honey and Mumford Learning Styles Questionnaire</w:t>
      </w:r>
      <w:r w:rsidR="00785789" w:rsidRPr="00AE4E3F">
        <w:rPr>
          <w:rFonts w:ascii="Arial" w:hAnsi="Arial" w:cs="Arial"/>
          <w:sz w:val="20"/>
          <w:szCs w:val="20"/>
        </w:rPr>
        <w:t xml:space="preserve"> Available at: </w:t>
      </w:r>
      <w:hyperlink r:id="rId24" w:history="1">
        <w:r w:rsidR="00785789" w:rsidRPr="00AE4E3F">
          <w:rPr>
            <w:rStyle w:val="Hyperlink"/>
            <w:rFonts w:ascii="Arial" w:hAnsi="Arial" w:cs="Arial"/>
            <w:sz w:val="20"/>
            <w:szCs w:val="20"/>
          </w:rPr>
          <w:t>https://www.talentlens.com/career-de</w:t>
        </w:r>
        <w:r w:rsidR="00785789" w:rsidRPr="00AE4E3F">
          <w:rPr>
            <w:rStyle w:val="Hyperlink"/>
            <w:rFonts w:ascii="Arial" w:hAnsi="Arial" w:cs="Arial"/>
            <w:sz w:val="20"/>
            <w:szCs w:val="20"/>
          </w:rPr>
          <w:t>v</w:t>
        </w:r>
        <w:r w:rsidR="00785789" w:rsidRPr="00AE4E3F">
          <w:rPr>
            <w:rStyle w:val="Hyperlink"/>
            <w:rFonts w:ascii="Arial" w:hAnsi="Arial" w:cs="Arial"/>
            <w:sz w:val="20"/>
            <w:szCs w:val="20"/>
          </w:rPr>
          <w:t>elopment/honey-and-mumford-learning-styles-questionnaire.html</w:t>
        </w:r>
      </w:hyperlink>
      <w:r w:rsidR="00785789" w:rsidRPr="00AE4E3F">
        <w:rPr>
          <w:rFonts w:ascii="Arial" w:hAnsi="Arial" w:cs="Arial"/>
          <w:sz w:val="20"/>
          <w:szCs w:val="20"/>
        </w:rPr>
        <w:t xml:space="preserve"> (Accessed: </w:t>
      </w:r>
      <w:r w:rsidR="00001079" w:rsidRPr="00AE4E3F">
        <w:rPr>
          <w:rFonts w:ascii="Arial" w:hAnsi="Arial" w:cs="Arial"/>
          <w:sz w:val="20"/>
          <w:szCs w:val="20"/>
        </w:rPr>
        <w:t>14/08/2023)</w:t>
      </w:r>
    </w:p>
    <w:sectPr w:rsidR="00001A7E" w:rsidRPr="00AE4E3F" w:rsidSect="00BB5043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  <w:font w:name="Aharoni">
    <w:charset w:val="B1"/>
    <w:family w:val="auto"/>
    <w:pitch w:val="variable"/>
    <w:sig w:usb0="00000803" w:usb1="00000000" w:usb2="00000000" w:usb3="00000000" w:csb0="0000002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7117ED"/>
    <w:multiLevelType w:val="hybridMultilevel"/>
    <w:tmpl w:val="56B6E13A"/>
    <w:lvl w:ilvl="0" w:tplc="51DA8FC8">
      <w:start w:val="1"/>
      <w:numFmt w:val="bullet"/>
      <w:pStyle w:val="Listparag"/>
      <w:lvlText w:val=""/>
      <w:lvlJc w:val="left"/>
      <w:pPr>
        <w:ind w:left="502" w:hanging="360"/>
      </w:pPr>
      <w:rPr>
        <w:rFonts w:ascii="Wingdings" w:hAnsi="Wingdings" w:hint="default"/>
        <w:strike w:val="0"/>
        <w:color w:val="4472C4" w:themeColor="accen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BE506BF"/>
    <w:multiLevelType w:val="hybridMultilevel"/>
    <w:tmpl w:val="F9A8611C"/>
    <w:lvl w:ilvl="0" w:tplc="EEFCD5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F0C9B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840E7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CEAAB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30080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B309C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0A650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6A2BA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C8E1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184706999">
    <w:abstractNumId w:val="0"/>
  </w:num>
  <w:num w:numId="2" w16cid:durableId="9131980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1639"/>
    <w:rsid w:val="00001079"/>
    <w:rsid w:val="000013BB"/>
    <w:rsid w:val="00001A7E"/>
    <w:rsid w:val="00005A20"/>
    <w:rsid w:val="00014ECE"/>
    <w:rsid w:val="00017B0F"/>
    <w:rsid w:val="00021EFF"/>
    <w:rsid w:val="00025319"/>
    <w:rsid w:val="0002652F"/>
    <w:rsid w:val="00036A87"/>
    <w:rsid w:val="00050F8E"/>
    <w:rsid w:val="00057BF1"/>
    <w:rsid w:val="00063CCB"/>
    <w:rsid w:val="000700D9"/>
    <w:rsid w:val="000948C0"/>
    <w:rsid w:val="000A6FB8"/>
    <w:rsid w:val="000B151D"/>
    <w:rsid w:val="000B7DD9"/>
    <w:rsid w:val="000D12D9"/>
    <w:rsid w:val="000D3609"/>
    <w:rsid w:val="000D4410"/>
    <w:rsid w:val="000E3882"/>
    <w:rsid w:val="000E4F6B"/>
    <w:rsid w:val="00107D1A"/>
    <w:rsid w:val="001105DD"/>
    <w:rsid w:val="00111F58"/>
    <w:rsid w:val="00113C20"/>
    <w:rsid w:val="00120325"/>
    <w:rsid w:val="001223F5"/>
    <w:rsid w:val="00123062"/>
    <w:rsid w:val="001258BD"/>
    <w:rsid w:val="00125A20"/>
    <w:rsid w:val="00150F28"/>
    <w:rsid w:val="00152589"/>
    <w:rsid w:val="0015433C"/>
    <w:rsid w:val="001623D2"/>
    <w:rsid w:val="001640F5"/>
    <w:rsid w:val="0016776A"/>
    <w:rsid w:val="0017377F"/>
    <w:rsid w:val="00176C0D"/>
    <w:rsid w:val="00183DEE"/>
    <w:rsid w:val="00187611"/>
    <w:rsid w:val="001924BB"/>
    <w:rsid w:val="00197E76"/>
    <w:rsid w:val="001A030E"/>
    <w:rsid w:val="001A043D"/>
    <w:rsid w:val="001A6A56"/>
    <w:rsid w:val="001A788E"/>
    <w:rsid w:val="001B2649"/>
    <w:rsid w:val="001B2A9C"/>
    <w:rsid w:val="001B50FE"/>
    <w:rsid w:val="001B7D64"/>
    <w:rsid w:val="001C397C"/>
    <w:rsid w:val="001C5E21"/>
    <w:rsid w:val="001D0859"/>
    <w:rsid w:val="001E06BB"/>
    <w:rsid w:val="001E0CFC"/>
    <w:rsid w:val="00212558"/>
    <w:rsid w:val="00215D3B"/>
    <w:rsid w:val="00217FD2"/>
    <w:rsid w:val="00222999"/>
    <w:rsid w:val="00222B00"/>
    <w:rsid w:val="00226976"/>
    <w:rsid w:val="00230018"/>
    <w:rsid w:val="002307BC"/>
    <w:rsid w:val="00231F4E"/>
    <w:rsid w:val="00233F35"/>
    <w:rsid w:val="00240185"/>
    <w:rsid w:val="00243A12"/>
    <w:rsid w:val="002443A8"/>
    <w:rsid w:val="0025083E"/>
    <w:rsid w:val="0026076C"/>
    <w:rsid w:val="00260F48"/>
    <w:rsid w:val="00262000"/>
    <w:rsid w:val="002637DD"/>
    <w:rsid w:val="0026537E"/>
    <w:rsid w:val="00267CA9"/>
    <w:rsid w:val="00270071"/>
    <w:rsid w:val="00270BB4"/>
    <w:rsid w:val="0028139C"/>
    <w:rsid w:val="002830E8"/>
    <w:rsid w:val="00287174"/>
    <w:rsid w:val="0028793C"/>
    <w:rsid w:val="002901F3"/>
    <w:rsid w:val="00291701"/>
    <w:rsid w:val="002975D2"/>
    <w:rsid w:val="0029798D"/>
    <w:rsid w:val="002C0F08"/>
    <w:rsid w:val="002D397C"/>
    <w:rsid w:val="002D494E"/>
    <w:rsid w:val="002D5850"/>
    <w:rsid w:val="002E1B4E"/>
    <w:rsid w:val="002F057A"/>
    <w:rsid w:val="002F346A"/>
    <w:rsid w:val="002F3C87"/>
    <w:rsid w:val="003017EE"/>
    <w:rsid w:val="003039E7"/>
    <w:rsid w:val="00315452"/>
    <w:rsid w:val="00315DE1"/>
    <w:rsid w:val="00334CE0"/>
    <w:rsid w:val="0035297B"/>
    <w:rsid w:val="003623F8"/>
    <w:rsid w:val="0036677A"/>
    <w:rsid w:val="00367914"/>
    <w:rsid w:val="00371639"/>
    <w:rsid w:val="003729F8"/>
    <w:rsid w:val="00373779"/>
    <w:rsid w:val="003774F0"/>
    <w:rsid w:val="0038275D"/>
    <w:rsid w:val="003871E5"/>
    <w:rsid w:val="00387B9D"/>
    <w:rsid w:val="00387C29"/>
    <w:rsid w:val="00390596"/>
    <w:rsid w:val="00395A49"/>
    <w:rsid w:val="003A0584"/>
    <w:rsid w:val="003A4AE6"/>
    <w:rsid w:val="003A5D04"/>
    <w:rsid w:val="003A638C"/>
    <w:rsid w:val="003A7718"/>
    <w:rsid w:val="003B47E9"/>
    <w:rsid w:val="003B49F7"/>
    <w:rsid w:val="003C16A4"/>
    <w:rsid w:val="003C295D"/>
    <w:rsid w:val="003C30DE"/>
    <w:rsid w:val="003D252F"/>
    <w:rsid w:val="003E0645"/>
    <w:rsid w:val="003E526D"/>
    <w:rsid w:val="003E5BC4"/>
    <w:rsid w:val="003E6565"/>
    <w:rsid w:val="003F060B"/>
    <w:rsid w:val="003F0CE5"/>
    <w:rsid w:val="003F108D"/>
    <w:rsid w:val="003F1B95"/>
    <w:rsid w:val="003F2990"/>
    <w:rsid w:val="003F580A"/>
    <w:rsid w:val="003F6357"/>
    <w:rsid w:val="00402DFF"/>
    <w:rsid w:val="00402FEF"/>
    <w:rsid w:val="00404974"/>
    <w:rsid w:val="004059A3"/>
    <w:rsid w:val="00405A65"/>
    <w:rsid w:val="00411030"/>
    <w:rsid w:val="00412136"/>
    <w:rsid w:val="00416384"/>
    <w:rsid w:val="004171A1"/>
    <w:rsid w:val="004231FB"/>
    <w:rsid w:val="00424BDF"/>
    <w:rsid w:val="004269D3"/>
    <w:rsid w:val="004314DB"/>
    <w:rsid w:val="00434EAD"/>
    <w:rsid w:val="00437C43"/>
    <w:rsid w:val="00441065"/>
    <w:rsid w:val="00442E7B"/>
    <w:rsid w:val="00443DF5"/>
    <w:rsid w:val="00444E0C"/>
    <w:rsid w:val="00451037"/>
    <w:rsid w:val="00461C56"/>
    <w:rsid w:val="00472594"/>
    <w:rsid w:val="00476049"/>
    <w:rsid w:val="00485141"/>
    <w:rsid w:val="004A02B9"/>
    <w:rsid w:val="004A0DC2"/>
    <w:rsid w:val="004A526C"/>
    <w:rsid w:val="004A5E3F"/>
    <w:rsid w:val="004A76E5"/>
    <w:rsid w:val="004A7BD5"/>
    <w:rsid w:val="004B0A0B"/>
    <w:rsid w:val="004B25F2"/>
    <w:rsid w:val="004B3B93"/>
    <w:rsid w:val="004B4C1B"/>
    <w:rsid w:val="004B5EC6"/>
    <w:rsid w:val="004B79DF"/>
    <w:rsid w:val="004C1E0C"/>
    <w:rsid w:val="004E3BDA"/>
    <w:rsid w:val="004F2F7C"/>
    <w:rsid w:val="004F330E"/>
    <w:rsid w:val="004F63A7"/>
    <w:rsid w:val="004F6C3D"/>
    <w:rsid w:val="005069C7"/>
    <w:rsid w:val="0052030C"/>
    <w:rsid w:val="0052236B"/>
    <w:rsid w:val="005239F5"/>
    <w:rsid w:val="00524798"/>
    <w:rsid w:val="0052504D"/>
    <w:rsid w:val="00532DFF"/>
    <w:rsid w:val="00536DC6"/>
    <w:rsid w:val="005376B1"/>
    <w:rsid w:val="00546FB0"/>
    <w:rsid w:val="0054714D"/>
    <w:rsid w:val="005549B8"/>
    <w:rsid w:val="005606D1"/>
    <w:rsid w:val="00562017"/>
    <w:rsid w:val="00570913"/>
    <w:rsid w:val="005718EB"/>
    <w:rsid w:val="00575A97"/>
    <w:rsid w:val="00576F35"/>
    <w:rsid w:val="0058006A"/>
    <w:rsid w:val="005815A7"/>
    <w:rsid w:val="005919C9"/>
    <w:rsid w:val="00595CFE"/>
    <w:rsid w:val="00597E32"/>
    <w:rsid w:val="005A12B6"/>
    <w:rsid w:val="005A14C8"/>
    <w:rsid w:val="005A1D9C"/>
    <w:rsid w:val="005A49DB"/>
    <w:rsid w:val="005A5DE0"/>
    <w:rsid w:val="005A6228"/>
    <w:rsid w:val="005B78EE"/>
    <w:rsid w:val="005C0F93"/>
    <w:rsid w:val="005C33EA"/>
    <w:rsid w:val="005C3AEB"/>
    <w:rsid w:val="005C3D42"/>
    <w:rsid w:val="005C60A6"/>
    <w:rsid w:val="005D645D"/>
    <w:rsid w:val="005E276D"/>
    <w:rsid w:val="005E2D07"/>
    <w:rsid w:val="005E3E1E"/>
    <w:rsid w:val="005F058F"/>
    <w:rsid w:val="005F0606"/>
    <w:rsid w:val="005F4778"/>
    <w:rsid w:val="005F6733"/>
    <w:rsid w:val="005F7384"/>
    <w:rsid w:val="005F747D"/>
    <w:rsid w:val="00601EFF"/>
    <w:rsid w:val="00603200"/>
    <w:rsid w:val="00611505"/>
    <w:rsid w:val="00613889"/>
    <w:rsid w:val="006228B5"/>
    <w:rsid w:val="00630CE2"/>
    <w:rsid w:val="00636879"/>
    <w:rsid w:val="00636C20"/>
    <w:rsid w:val="00652578"/>
    <w:rsid w:val="0065449A"/>
    <w:rsid w:val="00665C65"/>
    <w:rsid w:val="00673BC8"/>
    <w:rsid w:val="006766B7"/>
    <w:rsid w:val="0068026C"/>
    <w:rsid w:val="00681FF2"/>
    <w:rsid w:val="00687BEA"/>
    <w:rsid w:val="006916F3"/>
    <w:rsid w:val="0069352D"/>
    <w:rsid w:val="00696520"/>
    <w:rsid w:val="00697732"/>
    <w:rsid w:val="006A2719"/>
    <w:rsid w:val="006A340A"/>
    <w:rsid w:val="006B0A5B"/>
    <w:rsid w:val="006B1010"/>
    <w:rsid w:val="006B4E44"/>
    <w:rsid w:val="006C1EA5"/>
    <w:rsid w:val="006C2EEB"/>
    <w:rsid w:val="006C4EE7"/>
    <w:rsid w:val="006D0B66"/>
    <w:rsid w:val="006D2DEA"/>
    <w:rsid w:val="006D5DE4"/>
    <w:rsid w:val="006D61C0"/>
    <w:rsid w:val="006D766C"/>
    <w:rsid w:val="006E32B9"/>
    <w:rsid w:val="006F0479"/>
    <w:rsid w:val="006F0487"/>
    <w:rsid w:val="006F0C42"/>
    <w:rsid w:val="006F3953"/>
    <w:rsid w:val="00701A6E"/>
    <w:rsid w:val="007020B7"/>
    <w:rsid w:val="00706AFE"/>
    <w:rsid w:val="00712F73"/>
    <w:rsid w:val="007139AB"/>
    <w:rsid w:val="00714A7E"/>
    <w:rsid w:val="00726287"/>
    <w:rsid w:val="00730312"/>
    <w:rsid w:val="007334F6"/>
    <w:rsid w:val="007377B9"/>
    <w:rsid w:val="00737A0D"/>
    <w:rsid w:val="00743098"/>
    <w:rsid w:val="0074564A"/>
    <w:rsid w:val="00745F2A"/>
    <w:rsid w:val="00753459"/>
    <w:rsid w:val="007547C9"/>
    <w:rsid w:val="00755168"/>
    <w:rsid w:val="00764C7E"/>
    <w:rsid w:val="00765046"/>
    <w:rsid w:val="007650D7"/>
    <w:rsid w:val="007672C1"/>
    <w:rsid w:val="007704A2"/>
    <w:rsid w:val="00772735"/>
    <w:rsid w:val="00775521"/>
    <w:rsid w:val="00776E1A"/>
    <w:rsid w:val="0078192E"/>
    <w:rsid w:val="00785789"/>
    <w:rsid w:val="007858FF"/>
    <w:rsid w:val="0079348E"/>
    <w:rsid w:val="007A04D8"/>
    <w:rsid w:val="007B18C8"/>
    <w:rsid w:val="007B3643"/>
    <w:rsid w:val="007B37C9"/>
    <w:rsid w:val="007B474A"/>
    <w:rsid w:val="007B54DD"/>
    <w:rsid w:val="007C189D"/>
    <w:rsid w:val="007C3841"/>
    <w:rsid w:val="007D6052"/>
    <w:rsid w:val="007D6F23"/>
    <w:rsid w:val="007D7461"/>
    <w:rsid w:val="007D7FB8"/>
    <w:rsid w:val="007E11BC"/>
    <w:rsid w:val="007E1E88"/>
    <w:rsid w:val="007E2FD6"/>
    <w:rsid w:val="007F1E64"/>
    <w:rsid w:val="007F37D9"/>
    <w:rsid w:val="007F7817"/>
    <w:rsid w:val="00800B87"/>
    <w:rsid w:val="00804856"/>
    <w:rsid w:val="008068E3"/>
    <w:rsid w:val="0081459A"/>
    <w:rsid w:val="00814B0D"/>
    <w:rsid w:val="00816280"/>
    <w:rsid w:val="00821AA7"/>
    <w:rsid w:val="0082474F"/>
    <w:rsid w:val="00827D9B"/>
    <w:rsid w:val="008316C3"/>
    <w:rsid w:val="00835465"/>
    <w:rsid w:val="00840707"/>
    <w:rsid w:val="008412E6"/>
    <w:rsid w:val="00842F8A"/>
    <w:rsid w:val="00847113"/>
    <w:rsid w:val="008502FA"/>
    <w:rsid w:val="00850487"/>
    <w:rsid w:val="00861236"/>
    <w:rsid w:val="00861728"/>
    <w:rsid w:val="0087075F"/>
    <w:rsid w:val="00871CEB"/>
    <w:rsid w:val="00875D21"/>
    <w:rsid w:val="008767BE"/>
    <w:rsid w:val="008770E1"/>
    <w:rsid w:val="00880FBF"/>
    <w:rsid w:val="00882A38"/>
    <w:rsid w:val="00882E12"/>
    <w:rsid w:val="008835FF"/>
    <w:rsid w:val="0088714F"/>
    <w:rsid w:val="00887ED4"/>
    <w:rsid w:val="00891E15"/>
    <w:rsid w:val="008970BF"/>
    <w:rsid w:val="00897329"/>
    <w:rsid w:val="00897AAB"/>
    <w:rsid w:val="008A3597"/>
    <w:rsid w:val="008A7699"/>
    <w:rsid w:val="008B0C62"/>
    <w:rsid w:val="008B2627"/>
    <w:rsid w:val="008B3BAE"/>
    <w:rsid w:val="008B4E06"/>
    <w:rsid w:val="008C03F1"/>
    <w:rsid w:val="008C19B4"/>
    <w:rsid w:val="008C6C5D"/>
    <w:rsid w:val="008D1550"/>
    <w:rsid w:val="008D3904"/>
    <w:rsid w:val="008D5AC1"/>
    <w:rsid w:val="008E17B3"/>
    <w:rsid w:val="008E28F5"/>
    <w:rsid w:val="008E49CF"/>
    <w:rsid w:val="008E4F77"/>
    <w:rsid w:val="008E6B0E"/>
    <w:rsid w:val="008E6DB7"/>
    <w:rsid w:val="008E7351"/>
    <w:rsid w:val="008E73A7"/>
    <w:rsid w:val="008F6A80"/>
    <w:rsid w:val="00901FB2"/>
    <w:rsid w:val="009020FD"/>
    <w:rsid w:val="00902867"/>
    <w:rsid w:val="00910FA2"/>
    <w:rsid w:val="009113D4"/>
    <w:rsid w:val="00911836"/>
    <w:rsid w:val="009130F0"/>
    <w:rsid w:val="009161A6"/>
    <w:rsid w:val="00933088"/>
    <w:rsid w:val="0093512D"/>
    <w:rsid w:val="00935EFA"/>
    <w:rsid w:val="009401D8"/>
    <w:rsid w:val="00940FC0"/>
    <w:rsid w:val="00945AAE"/>
    <w:rsid w:val="00945B28"/>
    <w:rsid w:val="00945C5B"/>
    <w:rsid w:val="00951AC3"/>
    <w:rsid w:val="0095632A"/>
    <w:rsid w:val="009570BE"/>
    <w:rsid w:val="00961A02"/>
    <w:rsid w:val="00962DDA"/>
    <w:rsid w:val="00964189"/>
    <w:rsid w:val="009671A9"/>
    <w:rsid w:val="0097032D"/>
    <w:rsid w:val="00971B25"/>
    <w:rsid w:val="00972508"/>
    <w:rsid w:val="009740EF"/>
    <w:rsid w:val="00983075"/>
    <w:rsid w:val="00996CF6"/>
    <w:rsid w:val="00997CB4"/>
    <w:rsid w:val="009A67F3"/>
    <w:rsid w:val="009A7B9C"/>
    <w:rsid w:val="009B0922"/>
    <w:rsid w:val="009B179B"/>
    <w:rsid w:val="009C57DD"/>
    <w:rsid w:val="009D1F62"/>
    <w:rsid w:val="009D52B3"/>
    <w:rsid w:val="009E07D4"/>
    <w:rsid w:val="009F3FDC"/>
    <w:rsid w:val="009F40AC"/>
    <w:rsid w:val="00A07A1C"/>
    <w:rsid w:val="00A13638"/>
    <w:rsid w:val="00A17A81"/>
    <w:rsid w:val="00A20AA8"/>
    <w:rsid w:val="00A23B47"/>
    <w:rsid w:val="00A24370"/>
    <w:rsid w:val="00A30876"/>
    <w:rsid w:val="00A33E27"/>
    <w:rsid w:val="00A349B8"/>
    <w:rsid w:val="00A35C03"/>
    <w:rsid w:val="00A36083"/>
    <w:rsid w:val="00A41CFA"/>
    <w:rsid w:val="00A45D1B"/>
    <w:rsid w:val="00A50C57"/>
    <w:rsid w:val="00A5367B"/>
    <w:rsid w:val="00A609BB"/>
    <w:rsid w:val="00A62C6C"/>
    <w:rsid w:val="00A67044"/>
    <w:rsid w:val="00A726C2"/>
    <w:rsid w:val="00A74DB5"/>
    <w:rsid w:val="00A75915"/>
    <w:rsid w:val="00A7615A"/>
    <w:rsid w:val="00A82EB1"/>
    <w:rsid w:val="00A9204D"/>
    <w:rsid w:val="00A93486"/>
    <w:rsid w:val="00A9789D"/>
    <w:rsid w:val="00AA217E"/>
    <w:rsid w:val="00AB4D0F"/>
    <w:rsid w:val="00AB51FC"/>
    <w:rsid w:val="00AC06BD"/>
    <w:rsid w:val="00AC0A64"/>
    <w:rsid w:val="00AC12D5"/>
    <w:rsid w:val="00AC2B3B"/>
    <w:rsid w:val="00AC2E4A"/>
    <w:rsid w:val="00AC521A"/>
    <w:rsid w:val="00AD0D9A"/>
    <w:rsid w:val="00AD4CA0"/>
    <w:rsid w:val="00AD5CC2"/>
    <w:rsid w:val="00AE4E3F"/>
    <w:rsid w:val="00AE615F"/>
    <w:rsid w:val="00AE6BA6"/>
    <w:rsid w:val="00AE6BCC"/>
    <w:rsid w:val="00AF632E"/>
    <w:rsid w:val="00AF7549"/>
    <w:rsid w:val="00B01434"/>
    <w:rsid w:val="00B04813"/>
    <w:rsid w:val="00B14627"/>
    <w:rsid w:val="00B27A3E"/>
    <w:rsid w:val="00B347F5"/>
    <w:rsid w:val="00B36595"/>
    <w:rsid w:val="00B37FCC"/>
    <w:rsid w:val="00B435E2"/>
    <w:rsid w:val="00B474A9"/>
    <w:rsid w:val="00B51E41"/>
    <w:rsid w:val="00B52BF9"/>
    <w:rsid w:val="00B56A60"/>
    <w:rsid w:val="00B57CDC"/>
    <w:rsid w:val="00B67273"/>
    <w:rsid w:val="00B678F8"/>
    <w:rsid w:val="00B732AF"/>
    <w:rsid w:val="00B753FE"/>
    <w:rsid w:val="00B82203"/>
    <w:rsid w:val="00B82E02"/>
    <w:rsid w:val="00B907A0"/>
    <w:rsid w:val="00B920FF"/>
    <w:rsid w:val="00B97972"/>
    <w:rsid w:val="00BA058A"/>
    <w:rsid w:val="00BA2E5E"/>
    <w:rsid w:val="00BA35C4"/>
    <w:rsid w:val="00BA3F59"/>
    <w:rsid w:val="00BB0517"/>
    <w:rsid w:val="00BB5043"/>
    <w:rsid w:val="00BC1767"/>
    <w:rsid w:val="00BC4DC1"/>
    <w:rsid w:val="00BD2414"/>
    <w:rsid w:val="00BE474A"/>
    <w:rsid w:val="00BE645D"/>
    <w:rsid w:val="00BE6C2D"/>
    <w:rsid w:val="00BF157B"/>
    <w:rsid w:val="00BF3FB8"/>
    <w:rsid w:val="00BF4BCC"/>
    <w:rsid w:val="00BF7DDB"/>
    <w:rsid w:val="00C014E6"/>
    <w:rsid w:val="00C0424A"/>
    <w:rsid w:val="00C04832"/>
    <w:rsid w:val="00C059E6"/>
    <w:rsid w:val="00C062C3"/>
    <w:rsid w:val="00C150A8"/>
    <w:rsid w:val="00C21C2D"/>
    <w:rsid w:val="00C27622"/>
    <w:rsid w:val="00C33E26"/>
    <w:rsid w:val="00C37658"/>
    <w:rsid w:val="00C402A5"/>
    <w:rsid w:val="00C40F75"/>
    <w:rsid w:val="00C41B9B"/>
    <w:rsid w:val="00C41E8D"/>
    <w:rsid w:val="00C46F85"/>
    <w:rsid w:val="00C56B7E"/>
    <w:rsid w:val="00C64BEC"/>
    <w:rsid w:val="00C6656F"/>
    <w:rsid w:val="00C7094A"/>
    <w:rsid w:val="00C723E8"/>
    <w:rsid w:val="00C75BBF"/>
    <w:rsid w:val="00C76318"/>
    <w:rsid w:val="00C86920"/>
    <w:rsid w:val="00C9362A"/>
    <w:rsid w:val="00C93CC2"/>
    <w:rsid w:val="00CA0455"/>
    <w:rsid w:val="00CA0B17"/>
    <w:rsid w:val="00CA6807"/>
    <w:rsid w:val="00CA7FEA"/>
    <w:rsid w:val="00CB4E1D"/>
    <w:rsid w:val="00CB5EE9"/>
    <w:rsid w:val="00CC13F1"/>
    <w:rsid w:val="00CC2F47"/>
    <w:rsid w:val="00CC5349"/>
    <w:rsid w:val="00CD5DA0"/>
    <w:rsid w:val="00CD674B"/>
    <w:rsid w:val="00CE0AFD"/>
    <w:rsid w:val="00CE3A75"/>
    <w:rsid w:val="00CE7039"/>
    <w:rsid w:val="00CF02C1"/>
    <w:rsid w:val="00CF16FE"/>
    <w:rsid w:val="00CF7EE9"/>
    <w:rsid w:val="00D05F62"/>
    <w:rsid w:val="00D15989"/>
    <w:rsid w:val="00D16490"/>
    <w:rsid w:val="00D20117"/>
    <w:rsid w:val="00D27852"/>
    <w:rsid w:val="00D320A4"/>
    <w:rsid w:val="00D3259D"/>
    <w:rsid w:val="00D33AEB"/>
    <w:rsid w:val="00D34951"/>
    <w:rsid w:val="00D431A8"/>
    <w:rsid w:val="00D53289"/>
    <w:rsid w:val="00D54E45"/>
    <w:rsid w:val="00D57415"/>
    <w:rsid w:val="00D619A2"/>
    <w:rsid w:val="00D82184"/>
    <w:rsid w:val="00DA06FE"/>
    <w:rsid w:val="00DA3F37"/>
    <w:rsid w:val="00DA44E7"/>
    <w:rsid w:val="00DB19DD"/>
    <w:rsid w:val="00DB4BD2"/>
    <w:rsid w:val="00DB5977"/>
    <w:rsid w:val="00DD411B"/>
    <w:rsid w:val="00DD7148"/>
    <w:rsid w:val="00DE0E26"/>
    <w:rsid w:val="00DE1CB8"/>
    <w:rsid w:val="00DE59D8"/>
    <w:rsid w:val="00DE7539"/>
    <w:rsid w:val="00DF1677"/>
    <w:rsid w:val="00DF2899"/>
    <w:rsid w:val="00DF700E"/>
    <w:rsid w:val="00E10BC2"/>
    <w:rsid w:val="00E163DE"/>
    <w:rsid w:val="00E16A9C"/>
    <w:rsid w:val="00E34DBE"/>
    <w:rsid w:val="00E4133E"/>
    <w:rsid w:val="00E4183A"/>
    <w:rsid w:val="00E45D84"/>
    <w:rsid w:val="00E53959"/>
    <w:rsid w:val="00E5794A"/>
    <w:rsid w:val="00E61EC4"/>
    <w:rsid w:val="00E74C9F"/>
    <w:rsid w:val="00E8376A"/>
    <w:rsid w:val="00E83B7D"/>
    <w:rsid w:val="00E84AF1"/>
    <w:rsid w:val="00E868EC"/>
    <w:rsid w:val="00E87432"/>
    <w:rsid w:val="00E95E34"/>
    <w:rsid w:val="00EA13CE"/>
    <w:rsid w:val="00EA29C9"/>
    <w:rsid w:val="00EA2FFB"/>
    <w:rsid w:val="00EA5BAF"/>
    <w:rsid w:val="00EC4AA4"/>
    <w:rsid w:val="00EC6785"/>
    <w:rsid w:val="00ED23A5"/>
    <w:rsid w:val="00ED3F4A"/>
    <w:rsid w:val="00ED53AF"/>
    <w:rsid w:val="00EE1BE1"/>
    <w:rsid w:val="00EE5056"/>
    <w:rsid w:val="00EE7868"/>
    <w:rsid w:val="00EF03F7"/>
    <w:rsid w:val="00EF1333"/>
    <w:rsid w:val="00EF58A6"/>
    <w:rsid w:val="00F20BB3"/>
    <w:rsid w:val="00F20E1A"/>
    <w:rsid w:val="00F23483"/>
    <w:rsid w:val="00F31FF2"/>
    <w:rsid w:val="00F33802"/>
    <w:rsid w:val="00F34F1E"/>
    <w:rsid w:val="00F404FF"/>
    <w:rsid w:val="00F46982"/>
    <w:rsid w:val="00F50473"/>
    <w:rsid w:val="00F60373"/>
    <w:rsid w:val="00F60986"/>
    <w:rsid w:val="00F61974"/>
    <w:rsid w:val="00F62AD9"/>
    <w:rsid w:val="00F62C2E"/>
    <w:rsid w:val="00F7020F"/>
    <w:rsid w:val="00F70657"/>
    <w:rsid w:val="00F74BD4"/>
    <w:rsid w:val="00F74E5E"/>
    <w:rsid w:val="00F77497"/>
    <w:rsid w:val="00F8022F"/>
    <w:rsid w:val="00F90331"/>
    <w:rsid w:val="00F95126"/>
    <w:rsid w:val="00FA3937"/>
    <w:rsid w:val="00FB0699"/>
    <w:rsid w:val="00FB15D0"/>
    <w:rsid w:val="00FB48EA"/>
    <w:rsid w:val="00FC46BA"/>
    <w:rsid w:val="00FC5C3C"/>
    <w:rsid w:val="00FC737C"/>
    <w:rsid w:val="00FD242C"/>
    <w:rsid w:val="00FD611D"/>
    <w:rsid w:val="00FD6FFA"/>
    <w:rsid w:val="00FE4416"/>
    <w:rsid w:val="00FE466C"/>
    <w:rsid w:val="00FF0770"/>
    <w:rsid w:val="00FF1F02"/>
    <w:rsid w:val="00FF4B3B"/>
    <w:rsid w:val="00FF75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2C3BDA"/>
  <w15:chartTrackingRefBased/>
  <w15:docId w15:val="{E2490808-6BEB-4F3B-9D66-7D38E091B2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37C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nal">
    <w:name w:val="Nornal"/>
    <w:basedOn w:val="Normal"/>
    <w:link w:val="NornalChar"/>
    <w:qFormat/>
    <w:rsid w:val="00395A49"/>
    <w:pPr>
      <w:spacing w:line="264" w:lineRule="auto"/>
    </w:pPr>
    <w:rPr>
      <w:rFonts w:ascii="Arial" w:hAnsi="Arial" w:cs="Arial"/>
      <w:kern w:val="0"/>
      <w14:ligatures w14:val="none"/>
    </w:rPr>
  </w:style>
  <w:style w:type="character" w:customStyle="1" w:styleId="NornalChar">
    <w:name w:val="Nornal Char"/>
    <w:basedOn w:val="DefaultParagraphFont"/>
    <w:link w:val="Nornal"/>
    <w:rsid w:val="00395A49"/>
    <w:rPr>
      <w:rFonts w:ascii="Arial" w:hAnsi="Arial" w:cs="Arial"/>
      <w:kern w:val="0"/>
      <w14:ligatures w14:val="none"/>
    </w:rPr>
  </w:style>
  <w:style w:type="paragraph" w:customStyle="1" w:styleId="Listparag">
    <w:name w:val="List parag"/>
    <w:basedOn w:val="ListParagraph"/>
    <w:link w:val="ListparagChar"/>
    <w:qFormat/>
    <w:rsid w:val="00395A49"/>
    <w:pPr>
      <w:numPr>
        <w:numId w:val="1"/>
      </w:numPr>
      <w:spacing w:after="120" w:line="264" w:lineRule="auto"/>
      <w:contextualSpacing w:val="0"/>
    </w:pPr>
    <w:rPr>
      <w:rFonts w:ascii="Arial" w:eastAsia="Times New Roman" w:hAnsi="Arial" w:cs="Arial"/>
      <w:kern w:val="0"/>
      <w:szCs w:val="24"/>
      <w:lang w:eastAsia="en-GB"/>
      <w14:ligatures w14:val="none"/>
    </w:rPr>
  </w:style>
  <w:style w:type="character" w:customStyle="1" w:styleId="ListparagChar">
    <w:name w:val="List parag Char"/>
    <w:basedOn w:val="DefaultParagraphFont"/>
    <w:link w:val="Listparag"/>
    <w:rsid w:val="00395A49"/>
    <w:rPr>
      <w:rFonts w:ascii="Arial" w:eastAsia="Times New Roman" w:hAnsi="Arial" w:cs="Arial"/>
      <w:kern w:val="0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395A4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E615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615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45B2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81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0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50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79247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589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52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4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1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45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90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hyperlink" Target="https://www.cipd.org/globalassets/media/knowledge/knowledge-hub/reports/2023-pdfs/2023-learning-at-work-survey-report-8378.pdf%20" TargetMode="External"/><Relationship Id="rId18" Type="http://schemas.openxmlformats.org/officeDocument/2006/relationships/hyperlink" Target="https://www.indeed.com/career-advice/career-development/learning-preferences%20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trainingzone.co.uk/develop/talent/how-to-make-learning-and-development-more-inclusive-for-disabled-people%20" TargetMode="External"/><Relationship Id="rId7" Type="http://schemas.openxmlformats.org/officeDocument/2006/relationships/image" Target="media/image3.png"/><Relationship Id="rId12" Type="http://schemas.openxmlformats.org/officeDocument/2006/relationships/hyperlink" Target="https://www.peoplemanagement.co.uk/article/1806481/training-employees-hr-managers-76-per-cent-cheaper-hiring-senior-people-professional-study-finds%20" TargetMode="External"/><Relationship Id="rId17" Type="http://schemas.openxmlformats.org/officeDocument/2006/relationships/hyperlink" Target="https://www.hrcovered.com/9-reasons-why-your-employees-must-undergo-legislative-training/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cipd.org/uk/knowledge/factsheets/learning-needs-factsheet/" TargetMode="External"/><Relationship Id="rId20" Type="http://schemas.openxmlformats.org/officeDocument/2006/relationships/hyperlink" Target="https://www.ironhack.com/uk/en/blog/how-to-stay-up-to-date-on-tech-trends-and-innovations%20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hyperlink" Target="https://www.valamis.com/hub/kirkpatrick-model%20" TargetMode="External"/><Relationship Id="rId24" Type="http://schemas.openxmlformats.org/officeDocument/2006/relationships/hyperlink" Target="https://www.talentlens.com/career-development/honey-and-mumford-learning-styles-questionnaire.html%20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ispringsolutions.com/blog/learning-delivery-methods" TargetMode="External"/><Relationship Id="rId23" Type="http://schemas.openxmlformats.org/officeDocument/2006/relationships/hyperlink" Target="https://www.togetherplatform.com/blog/job-shadowing-benefits%20" TargetMode="External"/><Relationship Id="rId10" Type="http://schemas.openxmlformats.org/officeDocument/2006/relationships/image" Target="media/image6.emf"/><Relationship Id="rId19" Type="http://schemas.openxmlformats.org/officeDocument/2006/relationships/hyperlink" Target="https://www.transfereffectiveness.com/en/eleveroftransfereffectiveness%20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emf"/><Relationship Id="rId14" Type="http://schemas.openxmlformats.org/officeDocument/2006/relationships/hyperlink" Target="https://www.cipd.org/uk/the-people-profession/the-profession-map/explore-the-profession-map/%20" TargetMode="External"/><Relationship Id="rId22" Type="http://schemas.openxmlformats.org/officeDocument/2006/relationships/hyperlink" Target="https://www.linkedin.com/advice/1/how-can-you-decide-between-blended-face-to-face-training%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270</TotalTime>
  <Pages>2</Pages>
  <Words>639</Words>
  <Characters>3648</Characters>
  <Application>Microsoft Office Word</Application>
  <DocSecurity>0</DocSecurity>
  <Lines>30</Lines>
  <Paragraphs>8</Paragraphs>
  <ScaleCrop>false</ScaleCrop>
  <Company/>
  <LinksUpToDate>false</LinksUpToDate>
  <CharactersWithSpaces>4279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Hywel Llyr</dc:creator>
  <cp:keywords/>
  <dc:description/>
  <cp:lastModifiedBy>Hywel Llyr</cp:lastModifiedBy>
  <cp:revision>217</cp:revision>
  <dcterms:created xsi:type="dcterms:W3CDTF">2023-08-14T17:24:00Z</dcterms:created>
  <dcterms:modified xsi:type="dcterms:W3CDTF">2023-08-14T22:25:00Z</dcterms:modified>
</cp:coreProperties>
</file>