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8BB32" w14:textId="4081CBAC" w:rsidR="005E716B" w:rsidRPr="00F829E1" w:rsidRDefault="005E716B" w:rsidP="005E716B">
      <w:pPr>
        <w:jc w:val="center"/>
        <w:rPr>
          <w:rFonts w:ascii="Times New Roman" w:hAnsi="Times New Roman" w:cs="Times New Roman"/>
          <w:b/>
          <w:bCs/>
          <w:sz w:val="24"/>
          <w:szCs w:val="24"/>
        </w:rPr>
      </w:pPr>
      <w:r w:rsidRPr="00F829E1">
        <w:rPr>
          <w:rFonts w:ascii="Times New Roman" w:hAnsi="Times New Roman" w:cs="Times New Roman"/>
          <w:b/>
          <w:noProof/>
          <w:sz w:val="24"/>
          <w:szCs w:val="24"/>
        </w:rPr>
        <w:drawing>
          <wp:inline distT="0" distB="0" distL="0" distR="0" wp14:anchorId="0E0B7373" wp14:editId="145FF68A">
            <wp:extent cx="4267200" cy="170815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67200" cy="1708150"/>
                    </a:xfrm>
                    <a:prstGeom prst="rect">
                      <a:avLst/>
                    </a:prstGeom>
                    <a:noFill/>
                    <a:ln>
                      <a:noFill/>
                    </a:ln>
                  </pic:spPr>
                </pic:pic>
              </a:graphicData>
            </a:graphic>
          </wp:inline>
        </w:drawing>
      </w:r>
    </w:p>
    <w:p w14:paraId="2F1264C0" w14:textId="77777777" w:rsidR="005E716B" w:rsidRPr="00F829E1" w:rsidRDefault="005E716B" w:rsidP="005E716B">
      <w:pPr>
        <w:jc w:val="center"/>
        <w:rPr>
          <w:rFonts w:ascii="Times New Roman" w:hAnsi="Times New Roman" w:cs="Times New Roman"/>
          <w:b/>
          <w:bCs/>
          <w:sz w:val="24"/>
          <w:szCs w:val="24"/>
        </w:rPr>
      </w:pPr>
    </w:p>
    <w:p w14:paraId="6FAFEFB1" w14:textId="4A52EFD8" w:rsidR="005E716B" w:rsidRPr="00F829E1" w:rsidRDefault="005E716B" w:rsidP="005E716B">
      <w:pPr>
        <w:jc w:val="center"/>
        <w:rPr>
          <w:rFonts w:ascii="Times New Roman" w:hAnsi="Times New Roman" w:cs="Times New Roman"/>
          <w:b/>
          <w:bCs/>
          <w:sz w:val="24"/>
          <w:szCs w:val="24"/>
        </w:rPr>
      </w:pPr>
      <w:r w:rsidRPr="00F829E1">
        <w:rPr>
          <w:rFonts w:ascii="Times New Roman" w:hAnsi="Times New Roman" w:cs="Times New Roman"/>
          <w:b/>
          <w:bCs/>
          <w:sz w:val="24"/>
          <w:szCs w:val="24"/>
        </w:rPr>
        <w:t>Early Years Curricula</w:t>
      </w:r>
    </w:p>
    <w:p w14:paraId="4B8B4040" w14:textId="7FE4AA93" w:rsidR="005E716B" w:rsidRPr="00F829E1" w:rsidRDefault="005E716B" w:rsidP="005E716B">
      <w:pPr>
        <w:jc w:val="center"/>
        <w:rPr>
          <w:rFonts w:ascii="Times New Roman" w:hAnsi="Times New Roman" w:cs="Times New Roman"/>
          <w:b/>
          <w:bCs/>
          <w:sz w:val="24"/>
          <w:szCs w:val="24"/>
        </w:rPr>
      </w:pPr>
      <w:r w:rsidRPr="00F829E1">
        <w:rPr>
          <w:rFonts w:ascii="Times New Roman" w:hAnsi="Times New Roman" w:cs="Times New Roman"/>
          <w:b/>
          <w:bCs/>
          <w:sz w:val="24"/>
          <w:szCs w:val="24"/>
        </w:rPr>
        <w:t>ECEY 6007/C</w:t>
      </w:r>
    </w:p>
    <w:p w14:paraId="382CC745" w14:textId="77777777" w:rsidR="005E716B" w:rsidRPr="00F829E1" w:rsidRDefault="005E716B" w:rsidP="005E716B">
      <w:pPr>
        <w:jc w:val="center"/>
        <w:rPr>
          <w:rFonts w:ascii="Times New Roman" w:hAnsi="Times New Roman" w:cs="Times New Roman"/>
          <w:b/>
          <w:bCs/>
          <w:sz w:val="24"/>
          <w:szCs w:val="24"/>
        </w:rPr>
      </w:pPr>
    </w:p>
    <w:p w14:paraId="043D0293" w14:textId="77777777" w:rsidR="005E716B" w:rsidRPr="00F829E1" w:rsidRDefault="005E716B" w:rsidP="005E716B">
      <w:pPr>
        <w:jc w:val="center"/>
        <w:rPr>
          <w:rFonts w:ascii="Times New Roman" w:hAnsi="Times New Roman" w:cs="Times New Roman"/>
          <w:b/>
          <w:bCs/>
          <w:sz w:val="24"/>
          <w:szCs w:val="24"/>
        </w:rPr>
      </w:pPr>
    </w:p>
    <w:p w14:paraId="33986512" w14:textId="77777777" w:rsidR="005E716B" w:rsidRPr="00F829E1" w:rsidRDefault="005E716B" w:rsidP="005E716B">
      <w:pPr>
        <w:jc w:val="center"/>
        <w:rPr>
          <w:rFonts w:ascii="Times New Roman" w:hAnsi="Times New Roman" w:cs="Times New Roman"/>
          <w:b/>
          <w:bCs/>
          <w:sz w:val="24"/>
          <w:szCs w:val="24"/>
        </w:rPr>
      </w:pPr>
    </w:p>
    <w:p w14:paraId="786A28B2" w14:textId="77777777" w:rsidR="005E716B" w:rsidRPr="00F829E1" w:rsidRDefault="005E716B" w:rsidP="005E716B">
      <w:pPr>
        <w:rPr>
          <w:rFonts w:ascii="Times New Roman" w:hAnsi="Times New Roman" w:cs="Times New Roman"/>
          <w:b/>
          <w:bCs/>
          <w:sz w:val="24"/>
          <w:szCs w:val="24"/>
        </w:rPr>
      </w:pPr>
    </w:p>
    <w:p w14:paraId="1BA8279B" w14:textId="77777777" w:rsidR="005E716B" w:rsidRPr="00F829E1" w:rsidRDefault="005E716B" w:rsidP="005E716B">
      <w:pPr>
        <w:jc w:val="center"/>
        <w:rPr>
          <w:rFonts w:ascii="Times New Roman" w:hAnsi="Times New Roman" w:cs="Times New Roman"/>
          <w:b/>
          <w:bCs/>
          <w:sz w:val="24"/>
          <w:szCs w:val="24"/>
        </w:rPr>
      </w:pPr>
      <w:r w:rsidRPr="00F829E1">
        <w:rPr>
          <w:rFonts w:ascii="Times New Roman" w:hAnsi="Times New Roman" w:cs="Times New Roman"/>
          <w:b/>
          <w:bCs/>
          <w:sz w:val="24"/>
          <w:szCs w:val="24"/>
        </w:rPr>
        <w:t>Student name: Sajia Bokhs Liza</w:t>
      </w:r>
    </w:p>
    <w:p w14:paraId="1D04315D" w14:textId="77777777" w:rsidR="005E716B" w:rsidRPr="00F829E1" w:rsidRDefault="005E716B" w:rsidP="005E716B">
      <w:pPr>
        <w:jc w:val="center"/>
        <w:rPr>
          <w:rFonts w:ascii="Times New Roman" w:hAnsi="Times New Roman" w:cs="Times New Roman"/>
          <w:b/>
          <w:bCs/>
          <w:sz w:val="24"/>
          <w:szCs w:val="24"/>
        </w:rPr>
      </w:pPr>
      <w:r w:rsidRPr="00F829E1">
        <w:rPr>
          <w:rFonts w:ascii="Times New Roman" w:hAnsi="Times New Roman" w:cs="Times New Roman"/>
          <w:b/>
          <w:bCs/>
          <w:sz w:val="24"/>
          <w:szCs w:val="24"/>
        </w:rPr>
        <w:t>Student number: 1909140</w:t>
      </w:r>
    </w:p>
    <w:p w14:paraId="44E67E46" w14:textId="416BA545" w:rsidR="005E716B" w:rsidRPr="00F829E1" w:rsidRDefault="005E716B" w:rsidP="005E716B">
      <w:pPr>
        <w:jc w:val="center"/>
        <w:rPr>
          <w:rFonts w:ascii="Times New Roman" w:hAnsi="Times New Roman" w:cs="Times New Roman"/>
          <w:b/>
          <w:bCs/>
          <w:sz w:val="24"/>
          <w:szCs w:val="24"/>
        </w:rPr>
      </w:pPr>
      <w:r w:rsidRPr="00F829E1">
        <w:rPr>
          <w:rFonts w:ascii="Times New Roman" w:hAnsi="Times New Roman" w:cs="Times New Roman"/>
          <w:b/>
          <w:bCs/>
          <w:sz w:val="24"/>
          <w:szCs w:val="24"/>
        </w:rPr>
        <w:t>Submitted to:</w:t>
      </w:r>
    </w:p>
    <w:p w14:paraId="59B02A4C" w14:textId="56538478" w:rsidR="005E716B" w:rsidRPr="00F829E1" w:rsidRDefault="005E716B" w:rsidP="005E716B">
      <w:pPr>
        <w:jc w:val="center"/>
        <w:rPr>
          <w:rFonts w:ascii="Times New Roman" w:hAnsi="Times New Roman" w:cs="Times New Roman"/>
          <w:b/>
          <w:bCs/>
          <w:sz w:val="24"/>
          <w:szCs w:val="24"/>
        </w:rPr>
      </w:pPr>
    </w:p>
    <w:p w14:paraId="5D0DC7C8" w14:textId="74B63BD7" w:rsidR="005E716B" w:rsidRPr="00F829E1" w:rsidRDefault="005E716B" w:rsidP="005E716B">
      <w:pPr>
        <w:jc w:val="center"/>
        <w:rPr>
          <w:rFonts w:ascii="Times New Roman" w:hAnsi="Times New Roman" w:cs="Times New Roman"/>
          <w:b/>
          <w:bCs/>
          <w:sz w:val="24"/>
          <w:szCs w:val="24"/>
        </w:rPr>
      </w:pPr>
    </w:p>
    <w:p w14:paraId="0E228E6F" w14:textId="5EBEFE61" w:rsidR="005E716B" w:rsidRPr="00F829E1" w:rsidRDefault="005E716B" w:rsidP="005E716B">
      <w:pPr>
        <w:jc w:val="center"/>
        <w:rPr>
          <w:rFonts w:ascii="Times New Roman" w:hAnsi="Times New Roman" w:cs="Times New Roman"/>
          <w:b/>
          <w:bCs/>
          <w:sz w:val="24"/>
          <w:szCs w:val="24"/>
        </w:rPr>
      </w:pPr>
    </w:p>
    <w:p w14:paraId="6031C912" w14:textId="70FB9EB6" w:rsidR="005E716B" w:rsidRPr="00F829E1" w:rsidRDefault="005E716B" w:rsidP="005E716B">
      <w:pPr>
        <w:jc w:val="center"/>
        <w:rPr>
          <w:rFonts w:ascii="Times New Roman" w:hAnsi="Times New Roman" w:cs="Times New Roman"/>
          <w:b/>
          <w:bCs/>
          <w:sz w:val="24"/>
          <w:szCs w:val="24"/>
        </w:rPr>
      </w:pPr>
    </w:p>
    <w:p w14:paraId="0004B0E5" w14:textId="4F02EF92" w:rsidR="005E716B" w:rsidRPr="00F829E1" w:rsidRDefault="005E716B" w:rsidP="005E716B">
      <w:pPr>
        <w:jc w:val="center"/>
        <w:rPr>
          <w:rFonts w:ascii="Times New Roman" w:hAnsi="Times New Roman" w:cs="Times New Roman"/>
          <w:b/>
          <w:bCs/>
          <w:sz w:val="24"/>
          <w:szCs w:val="24"/>
        </w:rPr>
      </w:pPr>
    </w:p>
    <w:p w14:paraId="3EAD9E97" w14:textId="25A9D36F" w:rsidR="005E716B" w:rsidRPr="00F829E1" w:rsidRDefault="005E716B" w:rsidP="005E716B">
      <w:pPr>
        <w:jc w:val="center"/>
        <w:rPr>
          <w:rFonts w:ascii="Times New Roman" w:hAnsi="Times New Roman" w:cs="Times New Roman"/>
          <w:b/>
          <w:bCs/>
          <w:sz w:val="24"/>
          <w:szCs w:val="24"/>
        </w:rPr>
      </w:pPr>
    </w:p>
    <w:p w14:paraId="7F211539" w14:textId="33382BFC" w:rsidR="005E716B" w:rsidRPr="00F829E1" w:rsidRDefault="005E716B" w:rsidP="005E716B">
      <w:pPr>
        <w:jc w:val="center"/>
        <w:rPr>
          <w:rFonts w:ascii="Times New Roman" w:hAnsi="Times New Roman" w:cs="Times New Roman"/>
          <w:b/>
          <w:bCs/>
          <w:sz w:val="24"/>
          <w:szCs w:val="24"/>
        </w:rPr>
      </w:pPr>
    </w:p>
    <w:p w14:paraId="0CFC3B31" w14:textId="437775B5" w:rsidR="005E716B" w:rsidRPr="00F829E1" w:rsidRDefault="005E716B" w:rsidP="005E716B">
      <w:pPr>
        <w:jc w:val="center"/>
        <w:rPr>
          <w:rFonts w:ascii="Times New Roman" w:hAnsi="Times New Roman" w:cs="Times New Roman"/>
          <w:b/>
          <w:bCs/>
          <w:sz w:val="24"/>
          <w:szCs w:val="24"/>
        </w:rPr>
      </w:pPr>
    </w:p>
    <w:p w14:paraId="58EB6F5A" w14:textId="5B1BBE4A" w:rsidR="005E716B" w:rsidRPr="00F829E1" w:rsidRDefault="005E716B" w:rsidP="005E716B">
      <w:pPr>
        <w:jc w:val="center"/>
        <w:rPr>
          <w:rFonts w:ascii="Times New Roman" w:hAnsi="Times New Roman" w:cs="Times New Roman"/>
          <w:b/>
          <w:bCs/>
          <w:sz w:val="24"/>
          <w:szCs w:val="24"/>
        </w:rPr>
      </w:pPr>
    </w:p>
    <w:p w14:paraId="525FFA9E" w14:textId="471E6227" w:rsidR="005E716B" w:rsidRPr="00F829E1" w:rsidRDefault="005E716B" w:rsidP="005E716B">
      <w:pPr>
        <w:jc w:val="center"/>
        <w:rPr>
          <w:rFonts w:ascii="Times New Roman" w:hAnsi="Times New Roman" w:cs="Times New Roman"/>
          <w:b/>
          <w:bCs/>
          <w:sz w:val="24"/>
          <w:szCs w:val="24"/>
        </w:rPr>
      </w:pPr>
    </w:p>
    <w:p w14:paraId="73A85B70" w14:textId="1CC8DFC2" w:rsidR="005E716B" w:rsidRPr="00F829E1" w:rsidRDefault="005E716B" w:rsidP="005E716B">
      <w:pPr>
        <w:jc w:val="center"/>
        <w:rPr>
          <w:rFonts w:ascii="Times New Roman" w:hAnsi="Times New Roman" w:cs="Times New Roman"/>
          <w:b/>
          <w:bCs/>
          <w:sz w:val="24"/>
          <w:szCs w:val="24"/>
        </w:rPr>
      </w:pPr>
    </w:p>
    <w:p w14:paraId="613CE9EB" w14:textId="78E6D168" w:rsidR="005E716B" w:rsidRPr="00F829E1" w:rsidRDefault="005E716B" w:rsidP="005E716B">
      <w:pPr>
        <w:jc w:val="center"/>
        <w:rPr>
          <w:rFonts w:ascii="Times New Roman" w:hAnsi="Times New Roman" w:cs="Times New Roman"/>
          <w:b/>
          <w:bCs/>
          <w:sz w:val="24"/>
          <w:szCs w:val="24"/>
        </w:rPr>
      </w:pPr>
    </w:p>
    <w:p w14:paraId="2D82031B" w14:textId="22237D1F" w:rsidR="005E716B" w:rsidRPr="00F829E1" w:rsidRDefault="005E716B" w:rsidP="005E716B">
      <w:pPr>
        <w:rPr>
          <w:rFonts w:ascii="Times New Roman" w:hAnsi="Times New Roman" w:cs="Times New Roman"/>
          <w:b/>
          <w:bCs/>
          <w:sz w:val="24"/>
          <w:szCs w:val="24"/>
        </w:rPr>
      </w:pPr>
      <w:r w:rsidRPr="00F829E1">
        <w:rPr>
          <w:rFonts w:ascii="Times New Roman" w:hAnsi="Times New Roman" w:cs="Times New Roman"/>
          <w:b/>
          <w:bCs/>
          <w:sz w:val="24"/>
          <w:szCs w:val="24"/>
        </w:rPr>
        <w:lastRenderedPageBreak/>
        <w:t>Section 1: Critical analysis of implementation of play based early years curricula (2000 words)</w:t>
      </w:r>
    </w:p>
    <w:p w14:paraId="6D81B1A1" w14:textId="423B5EB9" w:rsidR="00C24046" w:rsidRDefault="00293122" w:rsidP="00616016">
      <w:pPr>
        <w:spacing w:line="480" w:lineRule="auto"/>
        <w:jc w:val="both"/>
        <w:rPr>
          <w:rFonts w:ascii="Times New Roman" w:hAnsi="Times New Roman" w:cs="Times New Roman"/>
          <w:sz w:val="24"/>
          <w:szCs w:val="24"/>
        </w:rPr>
      </w:pPr>
      <w:r w:rsidRPr="00F829E1">
        <w:rPr>
          <w:rFonts w:ascii="Times New Roman" w:hAnsi="Times New Roman" w:cs="Times New Roman"/>
          <w:sz w:val="24"/>
          <w:szCs w:val="24"/>
        </w:rPr>
        <w:t xml:space="preserve"> According to Welsh Government’s Final Report </w:t>
      </w:r>
      <w:r w:rsidR="00616016" w:rsidRPr="00F829E1">
        <w:rPr>
          <w:rFonts w:ascii="Times New Roman" w:hAnsi="Times New Roman" w:cs="Times New Roman"/>
          <w:sz w:val="24"/>
          <w:szCs w:val="24"/>
        </w:rPr>
        <w:t>“The</w:t>
      </w:r>
      <w:r w:rsidRPr="00F829E1">
        <w:rPr>
          <w:rFonts w:ascii="Times New Roman" w:hAnsi="Times New Roman" w:cs="Times New Roman"/>
          <w:sz w:val="24"/>
          <w:szCs w:val="24"/>
        </w:rPr>
        <w:t xml:space="preserve"> Foundation Phase is the statutory curriculum for all </w:t>
      </w:r>
      <w:r w:rsidR="00616016" w:rsidRPr="00F829E1">
        <w:rPr>
          <w:rFonts w:ascii="Times New Roman" w:hAnsi="Times New Roman" w:cs="Times New Roman"/>
          <w:sz w:val="24"/>
          <w:szCs w:val="24"/>
        </w:rPr>
        <w:t>3- to 7-year-old</w:t>
      </w:r>
      <w:r w:rsidRPr="00F829E1">
        <w:rPr>
          <w:rFonts w:ascii="Times New Roman" w:hAnsi="Times New Roman" w:cs="Times New Roman"/>
          <w:sz w:val="24"/>
          <w:szCs w:val="24"/>
        </w:rPr>
        <w:t xml:space="preserve"> in Wales, in both maintained and funded non-maintained settings.”</w:t>
      </w:r>
      <w:r w:rsidR="00616016" w:rsidRPr="00F829E1">
        <w:rPr>
          <w:rFonts w:ascii="Times New Roman" w:hAnsi="Times New Roman" w:cs="Times New Roman"/>
          <w:sz w:val="24"/>
          <w:szCs w:val="24"/>
        </w:rPr>
        <w:t xml:space="preserve"> </w:t>
      </w:r>
      <w:r w:rsidR="00B65FC3">
        <w:rPr>
          <w:rFonts w:ascii="Times New Roman" w:hAnsi="Times New Roman" w:cs="Times New Roman"/>
          <w:sz w:val="24"/>
          <w:szCs w:val="24"/>
        </w:rPr>
        <w:t xml:space="preserve">The report explains how foundation phase ranges from a specific age which can range from both maintained and non-maintained settings in an institute. </w:t>
      </w:r>
      <w:r w:rsidR="00616016" w:rsidRPr="00F829E1">
        <w:rPr>
          <w:rFonts w:ascii="Times New Roman" w:hAnsi="Times New Roman" w:cs="Times New Roman"/>
          <w:sz w:val="24"/>
          <w:szCs w:val="24"/>
        </w:rPr>
        <w:t>The report further talks about there was a dire need to rid the syllabus off of the conventional ways of studying and introduce play in the foundation phase. The departure from the usual syllabus was deemed rational because the play based early curricula “… was designed to provide a developmental, experiential, play-based approach to teaching and learning”. Excellent early years programs initiated throughout Scandinavia that had play as the base of their studies for the ea</w:t>
      </w:r>
      <w:r w:rsidR="00BA3479" w:rsidRPr="00F829E1">
        <w:rPr>
          <w:rFonts w:ascii="Times New Roman" w:hAnsi="Times New Roman" w:cs="Times New Roman"/>
          <w:sz w:val="24"/>
          <w:szCs w:val="24"/>
        </w:rPr>
        <w:t>r</w:t>
      </w:r>
      <w:r w:rsidR="00616016" w:rsidRPr="00F829E1">
        <w:rPr>
          <w:rFonts w:ascii="Times New Roman" w:hAnsi="Times New Roman" w:cs="Times New Roman"/>
          <w:sz w:val="24"/>
          <w:szCs w:val="24"/>
        </w:rPr>
        <w:t xml:space="preserve">ly learners. </w:t>
      </w:r>
      <w:r w:rsidR="00BA3479" w:rsidRPr="00F829E1">
        <w:rPr>
          <w:rFonts w:ascii="Times New Roman" w:hAnsi="Times New Roman" w:cs="Times New Roman"/>
          <w:sz w:val="24"/>
          <w:szCs w:val="24"/>
        </w:rPr>
        <w:t xml:space="preserve">The initiation of these programs brought about results that put forth the idea that “the adoption of an overly formal curriculum and extensive formal teaching before the age of six or seven can result in lower standards of attainment in the longer term.” </w:t>
      </w:r>
      <w:r w:rsidR="00C24046">
        <w:rPr>
          <w:rFonts w:ascii="Times New Roman" w:hAnsi="Times New Roman" w:cs="Times New Roman"/>
          <w:sz w:val="24"/>
          <w:szCs w:val="24"/>
        </w:rPr>
        <w:t>This quote proves that the arrangement of a syllabus that is extremely formal and is difficult for the young children to grab</w:t>
      </w:r>
      <w:r w:rsidR="00BD0D50">
        <w:rPr>
          <w:rFonts w:ascii="Times New Roman" w:hAnsi="Times New Roman" w:cs="Times New Roman"/>
          <w:sz w:val="24"/>
          <w:szCs w:val="24"/>
        </w:rPr>
        <w:t xml:space="preserve"> will always result in learning difficulties. The aims of objectives that include in the early Foundation phase syllabus should be to give a high sense of achievement to the children, to engage them in a way positive way with the process of learning, to take care of any developing needs a child might want, to equip them with skills so that they can later benefit from the opportunities in a positive way and to aid them to turn into active, helpful, and abiding citizens of the society. </w:t>
      </w:r>
    </w:p>
    <w:p w14:paraId="662DA5A0" w14:textId="79058218" w:rsidR="002A2AB8" w:rsidRDefault="00A32CC3" w:rsidP="00616016">
      <w:pPr>
        <w:spacing w:line="480" w:lineRule="auto"/>
        <w:jc w:val="both"/>
        <w:rPr>
          <w:rFonts w:ascii="Times New Roman" w:hAnsi="Times New Roman" w:cs="Times New Roman"/>
          <w:sz w:val="24"/>
          <w:szCs w:val="24"/>
        </w:rPr>
      </w:pPr>
      <w:r w:rsidRPr="00F829E1">
        <w:rPr>
          <w:rFonts w:ascii="Times New Roman" w:hAnsi="Times New Roman" w:cs="Times New Roman"/>
          <w:sz w:val="24"/>
          <w:szCs w:val="24"/>
        </w:rPr>
        <w:t>The Scandinavian and New Zealand then set out to provide the early learners of their region with experimental, play based studies and approach from children aged 3</w:t>
      </w:r>
      <w:r w:rsidR="002A2AB8">
        <w:rPr>
          <w:rFonts w:ascii="Times New Roman" w:hAnsi="Times New Roman" w:cs="Times New Roman"/>
          <w:sz w:val="24"/>
          <w:szCs w:val="24"/>
        </w:rPr>
        <w:t xml:space="preserve"> </w:t>
      </w:r>
      <w:r w:rsidRPr="00F829E1">
        <w:rPr>
          <w:rFonts w:ascii="Times New Roman" w:hAnsi="Times New Roman" w:cs="Times New Roman"/>
          <w:sz w:val="24"/>
          <w:szCs w:val="24"/>
        </w:rPr>
        <w:t>years to 7 years. According to this report the foundation phase consists of 7 areas of learnings</w:t>
      </w:r>
      <w:r w:rsidR="002A2AB8">
        <w:rPr>
          <w:rFonts w:ascii="Times New Roman" w:hAnsi="Times New Roman" w:cs="Times New Roman"/>
          <w:sz w:val="24"/>
          <w:szCs w:val="24"/>
        </w:rPr>
        <w:t xml:space="preserve"> that can be “</w:t>
      </w:r>
      <w:r w:rsidRPr="00F829E1">
        <w:rPr>
          <w:rFonts w:ascii="Times New Roman" w:hAnsi="Times New Roman" w:cs="Times New Roman"/>
          <w:sz w:val="24"/>
          <w:szCs w:val="24"/>
        </w:rPr>
        <w:t xml:space="preserve">Personal and Social Development, Well-Being, and Cultural Diversity (PSDWCD); Language, Literacy and </w:t>
      </w:r>
      <w:r w:rsidRPr="00F829E1">
        <w:rPr>
          <w:rFonts w:ascii="Times New Roman" w:hAnsi="Times New Roman" w:cs="Times New Roman"/>
          <w:sz w:val="24"/>
          <w:szCs w:val="24"/>
        </w:rPr>
        <w:lastRenderedPageBreak/>
        <w:t xml:space="preserve">Communication Skills (LLC); Mathematical Development (MD); Welsh Language Development (WLD) (in English medium schools and settings); Knowledge and Understanding of the World (KUW); Physical Development (PD); and Creative Development (CD).” </w:t>
      </w:r>
      <w:r w:rsidR="002A2AB8">
        <w:rPr>
          <w:rFonts w:ascii="Times New Roman" w:hAnsi="Times New Roman" w:cs="Times New Roman"/>
          <w:sz w:val="24"/>
          <w:szCs w:val="24"/>
        </w:rPr>
        <w:t xml:space="preserve">All these areas in children’s education system are of great importance. </w:t>
      </w:r>
      <w:r w:rsidR="00CD4FC7">
        <w:rPr>
          <w:rFonts w:ascii="Times New Roman" w:hAnsi="Times New Roman" w:cs="Times New Roman"/>
          <w:sz w:val="24"/>
          <w:szCs w:val="24"/>
        </w:rPr>
        <w:t xml:space="preserve">For instance, personal development and well-being stand at the first and foremost level of education as the main part of a child’s life is his or her well-being. Similarly, learning about culture and diversity is of great importance as there are a variety of people around us who we need to understand most. </w:t>
      </w:r>
      <w:r w:rsidR="00796DAD">
        <w:rPr>
          <w:rFonts w:ascii="Times New Roman" w:hAnsi="Times New Roman" w:cs="Times New Roman"/>
          <w:sz w:val="24"/>
          <w:szCs w:val="24"/>
        </w:rPr>
        <w:t xml:space="preserve">Similarly, along with personal development areas like literacy and communication skills and mathematical skills too are of great importance. </w:t>
      </w:r>
      <w:r w:rsidR="00B56C09">
        <w:rPr>
          <w:rFonts w:ascii="Times New Roman" w:hAnsi="Times New Roman" w:cs="Times New Roman"/>
          <w:sz w:val="24"/>
          <w:szCs w:val="24"/>
        </w:rPr>
        <w:t>The 7 learning areas of foundation phase aforementioned should all be kept under observation while deciding to make syllabus for early years.</w:t>
      </w:r>
    </w:p>
    <w:p w14:paraId="10A14E4C" w14:textId="4E73F412" w:rsidR="00A32CC3" w:rsidRPr="00F829E1" w:rsidRDefault="00C73DC9" w:rsidP="00616016">
      <w:pPr>
        <w:spacing w:line="480" w:lineRule="auto"/>
        <w:jc w:val="both"/>
        <w:rPr>
          <w:rFonts w:ascii="Times New Roman" w:hAnsi="Times New Roman" w:cs="Times New Roman"/>
          <w:sz w:val="24"/>
          <w:szCs w:val="24"/>
        </w:rPr>
      </w:pPr>
      <w:r w:rsidRPr="00F829E1">
        <w:rPr>
          <w:rFonts w:ascii="Times New Roman" w:hAnsi="Times New Roman" w:cs="Times New Roman"/>
          <w:sz w:val="24"/>
          <w:szCs w:val="24"/>
        </w:rPr>
        <w:t xml:space="preserve">Moving further, the Welsh government in order to make things better with a clear space for conversations held a three-year independent evaluation for foundation phase. Welsh ministers were invited </w:t>
      </w:r>
      <w:r w:rsidR="00F47FF1" w:rsidRPr="00F829E1">
        <w:rPr>
          <w:rFonts w:ascii="Times New Roman" w:hAnsi="Times New Roman" w:cs="Times New Roman"/>
          <w:sz w:val="24"/>
          <w:szCs w:val="24"/>
        </w:rPr>
        <w:t>in</w:t>
      </w:r>
      <w:r w:rsidRPr="00F829E1">
        <w:rPr>
          <w:rFonts w:ascii="Times New Roman" w:hAnsi="Times New Roman" w:cs="Times New Roman"/>
          <w:sz w:val="24"/>
          <w:szCs w:val="24"/>
        </w:rPr>
        <w:t xml:space="preserve"> April 2011.</w:t>
      </w:r>
      <w:r w:rsidR="00F47FF1" w:rsidRPr="00F829E1">
        <w:rPr>
          <w:rFonts w:ascii="Times New Roman" w:hAnsi="Times New Roman" w:cs="Times New Roman"/>
          <w:sz w:val="24"/>
          <w:szCs w:val="24"/>
        </w:rPr>
        <w:t xml:space="preserve"> Cardiff university multidisciplinary personnel made evaluations. </w:t>
      </w:r>
      <w:r w:rsidR="00F47FF1" w:rsidRPr="00F829E1">
        <w:rPr>
          <w:rFonts w:ascii="Times New Roman" w:hAnsi="Times New Roman" w:cs="Times New Roman"/>
          <w:b/>
          <w:bCs/>
          <w:sz w:val="24"/>
          <w:szCs w:val="24"/>
        </w:rPr>
        <w:t xml:space="preserve">What is evaluation? </w:t>
      </w:r>
      <w:r w:rsidR="00F47FF1" w:rsidRPr="00F829E1">
        <w:rPr>
          <w:rFonts w:ascii="Times New Roman" w:hAnsi="Times New Roman" w:cs="Times New Roman"/>
          <w:sz w:val="24"/>
          <w:szCs w:val="24"/>
        </w:rPr>
        <w:t xml:space="preserve">According to the final report, evaluation </w:t>
      </w:r>
      <w:r w:rsidR="005B79E2">
        <w:rPr>
          <w:rFonts w:ascii="Times New Roman" w:hAnsi="Times New Roman" w:cs="Times New Roman"/>
          <w:sz w:val="24"/>
          <w:szCs w:val="24"/>
        </w:rPr>
        <w:t>could be described as something that “</w:t>
      </w:r>
      <w:r w:rsidR="00F47FF1" w:rsidRPr="00F829E1">
        <w:rPr>
          <w:rFonts w:ascii="Times New Roman" w:hAnsi="Times New Roman" w:cs="Times New Roman"/>
          <w:sz w:val="24"/>
          <w:szCs w:val="24"/>
        </w:rPr>
        <w:t xml:space="preserve">employs a stepped wedge design to exploit the sequential roll-out of the Foundation Phase across a number of different schools and settings at different time periods.” </w:t>
      </w:r>
      <w:r w:rsidR="005B79E2">
        <w:rPr>
          <w:rFonts w:ascii="Times New Roman" w:hAnsi="Times New Roman" w:cs="Times New Roman"/>
          <w:sz w:val="24"/>
          <w:szCs w:val="24"/>
        </w:rPr>
        <w:t>Evaluation was of a massive importance because m</w:t>
      </w:r>
      <w:r w:rsidR="00F47FF1" w:rsidRPr="00F829E1">
        <w:rPr>
          <w:rFonts w:ascii="Times New Roman" w:hAnsi="Times New Roman" w:cs="Times New Roman"/>
          <w:sz w:val="24"/>
          <w:szCs w:val="24"/>
        </w:rPr>
        <w:t xml:space="preserve">uch of the evaluation also consisted of focusing on children who have been taught through three different stages of school i.e., implementation; Pilot Stage settings, Early Start Stage settings and Final Roll-out Stage settings. It was further made sure that the evaluations </w:t>
      </w:r>
      <w:r w:rsidR="002A0286" w:rsidRPr="00F829E1">
        <w:rPr>
          <w:rFonts w:ascii="Times New Roman" w:hAnsi="Times New Roman" w:cs="Times New Roman"/>
          <w:sz w:val="24"/>
          <w:szCs w:val="24"/>
        </w:rPr>
        <w:t>utilize</w:t>
      </w:r>
      <w:r w:rsidR="00F47FF1" w:rsidRPr="00F829E1">
        <w:rPr>
          <w:rFonts w:ascii="Times New Roman" w:hAnsi="Times New Roman" w:cs="Times New Roman"/>
          <w:sz w:val="24"/>
          <w:szCs w:val="24"/>
        </w:rPr>
        <w:t xml:space="preserve"> a range of methods and captures maximum aspects of implementation and the impacts of foundation phase progra</w:t>
      </w:r>
      <w:r w:rsidR="00F73DC1" w:rsidRPr="00F829E1">
        <w:rPr>
          <w:rFonts w:ascii="Times New Roman" w:hAnsi="Times New Roman" w:cs="Times New Roman"/>
          <w:sz w:val="24"/>
          <w:szCs w:val="24"/>
        </w:rPr>
        <w:t xml:space="preserve">m on the early learners. </w:t>
      </w:r>
    </w:p>
    <w:p w14:paraId="716B3221" w14:textId="7F71D078" w:rsidR="007314EA" w:rsidRPr="00F829E1" w:rsidRDefault="007314EA" w:rsidP="00616016">
      <w:pPr>
        <w:spacing w:line="480" w:lineRule="auto"/>
        <w:jc w:val="both"/>
        <w:rPr>
          <w:rFonts w:ascii="Times New Roman" w:hAnsi="Times New Roman" w:cs="Times New Roman"/>
          <w:sz w:val="24"/>
          <w:szCs w:val="24"/>
        </w:rPr>
      </w:pPr>
      <w:r w:rsidRPr="00F829E1">
        <w:rPr>
          <w:rFonts w:ascii="Times New Roman" w:hAnsi="Times New Roman" w:cs="Times New Roman"/>
          <w:b/>
          <w:bCs/>
          <w:sz w:val="24"/>
          <w:szCs w:val="24"/>
        </w:rPr>
        <w:t xml:space="preserve">First Annual Report: </w:t>
      </w:r>
      <w:r w:rsidRPr="00F829E1">
        <w:rPr>
          <w:rFonts w:ascii="Times New Roman" w:hAnsi="Times New Roman" w:cs="Times New Roman"/>
          <w:sz w:val="24"/>
          <w:szCs w:val="24"/>
        </w:rPr>
        <w:t xml:space="preserve">The report that was first concluded focused on “the evaluation design and methodology in detail”. </w:t>
      </w:r>
    </w:p>
    <w:p w14:paraId="3301545A" w14:textId="77F61257" w:rsidR="007314EA" w:rsidRPr="00F829E1" w:rsidRDefault="007314EA" w:rsidP="00616016">
      <w:pPr>
        <w:spacing w:line="480" w:lineRule="auto"/>
        <w:jc w:val="both"/>
        <w:rPr>
          <w:rFonts w:ascii="Times New Roman" w:hAnsi="Times New Roman" w:cs="Times New Roman"/>
          <w:sz w:val="24"/>
          <w:szCs w:val="24"/>
        </w:rPr>
      </w:pPr>
      <w:r w:rsidRPr="00F829E1">
        <w:rPr>
          <w:rFonts w:ascii="Times New Roman" w:hAnsi="Times New Roman" w:cs="Times New Roman"/>
          <w:b/>
          <w:bCs/>
          <w:sz w:val="24"/>
          <w:szCs w:val="24"/>
        </w:rPr>
        <w:lastRenderedPageBreak/>
        <w:t xml:space="preserve">Second Annual Report: </w:t>
      </w:r>
      <w:r w:rsidRPr="00F829E1">
        <w:rPr>
          <w:rFonts w:ascii="Times New Roman" w:hAnsi="Times New Roman" w:cs="Times New Roman"/>
          <w:sz w:val="24"/>
          <w:szCs w:val="24"/>
        </w:rPr>
        <w:t xml:space="preserve">And the second annual report provided “a technical update on the design and methodology of the evaluation as it progressed to Stage II of the evaluation design”. </w:t>
      </w:r>
    </w:p>
    <w:p w14:paraId="362A9263" w14:textId="03435AB6" w:rsidR="007314EA" w:rsidRPr="00F829E1" w:rsidRDefault="007314EA" w:rsidP="00616016">
      <w:pPr>
        <w:spacing w:line="480" w:lineRule="auto"/>
        <w:jc w:val="both"/>
        <w:rPr>
          <w:rFonts w:ascii="Times New Roman" w:hAnsi="Times New Roman" w:cs="Times New Roman"/>
          <w:sz w:val="24"/>
          <w:szCs w:val="24"/>
        </w:rPr>
      </w:pPr>
      <w:r w:rsidRPr="00F829E1">
        <w:rPr>
          <w:rFonts w:ascii="Times New Roman" w:hAnsi="Times New Roman" w:cs="Times New Roman"/>
          <w:sz w:val="24"/>
          <w:szCs w:val="24"/>
        </w:rPr>
        <w:t xml:space="preserve">The </w:t>
      </w:r>
      <w:r w:rsidR="002A0286" w:rsidRPr="00F829E1">
        <w:rPr>
          <w:rFonts w:ascii="Times New Roman" w:hAnsi="Times New Roman" w:cs="Times New Roman"/>
          <w:sz w:val="24"/>
          <w:szCs w:val="24"/>
        </w:rPr>
        <w:t>three-year</w:t>
      </w:r>
      <w:r w:rsidRPr="00F829E1">
        <w:rPr>
          <w:rFonts w:ascii="Times New Roman" w:hAnsi="Times New Roman" w:cs="Times New Roman"/>
          <w:sz w:val="24"/>
          <w:szCs w:val="24"/>
        </w:rPr>
        <w:t xml:space="preserve"> evaluation that took place had three main aims to it</w:t>
      </w:r>
      <w:r w:rsidR="002A0286" w:rsidRPr="00F829E1">
        <w:rPr>
          <w:rFonts w:ascii="Times New Roman" w:hAnsi="Times New Roman" w:cs="Times New Roman"/>
          <w:sz w:val="24"/>
          <w:szCs w:val="24"/>
        </w:rPr>
        <w:t>;</w:t>
      </w:r>
    </w:p>
    <w:p w14:paraId="718A588F" w14:textId="722CB4ED" w:rsidR="002A0286" w:rsidRPr="00F829E1" w:rsidRDefault="002A0286" w:rsidP="002A0286">
      <w:pPr>
        <w:pStyle w:val="ListParagraph"/>
        <w:numPr>
          <w:ilvl w:val="0"/>
          <w:numId w:val="1"/>
        </w:numPr>
        <w:spacing w:line="480" w:lineRule="auto"/>
        <w:jc w:val="both"/>
        <w:rPr>
          <w:rFonts w:ascii="Times New Roman" w:hAnsi="Times New Roman" w:cs="Times New Roman"/>
          <w:sz w:val="24"/>
          <w:szCs w:val="24"/>
        </w:rPr>
      </w:pPr>
      <w:r w:rsidRPr="00F829E1">
        <w:rPr>
          <w:rFonts w:ascii="Times New Roman" w:hAnsi="Times New Roman" w:cs="Times New Roman"/>
          <w:sz w:val="24"/>
          <w:szCs w:val="24"/>
        </w:rPr>
        <w:t xml:space="preserve">To see how well the foundation phase is being implemented and put forth the suggestions for any improvements and updates to the system </w:t>
      </w:r>
    </w:p>
    <w:p w14:paraId="328B5175" w14:textId="45F767CA" w:rsidR="002A0286" w:rsidRPr="00F829E1" w:rsidRDefault="002A0286" w:rsidP="002A0286">
      <w:pPr>
        <w:pStyle w:val="ListParagraph"/>
        <w:numPr>
          <w:ilvl w:val="0"/>
          <w:numId w:val="1"/>
        </w:numPr>
        <w:spacing w:line="480" w:lineRule="auto"/>
        <w:jc w:val="both"/>
        <w:rPr>
          <w:rFonts w:ascii="Times New Roman" w:hAnsi="Times New Roman" w:cs="Times New Roman"/>
          <w:sz w:val="24"/>
          <w:szCs w:val="24"/>
        </w:rPr>
      </w:pPr>
      <w:r w:rsidRPr="00F829E1">
        <w:rPr>
          <w:rFonts w:ascii="Times New Roman" w:hAnsi="Times New Roman" w:cs="Times New Roman"/>
          <w:sz w:val="24"/>
          <w:szCs w:val="24"/>
        </w:rPr>
        <w:t xml:space="preserve">To gauge the amount of impact that the foundation phase has had throughout its existence </w:t>
      </w:r>
    </w:p>
    <w:p w14:paraId="3F55971C" w14:textId="56CC1E4B" w:rsidR="002A0286" w:rsidRPr="00F829E1" w:rsidRDefault="002A0286" w:rsidP="002A0286">
      <w:pPr>
        <w:pStyle w:val="ListParagraph"/>
        <w:numPr>
          <w:ilvl w:val="0"/>
          <w:numId w:val="1"/>
        </w:numPr>
        <w:spacing w:line="480" w:lineRule="auto"/>
        <w:jc w:val="both"/>
        <w:rPr>
          <w:rFonts w:ascii="Times New Roman" w:hAnsi="Times New Roman" w:cs="Times New Roman"/>
          <w:sz w:val="24"/>
          <w:szCs w:val="24"/>
        </w:rPr>
      </w:pPr>
      <w:r w:rsidRPr="00F829E1">
        <w:rPr>
          <w:rFonts w:ascii="Times New Roman" w:hAnsi="Times New Roman" w:cs="Times New Roman"/>
          <w:sz w:val="24"/>
          <w:szCs w:val="24"/>
        </w:rPr>
        <w:t xml:space="preserve">To economically assess and ponder over the foundation phase and its advantages </w:t>
      </w:r>
    </w:p>
    <w:p w14:paraId="02E716C8" w14:textId="4C7B0737" w:rsidR="002A0286" w:rsidRPr="00F829E1" w:rsidRDefault="002A0286" w:rsidP="00616016">
      <w:pPr>
        <w:pStyle w:val="ListParagraph"/>
        <w:numPr>
          <w:ilvl w:val="0"/>
          <w:numId w:val="1"/>
        </w:numPr>
        <w:spacing w:line="480" w:lineRule="auto"/>
        <w:jc w:val="both"/>
        <w:rPr>
          <w:rFonts w:ascii="Times New Roman" w:hAnsi="Times New Roman" w:cs="Times New Roman"/>
          <w:sz w:val="24"/>
          <w:szCs w:val="24"/>
        </w:rPr>
      </w:pPr>
      <w:r w:rsidRPr="00F829E1">
        <w:rPr>
          <w:rFonts w:ascii="Times New Roman" w:hAnsi="Times New Roman" w:cs="Times New Roman"/>
          <w:sz w:val="24"/>
          <w:szCs w:val="24"/>
        </w:rPr>
        <w:t xml:space="preserve">To generate ways in which there can be </w:t>
      </w:r>
      <w:proofErr w:type="spellStart"/>
      <w:proofErr w:type="gramStart"/>
      <w:r w:rsidRPr="00F829E1">
        <w:rPr>
          <w:rFonts w:ascii="Times New Roman" w:hAnsi="Times New Roman" w:cs="Times New Roman"/>
          <w:sz w:val="24"/>
          <w:szCs w:val="24"/>
        </w:rPr>
        <w:t>a</w:t>
      </w:r>
      <w:proofErr w:type="spellEnd"/>
      <w:proofErr w:type="gramEnd"/>
      <w:r w:rsidRPr="00F829E1">
        <w:rPr>
          <w:rFonts w:ascii="Times New Roman" w:hAnsi="Times New Roman" w:cs="Times New Roman"/>
          <w:sz w:val="24"/>
          <w:szCs w:val="24"/>
        </w:rPr>
        <w:t xml:space="preserve"> assessment about future outputs and outcomes of the foundation phase. </w:t>
      </w:r>
    </w:p>
    <w:p w14:paraId="1600F593" w14:textId="68BE3F56" w:rsidR="005B79E2" w:rsidRDefault="0012279A" w:rsidP="00B92B81">
      <w:pPr>
        <w:spacing w:line="480" w:lineRule="auto"/>
        <w:jc w:val="both"/>
        <w:rPr>
          <w:rFonts w:ascii="Times New Roman" w:hAnsi="Times New Roman" w:cs="Times New Roman"/>
          <w:sz w:val="24"/>
          <w:szCs w:val="24"/>
        </w:rPr>
      </w:pPr>
      <w:r w:rsidRPr="00F829E1">
        <w:rPr>
          <w:rFonts w:ascii="Times New Roman" w:hAnsi="Times New Roman" w:cs="Times New Roman"/>
          <w:sz w:val="24"/>
          <w:szCs w:val="24"/>
        </w:rPr>
        <w:t xml:space="preserve">Critically analyzing the stages of the evaluation, Stage 1 had four steps, the first step being the documented evidence of the foundation phase, second </w:t>
      </w:r>
      <w:r w:rsidR="00B92B81" w:rsidRPr="00F829E1">
        <w:rPr>
          <w:rFonts w:ascii="Times New Roman" w:hAnsi="Times New Roman" w:cs="Times New Roman"/>
          <w:sz w:val="24"/>
          <w:szCs w:val="24"/>
        </w:rPr>
        <w:t>being the</w:t>
      </w:r>
      <w:r w:rsidRPr="00F829E1">
        <w:rPr>
          <w:rFonts w:ascii="Times New Roman" w:hAnsi="Times New Roman" w:cs="Times New Roman"/>
          <w:sz w:val="24"/>
          <w:szCs w:val="24"/>
        </w:rPr>
        <w:t xml:space="preserve"> national survey of the headteachers that covered all the questions regarding evaluation, Third has interviews with important Welsh governors and forth, </w:t>
      </w:r>
      <w:r w:rsidR="00591C97" w:rsidRPr="00F829E1">
        <w:rPr>
          <w:rFonts w:ascii="Times New Roman" w:hAnsi="Times New Roman" w:cs="Times New Roman"/>
          <w:sz w:val="24"/>
          <w:szCs w:val="24"/>
        </w:rPr>
        <w:t>“considered the impact of the introduction of the Foundation Phase on attendance, teacher assessments”.</w:t>
      </w:r>
      <w:r w:rsidR="005B79E2">
        <w:rPr>
          <w:rFonts w:ascii="Times New Roman" w:hAnsi="Times New Roman" w:cs="Times New Roman"/>
          <w:sz w:val="24"/>
          <w:szCs w:val="24"/>
        </w:rPr>
        <w:t xml:space="preserve"> All this documentation and national survey was of crucial importance because it was the need of time to evaluate how the children and teachers would react or get along with the introduction of foundation phase. </w:t>
      </w:r>
    </w:p>
    <w:p w14:paraId="26D0AC90" w14:textId="1C9814D5" w:rsidR="002A0286" w:rsidRPr="00F829E1" w:rsidRDefault="00591C97" w:rsidP="00B92B81">
      <w:pPr>
        <w:spacing w:line="480" w:lineRule="auto"/>
        <w:jc w:val="both"/>
        <w:rPr>
          <w:rFonts w:ascii="Times New Roman" w:hAnsi="Times New Roman" w:cs="Times New Roman"/>
          <w:sz w:val="24"/>
          <w:szCs w:val="24"/>
        </w:rPr>
      </w:pPr>
      <w:r w:rsidRPr="00F829E1">
        <w:rPr>
          <w:rFonts w:ascii="Times New Roman" w:hAnsi="Times New Roman" w:cs="Times New Roman"/>
          <w:sz w:val="24"/>
          <w:szCs w:val="24"/>
        </w:rPr>
        <w:t xml:space="preserve"> </w:t>
      </w:r>
      <w:proofErr w:type="gramStart"/>
      <w:r w:rsidR="00B92B81" w:rsidRPr="00F829E1">
        <w:rPr>
          <w:rFonts w:ascii="Times New Roman" w:hAnsi="Times New Roman" w:cs="Times New Roman"/>
          <w:sz w:val="24"/>
          <w:szCs w:val="24"/>
        </w:rPr>
        <w:t>However</w:t>
      </w:r>
      <w:proofErr w:type="gramEnd"/>
      <w:r w:rsidR="00A300B0">
        <w:rPr>
          <w:rFonts w:ascii="Times New Roman" w:hAnsi="Times New Roman" w:cs="Times New Roman"/>
          <w:sz w:val="24"/>
          <w:szCs w:val="24"/>
        </w:rPr>
        <w:t xml:space="preserve"> there was a drawback. It created a</w:t>
      </w:r>
      <w:r w:rsidR="00B92B81" w:rsidRPr="00F829E1">
        <w:rPr>
          <w:rFonts w:ascii="Times New Roman" w:hAnsi="Times New Roman" w:cs="Times New Roman"/>
          <w:sz w:val="24"/>
          <w:szCs w:val="24"/>
        </w:rPr>
        <w:t xml:space="preserve"> loophole in this evaluation </w:t>
      </w:r>
      <w:r w:rsidR="00A300B0">
        <w:rPr>
          <w:rFonts w:ascii="Times New Roman" w:hAnsi="Times New Roman" w:cs="Times New Roman"/>
          <w:sz w:val="24"/>
          <w:szCs w:val="24"/>
        </w:rPr>
        <w:t xml:space="preserve">which </w:t>
      </w:r>
      <w:proofErr w:type="spellStart"/>
      <w:r w:rsidR="00A300B0">
        <w:rPr>
          <w:rFonts w:ascii="Times New Roman" w:hAnsi="Times New Roman" w:cs="Times New Roman"/>
          <w:sz w:val="24"/>
          <w:szCs w:val="24"/>
        </w:rPr>
        <w:t>occured</w:t>
      </w:r>
      <w:proofErr w:type="spellEnd"/>
      <w:r w:rsidR="00B92B81" w:rsidRPr="00F829E1">
        <w:rPr>
          <w:rFonts w:ascii="Times New Roman" w:hAnsi="Times New Roman" w:cs="Times New Roman"/>
          <w:sz w:val="24"/>
          <w:szCs w:val="24"/>
        </w:rPr>
        <w:t xml:space="preserve"> when we see that there was no on ground practical representation of the evaluation being carried out. The documented evidence and all the interviews were from the professional people who held similar views. A vast majority of a group pf people should have been interviewed, that would’ve brought further exposure to the evaluation. Second evaluation included </w:t>
      </w:r>
      <w:r w:rsidR="00412DB7">
        <w:rPr>
          <w:rFonts w:ascii="Times New Roman" w:hAnsi="Times New Roman" w:cs="Times New Roman"/>
          <w:sz w:val="24"/>
          <w:szCs w:val="24"/>
        </w:rPr>
        <w:t>a classroom observation that was repeated, and there were</w:t>
      </w:r>
      <w:r w:rsidR="00B92B81" w:rsidRPr="00F829E1">
        <w:rPr>
          <w:rFonts w:ascii="Times New Roman" w:hAnsi="Times New Roman" w:cs="Times New Roman"/>
          <w:sz w:val="24"/>
          <w:szCs w:val="24"/>
        </w:rPr>
        <w:t xml:space="preserve"> interviews </w:t>
      </w:r>
      <w:r w:rsidR="00412DB7">
        <w:rPr>
          <w:rFonts w:ascii="Times New Roman" w:hAnsi="Times New Roman" w:cs="Times New Roman"/>
          <w:sz w:val="24"/>
          <w:szCs w:val="24"/>
        </w:rPr>
        <w:t xml:space="preserve">conducted </w:t>
      </w:r>
      <w:r w:rsidR="00B92B81" w:rsidRPr="00F829E1">
        <w:rPr>
          <w:rFonts w:ascii="Times New Roman" w:hAnsi="Times New Roman" w:cs="Times New Roman"/>
          <w:sz w:val="24"/>
          <w:szCs w:val="24"/>
        </w:rPr>
        <w:t xml:space="preserve">with </w:t>
      </w:r>
      <w:r w:rsidR="00412DB7">
        <w:rPr>
          <w:rFonts w:ascii="Times New Roman" w:hAnsi="Times New Roman" w:cs="Times New Roman"/>
          <w:sz w:val="24"/>
          <w:szCs w:val="24"/>
        </w:rPr>
        <w:t>main and practiced</w:t>
      </w:r>
      <w:r w:rsidR="00B92B81" w:rsidRPr="00F829E1">
        <w:rPr>
          <w:rFonts w:ascii="Times New Roman" w:hAnsi="Times New Roman" w:cs="Times New Roman"/>
          <w:sz w:val="24"/>
          <w:szCs w:val="24"/>
        </w:rPr>
        <w:t xml:space="preserve"> Foundation Phase </w:t>
      </w:r>
      <w:r w:rsidR="00B92B81" w:rsidRPr="00F829E1">
        <w:rPr>
          <w:rFonts w:ascii="Times New Roman" w:hAnsi="Times New Roman" w:cs="Times New Roman"/>
          <w:sz w:val="24"/>
          <w:szCs w:val="24"/>
        </w:rPr>
        <w:lastRenderedPageBreak/>
        <w:t>practitioners</w:t>
      </w:r>
      <w:r w:rsidR="00412DB7">
        <w:rPr>
          <w:rFonts w:ascii="Times New Roman" w:hAnsi="Times New Roman" w:cs="Times New Roman"/>
          <w:sz w:val="24"/>
          <w:szCs w:val="24"/>
        </w:rPr>
        <w:t xml:space="preserve"> and teachers</w:t>
      </w:r>
      <w:r w:rsidR="00B92B81" w:rsidRPr="00F829E1">
        <w:rPr>
          <w:rFonts w:ascii="Times New Roman" w:hAnsi="Times New Roman" w:cs="Times New Roman"/>
          <w:sz w:val="24"/>
          <w:szCs w:val="24"/>
        </w:rPr>
        <w:t xml:space="preserve">, </w:t>
      </w:r>
      <w:r w:rsidR="00412DB7">
        <w:rPr>
          <w:rFonts w:ascii="Times New Roman" w:hAnsi="Times New Roman" w:cs="Times New Roman"/>
          <w:sz w:val="24"/>
          <w:szCs w:val="24"/>
        </w:rPr>
        <w:t xml:space="preserve">following teachers who were an expert at </w:t>
      </w:r>
      <w:r w:rsidR="00B92B81" w:rsidRPr="00F829E1">
        <w:rPr>
          <w:rFonts w:ascii="Times New Roman" w:hAnsi="Times New Roman" w:cs="Times New Roman"/>
          <w:sz w:val="24"/>
          <w:szCs w:val="24"/>
        </w:rPr>
        <w:t xml:space="preserve">Foundation Phase, </w:t>
      </w:r>
      <w:r w:rsidR="00412DB7">
        <w:rPr>
          <w:rFonts w:ascii="Times New Roman" w:hAnsi="Times New Roman" w:cs="Times New Roman"/>
          <w:sz w:val="24"/>
          <w:szCs w:val="24"/>
        </w:rPr>
        <w:t xml:space="preserve">then </w:t>
      </w:r>
      <w:r w:rsidR="00B92B81" w:rsidRPr="00F829E1">
        <w:rPr>
          <w:rFonts w:ascii="Times New Roman" w:hAnsi="Times New Roman" w:cs="Times New Roman"/>
          <w:sz w:val="24"/>
          <w:szCs w:val="24"/>
        </w:rPr>
        <w:t xml:space="preserve">additional practitioners and </w:t>
      </w:r>
      <w:r w:rsidR="00412DB7">
        <w:rPr>
          <w:rFonts w:ascii="Times New Roman" w:hAnsi="Times New Roman" w:cs="Times New Roman"/>
          <w:sz w:val="24"/>
          <w:szCs w:val="24"/>
        </w:rPr>
        <w:t xml:space="preserve">finally, </w:t>
      </w:r>
      <w:r w:rsidR="00B92B81" w:rsidRPr="00F829E1">
        <w:rPr>
          <w:rFonts w:ascii="Times New Roman" w:hAnsi="Times New Roman" w:cs="Times New Roman"/>
          <w:sz w:val="24"/>
          <w:szCs w:val="24"/>
        </w:rPr>
        <w:t>primary head teachers</w:t>
      </w:r>
      <w:r w:rsidR="00412DB7">
        <w:rPr>
          <w:rFonts w:ascii="Times New Roman" w:hAnsi="Times New Roman" w:cs="Times New Roman"/>
          <w:sz w:val="24"/>
          <w:szCs w:val="24"/>
        </w:rPr>
        <w:t xml:space="preserve"> who knew early years better than anyone. </w:t>
      </w:r>
      <w:r w:rsidR="00B92B81" w:rsidRPr="00F829E1">
        <w:rPr>
          <w:rFonts w:ascii="Times New Roman" w:hAnsi="Times New Roman" w:cs="Times New Roman"/>
          <w:sz w:val="24"/>
          <w:szCs w:val="24"/>
        </w:rPr>
        <w:t xml:space="preserve">This is more of a better approach in evaluating the foundation phase. 41 case studies </w:t>
      </w:r>
      <w:r w:rsidR="00F67CCA">
        <w:rPr>
          <w:rFonts w:ascii="Times New Roman" w:hAnsi="Times New Roman" w:cs="Times New Roman"/>
          <w:sz w:val="24"/>
          <w:szCs w:val="24"/>
        </w:rPr>
        <w:t>are</w:t>
      </w:r>
      <w:r w:rsidR="00B92B81" w:rsidRPr="00F829E1">
        <w:rPr>
          <w:rFonts w:ascii="Times New Roman" w:hAnsi="Times New Roman" w:cs="Times New Roman"/>
          <w:sz w:val="24"/>
          <w:szCs w:val="24"/>
        </w:rPr>
        <w:t xml:space="preserve"> a good number to conduct researched to know further about the evaluation. </w:t>
      </w:r>
    </w:p>
    <w:p w14:paraId="1AF989EE" w14:textId="4C22135E" w:rsidR="00A700EA" w:rsidRPr="00F829E1" w:rsidRDefault="00A700EA" w:rsidP="00B92B81">
      <w:pPr>
        <w:spacing w:line="480" w:lineRule="auto"/>
        <w:jc w:val="both"/>
        <w:rPr>
          <w:rFonts w:ascii="Times New Roman" w:hAnsi="Times New Roman" w:cs="Times New Roman"/>
          <w:sz w:val="24"/>
          <w:szCs w:val="24"/>
        </w:rPr>
      </w:pPr>
      <w:r w:rsidRPr="00F829E1">
        <w:rPr>
          <w:rFonts w:ascii="Times New Roman" w:hAnsi="Times New Roman" w:cs="Times New Roman"/>
          <w:sz w:val="24"/>
          <w:szCs w:val="24"/>
        </w:rPr>
        <w:t>According to Bernstein</w:t>
      </w:r>
      <w:r w:rsidR="004D7A5B" w:rsidRPr="00F829E1">
        <w:rPr>
          <w:rFonts w:ascii="Times New Roman" w:hAnsi="Times New Roman" w:cs="Times New Roman"/>
          <w:sz w:val="24"/>
          <w:szCs w:val="24"/>
        </w:rPr>
        <w:t xml:space="preserve"> (1996), there are two types of knowledge, everyday knowledge, and specialized knowledge. </w:t>
      </w:r>
      <w:r w:rsidR="00F67CCA">
        <w:rPr>
          <w:rFonts w:ascii="Times New Roman" w:hAnsi="Times New Roman" w:cs="Times New Roman"/>
          <w:sz w:val="24"/>
          <w:szCs w:val="24"/>
        </w:rPr>
        <w:t>When it came to the children from early years who were being taught at schools and early years setups under the supervision of practitioners it was important that both these factors were kept in the mind to design the syllabus. T</w:t>
      </w:r>
      <w:r w:rsidR="004D7A5B" w:rsidRPr="00F829E1">
        <w:rPr>
          <w:rFonts w:ascii="Times New Roman" w:hAnsi="Times New Roman" w:cs="Times New Roman"/>
          <w:sz w:val="24"/>
          <w:szCs w:val="24"/>
        </w:rPr>
        <w:t>he everyday knowledge is what a child might learn from his everyday experience, his feelings, moods, and interaction with others</w:t>
      </w:r>
      <w:r w:rsidR="00F67CCA">
        <w:rPr>
          <w:rFonts w:ascii="Times New Roman" w:hAnsi="Times New Roman" w:cs="Times New Roman"/>
          <w:sz w:val="24"/>
          <w:szCs w:val="24"/>
        </w:rPr>
        <w:t xml:space="preserve"> and himself</w:t>
      </w:r>
      <w:r w:rsidR="004D7A5B" w:rsidRPr="00F829E1">
        <w:rPr>
          <w:rFonts w:ascii="Times New Roman" w:hAnsi="Times New Roman" w:cs="Times New Roman"/>
          <w:sz w:val="24"/>
          <w:szCs w:val="24"/>
        </w:rPr>
        <w:t xml:space="preserve">. The specialized knowledge which is mostly applies at schools and colleges goes beyond and does not consider an individual’s feelings, experiences, or perceptions. In other words, this type of education </w:t>
      </w:r>
      <w:r w:rsidR="00BE48F1">
        <w:rPr>
          <w:rFonts w:ascii="Times New Roman" w:hAnsi="Times New Roman" w:cs="Times New Roman"/>
          <w:sz w:val="24"/>
          <w:szCs w:val="24"/>
        </w:rPr>
        <w:t>i</w:t>
      </w:r>
      <w:r w:rsidR="004D7A5B" w:rsidRPr="00F829E1">
        <w:rPr>
          <w:rFonts w:ascii="Times New Roman" w:hAnsi="Times New Roman" w:cs="Times New Roman"/>
          <w:sz w:val="24"/>
          <w:szCs w:val="24"/>
        </w:rPr>
        <w:t xml:space="preserve">s attained from </w:t>
      </w:r>
      <w:r w:rsidR="00302599">
        <w:rPr>
          <w:rFonts w:ascii="Times New Roman" w:hAnsi="Times New Roman" w:cs="Times New Roman"/>
          <w:sz w:val="24"/>
          <w:szCs w:val="24"/>
        </w:rPr>
        <w:t xml:space="preserve">what a child learns and absorbs from </w:t>
      </w:r>
      <w:r w:rsidR="004D7A5B" w:rsidRPr="00F829E1">
        <w:rPr>
          <w:rFonts w:ascii="Times New Roman" w:hAnsi="Times New Roman" w:cs="Times New Roman"/>
          <w:sz w:val="24"/>
          <w:szCs w:val="24"/>
        </w:rPr>
        <w:t xml:space="preserve">an accumulation of </w:t>
      </w:r>
      <w:r w:rsidR="00302599">
        <w:rPr>
          <w:rFonts w:ascii="Times New Roman" w:hAnsi="Times New Roman" w:cs="Times New Roman"/>
          <w:sz w:val="24"/>
          <w:szCs w:val="24"/>
        </w:rPr>
        <w:t>a variety of</w:t>
      </w:r>
      <w:r w:rsidR="004D7A5B" w:rsidRPr="00F829E1">
        <w:rPr>
          <w:rFonts w:ascii="Times New Roman" w:hAnsi="Times New Roman" w:cs="Times New Roman"/>
          <w:sz w:val="24"/>
          <w:szCs w:val="24"/>
        </w:rPr>
        <w:t xml:space="preserve"> discoveries</w:t>
      </w:r>
      <w:r w:rsidR="00302599">
        <w:rPr>
          <w:rFonts w:ascii="Times New Roman" w:hAnsi="Times New Roman" w:cs="Times New Roman"/>
          <w:sz w:val="24"/>
          <w:szCs w:val="24"/>
        </w:rPr>
        <w:t xml:space="preserve"> that he or she has done during his learning n any time</w:t>
      </w:r>
      <w:r w:rsidR="004D7A5B" w:rsidRPr="00F829E1">
        <w:rPr>
          <w:rFonts w:ascii="Times New Roman" w:hAnsi="Times New Roman" w:cs="Times New Roman"/>
          <w:sz w:val="24"/>
          <w:szCs w:val="24"/>
        </w:rPr>
        <w:t>, inventions</w:t>
      </w:r>
      <w:r w:rsidR="00302599">
        <w:rPr>
          <w:rFonts w:ascii="Times New Roman" w:hAnsi="Times New Roman" w:cs="Times New Roman"/>
          <w:sz w:val="24"/>
          <w:szCs w:val="24"/>
        </w:rPr>
        <w:t xml:space="preserve"> that he made through his learning</w:t>
      </w:r>
      <w:r w:rsidR="004D7A5B" w:rsidRPr="00F829E1">
        <w:rPr>
          <w:rFonts w:ascii="Times New Roman" w:hAnsi="Times New Roman" w:cs="Times New Roman"/>
          <w:sz w:val="24"/>
          <w:szCs w:val="24"/>
        </w:rPr>
        <w:t>, experiments</w:t>
      </w:r>
      <w:r w:rsidR="00302599">
        <w:rPr>
          <w:rFonts w:ascii="Times New Roman" w:hAnsi="Times New Roman" w:cs="Times New Roman"/>
          <w:sz w:val="24"/>
          <w:szCs w:val="24"/>
        </w:rPr>
        <w:t xml:space="preserve"> that he performed in turn of all his observations</w:t>
      </w:r>
      <w:r w:rsidR="004D7A5B" w:rsidRPr="00F829E1">
        <w:rPr>
          <w:rFonts w:ascii="Times New Roman" w:hAnsi="Times New Roman" w:cs="Times New Roman"/>
          <w:sz w:val="24"/>
          <w:szCs w:val="24"/>
        </w:rPr>
        <w:t>, calculations</w:t>
      </w:r>
      <w:r w:rsidR="00302599">
        <w:rPr>
          <w:rFonts w:ascii="Times New Roman" w:hAnsi="Times New Roman" w:cs="Times New Roman"/>
          <w:sz w:val="24"/>
          <w:szCs w:val="24"/>
        </w:rPr>
        <w:t xml:space="preserve"> that he made throughout the day after keen observations</w:t>
      </w:r>
      <w:r w:rsidR="004D7A5B" w:rsidRPr="00F829E1">
        <w:rPr>
          <w:rFonts w:ascii="Times New Roman" w:hAnsi="Times New Roman" w:cs="Times New Roman"/>
          <w:sz w:val="24"/>
          <w:szCs w:val="24"/>
        </w:rPr>
        <w:t xml:space="preserve">, and </w:t>
      </w:r>
      <w:r w:rsidR="00302599" w:rsidRPr="00F829E1">
        <w:rPr>
          <w:rFonts w:ascii="Times New Roman" w:hAnsi="Times New Roman" w:cs="Times New Roman"/>
          <w:sz w:val="24"/>
          <w:szCs w:val="24"/>
        </w:rPr>
        <w:t>creations</w:t>
      </w:r>
      <w:r w:rsidR="00302599">
        <w:rPr>
          <w:rFonts w:ascii="Times New Roman" w:hAnsi="Times New Roman" w:cs="Times New Roman"/>
          <w:sz w:val="24"/>
          <w:szCs w:val="24"/>
        </w:rPr>
        <w:t xml:space="preserve"> that took place after deep thinking and seemingly, all these factors are </w:t>
      </w:r>
      <w:r w:rsidR="004D7A5B" w:rsidRPr="00F829E1">
        <w:rPr>
          <w:rFonts w:ascii="Times New Roman" w:hAnsi="Times New Roman" w:cs="Times New Roman"/>
          <w:sz w:val="24"/>
          <w:szCs w:val="24"/>
        </w:rPr>
        <w:t xml:space="preserve">not </w:t>
      </w:r>
      <w:r w:rsidR="00302599">
        <w:rPr>
          <w:rFonts w:ascii="Times New Roman" w:hAnsi="Times New Roman" w:cs="Times New Roman"/>
          <w:sz w:val="24"/>
          <w:szCs w:val="24"/>
        </w:rPr>
        <w:t>acquired “or gained</w:t>
      </w:r>
      <w:r w:rsidR="004D7A5B" w:rsidRPr="00F829E1">
        <w:rPr>
          <w:rFonts w:ascii="Times New Roman" w:hAnsi="Times New Roman" w:cs="Times New Roman"/>
          <w:sz w:val="24"/>
          <w:szCs w:val="24"/>
        </w:rPr>
        <w:t xml:space="preserve"> automatically through instinct or everyday living.” (Hugo, 2013, p. 10).</w:t>
      </w:r>
      <w:r w:rsidR="00302599">
        <w:rPr>
          <w:rFonts w:ascii="Times New Roman" w:hAnsi="Times New Roman" w:cs="Times New Roman"/>
          <w:sz w:val="24"/>
          <w:szCs w:val="24"/>
        </w:rPr>
        <w:t xml:space="preserve"> Hugo als</w:t>
      </w:r>
      <w:r w:rsidR="00803D6F">
        <w:rPr>
          <w:rFonts w:ascii="Times New Roman" w:hAnsi="Times New Roman" w:cs="Times New Roman"/>
          <w:sz w:val="24"/>
          <w:szCs w:val="24"/>
        </w:rPr>
        <w:t>o discusses all these stages of learning and cognitive development that happen inside a child’s mind while it is learning from its surrounding and learning area.</w:t>
      </w:r>
      <w:r w:rsidR="004D7A5B" w:rsidRPr="00F829E1">
        <w:rPr>
          <w:rFonts w:ascii="Times New Roman" w:hAnsi="Times New Roman" w:cs="Times New Roman"/>
          <w:sz w:val="24"/>
          <w:szCs w:val="24"/>
        </w:rPr>
        <w:t xml:space="preserve"> Hugo argues how specialized knowledge differs from everyday knowledge in schools, specifically in foundation years. According to Bernstein</w:t>
      </w:r>
      <w:r w:rsidR="00B25272" w:rsidRPr="00F829E1">
        <w:rPr>
          <w:rFonts w:ascii="Times New Roman" w:hAnsi="Times New Roman" w:cs="Times New Roman"/>
          <w:sz w:val="24"/>
          <w:szCs w:val="24"/>
        </w:rPr>
        <w:t xml:space="preserve">, specialized knowledge is considered to be more powerful when compared to everyday knowledge. Specialized knowledge in the foundation years of the children has more explanatory powers and it can work at an increased, more refined level of explanation and abstract ideas. </w:t>
      </w:r>
      <w:r w:rsidR="0054137E" w:rsidRPr="00F829E1">
        <w:rPr>
          <w:rFonts w:ascii="Times New Roman" w:hAnsi="Times New Roman" w:cs="Times New Roman"/>
          <w:sz w:val="24"/>
          <w:szCs w:val="24"/>
        </w:rPr>
        <w:t xml:space="preserve">It can also exposure the learners </w:t>
      </w:r>
      <w:r w:rsidR="0054137E" w:rsidRPr="00F829E1">
        <w:rPr>
          <w:rFonts w:ascii="Times New Roman" w:hAnsi="Times New Roman" w:cs="Times New Roman"/>
          <w:sz w:val="24"/>
          <w:szCs w:val="24"/>
        </w:rPr>
        <w:lastRenderedPageBreak/>
        <w:t xml:space="preserve">to a wide range of phenomenon through taught methods. Hugo (2013), however puts an excellent point by stating that the introduction of specialized concepts from everyday concepts to young learners is not easy, straightforward, or linear. He pondered over Dowling’s (1998) theory that suggests that everyday knowledge in a child’s foundation years is still in formation. It also varies because of the child’s previous knowledge and the background of his family and experience. Drawing on these points from Hugo, it can also be </w:t>
      </w:r>
      <w:r w:rsidR="008F750B" w:rsidRPr="00F829E1">
        <w:rPr>
          <w:rFonts w:ascii="Times New Roman" w:hAnsi="Times New Roman" w:cs="Times New Roman"/>
          <w:sz w:val="24"/>
          <w:szCs w:val="24"/>
        </w:rPr>
        <w:t xml:space="preserve">seen that the evaluation of the foundation years did not include adding the ethnicities and backgrounds of the children in the foundation years or did not consider bringing the point of view from professionals with different backgrounds.  </w:t>
      </w:r>
    </w:p>
    <w:p w14:paraId="671196ED" w14:textId="23F21C1E" w:rsidR="004D7A5B" w:rsidRPr="00F829E1" w:rsidRDefault="008F750B" w:rsidP="00340276">
      <w:pPr>
        <w:spacing w:line="480" w:lineRule="auto"/>
        <w:jc w:val="both"/>
        <w:rPr>
          <w:rFonts w:ascii="Times New Roman" w:hAnsi="Times New Roman" w:cs="Times New Roman"/>
          <w:sz w:val="24"/>
          <w:szCs w:val="24"/>
        </w:rPr>
      </w:pPr>
      <w:r w:rsidRPr="00F829E1">
        <w:rPr>
          <w:rFonts w:ascii="Times New Roman" w:hAnsi="Times New Roman" w:cs="Times New Roman"/>
          <w:sz w:val="24"/>
          <w:szCs w:val="24"/>
        </w:rPr>
        <w:t xml:space="preserve">Another couple of theorists, Hoadley and Jansen (2009) </w:t>
      </w:r>
      <w:r w:rsidR="004A3F56" w:rsidRPr="00F829E1">
        <w:rPr>
          <w:rFonts w:ascii="Times New Roman" w:hAnsi="Times New Roman" w:cs="Times New Roman"/>
          <w:sz w:val="24"/>
          <w:szCs w:val="24"/>
        </w:rPr>
        <w:t xml:space="preserve">the difference between everyday and specialized knowledge is particularly important for the children studying at foundation phase. </w:t>
      </w:r>
      <w:r w:rsidR="001721B1" w:rsidRPr="00F829E1">
        <w:rPr>
          <w:rFonts w:ascii="Times New Roman" w:hAnsi="Times New Roman" w:cs="Times New Roman"/>
          <w:sz w:val="24"/>
          <w:szCs w:val="24"/>
        </w:rPr>
        <w:t xml:space="preserve">The teachers must ascertain what is to be taught and what should replace and enhance their everyday knowledge. </w:t>
      </w:r>
      <w:r w:rsidR="00340276" w:rsidRPr="00F829E1">
        <w:rPr>
          <w:rFonts w:ascii="Times New Roman" w:hAnsi="Times New Roman" w:cs="Times New Roman"/>
          <w:sz w:val="24"/>
          <w:szCs w:val="24"/>
        </w:rPr>
        <w:t>To fill in the gaps in the everyday knowledge that children have with specialized knowledge it is necessary that teachers create such a curriculum that is also play based yet enlightening for the young children. According to Hoadley and Jansen</w:t>
      </w:r>
    </w:p>
    <w:p w14:paraId="1A2D7F92" w14:textId="65B4CFE6" w:rsidR="00340276" w:rsidRDefault="00340276" w:rsidP="00340276">
      <w:pPr>
        <w:spacing w:line="480" w:lineRule="auto"/>
        <w:ind w:left="709" w:right="855"/>
        <w:jc w:val="both"/>
        <w:rPr>
          <w:rFonts w:ascii="Times New Roman" w:hAnsi="Times New Roman" w:cs="Times New Roman"/>
          <w:sz w:val="24"/>
          <w:szCs w:val="24"/>
        </w:rPr>
      </w:pPr>
      <w:r w:rsidRPr="00F829E1">
        <w:rPr>
          <w:rFonts w:ascii="Times New Roman" w:hAnsi="Times New Roman" w:cs="Times New Roman"/>
          <w:sz w:val="24"/>
          <w:szCs w:val="24"/>
        </w:rPr>
        <w:t>developmental conceptions of childhood, which question children's ability to work with abstract concepts, is dominant, it is important for the curriculum to specify what specialized knowledge young children need to develop. Without this there is a danger that Foundation Phase teaching relies on everyday knowledge at the expense of necessary specialized knowledge. When there is too much emphasis on everyday knowledge systematic learning of the discipline is compromised.</w:t>
      </w:r>
    </w:p>
    <w:p w14:paraId="64989FD1" w14:textId="33B74209" w:rsidR="00FF5129" w:rsidRPr="00F829E1" w:rsidRDefault="00FF5129" w:rsidP="00FF5129">
      <w:pPr>
        <w:spacing w:line="480" w:lineRule="auto"/>
        <w:ind w:right="855"/>
        <w:jc w:val="both"/>
        <w:rPr>
          <w:rFonts w:ascii="Times New Roman" w:hAnsi="Times New Roman" w:cs="Times New Roman"/>
          <w:sz w:val="24"/>
          <w:szCs w:val="24"/>
        </w:rPr>
      </w:pPr>
      <w:r>
        <w:rPr>
          <w:rFonts w:ascii="Times New Roman" w:hAnsi="Times New Roman" w:cs="Times New Roman"/>
          <w:sz w:val="24"/>
          <w:szCs w:val="24"/>
        </w:rPr>
        <w:lastRenderedPageBreak/>
        <w:t xml:space="preserve">Hoadley and Jensen in this paragraph talk about how it is important to have a systematic manner of learning and how the child needs to have a specialized way of knowledge too so that all the focus doesn’t go into having random everyday knowledge. </w:t>
      </w:r>
    </w:p>
    <w:p w14:paraId="3D6093BC" w14:textId="77777777" w:rsidR="0062799D" w:rsidRPr="00F829E1" w:rsidRDefault="00F76729" w:rsidP="00340276">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Evaluation of the Foundation phase was, in a summary, based on some statutory Areas of Learning</w:t>
      </w:r>
      <w:r w:rsidR="00637D4B" w:rsidRPr="00F829E1">
        <w:rPr>
          <w:rFonts w:ascii="Times New Roman" w:hAnsi="Times New Roman" w:cs="Times New Roman"/>
          <w:sz w:val="24"/>
          <w:szCs w:val="24"/>
        </w:rPr>
        <w:t>,</w:t>
      </w:r>
      <w:r w:rsidRPr="00F829E1">
        <w:rPr>
          <w:rFonts w:ascii="Times New Roman" w:hAnsi="Times New Roman" w:cs="Times New Roman"/>
          <w:sz w:val="24"/>
          <w:szCs w:val="24"/>
        </w:rPr>
        <w:t xml:space="preserve"> End of Phase Assessments. This then followed a Higher adult-to-child ratios, providing funding for an improvement in the outdoor activities and outdoor learning environment, related training of support officers.</w:t>
      </w:r>
      <w:r w:rsidR="0062799D" w:rsidRPr="00F829E1">
        <w:rPr>
          <w:rFonts w:ascii="Times New Roman" w:hAnsi="Times New Roman" w:cs="Times New Roman"/>
          <w:sz w:val="24"/>
          <w:szCs w:val="24"/>
        </w:rPr>
        <w:t xml:space="preserve"> </w:t>
      </w:r>
    </w:p>
    <w:p w14:paraId="74A34827" w14:textId="77777777" w:rsidR="0070019E" w:rsidRPr="00F829E1" w:rsidRDefault="0062799D" w:rsidP="00340276">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 xml:space="preserve">Furthermore, Sheldon’s (2015) studied based on two classrooms of grade 3 that how the teachers of the said class did not think that ‘Life Skill’ was an important sphere of subjects that should be introduced to the children in their foundation phase. This truly reflets on how there is a lack of play-based knowledge in teachers, as Hugo earlier mentioned, the teachers should have a fair knowledge about how to balance between everyday knowledge and specialized knowledge in order to produce the best combination for the children to learn both. </w:t>
      </w:r>
      <w:r w:rsidR="00E0693F" w:rsidRPr="00F829E1">
        <w:rPr>
          <w:rFonts w:ascii="Times New Roman" w:hAnsi="Times New Roman" w:cs="Times New Roman"/>
          <w:sz w:val="24"/>
          <w:szCs w:val="24"/>
        </w:rPr>
        <w:t xml:space="preserve">Krishna (2013) states how his research with grade 1 teachers revealed that they lacked training in teachers to teach children life lessons and how the teachers struggled with content planning and assessment of the children. It also showed how teachers had a lack of </w:t>
      </w:r>
      <w:r w:rsidR="00DF0173" w:rsidRPr="00F829E1">
        <w:rPr>
          <w:rFonts w:ascii="Times New Roman" w:hAnsi="Times New Roman" w:cs="Times New Roman"/>
          <w:sz w:val="24"/>
          <w:szCs w:val="24"/>
        </w:rPr>
        <w:t xml:space="preserve">knowledge regarding the disciplinary areas. Mosia (2011) further confirmed the previous findings that suggest how play-based curriculum Is hard to teach and other is easier as it is conventional. According to Mosia (2011) the research suggested that teachers found Life Skills more difficult to teach compared to other conventional ways of teaching. This was because of the inadequate preparation of the teachers and the lack of knowledge. Even in play-based studies sciences can be inculcated easily for the child to understand the nature of science. Beni et al. discovered how the </w:t>
      </w:r>
      <w:r w:rsidR="00DF0173" w:rsidRPr="00F829E1">
        <w:rPr>
          <w:rFonts w:ascii="Times New Roman" w:hAnsi="Times New Roman" w:cs="Times New Roman"/>
          <w:sz w:val="24"/>
          <w:szCs w:val="24"/>
        </w:rPr>
        <w:lastRenderedPageBreak/>
        <w:t xml:space="preserve">teachers avoided teaching the natural science during foundation years to the children because they lacked content knowledge. They also were unable to integrate into other subject areas in the form of play. </w:t>
      </w:r>
      <w:r w:rsidR="00DF5927" w:rsidRPr="00F829E1">
        <w:rPr>
          <w:rFonts w:ascii="Times New Roman" w:hAnsi="Times New Roman" w:cs="Times New Roman"/>
          <w:sz w:val="24"/>
          <w:szCs w:val="24"/>
        </w:rPr>
        <w:t xml:space="preserve">Other than science and mathematics, play based curriculum should integrate music as well. Malan (2014) researched and came to conclusion how “musical understanding is not clearly delineated in the CAPS curriculum for a generalist Foundation Phase teacher”. </w:t>
      </w:r>
      <w:r w:rsidR="005F5863" w:rsidRPr="00F829E1">
        <w:rPr>
          <w:rFonts w:ascii="Times New Roman" w:hAnsi="Times New Roman" w:cs="Times New Roman"/>
          <w:sz w:val="24"/>
          <w:szCs w:val="24"/>
        </w:rPr>
        <w:t xml:space="preserve">All these things pointed towards how play-based education is of great importance for students in their foundation Phase. In this section, there is a deep explanation of how foundation phase was formed and then a critical analysis is provided through the means of different researchers who put forth their ideas of a play-based studies that should be introduced into the foundation phase through life skills. It is important that we note that the foundation phase and its initiation, as mentioned in the research of first section of this assignment, were started as a goodwill educational project for the children. With some flaws and loopholes, the foundation phase still is a better way of educating children with an introduction of </w:t>
      </w:r>
      <w:r w:rsidR="0070019E" w:rsidRPr="00F829E1">
        <w:rPr>
          <w:rFonts w:ascii="Times New Roman" w:hAnsi="Times New Roman" w:cs="Times New Roman"/>
          <w:sz w:val="24"/>
          <w:szCs w:val="24"/>
        </w:rPr>
        <w:t>play-based</w:t>
      </w:r>
      <w:r w:rsidR="005F5863" w:rsidRPr="00F829E1">
        <w:rPr>
          <w:rFonts w:ascii="Times New Roman" w:hAnsi="Times New Roman" w:cs="Times New Roman"/>
          <w:sz w:val="24"/>
          <w:szCs w:val="24"/>
        </w:rPr>
        <w:t xml:space="preserve"> activities in the schools. </w:t>
      </w:r>
    </w:p>
    <w:p w14:paraId="7AE6D84B" w14:textId="6324845F" w:rsidR="0079772A" w:rsidRDefault="0070019E" w:rsidP="005432C0">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According to the NAEYC, “The impulse to play comes from a natural desire to understand the world.”</w:t>
      </w:r>
      <w:r w:rsidR="005432C0" w:rsidRPr="00F829E1">
        <w:rPr>
          <w:rFonts w:ascii="Times New Roman" w:hAnsi="Times New Roman" w:cs="Times New Roman"/>
          <w:sz w:val="24"/>
          <w:szCs w:val="24"/>
        </w:rPr>
        <w:t xml:space="preserve"> </w:t>
      </w:r>
      <w:r w:rsidR="0079772A">
        <w:rPr>
          <w:rFonts w:ascii="Times New Roman" w:hAnsi="Times New Roman" w:cs="Times New Roman"/>
          <w:sz w:val="24"/>
          <w:szCs w:val="24"/>
        </w:rPr>
        <w:t xml:space="preserve">This quote truly depicts how it is of foremost importance to include play along with a child’s studies. </w:t>
      </w:r>
      <w:r w:rsidR="0043217A">
        <w:rPr>
          <w:rFonts w:ascii="Times New Roman" w:hAnsi="Times New Roman" w:cs="Times New Roman"/>
          <w:sz w:val="24"/>
          <w:szCs w:val="24"/>
        </w:rPr>
        <w:t xml:space="preserve">The natural desire to understand the world can never be fulfilled in closed doors and on gadgets. The way to learn is play basically for children, most often the natural learning. </w:t>
      </w:r>
    </w:p>
    <w:p w14:paraId="3856211B" w14:textId="3C6B4946" w:rsidR="005432C0" w:rsidRPr="005432C0" w:rsidRDefault="005432C0" w:rsidP="005432C0">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 xml:space="preserve">To understand the world there must be experiences created in the world of knowledge that the children learn from. For instance, life skills, life lessons etcetera. There are some </w:t>
      </w:r>
      <w:r w:rsidRPr="00F829E1">
        <w:rPr>
          <w:rFonts w:ascii="Times New Roman" w:hAnsi="Times New Roman" w:cs="Times New Roman"/>
          <w:sz w:val="24"/>
          <w:szCs w:val="24"/>
          <w:lang w:val="en-GB"/>
        </w:rPr>
        <w:lastRenderedPageBreak/>
        <w:t>e</w:t>
      </w:r>
      <w:r w:rsidRPr="005432C0">
        <w:rPr>
          <w:rFonts w:ascii="Times New Roman" w:hAnsi="Times New Roman" w:cs="Times New Roman"/>
          <w:sz w:val="24"/>
          <w:szCs w:val="24"/>
          <w:lang w:val="en-GB"/>
        </w:rPr>
        <w:t>lements of play-based learning</w:t>
      </w:r>
      <w:r w:rsidR="006F546C" w:rsidRPr="00F829E1">
        <w:rPr>
          <w:rFonts w:ascii="Times New Roman" w:hAnsi="Times New Roman" w:cs="Times New Roman"/>
          <w:sz w:val="24"/>
          <w:szCs w:val="24"/>
          <w:lang w:val="en-GB"/>
        </w:rPr>
        <w:t xml:space="preserve">, writes Michelle Vogel. </w:t>
      </w:r>
      <w:r w:rsidR="006F546C" w:rsidRPr="00F829E1">
        <w:rPr>
          <w:rFonts w:ascii="Times New Roman" w:hAnsi="Times New Roman" w:cs="Times New Roman"/>
          <w:sz w:val="24"/>
          <w:szCs w:val="24"/>
        </w:rPr>
        <w:t xml:space="preserve">The learning elements, according to Vogel, are as follows; </w:t>
      </w:r>
    </w:p>
    <w:p w14:paraId="5B40E93D" w14:textId="2879DEF6" w:rsidR="005432C0" w:rsidRPr="00F829E1" w:rsidRDefault="006F546C" w:rsidP="006F546C">
      <w:pPr>
        <w:pStyle w:val="ListParagraph"/>
        <w:numPr>
          <w:ilvl w:val="0"/>
          <w:numId w:val="2"/>
        </w:numPr>
        <w:spacing w:line="480" w:lineRule="auto"/>
        <w:ind w:right="855"/>
        <w:jc w:val="both"/>
        <w:rPr>
          <w:rFonts w:ascii="Times New Roman" w:hAnsi="Times New Roman" w:cs="Times New Roman"/>
          <w:sz w:val="24"/>
          <w:szCs w:val="24"/>
          <w:lang w:val="en-GB"/>
        </w:rPr>
      </w:pPr>
      <w:r w:rsidRPr="00F829E1">
        <w:rPr>
          <w:rFonts w:ascii="Times New Roman" w:hAnsi="Times New Roman" w:cs="Times New Roman"/>
          <w:b/>
          <w:bCs/>
          <w:sz w:val="24"/>
          <w:szCs w:val="24"/>
          <w:lang w:val="en-GB"/>
        </w:rPr>
        <w:t>Self-chosen</w:t>
      </w:r>
      <w:r w:rsidR="005432C0" w:rsidRPr="00F829E1">
        <w:rPr>
          <w:rFonts w:ascii="Times New Roman" w:hAnsi="Times New Roman" w:cs="Times New Roman"/>
          <w:b/>
          <w:bCs/>
          <w:sz w:val="24"/>
          <w:szCs w:val="24"/>
          <w:lang w:val="en-GB"/>
        </w:rPr>
        <w:t>: </w:t>
      </w:r>
      <w:r w:rsidRPr="00F829E1">
        <w:rPr>
          <w:rFonts w:ascii="Times New Roman" w:hAnsi="Times New Roman" w:cs="Times New Roman"/>
          <w:sz w:val="24"/>
          <w:szCs w:val="24"/>
          <w:lang w:val="en-GB"/>
        </w:rPr>
        <w:t xml:space="preserve">A child chooses to play on his own, the way they’ll play, with whom </w:t>
      </w:r>
      <w:proofErr w:type="spellStart"/>
      <w:r w:rsidRPr="00F829E1">
        <w:rPr>
          <w:rFonts w:ascii="Times New Roman" w:hAnsi="Times New Roman" w:cs="Times New Roman"/>
          <w:sz w:val="24"/>
          <w:szCs w:val="24"/>
          <w:lang w:val="en-GB"/>
        </w:rPr>
        <w:t>oe</w:t>
      </w:r>
      <w:proofErr w:type="spellEnd"/>
      <w:r w:rsidRPr="00F829E1">
        <w:rPr>
          <w:rFonts w:ascii="Times New Roman" w:hAnsi="Times New Roman" w:cs="Times New Roman"/>
          <w:sz w:val="24"/>
          <w:szCs w:val="24"/>
          <w:lang w:val="en-GB"/>
        </w:rPr>
        <w:t xml:space="preserve"> what they’ll play and for what amount of time. An adult can give their own point of view only of the child invites or so. Other that than, all play depends on the child. </w:t>
      </w:r>
    </w:p>
    <w:p w14:paraId="6440C098" w14:textId="1BC6768C" w:rsidR="005432C0" w:rsidRPr="005432C0" w:rsidRDefault="005432C0" w:rsidP="005432C0">
      <w:pPr>
        <w:numPr>
          <w:ilvl w:val="0"/>
          <w:numId w:val="2"/>
        </w:numPr>
        <w:spacing w:line="480" w:lineRule="auto"/>
        <w:ind w:right="855"/>
        <w:jc w:val="both"/>
        <w:rPr>
          <w:rFonts w:ascii="Times New Roman" w:hAnsi="Times New Roman" w:cs="Times New Roman"/>
          <w:sz w:val="24"/>
          <w:szCs w:val="24"/>
          <w:lang w:val="en-GB"/>
        </w:rPr>
      </w:pPr>
      <w:r w:rsidRPr="005432C0">
        <w:rPr>
          <w:rFonts w:ascii="Times New Roman" w:hAnsi="Times New Roman" w:cs="Times New Roman"/>
          <w:b/>
          <w:bCs/>
          <w:sz w:val="24"/>
          <w:szCs w:val="24"/>
          <w:lang w:val="en-GB"/>
        </w:rPr>
        <w:t>Enjoyable:</w:t>
      </w:r>
      <w:r w:rsidRPr="005432C0">
        <w:rPr>
          <w:rFonts w:ascii="Times New Roman" w:hAnsi="Times New Roman" w:cs="Times New Roman"/>
          <w:sz w:val="24"/>
          <w:szCs w:val="24"/>
          <w:lang w:val="en-GB"/>
        </w:rPr>
        <w:t> </w:t>
      </w:r>
      <w:r w:rsidR="006F546C" w:rsidRPr="00F829E1">
        <w:rPr>
          <w:rFonts w:ascii="Times New Roman" w:hAnsi="Times New Roman" w:cs="Times New Roman"/>
          <w:sz w:val="24"/>
          <w:szCs w:val="24"/>
          <w:lang w:val="en-GB"/>
        </w:rPr>
        <w:t xml:space="preserve">The play must be the source of enjoyment for the child. This emotional aspect of the play is the most important for the child. There may be times of frustrations and disagreements and </w:t>
      </w:r>
      <w:proofErr w:type="gramStart"/>
      <w:r w:rsidR="006F546C" w:rsidRPr="00F829E1">
        <w:rPr>
          <w:rFonts w:ascii="Times New Roman" w:hAnsi="Times New Roman" w:cs="Times New Roman"/>
          <w:sz w:val="24"/>
          <w:szCs w:val="24"/>
          <w:lang w:val="en-GB"/>
        </w:rPr>
        <w:t>disappointments</w:t>
      </w:r>
      <w:proofErr w:type="gramEnd"/>
      <w:r w:rsidR="006F546C" w:rsidRPr="00F829E1">
        <w:rPr>
          <w:rFonts w:ascii="Times New Roman" w:hAnsi="Times New Roman" w:cs="Times New Roman"/>
          <w:sz w:val="24"/>
          <w:szCs w:val="24"/>
          <w:lang w:val="en-GB"/>
        </w:rPr>
        <w:t xml:space="preserve"> but they should not be taken as negative nut should help the child to face them and encourage them. </w:t>
      </w:r>
    </w:p>
    <w:p w14:paraId="338626F6" w14:textId="77777777" w:rsidR="00A55266" w:rsidRPr="00F829E1" w:rsidRDefault="005432C0" w:rsidP="0057229C">
      <w:pPr>
        <w:numPr>
          <w:ilvl w:val="0"/>
          <w:numId w:val="2"/>
        </w:numPr>
        <w:spacing w:line="480" w:lineRule="auto"/>
        <w:ind w:right="855"/>
        <w:jc w:val="both"/>
        <w:rPr>
          <w:rFonts w:ascii="Times New Roman" w:hAnsi="Times New Roman" w:cs="Times New Roman"/>
          <w:sz w:val="24"/>
          <w:szCs w:val="24"/>
          <w:lang w:val="en-GB"/>
        </w:rPr>
      </w:pPr>
      <w:r w:rsidRPr="005432C0">
        <w:rPr>
          <w:rFonts w:ascii="Times New Roman" w:hAnsi="Times New Roman" w:cs="Times New Roman"/>
          <w:b/>
          <w:bCs/>
          <w:sz w:val="24"/>
          <w:szCs w:val="24"/>
          <w:lang w:val="en-GB"/>
        </w:rPr>
        <w:t>Unstructured:</w:t>
      </w:r>
      <w:r w:rsidRPr="005432C0">
        <w:rPr>
          <w:rFonts w:ascii="Times New Roman" w:hAnsi="Times New Roman" w:cs="Times New Roman"/>
          <w:sz w:val="24"/>
          <w:szCs w:val="24"/>
          <w:lang w:val="en-GB"/>
        </w:rPr>
        <w:t> </w:t>
      </w:r>
      <w:r w:rsidR="006F546C" w:rsidRPr="00F829E1">
        <w:rPr>
          <w:rFonts w:ascii="Times New Roman" w:hAnsi="Times New Roman" w:cs="Times New Roman"/>
          <w:sz w:val="24"/>
          <w:szCs w:val="24"/>
          <w:lang w:val="en-GB"/>
        </w:rPr>
        <w:t xml:space="preserve">It should be made sure that the child has ample time discover and explore the play-based study. The child should be directed by their own interests and not by the times or rules prescribed by mothers or teachers. </w:t>
      </w:r>
    </w:p>
    <w:p w14:paraId="0890EAB1" w14:textId="270BFFEE" w:rsidR="005432C0" w:rsidRPr="005432C0" w:rsidRDefault="005432C0" w:rsidP="0057229C">
      <w:pPr>
        <w:numPr>
          <w:ilvl w:val="0"/>
          <w:numId w:val="2"/>
        </w:numPr>
        <w:spacing w:line="480" w:lineRule="auto"/>
        <w:ind w:right="855"/>
        <w:jc w:val="both"/>
        <w:rPr>
          <w:rFonts w:ascii="Times New Roman" w:hAnsi="Times New Roman" w:cs="Times New Roman"/>
          <w:sz w:val="24"/>
          <w:szCs w:val="24"/>
          <w:lang w:val="en-GB"/>
        </w:rPr>
      </w:pPr>
      <w:r w:rsidRPr="005432C0">
        <w:rPr>
          <w:rFonts w:ascii="Times New Roman" w:hAnsi="Times New Roman" w:cs="Times New Roman"/>
          <w:b/>
          <w:bCs/>
          <w:sz w:val="24"/>
          <w:szCs w:val="24"/>
          <w:lang w:val="en-GB"/>
        </w:rPr>
        <w:t>Process-oriented:</w:t>
      </w:r>
      <w:r w:rsidRPr="005432C0">
        <w:rPr>
          <w:rFonts w:ascii="Times New Roman" w:hAnsi="Times New Roman" w:cs="Times New Roman"/>
          <w:sz w:val="24"/>
          <w:szCs w:val="24"/>
          <w:lang w:val="en-GB"/>
        </w:rPr>
        <w:t> </w:t>
      </w:r>
      <w:r w:rsidR="00A55266" w:rsidRPr="00F829E1">
        <w:rPr>
          <w:rFonts w:ascii="Times New Roman" w:hAnsi="Times New Roman" w:cs="Times New Roman"/>
          <w:sz w:val="24"/>
          <w:szCs w:val="24"/>
          <w:lang w:val="en-GB"/>
        </w:rPr>
        <w:t xml:space="preserve">The activity isn’t goal oriented or aimed towards a specific result. The basic learning is through play. </w:t>
      </w:r>
    </w:p>
    <w:p w14:paraId="737C8B84" w14:textId="073EBD42" w:rsidR="00A700EA" w:rsidRPr="00F829E1" w:rsidRDefault="005432C0" w:rsidP="00B92B81">
      <w:pPr>
        <w:numPr>
          <w:ilvl w:val="0"/>
          <w:numId w:val="2"/>
        </w:numPr>
        <w:spacing w:line="480" w:lineRule="auto"/>
        <w:ind w:right="855"/>
        <w:jc w:val="both"/>
        <w:rPr>
          <w:rFonts w:ascii="Times New Roman" w:hAnsi="Times New Roman" w:cs="Times New Roman"/>
          <w:sz w:val="24"/>
          <w:szCs w:val="24"/>
          <w:lang w:val="en-GB"/>
        </w:rPr>
      </w:pPr>
      <w:r w:rsidRPr="005432C0">
        <w:rPr>
          <w:rFonts w:ascii="Times New Roman" w:hAnsi="Times New Roman" w:cs="Times New Roman"/>
          <w:b/>
          <w:bCs/>
          <w:sz w:val="24"/>
          <w:szCs w:val="24"/>
          <w:lang w:val="en-GB"/>
        </w:rPr>
        <w:t>Make believe:</w:t>
      </w:r>
      <w:r w:rsidRPr="005432C0">
        <w:rPr>
          <w:rFonts w:ascii="Times New Roman" w:hAnsi="Times New Roman" w:cs="Times New Roman"/>
          <w:sz w:val="24"/>
          <w:szCs w:val="24"/>
          <w:lang w:val="en-GB"/>
        </w:rPr>
        <w:t> </w:t>
      </w:r>
      <w:r w:rsidR="00A55266" w:rsidRPr="00F829E1">
        <w:rPr>
          <w:rFonts w:ascii="Times New Roman" w:hAnsi="Times New Roman" w:cs="Times New Roman"/>
          <w:sz w:val="24"/>
          <w:szCs w:val="24"/>
          <w:lang w:val="en-GB"/>
        </w:rPr>
        <w:t xml:space="preserve">This also involves activities like make-believe and playing pretend to boost the imagination of the child. </w:t>
      </w:r>
    </w:p>
    <w:p w14:paraId="0CEF41CE" w14:textId="10E9C5B0" w:rsidR="00A55266" w:rsidRPr="00F829E1" w:rsidRDefault="00A55266" w:rsidP="00A55266">
      <w:pPr>
        <w:spacing w:line="480" w:lineRule="auto"/>
        <w:ind w:right="855"/>
        <w:jc w:val="both"/>
        <w:rPr>
          <w:rFonts w:ascii="Times New Roman" w:hAnsi="Times New Roman" w:cs="Times New Roman"/>
          <w:sz w:val="24"/>
          <w:szCs w:val="24"/>
          <w:lang w:val="en-GB"/>
        </w:rPr>
      </w:pPr>
      <w:r w:rsidRPr="00F829E1">
        <w:rPr>
          <w:rFonts w:ascii="Times New Roman" w:hAnsi="Times New Roman" w:cs="Times New Roman"/>
          <w:sz w:val="24"/>
          <w:szCs w:val="24"/>
          <w:lang w:val="en-GB"/>
        </w:rPr>
        <w:t>Kathryn Hirsh-Pasek, a well-known expert in child development who currently works in the department of psychology at Temple University argues that human learning capability is at its best when there are four specific pillars present:</w:t>
      </w:r>
    </w:p>
    <w:p w14:paraId="7351A6E2" w14:textId="34A4538D" w:rsidR="00A55266" w:rsidRPr="00F829E1" w:rsidRDefault="00092A1A" w:rsidP="00A55266">
      <w:pPr>
        <w:pStyle w:val="ListParagraph"/>
        <w:numPr>
          <w:ilvl w:val="0"/>
          <w:numId w:val="4"/>
        </w:numPr>
        <w:spacing w:line="480" w:lineRule="auto"/>
        <w:ind w:right="855"/>
        <w:jc w:val="both"/>
        <w:rPr>
          <w:rFonts w:ascii="Times New Roman" w:hAnsi="Times New Roman" w:cs="Times New Roman"/>
          <w:sz w:val="24"/>
          <w:szCs w:val="24"/>
          <w:lang w:val="en-GB"/>
        </w:rPr>
      </w:pPr>
      <w:r w:rsidRPr="00F829E1">
        <w:rPr>
          <w:rFonts w:ascii="Times New Roman" w:hAnsi="Times New Roman" w:cs="Times New Roman"/>
          <w:sz w:val="24"/>
          <w:szCs w:val="24"/>
          <w:lang w:val="en-GB"/>
        </w:rPr>
        <w:lastRenderedPageBreak/>
        <w:t>The individual actively learns and involves themselves in the learning environment</w:t>
      </w:r>
    </w:p>
    <w:p w14:paraId="1F2605BE" w14:textId="6B7D86EF" w:rsidR="00092A1A" w:rsidRPr="00F829E1" w:rsidRDefault="00092A1A" w:rsidP="00A55266">
      <w:pPr>
        <w:pStyle w:val="ListParagraph"/>
        <w:numPr>
          <w:ilvl w:val="0"/>
          <w:numId w:val="4"/>
        </w:numPr>
        <w:spacing w:line="480" w:lineRule="auto"/>
        <w:ind w:right="855"/>
        <w:jc w:val="both"/>
        <w:rPr>
          <w:rFonts w:ascii="Times New Roman" w:hAnsi="Times New Roman" w:cs="Times New Roman"/>
          <w:sz w:val="24"/>
          <w:szCs w:val="24"/>
          <w:lang w:val="en-GB"/>
        </w:rPr>
      </w:pPr>
      <w:r w:rsidRPr="00F829E1">
        <w:rPr>
          <w:rFonts w:ascii="Times New Roman" w:hAnsi="Times New Roman" w:cs="Times New Roman"/>
          <w:sz w:val="24"/>
          <w:szCs w:val="24"/>
          <w:lang w:val="en-GB"/>
        </w:rPr>
        <w:t>The individual is highly engaged</w:t>
      </w:r>
    </w:p>
    <w:p w14:paraId="49AE7D27" w14:textId="33965F31" w:rsidR="00092A1A" w:rsidRPr="00F829E1" w:rsidRDefault="00092A1A" w:rsidP="00A55266">
      <w:pPr>
        <w:pStyle w:val="ListParagraph"/>
        <w:numPr>
          <w:ilvl w:val="0"/>
          <w:numId w:val="4"/>
        </w:numPr>
        <w:spacing w:line="480" w:lineRule="auto"/>
        <w:ind w:right="855"/>
        <w:jc w:val="both"/>
        <w:rPr>
          <w:rFonts w:ascii="Times New Roman" w:hAnsi="Times New Roman" w:cs="Times New Roman"/>
          <w:sz w:val="24"/>
          <w:szCs w:val="24"/>
          <w:lang w:val="en-GB"/>
        </w:rPr>
      </w:pPr>
      <w:r w:rsidRPr="00F829E1">
        <w:rPr>
          <w:rFonts w:ascii="Times New Roman" w:hAnsi="Times New Roman" w:cs="Times New Roman"/>
          <w:sz w:val="24"/>
          <w:szCs w:val="24"/>
          <w:lang w:val="en-GB"/>
        </w:rPr>
        <w:t>The information being provided is meaningful</w:t>
      </w:r>
    </w:p>
    <w:p w14:paraId="38236938" w14:textId="74EBDD15" w:rsidR="00A55266" w:rsidRPr="00F829E1" w:rsidRDefault="00092A1A" w:rsidP="00092A1A">
      <w:pPr>
        <w:pStyle w:val="ListParagraph"/>
        <w:numPr>
          <w:ilvl w:val="0"/>
          <w:numId w:val="4"/>
        </w:numPr>
        <w:spacing w:line="480" w:lineRule="auto"/>
        <w:ind w:right="855"/>
        <w:jc w:val="both"/>
        <w:rPr>
          <w:rFonts w:ascii="Times New Roman" w:hAnsi="Times New Roman" w:cs="Times New Roman"/>
          <w:sz w:val="24"/>
          <w:szCs w:val="24"/>
          <w:lang w:val="en-GB"/>
        </w:rPr>
      </w:pPr>
      <w:r w:rsidRPr="00F829E1">
        <w:rPr>
          <w:rFonts w:ascii="Times New Roman" w:hAnsi="Times New Roman" w:cs="Times New Roman"/>
          <w:sz w:val="24"/>
          <w:szCs w:val="24"/>
          <w:lang w:val="en-GB"/>
        </w:rPr>
        <w:t xml:space="preserve">Learners interact with each other through social context </w:t>
      </w:r>
    </w:p>
    <w:p w14:paraId="03CA411E" w14:textId="35842641" w:rsidR="00A55266" w:rsidRPr="00F829E1" w:rsidRDefault="00092A1A" w:rsidP="00092A1A">
      <w:pPr>
        <w:spacing w:line="480" w:lineRule="auto"/>
        <w:ind w:right="855"/>
        <w:jc w:val="both"/>
        <w:rPr>
          <w:rFonts w:ascii="Times New Roman" w:hAnsi="Times New Roman" w:cs="Times New Roman"/>
          <w:sz w:val="24"/>
          <w:szCs w:val="24"/>
          <w:lang w:val="en-GB"/>
        </w:rPr>
      </w:pPr>
      <w:r w:rsidRPr="00F829E1">
        <w:rPr>
          <w:rFonts w:ascii="Times New Roman" w:hAnsi="Times New Roman" w:cs="Times New Roman"/>
          <w:sz w:val="24"/>
          <w:szCs w:val="24"/>
          <w:lang w:val="en-GB"/>
        </w:rPr>
        <w:t xml:space="preserve">The Senior fellow at the Brookings Institutions states that a child learns well when they are mentally active and engaged, when they are socially active and can make very meaningful relationships/connections in life, which eventually are characteristics of play. </w:t>
      </w:r>
      <w:r w:rsidR="00A95336" w:rsidRPr="00F829E1">
        <w:rPr>
          <w:rFonts w:ascii="Times New Roman" w:hAnsi="Times New Roman" w:cs="Times New Roman"/>
          <w:sz w:val="24"/>
          <w:szCs w:val="24"/>
          <w:lang w:val="en-GB"/>
        </w:rPr>
        <w:t xml:space="preserve">“When you are engaging in play, which in and of itself is a symbolic metaphor in its truest form, whole parts of your brain are engaged, developing crucial connections that lead to a positive development of the child,” quotes Clair Mellenthin, author of Play Therapy. Young minds, hence, can be made receptive to learning though play. As, play is crucial to the learning and development of a child, the intellectual, social, </w:t>
      </w:r>
      <w:proofErr w:type="gramStart"/>
      <w:r w:rsidR="00A95336" w:rsidRPr="00F829E1">
        <w:rPr>
          <w:rFonts w:ascii="Times New Roman" w:hAnsi="Times New Roman" w:cs="Times New Roman"/>
          <w:sz w:val="24"/>
          <w:szCs w:val="24"/>
          <w:lang w:val="en-GB"/>
        </w:rPr>
        <w:t>physical</w:t>
      </w:r>
      <w:proofErr w:type="gramEnd"/>
      <w:r w:rsidR="00A95336" w:rsidRPr="00F829E1">
        <w:rPr>
          <w:rFonts w:ascii="Times New Roman" w:hAnsi="Times New Roman" w:cs="Times New Roman"/>
          <w:sz w:val="24"/>
          <w:szCs w:val="24"/>
          <w:lang w:val="en-GB"/>
        </w:rPr>
        <w:t xml:space="preserve"> and emotional capabilities of a child develop, thrive and emerge through play- based learning. </w:t>
      </w:r>
    </w:p>
    <w:p w14:paraId="54C40B06" w14:textId="092E3909" w:rsidR="005A2013" w:rsidRPr="00F829E1" w:rsidRDefault="005A2013" w:rsidP="00092A1A">
      <w:pPr>
        <w:spacing w:line="480" w:lineRule="auto"/>
        <w:ind w:right="855"/>
        <w:jc w:val="both"/>
        <w:rPr>
          <w:rFonts w:ascii="Times New Roman" w:hAnsi="Times New Roman" w:cs="Times New Roman"/>
          <w:b/>
          <w:bCs/>
          <w:sz w:val="24"/>
          <w:szCs w:val="24"/>
          <w:lang w:val="en-GB"/>
        </w:rPr>
      </w:pPr>
      <w:r w:rsidRPr="00F829E1">
        <w:rPr>
          <w:rFonts w:ascii="Times New Roman" w:hAnsi="Times New Roman" w:cs="Times New Roman"/>
          <w:b/>
          <w:bCs/>
          <w:sz w:val="24"/>
          <w:szCs w:val="24"/>
          <w:lang w:val="en-GB"/>
        </w:rPr>
        <w:t>Section 2:</w:t>
      </w:r>
      <w:r w:rsidR="00DE0165" w:rsidRPr="00F829E1">
        <w:rPr>
          <w:rFonts w:ascii="Times New Roman" w:hAnsi="Times New Roman" w:cs="Times New Roman"/>
          <w:b/>
          <w:bCs/>
          <w:sz w:val="24"/>
          <w:szCs w:val="24"/>
          <w:lang w:val="en-GB"/>
        </w:rPr>
        <w:t xml:space="preserve"> The concept of “Unique Child”</w:t>
      </w:r>
    </w:p>
    <w:p w14:paraId="4D4EBBAD" w14:textId="5CFF58CB" w:rsidR="00DE0165" w:rsidRPr="00F829E1" w:rsidRDefault="00DE0165" w:rsidP="00092A1A">
      <w:pPr>
        <w:spacing w:line="480" w:lineRule="auto"/>
        <w:ind w:right="855"/>
        <w:jc w:val="both"/>
        <w:rPr>
          <w:rFonts w:ascii="Times New Roman" w:hAnsi="Times New Roman" w:cs="Times New Roman"/>
          <w:sz w:val="24"/>
          <w:szCs w:val="24"/>
          <w:lang w:val="en-GB"/>
        </w:rPr>
      </w:pPr>
      <w:r w:rsidRPr="00F829E1">
        <w:rPr>
          <w:rFonts w:ascii="Times New Roman" w:hAnsi="Times New Roman" w:cs="Times New Roman"/>
          <w:sz w:val="24"/>
          <w:szCs w:val="24"/>
          <w:lang w:val="en-GB"/>
        </w:rPr>
        <w:t xml:space="preserve">According to Early Years Matter, “Every child is a unique child, who is constantly learning and can be resilient, capable, confident and self-assured”. </w:t>
      </w:r>
      <w:r w:rsidR="00701E2D" w:rsidRPr="00F829E1">
        <w:rPr>
          <w:rFonts w:ascii="Times New Roman" w:hAnsi="Times New Roman" w:cs="Times New Roman"/>
          <w:sz w:val="24"/>
          <w:szCs w:val="24"/>
          <w:lang w:val="en-GB"/>
        </w:rPr>
        <w:t xml:space="preserve">Every child who is welcomed in this world develops and thrives at their own pace and in their own individual ways. Inclusion and respecting each child mean that all these children no matter of what age are respected and valued. All children must be given a proper education and each child must be cared for whether physically, </w:t>
      </w:r>
      <w:r w:rsidR="004B60DE" w:rsidRPr="00F829E1">
        <w:rPr>
          <w:rFonts w:ascii="Times New Roman" w:hAnsi="Times New Roman" w:cs="Times New Roman"/>
          <w:sz w:val="24"/>
          <w:szCs w:val="24"/>
          <w:lang w:val="en-GB"/>
        </w:rPr>
        <w:t>spiritually,</w:t>
      </w:r>
      <w:r w:rsidR="00701E2D" w:rsidRPr="00F829E1">
        <w:rPr>
          <w:rFonts w:ascii="Times New Roman" w:hAnsi="Times New Roman" w:cs="Times New Roman"/>
          <w:sz w:val="24"/>
          <w:szCs w:val="24"/>
          <w:lang w:val="en-GB"/>
        </w:rPr>
        <w:t xml:space="preserve"> or emotionally. </w:t>
      </w:r>
    </w:p>
    <w:p w14:paraId="4F82C4C8" w14:textId="1746539B" w:rsidR="00AD6EA4" w:rsidRPr="00F829E1" w:rsidRDefault="004B60DE" w:rsidP="00AD08CB">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lang w:val="en-GB"/>
        </w:rPr>
        <w:lastRenderedPageBreak/>
        <w:t>Furthermore, the discussion on methods of assessment in play-based learning varies throughout different institutes of countries. O’ Grady and Dusing in their article “</w:t>
      </w:r>
      <w:r w:rsidRPr="00F829E1">
        <w:rPr>
          <w:rFonts w:ascii="Times New Roman" w:hAnsi="Times New Roman" w:cs="Times New Roman"/>
          <w:sz w:val="24"/>
          <w:szCs w:val="24"/>
        </w:rPr>
        <w:t xml:space="preserve">Reliability and Validity of Play-Based Assessments of Motor and Cognitive Skills for Infants and Young Children: A Systematic Review” talk about the assessment of play-based study. The main purpose of their study is to systematically assess the reliability and validity, and the results of the play-based assessments thar further enhance motor skills in children from their birth to 36 months. </w:t>
      </w:r>
      <w:r w:rsidR="00647D39" w:rsidRPr="00F829E1">
        <w:rPr>
          <w:rFonts w:ascii="Times New Roman" w:hAnsi="Times New Roman" w:cs="Times New Roman"/>
          <w:sz w:val="24"/>
          <w:szCs w:val="24"/>
        </w:rPr>
        <w:t xml:space="preserve">The research consisted of four play-based assessment tools that were identified in 8 included. Each play-based assessment tool accounted for measuring </w:t>
      </w:r>
      <w:r w:rsidR="00764123" w:rsidRPr="00F829E1">
        <w:rPr>
          <w:rFonts w:ascii="Times New Roman" w:hAnsi="Times New Roman" w:cs="Times New Roman"/>
          <w:sz w:val="24"/>
          <w:szCs w:val="24"/>
        </w:rPr>
        <w:t xml:space="preserve">motor and cognitive skills in varying ways during the play. According to the paper, “Interrater reliability correlations ranged from .86 to .98 for motor development and from .23 to .90 for cognitive development. Test-retest reliability correlations ranged from .88 to .95 for motor development and from .45 to .91 for cognitive development. Structural validity correlations ranged from .62 to .90 for motor development and from .42 to .93 for cognitive development”. The research that was taking place included 4 separate play-based assessments currently available i.e., Play in Early Childhood Evaluation System (PIECES); Transdisciplinary Play-Based Assessment, 2nd edition (TPBA-2); Assessment, Evaluation, and Programming System, 2nd edition (AEPS); and the Individual Growth and Development Indicators (IGDI). </w:t>
      </w:r>
      <w:r w:rsidR="009C7910" w:rsidRPr="00F829E1">
        <w:rPr>
          <w:rFonts w:ascii="Times New Roman" w:hAnsi="Times New Roman" w:cs="Times New Roman"/>
          <w:sz w:val="24"/>
          <w:szCs w:val="24"/>
        </w:rPr>
        <w:t xml:space="preserve">The Play Based Assessment also came forth to be an initial form of the Pieces.  The PBA was also a cognitive chunk portion of the TPBA which further was never checked for its reliability with the younger population. Two other play-based assessments, a general result measure for the thriving of children and infants met the inclusion criteria. While the research demonstrated that play-based studies can enhance and unfold a better version </w:t>
      </w:r>
      <w:r w:rsidR="009C7910" w:rsidRPr="00F829E1">
        <w:rPr>
          <w:rFonts w:ascii="Times New Roman" w:hAnsi="Times New Roman" w:cs="Times New Roman"/>
          <w:sz w:val="24"/>
          <w:szCs w:val="24"/>
        </w:rPr>
        <w:lastRenderedPageBreak/>
        <w:t xml:space="preserve">of social and personal development in children as well as academic outcomes, for many teachers and scholars who taught children this integration of assessment within play-bases learning context remained a challenge for them both conceptually and practically. </w:t>
      </w:r>
      <w:r w:rsidR="00AD08CB" w:rsidRPr="00F829E1">
        <w:rPr>
          <w:rFonts w:ascii="Times New Roman" w:hAnsi="Times New Roman" w:cs="Times New Roman"/>
          <w:sz w:val="24"/>
          <w:szCs w:val="24"/>
        </w:rPr>
        <w:t>Research</w:t>
      </w:r>
      <w:r w:rsidR="009C7910" w:rsidRPr="00F829E1">
        <w:rPr>
          <w:rFonts w:ascii="Times New Roman" w:hAnsi="Times New Roman" w:cs="Times New Roman"/>
          <w:sz w:val="24"/>
          <w:szCs w:val="24"/>
        </w:rPr>
        <w:t xml:space="preserve"> according to DeLuca shows that teachers struggled to negotiate the competing priorities </w:t>
      </w:r>
      <w:r w:rsidR="00AD08CB" w:rsidRPr="00F829E1">
        <w:rPr>
          <w:rFonts w:ascii="Times New Roman" w:hAnsi="Times New Roman" w:cs="Times New Roman"/>
          <w:sz w:val="24"/>
          <w:szCs w:val="24"/>
        </w:rPr>
        <w:t xml:space="preserve">related to accountability. This also included monitoring and reporting the student learning chart, the student learning in related to the curriculum provided and play based activities. DeLuca discusses how “Assessment in early years education has historically focused on constructing standardized tests to measure developmental readiness, and only recently has provided an initial conceptual basis for understanding K-2 classroom assessment practices,13,14 including assessment in play-based pedagogical environments”. He then argues these underpinnings whether conceptual argue for a continued use of assessments that should be carried out throughout the process to not only keep a track of a child’s progress but to promote the learning for the sake of academic standards. He also says that as the play-based pedagogies now occupy schools and foundation years at the most, and a play a dominant role, it has become necessary to have more knowledge and in-depth research on the “intersection of assessment within the play-based kindergarten education” so that the higher curriculum expectations are achieved. </w:t>
      </w:r>
    </w:p>
    <w:p w14:paraId="00022A71" w14:textId="30FD60AB" w:rsidR="00AD08CB" w:rsidRPr="00F829E1" w:rsidRDefault="00AD08CB" w:rsidP="00AD08CB">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 xml:space="preserve">When one is researching or assessing on the kindergarten classroom, we must focus on comprehending the tools and strategies that are used to assess the student learning. Although, when we narrow down our view to something more important that is, </w:t>
      </w:r>
      <w:r w:rsidR="0091331D" w:rsidRPr="00F829E1">
        <w:rPr>
          <w:rFonts w:ascii="Times New Roman" w:hAnsi="Times New Roman" w:cs="Times New Roman"/>
          <w:sz w:val="24"/>
          <w:szCs w:val="24"/>
        </w:rPr>
        <w:t xml:space="preserve">strictly and only examining an assessment </w:t>
      </w:r>
      <w:proofErr w:type="gramStart"/>
      <w:r w:rsidR="0091331D" w:rsidRPr="00F829E1">
        <w:rPr>
          <w:rFonts w:ascii="Times New Roman" w:hAnsi="Times New Roman" w:cs="Times New Roman"/>
          <w:sz w:val="24"/>
          <w:szCs w:val="24"/>
        </w:rPr>
        <w:t>with in</w:t>
      </w:r>
      <w:proofErr w:type="gramEnd"/>
      <w:r w:rsidR="0091331D" w:rsidRPr="00F829E1">
        <w:rPr>
          <w:rFonts w:ascii="Times New Roman" w:hAnsi="Times New Roman" w:cs="Times New Roman"/>
          <w:sz w:val="24"/>
          <w:szCs w:val="24"/>
        </w:rPr>
        <w:t xml:space="preserve"> the play-based classroom and around the kindergarten contexts of play, the focus of the research gradually shifts to “how teachers negotiate play pedagogies alongside traditional direct instruction of academic </w:t>
      </w:r>
      <w:r w:rsidR="0091331D" w:rsidRPr="00F829E1">
        <w:rPr>
          <w:rFonts w:ascii="Times New Roman" w:hAnsi="Times New Roman" w:cs="Times New Roman"/>
          <w:sz w:val="24"/>
          <w:szCs w:val="24"/>
        </w:rPr>
        <w:lastRenderedPageBreak/>
        <w:t>expectations, and how assessment operates within this negotiated space.”</w:t>
      </w:r>
      <w:r w:rsidR="00F116CB" w:rsidRPr="00F829E1">
        <w:rPr>
          <w:rFonts w:ascii="Times New Roman" w:hAnsi="Times New Roman" w:cs="Times New Roman"/>
          <w:sz w:val="24"/>
          <w:szCs w:val="24"/>
        </w:rPr>
        <w:t xml:space="preserve"> There are also some research questions that prove to be of use when doing a kindergarten assessment: </w:t>
      </w:r>
    </w:p>
    <w:p w14:paraId="0372552B" w14:textId="645E6F5F" w:rsidR="008C0E49" w:rsidRPr="00F829E1" w:rsidRDefault="00641934" w:rsidP="00641934">
      <w:pPr>
        <w:pStyle w:val="ListParagraph"/>
        <w:numPr>
          <w:ilvl w:val="0"/>
          <w:numId w:val="6"/>
        </w:num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What tools and strategies are used by the teachers in the kindergarten to assess students’ development and academic learning?</w:t>
      </w:r>
    </w:p>
    <w:p w14:paraId="15E38A79" w14:textId="3D139E93" w:rsidR="00641934" w:rsidRPr="00F829E1" w:rsidRDefault="00641934" w:rsidP="00641934">
      <w:pPr>
        <w:pStyle w:val="ListParagraph"/>
        <w:numPr>
          <w:ilvl w:val="0"/>
          <w:numId w:val="6"/>
        </w:num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How is assessment information and integration used?</w:t>
      </w:r>
    </w:p>
    <w:p w14:paraId="34B7326A" w14:textId="2C9B0C33" w:rsidR="00641934" w:rsidRPr="00F829E1" w:rsidRDefault="00641934" w:rsidP="00641934">
      <w:pPr>
        <w:pStyle w:val="ListParagraph"/>
        <w:numPr>
          <w:ilvl w:val="0"/>
          <w:numId w:val="6"/>
        </w:num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How does the assessment within play-driven pedagogical operated?</w:t>
      </w:r>
    </w:p>
    <w:p w14:paraId="12C77825" w14:textId="0AE58C11" w:rsidR="00DF265F" w:rsidRPr="00F829E1" w:rsidRDefault="00641934" w:rsidP="00BD1FAF">
      <w:pPr>
        <w:pStyle w:val="ListParagraph"/>
        <w:numPr>
          <w:ilvl w:val="0"/>
          <w:numId w:val="6"/>
        </w:num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What are the social and personal developmental expectations within the play-based study?</w:t>
      </w:r>
    </w:p>
    <w:p w14:paraId="262CBAA2" w14:textId="47A9C211" w:rsidR="00374D57" w:rsidRPr="00F829E1" w:rsidRDefault="00DF265F" w:rsidP="00DF265F">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 xml:space="preserve">Research support formative and summative functions within the early learning context. Summative assessments are usually those that slowly help towards a child’s final grade and then, furthermore helps to evaluate student learning by the end of the term. </w:t>
      </w:r>
      <w:r w:rsidR="00E322BD" w:rsidRPr="00F829E1">
        <w:rPr>
          <w:rFonts w:ascii="Times New Roman" w:hAnsi="Times New Roman" w:cs="Times New Roman"/>
          <w:sz w:val="24"/>
          <w:szCs w:val="24"/>
        </w:rPr>
        <w:t xml:space="preserve">Formative assessments, on the contrast, refer to teaching and learning and no end results are evaluated. </w:t>
      </w:r>
      <w:r w:rsidR="00374D57" w:rsidRPr="00F829E1">
        <w:rPr>
          <w:rFonts w:ascii="Times New Roman" w:hAnsi="Times New Roman" w:cs="Times New Roman"/>
          <w:sz w:val="24"/>
          <w:szCs w:val="24"/>
        </w:rPr>
        <w:t xml:space="preserve">There are three primary purposes for contemporary framework for assessment i.e., </w:t>
      </w:r>
      <w:r w:rsidR="00374D57" w:rsidRPr="00F829E1">
        <w:rPr>
          <w:rFonts w:ascii="Times New Roman" w:hAnsi="Times New Roman" w:cs="Times New Roman"/>
          <w:b/>
          <w:bCs/>
          <w:sz w:val="24"/>
          <w:szCs w:val="24"/>
        </w:rPr>
        <w:t>a)</w:t>
      </w:r>
      <w:r w:rsidR="00374D57" w:rsidRPr="00F829E1">
        <w:rPr>
          <w:rFonts w:ascii="Times New Roman" w:hAnsi="Times New Roman" w:cs="Times New Roman"/>
          <w:sz w:val="24"/>
          <w:szCs w:val="24"/>
        </w:rPr>
        <w:t xml:space="preserve"> </w:t>
      </w:r>
      <w:r w:rsidR="00374D57" w:rsidRPr="00F829E1">
        <w:rPr>
          <w:rFonts w:ascii="Times New Roman" w:hAnsi="Times New Roman" w:cs="Times New Roman"/>
          <w:b/>
          <w:bCs/>
          <w:sz w:val="24"/>
          <w:szCs w:val="24"/>
        </w:rPr>
        <w:t xml:space="preserve">Assessment for learning; </w:t>
      </w:r>
      <w:r w:rsidR="00374D57" w:rsidRPr="00F829E1">
        <w:rPr>
          <w:rFonts w:ascii="Times New Roman" w:hAnsi="Times New Roman" w:cs="Times New Roman"/>
          <w:sz w:val="24"/>
          <w:szCs w:val="24"/>
        </w:rPr>
        <w:t xml:space="preserve">this framework focuses on a learning process that focuses on learning through self-, peer, and </w:t>
      </w:r>
      <w:r w:rsidR="00013FE7" w:rsidRPr="00F829E1">
        <w:rPr>
          <w:rFonts w:ascii="Times New Roman" w:hAnsi="Times New Roman" w:cs="Times New Roman"/>
          <w:sz w:val="24"/>
          <w:szCs w:val="24"/>
        </w:rPr>
        <w:t>teacher-based</w:t>
      </w:r>
      <w:r w:rsidR="00374D57" w:rsidRPr="00F829E1">
        <w:rPr>
          <w:rFonts w:ascii="Times New Roman" w:hAnsi="Times New Roman" w:cs="Times New Roman"/>
          <w:sz w:val="24"/>
          <w:szCs w:val="24"/>
        </w:rPr>
        <w:t xml:space="preserve"> feedback and help.</w:t>
      </w:r>
      <w:r w:rsidR="00374D57" w:rsidRPr="00F829E1">
        <w:rPr>
          <w:rFonts w:ascii="Times New Roman" w:hAnsi="Times New Roman" w:cs="Times New Roman"/>
          <w:b/>
          <w:bCs/>
          <w:sz w:val="24"/>
          <w:szCs w:val="24"/>
        </w:rPr>
        <w:t xml:space="preserve"> b) assessment as learning</w:t>
      </w:r>
      <w:r w:rsidR="00013FE7" w:rsidRPr="00F829E1">
        <w:rPr>
          <w:rFonts w:ascii="Times New Roman" w:hAnsi="Times New Roman" w:cs="Times New Roman"/>
          <w:b/>
          <w:bCs/>
          <w:sz w:val="24"/>
          <w:szCs w:val="24"/>
        </w:rPr>
        <w:t xml:space="preserve">; </w:t>
      </w:r>
      <w:r w:rsidR="00013FE7" w:rsidRPr="00F829E1">
        <w:rPr>
          <w:rFonts w:ascii="Times New Roman" w:hAnsi="Times New Roman" w:cs="Times New Roman"/>
          <w:sz w:val="24"/>
          <w:szCs w:val="24"/>
        </w:rPr>
        <w:t>it ope</w:t>
      </w:r>
      <w:r w:rsidR="003061D3" w:rsidRPr="00F829E1">
        <w:rPr>
          <w:rFonts w:ascii="Times New Roman" w:hAnsi="Times New Roman" w:cs="Times New Roman"/>
          <w:sz w:val="24"/>
          <w:szCs w:val="24"/>
        </w:rPr>
        <w:t>nly related to self-cognitive and self-regulatory development of the child through practices assessments and strategies</w:t>
      </w:r>
      <w:r w:rsidR="00374D57" w:rsidRPr="00F829E1">
        <w:rPr>
          <w:rFonts w:ascii="Times New Roman" w:hAnsi="Times New Roman" w:cs="Times New Roman"/>
          <w:b/>
          <w:bCs/>
          <w:sz w:val="24"/>
          <w:szCs w:val="24"/>
        </w:rPr>
        <w:t xml:space="preserve"> c) assessment of learning</w:t>
      </w:r>
      <w:r w:rsidR="002243C9" w:rsidRPr="00F829E1">
        <w:rPr>
          <w:rFonts w:ascii="Times New Roman" w:hAnsi="Times New Roman" w:cs="Times New Roman"/>
          <w:b/>
          <w:bCs/>
          <w:sz w:val="24"/>
          <w:szCs w:val="24"/>
        </w:rPr>
        <w:t xml:space="preserve">; </w:t>
      </w:r>
      <w:r w:rsidR="002243C9" w:rsidRPr="00F829E1">
        <w:rPr>
          <w:rFonts w:ascii="Times New Roman" w:hAnsi="Times New Roman" w:cs="Times New Roman"/>
          <w:sz w:val="24"/>
          <w:szCs w:val="24"/>
        </w:rPr>
        <w:t xml:space="preserve">involves teaching and then measuring students for grading and reporting. </w:t>
      </w:r>
      <w:r w:rsidR="00222060" w:rsidRPr="00F829E1">
        <w:rPr>
          <w:rFonts w:ascii="Times New Roman" w:hAnsi="Times New Roman" w:cs="Times New Roman"/>
          <w:sz w:val="24"/>
          <w:szCs w:val="24"/>
        </w:rPr>
        <w:t xml:space="preserve">This framework also addresses socio-development theories assessment via role of classroom context, social relationships, and other learnings. </w:t>
      </w:r>
    </w:p>
    <w:p w14:paraId="2841CA8C" w14:textId="6C1EC572" w:rsidR="004231BF" w:rsidRPr="00F829E1" w:rsidRDefault="00222060" w:rsidP="00DF265F">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 xml:space="preserve">When it comes to specifically, play-based kindergarten education, </w:t>
      </w:r>
      <w:proofErr w:type="spellStart"/>
      <w:r w:rsidRPr="00F829E1">
        <w:rPr>
          <w:rFonts w:ascii="Times New Roman" w:hAnsi="Times New Roman" w:cs="Times New Roman"/>
          <w:sz w:val="24"/>
          <w:szCs w:val="24"/>
        </w:rPr>
        <w:t>Gullo</w:t>
      </w:r>
      <w:proofErr w:type="spellEnd"/>
      <w:r w:rsidRPr="00F829E1">
        <w:rPr>
          <w:rFonts w:ascii="Times New Roman" w:hAnsi="Times New Roman" w:cs="Times New Roman"/>
          <w:sz w:val="24"/>
          <w:szCs w:val="24"/>
        </w:rPr>
        <w:t xml:space="preserve"> and </w:t>
      </w:r>
      <w:proofErr w:type="spellStart"/>
      <w:r w:rsidRPr="00F829E1">
        <w:rPr>
          <w:rFonts w:ascii="Times New Roman" w:hAnsi="Times New Roman" w:cs="Times New Roman"/>
          <w:sz w:val="24"/>
          <w:szCs w:val="24"/>
        </w:rPr>
        <w:t>Haghes</w:t>
      </w:r>
      <w:proofErr w:type="spellEnd"/>
      <w:r w:rsidRPr="00F829E1">
        <w:rPr>
          <w:rFonts w:ascii="Times New Roman" w:hAnsi="Times New Roman" w:cs="Times New Roman"/>
          <w:sz w:val="24"/>
          <w:szCs w:val="24"/>
        </w:rPr>
        <w:t xml:space="preserve">, put forth three main pointers of assessment. </w:t>
      </w:r>
      <w:r w:rsidR="004231BF" w:rsidRPr="00F829E1">
        <w:rPr>
          <w:rFonts w:ascii="Times New Roman" w:hAnsi="Times New Roman" w:cs="Times New Roman"/>
          <w:sz w:val="24"/>
          <w:szCs w:val="24"/>
        </w:rPr>
        <w:t xml:space="preserve">This assessment balances between developmental and academic approaches. According to </w:t>
      </w:r>
      <w:proofErr w:type="gramStart"/>
      <w:r w:rsidR="004231BF" w:rsidRPr="00F829E1">
        <w:rPr>
          <w:rFonts w:ascii="Times New Roman" w:hAnsi="Times New Roman" w:cs="Times New Roman"/>
          <w:sz w:val="24"/>
          <w:szCs w:val="24"/>
        </w:rPr>
        <w:t>DeLuca ,</w:t>
      </w:r>
      <w:proofErr w:type="gramEnd"/>
      <w:r w:rsidR="004231BF" w:rsidRPr="00F829E1">
        <w:rPr>
          <w:rFonts w:ascii="Times New Roman" w:hAnsi="Times New Roman" w:cs="Times New Roman"/>
          <w:sz w:val="24"/>
          <w:szCs w:val="24"/>
        </w:rPr>
        <w:t xml:space="preserve"> the assessment should </w:t>
      </w:r>
      <w:r w:rsidR="004231BF" w:rsidRPr="00F829E1">
        <w:rPr>
          <w:rFonts w:ascii="Times New Roman" w:hAnsi="Times New Roman" w:cs="Times New Roman"/>
          <w:sz w:val="24"/>
          <w:szCs w:val="24"/>
        </w:rPr>
        <w:lastRenderedPageBreak/>
        <w:t xml:space="preserve">be a running process within the classroom of the children and further, should be inculcated into learning and teaching periods. Secondly, </w:t>
      </w:r>
      <w:r w:rsidR="00B46EEE" w:rsidRPr="00F829E1">
        <w:rPr>
          <w:rFonts w:ascii="Times New Roman" w:hAnsi="Times New Roman" w:cs="Times New Roman"/>
          <w:sz w:val="24"/>
          <w:szCs w:val="24"/>
        </w:rPr>
        <w:t xml:space="preserve">the assessments should make use of a variety of formats that should also include learning, observations, testing and a diverse learning curriculum. Thirdly and lastly, the assessment must focus on academic targets as well as the developmental targets.  </w:t>
      </w:r>
    </w:p>
    <w:p w14:paraId="7389A7AA" w14:textId="4287C6C3" w:rsidR="00E21BCE" w:rsidRPr="00F829E1" w:rsidRDefault="00E21BCE" w:rsidP="00DF265F">
      <w:pPr>
        <w:spacing w:line="480" w:lineRule="auto"/>
        <w:ind w:right="855"/>
        <w:jc w:val="both"/>
        <w:rPr>
          <w:rFonts w:ascii="Times New Roman" w:hAnsi="Times New Roman" w:cs="Times New Roman"/>
          <w:b/>
          <w:bCs/>
          <w:sz w:val="24"/>
          <w:szCs w:val="24"/>
        </w:rPr>
      </w:pPr>
      <w:r w:rsidRPr="00F829E1">
        <w:rPr>
          <w:rFonts w:ascii="Times New Roman" w:hAnsi="Times New Roman" w:cs="Times New Roman"/>
          <w:b/>
          <w:bCs/>
          <w:sz w:val="24"/>
          <w:szCs w:val="24"/>
        </w:rPr>
        <w:t>Research gaps:</w:t>
      </w:r>
    </w:p>
    <w:p w14:paraId="46DF18D4" w14:textId="4DC9011A" w:rsidR="006A4E6B" w:rsidRPr="00F829E1" w:rsidRDefault="00E21BCE" w:rsidP="006A4E6B">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 xml:space="preserve">While the research has developed positive frameworks with play-based classroom practices there still lie soke loopholes that must be filled. The assessment theory tells little about how the assessment operates and then further supports and monitor the early learning along with play-based schooling. Play is considered a varied, multi-dimension practice that becomes increasingly complex when seen from the view of assessment, that too in a classroom for children and their learning. It also becomes excessively complex also because “high levels of teachers support high levels of student autonomy”. </w:t>
      </w:r>
      <w:r w:rsidR="00EC7084" w:rsidRPr="00F829E1">
        <w:rPr>
          <w:rFonts w:ascii="Times New Roman" w:hAnsi="Times New Roman" w:cs="Times New Roman"/>
          <w:sz w:val="24"/>
          <w:szCs w:val="24"/>
        </w:rPr>
        <w:t>Future research</w:t>
      </w:r>
      <w:r w:rsidRPr="00F829E1">
        <w:rPr>
          <w:rFonts w:ascii="Times New Roman" w:hAnsi="Times New Roman" w:cs="Times New Roman"/>
          <w:sz w:val="24"/>
          <w:szCs w:val="24"/>
        </w:rPr>
        <w:t xml:space="preserve"> must also be conducted that should a</w:t>
      </w:r>
      <w:r w:rsidR="00EC7084" w:rsidRPr="00F829E1">
        <w:rPr>
          <w:rFonts w:ascii="Times New Roman" w:hAnsi="Times New Roman" w:cs="Times New Roman"/>
          <w:sz w:val="24"/>
          <w:szCs w:val="24"/>
        </w:rPr>
        <w:t>ttend to other variety of ways of assessment and other multiple purposes within the varied and colossal context of play-based learning</w:t>
      </w:r>
      <w:r w:rsidR="00794695" w:rsidRPr="00F829E1">
        <w:rPr>
          <w:rFonts w:ascii="Times New Roman" w:hAnsi="Times New Roman" w:cs="Times New Roman"/>
          <w:sz w:val="24"/>
          <w:szCs w:val="24"/>
        </w:rPr>
        <w:t xml:space="preserve">. </w:t>
      </w:r>
      <w:r w:rsidR="006A4E6B" w:rsidRPr="00F829E1">
        <w:rPr>
          <w:rFonts w:ascii="Times New Roman" w:hAnsi="Times New Roman" w:cs="Times New Roman"/>
          <w:sz w:val="24"/>
          <w:szCs w:val="24"/>
        </w:rPr>
        <w:t xml:space="preserve">According to Copple and Bredekamp, </w:t>
      </w:r>
      <w:r w:rsidR="00794695" w:rsidRPr="00F829E1">
        <w:rPr>
          <w:rFonts w:ascii="Times New Roman" w:hAnsi="Times New Roman" w:cs="Times New Roman"/>
          <w:sz w:val="24"/>
          <w:szCs w:val="24"/>
        </w:rPr>
        <w:t>Play-base</w:t>
      </w:r>
      <w:r w:rsidR="006A4E6B" w:rsidRPr="00F829E1">
        <w:rPr>
          <w:rFonts w:ascii="Times New Roman" w:hAnsi="Times New Roman" w:cs="Times New Roman"/>
          <w:sz w:val="24"/>
          <w:szCs w:val="24"/>
        </w:rPr>
        <w:t>d</w:t>
      </w:r>
      <w:r w:rsidR="00794695" w:rsidRPr="00F829E1">
        <w:rPr>
          <w:rFonts w:ascii="Times New Roman" w:hAnsi="Times New Roman" w:cs="Times New Roman"/>
          <w:sz w:val="24"/>
          <w:szCs w:val="24"/>
        </w:rPr>
        <w:t xml:space="preserve"> studies are usually based off of ‘</w:t>
      </w:r>
      <w:proofErr w:type="gramStart"/>
      <w:r w:rsidR="00794695" w:rsidRPr="00F829E1">
        <w:rPr>
          <w:rFonts w:ascii="Times New Roman" w:hAnsi="Times New Roman" w:cs="Times New Roman"/>
          <w:sz w:val="24"/>
          <w:szCs w:val="24"/>
        </w:rPr>
        <w:t>Developmental</w:t>
      </w:r>
      <w:proofErr w:type="gramEnd"/>
      <w:r w:rsidR="00794695" w:rsidRPr="00F829E1">
        <w:rPr>
          <w:rFonts w:ascii="Times New Roman" w:hAnsi="Times New Roman" w:cs="Times New Roman"/>
          <w:sz w:val="24"/>
          <w:szCs w:val="24"/>
        </w:rPr>
        <w:t xml:space="preserve"> Appropriate Practices’. Teachers who effectively inculcate DAP into the play-based studies use five important keys</w:t>
      </w:r>
      <w:r w:rsidR="006A4E6B" w:rsidRPr="00F829E1">
        <w:rPr>
          <w:rFonts w:ascii="Times New Roman" w:hAnsi="Times New Roman" w:cs="Times New Roman"/>
          <w:sz w:val="24"/>
          <w:szCs w:val="24"/>
        </w:rPr>
        <w:t>. When these keys are implemented through teaching, a positive effect is generated. Following are the keys;</w:t>
      </w:r>
    </w:p>
    <w:p w14:paraId="318167BA" w14:textId="24F7FE5C" w:rsidR="006A4E6B" w:rsidRPr="00F829E1" w:rsidRDefault="006A4E6B" w:rsidP="006A4E6B">
      <w:pPr>
        <w:pStyle w:val="ListParagraph"/>
        <w:numPr>
          <w:ilvl w:val="0"/>
          <w:numId w:val="9"/>
        </w:num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Fabricate an environment of caring learners</w:t>
      </w:r>
    </w:p>
    <w:p w14:paraId="58E5E54A" w14:textId="466EE8A1" w:rsidR="006A4E6B" w:rsidRPr="00F829E1" w:rsidRDefault="006A4E6B" w:rsidP="006A4E6B">
      <w:pPr>
        <w:pStyle w:val="ListParagraph"/>
        <w:numPr>
          <w:ilvl w:val="0"/>
          <w:numId w:val="9"/>
        </w:num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Teach the learners so that their development and learning is enhanced</w:t>
      </w:r>
    </w:p>
    <w:p w14:paraId="27DF3BA9" w14:textId="553991C9" w:rsidR="006A4E6B" w:rsidRPr="00F829E1" w:rsidRDefault="006A4E6B" w:rsidP="006A4E6B">
      <w:pPr>
        <w:pStyle w:val="ListParagraph"/>
        <w:numPr>
          <w:ilvl w:val="0"/>
          <w:numId w:val="9"/>
        </w:num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Planning of a curriculum that supports individual goals and benefits</w:t>
      </w:r>
    </w:p>
    <w:p w14:paraId="1C9A9CB8" w14:textId="1065B8B4" w:rsidR="006A4E6B" w:rsidRPr="00F829E1" w:rsidRDefault="006A4E6B" w:rsidP="006A4E6B">
      <w:pPr>
        <w:pStyle w:val="ListParagraph"/>
        <w:numPr>
          <w:ilvl w:val="0"/>
          <w:numId w:val="9"/>
        </w:num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 xml:space="preserve">Use of assessment tools to make sure of a child’s development </w:t>
      </w:r>
    </w:p>
    <w:p w14:paraId="296B8073" w14:textId="056722DB" w:rsidR="006A4E6B" w:rsidRPr="00F829E1" w:rsidRDefault="006A4E6B" w:rsidP="006A4E6B">
      <w:pPr>
        <w:pStyle w:val="ListParagraph"/>
        <w:numPr>
          <w:ilvl w:val="0"/>
          <w:numId w:val="9"/>
        </w:num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lastRenderedPageBreak/>
        <w:t xml:space="preserve">To build strong relationships amid the families and children. </w:t>
      </w:r>
    </w:p>
    <w:p w14:paraId="60B0D225" w14:textId="77777777" w:rsidR="00A8296D" w:rsidRPr="00F829E1" w:rsidRDefault="00A8296D" w:rsidP="00A8296D">
      <w:pPr>
        <w:spacing w:line="480" w:lineRule="auto"/>
        <w:ind w:right="855"/>
        <w:jc w:val="both"/>
        <w:rPr>
          <w:rFonts w:ascii="Times New Roman" w:hAnsi="Times New Roman" w:cs="Times New Roman"/>
          <w:sz w:val="24"/>
          <w:szCs w:val="24"/>
        </w:rPr>
      </w:pPr>
    </w:p>
    <w:p w14:paraId="39F4C017" w14:textId="351AD85F" w:rsidR="0097498D" w:rsidRPr="00F829E1" w:rsidRDefault="00A8296D" w:rsidP="00A8296D">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Patty Barbosa in her research article “Play-based Learning and Assessment: Considerations on how to marry the two in a working relationship”,</w:t>
      </w:r>
      <w:r w:rsidR="003D70FB" w:rsidRPr="00F829E1">
        <w:rPr>
          <w:rFonts w:ascii="Times New Roman" w:hAnsi="Times New Roman" w:cs="Times New Roman"/>
          <w:sz w:val="24"/>
          <w:szCs w:val="24"/>
        </w:rPr>
        <w:t xml:space="preserve"> talks about how both of these could be implemented together in the most perfect way to benefit the students. 70% of the teachers that were asked about the students recognized that the </w:t>
      </w:r>
      <w:r w:rsidR="0097498D" w:rsidRPr="00F829E1">
        <w:rPr>
          <w:rFonts w:ascii="Times New Roman" w:hAnsi="Times New Roman" w:cs="Times New Roman"/>
          <w:sz w:val="24"/>
          <w:szCs w:val="24"/>
        </w:rPr>
        <w:t>engagement level of their students went up and was immensely positive when there was play introduced during learning.</w:t>
      </w:r>
      <w:r w:rsidRPr="00F829E1">
        <w:rPr>
          <w:rFonts w:ascii="Times New Roman" w:hAnsi="Times New Roman" w:cs="Times New Roman"/>
          <w:sz w:val="24"/>
          <w:szCs w:val="24"/>
        </w:rPr>
        <w:t xml:space="preserve"> “The children are more relaxed and aren’t put on the spot or under pressure to answer questions. The opportunities are there for you to get more of a holistic understanding of where the child is at.” </w:t>
      </w:r>
      <w:r w:rsidR="0097498D" w:rsidRPr="00F829E1">
        <w:rPr>
          <w:rFonts w:ascii="Times New Roman" w:hAnsi="Times New Roman" w:cs="Times New Roman"/>
          <w:sz w:val="24"/>
          <w:szCs w:val="24"/>
        </w:rPr>
        <w:t xml:space="preserve">The teachers also maintained the idea that tests were important as they maintained their progress and measured how much the child is learning. Also, majority of teachers accepted that through play-based study they have been able to assess the major competencies in an extremely professional manner. </w:t>
      </w:r>
    </w:p>
    <w:p w14:paraId="6D1CD3FE" w14:textId="7F49C9D8" w:rsidR="00794695" w:rsidRPr="00F829E1" w:rsidRDefault="001A4133" w:rsidP="00DF265F">
      <w:pPr>
        <w:spacing w:line="480" w:lineRule="auto"/>
        <w:ind w:right="855"/>
        <w:jc w:val="both"/>
        <w:rPr>
          <w:rFonts w:ascii="Times New Roman" w:hAnsi="Times New Roman" w:cs="Times New Roman"/>
          <w:b/>
          <w:bCs/>
          <w:sz w:val="24"/>
          <w:szCs w:val="24"/>
        </w:rPr>
      </w:pPr>
      <w:r w:rsidRPr="00F829E1">
        <w:rPr>
          <w:rFonts w:ascii="Times New Roman" w:hAnsi="Times New Roman" w:cs="Times New Roman"/>
          <w:b/>
          <w:bCs/>
          <w:sz w:val="24"/>
          <w:szCs w:val="24"/>
        </w:rPr>
        <w:t>Conclusion:</w:t>
      </w:r>
    </w:p>
    <w:p w14:paraId="055F10CC" w14:textId="70A97A34" w:rsidR="001A4133" w:rsidRPr="00F829E1" w:rsidRDefault="00BD2DD5" w:rsidP="00DF265F">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 xml:space="preserve">Assessment is the nucleus feature of a classroom. At any levels of education, teachers are expected to assess both the spheres of a child’s life; their learning academic standards as well their longstanding relationships with their peers, </w:t>
      </w:r>
      <w:r w:rsidR="00EC248A" w:rsidRPr="00F829E1">
        <w:rPr>
          <w:rFonts w:ascii="Times New Roman" w:hAnsi="Times New Roman" w:cs="Times New Roman"/>
          <w:sz w:val="24"/>
          <w:szCs w:val="24"/>
        </w:rPr>
        <w:t>family,</w:t>
      </w:r>
      <w:r w:rsidRPr="00F829E1">
        <w:rPr>
          <w:rFonts w:ascii="Times New Roman" w:hAnsi="Times New Roman" w:cs="Times New Roman"/>
          <w:sz w:val="24"/>
          <w:szCs w:val="24"/>
        </w:rPr>
        <w:t xml:space="preserve"> and general social targets. In this context, where play-based studies are inculcated among the children, the play is also the “dominant pedagogical mandate.” It can also appear challenging as integrating constant assessments to monitor the children, along with play and also supporting student learning can be a tedious task. </w:t>
      </w:r>
      <w:r w:rsidR="00EC248A" w:rsidRPr="00F829E1">
        <w:rPr>
          <w:rFonts w:ascii="Times New Roman" w:hAnsi="Times New Roman" w:cs="Times New Roman"/>
          <w:sz w:val="24"/>
          <w:szCs w:val="24"/>
        </w:rPr>
        <w:t xml:space="preserve">Though nowadays, teachers tend to be inclined towards traditional modes of assessments and learning i.e., </w:t>
      </w:r>
      <w:r w:rsidR="00601641" w:rsidRPr="00F829E1">
        <w:rPr>
          <w:rFonts w:ascii="Times New Roman" w:hAnsi="Times New Roman" w:cs="Times New Roman"/>
          <w:sz w:val="24"/>
          <w:szCs w:val="24"/>
        </w:rPr>
        <w:t xml:space="preserve">observation of the child and </w:t>
      </w:r>
      <w:r w:rsidR="00601641" w:rsidRPr="00F829E1">
        <w:rPr>
          <w:rFonts w:ascii="Times New Roman" w:hAnsi="Times New Roman" w:cs="Times New Roman"/>
          <w:sz w:val="24"/>
          <w:szCs w:val="24"/>
        </w:rPr>
        <w:lastRenderedPageBreak/>
        <w:t>withdrawal from the play</w:t>
      </w:r>
      <w:r w:rsidR="00640A70" w:rsidRPr="00F829E1">
        <w:rPr>
          <w:rFonts w:ascii="Times New Roman" w:hAnsi="Times New Roman" w:cs="Times New Roman"/>
          <w:sz w:val="24"/>
          <w:szCs w:val="24"/>
        </w:rPr>
        <w:t xml:space="preserve">, in order to ensure maximum student learning. </w:t>
      </w:r>
      <w:r w:rsidR="00AD211A" w:rsidRPr="00F829E1">
        <w:rPr>
          <w:rFonts w:ascii="Times New Roman" w:hAnsi="Times New Roman" w:cs="Times New Roman"/>
          <w:sz w:val="24"/>
          <w:szCs w:val="24"/>
        </w:rPr>
        <w:t xml:space="preserve">Additional research is required to make sure how varied assessment practices work within </w:t>
      </w:r>
      <w:r w:rsidR="00F75C35" w:rsidRPr="00F829E1">
        <w:rPr>
          <w:rFonts w:ascii="Times New Roman" w:hAnsi="Times New Roman" w:cs="Times New Roman"/>
          <w:sz w:val="24"/>
          <w:szCs w:val="24"/>
        </w:rPr>
        <w:t xml:space="preserve">different conditions of learning, specifically play-based learning. </w:t>
      </w:r>
    </w:p>
    <w:p w14:paraId="71E6BCF7" w14:textId="6D5E1362" w:rsidR="0033550B" w:rsidRPr="00F829E1" w:rsidRDefault="0033550B" w:rsidP="00DF265F">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 xml:space="preserve">Children are predominantly born </w:t>
      </w:r>
      <w:r w:rsidR="008F5B0C" w:rsidRPr="00F829E1">
        <w:rPr>
          <w:rFonts w:ascii="Times New Roman" w:hAnsi="Times New Roman" w:cs="Times New Roman"/>
          <w:sz w:val="24"/>
          <w:szCs w:val="24"/>
        </w:rPr>
        <w:t>ever ready</w:t>
      </w:r>
      <w:r w:rsidRPr="00F829E1">
        <w:rPr>
          <w:rFonts w:ascii="Times New Roman" w:hAnsi="Times New Roman" w:cs="Times New Roman"/>
          <w:sz w:val="24"/>
          <w:szCs w:val="24"/>
        </w:rPr>
        <w:t xml:space="preserve">, like a sponge to absorb and are always eager to learn. </w:t>
      </w:r>
      <w:r w:rsidR="008F5B0C" w:rsidRPr="00F829E1">
        <w:rPr>
          <w:rFonts w:ascii="Times New Roman" w:hAnsi="Times New Roman" w:cs="Times New Roman"/>
          <w:sz w:val="24"/>
          <w:szCs w:val="24"/>
        </w:rPr>
        <w:t>Every child is unique, active to reach out to interact with their parents, teachers, even strangers and the things around them. Development, however, should never be considered as an automatic or self-catalyzing process. The dependency is solely on each unique child with enabling environments, stimulating resources, and loving relationships.</w:t>
      </w:r>
      <w:r w:rsidR="00F71926" w:rsidRPr="00F829E1">
        <w:rPr>
          <w:rFonts w:ascii="Times New Roman" w:hAnsi="Times New Roman" w:cs="Times New Roman"/>
          <w:sz w:val="24"/>
          <w:szCs w:val="24"/>
        </w:rPr>
        <w:t xml:space="preserve"> It depends upon the resources, the people and minds around the child that help develop a child’s brain. </w:t>
      </w:r>
      <w:r w:rsidR="00541304" w:rsidRPr="00F829E1">
        <w:rPr>
          <w:rFonts w:ascii="Times New Roman" w:hAnsi="Times New Roman" w:cs="Times New Roman"/>
          <w:sz w:val="24"/>
          <w:szCs w:val="24"/>
        </w:rPr>
        <w:t>Each child develops and learns at his own pace, just a perfect amount of nurturing and love can make each child unique.</w:t>
      </w:r>
    </w:p>
    <w:p w14:paraId="5E9CDFC2" w14:textId="4340F9F5" w:rsidR="0008378A" w:rsidRPr="00F829E1" w:rsidRDefault="0008378A" w:rsidP="00DF265F">
      <w:pPr>
        <w:spacing w:line="480" w:lineRule="auto"/>
        <w:ind w:right="855"/>
        <w:jc w:val="both"/>
        <w:rPr>
          <w:rFonts w:ascii="Times New Roman" w:hAnsi="Times New Roman" w:cs="Times New Roman"/>
          <w:sz w:val="24"/>
          <w:szCs w:val="24"/>
        </w:rPr>
      </w:pPr>
    </w:p>
    <w:p w14:paraId="4321EB52" w14:textId="074D78BE" w:rsidR="00594AC4" w:rsidRPr="00F829E1" w:rsidRDefault="00594AC4" w:rsidP="00DF265F">
      <w:pPr>
        <w:spacing w:line="480" w:lineRule="auto"/>
        <w:ind w:right="855"/>
        <w:jc w:val="both"/>
        <w:rPr>
          <w:rFonts w:ascii="Times New Roman" w:hAnsi="Times New Roman" w:cs="Times New Roman"/>
          <w:sz w:val="24"/>
          <w:szCs w:val="24"/>
        </w:rPr>
      </w:pPr>
    </w:p>
    <w:p w14:paraId="421DBD3B" w14:textId="4E22E7BD" w:rsidR="00594AC4" w:rsidRDefault="00594AC4" w:rsidP="00DF265F">
      <w:pPr>
        <w:spacing w:line="480" w:lineRule="auto"/>
        <w:ind w:right="855"/>
        <w:jc w:val="both"/>
        <w:rPr>
          <w:rFonts w:ascii="Times New Roman" w:hAnsi="Times New Roman" w:cs="Times New Roman"/>
          <w:b/>
          <w:bCs/>
          <w:sz w:val="24"/>
          <w:szCs w:val="24"/>
        </w:rPr>
      </w:pPr>
      <w:r w:rsidRPr="00F829E1">
        <w:rPr>
          <w:rFonts w:ascii="Times New Roman" w:hAnsi="Times New Roman" w:cs="Times New Roman"/>
          <w:b/>
          <w:bCs/>
          <w:sz w:val="24"/>
          <w:szCs w:val="24"/>
        </w:rPr>
        <w:t>Blog: Implementation of play-based curriculum</w:t>
      </w:r>
    </w:p>
    <w:p w14:paraId="1CB92A9F" w14:textId="2C0B991F" w:rsidR="00594AC4" w:rsidRDefault="00326E7C" w:rsidP="00DF265F">
      <w:pPr>
        <w:spacing w:line="480" w:lineRule="auto"/>
        <w:ind w:right="855"/>
        <w:jc w:val="both"/>
        <w:rPr>
          <w:rFonts w:ascii="Times New Roman" w:hAnsi="Times New Roman" w:cs="Times New Roman"/>
          <w:sz w:val="24"/>
          <w:szCs w:val="24"/>
        </w:rPr>
      </w:pPr>
      <w:r>
        <w:rPr>
          <w:rFonts w:ascii="Times New Roman" w:hAnsi="Times New Roman" w:cs="Times New Roman"/>
          <w:sz w:val="24"/>
          <w:szCs w:val="24"/>
        </w:rPr>
        <w:t>The early 2000s brought a significant shift towards including the use of play-based studies in studies and educational setups. The several different countries ha</w:t>
      </w:r>
      <w:r w:rsidR="009618CE">
        <w:rPr>
          <w:rFonts w:ascii="Times New Roman" w:hAnsi="Times New Roman" w:cs="Times New Roman"/>
          <w:sz w:val="24"/>
          <w:szCs w:val="24"/>
        </w:rPr>
        <w:t>d</w:t>
      </w:r>
      <w:r>
        <w:rPr>
          <w:rFonts w:ascii="Times New Roman" w:hAnsi="Times New Roman" w:cs="Times New Roman"/>
          <w:sz w:val="24"/>
          <w:szCs w:val="24"/>
        </w:rPr>
        <w:t xml:space="preserve"> first introduced the play-based education system were Canada, Sweden, China, </w:t>
      </w:r>
      <w:r w:rsidR="009C3C4D">
        <w:rPr>
          <w:rFonts w:ascii="Times New Roman" w:hAnsi="Times New Roman" w:cs="Times New Roman"/>
          <w:sz w:val="24"/>
          <w:szCs w:val="24"/>
        </w:rPr>
        <w:t>UAE,</w:t>
      </w:r>
      <w:r>
        <w:rPr>
          <w:rFonts w:ascii="Times New Roman" w:hAnsi="Times New Roman" w:cs="Times New Roman"/>
          <w:sz w:val="24"/>
          <w:szCs w:val="24"/>
        </w:rPr>
        <w:t xml:space="preserve"> and New Zealand. </w:t>
      </w:r>
      <w:r w:rsidR="009C3C4D">
        <w:rPr>
          <w:rFonts w:ascii="Times New Roman" w:hAnsi="Times New Roman" w:cs="Times New Roman"/>
          <w:sz w:val="24"/>
          <w:szCs w:val="24"/>
        </w:rPr>
        <w:t xml:space="preserve">This blog discusses sone key features on considerations while implementing play-based curriculum. </w:t>
      </w:r>
    </w:p>
    <w:p w14:paraId="0B125C90" w14:textId="765C7279" w:rsidR="00A1596B" w:rsidRDefault="009C3C4D" w:rsidP="00DF265F">
      <w:pPr>
        <w:spacing w:line="480" w:lineRule="auto"/>
        <w:ind w:right="855"/>
        <w:jc w:val="both"/>
        <w:rPr>
          <w:rFonts w:ascii="Times New Roman" w:hAnsi="Times New Roman" w:cs="Times New Roman"/>
          <w:sz w:val="24"/>
          <w:szCs w:val="24"/>
        </w:rPr>
      </w:pPr>
      <w:r>
        <w:rPr>
          <w:rFonts w:ascii="Times New Roman" w:hAnsi="Times New Roman" w:cs="Times New Roman"/>
          <w:sz w:val="24"/>
          <w:szCs w:val="24"/>
        </w:rPr>
        <w:t xml:space="preserve">Imagine a class filled with students, sitting over monotonous wooden desks with a notebook in one hand and led pencil in the other hand. They sit there every morning with the same books and the same teachers and same instructions. Imagine going through the </w:t>
      </w:r>
      <w:r>
        <w:rPr>
          <w:rFonts w:ascii="Times New Roman" w:hAnsi="Times New Roman" w:cs="Times New Roman"/>
          <w:sz w:val="24"/>
          <w:szCs w:val="24"/>
        </w:rPr>
        <w:lastRenderedPageBreak/>
        <w:t xml:space="preserve">same drill every single day. Each day, a same amount of exercise is being practiced on the same notebook without any room for creativity. </w:t>
      </w:r>
      <w:r w:rsidR="003A37B8">
        <w:rPr>
          <w:rFonts w:ascii="Times New Roman" w:hAnsi="Times New Roman" w:cs="Times New Roman"/>
          <w:sz w:val="24"/>
          <w:szCs w:val="24"/>
        </w:rPr>
        <w:t xml:space="preserve">What we have discussed above is a form of drill practice that not only happens at every school and college but also at early schools and kindergarten schools. </w:t>
      </w:r>
      <w:proofErr w:type="spellStart"/>
      <w:r w:rsidR="003A37B8">
        <w:rPr>
          <w:rFonts w:ascii="Times New Roman" w:hAnsi="Times New Roman" w:cs="Times New Roman"/>
          <w:sz w:val="24"/>
          <w:szCs w:val="24"/>
        </w:rPr>
        <w:t>Dau</w:t>
      </w:r>
      <w:proofErr w:type="spellEnd"/>
      <w:r w:rsidR="003A37B8">
        <w:rPr>
          <w:rFonts w:ascii="Times New Roman" w:hAnsi="Times New Roman" w:cs="Times New Roman"/>
          <w:sz w:val="24"/>
          <w:szCs w:val="24"/>
        </w:rPr>
        <w:t xml:space="preserve"> and Landreth in 1999 and 2002 respectively talk about how play should be introduced into the teaching of children so that the children can effectively learn how to creatively perform in a class. Play-based studies have been used for children for decades and literature has been present in the academic world to support how the play-based has benefited children and their learning. </w:t>
      </w:r>
      <w:r w:rsidR="00C5450A">
        <w:rPr>
          <w:rFonts w:ascii="Times New Roman" w:hAnsi="Times New Roman" w:cs="Times New Roman"/>
          <w:sz w:val="24"/>
          <w:szCs w:val="24"/>
        </w:rPr>
        <w:t xml:space="preserve">In 2014, an author of a book that supported children play based study designed a special kind of oral language skill course for children that was to last for a couple of months with an hour class, with three classes per week. In addition to this, three teachers more supported the teacher in this course. The learning outcomes were based on a number of national and international standards that were specifically designed for the children. </w:t>
      </w:r>
      <w:r w:rsidR="00A1596B">
        <w:rPr>
          <w:rFonts w:ascii="Times New Roman" w:hAnsi="Times New Roman" w:cs="Times New Roman"/>
          <w:sz w:val="24"/>
          <w:szCs w:val="24"/>
        </w:rPr>
        <w:t>Each lesson consisted of three moves; first move, that was named circle time the children and adult would sit together and engage is Language Play and physical Play. They would then brainstorm, as well</w:t>
      </w:r>
      <w:r w:rsidR="00A1596B">
        <w:t xml:space="preserve">. The next move called centers, </w:t>
      </w:r>
      <w:r w:rsidR="00A1596B" w:rsidRPr="00A1596B">
        <w:rPr>
          <w:rFonts w:ascii="Times New Roman" w:hAnsi="Times New Roman" w:cs="Times New Roman"/>
          <w:sz w:val="24"/>
          <w:szCs w:val="24"/>
        </w:rPr>
        <w:t>“learners choose one of three groups set up around the room and led by an adult playmate (one of the volunteer teachers).</w:t>
      </w:r>
      <w:r w:rsidR="00A1596B">
        <w:rPr>
          <w:rFonts w:ascii="Times New Roman" w:hAnsi="Times New Roman" w:cs="Times New Roman"/>
          <w:sz w:val="24"/>
          <w:szCs w:val="24"/>
        </w:rPr>
        <w:t>”</w:t>
      </w:r>
      <w:r w:rsidR="00F747FC">
        <w:rPr>
          <w:rFonts w:ascii="Times New Roman" w:hAnsi="Times New Roman" w:cs="Times New Roman"/>
          <w:sz w:val="24"/>
          <w:szCs w:val="24"/>
        </w:rPr>
        <w:t xml:space="preserve"> These centers were designed around the pretend play, games with rules and creative play. In the final move, the children sat and shared their emotions and feelings with the teachers and other students and expressed how they felt through the game.</w:t>
      </w:r>
      <w:r w:rsidR="004014CC">
        <w:rPr>
          <w:rFonts w:ascii="Times New Roman" w:hAnsi="Times New Roman" w:cs="Times New Roman"/>
          <w:sz w:val="24"/>
          <w:szCs w:val="24"/>
        </w:rPr>
        <w:t xml:space="preserve"> </w:t>
      </w:r>
    </w:p>
    <w:p w14:paraId="1A404775" w14:textId="48AD07A9" w:rsidR="00A1596B" w:rsidRDefault="004014CC" w:rsidP="00DF265F">
      <w:pPr>
        <w:spacing w:line="480" w:lineRule="auto"/>
        <w:ind w:right="855"/>
        <w:jc w:val="both"/>
        <w:rPr>
          <w:rFonts w:ascii="Times New Roman" w:hAnsi="Times New Roman" w:cs="Times New Roman"/>
          <w:sz w:val="24"/>
          <w:szCs w:val="24"/>
        </w:rPr>
      </w:pPr>
      <w:r>
        <w:rPr>
          <w:rFonts w:ascii="Times New Roman" w:hAnsi="Times New Roman" w:cs="Times New Roman"/>
          <w:sz w:val="24"/>
          <w:szCs w:val="24"/>
        </w:rPr>
        <w:t>This game brought about the main definition of play</w:t>
      </w:r>
      <w:r w:rsidR="0057007B">
        <w:rPr>
          <w:rFonts w:ascii="Times New Roman" w:hAnsi="Times New Roman" w:cs="Times New Roman"/>
          <w:sz w:val="24"/>
          <w:szCs w:val="24"/>
        </w:rPr>
        <w:t xml:space="preserve">; a mutually determining interaction. </w:t>
      </w:r>
      <w:r w:rsidR="00A31C55">
        <w:rPr>
          <w:rFonts w:ascii="Times New Roman" w:hAnsi="Times New Roman" w:cs="Times New Roman"/>
          <w:sz w:val="24"/>
          <w:szCs w:val="24"/>
        </w:rPr>
        <w:t xml:space="preserve">This was explicitly evident from the interactions that the learners engaged in. </w:t>
      </w:r>
      <w:r w:rsidR="003E5648">
        <w:rPr>
          <w:rFonts w:ascii="Times New Roman" w:hAnsi="Times New Roman" w:cs="Times New Roman"/>
          <w:sz w:val="24"/>
          <w:szCs w:val="24"/>
        </w:rPr>
        <w:t xml:space="preserve">The most </w:t>
      </w:r>
      <w:r w:rsidR="003E5648">
        <w:rPr>
          <w:rFonts w:ascii="Times New Roman" w:hAnsi="Times New Roman" w:cs="Times New Roman"/>
          <w:sz w:val="24"/>
          <w:szCs w:val="24"/>
        </w:rPr>
        <w:lastRenderedPageBreak/>
        <w:t xml:space="preserve">important </w:t>
      </w:r>
      <w:r w:rsidR="00DA7BBD">
        <w:rPr>
          <w:rFonts w:ascii="Times New Roman" w:hAnsi="Times New Roman" w:cs="Times New Roman"/>
          <w:sz w:val="24"/>
          <w:szCs w:val="24"/>
        </w:rPr>
        <w:t xml:space="preserve">aspect of implementation of the play-based curriculum is </w:t>
      </w:r>
      <w:r w:rsidR="00A824EA">
        <w:rPr>
          <w:rFonts w:ascii="Times New Roman" w:hAnsi="Times New Roman" w:cs="Times New Roman"/>
          <w:sz w:val="24"/>
          <w:szCs w:val="24"/>
        </w:rPr>
        <w:t>the one given in the above example.</w:t>
      </w:r>
    </w:p>
    <w:p w14:paraId="3B73284D" w14:textId="19EBF069" w:rsidR="00A824EA" w:rsidRDefault="00A824EA" w:rsidP="00DF265F">
      <w:pPr>
        <w:spacing w:line="480" w:lineRule="auto"/>
        <w:ind w:right="855"/>
        <w:jc w:val="both"/>
        <w:rPr>
          <w:rFonts w:ascii="Times New Roman" w:hAnsi="Times New Roman" w:cs="Times New Roman"/>
          <w:sz w:val="24"/>
          <w:szCs w:val="24"/>
        </w:rPr>
      </w:pPr>
      <w:r>
        <w:rPr>
          <w:rFonts w:ascii="Times New Roman" w:hAnsi="Times New Roman" w:cs="Times New Roman"/>
          <w:sz w:val="24"/>
          <w:szCs w:val="24"/>
        </w:rPr>
        <w:t>Some pointers for the implementation of the play-based curriculum can be as follows;</w:t>
      </w:r>
    </w:p>
    <w:p w14:paraId="364789C7" w14:textId="44AC7F9D" w:rsidR="00A824EA" w:rsidRDefault="004E44BA" w:rsidP="00A824EA">
      <w:pPr>
        <w:pStyle w:val="ListParagraph"/>
        <w:numPr>
          <w:ilvl w:val="0"/>
          <w:numId w:val="11"/>
        </w:numPr>
        <w:spacing w:line="480" w:lineRule="auto"/>
        <w:ind w:right="855"/>
        <w:jc w:val="both"/>
        <w:rPr>
          <w:rFonts w:ascii="Times New Roman" w:hAnsi="Times New Roman" w:cs="Times New Roman"/>
          <w:sz w:val="24"/>
          <w:szCs w:val="24"/>
        </w:rPr>
      </w:pPr>
      <w:r>
        <w:rPr>
          <w:rFonts w:ascii="Times New Roman" w:hAnsi="Times New Roman" w:cs="Times New Roman"/>
          <w:sz w:val="24"/>
          <w:szCs w:val="24"/>
        </w:rPr>
        <w:t xml:space="preserve">The use of modeled instructions should be integrated to show the learners ways to play. The developmentally appropriate toys and puzzles should be provided to the children for creativity. The use of puzzles that have mathematical skills deeply connect with learning outcomes. </w:t>
      </w:r>
    </w:p>
    <w:p w14:paraId="28A890B1" w14:textId="274FDA72" w:rsidR="004E44BA" w:rsidRDefault="004E44BA" w:rsidP="00A824EA">
      <w:pPr>
        <w:pStyle w:val="ListParagraph"/>
        <w:numPr>
          <w:ilvl w:val="0"/>
          <w:numId w:val="11"/>
        </w:numPr>
        <w:spacing w:line="480" w:lineRule="auto"/>
        <w:ind w:right="855"/>
        <w:jc w:val="both"/>
        <w:rPr>
          <w:rFonts w:ascii="Times New Roman" w:hAnsi="Times New Roman" w:cs="Times New Roman"/>
          <w:sz w:val="24"/>
          <w:szCs w:val="24"/>
        </w:rPr>
      </w:pPr>
      <w:r>
        <w:rPr>
          <w:rFonts w:ascii="Times New Roman" w:hAnsi="Times New Roman" w:cs="Times New Roman"/>
          <w:sz w:val="24"/>
          <w:szCs w:val="24"/>
        </w:rPr>
        <w:t xml:space="preserve">The allowing of free time without any restrictions should be implemented. Stress can be induced for some kids resulting in frustration for some kids, that are hurried or asked to work quick. </w:t>
      </w:r>
    </w:p>
    <w:p w14:paraId="3D7BFC77" w14:textId="7776C86C" w:rsidR="004E44BA" w:rsidRDefault="004E44BA" w:rsidP="00A824EA">
      <w:pPr>
        <w:pStyle w:val="ListParagraph"/>
        <w:numPr>
          <w:ilvl w:val="0"/>
          <w:numId w:val="11"/>
        </w:numPr>
        <w:spacing w:line="480" w:lineRule="auto"/>
        <w:ind w:right="855"/>
        <w:jc w:val="both"/>
        <w:rPr>
          <w:rFonts w:ascii="Times New Roman" w:hAnsi="Times New Roman" w:cs="Times New Roman"/>
          <w:sz w:val="24"/>
          <w:szCs w:val="24"/>
        </w:rPr>
      </w:pPr>
      <w:r>
        <w:rPr>
          <w:rFonts w:ascii="Times New Roman" w:hAnsi="Times New Roman" w:cs="Times New Roman"/>
          <w:sz w:val="24"/>
          <w:szCs w:val="24"/>
        </w:rPr>
        <w:t xml:space="preserve">Mingling with learners should be of utmost importance. Social skills are of great importance. </w:t>
      </w:r>
    </w:p>
    <w:p w14:paraId="233F1CB5" w14:textId="10F10EAA" w:rsidR="00A824EA" w:rsidRDefault="000119D5" w:rsidP="00DF265F">
      <w:pPr>
        <w:pStyle w:val="ListParagraph"/>
        <w:numPr>
          <w:ilvl w:val="0"/>
          <w:numId w:val="11"/>
        </w:numPr>
        <w:spacing w:line="480" w:lineRule="auto"/>
        <w:ind w:right="855"/>
        <w:jc w:val="both"/>
        <w:rPr>
          <w:rFonts w:ascii="Times New Roman" w:hAnsi="Times New Roman" w:cs="Times New Roman"/>
          <w:sz w:val="24"/>
          <w:szCs w:val="24"/>
        </w:rPr>
      </w:pPr>
      <w:r>
        <w:rPr>
          <w:rFonts w:ascii="Times New Roman" w:hAnsi="Times New Roman" w:cs="Times New Roman"/>
          <w:sz w:val="24"/>
          <w:szCs w:val="24"/>
        </w:rPr>
        <w:t>Ending the group activity with a discussion about ho</w:t>
      </w:r>
      <w:r w:rsidR="00EF188B">
        <w:rPr>
          <w:rFonts w:ascii="Times New Roman" w:hAnsi="Times New Roman" w:cs="Times New Roman"/>
          <w:sz w:val="24"/>
          <w:szCs w:val="24"/>
        </w:rPr>
        <w:t>w</w:t>
      </w:r>
      <w:r>
        <w:rPr>
          <w:rFonts w:ascii="Times New Roman" w:hAnsi="Times New Roman" w:cs="Times New Roman"/>
          <w:sz w:val="24"/>
          <w:szCs w:val="24"/>
        </w:rPr>
        <w:t xml:space="preserve"> every student </w:t>
      </w:r>
      <w:r w:rsidR="00EF188B">
        <w:rPr>
          <w:rFonts w:ascii="Times New Roman" w:hAnsi="Times New Roman" w:cs="Times New Roman"/>
          <w:sz w:val="24"/>
          <w:szCs w:val="24"/>
        </w:rPr>
        <w:t>feel</w:t>
      </w:r>
      <w:r>
        <w:rPr>
          <w:rFonts w:ascii="Times New Roman" w:hAnsi="Times New Roman" w:cs="Times New Roman"/>
          <w:sz w:val="24"/>
          <w:szCs w:val="24"/>
        </w:rPr>
        <w:t xml:space="preserve"> should also be included as it would make every child feel important and understood. </w:t>
      </w:r>
    </w:p>
    <w:p w14:paraId="7DEC9676" w14:textId="49EBB77D" w:rsidR="00EF188B" w:rsidRPr="00510799" w:rsidRDefault="00EF188B" w:rsidP="00EF188B">
      <w:pPr>
        <w:spacing w:line="480" w:lineRule="auto"/>
        <w:ind w:right="855"/>
        <w:jc w:val="both"/>
        <w:rPr>
          <w:rFonts w:ascii="Times New Roman" w:hAnsi="Times New Roman" w:cs="Times New Roman"/>
          <w:color w:val="000000" w:themeColor="text1"/>
          <w:sz w:val="24"/>
          <w:szCs w:val="24"/>
          <w:shd w:val="clear" w:color="auto" w:fill="FFFFFF"/>
        </w:rPr>
      </w:pPr>
      <w:r w:rsidRPr="00510799">
        <w:rPr>
          <w:rFonts w:ascii="Times New Roman" w:hAnsi="Times New Roman" w:cs="Times New Roman"/>
          <w:color w:val="000000" w:themeColor="text1"/>
          <w:sz w:val="24"/>
          <w:szCs w:val="24"/>
          <w:shd w:val="clear" w:color="auto" w:fill="FFFFFF"/>
        </w:rPr>
        <w:t xml:space="preserve">In a nutshell, to perfectly integrate developmental and academic approaches both in the studies of a child, play-based learning can be conceptualized. It can be made easy with child-directed activities where teacher direct the play and teach the children through games and mutual play. </w:t>
      </w:r>
    </w:p>
    <w:p w14:paraId="7FFD0CDF" w14:textId="29E3CC63" w:rsidR="00A1596B" w:rsidRDefault="00A1596B" w:rsidP="00DF265F">
      <w:pPr>
        <w:spacing w:line="480" w:lineRule="auto"/>
        <w:ind w:right="855"/>
        <w:jc w:val="both"/>
      </w:pPr>
    </w:p>
    <w:p w14:paraId="2324B1BB" w14:textId="51C31C83" w:rsidR="00A1596B" w:rsidRDefault="00A1596B" w:rsidP="00DF265F">
      <w:pPr>
        <w:spacing w:line="480" w:lineRule="auto"/>
        <w:ind w:right="855"/>
        <w:jc w:val="both"/>
      </w:pPr>
    </w:p>
    <w:p w14:paraId="4529B5AA" w14:textId="77777777" w:rsidR="00A1596B" w:rsidRDefault="00A1596B" w:rsidP="00DF265F">
      <w:pPr>
        <w:spacing w:line="480" w:lineRule="auto"/>
        <w:ind w:right="855"/>
        <w:jc w:val="both"/>
        <w:rPr>
          <w:rFonts w:ascii="Times New Roman" w:hAnsi="Times New Roman" w:cs="Times New Roman"/>
          <w:sz w:val="24"/>
          <w:szCs w:val="24"/>
        </w:rPr>
      </w:pPr>
    </w:p>
    <w:p w14:paraId="42BE42AD"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What is described above is not only common practice at secondary </w:t>
      </w:r>
    </w:p>
    <w:p w14:paraId="1810ACD5"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school, but is also the most common form of teaching found at primary </w:t>
      </w:r>
    </w:p>
    <w:p w14:paraId="52C333E1"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and early learning levels. Young learners are taught in the same way as </w:t>
      </w:r>
    </w:p>
    <w:p w14:paraId="25AA2A0A"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(young) adults, with little opportunity for creativity, actual language use, </w:t>
      </w:r>
    </w:p>
    <w:p w14:paraId="0C1B794F"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and with little enjoyment for most (</w:t>
      </w:r>
      <w:proofErr w:type="spellStart"/>
      <w:r w:rsidRPr="003A37B8">
        <w:rPr>
          <w:rFonts w:ascii="ff1" w:eastAsia="Times New Roman" w:hAnsi="ff1" w:cs="Times New Roman"/>
          <w:color w:val="000000"/>
          <w:spacing w:val="-8"/>
          <w:sz w:val="54"/>
          <w:szCs w:val="54"/>
          <w:lang w:val="en-GB" w:eastAsia="en-GB"/>
        </w:rPr>
        <w:t>Nuktong</w:t>
      </w:r>
      <w:proofErr w:type="spellEnd"/>
      <w:r w:rsidRPr="003A37B8">
        <w:rPr>
          <w:rFonts w:ascii="ff1" w:eastAsia="Times New Roman" w:hAnsi="ff1" w:cs="Times New Roman"/>
          <w:color w:val="000000"/>
          <w:spacing w:val="-8"/>
          <w:sz w:val="54"/>
          <w:szCs w:val="54"/>
          <w:lang w:val="en-GB" w:eastAsia="en-GB"/>
        </w:rPr>
        <w:t xml:space="preserve"> 2010; </w:t>
      </w:r>
      <w:proofErr w:type="spellStart"/>
      <w:r w:rsidRPr="003A37B8">
        <w:rPr>
          <w:rFonts w:ascii="ff1" w:eastAsia="Times New Roman" w:hAnsi="ff1" w:cs="Times New Roman"/>
          <w:color w:val="000000"/>
          <w:spacing w:val="-8"/>
          <w:sz w:val="54"/>
          <w:szCs w:val="54"/>
          <w:lang w:val="en-GB" w:eastAsia="en-GB"/>
        </w:rPr>
        <w:t>Panthumasen</w:t>
      </w:r>
      <w:proofErr w:type="spellEnd"/>
      <w:r w:rsidRPr="003A37B8">
        <w:rPr>
          <w:rFonts w:ascii="ff1" w:eastAsia="Times New Roman" w:hAnsi="ff1" w:cs="Times New Roman"/>
          <w:color w:val="000000"/>
          <w:spacing w:val="-8"/>
          <w:sz w:val="54"/>
          <w:szCs w:val="54"/>
          <w:lang w:val="en-GB" w:eastAsia="en-GB"/>
        </w:rPr>
        <w:t xml:space="preserve"> 2007). </w:t>
      </w:r>
    </w:p>
    <w:p w14:paraId="15097D9B"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Many children become bored and demotivated and start to view English </w:t>
      </w:r>
    </w:p>
    <w:p w14:paraId="282455BD"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as an object of study only. One possible remedy, certainly with younger </w:t>
      </w:r>
    </w:p>
    <w:p w14:paraId="14F9F081"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learners, is to create excitement and enjoyment through the use of play. </w:t>
      </w:r>
    </w:p>
    <w:p w14:paraId="538C4B38"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Play-based learning has been used for decades in early childhood teaching </w:t>
      </w:r>
    </w:p>
    <w:p w14:paraId="482E92B0"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around the world and there is a large body of literature to show its benefits </w:t>
      </w:r>
    </w:p>
    <w:p w14:paraId="3DBE40A1"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w:t>
      </w:r>
      <w:proofErr w:type="spellStart"/>
      <w:r w:rsidRPr="003A37B8">
        <w:rPr>
          <w:rFonts w:ascii="ff1" w:eastAsia="Times New Roman" w:hAnsi="ff1" w:cs="Times New Roman"/>
          <w:color w:val="000000"/>
          <w:spacing w:val="-8"/>
          <w:sz w:val="54"/>
          <w:szCs w:val="54"/>
          <w:lang w:val="en-GB" w:eastAsia="en-GB"/>
        </w:rPr>
        <w:t>Dau</w:t>
      </w:r>
      <w:proofErr w:type="spellEnd"/>
      <w:r w:rsidRPr="003A37B8">
        <w:rPr>
          <w:rFonts w:ascii="ff1" w:eastAsia="Times New Roman" w:hAnsi="ff1" w:cs="Times New Roman"/>
          <w:color w:val="000000"/>
          <w:spacing w:val="-8"/>
          <w:sz w:val="54"/>
          <w:szCs w:val="54"/>
          <w:lang w:val="en-GB" w:eastAsia="en-GB"/>
        </w:rPr>
        <w:t xml:space="preserve"> 1999; Landreth 2002). In addition, the right to play is enshrined by </w:t>
      </w:r>
    </w:p>
    <w:p w14:paraId="46C24065"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the United Nations Convention on the rights of the child. </w:t>
      </w:r>
      <w:proofErr w:type="gramStart"/>
      <w:r w:rsidRPr="003A37B8">
        <w:rPr>
          <w:rFonts w:ascii="ff1" w:eastAsia="Times New Roman" w:hAnsi="ff1" w:cs="Times New Roman"/>
          <w:color w:val="000000"/>
          <w:spacing w:val="-8"/>
          <w:sz w:val="54"/>
          <w:szCs w:val="54"/>
          <w:lang w:val="en-GB" w:eastAsia="en-GB"/>
        </w:rPr>
        <w:t>However</w:t>
      </w:r>
      <w:proofErr w:type="gramEnd"/>
      <w:r w:rsidRPr="003A37B8">
        <w:rPr>
          <w:rFonts w:ascii="ff1" w:eastAsia="Times New Roman" w:hAnsi="ff1" w:cs="Times New Roman"/>
          <w:color w:val="000000"/>
          <w:spacing w:val="-8"/>
          <w:sz w:val="54"/>
          <w:szCs w:val="54"/>
          <w:lang w:val="en-GB" w:eastAsia="en-GB"/>
        </w:rPr>
        <w:t xml:space="preserve"> play-</w:t>
      </w:r>
    </w:p>
    <w:p w14:paraId="252D4FB7"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based learning has not been used much in the language classroom, despite </w:t>
      </w:r>
    </w:p>
    <w:p w14:paraId="5657DDF8"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its obvious potential. Below we will begin by describing some of the </w:t>
      </w:r>
      <w:proofErr w:type="spellStart"/>
      <w:r w:rsidRPr="003A37B8">
        <w:rPr>
          <w:rFonts w:ascii="ff1" w:eastAsia="Times New Roman" w:hAnsi="ff1" w:cs="Times New Roman"/>
          <w:color w:val="000000"/>
          <w:spacing w:val="-8"/>
          <w:sz w:val="54"/>
          <w:szCs w:val="54"/>
          <w:lang w:val="en-GB" w:eastAsia="en-GB"/>
        </w:rPr>
        <w:t>theo</w:t>
      </w:r>
      <w:proofErr w:type="spellEnd"/>
      <w:r w:rsidRPr="003A37B8">
        <w:rPr>
          <w:rFonts w:ascii="ff1" w:eastAsia="Times New Roman" w:hAnsi="ff1" w:cs="Times New Roman"/>
          <w:color w:val="000000"/>
          <w:spacing w:val="-8"/>
          <w:sz w:val="54"/>
          <w:szCs w:val="54"/>
          <w:lang w:val="en-GB" w:eastAsia="en-GB"/>
        </w:rPr>
        <w:t>-</w:t>
      </w:r>
    </w:p>
    <w:p w14:paraId="03EB5FAB"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proofErr w:type="spellStart"/>
      <w:r w:rsidRPr="003A37B8">
        <w:rPr>
          <w:rFonts w:ascii="ff1" w:eastAsia="Times New Roman" w:hAnsi="ff1" w:cs="Times New Roman"/>
          <w:color w:val="000000"/>
          <w:spacing w:val="-8"/>
          <w:sz w:val="54"/>
          <w:szCs w:val="54"/>
          <w:lang w:val="en-GB" w:eastAsia="en-GB"/>
        </w:rPr>
        <w:t>retical</w:t>
      </w:r>
      <w:proofErr w:type="spellEnd"/>
      <w:r w:rsidRPr="003A37B8">
        <w:rPr>
          <w:rFonts w:ascii="ff1" w:eastAsia="Times New Roman" w:hAnsi="ff1" w:cs="Times New Roman"/>
          <w:color w:val="000000"/>
          <w:spacing w:val="-8"/>
          <w:sz w:val="54"/>
          <w:szCs w:val="54"/>
          <w:lang w:val="en-GB" w:eastAsia="en-GB"/>
        </w:rPr>
        <w:t xml:space="preserve"> basis of play for learning, and for language learning in particular</w:t>
      </w:r>
    </w:p>
    <w:p w14:paraId="1345C427"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What is described above is not only common practice at secondary </w:t>
      </w:r>
    </w:p>
    <w:p w14:paraId="7682D97E"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school, but is also the most common form of teaching found at primary </w:t>
      </w:r>
    </w:p>
    <w:p w14:paraId="14DEA200"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and early learning levels. Young learners are taught in the same way as </w:t>
      </w:r>
    </w:p>
    <w:p w14:paraId="3BF98AC7"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(young) adults, with little opportunity for creativity, actual language use, </w:t>
      </w:r>
    </w:p>
    <w:p w14:paraId="6F4DD7A5"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and with little enjoyment for most (</w:t>
      </w:r>
      <w:proofErr w:type="spellStart"/>
      <w:r w:rsidRPr="003A37B8">
        <w:rPr>
          <w:rFonts w:ascii="ff1" w:eastAsia="Times New Roman" w:hAnsi="ff1" w:cs="Times New Roman"/>
          <w:color w:val="000000"/>
          <w:spacing w:val="-8"/>
          <w:sz w:val="54"/>
          <w:szCs w:val="54"/>
          <w:lang w:val="en-GB" w:eastAsia="en-GB"/>
        </w:rPr>
        <w:t>Nuktong</w:t>
      </w:r>
      <w:proofErr w:type="spellEnd"/>
      <w:r w:rsidRPr="003A37B8">
        <w:rPr>
          <w:rFonts w:ascii="ff1" w:eastAsia="Times New Roman" w:hAnsi="ff1" w:cs="Times New Roman"/>
          <w:color w:val="000000"/>
          <w:spacing w:val="-8"/>
          <w:sz w:val="54"/>
          <w:szCs w:val="54"/>
          <w:lang w:val="en-GB" w:eastAsia="en-GB"/>
        </w:rPr>
        <w:t xml:space="preserve"> 2010; </w:t>
      </w:r>
      <w:proofErr w:type="spellStart"/>
      <w:r w:rsidRPr="003A37B8">
        <w:rPr>
          <w:rFonts w:ascii="ff1" w:eastAsia="Times New Roman" w:hAnsi="ff1" w:cs="Times New Roman"/>
          <w:color w:val="000000"/>
          <w:spacing w:val="-8"/>
          <w:sz w:val="54"/>
          <w:szCs w:val="54"/>
          <w:lang w:val="en-GB" w:eastAsia="en-GB"/>
        </w:rPr>
        <w:t>Panthumasen</w:t>
      </w:r>
      <w:proofErr w:type="spellEnd"/>
      <w:r w:rsidRPr="003A37B8">
        <w:rPr>
          <w:rFonts w:ascii="ff1" w:eastAsia="Times New Roman" w:hAnsi="ff1" w:cs="Times New Roman"/>
          <w:color w:val="000000"/>
          <w:spacing w:val="-8"/>
          <w:sz w:val="54"/>
          <w:szCs w:val="54"/>
          <w:lang w:val="en-GB" w:eastAsia="en-GB"/>
        </w:rPr>
        <w:t xml:space="preserve"> 2007). </w:t>
      </w:r>
    </w:p>
    <w:p w14:paraId="1856CF9A"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Many children become bored and demotivated and start to view English </w:t>
      </w:r>
    </w:p>
    <w:p w14:paraId="556707C2"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as an object of study only. One possible remedy, certainly with younger </w:t>
      </w:r>
    </w:p>
    <w:p w14:paraId="6CA17BE2"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learners, is to create excitement and enjoyment through the use of play. </w:t>
      </w:r>
    </w:p>
    <w:p w14:paraId="0A1A8836"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Play-based learning has been used for decades in early childhood teaching </w:t>
      </w:r>
    </w:p>
    <w:p w14:paraId="36E843E1"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around the world and there is a large body of literature to show its benefits </w:t>
      </w:r>
    </w:p>
    <w:p w14:paraId="0780D46D"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w:t>
      </w:r>
      <w:proofErr w:type="spellStart"/>
      <w:r w:rsidRPr="003A37B8">
        <w:rPr>
          <w:rFonts w:ascii="ff1" w:eastAsia="Times New Roman" w:hAnsi="ff1" w:cs="Times New Roman"/>
          <w:color w:val="000000"/>
          <w:spacing w:val="-8"/>
          <w:sz w:val="54"/>
          <w:szCs w:val="54"/>
          <w:lang w:val="en-GB" w:eastAsia="en-GB"/>
        </w:rPr>
        <w:t>Dau</w:t>
      </w:r>
      <w:proofErr w:type="spellEnd"/>
      <w:r w:rsidRPr="003A37B8">
        <w:rPr>
          <w:rFonts w:ascii="ff1" w:eastAsia="Times New Roman" w:hAnsi="ff1" w:cs="Times New Roman"/>
          <w:color w:val="000000"/>
          <w:spacing w:val="-8"/>
          <w:sz w:val="54"/>
          <w:szCs w:val="54"/>
          <w:lang w:val="en-GB" w:eastAsia="en-GB"/>
        </w:rPr>
        <w:t xml:space="preserve"> 1999; Landreth 2002). In addition, the right to play is enshrined by </w:t>
      </w:r>
    </w:p>
    <w:p w14:paraId="74620A39"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the United Nations Convention on the rights of the child. </w:t>
      </w:r>
      <w:proofErr w:type="gramStart"/>
      <w:r w:rsidRPr="003A37B8">
        <w:rPr>
          <w:rFonts w:ascii="ff1" w:eastAsia="Times New Roman" w:hAnsi="ff1" w:cs="Times New Roman"/>
          <w:color w:val="000000"/>
          <w:spacing w:val="-8"/>
          <w:sz w:val="54"/>
          <w:szCs w:val="54"/>
          <w:lang w:val="en-GB" w:eastAsia="en-GB"/>
        </w:rPr>
        <w:t>However</w:t>
      </w:r>
      <w:proofErr w:type="gramEnd"/>
      <w:r w:rsidRPr="003A37B8">
        <w:rPr>
          <w:rFonts w:ascii="ff1" w:eastAsia="Times New Roman" w:hAnsi="ff1" w:cs="Times New Roman"/>
          <w:color w:val="000000"/>
          <w:spacing w:val="-8"/>
          <w:sz w:val="54"/>
          <w:szCs w:val="54"/>
          <w:lang w:val="en-GB" w:eastAsia="en-GB"/>
        </w:rPr>
        <w:t xml:space="preserve"> play-</w:t>
      </w:r>
    </w:p>
    <w:p w14:paraId="702F287C"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based learning has not been used much in the language classroom, despite </w:t>
      </w:r>
    </w:p>
    <w:p w14:paraId="5C311FF2"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its obvious potential. Below we will begin by describing some of the </w:t>
      </w:r>
      <w:proofErr w:type="spellStart"/>
      <w:r w:rsidRPr="003A37B8">
        <w:rPr>
          <w:rFonts w:ascii="ff1" w:eastAsia="Times New Roman" w:hAnsi="ff1" w:cs="Times New Roman"/>
          <w:color w:val="000000"/>
          <w:spacing w:val="-8"/>
          <w:sz w:val="54"/>
          <w:szCs w:val="54"/>
          <w:lang w:val="en-GB" w:eastAsia="en-GB"/>
        </w:rPr>
        <w:t>theo</w:t>
      </w:r>
      <w:proofErr w:type="spellEnd"/>
      <w:r w:rsidRPr="003A37B8">
        <w:rPr>
          <w:rFonts w:ascii="ff1" w:eastAsia="Times New Roman" w:hAnsi="ff1" w:cs="Times New Roman"/>
          <w:color w:val="000000"/>
          <w:spacing w:val="-8"/>
          <w:sz w:val="54"/>
          <w:szCs w:val="54"/>
          <w:lang w:val="en-GB" w:eastAsia="en-GB"/>
        </w:rPr>
        <w:t>-</w:t>
      </w:r>
    </w:p>
    <w:p w14:paraId="63A36D57"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proofErr w:type="spellStart"/>
      <w:r w:rsidRPr="003A37B8">
        <w:rPr>
          <w:rFonts w:ascii="ff1" w:eastAsia="Times New Roman" w:hAnsi="ff1" w:cs="Times New Roman"/>
          <w:color w:val="000000"/>
          <w:spacing w:val="-8"/>
          <w:sz w:val="54"/>
          <w:szCs w:val="54"/>
          <w:lang w:val="en-GB" w:eastAsia="en-GB"/>
        </w:rPr>
        <w:t>retical</w:t>
      </w:r>
      <w:proofErr w:type="spellEnd"/>
      <w:r w:rsidRPr="003A37B8">
        <w:rPr>
          <w:rFonts w:ascii="ff1" w:eastAsia="Times New Roman" w:hAnsi="ff1" w:cs="Times New Roman"/>
          <w:color w:val="000000"/>
          <w:spacing w:val="-8"/>
          <w:sz w:val="54"/>
          <w:szCs w:val="54"/>
          <w:lang w:val="en-GB" w:eastAsia="en-GB"/>
        </w:rPr>
        <w:t xml:space="preserve"> basis of play for learning, and for language learning in particular</w:t>
      </w:r>
    </w:p>
    <w:p w14:paraId="71B95482"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What is described above is not only common practice at secondary </w:t>
      </w:r>
    </w:p>
    <w:p w14:paraId="6DEC0186"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school, but is also the most common form of teaching found at primary </w:t>
      </w:r>
    </w:p>
    <w:p w14:paraId="12036D17"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and early learning levels. Young learners are taught in the same way as </w:t>
      </w:r>
    </w:p>
    <w:p w14:paraId="287CC520"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(young) adults, with little opportunity for creativity, actual language use, </w:t>
      </w:r>
    </w:p>
    <w:p w14:paraId="55A33830"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and with little enjoyment for most (</w:t>
      </w:r>
      <w:proofErr w:type="spellStart"/>
      <w:r w:rsidRPr="003A37B8">
        <w:rPr>
          <w:rFonts w:ascii="ff1" w:eastAsia="Times New Roman" w:hAnsi="ff1" w:cs="Times New Roman"/>
          <w:color w:val="000000"/>
          <w:spacing w:val="-8"/>
          <w:sz w:val="54"/>
          <w:szCs w:val="54"/>
          <w:lang w:val="en-GB" w:eastAsia="en-GB"/>
        </w:rPr>
        <w:t>Nuktong</w:t>
      </w:r>
      <w:proofErr w:type="spellEnd"/>
      <w:r w:rsidRPr="003A37B8">
        <w:rPr>
          <w:rFonts w:ascii="ff1" w:eastAsia="Times New Roman" w:hAnsi="ff1" w:cs="Times New Roman"/>
          <w:color w:val="000000"/>
          <w:spacing w:val="-8"/>
          <w:sz w:val="54"/>
          <w:szCs w:val="54"/>
          <w:lang w:val="en-GB" w:eastAsia="en-GB"/>
        </w:rPr>
        <w:t xml:space="preserve"> 2010; </w:t>
      </w:r>
      <w:proofErr w:type="spellStart"/>
      <w:r w:rsidRPr="003A37B8">
        <w:rPr>
          <w:rFonts w:ascii="ff1" w:eastAsia="Times New Roman" w:hAnsi="ff1" w:cs="Times New Roman"/>
          <w:color w:val="000000"/>
          <w:spacing w:val="-8"/>
          <w:sz w:val="54"/>
          <w:szCs w:val="54"/>
          <w:lang w:val="en-GB" w:eastAsia="en-GB"/>
        </w:rPr>
        <w:t>Panthumasen</w:t>
      </w:r>
      <w:proofErr w:type="spellEnd"/>
      <w:r w:rsidRPr="003A37B8">
        <w:rPr>
          <w:rFonts w:ascii="ff1" w:eastAsia="Times New Roman" w:hAnsi="ff1" w:cs="Times New Roman"/>
          <w:color w:val="000000"/>
          <w:spacing w:val="-8"/>
          <w:sz w:val="54"/>
          <w:szCs w:val="54"/>
          <w:lang w:val="en-GB" w:eastAsia="en-GB"/>
        </w:rPr>
        <w:t xml:space="preserve"> 2007). </w:t>
      </w:r>
    </w:p>
    <w:p w14:paraId="71AF61ED"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Many children become bored and demotivated and start to view English </w:t>
      </w:r>
    </w:p>
    <w:p w14:paraId="704CAECA"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as an object of study only. One possible remedy, certainly with younger </w:t>
      </w:r>
    </w:p>
    <w:p w14:paraId="48DA7896"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learners, is to create excitement and enjoyment through the use of play. </w:t>
      </w:r>
    </w:p>
    <w:p w14:paraId="0051006B"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Play-based learning has been used for decades in early childhood teaching </w:t>
      </w:r>
    </w:p>
    <w:p w14:paraId="3E89A7E4"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around the world and there is a large body of literature to show its benefits </w:t>
      </w:r>
    </w:p>
    <w:p w14:paraId="41FAB750"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w:t>
      </w:r>
      <w:proofErr w:type="spellStart"/>
      <w:r w:rsidRPr="003A37B8">
        <w:rPr>
          <w:rFonts w:ascii="ff1" w:eastAsia="Times New Roman" w:hAnsi="ff1" w:cs="Times New Roman"/>
          <w:color w:val="000000"/>
          <w:spacing w:val="-8"/>
          <w:sz w:val="54"/>
          <w:szCs w:val="54"/>
          <w:lang w:val="en-GB" w:eastAsia="en-GB"/>
        </w:rPr>
        <w:t>Dau</w:t>
      </w:r>
      <w:proofErr w:type="spellEnd"/>
      <w:r w:rsidRPr="003A37B8">
        <w:rPr>
          <w:rFonts w:ascii="ff1" w:eastAsia="Times New Roman" w:hAnsi="ff1" w:cs="Times New Roman"/>
          <w:color w:val="000000"/>
          <w:spacing w:val="-8"/>
          <w:sz w:val="54"/>
          <w:szCs w:val="54"/>
          <w:lang w:val="en-GB" w:eastAsia="en-GB"/>
        </w:rPr>
        <w:t xml:space="preserve"> 1999; Landreth 2002). In addition, the right to play is enshrined by </w:t>
      </w:r>
    </w:p>
    <w:p w14:paraId="4A5745FD"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the United Nations Convention on the rights of the child. </w:t>
      </w:r>
      <w:proofErr w:type="gramStart"/>
      <w:r w:rsidRPr="003A37B8">
        <w:rPr>
          <w:rFonts w:ascii="ff1" w:eastAsia="Times New Roman" w:hAnsi="ff1" w:cs="Times New Roman"/>
          <w:color w:val="000000"/>
          <w:spacing w:val="-8"/>
          <w:sz w:val="54"/>
          <w:szCs w:val="54"/>
          <w:lang w:val="en-GB" w:eastAsia="en-GB"/>
        </w:rPr>
        <w:t>However</w:t>
      </w:r>
      <w:proofErr w:type="gramEnd"/>
      <w:r w:rsidRPr="003A37B8">
        <w:rPr>
          <w:rFonts w:ascii="ff1" w:eastAsia="Times New Roman" w:hAnsi="ff1" w:cs="Times New Roman"/>
          <w:color w:val="000000"/>
          <w:spacing w:val="-8"/>
          <w:sz w:val="54"/>
          <w:szCs w:val="54"/>
          <w:lang w:val="en-GB" w:eastAsia="en-GB"/>
        </w:rPr>
        <w:t xml:space="preserve"> play-</w:t>
      </w:r>
    </w:p>
    <w:p w14:paraId="1124D128"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based learning has not been used much in the language classroom, despite </w:t>
      </w:r>
    </w:p>
    <w:p w14:paraId="4C78A1A1"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r w:rsidRPr="003A37B8">
        <w:rPr>
          <w:rFonts w:ascii="ff1" w:eastAsia="Times New Roman" w:hAnsi="ff1" w:cs="Times New Roman"/>
          <w:color w:val="000000"/>
          <w:spacing w:val="-8"/>
          <w:sz w:val="54"/>
          <w:szCs w:val="54"/>
          <w:lang w:val="en-GB" w:eastAsia="en-GB"/>
        </w:rPr>
        <w:t xml:space="preserve">its obvious potential. Below we will begin by describing some of the </w:t>
      </w:r>
      <w:proofErr w:type="spellStart"/>
      <w:r w:rsidRPr="003A37B8">
        <w:rPr>
          <w:rFonts w:ascii="ff1" w:eastAsia="Times New Roman" w:hAnsi="ff1" w:cs="Times New Roman"/>
          <w:color w:val="000000"/>
          <w:spacing w:val="-8"/>
          <w:sz w:val="54"/>
          <w:szCs w:val="54"/>
          <w:lang w:val="en-GB" w:eastAsia="en-GB"/>
        </w:rPr>
        <w:t>theo</w:t>
      </w:r>
      <w:proofErr w:type="spellEnd"/>
      <w:r w:rsidRPr="003A37B8">
        <w:rPr>
          <w:rFonts w:ascii="ff1" w:eastAsia="Times New Roman" w:hAnsi="ff1" w:cs="Times New Roman"/>
          <w:color w:val="000000"/>
          <w:spacing w:val="-8"/>
          <w:sz w:val="54"/>
          <w:szCs w:val="54"/>
          <w:lang w:val="en-GB" w:eastAsia="en-GB"/>
        </w:rPr>
        <w:t>-</w:t>
      </w:r>
    </w:p>
    <w:p w14:paraId="4ADD7CDF" w14:textId="77777777" w:rsidR="003A37B8" w:rsidRPr="003A37B8" w:rsidRDefault="003A37B8" w:rsidP="003A37B8">
      <w:pPr>
        <w:shd w:val="clear" w:color="auto" w:fill="FFFFFF"/>
        <w:spacing w:after="0" w:line="0" w:lineRule="auto"/>
        <w:rPr>
          <w:rFonts w:ascii="ff1" w:eastAsia="Times New Roman" w:hAnsi="ff1" w:cs="Times New Roman"/>
          <w:color w:val="000000"/>
          <w:spacing w:val="-8"/>
          <w:sz w:val="54"/>
          <w:szCs w:val="54"/>
          <w:lang w:val="en-GB" w:eastAsia="en-GB"/>
        </w:rPr>
      </w:pPr>
      <w:proofErr w:type="spellStart"/>
      <w:r w:rsidRPr="003A37B8">
        <w:rPr>
          <w:rFonts w:ascii="ff1" w:eastAsia="Times New Roman" w:hAnsi="ff1" w:cs="Times New Roman"/>
          <w:color w:val="000000"/>
          <w:spacing w:val="-8"/>
          <w:sz w:val="54"/>
          <w:szCs w:val="54"/>
          <w:lang w:val="en-GB" w:eastAsia="en-GB"/>
        </w:rPr>
        <w:t>retical</w:t>
      </w:r>
      <w:proofErr w:type="spellEnd"/>
      <w:r w:rsidRPr="003A37B8">
        <w:rPr>
          <w:rFonts w:ascii="ff1" w:eastAsia="Times New Roman" w:hAnsi="ff1" w:cs="Times New Roman"/>
          <w:color w:val="000000"/>
          <w:spacing w:val="-8"/>
          <w:sz w:val="54"/>
          <w:szCs w:val="54"/>
          <w:lang w:val="en-GB" w:eastAsia="en-GB"/>
        </w:rPr>
        <w:t xml:space="preserve"> basis of play for learning, and for language learning in particular</w:t>
      </w:r>
    </w:p>
    <w:p w14:paraId="59679446" w14:textId="77777777" w:rsidR="003A37B8" w:rsidRPr="00F829E1" w:rsidRDefault="003A37B8" w:rsidP="00DF265F">
      <w:pPr>
        <w:spacing w:line="480" w:lineRule="auto"/>
        <w:ind w:right="855"/>
        <w:jc w:val="both"/>
        <w:rPr>
          <w:rFonts w:ascii="Times New Roman" w:hAnsi="Times New Roman" w:cs="Times New Roman"/>
          <w:sz w:val="24"/>
          <w:szCs w:val="24"/>
        </w:rPr>
      </w:pPr>
    </w:p>
    <w:p w14:paraId="518BD609" w14:textId="7C9F0317" w:rsidR="005432B8" w:rsidRPr="00F829E1" w:rsidRDefault="005432B8" w:rsidP="00DF265F">
      <w:pPr>
        <w:spacing w:line="480" w:lineRule="auto"/>
        <w:ind w:right="855"/>
        <w:jc w:val="both"/>
        <w:rPr>
          <w:rFonts w:ascii="Times New Roman" w:hAnsi="Times New Roman" w:cs="Times New Roman"/>
          <w:sz w:val="24"/>
          <w:szCs w:val="24"/>
        </w:rPr>
      </w:pPr>
    </w:p>
    <w:p w14:paraId="7B4671CD" w14:textId="5888CDC4" w:rsidR="005432B8" w:rsidRPr="00F829E1" w:rsidRDefault="005432B8" w:rsidP="00DF265F">
      <w:pPr>
        <w:spacing w:line="480" w:lineRule="auto"/>
        <w:ind w:right="855"/>
        <w:jc w:val="both"/>
        <w:rPr>
          <w:rFonts w:ascii="Times New Roman" w:hAnsi="Times New Roman" w:cs="Times New Roman"/>
          <w:sz w:val="24"/>
          <w:szCs w:val="24"/>
        </w:rPr>
      </w:pPr>
    </w:p>
    <w:p w14:paraId="134AC1A1" w14:textId="35F306C5" w:rsidR="005432B8" w:rsidRPr="00F829E1" w:rsidRDefault="005432B8" w:rsidP="00DF265F">
      <w:pPr>
        <w:spacing w:line="480" w:lineRule="auto"/>
        <w:ind w:right="855"/>
        <w:jc w:val="both"/>
        <w:rPr>
          <w:rFonts w:ascii="Times New Roman" w:hAnsi="Times New Roman" w:cs="Times New Roman"/>
          <w:sz w:val="24"/>
          <w:szCs w:val="24"/>
        </w:rPr>
      </w:pPr>
    </w:p>
    <w:p w14:paraId="47577FC5" w14:textId="02CD77FF" w:rsidR="005432B8" w:rsidRPr="00F829E1" w:rsidRDefault="005432B8" w:rsidP="00DF265F">
      <w:pPr>
        <w:spacing w:line="480" w:lineRule="auto"/>
        <w:ind w:right="855"/>
        <w:jc w:val="both"/>
        <w:rPr>
          <w:rFonts w:ascii="Times New Roman" w:hAnsi="Times New Roman" w:cs="Times New Roman"/>
          <w:sz w:val="24"/>
          <w:szCs w:val="24"/>
        </w:rPr>
      </w:pPr>
    </w:p>
    <w:p w14:paraId="1F81136F" w14:textId="35D339BB" w:rsidR="005432B8" w:rsidRPr="00F829E1" w:rsidRDefault="005432B8" w:rsidP="00DF265F">
      <w:pPr>
        <w:spacing w:line="480" w:lineRule="auto"/>
        <w:ind w:right="855"/>
        <w:jc w:val="both"/>
        <w:rPr>
          <w:rFonts w:ascii="Times New Roman" w:hAnsi="Times New Roman" w:cs="Times New Roman"/>
          <w:sz w:val="24"/>
          <w:szCs w:val="24"/>
        </w:rPr>
      </w:pPr>
    </w:p>
    <w:p w14:paraId="035A9274" w14:textId="44B1259C" w:rsidR="005432B8" w:rsidRPr="00F829E1" w:rsidRDefault="005432B8" w:rsidP="00DF265F">
      <w:pPr>
        <w:spacing w:line="480" w:lineRule="auto"/>
        <w:ind w:right="855"/>
        <w:jc w:val="both"/>
        <w:rPr>
          <w:rFonts w:ascii="Times New Roman" w:hAnsi="Times New Roman" w:cs="Times New Roman"/>
          <w:sz w:val="24"/>
          <w:szCs w:val="24"/>
        </w:rPr>
      </w:pPr>
    </w:p>
    <w:p w14:paraId="32E44A40" w14:textId="77777777" w:rsidR="0033550B" w:rsidRPr="00F829E1" w:rsidRDefault="0033550B" w:rsidP="005432B8">
      <w:pPr>
        <w:rPr>
          <w:rFonts w:ascii="Times New Roman" w:hAnsi="Times New Roman" w:cs="Times New Roman"/>
          <w:sz w:val="24"/>
          <w:szCs w:val="24"/>
        </w:rPr>
      </w:pPr>
    </w:p>
    <w:p w14:paraId="7BA6F8FE" w14:textId="77777777" w:rsidR="0033550B" w:rsidRPr="00F829E1" w:rsidRDefault="0033550B" w:rsidP="005432B8">
      <w:pPr>
        <w:rPr>
          <w:rFonts w:ascii="Times New Roman" w:hAnsi="Times New Roman" w:cs="Times New Roman"/>
          <w:sz w:val="24"/>
          <w:szCs w:val="24"/>
        </w:rPr>
      </w:pPr>
    </w:p>
    <w:p w14:paraId="4D79CF77" w14:textId="77777777" w:rsidR="00A1596B" w:rsidRDefault="00A1596B" w:rsidP="005432B8">
      <w:pPr>
        <w:rPr>
          <w:rFonts w:ascii="Times New Roman" w:hAnsi="Times New Roman" w:cs="Times New Roman"/>
          <w:sz w:val="24"/>
          <w:szCs w:val="24"/>
        </w:rPr>
      </w:pPr>
    </w:p>
    <w:p w14:paraId="39D5F97C" w14:textId="77777777" w:rsidR="00A1596B" w:rsidRDefault="00A1596B" w:rsidP="005432B8">
      <w:pPr>
        <w:rPr>
          <w:rFonts w:ascii="Times New Roman" w:hAnsi="Times New Roman" w:cs="Times New Roman"/>
          <w:sz w:val="24"/>
          <w:szCs w:val="24"/>
        </w:rPr>
      </w:pPr>
    </w:p>
    <w:p w14:paraId="45C6AF8A" w14:textId="77777777" w:rsidR="00A1596B" w:rsidRDefault="00A1596B" w:rsidP="005432B8">
      <w:pPr>
        <w:rPr>
          <w:rFonts w:ascii="Times New Roman" w:hAnsi="Times New Roman" w:cs="Times New Roman"/>
          <w:sz w:val="24"/>
          <w:szCs w:val="24"/>
        </w:rPr>
      </w:pPr>
    </w:p>
    <w:p w14:paraId="7718B118" w14:textId="77777777" w:rsidR="00A1596B" w:rsidRDefault="00A1596B" w:rsidP="005432B8">
      <w:pPr>
        <w:rPr>
          <w:rFonts w:ascii="Times New Roman" w:hAnsi="Times New Roman" w:cs="Times New Roman"/>
          <w:sz w:val="24"/>
          <w:szCs w:val="24"/>
        </w:rPr>
      </w:pPr>
    </w:p>
    <w:p w14:paraId="3327DCDC" w14:textId="77777777" w:rsidR="00A1596B" w:rsidRDefault="00A1596B" w:rsidP="005432B8">
      <w:pPr>
        <w:rPr>
          <w:rFonts w:ascii="Times New Roman" w:hAnsi="Times New Roman" w:cs="Times New Roman"/>
          <w:sz w:val="24"/>
          <w:szCs w:val="24"/>
        </w:rPr>
      </w:pPr>
    </w:p>
    <w:p w14:paraId="047B48C8" w14:textId="77777777" w:rsidR="00A1596B" w:rsidRDefault="00A1596B" w:rsidP="005432B8">
      <w:pPr>
        <w:rPr>
          <w:rFonts w:ascii="Times New Roman" w:hAnsi="Times New Roman" w:cs="Times New Roman"/>
          <w:sz w:val="24"/>
          <w:szCs w:val="24"/>
        </w:rPr>
      </w:pPr>
    </w:p>
    <w:p w14:paraId="265BAD08" w14:textId="77777777" w:rsidR="00E425B9" w:rsidRDefault="00E425B9" w:rsidP="00A56FE3">
      <w:pPr>
        <w:ind w:left="720" w:hanging="720"/>
        <w:rPr>
          <w:rFonts w:ascii="Times New Roman" w:hAnsi="Times New Roman" w:cs="Times New Roman"/>
          <w:sz w:val="24"/>
          <w:szCs w:val="24"/>
        </w:rPr>
      </w:pPr>
    </w:p>
    <w:p w14:paraId="6055F4E2" w14:textId="77777777" w:rsidR="00E425B9" w:rsidRDefault="00E425B9" w:rsidP="00A56FE3">
      <w:pPr>
        <w:ind w:left="720" w:hanging="720"/>
        <w:rPr>
          <w:rFonts w:ascii="Times New Roman" w:hAnsi="Times New Roman" w:cs="Times New Roman"/>
          <w:sz w:val="24"/>
          <w:szCs w:val="24"/>
        </w:rPr>
      </w:pPr>
    </w:p>
    <w:p w14:paraId="1021D0A6" w14:textId="77777777" w:rsidR="00E425B9" w:rsidRDefault="00E425B9" w:rsidP="00A56FE3">
      <w:pPr>
        <w:ind w:left="720" w:hanging="720"/>
        <w:rPr>
          <w:rFonts w:ascii="Times New Roman" w:hAnsi="Times New Roman" w:cs="Times New Roman"/>
          <w:sz w:val="24"/>
          <w:szCs w:val="24"/>
        </w:rPr>
      </w:pPr>
    </w:p>
    <w:p w14:paraId="5B133499" w14:textId="77777777" w:rsidR="00E425B9" w:rsidRDefault="00E425B9" w:rsidP="00A56FE3">
      <w:pPr>
        <w:ind w:left="720" w:hanging="720"/>
        <w:rPr>
          <w:rFonts w:ascii="Times New Roman" w:hAnsi="Times New Roman" w:cs="Times New Roman"/>
          <w:sz w:val="24"/>
          <w:szCs w:val="24"/>
        </w:rPr>
      </w:pPr>
    </w:p>
    <w:p w14:paraId="4218602A" w14:textId="77777777" w:rsidR="00E425B9" w:rsidRDefault="00E425B9" w:rsidP="00A56FE3">
      <w:pPr>
        <w:ind w:left="720" w:hanging="720"/>
        <w:rPr>
          <w:rFonts w:ascii="Times New Roman" w:hAnsi="Times New Roman" w:cs="Times New Roman"/>
          <w:sz w:val="24"/>
          <w:szCs w:val="24"/>
        </w:rPr>
      </w:pPr>
    </w:p>
    <w:p w14:paraId="4DB1544E" w14:textId="77777777" w:rsidR="00E425B9" w:rsidRDefault="00E425B9" w:rsidP="00A56FE3">
      <w:pPr>
        <w:ind w:left="720" w:hanging="720"/>
        <w:rPr>
          <w:rFonts w:ascii="Times New Roman" w:hAnsi="Times New Roman" w:cs="Times New Roman"/>
          <w:sz w:val="24"/>
          <w:szCs w:val="24"/>
        </w:rPr>
      </w:pPr>
    </w:p>
    <w:p w14:paraId="2DAA722D" w14:textId="77777777" w:rsidR="00E425B9" w:rsidRDefault="00E425B9" w:rsidP="00A56FE3">
      <w:pPr>
        <w:ind w:left="720" w:hanging="720"/>
        <w:rPr>
          <w:rFonts w:ascii="Times New Roman" w:hAnsi="Times New Roman" w:cs="Times New Roman"/>
          <w:sz w:val="24"/>
          <w:szCs w:val="24"/>
        </w:rPr>
      </w:pPr>
    </w:p>
    <w:p w14:paraId="193E376C" w14:textId="77777777" w:rsidR="00E425B9" w:rsidRDefault="00E425B9" w:rsidP="00A56FE3">
      <w:pPr>
        <w:ind w:left="720" w:hanging="720"/>
        <w:rPr>
          <w:rFonts w:ascii="Times New Roman" w:hAnsi="Times New Roman" w:cs="Times New Roman"/>
          <w:sz w:val="24"/>
          <w:szCs w:val="24"/>
        </w:rPr>
      </w:pPr>
    </w:p>
    <w:p w14:paraId="092D4F34" w14:textId="77777777" w:rsidR="00E425B9" w:rsidRDefault="00E425B9" w:rsidP="00A56FE3">
      <w:pPr>
        <w:ind w:left="720" w:hanging="720"/>
        <w:rPr>
          <w:rFonts w:ascii="Times New Roman" w:hAnsi="Times New Roman" w:cs="Times New Roman"/>
          <w:sz w:val="24"/>
          <w:szCs w:val="24"/>
        </w:rPr>
      </w:pPr>
    </w:p>
    <w:p w14:paraId="175472BA" w14:textId="77777777" w:rsidR="00E425B9" w:rsidRDefault="00E425B9" w:rsidP="00A56FE3">
      <w:pPr>
        <w:ind w:left="720" w:hanging="720"/>
        <w:rPr>
          <w:rFonts w:ascii="Times New Roman" w:hAnsi="Times New Roman" w:cs="Times New Roman"/>
          <w:sz w:val="24"/>
          <w:szCs w:val="24"/>
        </w:rPr>
      </w:pPr>
    </w:p>
    <w:p w14:paraId="390AF4F4" w14:textId="77777777" w:rsidR="00E425B9" w:rsidRDefault="00E425B9" w:rsidP="00A56FE3">
      <w:pPr>
        <w:ind w:left="720" w:hanging="720"/>
        <w:rPr>
          <w:rFonts w:ascii="Times New Roman" w:hAnsi="Times New Roman" w:cs="Times New Roman"/>
          <w:sz w:val="24"/>
          <w:szCs w:val="24"/>
        </w:rPr>
      </w:pPr>
    </w:p>
    <w:p w14:paraId="2C211D2F" w14:textId="1DC210CB" w:rsidR="005432B8" w:rsidRPr="00F829E1" w:rsidRDefault="005432B8" w:rsidP="00A56FE3">
      <w:pPr>
        <w:ind w:left="720" w:hanging="720"/>
        <w:rPr>
          <w:rFonts w:ascii="Times New Roman" w:hAnsi="Times New Roman" w:cs="Times New Roman"/>
          <w:sz w:val="24"/>
          <w:szCs w:val="24"/>
        </w:rPr>
      </w:pPr>
      <w:r w:rsidRPr="00F829E1">
        <w:rPr>
          <w:rFonts w:ascii="Times New Roman" w:hAnsi="Times New Roman" w:cs="Times New Roman"/>
          <w:sz w:val="24"/>
          <w:szCs w:val="24"/>
        </w:rPr>
        <w:lastRenderedPageBreak/>
        <w:t>References:</w:t>
      </w:r>
    </w:p>
    <w:p w14:paraId="7A2843E3" w14:textId="77777777" w:rsidR="000C598A" w:rsidRPr="00F829E1" w:rsidRDefault="000C598A" w:rsidP="000C598A">
      <w:pPr>
        <w:pStyle w:val="NormalWeb"/>
        <w:shd w:val="clear" w:color="auto" w:fill="FFFFFF"/>
        <w:ind w:left="720" w:hanging="720"/>
        <w:rPr>
          <w:color w:val="000000"/>
          <w:shd w:val="clear" w:color="auto" w:fill="FFFFFF"/>
        </w:rPr>
      </w:pPr>
      <w:r w:rsidRPr="00F829E1">
        <w:rPr>
          <w:color w:val="000000"/>
          <w:shd w:val="clear" w:color="auto" w:fill="FFFFFF"/>
        </w:rPr>
        <w:t xml:space="preserve">Beni, S., </w:t>
      </w:r>
      <w:proofErr w:type="spellStart"/>
      <w:r w:rsidRPr="00F829E1">
        <w:rPr>
          <w:color w:val="000000"/>
          <w:shd w:val="clear" w:color="auto" w:fill="FFFFFF"/>
        </w:rPr>
        <w:t>Stears</w:t>
      </w:r>
      <w:proofErr w:type="spellEnd"/>
      <w:r w:rsidRPr="00F829E1">
        <w:rPr>
          <w:color w:val="000000"/>
          <w:shd w:val="clear" w:color="auto" w:fill="FFFFFF"/>
        </w:rPr>
        <w:t>, M., &amp; James, A., (2017). Foundation phase teachers' interpretation of the life skills programme with regard to the teaching of natural science. </w:t>
      </w:r>
      <w:r w:rsidRPr="00F829E1">
        <w:rPr>
          <w:i/>
          <w:iCs/>
          <w:color w:val="000000"/>
          <w:shd w:val="clear" w:color="auto" w:fill="FFFFFF"/>
        </w:rPr>
        <w:t>South African Journal of Childhood Education, </w:t>
      </w:r>
      <w:r w:rsidRPr="00F829E1">
        <w:rPr>
          <w:color w:val="000000"/>
          <w:shd w:val="clear" w:color="auto" w:fill="FFFFFF"/>
        </w:rPr>
        <w:t>7(1).</w:t>
      </w:r>
    </w:p>
    <w:p w14:paraId="6AC8AC17" w14:textId="77777777" w:rsidR="00A56FE3" w:rsidRDefault="005432B8" w:rsidP="000C598A">
      <w:pPr>
        <w:pStyle w:val="NormalWeb"/>
        <w:shd w:val="clear" w:color="auto" w:fill="FFFFFF"/>
        <w:rPr>
          <w:color w:val="000000"/>
        </w:rPr>
      </w:pPr>
      <w:r w:rsidRPr="00F829E1">
        <w:rPr>
          <w:color w:val="000000"/>
        </w:rPr>
        <w:t>Bernstein, B. (1971). </w:t>
      </w:r>
      <w:r w:rsidRPr="00F829E1">
        <w:rPr>
          <w:i/>
          <w:iCs/>
          <w:color w:val="000000"/>
        </w:rPr>
        <w:t xml:space="preserve">Class, </w:t>
      </w:r>
      <w:proofErr w:type="gramStart"/>
      <w:r w:rsidRPr="00F829E1">
        <w:rPr>
          <w:i/>
          <w:iCs/>
          <w:color w:val="000000"/>
        </w:rPr>
        <w:t>codes</w:t>
      </w:r>
      <w:proofErr w:type="gramEnd"/>
      <w:r w:rsidRPr="00F829E1">
        <w:rPr>
          <w:i/>
          <w:iCs/>
          <w:color w:val="000000"/>
        </w:rPr>
        <w:t xml:space="preserve"> and control. </w:t>
      </w:r>
      <w:r w:rsidRPr="00F829E1">
        <w:rPr>
          <w:color w:val="000000"/>
        </w:rPr>
        <w:t>London, UK: Routledge &amp; Megan Paul.   </w:t>
      </w:r>
    </w:p>
    <w:p w14:paraId="585A7ADB" w14:textId="3BA1FD51" w:rsidR="005432B8" w:rsidRDefault="005432B8" w:rsidP="00A56FE3">
      <w:pPr>
        <w:pStyle w:val="NormalWeb"/>
        <w:shd w:val="clear" w:color="auto" w:fill="FFFFFF"/>
        <w:ind w:left="720" w:hanging="720"/>
        <w:rPr>
          <w:color w:val="000000"/>
        </w:rPr>
      </w:pPr>
      <w:r w:rsidRPr="00F829E1">
        <w:rPr>
          <w:color w:val="000000"/>
        </w:rPr>
        <w:t>Bernstein, B. (1996). </w:t>
      </w:r>
      <w:r w:rsidRPr="00F829E1">
        <w:rPr>
          <w:i/>
          <w:iCs/>
          <w:color w:val="000000"/>
        </w:rPr>
        <w:t>Pedagogy, symbolic control, and identity: Theory, research. </w:t>
      </w:r>
      <w:r w:rsidRPr="00F829E1">
        <w:rPr>
          <w:color w:val="000000"/>
        </w:rPr>
        <w:t>London, UK: Roman &amp; Littlefield.       </w:t>
      </w:r>
    </w:p>
    <w:p w14:paraId="6A3D033D" w14:textId="41B22A47" w:rsidR="000C598A" w:rsidRDefault="005432B8" w:rsidP="00A56FE3">
      <w:pPr>
        <w:pStyle w:val="NormalWeb"/>
        <w:shd w:val="clear" w:color="auto" w:fill="FFFFFF"/>
        <w:ind w:left="720" w:hanging="720"/>
        <w:rPr>
          <w:color w:val="000000"/>
        </w:rPr>
      </w:pPr>
      <w:r w:rsidRPr="00F829E1">
        <w:rPr>
          <w:color w:val="000000"/>
        </w:rPr>
        <w:t>Bernstein, B. (1999). Vertical and horizontal discourses: An essay. </w:t>
      </w:r>
      <w:r w:rsidRPr="00F829E1">
        <w:rPr>
          <w:i/>
          <w:iCs/>
          <w:color w:val="000000"/>
        </w:rPr>
        <w:t>British Journal of Sociology Education, </w:t>
      </w:r>
      <w:r w:rsidRPr="00F829E1">
        <w:rPr>
          <w:color w:val="000000"/>
        </w:rPr>
        <w:t>20(2), 157-173</w:t>
      </w:r>
    </w:p>
    <w:p w14:paraId="654582D2" w14:textId="599675C0" w:rsidR="000C598A" w:rsidRDefault="000C598A" w:rsidP="000C598A">
      <w:pPr>
        <w:ind w:left="720" w:hanging="720"/>
        <w:rPr>
          <w:rFonts w:ascii="Times New Roman" w:hAnsi="Times New Roman" w:cs="Times New Roman"/>
          <w:sz w:val="24"/>
          <w:szCs w:val="24"/>
        </w:rPr>
      </w:pPr>
      <w:proofErr w:type="spellStart"/>
      <w:r w:rsidRPr="00A56FE3">
        <w:rPr>
          <w:rFonts w:ascii="Times New Roman" w:hAnsi="Times New Roman" w:cs="Times New Roman"/>
          <w:sz w:val="24"/>
          <w:szCs w:val="24"/>
        </w:rPr>
        <w:t>Cheep</w:t>
      </w:r>
      <w:proofErr w:type="spellEnd"/>
      <w:r w:rsidRPr="00A56FE3">
        <w:rPr>
          <w:rFonts w:ascii="Times New Roman" w:hAnsi="Times New Roman" w:cs="Times New Roman"/>
          <w:sz w:val="24"/>
          <w:szCs w:val="24"/>
        </w:rPr>
        <w:t>-</w:t>
      </w:r>
      <w:proofErr w:type="spellStart"/>
      <w:r w:rsidRPr="00A56FE3">
        <w:rPr>
          <w:rFonts w:ascii="Times New Roman" w:hAnsi="Times New Roman" w:cs="Times New Roman"/>
          <w:sz w:val="24"/>
          <w:szCs w:val="24"/>
        </w:rPr>
        <w:t>Aranai</w:t>
      </w:r>
      <w:proofErr w:type="spellEnd"/>
      <w:r w:rsidRPr="00A56FE3">
        <w:rPr>
          <w:rFonts w:ascii="Times New Roman" w:hAnsi="Times New Roman" w:cs="Times New Roman"/>
          <w:sz w:val="24"/>
          <w:szCs w:val="24"/>
        </w:rPr>
        <w:t xml:space="preserve">, Rin &amp; Reinders, </w:t>
      </w:r>
      <w:proofErr w:type="spellStart"/>
      <w:r w:rsidRPr="00A56FE3">
        <w:rPr>
          <w:rFonts w:ascii="Times New Roman" w:hAnsi="Times New Roman" w:cs="Times New Roman"/>
          <w:sz w:val="24"/>
          <w:szCs w:val="24"/>
        </w:rPr>
        <w:t>Hayo</w:t>
      </w:r>
      <w:proofErr w:type="spellEnd"/>
      <w:r w:rsidRPr="00A56FE3">
        <w:rPr>
          <w:rFonts w:ascii="Times New Roman" w:hAnsi="Times New Roman" w:cs="Times New Roman"/>
          <w:sz w:val="24"/>
          <w:szCs w:val="24"/>
        </w:rPr>
        <w:t xml:space="preserve"> &amp; </w:t>
      </w:r>
      <w:proofErr w:type="spellStart"/>
      <w:r w:rsidRPr="00A56FE3">
        <w:rPr>
          <w:rFonts w:ascii="Times New Roman" w:hAnsi="Times New Roman" w:cs="Times New Roman"/>
          <w:sz w:val="24"/>
          <w:szCs w:val="24"/>
        </w:rPr>
        <w:t>Wasanasomsithi</w:t>
      </w:r>
      <w:proofErr w:type="spellEnd"/>
      <w:r w:rsidRPr="00A56FE3">
        <w:rPr>
          <w:rFonts w:ascii="Times New Roman" w:hAnsi="Times New Roman" w:cs="Times New Roman"/>
          <w:sz w:val="24"/>
          <w:szCs w:val="24"/>
        </w:rPr>
        <w:t xml:space="preserve">, </w:t>
      </w:r>
      <w:proofErr w:type="spellStart"/>
      <w:r w:rsidRPr="00A56FE3">
        <w:rPr>
          <w:rFonts w:ascii="Times New Roman" w:hAnsi="Times New Roman" w:cs="Times New Roman"/>
          <w:sz w:val="24"/>
          <w:szCs w:val="24"/>
        </w:rPr>
        <w:t>Punchalee</w:t>
      </w:r>
      <w:proofErr w:type="spellEnd"/>
      <w:r w:rsidRPr="00A56FE3">
        <w:rPr>
          <w:rFonts w:ascii="Times New Roman" w:hAnsi="Times New Roman" w:cs="Times New Roman"/>
          <w:sz w:val="24"/>
          <w:szCs w:val="24"/>
        </w:rPr>
        <w:t>. (2015). Implementing Play-Based Language Learning with Children: From Potential to Practice. 10.1057/9781137449757_10.</w:t>
      </w:r>
    </w:p>
    <w:p w14:paraId="5E7E8598" w14:textId="77777777" w:rsidR="000C598A" w:rsidRPr="00A56FE3" w:rsidRDefault="000C598A" w:rsidP="000C598A">
      <w:pPr>
        <w:ind w:left="720" w:hanging="720"/>
        <w:rPr>
          <w:rFonts w:ascii="Times New Roman" w:hAnsi="Times New Roman" w:cs="Times New Roman"/>
          <w:sz w:val="24"/>
          <w:szCs w:val="24"/>
        </w:rPr>
      </w:pPr>
      <w:proofErr w:type="spellStart"/>
      <w:r w:rsidRPr="00A56FE3">
        <w:rPr>
          <w:rFonts w:ascii="Times New Roman" w:hAnsi="Times New Roman" w:cs="Times New Roman"/>
          <w:sz w:val="24"/>
          <w:szCs w:val="24"/>
        </w:rPr>
        <w:t>Gullo</w:t>
      </w:r>
      <w:proofErr w:type="spellEnd"/>
      <w:r w:rsidRPr="00A56FE3">
        <w:rPr>
          <w:rFonts w:ascii="Times New Roman" w:hAnsi="Times New Roman" w:cs="Times New Roman"/>
          <w:sz w:val="24"/>
          <w:szCs w:val="24"/>
        </w:rPr>
        <w:t xml:space="preserve"> DF. Assessment in kindergarten. In: </w:t>
      </w:r>
      <w:proofErr w:type="spellStart"/>
      <w:r w:rsidRPr="00A56FE3">
        <w:rPr>
          <w:rFonts w:ascii="Times New Roman" w:hAnsi="Times New Roman" w:cs="Times New Roman"/>
          <w:sz w:val="24"/>
          <w:szCs w:val="24"/>
        </w:rPr>
        <w:t>Gullo</w:t>
      </w:r>
      <w:proofErr w:type="spellEnd"/>
      <w:r w:rsidRPr="00A56FE3">
        <w:rPr>
          <w:rFonts w:ascii="Times New Roman" w:hAnsi="Times New Roman" w:cs="Times New Roman"/>
          <w:sz w:val="24"/>
          <w:szCs w:val="24"/>
        </w:rPr>
        <w:t xml:space="preserve"> DF, ed. K Today: Teaching and Learning in the Kindergarten year. Washington, DC: NAEYC; 2006:138-150.</w:t>
      </w:r>
    </w:p>
    <w:p w14:paraId="7C302814" w14:textId="77777777" w:rsidR="000C598A" w:rsidRDefault="000C598A" w:rsidP="000C598A">
      <w:pPr>
        <w:ind w:left="720" w:hanging="720"/>
        <w:rPr>
          <w:rFonts w:ascii="Times New Roman" w:hAnsi="Times New Roman" w:cs="Times New Roman"/>
          <w:sz w:val="24"/>
          <w:szCs w:val="24"/>
        </w:rPr>
      </w:pPr>
    </w:p>
    <w:p w14:paraId="366F7AC6" w14:textId="77777777" w:rsidR="000C598A" w:rsidRPr="00F829E1" w:rsidRDefault="000C598A" w:rsidP="000C598A">
      <w:pPr>
        <w:ind w:left="720" w:hanging="720"/>
        <w:rPr>
          <w:rFonts w:ascii="Times New Roman" w:hAnsi="Times New Roman" w:cs="Times New Roman"/>
          <w:sz w:val="24"/>
          <w:szCs w:val="24"/>
        </w:rPr>
      </w:pPr>
      <w:hyperlink r:id="rId6" w:history="1">
        <w:r w:rsidRPr="00F829E1">
          <w:rPr>
            <w:rStyle w:val="Hyperlink"/>
            <w:rFonts w:ascii="Times New Roman" w:hAnsi="Times New Roman" w:cs="Times New Roman"/>
            <w:sz w:val="24"/>
            <w:szCs w:val="24"/>
          </w:rPr>
          <w:t>https://moodle.uwtsd.ac.uk/pluginfile.php/503770/mod_resource/content/1/150514-foundation-phase-final-en_Redacted.pdf</w:t>
        </w:r>
      </w:hyperlink>
    </w:p>
    <w:p w14:paraId="6DC5CA0E" w14:textId="77777777" w:rsidR="000C598A" w:rsidRDefault="000C598A" w:rsidP="000C598A">
      <w:pPr>
        <w:ind w:left="720" w:hanging="720"/>
        <w:rPr>
          <w:rFonts w:ascii="Times New Roman" w:hAnsi="Times New Roman" w:cs="Times New Roman"/>
          <w:sz w:val="24"/>
          <w:szCs w:val="24"/>
        </w:rPr>
      </w:pPr>
      <w:hyperlink r:id="rId7" w:history="1">
        <w:r w:rsidRPr="00CC4421">
          <w:rPr>
            <w:rStyle w:val="Hyperlink"/>
            <w:rFonts w:ascii="Times New Roman" w:hAnsi="Times New Roman" w:cs="Times New Roman"/>
            <w:sz w:val="24"/>
            <w:szCs w:val="24"/>
          </w:rPr>
          <w:t>http://www.scielo.org.za/scielo.php?script=sci_arttext&amp;pid=S2520-98682018000100002</w:t>
        </w:r>
      </w:hyperlink>
    </w:p>
    <w:p w14:paraId="57E569E7" w14:textId="77777777" w:rsidR="000C598A" w:rsidRPr="00F829E1" w:rsidRDefault="000C598A" w:rsidP="000C598A">
      <w:pPr>
        <w:ind w:left="720" w:hanging="720"/>
        <w:rPr>
          <w:rFonts w:ascii="Times New Roman" w:hAnsi="Times New Roman" w:cs="Times New Roman"/>
          <w:sz w:val="24"/>
          <w:szCs w:val="24"/>
        </w:rPr>
      </w:pPr>
      <w:r w:rsidRPr="00F829E1">
        <w:rPr>
          <w:rFonts w:ascii="Times New Roman" w:hAnsi="Times New Roman" w:cs="Times New Roman"/>
          <w:sz w:val="24"/>
          <w:szCs w:val="24"/>
        </w:rPr>
        <w:t>https://core-ed.org/assets/Uploads/Play-based-Learning-and-Assessment-Patty-Barbosa.pdf</w:t>
      </w:r>
    </w:p>
    <w:p w14:paraId="171CB5A3" w14:textId="77777777" w:rsidR="000C598A" w:rsidRDefault="000C598A" w:rsidP="000C598A">
      <w:pPr>
        <w:ind w:left="720" w:hanging="720"/>
        <w:rPr>
          <w:rFonts w:ascii="Times New Roman" w:hAnsi="Times New Roman" w:cs="Times New Roman"/>
          <w:color w:val="000000"/>
          <w:sz w:val="24"/>
          <w:szCs w:val="24"/>
          <w:shd w:val="clear" w:color="auto" w:fill="FFFFFF"/>
        </w:rPr>
      </w:pPr>
      <w:r w:rsidRPr="00F829E1">
        <w:rPr>
          <w:rFonts w:ascii="Times New Roman" w:hAnsi="Times New Roman" w:cs="Times New Roman"/>
          <w:color w:val="000000"/>
          <w:sz w:val="24"/>
          <w:szCs w:val="24"/>
          <w:shd w:val="clear" w:color="auto" w:fill="FFFFFF"/>
        </w:rPr>
        <w:t>Hugo, W. (2013). </w:t>
      </w:r>
      <w:r w:rsidRPr="00F829E1">
        <w:rPr>
          <w:rFonts w:ascii="Times New Roman" w:hAnsi="Times New Roman" w:cs="Times New Roman"/>
          <w:i/>
          <w:iCs/>
          <w:color w:val="000000"/>
          <w:sz w:val="24"/>
          <w:szCs w:val="24"/>
          <w:shd w:val="clear" w:color="auto" w:fill="FFFFFF"/>
        </w:rPr>
        <w:t>Cracking the code to educational analysis. </w:t>
      </w:r>
      <w:r w:rsidRPr="00F829E1">
        <w:rPr>
          <w:rFonts w:ascii="Times New Roman" w:hAnsi="Times New Roman" w:cs="Times New Roman"/>
          <w:color w:val="000000"/>
          <w:sz w:val="24"/>
          <w:szCs w:val="24"/>
          <w:shd w:val="clear" w:color="auto" w:fill="FFFFFF"/>
        </w:rPr>
        <w:t>Cape Town, South Africa: Pearson.</w:t>
      </w:r>
    </w:p>
    <w:p w14:paraId="302BAD00" w14:textId="7872518B" w:rsidR="005432B8" w:rsidRDefault="005432B8" w:rsidP="000C598A">
      <w:pPr>
        <w:pStyle w:val="NormalWeb"/>
        <w:shd w:val="clear" w:color="auto" w:fill="FFFFFF"/>
        <w:rPr>
          <w:color w:val="000000"/>
          <w:shd w:val="clear" w:color="auto" w:fill="FFFFFF"/>
        </w:rPr>
      </w:pPr>
      <w:r w:rsidRPr="00F829E1">
        <w:rPr>
          <w:color w:val="000000"/>
          <w:shd w:val="clear" w:color="auto" w:fill="FFFFFF"/>
        </w:rPr>
        <w:t>Hoadley, U., &amp; Jansen, J. (2009). </w:t>
      </w:r>
      <w:r w:rsidRPr="00F829E1">
        <w:rPr>
          <w:i/>
          <w:iCs/>
          <w:color w:val="000000"/>
          <w:shd w:val="clear" w:color="auto" w:fill="FFFFFF"/>
        </w:rPr>
        <w:t>Curriculum: Organising knowledge for the classroom. </w:t>
      </w:r>
      <w:r w:rsidRPr="00F829E1">
        <w:rPr>
          <w:color w:val="000000"/>
          <w:shd w:val="clear" w:color="auto" w:fill="FFFFFF"/>
        </w:rPr>
        <w:t>Cape Town, South Africa: Oxford University Press &amp; SAIDE.   </w:t>
      </w:r>
    </w:p>
    <w:p w14:paraId="5EFD29DD" w14:textId="77777777" w:rsidR="000C598A" w:rsidRPr="00F829E1" w:rsidRDefault="000C598A" w:rsidP="000C598A">
      <w:pPr>
        <w:pStyle w:val="NormalWeb"/>
        <w:shd w:val="clear" w:color="auto" w:fill="FFFFFF"/>
        <w:ind w:left="720" w:hanging="720"/>
        <w:rPr>
          <w:color w:val="000000"/>
        </w:rPr>
      </w:pPr>
      <w:hyperlink r:id="rId8" w:history="1">
        <w:r w:rsidRPr="00CC4421">
          <w:rPr>
            <w:rStyle w:val="Hyperlink"/>
          </w:rPr>
          <w:t>https://www.wonderschool.com/p/parent-resources/what-is-play-based-learning/</w:t>
        </w:r>
      </w:hyperlink>
    </w:p>
    <w:p w14:paraId="313BEF2F" w14:textId="77777777" w:rsidR="000C598A" w:rsidRPr="00F829E1" w:rsidRDefault="000C598A" w:rsidP="000C598A">
      <w:pPr>
        <w:pStyle w:val="NormalWeb"/>
        <w:shd w:val="clear" w:color="auto" w:fill="FFFFFF"/>
        <w:ind w:left="720" w:hanging="720"/>
        <w:rPr>
          <w:color w:val="000000"/>
        </w:rPr>
      </w:pPr>
      <w:hyperlink r:id="rId9" w:history="1">
        <w:r w:rsidRPr="00CC4421">
          <w:rPr>
            <w:rStyle w:val="Hyperlink"/>
          </w:rPr>
          <w:t>https://resilienteducator.com/classroom-resources/play-based-learning/</w:t>
        </w:r>
      </w:hyperlink>
    </w:p>
    <w:p w14:paraId="6353A721" w14:textId="77777777" w:rsidR="000C598A" w:rsidRPr="00F829E1" w:rsidRDefault="000C598A" w:rsidP="000C598A">
      <w:pPr>
        <w:pStyle w:val="NormalWeb"/>
        <w:shd w:val="clear" w:color="auto" w:fill="FFFFFF"/>
        <w:ind w:left="720" w:hanging="720"/>
        <w:rPr>
          <w:color w:val="000000"/>
        </w:rPr>
      </w:pPr>
      <w:r w:rsidRPr="00F829E1">
        <w:rPr>
          <w:color w:val="000000"/>
        </w:rPr>
        <w:t xml:space="preserve">https://www.earlyyearsmatters.co.uk/eyfs/a-unique-child/ </w:t>
      </w:r>
    </w:p>
    <w:p w14:paraId="1B3F7AA7" w14:textId="16DDEA92" w:rsidR="000C598A" w:rsidRDefault="000C598A" w:rsidP="000C598A">
      <w:pPr>
        <w:ind w:left="720" w:hanging="720"/>
        <w:rPr>
          <w:rStyle w:val="Hyperlink"/>
          <w:rFonts w:ascii="Times New Roman" w:hAnsi="Times New Roman" w:cs="Times New Roman"/>
          <w:b/>
          <w:bCs/>
          <w:sz w:val="24"/>
          <w:szCs w:val="24"/>
        </w:rPr>
      </w:pPr>
      <w:hyperlink r:id="rId10" w:history="1">
        <w:r w:rsidRPr="00F829E1">
          <w:rPr>
            <w:rStyle w:val="Hyperlink"/>
            <w:rFonts w:ascii="Times New Roman" w:hAnsi="Times New Roman" w:cs="Times New Roman"/>
            <w:b/>
            <w:bCs/>
            <w:sz w:val="24"/>
            <w:szCs w:val="24"/>
          </w:rPr>
          <w:t>https://www.child-encyclopedia.com/play-based-learning/according-experts/assessment-play-based-learning</w:t>
        </w:r>
      </w:hyperlink>
    </w:p>
    <w:p w14:paraId="3BC3CF5A" w14:textId="77777777" w:rsidR="000C598A" w:rsidRDefault="000C598A" w:rsidP="000C598A">
      <w:pPr>
        <w:pStyle w:val="NormalWeb"/>
        <w:shd w:val="clear" w:color="auto" w:fill="FFFFFF"/>
        <w:ind w:left="720" w:hanging="720"/>
        <w:rPr>
          <w:color w:val="000000"/>
          <w:shd w:val="clear" w:color="auto" w:fill="FFFFFF"/>
        </w:rPr>
      </w:pPr>
      <w:r w:rsidRPr="00F829E1">
        <w:rPr>
          <w:color w:val="000000"/>
          <w:shd w:val="clear" w:color="auto" w:fill="FFFFFF"/>
        </w:rPr>
        <w:t>Krishna, A. (2013). From OBE to CAPS: </w:t>
      </w:r>
      <w:r w:rsidRPr="00F829E1">
        <w:rPr>
          <w:i/>
          <w:iCs/>
          <w:color w:val="000000"/>
          <w:shd w:val="clear" w:color="auto" w:fill="FFFFFF"/>
        </w:rPr>
        <w:t>Educators' experiences of the new life skills curriculum in the foundation phase </w:t>
      </w:r>
      <w:r w:rsidRPr="00F829E1">
        <w:rPr>
          <w:color w:val="000000"/>
          <w:shd w:val="clear" w:color="auto" w:fill="FFFFFF"/>
        </w:rPr>
        <w:t>(Unpublished MEd Report). University of KwaZulu-Natal, South Africa.     </w:t>
      </w:r>
    </w:p>
    <w:p w14:paraId="61F689AF" w14:textId="6AB48238" w:rsidR="000C598A" w:rsidRDefault="000C598A" w:rsidP="000C598A">
      <w:pPr>
        <w:pStyle w:val="NormalWeb"/>
        <w:shd w:val="clear" w:color="auto" w:fill="FFFFFF"/>
        <w:ind w:left="720" w:hanging="720"/>
        <w:rPr>
          <w:color w:val="000000"/>
          <w:shd w:val="clear" w:color="auto" w:fill="FFFFFF"/>
        </w:rPr>
      </w:pPr>
      <w:r w:rsidRPr="00F829E1">
        <w:rPr>
          <w:color w:val="000000"/>
          <w:shd w:val="clear" w:color="auto" w:fill="FFFFFF"/>
        </w:rPr>
        <w:lastRenderedPageBreak/>
        <w:t>Malan, M. (2014). </w:t>
      </w:r>
      <w:r w:rsidRPr="00F829E1">
        <w:rPr>
          <w:i/>
          <w:iCs/>
          <w:color w:val="000000"/>
          <w:shd w:val="clear" w:color="auto" w:fill="FFFFFF"/>
        </w:rPr>
        <w:t xml:space="preserve">Musical understanding: An analysis of the creative arts CAPS </w:t>
      </w:r>
      <w:proofErr w:type="gramStart"/>
      <w:r w:rsidRPr="00F829E1">
        <w:rPr>
          <w:i/>
          <w:iCs/>
          <w:color w:val="000000"/>
          <w:shd w:val="clear" w:color="auto" w:fill="FFFFFF"/>
        </w:rPr>
        <w:t>outline</w:t>
      </w:r>
      <w:proofErr w:type="gramEnd"/>
      <w:r w:rsidRPr="00F829E1">
        <w:rPr>
          <w:i/>
          <w:iCs/>
          <w:color w:val="000000"/>
          <w:shd w:val="clear" w:color="auto" w:fill="FFFFFF"/>
        </w:rPr>
        <w:t xml:space="preserve"> for the foundation phase </w:t>
      </w:r>
      <w:r w:rsidRPr="00F829E1">
        <w:rPr>
          <w:color w:val="000000"/>
          <w:shd w:val="clear" w:color="auto" w:fill="FFFFFF"/>
        </w:rPr>
        <w:t>(Unpublished MEd report). University of Stellenbosch, South Africa.     </w:t>
      </w:r>
    </w:p>
    <w:p w14:paraId="26D26549" w14:textId="77777777" w:rsidR="000C598A" w:rsidRPr="00F829E1" w:rsidRDefault="000C598A" w:rsidP="000C598A">
      <w:pPr>
        <w:pStyle w:val="NormalWeb"/>
        <w:shd w:val="clear" w:color="auto" w:fill="FFFFFF"/>
        <w:ind w:left="720" w:hanging="720"/>
        <w:rPr>
          <w:color w:val="000000"/>
          <w:shd w:val="clear" w:color="auto" w:fill="FFFFFF"/>
        </w:rPr>
      </w:pPr>
      <w:r w:rsidRPr="00F829E1">
        <w:rPr>
          <w:color w:val="000000"/>
          <w:shd w:val="clear" w:color="auto" w:fill="FFFFFF"/>
        </w:rPr>
        <w:t>Mosia, D. (2011). </w:t>
      </w:r>
      <w:r w:rsidRPr="00F829E1">
        <w:rPr>
          <w:i/>
          <w:iCs/>
          <w:color w:val="000000"/>
          <w:shd w:val="clear" w:color="auto" w:fill="FFFFFF"/>
        </w:rPr>
        <w:t xml:space="preserve">How secondary school teachers understand, respond </w:t>
      </w:r>
      <w:proofErr w:type="gramStart"/>
      <w:r w:rsidRPr="00F829E1">
        <w:rPr>
          <w:i/>
          <w:iCs/>
          <w:color w:val="000000"/>
          <w:shd w:val="clear" w:color="auto" w:fill="FFFFFF"/>
        </w:rPr>
        <w:t>to</w:t>
      </w:r>
      <w:proofErr w:type="gramEnd"/>
      <w:r w:rsidRPr="00F829E1">
        <w:rPr>
          <w:i/>
          <w:iCs/>
          <w:color w:val="000000"/>
          <w:shd w:val="clear" w:color="auto" w:fill="FFFFFF"/>
        </w:rPr>
        <w:t xml:space="preserve"> and implement life orientation </w:t>
      </w:r>
      <w:r w:rsidRPr="00F829E1">
        <w:rPr>
          <w:color w:val="000000"/>
          <w:shd w:val="clear" w:color="auto" w:fill="FFFFFF"/>
        </w:rPr>
        <w:t>(Unpublished Doctoral dissertation). University of Pretoria, South Africa. </w:t>
      </w:r>
    </w:p>
    <w:p w14:paraId="29F493AF" w14:textId="77777777" w:rsidR="000C598A" w:rsidRPr="00F829E1" w:rsidRDefault="000C598A" w:rsidP="000C598A">
      <w:pPr>
        <w:pStyle w:val="NormalWeb"/>
        <w:shd w:val="clear" w:color="auto" w:fill="FFFFFF"/>
        <w:ind w:left="720" w:hanging="720"/>
        <w:rPr>
          <w:color w:val="000000"/>
          <w:shd w:val="clear" w:color="auto" w:fill="FFFFFF"/>
        </w:rPr>
      </w:pPr>
    </w:p>
    <w:p w14:paraId="1698A940" w14:textId="433A1691" w:rsidR="005432B8" w:rsidRPr="00F829E1" w:rsidRDefault="005432B8" w:rsidP="000C598A">
      <w:pPr>
        <w:pStyle w:val="NormalWeb"/>
        <w:shd w:val="clear" w:color="auto" w:fill="FFFFFF"/>
        <w:ind w:left="720" w:hanging="720"/>
        <w:rPr>
          <w:color w:val="000000"/>
          <w:shd w:val="clear" w:color="auto" w:fill="FFFFFF"/>
        </w:rPr>
      </w:pPr>
      <w:r w:rsidRPr="00F829E1">
        <w:rPr>
          <w:color w:val="000000"/>
          <w:shd w:val="clear" w:color="auto" w:fill="FFFFFF"/>
        </w:rPr>
        <w:t>Sheldon, M. (2015). </w:t>
      </w:r>
      <w:r w:rsidRPr="00F829E1">
        <w:rPr>
          <w:i/>
          <w:iCs/>
          <w:color w:val="000000"/>
          <w:shd w:val="clear" w:color="auto" w:fill="FFFFFF"/>
        </w:rPr>
        <w:t xml:space="preserve">Life skills in the foundation phase: A multiple case study into how life skills </w:t>
      </w:r>
      <w:proofErr w:type="gramStart"/>
      <w:r w:rsidRPr="00F829E1">
        <w:rPr>
          <w:i/>
          <w:iCs/>
          <w:color w:val="000000"/>
          <w:shd w:val="clear" w:color="auto" w:fill="FFFFFF"/>
        </w:rPr>
        <w:t>is</w:t>
      </w:r>
      <w:proofErr w:type="gramEnd"/>
      <w:r w:rsidRPr="00F829E1">
        <w:rPr>
          <w:i/>
          <w:iCs/>
          <w:color w:val="000000"/>
          <w:shd w:val="clear" w:color="auto" w:fill="FFFFFF"/>
        </w:rPr>
        <w:t xml:space="preserve"> enacted in two Grade 3 classrooms in Johannesburg </w:t>
      </w:r>
      <w:r w:rsidRPr="00F829E1">
        <w:rPr>
          <w:color w:val="000000"/>
          <w:shd w:val="clear" w:color="auto" w:fill="FFFFFF"/>
        </w:rPr>
        <w:t>(Unpublished master's research report). University of the Witwatersrand, South Africa.</w:t>
      </w:r>
    </w:p>
    <w:p w14:paraId="02D3E9C4" w14:textId="77777777" w:rsidR="005432B8" w:rsidRPr="00A56FE3" w:rsidRDefault="005432B8" w:rsidP="00A56FE3">
      <w:pPr>
        <w:ind w:left="720" w:hanging="720"/>
        <w:rPr>
          <w:rFonts w:ascii="Times New Roman" w:hAnsi="Times New Roman" w:cs="Times New Roman"/>
          <w:sz w:val="24"/>
          <w:szCs w:val="24"/>
        </w:rPr>
      </w:pPr>
    </w:p>
    <w:p w14:paraId="5AFCB7B9" w14:textId="77777777" w:rsidR="005432B8" w:rsidRPr="00F829E1" w:rsidRDefault="005432B8" w:rsidP="00A56FE3">
      <w:pPr>
        <w:spacing w:line="480" w:lineRule="auto"/>
        <w:ind w:left="720" w:right="855" w:hanging="720"/>
        <w:jc w:val="both"/>
        <w:rPr>
          <w:rFonts w:ascii="Times New Roman" w:hAnsi="Times New Roman" w:cs="Times New Roman"/>
          <w:sz w:val="24"/>
          <w:szCs w:val="24"/>
        </w:rPr>
      </w:pPr>
    </w:p>
    <w:p w14:paraId="3EDD2D6A" w14:textId="4A39F3B3" w:rsidR="00222060" w:rsidRPr="00F829E1" w:rsidRDefault="00222060" w:rsidP="00DF265F">
      <w:pPr>
        <w:spacing w:line="480" w:lineRule="auto"/>
        <w:ind w:right="855"/>
        <w:jc w:val="both"/>
        <w:rPr>
          <w:rFonts w:ascii="Times New Roman" w:hAnsi="Times New Roman" w:cs="Times New Roman"/>
          <w:sz w:val="24"/>
          <w:szCs w:val="24"/>
        </w:rPr>
      </w:pPr>
      <w:r w:rsidRPr="00F829E1">
        <w:rPr>
          <w:rFonts w:ascii="Times New Roman" w:hAnsi="Times New Roman" w:cs="Times New Roman"/>
          <w:sz w:val="24"/>
          <w:szCs w:val="24"/>
        </w:rPr>
        <w:t xml:space="preserve"> </w:t>
      </w:r>
    </w:p>
    <w:p w14:paraId="4F23CE42" w14:textId="2BAC96E4" w:rsidR="00222060" w:rsidRPr="00F829E1" w:rsidRDefault="00222060" w:rsidP="00DF265F">
      <w:pPr>
        <w:spacing w:line="480" w:lineRule="auto"/>
        <w:ind w:right="855"/>
        <w:jc w:val="both"/>
        <w:rPr>
          <w:rFonts w:ascii="Times New Roman" w:hAnsi="Times New Roman" w:cs="Times New Roman"/>
          <w:sz w:val="24"/>
          <w:szCs w:val="24"/>
        </w:rPr>
      </w:pPr>
    </w:p>
    <w:p w14:paraId="1725654C" w14:textId="77777777" w:rsidR="00222060" w:rsidRPr="00F829E1" w:rsidRDefault="00222060" w:rsidP="00DF265F">
      <w:pPr>
        <w:spacing w:line="480" w:lineRule="auto"/>
        <w:ind w:right="855"/>
        <w:jc w:val="both"/>
        <w:rPr>
          <w:rFonts w:ascii="Times New Roman" w:hAnsi="Times New Roman" w:cs="Times New Roman"/>
          <w:sz w:val="24"/>
          <w:szCs w:val="24"/>
        </w:rPr>
      </w:pPr>
    </w:p>
    <w:p w14:paraId="2F5F67B4" w14:textId="586B2A43" w:rsidR="00AD08CB" w:rsidRPr="00F829E1" w:rsidRDefault="00AD08CB" w:rsidP="00DF265F">
      <w:pPr>
        <w:spacing w:line="480" w:lineRule="auto"/>
        <w:ind w:right="855"/>
        <w:jc w:val="both"/>
        <w:rPr>
          <w:rFonts w:ascii="Times New Roman" w:hAnsi="Times New Roman" w:cs="Times New Roman"/>
          <w:sz w:val="24"/>
          <w:szCs w:val="24"/>
        </w:rPr>
      </w:pPr>
    </w:p>
    <w:sectPr w:rsidR="00AD08CB" w:rsidRPr="00F829E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ff1">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01DF9"/>
    <w:multiLevelType w:val="hybridMultilevel"/>
    <w:tmpl w:val="812842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12786"/>
    <w:multiLevelType w:val="hybridMultilevel"/>
    <w:tmpl w:val="75EC41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CA7504"/>
    <w:multiLevelType w:val="hybridMultilevel"/>
    <w:tmpl w:val="92A688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8369B8"/>
    <w:multiLevelType w:val="multilevel"/>
    <w:tmpl w:val="F1ACEBA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38F018BC"/>
    <w:multiLevelType w:val="multilevel"/>
    <w:tmpl w:val="13DAD564"/>
    <w:lvl w:ilvl="0">
      <w:start w:val="1"/>
      <w:numFmt w:val="decimal"/>
      <w:lvlText w:val="%1)"/>
      <w:lvlJc w:val="left"/>
      <w:pPr>
        <w:tabs>
          <w:tab w:val="num" w:pos="720"/>
        </w:tabs>
        <w:ind w:left="720" w:hanging="360"/>
      </w:pPr>
      <w:rPr>
        <w:rFonts w:ascii="Times New Roman" w:eastAsiaTheme="minorHAnsi" w:hAnsi="Times New Roman" w:cs="Times New Roman"/>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417C00"/>
    <w:multiLevelType w:val="multilevel"/>
    <w:tmpl w:val="ADA2A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DB73B1"/>
    <w:multiLevelType w:val="hybridMultilevel"/>
    <w:tmpl w:val="EFDECF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934DB1"/>
    <w:multiLevelType w:val="hybridMultilevel"/>
    <w:tmpl w:val="C3D8CF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2B69F2"/>
    <w:multiLevelType w:val="multilevel"/>
    <w:tmpl w:val="701EB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770C5A"/>
    <w:multiLevelType w:val="hybridMultilevel"/>
    <w:tmpl w:val="0046F4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085658"/>
    <w:multiLevelType w:val="hybridMultilevel"/>
    <w:tmpl w:val="06D204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836597">
    <w:abstractNumId w:val="10"/>
  </w:num>
  <w:num w:numId="2" w16cid:durableId="115681188">
    <w:abstractNumId w:val="4"/>
  </w:num>
  <w:num w:numId="3" w16cid:durableId="788158664">
    <w:abstractNumId w:val="8"/>
  </w:num>
  <w:num w:numId="4" w16cid:durableId="1100756331">
    <w:abstractNumId w:val="2"/>
  </w:num>
  <w:num w:numId="5" w16cid:durableId="760759939">
    <w:abstractNumId w:val="3"/>
  </w:num>
  <w:num w:numId="6" w16cid:durableId="189534152">
    <w:abstractNumId w:val="6"/>
  </w:num>
  <w:num w:numId="7" w16cid:durableId="963392286">
    <w:abstractNumId w:val="7"/>
  </w:num>
  <w:num w:numId="8" w16cid:durableId="632758731">
    <w:abstractNumId w:val="0"/>
  </w:num>
  <w:num w:numId="9" w16cid:durableId="356346997">
    <w:abstractNumId w:val="1"/>
  </w:num>
  <w:num w:numId="10" w16cid:durableId="1379551870">
    <w:abstractNumId w:val="5"/>
  </w:num>
  <w:num w:numId="11" w16cid:durableId="18265123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16B"/>
    <w:rsid w:val="000119D5"/>
    <w:rsid w:val="00013FE7"/>
    <w:rsid w:val="0008378A"/>
    <w:rsid w:val="00092A1A"/>
    <w:rsid w:val="000C598A"/>
    <w:rsid w:val="0012279A"/>
    <w:rsid w:val="001721B1"/>
    <w:rsid w:val="001A4133"/>
    <w:rsid w:val="00222060"/>
    <w:rsid w:val="002243C9"/>
    <w:rsid w:val="00293122"/>
    <w:rsid w:val="002A0286"/>
    <w:rsid w:val="002A2AB8"/>
    <w:rsid w:val="00302599"/>
    <w:rsid w:val="003061D3"/>
    <w:rsid w:val="00326E7C"/>
    <w:rsid w:val="0033550B"/>
    <w:rsid w:val="00340276"/>
    <w:rsid w:val="00374D57"/>
    <w:rsid w:val="00384CFA"/>
    <w:rsid w:val="003A37B8"/>
    <w:rsid w:val="003D70FB"/>
    <w:rsid w:val="003E5648"/>
    <w:rsid w:val="004014CC"/>
    <w:rsid w:val="00412DB7"/>
    <w:rsid w:val="004231BF"/>
    <w:rsid w:val="0043217A"/>
    <w:rsid w:val="004426EC"/>
    <w:rsid w:val="004A3F56"/>
    <w:rsid w:val="004B60DE"/>
    <w:rsid w:val="004D7A5B"/>
    <w:rsid w:val="004E44BA"/>
    <w:rsid w:val="00510799"/>
    <w:rsid w:val="00541304"/>
    <w:rsid w:val="0054137E"/>
    <w:rsid w:val="005432B8"/>
    <w:rsid w:val="005432C0"/>
    <w:rsid w:val="0057007B"/>
    <w:rsid w:val="00591C97"/>
    <w:rsid w:val="00594AC4"/>
    <w:rsid w:val="005A2013"/>
    <w:rsid w:val="005B79E2"/>
    <w:rsid w:val="005E716B"/>
    <w:rsid w:val="005F5863"/>
    <w:rsid w:val="00601641"/>
    <w:rsid w:val="00613062"/>
    <w:rsid w:val="00616016"/>
    <w:rsid w:val="0062799D"/>
    <w:rsid w:val="00637D4B"/>
    <w:rsid w:val="00640A70"/>
    <w:rsid w:val="00641934"/>
    <w:rsid w:val="00647D39"/>
    <w:rsid w:val="006A4E6B"/>
    <w:rsid w:val="006F546C"/>
    <w:rsid w:val="0070019E"/>
    <w:rsid w:val="00701E2D"/>
    <w:rsid w:val="007314EA"/>
    <w:rsid w:val="00764123"/>
    <w:rsid w:val="00794695"/>
    <w:rsid w:val="00796DAD"/>
    <w:rsid w:val="0079772A"/>
    <w:rsid w:val="007B187C"/>
    <w:rsid w:val="007F26F0"/>
    <w:rsid w:val="00803D6F"/>
    <w:rsid w:val="008C0E49"/>
    <w:rsid w:val="008F5B0C"/>
    <w:rsid w:val="008F750B"/>
    <w:rsid w:val="0091331D"/>
    <w:rsid w:val="009618CE"/>
    <w:rsid w:val="0097498D"/>
    <w:rsid w:val="009C3C4D"/>
    <w:rsid w:val="009C7910"/>
    <w:rsid w:val="00A1596B"/>
    <w:rsid w:val="00A300B0"/>
    <w:rsid w:val="00A31C55"/>
    <w:rsid w:val="00A32CC3"/>
    <w:rsid w:val="00A55266"/>
    <w:rsid w:val="00A56FE3"/>
    <w:rsid w:val="00A700EA"/>
    <w:rsid w:val="00A824EA"/>
    <w:rsid w:val="00A8296D"/>
    <w:rsid w:val="00A95336"/>
    <w:rsid w:val="00AC482F"/>
    <w:rsid w:val="00AD08CB"/>
    <w:rsid w:val="00AD211A"/>
    <w:rsid w:val="00AD6EA4"/>
    <w:rsid w:val="00B25272"/>
    <w:rsid w:val="00B46EEE"/>
    <w:rsid w:val="00B56C09"/>
    <w:rsid w:val="00B65FC3"/>
    <w:rsid w:val="00B92B81"/>
    <w:rsid w:val="00BA3479"/>
    <w:rsid w:val="00BD0D50"/>
    <w:rsid w:val="00BD2DD5"/>
    <w:rsid w:val="00BE48F1"/>
    <w:rsid w:val="00C24046"/>
    <w:rsid w:val="00C5450A"/>
    <w:rsid w:val="00C73DC9"/>
    <w:rsid w:val="00CD4FC7"/>
    <w:rsid w:val="00DA7BBD"/>
    <w:rsid w:val="00DE0165"/>
    <w:rsid w:val="00DF0173"/>
    <w:rsid w:val="00DF265F"/>
    <w:rsid w:val="00DF5927"/>
    <w:rsid w:val="00E03190"/>
    <w:rsid w:val="00E0693F"/>
    <w:rsid w:val="00E21BCE"/>
    <w:rsid w:val="00E322BD"/>
    <w:rsid w:val="00E425B9"/>
    <w:rsid w:val="00EB559B"/>
    <w:rsid w:val="00EC248A"/>
    <w:rsid w:val="00EC7084"/>
    <w:rsid w:val="00EF188B"/>
    <w:rsid w:val="00F116CB"/>
    <w:rsid w:val="00F47FF1"/>
    <w:rsid w:val="00F67CCA"/>
    <w:rsid w:val="00F71926"/>
    <w:rsid w:val="00F73DC1"/>
    <w:rsid w:val="00F747FC"/>
    <w:rsid w:val="00F75C35"/>
    <w:rsid w:val="00F76729"/>
    <w:rsid w:val="00F829E1"/>
    <w:rsid w:val="00F86EB8"/>
    <w:rsid w:val="00FF51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FC167"/>
  <w15:chartTrackingRefBased/>
  <w15:docId w15:val="{3CA15AD5-64A9-493B-9D35-631B02F17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16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0286"/>
    <w:pPr>
      <w:ind w:left="720"/>
      <w:contextualSpacing/>
    </w:pPr>
  </w:style>
  <w:style w:type="paragraph" w:styleId="NormalWeb">
    <w:name w:val="Normal (Web)"/>
    <w:basedOn w:val="Normal"/>
    <w:uiPriority w:val="99"/>
    <w:unhideWhenUsed/>
    <w:rsid w:val="00A700E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5432C0"/>
    <w:rPr>
      <w:color w:val="0563C1" w:themeColor="hyperlink"/>
      <w:u w:val="single"/>
    </w:rPr>
  </w:style>
  <w:style w:type="character" w:styleId="UnresolvedMention">
    <w:name w:val="Unresolved Mention"/>
    <w:basedOn w:val="DefaultParagraphFont"/>
    <w:uiPriority w:val="99"/>
    <w:semiHidden/>
    <w:unhideWhenUsed/>
    <w:rsid w:val="005432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632117">
      <w:bodyDiv w:val="1"/>
      <w:marLeft w:val="0"/>
      <w:marRight w:val="0"/>
      <w:marTop w:val="0"/>
      <w:marBottom w:val="0"/>
      <w:divBdr>
        <w:top w:val="none" w:sz="0" w:space="0" w:color="auto"/>
        <w:left w:val="none" w:sz="0" w:space="0" w:color="auto"/>
        <w:bottom w:val="none" w:sz="0" w:space="0" w:color="auto"/>
        <w:right w:val="none" w:sz="0" w:space="0" w:color="auto"/>
      </w:divBdr>
    </w:div>
    <w:div w:id="325285335">
      <w:bodyDiv w:val="1"/>
      <w:marLeft w:val="0"/>
      <w:marRight w:val="0"/>
      <w:marTop w:val="0"/>
      <w:marBottom w:val="0"/>
      <w:divBdr>
        <w:top w:val="none" w:sz="0" w:space="0" w:color="auto"/>
        <w:left w:val="none" w:sz="0" w:space="0" w:color="auto"/>
        <w:bottom w:val="none" w:sz="0" w:space="0" w:color="auto"/>
        <w:right w:val="none" w:sz="0" w:space="0" w:color="auto"/>
      </w:divBdr>
    </w:div>
    <w:div w:id="326716502">
      <w:bodyDiv w:val="1"/>
      <w:marLeft w:val="0"/>
      <w:marRight w:val="0"/>
      <w:marTop w:val="0"/>
      <w:marBottom w:val="0"/>
      <w:divBdr>
        <w:top w:val="none" w:sz="0" w:space="0" w:color="auto"/>
        <w:left w:val="none" w:sz="0" w:space="0" w:color="auto"/>
        <w:bottom w:val="none" w:sz="0" w:space="0" w:color="auto"/>
        <w:right w:val="none" w:sz="0" w:space="0" w:color="auto"/>
      </w:divBdr>
    </w:div>
    <w:div w:id="466974485">
      <w:bodyDiv w:val="1"/>
      <w:marLeft w:val="0"/>
      <w:marRight w:val="0"/>
      <w:marTop w:val="0"/>
      <w:marBottom w:val="0"/>
      <w:divBdr>
        <w:top w:val="none" w:sz="0" w:space="0" w:color="auto"/>
        <w:left w:val="none" w:sz="0" w:space="0" w:color="auto"/>
        <w:bottom w:val="none" w:sz="0" w:space="0" w:color="auto"/>
        <w:right w:val="none" w:sz="0" w:space="0" w:color="auto"/>
      </w:divBdr>
    </w:div>
    <w:div w:id="514997127">
      <w:bodyDiv w:val="1"/>
      <w:marLeft w:val="0"/>
      <w:marRight w:val="0"/>
      <w:marTop w:val="0"/>
      <w:marBottom w:val="0"/>
      <w:divBdr>
        <w:top w:val="none" w:sz="0" w:space="0" w:color="auto"/>
        <w:left w:val="none" w:sz="0" w:space="0" w:color="auto"/>
        <w:bottom w:val="none" w:sz="0" w:space="0" w:color="auto"/>
        <w:right w:val="none" w:sz="0" w:space="0" w:color="auto"/>
      </w:divBdr>
    </w:div>
    <w:div w:id="652103098">
      <w:bodyDiv w:val="1"/>
      <w:marLeft w:val="0"/>
      <w:marRight w:val="0"/>
      <w:marTop w:val="0"/>
      <w:marBottom w:val="0"/>
      <w:divBdr>
        <w:top w:val="none" w:sz="0" w:space="0" w:color="auto"/>
        <w:left w:val="none" w:sz="0" w:space="0" w:color="auto"/>
        <w:bottom w:val="none" w:sz="0" w:space="0" w:color="auto"/>
        <w:right w:val="none" w:sz="0" w:space="0" w:color="auto"/>
      </w:divBdr>
    </w:div>
    <w:div w:id="1332637659">
      <w:bodyDiv w:val="1"/>
      <w:marLeft w:val="0"/>
      <w:marRight w:val="0"/>
      <w:marTop w:val="0"/>
      <w:marBottom w:val="0"/>
      <w:divBdr>
        <w:top w:val="none" w:sz="0" w:space="0" w:color="auto"/>
        <w:left w:val="none" w:sz="0" w:space="0" w:color="auto"/>
        <w:bottom w:val="none" w:sz="0" w:space="0" w:color="auto"/>
        <w:right w:val="none" w:sz="0" w:space="0" w:color="auto"/>
      </w:divBdr>
    </w:div>
    <w:div w:id="1521237191">
      <w:bodyDiv w:val="1"/>
      <w:marLeft w:val="0"/>
      <w:marRight w:val="0"/>
      <w:marTop w:val="0"/>
      <w:marBottom w:val="0"/>
      <w:divBdr>
        <w:top w:val="none" w:sz="0" w:space="0" w:color="auto"/>
        <w:left w:val="none" w:sz="0" w:space="0" w:color="auto"/>
        <w:bottom w:val="none" w:sz="0" w:space="0" w:color="auto"/>
        <w:right w:val="none" w:sz="0" w:space="0" w:color="auto"/>
      </w:divBdr>
    </w:div>
    <w:div w:id="1533035017">
      <w:bodyDiv w:val="1"/>
      <w:marLeft w:val="0"/>
      <w:marRight w:val="0"/>
      <w:marTop w:val="0"/>
      <w:marBottom w:val="0"/>
      <w:divBdr>
        <w:top w:val="none" w:sz="0" w:space="0" w:color="auto"/>
        <w:left w:val="none" w:sz="0" w:space="0" w:color="auto"/>
        <w:bottom w:val="none" w:sz="0" w:space="0" w:color="auto"/>
        <w:right w:val="none" w:sz="0" w:space="0" w:color="auto"/>
      </w:divBdr>
      <w:divsChild>
        <w:div w:id="16187583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3783570">
      <w:bodyDiv w:val="1"/>
      <w:marLeft w:val="0"/>
      <w:marRight w:val="0"/>
      <w:marTop w:val="0"/>
      <w:marBottom w:val="0"/>
      <w:divBdr>
        <w:top w:val="none" w:sz="0" w:space="0" w:color="auto"/>
        <w:left w:val="none" w:sz="0" w:space="0" w:color="auto"/>
        <w:bottom w:val="none" w:sz="0" w:space="0" w:color="auto"/>
        <w:right w:val="none" w:sz="0" w:space="0" w:color="auto"/>
      </w:divBdr>
    </w:div>
    <w:div w:id="1598637717">
      <w:bodyDiv w:val="1"/>
      <w:marLeft w:val="0"/>
      <w:marRight w:val="0"/>
      <w:marTop w:val="0"/>
      <w:marBottom w:val="0"/>
      <w:divBdr>
        <w:top w:val="none" w:sz="0" w:space="0" w:color="auto"/>
        <w:left w:val="none" w:sz="0" w:space="0" w:color="auto"/>
        <w:bottom w:val="none" w:sz="0" w:space="0" w:color="auto"/>
        <w:right w:val="none" w:sz="0" w:space="0" w:color="auto"/>
      </w:divBdr>
    </w:div>
    <w:div w:id="1629167314">
      <w:bodyDiv w:val="1"/>
      <w:marLeft w:val="0"/>
      <w:marRight w:val="0"/>
      <w:marTop w:val="0"/>
      <w:marBottom w:val="0"/>
      <w:divBdr>
        <w:top w:val="none" w:sz="0" w:space="0" w:color="auto"/>
        <w:left w:val="none" w:sz="0" w:space="0" w:color="auto"/>
        <w:bottom w:val="none" w:sz="0" w:space="0" w:color="auto"/>
        <w:right w:val="none" w:sz="0" w:space="0" w:color="auto"/>
      </w:divBdr>
    </w:div>
    <w:div w:id="1960068516">
      <w:bodyDiv w:val="1"/>
      <w:marLeft w:val="0"/>
      <w:marRight w:val="0"/>
      <w:marTop w:val="0"/>
      <w:marBottom w:val="0"/>
      <w:divBdr>
        <w:top w:val="none" w:sz="0" w:space="0" w:color="auto"/>
        <w:left w:val="none" w:sz="0" w:space="0" w:color="auto"/>
        <w:bottom w:val="none" w:sz="0" w:space="0" w:color="auto"/>
        <w:right w:val="none" w:sz="0" w:space="0" w:color="auto"/>
      </w:divBdr>
    </w:div>
    <w:div w:id="2093624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nderschool.com/p/parent-resources/what-is-play-based-learning/" TargetMode="External"/><Relationship Id="rId3" Type="http://schemas.openxmlformats.org/officeDocument/2006/relationships/settings" Target="settings.xml"/><Relationship Id="rId7" Type="http://schemas.openxmlformats.org/officeDocument/2006/relationships/hyperlink" Target="http://www.scielo.org.za/scielo.php?script=sci_arttext&amp;pid=S2520-9868201800010000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pluginfile.php/503770/mod_resource/content/1/150514-foundation-phase-final-en_Redacted.pdf"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child-encyclopedia.com/play-based-learning/according-experts/assessment-play-based-learning" TargetMode="External"/><Relationship Id="rId4" Type="http://schemas.openxmlformats.org/officeDocument/2006/relationships/webSettings" Target="webSettings.xml"/><Relationship Id="rId9" Type="http://schemas.openxmlformats.org/officeDocument/2006/relationships/hyperlink" Target="https://resilienteducator.com/classroom-resources/play-based-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1918</TotalTime>
  <Pages>21</Pages>
  <Words>5535</Words>
  <Characters>31550</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Khan</dc:creator>
  <cp:keywords/>
  <dc:description/>
  <cp:lastModifiedBy>Ayesha Khan</cp:lastModifiedBy>
  <cp:revision>85</cp:revision>
  <dcterms:created xsi:type="dcterms:W3CDTF">2021-10-23T18:54:00Z</dcterms:created>
  <dcterms:modified xsi:type="dcterms:W3CDTF">2022-04-22T19:05:00Z</dcterms:modified>
</cp:coreProperties>
</file>