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6"/>
        <w:gridCol w:w="7042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1173043B" w:rsidR="00112203" w:rsidRDefault="00A35E44" w:rsidP="00112203">
            <w:r>
              <w:rPr>
                <w:noProof/>
                <w:lang w:val="en-US" w:eastAsia="en-US"/>
              </w:rPr>
              <w:drawing>
                <wp:inline distT="0" distB="0" distL="0" distR="0" wp14:anchorId="04760C07" wp14:editId="3FB80BAF">
                  <wp:extent cx="1460500" cy="259562"/>
                  <wp:effectExtent l="0" t="0" r="0" b="0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1634" cy="259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4965BBF4" w:rsidR="00112203" w:rsidRDefault="00112203" w:rsidP="00112203">
            <w:pPr>
              <w:ind w:right="93"/>
              <w:jc w:val="right"/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598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p w14:paraId="5444F144" w14:textId="7D293BEC" w:rsidR="00E725F5" w:rsidRPr="00637656" w:rsidRDefault="000C6548" w:rsidP="00D9187F">
            <w:pPr>
              <w:spacing w:before="20" w:after="20"/>
              <w:jc w:val="center"/>
              <w:rPr>
                <w:sz w:val="40"/>
                <w:szCs w:val="40"/>
              </w:rPr>
            </w:pPr>
            <w:r>
              <w:rPr>
                <w:rFonts w:ascii="Calibri" w:hAnsi="Calibri" w:cs="Arial"/>
                <w:b/>
                <w:sz w:val="40"/>
                <w:szCs w:val="40"/>
              </w:rPr>
              <w:t xml:space="preserve">UG </w:t>
            </w:r>
            <w:r w:rsidR="004E121C" w:rsidRPr="009A0165">
              <w:rPr>
                <w:rFonts w:ascii="Calibri" w:hAnsi="Calibri" w:cs="Arial"/>
                <w:b/>
                <w:sz w:val="40"/>
                <w:szCs w:val="40"/>
              </w:rPr>
              <w:t>ASSESSMENT &amp; STUDENT FEEDBACK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364829BB" w:rsidR="00112203" w:rsidRDefault="008E6FB4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Leanne </w:t>
            </w:r>
            <w:proofErr w:type="spellStart"/>
            <w:r>
              <w:rPr>
                <w:rFonts w:cs="Arial"/>
                <w:b/>
                <w:sz w:val="22"/>
                <w:szCs w:val="22"/>
              </w:rPr>
              <w:t>Padmore</w:t>
            </w:r>
            <w:proofErr w:type="spellEnd"/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7C4D6494" w:rsidR="00112203" w:rsidRPr="0057274A" w:rsidRDefault="00D8476C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Fine Art</w:t>
            </w: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40188AE2" w:rsidR="00112203" w:rsidRPr="00394874" w:rsidRDefault="00D8476C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Concepts &amp; Processes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34E6421D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(4, 5, 6):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10DE293F" w14:textId="0894E988" w:rsidR="00112203" w:rsidRPr="00D8476C" w:rsidRDefault="00D8476C" w:rsidP="00112203">
            <w:pPr>
              <w:rPr>
                <w:rFonts w:cs="Arial"/>
                <w:b/>
                <w:sz w:val="24"/>
                <w:szCs w:val="24"/>
              </w:rPr>
            </w:pPr>
            <w:r w:rsidRPr="00D8476C">
              <w:rPr>
                <w:rFonts w:ascii="Helvetica Neue" w:hAnsi="Helvetica Neue" w:cs="Arial"/>
                <w:b/>
                <w:sz w:val="24"/>
                <w:szCs w:val="24"/>
              </w:rPr>
              <w:t>M5X01604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6BB9A866" w14:textId="53CFA952" w:rsidR="00112203" w:rsidRDefault="00D8476C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Place &amp; </w:t>
            </w:r>
            <w:proofErr w:type="spellStart"/>
            <w:r>
              <w:rPr>
                <w:rFonts w:cs="Arial"/>
                <w:b/>
                <w:sz w:val="22"/>
                <w:szCs w:val="22"/>
              </w:rPr>
              <w:t>Placelessness</w:t>
            </w:r>
            <w:proofErr w:type="spellEnd"/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9"/>
        <w:gridCol w:w="529"/>
        <w:gridCol w:w="530"/>
        <w:gridCol w:w="496"/>
        <w:gridCol w:w="566"/>
        <w:gridCol w:w="530"/>
        <w:gridCol w:w="528"/>
        <w:gridCol w:w="519"/>
        <w:gridCol w:w="568"/>
        <w:gridCol w:w="528"/>
        <w:gridCol w:w="532"/>
        <w:gridCol w:w="528"/>
        <w:gridCol w:w="528"/>
        <w:gridCol w:w="566"/>
        <w:gridCol w:w="498"/>
        <w:gridCol w:w="528"/>
        <w:gridCol w:w="534"/>
      </w:tblGrid>
      <w:tr w:rsidR="00BD4702" w:rsidRPr="00266B32" w14:paraId="097EF956" w14:textId="77777777" w:rsidTr="00BD4702">
        <w:trPr>
          <w:trHeight w:val="85"/>
        </w:trPr>
        <w:tc>
          <w:tcPr>
            <w:tcW w:w="5000" w:type="pct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D2C93D" w14:textId="0A28C25A" w:rsidR="00BD4702" w:rsidRDefault="00BD4702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8"/>
                <w:szCs w:val="16"/>
              </w:rPr>
              <w:t>MODULE LEARNING OUTCOMES</w:t>
            </w:r>
          </w:p>
        </w:tc>
      </w:tr>
      <w:tr w:rsidR="00BD4702" w:rsidRPr="00266B32" w14:paraId="3C003F7C" w14:textId="77777777" w:rsidTr="00BD4702">
        <w:trPr>
          <w:trHeight w:val="85"/>
        </w:trPr>
        <w:tc>
          <w:tcPr>
            <w:tcW w:w="5000" w:type="pct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105B" w14:textId="5A6900E6" w:rsidR="00BD4702" w:rsidRPr="00BD4702" w:rsidRDefault="00BD4702" w:rsidP="00BD4702">
            <w:pPr>
              <w:pStyle w:val="ListParagraph"/>
              <w:numPr>
                <w:ilvl w:val="0"/>
                <w:numId w:val="44"/>
              </w:numPr>
              <w:rPr>
                <w:rFonts w:ascii="Calibri" w:hAnsi="Calibri"/>
                <w:bCs/>
                <w:i/>
                <w:iCs/>
                <w:sz w:val="22"/>
                <w:szCs w:val="22"/>
              </w:rPr>
            </w:pPr>
            <w:r w:rsidRPr="00BD4702">
              <w:rPr>
                <w:rFonts w:ascii="Calibri" w:hAnsi="Calibri"/>
                <w:bCs/>
                <w:i/>
                <w:iCs/>
                <w:sz w:val="22"/>
                <w:szCs w:val="22"/>
              </w:rPr>
              <w:t>Insert here</w:t>
            </w:r>
          </w:p>
        </w:tc>
      </w:tr>
      <w:tr w:rsidR="00112203" w:rsidRPr="00266B32" w14:paraId="00664301" w14:textId="77777777" w:rsidTr="00103199">
        <w:trPr>
          <w:trHeight w:val="85"/>
        </w:trPr>
        <w:tc>
          <w:tcPr>
            <w:tcW w:w="98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112203" w:rsidRPr="00266B32" w14:paraId="5C260E03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35C7EF4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 xml:space="preserve">Outright </w:t>
            </w:r>
            <w:r w:rsidRPr="00F076CB">
              <w:rPr>
                <w:rFonts w:ascii="Calibri" w:hAnsi="Calibri"/>
                <w:b/>
                <w:szCs w:val="22"/>
              </w:rPr>
              <w:t>Fail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2E7F237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MF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7F86DB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</w:p>
          <w:p w14:paraId="5D65737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Satisfactory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2:2</w:t>
            </w:r>
          </w:p>
          <w:p w14:paraId="1639FDEA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Good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2:1</w:t>
            </w:r>
          </w:p>
          <w:p w14:paraId="196F196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Very Good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CD2F80">
              <w:rPr>
                <w:rFonts w:ascii="Calibri" w:hAnsi="Calibri"/>
                <w:b/>
                <w:sz w:val="22"/>
                <w:szCs w:val="22"/>
                <w:vertAlign w:val="superscript"/>
              </w:rPr>
              <w:t>st</w:t>
            </w:r>
          </w:p>
          <w:p w14:paraId="2D8ED8F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Exceptional</w:t>
            </w:r>
          </w:p>
        </w:tc>
      </w:tr>
      <w:tr w:rsidR="00112203" w:rsidRPr="00266B32" w14:paraId="45944422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76DC5D0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A7B81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BD4702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BD4702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0-15%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16-30%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31-34%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972981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35-39%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40-43%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44-46%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7D9D81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47-49%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112203" w:rsidRPr="00CC0370" w14:paraId="51A22290" w14:textId="77777777" w:rsidTr="00BD4702">
        <w:trPr>
          <w:trHeight w:val="488"/>
        </w:trPr>
        <w:tc>
          <w:tcPr>
            <w:tcW w:w="986" w:type="pct"/>
            <w:vAlign w:val="center"/>
          </w:tcPr>
          <w:p w14:paraId="283FA3D0" w14:textId="1CFD6FAD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1. Research &amp; Analysis</w:t>
            </w:r>
          </w:p>
        </w:tc>
        <w:tc>
          <w:tcPr>
            <w:tcW w:w="250" w:type="pct"/>
          </w:tcPr>
          <w:p w14:paraId="2C7C3283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</w:tcPr>
          <w:p w14:paraId="33AA9E2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4" w:type="pct"/>
          </w:tcPr>
          <w:p w14:paraId="33826B2E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D5686D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B800314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290304B6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73D88A10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8" w:type="pct"/>
          </w:tcPr>
          <w:p w14:paraId="553580BF" w14:textId="22FCAEB6" w:rsidR="00112203" w:rsidRPr="000A2682" w:rsidRDefault="00F34D71" w:rsidP="00112203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X</w:t>
            </w:r>
          </w:p>
        </w:tc>
        <w:tc>
          <w:tcPr>
            <w:tcW w:w="249" w:type="pct"/>
          </w:tcPr>
          <w:p w14:paraId="0098FFD3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89AEC5D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3A6A73CB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20E90715" w14:textId="057DD7F1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7" w:type="pct"/>
          </w:tcPr>
          <w:p w14:paraId="26C161A2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35" w:type="pct"/>
          </w:tcPr>
          <w:p w14:paraId="63CB55B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AA56EA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2" w:type="pct"/>
          </w:tcPr>
          <w:p w14:paraId="0793F171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112203" w:rsidRPr="00CC0370" w14:paraId="10989236" w14:textId="77777777" w:rsidTr="00BD4702">
        <w:trPr>
          <w:trHeight w:val="488"/>
        </w:trPr>
        <w:tc>
          <w:tcPr>
            <w:tcW w:w="986" w:type="pct"/>
            <w:vAlign w:val="center"/>
          </w:tcPr>
          <w:p w14:paraId="5414D616" w14:textId="5C6EAD5B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 Development</w:t>
            </w:r>
          </w:p>
        </w:tc>
        <w:tc>
          <w:tcPr>
            <w:tcW w:w="250" w:type="pct"/>
          </w:tcPr>
          <w:p w14:paraId="3E65F9C9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692C6E2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688AE21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330FE22C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036481B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41D0E0C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054C454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A0B8359" w14:textId="0975C11B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6BAC826" w14:textId="52C73C7B" w:rsidR="00112203" w:rsidRPr="00F61A20" w:rsidRDefault="00F34D71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51" w:type="pct"/>
          </w:tcPr>
          <w:p w14:paraId="469D12F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2EDCB0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919218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69E8D6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7BA40E85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FCDFD8C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7C84E029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B97C42" w14:paraId="0ECC8D17" w14:textId="77777777" w:rsidTr="00BD4702">
        <w:trPr>
          <w:trHeight w:val="488"/>
        </w:trPr>
        <w:tc>
          <w:tcPr>
            <w:tcW w:w="986" w:type="pct"/>
            <w:vAlign w:val="center"/>
          </w:tcPr>
          <w:p w14:paraId="24A7A51D" w14:textId="7273B835" w:rsidR="00112203" w:rsidRPr="00B97C42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3. Technical Skill</w:t>
            </w:r>
          </w:p>
        </w:tc>
        <w:tc>
          <w:tcPr>
            <w:tcW w:w="250" w:type="pct"/>
          </w:tcPr>
          <w:p w14:paraId="4E76045A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2091E11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1774F484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CD5388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AE68550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189501B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76E9C8C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978780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DA0B3B3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1AC51A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33083FA7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E7EAEE6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D08A777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100D4804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8907560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08F3DF5C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2C273639" w14:textId="77777777" w:rsidTr="00BD4702">
        <w:trPr>
          <w:trHeight w:val="488"/>
        </w:trPr>
        <w:tc>
          <w:tcPr>
            <w:tcW w:w="986" w:type="pct"/>
            <w:vAlign w:val="center"/>
          </w:tcPr>
          <w:p w14:paraId="28EB866C" w14:textId="28557B9B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4. Subject Knowledge</w:t>
            </w:r>
          </w:p>
        </w:tc>
        <w:tc>
          <w:tcPr>
            <w:tcW w:w="250" w:type="pct"/>
          </w:tcPr>
          <w:p w14:paraId="6E90A936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3EB85D8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1E7CC1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48D9154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760D30D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3175C2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623833D7" w14:textId="406815A6" w:rsidR="00103199" w:rsidRPr="00F61A20" w:rsidRDefault="00F34D71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68" w:type="pct"/>
          </w:tcPr>
          <w:p w14:paraId="2129A4EF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5A938E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57F87B63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2A268C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B9A254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43961626" w14:textId="47D1F5B1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6FDC9076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B9EE4D7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19BE148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3086DD2F" w14:textId="77777777" w:rsidTr="00BD4702">
        <w:trPr>
          <w:trHeight w:val="488"/>
        </w:trPr>
        <w:tc>
          <w:tcPr>
            <w:tcW w:w="986" w:type="pct"/>
            <w:vAlign w:val="center"/>
          </w:tcPr>
          <w:p w14:paraId="7757E9BE" w14:textId="2EAA9C81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 xml:space="preserve">5. Presentation </w:t>
            </w:r>
            <w:r w:rsidR="0011541F">
              <w:rPr>
                <w:rFonts w:ascii="Calibri" w:hAnsi="Calibri"/>
                <w:b/>
                <w:szCs w:val="16"/>
              </w:rPr>
              <w:t>&amp; Communication</w:t>
            </w:r>
          </w:p>
        </w:tc>
        <w:tc>
          <w:tcPr>
            <w:tcW w:w="250" w:type="pct"/>
          </w:tcPr>
          <w:p w14:paraId="02AF115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1138FF1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529DD517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0C04C0C1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2D63671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9766898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E97728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031065D4" w14:textId="74134869" w:rsidR="00103199" w:rsidRPr="00F61A20" w:rsidRDefault="00F34D71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271F3AE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4227A71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9C0347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A8A26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196B0A9C" w14:textId="5CCB6988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3A82B733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3BADFAB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7323692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374D89FB" w14:textId="77777777" w:rsidTr="00BD4702">
        <w:trPr>
          <w:trHeight w:val="488"/>
        </w:trPr>
        <w:tc>
          <w:tcPr>
            <w:tcW w:w="986" w:type="pct"/>
            <w:vAlign w:val="center"/>
          </w:tcPr>
          <w:p w14:paraId="584D5577" w14:textId="5283338B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6. Personal Learning &amp; Development</w:t>
            </w:r>
          </w:p>
        </w:tc>
        <w:tc>
          <w:tcPr>
            <w:tcW w:w="250" w:type="pct"/>
          </w:tcPr>
          <w:p w14:paraId="29D4933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5B208EC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0B12546B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593D447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E7880E5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FF587B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65407D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C67EBA8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9C8434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2C8E96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0B0127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DC1B35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2B0A6627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8FDB39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DEB3DE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45A71E98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62ACA866" w14:textId="77777777" w:rsidTr="00BD4702">
        <w:trPr>
          <w:trHeight w:val="489"/>
        </w:trPr>
        <w:tc>
          <w:tcPr>
            <w:tcW w:w="986" w:type="pct"/>
            <w:vAlign w:val="center"/>
          </w:tcPr>
          <w:p w14:paraId="34B33714" w14:textId="608E69F1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7. Professional Practice</w:t>
            </w:r>
          </w:p>
        </w:tc>
        <w:tc>
          <w:tcPr>
            <w:tcW w:w="250" w:type="pct"/>
          </w:tcPr>
          <w:p w14:paraId="5A54CC6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0231CECE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BD76A56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217333F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F15C5BC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14FB2EF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905B8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215438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4CC964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7AE8593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473970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07339C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5F7C7B0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589BA47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FBC1434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2" w:type="pct"/>
          </w:tcPr>
          <w:p w14:paraId="7D5FE3A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</w:tbl>
    <w:p w14:paraId="306C903B" w14:textId="77777777" w:rsidR="00112203" w:rsidRDefault="00112203" w:rsidP="00E725F5">
      <w:pPr>
        <w:rPr>
          <w:rFonts w:ascii="Calibri" w:hAnsi="Calibri"/>
          <w:sz w:val="16"/>
          <w:szCs w:val="16"/>
        </w:rPr>
      </w:pP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15"/>
        <w:gridCol w:w="1187"/>
      </w:tblGrid>
      <w:tr w:rsidR="00DC6D8B" w:rsidRPr="00CC0370" w14:paraId="04721A15" w14:textId="77777777" w:rsidTr="00E55F26">
        <w:trPr>
          <w:trHeight w:val="312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6AC20C6" w14:textId="6242C6EB" w:rsidR="00DC6D8B" w:rsidRPr="00F61A20" w:rsidRDefault="00112203" w:rsidP="00493AB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Cs w:val="16"/>
              </w:rPr>
              <w:t xml:space="preserve">Assessment </w:t>
            </w:r>
            <w:r w:rsidR="00DC6D8B" w:rsidRPr="00DC6D8B">
              <w:rPr>
                <w:rFonts w:ascii="Calibri" w:hAnsi="Calibri"/>
                <w:b/>
                <w:szCs w:val="16"/>
              </w:rPr>
              <w:t xml:space="preserve">Component – </w:t>
            </w:r>
            <w:r w:rsidR="0011541F" w:rsidRPr="0011541F">
              <w:rPr>
                <w:rFonts w:ascii="Calibri" w:hAnsi="Calibri"/>
                <w:i/>
                <w:szCs w:val="16"/>
              </w:rPr>
              <w:t xml:space="preserve">Lecturer insert here </w:t>
            </w:r>
            <w:r w:rsidRPr="0011541F">
              <w:rPr>
                <w:rFonts w:ascii="Calibri" w:hAnsi="Calibri"/>
                <w:i/>
                <w:szCs w:val="16"/>
              </w:rPr>
              <w:t>e.g.</w:t>
            </w:r>
            <w:r w:rsidRPr="00103199">
              <w:rPr>
                <w:rFonts w:ascii="Calibri" w:hAnsi="Calibri"/>
                <w:i/>
                <w:szCs w:val="16"/>
              </w:rPr>
              <w:t xml:space="preserve"> 5</w:t>
            </w:r>
            <w:r w:rsidR="00DC6D8B" w:rsidRPr="00103199">
              <w:rPr>
                <w:rFonts w:ascii="Calibri" w:hAnsi="Calibri"/>
                <w:i/>
                <w:szCs w:val="16"/>
              </w:rPr>
              <w:t xml:space="preserve">0%: </w:t>
            </w:r>
            <w:r w:rsidR="00D73E05" w:rsidRPr="00103199">
              <w:rPr>
                <w:rFonts w:ascii="Calibri" w:hAnsi="Calibri"/>
                <w:i/>
              </w:rPr>
              <w:t xml:space="preserve">Coursework – Project </w:t>
            </w:r>
            <w:r w:rsidR="00493AB5" w:rsidRPr="00103199">
              <w:rPr>
                <w:rFonts w:ascii="Calibri" w:hAnsi="Calibri"/>
                <w:i/>
              </w:rPr>
              <w:t>Portfolio</w:t>
            </w:r>
            <w:r w:rsidR="00DC6D8B" w:rsidRPr="00103199">
              <w:rPr>
                <w:rFonts w:ascii="Calibri" w:hAnsi="Calibri"/>
                <w:i/>
              </w:rPr>
              <w:t>.</w:t>
            </w:r>
          </w:p>
        </w:tc>
      </w:tr>
      <w:tr w:rsidR="004E121C" w:rsidRPr="00CC0370" w14:paraId="205A0D1F" w14:textId="77777777" w:rsidTr="00E55F26">
        <w:trPr>
          <w:trHeight w:val="340"/>
        </w:trPr>
        <w:tc>
          <w:tcPr>
            <w:tcW w:w="4440" w:type="pct"/>
            <w:tcBorders>
              <w:right w:val="single" w:sz="18" w:space="0" w:color="auto"/>
            </w:tcBorders>
          </w:tcPr>
          <w:p w14:paraId="66D70624" w14:textId="6F59F05A" w:rsidR="004E121C" w:rsidRPr="00103199" w:rsidRDefault="00112203" w:rsidP="00493AB5">
            <w:pPr>
              <w:rPr>
                <w:rFonts w:ascii="Calibri" w:hAnsi="Calibri"/>
                <w:i/>
                <w:sz w:val="18"/>
              </w:rPr>
            </w:pPr>
            <w:r w:rsidRPr="00103199">
              <w:rPr>
                <w:rFonts w:ascii="Calibri" w:hAnsi="Calibri"/>
                <w:bCs/>
                <w:i/>
                <w:sz w:val="18"/>
              </w:rPr>
              <w:t xml:space="preserve">Additional specific details of the work assessed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 xml:space="preserve">(as per assignment specification) </w:t>
            </w:r>
            <w:r w:rsidRPr="00103199">
              <w:rPr>
                <w:rFonts w:ascii="Calibri" w:hAnsi="Calibri"/>
                <w:bCs/>
                <w:i/>
                <w:sz w:val="18"/>
              </w:rPr>
              <w:t xml:space="preserve">may be inserted here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>e.g. Portfolio of design research and development drawings, including photographs of models and test samples.</w:t>
            </w:r>
          </w:p>
        </w:tc>
        <w:tc>
          <w:tcPr>
            <w:tcW w:w="56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9261FB" w14:textId="77777777" w:rsidR="004E121C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  <w:p w14:paraId="54C5C268" w14:textId="22CDCC72" w:rsidR="004E121C" w:rsidRDefault="00F34D71" w:rsidP="004E121C">
            <w:pPr>
              <w:jc w:val="righ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 w:cs="Arial"/>
                <w:b/>
                <w:bCs/>
              </w:rPr>
              <w:t>52</w:t>
            </w:r>
            <w:r w:rsidR="004E121C">
              <w:rPr>
                <w:rFonts w:ascii="Calibri" w:hAnsi="Calibri" w:cs="Arial"/>
                <w:b/>
                <w:bCs/>
              </w:rPr>
              <w:t>%</w:t>
            </w:r>
          </w:p>
          <w:p w14:paraId="62137AC7" w14:textId="77777777" w:rsidR="004E121C" w:rsidRPr="00F61A20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</w:tc>
      </w:tr>
      <w:tr w:rsidR="004B2243" w:rsidRPr="00971172" w14:paraId="3448A952" w14:textId="77777777" w:rsidTr="00E55F26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374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D969116" w14:textId="63AD1CE3" w:rsidR="004B2243" w:rsidRPr="000F5E31" w:rsidRDefault="004B2243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Comment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s</w:t>
            </w: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</w:tr>
      <w:tr w:rsidR="004B2243" w:rsidRPr="00971172" w14:paraId="388AAD43" w14:textId="77777777" w:rsidTr="00BD4702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2789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1D517ABA" w14:textId="77777777" w:rsidR="004B2243" w:rsidRDefault="00DB2E7E" w:rsidP="008E6FB4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I’m pleased that you are incorporating the process of free writing to review and process concepts. Your presentation Leanne mentioned a ‘break through’. You had struggled with research books in the past, but ‘the desire…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.was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 xml:space="preserve"> back’ and you acknowledged it had opened up a new world of the philosophical for you. You starting questioning almost for the first time. So exciting, well done. </w:t>
            </w:r>
          </w:p>
          <w:p w14:paraId="741A85C4" w14:textId="0CB46CA0" w:rsidR="00DB2E7E" w:rsidRPr="000F5E31" w:rsidRDefault="00DB2E7E" w:rsidP="008E6FB4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There is a good range of research sources presented in your notebook and beginning to encourage speculation alongside self-critical review. There are interesting connections with Descartes Meditation and </w:t>
            </w:r>
            <w:proofErr w:type="spellStart"/>
            <w:r>
              <w:rPr>
                <w:rFonts w:ascii="Calibri" w:hAnsi="Calibri"/>
                <w:sz w:val="22"/>
                <w:szCs w:val="22"/>
              </w:rPr>
              <w:t>Routledge’s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guidebook. The small oil crayon experiments need annotation, why? What do the do or succeed/fail in?</w:t>
            </w:r>
            <w:r w:rsidR="00771C59">
              <w:rPr>
                <w:rFonts w:ascii="Calibri" w:hAnsi="Calibri"/>
                <w:sz w:val="22"/>
                <w:szCs w:val="22"/>
              </w:rPr>
              <w:t xml:space="preserve"> We need and you need to see how you are thinking about these. Your research File presents some of the artists we have introduced alongside a few of your own, then you write “techniques and ideas would distract you into wanting to do better than them”?? </w:t>
            </w:r>
            <w:proofErr w:type="gramStart"/>
            <w:r w:rsidR="00771C59">
              <w:rPr>
                <w:rFonts w:ascii="Calibri" w:hAnsi="Calibri"/>
                <w:sz w:val="22"/>
                <w:szCs w:val="22"/>
              </w:rPr>
              <w:t>that’s</w:t>
            </w:r>
            <w:proofErr w:type="gramEnd"/>
            <w:r w:rsidR="00771C59">
              <w:rPr>
                <w:rFonts w:ascii="Calibri" w:hAnsi="Calibri"/>
                <w:sz w:val="22"/>
                <w:szCs w:val="22"/>
              </w:rPr>
              <w:t xml:space="preserve"> not the point of research Leanne. Try to take on board more openly and have the </w:t>
            </w:r>
            <w:proofErr w:type="gramStart"/>
            <w:r w:rsidR="00771C59">
              <w:rPr>
                <w:rFonts w:ascii="Calibri" w:hAnsi="Calibri"/>
                <w:sz w:val="22"/>
                <w:szCs w:val="22"/>
              </w:rPr>
              <w:t>self confidence</w:t>
            </w:r>
            <w:proofErr w:type="gramEnd"/>
            <w:r w:rsidR="00771C59">
              <w:rPr>
                <w:rFonts w:ascii="Calibri" w:hAnsi="Calibri"/>
                <w:sz w:val="22"/>
                <w:szCs w:val="22"/>
              </w:rPr>
              <w:t xml:space="preserve"> to further process your own ideas as well. You experimented with a series of short films, I particularly like the Mumbles head shot where you are willing to hold </w:t>
            </w:r>
            <w:proofErr w:type="gramStart"/>
            <w:r w:rsidR="00771C59">
              <w:rPr>
                <w:rFonts w:ascii="Calibri" w:hAnsi="Calibri"/>
                <w:sz w:val="22"/>
                <w:szCs w:val="22"/>
              </w:rPr>
              <w:t>the  frame</w:t>
            </w:r>
            <w:proofErr w:type="gramEnd"/>
            <w:r w:rsidR="00771C59">
              <w:rPr>
                <w:rFonts w:ascii="Calibri" w:hAnsi="Calibri"/>
                <w:sz w:val="22"/>
                <w:szCs w:val="22"/>
              </w:rPr>
              <w:t xml:space="preserve"> for some time. Nighttime as a Place in your photographs once again holds great potential for the future, especially the night details on the beach (without flash) as well as the light creeping through curtains.</w:t>
            </w:r>
          </w:p>
        </w:tc>
      </w:tr>
    </w:tbl>
    <w:tbl>
      <w:tblPr>
        <w:tblpPr w:leftFromText="180" w:rightFromText="180" w:vertAnchor="text" w:horzAnchor="margin" w:tblpY="8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1559"/>
        <w:gridCol w:w="1701"/>
        <w:gridCol w:w="1134"/>
        <w:gridCol w:w="851"/>
        <w:gridCol w:w="567"/>
        <w:gridCol w:w="567"/>
      </w:tblGrid>
      <w:tr w:rsidR="004B2243" w:rsidRPr="00525F5D" w14:paraId="0099116A" w14:textId="77777777" w:rsidTr="00FA7D57">
        <w:trPr>
          <w:cantSplit/>
        </w:trPr>
        <w:tc>
          <w:tcPr>
            <w:tcW w:w="7479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183D48FF" w14:textId="02260F7E" w:rsidR="00112203" w:rsidRDefault="004B2243" w:rsidP="00112203">
            <w:pPr>
              <w:rPr>
                <w:rFonts w:ascii="Calibri" w:hAnsi="Calibri"/>
                <w:sz w:val="16"/>
                <w:szCs w:val="16"/>
              </w:rPr>
            </w:pPr>
            <w:r w:rsidRPr="004E513E">
              <w:rPr>
                <w:rFonts w:ascii="Calibri" w:hAnsi="Calibri"/>
                <w:sz w:val="16"/>
                <w:szCs w:val="16"/>
              </w:rPr>
              <w:t xml:space="preserve">These marks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and comments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are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provided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to give feedback on </w:t>
            </w:r>
            <w:r w:rsidR="00112203">
              <w:rPr>
                <w:rFonts w:ascii="Calibri" w:hAnsi="Calibri"/>
                <w:sz w:val="16"/>
                <w:szCs w:val="16"/>
              </w:rPr>
              <w:t>your performance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112203">
              <w:rPr>
                <w:rFonts w:ascii="Calibri" w:hAnsi="Calibri"/>
                <w:sz w:val="16"/>
                <w:szCs w:val="16"/>
              </w:rPr>
              <w:t>level of achievement for the assessed module component.</w:t>
            </w:r>
          </w:p>
          <w:p w14:paraId="2EBE0314" w14:textId="1FB5B068" w:rsidR="004B2243" w:rsidRPr="004E513E" w:rsidRDefault="00112203" w:rsidP="00112203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They are </w:t>
            </w:r>
            <w:r w:rsidRPr="004E513E">
              <w:rPr>
                <w:rFonts w:ascii="Calibri" w:hAnsi="Calibri"/>
                <w:sz w:val="16"/>
                <w:szCs w:val="16"/>
              </w:rPr>
              <w:t>subject to ratification at the Exam</w:t>
            </w:r>
            <w:r>
              <w:rPr>
                <w:rFonts w:ascii="Calibri" w:hAnsi="Calibri"/>
                <w:sz w:val="16"/>
                <w:szCs w:val="16"/>
              </w:rPr>
              <w:t>ination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Board </w:t>
            </w:r>
            <w:r>
              <w:rPr>
                <w:rFonts w:ascii="Calibri" w:hAnsi="Calibri"/>
                <w:sz w:val="16"/>
                <w:szCs w:val="16"/>
              </w:rPr>
              <w:t xml:space="preserve">and </w:t>
            </w:r>
            <w:r w:rsidR="004B2243" w:rsidRPr="004E513E">
              <w:rPr>
                <w:rFonts w:ascii="Calibri" w:hAnsi="Calibri"/>
                <w:sz w:val="16"/>
                <w:szCs w:val="16"/>
              </w:rPr>
              <w:t>are for guidance only until they are confirmed.</w:t>
            </w:r>
          </w:p>
        </w:tc>
        <w:tc>
          <w:tcPr>
            <w:tcW w:w="3119" w:type="dxa"/>
            <w:gridSpan w:val="4"/>
            <w:shd w:val="clear" w:color="auto" w:fill="D9D9D9" w:themeFill="background1" w:themeFillShade="D9"/>
            <w:vAlign w:val="bottom"/>
          </w:tcPr>
          <w:p w14:paraId="4A88E22B" w14:textId="77777777" w:rsidR="004B2243" w:rsidRPr="00EB4F96" w:rsidRDefault="004B2243" w:rsidP="004B224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 xml:space="preserve">Late Submission Penalties </w:t>
            </w:r>
            <w:r w:rsidRPr="004E513E">
              <w:rPr>
                <w:rFonts w:ascii="Calibri" w:hAnsi="Calibri" w:cs="Arial"/>
                <w:b/>
                <w:sz w:val="12"/>
                <w:szCs w:val="16"/>
              </w:rPr>
              <w:t>(tick if appropriate)</w:t>
            </w:r>
          </w:p>
        </w:tc>
      </w:tr>
      <w:tr w:rsidR="004B2243" w:rsidRPr="00525F5D" w14:paraId="6952806A" w14:textId="77777777" w:rsidTr="00FA7D57">
        <w:trPr>
          <w:cantSplit/>
        </w:trPr>
        <w:tc>
          <w:tcPr>
            <w:tcW w:w="7479" w:type="dxa"/>
            <w:gridSpan w:val="4"/>
            <w:vMerge/>
            <w:shd w:val="clear" w:color="auto" w:fill="D9D9D9" w:themeFill="background1" w:themeFillShade="D9"/>
            <w:vAlign w:val="bottom"/>
          </w:tcPr>
          <w:p w14:paraId="0B3DBE6B" w14:textId="77777777" w:rsidR="004B2243" w:rsidRPr="00525F5D" w:rsidRDefault="004B2243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vAlign w:val="center"/>
          </w:tcPr>
          <w:p w14:paraId="5ABEC57B" w14:textId="13619B59" w:rsidR="004B2243" w:rsidRPr="00FA7D57" w:rsidRDefault="004B2243" w:rsidP="00BD4702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Up to </w:t>
            </w:r>
            <w:r w:rsidR="00BD4702">
              <w:rPr>
                <w:rFonts w:ascii="Calibri" w:hAnsi="Calibri" w:cs="Arial"/>
                <w:b/>
                <w:sz w:val="16"/>
                <w:szCs w:val="16"/>
              </w:rPr>
              <w:t>one 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40%</w:t>
            </w:r>
          </w:p>
        </w:tc>
        <w:tc>
          <w:tcPr>
            <w:tcW w:w="567" w:type="dxa"/>
            <w:vAlign w:val="bottom"/>
          </w:tcPr>
          <w:p w14:paraId="63AADE17" w14:textId="77777777" w:rsidR="004B2243" w:rsidRPr="00525F5D" w:rsidRDefault="004B2243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525F5D" w14:paraId="5BD093B5" w14:textId="77777777" w:rsidTr="00FA7D57">
        <w:trPr>
          <w:cantSplit/>
        </w:trPr>
        <w:tc>
          <w:tcPr>
            <w:tcW w:w="7479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D154797" w14:textId="77777777" w:rsidR="00E55F26" w:rsidRPr="00525F5D" w:rsidRDefault="00E55F26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vAlign w:val="center"/>
          </w:tcPr>
          <w:p w14:paraId="5468209B" w14:textId="36ED1350" w:rsidR="00E55F26" w:rsidRPr="00FA7D57" w:rsidRDefault="00E55F26" w:rsidP="00BD4702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Over </w:t>
            </w:r>
            <w:r w:rsidR="00BD4702">
              <w:rPr>
                <w:rFonts w:ascii="Calibri" w:hAnsi="Calibri" w:cs="Arial"/>
                <w:b/>
                <w:sz w:val="16"/>
                <w:szCs w:val="16"/>
              </w:rPr>
              <w:t>one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</w:t>
            </w:r>
            <w:r w:rsidR="00BD4702">
              <w:rPr>
                <w:rFonts w:ascii="Calibri" w:hAnsi="Calibri" w:cs="Arial"/>
                <w:b/>
                <w:sz w:val="16"/>
                <w:szCs w:val="16"/>
              </w:rPr>
              <w:t>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0%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9B7AF5A" w14:textId="77777777" w:rsidR="00E55F26" w:rsidRPr="00525F5D" w:rsidRDefault="00E55F26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11541F" w14:paraId="4F97942C" w14:textId="77777777" w:rsidTr="0011541F">
        <w:trPr>
          <w:cantSplit/>
          <w:trHeight w:val="218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14:paraId="6BBF635D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853D41B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32FCEA40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14:paraId="2BB355F2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85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F4DD56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</w:tr>
      <w:tr w:rsidR="00E55F26" w:rsidRPr="00525F5D" w14:paraId="5523D49F" w14:textId="77777777" w:rsidTr="0011541F">
        <w:trPr>
          <w:cantSplit/>
          <w:trHeight w:val="391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C42F1" w14:textId="77777777" w:rsidR="00E55F26" w:rsidRPr="004E513E" w:rsidRDefault="00E55F26" w:rsidP="004B2243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lastRenderedPageBreak/>
              <w:t>Assessed by: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840BAB2" w14:textId="609FA15A" w:rsidR="00E55F26" w:rsidRPr="004E513E" w:rsidRDefault="00D8476C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Dr Brendan Burns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6F968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Verified by: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7BDAF434" w14:textId="0BCA94F5" w:rsidR="00E55F26" w:rsidRPr="004E513E" w:rsidRDefault="002C2DC8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proofErr w:type="spellStart"/>
            <w:r>
              <w:rPr>
                <w:rFonts w:ascii="Calibri" w:hAnsi="Calibri" w:cs="Arial"/>
                <w:b/>
                <w:sz w:val="22"/>
                <w:szCs w:val="12"/>
              </w:rPr>
              <w:t>Catrin</w:t>
            </w:r>
            <w:proofErr w:type="spellEnd"/>
            <w:r>
              <w:rPr>
                <w:rFonts w:ascii="Calibri" w:hAnsi="Calibri" w:cs="Arial"/>
                <w:b/>
                <w:sz w:val="22"/>
                <w:szCs w:val="12"/>
              </w:rPr>
              <w:t xml:space="preserve"> Webster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D898F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D75E89" w14:textId="75C1354C" w:rsidR="00E55F26" w:rsidRPr="004E513E" w:rsidRDefault="002C2DC8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26/01/18</w:t>
            </w:r>
          </w:p>
        </w:tc>
      </w:tr>
    </w:tbl>
    <w:p w14:paraId="0BAB3D12" w14:textId="77777777" w:rsidR="00E725F5" w:rsidRDefault="00E725F5" w:rsidP="00E725F5">
      <w:pPr>
        <w:rPr>
          <w:rFonts w:ascii="Calibri" w:hAnsi="Calibri"/>
        </w:rPr>
      </w:pPr>
      <w:bookmarkStart w:id="0" w:name="_GoBack"/>
      <w:bookmarkEnd w:id="0"/>
    </w:p>
    <w:p w14:paraId="1398542A" w14:textId="77777777" w:rsidR="00E55F26" w:rsidRDefault="00E55F26" w:rsidP="00E725F5">
      <w:pPr>
        <w:rPr>
          <w:rFonts w:ascii="Calibri" w:hAnsi="Calibri"/>
        </w:rPr>
      </w:pPr>
    </w:p>
    <w:p w14:paraId="5E94B371" w14:textId="77777777" w:rsidR="00BD4702" w:rsidRDefault="00BD4702" w:rsidP="00E725F5">
      <w:pPr>
        <w:rPr>
          <w:rFonts w:ascii="Calibri" w:hAnsi="Calibri"/>
        </w:rPr>
      </w:pPr>
    </w:p>
    <w:p w14:paraId="7A9218BC" w14:textId="77777777" w:rsidR="00BD4702" w:rsidRDefault="00BD4702" w:rsidP="00E725F5">
      <w:pPr>
        <w:rPr>
          <w:rFonts w:ascii="Calibri" w:hAnsi="Calibri"/>
        </w:rPr>
      </w:pPr>
    </w:p>
    <w:tbl>
      <w:tblPr>
        <w:tblStyle w:val="TableGrid1"/>
        <w:tblW w:w="500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6"/>
        <w:gridCol w:w="1114"/>
        <w:gridCol w:w="1210"/>
        <w:gridCol w:w="1214"/>
        <w:gridCol w:w="1370"/>
        <w:gridCol w:w="1135"/>
        <w:gridCol w:w="1276"/>
        <w:gridCol w:w="1455"/>
      </w:tblGrid>
      <w:tr w:rsidR="00FA7D57" w:rsidRPr="00FA7D57" w14:paraId="7660E593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865AA" w14:textId="29BF7BB7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FA7D57">
              <w:rPr>
                <w:rFonts w:ascii="Calibri" w:hAnsi="Calibri"/>
                <w:b/>
                <w:sz w:val="28"/>
                <w:szCs w:val="16"/>
              </w:rPr>
              <w:t>COMMON ASSESSMENT AND MARKING CRITERIA</w:t>
            </w:r>
          </w:p>
        </w:tc>
      </w:tr>
      <w:tr w:rsidR="00FA7D57" w:rsidRPr="00FA7D57" w14:paraId="74366ACD" w14:textId="77777777" w:rsidTr="0011541F"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3504C5" w14:textId="2E65589F" w:rsidR="00FA7D57" w:rsidRPr="00FA7D57" w:rsidRDefault="006718F8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zh-CN"/>
              </w:rPr>
              <w:t>ASSESSMENT CRITERIA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bottom"/>
          </w:tcPr>
          <w:p w14:paraId="3404E923" w14:textId="24DB6E6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OUTRIGHT FAIL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3B70A8F3" w14:textId="11275A3C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MARGINAL FAIL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45D2" w14:textId="58BE15B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SATISFACTORY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99776E" w14:textId="0F54881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GOOD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87B7C3" w14:textId="38F6B0E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VERY GOOD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B298DEC" w14:textId="452129D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EXCEPTIONAL</w:t>
            </w:r>
          </w:p>
        </w:tc>
      </w:tr>
      <w:tr w:rsidR="00FA7D57" w:rsidRPr="00FA7D57" w14:paraId="672BE604" w14:textId="77777777" w:rsidTr="0011541F">
        <w:trPr>
          <w:trHeight w:val="258"/>
        </w:trPr>
        <w:tc>
          <w:tcPr>
            <w:tcW w:w="8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68E53" w14:textId="77777777" w:rsidR="00FA7D57" w:rsidRPr="00FA7D57" w:rsidRDefault="00FA7D57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475EEDDA" w14:textId="2DBD6A1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0-34%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center"/>
          </w:tcPr>
          <w:p w14:paraId="1FD7AD06" w14:textId="569BDA55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35-39%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57714" w14:textId="55D72356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40-49%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60113" w14:textId="39738CA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50-59%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40255" w14:textId="20E7F0E2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60-69%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2B3A34D9" w14:textId="7D10DE7F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70-79%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A249F" w14:textId="7CC0C4F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80-100%</w:t>
            </w:r>
          </w:p>
        </w:tc>
      </w:tr>
      <w:tr w:rsidR="00FA7D57" w:rsidRPr="0058717F" w14:paraId="40E5D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857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1. Research &amp; Analysis</w:t>
            </w:r>
          </w:p>
          <w:p w14:paraId="5AB4333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E1E78A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material presented with limited or no evidence of critical enquiry.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206D80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Material presented indicates a basic degree of insight and is of limited relevance to the task. 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99B9EA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is adequate and relevant demonstrating the application of standard research techniques.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32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D26EB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EF283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FA7D57" w:rsidRPr="0058717F" w14:paraId="5382BDB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310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2. Development</w:t>
            </w:r>
          </w:p>
          <w:p w14:paraId="1EF4B783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Formulation of innovative and effective concepts through appropriate application of problem solving, creative experimentation and testing methods.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30E9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engagement with the practical and creative processes of ideation.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870C265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proposals have been made but limited in scope and lacking in considered and focused development processes.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DE727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are adequate and are delivered within a familiar and well established framework of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D80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Proposed concepts are formulated with a good degree of detail through the use of a variety of systematic and exploratory methods.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F8E" w14:textId="29AB814B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Concepts display innovative ideas within established territories, which are well resolved through sound practical and creative processes.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1EE16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respond effectively to unfamiliar or new conceptual territories and expand perceptions of process and/or product.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B93DB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both challenge and extend the conceptual territory and set new benchmarks for innovation and effectiveness within the field.</w:t>
            </w:r>
          </w:p>
        </w:tc>
      </w:tr>
      <w:tr w:rsidR="00FA7D57" w:rsidRPr="0058717F" w14:paraId="54DAFEFF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D6E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3. Technical Skill</w:t>
            </w:r>
          </w:p>
          <w:p w14:paraId="1B684C08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Effective utilisation of appropriate materials, tools and techniques and the level of skill demonstrated in their application to the realisation process.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3984E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awareness and utilisation of tools and techniques are demonstrated.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8AD76E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Rudimentary processes may have been applied but without consideration and competence.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1B6561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Skills demonstrated display adequate awareness and appropriate application of standard materials and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FE6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Controlled application of a range of materials and methods with good standards of finishing evident.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9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of intent is fully executed demonstrating diversity of process and effective technique.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90445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Extensive and highly advanced technical skills in established processes demonstrating sensitivity and excellence in idea realisation.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9B9C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levels of technical skill in all aspects of the realisation process demonstrating the assimilation and development of cutting edge processes and techniques.</w:t>
            </w:r>
          </w:p>
        </w:tc>
      </w:tr>
      <w:tr w:rsidR="00FA7D57" w:rsidRPr="0058717F" w14:paraId="78A0F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20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4. Subject Knowledge</w:t>
            </w:r>
          </w:p>
          <w:p w14:paraId="623E041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02F37D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Unable to grasp or communicate key principles or knowledge.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E7D7B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understanding and communication of key principles or knowledge.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EEC8D2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basic understanding of the relevant concepts and underlying principles.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E9E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accurate and effectively applied in relation to the specific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91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D5CA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0585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FA7D57" w:rsidRPr="0058717F" w14:paraId="7223B19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9CD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5. Presentation &amp; Communication</w:t>
            </w:r>
          </w:p>
          <w:p w14:paraId="6D4EF4CC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Clarity and effectiveness in the deployment of appropriate media to communicate a message relevant to specialist and non-specialist audiences.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12227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Appropriate media for communication have not been identified or applied effectively.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C0AF2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awareness of the audience and a lack of clarity and organisation are demonstrated.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0C64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awareness of the audience and clarity of message is demonstrated in deployment of standard communication forms.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99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Selection and application of media and conventions show good understanding of the audience and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85A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media have been selected and deployed to maximise impact for the selected audience and context.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8E1699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Individual stylistic approaches have been implemented to communicate to a diverse range of audiences in a highly compelling and effective way.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9CF30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Presentation and communication methods employed are not only highly individual, compelling and effective but also combine media in an innovative way.</w:t>
            </w:r>
          </w:p>
        </w:tc>
      </w:tr>
      <w:tr w:rsidR="00FA7D57" w:rsidRPr="0058717F" w14:paraId="371D761C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FFE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6. Personal Learning &amp; Development           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156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Little or no responsibility taken for own learning demonstrated by poor attendance, engagement and reflection. 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9F0694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04B63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56F0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regular reflective practice and awareness of individual strengths and weaknesses demonstrable in core learning and self directed study.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11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482AC6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41DD2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FA7D57" w:rsidRPr="0058717F" w14:paraId="54F163AF" w14:textId="77777777" w:rsidTr="00FA7D57">
        <w:trPr>
          <w:trHeight w:val="144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F1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7. Professional Practice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09BDF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No demonstrable understanding of professional expectations and does not work effectively as an individual or with others.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5C9A0CB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Poor level of productivity as an individual or in a collaborative context, ineffective management and little understanding of professional life.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32A81D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Demonstrates awareness of the relevant attributes for professional practice and delivers work to the minimum requirements as an individual and/or in collaboration.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50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Works to the relevant standards and meets most requirements as stipulated in both individual and team working scenarios.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1D3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Meets most or all of the relevant standards and in some areas exceeds the requirements as stipulated, taking control of some aspects of project management.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9E92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5D14B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05651A">
      <w:footerReference w:type="first" r:id="rId9"/>
      <w:pgSz w:w="11894" w:h="16834"/>
      <w:pgMar w:top="142" w:right="720" w:bottom="567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53DC6C" w14:textId="77777777" w:rsidR="00DB2E7E" w:rsidRDefault="00DB2E7E">
      <w:r>
        <w:separator/>
      </w:r>
    </w:p>
  </w:endnote>
  <w:endnote w:type="continuationSeparator" w:id="0">
    <w:p w14:paraId="60A59B18" w14:textId="77777777" w:rsidR="00DB2E7E" w:rsidRDefault="00DB2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08AF54" w14:textId="77777777" w:rsidR="00DB2E7E" w:rsidRPr="00FE6BAE" w:rsidRDefault="00DB2E7E" w:rsidP="00FE6BA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0A2D3B" w14:textId="77777777" w:rsidR="00DB2E7E" w:rsidRDefault="00DB2E7E">
      <w:r>
        <w:separator/>
      </w:r>
    </w:p>
  </w:footnote>
  <w:footnote w:type="continuationSeparator" w:id="0">
    <w:p w14:paraId="2CFFEFF5" w14:textId="77777777" w:rsidR="00DB2E7E" w:rsidRDefault="00DB2E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6730EA"/>
    <w:multiLevelType w:val="hybridMultilevel"/>
    <w:tmpl w:val="7BF253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41D5732"/>
    <w:multiLevelType w:val="hybridMultilevel"/>
    <w:tmpl w:val="D8BE7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7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30">
    <w:nsid w:val="587B35BE"/>
    <w:multiLevelType w:val="hybridMultilevel"/>
    <w:tmpl w:val="CDEE9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2860"/>
    <w:multiLevelType w:val="hybridMultilevel"/>
    <w:tmpl w:val="53A8A9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3"/>
  </w:num>
  <w:num w:numId="2">
    <w:abstractNumId w:val="17"/>
  </w:num>
  <w:num w:numId="3">
    <w:abstractNumId w:val="41"/>
  </w:num>
  <w:num w:numId="4">
    <w:abstractNumId w:val="21"/>
  </w:num>
  <w:num w:numId="5">
    <w:abstractNumId w:val="13"/>
  </w:num>
  <w:num w:numId="6">
    <w:abstractNumId w:val="5"/>
  </w:num>
  <w:num w:numId="7">
    <w:abstractNumId w:val="1"/>
  </w:num>
  <w:num w:numId="8">
    <w:abstractNumId w:val="43"/>
  </w:num>
  <w:num w:numId="9">
    <w:abstractNumId w:val="20"/>
  </w:num>
  <w:num w:numId="10">
    <w:abstractNumId w:val="27"/>
  </w:num>
  <w:num w:numId="11">
    <w:abstractNumId w:val="26"/>
  </w:num>
  <w:num w:numId="12">
    <w:abstractNumId w:val="29"/>
  </w:num>
  <w:num w:numId="13">
    <w:abstractNumId w:val="24"/>
  </w:num>
  <w:num w:numId="14">
    <w:abstractNumId w:val="6"/>
  </w:num>
  <w:num w:numId="15">
    <w:abstractNumId w:val="38"/>
  </w:num>
  <w:num w:numId="16">
    <w:abstractNumId w:val="9"/>
  </w:num>
  <w:num w:numId="17">
    <w:abstractNumId w:val="15"/>
  </w:num>
  <w:num w:numId="18">
    <w:abstractNumId w:val="32"/>
  </w:num>
  <w:num w:numId="19">
    <w:abstractNumId w:val="0"/>
  </w:num>
  <w:num w:numId="20">
    <w:abstractNumId w:val="39"/>
  </w:num>
  <w:num w:numId="21">
    <w:abstractNumId w:val="14"/>
  </w:num>
  <w:num w:numId="22">
    <w:abstractNumId w:val="7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33"/>
  </w:num>
  <w:num w:numId="26">
    <w:abstractNumId w:val="37"/>
  </w:num>
  <w:num w:numId="27">
    <w:abstractNumId w:val="25"/>
  </w:num>
  <w:num w:numId="28">
    <w:abstractNumId w:val="18"/>
  </w:num>
  <w:num w:numId="29">
    <w:abstractNumId w:val="35"/>
  </w:num>
  <w:num w:numId="30">
    <w:abstractNumId w:val="4"/>
  </w:num>
  <w:num w:numId="31">
    <w:abstractNumId w:val="23"/>
  </w:num>
  <w:num w:numId="32">
    <w:abstractNumId w:val="28"/>
  </w:num>
  <w:num w:numId="33">
    <w:abstractNumId w:val="12"/>
  </w:num>
  <w:num w:numId="34">
    <w:abstractNumId w:val="11"/>
  </w:num>
  <w:num w:numId="35">
    <w:abstractNumId w:val="36"/>
  </w:num>
  <w:num w:numId="36">
    <w:abstractNumId w:val="10"/>
  </w:num>
  <w:num w:numId="37">
    <w:abstractNumId w:val="22"/>
  </w:num>
  <w:num w:numId="38">
    <w:abstractNumId w:val="2"/>
  </w:num>
  <w:num w:numId="39">
    <w:abstractNumId w:val="16"/>
  </w:num>
  <w:num w:numId="40">
    <w:abstractNumId w:val="34"/>
  </w:num>
  <w:num w:numId="41">
    <w:abstractNumId w:val="19"/>
  </w:num>
  <w:num w:numId="42">
    <w:abstractNumId w:val="30"/>
  </w:num>
  <w:num w:numId="43">
    <w:abstractNumId w:val="8"/>
  </w:num>
  <w:num w:numId="44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0588A"/>
    <w:rsid w:val="00007ECB"/>
    <w:rsid w:val="000119D1"/>
    <w:rsid w:val="000136A9"/>
    <w:rsid w:val="00030B30"/>
    <w:rsid w:val="0005651A"/>
    <w:rsid w:val="000641A8"/>
    <w:rsid w:val="00090A47"/>
    <w:rsid w:val="00095B8C"/>
    <w:rsid w:val="000971FC"/>
    <w:rsid w:val="000A2682"/>
    <w:rsid w:val="000A2A3A"/>
    <w:rsid w:val="000A492A"/>
    <w:rsid w:val="000B1997"/>
    <w:rsid w:val="000B3FD9"/>
    <w:rsid w:val="000B4365"/>
    <w:rsid w:val="000C27C9"/>
    <w:rsid w:val="000C6548"/>
    <w:rsid w:val="000E411D"/>
    <w:rsid w:val="000E413A"/>
    <w:rsid w:val="000E5735"/>
    <w:rsid w:val="000F4710"/>
    <w:rsid w:val="000F5AA3"/>
    <w:rsid w:val="000F5E31"/>
    <w:rsid w:val="000F6DC8"/>
    <w:rsid w:val="00100396"/>
    <w:rsid w:val="00100B5C"/>
    <w:rsid w:val="00103199"/>
    <w:rsid w:val="00103C84"/>
    <w:rsid w:val="001106E9"/>
    <w:rsid w:val="001110C2"/>
    <w:rsid w:val="00112203"/>
    <w:rsid w:val="0011541F"/>
    <w:rsid w:val="00120D9A"/>
    <w:rsid w:val="00120FBD"/>
    <w:rsid w:val="00125706"/>
    <w:rsid w:val="00125CE3"/>
    <w:rsid w:val="00134F77"/>
    <w:rsid w:val="00154487"/>
    <w:rsid w:val="0015556C"/>
    <w:rsid w:val="00155B44"/>
    <w:rsid w:val="001A2FEA"/>
    <w:rsid w:val="001B342A"/>
    <w:rsid w:val="001B5F45"/>
    <w:rsid w:val="001C42D7"/>
    <w:rsid w:val="001E1050"/>
    <w:rsid w:val="001E1E1F"/>
    <w:rsid w:val="001E57C1"/>
    <w:rsid w:val="001F07EF"/>
    <w:rsid w:val="001F6D7A"/>
    <w:rsid w:val="00210AC7"/>
    <w:rsid w:val="00211FC0"/>
    <w:rsid w:val="00222FA3"/>
    <w:rsid w:val="00224187"/>
    <w:rsid w:val="00227A55"/>
    <w:rsid w:val="0023139E"/>
    <w:rsid w:val="00235F71"/>
    <w:rsid w:val="002444CA"/>
    <w:rsid w:val="00247F59"/>
    <w:rsid w:val="00260276"/>
    <w:rsid w:val="00260DE6"/>
    <w:rsid w:val="00272C1A"/>
    <w:rsid w:val="00273FEE"/>
    <w:rsid w:val="0028204E"/>
    <w:rsid w:val="0028552F"/>
    <w:rsid w:val="0028591B"/>
    <w:rsid w:val="00285E17"/>
    <w:rsid w:val="00291841"/>
    <w:rsid w:val="00296238"/>
    <w:rsid w:val="00297419"/>
    <w:rsid w:val="002A39BF"/>
    <w:rsid w:val="002B3605"/>
    <w:rsid w:val="002B676E"/>
    <w:rsid w:val="002C2550"/>
    <w:rsid w:val="002C2DC8"/>
    <w:rsid w:val="002C3EEF"/>
    <w:rsid w:val="002C449B"/>
    <w:rsid w:val="002C6040"/>
    <w:rsid w:val="002D5B3F"/>
    <w:rsid w:val="002E272E"/>
    <w:rsid w:val="002F0C29"/>
    <w:rsid w:val="002F2959"/>
    <w:rsid w:val="002F5778"/>
    <w:rsid w:val="00303044"/>
    <w:rsid w:val="003130DD"/>
    <w:rsid w:val="00316EDD"/>
    <w:rsid w:val="003223E0"/>
    <w:rsid w:val="003271FA"/>
    <w:rsid w:val="00341EFE"/>
    <w:rsid w:val="00352C4A"/>
    <w:rsid w:val="003565DA"/>
    <w:rsid w:val="00362560"/>
    <w:rsid w:val="00365705"/>
    <w:rsid w:val="00370022"/>
    <w:rsid w:val="003732FD"/>
    <w:rsid w:val="003750BC"/>
    <w:rsid w:val="003753B2"/>
    <w:rsid w:val="00376559"/>
    <w:rsid w:val="00384D73"/>
    <w:rsid w:val="003875D2"/>
    <w:rsid w:val="00393EB6"/>
    <w:rsid w:val="00394874"/>
    <w:rsid w:val="00395241"/>
    <w:rsid w:val="003A3CE5"/>
    <w:rsid w:val="003B366F"/>
    <w:rsid w:val="003B3F9D"/>
    <w:rsid w:val="003C53B3"/>
    <w:rsid w:val="003E5F06"/>
    <w:rsid w:val="00404C50"/>
    <w:rsid w:val="0041385F"/>
    <w:rsid w:val="00415501"/>
    <w:rsid w:val="0041763A"/>
    <w:rsid w:val="00423934"/>
    <w:rsid w:val="00426244"/>
    <w:rsid w:val="00427184"/>
    <w:rsid w:val="00440EDA"/>
    <w:rsid w:val="004434E3"/>
    <w:rsid w:val="00452439"/>
    <w:rsid w:val="00453AA8"/>
    <w:rsid w:val="00455B9F"/>
    <w:rsid w:val="00457DE3"/>
    <w:rsid w:val="004732AC"/>
    <w:rsid w:val="004832B0"/>
    <w:rsid w:val="00484680"/>
    <w:rsid w:val="004874DE"/>
    <w:rsid w:val="00493AB5"/>
    <w:rsid w:val="004A065B"/>
    <w:rsid w:val="004A4928"/>
    <w:rsid w:val="004A703A"/>
    <w:rsid w:val="004B2243"/>
    <w:rsid w:val="004B5334"/>
    <w:rsid w:val="004B6C14"/>
    <w:rsid w:val="004D0F13"/>
    <w:rsid w:val="004E121C"/>
    <w:rsid w:val="004E3853"/>
    <w:rsid w:val="004E513E"/>
    <w:rsid w:val="005018B7"/>
    <w:rsid w:val="0050249F"/>
    <w:rsid w:val="00511853"/>
    <w:rsid w:val="00522486"/>
    <w:rsid w:val="0052351F"/>
    <w:rsid w:val="00524566"/>
    <w:rsid w:val="00525EA3"/>
    <w:rsid w:val="00530A72"/>
    <w:rsid w:val="00530BEF"/>
    <w:rsid w:val="00533E5F"/>
    <w:rsid w:val="00542542"/>
    <w:rsid w:val="005528B2"/>
    <w:rsid w:val="00555708"/>
    <w:rsid w:val="0056190D"/>
    <w:rsid w:val="00561D23"/>
    <w:rsid w:val="00561F00"/>
    <w:rsid w:val="00562DEC"/>
    <w:rsid w:val="0057274A"/>
    <w:rsid w:val="00576334"/>
    <w:rsid w:val="00576AB4"/>
    <w:rsid w:val="00577917"/>
    <w:rsid w:val="00590667"/>
    <w:rsid w:val="005969E2"/>
    <w:rsid w:val="005A680A"/>
    <w:rsid w:val="005B3F79"/>
    <w:rsid w:val="005B61CD"/>
    <w:rsid w:val="005D1D58"/>
    <w:rsid w:val="005D37BE"/>
    <w:rsid w:val="005D432C"/>
    <w:rsid w:val="005E285E"/>
    <w:rsid w:val="005E2DE1"/>
    <w:rsid w:val="005E72F8"/>
    <w:rsid w:val="005F52DF"/>
    <w:rsid w:val="006011ED"/>
    <w:rsid w:val="00605D26"/>
    <w:rsid w:val="00610E08"/>
    <w:rsid w:val="006122EE"/>
    <w:rsid w:val="006140BF"/>
    <w:rsid w:val="00615675"/>
    <w:rsid w:val="00620DF8"/>
    <w:rsid w:val="00632434"/>
    <w:rsid w:val="00632DC4"/>
    <w:rsid w:val="00637656"/>
    <w:rsid w:val="006420E1"/>
    <w:rsid w:val="00644256"/>
    <w:rsid w:val="006520EA"/>
    <w:rsid w:val="00661D6F"/>
    <w:rsid w:val="0066725E"/>
    <w:rsid w:val="006716C7"/>
    <w:rsid w:val="006718F8"/>
    <w:rsid w:val="00673075"/>
    <w:rsid w:val="00681208"/>
    <w:rsid w:val="006934D4"/>
    <w:rsid w:val="006A6AB3"/>
    <w:rsid w:val="006A6DC3"/>
    <w:rsid w:val="006C2C49"/>
    <w:rsid w:val="006D49B2"/>
    <w:rsid w:val="006D49ED"/>
    <w:rsid w:val="006D55CE"/>
    <w:rsid w:val="006D637A"/>
    <w:rsid w:val="006E1543"/>
    <w:rsid w:val="006E2EF8"/>
    <w:rsid w:val="006F0C3E"/>
    <w:rsid w:val="006F45BF"/>
    <w:rsid w:val="006F60E0"/>
    <w:rsid w:val="00702F71"/>
    <w:rsid w:val="00704C34"/>
    <w:rsid w:val="007366DF"/>
    <w:rsid w:val="007441D1"/>
    <w:rsid w:val="00752FDF"/>
    <w:rsid w:val="00757839"/>
    <w:rsid w:val="00770C81"/>
    <w:rsid w:val="00771C59"/>
    <w:rsid w:val="007804E3"/>
    <w:rsid w:val="007B497E"/>
    <w:rsid w:val="007C4399"/>
    <w:rsid w:val="007C682C"/>
    <w:rsid w:val="007C70FF"/>
    <w:rsid w:val="007D2385"/>
    <w:rsid w:val="007D416C"/>
    <w:rsid w:val="007E2570"/>
    <w:rsid w:val="007E4831"/>
    <w:rsid w:val="007E6C4B"/>
    <w:rsid w:val="00800069"/>
    <w:rsid w:val="00800947"/>
    <w:rsid w:val="0080179D"/>
    <w:rsid w:val="008032F7"/>
    <w:rsid w:val="0082263E"/>
    <w:rsid w:val="00823D40"/>
    <w:rsid w:val="0082550E"/>
    <w:rsid w:val="008310A0"/>
    <w:rsid w:val="00832797"/>
    <w:rsid w:val="00842E7F"/>
    <w:rsid w:val="00845C22"/>
    <w:rsid w:val="008521CA"/>
    <w:rsid w:val="00852933"/>
    <w:rsid w:val="00854EC7"/>
    <w:rsid w:val="00865B46"/>
    <w:rsid w:val="008831EA"/>
    <w:rsid w:val="008852B8"/>
    <w:rsid w:val="008928F7"/>
    <w:rsid w:val="00896134"/>
    <w:rsid w:val="00897286"/>
    <w:rsid w:val="008A62BC"/>
    <w:rsid w:val="008B43E7"/>
    <w:rsid w:val="008D763F"/>
    <w:rsid w:val="008E6FB4"/>
    <w:rsid w:val="008F0300"/>
    <w:rsid w:val="008F036F"/>
    <w:rsid w:val="008F75BE"/>
    <w:rsid w:val="008F78C2"/>
    <w:rsid w:val="00907114"/>
    <w:rsid w:val="0090751D"/>
    <w:rsid w:val="00911394"/>
    <w:rsid w:val="00923EF2"/>
    <w:rsid w:val="00926D25"/>
    <w:rsid w:val="00926E9D"/>
    <w:rsid w:val="00932C6E"/>
    <w:rsid w:val="00933EA2"/>
    <w:rsid w:val="00933F10"/>
    <w:rsid w:val="00943089"/>
    <w:rsid w:val="009433C5"/>
    <w:rsid w:val="00945CD5"/>
    <w:rsid w:val="0095124C"/>
    <w:rsid w:val="00965881"/>
    <w:rsid w:val="00965DB1"/>
    <w:rsid w:val="00967F50"/>
    <w:rsid w:val="009731E7"/>
    <w:rsid w:val="009871FF"/>
    <w:rsid w:val="00991F7D"/>
    <w:rsid w:val="009969C4"/>
    <w:rsid w:val="00997DBD"/>
    <w:rsid w:val="009A0165"/>
    <w:rsid w:val="009A785F"/>
    <w:rsid w:val="009B3A44"/>
    <w:rsid w:val="009C0850"/>
    <w:rsid w:val="009D3EA4"/>
    <w:rsid w:val="009D6EDC"/>
    <w:rsid w:val="009E4BC1"/>
    <w:rsid w:val="009F4C27"/>
    <w:rsid w:val="009F69B4"/>
    <w:rsid w:val="00A03BB8"/>
    <w:rsid w:val="00A03E47"/>
    <w:rsid w:val="00A15CAF"/>
    <w:rsid w:val="00A20F6D"/>
    <w:rsid w:val="00A226D0"/>
    <w:rsid w:val="00A334A1"/>
    <w:rsid w:val="00A35DB0"/>
    <w:rsid w:val="00A35E44"/>
    <w:rsid w:val="00A4036F"/>
    <w:rsid w:val="00A4641C"/>
    <w:rsid w:val="00A5476C"/>
    <w:rsid w:val="00A5523E"/>
    <w:rsid w:val="00A55876"/>
    <w:rsid w:val="00A638E1"/>
    <w:rsid w:val="00A71EEF"/>
    <w:rsid w:val="00AA0C19"/>
    <w:rsid w:val="00AA16A1"/>
    <w:rsid w:val="00AB6FE7"/>
    <w:rsid w:val="00AB7AD7"/>
    <w:rsid w:val="00AC32F0"/>
    <w:rsid w:val="00AD2430"/>
    <w:rsid w:val="00AE2BF5"/>
    <w:rsid w:val="00AE5196"/>
    <w:rsid w:val="00AE757E"/>
    <w:rsid w:val="00AF0E34"/>
    <w:rsid w:val="00AF120D"/>
    <w:rsid w:val="00AF271D"/>
    <w:rsid w:val="00AF35C2"/>
    <w:rsid w:val="00AF56C2"/>
    <w:rsid w:val="00AF5D91"/>
    <w:rsid w:val="00B003D7"/>
    <w:rsid w:val="00B004E6"/>
    <w:rsid w:val="00B0744D"/>
    <w:rsid w:val="00B12325"/>
    <w:rsid w:val="00B13EDF"/>
    <w:rsid w:val="00B14AF0"/>
    <w:rsid w:val="00B21853"/>
    <w:rsid w:val="00B2278E"/>
    <w:rsid w:val="00B26A69"/>
    <w:rsid w:val="00B40299"/>
    <w:rsid w:val="00B47B6A"/>
    <w:rsid w:val="00B56D96"/>
    <w:rsid w:val="00B62755"/>
    <w:rsid w:val="00B70C5A"/>
    <w:rsid w:val="00B771B1"/>
    <w:rsid w:val="00B7723C"/>
    <w:rsid w:val="00B81AD3"/>
    <w:rsid w:val="00B82049"/>
    <w:rsid w:val="00B829D8"/>
    <w:rsid w:val="00B84B5B"/>
    <w:rsid w:val="00B86726"/>
    <w:rsid w:val="00BA1176"/>
    <w:rsid w:val="00BB21F2"/>
    <w:rsid w:val="00BC39FC"/>
    <w:rsid w:val="00BC493F"/>
    <w:rsid w:val="00BD4702"/>
    <w:rsid w:val="00BD7933"/>
    <w:rsid w:val="00BE0B01"/>
    <w:rsid w:val="00BE79C7"/>
    <w:rsid w:val="00BF3CB5"/>
    <w:rsid w:val="00BF6FA0"/>
    <w:rsid w:val="00C02AB0"/>
    <w:rsid w:val="00C04210"/>
    <w:rsid w:val="00C1285B"/>
    <w:rsid w:val="00C1306C"/>
    <w:rsid w:val="00C1361B"/>
    <w:rsid w:val="00C17FC2"/>
    <w:rsid w:val="00C2405E"/>
    <w:rsid w:val="00C36D9A"/>
    <w:rsid w:val="00C44A72"/>
    <w:rsid w:val="00C51B01"/>
    <w:rsid w:val="00C53491"/>
    <w:rsid w:val="00C544BC"/>
    <w:rsid w:val="00C565BF"/>
    <w:rsid w:val="00C67BA2"/>
    <w:rsid w:val="00C80F0F"/>
    <w:rsid w:val="00C91192"/>
    <w:rsid w:val="00C93BCB"/>
    <w:rsid w:val="00C95902"/>
    <w:rsid w:val="00CB59D7"/>
    <w:rsid w:val="00CC241A"/>
    <w:rsid w:val="00CE6574"/>
    <w:rsid w:val="00CE65AB"/>
    <w:rsid w:val="00CF4266"/>
    <w:rsid w:val="00D01515"/>
    <w:rsid w:val="00D16854"/>
    <w:rsid w:val="00D241F1"/>
    <w:rsid w:val="00D275CB"/>
    <w:rsid w:val="00D46643"/>
    <w:rsid w:val="00D56174"/>
    <w:rsid w:val="00D64C59"/>
    <w:rsid w:val="00D6641D"/>
    <w:rsid w:val="00D73E05"/>
    <w:rsid w:val="00D74571"/>
    <w:rsid w:val="00D8476C"/>
    <w:rsid w:val="00D9187F"/>
    <w:rsid w:val="00DA16F9"/>
    <w:rsid w:val="00DB116D"/>
    <w:rsid w:val="00DB2E7E"/>
    <w:rsid w:val="00DC6D8B"/>
    <w:rsid w:val="00DD17CC"/>
    <w:rsid w:val="00DD2580"/>
    <w:rsid w:val="00DE45E4"/>
    <w:rsid w:val="00DE7897"/>
    <w:rsid w:val="00DF2934"/>
    <w:rsid w:val="00DF2ABD"/>
    <w:rsid w:val="00E0065C"/>
    <w:rsid w:val="00E2280B"/>
    <w:rsid w:val="00E230E0"/>
    <w:rsid w:val="00E25788"/>
    <w:rsid w:val="00E27442"/>
    <w:rsid w:val="00E50D32"/>
    <w:rsid w:val="00E51AAC"/>
    <w:rsid w:val="00E55F26"/>
    <w:rsid w:val="00E57A54"/>
    <w:rsid w:val="00E64D0D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95B"/>
    <w:rsid w:val="00EB22B2"/>
    <w:rsid w:val="00EB4F96"/>
    <w:rsid w:val="00EC1B29"/>
    <w:rsid w:val="00ED1E7A"/>
    <w:rsid w:val="00ED2D57"/>
    <w:rsid w:val="00ED60F9"/>
    <w:rsid w:val="00EE3132"/>
    <w:rsid w:val="00EE3D9D"/>
    <w:rsid w:val="00EE6F25"/>
    <w:rsid w:val="00EF0F1A"/>
    <w:rsid w:val="00EF6618"/>
    <w:rsid w:val="00F02126"/>
    <w:rsid w:val="00F03D85"/>
    <w:rsid w:val="00F059A2"/>
    <w:rsid w:val="00F11686"/>
    <w:rsid w:val="00F249F1"/>
    <w:rsid w:val="00F25B9D"/>
    <w:rsid w:val="00F2664E"/>
    <w:rsid w:val="00F301A5"/>
    <w:rsid w:val="00F31163"/>
    <w:rsid w:val="00F31C04"/>
    <w:rsid w:val="00F34D71"/>
    <w:rsid w:val="00F5558C"/>
    <w:rsid w:val="00F61A20"/>
    <w:rsid w:val="00F6373D"/>
    <w:rsid w:val="00F65E10"/>
    <w:rsid w:val="00F76FBB"/>
    <w:rsid w:val="00F8381F"/>
    <w:rsid w:val="00FA04CD"/>
    <w:rsid w:val="00FA288C"/>
    <w:rsid w:val="00FA68F8"/>
    <w:rsid w:val="00FA7D57"/>
    <w:rsid w:val="00FB0B0A"/>
    <w:rsid w:val="00FB1DC0"/>
    <w:rsid w:val="00FB4521"/>
    <w:rsid w:val="00FB4F84"/>
    <w:rsid w:val="00FB5CF8"/>
    <w:rsid w:val="00FD1293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544767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\Documents and Settings\fad-lc\Local Settings\Temporary Internet Files\OLK35\AssignFrm.dot</Template>
  <TotalTime>25</TotalTime>
  <Pages>2</Pages>
  <Words>1533</Words>
  <Characters>8742</Characters>
  <Application>Microsoft Macintosh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10255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Brendan  Burns</cp:lastModifiedBy>
  <cp:revision>5</cp:revision>
  <cp:lastPrinted>2014-12-03T15:52:00Z</cp:lastPrinted>
  <dcterms:created xsi:type="dcterms:W3CDTF">2018-01-30T17:38:00Z</dcterms:created>
  <dcterms:modified xsi:type="dcterms:W3CDTF">2018-02-12T20:29:00Z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