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01C2D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925950">
              <w:rPr>
                <w:b/>
                <w:color w:val="auto"/>
                <w:sz w:val="32"/>
              </w:rPr>
              <w:t xml:space="preserve"> Morgan Noble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C8D1B18" w:rsidR="005A1BA3" w:rsidRDefault="00CC5A28" w:rsidP="00340E9A">
            <w:pPr>
              <w:overflowPunct/>
              <w:autoSpaceDE/>
              <w:autoSpaceDN/>
              <w:adjustRightInd/>
              <w:ind w:right="237"/>
              <w:textAlignment w:val="auto"/>
              <w:rPr>
                <w:b/>
                <w:color w:val="auto"/>
                <w:sz w:val="32"/>
              </w:rPr>
            </w:pPr>
            <w:r>
              <w:rPr>
                <w:b/>
                <w:color w:val="auto"/>
                <w:sz w:val="32"/>
              </w:rPr>
              <w:t>1910659</w:t>
            </w:r>
            <w:bookmarkStart w:id="0" w:name="_GoBack"/>
            <w:bookmarkEnd w:id="0"/>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40A58864" w:rsidR="1DB6C408" w:rsidRDefault="1DB6C408" w:rsidP="1DB6C408">
      <w:pPr>
        <w:jc w:val="both"/>
      </w:pPr>
      <w:r w:rsidRPr="777CCE50">
        <w:rPr>
          <w:rFonts w:eastAsia="Arial"/>
          <w:color w:val="000000" w:themeColor="text1"/>
          <w:sz w:val="24"/>
          <w:szCs w:val="24"/>
        </w:rPr>
        <w:t>Reflective practice is a core aspect for your workbooks and although there is a variety of useful resources on Moodle</w:t>
      </w:r>
      <w:r w:rsidR="00287A34">
        <w:rPr>
          <w:rFonts w:eastAsia="Arial"/>
          <w:color w:val="000000" w:themeColor="text1"/>
          <w:sz w:val="24"/>
          <w:szCs w:val="24"/>
        </w:rPr>
        <w:t>, there is one particular book,</w:t>
      </w:r>
      <w:r w:rsidRPr="777CCE50">
        <w:rPr>
          <w:rFonts w:eastAsia="Arial"/>
          <w:color w:val="000000" w:themeColor="text1"/>
          <w:sz w:val="24"/>
          <w:szCs w:val="24"/>
        </w:rPr>
        <w:t xml:space="preserve">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062DE"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0AAF8" w14:textId="4F9669DE" w:rsidR="00FF7784" w:rsidRDefault="00FF7784" w:rsidP="00340E9A">
      <w:pPr>
        <w:ind w:right="237"/>
        <w:jc w:val="both"/>
        <w:rPr>
          <w:b/>
          <w:sz w:val="24"/>
          <w:szCs w:val="24"/>
        </w:rPr>
      </w:pPr>
    </w:p>
    <w:p w14:paraId="17FCCE7D" w14:textId="76FE3EFE" w:rsidR="00925950" w:rsidRDefault="00E4564E" w:rsidP="00340E9A">
      <w:pPr>
        <w:ind w:right="237"/>
        <w:jc w:val="both"/>
        <w:rPr>
          <w:sz w:val="24"/>
          <w:szCs w:val="24"/>
        </w:rPr>
      </w:pPr>
      <w:r>
        <w:rPr>
          <w:sz w:val="24"/>
          <w:szCs w:val="24"/>
        </w:rPr>
        <w:t xml:space="preserve">In this section, I will firstly be critically evaluating the strategic role of the College of Police in professionalising </w:t>
      </w:r>
      <w:r w:rsidR="001E1C93">
        <w:rPr>
          <w:sz w:val="24"/>
          <w:szCs w:val="24"/>
        </w:rPr>
        <w:t xml:space="preserve">modern </w:t>
      </w:r>
      <w:r>
        <w:rPr>
          <w:sz w:val="24"/>
          <w:szCs w:val="24"/>
        </w:rPr>
        <w:t>policing in the United Kingdom. I will start by talking about what the college of policing is and what their role is. I will be discussing how their role effects professionalising policing in the United Kingdom by discussing the “</w:t>
      </w:r>
      <w:r w:rsidR="004F7E5C">
        <w:rPr>
          <w:sz w:val="24"/>
          <w:szCs w:val="24"/>
        </w:rPr>
        <w:t>The workforce Transformation 2018</w:t>
      </w:r>
      <w:r>
        <w:rPr>
          <w:sz w:val="24"/>
          <w:szCs w:val="24"/>
        </w:rPr>
        <w:t>”. I will look into critical evaluation tools and met</w:t>
      </w:r>
      <w:r w:rsidR="007A5484">
        <w:rPr>
          <w:sz w:val="24"/>
          <w:szCs w:val="24"/>
        </w:rPr>
        <w:t xml:space="preserve">hods to use on </w:t>
      </w:r>
      <w:r>
        <w:rPr>
          <w:sz w:val="24"/>
          <w:szCs w:val="24"/>
        </w:rPr>
        <w:t>the College of Policing’s strategic role</w:t>
      </w:r>
      <w:r w:rsidR="0017711C">
        <w:rPr>
          <w:sz w:val="24"/>
          <w:szCs w:val="24"/>
        </w:rPr>
        <w:t xml:space="preserve"> in professionalising policing in the United Kingdom.</w:t>
      </w:r>
      <w:r w:rsidR="005935A0">
        <w:rPr>
          <w:sz w:val="24"/>
          <w:szCs w:val="24"/>
        </w:rPr>
        <w:t xml:space="preserve"> I will be evaluating points from the college of policing</w:t>
      </w:r>
      <w:r w:rsidR="001E1C93">
        <w:rPr>
          <w:sz w:val="24"/>
          <w:szCs w:val="24"/>
        </w:rPr>
        <w:t xml:space="preserve"> five year strategy and</w:t>
      </w:r>
      <w:r w:rsidR="005935A0">
        <w:rPr>
          <w:sz w:val="24"/>
          <w:szCs w:val="24"/>
        </w:rPr>
        <w:t xml:space="preserve"> </w:t>
      </w:r>
      <w:r w:rsidR="001E1C93">
        <w:rPr>
          <w:sz w:val="24"/>
          <w:szCs w:val="24"/>
        </w:rPr>
        <w:t>evaluating the pros and cons that they have had on professional policing.</w:t>
      </w:r>
    </w:p>
    <w:p w14:paraId="41DCBEED" w14:textId="77777777" w:rsidR="007A5484" w:rsidRDefault="007A5484" w:rsidP="00340E9A">
      <w:pPr>
        <w:ind w:right="237"/>
        <w:jc w:val="both"/>
        <w:rPr>
          <w:sz w:val="24"/>
          <w:szCs w:val="24"/>
        </w:rPr>
      </w:pPr>
    </w:p>
    <w:p w14:paraId="50119DA5" w14:textId="38726D69" w:rsidR="007A5484" w:rsidRDefault="007A5484" w:rsidP="00340E9A">
      <w:pPr>
        <w:ind w:right="237"/>
        <w:jc w:val="both"/>
        <w:rPr>
          <w:sz w:val="24"/>
          <w:szCs w:val="24"/>
        </w:rPr>
      </w:pPr>
      <w:r>
        <w:rPr>
          <w:sz w:val="24"/>
          <w:szCs w:val="24"/>
        </w:rPr>
        <w:t>Next, I will be evidencing how I am working to fulfil the role of a professional police officer now that I am in my final year of my probation. I will be referring to what makes the role of a professional and giving several examples of scenarios where I have worked towards fulfilling the role. I will be explaining how each of the examples relates to the roles and requirements of a modern professional officer.</w:t>
      </w:r>
    </w:p>
    <w:p w14:paraId="18DC1656" w14:textId="079C53A4" w:rsidR="007A5484" w:rsidRDefault="007A5484" w:rsidP="00340E9A">
      <w:pPr>
        <w:ind w:right="237"/>
        <w:jc w:val="both"/>
        <w:rPr>
          <w:sz w:val="24"/>
          <w:szCs w:val="24"/>
        </w:rPr>
      </w:pPr>
    </w:p>
    <w:p w14:paraId="13416B49" w14:textId="66BC8A88" w:rsidR="007A5484" w:rsidRDefault="007A5484" w:rsidP="00340E9A">
      <w:pPr>
        <w:ind w:right="237"/>
        <w:jc w:val="both"/>
        <w:rPr>
          <w:sz w:val="24"/>
          <w:szCs w:val="24"/>
        </w:rPr>
      </w:pPr>
      <w:r>
        <w:rPr>
          <w:sz w:val="24"/>
          <w:szCs w:val="24"/>
        </w:rPr>
        <w:t xml:space="preserve">Finally, I will be critically reflecting on how my final year of probation has seen my role as a police officer change. I will be talking about what changes have become </w:t>
      </w:r>
      <w:r>
        <w:rPr>
          <w:sz w:val="24"/>
          <w:szCs w:val="24"/>
        </w:rPr>
        <w:lastRenderedPageBreak/>
        <w:t>present in my final year, before using and briefly discussing a reflection tool to reflect on these changes and discussing the impact that the changes have had.</w:t>
      </w:r>
    </w:p>
    <w:p w14:paraId="3B1866D7" w14:textId="3AE91A22" w:rsidR="004D7B41" w:rsidRPr="006E21B7" w:rsidRDefault="004D7B41" w:rsidP="006E21B7">
      <w:pPr>
        <w:spacing w:line="259" w:lineRule="auto"/>
        <w:rPr>
          <w:sz w:val="24"/>
          <w:szCs w:val="24"/>
        </w:rPr>
      </w:pPr>
    </w:p>
    <w:p w14:paraId="50D9C960" w14:textId="791A53BE" w:rsidR="006553EE" w:rsidRPr="00C72182" w:rsidRDefault="004D7B41" w:rsidP="004D7B41">
      <w:pPr>
        <w:spacing w:line="259" w:lineRule="auto"/>
      </w:pPr>
      <w:r>
        <w:rPr>
          <w:sz w:val="24"/>
          <w:szCs w:val="24"/>
        </w:rPr>
        <w:t xml:space="preserve">In order to critically evaluate the role of the College of Policing in professional policing, I will first explain what the ‘College of Policing’ actually is. The college of policing describe themselves as the </w:t>
      </w:r>
      <w:r w:rsidR="00C35808">
        <w:rPr>
          <w:sz w:val="24"/>
          <w:szCs w:val="24"/>
        </w:rPr>
        <w:t xml:space="preserve">independent </w:t>
      </w:r>
      <w:r>
        <w:rPr>
          <w:sz w:val="24"/>
          <w:szCs w:val="24"/>
        </w:rPr>
        <w:t xml:space="preserve">professional </w:t>
      </w:r>
      <w:r w:rsidR="00DA1614">
        <w:rPr>
          <w:sz w:val="24"/>
          <w:szCs w:val="24"/>
        </w:rPr>
        <w:t xml:space="preserve">government </w:t>
      </w:r>
      <w:r>
        <w:rPr>
          <w:sz w:val="24"/>
          <w:szCs w:val="24"/>
        </w:rPr>
        <w:t xml:space="preserve">body that covers both England and Wales that </w:t>
      </w:r>
      <w:r w:rsidR="00DA1614">
        <w:rPr>
          <w:sz w:val="24"/>
          <w:szCs w:val="24"/>
        </w:rPr>
        <w:t xml:space="preserve">is responsible for giving police forces across those countries the ‘skills and knowledge’ to prevent crime, protect the public and secure public trust. </w:t>
      </w:r>
      <w:r w:rsidR="009841E5">
        <w:rPr>
          <w:shd w:val="clear" w:color="auto" w:fill="FFFFFF"/>
        </w:rPr>
        <w:t>(About us, 2013</w:t>
      </w:r>
      <w:r w:rsidR="0025748F">
        <w:rPr>
          <w:shd w:val="clear" w:color="auto" w:fill="FFFFFF"/>
        </w:rPr>
        <w:t>)</w:t>
      </w:r>
      <w:r w:rsidR="009841E5">
        <w:rPr>
          <w:shd w:val="clear" w:color="auto" w:fill="FFFFFF"/>
        </w:rPr>
        <w:t xml:space="preserve">. </w:t>
      </w:r>
      <w:r w:rsidR="00DA1614">
        <w:rPr>
          <w:sz w:val="24"/>
          <w:szCs w:val="24"/>
        </w:rPr>
        <w:t>They are the professional body which connects all English and Welsh police forces to help understand the challenges faced by modern policing and use ‘evidence-based knowledge’ to develop the required</w:t>
      </w:r>
      <w:r w:rsidR="00C35808">
        <w:rPr>
          <w:sz w:val="24"/>
          <w:szCs w:val="24"/>
        </w:rPr>
        <w:t xml:space="preserve"> level of</w:t>
      </w:r>
      <w:r w:rsidR="00DA1614">
        <w:rPr>
          <w:sz w:val="24"/>
          <w:szCs w:val="24"/>
        </w:rPr>
        <w:t xml:space="preserve"> skills </w:t>
      </w:r>
      <w:r w:rsidR="00C35808">
        <w:rPr>
          <w:sz w:val="24"/>
          <w:szCs w:val="24"/>
        </w:rPr>
        <w:t xml:space="preserve">and learning </w:t>
      </w:r>
      <w:r w:rsidR="00DA1614">
        <w:rPr>
          <w:sz w:val="24"/>
          <w:szCs w:val="24"/>
        </w:rPr>
        <w:t>needed</w:t>
      </w:r>
      <w:r w:rsidR="00C35808">
        <w:rPr>
          <w:sz w:val="24"/>
          <w:szCs w:val="24"/>
        </w:rPr>
        <w:t xml:space="preserve"> for police forces to overcome modern challenges. They are also responsible for setting the standards of professional policing and ensuring the developmental standards of police forces, setting good practice for policing and providing consistency across forces to improve the level of service provided to the public. </w:t>
      </w:r>
      <w:r w:rsidR="009841E5">
        <w:t>(About us, 2018)</w:t>
      </w:r>
    </w:p>
    <w:p w14:paraId="4B9C6BB9" w14:textId="77777777" w:rsidR="003A7CB7" w:rsidRDefault="003A7CB7" w:rsidP="00E4564E">
      <w:pPr>
        <w:spacing w:line="259" w:lineRule="auto"/>
        <w:rPr>
          <w:sz w:val="24"/>
          <w:szCs w:val="24"/>
        </w:rPr>
      </w:pPr>
    </w:p>
    <w:p w14:paraId="023F8F04" w14:textId="21A41CEC" w:rsidR="006E21B7" w:rsidRDefault="004F7E5C" w:rsidP="00E4564E">
      <w:pPr>
        <w:spacing w:line="259" w:lineRule="auto"/>
      </w:pPr>
      <w:r>
        <w:rPr>
          <w:sz w:val="24"/>
          <w:szCs w:val="24"/>
        </w:rPr>
        <w:t>In 2018</w:t>
      </w:r>
      <w:r w:rsidR="006E21B7">
        <w:rPr>
          <w:sz w:val="24"/>
          <w:szCs w:val="24"/>
        </w:rPr>
        <w:t xml:space="preserve">, The </w:t>
      </w:r>
      <w:r w:rsidR="00B835B7">
        <w:rPr>
          <w:sz w:val="24"/>
          <w:szCs w:val="24"/>
        </w:rPr>
        <w:t>College</w:t>
      </w:r>
      <w:r w:rsidR="006E21B7">
        <w:rPr>
          <w:sz w:val="24"/>
          <w:szCs w:val="24"/>
        </w:rPr>
        <w:t xml:space="preserve"> of policing</w:t>
      </w:r>
      <w:r w:rsidR="00B835B7">
        <w:rPr>
          <w:sz w:val="24"/>
          <w:szCs w:val="24"/>
        </w:rPr>
        <w:t xml:space="preserve">, in conjunction with the </w:t>
      </w:r>
      <w:r>
        <w:rPr>
          <w:sz w:val="24"/>
          <w:szCs w:val="24"/>
        </w:rPr>
        <w:t>national police chiefs council</w:t>
      </w:r>
      <w:r w:rsidR="006E21B7">
        <w:rPr>
          <w:sz w:val="24"/>
          <w:szCs w:val="24"/>
        </w:rPr>
        <w:t xml:space="preserve"> created </w:t>
      </w:r>
      <w:r>
        <w:rPr>
          <w:sz w:val="24"/>
          <w:szCs w:val="24"/>
        </w:rPr>
        <w:t>document called the Workforce Transformation 2018. The document outlines the goals and objectives that the college of pol</w:t>
      </w:r>
      <w:r w:rsidR="00B835B7">
        <w:rPr>
          <w:sz w:val="24"/>
          <w:szCs w:val="24"/>
        </w:rPr>
        <w:t xml:space="preserve">icing would like to hit by 2025. They discuss how they aim to develop six key topics within policing by 2025 in order to continue the development of police forces. These topics are ‘Attraction and recruitment into police forces, professional development within the police, well-being and engagement, leadership in policing, pay and grading and organisational development’. </w:t>
      </w:r>
      <w:r w:rsidR="00584E5A">
        <w:rPr>
          <w:shd w:val="clear" w:color="auto" w:fill="FFFFFF"/>
        </w:rPr>
        <w:t>(Workforce Transformation, 2018)</w:t>
      </w:r>
    </w:p>
    <w:p w14:paraId="2C840E57" w14:textId="5B950A3C" w:rsidR="00B835B7" w:rsidRPr="006553EE" w:rsidRDefault="00B835B7" w:rsidP="00E4564E">
      <w:pPr>
        <w:spacing w:line="259" w:lineRule="auto"/>
        <w:rPr>
          <w:sz w:val="24"/>
          <w:szCs w:val="24"/>
        </w:rPr>
      </w:pPr>
      <w:r w:rsidRPr="006553EE">
        <w:rPr>
          <w:sz w:val="24"/>
          <w:szCs w:val="24"/>
        </w:rPr>
        <w:t>One of the main topical discussions within this text is the implementation of the PEQF: Police Constable Entry Routes. Which is stated</w:t>
      </w:r>
      <w:r w:rsidR="006553EE" w:rsidRPr="006553EE">
        <w:rPr>
          <w:sz w:val="24"/>
          <w:szCs w:val="24"/>
        </w:rPr>
        <w:t xml:space="preserve"> m</w:t>
      </w:r>
      <w:r w:rsidRPr="006553EE">
        <w:rPr>
          <w:sz w:val="24"/>
          <w:szCs w:val="24"/>
        </w:rPr>
        <w:t>ust be implemented</w:t>
      </w:r>
      <w:r w:rsidR="006553EE" w:rsidRPr="006553EE">
        <w:rPr>
          <w:sz w:val="24"/>
          <w:szCs w:val="24"/>
        </w:rPr>
        <w:t xml:space="preserve"> within all police forces</w:t>
      </w:r>
      <w:r w:rsidRPr="006553EE">
        <w:rPr>
          <w:sz w:val="24"/>
          <w:szCs w:val="24"/>
        </w:rPr>
        <w:t xml:space="preserve"> by the first of January </w:t>
      </w:r>
      <w:r w:rsidR="006553EE" w:rsidRPr="006553EE">
        <w:rPr>
          <w:sz w:val="24"/>
          <w:szCs w:val="24"/>
        </w:rPr>
        <w:t>2020</w:t>
      </w:r>
      <w:r w:rsidRPr="006553EE">
        <w:rPr>
          <w:sz w:val="24"/>
          <w:szCs w:val="24"/>
        </w:rPr>
        <w:t>.</w:t>
      </w:r>
      <w:r w:rsidR="006553EE">
        <w:rPr>
          <w:sz w:val="24"/>
          <w:szCs w:val="24"/>
        </w:rPr>
        <w:t xml:space="preserve"> This is a drastic change in recruitment requirements from the previous requirement in the College of Policing’s 5 year strategy plan published in 2014 which discussed the ‘certificate in knowledge of policing’ introduced in 2012 as a requirement for new recruits. </w:t>
      </w:r>
      <w:r w:rsidR="00154805">
        <w:rPr>
          <w:shd w:val="clear" w:color="auto" w:fill="FFFFFF"/>
        </w:rPr>
        <w:t>(Evaluating the new architecture of policing: the College of Policing and the National Crime Agency, 2014)</w:t>
      </w:r>
      <w:r w:rsidR="00003BFA">
        <w:rPr>
          <w:shd w:val="clear" w:color="auto" w:fill="FFFFFF"/>
        </w:rPr>
        <w:t xml:space="preserve"> </w:t>
      </w:r>
    </w:p>
    <w:p w14:paraId="2A758C76" w14:textId="2909ABA7" w:rsidR="00C72182" w:rsidRPr="000D44CC" w:rsidRDefault="00C72182" w:rsidP="000D44CC">
      <w:pPr>
        <w:spacing w:line="259" w:lineRule="auto"/>
        <w:rPr>
          <w:sz w:val="24"/>
          <w:szCs w:val="24"/>
        </w:rPr>
      </w:pPr>
    </w:p>
    <w:p w14:paraId="32D9D745" w14:textId="16238003" w:rsidR="00A074E7" w:rsidRPr="00C72182" w:rsidRDefault="00C72182" w:rsidP="00C72182">
      <w:pPr>
        <w:spacing w:line="259" w:lineRule="auto"/>
        <w:rPr>
          <w:sz w:val="24"/>
          <w:szCs w:val="24"/>
        </w:rPr>
      </w:pPr>
      <w:r>
        <w:rPr>
          <w:sz w:val="24"/>
          <w:szCs w:val="24"/>
        </w:rPr>
        <w:t xml:space="preserve">In terms of professionalising the English and Welsh police forces, Alex Marshal, the chief constable for CEO of the college of policing has stated that the reasoning for introducing the </w:t>
      </w:r>
      <w:r w:rsidR="00A074E7">
        <w:rPr>
          <w:sz w:val="24"/>
          <w:szCs w:val="24"/>
        </w:rPr>
        <w:t xml:space="preserve">PEQF and making policing a degree level profession is due to recent changes is the increase of the complexity and challenges of modern day policing. He has further stated that this change is necessary to increase and promote high levels of service to the public. </w:t>
      </w:r>
      <w:r w:rsidR="00003BFA">
        <w:rPr>
          <w:shd w:val="clear" w:color="auto" w:fill="FFFFFF"/>
        </w:rPr>
        <w:t>(Professionalising Policing – Current Developments and Future Proofing | Expert Witness Journal, 2017)</w:t>
      </w:r>
      <w:r w:rsidR="00003BFA">
        <w:rPr>
          <w:shd w:val="clear" w:color="auto" w:fill="FFFFFF"/>
        </w:rPr>
        <w:t xml:space="preserve">. </w:t>
      </w:r>
      <w:r w:rsidR="00A074E7">
        <w:rPr>
          <w:sz w:val="24"/>
          <w:szCs w:val="24"/>
        </w:rPr>
        <w:t>By applying these standards across all police forces, the college of policing hopes that the higher level of educational requirements to become a police officer will allow for the level of service provided and professionalism across the English and Wales police forces to be maintained at an overall higher standard to combat the increasing complexity of modern day policing.</w:t>
      </w:r>
    </w:p>
    <w:p w14:paraId="2C7C4A1E" w14:textId="77777777" w:rsidR="00557AD3" w:rsidRDefault="00557AD3" w:rsidP="00925950">
      <w:pPr>
        <w:spacing w:line="259" w:lineRule="auto"/>
        <w:rPr>
          <w:sz w:val="24"/>
          <w:szCs w:val="24"/>
        </w:rPr>
      </w:pPr>
    </w:p>
    <w:p w14:paraId="01FC57B8" w14:textId="4B3ADEA5" w:rsidR="00E50D18" w:rsidRDefault="00A074E7" w:rsidP="00925950">
      <w:pPr>
        <w:spacing w:line="259" w:lineRule="auto"/>
        <w:rPr>
          <w:bCs/>
          <w:sz w:val="24"/>
          <w:szCs w:val="24"/>
        </w:rPr>
      </w:pPr>
      <w:r>
        <w:rPr>
          <w:sz w:val="24"/>
          <w:szCs w:val="24"/>
        </w:rPr>
        <w:t xml:space="preserve">When </w:t>
      </w:r>
      <w:r>
        <w:rPr>
          <w:bCs/>
          <w:sz w:val="24"/>
          <w:szCs w:val="24"/>
        </w:rPr>
        <w:t>c</w:t>
      </w:r>
      <w:r w:rsidR="00925950">
        <w:rPr>
          <w:bCs/>
          <w:sz w:val="24"/>
          <w:szCs w:val="24"/>
        </w:rPr>
        <w:t>ritical</w:t>
      </w:r>
      <w:r>
        <w:rPr>
          <w:bCs/>
          <w:sz w:val="24"/>
          <w:szCs w:val="24"/>
        </w:rPr>
        <w:t>ly</w:t>
      </w:r>
      <w:r w:rsidR="00925950">
        <w:rPr>
          <w:bCs/>
          <w:sz w:val="24"/>
          <w:szCs w:val="24"/>
        </w:rPr>
        <w:t xml:space="preserve"> </w:t>
      </w:r>
      <w:r>
        <w:rPr>
          <w:bCs/>
          <w:sz w:val="24"/>
          <w:szCs w:val="24"/>
        </w:rPr>
        <w:t>evaluating the effect of the college of policing’s decision to implement the PEQF police degree entry program for recruitment</w:t>
      </w:r>
      <w:r w:rsidR="000D44CC">
        <w:rPr>
          <w:bCs/>
          <w:sz w:val="24"/>
          <w:szCs w:val="24"/>
        </w:rPr>
        <w:t xml:space="preserve"> and</w:t>
      </w:r>
      <w:r>
        <w:rPr>
          <w:bCs/>
          <w:sz w:val="24"/>
          <w:szCs w:val="24"/>
        </w:rPr>
        <w:t xml:space="preserve"> it</w:t>
      </w:r>
      <w:r w:rsidR="000D44CC">
        <w:rPr>
          <w:bCs/>
          <w:sz w:val="24"/>
          <w:szCs w:val="24"/>
        </w:rPr>
        <w:t>s</w:t>
      </w:r>
      <w:r>
        <w:rPr>
          <w:bCs/>
          <w:sz w:val="24"/>
          <w:szCs w:val="24"/>
        </w:rPr>
        <w:t xml:space="preserve"> effects</w:t>
      </w:r>
      <w:r w:rsidR="000D44CC">
        <w:rPr>
          <w:bCs/>
          <w:sz w:val="24"/>
          <w:szCs w:val="24"/>
        </w:rPr>
        <w:t xml:space="preserve"> of</w:t>
      </w:r>
      <w:r>
        <w:rPr>
          <w:bCs/>
          <w:sz w:val="24"/>
          <w:szCs w:val="24"/>
        </w:rPr>
        <w:t xml:space="preserve"> the </w:t>
      </w:r>
      <w:r>
        <w:rPr>
          <w:bCs/>
          <w:sz w:val="24"/>
          <w:szCs w:val="24"/>
        </w:rPr>
        <w:lastRenderedPageBreak/>
        <w:t>pr</w:t>
      </w:r>
      <w:r w:rsidR="000D44CC">
        <w:rPr>
          <w:bCs/>
          <w:sz w:val="24"/>
          <w:szCs w:val="24"/>
        </w:rPr>
        <w:t xml:space="preserve">ofessionalism within the police, I will be </w:t>
      </w:r>
      <w:r w:rsidR="00E50D18">
        <w:rPr>
          <w:bCs/>
          <w:sz w:val="24"/>
          <w:szCs w:val="24"/>
        </w:rPr>
        <w:t xml:space="preserve">evaluating the positive and negative effects of the program. Regarding the PEQF program, the heightened educational requirements will mean that all police officers, at least on completion of their probations, would have to have provided proof of a level of intellectual capability that can </w:t>
      </w:r>
      <w:r w:rsidR="001621A7">
        <w:rPr>
          <w:bCs/>
          <w:sz w:val="24"/>
          <w:szCs w:val="24"/>
        </w:rPr>
        <w:t xml:space="preserve">be used as an indicator of their academic ability and their ability to deal with the complexities of modern day policing. </w:t>
      </w:r>
      <w:r w:rsidR="006155F3">
        <w:rPr>
          <w:bCs/>
          <w:sz w:val="24"/>
          <w:szCs w:val="24"/>
        </w:rPr>
        <w:t>This PEQF also can potentially provide a level of recognition for the complexity of being a police officer. It will provide police officers with an additional recognisable level of achievement that they could use to benefit their career prospects if they decide to apply for other jobs.</w:t>
      </w:r>
      <w:r w:rsidR="0077635D">
        <w:rPr>
          <w:bCs/>
          <w:sz w:val="24"/>
          <w:szCs w:val="24"/>
        </w:rPr>
        <w:t xml:space="preserve"> To some individuals, the PEQF program could also act as a potential recruitment driving point, as people may be drawn to the prospect of being able to obtain a degree whilst working. </w:t>
      </w:r>
    </w:p>
    <w:p w14:paraId="16964AAF" w14:textId="77777777" w:rsidR="0077635D" w:rsidRDefault="0077635D" w:rsidP="00925950">
      <w:pPr>
        <w:spacing w:line="259" w:lineRule="auto"/>
        <w:rPr>
          <w:bCs/>
          <w:sz w:val="24"/>
          <w:szCs w:val="24"/>
        </w:rPr>
      </w:pPr>
    </w:p>
    <w:p w14:paraId="6574BDF8" w14:textId="77777777" w:rsidR="0077635D" w:rsidRDefault="0077635D" w:rsidP="00925950">
      <w:pPr>
        <w:spacing w:line="259" w:lineRule="auto"/>
        <w:rPr>
          <w:bCs/>
          <w:sz w:val="24"/>
          <w:szCs w:val="24"/>
        </w:rPr>
      </w:pPr>
      <w:r>
        <w:rPr>
          <w:bCs/>
          <w:sz w:val="24"/>
          <w:szCs w:val="24"/>
        </w:rPr>
        <w:t xml:space="preserve">There are however, drawbacks that have not been addressed by the college of policing regarding this program. Firstly, contrary to my previous statement, the PEQF program could be detrimental to recruitment, as the prospect of completing a degree in your own free time along with working full time could be seen as too much of a commitment for many potential prospects to the police force. There has also been no research conducted by the college of policing into the effect of the extra workload on the retention rate of officers to try and understand if the number of police officers leaving during their probation has increased due to this PEQF program. </w:t>
      </w:r>
    </w:p>
    <w:p w14:paraId="2FE81072" w14:textId="77777777" w:rsidR="00557AD3" w:rsidRDefault="0077635D" w:rsidP="00925950">
      <w:pPr>
        <w:spacing w:line="259" w:lineRule="auto"/>
        <w:rPr>
          <w:bCs/>
          <w:sz w:val="24"/>
          <w:szCs w:val="24"/>
        </w:rPr>
      </w:pPr>
      <w:r>
        <w:rPr>
          <w:bCs/>
          <w:sz w:val="24"/>
          <w:szCs w:val="24"/>
        </w:rPr>
        <w:t xml:space="preserve">The college of policing has not underlined or conducted any research into why they believe that degree holders create better police officers that are able to deal with the complexities of </w:t>
      </w:r>
      <w:r w:rsidR="00557AD3">
        <w:rPr>
          <w:bCs/>
          <w:sz w:val="24"/>
          <w:szCs w:val="24"/>
        </w:rPr>
        <w:t xml:space="preserve">modern day policing. They have stated that the increased academic capability will provide a more professional police force, but have conducted no research on the performance or professionalism of constables who hold degrees against the performance of constables who do not prior to implementing the PEQF program. In terms of the college of policing’s impact on professionalism in the police force, they have also failed to explain or implement any programs to increase the academic capabilities of officers who have joined before the PEQF program which they believe will help to create a better police force. </w:t>
      </w:r>
    </w:p>
    <w:p w14:paraId="6EEB5109" w14:textId="18FC9099" w:rsidR="00925950" w:rsidRPr="00557AD3" w:rsidRDefault="00557AD3" w:rsidP="00557AD3">
      <w:pPr>
        <w:spacing w:line="259" w:lineRule="auto"/>
        <w:rPr>
          <w:bCs/>
          <w:sz w:val="24"/>
          <w:szCs w:val="24"/>
        </w:rPr>
      </w:pPr>
      <w:r>
        <w:rPr>
          <w:bCs/>
          <w:sz w:val="24"/>
          <w:szCs w:val="24"/>
        </w:rPr>
        <w:t>From evaluation of the college of policing’s impact on professionalism in policing, I believe their recent decision to implement the PEQF program has been lacking in a base level of research to justify the implementation of the program. Research into these topics could either help to justify and solidify their decision to implement this program to improve the police force, or could allow them to better focus their efforts and spending into other areas of the police force which are lacking and require improvement.</w:t>
      </w:r>
    </w:p>
    <w:p w14:paraId="03A235BB" w14:textId="77777777" w:rsidR="00984E3A" w:rsidRDefault="00984E3A" w:rsidP="00925950">
      <w:pPr>
        <w:spacing w:line="259" w:lineRule="auto"/>
        <w:rPr>
          <w:b/>
          <w:sz w:val="24"/>
          <w:szCs w:val="24"/>
        </w:rPr>
      </w:pPr>
    </w:p>
    <w:p w14:paraId="0B89B983" w14:textId="0A93FD68" w:rsidR="0066658E" w:rsidRDefault="0066658E" w:rsidP="00925950">
      <w:pPr>
        <w:spacing w:line="259" w:lineRule="auto"/>
        <w:rPr>
          <w:sz w:val="24"/>
          <w:szCs w:val="24"/>
        </w:rPr>
      </w:pPr>
      <w:r>
        <w:rPr>
          <w:sz w:val="24"/>
          <w:szCs w:val="24"/>
        </w:rPr>
        <w:t>I will next be evidencing and explaining how I am working to fulfil the role of a modern professional police officer now that I am in my final year of my probation. Cumbria police describe the role of a professional police officer as being the face of the constabulary, playing a vital role in supporting communities, combating cr</w:t>
      </w:r>
      <w:r w:rsidR="00003BFA">
        <w:rPr>
          <w:sz w:val="24"/>
          <w:szCs w:val="24"/>
        </w:rPr>
        <w:t xml:space="preserve">ime and building relationships </w:t>
      </w:r>
      <w:r w:rsidR="00003BFA">
        <w:rPr>
          <w:shd w:val="clear" w:color="auto" w:fill="FFFFFF"/>
        </w:rPr>
        <w:t>(The Role of a Police Officer, n.d.)</w:t>
      </w:r>
      <w:r w:rsidR="00003BFA">
        <w:rPr>
          <w:shd w:val="clear" w:color="auto" w:fill="FFFFFF"/>
        </w:rPr>
        <w:t>.</w:t>
      </w:r>
    </w:p>
    <w:p w14:paraId="5C8BF1D6" w14:textId="24829DCF" w:rsidR="0066658E" w:rsidRDefault="00EC5F8D" w:rsidP="00925950">
      <w:pPr>
        <w:spacing w:line="259" w:lineRule="auto"/>
        <w:rPr>
          <w:rStyle w:val="Hyperlink"/>
        </w:rPr>
      </w:pPr>
      <w:r>
        <w:rPr>
          <w:sz w:val="24"/>
          <w:szCs w:val="24"/>
        </w:rPr>
        <w:t xml:space="preserve">The national police chief’s council also refer to their policing goals by 2025 to include close links between the growingly diverse communities of the multi-cultural society </w:t>
      </w:r>
      <w:r>
        <w:rPr>
          <w:sz w:val="24"/>
          <w:szCs w:val="24"/>
        </w:rPr>
        <w:lastRenderedPageBreak/>
        <w:t>that we Police in modern day, they also refer to an increase on digital crime as well as reducing crime an</w:t>
      </w:r>
      <w:r w:rsidR="00F40B53">
        <w:rPr>
          <w:sz w:val="24"/>
          <w:szCs w:val="24"/>
        </w:rPr>
        <w:t xml:space="preserve">d protecting vulnerable victims </w:t>
      </w:r>
      <w:r w:rsidR="00003BFA">
        <w:rPr>
          <w:shd w:val="clear" w:color="auto" w:fill="FFFFFF"/>
        </w:rPr>
        <w:t>(Policing Vision 2025, 2016)</w:t>
      </w:r>
      <w:r w:rsidR="00F40B53">
        <w:rPr>
          <w:shd w:val="clear" w:color="auto" w:fill="FFFFFF"/>
        </w:rPr>
        <w:t>.</w:t>
      </w:r>
    </w:p>
    <w:p w14:paraId="66FC10DF" w14:textId="77777777" w:rsidR="00ED5D32" w:rsidRDefault="00ED5D32" w:rsidP="00925950">
      <w:pPr>
        <w:spacing w:line="259" w:lineRule="auto"/>
        <w:rPr>
          <w:sz w:val="24"/>
          <w:szCs w:val="24"/>
        </w:rPr>
      </w:pPr>
    </w:p>
    <w:p w14:paraId="04718BD1" w14:textId="77777777" w:rsidR="00353CD6" w:rsidRDefault="00EC5F8D" w:rsidP="00353CD6">
      <w:pPr>
        <w:spacing w:line="259" w:lineRule="auto"/>
        <w:rPr>
          <w:sz w:val="24"/>
          <w:szCs w:val="24"/>
        </w:rPr>
      </w:pPr>
      <w:r>
        <w:rPr>
          <w:sz w:val="24"/>
          <w:szCs w:val="24"/>
        </w:rPr>
        <w:t xml:space="preserve">The example I will use to evidence how I am working to fulfil the role of a modern professional police officer will relate to an incident I was assigned to deal with as a non-priority call. </w:t>
      </w:r>
    </w:p>
    <w:p w14:paraId="0D6F4A13" w14:textId="77777777" w:rsidR="00353CD6" w:rsidRDefault="00EC5F8D" w:rsidP="00353CD6">
      <w:pPr>
        <w:spacing w:line="259" w:lineRule="auto"/>
        <w:rPr>
          <w:sz w:val="24"/>
          <w:szCs w:val="24"/>
        </w:rPr>
      </w:pPr>
      <w:r>
        <w:rPr>
          <w:sz w:val="24"/>
          <w:szCs w:val="24"/>
        </w:rPr>
        <w:t>The summary of the incident involves the victims owning a local restaurant in the area in which I am stationed. The multiple victims are of Turkish descent and have a Muslim background. Several times a week, the workers and owners of the shops would receive calls through to their works telephone where they would receive racial hate and offensive comments regarding their religion. I attended the incident alone and obtained the rough details of the incident from the victims. They were supporting in a complaint and willing to attend court. My first priority was to obtain all available evidence</w:t>
      </w:r>
      <w:r w:rsidR="00353CD6">
        <w:rPr>
          <w:sz w:val="24"/>
          <w:szCs w:val="24"/>
        </w:rPr>
        <w:t xml:space="preserve"> such as statements</w:t>
      </w:r>
      <w:r>
        <w:rPr>
          <w:sz w:val="24"/>
          <w:szCs w:val="24"/>
        </w:rPr>
        <w:t xml:space="preserve"> and safeguard the victims. Whilst no threats had been made on these phone calls, I made sure that all relevant victim support was provided along with</w:t>
      </w:r>
      <w:r w:rsidR="00353CD6">
        <w:rPr>
          <w:sz w:val="24"/>
          <w:szCs w:val="24"/>
        </w:rPr>
        <w:t xml:space="preserve"> informing the local hate crime officer of the offence and the neighbourhood policing teams so that they were able to follow up with support for the victims. </w:t>
      </w:r>
    </w:p>
    <w:p w14:paraId="71EDB7B7" w14:textId="15214BDC" w:rsidR="00353CD6" w:rsidRDefault="00353CD6" w:rsidP="00353CD6">
      <w:pPr>
        <w:spacing w:line="259" w:lineRule="auto"/>
        <w:rPr>
          <w:sz w:val="24"/>
          <w:szCs w:val="24"/>
        </w:rPr>
      </w:pPr>
      <w:r>
        <w:rPr>
          <w:sz w:val="24"/>
          <w:szCs w:val="24"/>
        </w:rPr>
        <w:t>With help from the digital media investigator, I was able to obtain a list of the phone calls that the business received and identify the number being used to make the malicious calls. With the phone number obtained, I identified the potential offender through checks on the telephone number using our local police systems. The suspect was arrested and the mobile phone was downloaded again with help of the digital media investigator. Through interview and the phone download, there was then sufficient evidence to charge the suspect to court. I then personally re-attended to provide an update to the victim and stopped into the restaurant several times after for re-assurance visits.</w:t>
      </w:r>
    </w:p>
    <w:p w14:paraId="173AC8D8" w14:textId="3FC42BB9" w:rsidR="00353CD6" w:rsidRPr="00353CD6" w:rsidRDefault="00353CD6" w:rsidP="00353CD6">
      <w:pPr>
        <w:spacing w:line="259" w:lineRule="auto"/>
        <w:rPr>
          <w:sz w:val="24"/>
          <w:szCs w:val="24"/>
        </w:rPr>
      </w:pPr>
      <w:r>
        <w:rPr>
          <w:sz w:val="24"/>
          <w:szCs w:val="24"/>
        </w:rPr>
        <w:t xml:space="preserve">This example matches the NPCC’s 2025 policing goals as I believe that it shows building links and trust in our growingly diverse communities in dealing with hate crime. </w:t>
      </w:r>
      <w:r w:rsidR="00ED5D32">
        <w:rPr>
          <w:sz w:val="24"/>
          <w:szCs w:val="24"/>
        </w:rPr>
        <w:t>This example also shows an understanding on protecting vulnerable victims in the form of providing all available victim support to deal with the emotional effects of hate crime on the victims. I have also utilised digital evidence in order to gather enough evidence for a charge and this evidences how I have been able to deal with the changes in the types of crime and conduct investigations into digital crimes.</w:t>
      </w:r>
    </w:p>
    <w:p w14:paraId="08B36C6E" w14:textId="0F101BFC" w:rsidR="00925950" w:rsidRDefault="00925950" w:rsidP="00340E9A">
      <w:pPr>
        <w:ind w:right="237"/>
        <w:jc w:val="both"/>
        <w:rPr>
          <w:sz w:val="24"/>
          <w:szCs w:val="24"/>
        </w:rPr>
      </w:pPr>
    </w:p>
    <w:p w14:paraId="13827356" w14:textId="75EB90CF" w:rsidR="00B648FE" w:rsidRDefault="00ED5D32" w:rsidP="00ED5D32">
      <w:pPr>
        <w:pStyle w:val="paragraph"/>
        <w:spacing w:before="0" w:beforeAutospacing="0" w:after="0" w:afterAutospacing="0" w:line="259" w:lineRule="auto"/>
        <w:ind w:right="105"/>
        <w:rPr>
          <w:rFonts w:ascii="Arial" w:hAnsi="Arial" w:cs="Arial"/>
          <w:color w:val="000000" w:themeColor="text1"/>
          <w:lang w:eastAsia="en-GB"/>
        </w:rPr>
      </w:pPr>
      <w:r>
        <w:rPr>
          <w:rFonts w:ascii="Arial" w:hAnsi="Arial" w:cs="Arial"/>
          <w:color w:val="000000" w:themeColor="text1"/>
          <w:lang w:eastAsia="en-GB"/>
        </w:rPr>
        <w:t xml:space="preserve">When critically reflecting on my final year of my probation, I have noted several changes to previous years that have affected my role as a police officer. Overall, these changes come in the form of extra responsibilities that I have had to take on in order to help keep the response shift that I am working on running as smoothly as possible. </w:t>
      </w:r>
    </w:p>
    <w:p w14:paraId="1EFBE2C5" w14:textId="77777777" w:rsidR="00B648FE" w:rsidRDefault="00B648FE" w:rsidP="00B648FE">
      <w:pPr>
        <w:pStyle w:val="paragraph"/>
        <w:spacing w:before="0" w:beforeAutospacing="0" w:after="0" w:afterAutospacing="0" w:line="259" w:lineRule="auto"/>
        <w:ind w:right="105"/>
        <w:rPr>
          <w:rFonts w:ascii="Arial" w:hAnsi="Arial" w:cs="Arial"/>
          <w:color w:val="000000" w:themeColor="text1"/>
          <w:lang w:eastAsia="en-GB"/>
        </w:rPr>
      </w:pPr>
    </w:p>
    <w:p w14:paraId="7EC03FD2" w14:textId="025835AA" w:rsidR="00B648FE" w:rsidRPr="00B30557" w:rsidRDefault="00B648FE" w:rsidP="00B648FE">
      <w:pPr>
        <w:pStyle w:val="paragraph"/>
        <w:spacing w:before="0" w:beforeAutospacing="0" w:after="0" w:afterAutospacing="0" w:line="259" w:lineRule="auto"/>
        <w:ind w:right="105"/>
        <w:rPr>
          <w:rFonts w:ascii="Arial" w:hAnsi="Arial" w:cs="Arial"/>
          <w:b/>
          <w:color w:val="000000" w:themeColor="text1"/>
          <w:lang w:eastAsia="en-GB"/>
        </w:rPr>
      </w:pPr>
      <w:r>
        <w:rPr>
          <w:rFonts w:ascii="Arial" w:hAnsi="Arial" w:cs="Arial"/>
          <w:color w:val="000000" w:themeColor="text1"/>
          <w:lang w:eastAsia="en-GB"/>
        </w:rPr>
        <w:t>I will be using the ‘GIBBS’ reflective model to analyse this section. The GIBBS reflective model is a reflective tool that is composed of six stages. Those stages being description of the incident, feelings on the matter, evaluation, analysis, conclusion and an action plan to decide what could be done better in future if the</w:t>
      </w:r>
      <w:r w:rsidR="00643C61">
        <w:rPr>
          <w:rFonts w:ascii="Arial" w:hAnsi="Arial" w:cs="Arial"/>
          <w:color w:val="000000" w:themeColor="text1"/>
          <w:lang w:eastAsia="en-GB"/>
        </w:rPr>
        <w:t xml:space="preserve"> situation were to occur again </w:t>
      </w:r>
      <w:r w:rsidR="00643C61">
        <w:rPr>
          <w:rFonts w:ascii="Arial" w:hAnsi="Arial" w:cs="Arial"/>
          <w:color w:val="000000"/>
          <w:sz w:val="20"/>
          <w:szCs w:val="20"/>
          <w:shd w:val="clear" w:color="auto" w:fill="FFFFFF"/>
        </w:rPr>
        <w:t>(Gibbs' Reflective Cycle, 2020)</w:t>
      </w:r>
      <w:r w:rsidR="00643C61">
        <w:rPr>
          <w:rFonts w:ascii="Arial" w:hAnsi="Arial" w:cs="Arial"/>
          <w:color w:val="000000"/>
          <w:sz w:val="20"/>
          <w:szCs w:val="20"/>
          <w:shd w:val="clear" w:color="auto" w:fill="FFFFFF"/>
        </w:rPr>
        <w:t>.</w:t>
      </w:r>
    </w:p>
    <w:p w14:paraId="48D22C9A" w14:textId="344C8470" w:rsidR="00B648FE" w:rsidRDefault="00B648FE" w:rsidP="00ED5D32">
      <w:pPr>
        <w:pStyle w:val="paragraph"/>
        <w:spacing w:before="0" w:beforeAutospacing="0" w:after="0" w:afterAutospacing="0" w:line="259" w:lineRule="auto"/>
        <w:ind w:right="105"/>
        <w:rPr>
          <w:rFonts w:ascii="Arial" w:hAnsi="Arial" w:cs="Arial"/>
          <w:color w:val="000000" w:themeColor="text1"/>
          <w:lang w:eastAsia="en-GB"/>
        </w:rPr>
      </w:pPr>
    </w:p>
    <w:p w14:paraId="6652A06A" w14:textId="2F4DC6F9" w:rsidR="00ED5D32" w:rsidRDefault="00B648FE" w:rsidP="00ED5D32">
      <w:pPr>
        <w:pStyle w:val="paragraph"/>
        <w:spacing w:before="0" w:beforeAutospacing="0" w:after="0" w:afterAutospacing="0" w:line="259" w:lineRule="auto"/>
        <w:ind w:right="105"/>
        <w:rPr>
          <w:rFonts w:ascii="Arial" w:hAnsi="Arial" w:cs="Arial"/>
          <w:color w:val="000000" w:themeColor="text1"/>
          <w:lang w:eastAsia="en-GB"/>
        </w:rPr>
      </w:pPr>
      <w:r>
        <w:rPr>
          <w:rFonts w:ascii="Arial" w:hAnsi="Arial" w:cs="Arial"/>
          <w:color w:val="000000" w:themeColor="text1"/>
          <w:lang w:eastAsia="en-GB"/>
        </w:rPr>
        <w:lastRenderedPageBreak/>
        <w:t>Firstly, a description of the biggest change I have noted is that the experience level of officers on my shift has dropped dramatically due to senior officers leaving</w:t>
      </w:r>
      <w:r w:rsidR="00964CBC">
        <w:rPr>
          <w:rFonts w:ascii="Arial" w:hAnsi="Arial" w:cs="Arial"/>
          <w:color w:val="000000" w:themeColor="text1"/>
          <w:lang w:eastAsia="en-GB"/>
        </w:rPr>
        <w:t>. This has resulted in officers such as myself, who do not have significant levels of service or experience, having to guide and mentor other officers after the finish their tutorship</w:t>
      </w:r>
      <w:r w:rsidR="00805C8E">
        <w:rPr>
          <w:rFonts w:ascii="Arial" w:hAnsi="Arial" w:cs="Arial"/>
          <w:color w:val="000000" w:themeColor="text1"/>
          <w:lang w:eastAsia="en-GB"/>
        </w:rPr>
        <w:t>.</w:t>
      </w:r>
      <w:r>
        <w:rPr>
          <w:rFonts w:ascii="Arial" w:hAnsi="Arial" w:cs="Arial"/>
          <w:color w:val="000000" w:themeColor="text1"/>
          <w:lang w:eastAsia="en-GB"/>
        </w:rPr>
        <w:t xml:space="preserve"> Aside from our supervisory sergeant, I have now become the second most senior officer on the shift of 9, with the senior constable having six months more service than me. I have also volunteered to take up extra voluntary responsibilities such as becoming Taser trained officer in order to diversify the range o</w:t>
      </w:r>
      <w:r w:rsidR="00902060">
        <w:rPr>
          <w:rFonts w:ascii="Arial" w:hAnsi="Arial" w:cs="Arial"/>
          <w:color w:val="000000" w:themeColor="text1"/>
          <w:lang w:eastAsia="en-GB"/>
        </w:rPr>
        <w:t>f skills available on our shift after senior management had mentioned that if there was a lack of skills on the shift then officers would need to be swapped around from other stations to maintain a wider skillset.</w:t>
      </w:r>
    </w:p>
    <w:p w14:paraId="61DB4F78" w14:textId="54349630" w:rsidR="00805C8E" w:rsidRDefault="00902060" w:rsidP="00ED5D32">
      <w:pPr>
        <w:pStyle w:val="paragraph"/>
        <w:spacing w:before="0" w:beforeAutospacing="0" w:after="0" w:afterAutospacing="0" w:line="259" w:lineRule="auto"/>
        <w:ind w:right="105"/>
        <w:rPr>
          <w:rFonts w:ascii="Arial" w:hAnsi="Arial" w:cs="Arial"/>
          <w:color w:val="000000" w:themeColor="text1"/>
          <w:lang w:eastAsia="en-GB"/>
        </w:rPr>
      </w:pPr>
      <w:r>
        <w:rPr>
          <w:rFonts w:ascii="Arial" w:hAnsi="Arial" w:cs="Arial"/>
          <w:color w:val="000000" w:themeColor="text1"/>
          <w:lang w:eastAsia="en-GB"/>
        </w:rPr>
        <w:t>My feelings towards this are that it could, at times, become quite frustrating having to explain and help the other officers to manage and deal with their workloads</w:t>
      </w:r>
      <w:r w:rsidR="00805C8E">
        <w:rPr>
          <w:rFonts w:ascii="Arial" w:hAnsi="Arial" w:cs="Arial"/>
          <w:color w:val="000000" w:themeColor="text1"/>
          <w:lang w:eastAsia="en-GB"/>
        </w:rPr>
        <w:t>, and I felt there was a lack of reason or appreciation to taking on extra responsibilities such as Taser</w:t>
      </w:r>
      <w:r>
        <w:rPr>
          <w:rFonts w:ascii="Arial" w:hAnsi="Arial" w:cs="Arial"/>
          <w:color w:val="000000" w:themeColor="text1"/>
          <w:lang w:eastAsia="en-GB"/>
        </w:rPr>
        <w:t xml:space="preserve">. </w:t>
      </w:r>
    </w:p>
    <w:p w14:paraId="4680B917" w14:textId="196A5F02" w:rsidR="00902060" w:rsidRDefault="00805C8E" w:rsidP="00ED5D32">
      <w:pPr>
        <w:pStyle w:val="paragraph"/>
        <w:spacing w:before="0" w:beforeAutospacing="0" w:after="0" w:afterAutospacing="0" w:line="259" w:lineRule="auto"/>
        <w:ind w:right="105"/>
        <w:rPr>
          <w:rFonts w:ascii="Arial" w:hAnsi="Arial" w:cs="Arial"/>
          <w:color w:val="000000" w:themeColor="text1"/>
          <w:lang w:eastAsia="en-GB"/>
        </w:rPr>
      </w:pPr>
      <w:r>
        <w:rPr>
          <w:rFonts w:ascii="Arial" w:hAnsi="Arial" w:cs="Arial"/>
          <w:color w:val="000000" w:themeColor="text1"/>
          <w:lang w:eastAsia="en-GB"/>
        </w:rPr>
        <w:t xml:space="preserve">When evaluating the situation, I believe that the lack of service of certain response shifts has become detrimental to the shifts effectiveness. </w:t>
      </w:r>
      <w:r w:rsidR="00902060">
        <w:rPr>
          <w:rFonts w:ascii="Arial" w:hAnsi="Arial" w:cs="Arial"/>
          <w:color w:val="000000" w:themeColor="text1"/>
          <w:lang w:eastAsia="en-GB"/>
        </w:rPr>
        <w:t>Whilst I was happy to become a taser trained officer</w:t>
      </w:r>
      <w:r>
        <w:rPr>
          <w:rFonts w:ascii="Arial" w:hAnsi="Arial" w:cs="Arial"/>
          <w:color w:val="000000" w:themeColor="text1"/>
          <w:lang w:eastAsia="en-GB"/>
        </w:rPr>
        <w:t xml:space="preserve"> and take on the responsibility</w:t>
      </w:r>
      <w:r w:rsidR="00902060">
        <w:rPr>
          <w:rFonts w:ascii="Arial" w:hAnsi="Arial" w:cs="Arial"/>
          <w:color w:val="000000" w:themeColor="text1"/>
          <w:lang w:eastAsia="en-GB"/>
        </w:rPr>
        <w:t>, I could understand how the prospect of being moved to different station could force officers to volunteer for roles and responsibilities they do not feel comfortable undertaking.</w:t>
      </w:r>
      <w:r w:rsidR="00997E68">
        <w:rPr>
          <w:rFonts w:ascii="Arial" w:hAnsi="Arial" w:cs="Arial"/>
          <w:color w:val="000000" w:themeColor="text1"/>
          <w:lang w:eastAsia="en-GB"/>
        </w:rPr>
        <w:t xml:space="preserve"> Although, I do understand the operational need for a diverse range of skills within the shift.</w:t>
      </w:r>
    </w:p>
    <w:p w14:paraId="4B4FDF0A" w14:textId="5B9E45ED" w:rsidR="00997E68" w:rsidRPr="00902060" w:rsidRDefault="00997E68" w:rsidP="00ED5D32">
      <w:pPr>
        <w:pStyle w:val="paragraph"/>
        <w:spacing w:before="0" w:beforeAutospacing="0" w:after="0" w:afterAutospacing="0" w:line="259" w:lineRule="auto"/>
        <w:ind w:right="105"/>
        <w:rPr>
          <w:rFonts w:ascii="Arial" w:hAnsi="Arial" w:cs="Arial"/>
          <w:color w:val="000000" w:themeColor="text1"/>
          <w:lang w:eastAsia="en-GB"/>
        </w:rPr>
      </w:pPr>
      <w:r>
        <w:rPr>
          <w:rFonts w:ascii="Arial" w:hAnsi="Arial" w:cs="Arial"/>
          <w:color w:val="000000" w:themeColor="text1"/>
          <w:lang w:eastAsia="en-GB"/>
        </w:rPr>
        <w:t>When analysing the situation, the reasons for the lack of experience on shift is due to senior officer leaving, retiring and changing departments within the police force. From speaking to senior colleagues on shift, the majority of them voice their discontent for the difficulty of being a response officer due to lack of resources and a feeling of a lack of appreciation.</w:t>
      </w:r>
      <w:r w:rsidR="0064221F">
        <w:rPr>
          <w:rFonts w:ascii="Arial" w:hAnsi="Arial" w:cs="Arial"/>
          <w:color w:val="000000" w:themeColor="text1"/>
          <w:lang w:eastAsia="en-GB"/>
        </w:rPr>
        <w:t xml:space="preserve"> The drop in senior officers also appears to have come hand in hand with the need for younger officers to take up extra responsibilities after losing those senior officers skill sets.</w:t>
      </w:r>
    </w:p>
    <w:p w14:paraId="21642C92" w14:textId="29A69DAC" w:rsidR="00925950" w:rsidRDefault="00964CBC" w:rsidP="00925950">
      <w:pPr>
        <w:pStyle w:val="paragraph"/>
        <w:spacing w:before="0" w:beforeAutospacing="0" w:after="0" w:afterAutospacing="0" w:line="259" w:lineRule="auto"/>
        <w:ind w:right="105"/>
        <w:rPr>
          <w:rFonts w:ascii="Arial" w:hAnsi="Arial" w:cs="Arial"/>
          <w:color w:val="000000" w:themeColor="text1"/>
          <w:lang w:eastAsia="en-GB"/>
        </w:rPr>
      </w:pPr>
      <w:r>
        <w:rPr>
          <w:rFonts w:ascii="Arial" w:hAnsi="Arial" w:cs="Arial"/>
          <w:color w:val="000000" w:themeColor="text1"/>
          <w:lang w:eastAsia="en-GB"/>
        </w:rPr>
        <w:t>Concluding on this, I have discovered and learnt that as my experience and skillset grows, I will be required to pass on knowledge to newer officers who may have questions. For an action plan, I will look to take part in a tutorship course in the coming years to better understand how to pass on knowledge and guidance to newer officers.</w:t>
      </w:r>
    </w:p>
    <w:p w14:paraId="5166C9D7" w14:textId="24C33536" w:rsidR="00902060" w:rsidRDefault="00902060" w:rsidP="00925950">
      <w:pPr>
        <w:pStyle w:val="paragraph"/>
        <w:spacing w:before="0" w:beforeAutospacing="0" w:after="0" w:afterAutospacing="0" w:line="259" w:lineRule="auto"/>
        <w:ind w:right="105"/>
        <w:rPr>
          <w:rFonts w:ascii="Arial" w:hAnsi="Arial" w:cs="Arial"/>
          <w:b/>
          <w:color w:val="000000" w:themeColor="text1"/>
          <w:lang w:eastAsia="en-GB"/>
        </w:rPr>
      </w:pPr>
    </w:p>
    <w:p w14:paraId="2801ADDC" w14:textId="09AF999F" w:rsidR="00984E3A" w:rsidRDefault="00984E3A" w:rsidP="001D4DAE">
      <w:pPr>
        <w:pStyle w:val="paragraph"/>
        <w:spacing w:before="0" w:beforeAutospacing="0" w:after="0" w:afterAutospacing="0" w:line="259" w:lineRule="auto"/>
        <w:ind w:right="105"/>
        <w:rPr>
          <w:rFonts w:ascii="Arial" w:hAnsi="Arial" w:cs="Arial"/>
        </w:rPr>
      </w:pPr>
      <w:r>
        <w:rPr>
          <w:rFonts w:ascii="Arial" w:hAnsi="Arial" w:cs="Arial"/>
          <w:color w:val="000000" w:themeColor="text1"/>
          <w:lang w:eastAsia="en-GB"/>
        </w:rPr>
        <w:t>To conclude, I have critically evaluated the strateg</w:t>
      </w:r>
      <w:r w:rsidRPr="001D4DAE">
        <w:rPr>
          <w:rFonts w:ascii="Arial" w:hAnsi="Arial" w:cs="Arial"/>
          <w:color w:val="000000" w:themeColor="text1"/>
          <w:lang w:eastAsia="en-GB"/>
        </w:rPr>
        <w:t xml:space="preserve">ic </w:t>
      </w:r>
      <w:r w:rsidRPr="001D4DAE">
        <w:rPr>
          <w:rFonts w:ascii="Arial" w:hAnsi="Arial" w:cs="Arial"/>
        </w:rPr>
        <w:t xml:space="preserve">role of the College of Police in professionalising modern policing in the United Kingdom. I </w:t>
      </w:r>
      <w:r w:rsidR="001D4DAE">
        <w:rPr>
          <w:rFonts w:ascii="Arial" w:hAnsi="Arial" w:cs="Arial"/>
        </w:rPr>
        <w:t>have talked</w:t>
      </w:r>
      <w:r w:rsidRPr="001D4DAE">
        <w:rPr>
          <w:rFonts w:ascii="Arial" w:hAnsi="Arial" w:cs="Arial"/>
        </w:rPr>
        <w:t xml:space="preserve"> about what the college of policing is and what their role is. I will be discussing how </w:t>
      </w:r>
      <w:r w:rsidR="001D4DAE">
        <w:rPr>
          <w:rFonts w:ascii="Arial" w:hAnsi="Arial" w:cs="Arial"/>
        </w:rPr>
        <w:t>the college of policing has tried to increase professionalism in the police force from their</w:t>
      </w:r>
      <w:r w:rsidRPr="001D4DAE">
        <w:rPr>
          <w:rFonts w:ascii="Arial" w:hAnsi="Arial" w:cs="Arial"/>
        </w:rPr>
        <w:t xml:space="preserve"> “The workforce Transformation 2018”</w:t>
      </w:r>
      <w:r w:rsidR="001D4DAE">
        <w:rPr>
          <w:rFonts w:ascii="Arial" w:hAnsi="Arial" w:cs="Arial"/>
        </w:rPr>
        <w:t xml:space="preserve"> document and focused on the implementation of the PEQF degree entry program that they have decided to use in contrast to their 2014 College of policing ‘five year plan’ that was published. I have critically evaluated why I believe that more research should have been done to justify the change to the PEQF entry program in order for the college of policing to evidence the need for this change and to provide a more professional police force and service to the public.</w:t>
      </w:r>
    </w:p>
    <w:p w14:paraId="6713BE5F" w14:textId="6A4DCAF3" w:rsidR="001D4DAE" w:rsidRPr="001D4DAE" w:rsidRDefault="001D4DAE" w:rsidP="001D4DAE">
      <w:pPr>
        <w:pStyle w:val="paragraph"/>
        <w:spacing w:before="0" w:beforeAutospacing="0" w:after="0" w:afterAutospacing="0" w:line="259" w:lineRule="auto"/>
        <w:ind w:right="105"/>
        <w:rPr>
          <w:rFonts w:ascii="Arial" w:hAnsi="Arial" w:cs="Arial"/>
          <w:color w:val="000000" w:themeColor="text1"/>
          <w:lang w:eastAsia="en-GB"/>
        </w:rPr>
      </w:pPr>
      <w:r>
        <w:rPr>
          <w:rFonts w:ascii="Arial" w:hAnsi="Arial" w:cs="Arial"/>
        </w:rPr>
        <w:lastRenderedPageBreak/>
        <w:t>I have then evidenced how I am working to fulfil my role as a police officer by explaining what the requirements of a modern police officer are expected to be from the national police chiefs councils 2025 plan document. I have provided an example of an incident I dealt with to evidence this and related back why I believe these points have shown I am working to fulfil the role.</w:t>
      </w:r>
    </w:p>
    <w:p w14:paraId="7E9746C3" w14:textId="7E42EBCB" w:rsidR="00984E3A" w:rsidRDefault="001D4DAE" w:rsidP="00984E3A">
      <w:pPr>
        <w:ind w:right="237"/>
        <w:jc w:val="both"/>
        <w:rPr>
          <w:sz w:val="24"/>
          <w:szCs w:val="24"/>
        </w:rPr>
      </w:pPr>
      <w:r>
        <w:rPr>
          <w:sz w:val="24"/>
          <w:szCs w:val="24"/>
        </w:rPr>
        <w:t>Finally, I have critically reflected on my final year in my probation using the GIBBS reflective model to reflect on the extra responsibilities and requirements</w:t>
      </w:r>
      <w:r w:rsidR="007E39F7">
        <w:rPr>
          <w:sz w:val="24"/>
          <w:szCs w:val="24"/>
        </w:rPr>
        <w:t xml:space="preserve"> that I have to deal with</w:t>
      </w:r>
      <w:r>
        <w:rPr>
          <w:sz w:val="24"/>
          <w:szCs w:val="24"/>
        </w:rPr>
        <w:t xml:space="preserve"> as I finish my probation.</w:t>
      </w:r>
    </w:p>
    <w:p w14:paraId="780E445F" w14:textId="77777777" w:rsidR="00925950" w:rsidRPr="00270EEB" w:rsidRDefault="00925950" w:rsidP="00340E9A">
      <w:pPr>
        <w:ind w:right="237"/>
        <w:jc w:val="both"/>
        <w:rPr>
          <w:sz w:val="24"/>
          <w:szCs w:val="24"/>
        </w:rPr>
      </w:pPr>
    </w:p>
    <w:p w14:paraId="23E3F1EC" w14:textId="4FB38A9C" w:rsidR="00FF7784" w:rsidRPr="00270EEB" w:rsidRDefault="00FF7784" w:rsidP="00340E9A">
      <w:pPr>
        <w:ind w:right="237"/>
        <w:jc w:val="both"/>
        <w:rPr>
          <w:sz w:val="24"/>
          <w:szCs w:val="24"/>
        </w:rPr>
      </w:pPr>
    </w:p>
    <w:p w14:paraId="7AC4ABEB" w14:textId="0939C041" w:rsidR="00FF7784" w:rsidRPr="0025748F" w:rsidRDefault="0025748F" w:rsidP="00340E9A">
      <w:pPr>
        <w:ind w:right="237"/>
        <w:jc w:val="both"/>
        <w:rPr>
          <w:b/>
          <w:sz w:val="24"/>
          <w:szCs w:val="24"/>
        </w:rPr>
      </w:pPr>
      <w:r w:rsidRPr="0025748F">
        <w:rPr>
          <w:b/>
          <w:sz w:val="24"/>
          <w:szCs w:val="24"/>
        </w:rPr>
        <w:t>2505 Words</w:t>
      </w:r>
    </w:p>
    <w:p w14:paraId="7975B969" w14:textId="5BCBAFDF" w:rsidR="00FF7784" w:rsidRPr="0025748F" w:rsidRDefault="00FF7784" w:rsidP="00340E9A">
      <w:pPr>
        <w:ind w:right="237"/>
        <w:jc w:val="both"/>
        <w:rPr>
          <w:b/>
          <w:sz w:val="24"/>
          <w:szCs w:val="24"/>
        </w:rPr>
      </w:pPr>
    </w:p>
    <w:p w14:paraId="3D4900DE" w14:textId="353E077A" w:rsidR="000F7ECD" w:rsidRPr="00270EEB" w:rsidRDefault="000F7ECD" w:rsidP="00340E9A">
      <w:pPr>
        <w:ind w:right="237"/>
        <w:jc w:val="both"/>
        <w:rPr>
          <w:sz w:val="24"/>
          <w:szCs w:val="24"/>
        </w:rPr>
        <w:sectPr w:rsidR="000F7ECD" w:rsidRPr="00270EEB" w:rsidSect="0092595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B352516" w14:textId="4BB62D1D" w:rsidR="00D77C85" w:rsidRDefault="00D77C85" w:rsidP="00340E9A">
      <w:pPr>
        <w:ind w:right="237"/>
        <w:jc w:val="both"/>
        <w:rPr>
          <w:sz w:val="24"/>
          <w:szCs w:val="24"/>
        </w:rPr>
      </w:pPr>
    </w:p>
    <w:p w14:paraId="26ED90D9" w14:textId="416D3410" w:rsidR="00D77C85" w:rsidRDefault="00D77C85" w:rsidP="00340E9A">
      <w:pPr>
        <w:ind w:right="237"/>
        <w:jc w:val="both"/>
        <w:rPr>
          <w:sz w:val="24"/>
          <w:szCs w:val="24"/>
        </w:rPr>
      </w:pPr>
      <w:r>
        <w:rPr>
          <w:sz w:val="24"/>
          <w:szCs w:val="24"/>
        </w:rPr>
        <w:t>In this section, I will be critically evaluating</w:t>
      </w:r>
      <w:r w:rsidR="0074446D">
        <w:rPr>
          <w:sz w:val="24"/>
          <w:szCs w:val="24"/>
        </w:rPr>
        <w:t xml:space="preserve"> my experiences with social media as a means of informing and engaging with the community and promoting policy initiatives. I will firstly be discussing the wide range of uses that South Wales Police utilise social media for in order to engage with the community and promote policy initiatives</w:t>
      </w:r>
      <w:r w:rsidR="00F97BFD">
        <w:rPr>
          <w:sz w:val="24"/>
          <w:szCs w:val="24"/>
        </w:rPr>
        <w:t>. I will be talking about all of the different ways South Wales Police use the platform and picking the most common uses to critically evaluate</w:t>
      </w:r>
      <w:r w:rsidR="0074446D">
        <w:rPr>
          <w:sz w:val="24"/>
          <w:szCs w:val="24"/>
        </w:rPr>
        <w:t xml:space="preserve">. I will discuss how this from experiences where I have either seen social media be used from a public perspective, or from where I have myself applied for social media appeals to be put out. I will then be discussing the force policy on social media use for professional information and engagement purposes. Finally, I will look at what social platforms South Wales Police are using to engage with the community before critically evaluating the benefits and risks of South Wales Police posting on social media. I will be evaluating the benefits and risks </w:t>
      </w:r>
      <w:r w:rsidR="00F97BFD">
        <w:rPr>
          <w:sz w:val="24"/>
          <w:szCs w:val="24"/>
        </w:rPr>
        <w:t>of each of the individual uses of the social media platforms and coming to an overall conclusion on the effect that South Wales Police utilising social media has on engaging with the community and promoting policy initiatives. I will also be critically evaluating the effectiveness of using these social media platforms to reach a wide audience and inform large numbers of the public by discussing the positives and negatives.</w:t>
      </w:r>
      <w:r w:rsidR="00797644">
        <w:rPr>
          <w:sz w:val="24"/>
          <w:szCs w:val="24"/>
        </w:rPr>
        <w:t xml:space="preserve">  </w:t>
      </w:r>
    </w:p>
    <w:p w14:paraId="30212CE8" w14:textId="104A3DDB" w:rsidR="00AA75AF" w:rsidRDefault="00AA75AF" w:rsidP="00340E9A">
      <w:pPr>
        <w:ind w:right="237"/>
        <w:jc w:val="both"/>
        <w:rPr>
          <w:sz w:val="24"/>
          <w:szCs w:val="24"/>
        </w:rPr>
      </w:pPr>
    </w:p>
    <w:p w14:paraId="0B33B30F" w14:textId="24728C4A" w:rsidR="00AA75AF" w:rsidRDefault="00AA75AF" w:rsidP="00340E9A">
      <w:pPr>
        <w:ind w:right="237"/>
        <w:jc w:val="both"/>
        <w:rPr>
          <w:sz w:val="24"/>
          <w:szCs w:val="24"/>
        </w:rPr>
      </w:pPr>
      <w:r>
        <w:rPr>
          <w:sz w:val="24"/>
          <w:szCs w:val="24"/>
        </w:rPr>
        <w:t>A 2022 research document found that there are 53 million active social media users across the UK, which equates to 77.9% of the population. Out of these 53 million, 43 million of them can be found on Facebook, which is the most popular social media platform to date</w:t>
      </w:r>
      <w:r w:rsidR="00C76C4E">
        <w:rPr>
          <w:sz w:val="24"/>
          <w:szCs w:val="24"/>
        </w:rPr>
        <w:t xml:space="preserve"> </w:t>
      </w:r>
      <w:r w:rsidR="00C76C4E">
        <w:rPr>
          <w:shd w:val="clear" w:color="auto" w:fill="FFFFFF"/>
        </w:rPr>
        <w:t>(Zivkovic, J., 2022) </w:t>
      </w:r>
      <w:r>
        <w:rPr>
          <w:sz w:val="24"/>
          <w:szCs w:val="24"/>
        </w:rPr>
        <w:t xml:space="preserve">The UK government also published statistics from </w:t>
      </w:r>
      <w:r>
        <w:rPr>
          <w:sz w:val="24"/>
          <w:szCs w:val="24"/>
        </w:rPr>
        <w:lastRenderedPageBreak/>
        <w:t>2020 on internet acces</w:t>
      </w:r>
      <w:r w:rsidR="00AB2C60">
        <w:rPr>
          <w:sz w:val="24"/>
          <w:szCs w:val="24"/>
        </w:rPr>
        <w:t xml:space="preserve">s within households in the UK, </w:t>
      </w:r>
      <w:r w:rsidR="006966DC">
        <w:rPr>
          <w:sz w:val="24"/>
          <w:szCs w:val="24"/>
        </w:rPr>
        <w:t>finding that in 2020</w:t>
      </w:r>
      <w:r>
        <w:rPr>
          <w:sz w:val="24"/>
          <w:szCs w:val="24"/>
        </w:rPr>
        <w:t>, 96% of households had access to the internet compared to only 57% in 2006</w:t>
      </w:r>
      <w:r w:rsidR="00430998">
        <w:rPr>
          <w:sz w:val="24"/>
          <w:szCs w:val="24"/>
        </w:rPr>
        <w:t xml:space="preserve"> </w:t>
      </w:r>
      <w:r w:rsidR="00797EAE">
        <w:rPr>
          <w:shd w:val="clear" w:color="auto" w:fill="FFFFFF"/>
        </w:rPr>
        <w:t>(Internet access – households and individuals, Great Britain - Office for National Statistics, 2020)</w:t>
      </w:r>
      <w:r>
        <w:rPr>
          <w:sz w:val="24"/>
          <w:szCs w:val="24"/>
        </w:rPr>
        <w:t>. With such a large number of</w:t>
      </w:r>
      <w:r w:rsidR="001A5C7C">
        <w:rPr>
          <w:sz w:val="24"/>
          <w:szCs w:val="24"/>
        </w:rPr>
        <w:t xml:space="preserve"> public</w:t>
      </w:r>
      <w:r>
        <w:rPr>
          <w:sz w:val="24"/>
          <w:szCs w:val="24"/>
        </w:rPr>
        <w:t xml:space="preserve"> </w:t>
      </w:r>
      <w:r w:rsidR="001A5C7C">
        <w:rPr>
          <w:sz w:val="24"/>
          <w:szCs w:val="24"/>
        </w:rPr>
        <w:t xml:space="preserve">users on social media </w:t>
      </w:r>
      <w:r>
        <w:rPr>
          <w:sz w:val="24"/>
          <w:szCs w:val="24"/>
        </w:rPr>
        <w:t>platform</w:t>
      </w:r>
      <w:r w:rsidR="001A5C7C">
        <w:rPr>
          <w:sz w:val="24"/>
          <w:szCs w:val="24"/>
        </w:rPr>
        <w:t>s, and a large increase in the number of potential users through internet access, it is apparent that social media is now becoming a growingly effective way of distributing information and engaging with the community for the police to utilise</w:t>
      </w:r>
      <w:r>
        <w:rPr>
          <w:sz w:val="24"/>
          <w:szCs w:val="24"/>
        </w:rPr>
        <w:t xml:space="preserve">. </w:t>
      </w:r>
      <w:r w:rsidR="00797644">
        <w:rPr>
          <w:sz w:val="24"/>
          <w:szCs w:val="24"/>
        </w:rPr>
        <w:t xml:space="preserve">    </w:t>
      </w:r>
    </w:p>
    <w:p w14:paraId="0B63FE1E" w14:textId="6E5C596E" w:rsidR="00BC5F10" w:rsidRDefault="00BC5F10" w:rsidP="00BC5F10">
      <w:pPr>
        <w:ind w:right="237"/>
        <w:jc w:val="both"/>
        <w:rPr>
          <w:b/>
          <w:sz w:val="24"/>
          <w:szCs w:val="24"/>
        </w:rPr>
      </w:pPr>
    </w:p>
    <w:p w14:paraId="5E003284" w14:textId="2F3FB924" w:rsidR="00BC5F10" w:rsidRPr="00BC5F10" w:rsidRDefault="00BC5F10" w:rsidP="00BC5F10">
      <w:pPr>
        <w:ind w:right="237"/>
        <w:jc w:val="both"/>
        <w:rPr>
          <w:sz w:val="24"/>
          <w:szCs w:val="24"/>
        </w:rPr>
      </w:pPr>
      <w:r>
        <w:rPr>
          <w:sz w:val="24"/>
          <w:szCs w:val="24"/>
        </w:rPr>
        <w:t xml:space="preserve">Next, I will discuss the potential uses of social media for the police to utilise in order </w:t>
      </w:r>
      <w:r w:rsidRPr="00BC5F10">
        <w:rPr>
          <w:sz w:val="24"/>
          <w:szCs w:val="24"/>
        </w:rPr>
        <w:t xml:space="preserve">to </w:t>
      </w:r>
      <w:r>
        <w:rPr>
          <w:rStyle w:val="normaltextrun"/>
          <w:color w:val="000000" w:themeColor="text1"/>
          <w:sz w:val="24"/>
          <w:szCs w:val="24"/>
        </w:rPr>
        <w:t>inform and engage</w:t>
      </w:r>
      <w:r w:rsidRPr="00BC5F10">
        <w:rPr>
          <w:rStyle w:val="normaltextrun"/>
          <w:color w:val="000000" w:themeColor="text1"/>
          <w:sz w:val="24"/>
          <w:szCs w:val="24"/>
        </w:rPr>
        <w:t xml:space="preserve"> </w:t>
      </w:r>
      <w:r>
        <w:rPr>
          <w:rStyle w:val="normaltextrun"/>
          <w:color w:val="000000" w:themeColor="text1"/>
          <w:sz w:val="24"/>
          <w:szCs w:val="24"/>
        </w:rPr>
        <w:t>with the community and promote</w:t>
      </w:r>
      <w:r w:rsidRPr="00BC5F10">
        <w:rPr>
          <w:rStyle w:val="normaltextrun"/>
          <w:color w:val="000000" w:themeColor="text1"/>
          <w:sz w:val="24"/>
          <w:szCs w:val="24"/>
        </w:rPr>
        <w:t xml:space="preserve"> policy initiatives</w:t>
      </w:r>
      <w:r>
        <w:rPr>
          <w:rStyle w:val="normaltextrun"/>
          <w:color w:val="000000" w:themeColor="text1"/>
          <w:sz w:val="24"/>
          <w:szCs w:val="24"/>
        </w:rPr>
        <w:t>.</w:t>
      </w:r>
      <w:r w:rsidR="005836F5">
        <w:rPr>
          <w:rStyle w:val="normaltextrun"/>
          <w:color w:val="000000" w:themeColor="text1"/>
          <w:sz w:val="24"/>
          <w:szCs w:val="24"/>
        </w:rPr>
        <w:t xml:space="preserve"> I will be breaking up the potential uses into uses for informing and engaging with the community and uses for promoting policy initiatives.</w:t>
      </w:r>
      <w:r w:rsidR="00430998">
        <w:rPr>
          <w:rStyle w:val="normaltextrun"/>
          <w:color w:val="000000" w:themeColor="text1"/>
          <w:sz w:val="24"/>
          <w:szCs w:val="24"/>
        </w:rPr>
        <w:t xml:space="preserve"> I have gathered knowledge and information on these uses through personal experiences as my time as a police officer and through searches on South Wales Polices public social media profiles on twitter, Instagram and Facebook, which are accessible to anyone with internet access, regardless of their status on social media.</w:t>
      </w:r>
      <w:r w:rsidR="00656081">
        <w:rPr>
          <w:rStyle w:val="normaltextrun"/>
          <w:color w:val="000000" w:themeColor="text1"/>
          <w:sz w:val="24"/>
          <w:szCs w:val="24"/>
        </w:rPr>
        <w:t xml:space="preserve"> </w:t>
      </w:r>
    </w:p>
    <w:p w14:paraId="4C1E4F27" w14:textId="74624A02" w:rsidR="00D77C85" w:rsidRDefault="00D77C85" w:rsidP="00340E9A">
      <w:pPr>
        <w:ind w:right="237"/>
        <w:jc w:val="both"/>
        <w:rPr>
          <w:sz w:val="24"/>
          <w:szCs w:val="24"/>
        </w:rPr>
      </w:pPr>
    </w:p>
    <w:p w14:paraId="0F3BCF5E" w14:textId="6BA289AD" w:rsidR="00321150" w:rsidRDefault="00430998" w:rsidP="00340E9A">
      <w:pPr>
        <w:ind w:right="237"/>
        <w:jc w:val="both"/>
        <w:rPr>
          <w:rStyle w:val="normaltextrun"/>
          <w:color w:val="000000" w:themeColor="text1"/>
          <w:sz w:val="24"/>
          <w:szCs w:val="24"/>
        </w:rPr>
      </w:pPr>
      <w:r>
        <w:rPr>
          <w:sz w:val="24"/>
          <w:szCs w:val="24"/>
        </w:rPr>
        <w:t xml:space="preserve">Firstly, there are multiple uses of engaging with the public through social media. South Wales Police are able to put out public appeals for information on high priority suspects who are wanted and are not able to be located. The same can also be done for missing people who are of high risk after all other lines of enquiries have been exhausted. This allows for the public to be aware of </w:t>
      </w:r>
      <w:r w:rsidR="00321150">
        <w:rPr>
          <w:sz w:val="24"/>
          <w:szCs w:val="24"/>
        </w:rPr>
        <w:t xml:space="preserve">suspects and missing people who police wish to get in contact with for the public to report if they wish to do so. The same principles can be applied via social media appeals for witnesses to offences that do not currently have suspects.  The use of social media through these means can help South Wales Police to engage with the community </w:t>
      </w:r>
      <w:r w:rsidR="00656081">
        <w:rPr>
          <w:sz w:val="24"/>
          <w:szCs w:val="24"/>
        </w:rPr>
        <w:t>to identify</w:t>
      </w:r>
      <w:r w:rsidR="00321150">
        <w:rPr>
          <w:sz w:val="24"/>
          <w:szCs w:val="24"/>
        </w:rPr>
        <w:t xml:space="preserve"> further lines of enquiry that would not have been available otherwise.</w:t>
      </w:r>
      <w:r w:rsidR="00656081">
        <w:rPr>
          <w:sz w:val="24"/>
          <w:szCs w:val="24"/>
        </w:rPr>
        <w:t xml:space="preserve"> </w:t>
      </w:r>
      <w:r w:rsidR="00656081">
        <w:rPr>
          <w:rStyle w:val="normaltextrun"/>
          <w:color w:val="000000" w:themeColor="text1"/>
          <w:sz w:val="24"/>
          <w:szCs w:val="24"/>
        </w:rPr>
        <w:t>I have personally had success in finding suspects that I have exhausted all other lines of enquiry for and also located witnesses that would have otherwise been unknown to police and unable to provide evidence to support prosecutions with the help of social media appeals.</w:t>
      </w:r>
      <w:r w:rsidR="007A58F5">
        <w:rPr>
          <w:rStyle w:val="normaltextrun"/>
          <w:color w:val="000000" w:themeColor="text1"/>
          <w:sz w:val="24"/>
          <w:szCs w:val="24"/>
        </w:rPr>
        <w:t xml:space="preserve"> South Wales Police policy generally means that social media appeals of this nature must be authorised by an inspector and must be used only when all lines of enquirers are exhausted or there is a significant risk to public safety if the suspect is not able to be located.</w:t>
      </w:r>
    </w:p>
    <w:p w14:paraId="45A1A89A" w14:textId="48F1100A" w:rsidR="00E834D4" w:rsidRDefault="00E834D4" w:rsidP="00340E9A">
      <w:pPr>
        <w:ind w:right="237"/>
        <w:jc w:val="both"/>
        <w:rPr>
          <w:rStyle w:val="normaltextrun"/>
          <w:color w:val="000000" w:themeColor="text1"/>
          <w:sz w:val="24"/>
          <w:szCs w:val="24"/>
        </w:rPr>
      </w:pPr>
    </w:p>
    <w:p w14:paraId="63012340" w14:textId="069315CB" w:rsidR="00E834D4" w:rsidRDefault="00E834D4" w:rsidP="00340E9A">
      <w:pPr>
        <w:ind w:right="237"/>
        <w:jc w:val="both"/>
        <w:rPr>
          <w:rStyle w:val="normaltextrun"/>
          <w:color w:val="000000" w:themeColor="text1"/>
          <w:sz w:val="24"/>
          <w:szCs w:val="24"/>
        </w:rPr>
      </w:pPr>
      <w:r>
        <w:rPr>
          <w:rStyle w:val="normaltextrun"/>
          <w:color w:val="000000" w:themeColor="text1"/>
          <w:sz w:val="24"/>
          <w:szCs w:val="24"/>
        </w:rPr>
        <w:t>Following the completion of these investigations, I have noted South Wales Police post results for criminal investigations where perpetrators have been charged to court in highly publicised criminal cases. This allows the communities to see the positive results, help to build trust in the police and allows them to appreciate the work that the police have put into securing a prosecution for these offenders. An example of this is from the South Wales Police Facebook page on the 2</w:t>
      </w:r>
      <w:r w:rsidRPr="00E834D4">
        <w:rPr>
          <w:rStyle w:val="normaltextrun"/>
          <w:color w:val="000000" w:themeColor="text1"/>
          <w:sz w:val="24"/>
          <w:szCs w:val="24"/>
          <w:vertAlign w:val="superscript"/>
        </w:rPr>
        <w:t>nd</w:t>
      </w:r>
      <w:r>
        <w:rPr>
          <w:rStyle w:val="normaltextrun"/>
          <w:color w:val="000000" w:themeColor="text1"/>
          <w:sz w:val="24"/>
          <w:szCs w:val="24"/>
        </w:rPr>
        <w:t xml:space="preserve"> of February where they confirmed that 27 people had been charged to court following the Mayhill Riots in Swansea.</w:t>
      </w:r>
    </w:p>
    <w:p w14:paraId="74AFBA5D" w14:textId="77777777" w:rsidR="00656081" w:rsidRDefault="00656081" w:rsidP="00340E9A">
      <w:pPr>
        <w:ind w:right="237"/>
        <w:jc w:val="both"/>
        <w:rPr>
          <w:sz w:val="24"/>
          <w:szCs w:val="24"/>
        </w:rPr>
      </w:pPr>
    </w:p>
    <w:p w14:paraId="34921633" w14:textId="2692AC4C" w:rsidR="00656081" w:rsidRDefault="00656081" w:rsidP="00340E9A">
      <w:pPr>
        <w:ind w:right="237"/>
        <w:jc w:val="both"/>
        <w:rPr>
          <w:sz w:val="24"/>
          <w:szCs w:val="24"/>
        </w:rPr>
      </w:pPr>
      <w:r>
        <w:rPr>
          <w:sz w:val="24"/>
          <w:szCs w:val="24"/>
        </w:rPr>
        <w:t xml:space="preserve">The next use of social media that I have personally used is the use of social media for public safety and welfare messages. These can include information on road closures following traffic collisions, weather warnings and fire warnings. This allows Police to quickly </w:t>
      </w:r>
      <w:r w:rsidR="00E834D4">
        <w:rPr>
          <w:sz w:val="24"/>
          <w:szCs w:val="24"/>
        </w:rPr>
        <w:t xml:space="preserve">engage with and </w:t>
      </w:r>
      <w:r>
        <w:rPr>
          <w:sz w:val="24"/>
          <w:szCs w:val="24"/>
        </w:rPr>
        <w:t>disseminate information to a wide range of people</w:t>
      </w:r>
      <w:r w:rsidR="00E834D4">
        <w:rPr>
          <w:sz w:val="24"/>
          <w:szCs w:val="24"/>
        </w:rPr>
        <w:t xml:space="preserve"> within their communities</w:t>
      </w:r>
      <w:r>
        <w:rPr>
          <w:sz w:val="24"/>
          <w:szCs w:val="24"/>
        </w:rPr>
        <w:t xml:space="preserve"> regarding information on these issues that can help to </w:t>
      </w:r>
      <w:r>
        <w:rPr>
          <w:sz w:val="24"/>
          <w:szCs w:val="24"/>
        </w:rPr>
        <w:lastRenderedPageBreak/>
        <w:t xml:space="preserve">prevent further problems, such as traffic build ups following road closures if a road is closed due to an ongoing incident. I have personally requested media on social media through the control room, following a serious road traffic collision which closed a dual carriageway during rush hour times on a week day. </w:t>
      </w:r>
    </w:p>
    <w:p w14:paraId="63E8B879" w14:textId="55F8B2AF" w:rsidR="006839F4" w:rsidRDefault="006839F4" w:rsidP="00340E9A">
      <w:pPr>
        <w:ind w:right="237"/>
        <w:jc w:val="both"/>
        <w:rPr>
          <w:sz w:val="24"/>
          <w:szCs w:val="24"/>
        </w:rPr>
      </w:pPr>
    </w:p>
    <w:p w14:paraId="40EBD278" w14:textId="5BCAC6C3" w:rsidR="006839F4" w:rsidRDefault="006839F4" w:rsidP="00340E9A">
      <w:pPr>
        <w:ind w:right="237"/>
        <w:jc w:val="both"/>
        <w:rPr>
          <w:sz w:val="24"/>
          <w:szCs w:val="24"/>
        </w:rPr>
      </w:pPr>
      <w:r>
        <w:rPr>
          <w:sz w:val="24"/>
          <w:szCs w:val="24"/>
        </w:rPr>
        <w:t xml:space="preserve">Another way South Wales Police have used social media platforms to engage with the communities are through public updates on events that South Wales Police have organised such as neighbourhood policing community meetings and priority patrols in crime hotspot areas and days of action undertaken by specialist departments. This allows South Wales Police to inform members of the community of their ongoing actions and priorities. </w:t>
      </w:r>
    </w:p>
    <w:p w14:paraId="0D381117" w14:textId="77777777" w:rsidR="006839F4" w:rsidRDefault="006839F4" w:rsidP="00340E9A">
      <w:pPr>
        <w:ind w:right="237"/>
        <w:jc w:val="both"/>
        <w:rPr>
          <w:sz w:val="24"/>
          <w:szCs w:val="24"/>
        </w:rPr>
      </w:pPr>
    </w:p>
    <w:p w14:paraId="2E392EEA" w14:textId="4A7129C0" w:rsidR="00656081" w:rsidRDefault="006839F4" w:rsidP="00340E9A">
      <w:pPr>
        <w:ind w:right="237"/>
        <w:jc w:val="both"/>
        <w:rPr>
          <w:rStyle w:val="normaltextrun"/>
          <w:color w:val="000000" w:themeColor="text1"/>
          <w:sz w:val="24"/>
          <w:szCs w:val="24"/>
        </w:rPr>
      </w:pPr>
      <w:r>
        <w:rPr>
          <w:sz w:val="24"/>
          <w:szCs w:val="24"/>
        </w:rPr>
        <w:t>The second use of social media by the police I will discuss will be the use of social media to</w:t>
      </w:r>
      <w:r w:rsidRPr="006839F4">
        <w:rPr>
          <w:sz w:val="24"/>
          <w:szCs w:val="24"/>
        </w:rPr>
        <w:t xml:space="preserve"> </w:t>
      </w:r>
      <w:r w:rsidRPr="006839F4">
        <w:rPr>
          <w:rStyle w:val="normaltextrun"/>
          <w:color w:val="000000" w:themeColor="text1"/>
          <w:sz w:val="24"/>
          <w:szCs w:val="24"/>
        </w:rPr>
        <w:t>promoting policy initiatives and professional information.</w:t>
      </w:r>
    </w:p>
    <w:p w14:paraId="725B84A9" w14:textId="00D59CF3" w:rsidR="000128E8" w:rsidRDefault="000128E8" w:rsidP="00340E9A">
      <w:pPr>
        <w:ind w:right="237"/>
        <w:jc w:val="both"/>
        <w:rPr>
          <w:rStyle w:val="normaltextrun"/>
          <w:color w:val="000000" w:themeColor="text1"/>
          <w:sz w:val="24"/>
          <w:szCs w:val="24"/>
        </w:rPr>
      </w:pPr>
      <w:r>
        <w:rPr>
          <w:rStyle w:val="normaltextrun"/>
          <w:color w:val="000000" w:themeColor="text1"/>
          <w:sz w:val="24"/>
          <w:szCs w:val="24"/>
        </w:rPr>
        <w:t>An example of this is through the use of social media to inform the public of job opportunities within South Wales Police. The use of social media posts can help to find potential candidates for South Wales Police whenever they are recruiting for police officers or other roles. The posts outline the benefits of the role and link users directly to the official South Wales Police recruitment page where they can apply for the role they have chosen. I personally was made aware of job opportunities with South Wales Police through a social media post which South Wales Police made on Facebook when they were recruiting previously.</w:t>
      </w:r>
    </w:p>
    <w:p w14:paraId="1DF2C7F5" w14:textId="76244A0C" w:rsidR="007A58F5" w:rsidRDefault="007A58F5" w:rsidP="00340E9A">
      <w:pPr>
        <w:ind w:right="237"/>
        <w:jc w:val="both"/>
        <w:rPr>
          <w:rStyle w:val="normaltextrun"/>
          <w:color w:val="000000" w:themeColor="text1"/>
          <w:sz w:val="24"/>
          <w:szCs w:val="24"/>
        </w:rPr>
      </w:pPr>
    </w:p>
    <w:p w14:paraId="6939AB90" w14:textId="28E82B2A" w:rsidR="007A58F5" w:rsidRDefault="007A58F5" w:rsidP="00340E9A">
      <w:pPr>
        <w:ind w:right="237"/>
        <w:jc w:val="both"/>
        <w:rPr>
          <w:rStyle w:val="normaltextrun"/>
          <w:color w:val="000000" w:themeColor="text1"/>
          <w:sz w:val="24"/>
          <w:szCs w:val="24"/>
        </w:rPr>
      </w:pPr>
      <w:r>
        <w:rPr>
          <w:rStyle w:val="normaltextrun"/>
          <w:color w:val="000000" w:themeColor="text1"/>
          <w:sz w:val="24"/>
          <w:szCs w:val="24"/>
        </w:rPr>
        <w:t>The next use of social media to promote initiatives and professional information is through the use of social media to post information relating to criminal offences with new or unknown legislation, such as the use of E-Scooters on public roads. Crime prevention advice such as advice on online fraud protection and educational videos on target hardening. Crime prevention initiatives being ran by South Wales Police such as knife amnesties where members of the public and forfeit illegal blades to the police without risk of prosecution. Finally, crime detection and victim support advice such as information on what makes a coercive and controlling relationship</w:t>
      </w:r>
      <w:r w:rsidR="006D3935">
        <w:rPr>
          <w:rStyle w:val="normaltextrun"/>
          <w:color w:val="000000" w:themeColor="text1"/>
          <w:sz w:val="24"/>
          <w:szCs w:val="24"/>
        </w:rPr>
        <w:t xml:space="preserve"> and advice on how to report these incidents or support agencies that can provide help to victims of these offences</w:t>
      </w:r>
      <w:r>
        <w:rPr>
          <w:rStyle w:val="normaltextrun"/>
          <w:color w:val="000000" w:themeColor="text1"/>
          <w:sz w:val="24"/>
          <w:szCs w:val="24"/>
        </w:rPr>
        <w:t>.</w:t>
      </w:r>
    </w:p>
    <w:p w14:paraId="3CB7BD36" w14:textId="77777777" w:rsidR="00797644" w:rsidRDefault="00797644" w:rsidP="00340E9A">
      <w:pPr>
        <w:ind w:right="237"/>
        <w:jc w:val="both"/>
        <w:rPr>
          <w:b/>
          <w:sz w:val="24"/>
          <w:szCs w:val="24"/>
        </w:rPr>
      </w:pPr>
    </w:p>
    <w:p w14:paraId="0A0488D4" w14:textId="5E429E17" w:rsidR="00B15701" w:rsidRPr="00B15701" w:rsidRDefault="00B15701" w:rsidP="00340E9A">
      <w:pPr>
        <w:ind w:right="237"/>
        <w:jc w:val="both"/>
        <w:rPr>
          <w:sz w:val="24"/>
          <w:szCs w:val="24"/>
        </w:rPr>
      </w:pPr>
      <w:r>
        <w:rPr>
          <w:sz w:val="24"/>
          <w:szCs w:val="24"/>
        </w:rPr>
        <w:t xml:space="preserve">When regarding the force policy for these social media posts, there is no public documentation which outlines South Wales Police’s force policy on making the posts. I have however, gained knowledge into the subject from my time working within the force and from speaking to officers who actively post on the official South Wales Police pages. In order to request information appeals regarding ongoing incidents, constables will require authorisation from an inspector before the appeal is made, which is posted by South Wales Police’s media department and not by the constables themselves. Other posts such as recruitment drives or general information are ran by the South Wales Police media departments. Finally, officers who wish to make their </w:t>
      </w:r>
      <w:r w:rsidR="00737AA2">
        <w:rPr>
          <w:sz w:val="24"/>
          <w:szCs w:val="24"/>
        </w:rPr>
        <w:t>own posts on the sub-pages regarding matters that don’t require supervisor authorisation such as community events and patrols, are required to complete a course to educate them on how the posts should be laid out and what to not include prior to them being given access to the pages.</w:t>
      </w:r>
    </w:p>
    <w:p w14:paraId="27878733" w14:textId="0E802D7B" w:rsidR="00D77C85" w:rsidRDefault="00D77C85" w:rsidP="00340E9A">
      <w:pPr>
        <w:ind w:right="237"/>
        <w:jc w:val="both"/>
        <w:rPr>
          <w:sz w:val="24"/>
          <w:szCs w:val="24"/>
        </w:rPr>
      </w:pPr>
    </w:p>
    <w:p w14:paraId="20A4EA52" w14:textId="72E2362A" w:rsidR="008A0568" w:rsidRDefault="008A0568" w:rsidP="00340E9A">
      <w:pPr>
        <w:ind w:right="237"/>
        <w:jc w:val="both"/>
        <w:rPr>
          <w:sz w:val="24"/>
          <w:szCs w:val="24"/>
        </w:rPr>
      </w:pPr>
      <w:r>
        <w:rPr>
          <w:sz w:val="24"/>
          <w:szCs w:val="24"/>
        </w:rPr>
        <w:lastRenderedPageBreak/>
        <w:t>South Wales Police are currently utilising three social media platforms to engage with the public and provide information policy initiatives and professional information. These are Twitter, Instagram and Facebook. Along with a general ‘South Wales Police’ Facebook and Twitter page, South Wales Police have also chosen to make further social media accounts for Facebook and Twitter that are dedicated and ran by specific sectors within the force to be able to focus the information they post to specific areas that</w:t>
      </w:r>
      <w:r w:rsidR="00B15701">
        <w:rPr>
          <w:sz w:val="24"/>
          <w:szCs w:val="24"/>
        </w:rPr>
        <w:t xml:space="preserve"> relevant to the followers of the account. This can help to prevent too much information being posted on one account and exposing the accounts followers to information that is not relevant to them.</w:t>
      </w:r>
      <w:r w:rsidR="00A576A4">
        <w:rPr>
          <w:sz w:val="24"/>
          <w:szCs w:val="24"/>
        </w:rPr>
        <w:t xml:space="preserve"> South Wales Police have a combined total of 362,000 followers across their main accounts for Instagram, Twitter and Facebook.</w:t>
      </w:r>
    </w:p>
    <w:p w14:paraId="29A9BF9E" w14:textId="1AC1702E" w:rsidR="00A576A4" w:rsidRDefault="00A576A4" w:rsidP="00340E9A">
      <w:pPr>
        <w:ind w:right="237"/>
        <w:jc w:val="both"/>
        <w:rPr>
          <w:b/>
          <w:sz w:val="24"/>
          <w:szCs w:val="24"/>
        </w:rPr>
      </w:pPr>
    </w:p>
    <w:p w14:paraId="2734456E" w14:textId="2A3ADF85" w:rsidR="00A576A4" w:rsidRDefault="00A576A4" w:rsidP="00340E9A">
      <w:pPr>
        <w:ind w:right="237"/>
        <w:jc w:val="both"/>
        <w:rPr>
          <w:sz w:val="24"/>
          <w:szCs w:val="24"/>
        </w:rPr>
      </w:pPr>
      <w:r>
        <w:rPr>
          <w:sz w:val="24"/>
          <w:szCs w:val="24"/>
        </w:rPr>
        <w:t xml:space="preserve">Critically evaluating and referring back to the uses of social media that I have outlined above, </w:t>
      </w:r>
      <w:r w:rsidR="00BE327C">
        <w:rPr>
          <w:sz w:val="24"/>
          <w:szCs w:val="24"/>
        </w:rPr>
        <w:t>I will be evaluating each use of social media separately and discussing their positive effects and negative effects.</w:t>
      </w:r>
    </w:p>
    <w:p w14:paraId="39CCCFB5" w14:textId="7B68767D" w:rsidR="00C16B8B" w:rsidRDefault="00C16B8B" w:rsidP="00340E9A">
      <w:pPr>
        <w:ind w:right="237"/>
        <w:jc w:val="both"/>
        <w:rPr>
          <w:sz w:val="24"/>
          <w:szCs w:val="24"/>
        </w:rPr>
      </w:pPr>
    </w:p>
    <w:p w14:paraId="153F0BD0" w14:textId="4E1C6260" w:rsidR="008C1E21" w:rsidRDefault="00C16B8B" w:rsidP="00C16B8B">
      <w:pPr>
        <w:ind w:right="237"/>
        <w:jc w:val="both"/>
        <w:rPr>
          <w:sz w:val="24"/>
          <w:szCs w:val="24"/>
        </w:rPr>
      </w:pPr>
      <w:r>
        <w:rPr>
          <w:sz w:val="24"/>
          <w:szCs w:val="24"/>
        </w:rPr>
        <w:t>From my experience of using social media to locate suspects who are evading the police, I have personally found that this is an effective way of gathering information and intelligence in the suspect’s whereabouts. I have found that, in several cases, the suspects have turned themselves into police after having their photographs circulated on the media pages. Suspects have often stated to me that the embarrassment of being publicly broadcast across social media, and the prospect of having the social media posts removed has been the driving reason for them engaging with the police. The same applies for the location of missing people. Whilst this is a positive for investigational progression of cases for the police, it can also come with risks. In some cases, the suspects who are circulated on these posts are found to be not guilty following their interview. Whilst the social media posts are then removed. This leave the then innocent person to be subject to scrutiny and public backlash, where members of the public have seen the offence they are wanted for and assume they are guilty of the offence. This can lead to safety risks for the individual caused by members of the public who are not happy with the alleged offences, and can also lead to instances where the individual receives hate and abuse for the alleged offence which they were eventually found not guilty for.</w:t>
      </w:r>
      <w:r w:rsidR="00604699">
        <w:rPr>
          <w:sz w:val="24"/>
          <w:szCs w:val="24"/>
        </w:rPr>
        <w:t xml:space="preserve"> These can come from comments on the social media posts or through direct contact with the individual.</w:t>
      </w:r>
    </w:p>
    <w:p w14:paraId="6BBA6FF5" w14:textId="7BF0EBAA" w:rsidR="008526F3" w:rsidRDefault="008526F3" w:rsidP="00C16B8B">
      <w:pPr>
        <w:ind w:right="237"/>
        <w:jc w:val="both"/>
        <w:rPr>
          <w:sz w:val="24"/>
          <w:szCs w:val="24"/>
        </w:rPr>
      </w:pPr>
    </w:p>
    <w:p w14:paraId="648DE58C" w14:textId="4079A62C" w:rsidR="00604699" w:rsidRDefault="00604699" w:rsidP="00C16B8B">
      <w:pPr>
        <w:ind w:right="237"/>
        <w:jc w:val="both"/>
        <w:rPr>
          <w:sz w:val="24"/>
          <w:szCs w:val="24"/>
        </w:rPr>
      </w:pPr>
      <w:r>
        <w:rPr>
          <w:sz w:val="24"/>
          <w:szCs w:val="24"/>
        </w:rPr>
        <w:t xml:space="preserve">The next mentioned use of social media is for Public Safety Welfare updates. I have personally experienced the need for these following a grenade being brought into the police station of which I was based. This required a cordon which cut off many of the main routes of traffic during throughout the town during rush hour traffic. The social media post allowed for informational updates on the road closures and what was ongoing in the situation. Whilst this was a benefit, I noted that word of the incident had then quickly spread through the community. Several times whilst stood on the cordon, I was approached by members of the public who lived in the cordoned off </w:t>
      </w:r>
      <w:r w:rsidR="00DD4C21">
        <w:rPr>
          <w:sz w:val="24"/>
          <w:szCs w:val="24"/>
        </w:rPr>
        <w:t>vicinity who were extremely panicked by the situation and wanted to return to their houses to collect belongings and pets. From evaluating the risk of these types of posts, it is evident that police can cause panic within communities if they are not careful with these posts.</w:t>
      </w:r>
    </w:p>
    <w:p w14:paraId="136CDC5C" w14:textId="0397FAC2" w:rsidR="00050408" w:rsidRDefault="00050408" w:rsidP="00C16B8B">
      <w:pPr>
        <w:ind w:right="237"/>
        <w:jc w:val="both"/>
        <w:rPr>
          <w:sz w:val="24"/>
          <w:szCs w:val="24"/>
        </w:rPr>
      </w:pPr>
    </w:p>
    <w:p w14:paraId="4689FCF6" w14:textId="77777777" w:rsidR="00050408" w:rsidRDefault="00050408" w:rsidP="00C16B8B">
      <w:pPr>
        <w:ind w:right="237"/>
        <w:jc w:val="both"/>
        <w:rPr>
          <w:sz w:val="24"/>
          <w:szCs w:val="24"/>
        </w:rPr>
      </w:pPr>
    </w:p>
    <w:p w14:paraId="1100C123" w14:textId="4E64E689" w:rsidR="00050408" w:rsidRDefault="00050408" w:rsidP="00C16B8B">
      <w:pPr>
        <w:ind w:right="237"/>
        <w:jc w:val="both"/>
        <w:rPr>
          <w:sz w:val="24"/>
          <w:szCs w:val="24"/>
        </w:rPr>
      </w:pPr>
      <w:r>
        <w:rPr>
          <w:sz w:val="24"/>
          <w:szCs w:val="24"/>
        </w:rPr>
        <w:t xml:space="preserve">The final use of social media I will be critically evaluating is the use of social media posts for neighbourhood policing events, days of action and policy initiatives. The benefits of these posts are that they enable local officers to inform the public of what they are doing on a day to day basis and engage with the community to </w:t>
      </w:r>
      <w:r w:rsidR="009B4751">
        <w:rPr>
          <w:sz w:val="24"/>
          <w:szCs w:val="24"/>
        </w:rPr>
        <w:t>inform them of upcoming policing events. The risks of these types of posts include informing the suspects of the hotspot areas which police will be targeting, allowing potential offenders to avoid police. A second risk of these types of posts are that the posts are ran by local officers. This could lead to instances where officers accidentally make posts that breach data protection or are not appropriate.</w:t>
      </w:r>
    </w:p>
    <w:p w14:paraId="0FECE486" w14:textId="77777777" w:rsidR="009B4751" w:rsidRDefault="009B4751" w:rsidP="00C16B8B">
      <w:pPr>
        <w:ind w:right="237"/>
        <w:jc w:val="both"/>
        <w:rPr>
          <w:sz w:val="24"/>
          <w:szCs w:val="24"/>
        </w:rPr>
      </w:pPr>
    </w:p>
    <w:p w14:paraId="4557CCDD" w14:textId="60E4496C" w:rsidR="008B28E7" w:rsidRDefault="00C853EC" w:rsidP="00340E9A">
      <w:pPr>
        <w:ind w:right="237"/>
        <w:jc w:val="both"/>
        <w:rPr>
          <w:sz w:val="24"/>
          <w:szCs w:val="24"/>
        </w:rPr>
      </w:pPr>
      <w:r>
        <w:rPr>
          <w:sz w:val="24"/>
          <w:szCs w:val="24"/>
        </w:rPr>
        <w:t>To conclude, I have critically evaluated my experiences with social media as a means of informing and engaging with the community and promoting policy initiatives. I have discussed the range of uses of social media that south wales police utilise such as appeals for suspects, witnesses, missing people, promoting information on events, crime advice and current issues, road closers and public safety welfare messages. I have discussed how the number of users across the UK makes social media an effective platform for disseminating these appeals and information. I have then briefly discussed the force policy requirements for making these posts and the media platforms utilised by South Wales P</w:t>
      </w:r>
      <w:r w:rsidR="00BE4665">
        <w:rPr>
          <w:sz w:val="24"/>
          <w:szCs w:val="24"/>
        </w:rPr>
        <w:t>olice. Finally, I have chosen some of the uses of social media mentioned above and critically evaluated benefits and risks of these posts.</w:t>
      </w:r>
    </w:p>
    <w:p w14:paraId="7186C30B" w14:textId="123A60B8" w:rsidR="00C853EC" w:rsidRDefault="00C853EC" w:rsidP="00340E9A">
      <w:pPr>
        <w:ind w:right="237"/>
        <w:jc w:val="both"/>
        <w:rPr>
          <w:sz w:val="24"/>
          <w:szCs w:val="24"/>
        </w:rPr>
      </w:pPr>
    </w:p>
    <w:p w14:paraId="5C4BEA0A" w14:textId="27C8C014" w:rsidR="00BE4665" w:rsidRPr="00604699" w:rsidRDefault="00BE4665" w:rsidP="00BE4665">
      <w:pPr>
        <w:ind w:right="237"/>
        <w:jc w:val="both"/>
        <w:rPr>
          <w:b/>
          <w:sz w:val="24"/>
          <w:szCs w:val="24"/>
        </w:rPr>
      </w:pPr>
      <w:r>
        <w:rPr>
          <w:b/>
          <w:sz w:val="24"/>
          <w:szCs w:val="24"/>
        </w:rPr>
        <w:t>2271 words</w:t>
      </w:r>
    </w:p>
    <w:p w14:paraId="452E40A6" w14:textId="43831C1F"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23489055" w14:textId="77777777" w:rsidR="007242F4" w:rsidRDefault="003375C4" w:rsidP="00340E9A">
      <w:pPr>
        <w:ind w:right="237"/>
        <w:jc w:val="both"/>
        <w:rPr>
          <w:sz w:val="24"/>
          <w:szCs w:val="24"/>
        </w:rPr>
      </w:pPr>
      <w:r>
        <w:rPr>
          <w:sz w:val="24"/>
          <w:szCs w:val="24"/>
        </w:rPr>
        <w:t>In this section I will be choosing a policing incident involving leadership and team working, in which I have played a significant role with an individual and reflecting on what happened. I will firstly be discussing the details of the incident that I have attended throughout my final year of my three year probation and detailing what actions I took and the outcomes of those actions. I will be discussing how I have utilised leadership and teamwork during these incidents to come to the outcome, and how my leadership style changed during the incident. Next, I will be reflecting on the incident using the GIBBS reflective document</w:t>
      </w:r>
      <w:r w:rsidR="00A72757">
        <w:rPr>
          <w:sz w:val="24"/>
          <w:szCs w:val="24"/>
        </w:rPr>
        <w:t xml:space="preserve">, briefly describing the GIBBS reflective document before breaking the incident up into sections to reflect on it. Next, I will be critically evaluating my flexibility in leadership style. I will be looking at the positives and negatives of my leadership style throughout the incident and discussing why I believed that they were effective and what I believe could be a potential risk of that leadership style. </w:t>
      </w:r>
    </w:p>
    <w:p w14:paraId="3500A7DD" w14:textId="77777777" w:rsidR="007242F4" w:rsidRDefault="007242F4" w:rsidP="00340E9A">
      <w:pPr>
        <w:ind w:right="237"/>
        <w:jc w:val="both"/>
        <w:rPr>
          <w:sz w:val="24"/>
          <w:szCs w:val="24"/>
        </w:rPr>
      </w:pPr>
    </w:p>
    <w:p w14:paraId="1967E2A8" w14:textId="62D53988" w:rsidR="00025650" w:rsidRDefault="00A72757" w:rsidP="00340E9A">
      <w:pPr>
        <w:ind w:right="237"/>
        <w:jc w:val="both"/>
        <w:rPr>
          <w:sz w:val="24"/>
          <w:szCs w:val="24"/>
        </w:rPr>
      </w:pPr>
      <w:r>
        <w:rPr>
          <w:sz w:val="24"/>
          <w:szCs w:val="24"/>
        </w:rPr>
        <w:t>Finally, I will be critically analysing leadership strategies</w:t>
      </w:r>
      <w:r w:rsidR="007242F4">
        <w:rPr>
          <w:sz w:val="24"/>
          <w:szCs w:val="24"/>
        </w:rPr>
        <w:t xml:space="preserve"> that I have had to develop for changing incidents</w:t>
      </w:r>
      <w:r>
        <w:rPr>
          <w:sz w:val="24"/>
          <w:szCs w:val="24"/>
        </w:rPr>
        <w:t>. I will be looking at two different options for leadership models and talking about how I have used them and changed between them depending on circumstances of situations to come to an optimal outcome. I will evaluating and discussing what makes each of these leadership strategies useful in different circumstances and looking at the potential risks of these strategies in different circumstances.</w:t>
      </w:r>
    </w:p>
    <w:p w14:paraId="0CDDFE6A" w14:textId="18E06C8D" w:rsidR="003375C4" w:rsidRDefault="003375C4" w:rsidP="00340E9A">
      <w:pPr>
        <w:ind w:right="237"/>
        <w:jc w:val="both"/>
        <w:rPr>
          <w:sz w:val="24"/>
          <w:szCs w:val="24"/>
        </w:rPr>
      </w:pPr>
    </w:p>
    <w:p w14:paraId="74B11A5C" w14:textId="3909E5DB" w:rsidR="003375C4" w:rsidRDefault="003375C4" w:rsidP="00340E9A">
      <w:pPr>
        <w:ind w:right="237"/>
        <w:jc w:val="both"/>
        <w:rPr>
          <w:sz w:val="24"/>
          <w:szCs w:val="24"/>
        </w:rPr>
      </w:pPr>
    </w:p>
    <w:p w14:paraId="4BC3C505" w14:textId="4E3C5CA0" w:rsidR="003375C4" w:rsidRDefault="003375C4" w:rsidP="00340E9A">
      <w:pPr>
        <w:ind w:right="237"/>
        <w:jc w:val="both"/>
        <w:rPr>
          <w:sz w:val="24"/>
          <w:szCs w:val="24"/>
        </w:rPr>
      </w:pPr>
    </w:p>
    <w:p w14:paraId="7ED16373" w14:textId="77777777" w:rsidR="007242F4" w:rsidRDefault="00B34639" w:rsidP="00340E9A">
      <w:pPr>
        <w:ind w:right="237"/>
        <w:jc w:val="both"/>
        <w:rPr>
          <w:sz w:val="24"/>
          <w:szCs w:val="24"/>
        </w:rPr>
      </w:pPr>
      <w:r>
        <w:rPr>
          <w:sz w:val="24"/>
          <w:szCs w:val="24"/>
        </w:rPr>
        <w:t>The incident I will be discussing is one I attended within the third year of my probation. The incident involved attending a Road Traffic collision on a busy slip road to a duel carriageway during rush hour traffic. I was the first officer on scene with another officer who had recently completed their tutorship period and had not long been signed off as an independent officer. Traffic officers were made aware, however they were tied up at another incident and had an estimated time of arrival of 35 minutes before they would be able to attend the scene to assist us. Upon attendance at the scene, I was met with a one car collision whereby an elderly male had suffered what appeared to be a medical episode and had driven into a railing of a bridge</w:t>
      </w:r>
      <w:r w:rsidR="007D6F53">
        <w:rPr>
          <w:sz w:val="24"/>
          <w:szCs w:val="24"/>
        </w:rPr>
        <w:t>. The car was still obstructing one of the two lanes of which traffic was flowing through</w:t>
      </w:r>
      <w:r>
        <w:rPr>
          <w:sz w:val="24"/>
          <w:szCs w:val="24"/>
        </w:rPr>
        <w:t>. The male driver was conscious and breathing inside the vehicle, however had sustained serious injuries to the face. Due to the level</w:t>
      </w:r>
      <w:r w:rsidR="007D6F53">
        <w:rPr>
          <w:sz w:val="24"/>
          <w:szCs w:val="24"/>
        </w:rPr>
        <w:t xml:space="preserve"> of damage caused from the crash, the driver was trapped inside of the vehicle and there had been significant damage caused to the railings. A road also ran directly underneath the bridge and there was significant risk being caused to those driving underneath through risk of falling debris. The family of the elderly male were also present at the scene and had been travelling behind the male in a separate vehicle. </w:t>
      </w:r>
    </w:p>
    <w:p w14:paraId="36FA9CA6" w14:textId="77777777" w:rsidR="007242F4" w:rsidRDefault="007242F4" w:rsidP="00340E9A">
      <w:pPr>
        <w:ind w:right="237"/>
        <w:jc w:val="both"/>
        <w:rPr>
          <w:sz w:val="24"/>
          <w:szCs w:val="24"/>
        </w:rPr>
      </w:pPr>
    </w:p>
    <w:p w14:paraId="47CEBDCA" w14:textId="77777777" w:rsidR="007242F4" w:rsidRDefault="007D6F53" w:rsidP="00340E9A">
      <w:pPr>
        <w:ind w:right="237"/>
        <w:jc w:val="both"/>
        <w:rPr>
          <w:sz w:val="24"/>
          <w:szCs w:val="24"/>
        </w:rPr>
      </w:pPr>
      <w:r>
        <w:rPr>
          <w:sz w:val="24"/>
          <w:szCs w:val="24"/>
        </w:rPr>
        <w:t xml:space="preserve">I immediately assessed the situation and using my police issued radio, I ensured that the fire service, ambulance service and local authority highways agencies were aware of the incident and on-route to the scene. I called for further local police community support officers attendance and instructed them of the relevant areas where the roads would need to be closed. I next instructed the officer I attended with to </w:t>
      </w:r>
      <w:r w:rsidR="00DF54C3">
        <w:rPr>
          <w:sz w:val="24"/>
          <w:szCs w:val="24"/>
        </w:rPr>
        <w:t xml:space="preserve">speak with the family to re-assure them, keep them out of the way of the other services that would be attending and gather as much further information as possible whilst I waited with the subject and passed updates through the control room. </w:t>
      </w:r>
    </w:p>
    <w:p w14:paraId="2EF21988" w14:textId="77777777" w:rsidR="007242F4" w:rsidRDefault="007242F4" w:rsidP="00340E9A">
      <w:pPr>
        <w:ind w:right="237"/>
        <w:jc w:val="both"/>
        <w:rPr>
          <w:sz w:val="24"/>
          <w:szCs w:val="24"/>
        </w:rPr>
      </w:pPr>
    </w:p>
    <w:p w14:paraId="2DE04255" w14:textId="77777777" w:rsidR="007242F4" w:rsidRDefault="00DF54C3" w:rsidP="00340E9A">
      <w:pPr>
        <w:ind w:right="237"/>
        <w:jc w:val="both"/>
        <w:rPr>
          <w:sz w:val="24"/>
          <w:szCs w:val="24"/>
        </w:rPr>
      </w:pPr>
      <w:r>
        <w:rPr>
          <w:sz w:val="24"/>
          <w:szCs w:val="24"/>
        </w:rPr>
        <w:t>Once other services were in attendance, I liaised with the ambulance crews, my colleague and fire service to explain the circumstances to them before discussing the options and formulating a plan with them on how to resolve the incident. From this point I instructed members of the public away from the scene</w:t>
      </w:r>
      <w:r w:rsidR="00C0694A">
        <w:rPr>
          <w:sz w:val="24"/>
          <w:szCs w:val="24"/>
        </w:rPr>
        <w:t>. Several members of the public were vocalised their displeasure with being directed away from the scene and wanted to “squeeze” past the incident on the second lane, however I told them that I would not be allowing this to happen as their cars would pose a risk to the fire service and paramedics who were busy trying to help the victim. T</w:t>
      </w:r>
      <w:r>
        <w:rPr>
          <w:sz w:val="24"/>
          <w:szCs w:val="24"/>
        </w:rPr>
        <w:t xml:space="preserve">he fire service </w:t>
      </w:r>
      <w:r w:rsidR="00C0694A">
        <w:rPr>
          <w:sz w:val="24"/>
          <w:szCs w:val="24"/>
        </w:rPr>
        <w:t xml:space="preserve">then </w:t>
      </w:r>
      <w:r>
        <w:rPr>
          <w:sz w:val="24"/>
          <w:szCs w:val="24"/>
        </w:rPr>
        <w:t xml:space="preserve">began </w:t>
      </w:r>
      <w:r w:rsidR="00C0694A">
        <w:rPr>
          <w:sz w:val="24"/>
          <w:szCs w:val="24"/>
        </w:rPr>
        <w:t xml:space="preserve">rescuing the subject from the damaged vehicle to allow ambulance to take over care for the victim. </w:t>
      </w:r>
    </w:p>
    <w:p w14:paraId="285F9262" w14:textId="77777777" w:rsidR="007242F4" w:rsidRDefault="007242F4" w:rsidP="00340E9A">
      <w:pPr>
        <w:ind w:right="237"/>
        <w:jc w:val="both"/>
        <w:rPr>
          <w:sz w:val="24"/>
          <w:szCs w:val="24"/>
        </w:rPr>
      </w:pPr>
    </w:p>
    <w:p w14:paraId="6807A6B5" w14:textId="209FAA93" w:rsidR="003375C4" w:rsidRDefault="00C0694A" w:rsidP="00340E9A">
      <w:pPr>
        <w:ind w:right="237"/>
        <w:jc w:val="both"/>
        <w:rPr>
          <w:sz w:val="24"/>
          <w:szCs w:val="24"/>
        </w:rPr>
      </w:pPr>
      <w:r>
        <w:rPr>
          <w:sz w:val="24"/>
          <w:szCs w:val="24"/>
        </w:rPr>
        <w:t>Once the victim was inside the ambulance, fire service and paramedics left the scene. I made the decision to keep the road closed until highways agencies were able to secure the damage caused to the railing on the bridge, remove the vehicle from the scene and clear any debris. I liaised with the paramedics prior to them leaving to pass information to the family of the victim to confirm what hospital he would be attending. I am aware that the victim made a full recovery in hospital.</w:t>
      </w:r>
    </w:p>
    <w:p w14:paraId="1423C995" w14:textId="77777777" w:rsidR="00874E8E" w:rsidRDefault="00874E8E" w:rsidP="00BF3F0A">
      <w:pPr>
        <w:pStyle w:val="paragraph"/>
        <w:spacing w:before="0" w:beforeAutospacing="0" w:after="0" w:afterAutospacing="0" w:line="259" w:lineRule="auto"/>
        <w:ind w:right="105"/>
        <w:rPr>
          <w:rFonts w:ascii="Arial" w:hAnsi="Arial" w:cs="Arial"/>
          <w:color w:val="000000"/>
          <w:lang w:eastAsia="en-GB"/>
        </w:rPr>
      </w:pPr>
    </w:p>
    <w:p w14:paraId="3831D1AA" w14:textId="522F8E1F" w:rsidR="00BF3F0A" w:rsidRPr="00B30557" w:rsidRDefault="00BF3F0A" w:rsidP="00BF3F0A">
      <w:pPr>
        <w:pStyle w:val="paragraph"/>
        <w:spacing w:before="0" w:beforeAutospacing="0" w:after="0" w:afterAutospacing="0" w:line="259" w:lineRule="auto"/>
        <w:ind w:right="105"/>
        <w:rPr>
          <w:rFonts w:ascii="Arial" w:hAnsi="Arial" w:cs="Arial"/>
          <w:b/>
          <w:color w:val="000000" w:themeColor="text1"/>
          <w:lang w:eastAsia="en-GB"/>
        </w:rPr>
      </w:pPr>
      <w:r>
        <w:rPr>
          <w:rFonts w:ascii="Arial" w:hAnsi="Arial" w:cs="Arial"/>
          <w:color w:val="000000" w:themeColor="text1"/>
          <w:lang w:eastAsia="en-GB"/>
        </w:rPr>
        <w:lastRenderedPageBreak/>
        <w:t xml:space="preserve">I will be using the ‘GIBBS’ reflective model to analyse this section. The GIBBS reflective model is a reflective tool that is composed of six stages. Those stages being description of the incident, feelings on the matter, evaluation, analysis, conclusion and an action plan to decide what could be done better in future if the situation were to occur again. </w:t>
      </w:r>
      <w:r w:rsidR="00643C61">
        <w:rPr>
          <w:rFonts w:ascii="Arial" w:hAnsi="Arial" w:cs="Arial"/>
          <w:color w:val="000000"/>
          <w:sz w:val="20"/>
          <w:szCs w:val="20"/>
          <w:shd w:val="clear" w:color="auto" w:fill="FFFFFF"/>
        </w:rPr>
        <w:t>(Gibbs' Reflective Cycle, 2020)</w:t>
      </w:r>
    </w:p>
    <w:p w14:paraId="0BE8BC59" w14:textId="726E74E2" w:rsidR="00BF3F0A" w:rsidRDefault="00BF3F0A" w:rsidP="00340E9A">
      <w:pPr>
        <w:ind w:right="237"/>
        <w:jc w:val="both"/>
        <w:rPr>
          <w:sz w:val="24"/>
          <w:szCs w:val="24"/>
        </w:rPr>
      </w:pPr>
    </w:p>
    <w:p w14:paraId="44BDCE0D" w14:textId="3FEC3C64" w:rsidR="003D0C62" w:rsidRDefault="003D0C62" w:rsidP="00340E9A">
      <w:pPr>
        <w:ind w:right="237"/>
        <w:jc w:val="both"/>
        <w:rPr>
          <w:sz w:val="24"/>
          <w:szCs w:val="24"/>
        </w:rPr>
      </w:pPr>
      <w:r>
        <w:rPr>
          <w:sz w:val="24"/>
          <w:szCs w:val="24"/>
        </w:rPr>
        <w:t xml:space="preserve">When reflecting on the incident using the GIBBS reflective model, I have given a description on the incident as listed above. </w:t>
      </w:r>
    </w:p>
    <w:p w14:paraId="0E49C9BA" w14:textId="3AD324AA" w:rsidR="003D0C62" w:rsidRDefault="003D0C62" w:rsidP="00340E9A">
      <w:pPr>
        <w:ind w:right="237"/>
        <w:jc w:val="both"/>
        <w:rPr>
          <w:color w:val="000000" w:themeColor="text1"/>
          <w:sz w:val="24"/>
          <w:szCs w:val="24"/>
        </w:rPr>
      </w:pPr>
      <w:r>
        <w:rPr>
          <w:color w:val="000000" w:themeColor="text1"/>
          <w:sz w:val="24"/>
          <w:szCs w:val="24"/>
        </w:rPr>
        <w:t xml:space="preserve">When discussing my feelings throughout the incident, I felt as though </w:t>
      </w:r>
      <w:r w:rsidR="00D96062">
        <w:rPr>
          <w:color w:val="000000" w:themeColor="text1"/>
          <w:sz w:val="24"/>
          <w:szCs w:val="24"/>
        </w:rPr>
        <w:t>I was the sole officer responsible for organising the safe recovery of the victim and ensuring the safety of the public and other emergency services present at the scene. I felt a lot of responsibility and pressure whilst at the scene of the incident for several reasons. I believe the sense of pressure was firstly due to Traffic incidents being one of the areas where I am slightly less confident in, the officer I attended with being un-experienced and the amount of partner agencies I was required to liaise with.</w:t>
      </w:r>
    </w:p>
    <w:p w14:paraId="27A69711" w14:textId="77777777" w:rsidR="001D24A0" w:rsidRPr="001D24A0" w:rsidRDefault="001D24A0" w:rsidP="00340E9A">
      <w:pPr>
        <w:ind w:right="237"/>
        <w:jc w:val="both"/>
        <w:rPr>
          <w:color w:val="000000" w:themeColor="text1"/>
          <w:sz w:val="24"/>
          <w:szCs w:val="24"/>
        </w:rPr>
      </w:pPr>
    </w:p>
    <w:p w14:paraId="550DF5E7" w14:textId="2729C7BB" w:rsidR="003D0C62" w:rsidRDefault="001D24A0" w:rsidP="00340E9A">
      <w:pPr>
        <w:ind w:right="237"/>
        <w:jc w:val="both"/>
        <w:rPr>
          <w:color w:val="000000" w:themeColor="text1"/>
          <w:sz w:val="24"/>
          <w:szCs w:val="24"/>
        </w:rPr>
      </w:pPr>
      <w:r w:rsidRPr="001D24A0">
        <w:rPr>
          <w:color w:val="000000" w:themeColor="text1"/>
          <w:sz w:val="24"/>
          <w:szCs w:val="24"/>
        </w:rPr>
        <w:t>When evaluating the situation,</w:t>
      </w:r>
      <w:r>
        <w:rPr>
          <w:color w:val="000000" w:themeColor="text1"/>
          <w:sz w:val="24"/>
          <w:szCs w:val="24"/>
        </w:rPr>
        <w:t xml:space="preserve"> I believe that there were good and bad aspects of the incident. I believe that my use of leadership to delegate roles for the police community support officers and for my colleague to do worked well as it allowed me to assign roles that were suited and achievable for the persons completing each task. Contrary to this, I believe that taking the ‘leadership’ role throughout the incident posed risks whereby I could have missed important aspects to resolve the incident as I did not discuss with my colleague what their thoughts and opinions were before assigning roles.</w:t>
      </w:r>
    </w:p>
    <w:p w14:paraId="17AF39E0" w14:textId="07449632" w:rsidR="001D24A0" w:rsidRPr="001D24A0" w:rsidRDefault="001D24A0" w:rsidP="00340E9A">
      <w:pPr>
        <w:ind w:right="237"/>
        <w:jc w:val="both"/>
        <w:rPr>
          <w:color w:val="000000" w:themeColor="text1"/>
          <w:sz w:val="24"/>
          <w:szCs w:val="24"/>
        </w:rPr>
      </w:pPr>
    </w:p>
    <w:p w14:paraId="6EEFCE99" w14:textId="5B35A1A1" w:rsidR="003D0C62" w:rsidRDefault="001D24A0" w:rsidP="00340E9A">
      <w:pPr>
        <w:ind w:right="237"/>
        <w:jc w:val="both"/>
        <w:rPr>
          <w:color w:val="000000" w:themeColor="text1"/>
          <w:sz w:val="24"/>
          <w:szCs w:val="24"/>
        </w:rPr>
      </w:pPr>
      <w:r>
        <w:rPr>
          <w:color w:val="000000" w:themeColor="text1"/>
          <w:sz w:val="24"/>
          <w:szCs w:val="24"/>
        </w:rPr>
        <w:t xml:space="preserve">When analysing this, I believe that the feeling of pressure I was experiencing, and my subsequent decision do delegate tasks to other officers was due to my lack in trust for the less experienced officer who I was in </w:t>
      </w:r>
      <w:r w:rsidR="007E315F">
        <w:rPr>
          <w:color w:val="000000" w:themeColor="text1"/>
          <w:sz w:val="24"/>
          <w:szCs w:val="24"/>
        </w:rPr>
        <w:t xml:space="preserve">attendance to the scene with. In future incidents I attend, my concerns are that I will try to take all the responsibility without first listening to the views and opinions of less experienced officers in attendance. I do however feel that my decision to delegate some of the simpler tasks to the less experienced officer allowed them to focus on areas that they were more confident on. I felt that, as there was a lot going on that needed to be managed throughout the situation, </w:t>
      </w:r>
      <w:r w:rsidR="00231D28">
        <w:rPr>
          <w:color w:val="000000" w:themeColor="text1"/>
          <w:sz w:val="24"/>
          <w:szCs w:val="24"/>
        </w:rPr>
        <w:t>this allowed for others to be more focused on their specific tasks and prevent confusion when communicating with the other services as I was fully aware of what the roles and requirements were for each person at the scene. I believe that this helped the situation to run as fluently as possible and create a sense of organisation and structure throughout the incident.</w:t>
      </w:r>
    </w:p>
    <w:p w14:paraId="3E259E23" w14:textId="53657809" w:rsidR="001D24A0" w:rsidRDefault="001D24A0" w:rsidP="00340E9A">
      <w:pPr>
        <w:ind w:right="237"/>
        <w:jc w:val="both"/>
        <w:rPr>
          <w:color w:val="000000" w:themeColor="text1"/>
          <w:sz w:val="24"/>
          <w:szCs w:val="24"/>
        </w:rPr>
      </w:pPr>
    </w:p>
    <w:p w14:paraId="76BADAB1" w14:textId="77777777" w:rsidR="001D24A0" w:rsidRPr="001D24A0" w:rsidRDefault="001D24A0" w:rsidP="00340E9A">
      <w:pPr>
        <w:ind w:right="237"/>
        <w:jc w:val="both"/>
        <w:rPr>
          <w:color w:val="000000" w:themeColor="text1"/>
          <w:sz w:val="24"/>
          <w:szCs w:val="24"/>
        </w:rPr>
      </w:pPr>
    </w:p>
    <w:p w14:paraId="48DF5058" w14:textId="375F1384" w:rsidR="003D0C62" w:rsidRDefault="00A83755" w:rsidP="00340E9A">
      <w:pPr>
        <w:ind w:right="237"/>
        <w:jc w:val="both"/>
        <w:rPr>
          <w:color w:val="000000" w:themeColor="text1"/>
          <w:sz w:val="24"/>
          <w:szCs w:val="24"/>
        </w:rPr>
      </w:pPr>
      <w:r>
        <w:rPr>
          <w:color w:val="000000" w:themeColor="text1"/>
          <w:sz w:val="24"/>
          <w:szCs w:val="24"/>
        </w:rPr>
        <w:t>When concluding on my reflection of this incident, I discovered that I need to develop my levels of trust in my less experienced colleagues and discovered that I did not consider that they may have valuable input or ideas on how to best resolve the incident.</w:t>
      </w:r>
      <w:r w:rsidR="00F87BCF">
        <w:rPr>
          <w:color w:val="000000" w:themeColor="text1"/>
          <w:sz w:val="24"/>
          <w:szCs w:val="24"/>
        </w:rPr>
        <w:t xml:space="preserve"> I have learnt that my leadership style may not have been optimal in considering all possible ideas to resolve the situation and posed a serious risk to the effectiveness of the situation if I was to have missed any key requirements in resolving the incident.</w:t>
      </w:r>
      <w:r w:rsidR="00630208">
        <w:rPr>
          <w:color w:val="000000" w:themeColor="text1"/>
          <w:sz w:val="24"/>
          <w:szCs w:val="24"/>
        </w:rPr>
        <w:t xml:space="preserve"> I have learnt that there could be benefits to discussing the incidents with my colleagues prior to delegating tasks</w:t>
      </w:r>
      <w:r w:rsidR="00FF04FD">
        <w:rPr>
          <w:color w:val="000000" w:themeColor="text1"/>
          <w:sz w:val="24"/>
          <w:szCs w:val="24"/>
        </w:rPr>
        <w:t xml:space="preserve"> and that I should consider other leadership styles as a possibility when dealing with different situations</w:t>
      </w:r>
      <w:r w:rsidR="00630208">
        <w:rPr>
          <w:color w:val="000000" w:themeColor="text1"/>
          <w:sz w:val="24"/>
          <w:szCs w:val="24"/>
        </w:rPr>
        <w:t>.</w:t>
      </w:r>
    </w:p>
    <w:p w14:paraId="674FC689" w14:textId="37D12CF3" w:rsidR="00A83755" w:rsidRDefault="00A83755" w:rsidP="00340E9A">
      <w:pPr>
        <w:ind w:right="237"/>
        <w:jc w:val="both"/>
        <w:rPr>
          <w:color w:val="000000" w:themeColor="text1"/>
          <w:sz w:val="24"/>
          <w:szCs w:val="24"/>
        </w:rPr>
      </w:pPr>
    </w:p>
    <w:p w14:paraId="4BD0341D" w14:textId="457993C4" w:rsidR="00E4769C" w:rsidRPr="00E4769C" w:rsidRDefault="00E4769C" w:rsidP="00340E9A">
      <w:pPr>
        <w:ind w:right="237"/>
        <w:jc w:val="both"/>
        <w:rPr>
          <w:sz w:val="24"/>
          <w:szCs w:val="24"/>
        </w:rPr>
      </w:pPr>
      <w:r>
        <w:rPr>
          <w:color w:val="000000" w:themeColor="text1"/>
          <w:sz w:val="24"/>
          <w:szCs w:val="24"/>
        </w:rPr>
        <w:t>As an action plan for when I deal with incidents of a similar nature in future</w:t>
      </w:r>
      <w:r w:rsidR="00DC6036">
        <w:rPr>
          <w:color w:val="000000" w:themeColor="text1"/>
          <w:sz w:val="24"/>
          <w:szCs w:val="24"/>
        </w:rPr>
        <w:t>, I would firstly discuss the incident with my less experienced colleagues and assess their thoughts and ideas prior to making decisions. I would continue to delegate tasks if my colleagues do not feel as confident as me in dealing with these particular situations. In order to reduce the stress and pressure when taking a leadership role when dealing with incidents I am less confident in, I will make attempts to liaise with supervisory officers who specialise in these roles (such as a traffic sergeant) and explain the circumstances to seek guidance and check I am on the right path to provide the best service possible.</w:t>
      </w:r>
    </w:p>
    <w:p w14:paraId="77B992DC" w14:textId="728CAD7E" w:rsidR="0084138E" w:rsidRDefault="0084138E" w:rsidP="00340E9A">
      <w:pPr>
        <w:ind w:right="237"/>
        <w:jc w:val="both"/>
        <w:rPr>
          <w:b/>
          <w:sz w:val="24"/>
          <w:szCs w:val="24"/>
        </w:rPr>
      </w:pPr>
    </w:p>
    <w:p w14:paraId="48595D4A" w14:textId="747307CC" w:rsidR="002D304D" w:rsidRDefault="0084138E" w:rsidP="00340E9A">
      <w:pPr>
        <w:ind w:right="237"/>
        <w:jc w:val="both"/>
        <w:rPr>
          <w:sz w:val="24"/>
          <w:szCs w:val="24"/>
        </w:rPr>
      </w:pPr>
      <w:r>
        <w:rPr>
          <w:sz w:val="24"/>
          <w:szCs w:val="24"/>
        </w:rPr>
        <w:t>When critically evaluating my flexibility in leadership styles, I believe that there are both positives and negatives to the leadership styles I have displayed throughout the above incident. Firstly, I believe that the authoritarian</w:t>
      </w:r>
      <w:r w:rsidR="002D304D">
        <w:rPr>
          <w:sz w:val="24"/>
          <w:szCs w:val="24"/>
        </w:rPr>
        <w:t xml:space="preserve"> or delegation</w:t>
      </w:r>
      <w:r>
        <w:rPr>
          <w:sz w:val="24"/>
          <w:szCs w:val="24"/>
        </w:rPr>
        <w:t xml:space="preserve"> leadership style</w:t>
      </w:r>
      <w:r w:rsidR="002D304D">
        <w:rPr>
          <w:sz w:val="24"/>
          <w:szCs w:val="24"/>
        </w:rPr>
        <w:t xml:space="preserve"> that I undertook was positive when dealing with members of the public or officers who are less experiences. I believe that this was a positive as it gave a direct and simple focus or command to these individuals who needed guidance throughout the incident. </w:t>
      </w:r>
    </w:p>
    <w:p w14:paraId="7BFF1CB5" w14:textId="77777777" w:rsidR="002D304D" w:rsidRDefault="002D304D" w:rsidP="00340E9A">
      <w:pPr>
        <w:ind w:right="237"/>
        <w:jc w:val="both"/>
        <w:rPr>
          <w:sz w:val="24"/>
          <w:szCs w:val="24"/>
        </w:rPr>
      </w:pPr>
    </w:p>
    <w:p w14:paraId="4C089E8C" w14:textId="4B9F56D2" w:rsidR="0084138E" w:rsidRPr="00D07D60" w:rsidRDefault="002D304D" w:rsidP="00340E9A">
      <w:pPr>
        <w:ind w:right="237"/>
        <w:jc w:val="both"/>
        <w:rPr>
          <w:sz w:val="24"/>
          <w:szCs w:val="24"/>
        </w:rPr>
      </w:pPr>
      <w:r>
        <w:rPr>
          <w:sz w:val="24"/>
          <w:szCs w:val="24"/>
        </w:rPr>
        <w:t>I did also find that I was able to switch leadership styles to a more participative leadership style when liaising with the other emergency services to discuss the incident and listen to the needs, concerns and expectations of the other emergency services in order for them to conduct their jobs properly and resolve the incident. I felt my reasoning for switching between these leaderships styles was due to me recognising the change in who I was having to effectively co-ordinate with. Team working with partner agencies meant that I was able to listen to their requirements as well as voice the concerns and opinions from a policing perspective to orchestrate an organised plan of action.</w:t>
      </w:r>
      <w:r w:rsidR="000B732F">
        <w:rPr>
          <w:sz w:val="24"/>
          <w:szCs w:val="24"/>
        </w:rPr>
        <w:t xml:space="preserve"> I feel I have shown effective communicational skills, understanding different perspectives and management skills throughout this incident and these skills have been highlighted as important</w:t>
      </w:r>
      <w:r w:rsidR="00D07D60">
        <w:rPr>
          <w:sz w:val="24"/>
          <w:szCs w:val="24"/>
        </w:rPr>
        <w:t xml:space="preserve"> in policing </w:t>
      </w:r>
      <w:r w:rsidR="00D07D60">
        <w:rPr>
          <w:shd w:val="clear" w:color="auto" w:fill="FFFFFF"/>
        </w:rPr>
        <w:t>(Fritsvold, E., 2022)</w:t>
      </w:r>
      <w:r w:rsidR="00D07D60">
        <w:rPr>
          <w:shd w:val="clear" w:color="auto" w:fill="FFFFFF"/>
        </w:rPr>
        <w:t xml:space="preserve"> </w:t>
      </w:r>
      <w:r w:rsidR="000B732F">
        <w:rPr>
          <w:sz w:val="24"/>
          <w:szCs w:val="24"/>
        </w:rPr>
        <w:t>and proved to be effective in this instance.</w:t>
      </w:r>
    </w:p>
    <w:p w14:paraId="7371B9E1" w14:textId="0A3C9D14" w:rsidR="002D304D" w:rsidRDefault="002D304D" w:rsidP="00340E9A">
      <w:pPr>
        <w:ind w:right="237"/>
        <w:jc w:val="both"/>
        <w:rPr>
          <w:sz w:val="24"/>
          <w:szCs w:val="24"/>
        </w:rPr>
      </w:pPr>
    </w:p>
    <w:p w14:paraId="5262C9E7" w14:textId="3EB8BABC" w:rsidR="002D304D" w:rsidRDefault="000B732F" w:rsidP="00340E9A">
      <w:pPr>
        <w:ind w:right="237"/>
        <w:jc w:val="both"/>
        <w:rPr>
          <w:sz w:val="24"/>
          <w:szCs w:val="24"/>
        </w:rPr>
      </w:pPr>
      <w:r>
        <w:rPr>
          <w:sz w:val="24"/>
          <w:szCs w:val="24"/>
        </w:rPr>
        <w:t>As for the negatives of my leadership flexibility, I was unable to identify the potential risks of my leadership styles that I have mentioned until I sat back and reflected on the incident. In future, I will look to utilise my action plan from my reflection to consider multiple leadership styles and assess which is the most practical for the situation.</w:t>
      </w:r>
    </w:p>
    <w:p w14:paraId="4E55C411" w14:textId="77777777" w:rsidR="002D304D" w:rsidRPr="0084138E" w:rsidRDefault="002D304D" w:rsidP="00340E9A">
      <w:pPr>
        <w:ind w:right="237"/>
        <w:jc w:val="both"/>
        <w:rPr>
          <w:sz w:val="24"/>
          <w:szCs w:val="24"/>
        </w:rPr>
      </w:pPr>
    </w:p>
    <w:p w14:paraId="3D33735A" w14:textId="55C26D7A" w:rsidR="003375C4" w:rsidRDefault="003375C4" w:rsidP="00340E9A">
      <w:pPr>
        <w:ind w:right="237"/>
        <w:jc w:val="both"/>
        <w:rPr>
          <w:sz w:val="24"/>
          <w:szCs w:val="24"/>
        </w:rPr>
      </w:pPr>
    </w:p>
    <w:p w14:paraId="1EEEBFA8" w14:textId="1707DE4A" w:rsidR="000B732F" w:rsidRDefault="000B732F" w:rsidP="00340E9A">
      <w:pPr>
        <w:ind w:right="237"/>
        <w:jc w:val="both"/>
        <w:rPr>
          <w:sz w:val="24"/>
          <w:szCs w:val="24"/>
        </w:rPr>
      </w:pPr>
      <w:r>
        <w:rPr>
          <w:sz w:val="24"/>
          <w:szCs w:val="24"/>
        </w:rPr>
        <w:t xml:space="preserve">Finally I will be analysing the </w:t>
      </w:r>
      <w:r w:rsidR="000E4B0A">
        <w:rPr>
          <w:sz w:val="24"/>
          <w:szCs w:val="24"/>
        </w:rPr>
        <w:t>delegate</w:t>
      </w:r>
      <w:r>
        <w:rPr>
          <w:sz w:val="24"/>
          <w:szCs w:val="24"/>
        </w:rPr>
        <w:t xml:space="preserve">, authoritarian and participative leadership styles that I have shown </w:t>
      </w:r>
      <w:r w:rsidR="00891C4A">
        <w:rPr>
          <w:sz w:val="24"/>
          <w:szCs w:val="24"/>
        </w:rPr>
        <w:t xml:space="preserve">and had to develop </w:t>
      </w:r>
      <w:r>
        <w:rPr>
          <w:sz w:val="24"/>
          <w:szCs w:val="24"/>
        </w:rPr>
        <w:t>throughout the incident.</w:t>
      </w:r>
      <w:r w:rsidR="000E4B0A">
        <w:rPr>
          <w:sz w:val="24"/>
          <w:szCs w:val="24"/>
        </w:rPr>
        <w:t xml:space="preserve"> </w:t>
      </w:r>
    </w:p>
    <w:p w14:paraId="307F0C84" w14:textId="7A70FBE9" w:rsidR="000E4B0A" w:rsidRDefault="000E4B0A" w:rsidP="00340E9A">
      <w:pPr>
        <w:ind w:right="237"/>
        <w:jc w:val="both"/>
        <w:rPr>
          <w:sz w:val="24"/>
          <w:szCs w:val="24"/>
        </w:rPr>
      </w:pPr>
      <w:r>
        <w:rPr>
          <w:sz w:val="24"/>
          <w:szCs w:val="24"/>
        </w:rPr>
        <w:t xml:space="preserve">The delegative leadership style </w:t>
      </w:r>
      <w:r w:rsidR="00B513FD">
        <w:rPr>
          <w:sz w:val="24"/>
          <w:szCs w:val="24"/>
        </w:rPr>
        <w:t xml:space="preserve">whereby I assigned roles to individuals </w:t>
      </w:r>
      <w:r w:rsidR="00B513FD">
        <w:rPr>
          <w:shd w:val="clear" w:color="auto" w:fill="FFFFFF"/>
        </w:rPr>
        <w:t>(Cuofano, 2021)</w:t>
      </w:r>
      <w:r w:rsidR="00B513FD">
        <w:rPr>
          <w:shd w:val="clear" w:color="auto" w:fill="FFFFFF"/>
        </w:rPr>
        <w:t>.</w:t>
      </w:r>
      <w:r w:rsidR="00B513FD">
        <w:rPr>
          <w:sz w:val="24"/>
          <w:szCs w:val="24"/>
        </w:rPr>
        <w:t xml:space="preserve"> </w:t>
      </w:r>
      <w:r>
        <w:rPr>
          <w:sz w:val="24"/>
          <w:szCs w:val="24"/>
        </w:rPr>
        <w:t>I chose to utilise through assigning jobs to the community support officers and other officer at scene was effective for utilising people based on their strengths, weaknesses, powers, competence and experience to ensure that all tasks were completed effectively. The negatives that I have realised of this style of leadership are that there may be instances where a lack of experience makes tasks difficult to delegate. As officers will be stuck to being assigned tasks they are better at, it creates a situation where development of skills could be hindered.</w:t>
      </w:r>
    </w:p>
    <w:p w14:paraId="7A406AD4" w14:textId="09F7F7F2" w:rsidR="000E4B0A" w:rsidRDefault="000E4B0A" w:rsidP="00340E9A">
      <w:pPr>
        <w:ind w:right="237"/>
        <w:jc w:val="both"/>
        <w:rPr>
          <w:sz w:val="24"/>
          <w:szCs w:val="24"/>
        </w:rPr>
      </w:pPr>
    </w:p>
    <w:p w14:paraId="6FA3E311" w14:textId="2A8C4AFE" w:rsidR="002D304D" w:rsidRDefault="000E4B0A" w:rsidP="00340E9A">
      <w:pPr>
        <w:ind w:right="237"/>
        <w:jc w:val="both"/>
        <w:rPr>
          <w:sz w:val="24"/>
          <w:szCs w:val="24"/>
        </w:rPr>
      </w:pPr>
      <w:r>
        <w:rPr>
          <w:sz w:val="24"/>
          <w:szCs w:val="24"/>
        </w:rPr>
        <w:t xml:space="preserve">The authoritarian style I utilised when dealing with the public and telling my colleague what to do </w:t>
      </w:r>
      <w:r w:rsidR="007C0A61">
        <w:rPr>
          <w:sz w:val="24"/>
          <w:szCs w:val="24"/>
        </w:rPr>
        <w:t>(</w:t>
      </w:r>
      <w:r w:rsidR="007C0A61">
        <w:rPr>
          <w:shd w:val="clear" w:color="auto" w:fill="FFFFFF"/>
        </w:rPr>
        <w:t>Belyh, A., 2020)</w:t>
      </w:r>
      <w:r w:rsidR="007C0A61">
        <w:rPr>
          <w:sz w:val="24"/>
          <w:szCs w:val="24"/>
        </w:rPr>
        <w:t xml:space="preserve"> </w:t>
      </w:r>
      <w:r>
        <w:rPr>
          <w:sz w:val="24"/>
          <w:szCs w:val="24"/>
        </w:rPr>
        <w:t>was effective at creating a creating an organised structure with a point of contact being utilised to try and oversee the situation and ensure less mistakes. The negatives are that others opinions are not heard or considered throughout in order to collect any potential better or innovative ideas.</w:t>
      </w:r>
    </w:p>
    <w:p w14:paraId="637E152B" w14:textId="77777777" w:rsidR="000E4B0A" w:rsidRDefault="000E4B0A" w:rsidP="00340E9A">
      <w:pPr>
        <w:ind w:right="237"/>
        <w:jc w:val="both"/>
        <w:rPr>
          <w:sz w:val="24"/>
          <w:szCs w:val="24"/>
        </w:rPr>
      </w:pPr>
    </w:p>
    <w:p w14:paraId="52202300" w14:textId="4C67D871" w:rsidR="002D304D" w:rsidRDefault="000E4B0A" w:rsidP="00340E9A">
      <w:pPr>
        <w:ind w:right="237"/>
        <w:jc w:val="both"/>
        <w:rPr>
          <w:sz w:val="24"/>
          <w:szCs w:val="24"/>
        </w:rPr>
      </w:pPr>
      <w:r>
        <w:rPr>
          <w:sz w:val="24"/>
          <w:szCs w:val="24"/>
        </w:rPr>
        <w:t>The final style I utilised was the p</w:t>
      </w:r>
      <w:r w:rsidR="002D304D">
        <w:rPr>
          <w:sz w:val="24"/>
          <w:szCs w:val="24"/>
        </w:rPr>
        <w:t>articipative leadership</w:t>
      </w:r>
      <w:r w:rsidR="0048229E">
        <w:rPr>
          <w:sz w:val="24"/>
          <w:szCs w:val="24"/>
        </w:rPr>
        <w:t xml:space="preserve"> </w:t>
      </w:r>
      <w:r w:rsidR="00095471">
        <w:rPr>
          <w:sz w:val="24"/>
          <w:szCs w:val="24"/>
        </w:rPr>
        <w:t>(</w:t>
      </w:r>
      <w:r w:rsidR="00095471">
        <w:rPr>
          <w:shd w:val="clear" w:color="auto" w:fill="FFFFFF"/>
        </w:rPr>
        <w:t>Belyh, A., 2020</w:t>
      </w:r>
      <w:r w:rsidR="00095471">
        <w:rPr>
          <w:shd w:val="clear" w:color="auto" w:fill="FFFFFF"/>
        </w:rPr>
        <w:t>)</w:t>
      </w:r>
      <w:r w:rsidR="0048229E">
        <w:rPr>
          <w:sz w:val="24"/>
          <w:szCs w:val="24"/>
        </w:rPr>
        <w:t xml:space="preserve"> style. This was effective at creating good communication and team work between the services to understand everyone’s requirements. The negatives I found from this type of leadership style is that decisions were more time consuming as all points of view needed to firstly be considered before deciding on action.</w:t>
      </w:r>
    </w:p>
    <w:p w14:paraId="60BF431B" w14:textId="7F92C222" w:rsidR="003375C4" w:rsidRPr="00270EEB" w:rsidRDefault="003375C4" w:rsidP="00340E9A">
      <w:pPr>
        <w:ind w:right="237"/>
        <w:jc w:val="both"/>
        <w:rPr>
          <w:sz w:val="24"/>
          <w:szCs w:val="24"/>
        </w:rPr>
      </w:pPr>
    </w:p>
    <w:p w14:paraId="416EFA95" w14:textId="6E5F3DCA" w:rsidR="00025650" w:rsidRDefault="00287A34" w:rsidP="00340E9A">
      <w:pPr>
        <w:ind w:right="237"/>
        <w:jc w:val="both"/>
        <w:rPr>
          <w:sz w:val="24"/>
          <w:szCs w:val="24"/>
        </w:rPr>
      </w:pPr>
      <w:r>
        <w:rPr>
          <w:sz w:val="24"/>
          <w:szCs w:val="24"/>
        </w:rPr>
        <w:t>To conclude, I have discussed a policing incident in which I have attended in which team work and leadership played a significant role. I have reflected on this incident using the GIBBS reflective model. I have used this model to discuss my feelings, an evaluation of the incident</w:t>
      </w:r>
      <w:r w:rsidR="009D685E">
        <w:rPr>
          <w:sz w:val="24"/>
          <w:szCs w:val="24"/>
        </w:rPr>
        <w:t>, analysed</w:t>
      </w:r>
      <w:r>
        <w:rPr>
          <w:sz w:val="24"/>
          <w:szCs w:val="24"/>
        </w:rPr>
        <w:t xml:space="preserve"> of the incident and concluded on what I have discovered from reflecting and what I have learnt. I have discussed what forms of leadership style I have used throughout the incident and critically evaluated my ability to change leadership styles throughout the incident. I have then identified three leadership styles that I have utilised throughout the incident, those being authoritarian, delegative and participative styles. I have discussed the benefits of each of these styles and also the negatives of these styles. I have identified areas which I will need to consider when attending future incidents in relation to my leadership style and used an action plan as part of the reflection to explain how I plan to act in future incidents of a similar nature.</w:t>
      </w:r>
    </w:p>
    <w:p w14:paraId="2C5DCC42" w14:textId="3F1C0E14" w:rsidR="00287A34" w:rsidRDefault="00287A34" w:rsidP="00340E9A">
      <w:pPr>
        <w:ind w:right="237"/>
        <w:jc w:val="both"/>
        <w:rPr>
          <w:sz w:val="24"/>
          <w:szCs w:val="24"/>
        </w:rPr>
      </w:pPr>
    </w:p>
    <w:p w14:paraId="4DB4BEE5" w14:textId="35B5C3C3" w:rsidR="00287A34" w:rsidRPr="00874E8E" w:rsidRDefault="00287A34" w:rsidP="00287A34">
      <w:pPr>
        <w:ind w:right="237"/>
        <w:jc w:val="both"/>
        <w:rPr>
          <w:b/>
          <w:color w:val="000000" w:themeColor="text1"/>
          <w:sz w:val="24"/>
          <w:szCs w:val="24"/>
        </w:rPr>
      </w:pPr>
      <w:r>
        <w:rPr>
          <w:b/>
          <w:color w:val="000000" w:themeColor="text1"/>
          <w:sz w:val="24"/>
          <w:szCs w:val="24"/>
        </w:rPr>
        <w:t>22</w:t>
      </w:r>
      <w:r w:rsidR="009D685E">
        <w:rPr>
          <w:b/>
          <w:color w:val="000000" w:themeColor="text1"/>
          <w:sz w:val="24"/>
          <w:szCs w:val="24"/>
        </w:rPr>
        <w:t>54</w:t>
      </w:r>
      <w:r w:rsidRPr="00874E8E">
        <w:rPr>
          <w:b/>
          <w:color w:val="000000" w:themeColor="text1"/>
          <w:sz w:val="24"/>
          <w:szCs w:val="24"/>
        </w:rPr>
        <w:t xml:space="preserve"> Words</w:t>
      </w:r>
    </w:p>
    <w:p w14:paraId="3254FBD8" w14:textId="77777777" w:rsidR="00287A34" w:rsidRPr="00270EEB" w:rsidRDefault="00287A34"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1137F847" w:rsidR="00025650" w:rsidRDefault="00072224" w:rsidP="00340E9A">
      <w:pPr>
        <w:ind w:right="237"/>
        <w:jc w:val="both"/>
        <w:rPr>
          <w:sz w:val="24"/>
          <w:szCs w:val="24"/>
        </w:rPr>
      </w:pPr>
      <w:r>
        <w:rPr>
          <w:sz w:val="24"/>
          <w:szCs w:val="24"/>
        </w:rPr>
        <w:t>In this section, I will be critically reflecting</w:t>
      </w:r>
      <w:r w:rsidR="00E971CA">
        <w:rPr>
          <w:sz w:val="24"/>
          <w:szCs w:val="24"/>
        </w:rPr>
        <w:t xml:space="preserve"> on my three year probation. I will be discussing how I have received Coaching, mentoring and assessment throughout the three years and reflecting on how I have benefited from these types of mentoring and coaching</w:t>
      </w:r>
      <w:r w:rsidR="003B7C30">
        <w:rPr>
          <w:sz w:val="24"/>
          <w:szCs w:val="24"/>
        </w:rPr>
        <w:t xml:space="preserve"> using the GIBBS reflective model</w:t>
      </w:r>
      <w:r w:rsidR="00E971CA">
        <w:rPr>
          <w:sz w:val="24"/>
          <w:szCs w:val="24"/>
        </w:rPr>
        <w:t>.</w:t>
      </w:r>
      <w:r w:rsidR="003B7C30">
        <w:rPr>
          <w:sz w:val="24"/>
          <w:szCs w:val="24"/>
        </w:rPr>
        <w:t xml:space="preserve"> I will briefly discuss the reflective model I have chosen before applying it to the examples of coaching and mentoring that I have experienced. I will next explain how the coaching and mentoring has helped me personally to meet my personal, professional and the organisational goals of South Wales Police. I will do this by explaining what my personal and professional goals are before discussing what the organisational goals of South Wales Police are and relating how the coaching and mentoring has played a role in achieving these. I will next discuss how coaching and mentoring across my three year probation has aided me in learning developing and performing in the workplace. I will do this by discussing areas where I was not confident in, and talking about the coaching and mentoring that I received to become more confident and be able to independently operate in. Finally, I will talk about the aspects of different coaching and mentoring definitions along with the coaching and mentoring theories used in policing and reflecting on why I believe that they have helped me to progress throughout my probation.</w:t>
      </w:r>
      <w:r w:rsidR="004F107F">
        <w:rPr>
          <w:sz w:val="24"/>
          <w:szCs w:val="24"/>
        </w:rPr>
        <w:t xml:space="preserve"> I will finally discuss how I was able to provide and receive feedback from this and what I thought was good and bad about these experiences.</w:t>
      </w:r>
    </w:p>
    <w:p w14:paraId="41FDAD33" w14:textId="28D1E3BF" w:rsidR="004F107F" w:rsidRDefault="004F107F" w:rsidP="00340E9A">
      <w:pPr>
        <w:ind w:right="237"/>
        <w:jc w:val="both"/>
        <w:rPr>
          <w:b/>
          <w:sz w:val="24"/>
          <w:szCs w:val="24"/>
        </w:rPr>
      </w:pPr>
    </w:p>
    <w:p w14:paraId="2EF8B73B" w14:textId="39FEE275" w:rsidR="004F107F" w:rsidRDefault="004F107F" w:rsidP="00340E9A">
      <w:pPr>
        <w:ind w:right="237"/>
        <w:jc w:val="both"/>
        <w:rPr>
          <w:sz w:val="24"/>
          <w:szCs w:val="24"/>
        </w:rPr>
      </w:pPr>
      <w:r>
        <w:rPr>
          <w:sz w:val="24"/>
          <w:szCs w:val="24"/>
        </w:rPr>
        <w:t xml:space="preserve">When looking back over the entire of my three year probation, I have received coaching and mentoring throughout. In different forms and from different people, they have helped me to develop as a police officer. The majority of coaching and mentoring that I have received occurred on my initial 12 week tutorship period, </w:t>
      </w:r>
      <w:r>
        <w:rPr>
          <w:sz w:val="24"/>
          <w:szCs w:val="24"/>
        </w:rPr>
        <w:lastRenderedPageBreak/>
        <w:t>whereby I was assigned a tutor who attended all of my calls with me and assisted me in understanding the job and growing as an officer.</w:t>
      </w:r>
      <w:r w:rsidR="00DA5EE2">
        <w:rPr>
          <w:sz w:val="24"/>
          <w:szCs w:val="24"/>
        </w:rPr>
        <w:t xml:space="preserve"> This resulted in all of my work being reviewed by the officer prior to completion to ensure it was of a good standard and to explain to me and improvements that are required and why. I would also receive written reviews alongside this from both my tutor and supervisor to highlight what was going well and what needed improvement in order for me to continue my development and work towards becoming a better officer.</w:t>
      </w:r>
    </w:p>
    <w:p w14:paraId="024281D1" w14:textId="07A3C315" w:rsidR="00DA5EE2" w:rsidRDefault="00DA5EE2" w:rsidP="00340E9A">
      <w:pPr>
        <w:ind w:right="237"/>
        <w:jc w:val="both"/>
        <w:rPr>
          <w:sz w:val="24"/>
          <w:szCs w:val="24"/>
        </w:rPr>
      </w:pPr>
    </w:p>
    <w:p w14:paraId="307FA65E" w14:textId="07D12A43" w:rsidR="00DA5EE2" w:rsidRDefault="00DA5EE2" w:rsidP="00340E9A">
      <w:pPr>
        <w:ind w:right="237"/>
        <w:jc w:val="both"/>
        <w:rPr>
          <w:sz w:val="24"/>
          <w:szCs w:val="24"/>
        </w:rPr>
      </w:pPr>
      <w:r>
        <w:rPr>
          <w:sz w:val="24"/>
          <w:szCs w:val="24"/>
        </w:rPr>
        <w:t>Following this, I received similar mentorship whilst on mandatory attachment with the ‘HUB’ department who process prisoners arrested by response officers. This entailed being assigned a tutor to review my work and guide me through my development. The methods used during all tutorship phases were one to one guidance, professional discussions, written reviews and completing a ‘checklist’ of goals that I had to complete to ensure I had covered a wide range of incidents and was competent in them before being entrusted to complete these tasks alone after being ‘signed off’ as capable and independent.</w:t>
      </w:r>
    </w:p>
    <w:p w14:paraId="7E4EF15A" w14:textId="2F9E24C1" w:rsidR="00DB1B52" w:rsidRDefault="00DB1B52" w:rsidP="00340E9A">
      <w:pPr>
        <w:ind w:right="237"/>
        <w:jc w:val="both"/>
        <w:rPr>
          <w:sz w:val="24"/>
          <w:szCs w:val="24"/>
        </w:rPr>
      </w:pPr>
    </w:p>
    <w:p w14:paraId="60F4CD5D" w14:textId="6790462F" w:rsidR="00DB1B52" w:rsidRDefault="00DB1B52" w:rsidP="00340E9A">
      <w:pPr>
        <w:ind w:right="237"/>
        <w:jc w:val="both"/>
        <w:rPr>
          <w:sz w:val="24"/>
          <w:szCs w:val="24"/>
        </w:rPr>
      </w:pPr>
      <w:r>
        <w:rPr>
          <w:sz w:val="24"/>
          <w:szCs w:val="24"/>
        </w:rPr>
        <w:t xml:space="preserve">Whilst being mentored, there were several challenges that re-occurred. The most impactful of which I found to be </w:t>
      </w:r>
      <w:r w:rsidR="00127F37">
        <w:rPr>
          <w:sz w:val="24"/>
          <w:szCs w:val="24"/>
        </w:rPr>
        <w:t xml:space="preserve">having my mentor changed several times. This occurred </w:t>
      </w:r>
      <w:r w:rsidR="00D66DEC">
        <w:rPr>
          <w:sz w:val="24"/>
          <w:szCs w:val="24"/>
        </w:rPr>
        <w:t>four</w:t>
      </w:r>
      <w:r w:rsidR="00127F37">
        <w:rPr>
          <w:sz w:val="24"/>
          <w:szCs w:val="24"/>
        </w:rPr>
        <w:t xml:space="preserve"> times throughout my initial tutorship period and several times throughout my HUB attachment.</w:t>
      </w:r>
    </w:p>
    <w:p w14:paraId="4A5DB3EB" w14:textId="6211F4AC" w:rsidR="00127F37" w:rsidRDefault="00127F37" w:rsidP="00340E9A">
      <w:pPr>
        <w:ind w:right="237"/>
        <w:jc w:val="both"/>
        <w:rPr>
          <w:sz w:val="24"/>
          <w:szCs w:val="24"/>
        </w:rPr>
      </w:pPr>
    </w:p>
    <w:p w14:paraId="65E45ED9" w14:textId="2AB158BD" w:rsidR="00127F37" w:rsidRDefault="00127F37" w:rsidP="00340E9A">
      <w:pPr>
        <w:ind w:right="237"/>
        <w:jc w:val="both"/>
        <w:rPr>
          <w:sz w:val="24"/>
          <w:szCs w:val="24"/>
        </w:rPr>
      </w:pPr>
      <w:r>
        <w:rPr>
          <w:sz w:val="24"/>
          <w:szCs w:val="24"/>
        </w:rPr>
        <w:t>Outside of my attachments and tutorship phase, I received general mentoring from other more experienced officers as I continued my probation. This has come in the form of providing advice and assistance when I have had trouble dealing with certain incidents</w:t>
      </w:r>
      <w:r w:rsidR="00AF0252">
        <w:rPr>
          <w:sz w:val="24"/>
          <w:szCs w:val="24"/>
        </w:rPr>
        <w:t>, guidance from other officers whilst dealing with live calls</w:t>
      </w:r>
      <w:r>
        <w:rPr>
          <w:sz w:val="24"/>
          <w:szCs w:val="24"/>
        </w:rPr>
        <w:t xml:space="preserve">, supervisor feedback on the internal South Wales Police performance system known as ‘PERFORM’ for both incidents where I have performed exceptionally and </w:t>
      </w:r>
      <w:r w:rsidR="00AF0252">
        <w:rPr>
          <w:sz w:val="24"/>
          <w:szCs w:val="24"/>
        </w:rPr>
        <w:t>incidents where I needed to improve and from general peer reviews and discussions. These are not part of any of the South Wales Police mentoring or tutorship systems and have occurred through general feedback and discussions as I have requested them.</w:t>
      </w:r>
    </w:p>
    <w:p w14:paraId="70A621E0" w14:textId="52D25A7F" w:rsidR="001D4807" w:rsidRDefault="001D4807" w:rsidP="00340E9A">
      <w:pPr>
        <w:ind w:right="237"/>
        <w:jc w:val="both"/>
        <w:rPr>
          <w:sz w:val="24"/>
          <w:szCs w:val="24"/>
        </w:rPr>
      </w:pPr>
    </w:p>
    <w:p w14:paraId="6AE6A488" w14:textId="77B2CB62" w:rsidR="001D4807" w:rsidRDefault="001D4807" w:rsidP="00340E9A">
      <w:pPr>
        <w:ind w:right="237"/>
        <w:jc w:val="both"/>
        <w:rPr>
          <w:sz w:val="24"/>
          <w:szCs w:val="24"/>
        </w:rPr>
      </w:pPr>
      <w:r>
        <w:rPr>
          <w:sz w:val="24"/>
          <w:szCs w:val="24"/>
        </w:rPr>
        <w:t xml:space="preserve">When reflecting on my mentorship, I will be focusing on </w:t>
      </w:r>
      <w:r w:rsidR="00D66DEC">
        <w:rPr>
          <w:sz w:val="24"/>
          <w:szCs w:val="24"/>
        </w:rPr>
        <w:t>my times being directly mentored and tutored throughout my HUB attachment and 12 week tutorship phase.</w:t>
      </w:r>
    </w:p>
    <w:p w14:paraId="408024BE" w14:textId="7E6EF543" w:rsidR="00E971CA" w:rsidRDefault="00E971CA" w:rsidP="00340E9A">
      <w:pPr>
        <w:ind w:right="237"/>
        <w:jc w:val="both"/>
        <w:rPr>
          <w:sz w:val="24"/>
          <w:szCs w:val="24"/>
        </w:rPr>
      </w:pPr>
    </w:p>
    <w:p w14:paraId="6543038A" w14:textId="40D50304" w:rsidR="00E971CA" w:rsidRDefault="00E971CA" w:rsidP="00E971CA">
      <w:pPr>
        <w:pStyle w:val="paragraph"/>
        <w:spacing w:before="0" w:beforeAutospacing="0" w:after="0" w:afterAutospacing="0" w:line="259" w:lineRule="auto"/>
        <w:ind w:right="105"/>
        <w:rPr>
          <w:rFonts w:ascii="Arial" w:hAnsi="Arial" w:cs="Arial"/>
          <w:b/>
          <w:color w:val="000000" w:themeColor="text1"/>
          <w:lang w:eastAsia="en-GB"/>
        </w:rPr>
      </w:pPr>
      <w:r>
        <w:rPr>
          <w:rFonts w:ascii="Arial" w:hAnsi="Arial" w:cs="Arial"/>
          <w:color w:val="000000" w:themeColor="text1"/>
          <w:lang w:eastAsia="en-GB"/>
        </w:rPr>
        <w:t xml:space="preserve">I will be using the ‘GIBBS’ reflective model to analyse this section. The GIBBS reflective model is a reflective tool that is composed of six stages. Those stages being description of the incident, feelings on the matter, evaluation, analysis, conclusion and an action plan to decide what could be done better in future if the situation were to occur again. </w:t>
      </w:r>
      <w:r w:rsidR="00643C61">
        <w:rPr>
          <w:rFonts w:ascii="Arial" w:hAnsi="Arial" w:cs="Arial"/>
          <w:color w:val="000000"/>
          <w:sz w:val="20"/>
          <w:szCs w:val="20"/>
          <w:shd w:val="clear" w:color="auto" w:fill="FFFFFF"/>
        </w:rPr>
        <w:t>(Gibbs' Reflective Cycle, 2020)</w:t>
      </w:r>
    </w:p>
    <w:p w14:paraId="50D21893" w14:textId="159B994B" w:rsidR="00127F37" w:rsidRDefault="00127F37" w:rsidP="00E971CA">
      <w:pPr>
        <w:pStyle w:val="paragraph"/>
        <w:spacing w:before="0" w:beforeAutospacing="0" w:after="0" w:afterAutospacing="0" w:line="259" w:lineRule="auto"/>
        <w:ind w:right="105"/>
        <w:rPr>
          <w:rFonts w:ascii="Arial" w:hAnsi="Arial" w:cs="Arial"/>
          <w:b/>
          <w:color w:val="000000" w:themeColor="text1"/>
          <w:lang w:eastAsia="en-GB"/>
        </w:rPr>
      </w:pPr>
    </w:p>
    <w:p w14:paraId="0D548008" w14:textId="33043E5E" w:rsidR="00127F37" w:rsidRDefault="00127F37" w:rsidP="00E971CA">
      <w:pPr>
        <w:pStyle w:val="paragraph"/>
        <w:spacing w:before="0" w:beforeAutospacing="0" w:after="0" w:afterAutospacing="0" w:line="259" w:lineRule="auto"/>
        <w:ind w:right="105"/>
        <w:rPr>
          <w:rFonts w:ascii="Arial" w:hAnsi="Arial" w:cs="Arial"/>
          <w:color w:val="000000" w:themeColor="text1"/>
          <w:lang w:eastAsia="en-GB"/>
        </w:rPr>
      </w:pPr>
      <w:r>
        <w:rPr>
          <w:rFonts w:ascii="Arial" w:hAnsi="Arial" w:cs="Arial"/>
          <w:color w:val="000000" w:themeColor="text1"/>
          <w:lang w:eastAsia="en-GB"/>
        </w:rPr>
        <w:t xml:space="preserve">When critically reflecting upon the mentoring and </w:t>
      </w:r>
      <w:r w:rsidR="00DF4EB5">
        <w:rPr>
          <w:rFonts w:ascii="Arial" w:hAnsi="Arial" w:cs="Arial"/>
          <w:color w:val="000000" w:themeColor="text1"/>
          <w:lang w:eastAsia="en-GB"/>
        </w:rPr>
        <w:t>coaching</w:t>
      </w:r>
      <w:r>
        <w:rPr>
          <w:rFonts w:ascii="Arial" w:hAnsi="Arial" w:cs="Arial"/>
          <w:color w:val="000000" w:themeColor="text1"/>
          <w:lang w:eastAsia="en-GB"/>
        </w:rPr>
        <w:t xml:space="preserve"> I received, I have described the circumstances around the mentoring and tutorship I received throughout my hub attachment and 12 week tutorship phase. I felt as though </w:t>
      </w:r>
      <w:r w:rsidR="00D66DEC">
        <w:rPr>
          <w:rFonts w:ascii="Arial" w:hAnsi="Arial" w:cs="Arial"/>
          <w:color w:val="000000" w:themeColor="text1"/>
          <w:lang w:eastAsia="en-GB"/>
        </w:rPr>
        <w:t>I was becoming a burden due to being passed around between so many tutors due to unforeseen circumstances.</w:t>
      </w:r>
      <w:r w:rsidR="00794CC0">
        <w:rPr>
          <w:rFonts w:ascii="Arial" w:hAnsi="Arial" w:cs="Arial"/>
          <w:color w:val="000000" w:themeColor="text1"/>
          <w:lang w:eastAsia="en-GB"/>
        </w:rPr>
        <w:t xml:space="preserve"> I also at times felt confused due to different tutors having different styles of policing which I had to adapt to and understand. At times it felt as though methods and goals I had been working towards previously were </w:t>
      </w:r>
      <w:r w:rsidR="00794CC0">
        <w:rPr>
          <w:rFonts w:ascii="Arial" w:hAnsi="Arial" w:cs="Arial"/>
          <w:color w:val="000000" w:themeColor="text1"/>
          <w:lang w:eastAsia="en-GB"/>
        </w:rPr>
        <w:lastRenderedPageBreak/>
        <w:t>changing to match the different tutors who I was being placed with. I did however feel that all tutors were consistently helpful in providing feedback and setting goals and realistic expectations of me.</w:t>
      </w:r>
      <w:r w:rsidR="00A40CAF">
        <w:rPr>
          <w:rFonts w:ascii="Arial" w:hAnsi="Arial" w:cs="Arial"/>
          <w:color w:val="000000" w:themeColor="text1"/>
          <w:lang w:eastAsia="en-GB"/>
        </w:rPr>
        <w:t xml:space="preserve"> I felt that without their mentoring and guidance I would have struggled significantly to quickly develop the skills to become an independent officer.</w:t>
      </w:r>
    </w:p>
    <w:p w14:paraId="614DFA23" w14:textId="25EDF052" w:rsidR="006634E0" w:rsidRDefault="006634E0" w:rsidP="00E971CA">
      <w:pPr>
        <w:pStyle w:val="paragraph"/>
        <w:spacing w:before="0" w:beforeAutospacing="0" w:after="0" w:afterAutospacing="0" w:line="259" w:lineRule="auto"/>
        <w:ind w:right="105"/>
        <w:rPr>
          <w:rFonts w:ascii="Arial" w:hAnsi="Arial" w:cs="Arial"/>
          <w:color w:val="000000" w:themeColor="text1"/>
          <w:lang w:eastAsia="en-GB"/>
        </w:rPr>
      </w:pPr>
    </w:p>
    <w:p w14:paraId="342951AE" w14:textId="6ED45B0E" w:rsidR="00A40CAF" w:rsidRDefault="00A40CAF" w:rsidP="00E971CA">
      <w:pPr>
        <w:pStyle w:val="paragraph"/>
        <w:spacing w:before="0" w:beforeAutospacing="0" w:after="0" w:afterAutospacing="0" w:line="259" w:lineRule="auto"/>
        <w:ind w:right="105"/>
        <w:rPr>
          <w:rFonts w:ascii="Arial" w:hAnsi="Arial" w:cs="Arial"/>
          <w:color w:val="000000" w:themeColor="text1"/>
          <w:lang w:eastAsia="en-GB"/>
        </w:rPr>
      </w:pPr>
      <w:r>
        <w:rPr>
          <w:rFonts w:ascii="Arial" w:hAnsi="Arial" w:cs="Arial"/>
          <w:color w:val="000000" w:themeColor="text1"/>
          <w:lang w:eastAsia="en-GB"/>
        </w:rPr>
        <w:t xml:space="preserve">When evaluating the situation, I feel that there were both positives and negatives throughout my </w:t>
      </w:r>
      <w:r w:rsidR="00DF4EB5">
        <w:rPr>
          <w:rFonts w:ascii="Arial" w:hAnsi="Arial" w:cs="Arial"/>
          <w:color w:val="000000" w:themeColor="text1"/>
          <w:lang w:eastAsia="en-GB"/>
        </w:rPr>
        <w:t xml:space="preserve">coaching </w:t>
      </w:r>
      <w:r>
        <w:rPr>
          <w:rFonts w:ascii="Arial" w:hAnsi="Arial" w:cs="Arial"/>
          <w:color w:val="000000" w:themeColor="text1"/>
          <w:lang w:eastAsia="en-GB"/>
        </w:rPr>
        <w:t xml:space="preserve">experiences. </w:t>
      </w:r>
    </w:p>
    <w:p w14:paraId="01DBD1C3" w14:textId="77777777" w:rsidR="00A40CAF" w:rsidRDefault="00A40CAF" w:rsidP="00E971CA">
      <w:pPr>
        <w:pStyle w:val="paragraph"/>
        <w:spacing w:before="0" w:beforeAutospacing="0" w:after="0" w:afterAutospacing="0" w:line="259" w:lineRule="auto"/>
        <w:ind w:right="105"/>
        <w:rPr>
          <w:rFonts w:ascii="Arial" w:hAnsi="Arial" w:cs="Arial"/>
          <w:color w:val="000000" w:themeColor="text1"/>
          <w:lang w:eastAsia="en-GB"/>
        </w:rPr>
      </w:pPr>
    </w:p>
    <w:p w14:paraId="6267DFB1" w14:textId="4FBE5EFD" w:rsidR="00A40CAF" w:rsidRDefault="00A40CAF" w:rsidP="00E971CA">
      <w:pPr>
        <w:pStyle w:val="paragraph"/>
        <w:spacing w:before="0" w:beforeAutospacing="0" w:after="0" w:afterAutospacing="0" w:line="259" w:lineRule="auto"/>
        <w:ind w:right="105"/>
        <w:rPr>
          <w:rFonts w:ascii="Arial" w:hAnsi="Arial" w:cs="Arial"/>
          <w:color w:val="000000" w:themeColor="text1"/>
          <w:lang w:eastAsia="en-GB"/>
        </w:rPr>
      </w:pPr>
      <w:r>
        <w:rPr>
          <w:rFonts w:ascii="Arial" w:hAnsi="Arial" w:cs="Arial"/>
          <w:color w:val="000000" w:themeColor="text1"/>
          <w:lang w:eastAsia="en-GB"/>
        </w:rPr>
        <w:t>In relation to the structure used by my tutors, I believe that the one to one meetings and reviews were a clear and concise way for us to set out goals, identify areas that needed to be developed, discuss what was going well and what wasn’t and put a plan in place on how I would improve and develop.</w:t>
      </w:r>
      <w:r w:rsidR="00A803F7">
        <w:rPr>
          <w:rFonts w:ascii="Arial" w:hAnsi="Arial" w:cs="Arial"/>
          <w:color w:val="000000" w:themeColor="text1"/>
          <w:lang w:eastAsia="en-GB"/>
        </w:rPr>
        <w:t xml:space="preserve"> I felt this was positive as it allowed me to clearly see what I needed to improve on and gave me direction on how I would achieve this. I found the negatives to this structure to be that the rigid ‘tick-list’ that we had to complete meant I had trouble completing certain areas of program due to low call demand.</w:t>
      </w:r>
    </w:p>
    <w:p w14:paraId="14D9B6CC" w14:textId="7863EF9D" w:rsidR="00A40CAF" w:rsidRDefault="00A40CAF" w:rsidP="00E971CA">
      <w:pPr>
        <w:pStyle w:val="paragraph"/>
        <w:spacing w:before="0" w:beforeAutospacing="0" w:after="0" w:afterAutospacing="0" w:line="259" w:lineRule="auto"/>
        <w:ind w:right="105"/>
        <w:rPr>
          <w:rFonts w:ascii="Arial" w:hAnsi="Arial" w:cs="Arial"/>
          <w:color w:val="000000" w:themeColor="text1"/>
          <w:lang w:eastAsia="en-GB"/>
        </w:rPr>
      </w:pPr>
    </w:p>
    <w:p w14:paraId="2CEC43FC" w14:textId="2CF532F0" w:rsidR="00A40CAF" w:rsidRDefault="00A40CAF" w:rsidP="00E971CA">
      <w:pPr>
        <w:pStyle w:val="paragraph"/>
        <w:spacing w:before="0" w:beforeAutospacing="0" w:after="0" w:afterAutospacing="0" w:line="259" w:lineRule="auto"/>
        <w:ind w:right="105"/>
        <w:rPr>
          <w:rFonts w:ascii="Arial" w:hAnsi="Arial" w:cs="Arial"/>
          <w:color w:val="000000" w:themeColor="text1"/>
          <w:lang w:eastAsia="en-GB"/>
        </w:rPr>
      </w:pPr>
      <w:r>
        <w:rPr>
          <w:rFonts w:ascii="Arial" w:hAnsi="Arial" w:cs="Arial"/>
          <w:color w:val="000000" w:themeColor="text1"/>
          <w:lang w:eastAsia="en-GB"/>
        </w:rPr>
        <w:t>In relation to having multiple tutors through the duration of my probation period, I felt the negatives were that some of the structure I had become used to become lost as I adapted to the different policing styles of my multiple tutors. I believe that the positives to come out of this were that it helped me to develop my ability to adapt to differing situations. Seeing a wide variety of policing styles and opinions allowed me to take aspects from different tutors to personally develop a style of policing that I feel comfortable using and is effective. As each tutor had their own style of developing my progress and each had their own personal skills and experiences, I believe that the mentoring I received was perhaps more broad than most other student constables would be exposed too.</w:t>
      </w:r>
      <w:r w:rsidR="00A803F7">
        <w:rPr>
          <w:rFonts w:ascii="Arial" w:hAnsi="Arial" w:cs="Arial"/>
          <w:color w:val="000000" w:themeColor="text1"/>
          <w:lang w:eastAsia="en-GB"/>
        </w:rPr>
        <w:t xml:space="preserve"> Another benefit I found to this was that, upon completion on my probation, I had a wide range of professional mentoring contacts who I could speak to, to help me when I needed advice on different incidents.</w:t>
      </w:r>
    </w:p>
    <w:p w14:paraId="341F6A22" w14:textId="77777777" w:rsidR="00E02659" w:rsidRDefault="00E02659" w:rsidP="00E971CA">
      <w:pPr>
        <w:pStyle w:val="paragraph"/>
        <w:spacing w:before="0" w:beforeAutospacing="0" w:after="0" w:afterAutospacing="0" w:line="259" w:lineRule="auto"/>
        <w:ind w:right="105"/>
        <w:rPr>
          <w:rFonts w:ascii="Arial" w:hAnsi="Arial" w:cs="Arial"/>
          <w:b/>
          <w:color w:val="000000" w:themeColor="text1"/>
          <w:lang w:eastAsia="en-GB"/>
        </w:rPr>
      </w:pPr>
    </w:p>
    <w:p w14:paraId="30413A97" w14:textId="794078EE" w:rsidR="00A803F7" w:rsidRDefault="00A803F7" w:rsidP="00E971CA">
      <w:pPr>
        <w:pStyle w:val="paragraph"/>
        <w:spacing w:before="0" w:beforeAutospacing="0" w:after="0" w:afterAutospacing="0" w:line="259" w:lineRule="auto"/>
        <w:ind w:right="105"/>
        <w:rPr>
          <w:rFonts w:ascii="Arial" w:hAnsi="Arial" w:cs="Arial"/>
          <w:color w:val="000000" w:themeColor="text1"/>
          <w:lang w:eastAsia="en-GB"/>
        </w:rPr>
      </w:pPr>
      <w:r>
        <w:rPr>
          <w:rFonts w:ascii="Arial" w:hAnsi="Arial" w:cs="Arial"/>
          <w:color w:val="000000" w:themeColor="text1"/>
          <w:lang w:eastAsia="en-GB"/>
        </w:rPr>
        <w:t xml:space="preserve">When analysing the </w:t>
      </w:r>
      <w:r w:rsidR="00DF4EB5">
        <w:rPr>
          <w:rFonts w:ascii="Arial" w:hAnsi="Arial" w:cs="Arial"/>
          <w:color w:val="000000" w:themeColor="text1"/>
          <w:lang w:eastAsia="en-GB"/>
        </w:rPr>
        <w:t>coaching</w:t>
      </w:r>
      <w:r>
        <w:rPr>
          <w:rFonts w:ascii="Arial" w:hAnsi="Arial" w:cs="Arial"/>
          <w:color w:val="000000" w:themeColor="text1"/>
          <w:lang w:eastAsia="en-GB"/>
        </w:rPr>
        <w:t xml:space="preserve"> and mentorship I received throughout my three year probation, </w:t>
      </w:r>
      <w:r w:rsidR="00137D1A">
        <w:rPr>
          <w:rFonts w:ascii="Arial" w:hAnsi="Arial" w:cs="Arial"/>
          <w:color w:val="000000" w:themeColor="text1"/>
          <w:lang w:eastAsia="en-GB"/>
        </w:rPr>
        <w:t>I believe that the changing of tutors could not be helped</w:t>
      </w:r>
      <w:r w:rsidR="002E138F">
        <w:rPr>
          <w:rFonts w:ascii="Arial" w:hAnsi="Arial" w:cs="Arial"/>
          <w:color w:val="000000" w:themeColor="text1"/>
          <w:lang w:eastAsia="en-GB"/>
        </w:rPr>
        <w:t xml:space="preserve"> due to unforeseen circumstances. I lost two tutors due to them contracting coronavirus and one tutor to an IOPC investigation that began whilst I was being tutored by him. Although there were changes in policing styles, the structure throughout each of my tutors in relation to my personal development by utilising achievable goals helped me to see improvement in areas that I was less confident in. I believe that the</w:t>
      </w:r>
      <w:r w:rsidR="00E02659">
        <w:rPr>
          <w:rFonts w:ascii="Arial" w:hAnsi="Arial" w:cs="Arial"/>
          <w:color w:val="000000" w:themeColor="text1"/>
          <w:lang w:eastAsia="en-GB"/>
        </w:rPr>
        <w:t xml:space="preserve"> training my tutors received in their tutorship courses is the reason I was able to maintain my development on a concise mentoring and tutoring experience.</w:t>
      </w:r>
    </w:p>
    <w:p w14:paraId="49CE7B76" w14:textId="50E8B1B0" w:rsidR="00137D1A" w:rsidRDefault="00137D1A" w:rsidP="00E971CA">
      <w:pPr>
        <w:pStyle w:val="paragraph"/>
        <w:spacing w:before="0" w:beforeAutospacing="0" w:after="0" w:afterAutospacing="0" w:line="259" w:lineRule="auto"/>
        <w:ind w:right="105"/>
        <w:rPr>
          <w:rFonts w:ascii="Arial" w:hAnsi="Arial" w:cs="Arial"/>
          <w:b/>
          <w:color w:val="000000" w:themeColor="text1"/>
          <w:lang w:eastAsia="en-GB"/>
        </w:rPr>
      </w:pPr>
    </w:p>
    <w:p w14:paraId="24C0EB69" w14:textId="1B9364EF" w:rsidR="00DF4EB5" w:rsidRDefault="00DF4EB5" w:rsidP="00E971CA">
      <w:pPr>
        <w:pStyle w:val="paragraph"/>
        <w:spacing w:before="0" w:beforeAutospacing="0" w:after="0" w:afterAutospacing="0" w:line="259" w:lineRule="auto"/>
        <w:ind w:right="105"/>
        <w:rPr>
          <w:rFonts w:ascii="Arial" w:hAnsi="Arial" w:cs="Arial"/>
          <w:b/>
          <w:color w:val="000000" w:themeColor="text1"/>
          <w:lang w:eastAsia="en-GB"/>
        </w:rPr>
      </w:pPr>
    </w:p>
    <w:p w14:paraId="0093E3FE" w14:textId="10DE5D34" w:rsidR="00DF4EB5" w:rsidRPr="00DF4EB5" w:rsidRDefault="00DF4EB5" w:rsidP="00E971CA">
      <w:pPr>
        <w:pStyle w:val="paragraph"/>
        <w:spacing w:before="0" w:beforeAutospacing="0" w:after="0" w:afterAutospacing="0" w:line="259" w:lineRule="auto"/>
        <w:ind w:right="105"/>
        <w:rPr>
          <w:rFonts w:ascii="Arial" w:hAnsi="Arial" w:cs="Arial"/>
          <w:color w:val="000000" w:themeColor="text1"/>
          <w:lang w:eastAsia="en-GB"/>
        </w:rPr>
      </w:pPr>
      <w:r>
        <w:rPr>
          <w:rFonts w:ascii="Arial" w:hAnsi="Arial" w:cs="Arial"/>
          <w:color w:val="000000" w:themeColor="text1"/>
          <w:lang w:eastAsia="en-GB"/>
        </w:rPr>
        <w:t xml:space="preserve">To conclude on this GIBBS reflection of my coaching and mentoring, I have discovered that my varied tutorship phase, which I was unhappy with during the </w:t>
      </w:r>
      <w:r>
        <w:rPr>
          <w:rFonts w:ascii="Arial" w:hAnsi="Arial" w:cs="Arial"/>
          <w:color w:val="000000" w:themeColor="text1"/>
          <w:lang w:eastAsia="en-GB"/>
        </w:rPr>
        <w:lastRenderedPageBreak/>
        <w:t>experience, has actually led to benefits in my developing. I have learnt that in order to continue progressing and developing myself, I will need to use the coaching and mentoring methods that my tutors applied to myself. This will include identifying my own strengths and weaknesses through critical self-reviews and peer reviews before setting goals and creating action plans for myself to identify how to improve them.</w:t>
      </w:r>
      <w:r w:rsidR="002D0A52">
        <w:rPr>
          <w:rFonts w:ascii="Arial" w:hAnsi="Arial" w:cs="Arial"/>
          <w:color w:val="000000" w:themeColor="text1"/>
          <w:lang w:eastAsia="en-GB"/>
        </w:rPr>
        <w:t xml:space="preserve"> I will look to continue to critically review my work to help myself improve and develop after completing my probation.</w:t>
      </w:r>
    </w:p>
    <w:p w14:paraId="72926969" w14:textId="342F249F" w:rsidR="00137D1A" w:rsidRDefault="00137D1A" w:rsidP="00E971CA">
      <w:pPr>
        <w:pStyle w:val="paragraph"/>
        <w:spacing w:before="0" w:beforeAutospacing="0" w:after="0" w:afterAutospacing="0" w:line="259" w:lineRule="auto"/>
        <w:ind w:right="105"/>
        <w:rPr>
          <w:rFonts w:ascii="Arial" w:hAnsi="Arial" w:cs="Arial"/>
          <w:color w:val="000000" w:themeColor="text1"/>
          <w:lang w:eastAsia="en-GB"/>
        </w:rPr>
      </w:pPr>
    </w:p>
    <w:p w14:paraId="6BB9D647" w14:textId="7B768F86" w:rsidR="002D0A52" w:rsidRPr="00DF4EB5" w:rsidRDefault="00DF4EB5" w:rsidP="00E971CA">
      <w:pPr>
        <w:pStyle w:val="paragraph"/>
        <w:spacing w:before="0" w:beforeAutospacing="0" w:after="0" w:afterAutospacing="0" w:line="259" w:lineRule="auto"/>
        <w:ind w:right="105"/>
        <w:rPr>
          <w:rFonts w:ascii="Arial" w:hAnsi="Arial" w:cs="Arial"/>
          <w:color w:val="000000" w:themeColor="text1"/>
          <w:lang w:eastAsia="en-GB"/>
        </w:rPr>
      </w:pPr>
      <w:r>
        <w:rPr>
          <w:rFonts w:ascii="Arial" w:hAnsi="Arial" w:cs="Arial"/>
          <w:color w:val="000000" w:themeColor="text1"/>
          <w:lang w:eastAsia="en-GB"/>
        </w:rPr>
        <w:t>When discussing an action plan relating my coaching and mentoring experience, I will be looking to enrol on a tutorship course after my probation as my supervisors have already expressed their interest in officers obtaining this skill. I will look to maintain the same structure of identifying strengths and weaknesses, setting achievable goals and creating action plans to identify how I will reach these goals. I will look to apply these methods to my own personal learning experience as well as using this structure to help other officers develop if they request help from me.</w:t>
      </w:r>
    </w:p>
    <w:p w14:paraId="49B614B3" w14:textId="20072CFE" w:rsidR="00072224" w:rsidRDefault="00072224" w:rsidP="007F29CA">
      <w:pPr>
        <w:ind w:right="237"/>
        <w:jc w:val="both"/>
        <w:rPr>
          <w:b/>
          <w:sz w:val="24"/>
          <w:szCs w:val="24"/>
        </w:rPr>
      </w:pPr>
    </w:p>
    <w:p w14:paraId="638C8FDF" w14:textId="6A890940" w:rsidR="000F7901" w:rsidRPr="008A1092" w:rsidRDefault="008A1092" w:rsidP="00340E9A">
      <w:pPr>
        <w:ind w:right="237"/>
        <w:jc w:val="both"/>
        <w:rPr>
          <w:sz w:val="24"/>
          <w:szCs w:val="24"/>
        </w:rPr>
      </w:pPr>
      <w:r>
        <w:rPr>
          <w:sz w:val="24"/>
          <w:szCs w:val="24"/>
        </w:rPr>
        <w:t>When identifying my own personal and professional</w:t>
      </w:r>
      <w:r w:rsidR="006B6D84">
        <w:rPr>
          <w:sz w:val="24"/>
          <w:szCs w:val="24"/>
        </w:rPr>
        <w:t xml:space="preserve"> goals, I want to become an officer who is confident in dealing with a wide variety of response incidents. I believe that this will allow me to provide a high level of professionalism and public service to the public which will align with South Wales Polices organisational goals. I would also like to become confident in assisting other officers to develop and help to mentor and coach more officers that can provide a good level of public service.</w:t>
      </w:r>
    </w:p>
    <w:p w14:paraId="355DFD9C" w14:textId="2002BDB4" w:rsidR="00072224" w:rsidRDefault="00072224" w:rsidP="00340E9A">
      <w:pPr>
        <w:ind w:right="237"/>
        <w:jc w:val="both"/>
        <w:rPr>
          <w:b/>
          <w:sz w:val="24"/>
          <w:szCs w:val="24"/>
        </w:rPr>
      </w:pPr>
    </w:p>
    <w:p w14:paraId="3CE34671" w14:textId="403B2A4B" w:rsidR="000F7901" w:rsidRDefault="000F7901" w:rsidP="00340E9A">
      <w:pPr>
        <w:ind w:right="237"/>
        <w:jc w:val="both"/>
        <w:rPr>
          <w:sz w:val="24"/>
          <w:szCs w:val="24"/>
        </w:rPr>
      </w:pPr>
      <w:r>
        <w:rPr>
          <w:sz w:val="24"/>
          <w:szCs w:val="24"/>
        </w:rPr>
        <w:t>When considering how the coaching and mentoring has helped me in developing and performing in the workplace, I would consider my mentoring throughout the HUB attachment as a good example. I had always struggled with the creation of case files, interviewing and other procedures that took place following arrest. Following the coaching and mentoring I received, I can now interview and process prisoners in custody without the aid of another officer. This has helped me towards my personal and professional goals and has matched the organisational goals of South Wales Police in proving I am competent in this area.</w:t>
      </w:r>
    </w:p>
    <w:p w14:paraId="71595006" w14:textId="77777777" w:rsidR="007F29CA" w:rsidRDefault="007F29CA" w:rsidP="00340E9A">
      <w:pPr>
        <w:ind w:right="237"/>
        <w:jc w:val="both"/>
        <w:rPr>
          <w:b/>
          <w:sz w:val="24"/>
          <w:szCs w:val="24"/>
        </w:rPr>
      </w:pPr>
    </w:p>
    <w:p w14:paraId="74DF2971" w14:textId="2181A9BE" w:rsidR="008A1092" w:rsidRPr="000F7901" w:rsidRDefault="000F7901" w:rsidP="008710DC">
      <w:pPr>
        <w:ind w:right="237"/>
        <w:jc w:val="both"/>
        <w:rPr>
          <w:sz w:val="24"/>
          <w:szCs w:val="24"/>
        </w:rPr>
      </w:pPr>
      <w:r>
        <w:rPr>
          <w:sz w:val="24"/>
          <w:szCs w:val="24"/>
        </w:rPr>
        <w:t xml:space="preserve">When discussing relevant models of coaching that I believe have been prevalent during my coaching and mentoring, I will be discussing the use of the ‘GROW’ model. The ‘GROW’ model is an acronym standing for “Goals, Reality, Options, Will”. This entails setting goals, looking at the reality of where you are at the moment, looking at the options you have for development and </w:t>
      </w:r>
      <w:r w:rsidR="00817A67">
        <w:rPr>
          <w:sz w:val="24"/>
          <w:szCs w:val="24"/>
        </w:rPr>
        <w:t>setting out actions to undertake to develop.</w:t>
      </w:r>
      <w:r w:rsidR="00F062DE">
        <w:rPr>
          <w:sz w:val="24"/>
          <w:szCs w:val="24"/>
        </w:rPr>
        <w:t xml:space="preserve"> The ‘GROW’ model works as a cycle that continues to repeat, where following the ‘will section, you will continue to review your goals and look at the reality to asses improvement.</w:t>
      </w:r>
      <w:r w:rsidR="008710DC">
        <w:rPr>
          <w:sz w:val="24"/>
          <w:szCs w:val="24"/>
        </w:rPr>
        <w:t xml:space="preserve"> (</w:t>
      </w:r>
      <w:r w:rsidR="008710DC">
        <w:rPr>
          <w:shd w:val="clear" w:color="auto" w:fill="FFFFFF"/>
        </w:rPr>
        <w:t>Whitmore, J., n.d)</w:t>
      </w:r>
    </w:p>
    <w:p w14:paraId="77D67AE1" w14:textId="77777777" w:rsidR="007F29CA" w:rsidRDefault="007F29CA" w:rsidP="00340E9A">
      <w:pPr>
        <w:ind w:right="237"/>
        <w:jc w:val="both"/>
        <w:rPr>
          <w:b/>
          <w:sz w:val="24"/>
          <w:szCs w:val="24"/>
        </w:rPr>
      </w:pPr>
    </w:p>
    <w:p w14:paraId="18CB28DC" w14:textId="7D5C9F7E" w:rsidR="00072224" w:rsidRDefault="00DA5EE2" w:rsidP="00340E9A">
      <w:pPr>
        <w:ind w:right="237"/>
        <w:jc w:val="both"/>
        <w:rPr>
          <w:sz w:val="24"/>
          <w:szCs w:val="24"/>
        </w:rPr>
      </w:pPr>
      <w:r w:rsidRPr="00DA5EE2">
        <w:rPr>
          <w:sz w:val="24"/>
          <w:szCs w:val="24"/>
        </w:rPr>
        <w:t xml:space="preserve">When discussing relevant </w:t>
      </w:r>
      <w:r>
        <w:rPr>
          <w:sz w:val="24"/>
          <w:szCs w:val="24"/>
        </w:rPr>
        <w:t xml:space="preserve">policing coaching theories used in policing, the ACHIEVE model is currently promoted as an option by the college of policing.  </w:t>
      </w:r>
      <w:r w:rsidR="008710DC">
        <w:rPr>
          <w:sz w:val="24"/>
          <w:szCs w:val="24"/>
        </w:rPr>
        <w:t>(</w:t>
      </w:r>
      <w:r w:rsidR="008710DC">
        <w:rPr>
          <w:shd w:val="clear" w:color="auto" w:fill="FFFFFF"/>
        </w:rPr>
        <w:t>Lea</w:t>
      </w:r>
      <w:r w:rsidR="008710DC">
        <w:rPr>
          <w:shd w:val="clear" w:color="auto" w:fill="FFFFFF"/>
        </w:rPr>
        <w:t>dership.college.police.uk. 2019)</w:t>
      </w:r>
      <w:r>
        <w:rPr>
          <w:sz w:val="24"/>
          <w:szCs w:val="24"/>
        </w:rPr>
        <w:t xml:space="preserve"> This model is much like the GROW model in its essence. It evolves around Assessing the situation, Creative brainstorming, Honing in on goals, initiating option generations, evaluating those options, creating a valid action plan and finally encouraging the individual</w:t>
      </w:r>
      <w:r w:rsidR="00F062DE">
        <w:rPr>
          <w:sz w:val="24"/>
          <w:szCs w:val="24"/>
        </w:rPr>
        <w:t xml:space="preserve"> to complete</w:t>
      </w:r>
      <w:r>
        <w:rPr>
          <w:sz w:val="24"/>
          <w:szCs w:val="24"/>
        </w:rPr>
        <w:t>.</w:t>
      </w:r>
    </w:p>
    <w:p w14:paraId="66D9BBFE" w14:textId="469BF6F7" w:rsidR="006B6D84" w:rsidRDefault="006B6D84" w:rsidP="00340E9A">
      <w:pPr>
        <w:ind w:right="237"/>
        <w:jc w:val="both"/>
        <w:rPr>
          <w:sz w:val="24"/>
          <w:szCs w:val="24"/>
        </w:rPr>
      </w:pPr>
    </w:p>
    <w:p w14:paraId="37CBC3FC" w14:textId="4EF0C626" w:rsidR="00817A67" w:rsidRPr="00817A67" w:rsidRDefault="00F062DE" w:rsidP="00340E9A">
      <w:pPr>
        <w:ind w:right="237"/>
        <w:jc w:val="both"/>
        <w:rPr>
          <w:sz w:val="24"/>
          <w:szCs w:val="24"/>
        </w:rPr>
      </w:pPr>
      <w:r>
        <w:rPr>
          <w:sz w:val="24"/>
          <w:szCs w:val="24"/>
        </w:rPr>
        <w:lastRenderedPageBreak/>
        <w:t>When looking back on my three year probation and reflecting on the impact of these models on my coaching and development, I can see clear similarities in the structure that my tutors and supervisors undertook to both the ‘GROW’ and ‘ACHIEVE’ models of coaching. Neither of these models were ever explained or mentioned to me by tutors or supervisors, however the actions which they took followed a similar structure to these models. Firstly by understanding and explaining to me the requirements or ‘goals’. Next, by reviewing my work and looking at the ‘reality’ of where I currently am to assess areas I am performing well in and areas to improve. Next by discussing with me the options I have for improvement and how we can implement them, before finally setting a clear action plan on how I will achieve these goals. These actions perfectly mirror the ‘GROW’ model, and I can see how my continued reviews show the model repeating itself in its cycle as intended.</w:t>
      </w:r>
    </w:p>
    <w:p w14:paraId="03C9079A" w14:textId="508B4301" w:rsidR="006B6D84" w:rsidRDefault="006B6D84" w:rsidP="00340E9A">
      <w:pPr>
        <w:ind w:right="237"/>
        <w:jc w:val="both"/>
        <w:rPr>
          <w:b/>
          <w:sz w:val="24"/>
          <w:szCs w:val="24"/>
        </w:rPr>
      </w:pPr>
    </w:p>
    <w:p w14:paraId="65CA46FE" w14:textId="7FF7C3C6" w:rsidR="008A1092" w:rsidRDefault="008A1092" w:rsidP="00340E9A">
      <w:pPr>
        <w:ind w:right="237"/>
        <w:jc w:val="both"/>
        <w:rPr>
          <w:sz w:val="24"/>
          <w:szCs w:val="24"/>
        </w:rPr>
      </w:pPr>
      <w:r>
        <w:rPr>
          <w:sz w:val="24"/>
          <w:szCs w:val="24"/>
        </w:rPr>
        <w:t>Throughout the mentorship and coaching of my probation, I have been able to easily receive and view my feedback as it has been saved on my portfolio document for review by our area training managers, in order for them to keep track on my development. I have not received any opportunities that I am aware of on how to provide feedback on the tutoring and mentorship I received</w:t>
      </w:r>
      <w:r w:rsidR="00BE52D0">
        <w:rPr>
          <w:sz w:val="24"/>
          <w:szCs w:val="24"/>
        </w:rPr>
        <w:t xml:space="preserve">. </w:t>
      </w:r>
      <w:r>
        <w:rPr>
          <w:sz w:val="24"/>
          <w:szCs w:val="24"/>
        </w:rPr>
        <w:t>I believe is an area that South Wales Police should provide their student constables with more information on how to do.</w:t>
      </w:r>
    </w:p>
    <w:p w14:paraId="5E21F8DD" w14:textId="242AB1B2" w:rsidR="00025650" w:rsidRPr="00270EEB" w:rsidRDefault="00025650" w:rsidP="00340E9A">
      <w:pPr>
        <w:ind w:right="237"/>
        <w:jc w:val="both"/>
        <w:rPr>
          <w:sz w:val="24"/>
          <w:szCs w:val="24"/>
        </w:rPr>
      </w:pPr>
    </w:p>
    <w:p w14:paraId="585519A4" w14:textId="3B0214CB" w:rsidR="00025650" w:rsidRPr="00270EEB" w:rsidRDefault="00634330" w:rsidP="00340E9A">
      <w:pPr>
        <w:ind w:right="237"/>
        <w:jc w:val="both"/>
        <w:rPr>
          <w:sz w:val="24"/>
          <w:szCs w:val="24"/>
        </w:rPr>
      </w:pPr>
      <w:r>
        <w:rPr>
          <w:sz w:val="24"/>
          <w:szCs w:val="24"/>
        </w:rPr>
        <w:t>To conclude, I have discussed the forms of coaching and mentoring that I have received throughout my three year probation in the forms of tutorship, supervisor reviews and peer reviews. I have used the ‘GIBBS’ reflective model to critically reflect on the positives and negatives of my coaching and mentoring experience and learnt how of my coaching and mentoring has specifically helped me to reach my personal, professional and the organisational goals of South Wales Police. I have then discussed the ‘GROW’ model of coaching and mentoring and the ‘ACHIEVE’ model that is promoted by the college of policing on their official website. I have discussed how I believe these models have been utilised by tutors who have coached and mentor me to improve my development. I have finally discussed how I was able to receive feedback and how I felt there has been a lack of knowledge on the ability to provide feedback to mentors.</w:t>
      </w:r>
    </w:p>
    <w:p w14:paraId="53C57CDF" w14:textId="77777777" w:rsidR="00025650" w:rsidRPr="00270EEB" w:rsidRDefault="00025650" w:rsidP="00340E9A">
      <w:pPr>
        <w:ind w:right="237"/>
        <w:jc w:val="both"/>
        <w:rPr>
          <w:sz w:val="24"/>
          <w:szCs w:val="24"/>
        </w:rPr>
      </w:pPr>
    </w:p>
    <w:p w14:paraId="550E30AF" w14:textId="7A07ABF9" w:rsidR="00025650" w:rsidRPr="00025650" w:rsidRDefault="00025650" w:rsidP="00340E9A">
      <w:pPr>
        <w:ind w:right="237"/>
        <w:jc w:val="both"/>
        <w:rPr>
          <w:b/>
          <w:sz w:val="24"/>
          <w:szCs w:val="24"/>
        </w:rPr>
      </w:pPr>
    </w:p>
    <w:p w14:paraId="5BBE9710" w14:textId="77777777" w:rsidR="00634330" w:rsidRPr="00634330" w:rsidRDefault="00634330" w:rsidP="00634330">
      <w:pPr>
        <w:ind w:right="237"/>
        <w:jc w:val="both"/>
        <w:rPr>
          <w:b/>
          <w:sz w:val="24"/>
          <w:szCs w:val="24"/>
        </w:rPr>
      </w:pPr>
      <w:r>
        <w:rPr>
          <w:b/>
          <w:sz w:val="24"/>
          <w:szCs w:val="24"/>
        </w:rPr>
        <w:t>2286</w:t>
      </w:r>
      <w:r w:rsidRPr="00634330">
        <w:rPr>
          <w:b/>
          <w:sz w:val="24"/>
          <w:szCs w:val="24"/>
        </w:rPr>
        <w:t xml:space="preserve"> words</w:t>
      </w:r>
    </w:p>
    <w:p w14:paraId="1C6E93E6" w14:textId="7E3D34B8" w:rsidR="00025650" w:rsidRDefault="00025650" w:rsidP="00340E9A">
      <w:pPr>
        <w:ind w:right="237"/>
      </w:pPr>
    </w:p>
    <w:p w14:paraId="0D1C7374" w14:textId="51BF46F9" w:rsidR="0025748F" w:rsidRDefault="0025748F" w:rsidP="00340E9A">
      <w:pPr>
        <w:ind w:right="237"/>
      </w:pPr>
    </w:p>
    <w:p w14:paraId="3212A3E9" w14:textId="05FD4604" w:rsidR="0025748F" w:rsidRDefault="0025748F" w:rsidP="00340E9A">
      <w:pPr>
        <w:ind w:right="237"/>
      </w:pPr>
    </w:p>
    <w:p w14:paraId="6073BF59" w14:textId="511C36D2" w:rsidR="0025748F" w:rsidRDefault="0025748F" w:rsidP="00340E9A">
      <w:pPr>
        <w:ind w:right="237"/>
      </w:pPr>
    </w:p>
    <w:p w14:paraId="426FF29A" w14:textId="7FF21F77" w:rsidR="0025748F" w:rsidRDefault="0025748F" w:rsidP="00340E9A">
      <w:pPr>
        <w:ind w:right="237"/>
      </w:pPr>
    </w:p>
    <w:p w14:paraId="06AE10A5" w14:textId="29D37B57" w:rsidR="0025748F" w:rsidRDefault="0025748F" w:rsidP="00340E9A">
      <w:pPr>
        <w:ind w:right="237"/>
      </w:pPr>
    </w:p>
    <w:p w14:paraId="312F9059" w14:textId="77777777" w:rsidR="00B513FD" w:rsidRDefault="00B513FD" w:rsidP="00340E9A">
      <w:pPr>
        <w:ind w:right="237"/>
      </w:pPr>
    </w:p>
    <w:p w14:paraId="3450CDEE" w14:textId="254BF88E" w:rsidR="0025748F" w:rsidRDefault="0025748F" w:rsidP="00340E9A">
      <w:pPr>
        <w:ind w:right="237"/>
      </w:pPr>
    </w:p>
    <w:p w14:paraId="6E8B3022" w14:textId="0ADBACB0" w:rsidR="0025748F" w:rsidRDefault="0025748F" w:rsidP="00340E9A">
      <w:pPr>
        <w:ind w:right="237"/>
      </w:pPr>
    </w:p>
    <w:p w14:paraId="287C8992" w14:textId="3F3F60CD" w:rsidR="0025748F" w:rsidRDefault="0025748F" w:rsidP="00340E9A">
      <w:pPr>
        <w:ind w:right="237"/>
      </w:pPr>
    </w:p>
    <w:p w14:paraId="18BC02C0" w14:textId="4FB58D52" w:rsidR="0025748F" w:rsidRPr="00EF27D5" w:rsidRDefault="0025748F" w:rsidP="00340E9A">
      <w:pPr>
        <w:ind w:right="237"/>
        <w:rPr>
          <w:b/>
        </w:rPr>
      </w:pPr>
      <w:r w:rsidRPr="00EF27D5">
        <w:rPr>
          <w:b/>
        </w:rPr>
        <w:t>Bibliography</w:t>
      </w:r>
    </w:p>
    <w:p w14:paraId="592CAEBA" w14:textId="6FBFD88D" w:rsidR="000F7ECD" w:rsidRDefault="000F7ECD" w:rsidP="00340E9A">
      <w:pPr>
        <w:ind w:right="237"/>
        <w:jc w:val="both"/>
        <w:rPr>
          <w:sz w:val="24"/>
          <w:szCs w:val="24"/>
        </w:rPr>
      </w:pPr>
    </w:p>
    <w:p w14:paraId="2DE386D8" w14:textId="0585D71A" w:rsidR="009841E5" w:rsidRDefault="009841E5" w:rsidP="00340E9A">
      <w:pPr>
        <w:ind w:right="237"/>
        <w:jc w:val="both"/>
        <w:rPr>
          <w:sz w:val="24"/>
          <w:szCs w:val="24"/>
        </w:rPr>
      </w:pPr>
    </w:p>
    <w:p w14:paraId="7A99A6BB" w14:textId="08071A5C" w:rsidR="009841E5" w:rsidRDefault="009841E5" w:rsidP="00340E9A">
      <w:pPr>
        <w:ind w:right="237"/>
        <w:jc w:val="both"/>
        <w:rPr>
          <w:shd w:val="clear" w:color="auto" w:fill="FFFFFF"/>
        </w:rPr>
      </w:pPr>
      <w:r>
        <w:rPr>
          <w:shd w:val="clear" w:color="auto" w:fill="FFFFFF"/>
        </w:rPr>
        <w:t>(About us, 2013) App.college.police.uk. College of policing 2013</w:t>
      </w:r>
      <w:r>
        <w:rPr>
          <w:shd w:val="clear" w:color="auto" w:fill="FFFFFF"/>
        </w:rPr>
        <w:t>. </w:t>
      </w:r>
      <w:r>
        <w:rPr>
          <w:i/>
          <w:iCs/>
          <w:shd w:val="clear" w:color="auto" w:fill="FFFFFF"/>
        </w:rPr>
        <w:t>About us</w:t>
      </w:r>
      <w:r>
        <w:rPr>
          <w:shd w:val="clear" w:color="auto" w:fill="FFFFFF"/>
        </w:rPr>
        <w:t>. [online] Available at: &lt;https://www.app.college.police.uk/about-app/&gt; [Accessed 15 March 2022].</w:t>
      </w:r>
    </w:p>
    <w:p w14:paraId="1508CF90" w14:textId="3CC5AD9F" w:rsidR="009841E5" w:rsidRDefault="009841E5" w:rsidP="00340E9A">
      <w:pPr>
        <w:ind w:right="237"/>
        <w:jc w:val="both"/>
        <w:rPr>
          <w:shd w:val="clear" w:color="auto" w:fill="FFFFFF"/>
        </w:rPr>
      </w:pPr>
    </w:p>
    <w:p w14:paraId="06A27B11" w14:textId="1DBE58F7" w:rsidR="009841E5" w:rsidRDefault="009841E5" w:rsidP="00340E9A">
      <w:pPr>
        <w:ind w:right="237"/>
        <w:jc w:val="both"/>
        <w:rPr>
          <w:shd w:val="clear" w:color="auto" w:fill="FFFFFF"/>
        </w:rPr>
      </w:pPr>
    </w:p>
    <w:p w14:paraId="194EE7F3" w14:textId="596B0529" w:rsidR="009841E5" w:rsidRDefault="009841E5" w:rsidP="009841E5">
      <w:pPr>
        <w:ind w:right="237"/>
        <w:jc w:val="both"/>
        <w:rPr>
          <w:shd w:val="clear" w:color="auto" w:fill="FFFFFF"/>
        </w:rPr>
      </w:pPr>
      <w:r>
        <w:rPr>
          <w:shd w:val="clear" w:color="auto" w:fill="FFFFFF"/>
        </w:rPr>
        <w:t>(About us, 2018) App.college.police.uk. College of policing 2018</w:t>
      </w:r>
      <w:r>
        <w:rPr>
          <w:shd w:val="clear" w:color="auto" w:fill="FFFFFF"/>
        </w:rPr>
        <w:t>. </w:t>
      </w:r>
      <w:r>
        <w:rPr>
          <w:i/>
          <w:iCs/>
          <w:shd w:val="clear" w:color="auto" w:fill="FFFFFF"/>
        </w:rPr>
        <w:t>About us</w:t>
      </w:r>
      <w:r>
        <w:rPr>
          <w:shd w:val="clear" w:color="auto" w:fill="FFFFFF"/>
        </w:rPr>
        <w:t>. [online] Available at: &lt;</w:t>
      </w:r>
      <w:r w:rsidRPr="009841E5">
        <w:t xml:space="preserve"> </w:t>
      </w:r>
      <w:r w:rsidRPr="009841E5">
        <w:rPr>
          <w:shd w:val="clear" w:color="auto" w:fill="FFFFFF"/>
        </w:rPr>
        <w:t xml:space="preserve">https://www.college.police.uk/about </w:t>
      </w:r>
      <w:r>
        <w:rPr>
          <w:shd w:val="clear" w:color="auto" w:fill="FFFFFF"/>
        </w:rPr>
        <w:t>&gt;</w:t>
      </w:r>
      <w:r>
        <w:rPr>
          <w:shd w:val="clear" w:color="auto" w:fill="FFFFFF"/>
        </w:rPr>
        <w:t>[Accessed 15 March 2022].</w:t>
      </w:r>
    </w:p>
    <w:p w14:paraId="79B1E83B" w14:textId="7C8F6D2B" w:rsidR="007C0A61" w:rsidRDefault="007C0A61" w:rsidP="009841E5">
      <w:pPr>
        <w:ind w:right="237"/>
        <w:jc w:val="both"/>
        <w:rPr>
          <w:shd w:val="clear" w:color="auto" w:fill="FFFFFF"/>
        </w:rPr>
      </w:pPr>
    </w:p>
    <w:p w14:paraId="255C1743" w14:textId="5887C8BF" w:rsidR="007C0A61" w:rsidRDefault="007C0A61" w:rsidP="009841E5">
      <w:pPr>
        <w:ind w:right="237"/>
        <w:jc w:val="both"/>
        <w:rPr>
          <w:shd w:val="clear" w:color="auto" w:fill="FFFFFF"/>
        </w:rPr>
      </w:pPr>
      <w:r>
        <w:rPr>
          <w:shd w:val="clear" w:color="auto" w:fill="FFFFFF"/>
        </w:rPr>
        <w:t>(Belyh, A., 2020)</w:t>
      </w:r>
      <w:r>
        <w:rPr>
          <w:shd w:val="clear" w:color="auto" w:fill="FFFFFF"/>
        </w:rPr>
        <w:t> </w:t>
      </w:r>
      <w:r>
        <w:rPr>
          <w:i/>
          <w:iCs/>
          <w:shd w:val="clear" w:color="auto" w:fill="FFFFFF"/>
        </w:rPr>
        <w:t>Authoritarian Leadership Guide: Definition, Qualities, Pros &amp; Cons, Examples</w:t>
      </w:r>
      <w:r>
        <w:rPr>
          <w:shd w:val="clear" w:color="auto" w:fill="FFFFFF"/>
        </w:rPr>
        <w:t>. [online] Cleverism. Available at: &lt;https://www.cleverism.com/authoritarian-leadership-guide/#:~:text=%20The%20characteristics%20of%20an%20authoritarian%20leader%20,a%20success%2C%20you%20need%20to%20be...%20More%20&gt; [Accessed 17 March 2022].</w:t>
      </w:r>
    </w:p>
    <w:p w14:paraId="6C2D2857" w14:textId="58357403" w:rsidR="00095471" w:rsidRDefault="00095471" w:rsidP="009841E5">
      <w:pPr>
        <w:ind w:right="237"/>
        <w:jc w:val="both"/>
        <w:rPr>
          <w:shd w:val="clear" w:color="auto" w:fill="FFFFFF"/>
        </w:rPr>
      </w:pPr>
    </w:p>
    <w:p w14:paraId="15B08CF4" w14:textId="1D32DDF8" w:rsidR="00095471" w:rsidRDefault="00095471" w:rsidP="009841E5">
      <w:pPr>
        <w:ind w:right="237"/>
        <w:jc w:val="both"/>
        <w:rPr>
          <w:shd w:val="clear" w:color="auto" w:fill="FFFFFF"/>
        </w:rPr>
      </w:pPr>
      <w:r>
        <w:rPr>
          <w:shd w:val="clear" w:color="auto" w:fill="FFFFFF"/>
        </w:rPr>
        <w:t>(Belyh, A., 2020)</w:t>
      </w:r>
      <w:r>
        <w:rPr>
          <w:shd w:val="clear" w:color="auto" w:fill="FFFFFF"/>
        </w:rPr>
        <w:t> </w:t>
      </w:r>
      <w:r>
        <w:rPr>
          <w:i/>
          <w:iCs/>
          <w:shd w:val="clear" w:color="auto" w:fill="FFFFFF"/>
        </w:rPr>
        <w:t>Participative</w:t>
      </w:r>
      <w:r>
        <w:rPr>
          <w:i/>
          <w:iCs/>
          <w:shd w:val="clear" w:color="auto" w:fill="FFFFFF"/>
        </w:rPr>
        <w:t xml:space="preserve"> Leadership Guide: Definition, Qualities, Pros &amp; Cons, Examples</w:t>
      </w:r>
      <w:r>
        <w:rPr>
          <w:shd w:val="clear" w:color="auto" w:fill="FFFFFF"/>
        </w:rPr>
        <w:t>. [online] Cleverism. Available at: &lt;https://www.cleverism.com/</w:t>
      </w:r>
      <w:r>
        <w:rPr>
          <w:shd w:val="clear" w:color="auto" w:fill="FFFFFF"/>
        </w:rPr>
        <w:t>participative-leadership-guide/</w:t>
      </w:r>
      <w:r>
        <w:rPr>
          <w:shd w:val="clear" w:color="auto" w:fill="FFFFFF"/>
        </w:rPr>
        <w:t>&gt; [Accessed 17 March 2022].</w:t>
      </w:r>
    </w:p>
    <w:p w14:paraId="464CCA21" w14:textId="6EDD08C3" w:rsidR="00B513FD" w:rsidRDefault="00B513FD" w:rsidP="009841E5">
      <w:pPr>
        <w:ind w:right="237"/>
        <w:jc w:val="both"/>
        <w:rPr>
          <w:shd w:val="clear" w:color="auto" w:fill="FFFFFF"/>
        </w:rPr>
      </w:pPr>
    </w:p>
    <w:p w14:paraId="30A61B0D" w14:textId="2558DE06" w:rsidR="00B513FD" w:rsidRDefault="00B513FD" w:rsidP="009841E5">
      <w:pPr>
        <w:ind w:right="237"/>
        <w:jc w:val="both"/>
        <w:rPr>
          <w:shd w:val="clear" w:color="auto" w:fill="FFFFFF"/>
        </w:rPr>
      </w:pPr>
      <w:r>
        <w:rPr>
          <w:shd w:val="clear" w:color="auto" w:fill="FFFFFF"/>
        </w:rPr>
        <w:t>(</w:t>
      </w:r>
      <w:r>
        <w:rPr>
          <w:shd w:val="clear" w:color="auto" w:fill="FFFFFF"/>
        </w:rPr>
        <w:t>Cuofano, 2021</w:t>
      </w:r>
      <w:r>
        <w:rPr>
          <w:shd w:val="clear" w:color="auto" w:fill="FFFFFF"/>
        </w:rPr>
        <w:t>)</w:t>
      </w:r>
      <w:r>
        <w:rPr>
          <w:shd w:val="clear" w:color="auto" w:fill="FFFFFF"/>
        </w:rPr>
        <w:t>. </w:t>
      </w:r>
      <w:r>
        <w:rPr>
          <w:i/>
          <w:iCs/>
          <w:shd w:val="clear" w:color="auto" w:fill="FFFFFF"/>
        </w:rPr>
        <w:t>What Is Delegative Leadership? Delegative Leadership In A Nutshell - FourWeekMBA</w:t>
      </w:r>
      <w:r>
        <w:rPr>
          <w:shd w:val="clear" w:color="auto" w:fill="FFFFFF"/>
        </w:rPr>
        <w:t>. [online] FourWeekMBA. Available at: &lt;https://fourweekmba.com/delegative-leadership&gt; [Accessed 15 March 2022].</w:t>
      </w:r>
    </w:p>
    <w:p w14:paraId="49167806" w14:textId="115C8ADC" w:rsidR="00003BFA" w:rsidRDefault="00003BFA" w:rsidP="009841E5">
      <w:pPr>
        <w:ind w:right="237"/>
        <w:jc w:val="both"/>
        <w:rPr>
          <w:shd w:val="clear" w:color="auto" w:fill="FFFFFF"/>
        </w:rPr>
      </w:pPr>
    </w:p>
    <w:p w14:paraId="2647E201" w14:textId="763A4EB1" w:rsidR="00003BFA" w:rsidRDefault="00003BFA" w:rsidP="009841E5">
      <w:pPr>
        <w:ind w:right="237"/>
        <w:jc w:val="both"/>
        <w:rPr>
          <w:shd w:val="clear" w:color="auto" w:fill="FFFFFF"/>
        </w:rPr>
      </w:pPr>
      <w:r>
        <w:rPr>
          <w:shd w:val="clear" w:color="auto" w:fill="FFFFFF"/>
        </w:rPr>
        <w:t>(Evaluating the new architecture of policing: the College of Policing and the National Crime Agency, 2014) Publications.parliment.uk. 2014. </w:t>
      </w:r>
      <w:r>
        <w:rPr>
          <w:i/>
          <w:iCs/>
          <w:shd w:val="clear" w:color="auto" w:fill="FFFFFF"/>
        </w:rPr>
        <w:t>Evaluating the new architecture of policing: the College of Policing and the National Crime Agency</w:t>
      </w:r>
      <w:r>
        <w:rPr>
          <w:shd w:val="clear" w:color="auto" w:fill="FFFFFF"/>
        </w:rPr>
        <w:t>. [online] Available at: &lt;https://publications.parliament.uk/pa/cm201415/cmselect/cmhaff/800/80008.htm#:~:text=The%20College%27s%20Five-Year%20Strategy%20includes%20a%20commitment%20to,community-based%20approaches%20to%20recruitment%22.%20%5B%2084%20%5D%2063.&gt; [Accessed 15 March 2022].</w:t>
      </w:r>
    </w:p>
    <w:p w14:paraId="35E9D875" w14:textId="66888ED9" w:rsidR="00D07D60" w:rsidRDefault="00D07D60" w:rsidP="009841E5">
      <w:pPr>
        <w:ind w:right="237"/>
        <w:jc w:val="both"/>
        <w:rPr>
          <w:shd w:val="clear" w:color="auto" w:fill="FFFFFF"/>
        </w:rPr>
      </w:pPr>
    </w:p>
    <w:p w14:paraId="1FDD1B69" w14:textId="02F6C039" w:rsidR="00D07D60" w:rsidRDefault="00D07D60" w:rsidP="009841E5">
      <w:pPr>
        <w:ind w:right="237"/>
        <w:jc w:val="both"/>
        <w:rPr>
          <w:shd w:val="clear" w:color="auto" w:fill="FFFFFF"/>
        </w:rPr>
      </w:pPr>
      <w:r>
        <w:rPr>
          <w:shd w:val="clear" w:color="auto" w:fill="FFFFFF"/>
        </w:rPr>
        <w:t>(</w:t>
      </w:r>
      <w:r>
        <w:rPr>
          <w:shd w:val="clear" w:color="auto" w:fill="FFFFFF"/>
        </w:rPr>
        <w:t>Fritsvold, E., 2022</w:t>
      </w:r>
      <w:r>
        <w:rPr>
          <w:shd w:val="clear" w:color="auto" w:fill="FFFFFF"/>
        </w:rPr>
        <w:t>)</w:t>
      </w:r>
      <w:r>
        <w:rPr>
          <w:shd w:val="clear" w:color="auto" w:fill="FFFFFF"/>
        </w:rPr>
        <w:t>. </w:t>
      </w:r>
      <w:r>
        <w:rPr>
          <w:i/>
          <w:iCs/>
          <w:shd w:val="clear" w:color="auto" w:fill="FFFFFF"/>
        </w:rPr>
        <w:t>What Style of Police Leadership is Most Effective?</w:t>
      </w:r>
      <w:r>
        <w:rPr>
          <w:shd w:val="clear" w:color="auto" w:fill="FFFFFF"/>
        </w:rPr>
        <w:t>. [online] University of San Diego. Available at: &lt;https://onlinedegrees.sandiego.edu/what-style-police-leadership-most-effective/#:~:text=1%20Authoritative%20Police%20Leadership.%20Authoritative%20leadership%20is%20strictly,aims%20to%20inspire%2C%20empower%20and%20motivate%20one%E2%80%99s%20team.&gt; [Accessed 15 March 2022].</w:t>
      </w:r>
    </w:p>
    <w:p w14:paraId="6188243F" w14:textId="3022B1D0" w:rsidR="00643C61" w:rsidRDefault="00643C61" w:rsidP="009841E5">
      <w:pPr>
        <w:ind w:right="237"/>
        <w:jc w:val="both"/>
        <w:rPr>
          <w:shd w:val="clear" w:color="auto" w:fill="FFFFFF"/>
        </w:rPr>
      </w:pPr>
    </w:p>
    <w:p w14:paraId="3E0C3927" w14:textId="1CB056A1" w:rsidR="00643C61" w:rsidRDefault="00643C61" w:rsidP="009841E5">
      <w:pPr>
        <w:ind w:right="237"/>
        <w:jc w:val="both"/>
        <w:rPr>
          <w:shd w:val="clear" w:color="auto" w:fill="FFFFFF"/>
        </w:rPr>
      </w:pPr>
      <w:r>
        <w:rPr>
          <w:shd w:val="clear" w:color="auto" w:fill="FFFFFF"/>
        </w:rPr>
        <w:t>(Gibbs' Reflective Cycle, 2020) The University of Edinburgh. 2020. </w:t>
      </w:r>
      <w:r>
        <w:rPr>
          <w:i/>
          <w:iCs/>
          <w:shd w:val="clear" w:color="auto" w:fill="FFFFFF"/>
        </w:rPr>
        <w:t>Gibbs' Reflective Cycle</w:t>
      </w:r>
      <w:r>
        <w:rPr>
          <w:shd w:val="clear" w:color="auto" w:fill="FFFFFF"/>
        </w:rPr>
        <w:t>. [online] Available at: &lt;https://www.ed.ac.uk/reflection/reflectors-toolkit/reflecting-on-experience/gibbs-reflective-cycle&gt; [Accessed 15 March 2022].</w:t>
      </w:r>
    </w:p>
    <w:p w14:paraId="33F81783" w14:textId="34F190EF" w:rsidR="00AB2C60" w:rsidRDefault="00AB2C60" w:rsidP="009841E5">
      <w:pPr>
        <w:ind w:right="237"/>
        <w:jc w:val="both"/>
        <w:rPr>
          <w:shd w:val="clear" w:color="auto" w:fill="FFFFFF"/>
        </w:rPr>
      </w:pPr>
    </w:p>
    <w:p w14:paraId="3251EF5A" w14:textId="11D3C669" w:rsidR="00AB2C60" w:rsidRDefault="00AB2C60" w:rsidP="009841E5">
      <w:pPr>
        <w:ind w:right="237"/>
        <w:jc w:val="both"/>
        <w:rPr>
          <w:sz w:val="24"/>
          <w:szCs w:val="24"/>
        </w:rPr>
      </w:pPr>
      <w:r>
        <w:rPr>
          <w:shd w:val="clear" w:color="auto" w:fill="FFFFFF"/>
        </w:rPr>
        <w:t>(Internet access – households and individuals, Great Britain - Office for National Statistics, 2020) Ons.gov.uk. 2020. </w:t>
      </w:r>
      <w:r>
        <w:rPr>
          <w:i/>
          <w:iCs/>
          <w:shd w:val="clear" w:color="auto" w:fill="FFFFFF"/>
        </w:rPr>
        <w:t>Internet access – households and individuals, Great Britain - Office for National Statistics</w:t>
      </w:r>
      <w:r>
        <w:rPr>
          <w:shd w:val="clear" w:color="auto" w:fill="FFFFFF"/>
        </w:rPr>
        <w:t>. [online] Available at: &lt;https://www.ons.gov.uk/peoplepopulationandcommunity/householdcharacteristics/homeinternetandsocialmediausage/bulletins/internetaccesshouseholdsandindividuals/2020&gt; [Accessed 15 March 2022].</w:t>
      </w:r>
    </w:p>
    <w:p w14:paraId="046F609F" w14:textId="1242D977" w:rsidR="008710DC" w:rsidRDefault="008710DC" w:rsidP="009841E5">
      <w:pPr>
        <w:ind w:right="237"/>
        <w:jc w:val="both"/>
        <w:rPr>
          <w:sz w:val="24"/>
          <w:szCs w:val="24"/>
        </w:rPr>
      </w:pPr>
    </w:p>
    <w:p w14:paraId="299D62F5" w14:textId="4E26A89B" w:rsidR="008710DC" w:rsidRDefault="008710DC" w:rsidP="009841E5">
      <w:pPr>
        <w:ind w:right="237"/>
        <w:jc w:val="both"/>
        <w:rPr>
          <w:shd w:val="clear" w:color="auto" w:fill="FFFFFF"/>
        </w:rPr>
      </w:pPr>
      <w:r>
        <w:rPr>
          <w:shd w:val="clear" w:color="auto" w:fill="FFFFFF"/>
        </w:rPr>
        <w:t>(</w:t>
      </w:r>
      <w:r>
        <w:rPr>
          <w:shd w:val="clear" w:color="auto" w:fill="FFFFFF"/>
        </w:rPr>
        <w:t>Leadership.college.police.uk. 2019</w:t>
      </w:r>
      <w:r>
        <w:rPr>
          <w:shd w:val="clear" w:color="auto" w:fill="FFFFFF"/>
        </w:rPr>
        <w:t>)</w:t>
      </w:r>
      <w:r>
        <w:rPr>
          <w:shd w:val="clear" w:color="auto" w:fill="FFFFFF"/>
        </w:rPr>
        <w:t>. </w:t>
      </w:r>
      <w:r>
        <w:rPr>
          <w:i/>
          <w:iCs/>
          <w:shd w:val="clear" w:color="auto" w:fill="FFFFFF"/>
        </w:rPr>
        <w:t>Course: Coaching &amp; mentoring toolkit</w:t>
      </w:r>
      <w:r>
        <w:rPr>
          <w:shd w:val="clear" w:color="auto" w:fill="FFFFFF"/>
        </w:rPr>
        <w:t>. [online] Available at: &lt;https://leadership.college.police.uk/course/view.php?id=36&gt; [Accessed 19 March 2022].</w:t>
      </w:r>
    </w:p>
    <w:p w14:paraId="0A83F674" w14:textId="1488375B" w:rsidR="00F40B53" w:rsidRDefault="00F40B53" w:rsidP="009841E5">
      <w:pPr>
        <w:ind w:right="237"/>
        <w:jc w:val="both"/>
        <w:rPr>
          <w:shd w:val="clear" w:color="auto" w:fill="FFFFFF"/>
        </w:rPr>
      </w:pPr>
    </w:p>
    <w:p w14:paraId="48C067B7" w14:textId="4009FF6A" w:rsidR="00F40B53" w:rsidRDefault="00F40B53" w:rsidP="009841E5">
      <w:pPr>
        <w:ind w:right="237"/>
        <w:jc w:val="both"/>
        <w:rPr>
          <w:shd w:val="clear" w:color="auto" w:fill="FFFFFF"/>
        </w:rPr>
      </w:pPr>
      <w:r>
        <w:rPr>
          <w:shd w:val="clear" w:color="auto" w:fill="FFFFFF"/>
        </w:rPr>
        <w:t>(Policing Vision 2025, 2016) Npcc.police.uk. 2016. </w:t>
      </w:r>
      <w:r>
        <w:rPr>
          <w:i/>
          <w:iCs/>
          <w:shd w:val="clear" w:color="auto" w:fill="FFFFFF"/>
        </w:rPr>
        <w:t>Policing Vision 2025</w:t>
      </w:r>
      <w:r>
        <w:rPr>
          <w:shd w:val="clear" w:color="auto" w:fill="FFFFFF"/>
        </w:rPr>
        <w:t>. [online] Available at: &lt;https://www.npcc.police.uk/documents/Policing%20Vision.pdf&gt; [Accessed 15 March 2022].</w:t>
      </w:r>
    </w:p>
    <w:p w14:paraId="2237FD0C" w14:textId="3AB5A217" w:rsidR="008B28E7" w:rsidRDefault="008B28E7" w:rsidP="00340E9A">
      <w:pPr>
        <w:ind w:right="237"/>
        <w:jc w:val="both"/>
        <w:rPr>
          <w:b/>
          <w:sz w:val="24"/>
          <w:szCs w:val="24"/>
        </w:rPr>
      </w:pPr>
    </w:p>
    <w:p w14:paraId="65181FE6" w14:textId="38709B3C" w:rsidR="00003BFA" w:rsidRDefault="00003BFA" w:rsidP="00340E9A">
      <w:pPr>
        <w:ind w:right="237"/>
        <w:jc w:val="both"/>
        <w:rPr>
          <w:b/>
          <w:sz w:val="24"/>
          <w:szCs w:val="24"/>
        </w:rPr>
      </w:pPr>
      <w:r>
        <w:rPr>
          <w:shd w:val="clear" w:color="auto" w:fill="FFFFFF"/>
        </w:rPr>
        <w:t>(Professionalising Policing – Current Developments and Future Proofing | Expert Witness Journal, 2017) Expertwitnessjournal.co.uk. 2017. </w:t>
      </w:r>
      <w:r>
        <w:rPr>
          <w:i/>
          <w:iCs/>
          <w:shd w:val="clear" w:color="auto" w:fill="FFFFFF"/>
        </w:rPr>
        <w:t>Professionalising Policing – Current Developments and Future Proofing | Expert Witness Journal</w:t>
      </w:r>
      <w:r>
        <w:rPr>
          <w:shd w:val="clear" w:color="auto" w:fill="FFFFFF"/>
        </w:rPr>
        <w:t>. [online] Available at: &lt;https://www.expertwitnessjournal.co.uk/special-reports/873-professionalising-policing-current-developments-and-future-proofing&gt; [Accessed 15 March 2022]..</w:t>
      </w:r>
    </w:p>
    <w:p w14:paraId="77653606" w14:textId="76D9BF7A" w:rsidR="00003BFA" w:rsidRDefault="00003BFA" w:rsidP="00340E9A">
      <w:pPr>
        <w:ind w:right="237"/>
        <w:jc w:val="both"/>
        <w:rPr>
          <w:b/>
          <w:sz w:val="24"/>
          <w:szCs w:val="24"/>
        </w:rPr>
      </w:pPr>
    </w:p>
    <w:p w14:paraId="1A93A3E2" w14:textId="75867EA6" w:rsidR="00003BFA" w:rsidRDefault="00003BFA" w:rsidP="00340E9A">
      <w:pPr>
        <w:ind w:right="237"/>
        <w:jc w:val="both"/>
        <w:rPr>
          <w:b/>
          <w:sz w:val="24"/>
          <w:szCs w:val="24"/>
        </w:rPr>
      </w:pPr>
      <w:r>
        <w:rPr>
          <w:shd w:val="clear" w:color="auto" w:fill="FFFFFF"/>
        </w:rPr>
        <w:t>(The Role of a Police Officer, n.d.) Cumbria Constabulary. n.d. </w:t>
      </w:r>
      <w:r>
        <w:rPr>
          <w:i/>
          <w:iCs/>
          <w:shd w:val="clear" w:color="auto" w:fill="FFFFFF"/>
        </w:rPr>
        <w:t>The Role of a Police Officer</w:t>
      </w:r>
      <w:r>
        <w:rPr>
          <w:shd w:val="clear" w:color="auto" w:fill="FFFFFF"/>
        </w:rPr>
        <w:t>. [online] Available at: &lt;https://www.cumbria.police.uk/careers/police-officers/the-role-of-a-police-officer&gt; [Accessed 15 March 2022].</w:t>
      </w:r>
    </w:p>
    <w:p w14:paraId="62611B39" w14:textId="77777777" w:rsidR="00003BFA" w:rsidRDefault="00003BFA" w:rsidP="00340E9A">
      <w:pPr>
        <w:ind w:right="237"/>
        <w:jc w:val="both"/>
        <w:rPr>
          <w:b/>
          <w:sz w:val="24"/>
          <w:szCs w:val="24"/>
        </w:rPr>
      </w:pPr>
    </w:p>
    <w:p w14:paraId="50031139" w14:textId="1D934E45" w:rsidR="00C76C4E" w:rsidRDefault="00584E5A" w:rsidP="00EF27D5">
      <w:pPr>
        <w:ind w:right="237"/>
        <w:jc w:val="both"/>
        <w:rPr>
          <w:shd w:val="clear" w:color="auto" w:fill="FFFFFF"/>
        </w:rPr>
      </w:pPr>
      <w:r>
        <w:rPr>
          <w:shd w:val="clear" w:color="auto" w:fill="FFFFFF"/>
        </w:rPr>
        <w:lastRenderedPageBreak/>
        <w:t xml:space="preserve">(Workforce Transformation, 2018) </w:t>
      </w:r>
      <w:r>
        <w:rPr>
          <w:shd w:val="clear" w:color="auto" w:fill="FFFFFF"/>
        </w:rPr>
        <w:t>Npcc.police.uk.</w:t>
      </w:r>
      <w:r>
        <w:rPr>
          <w:shd w:val="clear" w:color="auto" w:fill="FFFFFF"/>
        </w:rPr>
        <w:t xml:space="preserve"> NPCC, College of Policing</w:t>
      </w:r>
      <w:r>
        <w:rPr>
          <w:shd w:val="clear" w:color="auto" w:fill="FFFFFF"/>
        </w:rPr>
        <w:t xml:space="preserve"> 2018. </w:t>
      </w:r>
      <w:r>
        <w:rPr>
          <w:i/>
          <w:iCs/>
          <w:shd w:val="clear" w:color="auto" w:fill="FFFFFF"/>
        </w:rPr>
        <w:t>Workforce Transformation</w:t>
      </w:r>
      <w:r>
        <w:rPr>
          <w:shd w:val="clear" w:color="auto" w:fill="FFFFFF"/>
        </w:rPr>
        <w:t>. [online] Available at: &lt;https://www.npcc.police.uk/Publication/Workforce%20Transformation%20Baseline.pdf&gt; [Accessed 15 March 2022].</w:t>
      </w:r>
    </w:p>
    <w:p w14:paraId="372E8050" w14:textId="550A3A05" w:rsidR="008710DC" w:rsidRDefault="008710DC" w:rsidP="00EF27D5">
      <w:pPr>
        <w:ind w:right="237"/>
        <w:jc w:val="both"/>
        <w:rPr>
          <w:shd w:val="clear" w:color="auto" w:fill="FFFFFF"/>
        </w:rPr>
      </w:pPr>
    </w:p>
    <w:p w14:paraId="0460A750" w14:textId="474CA5E6" w:rsidR="008710DC" w:rsidRDefault="008710DC" w:rsidP="00EF27D5">
      <w:pPr>
        <w:ind w:right="237"/>
        <w:jc w:val="both"/>
        <w:rPr>
          <w:shd w:val="clear" w:color="auto" w:fill="FFFFFF"/>
        </w:rPr>
      </w:pPr>
      <w:r>
        <w:rPr>
          <w:shd w:val="clear" w:color="auto" w:fill="FFFFFF"/>
        </w:rPr>
        <w:t>(Whitmore, J., n.d)</w:t>
      </w:r>
      <w:r>
        <w:rPr>
          <w:shd w:val="clear" w:color="auto" w:fill="FFFFFF"/>
        </w:rPr>
        <w:t> </w:t>
      </w:r>
      <w:r>
        <w:rPr>
          <w:i/>
          <w:iCs/>
          <w:shd w:val="clear" w:color="auto" w:fill="FFFFFF"/>
        </w:rPr>
        <w:t>GROW Mo</w:t>
      </w:r>
      <w:r>
        <w:rPr>
          <w:i/>
          <w:iCs/>
          <w:shd w:val="clear" w:color="auto" w:fill="FFFFFF"/>
        </w:rPr>
        <w:t>de</w:t>
      </w:r>
      <w:r>
        <w:rPr>
          <w:i/>
          <w:iCs/>
          <w:shd w:val="clear" w:color="auto" w:fill="FFFFFF"/>
        </w:rPr>
        <w:t>l</w:t>
      </w:r>
      <w:r>
        <w:rPr>
          <w:i/>
          <w:iCs/>
          <w:shd w:val="clear" w:color="auto" w:fill="FFFFFF"/>
        </w:rPr>
        <w:t>;</w:t>
      </w:r>
      <w:r>
        <w:rPr>
          <w:shd w:val="clear" w:color="auto" w:fill="FFFFFF"/>
        </w:rPr>
        <w:t>. [online] Cdn.southampton.ac.uk. Available at: &lt;https://cdn.southampton.ac.uk/assets/imported/transforms/content-block/UsefulDownloads_Download/59CB199C2A5841109BF2EA4EA98017B6/GROW-Model.pdf&gt; [Accessed 17 March 2022].</w:t>
      </w:r>
    </w:p>
    <w:p w14:paraId="27521CC4" w14:textId="77777777" w:rsidR="00C76C4E" w:rsidRDefault="00C76C4E" w:rsidP="00EF27D5">
      <w:pPr>
        <w:ind w:right="237"/>
        <w:jc w:val="both"/>
        <w:rPr>
          <w:shd w:val="clear" w:color="auto" w:fill="FFFFFF"/>
        </w:rPr>
      </w:pPr>
    </w:p>
    <w:p w14:paraId="6ED77802" w14:textId="4E455B41" w:rsidR="0093018C" w:rsidRPr="00EF27D5" w:rsidRDefault="00C76C4E" w:rsidP="00EF27D5">
      <w:pPr>
        <w:ind w:right="237"/>
        <w:jc w:val="both"/>
        <w:rPr>
          <w:b/>
          <w:sz w:val="24"/>
          <w:szCs w:val="24"/>
        </w:rPr>
      </w:pPr>
      <w:r>
        <w:rPr>
          <w:shd w:val="clear" w:color="auto" w:fill="FFFFFF"/>
        </w:rPr>
        <w:t>(Zivkovic, J., 2022)</w:t>
      </w:r>
      <w:r>
        <w:rPr>
          <w:shd w:val="clear" w:color="auto" w:fill="FFFFFF"/>
        </w:rPr>
        <w:t> </w:t>
      </w:r>
      <w:r>
        <w:rPr>
          <w:i/>
          <w:iCs/>
          <w:shd w:val="clear" w:color="auto" w:fill="FFFFFF"/>
        </w:rPr>
        <w:t>UK Social Media Statistics and Facts [2022]</w:t>
      </w:r>
      <w:r>
        <w:rPr>
          <w:shd w:val="clear" w:color="auto" w:fill="FFFFFF"/>
        </w:rPr>
        <w:t>. [online] CyberCrew. Available at: &lt;https://cybercrew.uk/blog/social-media-statistics-uk/?nowprocket=1#:~:text=Top%2010%20Social%20Media%20Statistics%20UK%20in%202020,in%20the%20UK%20is%2094.9%25.%20More%20items...%20&gt; [Accessed 15 March 2022].</w:t>
      </w:r>
      <w:r w:rsidR="00BC5725"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61C970FF" w14:textId="293ADA72" w:rsidR="000F7ECD" w:rsidRPr="00EF27D5" w:rsidRDefault="4A2FCBCA" w:rsidP="00EF27D5">
      <w:pPr>
        <w:jc w:val="both"/>
        <w:rPr>
          <w:rFonts w:eastAsia="Arial"/>
          <w:b/>
          <w:bCs/>
          <w:color w:val="000000" w:themeColor="text1"/>
          <w:sz w:val="24"/>
          <w:szCs w:val="24"/>
        </w:rPr>
        <w:sectPr w:rsidR="000F7ECD" w:rsidRPr="00EF27D5" w:rsidSect="0092595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rsidRPr="084AFF89">
        <w:rPr>
          <w:rFonts w:eastAsia="Arial"/>
          <w:b/>
          <w:bCs/>
          <w:color w:val="000000" w:themeColor="text1"/>
          <w:sz w:val="24"/>
          <w:szCs w:val="24"/>
        </w:rPr>
        <w:t>This is automatically checked via Turni</w:t>
      </w:r>
      <w:r w:rsidR="00EF27D5">
        <w:rPr>
          <w:rFonts w:eastAsia="Arial"/>
          <w:b/>
          <w:bCs/>
          <w:color w:val="000000" w:themeColor="text1"/>
          <w:sz w:val="24"/>
          <w:szCs w:val="24"/>
        </w:rPr>
        <w:t>tin submission of your workbook.</w:t>
      </w:r>
    </w:p>
    <w:p w14:paraId="340A1980" w14:textId="70C499A9" w:rsidR="609B7D34" w:rsidRDefault="609B7D34" w:rsidP="609B7D34"/>
    <w:sectPr w:rsidR="609B7D34" w:rsidSect="00925950">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F062DE" w:rsidRDefault="00F062DE">
      <w:r>
        <w:separator/>
      </w:r>
    </w:p>
  </w:endnote>
  <w:endnote w:type="continuationSeparator" w:id="0">
    <w:p w14:paraId="63303884" w14:textId="77777777" w:rsidR="00F062DE" w:rsidRDefault="00F062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2853CF" w14:textId="7151B790" w:rsidR="00F062DE" w:rsidRDefault="00CC5A28" w:rsidP="00CC5A28">
    <w:pPr>
      <w:pStyle w:val="Footer"/>
      <w:rPr>
        <w:sz w:val="17"/>
      </w:rPr>
    </w:pPr>
    <w:bookmarkStart w:id="3" w:name="TITUS1FooterEvenPages"/>
    <w:r>
      <w:rPr>
        <w:sz w:val="17"/>
      </w:rPr>
      <w:t> </w:t>
    </w:r>
  </w:p>
  <w:bookmarkEnd w:id="3"/>
  <w:p w14:paraId="58A187EC" w14:textId="4A100B72" w:rsidR="00F062DE" w:rsidRDefault="00F062DE" w:rsidP="00925950">
    <w:pPr>
      <w:pStyle w:val="Footer"/>
      <w:jc w:val="right"/>
    </w:pPr>
    <w:r>
      <w:fldChar w:fldCharType="begin"/>
    </w:r>
    <w:r>
      <w:instrText xml:space="preserve"> PAGE   \* MERGEFORMAT </w:instrText>
    </w:r>
    <w:r>
      <w:fldChar w:fldCharType="separate"/>
    </w:r>
    <w:r w:rsidR="00CC5A28">
      <w:rPr>
        <w:noProof/>
      </w:rPr>
      <w:t>2</w:t>
    </w:r>
    <w:r>
      <w:rPr>
        <w:noProof/>
      </w:rPr>
      <w:fldChar w:fldCharType="end"/>
    </w:r>
  </w:p>
  <w:p w14:paraId="47E84E56" w14:textId="77777777" w:rsidR="00F062DE" w:rsidRPr="00BB5EAA" w:rsidRDefault="00F062DE" w:rsidP="00925950">
    <w:pPr>
      <w:pStyle w:val="Footer"/>
      <w:ind w:right="360"/>
      <w:jc w:val="center"/>
    </w:pPr>
  </w:p>
  <w:p w14:paraId="217D4FCE" w14:textId="77777777" w:rsidR="00F062DE" w:rsidRDefault="00F062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FBCFED" w14:textId="4C50CB86" w:rsidR="00F062DE" w:rsidRDefault="00CC5A28" w:rsidP="00CC5A28">
    <w:pPr>
      <w:pStyle w:val="Footer"/>
      <w:rPr>
        <w:sz w:val="17"/>
      </w:rPr>
    </w:pPr>
    <w:bookmarkStart w:id="4" w:name="TITUS1FooterPrimary"/>
    <w:r>
      <w:rPr>
        <w:sz w:val="17"/>
      </w:rPr>
      <w:t> </w:t>
    </w:r>
  </w:p>
  <w:bookmarkEnd w:id="4"/>
  <w:p w14:paraId="50521BFA" w14:textId="3746C5DF" w:rsidR="00F062DE" w:rsidRDefault="00F062DE">
    <w:pPr>
      <w:pStyle w:val="Footer"/>
      <w:jc w:val="right"/>
    </w:pPr>
    <w:r>
      <w:fldChar w:fldCharType="begin"/>
    </w:r>
    <w:r>
      <w:instrText xml:space="preserve"> PAGE   \* MERGEFORMAT </w:instrText>
    </w:r>
    <w:r>
      <w:fldChar w:fldCharType="separate"/>
    </w:r>
    <w:r w:rsidR="00CC5A28">
      <w:rPr>
        <w:noProof/>
      </w:rPr>
      <w:t>11</w:t>
    </w:r>
    <w:r>
      <w:rPr>
        <w:noProof/>
      </w:rPr>
      <w:fldChar w:fldCharType="end"/>
    </w:r>
  </w:p>
  <w:p w14:paraId="790812FF" w14:textId="77777777" w:rsidR="00F062DE" w:rsidRPr="00BB5EAA" w:rsidRDefault="00F062D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E8036F" w14:textId="63C92125" w:rsidR="00F062DE" w:rsidRDefault="00CC5A28" w:rsidP="00CC5A28">
    <w:pPr>
      <w:pStyle w:val="Footer"/>
      <w:rPr>
        <w:sz w:val="17"/>
      </w:rPr>
    </w:pPr>
    <w:bookmarkStart w:id="6" w:name="TITUS1FooterFirstPage"/>
    <w:r>
      <w:rPr>
        <w:sz w:val="17"/>
      </w:rPr>
      <w:t> </w:t>
    </w:r>
  </w:p>
  <w:bookmarkEnd w:id="6"/>
  <w:p w14:paraId="3E644A5F" w14:textId="3DFA8614" w:rsidR="00F062DE" w:rsidRDefault="00F062DE" w:rsidP="00925950">
    <w:pPr>
      <w:pStyle w:val="Footer"/>
      <w:jc w:val="right"/>
    </w:pPr>
    <w:r>
      <w:fldChar w:fldCharType="begin"/>
    </w:r>
    <w:r>
      <w:instrText xml:space="preserve"> PAGE   \* MERGEFORMAT </w:instrText>
    </w:r>
    <w:r>
      <w:fldChar w:fldCharType="separate"/>
    </w:r>
    <w:r w:rsidR="00CC5A28">
      <w:rPr>
        <w:noProof/>
      </w:rPr>
      <w:t>1</w:t>
    </w:r>
    <w:r>
      <w:rPr>
        <w:noProof/>
      </w:rPr>
      <w:fldChar w:fldCharType="end"/>
    </w:r>
  </w:p>
  <w:p w14:paraId="2885E565" w14:textId="77777777" w:rsidR="00F062DE" w:rsidRPr="00BB5EAA" w:rsidRDefault="00F062DE" w:rsidP="00925950">
    <w:pPr>
      <w:pStyle w:val="Footer"/>
      <w:ind w:right="360"/>
      <w:jc w:val="center"/>
    </w:pPr>
  </w:p>
  <w:p w14:paraId="4D9B8BB6" w14:textId="77777777" w:rsidR="00F062DE" w:rsidRDefault="00F062D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85C1B" w14:textId="4AF6DAA9" w:rsidR="00F062DE" w:rsidRDefault="00CC5A28" w:rsidP="00CC5A28">
    <w:pPr>
      <w:pStyle w:val="Footer"/>
      <w:rPr>
        <w:sz w:val="17"/>
      </w:rPr>
    </w:pPr>
    <w:bookmarkStart w:id="9" w:name="TITUS2FooterEvenPages"/>
    <w:r>
      <w:rPr>
        <w:sz w:val="17"/>
      </w:rPr>
      <w:t> </w:t>
    </w:r>
  </w:p>
  <w:bookmarkEnd w:id="9"/>
  <w:p w14:paraId="1843E67C" w14:textId="77777777" w:rsidR="009841E5" w:rsidRDefault="009841E5" w:rsidP="00925950">
    <w:pPr>
      <w:pStyle w:val="Footer"/>
      <w:jc w:val="right"/>
    </w:pPr>
  </w:p>
  <w:p w14:paraId="53ED14FC" w14:textId="00F89F86" w:rsidR="00F062DE" w:rsidRDefault="00F062DE" w:rsidP="00925950">
    <w:pPr>
      <w:pStyle w:val="Footer"/>
      <w:jc w:val="right"/>
    </w:pPr>
    <w:r>
      <w:fldChar w:fldCharType="begin"/>
    </w:r>
    <w:r>
      <w:instrText xml:space="preserve"> PAGE   \* MERGEFORMAT </w:instrText>
    </w:r>
    <w:r>
      <w:fldChar w:fldCharType="separate"/>
    </w:r>
    <w:r w:rsidR="00CC5A28">
      <w:rPr>
        <w:noProof/>
      </w:rPr>
      <w:t>28</w:t>
    </w:r>
    <w:r>
      <w:rPr>
        <w:noProof/>
      </w:rPr>
      <w:fldChar w:fldCharType="end"/>
    </w:r>
  </w:p>
  <w:p w14:paraId="494AE043" w14:textId="77777777" w:rsidR="00F062DE" w:rsidRPr="00BB5EAA" w:rsidRDefault="00F062DE" w:rsidP="00925950">
    <w:pPr>
      <w:pStyle w:val="Footer"/>
      <w:ind w:right="360"/>
      <w:jc w:val="center"/>
    </w:pPr>
  </w:p>
  <w:p w14:paraId="588A4693" w14:textId="77777777" w:rsidR="00F062DE" w:rsidRDefault="00F062D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A7A28C" w14:textId="09B8AD4F" w:rsidR="00F062DE" w:rsidRDefault="00CC5A28" w:rsidP="00CC5A28">
    <w:pPr>
      <w:pStyle w:val="Footer"/>
      <w:rPr>
        <w:sz w:val="17"/>
      </w:rPr>
    </w:pPr>
    <w:bookmarkStart w:id="10" w:name="TITUS2FooterPrimary"/>
    <w:r>
      <w:rPr>
        <w:sz w:val="17"/>
      </w:rPr>
      <w:t> </w:t>
    </w:r>
  </w:p>
  <w:bookmarkEnd w:id="10"/>
  <w:p w14:paraId="31B20BF9" w14:textId="77777777" w:rsidR="009841E5" w:rsidRDefault="009841E5">
    <w:pPr>
      <w:pStyle w:val="Footer"/>
      <w:jc w:val="right"/>
    </w:pPr>
  </w:p>
  <w:p w14:paraId="42CB6A36" w14:textId="22F0C25D" w:rsidR="00F062DE" w:rsidRDefault="00F062DE">
    <w:pPr>
      <w:pStyle w:val="Footer"/>
      <w:jc w:val="right"/>
    </w:pPr>
    <w:r>
      <w:fldChar w:fldCharType="begin"/>
    </w:r>
    <w:r>
      <w:instrText xml:space="preserve"> PAGE   \* MERGEFORMAT </w:instrText>
    </w:r>
    <w:r>
      <w:fldChar w:fldCharType="separate"/>
    </w:r>
    <w:r w:rsidR="00CC5A28">
      <w:rPr>
        <w:noProof/>
      </w:rPr>
      <w:t>29</w:t>
    </w:r>
    <w:r>
      <w:rPr>
        <w:noProof/>
      </w:rPr>
      <w:fldChar w:fldCharType="end"/>
    </w:r>
  </w:p>
  <w:p w14:paraId="10B66898" w14:textId="77777777" w:rsidR="00F062DE" w:rsidRPr="00BB5EAA" w:rsidRDefault="00F062D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B5889F" w14:textId="3BD610CC" w:rsidR="00F062DE" w:rsidRDefault="00CC5A28" w:rsidP="00CC5A28">
    <w:pPr>
      <w:pStyle w:val="Footer"/>
      <w:rPr>
        <w:sz w:val="17"/>
      </w:rPr>
    </w:pPr>
    <w:bookmarkStart w:id="12" w:name="TITUS2FooterFirstPage"/>
    <w:r>
      <w:rPr>
        <w:sz w:val="17"/>
      </w:rPr>
      <w:t> </w:t>
    </w:r>
  </w:p>
  <w:bookmarkEnd w:id="12"/>
  <w:p w14:paraId="72B82730" w14:textId="77777777" w:rsidR="009841E5" w:rsidRDefault="009841E5" w:rsidP="00925950">
    <w:pPr>
      <w:pStyle w:val="Footer"/>
      <w:jc w:val="right"/>
    </w:pPr>
  </w:p>
  <w:p w14:paraId="005D5279" w14:textId="33AFC22F" w:rsidR="00F062DE" w:rsidRDefault="00F062DE" w:rsidP="00925950">
    <w:pPr>
      <w:pStyle w:val="Footer"/>
      <w:jc w:val="right"/>
    </w:pPr>
    <w:r>
      <w:fldChar w:fldCharType="begin"/>
    </w:r>
    <w:r>
      <w:instrText xml:space="preserve"> PAGE   \* MERGEFORMAT </w:instrText>
    </w:r>
    <w:r>
      <w:fldChar w:fldCharType="separate"/>
    </w:r>
    <w:r w:rsidR="00CC5A28">
      <w:rPr>
        <w:noProof/>
      </w:rPr>
      <w:t>12</w:t>
    </w:r>
    <w:r>
      <w:rPr>
        <w:noProof/>
      </w:rPr>
      <w:fldChar w:fldCharType="end"/>
    </w:r>
  </w:p>
  <w:p w14:paraId="1731A667" w14:textId="77777777" w:rsidR="00F062DE" w:rsidRPr="00BB5EAA" w:rsidRDefault="00F062DE" w:rsidP="00925950">
    <w:pPr>
      <w:pStyle w:val="Footer"/>
      <w:ind w:right="360"/>
      <w:jc w:val="center"/>
    </w:pPr>
  </w:p>
  <w:p w14:paraId="774432B1" w14:textId="77777777" w:rsidR="00F062DE" w:rsidRDefault="00F062D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DD525A" w14:textId="603044EE" w:rsidR="00F062DE" w:rsidRDefault="00634330" w:rsidP="00634330">
    <w:pPr>
      <w:pStyle w:val="Footer"/>
      <w:rPr>
        <w:sz w:val="17"/>
      </w:rPr>
    </w:pPr>
    <w:bookmarkStart w:id="17" w:name="TITUS4FooterEvenPages"/>
    <w:r>
      <w:rPr>
        <w:sz w:val="17"/>
      </w:rPr>
      <w:t> </w:t>
    </w:r>
  </w:p>
  <w:p w14:paraId="0B6A8E8C" w14:textId="1C5FF452" w:rsidR="00F062DE" w:rsidRDefault="00CC5A28" w:rsidP="00CC5A28">
    <w:pPr>
      <w:pStyle w:val="Footer"/>
      <w:rPr>
        <w:sz w:val="17"/>
      </w:rPr>
    </w:pPr>
    <w:bookmarkStart w:id="18" w:name="TITUS3FooterEvenPages"/>
    <w:bookmarkEnd w:id="17"/>
    <w:r>
      <w:rPr>
        <w:sz w:val="17"/>
      </w:rPr>
      <w:t> </w:t>
    </w:r>
  </w:p>
  <w:bookmarkEnd w:id="18"/>
  <w:p w14:paraId="0FF14265" w14:textId="77777777" w:rsidR="009841E5" w:rsidRDefault="009841E5" w:rsidP="00925950">
    <w:pPr>
      <w:pStyle w:val="Footer"/>
      <w:jc w:val="right"/>
    </w:pPr>
  </w:p>
  <w:p w14:paraId="27AD330B" w14:textId="77777777" w:rsidR="00F062DE" w:rsidRDefault="00F062DE" w:rsidP="00925950">
    <w:pPr>
      <w:pStyle w:val="Footer"/>
      <w:jc w:val="right"/>
    </w:pPr>
    <w:r>
      <w:fldChar w:fldCharType="begin"/>
    </w:r>
    <w:r>
      <w:instrText xml:space="preserve"> PAGE   \* MERGEFORMAT </w:instrText>
    </w:r>
    <w:r>
      <w:fldChar w:fldCharType="separate"/>
    </w:r>
    <w:r>
      <w:rPr>
        <w:noProof/>
      </w:rPr>
      <w:t>6</w:t>
    </w:r>
    <w:r>
      <w:rPr>
        <w:noProof/>
      </w:rPr>
      <w:fldChar w:fldCharType="end"/>
    </w:r>
  </w:p>
  <w:p w14:paraId="3A8BF980" w14:textId="77777777" w:rsidR="00F062DE" w:rsidRPr="00BB5EAA" w:rsidRDefault="00F062DE" w:rsidP="00925950">
    <w:pPr>
      <w:pStyle w:val="Footer"/>
      <w:ind w:right="360"/>
      <w:jc w:val="center"/>
    </w:pPr>
  </w:p>
  <w:p w14:paraId="26EF6870" w14:textId="77777777" w:rsidR="00F062DE" w:rsidRDefault="00F062D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9377B0" w14:textId="1109561A" w:rsidR="00F062DE" w:rsidRDefault="00634330" w:rsidP="00634330">
    <w:pPr>
      <w:pStyle w:val="Footer"/>
      <w:rPr>
        <w:sz w:val="17"/>
      </w:rPr>
    </w:pPr>
    <w:bookmarkStart w:id="19" w:name="TITUS4FooterPrimary"/>
    <w:r>
      <w:rPr>
        <w:sz w:val="17"/>
      </w:rPr>
      <w:t> </w:t>
    </w:r>
  </w:p>
  <w:p w14:paraId="245AF531" w14:textId="23BA02E4" w:rsidR="00F062DE" w:rsidRDefault="00CC5A28" w:rsidP="00CC5A28">
    <w:pPr>
      <w:pStyle w:val="Footer"/>
      <w:rPr>
        <w:sz w:val="17"/>
      </w:rPr>
    </w:pPr>
    <w:bookmarkStart w:id="20" w:name="TITUS3FooterPrimary"/>
    <w:bookmarkEnd w:id="19"/>
    <w:r>
      <w:rPr>
        <w:sz w:val="17"/>
      </w:rPr>
      <w:t> </w:t>
    </w:r>
  </w:p>
  <w:bookmarkEnd w:id="20"/>
  <w:p w14:paraId="59628CD4" w14:textId="77777777" w:rsidR="009841E5" w:rsidRDefault="009841E5">
    <w:pPr>
      <w:pStyle w:val="Footer"/>
      <w:jc w:val="right"/>
    </w:pPr>
  </w:p>
  <w:p w14:paraId="7D639332" w14:textId="77777777" w:rsidR="00F062DE" w:rsidRDefault="00F062DE">
    <w:pPr>
      <w:pStyle w:val="Footer"/>
      <w:jc w:val="right"/>
    </w:pPr>
    <w:r>
      <w:fldChar w:fldCharType="begin"/>
    </w:r>
    <w:r>
      <w:instrText xml:space="preserve"> PAGE   \* MERGEFORMAT </w:instrText>
    </w:r>
    <w:r>
      <w:fldChar w:fldCharType="separate"/>
    </w:r>
    <w:r>
      <w:rPr>
        <w:noProof/>
      </w:rPr>
      <w:t>7</w:t>
    </w:r>
    <w:r>
      <w:rPr>
        <w:noProof/>
      </w:rPr>
      <w:fldChar w:fldCharType="end"/>
    </w:r>
  </w:p>
  <w:p w14:paraId="7012D375" w14:textId="77777777" w:rsidR="00F062DE" w:rsidRPr="00BB5EAA" w:rsidRDefault="00F062D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7606F2" w14:textId="1C3AA156" w:rsidR="00F062DE" w:rsidRDefault="00634330" w:rsidP="00634330">
    <w:pPr>
      <w:pStyle w:val="Footer"/>
      <w:rPr>
        <w:sz w:val="17"/>
      </w:rPr>
    </w:pPr>
    <w:bookmarkStart w:id="23" w:name="TITUS4FooterFirstPage"/>
    <w:r>
      <w:rPr>
        <w:sz w:val="17"/>
      </w:rPr>
      <w:t> </w:t>
    </w:r>
  </w:p>
  <w:p w14:paraId="0C8947CF" w14:textId="3DA115F1" w:rsidR="00F062DE" w:rsidRDefault="00CC5A28" w:rsidP="00CC5A28">
    <w:pPr>
      <w:pStyle w:val="Footer"/>
      <w:rPr>
        <w:sz w:val="17"/>
      </w:rPr>
    </w:pPr>
    <w:bookmarkStart w:id="24" w:name="TITUS3FooterFirstPage"/>
    <w:bookmarkEnd w:id="23"/>
    <w:r>
      <w:rPr>
        <w:sz w:val="17"/>
      </w:rPr>
      <w:t> </w:t>
    </w:r>
  </w:p>
  <w:bookmarkEnd w:id="24"/>
  <w:p w14:paraId="5F5126E0" w14:textId="77777777" w:rsidR="009841E5" w:rsidRDefault="009841E5" w:rsidP="00925950">
    <w:pPr>
      <w:pStyle w:val="Footer"/>
      <w:jc w:val="right"/>
    </w:pPr>
  </w:p>
  <w:p w14:paraId="2BF549F5" w14:textId="0C1D8C42" w:rsidR="00F062DE" w:rsidRDefault="00F062DE" w:rsidP="00925950">
    <w:pPr>
      <w:pStyle w:val="Footer"/>
      <w:jc w:val="right"/>
    </w:pPr>
    <w:r>
      <w:fldChar w:fldCharType="begin"/>
    </w:r>
    <w:r>
      <w:instrText xml:space="preserve"> PAGE   \* MERGEFORMAT </w:instrText>
    </w:r>
    <w:r>
      <w:fldChar w:fldCharType="separate"/>
    </w:r>
    <w:r w:rsidR="00CC5A28">
      <w:rPr>
        <w:noProof/>
      </w:rPr>
      <w:t>30</w:t>
    </w:r>
    <w:r>
      <w:rPr>
        <w:noProof/>
      </w:rPr>
      <w:fldChar w:fldCharType="end"/>
    </w:r>
  </w:p>
  <w:p w14:paraId="7C22FFE3" w14:textId="77777777" w:rsidR="00F062DE" w:rsidRPr="00BB5EAA" w:rsidRDefault="00F062DE" w:rsidP="00925950">
    <w:pPr>
      <w:pStyle w:val="Footer"/>
      <w:ind w:right="360"/>
      <w:jc w:val="center"/>
    </w:pPr>
  </w:p>
  <w:p w14:paraId="518D5821" w14:textId="77777777" w:rsidR="00F062DE" w:rsidRDefault="00F06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F062DE" w:rsidRDefault="00F062DE">
      <w:r>
        <w:separator/>
      </w:r>
    </w:p>
  </w:footnote>
  <w:footnote w:type="continuationSeparator" w:id="0">
    <w:p w14:paraId="779A02A7" w14:textId="77777777" w:rsidR="00F062DE" w:rsidRDefault="00F062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514FF6" w14:textId="3F6A87DB" w:rsidR="00F062DE" w:rsidRDefault="00CC5A28" w:rsidP="00CC5A28">
    <w:pPr>
      <w:pStyle w:val="Header"/>
      <w:rPr>
        <w:sz w:val="17"/>
      </w:rPr>
    </w:pPr>
    <w:bookmarkStart w:id="1" w:name="TITUS1HeaderEvenPages"/>
    <w:r>
      <w:rPr>
        <w:sz w:val="17"/>
      </w:rPr>
      <w:t> </w:t>
    </w:r>
  </w:p>
  <w:bookmarkEnd w:id="1"/>
  <w:p w14:paraId="5139BA70" w14:textId="77777777" w:rsidR="00F062DE" w:rsidRDefault="00F062DE" w:rsidP="0017711C">
    <w:pPr>
      <w:pStyle w:val="Header"/>
    </w:pPr>
  </w:p>
  <w:p w14:paraId="27A098A5" w14:textId="77777777" w:rsidR="00F062DE" w:rsidRDefault="00F062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31CE06" w14:textId="3C626955" w:rsidR="00F062DE" w:rsidRDefault="00CC5A28" w:rsidP="00CC5A28">
    <w:pPr>
      <w:pStyle w:val="Header"/>
      <w:rPr>
        <w:sz w:val="17"/>
      </w:rPr>
    </w:pPr>
    <w:bookmarkStart w:id="2" w:name="TITUS1HeaderPrimary"/>
    <w:r>
      <w:rPr>
        <w:sz w:val="17"/>
      </w:rPr>
      <w:t> </w:t>
    </w:r>
  </w:p>
  <w:bookmarkEnd w:id="2"/>
  <w:p w14:paraId="5A195802" w14:textId="77777777" w:rsidR="00F062DE" w:rsidRDefault="00F062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8D360" w14:textId="39D16D82" w:rsidR="00F062DE" w:rsidRDefault="00CC5A28" w:rsidP="00CC5A28">
    <w:pPr>
      <w:pStyle w:val="Header"/>
      <w:rPr>
        <w:sz w:val="17"/>
      </w:rPr>
    </w:pPr>
    <w:bookmarkStart w:id="5" w:name="TITUS1HeaderFirstPage"/>
    <w:r>
      <w:rPr>
        <w:sz w:val="17"/>
      </w:rPr>
      <w:t> </w:t>
    </w:r>
  </w:p>
  <w:bookmarkEnd w:id="5"/>
  <w:p w14:paraId="722301AF" w14:textId="77777777" w:rsidR="00F062DE" w:rsidRDefault="00F062D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7F660F" w14:textId="4E7E8696" w:rsidR="00F062DE" w:rsidRDefault="00CC5A28" w:rsidP="00CC5A28">
    <w:pPr>
      <w:pStyle w:val="Header"/>
      <w:rPr>
        <w:sz w:val="17"/>
      </w:rPr>
    </w:pPr>
    <w:bookmarkStart w:id="7" w:name="TITUS2HeaderEvenPages"/>
    <w:r>
      <w:rPr>
        <w:sz w:val="17"/>
      </w:rPr>
      <w:t> </w:t>
    </w:r>
  </w:p>
  <w:bookmarkEnd w:id="7"/>
  <w:p w14:paraId="0E06C80C" w14:textId="77777777" w:rsidR="009841E5" w:rsidRDefault="009841E5" w:rsidP="00925950">
    <w:pPr>
      <w:pStyle w:val="Header"/>
    </w:pPr>
  </w:p>
  <w:p w14:paraId="56B4A315" w14:textId="77777777" w:rsidR="00F062DE" w:rsidRDefault="00F062D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240EC2" w14:textId="1673B415" w:rsidR="00F062DE" w:rsidRDefault="00CC5A28" w:rsidP="00CC5A28">
    <w:pPr>
      <w:pStyle w:val="Header"/>
      <w:rPr>
        <w:sz w:val="17"/>
      </w:rPr>
    </w:pPr>
    <w:bookmarkStart w:id="8" w:name="TITUS2HeaderPrimary"/>
    <w:r>
      <w:rPr>
        <w:sz w:val="17"/>
      </w:rPr>
      <w:t> </w:t>
    </w:r>
  </w:p>
  <w:bookmarkEnd w:id="8"/>
  <w:p w14:paraId="6C346D8D" w14:textId="77777777" w:rsidR="009841E5" w:rsidRDefault="009841E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3715AF" w14:textId="58445EC5" w:rsidR="00F062DE" w:rsidRDefault="00CC5A28" w:rsidP="00CC5A28">
    <w:pPr>
      <w:pStyle w:val="Header"/>
      <w:rPr>
        <w:sz w:val="17"/>
      </w:rPr>
    </w:pPr>
    <w:bookmarkStart w:id="11" w:name="TITUS2HeaderFirstPage"/>
    <w:r>
      <w:rPr>
        <w:sz w:val="17"/>
      </w:rPr>
      <w:t> </w:t>
    </w:r>
  </w:p>
  <w:bookmarkEnd w:id="11"/>
  <w:p w14:paraId="259D44AA" w14:textId="77777777" w:rsidR="009841E5" w:rsidRDefault="009841E5" w:rsidP="00925950">
    <w:pPr>
      <w:pStyle w:val="Header"/>
    </w:pPr>
  </w:p>
  <w:p w14:paraId="23CAE2DB" w14:textId="77777777" w:rsidR="00F062DE" w:rsidRDefault="00F062D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1F40E1" w14:textId="0ECF1316" w:rsidR="00F062DE" w:rsidRDefault="00634330" w:rsidP="00634330">
    <w:pPr>
      <w:pStyle w:val="Header"/>
      <w:rPr>
        <w:sz w:val="17"/>
      </w:rPr>
    </w:pPr>
    <w:bookmarkStart w:id="13" w:name="TITUS4HeaderEvenPages"/>
    <w:r>
      <w:rPr>
        <w:sz w:val="17"/>
      </w:rPr>
      <w:t> </w:t>
    </w:r>
  </w:p>
  <w:p w14:paraId="3F92C9B0" w14:textId="5539ADEA" w:rsidR="00F062DE" w:rsidRDefault="00CC5A28" w:rsidP="00CC5A28">
    <w:pPr>
      <w:pStyle w:val="Header"/>
      <w:rPr>
        <w:sz w:val="17"/>
      </w:rPr>
    </w:pPr>
    <w:bookmarkStart w:id="14" w:name="TITUS3HeaderEvenPages"/>
    <w:bookmarkEnd w:id="13"/>
    <w:r>
      <w:rPr>
        <w:sz w:val="17"/>
      </w:rPr>
      <w:t> </w:t>
    </w:r>
  </w:p>
  <w:bookmarkEnd w:id="14"/>
  <w:p w14:paraId="058A1980" w14:textId="77777777" w:rsidR="009841E5" w:rsidRDefault="009841E5" w:rsidP="00925950">
    <w:pPr>
      <w:pStyle w:val="Header"/>
    </w:pPr>
  </w:p>
  <w:p w14:paraId="5208D267" w14:textId="77777777" w:rsidR="00F062DE" w:rsidRDefault="00F062D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F3A195" w14:textId="3E3DFB80" w:rsidR="00F062DE" w:rsidRDefault="00634330" w:rsidP="00634330">
    <w:pPr>
      <w:pStyle w:val="Header"/>
      <w:rPr>
        <w:sz w:val="17"/>
      </w:rPr>
    </w:pPr>
    <w:bookmarkStart w:id="15" w:name="TITUS4HeaderPrimary"/>
    <w:r>
      <w:rPr>
        <w:sz w:val="17"/>
      </w:rPr>
      <w:t> </w:t>
    </w:r>
  </w:p>
  <w:p w14:paraId="5DA28AA6" w14:textId="6D8C2B39" w:rsidR="00F062DE" w:rsidRDefault="00CC5A28" w:rsidP="00CC5A28">
    <w:pPr>
      <w:pStyle w:val="Header"/>
      <w:rPr>
        <w:sz w:val="17"/>
      </w:rPr>
    </w:pPr>
    <w:bookmarkStart w:id="16" w:name="TITUS3HeaderPrimary"/>
    <w:bookmarkEnd w:id="15"/>
    <w:r>
      <w:rPr>
        <w:sz w:val="17"/>
      </w:rPr>
      <w:t> </w:t>
    </w:r>
  </w:p>
  <w:bookmarkEnd w:id="16"/>
  <w:p w14:paraId="7C2187BB" w14:textId="77777777" w:rsidR="009841E5" w:rsidRDefault="009841E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D1E7E1" w14:textId="23D98A9E" w:rsidR="00F062DE" w:rsidRDefault="00634330" w:rsidP="00634330">
    <w:pPr>
      <w:pStyle w:val="Header"/>
      <w:rPr>
        <w:sz w:val="17"/>
      </w:rPr>
    </w:pPr>
    <w:bookmarkStart w:id="21" w:name="TITUS4HeaderFirstPage"/>
    <w:r>
      <w:rPr>
        <w:sz w:val="17"/>
      </w:rPr>
      <w:t> </w:t>
    </w:r>
  </w:p>
  <w:p w14:paraId="0A5CEBC7" w14:textId="56104EEB" w:rsidR="00F062DE" w:rsidRDefault="00CC5A28" w:rsidP="00CC5A28">
    <w:pPr>
      <w:pStyle w:val="Header"/>
      <w:rPr>
        <w:sz w:val="17"/>
      </w:rPr>
    </w:pPr>
    <w:bookmarkStart w:id="22" w:name="TITUS3HeaderFirstPage"/>
    <w:bookmarkEnd w:id="21"/>
    <w:r>
      <w:rPr>
        <w:sz w:val="17"/>
      </w:rPr>
      <w:t> </w:t>
    </w:r>
  </w:p>
  <w:bookmarkEnd w:id="22"/>
  <w:p w14:paraId="788A0FD5" w14:textId="77777777" w:rsidR="009841E5" w:rsidRDefault="009841E5" w:rsidP="00925950">
    <w:pPr>
      <w:pStyle w:val="Header"/>
    </w:pPr>
  </w:p>
  <w:p w14:paraId="1B9B09D7" w14:textId="77777777" w:rsidR="00F062DE" w:rsidRDefault="00F062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F3000"/>
    <w:multiLevelType w:val="hybridMultilevel"/>
    <w:tmpl w:val="EB1AD508"/>
    <w:lvl w:ilvl="0" w:tplc="DC4C022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53627A"/>
    <w:multiLevelType w:val="hybridMultilevel"/>
    <w:tmpl w:val="71461066"/>
    <w:lvl w:ilvl="0" w:tplc="0492A0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A86710"/>
    <w:multiLevelType w:val="hybridMultilevel"/>
    <w:tmpl w:val="2AF2D5BC"/>
    <w:lvl w:ilvl="0" w:tplc="351A7F54">
      <w:start w:val="1"/>
      <w:numFmt w:val="bullet"/>
      <w:lvlText w:val=""/>
      <w:lvlJc w:val="left"/>
      <w:pPr>
        <w:ind w:left="720" w:hanging="360"/>
      </w:pPr>
      <w:rPr>
        <w:rFonts w:ascii="Symbol" w:hAnsi="Symbol" w:hint="default"/>
      </w:rPr>
    </w:lvl>
    <w:lvl w:ilvl="1" w:tplc="4B485F74">
      <w:start w:val="1"/>
      <w:numFmt w:val="bullet"/>
      <w:lvlText w:val="o"/>
      <w:lvlJc w:val="left"/>
      <w:pPr>
        <w:ind w:left="1440" w:hanging="360"/>
      </w:pPr>
      <w:rPr>
        <w:rFonts w:ascii="Courier New" w:hAnsi="Courier New" w:hint="default"/>
      </w:rPr>
    </w:lvl>
    <w:lvl w:ilvl="2" w:tplc="3ABCB3E4">
      <w:start w:val="1"/>
      <w:numFmt w:val="bullet"/>
      <w:lvlText w:val=""/>
      <w:lvlJc w:val="left"/>
      <w:pPr>
        <w:ind w:left="2160" w:hanging="360"/>
      </w:pPr>
      <w:rPr>
        <w:rFonts w:ascii="Wingdings" w:hAnsi="Wingdings" w:hint="default"/>
      </w:rPr>
    </w:lvl>
    <w:lvl w:ilvl="3" w:tplc="BA329A84">
      <w:start w:val="1"/>
      <w:numFmt w:val="bullet"/>
      <w:lvlText w:val=""/>
      <w:lvlJc w:val="left"/>
      <w:pPr>
        <w:ind w:left="2880" w:hanging="360"/>
      </w:pPr>
      <w:rPr>
        <w:rFonts w:ascii="Symbol" w:hAnsi="Symbol" w:hint="default"/>
      </w:rPr>
    </w:lvl>
    <w:lvl w:ilvl="4" w:tplc="455A01FA">
      <w:start w:val="1"/>
      <w:numFmt w:val="bullet"/>
      <w:lvlText w:val="o"/>
      <w:lvlJc w:val="left"/>
      <w:pPr>
        <w:ind w:left="3600" w:hanging="360"/>
      </w:pPr>
      <w:rPr>
        <w:rFonts w:ascii="Courier New" w:hAnsi="Courier New" w:hint="default"/>
      </w:rPr>
    </w:lvl>
    <w:lvl w:ilvl="5" w:tplc="3D7E5484">
      <w:start w:val="1"/>
      <w:numFmt w:val="bullet"/>
      <w:lvlText w:val=""/>
      <w:lvlJc w:val="left"/>
      <w:pPr>
        <w:ind w:left="4320" w:hanging="360"/>
      </w:pPr>
      <w:rPr>
        <w:rFonts w:ascii="Wingdings" w:hAnsi="Wingdings" w:hint="default"/>
      </w:rPr>
    </w:lvl>
    <w:lvl w:ilvl="6" w:tplc="A87AF124">
      <w:start w:val="1"/>
      <w:numFmt w:val="bullet"/>
      <w:lvlText w:val=""/>
      <w:lvlJc w:val="left"/>
      <w:pPr>
        <w:ind w:left="5040" w:hanging="360"/>
      </w:pPr>
      <w:rPr>
        <w:rFonts w:ascii="Symbol" w:hAnsi="Symbol" w:hint="default"/>
      </w:rPr>
    </w:lvl>
    <w:lvl w:ilvl="7" w:tplc="97C4E8AE">
      <w:start w:val="1"/>
      <w:numFmt w:val="bullet"/>
      <w:lvlText w:val="o"/>
      <w:lvlJc w:val="left"/>
      <w:pPr>
        <w:ind w:left="5760" w:hanging="360"/>
      </w:pPr>
      <w:rPr>
        <w:rFonts w:ascii="Courier New" w:hAnsi="Courier New" w:hint="default"/>
      </w:rPr>
    </w:lvl>
    <w:lvl w:ilvl="8" w:tplc="2236DEC0">
      <w:start w:val="1"/>
      <w:numFmt w:val="bullet"/>
      <w:lvlText w:val=""/>
      <w:lvlJc w:val="left"/>
      <w:pPr>
        <w:ind w:left="6480" w:hanging="360"/>
      </w:pPr>
      <w:rPr>
        <w:rFonts w:ascii="Wingdings" w:hAnsi="Wingdings" w:hint="default"/>
      </w:rPr>
    </w:lvl>
  </w:abstractNum>
  <w:abstractNum w:abstractNumId="3" w15:restartNumberingAfterBreak="0">
    <w:nsid w:val="33D52B7E"/>
    <w:multiLevelType w:val="hybridMultilevel"/>
    <w:tmpl w:val="29AE692C"/>
    <w:lvl w:ilvl="0" w:tplc="F9D4E19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5"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6" w15:restartNumberingAfterBreak="0">
    <w:nsid w:val="4F3A177A"/>
    <w:multiLevelType w:val="hybridMultilevel"/>
    <w:tmpl w:val="6DFCEACE"/>
    <w:lvl w:ilvl="0" w:tplc="3DAEC7A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8" w15:restartNumberingAfterBreak="0">
    <w:nsid w:val="75871079"/>
    <w:multiLevelType w:val="hybridMultilevel"/>
    <w:tmpl w:val="9C34DD28"/>
    <w:lvl w:ilvl="0" w:tplc="49BC1A4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7"/>
  </w:num>
  <w:num w:numId="4">
    <w:abstractNumId w:val="4"/>
  </w:num>
  <w:num w:numId="5">
    <w:abstractNumId w:val="3"/>
  </w:num>
  <w:num w:numId="6">
    <w:abstractNumId w:val="0"/>
  </w:num>
  <w:num w:numId="7">
    <w:abstractNumId w:val="1"/>
  </w:num>
  <w:num w:numId="8">
    <w:abstractNumId w:val="8"/>
  </w:num>
  <w:num w:numId="9">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3BFA"/>
    <w:rsid w:val="000045B8"/>
    <w:rsid w:val="000128E8"/>
    <w:rsid w:val="00020EEC"/>
    <w:rsid w:val="00025650"/>
    <w:rsid w:val="00026FAB"/>
    <w:rsid w:val="00027B1F"/>
    <w:rsid w:val="0003088B"/>
    <w:rsid w:val="000325D9"/>
    <w:rsid w:val="000372B2"/>
    <w:rsid w:val="0004079F"/>
    <w:rsid w:val="00045B87"/>
    <w:rsid w:val="00045C07"/>
    <w:rsid w:val="00050408"/>
    <w:rsid w:val="00055D43"/>
    <w:rsid w:val="00056FAC"/>
    <w:rsid w:val="00057751"/>
    <w:rsid w:val="00062E39"/>
    <w:rsid w:val="00072224"/>
    <w:rsid w:val="00080E58"/>
    <w:rsid w:val="00083D99"/>
    <w:rsid w:val="00084EA6"/>
    <w:rsid w:val="00085699"/>
    <w:rsid w:val="00087891"/>
    <w:rsid w:val="00091A5B"/>
    <w:rsid w:val="00091F52"/>
    <w:rsid w:val="00092970"/>
    <w:rsid w:val="00092BC7"/>
    <w:rsid w:val="00093720"/>
    <w:rsid w:val="000938E6"/>
    <w:rsid w:val="00093B3C"/>
    <w:rsid w:val="0009488C"/>
    <w:rsid w:val="00095471"/>
    <w:rsid w:val="00095C1B"/>
    <w:rsid w:val="00096DEA"/>
    <w:rsid w:val="000A4240"/>
    <w:rsid w:val="000A469A"/>
    <w:rsid w:val="000B1E96"/>
    <w:rsid w:val="000B732F"/>
    <w:rsid w:val="000C378F"/>
    <w:rsid w:val="000C6892"/>
    <w:rsid w:val="000C6FFE"/>
    <w:rsid w:val="000D0BB6"/>
    <w:rsid w:val="000D44CC"/>
    <w:rsid w:val="000E26B0"/>
    <w:rsid w:val="000E4B0A"/>
    <w:rsid w:val="000F1599"/>
    <w:rsid w:val="000F1769"/>
    <w:rsid w:val="000F6196"/>
    <w:rsid w:val="000F7901"/>
    <w:rsid w:val="000F7ECD"/>
    <w:rsid w:val="00102E64"/>
    <w:rsid w:val="0010312C"/>
    <w:rsid w:val="00106DC7"/>
    <w:rsid w:val="00112391"/>
    <w:rsid w:val="00114F52"/>
    <w:rsid w:val="0012135C"/>
    <w:rsid w:val="00127F37"/>
    <w:rsid w:val="001347F8"/>
    <w:rsid w:val="00137BB5"/>
    <w:rsid w:val="00137D1A"/>
    <w:rsid w:val="00137E05"/>
    <w:rsid w:val="00143C9F"/>
    <w:rsid w:val="001447F6"/>
    <w:rsid w:val="00147DE3"/>
    <w:rsid w:val="00150794"/>
    <w:rsid w:val="00154805"/>
    <w:rsid w:val="001608C4"/>
    <w:rsid w:val="001621A7"/>
    <w:rsid w:val="00165C8A"/>
    <w:rsid w:val="00171418"/>
    <w:rsid w:val="0017711C"/>
    <w:rsid w:val="00190913"/>
    <w:rsid w:val="001961CF"/>
    <w:rsid w:val="001A59BB"/>
    <w:rsid w:val="001A5C7C"/>
    <w:rsid w:val="001A6A51"/>
    <w:rsid w:val="001A79C4"/>
    <w:rsid w:val="001B331A"/>
    <w:rsid w:val="001B6C77"/>
    <w:rsid w:val="001C0E74"/>
    <w:rsid w:val="001C321F"/>
    <w:rsid w:val="001C6CEC"/>
    <w:rsid w:val="001D229F"/>
    <w:rsid w:val="001D24A0"/>
    <w:rsid w:val="001D4807"/>
    <w:rsid w:val="001D4DAE"/>
    <w:rsid w:val="001D6162"/>
    <w:rsid w:val="001E1C93"/>
    <w:rsid w:val="001E6EDE"/>
    <w:rsid w:val="001E7592"/>
    <w:rsid w:val="001F004A"/>
    <w:rsid w:val="001F3878"/>
    <w:rsid w:val="001F4552"/>
    <w:rsid w:val="002019EB"/>
    <w:rsid w:val="002030F2"/>
    <w:rsid w:val="00205051"/>
    <w:rsid w:val="00211F65"/>
    <w:rsid w:val="0022001B"/>
    <w:rsid w:val="00220D06"/>
    <w:rsid w:val="002219BA"/>
    <w:rsid w:val="002246A0"/>
    <w:rsid w:val="00224AF9"/>
    <w:rsid w:val="00230439"/>
    <w:rsid w:val="0023052E"/>
    <w:rsid w:val="00231D28"/>
    <w:rsid w:val="00235176"/>
    <w:rsid w:val="00236061"/>
    <w:rsid w:val="0024100E"/>
    <w:rsid w:val="00241C1B"/>
    <w:rsid w:val="0024288B"/>
    <w:rsid w:val="00255D8E"/>
    <w:rsid w:val="0025748F"/>
    <w:rsid w:val="00260CE8"/>
    <w:rsid w:val="002657E9"/>
    <w:rsid w:val="0026665E"/>
    <w:rsid w:val="00270EEB"/>
    <w:rsid w:val="0027147E"/>
    <w:rsid w:val="00274DE8"/>
    <w:rsid w:val="002761F4"/>
    <w:rsid w:val="002775E1"/>
    <w:rsid w:val="00277979"/>
    <w:rsid w:val="002808EB"/>
    <w:rsid w:val="0028095D"/>
    <w:rsid w:val="00281705"/>
    <w:rsid w:val="00287A34"/>
    <w:rsid w:val="00291ADD"/>
    <w:rsid w:val="00294868"/>
    <w:rsid w:val="00295CA1"/>
    <w:rsid w:val="002A291A"/>
    <w:rsid w:val="002A5604"/>
    <w:rsid w:val="002B1701"/>
    <w:rsid w:val="002B1736"/>
    <w:rsid w:val="002B23C3"/>
    <w:rsid w:val="002B443A"/>
    <w:rsid w:val="002B5B35"/>
    <w:rsid w:val="002C256A"/>
    <w:rsid w:val="002C496D"/>
    <w:rsid w:val="002D05EB"/>
    <w:rsid w:val="002D0A52"/>
    <w:rsid w:val="002D2F29"/>
    <w:rsid w:val="002D2FD3"/>
    <w:rsid w:val="002D304D"/>
    <w:rsid w:val="002E138F"/>
    <w:rsid w:val="002E7017"/>
    <w:rsid w:val="002F4F6E"/>
    <w:rsid w:val="003015C3"/>
    <w:rsid w:val="0030698D"/>
    <w:rsid w:val="0031350A"/>
    <w:rsid w:val="0031569E"/>
    <w:rsid w:val="00316815"/>
    <w:rsid w:val="003168CA"/>
    <w:rsid w:val="00321150"/>
    <w:rsid w:val="00321255"/>
    <w:rsid w:val="0032230D"/>
    <w:rsid w:val="00322A0B"/>
    <w:rsid w:val="00332379"/>
    <w:rsid w:val="00335FC5"/>
    <w:rsid w:val="003375C4"/>
    <w:rsid w:val="00340E9A"/>
    <w:rsid w:val="003516C0"/>
    <w:rsid w:val="00352E59"/>
    <w:rsid w:val="00353CD6"/>
    <w:rsid w:val="00354DBE"/>
    <w:rsid w:val="00355210"/>
    <w:rsid w:val="00365DF9"/>
    <w:rsid w:val="0036668D"/>
    <w:rsid w:val="00372DB4"/>
    <w:rsid w:val="0037490C"/>
    <w:rsid w:val="00375AF5"/>
    <w:rsid w:val="003761BD"/>
    <w:rsid w:val="003769F6"/>
    <w:rsid w:val="00385414"/>
    <w:rsid w:val="00390074"/>
    <w:rsid w:val="00392926"/>
    <w:rsid w:val="0039762B"/>
    <w:rsid w:val="003A0C37"/>
    <w:rsid w:val="003A1B6B"/>
    <w:rsid w:val="003A2F82"/>
    <w:rsid w:val="003A46C0"/>
    <w:rsid w:val="003A600E"/>
    <w:rsid w:val="003A6513"/>
    <w:rsid w:val="003A7CB7"/>
    <w:rsid w:val="003B16C7"/>
    <w:rsid w:val="003B7C30"/>
    <w:rsid w:val="003C19F1"/>
    <w:rsid w:val="003C4186"/>
    <w:rsid w:val="003C458C"/>
    <w:rsid w:val="003C6185"/>
    <w:rsid w:val="003D0C62"/>
    <w:rsid w:val="003D0D2D"/>
    <w:rsid w:val="003D2A25"/>
    <w:rsid w:val="003D4710"/>
    <w:rsid w:val="003E16D7"/>
    <w:rsid w:val="003E197E"/>
    <w:rsid w:val="004046F0"/>
    <w:rsid w:val="0040668F"/>
    <w:rsid w:val="00412677"/>
    <w:rsid w:val="00417925"/>
    <w:rsid w:val="00430998"/>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29E"/>
    <w:rsid w:val="00482C17"/>
    <w:rsid w:val="004911B4"/>
    <w:rsid w:val="0049196A"/>
    <w:rsid w:val="004923DA"/>
    <w:rsid w:val="00493434"/>
    <w:rsid w:val="004962F9"/>
    <w:rsid w:val="004968E2"/>
    <w:rsid w:val="004A04ED"/>
    <w:rsid w:val="004A2A49"/>
    <w:rsid w:val="004B38E7"/>
    <w:rsid w:val="004B600B"/>
    <w:rsid w:val="004B6822"/>
    <w:rsid w:val="004B69F6"/>
    <w:rsid w:val="004C2D3A"/>
    <w:rsid w:val="004D03C4"/>
    <w:rsid w:val="004D0BF1"/>
    <w:rsid w:val="004D24D2"/>
    <w:rsid w:val="004D35A4"/>
    <w:rsid w:val="004D445F"/>
    <w:rsid w:val="004D7B41"/>
    <w:rsid w:val="004E087B"/>
    <w:rsid w:val="004E24A4"/>
    <w:rsid w:val="004E44A4"/>
    <w:rsid w:val="004E7B8B"/>
    <w:rsid w:val="004E7BDD"/>
    <w:rsid w:val="004F107F"/>
    <w:rsid w:val="004F1E21"/>
    <w:rsid w:val="004F740D"/>
    <w:rsid w:val="004F7B8F"/>
    <w:rsid w:val="004F7E5C"/>
    <w:rsid w:val="00500748"/>
    <w:rsid w:val="005011D6"/>
    <w:rsid w:val="0050167A"/>
    <w:rsid w:val="005042F1"/>
    <w:rsid w:val="00513C7D"/>
    <w:rsid w:val="005169D1"/>
    <w:rsid w:val="00521123"/>
    <w:rsid w:val="00521221"/>
    <w:rsid w:val="00536FA9"/>
    <w:rsid w:val="005414F4"/>
    <w:rsid w:val="00546187"/>
    <w:rsid w:val="005463F1"/>
    <w:rsid w:val="005465D8"/>
    <w:rsid w:val="005534F2"/>
    <w:rsid w:val="00557AD3"/>
    <w:rsid w:val="00557D77"/>
    <w:rsid w:val="00562EAA"/>
    <w:rsid w:val="00563B58"/>
    <w:rsid w:val="005640C4"/>
    <w:rsid w:val="00564C53"/>
    <w:rsid w:val="0056684C"/>
    <w:rsid w:val="00571403"/>
    <w:rsid w:val="00574A0C"/>
    <w:rsid w:val="00576E4C"/>
    <w:rsid w:val="0057780F"/>
    <w:rsid w:val="00581E0A"/>
    <w:rsid w:val="005836F5"/>
    <w:rsid w:val="00584E5A"/>
    <w:rsid w:val="00586D89"/>
    <w:rsid w:val="005916B8"/>
    <w:rsid w:val="005935A0"/>
    <w:rsid w:val="005A1B4C"/>
    <w:rsid w:val="005A1BA3"/>
    <w:rsid w:val="005A545C"/>
    <w:rsid w:val="005B1CF8"/>
    <w:rsid w:val="005C1567"/>
    <w:rsid w:val="005C6289"/>
    <w:rsid w:val="005C6CE5"/>
    <w:rsid w:val="005D2A9A"/>
    <w:rsid w:val="005D3F07"/>
    <w:rsid w:val="005D583E"/>
    <w:rsid w:val="005E13EA"/>
    <w:rsid w:val="005E53BD"/>
    <w:rsid w:val="00604699"/>
    <w:rsid w:val="00606E27"/>
    <w:rsid w:val="006108C9"/>
    <w:rsid w:val="006155F3"/>
    <w:rsid w:val="00615C7E"/>
    <w:rsid w:val="0062158D"/>
    <w:rsid w:val="00630208"/>
    <w:rsid w:val="00630F39"/>
    <w:rsid w:val="006326D1"/>
    <w:rsid w:val="00632E0A"/>
    <w:rsid w:val="00633165"/>
    <w:rsid w:val="00634330"/>
    <w:rsid w:val="00636B6C"/>
    <w:rsid w:val="00636FF0"/>
    <w:rsid w:val="0064221F"/>
    <w:rsid w:val="00643C61"/>
    <w:rsid w:val="006447DE"/>
    <w:rsid w:val="00650CE9"/>
    <w:rsid w:val="0065276E"/>
    <w:rsid w:val="00654329"/>
    <w:rsid w:val="00654CEC"/>
    <w:rsid w:val="006553EE"/>
    <w:rsid w:val="00655507"/>
    <w:rsid w:val="00656081"/>
    <w:rsid w:val="00656D91"/>
    <w:rsid w:val="006634E0"/>
    <w:rsid w:val="0066658E"/>
    <w:rsid w:val="006712A7"/>
    <w:rsid w:val="006733CC"/>
    <w:rsid w:val="00674FC2"/>
    <w:rsid w:val="00677E42"/>
    <w:rsid w:val="00682334"/>
    <w:rsid w:val="006839F4"/>
    <w:rsid w:val="00684B16"/>
    <w:rsid w:val="00690C40"/>
    <w:rsid w:val="00694C00"/>
    <w:rsid w:val="006966DC"/>
    <w:rsid w:val="00696F65"/>
    <w:rsid w:val="006A7A6D"/>
    <w:rsid w:val="006B5E67"/>
    <w:rsid w:val="006B6D84"/>
    <w:rsid w:val="006BE8E5"/>
    <w:rsid w:val="006C2EB5"/>
    <w:rsid w:val="006C3261"/>
    <w:rsid w:val="006D18A3"/>
    <w:rsid w:val="006D3935"/>
    <w:rsid w:val="006D5970"/>
    <w:rsid w:val="006E21B7"/>
    <w:rsid w:val="006E481E"/>
    <w:rsid w:val="006E795F"/>
    <w:rsid w:val="00700249"/>
    <w:rsid w:val="0070604C"/>
    <w:rsid w:val="007069CD"/>
    <w:rsid w:val="007110E6"/>
    <w:rsid w:val="00711A70"/>
    <w:rsid w:val="00712E6F"/>
    <w:rsid w:val="00712E90"/>
    <w:rsid w:val="00713B7E"/>
    <w:rsid w:val="007204AE"/>
    <w:rsid w:val="007242F4"/>
    <w:rsid w:val="0072678F"/>
    <w:rsid w:val="00727C4C"/>
    <w:rsid w:val="00734809"/>
    <w:rsid w:val="00737AA2"/>
    <w:rsid w:val="007406E1"/>
    <w:rsid w:val="00743E40"/>
    <w:rsid w:val="0074446D"/>
    <w:rsid w:val="00751263"/>
    <w:rsid w:val="0075704F"/>
    <w:rsid w:val="00763B2D"/>
    <w:rsid w:val="00772924"/>
    <w:rsid w:val="0077635D"/>
    <w:rsid w:val="00784EC4"/>
    <w:rsid w:val="007872F2"/>
    <w:rsid w:val="007874BC"/>
    <w:rsid w:val="007908E0"/>
    <w:rsid w:val="00793EB3"/>
    <w:rsid w:val="00794205"/>
    <w:rsid w:val="00794CC0"/>
    <w:rsid w:val="00797012"/>
    <w:rsid w:val="00797644"/>
    <w:rsid w:val="00797EAE"/>
    <w:rsid w:val="007A1F6A"/>
    <w:rsid w:val="007A5484"/>
    <w:rsid w:val="007A58F5"/>
    <w:rsid w:val="007B0DE3"/>
    <w:rsid w:val="007B491F"/>
    <w:rsid w:val="007B5CB2"/>
    <w:rsid w:val="007B7191"/>
    <w:rsid w:val="007C0A61"/>
    <w:rsid w:val="007C1634"/>
    <w:rsid w:val="007C1D94"/>
    <w:rsid w:val="007C2879"/>
    <w:rsid w:val="007C6A87"/>
    <w:rsid w:val="007C705D"/>
    <w:rsid w:val="007D0A07"/>
    <w:rsid w:val="007D0C96"/>
    <w:rsid w:val="007D133D"/>
    <w:rsid w:val="007D3EB4"/>
    <w:rsid w:val="007D3F16"/>
    <w:rsid w:val="007D6F53"/>
    <w:rsid w:val="007D78CC"/>
    <w:rsid w:val="007E2846"/>
    <w:rsid w:val="007E315F"/>
    <w:rsid w:val="007E39F7"/>
    <w:rsid w:val="007E4FC2"/>
    <w:rsid w:val="007F29CA"/>
    <w:rsid w:val="007F3F7E"/>
    <w:rsid w:val="007F5497"/>
    <w:rsid w:val="00805C8E"/>
    <w:rsid w:val="00813CEC"/>
    <w:rsid w:val="0081534C"/>
    <w:rsid w:val="008171E4"/>
    <w:rsid w:val="00817A67"/>
    <w:rsid w:val="008208EA"/>
    <w:rsid w:val="00824E67"/>
    <w:rsid w:val="00825A64"/>
    <w:rsid w:val="00826F48"/>
    <w:rsid w:val="008308AE"/>
    <w:rsid w:val="0083166E"/>
    <w:rsid w:val="00831DC3"/>
    <w:rsid w:val="008322C7"/>
    <w:rsid w:val="00834F1D"/>
    <w:rsid w:val="00836FEC"/>
    <w:rsid w:val="008403FD"/>
    <w:rsid w:val="0084138E"/>
    <w:rsid w:val="00841F9D"/>
    <w:rsid w:val="008420E1"/>
    <w:rsid w:val="00843D58"/>
    <w:rsid w:val="00843EBA"/>
    <w:rsid w:val="00844D98"/>
    <w:rsid w:val="00846D84"/>
    <w:rsid w:val="0085230E"/>
    <w:rsid w:val="008526F3"/>
    <w:rsid w:val="0085355E"/>
    <w:rsid w:val="008550A1"/>
    <w:rsid w:val="00861035"/>
    <w:rsid w:val="00861038"/>
    <w:rsid w:val="00865008"/>
    <w:rsid w:val="008665C1"/>
    <w:rsid w:val="00866B50"/>
    <w:rsid w:val="008708F1"/>
    <w:rsid w:val="008710DC"/>
    <w:rsid w:val="00874E8E"/>
    <w:rsid w:val="00880539"/>
    <w:rsid w:val="008859E8"/>
    <w:rsid w:val="0088737B"/>
    <w:rsid w:val="008902B6"/>
    <w:rsid w:val="00891C4A"/>
    <w:rsid w:val="00892716"/>
    <w:rsid w:val="00893067"/>
    <w:rsid w:val="008933DE"/>
    <w:rsid w:val="00894509"/>
    <w:rsid w:val="00895FCE"/>
    <w:rsid w:val="00897F3E"/>
    <w:rsid w:val="008A0568"/>
    <w:rsid w:val="008A1092"/>
    <w:rsid w:val="008A1BA8"/>
    <w:rsid w:val="008A21B4"/>
    <w:rsid w:val="008A4576"/>
    <w:rsid w:val="008B07DE"/>
    <w:rsid w:val="008B28E7"/>
    <w:rsid w:val="008C14C7"/>
    <w:rsid w:val="008C1E21"/>
    <w:rsid w:val="008C2264"/>
    <w:rsid w:val="008C2FFB"/>
    <w:rsid w:val="008C6EEA"/>
    <w:rsid w:val="008D5813"/>
    <w:rsid w:val="008D634E"/>
    <w:rsid w:val="008D778A"/>
    <w:rsid w:val="008F22BD"/>
    <w:rsid w:val="008F46CC"/>
    <w:rsid w:val="00902060"/>
    <w:rsid w:val="009079BD"/>
    <w:rsid w:val="00912BD9"/>
    <w:rsid w:val="00920E5B"/>
    <w:rsid w:val="00925950"/>
    <w:rsid w:val="00926436"/>
    <w:rsid w:val="0093018C"/>
    <w:rsid w:val="00932CCA"/>
    <w:rsid w:val="00953E15"/>
    <w:rsid w:val="009544C0"/>
    <w:rsid w:val="00954FA4"/>
    <w:rsid w:val="00956AE9"/>
    <w:rsid w:val="00964CBC"/>
    <w:rsid w:val="00964CC6"/>
    <w:rsid w:val="009841E5"/>
    <w:rsid w:val="00984E3A"/>
    <w:rsid w:val="00991FDA"/>
    <w:rsid w:val="009927A1"/>
    <w:rsid w:val="0099774D"/>
    <w:rsid w:val="00997E68"/>
    <w:rsid w:val="009A2EAF"/>
    <w:rsid w:val="009A5F3B"/>
    <w:rsid w:val="009B0B61"/>
    <w:rsid w:val="009B28C0"/>
    <w:rsid w:val="009B4751"/>
    <w:rsid w:val="009B7136"/>
    <w:rsid w:val="009B7806"/>
    <w:rsid w:val="009C3AC2"/>
    <w:rsid w:val="009D4365"/>
    <w:rsid w:val="009D4E3B"/>
    <w:rsid w:val="009D685E"/>
    <w:rsid w:val="009D7BC9"/>
    <w:rsid w:val="009E0C5A"/>
    <w:rsid w:val="009E1982"/>
    <w:rsid w:val="009E4D2C"/>
    <w:rsid w:val="009F0978"/>
    <w:rsid w:val="009F3AEC"/>
    <w:rsid w:val="00A00081"/>
    <w:rsid w:val="00A015F7"/>
    <w:rsid w:val="00A074E7"/>
    <w:rsid w:val="00A10D56"/>
    <w:rsid w:val="00A12AAE"/>
    <w:rsid w:val="00A13BB2"/>
    <w:rsid w:val="00A16DD1"/>
    <w:rsid w:val="00A22441"/>
    <w:rsid w:val="00A23F3B"/>
    <w:rsid w:val="00A24406"/>
    <w:rsid w:val="00A25F64"/>
    <w:rsid w:val="00A27CC2"/>
    <w:rsid w:val="00A3221B"/>
    <w:rsid w:val="00A3273B"/>
    <w:rsid w:val="00A40CAF"/>
    <w:rsid w:val="00A40ED6"/>
    <w:rsid w:val="00A470EE"/>
    <w:rsid w:val="00A47621"/>
    <w:rsid w:val="00A479CD"/>
    <w:rsid w:val="00A50CFC"/>
    <w:rsid w:val="00A54D67"/>
    <w:rsid w:val="00A55A3F"/>
    <w:rsid w:val="00A56BC4"/>
    <w:rsid w:val="00A576A4"/>
    <w:rsid w:val="00A652F6"/>
    <w:rsid w:val="00A72757"/>
    <w:rsid w:val="00A732EA"/>
    <w:rsid w:val="00A7489E"/>
    <w:rsid w:val="00A8015F"/>
    <w:rsid w:val="00A803F7"/>
    <w:rsid w:val="00A80BD2"/>
    <w:rsid w:val="00A83755"/>
    <w:rsid w:val="00A85039"/>
    <w:rsid w:val="00A851F7"/>
    <w:rsid w:val="00A906AA"/>
    <w:rsid w:val="00A94C5E"/>
    <w:rsid w:val="00AA241A"/>
    <w:rsid w:val="00AA252C"/>
    <w:rsid w:val="00AA666E"/>
    <w:rsid w:val="00AA75AF"/>
    <w:rsid w:val="00AB2C60"/>
    <w:rsid w:val="00AB5518"/>
    <w:rsid w:val="00AC01D4"/>
    <w:rsid w:val="00AC4A04"/>
    <w:rsid w:val="00AD336F"/>
    <w:rsid w:val="00AD3550"/>
    <w:rsid w:val="00AD4DB4"/>
    <w:rsid w:val="00AE2564"/>
    <w:rsid w:val="00AE301F"/>
    <w:rsid w:val="00AE3302"/>
    <w:rsid w:val="00AE7077"/>
    <w:rsid w:val="00AF0252"/>
    <w:rsid w:val="00AF61C2"/>
    <w:rsid w:val="00AF6CC6"/>
    <w:rsid w:val="00B011CD"/>
    <w:rsid w:val="00B0296A"/>
    <w:rsid w:val="00B104A6"/>
    <w:rsid w:val="00B12295"/>
    <w:rsid w:val="00B137BE"/>
    <w:rsid w:val="00B15701"/>
    <w:rsid w:val="00B17FA0"/>
    <w:rsid w:val="00B24344"/>
    <w:rsid w:val="00B26769"/>
    <w:rsid w:val="00B30557"/>
    <w:rsid w:val="00B31C91"/>
    <w:rsid w:val="00B34639"/>
    <w:rsid w:val="00B3747F"/>
    <w:rsid w:val="00B43194"/>
    <w:rsid w:val="00B47734"/>
    <w:rsid w:val="00B50FBA"/>
    <w:rsid w:val="00B513FD"/>
    <w:rsid w:val="00B558EB"/>
    <w:rsid w:val="00B577D3"/>
    <w:rsid w:val="00B60466"/>
    <w:rsid w:val="00B648FE"/>
    <w:rsid w:val="00B6548F"/>
    <w:rsid w:val="00B7502A"/>
    <w:rsid w:val="00B75B6B"/>
    <w:rsid w:val="00B77305"/>
    <w:rsid w:val="00B82CC2"/>
    <w:rsid w:val="00B835B7"/>
    <w:rsid w:val="00B84152"/>
    <w:rsid w:val="00B84A89"/>
    <w:rsid w:val="00B92BEF"/>
    <w:rsid w:val="00B9360D"/>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5F10"/>
    <w:rsid w:val="00BD30B1"/>
    <w:rsid w:val="00BE0F7B"/>
    <w:rsid w:val="00BE10C2"/>
    <w:rsid w:val="00BE327C"/>
    <w:rsid w:val="00BE4665"/>
    <w:rsid w:val="00BE52D0"/>
    <w:rsid w:val="00BE7C36"/>
    <w:rsid w:val="00BF3F0A"/>
    <w:rsid w:val="00C01D14"/>
    <w:rsid w:val="00C025B4"/>
    <w:rsid w:val="00C0694A"/>
    <w:rsid w:val="00C11F61"/>
    <w:rsid w:val="00C161FD"/>
    <w:rsid w:val="00C16B8B"/>
    <w:rsid w:val="00C23F17"/>
    <w:rsid w:val="00C26D0D"/>
    <w:rsid w:val="00C27C95"/>
    <w:rsid w:val="00C300D2"/>
    <w:rsid w:val="00C3270F"/>
    <w:rsid w:val="00C3278B"/>
    <w:rsid w:val="00C33375"/>
    <w:rsid w:val="00C34C23"/>
    <w:rsid w:val="00C35808"/>
    <w:rsid w:val="00C42005"/>
    <w:rsid w:val="00C44446"/>
    <w:rsid w:val="00C4664D"/>
    <w:rsid w:val="00C472AA"/>
    <w:rsid w:val="00C50A05"/>
    <w:rsid w:val="00C54AED"/>
    <w:rsid w:val="00C55B2F"/>
    <w:rsid w:val="00C63D00"/>
    <w:rsid w:val="00C6441B"/>
    <w:rsid w:val="00C7108B"/>
    <w:rsid w:val="00C72182"/>
    <w:rsid w:val="00C76C4E"/>
    <w:rsid w:val="00C8089F"/>
    <w:rsid w:val="00C836CC"/>
    <w:rsid w:val="00C853EC"/>
    <w:rsid w:val="00C87A74"/>
    <w:rsid w:val="00C90A71"/>
    <w:rsid w:val="00C91574"/>
    <w:rsid w:val="00C91BC2"/>
    <w:rsid w:val="00C92C71"/>
    <w:rsid w:val="00C93188"/>
    <w:rsid w:val="00C93F8F"/>
    <w:rsid w:val="00CA2745"/>
    <w:rsid w:val="00CA3593"/>
    <w:rsid w:val="00CA7F4F"/>
    <w:rsid w:val="00CB258E"/>
    <w:rsid w:val="00CB3C8F"/>
    <w:rsid w:val="00CB75CE"/>
    <w:rsid w:val="00CC02F1"/>
    <w:rsid w:val="00CC11A6"/>
    <w:rsid w:val="00CC135E"/>
    <w:rsid w:val="00CC2F8D"/>
    <w:rsid w:val="00CC5A28"/>
    <w:rsid w:val="00CD5D3F"/>
    <w:rsid w:val="00CF1E90"/>
    <w:rsid w:val="00CF3DB3"/>
    <w:rsid w:val="00D052BC"/>
    <w:rsid w:val="00D07026"/>
    <w:rsid w:val="00D07D60"/>
    <w:rsid w:val="00D11C62"/>
    <w:rsid w:val="00D22C8F"/>
    <w:rsid w:val="00D33491"/>
    <w:rsid w:val="00D44F8E"/>
    <w:rsid w:val="00D44FD0"/>
    <w:rsid w:val="00D5733C"/>
    <w:rsid w:val="00D607EF"/>
    <w:rsid w:val="00D60F88"/>
    <w:rsid w:val="00D625E7"/>
    <w:rsid w:val="00D646BD"/>
    <w:rsid w:val="00D66DEC"/>
    <w:rsid w:val="00D70239"/>
    <w:rsid w:val="00D71201"/>
    <w:rsid w:val="00D720C7"/>
    <w:rsid w:val="00D73A26"/>
    <w:rsid w:val="00D77A04"/>
    <w:rsid w:val="00D77C85"/>
    <w:rsid w:val="00D81D06"/>
    <w:rsid w:val="00D8652C"/>
    <w:rsid w:val="00D876E6"/>
    <w:rsid w:val="00D96062"/>
    <w:rsid w:val="00DA1025"/>
    <w:rsid w:val="00DA1614"/>
    <w:rsid w:val="00DA22EC"/>
    <w:rsid w:val="00DA5860"/>
    <w:rsid w:val="00DA5EE2"/>
    <w:rsid w:val="00DB1B52"/>
    <w:rsid w:val="00DB2767"/>
    <w:rsid w:val="00DC4729"/>
    <w:rsid w:val="00DC6036"/>
    <w:rsid w:val="00DD4C21"/>
    <w:rsid w:val="00DE556F"/>
    <w:rsid w:val="00DF4CF5"/>
    <w:rsid w:val="00DF4EB5"/>
    <w:rsid w:val="00DF54C3"/>
    <w:rsid w:val="00E02659"/>
    <w:rsid w:val="00E03B6D"/>
    <w:rsid w:val="00E07F37"/>
    <w:rsid w:val="00E17160"/>
    <w:rsid w:val="00E27E98"/>
    <w:rsid w:val="00E35BEC"/>
    <w:rsid w:val="00E4564E"/>
    <w:rsid w:val="00E4769C"/>
    <w:rsid w:val="00E50821"/>
    <w:rsid w:val="00E50D18"/>
    <w:rsid w:val="00E50EF8"/>
    <w:rsid w:val="00E51F91"/>
    <w:rsid w:val="00E57B0A"/>
    <w:rsid w:val="00E62B11"/>
    <w:rsid w:val="00E7086E"/>
    <w:rsid w:val="00E7374A"/>
    <w:rsid w:val="00E73C41"/>
    <w:rsid w:val="00E7598F"/>
    <w:rsid w:val="00E76F60"/>
    <w:rsid w:val="00E834D4"/>
    <w:rsid w:val="00E83D90"/>
    <w:rsid w:val="00E83F28"/>
    <w:rsid w:val="00E83F91"/>
    <w:rsid w:val="00E9107A"/>
    <w:rsid w:val="00E91F62"/>
    <w:rsid w:val="00E929FD"/>
    <w:rsid w:val="00E93240"/>
    <w:rsid w:val="00E9479B"/>
    <w:rsid w:val="00E971CA"/>
    <w:rsid w:val="00EA4D48"/>
    <w:rsid w:val="00EB2173"/>
    <w:rsid w:val="00EB28DC"/>
    <w:rsid w:val="00EB3E2F"/>
    <w:rsid w:val="00EB62E6"/>
    <w:rsid w:val="00EC2C91"/>
    <w:rsid w:val="00EC5F8D"/>
    <w:rsid w:val="00EC7925"/>
    <w:rsid w:val="00ED1B30"/>
    <w:rsid w:val="00ED250E"/>
    <w:rsid w:val="00ED5D32"/>
    <w:rsid w:val="00ED6535"/>
    <w:rsid w:val="00EE1AC1"/>
    <w:rsid w:val="00EE39D6"/>
    <w:rsid w:val="00EE413C"/>
    <w:rsid w:val="00EE50C4"/>
    <w:rsid w:val="00EE52AD"/>
    <w:rsid w:val="00EF27D5"/>
    <w:rsid w:val="00F01F92"/>
    <w:rsid w:val="00F062DE"/>
    <w:rsid w:val="00F10A08"/>
    <w:rsid w:val="00F139CF"/>
    <w:rsid w:val="00F22AC5"/>
    <w:rsid w:val="00F254D1"/>
    <w:rsid w:val="00F32B82"/>
    <w:rsid w:val="00F4043E"/>
    <w:rsid w:val="00F40B53"/>
    <w:rsid w:val="00F40CB5"/>
    <w:rsid w:val="00F41BBC"/>
    <w:rsid w:val="00F43B9D"/>
    <w:rsid w:val="00F444F0"/>
    <w:rsid w:val="00F50590"/>
    <w:rsid w:val="00F50847"/>
    <w:rsid w:val="00F53F27"/>
    <w:rsid w:val="00F546D1"/>
    <w:rsid w:val="00F6513F"/>
    <w:rsid w:val="00F66272"/>
    <w:rsid w:val="00F709C0"/>
    <w:rsid w:val="00F87BCF"/>
    <w:rsid w:val="00F927A1"/>
    <w:rsid w:val="00F92E4D"/>
    <w:rsid w:val="00F97BFD"/>
    <w:rsid w:val="00FA2AEF"/>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04FD"/>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6665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83C5EB94-7ACC-453F-ADB7-1749D13F2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1364</TotalTime>
  <Pages>30</Pages>
  <Words>11036</Words>
  <Characters>59500</Characters>
  <Application>Microsoft Office Word</Application>
  <DocSecurity>0</DocSecurity>
  <Lines>495</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Noble,Morgan swp6543</cp:lastModifiedBy>
  <cp:revision>95</cp:revision>
  <cp:lastPrinted>2014-08-26T08:55:00Z</cp:lastPrinted>
  <dcterms:created xsi:type="dcterms:W3CDTF">2022-03-17T18:17:00Z</dcterms:created>
  <dcterms:modified xsi:type="dcterms:W3CDTF">2022-03-21T14:13:00Z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4609539d-3b51-4899-80df-37964de9da4f</vt:lpwstr>
  </property>
  <property fmtid="{D5CDD505-2E9C-101B-9397-08002B2CF9AE}" pid="4" name="Classification">
    <vt:lpwstr>OFFICIAL</vt:lpwstr>
  </property>
  <property fmtid="{D5CDD505-2E9C-101B-9397-08002B2CF9AE}" pid="5" name="Visibility">
    <vt:lpwstr>NOT VISIBLE</vt:lpwstr>
  </property>
</Properties>
</file>