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charts/chart5.xml" ContentType="application/vnd.openxmlformats-officedocument.drawingml.chart+xml"/>
  <Override PartName="/word/charts/style5.xml" ContentType="application/vnd.ms-office.chartstyle+xml"/>
  <Override PartName="/word/charts/colors5.xml" ContentType="application/vnd.ms-office.chartcolorstyle+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bookmarkStart w:id="0" w:name="_Hlk70501274" w:displacedByCustomXml="next"/>
    <w:bookmarkEnd w:id="0" w:displacedByCustomXml="next"/>
    <w:bookmarkStart w:id="1" w:name="_Toc57044752" w:displacedByCustomXml="next"/>
    <w:bookmarkStart w:id="2" w:name="_Toc41856620" w:displacedByCustomXml="next"/>
    <w:bookmarkStart w:id="3" w:name="_Toc41856638" w:displacedByCustomXml="next"/>
    <w:sdt>
      <w:sdtPr>
        <w:id w:val="2118559708"/>
        <w:docPartObj>
          <w:docPartGallery w:val="Cover Pages"/>
          <w:docPartUnique/>
        </w:docPartObj>
      </w:sdtPr>
      <w:sdtEndPr>
        <w:rPr>
          <w:rFonts w:ascii="Arial" w:hAnsi="Arial" w:cs="Arial"/>
          <w:sz w:val="24"/>
          <w:szCs w:val="24"/>
          <w:highlight w:val="yellow"/>
        </w:rPr>
      </w:sdtEndPr>
      <w:sdtContent>
        <w:p w14:paraId="214BD1F8" w14:textId="0A20FF26" w:rsidR="002D10C3" w:rsidRPr="002D10C3" w:rsidRDefault="00494CCA">
          <w:r>
            <w:rPr>
              <w:noProof/>
            </w:rPr>
            <w:drawing>
              <wp:anchor distT="0" distB="0" distL="114300" distR="114300" simplePos="0" relativeHeight="251660288" behindDoc="0" locked="0" layoutInCell="1" allowOverlap="1" wp14:anchorId="4451D478" wp14:editId="3FF1E12B">
                <wp:simplePos x="0" y="0"/>
                <wp:positionH relativeFrom="column">
                  <wp:posOffset>-464154</wp:posOffset>
                </wp:positionH>
                <wp:positionV relativeFrom="paragraph">
                  <wp:posOffset>-425514</wp:posOffset>
                </wp:positionV>
                <wp:extent cx="6651634" cy="2613901"/>
                <wp:effectExtent l="0" t="0" r="0"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6703966" cy="2634466"/>
                        </a:xfrm>
                        <a:prstGeom prst="rect">
                          <a:avLst/>
                        </a:prstGeom>
                        <a:noFill/>
                      </pic:spPr>
                    </pic:pic>
                  </a:graphicData>
                </a:graphic>
                <wp14:sizeRelH relativeFrom="margin">
                  <wp14:pctWidth>0</wp14:pctWidth>
                </wp14:sizeRelH>
                <wp14:sizeRelV relativeFrom="margin">
                  <wp14:pctHeight>0</wp14:pctHeight>
                </wp14:sizeRelV>
              </wp:anchor>
            </w:drawing>
          </w:r>
        </w:p>
      </w:sdtContent>
    </w:sdt>
    <w:p w14:paraId="6A9B17A6" w14:textId="2EE91C5D" w:rsidR="002D10C3" w:rsidRDefault="00494CCA">
      <w:pPr>
        <w:rPr>
          <w:rFonts w:ascii="Arial" w:eastAsiaTheme="majorEastAsia" w:hAnsi="Arial" w:cs="Arial"/>
          <w:color w:val="2F5496" w:themeColor="accent1" w:themeShade="BF"/>
          <w:sz w:val="24"/>
          <w:szCs w:val="24"/>
          <w:highlight w:val="yellow"/>
          <w:lang w:eastAsia="en-GB"/>
        </w:rPr>
      </w:pPr>
      <w:bookmarkStart w:id="4" w:name="_Toc8589590"/>
      <w:r>
        <w:rPr>
          <w:noProof/>
        </w:rPr>
        <mc:AlternateContent>
          <mc:Choice Requires="wpg">
            <w:drawing>
              <wp:anchor distT="0" distB="0" distL="114300" distR="114300" simplePos="0" relativeHeight="251659264" behindDoc="1" locked="0" layoutInCell="1" allowOverlap="1" wp14:anchorId="57CC07CD" wp14:editId="2E8C0CC1">
                <wp:simplePos x="0" y="0"/>
                <wp:positionH relativeFrom="page">
                  <wp:posOffset>443620</wp:posOffset>
                </wp:positionH>
                <wp:positionV relativeFrom="page">
                  <wp:posOffset>1892173</wp:posOffset>
                </wp:positionV>
                <wp:extent cx="6857962" cy="7718558"/>
                <wp:effectExtent l="0" t="0" r="635" b="0"/>
                <wp:wrapNone/>
                <wp:docPr id="193" name="Group 193"/>
                <wp:cNvGraphicFramePr/>
                <a:graphic xmlns:a="http://schemas.openxmlformats.org/drawingml/2006/main">
                  <a:graphicData uri="http://schemas.microsoft.com/office/word/2010/wordprocessingGroup">
                    <wpg:wgp>
                      <wpg:cNvGrpSpPr/>
                      <wpg:grpSpPr>
                        <a:xfrm>
                          <a:off x="0" y="0"/>
                          <a:ext cx="6857962" cy="7718558"/>
                          <a:chOff x="0" y="1404703"/>
                          <a:chExt cx="6858000" cy="7718825"/>
                        </a:xfrm>
                      </wpg:grpSpPr>
                      <wps:wsp>
                        <wps:cNvPr id="195" name="Rectangle 195"/>
                        <wps:cNvSpPr/>
                        <wps:spPr>
                          <a:xfrm>
                            <a:off x="0" y="5596604"/>
                            <a:ext cx="6858000" cy="3526924"/>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9F7527" w14:textId="4D98F17D"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Name: Zackery William Kent Shelley</w:t>
                              </w:r>
                            </w:p>
                            <w:p w14:paraId="7442925E" w14:textId="2CCEF8DC"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Student ID: 1805616</w:t>
                              </w:r>
                            </w:p>
                            <w:p w14:paraId="1B2DDAA1" w14:textId="6D9E05DB"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School: UWTSD Swansea</w:t>
                              </w:r>
                            </w:p>
                            <w:p w14:paraId="6253A216" w14:textId="5F6CB76A"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 xml:space="preserve">Degree: </w:t>
                              </w:r>
                              <w:r w:rsidR="005B31D3" w:rsidRPr="00494CCA">
                                <w:rPr>
                                  <w:rFonts w:ascii="Arial" w:hAnsi="Arial" w:cs="Arial"/>
                                  <w:color w:val="FFFFFF" w:themeColor="background1"/>
                                  <w:sz w:val="32"/>
                                  <w:szCs w:val="32"/>
                                </w:rPr>
                                <w:t>BSc</w:t>
                              </w:r>
                              <w:r w:rsidRPr="00494CCA">
                                <w:rPr>
                                  <w:rFonts w:ascii="Arial" w:hAnsi="Arial" w:cs="Arial"/>
                                  <w:color w:val="FFFFFF" w:themeColor="background1"/>
                                  <w:sz w:val="32"/>
                                  <w:szCs w:val="32"/>
                                </w:rPr>
                                <w:t xml:space="preserve"> Policing &amp; Criminology</w:t>
                              </w:r>
                            </w:p>
                            <w:p w14:paraId="754D6137" w14:textId="0AC46F33"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 xml:space="preserve">Due Date: </w:t>
                              </w:r>
                              <w:r w:rsidR="00160694">
                                <w:rPr>
                                  <w:rFonts w:ascii="Arial" w:hAnsi="Arial" w:cs="Arial"/>
                                  <w:color w:val="FFFFFF" w:themeColor="background1"/>
                                  <w:sz w:val="32"/>
                                  <w:szCs w:val="32"/>
                                </w:rPr>
                                <w:t>14</w:t>
                              </w:r>
                              <w:r w:rsidRPr="00494CCA">
                                <w:rPr>
                                  <w:rFonts w:ascii="Arial" w:hAnsi="Arial" w:cs="Arial"/>
                                  <w:color w:val="FFFFFF" w:themeColor="background1"/>
                                  <w:sz w:val="32"/>
                                  <w:szCs w:val="32"/>
                                  <w:vertAlign w:val="superscript"/>
                                </w:rPr>
                                <w:t>th</w:t>
                              </w:r>
                              <w:r w:rsidRPr="00494CCA">
                                <w:rPr>
                                  <w:rFonts w:ascii="Arial" w:hAnsi="Arial" w:cs="Arial"/>
                                  <w:color w:val="FFFFFF" w:themeColor="background1"/>
                                  <w:sz w:val="32"/>
                                  <w:szCs w:val="32"/>
                                </w:rPr>
                                <w:t xml:space="preserve"> May 2021</w:t>
                              </w:r>
                            </w:p>
                            <w:p w14:paraId="3C234670" w14:textId="2CB975D8"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 xml:space="preserve">Word Count: </w:t>
                              </w:r>
                              <w:r w:rsidR="003A03D5">
                                <w:rPr>
                                  <w:rFonts w:ascii="Arial" w:hAnsi="Arial" w:cs="Arial"/>
                                  <w:color w:val="FFFFFF" w:themeColor="background1"/>
                                  <w:sz w:val="32"/>
                                  <w:szCs w:val="32"/>
                                </w:rPr>
                                <w:t>8</w:t>
                              </w:r>
                              <w:r w:rsidR="0021345C">
                                <w:rPr>
                                  <w:rFonts w:ascii="Arial" w:hAnsi="Arial" w:cs="Arial"/>
                                  <w:color w:val="FFFFFF" w:themeColor="background1"/>
                                  <w:sz w:val="32"/>
                                  <w:szCs w:val="32"/>
                                </w:rPr>
                                <w:t>,</w:t>
                              </w:r>
                              <w:r w:rsidR="003A03D5">
                                <w:rPr>
                                  <w:rFonts w:ascii="Arial" w:hAnsi="Arial" w:cs="Arial"/>
                                  <w:color w:val="FFFFFF" w:themeColor="background1"/>
                                  <w:sz w:val="32"/>
                                  <w:szCs w:val="32"/>
                                </w:rPr>
                                <w:t>9</w:t>
                              </w:r>
                              <w:r w:rsidR="0021345C">
                                <w:rPr>
                                  <w:rFonts w:ascii="Arial" w:hAnsi="Arial" w:cs="Arial"/>
                                  <w:color w:val="FFFFFF" w:themeColor="background1"/>
                                  <w:sz w:val="32"/>
                                  <w:szCs w:val="32"/>
                                </w:rPr>
                                <w:t>72</w:t>
                              </w:r>
                            </w:p>
                            <w:p w14:paraId="6A5E50FA" w14:textId="5B6899A3" w:rsidR="00217CE4" w:rsidRDefault="00217CE4">
                              <w:pPr>
                                <w:pStyle w:val="NoSpacing"/>
                                <w:spacing w:before="120"/>
                                <w:jc w:val="center"/>
                                <w:rPr>
                                  <w:color w:val="FFFFFF" w:themeColor="background1"/>
                                </w:rPr>
                              </w:pPr>
                            </w:p>
                          </w:txbxContent>
                        </wps:txbx>
                        <wps:bodyPr rot="0" spcFirstLastPara="0" vertOverflow="overflow" horzOverflow="overflow" vert="horz" wrap="square" lIns="457200" tIns="731520" rIns="457200" bIns="457200" numCol="1" spcCol="0" rtlCol="0" fromWordArt="0" anchor="b" anchorCtr="0" forceAA="0" compatLnSpc="1">
                          <a:prstTxWarp prst="textNoShape">
                            <a:avLst/>
                          </a:prstTxWarp>
                          <a:noAutofit/>
                        </wps:bodyPr>
                      </wps:wsp>
                      <wps:wsp>
                        <wps:cNvPr id="196" name="Text Box 196"/>
                        <wps:cNvSpPr txBox="1"/>
                        <wps:spPr>
                          <a:xfrm>
                            <a:off x="0" y="1404703"/>
                            <a:ext cx="6857403" cy="4599320"/>
                          </a:xfrm>
                          <a:prstGeom prst="rect">
                            <a:avLst/>
                          </a:prstGeom>
                          <a:solidFill>
                            <a:schemeClr val="bg1"/>
                          </a:solidFill>
                          <a:ln w="6350">
                            <a:noFill/>
                          </a:ln>
                          <a:effectLst/>
                        </wps:spPr>
                        <wps:style>
                          <a:lnRef idx="0">
                            <a:schemeClr val="accent1"/>
                          </a:lnRef>
                          <a:fillRef idx="0">
                            <a:schemeClr val="accent1"/>
                          </a:fillRef>
                          <a:effectRef idx="0">
                            <a:schemeClr val="accent1"/>
                          </a:effectRef>
                          <a:fontRef idx="minor">
                            <a:schemeClr val="dk1"/>
                          </a:fontRef>
                        </wps:style>
                        <wps:txbx>
                          <w:txbxContent>
                            <w:p w14:paraId="6CC9B400" w14:textId="77777777" w:rsidR="00217CE4" w:rsidRDefault="00217CE4">
                              <w:pPr>
                                <w:pStyle w:val="NoSpacing"/>
                                <w:jc w:val="center"/>
                                <w:rPr>
                                  <w:rFonts w:asciiTheme="majorHAnsi" w:eastAsiaTheme="majorEastAsia" w:hAnsiTheme="majorHAnsi" w:cstheme="majorBidi"/>
                                  <w:b/>
                                  <w:bCs/>
                                  <w:color w:val="4472C4" w:themeColor="accent1"/>
                                  <w:sz w:val="72"/>
                                  <w:szCs w:val="72"/>
                                  <w:lang w:val="en-GB"/>
                                </w:rPr>
                              </w:pPr>
                            </w:p>
                            <w:p w14:paraId="790DBEE1" w14:textId="77777777" w:rsidR="00217CE4" w:rsidRDefault="00217CE4">
                              <w:pPr>
                                <w:pStyle w:val="NoSpacing"/>
                                <w:jc w:val="center"/>
                                <w:rPr>
                                  <w:rFonts w:asciiTheme="majorHAnsi" w:eastAsiaTheme="majorEastAsia" w:hAnsiTheme="majorHAnsi" w:cstheme="majorBidi"/>
                                  <w:b/>
                                  <w:bCs/>
                                  <w:color w:val="4472C4" w:themeColor="accent1"/>
                                  <w:sz w:val="72"/>
                                  <w:szCs w:val="72"/>
                                  <w:lang w:val="en-GB"/>
                                </w:rPr>
                              </w:pPr>
                            </w:p>
                            <w:p w14:paraId="4BF96794" w14:textId="110B4975" w:rsidR="00217CE4" w:rsidRPr="00494CCA" w:rsidRDefault="00217CE4">
                              <w:pPr>
                                <w:pStyle w:val="NoSpacing"/>
                                <w:jc w:val="center"/>
                                <w:rPr>
                                  <w:rFonts w:asciiTheme="majorHAnsi" w:eastAsiaTheme="majorEastAsia" w:hAnsiTheme="majorHAnsi" w:cstheme="majorBidi"/>
                                  <w:b/>
                                  <w:bCs/>
                                  <w:caps/>
                                  <w:color w:val="000000" w:themeColor="text1"/>
                                  <w:sz w:val="72"/>
                                  <w:szCs w:val="72"/>
                                  <w:lang w:val="en-GB"/>
                                </w:rPr>
                              </w:pPr>
                              <w:r w:rsidRPr="00494CCA">
                                <w:rPr>
                                  <w:rFonts w:asciiTheme="majorHAnsi" w:eastAsiaTheme="majorEastAsia" w:hAnsiTheme="majorHAnsi" w:cstheme="majorBidi"/>
                                  <w:b/>
                                  <w:bCs/>
                                  <w:color w:val="000000" w:themeColor="text1"/>
                                  <w:sz w:val="72"/>
                                  <w:szCs w:val="72"/>
                                  <w:lang w:val="en-GB"/>
                                </w:rPr>
                                <w:t>An Exploration into the Police Perception of the Detective Degree Holder Entry Programme in Wales</w:t>
                              </w:r>
                              <w:r w:rsidRPr="00494CCA">
                                <w:rPr>
                                  <w:rFonts w:asciiTheme="majorHAnsi" w:eastAsiaTheme="majorEastAsia" w:hAnsiTheme="majorHAnsi" w:cstheme="majorBidi"/>
                                  <w:b/>
                                  <w:bCs/>
                                  <w:caps/>
                                  <w:color w:val="000000" w:themeColor="text1"/>
                                  <w:sz w:val="72"/>
                                  <w:szCs w:val="72"/>
                                  <w:lang w:val="en-GB"/>
                                </w:rPr>
                                <w:t>.</w:t>
                              </w:r>
                            </w:p>
                          </w:txbxContent>
                        </wps:txbx>
                        <wps:bodyPr rot="0" spcFirstLastPara="0" vertOverflow="overflow" horzOverflow="overflow" vert="horz" wrap="square" lIns="457200" tIns="91440" rIns="457200" bIns="9144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0</wp14:pctHeight>
                </wp14:sizeRelV>
              </wp:anchor>
            </w:drawing>
          </mc:Choice>
          <mc:Fallback>
            <w:pict>
              <v:group w14:anchorId="57CC07CD" id="Group 193" o:spid="_x0000_s1026" style="position:absolute;margin-left:34.95pt;margin-top:149pt;width:540pt;height:607.75pt;z-index:-251657216;mso-position-horizontal-relative:page;mso-position-vertical-relative:page" coordorigin=",14047" coordsize="68580,77188"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">
                <v:rect id="Rectangle 195" o:spid="_x0000_s1027" style="position:absolute;top:55966;width:68580;height:3526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" fillcolor="#4472c4 [3204]" stroked="f" strokeweight="1pt">
                  <v:textbox inset="36pt,57.6pt,36pt,36pt">
                    <w:txbxContent>
                      <w:p w14:paraId="729F7527" w14:textId="4D98F17D"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Name: Zackery William Kent Shelley</w:t>
                        </w:r>
                      </w:p>
                      <w:p w14:paraId="7442925E" w14:textId="2CCEF8DC"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Student ID: 1805616</w:t>
                        </w:r>
                      </w:p>
                      <w:p w14:paraId="1B2DDAA1" w14:textId="6D9E05DB"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School: UWTSD Swansea</w:t>
                        </w:r>
                      </w:p>
                      <w:p w14:paraId="6253A216" w14:textId="5F6CB76A"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 xml:space="preserve">Degree: </w:t>
                        </w:r>
                        <w:r w:rsidR="005B31D3" w:rsidRPr="00494CCA">
                          <w:rPr>
                            <w:rFonts w:ascii="Arial" w:hAnsi="Arial" w:cs="Arial"/>
                            <w:color w:val="FFFFFF" w:themeColor="background1"/>
                            <w:sz w:val="32"/>
                            <w:szCs w:val="32"/>
                          </w:rPr>
                          <w:t>BSc</w:t>
                        </w:r>
                        <w:r w:rsidRPr="00494CCA">
                          <w:rPr>
                            <w:rFonts w:ascii="Arial" w:hAnsi="Arial" w:cs="Arial"/>
                            <w:color w:val="FFFFFF" w:themeColor="background1"/>
                            <w:sz w:val="32"/>
                            <w:szCs w:val="32"/>
                          </w:rPr>
                          <w:t xml:space="preserve"> Policing &amp; Criminology</w:t>
                        </w:r>
                      </w:p>
                      <w:p w14:paraId="754D6137" w14:textId="0AC46F33"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 xml:space="preserve">Due Date: </w:t>
                        </w:r>
                        <w:r w:rsidR="00160694">
                          <w:rPr>
                            <w:rFonts w:ascii="Arial" w:hAnsi="Arial" w:cs="Arial"/>
                            <w:color w:val="FFFFFF" w:themeColor="background1"/>
                            <w:sz w:val="32"/>
                            <w:szCs w:val="32"/>
                          </w:rPr>
                          <w:t>14</w:t>
                        </w:r>
                        <w:r w:rsidRPr="00494CCA">
                          <w:rPr>
                            <w:rFonts w:ascii="Arial" w:hAnsi="Arial" w:cs="Arial"/>
                            <w:color w:val="FFFFFF" w:themeColor="background1"/>
                            <w:sz w:val="32"/>
                            <w:szCs w:val="32"/>
                            <w:vertAlign w:val="superscript"/>
                          </w:rPr>
                          <w:t>th</w:t>
                        </w:r>
                        <w:r w:rsidRPr="00494CCA">
                          <w:rPr>
                            <w:rFonts w:ascii="Arial" w:hAnsi="Arial" w:cs="Arial"/>
                            <w:color w:val="FFFFFF" w:themeColor="background1"/>
                            <w:sz w:val="32"/>
                            <w:szCs w:val="32"/>
                          </w:rPr>
                          <w:t xml:space="preserve"> May 2021</w:t>
                        </w:r>
                      </w:p>
                      <w:p w14:paraId="3C234670" w14:textId="2CB975D8" w:rsidR="00217CE4" w:rsidRPr="00494CCA" w:rsidRDefault="00217CE4">
                        <w:pPr>
                          <w:pStyle w:val="NoSpacing"/>
                          <w:spacing w:before="120"/>
                          <w:jc w:val="center"/>
                          <w:rPr>
                            <w:rFonts w:ascii="Arial" w:hAnsi="Arial" w:cs="Arial"/>
                            <w:color w:val="FFFFFF" w:themeColor="background1"/>
                            <w:sz w:val="32"/>
                            <w:szCs w:val="32"/>
                          </w:rPr>
                        </w:pPr>
                        <w:r w:rsidRPr="00494CCA">
                          <w:rPr>
                            <w:rFonts w:ascii="Arial" w:hAnsi="Arial" w:cs="Arial"/>
                            <w:color w:val="FFFFFF" w:themeColor="background1"/>
                            <w:sz w:val="32"/>
                            <w:szCs w:val="32"/>
                          </w:rPr>
                          <w:t xml:space="preserve">Word Count: </w:t>
                        </w:r>
                        <w:r w:rsidR="003A03D5">
                          <w:rPr>
                            <w:rFonts w:ascii="Arial" w:hAnsi="Arial" w:cs="Arial"/>
                            <w:color w:val="FFFFFF" w:themeColor="background1"/>
                            <w:sz w:val="32"/>
                            <w:szCs w:val="32"/>
                          </w:rPr>
                          <w:t>8</w:t>
                        </w:r>
                        <w:r w:rsidR="0021345C">
                          <w:rPr>
                            <w:rFonts w:ascii="Arial" w:hAnsi="Arial" w:cs="Arial"/>
                            <w:color w:val="FFFFFF" w:themeColor="background1"/>
                            <w:sz w:val="32"/>
                            <w:szCs w:val="32"/>
                          </w:rPr>
                          <w:t>,</w:t>
                        </w:r>
                        <w:r w:rsidR="003A03D5">
                          <w:rPr>
                            <w:rFonts w:ascii="Arial" w:hAnsi="Arial" w:cs="Arial"/>
                            <w:color w:val="FFFFFF" w:themeColor="background1"/>
                            <w:sz w:val="32"/>
                            <w:szCs w:val="32"/>
                          </w:rPr>
                          <w:t>9</w:t>
                        </w:r>
                        <w:r w:rsidR="0021345C">
                          <w:rPr>
                            <w:rFonts w:ascii="Arial" w:hAnsi="Arial" w:cs="Arial"/>
                            <w:color w:val="FFFFFF" w:themeColor="background1"/>
                            <w:sz w:val="32"/>
                            <w:szCs w:val="32"/>
                          </w:rPr>
                          <w:t>72</w:t>
                        </w:r>
                      </w:p>
                      <w:p w14:paraId="6A5E50FA" w14:textId="5B6899A3" w:rsidR="00217CE4" w:rsidRDefault="00217CE4">
                        <w:pPr>
                          <w:pStyle w:val="NoSpacing"/>
                          <w:spacing w:before="120"/>
                          <w:jc w:val="center"/>
                          <w:rPr>
                            <w:color w:val="FFFFFF" w:themeColor="background1"/>
                          </w:rPr>
                        </w:pPr>
                      </w:p>
                    </w:txbxContent>
                  </v:textbox>
                </v:rect>
                <v:shapetype id="_x0000_t202" coordsize="21600,21600" o:spt="202" path="m,l,21600r21600,l21600,xe">
                  <v:stroke joinstyle="miter"/>
                  <v:path gradientshapeok="t" o:connecttype="rect"/>
                </v:shapetype>
                <v:shape id="Text Box 196" o:spid="_x0000_s1028" type="#_x0000_t202" style="position:absolute;top:14047;width:68574;height:45993;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" fillcolor="white [3212]" stroked="f" strokeweight=".5pt">
                  <v:textbox inset="36pt,7.2pt,36pt,7.2pt">
                    <w:txbxContent>
                      <w:p w14:paraId="6CC9B400" w14:textId="77777777" w:rsidR="00217CE4" w:rsidRDefault="00217CE4">
                        <w:pPr>
                          <w:pStyle w:val="NoSpacing"/>
                          <w:jc w:val="center"/>
                          <w:rPr>
                            <w:rFonts w:asciiTheme="majorHAnsi" w:eastAsiaTheme="majorEastAsia" w:hAnsiTheme="majorHAnsi" w:cstheme="majorBidi"/>
                            <w:b/>
                            <w:bCs/>
                            <w:color w:val="4472C4" w:themeColor="accent1"/>
                            <w:sz w:val="72"/>
                            <w:szCs w:val="72"/>
                            <w:lang w:val="en-GB"/>
                          </w:rPr>
                        </w:pPr>
                      </w:p>
                      <w:p w14:paraId="790DBEE1" w14:textId="77777777" w:rsidR="00217CE4" w:rsidRDefault="00217CE4">
                        <w:pPr>
                          <w:pStyle w:val="NoSpacing"/>
                          <w:jc w:val="center"/>
                          <w:rPr>
                            <w:rFonts w:asciiTheme="majorHAnsi" w:eastAsiaTheme="majorEastAsia" w:hAnsiTheme="majorHAnsi" w:cstheme="majorBidi"/>
                            <w:b/>
                            <w:bCs/>
                            <w:color w:val="4472C4" w:themeColor="accent1"/>
                            <w:sz w:val="72"/>
                            <w:szCs w:val="72"/>
                            <w:lang w:val="en-GB"/>
                          </w:rPr>
                        </w:pPr>
                      </w:p>
                      <w:p w14:paraId="4BF96794" w14:textId="110B4975" w:rsidR="00217CE4" w:rsidRPr="00494CCA" w:rsidRDefault="00217CE4">
                        <w:pPr>
                          <w:pStyle w:val="NoSpacing"/>
                          <w:jc w:val="center"/>
                          <w:rPr>
                            <w:rFonts w:asciiTheme="majorHAnsi" w:eastAsiaTheme="majorEastAsia" w:hAnsiTheme="majorHAnsi" w:cstheme="majorBidi"/>
                            <w:b/>
                            <w:bCs/>
                            <w:caps/>
                            <w:color w:val="000000" w:themeColor="text1"/>
                            <w:sz w:val="72"/>
                            <w:szCs w:val="72"/>
                            <w:lang w:val="en-GB"/>
                          </w:rPr>
                        </w:pPr>
                        <w:r w:rsidRPr="00494CCA">
                          <w:rPr>
                            <w:rFonts w:asciiTheme="majorHAnsi" w:eastAsiaTheme="majorEastAsia" w:hAnsiTheme="majorHAnsi" w:cstheme="majorBidi"/>
                            <w:b/>
                            <w:bCs/>
                            <w:color w:val="000000" w:themeColor="text1"/>
                            <w:sz w:val="72"/>
                            <w:szCs w:val="72"/>
                            <w:lang w:val="en-GB"/>
                          </w:rPr>
                          <w:t>An Exploration into the Police Perception of the Detective Degree Holder Entry Programme in Wales</w:t>
                        </w:r>
                        <w:r w:rsidRPr="00494CCA">
                          <w:rPr>
                            <w:rFonts w:asciiTheme="majorHAnsi" w:eastAsiaTheme="majorEastAsia" w:hAnsiTheme="majorHAnsi" w:cstheme="majorBidi"/>
                            <w:b/>
                            <w:bCs/>
                            <w:caps/>
                            <w:color w:val="000000" w:themeColor="text1"/>
                            <w:sz w:val="72"/>
                            <w:szCs w:val="72"/>
                            <w:lang w:val="en-GB"/>
                          </w:rPr>
                          <w:t>.</w:t>
                        </w:r>
                      </w:p>
                    </w:txbxContent>
                  </v:textbox>
                </v:shape>
                <w10:wrap anchorx="page" anchory="page"/>
              </v:group>
            </w:pict>
          </mc:Fallback>
        </mc:AlternateContent>
      </w:r>
      <w:r w:rsidR="002D10C3">
        <w:rPr>
          <w:rFonts w:ascii="Arial" w:hAnsi="Arial" w:cs="Arial"/>
          <w:sz w:val="24"/>
          <w:szCs w:val="24"/>
          <w:highlight w:val="yellow"/>
        </w:rPr>
        <w:br w:type="page"/>
      </w:r>
    </w:p>
    <w:p w14:paraId="107A3F49" w14:textId="77777777" w:rsidR="00494CCA" w:rsidRPr="00462645" w:rsidRDefault="00494CCA" w:rsidP="00494CCA">
      <w:pPr>
        <w:spacing w:line="480" w:lineRule="auto"/>
        <w:rPr>
          <w:rFonts w:ascii="Arial" w:hAnsi="Arial" w:cs="Arial"/>
          <w:color w:val="2F5496" w:themeColor="accent1" w:themeShade="BF"/>
          <w:sz w:val="28"/>
          <w:szCs w:val="28"/>
        </w:rPr>
      </w:pPr>
      <w:r w:rsidRPr="00462645">
        <w:rPr>
          <w:rFonts w:ascii="Arial" w:hAnsi="Arial" w:cs="Arial"/>
          <w:color w:val="2F5496" w:themeColor="accent1" w:themeShade="BF"/>
          <w:sz w:val="28"/>
          <w:szCs w:val="28"/>
        </w:rPr>
        <w:lastRenderedPageBreak/>
        <w:t>Coronavirus (Covid-19) Impact Statement</w:t>
      </w:r>
    </w:p>
    <w:p w14:paraId="26ECB123" w14:textId="77777777" w:rsidR="00494CCA" w:rsidRDefault="00494CCA" w:rsidP="00494CCA">
      <w:pPr>
        <w:spacing w:line="480" w:lineRule="auto"/>
        <w:rPr>
          <w:rFonts w:ascii="Arial" w:hAnsi="Arial" w:cs="Arial"/>
          <w:sz w:val="24"/>
          <w:szCs w:val="24"/>
        </w:rPr>
      </w:pPr>
    </w:p>
    <w:p w14:paraId="7C60E0D9" w14:textId="450ADB43" w:rsidR="00494CCA" w:rsidRPr="00494CCA" w:rsidRDefault="00494CCA" w:rsidP="0026315B">
      <w:pPr>
        <w:shd w:val="clear" w:color="auto" w:fill="FFFFFF"/>
        <w:spacing w:before="100" w:beforeAutospacing="1" w:after="100" w:afterAutospacing="1" w:line="480" w:lineRule="auto"/>
        <w:jc w:val="both"/>
        <w:rPr>
          <w:rFonts w:ascii="Arial" w:eastAsia="Times New Roman" w:hAnsi="Arial" w:cs="Arial"/>
          <w:color w:val="201F1E"/>
          <w:sz w:val="24"/>
          <w:szCs w:val="24"/>
          <w:lang w:eastAsia="en-GB"/>
        </w:rPr>
      </w:pPr>
      <w:proofErr w:type="gramStart"/>
      <w:r w:rsidRPr="00494CCA">
        <w:rPr>
          <w:rFonts w:ascii="Arial" w:eastAsia="Times New Roman" w:hAnsi="Arial" w:cs="Arial"/>
          <w:color w:val="201F1E"/>
          <w:sz w:val="24"/>
          <w:szCs w:val="24"/>
          <w:lang w:eastAsia="en-GB"/>
        </w:rPr>
        <w:t>In light of</w:t>
      </w:r>
      <w:proofErr w:type="gramEnd"/>
      <w:r w:rsidRPr="00494CCA">
        <w:rPr>
          <w:rFonts w:ascii="Arial" w:eastAsia="Times New Roman" w:hAnsi="Arial" w:cs="Arial"/>
          <w:color w:val="201F1E"/>
          <w:sz w:val="24"/>
          <w:szCs w:val="24"/>
          <w:lang w:eastAsia="en-GB"/>
        </w:rPr>
        <w:t xml:space="preserve"> the continuing impact of the global pandemic, it is important to include a statement outlin</w:t>
      </w:r>
      <w:r w:rsidR="005E33F4">
        <w:rPr>
          <w:rFonts w:ascii="Arial" w:eastAsia="Times New Roman" w:hAnsi="Arial" w:cs="Arial"/>
          <w:color w:val="201F1E"/>
          <w:sz w:val="24"/>
          <w:szCs w:val="24"/>
          <w:lang w:eastAsia="en-GB"/>
        </w:rPr>
        <w:t>ing</w:t>
      </w:r>
      <w:r w:rsidRPr="00494CCA">
        <w:rPr>
          <w:rFonts w:ascii="Arial" w:eastAsia="Times New Roman" w:hAnsi="Arial" w:cs="Arial"/>
          <w:color w:val="201F1E"/>
          <w:sz w:val="24"/>
          <w:szCs w:val="24"/>
          <w:lang w:eastAsia="en-GB"/>
        </w:rPr>
        <w:t xml:space="preserve"> the effects that COVID-19 has had on the research that I have undertaken towards </w:t>
      </w:r>
      <w:r w:rsidR="008F53B8">
        <w:rPr>
          <w:rFonts w:ascii="Arial" w:eastAsia="Times New Roman" w:hAnsi="Arial" w:cs="Arial"/>
          <w:color w:val="201F1E"/>
          <w:sz w:val="24"/>
          <w:szCs w:val="24"/>
          <w:lang w:eastAsia="en-GB"/>
        </w:rPr>
        <w:t>the</w:t>
      </w:r>
      <w:r w:rsidRPr="00494CCA">
        <w:rPr>
          <w:rFonts w:ascii="Arial" w:eastAsia="Times New Roman" w:hAnsi="Arial" w:cs="Arial"/>
          <w:color w:val="201F1E"/>
          <w:sz w:val="24"/>
          <w:szCs w:val="24"/>
          <w:lang w:eastAsia="en-GB"/>
        </w:rPr>
        <w:t xml:space="preserve"> undergraduate degree.</w:t>
      </w:r>
    </w:p>
    <w:p w14:paraId="0B15ACD0" w14:textId="33B6AC76" w:rsidR="00494CCA" w:rsidRPr="00494CCA" w:rsidRDefault="00494CCA" w:rsidP="0026315B">
      <w:pPr>
        <w:shd w:val="clear" w:color="auto" w:fill="FFFFFF"/>
        <w:spacing w:before="100" w:beforeAutospacing="1" w:after="100" w:afterAutospacing="1" w:line="480" w:lineRule="auto"/>
        <w:jc w:val="both"/>
        <w:rPr>
          <w:rFonts w:ascii="Arial" w:eastAsia="Times New Roman" w:hAnsi="Arial" w:cs="Arial"/>
          <w:color w:val="201F1E"/>
          <w:sz w:val="24"/>
          <w:szCs w:val="24"/>
          <w:lang w:eastAsia="en-GB"/>
        </w:rPr>
      </w:pPr>
      <w:r w:rsidRPr="00494CCA">
        <w:rPr>
          <w:rFonts w:ascii="Arial" w:eastAsia="Times New Roman" w:hAnsi="Arial" w:cs="Arial"/>
          <w:color w:val="201F1E"/>
          <w:sz w:val="24"/>
          <w:szCs w:val="24"/>
          <w:lang w:eastAsia="en-GB"/>
        </w:rPr>
        <w:t xml:space="preserve">The University of Wales Trinity Saint David recognises that the COVID-19 pandemic, and consequent closures of our campus (18th March 2020) and national and international lockdowns, </w:t>
      </w:r>
      <w:r w:rsidR="005E33F4">
        <w:rPr>
          <w:rFonts w:ascii="Arial" w:eastAsia="Times New Roman" w:hAnsi="Arial" w:cs="Arial"/>
          <w:color w:val="201F1E"/>
          <w:sz w:val="24"/>
          <w:szCs w:val="24"/>
          <w:lang w:eastAsia="en-GB"/>
        </w:rPr>
        <w:t>have</w:t>
      </w:r>
      <w:r w:rsidRPr="00494CCA">
        <w:rPr>
          <w:rFonts w:ascii="Arial" w:eastAsia="Times New Roman" w:hAnsi="Arial" w:cs="Arial"/>
          <w:color w:val="201F1E"/>
          <w:sz w:val="24"/>
          <w:szCs w:val="24"/>
          <w:lang w:eastAsia="en-GB"/>
        </w:rPr>
        <w:t xml:space="preserve"> directly or indirectly impacted the work of many of our undergraduate researchers. Although the campus had periods of re-opening in 2020 and 2021, some research will have been disrupted and some personal circumstances difficult to manage. Teaching was arranged via suitable meeting software and documents shared electronically.  All research data collection was designed to utilise digital data collection.</w:t>
      </w:r>
    </w:p>
    <w:p w14:paraId="07826481" w14:textId="385914AB" w:rsidR="00494CCA" w:rsidRPr="00494CCA" w:rsidRDefault="00494CCA" w:rsidP="0026315B">
      <w:pPr>
        <w:shd w:val="clear" w:color="auto" w:fill="FFFFFF"/>
        <w:spacing w:before="100" w:beforeAutospacing="1" w:after="100" w:afterAutospacing="1" w:line="480" w:lineRule="auto"/>
        <w:jc w:val="both"/>
        <w:rPr>
          <w:rFonts w:ascii="Arial" w:eastAsia="Times New Roman" w:hAnsi="Arial" w:cs="Arial"/>
          <w:color w:val="201F1E"/>
          <w:sz w:val="24"/>
          <w:szCs w:val="24"/>
          <w:lang w:eastAsia="en-GB"/>
        </w:rPr>
      </w:pPr>
      <w:r w:rsidRPr="00494CCA">
        <w:rPr>
          <w:rFonts w:ascii="Arial" w:eastAsia="Times New Roman" w:hAnsi="Arial" w:cs="Arial"/>
          <w:color w:val="201F1E"/>
          <w:sz w:val="24"/>
          <w:szCs w:val="24"/>
          <w:lang w:eastAsia="en-GB"/>
        </w:rPr>
        <w:t xml:space="preserve">The inclusion of this statement is to facilitate the reader’s awareness, both now and in the future, that the pandemic may have </w:t>
      </w:r>
      <w:proofErr w:type="gramStart"/>
      <w:r w:rsidRPr="00494CCA">
        <w:rPr>
          <w:rFonts w:ascii="Arial" w:eastAsia="Times New Roman" w:hAnsi="Arial" w:cs="Arial"/>
          <w:color w:val="201F1E"/>
          <w:sz w:val="24"/>
          <w:szCs w:val="24"/>
          <w:lang w:eastAsia="en-GB"/>
        </w:rPr>
        <w:t>had an effect on</w:t>
      </w:r>
      <w:proofErr w:type="gramEnd"/>
      <w:r w:rsidRPr="00494CCA">
        <w:rPr>
          <w:rFonts w:ascii="Arial" w:eastAsia="Times New Roman" w:hAnsi="Arial" w:cs="Arial"/>
          <w:color w:val="201F1E"/>
          <w:sz w:val="24"/>
          <w:szCs w:val="24"/>
          <w:lang w:eastAsia="en-GB"/>
        </w:rPr>
        <w:t xml:space="preserve"> the scope, direction and presentation of the research.</w:t>
      </w:r>
    </w:p>
    <w:p w14:paraId="7B832E63" w14:textId="4C8A7893" w:rsidR="00494CCA" w:rsidRPr="00494CCA" w:rsidRDefault="00494CCA" w:rsidP="0026315B">
      <w:pPr>
        <w:shd w:val="clear" w:color="auto" w:fill="FFFFFF"/>
        <w:spacing w:before="100" w:beforeAutospacing="1" w:after="100" w:afterAutospacing="1" w:line="480" w:lineRule="auto"/>
        <w:jc w:val="both"/>
        <w:rPr>
          <w:rFonts w:ascii="Arial" w:eastAsia="Times New Roman" w:hAnsi="Arial" w:cs="Arial"/>
          <w:color w:val="201F1E"/>
          <w:sz w:val="24"/>
          <w:szCs w:val="24"/>
          <w:lang w:eastAsia="en-GB"/>
        </w:rPr>
      </w:pPr>
      <w:r w:rsidRPr="00494CCA">
        <w:rPr>
          <w:rFonts w:ascii="Arial" w:eastAsia="Times New Roman" w:hAnsi="Arial" w:cs="Arial"/>
          <w:color w:val="201F1E"/>
          <w:sz w:val="24"/>
          <w:szCs w:val="24"/>
          <w:lang w:eastAsia="en-GB"/>
        </w:rPr>
        <w:t>The academic standards and quality threshold for the award remain unchanged. I wish to reassure readers that this statement is not evidencing a lack of original research or quality.</w:t>
      </w:r>
    </w:p>
    <w:p w14:paraId="686B7D2C" w14:textId="3CDA89FE" w:rsidR="00494CCA" w:rsidRPr="00494CCA" w:rsidRDefault="00494CCA" w:rsidP="00494CCA">
      <w:pPr>
        <w:spacing w:line="480" w:lineRule="auto"/>
        <w:rPr>
          <w:rFonts w:ascii="Arial" w:eastAsiaTheme="majorEastAsia" w:hAnsi="Arial" w:cs="Arial"/>
          <w:color w:val="2F5496" w:themeColor="accent1" w:themeShade="BF"/>
          <w:sz w:val="24"/>
          <w:szCs w:val="24"/>
          <w:lang w:eastAsia="en-GB"/>
        </w:rPr>
      </w:pPr>
      <w:r w:rsidRPr="00494CCA">
        <w:rPr>
          <w:rFonts w:ascii="Arial" w:hAnsi="Arial" w:cs="Arial"/>
          <w:sz w:val="24"/>
          <w:szCs w:val="24"/>
        </w:rPr>
        <w:br w:type="page"/>
      </w:r>
    </w:p>
    <w:p w14:paraId="57FC5030" w14:textId="41532EDC" w:rsidR="001964E3" w:rsidRPr="00462645" w:rsidRDefault="001964E3" w:rsidP="00633DEE">
      <w:pPr>
        <w:rPr>
          <w:rFonts w:ascii="Arial" w:hAnsi="Arial" w:cs="Arial"/>
          <w:color w:val="2F5496" w:themeColor="accent1" w:themeShade="BF"/>
          <w:sz w:val="28"/>
          <w:szCs w:val="28"/>
        </w:rPr>
      </w:pPr>
      <w:bookmarkStart w:id="5" w:name="_Toc8556890"/>
      <w:bookmarkStart w:id="6" w:name="_Toc8570676"/>
      <w:bookmarkStart w:id="7" w:name="_Toc8588782"/>
      <w:bookmarkStart w:id="8" w:name="_Toc8589068"/>
      <w:bookmarkStart w:id="9" w:name="_Toc8589584"/>
      <w:r w:rsidRPr="00462645">
        <w:rPr>
          <w:rFonts w:ascii="Arial" w:hAnsi="Arial" w:cs="Arial"/>
          <w:color w:val="2F5496" w:themeColor="accent1" w:themeShade="BF"/>
          <w:sz w:val="28"/>
          <w:szCs w:val="28"/>
        </w:rPr>
        <w:lastRenderedPageBreak/>
        <w:t>Declaration</w:t>
      </w:r>
      <w:bookmarkEnd w:id="5"/>
      <w:bookmarkEnd w:id="6"/>
      <w:bookmarkEnd w:id="7"/>
      <w:bookmarkEnd w:id="8"/>
      <w:bookmarkEnd w:id="9"/>
    </w:p>
    <w:p w14:paraId="2F397A93" w14:textId="77777777" w:rsidR="00B822A1" w:rsidRPr="00B822A1" w:rsidRDefault="00B822A1" w:rsidP="00B822A1">
      <w:pPr>
        <w:rPr>
          <w:lang w:eastAsia="en-GB"/>
        </w:rPr>
      </w:pPr>
    </w:p>
    <w:p w14:paraId="21C9DBA7" w14:textId="77777777" w:rsidR="001964E3" w:rsidRPr="001964E3" w:rsidRDefault="001964E3" w:rsidP="001964E3">
      <w:pPr>
        <w:rPr>
          <w:rFonts w:ascii="Arial" w:hAnsi="Arial" w:cs="Arial"/>
          <w:sz w:val="24"/>
          <w:szCs w:val="24"/>
        </w:rPr>
      </w:pPr>
    </w:p>
    <w:p w14:paraId="19D37263" w14:textId="33A37B9C" w:rsidR="001964E3" w:rsidRPr="001964E3" w:rsidRDefault="001964E3" w:rsidP="001964E3">
      <w:pPr>
        <w:spacing w:line="480" w:lineRule="auto"/>
        <w:rPr>
          <w:rFonts w:ascii="Arial" w:hAnsi="Arial" w:cs="Arial"/>
          <w:sz w:val="24"/>
          <w:szCs w:val="24"/>
        </w:rPr>
      </w:pPr>
      <w:r w:rsidRPr="001964E3">
        <w:rPr>
          <w:rFonts w:ascii="Arial" w:hAnsi="Arial" w:cs="Arial"/>
          <w:sz w:val="24"/>
          <w:szCs w:val="24"/>
        </w:rPr>
        <w:t>This work has not previously been accepted in substance for any degree and is not being concurrently submitted in candidature for any degree.</w:t>
      </w:r>
    </w:p>
    <w:p w14:paraId="7D0D0BEA" w14:textId="3D4C94B0" w:rsidR="001964E3" w:rsidRPr="001964E3" w:rsidRDefault="001964E3" w:rsidP="001964E3">
      <w:pPr>
        <w:spacing w:line="480" w:lineRule="auto"/>
        <w:rPr>
          <w:rFonts w:ascii="Arial" w:hAnsi="Arial" w:cs="Arial"/>
          <w:sz w:val="24"/>
          <w:szCs w:val="24"/>
        </w:rPr>
      </w:pPr>
      <w:r w:rsidRPr="001964E3">
        <w:rPr>
          <w:rFonts w:ascii="Arial" w:hAnsi="Arial" w:cs="Arial"/>
          <w:sz w:val="24"/>
          <w:szCs w:val="24"/>
        </w:rPr>
        <w:t>Signed</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964E3">
        <w:rPr>
          <w:rFonts w:ascii="Arial" w:hAnsi="Arial" w:cs="Arial"/>
          <w:sz w:val="24"/>
          <w:szCs w:val="24"/>
        </w:rPr>
        <w:t>Date</w:t>
      </w:r>
      <w:r>
        <w:rPr>
          <w:rFonts w:ascii="Arial" w:hAnsi="Arial" w:cs="Arial"/>
          <w:sz w:val="24"/>
          <w:szCs w:val="24"/>
        </w:rPr>
        <w:t>:</w:t>
      </w:r>
    </w:p>
    <w:p w14:paraId="788F0C16" w14:textId="77777777" w:rsidR="001964E3" w:rsidRPr="001964E3" w:rsidRDefault="001964E3" w:rsidP="001964E3">
      <w:pPr>
        <w:spacing w:line="480" w:lineRule="auto"/>
        <w:rPr>
          <w:rFonts w:ascii="Arial" w:hAnsi="Arial" w:cs="Arial"/>
          <w:sz w:val="24"/>
          <w:szCs w:val="24"/>
        </w:rPr>
      </w:pPr>
    </w:p>
    <w:p w14:paraId="22CFA067" w14:textId="77777777" w:rsidR="001964E3" w:rsidRPr="001964E3" w:rsidRDefault="001964E3" w:rsidP="001964E3">
      <w:pPr>
        <w:spacing w:line="480" w:lineRule="auto"/>
        <w:rPr>
          <w:rFonts w:ascii="Arial" w:hAnsi="Arial" w:cs="Arial"/>
          <w:b/>
          <w:bCs/>
          <w:sz w:val="24"/>
          <w:szCs w:val="24"/>
        </w:rPr>
      </w:pPr>
      <w:r w:rsidRPr="001964E3">
        <w:rPr>
          <w:rFonts w:ascii="Arial" w:hAnsi="Arial" w:cs="Arial"/>
          <w:b/>
          <w:bCs/>
          <w:sz w:val="24"/>
          <w:szCs w:val="24"/>
        </w:rPr>
        <w:t xml:space="preserve">STATEMENT 1 </w:t>
      </w:r>
    </w:p>
    <w:p w14:paraId="1249655D" w14:textId="703DCBBD" w:rsidR="001964E3" w:rsidRPr="001964E3" w:rsidRDefault="001964E3" w:rsidP="001964E3">
      <w:pPr>
        <w:spacing w:line="480" w:lineRule="auto"/>
        <w:rPr>
          <w:rFonts w:ascii="Arial" w:hAnsi="Arial" w:cs="Arial"/>
          <w:sz w:val="24"/>
          <w:szCs w:val="24"/>
        </w:rPr>
      </w:pPr>
      <w:r w:rsidRPr="001964E3">
        <w:rPr>
          <w:rFonts w:ascii="Arial" w:hAnsi="Arial" w:cs="Arial"/>
          <w:sz w:val="24"/>
          <w:szCs w:val="24"/>
        </w:rPr>
        <w:t>This dissertation is being submitted in partial fulfilment of the requirements for the degree of B</w:t>
      </w:r>
      <w:r>
        <w:rPr>
          <w:rFonts w:ascii="Arial" w:hAnsi="Arial" w:cs="Arial"/>
          <w:sz w:val="24"/>
          <w:szCs w:val="24"/>
        </w:rPr>
        <w:t>Sc</w:t>
      </w:r>
      <w:r w:rsidRPr="001964E3">
        <w:rPr>
          <w:rFonts w:ascii="Arial" w:hAnsi="Arial" w:cs="Arial"/>
          <w:sz w:val="24"/>
          <w:szCs w:val="24"/>
        </w:rPr>
        <w:t>.</w:t>
      </w:r>
    </w:p>
    <w:p w14:paraId="60309961" w14:textId="77777777" w:rsidR="001964E3" w:rsidRPr="001964E3" w:rsidRDefault="001964E3" w:rsidP="001964E3">
      <w:pPr>
        <w:spacing w:line="480" w:lineRule="auto"/>
        <w:rPr>
          <w:rFonts w:ascii="Arial" w:hAnsi="Arial" w:cs="Arial"/>
          <w:sz w:val="24"/>
          <w:szCs w:val="24"/>
        </w:rPr>
      </w:pPr>
      <w:r w:rsidRPr="001964E3">
        <w:rPr>
          <w:rFonts w:ascii="Arial" w:hAnsi="Arial" w:cs="Arial"/>
          <w:sz w:val="24"/>
          <w:szCs w:val="24"/>
        </w:rPr>
        <w:t>Signed</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964E3">
        <w:rPr>
          <w:rFonts w:ascii="Arial" w:hAnsi="Arial" w:cs="Arial"/>
          <w:sz w:val="24"/>
          <w:szCs w:val="24"/>
        </w:rPr>
        <w:t>Date</w:t>
      </w:r>
      <w:r>
        <w:rPr>
          <w:rFonts w:ascii="Arial" w:hAnsi="Arial" w:cs="Arial"/>
          <w:sz w:val="24"/>
          <w:szCs w:val="24"/>
        </w:rPr>
        <w:t>:</w:t>
      </w:r>
    </w:p>
    <w:p w14:paraId="39BD8F59" w14:textId="77777777" w:rsidR="001964E3" w:rsidRPr="001964E3" w:rsidRDefault="001964E3" w:rsidP="001964E3">
      <w:pPr>
        <w:spacing w:line="480" w:lineRule="auto"/>
        <w:rPr>
          <w:rFonts w:ascii="Arial" w:hAnsi="Arial" w:cs="Arial"/>
          <w:sz w:val="24"/>
          <w:szCs w:val="24"/>
        </w:rPr>
      </w:pPr>
    </w:p>
    <w:p w14:paraId="38310C65" w14:textId="77777777" w:rsidR="001964E3" w:rsidRPr="001964E3" w:rsidRDefault="001964E3" w:rsidP="001964E3">
      <w:pPr>
        <w:spacing w:line="480" w:lineRule="auto"/>
        <w:rPr>
          <w:rFonts w:ascii="Arial" w:hAnsi="Arial" w:cs="Arial"/>
          <w:b/>
          <w:bCs/>
          <w:sz w:val="24"/>
          <w:szCs w:val="24"/>
        </w:rPr>
      </w:pPr>
      <w:r w:rsidRPr="001964E3">
        <w:rPr>
          <w:rFonts w:ascii="Arial" w:hAnsi="Arial" w:cs="Arial"/>
          <w:b/>
          <w:bCs/>
          <w:sz w:val="24"/>
          <w:szCs w:val="24"/>
        </w:rPr>
        <w:t>STATEMENT 2</w:t>
      </w:r>
    </w:p>
    <w:p w14:paraId="4CB547F9" w14:textId="77777777" w:rsidR="001964E3" w:rsidRPr="001964E3" w:rsidRDefault="001964E3" w:rsidP="001964E3">
      <w:pPr>
        <w:spacing w:line="480" w:lineRule="auto"/>
        <w:rPr>
          <w:rFonts w:ascii="Arial" w:hAnsi="Arial" w:cs="Arial"/>
          <w:sz w:val="24"/>
          <w:szCs w:val="24"/>
        </w:rPr>
      </w:pPr>
      <w:r w:rsidRPr="001964E3">
        <w:rPr>
          <w:rFonts w:ascii="Arial" w:hAnsi="Arial" w:cs="Arial"/>
          <w:sz w:val="24"/>
          <w:szCs w:val="24"/>
        </w:rPr>
        <w:t>This dissertation is the result of my own independent work/investigation, except where otherwise stated.</w:t>
      </w:r>
    </w:p>
    <w:p w14:paraId="6196E7A8" w14:textId="4A2CF44F" w:rsidR="001964E3" w:rsidRPr="001964E3" w:rsidRDefault="001964E3" w:rsidP="001964E3">
      <w:pPr>
        <w:spacing w:line="480" w:lineRule="auto"/>
        <w:rPr>
          <w:rFonts w:ascii="Arial" w:hAnsi="Arial" w:cs="Arial"/>
          <w:sz w:val="24"/>
          <w:szCs w:val="24"/>
        </w:rPr>
      </w:pPr>
      <w:r w:rsidRPr="001964E3">
        <w:rPr>
          <w:rFonts w:ascii="Arial" w:hAnsi="Arial" w:cs="Arial"/>
          <w:sz w:val="24"/>
          <w:szCs w:val="24"/>
        </w:rPr>
        <w:t xml:space="preserve">Other sources are acknowledged </w:t>
      </w:r>
      <w:r>
        <w:rPr>
          <w:rFonts w:ascii="Arial" w:hAnsi="Arial" w:cs="Arial"/>
          <w:sz w:val="24"/>
          <w:szCs w:val="24"/>
        </w:rPr>
        <w:t>in the bibliography.</w:t>
      </w:r>
    </w:p>
    <w:p w14:paraId="39A55477" w14:textId="77777777" w:rsidR="001964E3" w:rsidRPr="001964E3" w:rsidRDefault="001964E3" w:rsidP="00B822A1">
      <w:pPr>
        <w:spacing w:line="480" w:lineRule="auto"/>
        <w:rPr>
          <w:rFonts w:ascii="Arial" w:hAnsi="Arial" w:cs="Arial"/>
          <w:sz w:val="24"/>
          <w:szCs w:val="24"/>
        </w:rPr>
      </w:pPr>
      <w:r w:rsidRPr="001964E3">
        <w:rPr>
          <w:rFonts w:ascii="Arial" w:hAnsi="Arial" w:cs="Arial"/>
          <w:sz w:val="24"/>
          <w:szCs w:val="24"/>
        </w:rPr>
        <w:t>Signed</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964E3">
        <w:rPr>
          <w:rFonts w:ascii="Arial" w:hAnsi="Arial" w:cs="Arial"/>
          <w:sz w:val="24"/>
          <w:szCs w:val="24"/>
        </w:rPr>
        <w:t>Date</w:t>
      </w:r>
      <w:r>
        <w:rPr>
          <w:rFonts w:ascii="Arial" w:hAnsi="Arial" w:cs="Arial"/>
          <w:sz w:val="24"/>
          <w:szCs w:val="24"/>
        </w:rPr>
        <w:t>:</w:t>
      </w:r>
    </w:p>
    <w:p w14:paraId="13266142" w14:textId="77777777" w:rsidR="001964E3" w:rsidRPr="001964E3" w:rsidRDefault="001964E3" w:rsidP="00B822A1">
      <w:pPr>
        <w:spacing w:line="480" w:lineRule="auto"/>
        <w:rPr>
          <w:rFonts w:ascii="Arial" w:hAnsi="Arial" w:cs="Arial"/>
          <w:sz w:val="24"/>
          <w:szCs w:val="24"/>
        </w:rPr>
      </w:pPr>
    </w:p>
    <w:p w14:paraId="2C4F4F39" w14:textId="77777777" w:rsidR="00B822A1" w:rsidRDefault="00B822A1" w:rsidP="00B822A1">
      <w:pPr>
        <w:spacing w:line="480" w:lineRule="auto"/>
        <w:rPr>
          <w:rFonts w:ascii="Arial" w:hAnsi="Arial" w:cs="Arial"/>
          <w:b/>
          <w:bCs/>
          <w:sz w:val="24"/>
          <w:szCs w:val="24"/>
        </w:rPr>
      </w:pPr>
    </w:p>
    <w:p w14:paraId="673788F4" w14:textId="77777777" w:rsidR="00B822A1" w:rsidRDefault="00B822A1" w:rsidP="00B822A1">
      <w:pPr>
        <w:spacing w:line="480" w:lineRule="auto"/>
        <w:rPr>
          <w:rFonts w:ascii="Arial" w:hAnsi="Arial" w:cs="Arial"/>
          <w:b/>
          <w:bCs/>
          <w:sz w:val="24"/>
          <w:szCs w:val="24"/>
        </w:rPr>
      </w:pPr>
    </w:p>
    <w:p w14:paraId="54CD7EF9" w14:textId="77777777" w:rsidR="00B822A1" w:rsidRDefault="00B822A1" w:rsidP="00B822A1">
      <w:pPr>
        <w:spacing w:line="480" w:lineRule="auto"/>
        <w:rPr>
          <w:rFonts w:ascii="Arial" w:hAnsi="Arial" w:cs="Arial"/>
          <w:b/>
          <w:bCs/>
          <w:sz w:val="24"/>
          <w:szCs w:val="24"/>
        </w:rPr>
      </w:pPr>
    </w:p>
    <w:p w14:paraId="3EFF01D9" w14:textId="77777777" w:rsidR="00B822A1" w:rsidRDefault="00B822A1" w:rsidP="00B822A1">
      <w:pPr>
        <w:spacing w:line="480" w:lineRule="auto"/>
        <w:rPr>
          <w:rFonts w:ascii="Arial" w:hAnsi="Arial" w:cs="Arial"/>
          <w:b/>
          <w:bCs/>
          <w:sz w:val="24"/>
          <w:szCs w:val="24"/>
        </w:rPr>
      </w:pPr>
    </w:p>
    <w:p w14:paraId="426DE876" w14:textId="6A8D04D3" w:rsidR="001964E3" w:rsidRPr="001964E3" w:rsidRDefault="001964E3" w:rsidP="00B822A1">
      <w:pPr>
        <w:spacing w:line="480" w:lineRule="auto"/>
        <w:rPr>
          <w:rFonts w:ascii="Arial" w:hAnsi="Arial" w:cs="Arial"/>
          <w:b/>
          <w:bCs/>
          <w:sz w:val="24"/>
          <w:szCs w:val="24"/>
        </w:rPr>
      </w:pPr>
      <w:r w:rsidRPr="001964E3">
        <w:rPr>
          <w:rFonts w:ascii="Arial" w:hAnsi="Arial" w:cs="Arial"/>
          <w:b/>
          <w:bCs/>
          <w:sz w:val="24"/>
          <w:szCs w:val="24"/>
        </w:rPr>
        <w:t>STATEMENT 3</w:t>
      </w:r>
    </w:p>
    <w:p w14:paraId="0D7BCC4A" w14:textId="77777777" w:rsidR="001964E3" w:rsidRPr="001964E3" w:rsidRDefault="001964E3" w:rsidP="00B822A1">
      <w:pPr>
        <w:spacing w:line="480" w:lineRule="auto"/>
        <w:rPr>
          <w:rFonts w:ascii="Arial" w:hAnsi="Arial" w:cs="Arial"/>
          <w:sz w:val="24"/>
          <w:szCs w:val="24"/>
        </w:rPr>
      </w:pPr>
      <w:r w:rsidRPr="001964E3">
        <w:rPr>
          <w:rFonts w:ascii="Arial" w:hAnsi="Arial" w:cs="Arial"/>
          <w:sz w:val="24"/>
          <w:szCs w:val="24"/>
        </w:rPr>
        <w:t>I hereby give consent for my dissertation, if accepted, to be available for photocopying and for interlibrary loan, and for the title and summary to be made available to outside organisations.</w:t>
      </w:r>
    </w:p>
    <w:p w14:paraId="16A623F0" w14:textId="77777777" w:rsidR="001964E3" w:rsidRPr="001964E3" w:rsidRDefault="001964E3" w:rsidP="00B822A1">
      <w:pPr>
        <w:spacing w:line="480" w:lineRule="auto"/>
        <w:rPr>
          <w:rFonts w:ascii="Arial" w:hAnsi="Arial" w:cs="Arial"/>
          <w:sz w:val="24"/>
          <w:szCs w:val="24"/>
        </w:rPr>
      </w:pPr>
      <w:r w:rsidRPr="001964E3">
        <w:rPr>
          <w:rFonts w:ascii="Arial" w:hAnsi="Arial" w:cs="Arial"/>
          <w:sz w:val="24"/>
          <w:szCs w:val="24"/>
        </w:rPr>
        <w:t>Signed</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964E3">
        <w:rPr>
          <w:rFonts w:ascii="Arial" w:hAnsi="Arial" w:cs="Arial"/>
          <w:sz w:val="24"/>
          <w:szCs w:val="24"/>
        </w:rPr>
        <w:t>Date</w:t>
      </w:r>
      <w:r>
        <w:rPr>
          <w:rFonts w:ascii="Arial" w:hAnsi="Arial" w:cs="Arial"/>
          <w:sz w:val="24"/>
          <w:szCs w:val="24"/>
        </w:rPr>
        <w:t>:</w:t>
      </w:r>
    </w:p>
    <w:p w14:paraId="133E3B2D" w14:textId="77777777" w:rsidR="001964E3" w:rsidRPr="001964E3" w:rsidRDefault="001964E3" w:rsidP="00B822A1">
      <w:pPr>
        <w:spacing w:line="480" w:lineRule="auto"/>
        <w:rPr>
          <w:rFonts w:ascii="Arial" w:hAnsi="Arial" w:cs="Arial"/>
          <w:sz w:val="24"/>
          <w:szCs w:val="24"/>
        </w:rPr>
      </w:pPr>
    </w:p>
    <w:p w14:paraId="5570E2B2" w14:textId="77777777" w:rsidR="001964E3" w:rsidRPr="001964E3" w:rsidRDefault="001964E3" w:rsidP="00B822A1">
      <w:pPr>
        <w:spacing w:line="480" w:lineRule="auto"/>
        <w:rPr>
          <w:rFonts w:ascii="Arial" w:hAnsi="Arial" w:cs="Arial"/>
          <w:b/>
          <w:bCs/>
          <w:sz w:val="24"/>
          <w:szCs w:val="24"/>
        </w:rPr>
      </w:pPr>
      <w:r w:rsidRPr="001964E3">
        <w:rPr>
          <w:rFonts w:ascii="Arial" w:hAnsi="Arial" w:cs="Arial"/>
          <w:b/>
          <w:bCs/>
          <w:sz w:val="24"/>
          <w:szCs w:val="24"/>
        </w:rPr>
        <w:t>STATEMENT 4</w:t>
      </w:r>
    </w:p>
    <w:p w14:paraId="66B5AD17" w14:textId="77777777" w:rsidR="001964E3" w:rsidRPr="001964E3" w:rsidRDefault="001964E3" w:rsidP="00B822A1">
      <w:pPr>
        <w:spacing w:line="480" w:lineRule="auto"/>
        <w:rPr>
          <w:rFonts w:ascii="Arial" w:hAnsi="Arial" w:cs="Arial"/>
          <w:sz w:val="24"/>
          <w:szCs w:val="24"/>
        </w:rPr>
      </w:pPr>
      <w:r w:rsidRPr="001964E3">
        <w:rPr>
          <w:rFonts w:ascii="Arial" w:hAnsi="Arial" w:cs="Arial"/>
          <w:sz w:val="24"/>
          <w:szCs w:val="24"/>
        </w:rPr>
        <w:t>I hereby give consent for my dissertation, if accepted, to be available on the university’s IT system to those who have consent to use the system.</w:t>
      </w:r>
    </w:p>
    <w:p w14:paraId="7EBD6555" w14:textId="77777777" w:rsidR="001964E3" w:rsidRPr="001964E3" w:rsidRDefault="001964E3" w:rsidP="00B822A1">
      <w:pPr>
        <w:spacing w:line="480" w:lineRule="auto"/>
        <w:rPr>
          <w:rFonts w:ascii="Arial" w:hAnsi="Arial" w:cs="Arial"/>
          <w:sz w:val="24"/>
          <w:szCs w:val="24"/>
        </w:rPr>
      </w:pPr>
      <w:r w:rsidRPr="001964E3">
        <w:rPr>
          <w:rFonts w:ascii="Arial" w:hAnsi="Arial" w:cs="Arial"/>
          <w:sz w:val="24"/>
          <w:szCs w:val="24"/>
        </w:rPr>
        <w:t>Signed</w:t>
      </w:r>
      <w:r>
        <w:rPr>
          <w:rFonts w:ascii="Arial" w:hAnsi="Arial" w:cs="Arial"/>
          <w:sz w:val="24"/>
          <w:szCs w:val="24"/>
        </w:rPr>
        <w:t>:</w:t>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Pr>
          <w:rFonts w:ascii="Arial" w:hAnsi="Arial" w:cs="Arial"/>
          <w:sz w:val="24"/>
          <w:szCs w:val="24"/>
        </w:rPr>
        <w:tab/>
      </w:r>
      <w:r w:rsidRPr="001964E3">
        <w:rPr>
          <w:rFonts w:ascii="Arial" w:hAnsi="Arial" w:cs="Arial"/>
          <w:sz w:val="24"/>
          <w:szCs w:val="24"/>
        </w:rPr>
        <w:t>Date</w:t>
      </w:r>
      <w:r>
        <w:rPr>
          <w:rFonts w:ascii="Arial" w:hAnsi="Arial" w:cs="Arial"/>
          <w:sz w:val="24"/>
          <w:szCs w:val="24"/>
        </w:rPr>
        <w:t>:</w:t>
      </w:r>
    </w:p>
    <w:p w14:paraId="0A701DBD" w14:textId="77777777" w:rsidR="001964E3" w:rsidRDefault="001964E3" w:rsidP="00B822A1">
      <w:pPr>
        <w:spacing w:line="480" w:lineRule="auto"/>
        <w:rPr>
          <w:rFonts w:asciiTheme="majorHAnsi" w:hAnsiTheme="majorHAnsi" w:cstheme="majorHAnsi"/>
          <w:color w:val="2F5496" w:themeColor="accent1" w:themeShade="BF"/>
          <w:sz w:val="28"/>
          <w:szCs w:val="28"/>
        </w:rPr>
      </w:pPr>
      <w:r>
        <w:rPr>
          <w:rFonts w:asciiTheme="majorHAnsi" w:hAnsiTheme="majorHAnsi" w:cstheme="majorHAnsi"/>
          <w:color w:val="2F5496" w:themeColor="accent1" w:themeShade="BF"/>
          <w:sz w:val="28"/>
          <w:szCs w:val="28"/>
        </w:rPr>
        <w:br w:type="page"/>
      </w:r>
    </w:p>
    <w:p w14:paraId="132424B8" w14:textId="2CA9D57E" w:rsidR="001964E3" w:rsidRPr="00462645" w:rsidRDefault="001964E3" w:rsidP="00B822A1">
      <w:pPr>
        <w:spacing w:line="480" w:lineRule="auto"/>
        <w:jc w:val="both"/>
        <w:rPr>
          <w:rFonts w:ascii="Arial" w:hAnsi="Arial" w:cs="Arial"/>
          <w:color w:val="2F5496" w:themeColor="accent1" w:themeShade="BF"/>
          <w:sz w:val="28"/>
          <w:szCs w:val="28"/>
        </w:rPr>
      </w:pPr>
      <w:r w:rsidRPr="00462645">
        <w:rPr>
          <w:rFonts w:ascii="Arial" w:hAnsi="Arial" w:cs="Arial"/>
          <w:color w:val="2F5496" w:themeColor="accent1" w:themeShade="BF"/>
          <w:sz w:val="28"/>
          <w:szCs w:val="28"/>
        </w:rPr>
        <w:lastRenderedPageBreak/>
        <w:t>Acknowledgments</w:t>
      </w:r>
    </w:p>
    <w:p w14:paraId="6CA162A2" w14:textId="77777777" w:rsidR="001964E3" w:rsidRPr="001964E3" w:rsidRDefault="001964E3" w:rsidP="00B822A1">
      <w:pPr>
        <w:spacing w:line="480" w:lineRule="auto"/>
        <w:jc w:val="both"/>
        <w:rPr>
          <w:rFonts w:ascii="Arial" w:hAnsi="Arial" w:cs="Arial"/>
          <w:color w:val="4472C4" w:themeColor="accent1"/>
          <w:sz w:val="24"/>
          <w:szCs w:val="24"/>
        </w:rPr>
      </w:pPr>
    </w:p>
    <w:p w14:paraId="42A4D4EA" w14:textId="7DFC7202" w:rsidR="00B822A1" w:rsidRDefault="00870472" w:rsidP="0026315B">
      <w:pPr>
        <w:spacing w:line="480" w:lineRule="auto"/>
        <w:jc w:val="both"/>
        <w:rPr>
          <w:rFonts w:ascii="Arial" w:hAnsi="Arial" w:cs="Arial"/>
          <w:sz w:val="24"/>
          <w:szCs w:val="24"/>
        </w:rPr>
      </w:pPr>
      <w:r>
        <w:rPr>
          <w:rFonts w:ascii="Arial" w:hAnsi="Arial" w:cs="Arial"/>
          <w:sz w:val="24"/>
          <w:szCs w:val="24"/>
        </w:rPr>
        <w:t>Firstly,</w:t>
      </w:r>
      <w:r w:rsidRPr="001964E3">
        <w:rPr>
          <w:rFonts w:ascii="Arial" w:hAnsi="Arial" w:cs="Arial"/>
          <w:sz w:val="24"/>
          <w:szCs w:val="24"/>
        </w:rPr>
        <w:t xml:space="preserve"> </w:t>
      </w:r>
      <w:r w:rsidR="001964E3" w:rsidRPr="001964E3">
        <w:rPr>
          <w:rFonts w:ascii="Arial" w:hAnsi="Arial" w:cs="Arial"/>
          <w:sz w:val="24"/>
          <w:szCs w:val="24"/>
        </w:rPr>
        <w:t xml:space="preserve">I </w:t>
      </w:r>
      <w:r w:rsidR="00B822A1">
        <w:rPr>
          <w:rFonts w:ascii="Arial" w:hAnsi="Arial" w:cs="Arial"/>
          <w:sz w:val="24"/>
          <w:szCs w:val="24"/>
        </w:rPr>
        <w:t xml:space="preserve">should </w:t>
      </w:r>
      <w:r w:rsidR="001964E3" w:rsidRPr="001964E3">
        <w:rPr>
          <w:rFonts w:ascii="Arial" w:hAnsi="Arial" w:cs="Arial"/>
          <w:sz w:val="24"/>
          <w:szCs w:val="24"/>
        </w:rPr>
        <w:t xml:space="preserve">like to </w:t>
      </w:r>
      <w:r w:rsidR="00B822A1">
        <w:rPr>
          <w:rFonts w:ascii="Arial" w:hAnsi="Arial" w:cs="Arial"/>
          <w:sz w:val="24"/>
          <w:szCs w:val="24"/>
        </w:rPr>
        <w:t>express my gratitude to</w:t>
      </w:r>
      <w:r w:rsidR="001964E3" w:rsidRPr="001964E3">
        <w:rPr>
          <w:rFonts w:ascii="Arial" w:hAnsi="Arial" w:cs="Arial"/>
          <w:sz w:val="24"/>
          <w:szCs w:val="24"/>
        </w:rPr>
        <w:t xml:space="preserve"> my </w:t>
      </w:r>
      <w:r w:rsidR="00B822A1">
        <w:rPr>
          <w:rFonts w:ascii="Arial" w:hAnsi="Arial" w:cs="Arial"/>
          <w:sz w:val="24"/>
          <w:szCs w:val="24"/>
        </w:rPr>
        <w:t>S</w:t>
      </w:r>
      <w:r w:rsidR="001964E3" w:rsidRPr="001964E3">
        <w:rPr>
          <w:rFonts w:ascii="Arial" w:hAnsi="Arial" w:cs="Arial"/>
          <w:sz w:val="24"/>
          <w:szCs w:val="24"/>
        </w:rPr>
        <w:t xml:space="preserve">upervisor, </w:t>
      </w:r>
      <w:r w:rsidR="00B822A1">
        <w:rPr>
          <w:rFonts w:ascii="Arial" w:hAnsi="Arial" w:cs="Arial"/>
          <w:sz w:val="24"/>
          <w:szCs w:val="24"/>
        </w:rPr>
        <w:t>Wynne Jones</w:t>
      </w:r>
      <w:r w:rsidR="001964E3" w:rsidRPr="001964E3">
        <w:rPr>
          <w:rFonts w:ascii="Arial" w:hAnsi="Arial" w:cs="Arial"/>
          <w:sz w:val="24"/>
          <w:szCs w:val="24"/>
        </w:rPr>
        <w:t xml:space="preserve">, </w:t>
      </w:r>
      <w:r w:rsidR="00B822A1">
        <w:rPr>
          <w:rFonts w:ascii="Arial" w:hAnsi="Arial" w:cs="Arial"/>
          <w:sz w:val="24"/>
          <w:szCs w:val="24"/>
        </w:rPr>
        <w:t xml:space="preserve">for providing guidance in completing this dissertation, as well as Bronwen Williams who always made herself available </w:t>
      </w:r>
      <w:r w:rsidR="0041793A">
        <w:rPr>
          <w:rFonts w:ascii="Arial" w:hAnsi="Arial" w:cs="Arial"/>
          <w:sz w:val="24"/>
          <w:szCs w:val="24"/>
        </w:rPr>
        <w:t xml:space="preserve">to provide advice </w:t>
      </w:r>
      <w:r w:rsidR="00B822A1">
        <w:rPr>
          <w:rFonts w:ascii="Arial" w:hAnsi="Arial" w:cs="Arial"/>
          <w:sz w:val="24"/>
          <w:szCs w:val="24"/>
        </w:rPr>
        <w:t xml:space="preserve">in </w:t>
      </w:r>
      <w:r w:rsidR="0041793A">
        <w:rPr>
          <w:rFonts w:ascii="Arial" w:hAnsi="Arial" w:cs="Arial"/>
          <w:sz w:val="24"/>
          <w:szCs w:val="24"/>
        </w:rPr>
        <w:t>moments</w:t>
      </w:r>
      <w:r w:rsidR="00B822A1">
        <w:rPr>
          <w:rFonts w:ascii="Arial" w:hAnsi="Arial" w:cs="Arial"/>
          <w:sz w:val="24"/>
          <w:szCs w:val="24"/>
        </w:rPr>
        <w:t xml:space="preserve"> of panic.</w:t>
      </w:r>
      <w:r w:rsidR="001964E3" w:rsidRPr="001964E3">
        <w:rPr>
          <w:rFonts w:ascii="Arial" w:hAnsi="Arial" w:cs="Arial"/>
          <w:sz w:val="24"/>
          <w:szCs w:val="24"/>
        </w:rPr>
        <w:t xml:space="preserve">  </w:t>
      </w:r>
    </w:p>
    <w:p w14:paraId="0651DF1C" w14:textId="3E2602D1" w:rsidR="001964E3" w:rsidRDefault="001964E3" w:rsidP="0026315B">
      <w:pPr>
        <w:spacing w:line="480" w:lineRule="auto"/>
        <w:jc w:val="both"/>
        <w:rPr>
          <w:rFonts w:ascii="Arial" w:hAnsi="Arial" w:cs="Arial"/>
          <w:sz w:val="24"/>
          <w:szCs w:val="24"/>
        </w:rPr>
      </w:pPr>
      <w:r w:rsidRPr="001964E3">
        <w:rPr>
          <w:rFonts w:ascii="Arial" w:hAnsi="Arial" w:cs="Arial"/>
          <w:sz w:val="24"/>
          <w:szCs w:val="24"/>
        </w:rPr>
        <w:t xml:space="preserve">I </w:t>
      </w:r>
      <w:r w:rsidR="00870472" w:rsidRPr="001964E3">
        <w:rPr>
          <w:rFonts w:ascii="Arial" w:hAnsi="Arial" w:cs="Arial"/>
          <w:sz w:val="24"/>
          <w:szCs w:val="24"/>
        </w:rPr>
        <w:t xml:space="preserve">also </w:t>
      </w:r>
      <w:r w:rsidR="00B822A1">
        <w:rPr>
          <w:rFonts w:ascii="Arial" w:hAnsi="Arial" w:cs="Arial"/>
          <w:sz w:val="24"/>
          <w:szCs w:val="24"/>
        </w:rPr>
        <w:t>wish</w:t>
      </w:r>
      <w:r w:rsidRPr="001964E3">
        <w:rPr>
          <w:rFonts w:ascii="Arial" w:hAnsi="Arial" w:cs="Arial"/>
          <w:sz w:val="24"/>
          <w:szCs w:val="24"/>
        </w:rPr>
        <w:t xml:space="preserve"> to thank</w:t>
      </w:r>
      <w:r w:rsidR="00B822A1">
        <w:rPr>
          <w:rFonts w:ascii="Arial" w:hAnsi="Arial" w:cs="Arial"/>
          <w:sz w:val="24"/>
          <w:szCs w:val="24"/>
        </w:rPr>
        <w:t xml:space="preserve"> Ian Showell, my Learning Support Specialist, who </w:t>
      </w:r>
      <w:r w:rsidR="00870472">
        <w:rPr>
          <w:rFonts w:ascii="Arial" w:hAnsi="Arial" w:cs="Arial"/>
          <w:sz w:val="24"/>
          <w:szCs w:val="24"/>
        </w:rPr>
        <w:t>always did his utmost to ensure I had the support needed.</w:t>
      </w:r>
    </w:p>
    <w:p w14:paraId="3B93B594" w14:textId="506539EC" w:rsidR="009F2B70" w:rsidRDefault="00870472" w:rsidP="0026315B">
      <w:pPr>
        <w:spacing w:line="480" w:lineRule="auto"/>
        <w:jc w:val="both"/>
        <w:rPr>
          <w:rFonts w:ascii="Arial" w:hAnsi="Arial" w:cs="Arial"/>
          <w:sz w:val="24"/>
          <w:szCs w:val="24"/>
        </w:rPr>
      </w:pPr>
      <w:r>
        <w:rPr>
          <w:rFonts w:ascii="Arial" w:hAnsi="Arial" w:cs="Arial"/>
          <w:sz w:val="24"/>
          <w:szCs w:val="24"/>
        </w:rPr>
        <w:t>And finally,</w:t>
      </w:r>
      <w:r w:rsidR="001964E3" w:rsidRPr="001964E3">
        <w:rPr>
          <w:rFonts w:ascii="Arial" w:hAnsi="Arial" w:cs="Arial"/>
          <w:sz w:val="24"/>
          <w:szCs w:val="24"/>
        </w:rPr>
        <w:t xml:space="preserve"> I </w:t>
      </w:r>
      <w:r>
        <w:rPr>
          <w:rFonts w:ascii="Arial" w:hAnsi="Arial" w:cs="Arial"/>
          <w:sz w:val="24"/>
          <w:szCs w:val="24"/>
        </w:rPr>
        <w:t>must express endless gratitude</w:t>
      </w:r>
      <w:r w:rsidR="001964E3" w:rsidRPr="001964E3">
        <w:rPr>
          <w:rFonts w:ascii="Arial" w:hAnsi="Arial" w:cs="Arial"/>
          <w:sz w:val="24"/>
          <w:szCs w:val="24"/>
        </w:rPr>
        <w:t xml:space="preserve"> </w:t>
      </w:r>
      <w:r>
        <w:rPr>
          <w:rFonts w:ascii="Arial" w:hAnsi="Arial" w:cs="Arial"/>
          <w:sz w:val="24"/>
          <w:szCs w:val="24"/>
        </w:rPr>
        <w:t>to my</w:t>
      </w:r>
      <w:r w:rsidR="001964E3" w:rsidRPr="001964E3">
        <w:rPr>
          <w:rFonts w:ascii="Arial" w:hAnsi="Arial" w:cs="Arial"/>
          <w:sz w:val="24"/>
          <w:szCs w:val="24"/>
        </w:rPr>
        <w:t xml:space="preserve"> partner </w:t>
      </w:r>
      <w:r>
        <w:rPr>
          <w:rFonts w:ascii="Arial" w:hAnsi="Arial" w:cs="Arial"/>
          <w:sz w:val="24"/>
          <w:szCs w:val="24"/>
        </w:rPr>
        <w:t xml:space="preserve">not only </w:t>
      </w:r>
      <w:r w:rsidR="001964E3" w:rsidRPr="001964E3">
        <w:rPr>
          <w:rFonts w:ascii="Arial" w:hAnsi="Arial" w:cs="Arial"/>
          <w:sz w:val="24"/>
          <w:szCs w:val="24"/>
        </w:rPr>
        <w:t xml:space="preserve">for </w:t>
      </w:r>
      <w:r>
        <w:rPr>
          <w:rFonts w:ascii="Arial" w:hAnsi="Arial" w:cs="Arial"/>
          <w:sz w:val="24"/>
          <w:szCs w:val="24"/>
        </w:rPr>
        <w:t>her</w:t>
      </w:r>
      <w:r w:rsidR="001964E3" w:rsidRPr="001964E3">
        <w:rPr>
          <w:rFonts w:ascii="Arial" w:hAnsi="Arial" w:cs="Arial"/>
          <w:sz w:val="24"/>
          <w:szCs w:val="24"/>
        </w:rPr>
        <w:t xml:space="preserve"> everlasting support and </w:t>
      </w:r>
      <w:r>
        <w:rPr>
          <w:rFonts w:ascii="Arial" w:hAnsi="Arial" w:cs="Arial"/>
          <w:sz w:val="24"/>
          <w:szCs w:val="24"/>
        </w:rPr>
        <w:t>care</w:t>
      </w:r>
      <w:r w:rsidR="0041793A">
        <w:rPr>
          <w:rFonts w:ascii="Arial" w:hAnsi="Arial" w:cs="Arial"/>
          <w:sz w:val="24"/>
          <w:szCs w:val="24"/>
        </w:rPr>
        <w:t>,</w:t>
      </w:r>
      <w:r>
        <w:rPr>
          <w:rFonts w:ascii="Arial" w:hAnsi="Arial" w:cs="Arial"/>
          <w:sz w:val="24"/>
          <w:szCs w:val="24"/>
        </w:rPr>
        <w:t xml:space="preserve"> but also her vast patience</w:t>
      </w:r>
      <w:r w:rsidR="001964E3" w:rsidRPr="001964E3">
        <w:rPr>
          <w:rFonts w:ascii="Arial" w:hAnsi="Arial" w:cs="Arial"/>
          <w:sz w:val="24"/>
          <w:szCs w:val="24"/>
        </w:rPr>
        <w:t xml:space="preserve">. The time </w:t>
      </w:r>
      <w:r w:rsidR="0041793A">
        <w:rPr>
          <w:rFonts w:ascii="Arial" w:hAnsi="Arial" w:cs="Arial"/>
          <w:sz w:val="24"/>
          <w:szCs w:val="24"/>
        </w:rPr>
        <w:t xml:space="preserve">the </w:t>
      </w:r>
      <w:proofErr w:type="gramStart"/>
      <w:r w:rsidR="0041793A">
        <w:rPr>
          <w:rFonts w:ascii="Arial" w:hAnsi="Arial" w:cs="Arial"/>
          <w:sz w:val="24"/>
          <w:szCs w:val="24"/>
        </w:rPr>
        <w:t xml:space="preserve">aforementioned </w:t>
      </w:r>
      <w:r w:rsidR="009F2B70">
        <w:rPr>
          <w:rFonts w:ascii="Arial" w:hAnsi="Arial" w:cs="Arial"/>
          <w:sz w:val="24"/>
          <w:szCs w:val="24"/>
        </w:rPr>
        <w:t>dedicated</w:t>
      </w:r>
      <w:proofErr w:type="gramEnd"/>
      <w:r w:rsidR="009F2B70">
        <w:rPr>
          <w:rFonts w:ascii="Arial" w:hAnsi="Arial" w:cs="Arial"/>
          <w:sz w:val="24"/>
          <w:szCs w:val="24"/>
        </w:rPr>
        <w:t xml:space="preserve"> </w:t>
      </w:r>
      <w:r w:rsidR="009F2B70" w:rsidRPr="001964E3">
        <w:rPr>
          <w:rFonts w:ascii="Arial" w:hAnsi="Arial" w:cs="Arial"/>
          <w:sz w:val="24"/>
          <w:szCs w:val="24"/>
        </w:rPr>
        <w:t>to</w:t>
      </w:r>
      <w:r w:rsidR="0041793A">
        <w:rPr>
          <w:rFonts w:ascii="Arial" w:hAnsi="Arial" w:cs="Arial"/>
          <w:sz w:val="24"/>
          <w:szCs w:val="24"/>
        </w:rPr>
        <w:t xml:space="preserve"> me throughout my degree has been pivotal to its successful completion.</w:t>
      </w:r>
      <w:r w:rsidR="001964E3" w:rsidRPr="001964E3">
        <w:rPr>
          <w:rFonts w:ascii="Arial" w:hAnsi="Arial" w:cs="Arial"/>
          <w:sz w:val="24"/>
          <w:szCs w:val="24"/>
        </w:rPr>
        <w:t xml:space="preserve"> </w:t>
      </w:r>
    </w:p>
    <w:p w14:paraId="566BF2DE" w14:textId="77777777" w:rsidR="009F2B70" w:rsidRDefault="009F2B70">
      <w:pPr>
        <w:rPr>
          <w:rFonts w:ascii="Arial" w:hAnsi="Arial" w:cs="Arial"/>
          <w:sz w:val="24"/>
          <w:szCs w:val="24"/>
        </w:rPr>
      </w:pPr>
      <w:r>
        <w:rPr>
          <w:rFonts w:ascii="Arial" w:hAnsi="Arial" w:cs="Arial"/>
          <w:sz w:val="24"/>
          <w:szCs w:val="24"/>
        </w:rPr>
        <w:br w:type="page"/>
      </w:r>
    </w:p>
    <w:p w14:paraId="06510A37" w14:textId="401EEF3A" w:rsidR="009F2B70" w:rsidRPr="00462645" w:rsidRDefault="009F2B70" w:rsidP="00633DEE">
      <w:pPr>
        <w:spacing w:line="480" w:lineRule="auto"/>
        <w:rPr>
          <w:rFonts w:ascii="Arial" w:hAnsi="Arial" w:cs="Arial"/>
          <w:color w:val="2F5496" w:themeColor="accent1" w:themeShade="BF"/>
          <w:sz w:val="28"/>
          <w:szCs w:val="28"/>
        </w:rPr>
      </w:pPr>
      <w:bookmarkStart w:id="10" w:name="_Toc8556892"/>
      <w:bookmarkStart w:id="11" w:name="_Toc8570678"/>
      <w:bookmarkStart w:id="12" w:name="_Toc8588784"/>
      <w:bookmarkStart w:id="13" w:name="_Toc8589070"/>
      <w:bookmarkStart w:id="14" w:name="_Toc8589586"/>
      <w:r w:rsidRPr="00462645">
        <w:rPr>
          <w:rFonts w:ascii="Arial" w:hAnsi="Arial" w:cs="Arial"/>
          <w:color w:val="2F5496" w:themeColor="accent1" w:themeShade="BF"/>
          <w:sz w:val="28"/>
          <w:szCs w:val="28"/>
        </w:rPr>
        <w:lastRenderedPageBreak/>
        <w:t>Abstract</w:t>
      </w:r>
      <w:bookmarkEnd w:id="10"/>
      <w:bookmarkEnd w:id="11"/>
      <w:bookmarkEnd w:id="12"/>
      <w:bookmarkEnd w:id="13"/>
      <w:bookmarkEnd w:id="14"/>
    </w:p>
    <w:p w14:paraId="7DCC5C1C" w14:textId="77777777" w:rsidR="009F2B70" w:rsidRPr="009F2B70" w:rsidRDefault="009F2B70" w:rsidP="00633DEE">
      <w:pPr>
        <w:spacing w:line="480" w:lineRule="auto"/>
        <w:rPr>
          <w:lang w:eastAsia="en-GB"/>
        </w:rPr>
      </w:pPr>
    </w:p>
    <w:p w14:paraId="4D4F0381" w14:textId="5BE4B760" w:rsidR="009F2B70" w:rsidRDefault="00F25FC4" w:rsidP="00633DEE">
      <w:pPr>
        <w:spacing w:line="480" w:lineRule="auto"/>
        <w:jc w:val="both"/>
        <w:rPr>
          <w:rFonts w:ascii="Arial" w:hAnsi="Arial" w:cs="Arial"/>
          <w:sz w:val="24"/>
          <w:szCs w:val="24"/>
        </w:rPr>
      </w:pPr>
      <w:r w:rsidRPr="00D319DD">
        <w:rPr>
          <w:rFonts w:ascii="Arial" w:hAnsi="Arial" w:cs="Arial"/>
          <w:sz w:val="24"/>
          <w:szCs w:val="24"/>
        </w:rPr>
        <w:t>T</w:t>
      </w:r>
      <w:r w:rsidR="009F2B70" w:rsidRPr="00D319DD">
        <w:rPr>
          <w:rFonts w:ascii="Arial" w:hAnsi="Arial" w:cs="Arial"/>
          <w:sz w:val="24"/>
          <w:szCs w:val="24"/>
        </w:rPr>
        <w:t xml:space="preserve">his dissertation </w:t>
      </w:r>
      <w:r w:rsidRPr="00D319DD">
        <w:rPr>
          <w:rFonts w:ascii="Arial" w:hAnsi="Arial" w:cs="Arial"/>
          <w:sz w:val="24"/>
          <w:szCs w:val="24"/>
        </w:rPr>
        <w:t>aimed</w:t>
      </w:r>
      <w:r w:rsidR="009F2B70" w:rsidRPr="00D319DD">
        <w:rPr>
          <w:rFonts w:ascii="Arial" w:hAnsi="Arial" w:cs="Arial"/>
          <w:sz w:val="24"/>
          <w:szCs w:val="24"/>
        </w:rPr>
        <w:t xml:space="preserve"> to </w:t>
      </w:r>
      <w:r w:rsidRPr="00D319DD">
        <w:rPr>
          <w:rFonts w:ascii="Arial" w:hAnsi="Arial" w:cs="Arial"/>
          <w:sz w:val="24"/>
          <w:szCs w:val="24"/>
        </w:rPr>
        <w:t>explore the police perception in Wales of the detective</w:t>
      </w:r>
      <w:r w:rsidR="009F2B70" w:rsidRPr="00D319DD">
        <w:rPr>
          <w:rFonts w:ascii="Arial" w:hAnsi="Arial" w:cs="Arial"/>
          <w:sz w:val="24"/>
          <w:szCs w:val="24"/>
        </w:rPr>
        <w:t xml:space="preserve"> </w:t>
      </w:r>
      <w:r w:rsidRPr="00D319DD">
        <w:rPr>
          <w:rFonts w:ascii="Arial" w:hAnsi="Arial" w:cs="Arial"/>
          <w:sz w:val="24"/>
          <w:szCs w:val="24"/>
        </w:rPr>
        <w:t xml:space="preserve">Degree Holder Entry Programme, with particular emphasis given to South Wales police. Secondary research was conducted by way of a literature review on the relevant key areas to </w:t>
      </w:r>
      <w:r w:rsidR="009F2B70" w:rsidRPr="00D319DD">
        <w:rPr>
          <w:rFonts w:ascii="Arial" w:hAnsi="Arial" w:cs="Arial"/>
          <w:sz w:val="24"/>
          <w:szCs w:val="24"/>
        </w:rPr>
        <w:t xml:space="preserve">better </w:t>
      </w:r>
      <w:r w:rsidRPr="00D319DD">
        <w:rPr>
          <w:rFonts w:ascii="Arial" w:hAnsi="Arial" w:cs="Arial"/>
          <w:sz w:val="24"/>
          <w:szCs w:val="24"/>
        </w:rPr>
        <w:t>comprehend</w:t>
      </w:r>
      <w:r w:rsidR="009F2B70" w:rsidRPr="00D319DD">
        <w:rPr>
          <w:rFonts w:ascii="Arial" w:hAnsi="Arial" w:cs="Arial"/>
          <w:sz w:val="24"/>
          <w:szCs w:val="24"/>
        </w:rPr>
        <w:t xml:space="preserve"> </w:t>
      </w:r>
      <w:r w:rsidR="001B7847" w:rsidRPr="00D319DD">
        <w:rPr>
          <w:rFonts w:ascii="Arial" w:hAnsi="Arial" w:cs="Arial"/>
          <w:sz w:val="24"/>
          <w:szCs w:val="24"/>
        </w:rPr>
        <w:t xml:space="preserve">the gaps between perception </w:t>
      </w:r>
      <w:r w:rsidR="009922B3" w:rsidRPr="00D319DD">
        <w:rPr>
          <w:rFonts w:ascii="Arial" w:hAnsi="Arial" w:cs="Arial"/>
          <w:sz w:val="24"/>
          <w:szCs w:val="24"/>
        </w:rPr>
        <w:t xml:space="preserve">and </w:t>
      </w:r>
      <w:r w:rsidR="001B7847" w:rsidRPr="00D319DD">
        <w:rPr>
          <w:rFonts w:ascii="Arial" w:hAnsi="Arial" w:cs="Arial"/>
          <w:sz w:val="24"/>
          <w:szCs w:val="24"/>
        </w:rPr>
        <w:t xml:space="preserve">the </w:t>
      </w:r>
      <w:r w:rsidR="001B7847" w:rsidRPr="00947371">
        <w:rPr>
          <w:rFonts w:ascii="Arial" w:hAnsi="Arial" w:cs="Arial"/>
          <w:sz w:val="24"/>
          <w:szCs w:val="24"/>
        </w:rPr>
        <w:t>reality</w:t>
      </w:r>
      <w:r w:rsidR="001B7847" w:rsidRPr="00D319DD">
        <w:rPr>
          <w:rFonts w:ascii="Arial" w:hAnsi="Arial" w:cs="Arial"/>
          <w:sz w:val="24"/>
          <w:szCs w:val="24"/>
        </w:rPr>
        <w:t xml:space="preserve"> of the programme.</w:t>
      </w:r>
      <w:r w:rsidR="009F2B70" w:rsidRPr="00D319DD">
        <w:rPr>
          <w:rFonts w:ascii="Arial" w:hAnsi="Arial" w:cs="Arial"/>
          <w:sz w:val="24"/>
          <w:szCs w:val="24"/>
        </w:rPr>
        <w:t xml:space="preserve"> The findings </w:t>
      </w:r>
      <w:r w:rsidR="001B7847" w:rsidRPr="00D319DD">
        <w:rPr>
          <w:rFonts w:ascii="Arial" w:hAnsi="Arial" w:cs="Arial"/>
          <w:sz w:val="24"/>
          <w:szCs w:val="24"/>
        </w:rPr>
        <w:t>of the</w:t>
      </w:r>
      <w:r w:rsidR="009F2B70" w:rsidRPr="00D319DD">
        <w:rPr>
          <w:rFonts w:ascii="Arial" w:hAnsi="Arial" w:cs="Arial"/>
          <w:sz w:val="24"/>
          <w:szCs w:val="24"/>
        </w:rPr>
        <w:t xml:space="preserve"> literature review </w:t>
      </w:r>
      <w:r w:rsidR="001B7847" w:rsidRPr="00D319DD">
        <w:rPr>
          <w:rFonts w:ascii="Arial" w:hAnsi="Arial" w:cs="Arial"/>
          <w:sz w:val="24"/>
          <w:szCs w:val="24"/>
        </w:rPr>
        <w:t>that became apparent constituted the basis for the contents of the questionnaire</w:t>
      </w:r>
      <w:r w:rsidR="009F2B70" w:rsidRPr="00D319DD">
        <w:rPr>
          <w:rFonts w:ascii="Arial" w:hAnsi="Arial" w:cs="Arial"/>
          <w:sz w:val="24"/>
          <w:szCs w:val="24"/>
        </w:rPr>
        <w:t>.</w:t>
      </w:r>
    </w:p>
    <w:p w14:paraId="705BCA98" w14:textId="77777777" w:rsidR="00B37C39" w:rsidRPr="00D319DD" w:rsidRDefault="00B37C39" w:rsidP="00633DEE">
      <w:pPr>
        <w:spacing w:line="480" w:lineRule="auto"/>
        <w:jc w:val="both"/>
        <w:rPr>
          <w:rFonts w:ascii="Arial" w:hAnsi="Arial" w:cs="Arial"/>
          <w:sz w:val="24"/>
          <w:szCs w:val="24"/>
        </w:rPr>
      </w:pPr>
    </w:p>
    <w:p w14:paraId="6B4642B4" w14:textId="2DE20B98" w:rsidR="009F2B70" w:rsidRDefault="001B7847" w:rsidP="00633DEE">
      <w:pPr>
        <w:spacing w:line="480" w:lineRule="auto"/>
        <w:jc w:val="both"/>
        <w:rPr>
          <w:rFonts w:ascii="Arial" w:hAnsi="Arial" w:cs="Arial"/>
          <w:sz w:val="24"/>
          <w:szCs w:val="24"/>
        </w:rPr>
      </w:pPr>
      <w:r w:rsidRPr="00D319DD">
        <w:rPr>
          <w:rFonts w:ascii="Arial" w:hAnsi="Arial" w:cs="Arial"/>
          <w:sz w:val="24"/>
          <w:szCs w:val="24"/>
        </w:rPr>
        <w:t>The distribution of the questionnaire occurred</w:t>
      </w:r>
      <w:r w:rsidR="009F2B70" w:rsidRPr="00D319DD">
        <w:rPr>
          <w:rFonts w:ascii="Arial" w:hAnsi="Arial" w:cs="Arial"/>
          <w:sz w:val="24"/>
          <w:szCs w:val="24"/>
        </w:rPr>
        <w:t xml:space="preserve"> </w:t>
      </w:r>
      <w:r w:rsidRPr="00D319DD">
        <w:rPr>
          <w:rFonts w:ascii="Arial" w:hAnsi="Arial" w:cs="Arial"/>
          <w:sz w:val="24"/>
          <w:szCs w:val="24"/>
        </w:rPr>
        <w:t>online via</w:t>
      </w:r>
      <w:r w:rsidR="009F2B70" w:rsidRPr="00D319DD">
        <w:rPr>
          <w:rFonts w:ascii="Arial" w:hAnsi="Arial" w:cs="Arial"/>
          <w:sz w:val="24"/>
          <w:szCs w:val="24"/>
        </w:rPr>
        <w:t xml:space="preserve"> </w:t>
      </w:r>
      <w:r w:rsidRPr="00D319DD">
        <w:rPr>
          <w:rFonts w:ascii="Arial" w:hAnsi="Arial" w:cs="Arial"/>
          <w:sz w:val="24"/>
          <w:szCs w:val="24"/>
        </w:rPr>
        <w:t>the Google Forms</w:t>
      </w:r>
      <w:r w:rsidR="009F2B70" w:rsidRPr="00D319DD">
        <w:rPr>
          <w:rFonts w:ascii="Arial" w:hAnsi="Arial" w:cs="Arial"/>
          <w:sz w:val="24"/>
          <w:szCs w:val="24"/>
        </w:rPr>
        <w:t xml:space="preserve"> platform</w:t>
      </w:r>
      <w:r w:rsidRPr="00D319DD">
        <w:rPr>
          <w:rFonts w:ascii="Arial" w:hAnsi="Arial" w:cs="Arial"/>
          <w:sz w:val="24"/>
          <w:szCs w:val="24"/>
        </w:rPr>
        <w:t xml:space="preserve">, </w:t>
      </w:r>
      <w:r w:rsidR="006F6300" w:rsidRPr="00D319DD">
        <w:rPr>
          <w:rFonts w:ascii="Arial" w:hAnsi="Arial" w:cs="Arial"/>
          <w:sz w:val="24"/>
          <w:szCs w:val="24"/>
        </w:rPr>
        <w:t>recruiting detectives and uniformed officers of</w:t>
      </w:r>
      <w:r w:rsidRPr="00D319DD">
        <w:rPr>
          <w:rFonts w:ascii="Arial" w:hAnsi="Arial" w:cs="Arial"/>
          <w:sz w:val="24"/>
          <w:szCs w:val="24"/>
        </w:rPr>
        <w:t xml:space="preserve"> Welsh forces</w:t>
      </w:r>
      <w:r w:rsidR="006F6300" w:rsidRPr="00D319DD">
        <w:rPr>
          <w:rFonts w:ascii="Arial" w:hAnsi="Arial" w:cs="Arial"/>
          <w:sz w:val="24"/>
          <w:szCs w:val="24"/>
        </w:rPr>
        <w:t xml:space="preserve"> by email</w:t>
      </w:r>
      <w:r w:rsidRPr="00D319DD">
        <w:rPr>
          <w:rFonts w:ascii="Arial" w:hAnsi="Arial" w:cs="Arial"/>
          <w:sz w:val="24"/>
          <w:szCs w:val="24"/>
        </w:rPr>
        <w:t>.</w:t>
      </w:r>
      <w:r w:rsidR="009F2B70" w:rsidRPr="00D319DD">
        <w:rPr>
          <w:rFonts w:ascii="Arial" w:hAnsi="Arial" w:cs="Arial"/>
          <w:sz w:val="24"/>
          <w:szCs w:val="24"/>
        </w:rPr>
        <w:t xml:space="preserve"> </w:t>
      </w:r>
      <w:r w:rsidR="006F6300" w:rsidRPr="00D319DD">
        <w:rPr>
          <w:rFonts w:ascii="Arial" w:hAnsi="Arial" w:cs="Arial"/>
          <w:sz w:val="24"/>
          <w:szCs w:val="24"/>
        </w:rPr>
        <w:t>Overall,</w:t>
      </w:r>
      <w:r w:rsidR="009F2B70" w:rsidRPr="00D319DD">
        <w:rPr>
          <w:rFonts w:ascii="Arial" w:hAnsi="Arial" w:cs="Arial"/>
          <w:sz w:val="24"/>
          <w:szCs w:val="24"/>
        </w:rPr>
        <w:t xml:space="preserve"> </w:t>
      </w:r>
      <w:r w:rsidR="006F6300" w:rsidRPr="00D319DD">
        <w:rPr>
          <w:rFonts w:ascii="Arial" w:hAnsi="Arial" w:cs="Arial"/>
          <w:sz w:val="24"/>
          <w:szCs w:val="24"/>
        </w:rPr>
        <w:t>41</w:t>
      </w:r>
      <w:r w:rsidR="009F2B70" w:rsidRPr="00D319DD">
        <w:rPr>
          <w:rFonts w:ascii="Arial" w:hAnsi="Arial" w:cs="Arial"/>
          <w:sz w:val="24"/>
          <w:szCs w:val="24"/>
        </w:rPr>
        <w:t xml:space="preserve"> participants </w:t>
      </w:r>
      <w:r w:rsidR="006F6300" w:rsidRPr="00D319DD">
        <w:rPr>
          <w:rFonts w:ascii="Arial" w:hAnsi="Arial" w:cs="Arial"/>
          <w:sz w:val="24"/>
          <w:szCs w:val="24"/>
        </w:rPr>
        <w:t>were recruited to the study.</w:t>
      </w:r>
      <w:r w:rsidR="009F2B70" w:rsidRPr="00D319DD">
        <w:rPr>
          <w:rFonts w:ascii="Arial" w:hAnsi="Arial" w:cs="Arial"/>
          <w:sz w:val="24"/>
          <w:szCs w:val="24"/>
        </w:rPr>
        <w:t xml:space="preserve"> </w:t>
      </w:r>
      <w:r w:rsidR="006F6300" w:rsidRPr="00D319DD">
        <w:rPr>
          <w:rFonts w:ascii="Arial" w:hAnsi="Arial" w:cs="Arial"/>
          <w:sz w:val="24"/>
          <w:szCs w:val="24"/>
        </w:rPr>
        <w:t>Despite limitations to the study, t</w:t>
      </w:r>
      <w:r w:rsidR="009F2B70" w:rsidRPr="00D319DD">
        <w:rPr>
          <w:rFonts w:ascii="Arial" w:hAnsi="Arial" w:cs="Arial"/>
          <w:sz w:val="24"/>
          <w:szCs w:val="24"/>
        </w:rPr>
        <w:t xml:space="preserve">he </w:t>
      </w:r>
      <w:r w:rsidR="006F6300" w:rsidRPr="00D319DD">
        <w:rPr>
          <w:rFonts w:ascii="Arial" w:hAnsi="Arial" w:cs="Arial"/>
          <w:sz w:val="24"/>
          <w:szCs w:val="24"/>
        </w:rPr>
        <w:t xml:space="preserve">primary research </w:t>
      </w:r>
      <w:r w:rsidR="009F2B70" w:rsidRPr="00D319DD">
        <w:rPr>
          <w:rFonts w:ascii="Arial" w:hAnsi="Arial" w:cs="Arial"/>
          <w:sz w:val="24"/>
          <w:szCs w:val="24"/>
        </w:rPr>
        <w:t xml:space="preserve">findings </w:t>
      </w:r>
      <w:r w:rsidR="006F6300" w:rsidRPr="00D319DD">
        <w:rPr>
          <w:rFonts w:ascii="Arial" w:hAnsi="Arial" w:cs="Arial"/>
          <w:sz w:val="24"/>
          <w:szCs w:val="24"/>
        </w:rPr>
        <w:t xml:space="preserve">corroborated most of </w:t>
      </w:r>
      <w:r w:rsidR="009F2B70" w:rsidRPr="00D319DD">
        <w:rPr>
          <w:rFonts w:ascii="Arial" w:hAnsi="Arial" w:cs="Arial"/>
          <w:sz w:val="24"/>
          <w:szCs w:val="24"/>
        </w:rPr>
        <w:t xml:space="preserve">the literature </w:t>
      </w:r>
      <w:r w:rsidR="006F6300" w:rsidRPr="00D319DD">
        <w:rPr>
          <w:rFonts w:ascii="Arial" w:hAnsi="Arial" w:cs="Arial"/>
          <w:sz w:val="24"/>
          <w:szCs w:val="24"/>
        </w:rPr>
        <w:t>previously reviewed</w:t>
      </w:r>
      <w:r w:rsidR="00042C36" w:rsidRPr="00D319DD">
        <w:rPr>
          <w:rFonts w:ascii="Arial" w:hAnsi="Arial" w:cs="Arial"/>
          <w:sz w:val="24"/>
          <w:szCs w:val="24"/>
        </w:rPr>
        <w:t>, p</w:t>
      </w:r>
      <w:r w:rsidR="006F6300" w:rsidRPr="00D319DD">
        <w:rPr>
          <w:rFonts w:ascii="Arial" w:hAnsi="Arial" w:cs="Arial"/>
          <w:sz w:val="24"/>
          <w:szCs w:val="24"/>
        </w:rPr>
        <w:t xml:space="preserve">rimarily, </w:t>
      </w:r>
      <w:r w:rsidR="00042C36" w:rsidRPr="00D319DD">
        <w:rPr>
          <w:rFonts w:ascii="Arial" w:hAnsi="Arial" w:cs="Arial"/>
          <w:sz w:val="24"/>
          <w:szCs w:val="24"/>
        </w:rPr>
        <w:t>highlighting</w:t>
      </w:r>
      <w:r w:rsidR="006F6300" w:rsidRPr="00D319DD">
        <w:rPr>
          <w:rFonts w:ascii="Arial" w:hAnsi="Arial" w:cs="Arial"/>
          <w:sz w:val="24"/>
          <w:szCs w:val="24"/>
        </w:rPr>
        <w:t xml:space="preserve"> that the common traits of police subculture </w:t>
      </w:r>
      <w:r w:rsidR="00D72B39" w:rsidRPr="00D319DD">
        <w:rPr>
          <w:rFonts w:ascii="Arial" w:hAnsi="Arial" w:cs="Arial"/>
          <w:sz w:val="24"/>
          <w:szCs w:val="24"/>
        </w:rPr>
        <w:t>impact the</w:t>
      </w:r>
      <w:r w:rsidR="006F6300" w:rsidRPr="00D319DD">
        <w:rPr>
          <w:rFonts w:ascii="Arial" w:hAnsi="Arial" w:cs="Arial"/>
          <w:sz w:val="24"/>
          <w:szCs w:val="24"/>
        </w:rPr>
        <w:t xml:space="preserve"> perception of this recruitment initiative, especially in an austere climate.</w:t>
      </w:r>
      <w:r w:rsidR="006F6300" w:rsidRPr="007440B1">
        <w:rPr>
          <w:rFonts w:ascii="Arial" w:hAnsi="Arial" w:cs="Arial"/>
          <w:sz w:val="24"/>
          <w:szCs w:val="24"/>
        </w:rPr>
        <w:t xml:space="preserve"> </w:t>
      </w:r>
    </w:p>
    <w:p w14:paraId="088FB167" w14:textId="77777777" w:rsidR="009F2B70" w:rsidRDefault="009F2B70">
      <w:pPr>
        <w:rPr>
          <w:rFonts w:ascii="Arial" w:hAnsi="Arial" w:cs="Arial"/>
          <w:sz w:val="24"/>
          <w:szCs w:val="24"/>
        </w:rPr>
      </w:pPr>
      <w:r>
        <w:rPr>
          <w:rFonts w:ascii="Arial" w:hAnsi="Arial" w:cs="Arial"/>
          <w:sz w:val="24"/>
          <w:szCs w:val="24"/>
        </w:rPr>
        <w:br w:type="page"/>
      </w:r>
    </w:p>
    <w:sdt>
      <w:sdtPr>
        <w:rPr>
          <w:rFonts w:asciiTheme="minorHAnsi" w:eastAsiaTheme="minorHAnsi" w:hAnsiTheme="minorHAnsi" w:cstheme="minorBidi"/>
          <w:color w:val="auto"/>
          <w:sz w:val="22"/>
          <w:szCs w:val="22"/>
          <w:lang w:val="en-GB"/>
        </w:rPr>
        <w:id w:val="-1947538748"/>
        <w:docPartObj>
          <w:docPartGallery w:val="Table of Contents"/>
          <w:docPartUnique/>
        </w:docPartObj>
      </w:sdtPr>
      <w:sdtEndPr>
        <w:rPr>
          <w:b/>
          <w:bCs/>
          <w:noProof/>
        </w:rPr>
      </w:sdtEndPr>
      <w:sdtContent>
        <w:p w14:paraId="3AA390B7" w14:textId="6C3B0D81" w:rsidR="00633DEE" w:rsidRPr="0054619F" w:rsidRDefault="009F2B70" w:rsidP="0054619F">
          <w:pPr>
            <w:pStyle w:val="TOCHeading"/>
            <w:spacing w:line="480" w:lineRule="auto"/>
            <w:rPr>
              <w:rFonts w:ascii="Arial" w:hAnsi="Arial" w:cs="Arial"/>
              <w:sz w:val="28"/>
              <w:szCs w:val="28"/>
            </w:rPr>
          </w:pPr>
          <w:r w:rsidRPr="00462645">
            <w:rPr>
              <w:rFonts w:ascii="Arial" w:hAnsi="Arial" w:cs="Arial"/>
              <w:sz w:val="28"/>
              <w:szCs w:val="28"/>
            </w:rPr>
            <w:t>Table</w:t>
          </w:r>
          <w:r w:rsidR="00633DEE" w:rsidRPr="00462645">
            <w:rPr>
              <w:rFonts w:ascii="Arial" w:hAnsi="Arial" w:cs="Arial"/>
              <w:sz w:val="28"/>
              <w:szCs w:val="28"/>
            </w:rPr>
            <w:t xml:space="preserve"> of Contents</w:t>
          </w:r>
        </w:p>
        <w:p w14:paraId="61F510D0" w14:textId="4CE489E3" w:rsidR="003A03D5" w:rsidRDefault="009F2B70">
          <w:pPr>
            <w:pStyle w:val="TOC1"/>
            <w:rPr>
              <w:rFonts w:asciiTheme="minorHAnsi" w:eastAsiaTheme="minorEastAsia" w:hAnsiTheme="minorHAnsi" w:cstheme="minorBidi"/>
              <w:b w:val="0"/>
              <w:bCs w:val="0"/>
              <w:lang w:eastAsia="en-GB"/>
            </w:rPr>
          </w:pPr>
          <w:r>
            <w:fldChar w:fldCharType="begin"/>
          </w:r>
          <w:r>
            <w:instrText xml:space="preserve"> TOC \o "1-3" \h \z \u </w:instrText>
          </w:r>
          <w:r>
            <w:fldChar w:fldCharType="separate"/>
          </w:r>
          <w:hyperlink w:anchor="_Toc71808765" w:history="1">
            <w:r w:rsidR="003A03D5" w:rsidRPr="00000DAD">
              <w:rPr>
                <w:rStyle w:val="Hyperlink"/>
              </w:rPr>
              <w:t>1. Chapter 1 - Introduction</w:t>
            </w:r>
            <w:r w:rsidR="003A03D5">
              <w:rPr>
                <w:webHidden/>
              </w:rPr>
              <w:tab/>
            </w:r>
            <w:r w:rsidR="003A03D5">
              <w:rPr>
                <w:webHidden/>
              </w:rPr>
              <w:fldChar w:fldCharType="begin"/>
            </w:r>
            <w:r w:rsidR="003A03D5">
              <w:rPr>
                <w:webHidden/>
              </w:rPr>
              <w:instrText xml:space="preserve"> PAGEREF _Toc71808765 \h </w:instrText>
            </w:r>
            <w:r w:rsidR="003A03D5">
              <w:rPr>
                <w:webHidden/>
              </w:rPr>
            </w:r>
            <w:r w:rsidR="003A03D5">
              <w:rPr>
                <w:webHidden/>
              </w:rPr>
              <w:fldChar w:fldCharType="separate"/>
            </w:r>
            <w:r w:rsidR="003A03D5">
              <w:rPr>
                <w:webHidden/>
              </w:rPr>
              <w:t>1</w:t>
            </w:r>
            <w:r w:rsidR="003A03D5">
              <w:rPr>
                <w:webHidden/>
              </w:rPr>
              <w:fldChar w:fldCharType="end"/>
            </w:r>
          </w:hyperlink>
        </w:p>
        <w:p w14:paraId="1192E98F" w14:textId="2579C213" w:rsidR="003A03D5" w:rsidRDefault="003A03D5">
          <w:pPr>
            <w:pStyle w:val="TOC2"/>
            <w:tabs>
              <w:tab w:val="right" w:leader="dot" w:pos="9016"/>
            </w:tabs>
            <w:rPr>
              <w:rFonts w:eastAsiaTheme="minorEastAsia"/>
              <w:noProof/>
              <w:lang w:eastAsia="en-GB"/>
            </w:rPr>
          </w:pPr>
          <w:hyperlink w:anchor="_Toc71808766" w:history="1">
            <w:r w:rsidRPr="00000DAD">
              <w:rPr>
                <w:rStyle w:val="Hyperlink"/>
                <w:rFonts w:ascii="Arial" w:hAnsi="Arial" w:cs="Arial"/>
                <w:noProof/>
              </w:rPr>
              <w:t>1.1 Background</w:t>
            </w:r>
            <w:r>
              <w:rPr>
                <w:noProof/>
                <w:webHidden/>
              </w:rPr>
              <w:tab/>
            </w:r>
            <w:r>
              <w:rPr>
                <w:noProof/>
                <w:webHidden/>
              </w:rPr>
              <w:fldChar w:fldCharType="begin"/>
            </w:r>
            <w:r>
              <w:rPr>
                <w:noProof/>
                <w:webHidden/>
              </w:rPr>
              <w:instrText xml:space="preserve"> PAGEREF _Toc71808766 \h </w:instrText>
            </w:r>
            <w:r>
              <w:rPr>
                <w:noProof/>
                <w:webHidden/>
              </w:rPr>
            </w:r>
            <w:r>
              <w:rPr>
                <w:noProof/>
                <w:webHidden/>
              </w:rPr>
              <w:fldChar w:fldCharType="separate"/>
            </w:r>
            <w:r>
              <w:rPr>
                <w:noProof/>
                <w:webHidden/>
              </w:rPr>
              <w:t>1</w:t>
            </w:r>
            <w:r>
              <w:rPr>
                <w:noProof/>
                <w:webHidden/>
              </w:rPr>
              <w:fldChar w:fldCharType="end"/>
            </w:r>
          </w:hyperlink>
        </w:p>
        <w:p w14:paraId="4C16DF4D" w14:textId="60174694" w:rsidR="003A03D5" w:rsidRDefault="003A03D5">
          <w:pPr>
            <w:pStyle w:val="TOC2"/>
            <w:tabs>
              <w:tab w:val="right" w:leader="dot" w:pos="9016"/>
            </w:tabs>
            <w:rPr>
              <w:rFonts w:eastAsiaTheme="minorEastAsia"/>
              <w:noProof/>
              <w:lang w:eastAsia="en-GB"/>
            </w:rPr>
          </w:pPr>
          <w:hyperlink w:anchor="_Toc71808767" w:history="1">
            <w:r w:rsidRPr="00000DAD">
              <w:rPr>
                <w:rStyle w:val="Hyperlink"/>
                <w:rFonts w:ascii="Arial" w:hAnsi="Arial" w:cs="Arial"/>
                <w:noProof/>
              </w:rPr>
              <w:t>1.2 Rationale</w:t>
            </w:r>
            <w:r>
              <w:rPr>
                <w:noProof/>
                <w:webHidden/>
              </w:rPr>
              <w:tab/>
            </w:r>
            <w:r>
              <w:rPr>
                <w:noProof/>
                <w:webHidden/>
              </w:rPr>
              <w:fldChar w:fldCharType="begin"/>
            </w:r>
            <w:r>
              <w:rPr>
                <w:noProof/>
                <w:webHidden/>
              </w:rPr>
              <w:instrText xml:space="preserve"> PAGEREF _Toc71808767 \h </w:instrText>
            </w:r>
            <w:r>
              <w:rPr>
                <w:noProof/>
                <w:webHidden/>
              </w:rPr>
            </w:r>
            <w:r>
              <w:rPr>
                <w:noProof/>
                <w:webHidden/>
              </w:rPr>
              <w:fldChar w:fldCharType="separate"/>
            </w:r>
            <w:r>
              <w:rPr>
                <w:noProof/>
                <w:webHidden/>
              </w:rPr>
              <w:t>3</w:t>
            </w:r>
            <w:r>
              <w:rPr>
                <w:noProof/>
                <w:webHidden/>
              </w:rPr>
              <w:fldChar w:fldCharType="end"/>
            </w:r>
          </w:hyperlink>
        </w:p>
        <w:p w14:paraId="24816A56" w14:textId="20C2377A" w:rsidR="003A03D5" w:rsidRDefault="003A03D5">
          <w:pPr>
            <w:pStyle w:val="TOC2"/>
            <w:tabs>
              <w:tab w:val="right" w:leader="dot" w:pos="9016"/>
            </w:tabs>
            <w:rPr>
              <w:rFonts w:eastAsiaTheme="minorEastAsia"/>
              <w:noProof/>
              <w:lang w:eastAsia="en-GB"/>
            </w:rPr>
          </w:pPr>
          <w:hyperlink w:anchor="_Toc71808768" w:history="1">
            <w:r w:rsidRPr="00000DAD">
              <w:rPr>
                <w:rStyle w:val="Hyperlink"/>
                <w:rFonts w:ascii="Arial" w:hAnsi="Arial" w:cs="Arial"/>
                <w:noProof/>
              </w:rPr>
              <w:t>1.3 Aim and Objectives</w:t>
            </w:r>
            <w:r>
              <w:rPr>
                <w:noProof/>
                <w:webHidden/>
              </w:rPr>
              <w:tab/>
            </w:r>
            <w:r>
              <w:rPr>
                <w:noProof/>
                <w:webHidden/>
              </w:rPr>
              <w:fldChar w:fldCharType="begin"/>
            </w:r>
            <w:r>
              <w:rPr>
                <w:noProof/>
                <w:webHidden/>
              </w:rPr>
              <w:instrText xml:space="preserve"> PAGEREF _Toc71808768 \h </w:instrText>
            </w:r>
            <w:r>
              <w:rPr>
                <w:noProof/>
                <w:webHidden/>
              </w:rPr>
            </w:r>
            <w:r>
              <w:rPr>
                <w:noProof/>
                <w:webHidden/>
              </w:rPr>
              <w:fldChar w:fldCharType="separate"/>
            </w:r>
            <w:r>
              <w:rPr>
                <w:noProof/>
                <w:webHidden/>
              </w:rPr>
              <w:t>4</w:t>
            </w:r>
            <w:r>
              <w:rPr>
                <w:noProof/>
                <w:webHidden/>
              </w:rPr>
              <w:fldChar w:fldCharType="end"/>
            </w:r>
          </w:hyperlink>
        </w:p>
        <w:p w14:paraId="13D92529" w14:textId="50CDCCC7" w:rsidR="003A03D5" w:rsidRDefault="003A03D5">
          <w:pPr>
            <w:pStyle w:val="TOC2"/>
            <w:tabs>
              <w:tab w:val="right" w:leader="dot" w:pos="9016"/>
            </w:tabs>
            <w:rPr>
              <w:rFonts w:eastAsiaTheme="minorEastAsia"/>
              <w:noProof/>
              <w:lang w:eastAsia="en-GB"/>
            </w:rPr>
          </w:pPr>
          <w:hyperlink w:anchor="_Toc71808769" w:history="1">
            <w:r w:rsidRPr="00000DAD">
              <w:rPr>
                <w:rStyle w:val="Hyperlink"/>
                <w:rFonts w:ascii="Arial" w:hAnsi="Arial" w:cs="Arial"/>
                <w:noProof/>
              </w:rPr>
              <w:t>1.4 Structure</w:t>
            </w:r>
            <w:r>
              <w:rPr>
                <w:noProof/>
                <w:webHidden/>
              </w:rPr>
              <w:tab/>
            </w:r>
            <w:r>
              <w:rPr>
                <w:noProof/>
                <w:webHidden/>
              </w:rPr>
              <w:fldChar w:fldCharType="begin"/>
            </w:r>
            <w:r>
              <w:rPr>
                <w:noProof/>
                <w:webHidden/>
              </w:rPr>
              <w:instrText xml:space="preserve"> PAGEREF _Toc71808769 \h </w:instrText>
            </w:r>
            <w:r>
              <w:rPr>
                <w:noProof/>
                <w:webHidden/>
              </w:rPr>
            </w:r>
            <w:r>
              <w:rPr>
                <w:noProof/>
                <w:webHidden/>
              </w:rPr>
              <w:fldChar w:fldCharType="separate"/>
            </w:r>
            <w:r>
              <w:rPr>
                <w:noProof/>
                <w:webHidden/>
              </w:rPr>
              <w:t>5</w:t>
            </w:r>
            <w:r>
              <w:rPr>
                <w:noProof/>
                <w:webHidden/>
              </w:rPr>
              <w:fldChar w:fldCharType="end"/>
            </w:r>
          </w:hyperlink>
        </w:p>
        <w:p w14:paraId="0C73470D" w14:textId="1EF13B87" w:rsidR="003A03D5" w:rsidRDefault="003A03D5">
          <w:pPr>
            <w:pStyle w:val="TOC2"/>
            <w:tabs>
              <w:tab w:val="right" w:leader="dot" w:pos="9016"/>
            </w:tabs>
            <w:rPr>
              <w:rFonts w:eastAsiaTheme="minorEastAsia"/>
              <w:noProof/>
              <w:lang w:eastAsia="en-GB"/>
            </w:rPr>
          </w:pPr>
          <w:hyperlink w:anchor="_Toc71808770" w:history="1">
            <w:r w:rsidRPr="00000DAD">
              <w:rPr>
                <w:rStyle w:val="Hyperlink"/>
                <w:rFonts w:ascii="Arial" w:hAnsi="Arial" w:cs="Arial"/>
                <w:noProof/>
              </w:rPr>
              <w:t>1.5 Conclusion</w:t>
            </w:r>
            <w:r>
              <w:rPr>
                <w:noProof/>
                <w:webHidden/>
              </w:rPr>
              <w:tab/>
            </w:r>
            <w:r>
              <w:rPr>
                <w:noProof/>
                <w:webHidden/>
              </w:rPr>
              <w:fldChar w:fldCharType="begin"/>
            </w:r>
            <w:r>
              <w:rPr>
                <w:noProof/>
                <w:webHidden/>
              </w:rPr>
              <w:instrText xml:space="preserve"> PAGEREF _Toc71808770 \h </w:instrText>
            </w:r>
            <w:r>
              <w:rPr>
                <w:noProof/>
                <w:webHidden/>
              </w:rPr>
            </w:r>
            <w:r>
              <w:rPr>
                <w:noProof/>
                <w:webHidden/>
              </w:rPr>
              <w:fldChar w:fldCharType="separate"/>
            </w:r>
            <w:r>
              <w:rPr>
                <w:noProof/>
                <w:webHidden/>
              </w:rPr>
              <w:t>6</w:t>
            </w:r>
            <w:r>
              <w:rPr>
                <w:noProof/>
                <w:webHidden/>
              </w:rPr>
              <w:fldChar w:fldCharType="end"/>
            </w:r>
          </w:hyperlink>
        </w:p>
        <w:p w14:paraId="3D797731" w14:textId="5E078E39" w:rsidR="003A03D5" w:rsidRDefault="003A03D5">
          <w:pPr>
            <w:pStyle w:val="TOC1"/>
            <w:rPr>
              <w:rFonts w:asciiTheme="minorHAnsi" w:eastAsiaTheme="minorEastAsia" w:hAnsiTheme="minorHAnsi" w:cstheme="minorBidi"/>
              <w:b w:val="0"/>
              <w:bCs w:val="0"/>
              <w:lang w:eastAsia="en-GB"/>
            </w:rPr>
          </w:pPr>
          <w:hyperlink w:anchor="_Toc71808771" w:history="1">
            <w:r w:rsidRPr="00000DAD">
              <w:rPr>
                <w:rStyle w:val="Hyperlink"/>
              </w:rPr>
              <w:t>2. Chapter Two - Literature Review</w:t>
            </w:r>
            <w:r>
              <w:rPr>
                <w:webHidden/>
              </w:rPr>
              <w:tab/>
            </w:r>
            <w:r>
              <w:rPr>
                <w:webHidden/>
              </w:rPr>
              <w:fldChar w:fldCharType="begin"/>
            </w:r>
            <w:r>
              <w:rPr>
                <w:webHidden/>
              </w:rPr>
              <w:instrText xml:space="preserve"> PAGEREF _Toc71808771 \h </w:instrText>
            </w:r>
            <w:r>
              <w:rPr>
                <w:webHidden/>
              </w:rPr>
            </w:r>
            <w:r>
              <w:rPr>
                <w:webHidden/>
              </w:rPr>
              <w:fldChar w:fldCharType="separate"/>
            </w:r>
            <w:r>
              <w:rPr>
                <w:webHidden/>
              </w:rPr>
              <w:t>7</w:t>
            </w:r>
            <w:r>
              <w:rPr>
                <w:webHidden/>
              </w:rPr>
              <w:fldChar w:fldCharType="end"/>
            </w:r>
          </w:hyperlink>
        </w:p>
        <w:p w14:paraId="77DE78DA" w14:textId="47E8C710" w:rsidR="003A03D5" w:rsidRDefault="003A03D5">
          <w:pPr>
            <w:pStyle w:val="TOC2"/>
            <w:tabs>
              <w:tab w:val="right" w:leader="dot" w:pos="9016"/>
            </w:tabs>
            <w:rPr>
              <w:rFonts w:eastAsiaTheme="minorEastAsia"/>
              <w:noProof/>
              <w:lang w:eastAsia="en-GB"/>
            </w:rPr>
          </w:pPr>
          <w:hyperlink w:anchor="_Toc71808772" w:history="1">
            <w:r w:rsidRPr="00000DAD">
              <w:rPr>
                <w:rStyle w:val="Hyperlink"/>
                <w:rFonts w:ascii="Arial" w:hAnsi="Arial" w:cs="Arial"/>
                <w:noProof/>
              </w:rPr>
              <w:t>2.1 Introduction</w:t>
            </w:r>
            <w:r>
              <w:rPr>
                <w:noProof/>
                <w:webHidden/>
              </w:rPr>
              <w:tab/>
            </w:r>
            <w:r>
              <w:rPr>
                <w:noProof/>
                <w:webHidden/>
              </w:rPr>
              <w:fldChar w:fldCharType="begin"/>
            </w:r>
            <w:r>
              <w:rPr>
                <w:noProof/>
                <w:webHidden/>
              </w:rPr>
              <w:instrText xml:space="preserve"> PAGEREF _Toc71808772 \h </w:instrText>
            </w:r>
            <w:r>
              <w:rPr>
                <w:noProof/>
                <w:webHidden/>
              </w:rPr>
            </w:r>
            <w:r>
              <w:rPr>
                <w:noProof/>
                <w:webHidden/>
              </w:rPr>
              <w:fldChar w:fldCharType="separate"/>
            </w:r>
            <w:r>
              <w:rPr>
                <w:noProof/>
                <w:webHidden/>
              </w:rPr>
              <w:t>7</w:t>
            </w:r>
            <w:r>
              <w:rPr>
                <w:noProof/>
                <w:webHidden/>
              </w:rPr>
              <w:fldChar w:fldCharType="end"/>
            </w:r>
          </w:hyperlink>
        </w:p>
        <w:p w14:paraId="2CCF2C2C" w14:textId="7F274463" w:rsidR="003A03D5" w:rsidRDefault="003A03D5">
          <w:pPr>
            <w:pStyle w:val="TOC2"/>
            <w:tabs>
              <w:tab w:val="right" w:leader="dot" w:pos="9016"/>
            </w:tabs>
            <w:rPr>
              <w:rFonts w:eastAsiaTheme="minorEastAsia"/>
              <w:noProof/>
              <w:lang w:eastAsia="en-GB"/>
            </w:rPr>
          </w:pPr>
          <w:hyperlink w:anchor="_Toc71808773" w:history="1">
            <w:r w:rsidRPr="00000DAD">
              <w:rPr>
                <w:rStyle w:val="Hyperlink"/>
                <w:rFonts w:ascii="Arial" w:eastAsia="Times New Roman" w:hAnsi="Arial" w:cs="Arial"/>
                <w:noProof/>
              </w:rPr>
              <w:t>2.2 Issues Relating to the Decline of Detective Numbers</w:t>
            </w:r>
            <w:r>
              <w:rPr>
                <w:noProof/>
                <w:webHidden/>
              </w:rPr>
              <w:tab/>
            </w:r>
            <w:r>
              <w:rPr>
                <w:noProof/>
                <w:webHidden/>
              </w:rPr>
              <w:fldChar w:fldCharType="begin"/>
            </w:r>
            <w:r>
              <w:rPr>
                <w:noProof/>
                <w:webHidden/>
              </w:rPr>
              <w:instrText xml:space="preserve"> PAGEREF _Toc71808773 \h </w:instrText>
            </w:r>
            <w:r>
              <w:rPr>
                <w:noProof/>
                <w:webHidden/>
              </w:rPr>
            </w:r>
            <w:r>
              <w:rPr>
                <w:noProof/>
                <w:webHidden/>
              </w:rPr>
              <w:fldChar w:fldCharType="separate"/>
            </w:r>
            <w:r>
              <w:rPr>
                <w:noProof/>
                <w:webHidden/>
              </w:rPr>
              <w:t>8</w:t>
            </w:r>
            <w:r>
              <w:rPr>
                <w:noProof/>
                <w:webHidden/>
              </w:rPr>
              <w:fldChar w:fldCharType="end"/>
            </w:r>
          </w:hyperlink>
        </w:p>
        <w:p w14:paraId="22DE59E5" w14:textId="7FD85A8A" w:rsidR="003A03D5" w:rsidRDefault="003A03D5">
          <w:pPr>
            <w:pStyle w:val="TOC3"/>
            <w:tabs>
              <w:tab w:val="right" w:leader="dot" w:pos="9016"/>
            </w:tabs>
            <w:rPr>
              <w:rFonts w:eastAsiaTheme="minorEastAsia"/>
              <w:noProof/>
              <w:lang w:eastAsia="en-GB"/>
            </w:rPr>
          </w:pPr>
          <w:hyperlink w:anchor="_Toc71808774" w:history="1">
            <w:r w:rsidRPr="00000DAD">
              <w:rPr>
                <w:rStyle w:val="Hyperlink"/>
                <w:rFonts w:ascii="Arial" w:hAnsi="Arial" w:cs="Arial"/>
                <w:noProof/>
              </w:rPr>
              <w:t>2.2.1 Workload and Role Demands</w:t>
            </w:r>
            <w:r>
              <w:rPr>
                <w:noProof/>
                <w:webHidden/>
              </w:rPr>
              <w:tab/>
            </w:r>
            <w:r>
              <w:rPr>
                <w:noProof/>
                <w:webHidden/>
              </w:rPr>
              <w:fldChar w:fldCharType="begin"/>
            </w:r>
            <w:r>
              <w:rPr>
                <w:noProof/>
                <w:webHidden/>
              </w:rPr>
              <w:instrText xml:space="preserve"> PAGEREF _Toc71808774 \h </w:instrText>
            </w:r>
            <w:r>
              <w:rPr>
                <w:noProof/>
                <w:webHidden/>
              </w:rPr>
            </w:r>
            <w:r>
              <w:rPr>
                <w:noProof/>
                <w:webHidden/>
              </w:rPr>
              <w:fldChar w:fldCharType="separate"/>
            </w:r>
            <w:r>
              <w:rPr>
                <w:noProof/>
                <w:webHidden/>
              </w:rPr>
              <w:t>9</w:t>
            </w:r>
            <w:r>
              <w:rPr>
                <w:noProof/>
                <w:webHidden/>
              </w:rPr>
              <w:fldChar w:fldCharType="end"/>
            </w:r>
          </w:hyperlink>
        </w:p>
        <w:p w14:paraId="472B6BBA" w14:textId="657C0FF7" w:rsidR="003A03D5" w:rsidRDefault="003A03D5">
          <w:pPr>
            <w:pStyle w:val="TOC3"/>
            <w:tabs>
              <w:tab w:val="right" w:leader="dot" w:pos="9016"/>
            </w:tabs>
            <w:rPr>
              <w:rFonts w:eastAsiaTheme="minorEastAsia"/>
              <w:noProof/>
              <w:lang w:eastAsia="en-GB"/>
            </w:rPr>
          </w:pPr>
          <w:hyperlink w:anchor="_Toc71808775" w:history="1">
            <w:r w:rsidRPr="00000DAD">
              <w:rPr>
                <w:rStyle w:val="Hyperlink"/>
                <w:rFonts w:ascii="Arial" w:hAnsi="Arial" w:cs="Arial"/>
                <w:noProof/>
              </w:rPr>
              <w:t>2.2.2 Austerity, Police Budget &amp; Performance</w:t>
            </w:r>
            <w:r>
              <w:rPr>
                <w:noProof/>
                <w:webHidden/>
              </w:rPr>
              <w:tab/>
            </w:r>
            <w:r>
              <w:rPr>
                <w:noProof/>
                <w:webHidden/>
              </w:rPr>
              <w:fldChar w:fldCharType="begin"/>
            </w:r>
            <w:r>
              <w:rPr>
                <w:noProof/>
                <w:webHidden/>
              </w:rPr>
              <w:instrText xml:space="preserve"> PAGEREF _Toc71808775 \h </w:instrText>
            </w:r>
            <w:r>
              <w:rPr>
                <w:noProof/>
                <w:webHidden/>
              </w:rPr>
            </w:r>
            <w:r>
              <w:rPr>
                <w:noProof/>
                <w:webHidden/>
              </w:rPr>
              <w:fldChar w:fldCharType="separate"/>
            </w:r>
            <w:r>
              <w:rPr>
                <w:noProof/>
                <w:webHidden/>
              </w:rPr>
              <w:t>10</w:t>
            </w:r>
            <w:r>
              <w:rPr>
                <w:noProof/>
                <w:webHidden/>
              </w:rPr>
              <w:fldChar w:fldCharType="end"/>
            </w:r>
          </w:hyperlink>
        </w:p>
        <w:p w14:paraId="67D087A0" w14:textId="03687FE1" w:rsidR="003A03D5" w:rsidRDefault="003A03D5">
          <w:pPr>
            <w:pStyle w:val="TOC2"/>
            <w:tabs>
              <w:tab w:val="right" w:leader="dot" w:pos="9016"/>
            </w:tabs>
            <w:rPr>
              <w:rFonts w:eastAsiaTheme="minorEastAsia"/>
              <w:noProof/>
              <w:lang w:eastAsia="en-GB"/>
            </w:rPr>
          </w:pPr>
          <w:hyperlink w:anchor="_Toc71808776" w:history="1">
            <w:r w:rsidRPr="00000DAD">
              <w:rPr>
                <w:rStyle w:val="Hyperlink"/>
                <w:rFonts w:ascii="Arial" w:hAnsi="Arial" w:cs="Arial"/>
                <w:noProof/>
              </w:rPr>
              <w:t>2.3 Objectives of the Detective DHEP</w:t>
            </w:r>
            <w:r>
              <w:rPr>
                <w:noProof/>
                <w:webHidden/>
              </w:rPr>
              <w:tab/>
            </w:r>
            <w:r>
              <w:rPr>
                <w:noProof/>
                <w:webHidden/>
              </w:rPr>
              <w:fldChar w:fldCharType="begin"/>
            </w:r>
            <w:r>
              <w:rPr>
                <w:noProof/>
                <w:webHidden/>
              </w:rPr>
              <w:instrText xml:space="preserve"> PAGEREF _Toc71808776 \h </w:instrText>
            </w:r>
            <w:r>
              <w:rPr>
                <w:noProof/>
                <w:webHidden/>
              </w:rPr>
            </w:r>
            <w:r>
              <w:rPr>
                <w:noProof/>
                <w:webHidden/>
              </w:rPr>
              <w:fldChar w:fldCharType="separate"/>
            </w:r>
            <w:r>
              <w:rPr>
                <w:noProof/>
                <w:webHidden/>
              </w:rPr>
              <w:t>13</w:t>
            </w:r>
            <w:r>
              <w:rPr>
                <w:noProof/>
                <w:webHidden/>
              </w:rPr>
              <w:fldChar w:fldCharType="end"/>
            </w:r>
          </w:hyperlink>
        </w:p>
        <w:p w14:paraId="45EFE2C9" w14:textId="2067BBB4" w:rsidR="003A03D5" w:rsidRDefault="003A03D5">
          <w:pPr>
            <w:pStyle w:val="TOC3"/>
            <w:tabs>
              <w:tab w:val="right" w:leader="dot" w:pos="9016"/>
            </w:tabs>
            <w:rPr>
              <w:rFonts w:eastAsiaTheme="minorEastAsia"/>
              <w:noProof/>
              <w:lang w:eastAsia="en-GB"/>
            </w:rPr>
          </w:pPr>
          <w:hyperlink w:anchor="_Toc71808777" w:history="1">
            <w:r w:rsidRPr="00000DAD">
              <w:rPr>
                <w:rStyle w:val="Hyperlink"/>
                <w:rFonts w:ascii="Arial" w:hAnsi="Arial" w:cs="Arial"/>
                <w:noProof/>
              </w:rPr>
              <w:t>2.3.1 DHEP Delivery</w:t>
            </w:r>
            <w:r>
              <w:rPr>
                <w:noProof/>
                <w:webHidden/>
              </w:rPr>
              <w:tab/>
            </w:r>
            <w:r>
              <w:rPr>
                <w:noProof/>
                <w:webHidden/>
              </w:rPr>
              <w:fldChar w:fldCharType="begin"/>
            </w:r>
            <w:r>
              <w:rPr>
                <w:noProof/>
                <w:webHidden/>
              </w:rPr>
              <w:instrText xml:space="preserve"> PAGEREF _Toc71808777 \h </w:instrText>
            </w:r>
            <w:r>
              <w:rPr>
                <w:noProof/>
                <w:webHidden/>
              </w:rPr>
            </w:r>
            <w:r>
              <w:rPr>
                <w:noProof/>
                <w:webHidden/>
              </w:rPr>
              <w:fldChar w:fldCharType="separate"/>
            </w:r>
            <w:r>
              <w:rPr>
                <w:noProof/>
                <w:webHidden/>
              </w:rPr>
              <w:t>14</w:t>
            </w:r>
            <w:r>
              <w:rPr>
                <w:noProof/>
                <w:webHidden/>
              </w:rPr>
              <w:fldChar w:fldCharType="end"/>
            </w:r>
          </w:hyperlink>
        </w:p>
        <w:p w14:paraId="1EDC14CF" w14:textId="752CCAC2" w:rsidR="003A03D5" w:rsidRDefault="003A03D5">
          <w:pPr>
            <w:pStyle w:val="TOC2"/>
            <w:tabs>
              <w:tab w:val="right" w:leader="dot" w:pos="9016"/>
            </w:tabs>
            <w:rPr>
              <w:rFonts w:eastAsiaTheme="minorEastAsia"/>
              <w:noProof/>
              <w:lang w:eastAsia="en-GB"/>
            </w:rPr>
          </w:pPr>
          <w:hyperlink w:anchor="_Toc71808778" w:history="1">
            <w:r w:rsidRPr="00000DAD">
              <w:rPr>
                <w:rStyle w:val="Hyperlink"/>
                <w:rFonts w:ascii="Arial" w:eastAsia="Times New Roman" w:hAnsi="Arial" w:cs="Arial"/>
                <w:noProof/>
              </w:rPr>
              <w:t>2.4 Influences on Perception</w:t>
            </w:r>
            <w:r>
              <w:rPr>
                <w:noProof/>
                <w:webHidden/>
              </w:rPr>
              <w:tab/>
            </w:r>
            <w:r>
              <w:rPr>
                <w:noProof/>
                <w:webHidden/>
              </w:rPr>
              <w:fldChar w:fldCharType="begin"/>
            </w:r>
            <w:r>
              <w:rPr>
                <w:noProof/>
                <w:webHidden/>
              </w:rPr>
              <w:instrText xml:space="preserve"> PAGEREF _Toc71808778 \h </w:instrText>
            </w:r>
            <w:r>
              <w:rPr>
                <w:noProof/>
                <w:webHidden/>
              </w:rPr>
            </w:r>
            <w:r>
              <w:rPr>
                <w:noProof/>
                <w:webHidden/>
              </w:rPr>
              <w:fldChar w:fldCharType="separate"/>
            </w:r>
            <w:r>
              <w:rPr>
                <w:noProof/>
                <w:webHidden/>
              </w:rPr>
              <w:t>16</w:t>
            </w:r>
            <w:r>
              <w:rPr>
                <w:noProof/>
                <w:webHidden/>
              </w:rPr>
              <w:fldChar w:fldCharType="end"/>
            </w:r>
          </w:hyperlink>
        </w:p>
        <w:p w14:paraId="7C17103A" w14:textId="0EB39171" w:rsidR="003A03D5" w:rsidRDefault="003A03D5">
          <w:pPr>
            <w:pStyle w:val="TOC2"/>
            <w:tabs>
              <w:tab w:val="right" w:leader="dot" w:pos="9016"/>
            </w:tabs>
            <w:rPr>
              <w:rFonts w:eastAsiaTheme="minorEastAsia"/>
              <w:noProof/>
              <w:lang w:eastAsia="en-GB"/>
            </w:rPr>
          </w:pPr>
          <w:hyperlink w:anchor="_Toc71808779" w:history="1">
            <w:r w:rsidRPr="00000DAD">
              <w:rPr>
                <w:rStyle w:val="Hyperlink"/>
                <w:rFonts w:ascii="Arial" w:eastAsia="Times New Roman" w:hAnsi="Arial" w:cs="Arial"/>
                <w:noProof/>
              </w:rPr>
              <w:t>2.5 Conclusion</w:t>
            </w:r>
            <w:r>
              <w:rPr>
                <w:noProof/>
                <w:webHidden/>
              </w:rPr>
              <w:tab/>
            </w:r>
            <w:r>
              <w:rPr>
                <w:noProof/>
                <w:webHidden/>
              </w:rPr>
              <w:fldChar w:fldCharType="begin"/>
            </w:r>
            <w:r>
              <w:rPr>
                <w:noProof/>
                <w:webHidden/>
              </w:rPr>
              <w:instrText xml:space="preserve"> PAGEREF _Toc71808779 \h </w:instrText>
            </w:r>
            <w:r>
              <w:rPr>
                <w:noProof/>
                <w:webHidden/>
              </w:rPr>
            </w:r>
            <w:r>
              <w:rPr>
                <w:noProof/>
                <w:webHidden/>
              </w:rPr>
              <w:fldChar w:fldCharType="separate"/>
            </w:r>
            <w:r>
              <w:rPr>
                <w:noProof/>
                <w:webHidden/>
              </w:rPr>
              <w:t>17</w:t>
            </w:r>
            <w:r>
              <w:rPr>
                <w:noProof/>
                <w:webHidden/>
              </w:rPr>
              <w:fldChar w:fldCharType="end"/>
            </w:r>
          </w:hyperlink>
        </w:p>
        <w:p w14:paraId="1BD688C5" w14:textId="7211F21E" w:rsidR="003A03D5" w:rsidRDefault="003A03D5">
          <w:pPr>
            <w:pStyle w:val="TOC1"/>
            <w:rPr>
              <w:rFonts w:asciiTheme="minorHAnsi" w:eastAsiaTheme="minorEastAsia" w:hAnsiTheme="minorHAnsi" w:cstheme="minorBidi"/>
              <w:b w:val="0"/>
              <w:bCs w:val="0"/>
              <w:lang w:eastAsia="en-GB"/>
            </w:rPr>
          </w:pPr>
          <w:hyperlink w:anchor="_Toc71808780" w:history="1">
            <w:r w:rsidRPr="00000DAD">
              <w:rPr>
                <w:rStyle w:val="Hyperlink"/>
              </w:rPr>
              <w:t>3. Chapter Three - Research Method</w:t>
            </w:r>
            <w:r>
              <w:rPr>
                <w:webHidden/>
              </w:rPr>
              <w:tab/>
            </w:r>
            <w:r>
              <w:rPr>
                <w:webHidden/>
              </w:rPr>
              <w:fldChar w:fldCharType="begin"/>
            </w:r>
            <w:r>
              <w:rPr>
                <w:webHidden/>
              </w:rPr>
              <w:instrText xml:space="preserve"> PAGEREF _Toc71808780 \h </w:instrText>
            </w:r>
            <w:r>
              <w:rPr>
                <w:webHidden/>
              </w:rPr>
            </w:r>
            <w:r>
              <w:rPr>
                <w:webHidden/>
              </w:rPr>
              <w:fldChar w:fldCharType="separate"/>
            </w:r>
            <w:r>
              <w:rPr>
                <w:webHidden/>
              </w:rPr>
              <w:t>18</w:t>
            </w:r>
            <w:r>
              <w:rPr>
                <w:webHidden/>
              </w:rPr>
              <w:fldChar w:fldCharType="end"/>
            </w:r>
          </w:hyperlink>
        </w:p>
        <w:p w14:paraId="10499F3F" w14:textId="00B2D66D" w:rsidR="003A03D5" w:rsidRDefault="003A03D5">
          <w:pPr>
            <w:pStyle w:val="TOC2"/>
            <w:tabs>
              <w:tab w:val="right" w:leader="dot" w:pos="9016"/>
            </w:tabs>
            <w:rPr>
              <w:rFonts w:eastAsiaTheme="minorEastAsia"/>
              <w:noProof/>
              <w:lang w:eastAsia="en-GB"/>
            </w:rPr>
          </w:pPr>
          <w:hyperlink w:anchor="_Toc71808781" w:history="1">
            <w:r w:rsidRPr="00000DAD">
              <w:rPr>
                <w:rStyle w:val="Hyperlink"/>
                <w:rFonts w:ascii="Arial" w:hAnsi="Arial" w:cs="Arial"/>
                <w:noProof/>
              </w:rPr>
              <w:t>3.1 Introduction</w:t>
            </w:r>
            <w:r>
              <w:rPr>
                <w:noProof/>
                <w:webHidden/>
              </w:rPr>
              <w:tab/>
            </w:r>
            <w:r>
              <w:rPr>
                <w:noProof/>
                <w:webHidden/>
              </w:rPr>
              <w:fldChar w:fldCharType="begin"/>
            </w:r>
            <w:r>
              <w:rPr>
                <w:noProof/>
                <w:webHidden/>
              </w:rPr>
              <w:instrText xml:space="preserve"> PAGEREF _Toc71808781 \h </w:instrText>
            </w:r>
            <w:r>
              <w:rPr>
                <w:noProof/>
                <w:webHidden/>
              </w:rPr>
            </w:r>
            <w:r>
              <w:rPr>
                <w:noProof/>
                <w:webHidden/>
              </w:rPr>
              <w:fldChar w:fldCharType="separate"/>
            </w:r>
            <w:r>
              <w:rPr>
                <w:noProof/>
                <w:webHidden/>
              </w:rPr>
              <w:t>18</w:t>
            </w:r>
            <w:r>
              <w:rPr>
                <w:noProof/>
                <w:webHidden/>
              </w:rPr>
              <w:fldChar w:fldCharType="end"/>
            </w:r>
          </w:hyperlink>
        </w:p>
        <w:p w14:paraId="736EF7C5" w14:textId="61F39680" w:rsidR="003A03D5" w:rsidRDefault="003A03D5">
          <w:pPr>
            <w:pStyle w:val="TOC2"/>
            <w:tabs>
              <w:tab w:val="right" w:leader="dot" w:pos="9016"/>
            </w:tabs>
            <w:rPr>
              <w:rFonts w:eastAsiaTheme="minorEastAsia"/>
              <w:noProof/>
              <w:lang w:eastAsia="en-GB"/>
            </w:rPr>
          </w:pPr>
          <w:hyperlink w:anchor="_Toc71808782" w:history="1">
            <w:r w:rsidRPr="00000DAD">
              <w:rPr>
                <w:rStyle w:val="Hyperlink"/>
                <w:rFonts w:ascii="Arial" w:hAnsi="Arial" w:cs="Arial"/>
                <w:noProof/>
              </w:rPr>
              <w:t>3.2 Research Onion</w:t>
            </w:r>
            <w:r>
              <w:rPr>
                <w:noProof/>
                <w:webHidden/>
              </w:rPr>
              <w:tab/>
            </w:r>
            <w:r>
              <w:rPr>
                <w:noProof/>
                <w:webHidden/>
              </w:rPr>
              <w:fldChar w:fldCharType="begin"/>
            </w:r>
            <w:r>
              <w:rPr>
                <w:noProof/>
                <w:webHidden/>
              </w:rPr>
              <w:instrText xml:space="preserve"> PAGEREF _Toc71808782 \h </w:instrText>
            </w:r>
            <w:r>
              <w:rPr>
                <w:noProof/>
                <w:webHidden/>
              </w:rPr>
            </w:r>
            <w:r>
              <w:rPr>
                <w:noProof/>
                <w:webHidden/>
              </w:rPr>
              <w:fldChar w:fldCharType="separate"/>
            </w:r>
            <w:r>
              <w:rPr>
                <w:noProof/>
                <w:webHidden/>
              </w:rPr>
              <w:t>19</w:t>
            </w:r>
            <w:r>
              <w:rPr>
                <w:noProof/>
                <w:webHidden/>
              </w:rPr>
              <w:fldChar w:fldCharType="end"/>
            </w:r>
          </w:hyperlink>
        </w:p>
        <w:p w14:paraId="03243024" w14:textId="03531664" w:rsidR="003A03D5" w:rsidRDefault="003A03D5">
          <w:pPr>
            <w:pStyle w:val="TOC3"/>
            <w:tabs>
              <w:tab w:val="right" w:leader="dot" w:pos="9016"/>
            </w:tabs>
            <w:rPr>
              <w:rFonts w:eastAsiaTheme="minorEastAsia"/>
              <w:noProof/>
              <w:lang w:eastAsia="en-GB"/>
            </w:rPr>
          </w:pPr>
          <w:hyperlink w:anchor="_Toc71808783" w:history="1">
            <w:r w:rsidRPr="00000DAD">
              <w:rPr>
                <w:rStyle w:val="Hyperlink"/>
                <w:rFonts w:ascii="Arial" w:hAnsi="Arial" w:cs="Arial"/>
                <w:noProof/>
              </w:rPr>
              <w:t>3.2.1 Philosophy</w:t>
            </w:r>
            <w:r>
              <w:rPr>
                <w:noProof/>
                <w:webHidden/>
              </w:rPr>
              <w:tab/>
            </w:r>
            <w:r>
              <w:rPr>
                <w:noProof/>
                <w:webHidden/>
              </w:rPr>
              <w:fldChar w:fldCharType="begin"/>
            </w:r>
            <w:r>
              <w:rPr>
                <w:noProof/>
                <w:webHidden/>
              </w:rPr>
              <w:instrText xml:space="preserve"> PAGEREF _Toc71808783 \h </w:instrText>
            </w:r>
            <w:r>
              <w:rPr>
                <w:noProof/>
                <w:webHidden/>
              </w:rPr>
            </w:r>
            <w:r>
              <w:rPr>
                <w:noProof/>
                <w:webHidden/>
              </w:rPr>
              <w:fldChar w:fldCharType="separate"/>
            </w:r>
            <w:r>
              <w:rPr>
                <w:noProof/>
                <w:webHidden/>
              </w:rPr>
              <w:t>20</w:t>
            </w:r>
            <w:r>
              <w:rPr>
                <w:noProof/>
                <w:webHidden/>
              </w:rPr>
              <w:fldChar w:fldCharType="end"/>
            </w:r>
          </w:hyperlink>
        </w:p>
        <w:p w14:paraId="1E577407" w14:textId="6E3680CA" w:rsidR="003A03D5" w:rsidRDefault="003A03D5">
          <w:pPr>
            <w:pStyle w:val="TOC3"/>
            <w:tabs>
              <w:tab w:val="right" w:leader="dot" w:pos="9016"/>
            </w:tabs>
            <w:rPr>
              <w:rFonts w:eastAsiaTheme="minorEastAsia"/>
              <w:noProof/>
              <w:lang w:eastAsia="en-GB"/>
            </w:rPr>
          </w:pPr>
          <w:hyperlink w:anchor="_Toc71808784" w:history="1">
            <w:r w:rsidRPr="00000DAD">
              <w:rPr>
                <w:rStyle w:val="Hyperlink"/>
                <w:rFonts w:ascii="Arial" w:hAnsi="Arial" w:cs="Arial"/>
                <w:noProof/>
              </w:rPr>
              <w:t>3.2.2 Approach</w:t>
            </w:r>
            <w:r>
              <w:rPr>
                <w:noProof/>
                <w:webHidden/>
              </w:rPr>
              <w:tab/>
            </w:r>
            <w:r>
              <w:rPr>
                <w:noProof/>
                <w:webHidden/>
              </w:rPr>
              <w:fldChar w:fldCharType="begin"/>
            </w:r>
            <w:r>
              <w:rPr>
                <w:noProof/>
                <w:webHidden/>
              </w:rPr>
              <w:instrText xml:space="preserve"> PAGEREF _Toc71808784 \h </w:instrText>
            </w:r>
            <w:r>
              <w:rPr>
                <w:noProof/>
                <w:webHidden/>
              </w:rPr>
            </w:r>
            <w:r>
              <w:rPr>
                <w:noProof/>
                <w:webHidden/>
              </w:rPr>
              <w:fldChar w:fldCharType="separate"/>
            </w:r>
            <w:r>
              <w:rPr>
                <w:noProof/>
                <w:webHidden/>
              </w:rPr>
              <w:t>21</w:t>
            </w:r>
            <w:r>
              <w:rPr>
                <w:noProof/>
                <w:webHidden/>
              </w:rPr>
              <w:fldChar w:fldCharType="end"/>
            </w:r>
          </w:hyperlink>
        </w:p>
        <w:p w14:paraId="1C0AE4B3" w14:textId="3E90F9DB" w:rsidR="003A03D5" w:rsidRDefault="003A03D5">
          <w:pPr>
            <w:pStyle w:val="TOC3"/>
            <w:tabs>
              <w:tab w:val="right" w:leader="dot" w:pos="9016"/>
            </w:tabs>
            <w:rPr>
              <w:rFonts w:eastAsiaTheme="minorEastAsia"/>
              <w:noProof/>
              <w:lang w:eastAsia="en-GB"/>
            </w:rPr>
          </w:pPr>
          <w:hyperlink w:anchor="_Toc71808785" w:history="1">
            <w:r w:rsidRPr="00000DAD">
              <w:rPr>
                <w:rStyle w:val="Hyperlink"/>
                <w:rFonts w:ascii="Arial" w:hAnsi="Arial" w:cs="Arial"/>
                <w:noProof/>
              </w:rPr>
              <w:t>3.2.3 Strategy</w:t>
            </w:r>
            <w:r>
              <w:rPr>
                <w:noProof/>
                <w:webHidden/>
              </w:rPr>
              <w:tab/>
            </w:r>
            <w:r>
              <w:rPr>
                <w:noProof/>
                <w:webHidden/>
              </w:rPr>
              <w:fldChar w:fldCharType="begin"/>
            </w:r>
            <w:r>
              <w:rPr>
                <w:noProof/>
                <w:webHidden/>
              </w:rPr>
              <w:instrText xml:space="preserve"> PAGEREF _Toc71808785 \h </w:instrText>
            </w:r>
            <w:r>
              <w:rPr>
                <w:noProof/>
                <w:webHidden/>
              </w:rPr>
            </w:r>
            <w:r>
              <w:rPr>
                <w:noProof/>
                <w:webHidden/>
              </w:rPr>
              <w:fldChar w:fldCharType="separate"/>
            </w:r>
            <w:r>
              <w:rPr>
                <w:noProof/>
                <w:webHidden/>
              </w:rPr>
              <w:t>22</w:t>
            </w:r>
            <w:r>
              <w:rPr>
                <w:noProof/>
                <w:webHidden/>
              </w:rPr>
              <w:fldChar w:fldCharType="end"/>
            </w:r>
          </w:hyperlink>
        </w:p>
        <w:p w14:paraId="68F45B53" w14:textId="3EAC96E1" w:rsidR="003A03D5" w:rsidRDefault="003A03D5">
          <w:pPr>
            <w:pStyle w:val="TOC3"/>
            <w:tabs>
              <w:tab w:val="right" w:leader="dot" w:pos="9016"/>
            </w:tabs>
            <w:rPr>
              <w:rFonts w:eastAsiaTheme="minorEastAsia"/>
              <w:noProof/>
              <w:lang w:eastAsia="en-GB"/>
            </w:rPr>
          </w:pPr>
          <w:hyperlink w:anchor="_Toc71808786" w:history="1">
            <w:r w:rsidRPr="00000DAD">
              <w:rPr>
                <w:rStyle w:val="Hyperlink"/>
                <w:rFonts w:ascii="Arial" w:hAnsi="Arial" w:cs="Arial"/>
                <w:noProof/>
              </w:rPr>
              <w:t>3.2.4 Choice</w:t>
            </w:r>
            <w:r>
              <w:rPr>
                <w:noProof/>
                <w:webHidden/>
              </w:rPr>
              <w:tab/>
            </w:r>
            <w:r>
              <w:rPr>
                <w:noProof/>
                <w:webHidden/>
              </w:rPr>
              <w:fldChar w:fldCharType="begin"/>
            </w:r>
            <w:r>
              <w:rPr>
                <w:noProof/>
                <w:webHidden/>
              </w:rPr>
              <w:instrText xml:space="preserve"> PAGEREF _Toc71808786 \h </w:instrText>
            </w:r>
            <w:r>
              <w:rPr>
                <w:noProof/>
                <w:webHidden/>
              </w:rPr>
            </w:r>
            <w:r>
              <w:rPr>
                <w:noProof/>
                <w:webHidden/>
              </w:rPr>
              <w:fldChar w:fldCharType="separate"/>
            </w:r>
            <w:r>
              <w:rPr>
                <w:noProof/>
                <w:webHidden/>
              </w:rPr>
              <w:t>23</w:t>
            </w:r>
            <w:r>
              <w:rPr>
                <w:noProof/>
                <w:webHidden/>
              </w:rPr>
              <w:fldChar w:fldCharType="end"/>
            </w:r>
          </w:hyperlink>
        </w:p>
        <w:p w14:paraId="0160771E" w14:textId="36C9AFEB" w:rsidR="003A03D5" w:rsidRDefault="003A03D5">
          <w:pPr>
            <w:pStyle w:val="TOC3"/>
            <w:tabs>
              <w:tab w:val="right" w:leader="dot" w:pos="9016"/>
            </w:tabs>
            <w:rPr>
              <w:rFonts w:eastAsiaTheme="minorEastAsia"/>
              <w:noProof/>
              <w:lang w:eastAsia="en-GB"/>
            </w:rPr>
          </w:pPr>
          <w:hyperlink w:anchor="_Toc71808787" w:history="1">
            <w:r w:rsidRPr="00000DAD">
              <w:rPr>
                <w:rStyle w:val="Hyperlink"/>
                <w:rFonts w:ascii="Arial" w:hAnsi="Arial" w:cs="Arial"/>
                <w:noProof/>
              </w:rPr>
              <w:t>3.2.5 Time Horizon</w:t>
            </w:r>
            <w:r>
              <w:rPr>
                <w:noProof/>
                <w:webHidden/>
              </w:rPr>
              <w:tab/>
            </w:r>
            <w:r>
              <w:rPr>
                <w:noProof/>
                <w:webHidden/>
              </w:rPr>
              <w:fldChar w:fldCharType="begin"/>
            </w:r>
            <w:r>
              <w:rPr>
                <w:noProof/>
                <w:webHidden/>
              </w:rPr>
              <w:instrText xml:space="preserve"> PAGEREF _Toc71808787 \h </w:instrText>
            </w:r>
            <w:r>
              <w:rPr>
                <w:noProof/>
                <w:webHidden/>
              </w:rPr>
            </w:r>
            <w:r>
              <w:rPr>
                <w:noProof/>
                <w:webHidden/>
              </w:rPr>
              <w:fldChar w:fldCharType="separate"/>
            </w:r>
            <w:r>
              <w:rPr>
                <w:noProof/>
                <w:webHidden/>
              </w:rPr>
              <w:t>23</w:t>
            </w:r>
            <w:r>
              <w:rPr>
                <w:noProof/>
                <w:webHidden/>
              </w:rPr>
              <w:fldChar w:fldCharType="end"/>
            </w:r>
          </w:hyperlink>
        </w:p>
        <w:p w14:paraId="6CC665F4" w14:textId="5D6338A6" w:rsidR="003A03D5" w:rsidRDefault="003A03D5">
          <w:pPr>
            <w:pStyle w:val="TOC3"/>
            <w:tabs>
              <w:tab w:val="right" w:leader="dot" w:pos="9016"/>
            </w:tabs>
            <w:rPr>
              <w:rFonts w:eastAsiaTheme="minorEastAsia"/>
              <w:noProof/>
              <w:lang w:eastAsia="en-GB"/>
            </w:rPr>
          </w:pPr>
          <w:hyperlink w:anchor="_Toc71808788" w:history="1">
            <w:r w:rsidRPr="00000DAD">
              <w:rPr>
                <w:rStyle w:val="Hyperlink"/>
                <w:rFonts w:ascii="Arial" w:hAnsi="Arial" w:cs="Arial"/>
                <w:noProof/>
              </w:rPr>
              <w:t>3.2.6 Techniques for Data Collection, Processes and Analysis</w:t>
            </w:r>
            <w:r>
              <w:rPr>
                <w:noProof/>
                <w:webHidden/>
              </w:rPr>
              <w:tab/>
            </w:r>
            <w:r>
              <w:rPr>
                <w:noProof/>
                <w:webHidden/>
              </w:rPr>
              <w:fldChar w:fldCharType="begin"/>
            </w:r>
            <w:r>
              <w:rPr>
                <w:noProof/>
                <w:webHidden/>
              </w:rPr>
              <w:instrText xml:space="preserve"> PAGEREF _Toc71808788 \h </w:instrText>
            </w:r>
            <w:r>
              <w:rPr>
                <w:noProof/>
                <w:webHidden/>
              </w:rPr>
            </w:r>
            <w:r>
              <w:rPr>
                <w:noProof/>
                <w:webHidden/>
              </w:rPr>
              <w:fldChar w:fldCharType="separate"/>
            </w:r>
            <w:r>
              <w:rPr>
                <w:noProof/>
                <w:webHidden/>
              </w:rPr>
              <w:t>24</w:t>
            </w:r>
            <w:r>
              <w:rPr>
                <w:noProof/>
                <w:webHidden/>
              </w:rPr>
              <w:fldChar w:fldCharType="end"/>
            </w:r>
          </w:hyperlink>
        </w:p>
        <w:p w14:paraId="12423A5B" w14:textId="49FB403D" w:rsidR="003A03D5" w:rsidRDefault="003A03D5">
          <w:pPr>
            <w:pStyle w:val="TOC2"/>
            <w:tabs>
              <w:tab w:val="right" w:leader="dot" w:pos="9016"/>
            </w:tabs>
            <w:rPr>
              <w:rFonts w:eastAsiaTheme="minorEastAsia"/>
              <w:noProof/>
              <w:lang w:eastAsia="en-GB"/>
            </w:rPr>
          </w:pPr>
          <w:hyperlink w:anchor="_Toc71808789" w:history="1">
            <w:r w:rsidRPr="00000DAD">
              <w:rPr>
                <w:rStyle w:val="Hyperlink"/>
                <w:rFonts w:ascii="Arial" w:hAnsi="Arial" w:cs="Arial"/>
                <w:noProof/>
              </w:rPr>
              <w:t>3.3 Sampling</w:t>
            </w:r>
            <w:r>
              <w:rPr>
                <w:noProof/>
                <w:webHidden/>
              </w:rPr>
              <w:tab/>
            </w:r>
            <w:r>
              <w:rPr>
                <w:noProof/>
                <w:webHidden/>
              </w:rPr>
              <w:fldChar w:fldCharType="begin"/>
            </w:r>
            <w:r>
              <w:rPr>
                <w:noProof/>
                <w:webHidden/>
              </w:rPr>
              <w:instrText xml:space="preserve"> PAGEREF _Toc71808789 \h </w:instrText>
            </w:r>
            <w:r>
              <w:rPr>
                <w:noProof/>
                <w:webHidden/>
              </w:rPr>
            </w:r>
            <w:r>
              <w:rPr>
                <w:noProof/>
                <w:webHidden/>
              </w:rPr>
              <w:fldChar w:fldCharType="separate"/>
            </w:r>
            <w:r>
              <w:rPr>
                <w:noProof/>
                <w:webHidden/>
              </w:rPr>
              <w:t>29</w:t>
            </w:r>
            <w:r>
              <w:rPr>
                <w:noProof/>
                <w:webHidden/>
              </w:rPr>
              <w:fldChar w:fldCharType="end"/>
            </w:r>
          </w:hyperlink>
        </w:p>
        <w:p w14:paraId="11C565B1" w14:textId="4122629A" w:rsidR="003A03D5" w:rsidRDefault="003A03D5">
          <w:pPr>
            <w:pStyle w:val="TOC2"/>
            <w:tabs>
              <w:tab w:val="right" w:leader="dot" w:pos="9016"/>
            </w:tabs>
            <w:rPr>
              <w:rFonts w:eastAsiaTheme="minorEastAsia"/>
              <w:noProof/>
              <w:lang w:eastAsia="en-GB"/>
            </w:rPr>
          </w:pPr>
          <w:hyperlink w:anchor="_Toc71808790" w:history="1">
            <w:r w:rsidRPr="00000DAD">
              <w:rPr>
                <w:rStyle w:val="Hyperlink"/>
                <w:rFonts w:ascii="Arial" w:hAnsi="Arial" w:cs="Arial"/>
                <w:noProof/>
              </w:rPr>
              <w:t>3.4 Reliability and Validity</w:t>
            </w:r>
            <w:r>
              <w:rPr>
                <w:noProof/>
                <w:webHidden/>
              </w:rPr>
              <w:tab/>
            </w:r>
            <w:r>
              <w:rPr>
                <w:noProof/>
                <w:webHidden/>
              </w:rPr>
              <w:fldChar w:fldCharType="begin"/>
            </w:r>
            <w:r>
              <w:rPr>
                <w:noProof/>
                <w:webHidden/>
              </w:rPr>
              <w:instrText xml:space="preserve"> PAGEREF _Toc71808790 \h </w:instrText>
            </w:r>
            <w:r>
              <w:rPr>
                <w:noProof/>
                <w:webHidden/>
              </w:rPr>
            </w:r>
            <w:r>
              <w:rPr>
                <w:noProof/>
                <w:webHidden/>
              </w:rPr>
              <w:fldChar w:fldCharType="separate"/>
            </w:r>
            <w:r>
              <w:rPr>
                <w:noProof/>
                <w:webHidden/>
              </w:rPr>
              <w:t>30</w:t>
            </w:r>
            <w:r>
              <w:rPr>
                <w:noProof/>
                <w:webHidden/>
              </w:rPr>
              <w:fldChar w:fldCharType="end"/>
            </w:r>
          </w:hyperlink>
        </w:p>
        <w:p w14:paraId="5CDAE65B" w14:textId="74356248" w:rsidR="003A03D5" w:rsidRDefault="003A03D5">
          <w:pPr>
            <w:pStyle w:val="TOC2"/>
            <w:tabs>
              <w:tab w:val="right" w:leader="dot" w:pos="9016"/>
            </w:tabs>
            <w:rPr>
              <w:rFonts w:eastAsiaTheme="minorEastAsia"/>
              <w:noProof/>
              <w:lang w:eastAsia="en-GB"/>
            </w:rPr>
          </w:pPr>
          <w:hyperlink w:anchor="_Toc71808791" w:history="1">
            <w:r w:rsidRPr="00000DAD">
              <w:rPr>
                <w:rStyle w:val="Hyperlink"/>
                <w:rFonts w:ascii="Arial" w:hAnsi="Arial" w:cs="Arial"/>
                <w:noProof/>
              </w:rPr>
              <w:t>3.5 Limitations</w:t>
            </w:r>
            <w:r>
              <w:rPr>
                <w:noProof/>
                <w:webHidden/>
              </w:rPr>
              <w:tab/>
            </w:r>
            <w:r>
              <w:rPr>
                <w:noProof/>
                <w:webHidden/>
              </w:rPr>
              <w:fldChar w:fldCharType="begin"/>
            </w:r>
            <w:r>
              <w:rPr>
                <w:noProof/>
                <w:webHidden/>
              </w:rPr>
              <w:instrText xml:space="preserve"> PAGEREF _Toc71808791 \h </w:instrText>
            </w:r>
            <w:r>
              <w:rPr>
                <w:noProof/>
                <w:webHidden/>
              </w:rPr>
            </w:r>
            <w:r>
              <w:rPr>
                <w:noProof/>
                <w:webHidden/>
              </w:rPr>
              <w:fldChar w:fldCharType="separate"/>
            </w:r>
            <w:r>
              <w:rPr>
                <w:noProof/>
                <w:webHidden/>
              </w:rPr>
              <w:t>30</w:t>
            </w:r>
            <w:r>
              <w:rPr>
                <w:noProof/>
                <w:webHidden/>
              </w:rPr>
              <w:fldChar w:fldCharType="end"/>
            </w:r>
          </w:hyperlink>
        </w:p>
        <w:p w14:paraId="54C40D98" w14:textId="5967A8F5" w:rsidR="003A03D5" w:rsidRDefault="003A03D5">
          <w:pPr>
            <w:pStyle w:val="TOC2"/>
            <w:tabs>
              <w:tab w:val="right" w:leader="dot" w:pos="9016"/>
            </w:tabs>
            <w:rPr>
              <w:rFonts w:eastAsiaTheme="minorEastAsia"/>
              <w:noProof/>
              <w:lang w:eastAsia="en-GB"/>
            </w:rPr>
          </w:pPr>
          <w:hyperlink w:anchor="_Toc71808792" w:history="1">
            <w:r w:rsidRPr="00000DAD">
              <w:rPr>
                <w:rStyle w:val="Hyperlink"/>
                <w:rFonts w:ascii="Arial" w:hAnsi="Arial" w:cs="Arial"/>
                <w:noProof/>
              </w:rPr>
              <w:t>3.6 Ethics</w:t>
            </w:r>
            <w:r>
              <w:rPr>
                <w:noProof/>
                <w:webHidden/>
              </w:rPr>
              <w:tab/>
            </w:r>
            <w:r>
              <w:rPr>
                <w:noProof/>
                <w:webHidden/>
              </w:rPr>
              <w:fldChar w:fldCharType="begin"/>
            </w:r>
            <w:r>
              <w:rPr>
                <w:noProof/>
                <w:webHidden/>
              </w:rPr>
              <w:instrText xml:space="preserve"> PAGEREF _Toc71808792 \h </w:instrText>
            </w:r>
            <w:r>
              <w:rPr>
                <w:noProof/>
                <w:webHidden/>
              </w:rPr>
            </w:r>
            <w:r>
              <w:rPr>
                <w:noProof/>
                <w:webHidden/>
              </w:rPr>
              <w:fldChar w:fldCharType="separate"/>
            </w:r>
            <w:r>
              <w:rPr>
                <w:noProof/>
                <w:webHidden/>
              </w:rPr>
              <w:t>31</w:t>
            </w:r>
            <w:r>
              <w:rPr>
                <w:noProof/>
                <w:webHidden/>
              </w:rPr>
              <w:fldChar w:fldCharType="end"/>
            </w:r>
          </w:hyperlink>
        </w:p>
        <w:p w14:paraId="004A6693" w14:textId="55E08565" w:rsidR="003A03D5" w:rsidRDefault="003A03D5">
          <w:pPr>
            <w:pStyle w:val="TOC2"/>
            <w:tabs>
              <w:tab w:val="right" w:leader="dot" w:pos="9016"/>
            </w:tabs>
            <w:rPr>
              <w:rFonts w:eastAsiaTheme="minorEastAsia"/>
              <w:noProof/>
              <w:lang w:eastAsia="en-GB"/>
            </w:rPr>
          </w:pPr>
          <w:hyperlink w:anchor="_Toc71808793" w:history="1">
            <w:r w:rsidRPr="00000DAD">
              <w:rPr>
                <w:rStyle w:val="Hyperlink"/>
                <w:rFonts w:ascii="Arial" w:hAnsi="Arial" w:cs="Arial"/>
                <w:noProof/>
              </w:rPr>
              <w:t>3.7 Conclusion</w:t>
            </w:r>
            <w:r>
              <w:rPr>
                <w:noProof/>
                <w:webHidden/>
              </w:rPr>
              <w:tab/>
            </w:r>
            <w:r>
              <w:rPr>
                <w:noProof/>
                <w:webHidden/>
              </w:rPr>
              <w:fldChar w:fldCharType="begin"/>
            </w:r>
            <w:r>
              <w:rPr>
                <w:noProof/>
                <w:webHidden/>
              </w:rPr>
              <w:instrText xml:space="preserve"> PAGEREF _Toc71808793 \h </w:instrText>
            </w:r>
            <w:r>
              <w:rPr>
                <w:noProof/>
                <w:webHidden/>
              </w:rPr>
            </w:r>
            <w:r>
              <w:rPr>
                <w:noProof/>
                <w:webHidden/>
              </w:rPr>
              <w:fldChar w:fldCharType="separate"/>
            </w:r>
            <w:r>
              <w:rPr>
                <w:noProof/>
                <w:webHidden/>
              </w:rPr>
              <w:t>31</w:t>
            </w:r>
            <w:r>
              <w:rPr>
                <w:noProof/>
                <w:webHidden/>
              </w:rPr>
              <w:fldChar w:fldCharType="end"/>
            </w:r>
          </w:hyperlink>
        </w:p>
        <w:p w14:paraId="414DCD86" w14:textId="6540ED85" w:rsidR="003A03D5" w:rsidRDefault="003A03D5">
          <w:pPr>
            <w:pStyle w:val="TOC1"/>
            <w:rPr>
              <w:rFonts w:asciiTheme="minorHAnsi" w:eastAsiaTheme="minorEastAsia" w:hAnsiTheme="minorHAnsi" w:cstheme="minorBidi"/>
              <w:b w:val="0"/>
              <w:bCs w:val="0"/>
              <w:lang w:eastAsia="en-GB"/>
            </w:rPr>
          </w:pPr>
          <w:hyperlink w:anchor="_Toc71808794" w:history="1">
            <w:r w:rsidRPr="00000DAD">
              <w:rPr>
                <w:rStyle w:val="Hyperlink"/>
              </w:rPr>
              <w:t>4. Chapter Four - Data Analysis</w:t>
            </w:r>
            <w:r>
              <w:rPr>
                <w:webHidden/>
              </w:rPr>
              <w:tab/>
            </w:r>
            <w:r>
              <w:rPr>
                <w:webHidden/>
              </w:rPr>
              <w:fldChar w:fldCharType="begin"/>
            </w:r>
            <w:r>
              <w:rPr>
                <w:webHidden/>
              </w:rPr>
              <w:instrText xml:space="preserve"> PAGEREF _Toc71808794 \h </w:instrText>
            </w:r>
            <w:r>
              <w:rPr>
                <w:webHidden/>
              </w:rPr>
            </w:r>
            <w:r>
              <w:rPr>
                <w:webHidden/>
              </w:rPr>
              <w:fldChar w:fldCharType="separate"/>
            </w:r>
            <w:r>
              <w:rPr>
                <w:webHidden/>
              </w:rPr>
              <w:t>32</w:t>
            </w:r>
            <w:r>
              <w:rPr>
                <w:webHidden/>
              </w:rPr>
              <w:fldChar w:fldCharType="end"/>
            </w:r>
          </w:hyperlink>
        </w:p>
        <w:p w14:paraId="60D26964" w14:textId="762F6A32" w:rsidR="003A03D5" w:rsidRDefault="003A03D5">
          <w:pPr>
            <w:pStyle w:val="TOC2"/>
            <w:tabs>
              <w:tab w:val="right" w:leader="dot" w:pos="9016"/>
            </w:tabs>
            <w:rPr>
              <w:rFonts w:eastAsiaTheme="minorEastAsia"/>
              <w:noProof/>
              <w:lang w:eastAsia="en-GB"/>
            </w:rPr>
          </w:pPr>
          <w:hyperlink w:anchor="_Toc71808795" w:history="1">
            <w:r w:rsidRPr="00000DAD">
              <w:rPr>
                <w:rStyle w:val="Hyperlink"/>
                <w:rFonts w:ascii="Arial" w:hAnsi="Arial" w:cs="Arial"/>
                <w:noProof/>
              </w:rPr>
              <w:t>4.1 Introduction</w:t>
            </w:r>
            <w:r>
              <w:rPr>
                <w:noProof/>
                <w:webHidden/>
              </w:rPr>
              <w:tab/>
            </w:r>
            <w:r>
              <w:rPr>
                <w:noProof/>
                <w:webHidden/>
              </w:rPr>
              <w:fldChar w:fldCharType="begin"/>
            </w:r>
            <w:r>
              <w:rPr>
                <w:noProof/>
                <w:webHidden/>
              </w:rPr>
              <w:instrText xml:space="preserve"> PAGEREF _Toc71808795 \h </w:instrText>
            </w:r>
            <w:r>
              <w:rPr>
                <w:noProof/>
                <w:webHidden/>
              </w:rPr>
            </w:r>
            <w:r>
              <w:rPr>
                <w:noProof/>
                <w:webHidden/>
              </w:rPr>
              <w:fldChar w:fldCharType="separate"/>
            </w:r>
            <w:r>
              <w:rPr>
                <w:noProof/>
                <w:webHidden/>
              </w:rPr>
              <w:t>32</w:t>
            </w:r>
            <w:r>
              <w:rPr>
                <w:noProof/>
                <w:webHidden/>
              </w:rPr>
              <w:fldChar w:fldCharType="end"/>
            </w:r>
          </w:hyperlink>
        </w:p>
        <w:p w14:paraId="03221625" w14:textId="13D918E7" w:rsidR="003A03D5" w:rsidRDefault="003A03D5">
          <w:pPr>
            <w:pStyle w:val="TOC2"/>
            <w:tabs>
              <w:tab w:val="right" w:leader="dot" w:pos="9016"/>
            </w:tabs>
            <w:rPr>
              <w:rFonts w:eastAsiaTheme="minorEastAsia"/>
              <w:noProof/>
              <w:lang w:eastAsia="en-GB"/>
            </w:rPr>
          </w:pPr>
          <w:hyperlink w:anchor="_Toc71808796" w:history="1">
            <w:r w:rsidRPr="00000DAD">
              <w:rPr>
                <w:rStyle w:val="Hyperlink"/>
                <w:rFonts w:ascii="Arial" w:hAnsi="Arial" w:cs="Arial"/>
                <w:noProof/>
              </w:rPr>
              <w:t>4.2 Data Analysis</w:t>
            </w:r>
            <w:r>
              <w:rPr>
                <w:noProof/>
                <w:webHidden/>
              </w:rPr>
              <w:tab/>
            </w:r>
            <w:r>
              <w:rPr>
                <w:noProof/>
                <w:webHidden/>
              </w:rPr>
              <w:fldChar w:fldCharType="begin"/>
            </w:r>
            <w:r>
              <w:rPr>
                <w:noProof/>
                <w:webHidden/>
              </w:rPr>
              <w:instrText xml:space="preserve"> PAGEREF _Toc71808796 \h </w:instrText>
            </w:r>
            <w:r>
              <w:rPr>
                <w:noProof/>
                <w:webHidden/>
              </w:rPr>
            </w:r>
            <w:r>
              <w:rPr>
                <w:noProof/>
                <w:webHidden/>
              </w:rPr>
              <w:fldChar w:fldCharType="separate"/>
            </w:r>
            <w:r>
              <w:rPr>
                <w:noProof/>
                <w:webHidden/>
              </w:rPr>
              <w:t>32</w:t>
            </w:r>
            <w:r>
              <w:rPr>
                <w:noProof/>
                <w:webHidden/>
              </w:rPr>
              <w:fldChar w:fldCharType="end"/>
            </w:r>
          </w:hyperlink>
        </w:p>
        <w:p w14:paraId="4DB843BC" w14:textId="5094922C" w:rsidR="003A03D5" w:rsidRDefault="003A03D5">
          <w:pPr>
            <w:pStyle w:val="TOC2"/>
            <w:tabs>
              <w:tab w:val="right" w:leader="dot" w:pos="9016"/>
            </w:tabs>
            <w:rPr>
              <w:rFonts w:eastAsiaTheme="minorEastAsia"/>
              <w:noProof/>
              <w:lang w:eastAsia="en-GB"/>
            </w:rPr>
          </w:pPr>
          <w:hyperlink w:anchor="_Toc71808797" w:history="1">
            <w:r w:rsidRPr="00000DAD">
              <w:rPr>
                <w:rStyle w:val="Hyperlink"/>
                <w:rFonts w:ascii="Arial" w:hAnsi="Arial" w:cs="Arial"/>
                <w:noProof/>
              </w:rPr>
              <w:t>4.3 Methods</w:t>
            </w:r>
            <w:r>
              <w:rPr>
                <w:noProof/>
                <w:webHidden/>
              </w:rPr>
              <w:tab/>
            </w:r>
            <w:r>
              <w:rPr>
                <w:noProof/>
                <w:webHidden/>
              </w:rPr>
              <w:fldChar w:fldCharType="begin"/>
            </w:r>
            <w:r>
              <w:rPr>
                <w:noProof/>
                <w:webHidden/>
              </w:rPr>
              <w:instrText xml:space="preserve"> PAGEREF _Toc71808797 \h </w:instrText>
            </w:r>
            <w:r>
              <w:rPr>
                <w:noProof/>
                <w:webHidden/>
              </w:rPr>
            </w:r>
            <w:r>
              <w:rPr>
                <w:noProof/>
                <w:webHidden/>
              </w:rPr>
              <w:fldChar w:fldCharType="separate"/>
            </w:r>
            <w:r>
              <w:rPr>
                <w:noProof/>
                <w:webHidden/>
              </w:rPr>
              <w:t>33</w:t>
            </w:r>
            <w:r>
              <w:rPr>
                <w:noProof/>
                <w:webHidden/>
              </w:rPr>
              <w:fldChar w:fldCharType="end"/>
            </w:r>
          </w:hyperlink>
        </w:p>
        <w:p w14:paraId="310B6947" w14:textId="2F5185AD" w:rsidR="003A03D5" w:rsidRDefault="003A03D5">
          <w:pPr>
            <w:pStyle w:val="TOC2"/>
            <w:tabs>
              <w:tab w:val="right" w:leader="dot" w:pos="9016"/>
            </w:tabs>
            <w:rPr>
              <w:rFonts w:eastAsiaTheme="minorEastAsia"/>
              <w:noProof/>
              <w:lang w:eastAsia="en-GB"/>
            </w:rPr>
          </w:pPr>
          <w:hyperlink w:anchor="_Toc71808798" w:history="1">
            <w:r w:rsidRPr="00000DAD">
              <w:rPr>
                <w:rStyle w:val="Hyperlink"/>
                <w:rFonts w:ascii="Arial" w:hAnsi="Arial" w:cs="Arial"/>
                <w:noProof/>
              </w:rPr>
              <w:t>4.4 Demographics and Descriptive Statistics</w:t>
            </w:r>
            <w:r>
              <w:rPr>
                <w:noProof/>
                <w:webHidden/>
              </w:rPr>
              <w:tab/>
            </w:r>
            <w:r>
              <w:rPr>
                <w:noProof/>
                <w:webHidden/>
              </w:rPr>
              <w:fldChar w:fldCharType="begin"/>
            </w:r>
            <w:r>
              <w:rPr>
                <w:noProof/>
                <w:webHidden/>
              </w:rPr>
              <w:instrText xml:space="preserve"> PAGEREF _Toc71808798 \h </w:instrText>
            </w:r>
            <w:r>
              <w:rPr>
                <w:noProof/>
                <w:webHidden/>
              </w:rPr>
            </w:r>
            <w:r>
              <w:rPr>
                <w:noProof/>
                <w:webHidden/>
              </w:rPr>
              <w:fldChar w:fldCharType="separate"/>
            </w:r>
            <w:r>
              <w:rPr>
                <w:noProof/>
                <w:webHidden/>
              </w:rPr>
              <w:t>33</w:t>
            </w:r>
            <w:r>
              <w:rPr>
                <w:noProof/>
                <w:webHidden/>
              </w:rPr>
              <w:fldChar w:fldCharType="end"/>
            </w:r>
          </w:hyperlink>
        </w:p>
        <w:p w14:paraId="1DD29B71" w14:textId="2D075E58" w:rsidR="003A03D5" w:rsidRDefault="003A03D5">
          <w:pPr>
            <w:pStyle w:val="TOC2"/>
            <w:tabs>
              <w:tab w:val="right" w:leader="dot" w:pos="9016"/>
            </w:tabs>
            <w:rPr>
              <w:rFonts w:eastAsiaTheme="minorEastAsia"/>
              <w:noProof/>
              <w:lang w:eastAsia="en-GB"/>
            </w:rPr>
          </w:pPr>
          <w:hyperlink w:anchor="_Toc71808799" w:history="1">
            <w:r w:rsidRPr="00000DAD">
              <w:rPr>
                <w:rStyle w:val="Hyperlink"/>
                <w:rFonts w:ascii="Arial" w:hAnsi="Arial" w:cs="Arial"/>
                <w:noProof/>
              </w:rPr>
              <w:t>4.5 Cross-Tabulation of Significant Quantitative Data</w:t>
            </w:r>
            <w:r>
              <w:rPr>
                <w:noProof/>
                <w:webHidden/>
              </w:rPr>
              <w:tab/>
            </w:r>
            <w:r>
              <w:rPr>
                <w:noProof/>
                <w:webHidden/>
              </w:rPr>
              <w:fldChar w:fldCharType="begin"/>
            </w:r>
            <w:r>
              <w:rPr>
                <w:noProof/>
                <w:webHidden/>
              </w:rPr>
              <w:instrText xml:space="preserve"> PAGEREF _Toc71808799 \h </w:instrText>
            </w:r>
            <w:r>
              <w:rPr>
                <w:noProof/>
                <w:webHidden/>
              </w:rPr>
            </w:r>
            <w:r>
              <w:rPr>
                <w:noProof/>
                <w:webHidden/>
              </w:rPr>
              <w:fldChar w:fldCharType="separate"/>
            </w:r>
            <w:r>
              <w:rPr>
                <w:noProof/>
                <w:webHidden/>
              </w:rPr>
              <w:t>35</w:t>
            </w:r>
            <w:r>
              <w:rPr>
                <w:noProof/>
                <w:webHidden/>
              </w:rPr>
              <w:fldChar w:fldCharType="end"/>
            </w:r>
          </w:hyperlink>
        </w:p>
        <w:p w14:paraId="33A1FEF1" w14:textId="6B5551AE" w:rsidR="003A03D5" w:rsidRDefault="003A03D5">
          <w:pPr>
            <w:pStyle w:val="TOC2"/>
            <w:tabs>
              <w:tab w:val="right" w:leader="dot" w:pos="9016"/>
            </w:tabs>
            <w:rPr>
              <w:rFonts w:eastAsiaTheme="minorEastAsia"/>
              <w:noProof/>
              <w:lang w:eastAsia="en-GB"/>
            </w:rPr>
          </w:pPr>
          <w:hyperlink w:anchor="_Toc71808800" w:history="1">
            <w:r w:rsidRPr="00000DAD">
              <w:rPr>
                <w:rStyle w:val="Hyperlink"/>
                <w:rFonts w:ascii="Arial" w:hAnsi="Arial" w:cs="Arial"/>
                <w:noProof/>
              </w:rPr>
              <w:t>4.6 Framework Matrix of Significant Qualitative Data</w:t>
            </w:r>
            <w:r>
              <w:rPr>
                <w:noProof/>
                <w:webHidden/>
              </w:rPr>
              <w:tab/>
            </w:r>
            <w:r>
              <w:rPr>
                <w:noProof/>
                <w:webHidden/>
              </w:rPr>
              <w:fldChar w:fldCharType="begin"/>
            </w:r>
            <w:r>
              <w:rPr>
                <w:noProof/>
                <w:webHidden/>
              </w:rPr>
              <w:instrText xml:space="preserve"> PAGEREF _Toc71808800 \h </w:instrText>
            </w:r>
            <w:r>
              <w:rPr>
                <w:noProof/>
                <w:webHidden/>
              </w:rPr>
            </w:r>
            <w:r>
              <w:rPr>
                <w:noProof/>
                <w:webHidden/>
              </w:rPr>
              <w:fldChar w:fldCharType="separate"/>
            </w:r>
            <w:r>
              <w:rPr>
                <w:noProof/>
                <w:webHidden/>
              </w:rPr>
              <w:t>36</w:t>
            </w:r>
            <w:r>
              <w:rPr>
                <w:noProof/>
                <w:webHidden/>
              </w:rPr>
              <w:fldChar w:fldCharType="end"/>
            </w:r>
          </w:hyperlink>
        </w:p>
        <w:p w14:paraId="68BE2290" w14:textId="2933CAA2" w:rsidR="003A03D5" w:rsidRDefault="003A03D5">
          <w:pPr>
            <w:pStyle w:val="TOC2"/>
            <w:tabs>
              <w:tab w:val="right" w:leader="dot" w:pos="9016"/>
            </w:tabs>
            <w:rPr>
              <w:rFonts w:eastAsiaTheme="minorEastAsia"/>
              <w:noProof/>
              <w:lang w:eastAsia="en-GB"/>
            </w:rPr>
          </w:pPr>
          <w:hyperlink w:anchor="_Toc71808801" w:history="1">
            <w:r w:rsidRPr="00000DAD">
              <w:rPr>
                <w:rStyle w:val="Hyperlink"/>
                <w:rFonts w:ascii="Arial" w:hAnsi="Arial" w:cs="Arial"/>
                <w:noProof/>
              </w:rPr>
              <w:t xml:space="preserve">4.7 Mann-Whitney </w:t>
            </w:r>
            <w:r w:rsidRPr="00000DAD">
              <w:rPr>
                <w:rStyle w:val="Hyperlink"/>
                <w:rFonts w:ascii="Arial" w:hAnsi="Arial" w:cs="Arial"/>
                <w:i/>
                <w:iCs/>
                <w:noProof/>
              </w:rPr>
              <w:t xml:space="preserve">U </w:t>
            </w:r>
            <w:r w:rsidRPr="00000DAD">
              <w:rPr>
                <w:rStyle w:val="Hyperlink"/>
                <w:rFonts w:ascii="Arial" w:hAnsi="Arial" w:cs="Arial"/>
                <w:noProof/>
              </w:rPr>
              <w:t>Tests</w:t>
            </w:r>
            <w:r>
              <w:rPr>
                <w:noProof/>
                <w:webHidden/>
              </w:rPr>
              <w:tab/>
            </w:r>
            <w:r>
              <w:rPr>
                <w:noProof/>
                <w:webHidden/>
              </w:rPr>
              <w:fldChar w:fldCharType="begin"/>
            </w:r>
            <w:r>
              <w:rPr>
                <w:noProof/>
                <w:webHidden/>
              </w:rPr>
              <w:instrText xml:space="preserve"> PAGEREF _Toc71808801 \h </w:instrText>
            </w:r>
            <w:r>
              <w:rPr>
                <w:noProof/>
                <w:webHidden/>
              </w:rPr>
            </w:r>
            <w:r>
              <w:rPr>
                <w:noProof/>
                <w:webHidden/>
              </w:rPr>
              <w:fldChar w:fldCharType="separate"/>
            </w:r>
            <w:r>
              <w:rPr>
                <w:noProof/>
                <w:webHidden/>
              </w:rPr>
              <w:t>37</w:t>
            </w:r>
            <w:r>
              <w:rPr>
                <w:noProof/>
                <w:webHidden/>
              </w:rPr>
              <w:fldChar w:fldCharType="end"/>
            </w:r>
          </w:hyperlink>
        </w:p>
        <w:p w14:paraId="6140E54C" w14:textId="131E9940" w:rsidR="003A03D5" w:rsidRDefault="003A03D5">
          <w:pPr>
            <w:pStyle w:val="TOC3"/>
            <w:tabs>
              <w:tab w:val="right" w:leader="dot" w:pos="9016"/>
            </w:tabs>
            <w:rPr>
              <w:rFonts w:eastAsiaTheme="minorEastAsia"/>
              <w:noProof/>
              <w:lang w:eastAsia="en-GB"/>
            </w:rPr>
          </w:pPr>
          <w:hyperlink w:anchor="_Toc71808802" w:history="1">
            <w:r w:rsidRPr="00000DAD">
              <w:rPr>
                <w:rStyle w:val="Hyperlink"/>
                <w:rFonts w:ascii="Arial" w:hAnsi="Arial" w:cs="Arial"/>
                <w:noProof/>
              </w:rPr>
              <w:t xml:space="preserve">4.7.1 Mann-Whitney </w:t>
            </w:r>
            <w:r w:rsidRPr="00000DAD">
              <w:rPr>
                <w:rStyle w:val="Hyperlink"/>
                <w:rFonts w:ascii="Arial" w:hAnsi="Arial" w:cs="Arial"/>
                <w:i/>
                <w:iCs/>
                <w:noProof/>
              </w:rPr>
              <w:t>U</w:t>
            </w:r>
            <w:r w:rsidRPr="00000DAD">
              <w:rPr>
                <w:rStyle w:val="Hyperlink"/>
                <w:rFonts w:ascii="Arial" w:hAnsi="Arial" w:cs="Arial"/>
                <w:noProof/>
              </w:rPr>
              <w:t xml:space="preserve"> Tests by Police Force</w:t>
            </w:r>
            <w:r>
              <w:rPr>
                <w:noProof/>
                <w:webHidden/>
              </w:rPr>
              <w:tab/>
            </w:r>
            <w:r>
              <w:rPr>
                <w:noProof/>
                <w:webHidden/>
              </w:rPr>
              <w:fldChar w:fldCharType="begin"/>
            </w:r>
            <w:r>
              <w:rPr>
                <w:noProof/>
                <w:webHidden/>
              </w:rPr>
              <w:instrText xml:space="preserve"> PAGEREF _Toc71808802 \h </w:instrText>
            </w:r>
            <w:r>
              <w:rPr>
                <w:noProof/>
                <w:webHidden/>
              </w:rPr>
            </w:r>
            <w:r>
              <w:rPr>
                <w:noProof/>
                <w:webHidden/>
              </w:rPr>
              <w:fldChar w:fldCharType="separate"/>
            </w:r>
            <w:r>
              <w:rPr>
                <w:noProof/>
                <w:webHidden/>
              </w:rPr>
              <w:t>38</w:t>
            </w:r>
            <w:r>
              <w:rPr>
                <w:noProof/>
                <w:webHidden/>
              </w:rPr>
              <w:fldChar w:fldCharType="end"/>
            </w:r>
          </w:hyperlink>
        </w:p>
        <w:p w14:paraId="11A97F89" w14:textId="5755E0F9" w:rsidR="003A03D5" w:rsidRDefault="003A03D5">
          <w:pPr>
            <w:pStyle w:val="TOC3"/>
            <w:tabs>
              <w:tab w:val="right" w:leader="dot" w:pos="9016"/>
            </w:tabs>
            <w:rPr>
              <w:rFonts w:eastAsiaTheme="minorEastAsia"/>
              <w:noProof/>
              <w:lang w:eastAsia="en-GB"/>
            </w:rPr>
          </w:pPr>
          <w:hyperlink w:anchor="_Toc71808803" w:history="1">
            <w:r w:rsidRPr="00000DAD">
              <w:rPr>
                <w:rStyle w:val="Hyperlink"/>
                <w:rFonts w:ascii="Arial" w:hAnsi="Arial" w:cs="Arial"/>
                <w:noProof/>
              </w:rPr>
              <w:t xml:space="preserve">4.7.2 Mann-Whitney </w:t>
            </w:r>
            <w:r w:rsidRPr="00000DAD">
              <w:rPr>
                <w:rStyle w:val="Hyperlink"/>
                <w:rFonts w:ascii="Arial" w:hAnsi="Arial" w:cs="Arial"/>
                <w:i/>
                <w:iCs/>
                <w:noProof/>
              </w:rPr>
              <w:t>U</w:t>
            </w:r>
            <w:r w:rsidRPr="00000DAD">
              <w:rPr>
                <w:rStyle w:val="Hyperlink"/>
                <w:rFonts w:ascii="Arial" w:hAnsi="Arial" w:cs="Arial"/>
                <w:noProof/>
              </w:rPr>
              <w:t xml:space="preserve"> Tests by Role</w:t>
            </w:r>
            <w:r>
              <w:rPr>
                <w:noProof/>
                <w:webHidden/>
              </w:rPr>
              <w:tab/>
            </w:r>
            <w:r>
              <w:rPr>
                <w:noProof/>
                <w:webHidden/>
              </w:rPr>
              <w:fldChar w:fldCharType="begin"/>
            </w:r>
            <w:r>
              <w:rPr>
                <w:noProof/>
                <w:webHidden/>
              </w:rPr>
              <w:instrText xml:space="preserve"> PAGEREF _Toc71808803 \h </w:instrText>
            </w:r>
            <w:r>
              <w:rPr>
                <w:noProof/>
                <w:webHidden/>
              </w:rPr>
            </w:r>
            <w:r>
              <w:rPr>
                <w:noProof/>
                <w:webHidden/>
              </w:rPr>
              <w:fldChar w:fldCharType="separate"/>
            </w:r>
            <w:r>
              <w:rPr>
                <w:noProof/>
                <w:webHidden/>
              </w:rPr>
              <w:t>40</w:t>
            </w:r>
            <w:r>
              <w:rPr>
                <w:noProof/>
                <w:webHidden/>
              </w:rPr>
              <w:fldChar w:fldCharType="end"/>
            </w:r>
          </w:hyperlink>
        </w:p>
        <w:p w14:paraId="2E8E65F7" w14:textId="2EA00D0A" w:rsidR="003A03D5" w:rsidRDefault="003A03D5">
          <w:pPr>
            <w:pStyle w:val="TOC3"/>
            <w:tabs>
              <w:tab w:val="right" w:leader="dot" w:pos="9016"/>
            </w:tabs>
            <w:rPr>
              <w:rFonts w:eastAsiaTheme="minorEastAsia"/>
              <w:noProof/>
              <w:lang w:eastAsia="en-GB"/>
            </w:rPr>
          </w:pPr>
          <w:hyperlink w:anchor="_Toc71808804" w:history="1">
            <w:r w:rsidRPr="00000DAD">
              <w:rPr>
                <w:rStyle w:val="Hyperlink"/>
                <w:rFonts w:ascii="Arial" w:hAnsi="Arial" w:cs="Arial"/>
                <w:noProof/>
              </w:rPr>
              <w:t xml:space="preserve">4.7.3 Mann-Whitney </w:t>
            </w:r>
            <w:r w:rsidRPr="00000DAD">
              <w:rPr>
                <w:rStyle w:val="Hyperlink"/>
                <w:rFonts w:ascii="Arial" w:hAnsi="Arial" w:cs="Arial"/>
                <w:i/>
                <w:iCs/>
                <w:noProof/>
              </w:rPr>
              <w:t>U</w:t>
            </w:r>
            <w:r w:rsidRPr="00000DAD">
              <w:rPr>
                <w:rStyle w:val="Hyperlink"/>
                <w:rFonts w:ascii="Arial" w:hAnsi="Arial" w:cs="Arial"/>
                <w:noProof/>
              </w:rPr>
              <w:t xml:space="preserve"> Tests by Time Served</w:t>
            </w:r>
            <w:r>
              <w:rPr>
                <w:noProof/>
                <w:webHidden/>
              </w:rPr>
              <w:tab/>
            </w:r>
            <w:r>
              <w:rPr>
                <w:noProof/>
                <w:webHidden/>
              </w:rPr>
              <w:fldChar w:fldCharType="begin"/>
            </w:r>
            <w:r>
              <w:rPr>
                <w:noProof/>
                <w:webHidden/>
              </w:rPr>
              <w:instrText xml:space="preserve"> PAGEREF _Toc71808804 \h </w:instrText>
            </w:r>
            <w:r>
              <w:rPr>
                <w:noProof/>
                <w:webHidden/>
              </w:rPr>
            </w:r>
            <w:r>
              <w:rPr>
                <w:noProof/>
                <w:webHidden/>
              </w:rPr>
              <w:fldChar w:fldCharType="separate"/>
            </w:r>
            <w:r>
              <w:rPr>
                <w:noProof/>
                <w:webHidden/>
              </w:rPr>
              <w:t>43</w:t>
            </w:r>
            <w:r>
              <w:rPr>
                <w:noProof/>
                <w:webHidden/>
              </w:rPr>
              <w:fldChar w:fldCharType="end"/>
            </w:r>
          </w:hyperlink>
        </w:p>
        <w:p w14:paraId="27EA7B3D" w14:textId="34BD5EC5" w:rsidR="003A03D5" w:rsidRDefault="003A03D5">
          <w:pPr>
            <w:pStyle w:val="TOC2"/>
            <w:tabs>
              <w:tab w:val="right" w:leader="dot" w:pos="9016"/>
            </w:tabs>
            <w:rPr>
              <w:rFonts w:eastAsiaTheme="minorEastAsia"/>
              <w:noProof/>
              <w:lang w:eastAsia="en-GB"/>
            </w:rPr>
          </w:pPr>
          <w:hyperlink w:anchor="_Toc71808805" w:history="1">
            <w:r w:rsidRPr="00000DAD">
              <w:rPr>
                <w:rStyle w:val="Hyperlink"/>
                <w:rFonts w:ascii="Arial" w:hAnsi="Arial" w:cs="Arial"/>
                <w:noProof/>
              </w:rPr>
              <w:t>4.8 Discussion</w:t>
            </w:r>
            <w:r>
              <w:rPr>
                <w:noProof/>
                <w:webHidden/>
              </w:rPr>
              <w:tab/>
            </w:r>
            <w:r>
              <w:rPr>
                <w:noProof/>
                <w:webHidden/>
              </w:rPr>
              <w:fldChar w:fldCharType="begin"/>
            </w:r>
            <w:r>
              <w:rPr>
                <w:noProof/>
                <w:webHidden/>
              </w:rPr>
              <w:instrText xml:space="preserve"> PAGEREF _Toc71808805 \h </w:instrText>
            </w:r>
            <w:r>
              <w:rPr>
                <w:noProof/>
                <w:webHidden/>
              </w:rPr>
            </w:r>
            <w:r>
              <w:rPr>
                <w:noProof/>
                <w:webHidden/>
              </w:rPr>
              <w:fldChar w:fldCharType="separate"/>
            </w:r>
            <w:r>
              <w:rPr>
                <w:noProof/>
                <w:webHidden/>
              </w:rPr>
              <w:t>46</w:t>
            </w:r>
            <w:r>
              <w:rPr>
                <w:noProof/>
                <w:webHidden/>
              </w:rPr>
              <w:fldChar w:fldCharType="end"/>
            </w:r>
          </w:hyperlink>
        </w:p>
        <w:p w14:paraId="6986AA13" w14:textId="266A7E0A" w:rsidR="003A03D5" w:rsidRDefault="003A03D5">
          <w:pPr>
            <w:pStyle w:val="TOC2"/>
            <w:tabs>
              <w:tab w:val="right" w:leader="dot" w:pos="9016"/>
            </w:tabs>
            <w:rPr>
              <w:rFonts w:eastAsiaTheme="minorEastAsia"/>
              <w:noProof/>
              <w:lang w:eastAsia="en-GB"/>
            </w:rPr>
          </w:pPr>
          <w:hyperlink w:anchor="_Toc71808806" w:history="1">
            <w:r w:rsidRPr="00000DAD">
              <w:rPr>
                <w:rStyle w:val="Hyperlink"/>
                <w:rFonts w:ascii="Arial" w:hAnsi="Arial" w:cs="Arial"/>
                <w:noProof/>
              </w:rPr>
              <w:t>4.9 Conclusion</w:t>
            </w:r>
            <w:r>
              <w:rPr>
                <w:noProof/>
                <w:webHidden/>
              </w:rPr>
              <w:tab/>
            </w:r>
            <w:r>
              <w:rPr>
                <w:noProof/>
                <w:webHidden/>
              </w:rPr>
              <w:fldChar w:fldCharType="begin"/>
            </w:r>
            <w:r>
              <w:rPr>
                <w:noProof/>
                <w:webHidden/>
              </w:rPr>
              <w:instrText xml:space="preserve"> PAGEREF _Toc71808806 \h </w:instrText>
            </w:r>
            <w:r>
              <w:rPr>
                <w:noProof/>
                <w:webHidden/>
              </w:rPr>
            </w:r>
            <w:r>
              <w:rPr>
                <w:noProof/>
                <w:webHidden/>
              </w:rPr>
              <w:fldChar w:fldCharType="separate"/>
            </w:r>
            <w:r>
              <w:rPr>
                <w:noProof/>
                <w:webHidden/>
              </w:rPr>
              <w:t>51</w:t>
            </w:r>
            <w:r>
              <w:rPr>
                <w:noProof/>
                <w:webHidden/>
              </w:rPr>
              <w:fldChar w:fldCharType="end"/>
            </w:r>
          </w:hyperlink>
        </w:p>
        <w:p w14:paraId="6E378FB7" w14:textId="0600B63B" w:rsidR="003A03D5" w:rsidRDefault="003A03D5">
          <w:pPr>
            <w:pStyle w:val="TOC1"/>
            <w:rPr>
              <w:rFonts w:asciiTheme="minorHAnsi" w:eastAsiaTheme="minorEastAsia" w:hAnsiTheme="minorHAnsi" w:cstheme="minorBidi"/>
              <w:b w:val="0"/>
              <w:bCs w:val="0"/>
              <w:lang w:eastAsia="en-GB"/>
            </w:rPr>
          </w:pPr>
          <w:hyperlink w:anchor="_Toc71808807" w:history="1">
            <w:r w:rsidRPr="00000DAD">
              <w:rPr>
                <w:rStyle w:val="Hyperlink"/>
              </w:rPr>
              <w:t>5. Chapter Five - Conclusions and Recommendations</w:t>
            </w:r>
            <w:r>
              <w:rPr>
                <w:webHidden/>
              </w:rPr>
              <w:tab/>
            </w:r>
            <w:r>
              <w:rPr>
                <w:webHidden/>
              </w:rPr>
              <w:fldChar w:fldCharType="begin"/>
            </w:r>
            <w:r>
              <w:rPr>
                <w:webHidden/>
              </w:rPr>
              <w:instrText xml:space="preserve"> PAGEREF _Toc71808807 \h </w:instrText>
            </w:r>
            <w:r>
              <w:rPr>
                <w:webHidden/>
              </w:rPr>
            </w:r>
            <w:r>
              <w:rPr>
                <w:webHidden/>
              </w:rPr>
              <w:fldChar w:fldCharType="separate"/>
            </w:r>
            <w:r>
              <w:rPr>
                <w:webHidden/>
              </w:rPr>
              <w:t>52</w:t>
            </w:r>
            <w:r>
              <w:rPr>
                <w:webHidden/>
              </w:rPr>
              <w:fldChar w:fldCharType="end"/>
            </w:r>
          </w:hyperlink>
        </w:p>
        <w:p w14:paraId="64914023" w14:textId="02659718" w:rsidR="003A03D5" w:rsidRDefault="003A03D5">
          <w:pPr>
            <w:pStyle w:val="TOC2"/>
            <w:tabs>
              <w:tab w:val="right" w:leader="dot" w:pos="9016"/>
            </w:tabs>
            <w:rPr>
              <w:rFonts w:eastAsiaTheme="minorEastAsia"/>
              <w:noProof/>
              <w:lang w:eastAsia="en-GB"/>
            </w:rPr>
          </w:pPr>
          <w:hyperlink w:anchor="_Toc71808808" w:history="1">
            <w:r w:rsidRPr="00000DAD">
              <w:rPr>
                <w:rStyle w:val="Hyperlink"/>
                <w:rFonts w:ascii="Arial" w:hAnsi="Arial" w:cs="Arial"/>
                <w:noProof/>
              </w:rPr>
              <w:t>5.1 Introduction</w:t>
            </w:r>
            <w:r>
              <w:rPr>
                <w:noProof/>
                <w:webHidden/>
              </w:rPr>
              <w:tab/>
            </w:r>
            <w:r>
              <w:rPr>
                <w:noProof/>
                <w:webHidden/>
              </w:rPr>
              <w:fldChar w:fldCharType="begin"/>
            </w:r>
            <w:r>
              <w:rPr>
                <w:noProof/>
                <w:webHidden/>
              </w:rPr>
              <w:instrText xml:space="preserve"> PAGEREF _Toc71808808 \h </w:instrText>
            </w:r>
            <w:r>
              <w:rPr>
                <w:noProof/>
                <w:webHidden/>
              </w:rPr>
            </w:r>
            <w:r>
              <w:rPr>
                <w:noProof/>
                <w:webHidden/>
              </w:rPr>
              <w:fldChar w:fldCharType="separate"/>
            </w:r>
            <w:r>
              <w:rPr>
                <w:noProof/>
                <w:webHidden/>
              </w:rPr>
              <w:t>52</w:t>
            </w:r>
            <w:r>
              <w:rPr>
                <w:noProof/>
                <w:webHidden/>
              </w:rPr>
              <w:fldChar w:fldCharType="end"/>
            </w:r>
          </w:hyperlink>
        </w:p>
        <w:p w14:paraId="335664D8" w14:textId="52EA1AD7" w:rsidR="003A03D5" w:rsidRDefault="003A03D5">
          <w:pPr>
            <w:pStyle w:val="TOC2"/>
            <w:tabs>
              <w:tab w:val="right" w:leader="dot" w:pos="9016"/>
            </w:tabs>
            <w:rPr>
              <w:rFonts w:eastAsiaTheme="minorEastAsia"/>
              <w:noProof/>
              <w:lang w:eastAsia="en-GB"/>
            </w:rPr>
          </w:pPr>
          <w:hyperlink w:anchor="_Toc71808809" w:history="1">
            <w:r w:rsidRPr="00000DAD">
              <w:rPr>
                <w:rStyle w:val="Hyperlink"/>
                <w:rFonts w:ascii="Arial" w:hAnsi="Arial" w:cs="Arial"/>
                <w:noProof/>
              </w:rPr>
              <w:t>5.2 The Achievement of Objectives</w:t>
            </w:r>
            <w:r>
              <w:rPr>
                <w:noProof/>
                <w:webHidden/>
              </w:rPr>
              <w:tab/>
            </w:r>
            <w:r>
              <w:rPr>
                <w:noProof/>
                <w:webHidden/>
              </w:rPr>
              <w:fldChar w:fldCharType="begin"/>
            </w:r>
            <w:r>
              <w:rPr>
                <w:noProof/>
                <w:webHidden/>
              </w:rPr>
              <w:instrText xml:space="preserve"> PAGEREF _Toc71808809 \h </w:instrText>
            </w:r>
            <w:r>
              <w:rPr>
                <w:noProof/>
                <w:webHidden/>
              </w:rPr>
            </w:r>
            <w:r>
              <w:rPr>
                <w:noProof/>
                <w:webHidden/>
              </w:rPr>
              <w:fldChar w:fldCharType="separate"/>
            </w:r>
            <w:r>
              <w:rPr>
                <w:noProof/>
                <w:webHidden/>
              </w:rPr>
              <w:t>52</w:t>
            </w:r>
            <w:r>
              <w:rPr>
                <w:noProof/>
                <w:webHidden/>
              </w:rPr>
              <w:fldChar w:fldCharType="end"/>
            </w:r>
          </w:hyperlink>
        </w:p>
        <w:p w14:paraId="14677C0D" w14:textId="7BC7F38F" w:rsidR="003A03D5" w:rsidRDefault="003A03D5">
          <w:pPr>
            <w:pStyle w:val="TOC2"/>
            <w:tabs>
              <w:tab w:val="right" w:leader="dot" w:pos="9016"/>
            </w:tabs>
            <w:rPr>
              <w:rFonts w:eastAsiaTheme="minorEastAsia"/>
              <w:noProof/>
              <w:lang w:eastAsia="en-GB"/>
            </w:rPr>
          </w:pPr>
          <w:hyperlink w:anchor="_Toc71808810" w:history="1">
            <w:r w:rsidRPr="00000DAD">
              <w:rPr>
                <w:rStyle w:val="Hyperlink"/>
                <w:rFonts w:ascii="Arial" w:hAnsi="Arial" w:cs="Arial"/>
                <w:noProof/>
              </w:rPr>
              <w:t>5.3 Main Findings</w:t>
            </w:r>
            <w:r>
              <w:rPr>
                <w:noProof/>
                <w:webHidden/>
              </w:rPr>
              <w:tab/>
            </w:r>
            <w:r>
              <w:rPr>
                <w:noProof/>
                <w:webHidden/>
              </w:rPr>
              <w:fldChar w:fldCharType="begin"/>
            </w:r>
            <w:r>
              <w:rPr>
                <w:noProof/>
                <w:webHidden/>
              </w:rPr>
              <w:instrText xml:space="preserve"> PAGEREF _Toc71808810 \h </w:instrText>
            </w:r>
            <w:r>
              <w:rPr>
                <w:noProof/>
                <w:webHidden/>
              </w:rPr>
            </w:r>
            <w:r>
              <w:rPr>
                <w:noProof/>
                <w:webHidden/>
              </w:rPr>
              <w:fldChar w:fldCharType="separate"/>
            </w:r>
            <w:r>
              <w:rPr>
                <w:noProof/>
                <w:webHidden/>
              </w:rPr>
              <w:t>54</w:t>
            </w:r>
            <w:r>
              <w:rPr>
                <w:noProof/>
                <w:webHidden/>
              </w:rPr>
              <w:fldChar w:fldCharType="end"/>
            </w:r>
          </w:hyperlink>
        </w:p>
        <w:p w14:paraId="610EC06F" w14:textId="245C6E12" w:rsidR="003A03D5" w:rsidRDefault="003A03D5">
          <w:pPr>
            <w:pStyle w:val="TOC2"/>
            <w:tabs>
              <w:tab w:val="right" w:leader="dot" w:pos="9016"/>
            </w:tabs>
            <w:rPr>
              <w:rFonts w:eastAsiaTheme="minorEastAsia"/>
              <w:noProof/>
              <w:lang w:eastAsia="en-GB"/>
            </w:rPr>
          </w:pPr>
          <w:hyperlink w:anchor="_Toc71808811" w:history="1">
            <w:r w:rsidRPr="00000DAD">
              <w:rPr>
                <w:rStyle w:val="Hyperlink"/>
                <w:rFonts w:ascii="Arial" w:hAnsi="Arial" w:cs="Arial"/>
                <w:noProof/>
              </w:rPr>
              <w:t>5.4 Implications</w:t>
            </w:r>
            <w:r>
              <w:rPr>
                <w:noProof/>
                <w:webHidden/>
              </w:rPr>
              <w:tab/>
            </w:r>
            <w:r>
              <w:rPr>
                <w:noProof/>
                <w:webHidden/>
              </w:rPr>
              <w:fldChar w:fldCharType="begin"/>
            </w:r>
            <w:r>
              <w:rPr>
                <w:noProof/>
                <w:webHidden/>
              </w:rPr>
              <w:instrText xml:space="preserve"> PAGEREF _Toc71808811 \h </w:instrText>
            </w:r>
            <w:r>
              <w:rPr>
                <w:noProof/>
                <w:webHidden/>
              </w:rPr>
            </w:r>
            <w:r>
              <w:rPr>
                <w:noProof/>
                <w:webHidden/>
              </w:rPr>
              <w:fldChar w:fldCharType="separate"/>
            </w:r>
            <w:r>
              <w:rPr>
                <w:noProof/>
                <w:webHidden/>
              </w:rPr>
              <w:t>54</w:t>
            </w:r>
            <w:r>
              <w:rPr>
                <w:noProof/>
                <w:webHidden/>
              </w:rPr>
              <w:fldChar w:fldCharType="end"/>
            </w:r>
          </w:hyperlink>
        </w:p>
        <w:p w14:paraId="0DF947A1" w14:textId="08744BC4" w:rsidR="003A03D5" w:rsidRDefault="003A03D5">
          <w:pPr>
            <w:pStyle w:val="TOC2"/>
            <w:tabs>
              <w:tab w:val="right" w:leader="dot" w:pos="9016"/>
            </w:tabs>
            <w:rPr>
              <w:rFonts w:eastAsiaTheme="minorEastAsia"/>
              <w:noProof/>
              <w:lang w:eastAsia="en-GB"/>
            </w:rPr>
          </w:pPr>
          <w:hyperlink w:anchor="_Toc71808812" w:history="1">
            <w:r w:rsidRPr="00000DAD">
              <w:rPr>
                <w:rStyle w:val="Hyperlink"/>
                <w:rFonts w:ascii="Arial" w:hAnsi="Arial" w:cs="Arial"/>
                <w:noProof/>
              </w:rPr>
              <w:t>5.5 Recommendations</w:t>
            </w:r>
            <w:r>
              <w:rPr>
                <w:noProof/>
                <w:webHidden/>
              </w:rPr>
              <w:tab/>
            </w:r>
            <w:r>
              <w:rPr>
                <w:noProof/>
                <w:webHidden/>
              </w:rPr>
              <w:fldChar w:fldCharType="begin"/>
            </w:r>
            <w:r>
              <w:rPr>
                <w:noProof/>
                <w:webHidden/>
              </w:rPr>
              <w:instrText xml:space="preserve"> PAGEREF _Toc71808812 \h </w:instrText>
            </w:r>
            <w:r>
              <w:rPr>
                <w:noProof/>
                <w:webHidden/>
              </w:rPr>
            </w:r>
            <w:r>
              <w:rPr>
                <w:noProof/>
                <w:webHidden/>
              </w:rPr>
              <w:fldChar w:fldCharType="separate"/>
            </w:r>
            <w:r>
              <w:rPr>
                <w:noProof/>
                <w:webHidden/>
              </w:rPr>
              <w:t>55</w:t>
            </w:r>
            <w:r>
              <w:rPr>
                <w:noProof/>
                <w:webHidden/>
              </w:rPr>
              <w:fldChar w:fldCharType="end"/>
            </w:r>
          </w:hyperlink>
        </w:p>
        <w:p w14:paraId="2F3DB525" w14:textId="3AB2CB9A" w:rsidR="003A03D5" w:rsidRDefault="003A03D5">
          <w:pPr>
            <w:pStyle w:val="TOC2"/>
            <w:tabs>
              <w:tab w:val="right" w:leader="dot" w:pos="9016"/>
            </w:tabs>
            <w:rPr>
              <w:rFonts w:eastAsiaTheme="minorEastAsia"/>
              <w:noProof/>
              <w:lang w:eastAsia="en-GB"/>
            </w:rPr>
          </w:pPr>
          <w:hyperlink w:anchor="_Toc71808813" w:history="1">
            <w:r w:rsidRPr="00000DAD">
              <w:rPr>
                <w:rStyle w:val="Hyperlink"/>
                <w:rFonts w:ascii="Arial" w:hAnsi="Arial" w:cs="Arial"/>
                <w:noProof/>
              </w:rPr>
              <w:t>5.6 Limitations</w:t>
            </w:r>
            <w:r>
              <w:rPr>
                <w:noProof/>
                <w:webHidden/>
              </w:rPr>
              <w:tab/>
            </w:r>
            <w:r>
              <w:rPr>
                <w:noProof/>
                <w:webHidden/>
              </w:rPr>
              <w:fldChar w:fldCharType="begin"/>
            </w:r>
            <w:r>
              <w:rPr>
                <w:noProof/>
                <w:webHidden/>
              </w:rPr>
              <w:instrText xml:space="preserve"> PAGEREF _Toc71808813 \h </w:instrText>
            </w:r>
            <w:r>
              <w:rPr>
                <w:noProof/>
                <w:webHidden/>
              </w:rPr>
            </w:r>
            <w:r>
              <w:rPr>
                <w:noProof/>
                <w:webHidden/>
              </w:rPr>
              <w:fldChar w:fldCharType="separate"/>
            </w:r>
            <w:r>
              <w:rPr>
                <w:noProof/>
                <w:webHidden/>
              </w:rPr>
              <w:t>57</w:t>
            </w:r>
            <w:r>
              <w:rPr>
                <w:noProof/>
                <w:webHidden/>
              </w:rPr>
              <w:fldChar w:fldCharType="end"/>
            </w:r>
          </w:hyperlink>
        </w:p>
        <w:p w14:paraId="6D5B151F" w14:textId="23424639" w:rsidR="003A03D5" w:rsidRDefault="003A03D5">
          <w:pPr>
            <w:pStyle w:val="TOC2"/>
            <w:tabs>
              <w:tab w:val="right" w:leader="dot" w:pos="9016"/>
            </w:tabs>
            <w:rPr>
              <w:rFonts w:eastAsiaTheme="minorEastAsia"/>
              <w:noProof/>
              <w:lang w:eastAsia="en-GB"/>
            </w:rPr>
          </w:pPr>
          <w:hyperlink w:anchor="_Toc71808814" w:history="1">
            <w:r w:rsidRPr="00000DAD">
              <w:rPr>
                <w:rStyle w:val="Hyperlink"/>
                <w:rFonts w:ascii="Arial" w:hAnsi="Arial" w:cs="Arial"/>
                <w:noProof/>
              </w:rPr>
              <w:t>5.7 Further Research</w:t>
            </w:r>
            <w:r>
              <w:rPr>
                <w:noProof/>
                <w:webHidden/>
              </w:rPr>
              <w:tab/>
            </w:r>
            <w:r>
              <w:rPr>
                <w:noProof/>
                <w:webHidden/>
              </w:rPr>
              <w:fldChar w:fldCharType="begin"/>
            </w:r>
            <w:r>
              <w:rPr>
                <w:noProof/>
                <w:webHidden/>
              </w:rPr>
              <w:instrText xml:space="preserve"> PAGEREF _Toc71808814 \h </w:instrText>
            </w:r>
            <w:r>
              <w:rPr>
                <w:noProof/>
                <w:webHidden/>
              </w:rPr>
            </w:r>
            <w:r>
              <w:rPr>
                <w:noProof/>
                <w:webHidden/>
              </w:rPr>
              <w:fldChar w:fldCharType="separate"/>
            </w:r>
            <w:r>
              <w:rPr>
                <w:noProof/>
                <w:webHidden/>
              </w:rPr>
              <w:t>58</w:t>
            </w:r>
            <w:r>
              <w:rPr>
                <w:noProof/>
                <w:webHidden/>
              </w:rPr>
              <w:fldChar w:fldCharType="end"/>
            </w:r>
          </w:hyperlink>
        </w:p>
        <w:p w14:paraId="5A462771" w14:textId="4A32B2E0" w:rsidR="003A03D5" w:rsidRDefault="003A03D5">
          <w:pPr>
            <w:pStyle w:val="TOC2"/>
            <w:tabs>
              <w:tab w:val="right" w:leader="dot" w:pos="9016"/>
            </w:tabs>
            <w:rPr>
              <w:rFonts w:eastAsiaTheme="minorEastAsia"/>
              <w:noProof/>
              <w:lang w:eastAsia="en-GB"/>
            </w:rPr>
          </w:pPr>
          <w:hyperlink w:anchor="_Toc71808815" w:history="1">
            <w:r w:rsidRPr="00000DAD">
              <w:rPr>
                <w:rStyle w:val="Hyperlink"/>
                <w:rFonts w:ascii="Arial" w:hAnsi="Arial" w:cs="Arial"/>
                <w:noProof/>
              </w:rPr>
              <w:t>5.8 Self Reflection</w:t>
            </w:r>
            <w:r>
              <w:rPr>
                <w:noProof/>
                <w:webHidden/>
              </w:rPr>
              <w:tab/>
            </w:r>
            <w:r>
              <w:rPr>
                <w:noProof/>
                <w:webHidden/>
              </w:rPr>
              <w:fldChar w:fldCharType="begin"/>
            </w:r>
            <w:r>
              <w:rPr>
                <w:noProof/>
                <w:webHidden/>
              </w:rPr>
              <w:instrText xml:space="preserve"> PAGEREF _Toc71808815 \h </w:instrText>
            </w:r>
            <w:r>
              <w:rPr>
                <w:noProof/>
                <w:webHidden/>
              </w:rPr>
            </w:r>
            <w:r>
              <w:rPr>
                <w:noProof/>
                <w:webHidden/>
              </w:rPr>
              <w:fldChar w:fldCharType="separate"/>
            </w:r>
            <w:r>
              <w:rPr>
                <w:noProof/>
                <w:webHidden/>
              </w:rPr>
              <w:t>59</w:t>
            </w:r>
            <w:r>
              <w:rPr>
                <w:noProof/>
                <w:webHidden/>
              </w:rPr>
              <w:fldChar w:fldCharType="end"/>
            </w:r>
          </w:hyperlink>
        </w:p>
        <w:p w14:paraId="50640A84" w14:textId="2A7653AD" w:rsidR="003A03D5" w:rsidRDefault="003A03D5">
          <w:pPr>
            <w:pStyle w:val="TOC2"/>
            <w:tabs>
              <w:tab w:val="right" w:leader="dot" w:pos="9016"/>
            </w:tabs>
            <w:rPr>
              <w:rFonts w:eastAsiaTheme="minorEastAsia"/>
              <w:noProof/>
              <w:lang w:eastAsia="en-GB"/>
            </w:rPr>
          </w:pPr>
          <w:hyperlink w:anchor="_Toc71808816" w:history="1">
            <w:r w:rsidRPr="00000DAD">
              <w:rPr>
                <w:rStyle w:val="Hyperlink"/>
                <w:rFonts w:ascii="Arial" w:hAnsi="Arial" w:cs="Arial"/>
                <w:noProof/>
              </w:rPr>
              <w:t>5.9 Conclusion</w:t>
            </w:r>
            <w:r>
              <w:rPr>
                <w:noProof/>
                <w:webHidden/>
              </w:rPr>
              <w:tab/>
            </w:r>
            <w:r>
              <w:rPr>
                <w:noProof/>
                <w:webHidden/>
              </w:rPr>
              <w:fldChar w:fldCharType="begin"/>
            </w:r>
            <w:r>
              <w:rPr>
                <w:noProof/>
                <w:webHidden/>
              </w:rPr>
              <w:instrText xml:space="preserve"> PAGEREF _Toc71808816 \h </w:instrText>
            </w:r>
            <w:r>
              <w:rPr>
                <w:noProof/>
                <w:webHidden/>
              </w:rPr>
            </w:r>
            <w:r>
              <w:rPr>
                <w:noProof/>
                <w:webHidden/>
              </w:rPr>
              <w:fldChar w:fldCharType="separate"/>
            </w:r>
            <w:r>
              <w:rPr>
                <w:noProof/>
                <w:webHidden/>
              </w:rPr>
              <w:t>61</w:t>
            </w:r>
            <w:r>
              <w:rPr>
                <w:noProof/>
                <w:webHidden/>
              </w:rPr>
              <w:fldChar w:fldCharType="end"/>
            </w:r>
          </w:hyperlink>
        </w:p>
        <w:p w14:paraId="28F45C72" w14:textId="747236DB" w:rsidR="003A03D5" w:rsidRDefault="003A03D5">
          <w:pPr>
            <w:pStyle w:val="TOC1"/>
            <w:rPr>
              <w:rFonts w:asciiTheme="minorHAnsi" w:eastAsiaTheme="minorEastAsia" w:hAnsiTheme="minorHAnsi" w:cstheme="minorBidi"/>
              <w:b w:val="0"/>
              <w:bCs w:val="0"/>
              <w:lang w:eastAsia="en-GB"/>
            </w:rPr>
          </w:pPr>
          <w:hyperlink w:anchor="_Toc71808817" w:history="1">
            <w:r w:rsidRPr="00000DAD">
              <w:rPr>
                <w:rStyle w:val="Hyperlink"/>
              </w:rPr>
              <w:t>6. Bibliography</w:t>
            </w:r>
            <w:r>
              <w:rPr>
                <w:webHidden/>
              </w:rPr>
              <w:tab/>
            </w:r>
            <w:r>
              <w:rPr>
                <w:webHidden/>
              </w:rPr>
              <w:fldChar w:fldCharType="begin"/>
            </w:r>
            <w:r>
              <w:rPr>
                <w:webHidden/>
              </w:rPr>
              <w:instrText xml:space="preserve"> PAGEREF _Toc71808817 \h </w:instrText>
            </w:r>
            <w:r>
              <w:rPr>
                <w:webHidden/>
              </w:rPr>
            </w:r>
            <w:r>
              <w:rPr>
                <w:webHidden/>
              </w:rPr>
              <w:fldChar w:fldCharType="separate"/>
            </w:r>
            <w:r>
              <w:rPr>
                <w:webHidden/>
              </w:rPr>
              <w:t>63</w:t>
            </w:r>
            <w:r>
              <w:rPr>
                <w:webHidden/>
              </w:rPr>
              <w:fldChar w:fldCharType="end"/>
            </w:r>
          </w:hyperlink>
        </w:p>
        <w:p w14:paraId="008F1276" w14:textId="418B49DF" w:rsidR="009F2B70" w:rsidRDefault="009F2B70" w:rsidP="0054619F">
          <w:pPr>
            <w:spacing w:line="480" w:lineRule="auto"/>
          </w:pPr>
          <w:r>
            <w:rPr>
              <w:b/>
              <w:bCs/>
              <w:noProof/>
            </w:rPr>
            <w:fldChar w:fldCharType="end"/>
          </w:r>
        </w:p>
      </w:sdtContent>
    </w:sdt>
    <w:p w14:paraId="7A750EE6" w14:textId="77777777" w:rsidR="009F2B70" w:rsidRPr="009F2B70" w:rsidRDefault="009F2B70" w:rsidP="0054619F">
      <w:pPr>
        <w:spacing w:line="480" w:lineRule="auto"/>
        <w:jc w:val="both"/>
        <w:rPr>
          <w:rFonts w:ascii="Arial" w:hAnsi="Arial" w:cs="Arial"/>
          <w:sz w:val="24"/>
          <w:szCs w:val="24"/>
        </w:rPr>
      </w:pPr>
    </w:p>
    <w:p w14:paraId="796FC854" w14:textId="77777777" w:rsidR="001964E3" w:rsidRPr="009F2B70" w:rsidRDefault="001964E3" w:rsidP="0054619F">
      <w:pPr>
        <w:spacing w:line="480" w:lineRule="auto"/>
        <w:jc w:val="both"/>
        <w:rPr>
          <w:rFonts w:ascii="Arial" w:hAnsi="Arial" w:cs="Arial"/>
          <w:sz w:val="24"/>
          <w:szCs w:val="24"/>
        </w:rPr>
      </w:pPr>
    </w:p>
    <w:p w14:paraId="4B0E350D" w14:textId="77777777" w:rsidR="0054619F" w:rsidRDefault="0054619F">
      <w:pPr>
        <w:rPr>
          <w:rFonts w:ascii="Arial" w:hAnsi="Arial" w:cs="Arial"/>
          <w:color w:val="2F5496" w:themeColor="accent1" w:themeShade="BF"/>
          <w:sz w:val="28"/>
          <w:szCs w:val="28"/>
        </w:rPr>
      </w:pPr>
      <w:r>
        <w:rPr>
          <w:rFonts w:ascii="Arial" w:hAnsi="Arial" w:cs="Arial"/>
          <w:color w:val="2F5496" w:themeColor="accent1" w:themeShade="BF"/>
          <w:sz w:val="28"/>
          <w:szCs w:val="28"/>
        </w:rPr>
        <w:br w:type="page"/>
      </w:r>
    </w:p>
    <w:p w14:paraId="69A54B7C" w14:textId="3DED1367" w:rsidR="006D29F1" w:rsidRPr="00462645" w:rsidRDefault="00983694" w:rsidP="00983694">
      <w:pPr>
        <w:pStyle w:val="TableofFigures"/>
        <w:tabs>
          <w:tab w:val="right" w:leader="dot" w:pos="9016"/>
        </w:tabs>
        <w:spacing w:line="480" w:lineRule="auto"/>
        <w:rPr>
          <w:rFonts w:ascii="Arial" w:hAnsi="Arial" w:cs="Arial"/>
          <w:color w:val="2F5496" w:themeColor="accent1" w:themeShade="BF"/>
          <w:sz w:val="28"/>
          <w:szCs w:val="28"/>
        </w:rPr>
      </w:pPr>
      <w:r w:rsidRPr="00462645">
        <w:rPr>
          <w:rFonts w:ascii="Arial" w:hAnsi="Arial" w:cs="Arial"/>
          <w:color w:val="2F5496" w:themeColor="accent1" w:themeShade="BF"/>
          <w:sz w:val="28"/>
          <w:szCs w:val="28"/>
        </w:rPr>
        <w:lastRenderedPageBreak/>
        <w:t>List</w:t>
      </w:r>
      <w:r w:rsidR="006D29F1" w:rsidRPr="00462645">
        <w:rPr>
          <w:rFonts w:ascii="Arial" w:hAnsi="Arial" w:cs="Arial"/>
          <w:color w:val="2F5496" w:themeColor="accent1" w:themeShade="BF"/>
          <w:sz w:val="28"/>
          <w:szCs w:val="28"/>
        </w:rPr>
        <w:t xml:space="preserve"> of Figure</w:t>
      </w:r>
      <w:r w:rsidRPr="00462645">
        <w:rPr>
          <w:rFonts w:ascii="Arial" w:hAnsi="Arial" w:cs="Arial"/>
          <w:color w:val="2F5496" w:themeColor="accent1" w:themeShade="BF"/>
          <w:sz w:val="28"/>
          <w:szCs w:val="28"/>
        </w:rPr>
        <w:t>s</w:t>
      </w:r>
    </w:p>
    <w:p w14:paraId="04FCF943" w14:textId="77F32361" w:rsidR="00983694" w:rsidRDefault="00983694" w:rsidP="00983694">
      <w:pPr>
        <w:spacing w:line="480" w:lineRule="auto"/>
      </w:pPr>
    </w:p>
    <w:p w14:paraId="45A1283D" w14:textId="149658E2" w:rsidR="00983694" w:rsidRPr="00983694" w:rsidRDefault="00983694" w:rsidP="0054619F">
      <w:pPr>
        <w:pStyle w:val="TableofFigures"/>
        <w:tabs>
          <w:tab w:val="right" w:leader="dot" w:pos="9016"/>
        </w:tabs>
        <w:spacing w:line="480" w:lineRule="auto"/>
        <w:rPr>
          <w:rFonts w:ascii="Arial" w:hAnsi="Arial" w:cs="Arial"/>
          <w:sz w:val="24"/>
          <w:szCs w:val="24"/>
        </w:rPr>
      </w:pPr>
      <w:r w:rsidRPr="00983694">
        <w:rPr>
          <w:rFonts w:ascii="Arial" w:hAnsi="Arial" w:cs="Arial"/>
          <w:sz w:val="24"/>
          <w:szCs w:val="24"/>
        </w:rPr>
        <w:fldChar w:fldCharType="begin"/>
      </w:r>
      <w:r w:rsidRPr="00983694">
        <w:rPr>
          <w:rFonts w:ascii="Arial" w:hAnsi="Arial" w:cs="Arial"/>
          <w:sz w:val="24"/>
          <w:szCs w:val="24"/>
        </w:rPr>
        <w:instrText xml:space="preserve"> TOC \h \z \c "Figure 3." </w:instrText>
      </w:r>
      <w:r w:rsidRPr="00983694">
        <w:rPr>
          <w:rFonts w:ascii="Arial" w:hAnsi="Arial" w:cs="Arial"/>
          <w:sz w:val="24"/>
          <w:szCs w:val="24"/>
        </w:rPr>
        <w:fldChar w:fldCharType="separate"/>
      </w:r>
      <w:hyperlink w:anchor="_Toc70963183" w:history="1">
        <w:r w:rsidR="0054619F" w:rsidRPr="00494E21">
          <w:rPr>
            <w:rStyle w:val="Hyperlink"/>
            <w:rFonts w:ascii="Arial" w:hAnsi="Arial" w:cs="Arial"/>
            <w:noProof/>
          </w:rPr>
          <w:t>Figure 3. 1: The Research Onion (Saunders, 2009). An illustration of the appropriate path for this research project.</w:t>
        </w:r>
        <w:r w:rsidR="0054619F">
          <w:rPr>
            <w:noProof/>
            <w:webHidden/>
          </w:rPr>
          <w:tab/>
        </w:r>
        <w:r w:rsidR="0054619F">
          <w:rPr>
            <w:noProof/>
            <w:webHidden/>
          </w:rPr>
          <w:fldChar w:fldCharType="begin"/>
        </w:r>
        <w:r w:rsidR="0054619F">
          <w:rPr>
            <w:noProof/>
            <w:webHidden/>
          </w:rPr>
          <w:instrText xml:space="preserve"> PAGEREF _Toc70963183 \h </w:instrText>
        </w:r>
        <w:r w:rsidR="0054619F">
          <w:rPr>
            <w:noProof/>
            <w:webHidden/>
          </w:rPr>
        </w:r>
        <w:r w:rsidR="0054619F">
          <w:rPr>
            <w:noProof/>
            <w:webHidden/>
          </w:rPr>
          <w:fldChar w:fldCharType="separate"/>
        </w:r>
        <w:r w:rsidR="003A03D5">
          <w:rPr>
            <w:noProof/>
            <w:webHidden/>
          </w:rPr>
          <w:t>19</w:t>
        </w:r>
        <w:r w:rsidR="0054619F">
          <w:rPr>
            <w:noProof/>
            <w:webHidden/>
          </w:rPr>
          <w:fldChar w:fldCharType="end"/>
        </w:r>
      </w:hyperlink>
      <w:r w:rsidRPr="00983694">
        <w:rPr>
          <w:rFonts w:ascii="Arial" w:hAnsi="Arial" w:cs="Arial"/>
          <w:sz w:val="24"/>
          <w:szCs w:val="24"/>
        </w:rPr>
        <w:fldChar w:fldCharType="end"/>
      </w:r>
    </w:p>
    <w:p w14:paraId="31A124F3" w14:textId="41636EDB" w:rsidR="0054619F" w:rsidRDefault="00CC335F" w:rsidP="0054619F">
      <w:pPr>
        <w:pStyle w:val="TableofFigures"/>
        <w:tabs>
          <w:tab w:val="right" w:leader="dot" w:pos="9016"/>
        </w:tabs>
        <w:spacing w:line="480" w:lineRule="auto"/>
        <w:rPr>
          <w:rFonts w:eastAsiaTheme="minorEastAsia"/>
          <w:noProof/>
          <w:lang w:eastAsia="en-GB"/>
        </w:rPr>
      </w:pPr>
      <w:r w:rsidRPr="00983694">
        <w:rPr>
          <w:rFonts w:ascii="Arial" w:hAnsi="Arial" w:cs="Arial"/>
          <w:sz w:val="24"/>
          <w:szCs w:val="24"/>
          <w:highlight w:val="yellow"/>
        </w:rPr>
        <w:fldChar w:fldCharType="begin"/>
      </w:r>
      <w:r w:rsidRPr="00983694">
        <w:rPr>
          <w:rFonts w:ascii="Arial" w:hAnsi="Arial" w:cs="Arial"/>
          <w:sz w:val="24"/>
          <w:szCs w:val="24"/>
          <w:highlight w:val="yellow"/>
        </w:rPr>
        <w:instrText xml:space="preserve"> TOC \h \z \c "Figure 4." </w:instrText>
      </w:r>
      <w:r w:rsidRPr="00983694">
        <w:rPr>
          <w:rFonts w:ascii="Arial" w:hAnsi="Arial" w:cs="Arial"/>
          <w:sz w:val="24"/>
          <w:szCs w:val="24"/>
          <w:highlight w:val="yellow"/>
        </w:rPr>
        <w:fldChar w:fldCharType="separate"/>
      </w:r>
      <w:hyperlink w:anchor="_Toc70963185" w:history="1">
        <w:r w:rsidR="0054619F" w:rsidRPr="0062696E">
          <w:rPr>
            <w:rStyle w:val="Hyperlink"/>
            <w:rFonts w:ascii="Arial" w:hAnsi="Arial" w:cs="Arial"/>
            <w:noProof/>
          </w:rPr>
          <w:t>Figure 4. 1: Displaying the significant difference found in question nine between police forces and response to, “To what extent do you believe the new programme will prepare new detectives to a sufficient standard?” (p=.006).</w:t>
        </w:r>
        <w:r w:rsidR="0054619F">
          <w:rPr>
            <w:noProof/>
            <w:webHidden/>
          </w:rPr>
          <w:tab/>
        </w:r>
        <w:r w:rsidR="0054619F">
          <w:rPr>
            <w:noProof/>
            <w:webHidden/>
          </w:rPr>
          <w:fldChar w:fldCharType="begin"/>
        </w:r>
        <w:r w:rsidR="0054619F">
          <w:rPr>
            <w:noProof/>
            <w:webHidden/>
          </w:rPr>
          <w:instrText xml:space="preserve"> PAGEREF _Toc70963185 \h </w:instrText>
        </w:r>
        <w:r w:rsidR="0054619F">
          <w:rPr>
            <w:noProof/>
            <w:webHidden/>
          </w:rPr>
        </w:r>
        <w:r w:rsidR="0054619F">
          <w:rPr>
            <w:noProof/>
            <w:webHidden/>
          </w:rPr>
          <w:fldChar w:fldCharType="separate"/>
        </w:r>
        <w:r w:rsidR="003A03D5">
          <w:rPr>
            <w:noProof/>
            <w:webHidden/>
          </w:rPr>
          <w:t>40</w:t>
        </w:r>
        <w:r w:rsidR="0054619F">
          <w:rPr>
            <w:noProof/>
            <w:webHidden/>
          </w:rPr>
          <w:fldChar w:fldCharType="end"/>
        </w:r>
      </w:hyperlink>
    </w:p>
    <w:p w14:paraId="0E133F78" w14:textId="0BD9E0CD" w:rsidR="0054619F" w:rsidRDefault="00510636" w:rsidP="0054619F">
      <w:pPr>
        <w:pStyle w:val="TableofFigures"/>
        <w:tabs>
          <w:tab w:val="right" w:leader="dot" w:pos="9016"/>
        </w:tabs>
        <w:spacing w:line="480" w:lineRule="auto"/>
        <w:rPr>
          <w:rFonts w:eastAsiaTheme="minorEastAsia"/>
          <w:noProof/>
          <w:lang w:eastAsia="en-GB"/>
        </w:rPr>
      </w:pPr>
      <w:hyperlink w:anchor="_Toc70963186" w:history="1">
        <w:r w:rsidR="0054619F" w:rsidRPr="0062696E">
          <w:rPr>
            <w:rStyle w:val="Hyperlink"/>
            <w:rFonts w:ascii="Arial" w:hAnsi="Arial" w:cs="Arial"/>
            <w:noProof/>
          </w:rPr>
          <w:t>Figure 4. 2: Displaying the significant difference found in question five between role and response to, “How strongly do you agree or disagree with the statement that detectives are insufficient in number?” (p=.008).</w:t>
        </w:r>
        <w:r w:rsidR="0054619F">
          <w:rPr>
            <w:noProof/>
            <w:webHidden/>
          </w:rPr>
          <w:tab/>
        </w:r>
        <w:r w:rsidR="0054619F">
          <w:rPr>
            <w:noProof/>
            <w:webHidden/>
          </w:rPr>
          <w:fldChar w:fldCharType="begin"/>
        </w:r>
        <w:r w:rsidR="0054619F">
          <w:rPr>
            <w:noProof/>
            <w:webHidden/>
          </w:rPr>
          <w:instrText xml:space="preserve"> PAGEREF _Toc70963186 \h </w:instrText>
        </w:r>
        <w:r w:rsidR="0054619F">
          <w:rPr>
            <w:noProof/>
            <w:webHidden/>
          </w:rPr>
        </w:r>
        <w:r w:rsidR="0054619F">
          <w:rPr>
            <w:noProof/>
            <w:webHidden/>
          </w:rPr>
          <w:fldChar w:fldCharType="separate"/>
        </w:r>
        <w:r w:rsidR="003A03D5">
          <w:rPr>
            <w:noProof/>
            <w:webHidden/>
          </w:rPr>
          <w:t>42</w:t>
        </w:r>
        <w:r w:rsidR="0054619F">
          <w:rPr>
            <w:noProof/>
            <w:webHidden/>
          </w:rPr>
          <w:fldChar w:fldCharType="end"/>
        </w:r>
      </w:hyperlink>
    </w:p>
    <w:p w14:paraId="1376A182" w14:textId="3A6808D8" w:rsidR="0054619F" w:rsidRDefault="00510636" w:rsidP="0054619F">
      <w:pPr>
        <w:pStyle w:val="TableofFigures"/>
        <w:tabs>
          <w:tab w:val="right" w:leader="dot" w:pos="9016"/>
        </w:tabs>
        <w:spacing w:line="480" w:lineRule="auto"/>
        <w:rPr>
          <w:rFonts w:eastAsiaTheme="minorEastAsia"/>
          <w:noProof/>
          <w:lang w:eastAsia="en-GB"/>
        </w:rPr>
      </w:pPr>
      <w:hyperlink w:anchor="_Toc70963187" w:history="1">
        <w:r w:rsidR="0054619F" w:rsidRPr="0062696E">
          <w:rPr>
            <w:rStyle w:val="Hyperlink"/>
            <w:rFonts w:ascii="Arial" w:hAnsi="Arial" w:cs="Arial"/>
            <w:noProof/>
          </w:rPr>
          <w:t>Figure 4. 3: Presenting the significant difference found in question seven between role and response to, “Would you say that the workload for investigators has increased or decreased since 2018?” (p=.04).</w:t>
        </w:r>
        <w:r w:rsidR="0054619F">
          <w:rPr>
            <w:noProof/>
            <w:webHidden/>
          </w:rPr>
          <w:tab/>
        </w:r>
        <w:r w:rsidR="0054619F">
          <w:rPr>
            <w:noProof/>
            <w:webHidden/>
          </w:rPr>
          <w:fldChar w:fldCharType="begin"/>
        </w:r>
        <w:r w:rsidR="0054619F">
          <w:rPr>
            <w:noProof/>
            <w:webHidden/>
          </w:rPr>
          <w:instrText xml:space="preserve"> PAGEREF _Toc70963187 \h </w:instrText>
        </w:r>
        <w:r w:rsidR="0054619F">
          <w:rPr>
            <w:noProof/>
            <w:webHidden/>
          </w:rPr>
        </w:r>
        <w:r w:rsidR="0054619F">
          <w:rPr>
            <w:noProof/>
            <w:webHidden/>
          </w:rPr>
          <w:fldChar w:fldCharType="separate"/>
        </w:r>
        <w:r w:rsidR="003A03D5">
          <w:rPr>
            <w:noProof/>
            <w:webHidden/>
          </w:rPr>
          <w:t>43</w:t>
        </w:r>
        <w:r w:rsidR="0054619F">
          <w:rPr>
            <w:noProof/>
            <w:webHidden/>
          </w:rPr>
          <w:fldChar w:fldCharType="end"/>
        </w:r>
      </w:hyperlink>
    </w:p>
    <w:p w14:paraId="491EB392" w14:textId="07D218B6" w:rsidR="0054619F" w:rsidRDefault="00510636" w:rsidP="0054619F">
      <w:pPr>
        <w:pStyle w:val="TableofFigures"/>
        <w:tabs>
          <w:tab w:val="right" w:leader="dot" w:pos="9016"/>
        </w:tabs>
        <w:spacing w:line="480" w:lineRule="auto"/>
        <w:rPr>
          <w:rFonts w:eastAsiaTheme="minorEastAsia"/>
          <w:noProof/>
          <w:lang w:eastAsia="en-GB"/>
        </w:rPr>
      </w:pPr>
      <w:hyperlink w:anchor="_Toc70963188" w:history="1">
        <w:r w:rsidR="0054619F" w:rsidRPr="0062696E">
          <w:rPr>
            <w:rStyle w:val="Hyperlink"/>
            <w:rFonts w:ascii="Arial" w:hAnsi="Arial" w:cs="Arial"/>
            <w:noProof/>
          </w:rPr>
          <w:t>Figure 4. 4: Displaying the significant difference found in question five between time served and response to, “How strongly do you agree or disagree with the statement that detectives are insufficient in number?” (p=.006).</w:t>
        </w:r>
        <w:r w:rsidR="0054619F">
          <w:rPr>
            <w:noProof/>
            <w:webHidden/>
          </w:rPr>
          <w:tab/>
        </w:r>
        <w:r w:rsidR="0054619F">
          <w:rPr>
            <w:noProof/>
            <w:webHidden/>
          </w:rPr>
          <w:fldChar w:fldCharType="begin"/>
        </w:r>
        <w:r w:rsidR="0054619F">
          <w:rPr>
            <w:noProof/>
            <w:webHidden/>
          </w:rPr>
          <w:instrText xml:space="preserve"> PAGEREF _Toc70963188 \h </w:instrText>
        </w:r>
        <w:r w:rsidR="0054619F">
          <w:rPr>
            <w:noProof/>
            <w:webHidden/>
          </w:rPr>
        </w:r>
        <w:r w:rsidR="0054619F">
          <w:rPr>
            <w:noProof/>
            <w:webHidden/>
          </w:rPr>
          <w:fldChar w:fldCharType="separate"/>
        </w:r>
        <w:r w:rsidR="003A03D5">
          <w:rPr>
            <w:noProof/>
            <w:webHidden/>
          </w:rPr>
          <w:t>45</w:t>
        </w:r>
        <w:r w:rsidR="0054619F">
          <w:rPr>
            <w:noProof/>
            <w:webHidden/>
          </w:rPr>
          <w:fldChar w:fldCharType="end"/>
        </w:r>
      </w:hyperlink>
    </w:p>
    <w:p w14:paraId="39DBBC7C" w14:textId="4E38EE3C" w:rsidR="0054619F" w:rsidRDefault="00510636" w:rsidP="0054619F">
      <w:pPr>
        <w:pStyle w:val="TableofFigures"/>
        <w:tabs>
          <w:tab w:val="right" w:leader="dot" w:pos="9016"/>
        </w:tabs>
        <w:spacing w:line="480" w:lineRule="auto"/>
        <w:rPr>
          <w:rFonts w:eastAsiaTheme="minorEastAsia"/>
          <w:noProof/>
          <w:lang w:eastAsia="en-GB"/>
        </w:rPr>
      </w:pPr>
      <w:hyperlink w:anchor="_Toc70963189" w:history="1">
        <w:r w:rsidR="0054619F" w:rsidRPr="0062696E">
          <w:rPr>
            <w:rStyle w:val="Hyperlink"/>
            <w:rFonts w:ascii="Arial" w:hAnsi="Arial" w:cs="Arial"/>
            <w:noProof/>
          </w:rPr>
          <w:t>Figure 4. 5: Displaying the significant difference found in question twelve between time served and response to, “To what extent do you agree or disagree with Karen Stephens of the Police Federation that the programme is "an insult to the experienced hard-working detectives”?” (p=.033)</w:t>
        </w:r>
        <w:r w:rsidR="0054619F">
          <w:rPr>
            <w:noProof/>
            <w:webHidden/>
          </w:rPr>
          <w:tab/>
        </w:r>
        <w:r w:rsidR="0054619F">
          <w:rPr>
            <w:noProof/>
            <w:webHidden/>
          </w:rPr>
          <w:fldChar w:fldCharType="begin"/>
        </w:r>
        <w:r w:rsidR="0054619F">
          <w:rPr>
            <w:noProof/>
            <w:webHidden/>
          </w:rPr>
          <w:instrText xml:space="preserve"> PAGEREF _Toc70963189 \h </w:instrText>
        </w:r>
        <w:r w:rsidR="0054619F">
          <w:rPr>
            <w:noProof/>
            <w:webHidden/>
          </w:rPr>
        </w:r>
        <w:r w:rsidR="0054619F">
          <w:rPr>
            <w:noProof/>
            <w:webHidden/>
          </w:rPr>
          <w:fldChar w:fldCharType="separate"/>
        </w:r>
        <w:r w:rsidR="003A03D5">
          <w:rPr>
            <w:noProof/>
            <w:webHidden/>
          </w:rPr>
          <w:t>46</w:t>
        </w:r>
        <w:r w:rsidR="0054619F">
          <w:rPr>
            <w:noProof/>
            <w:webHidden/>
          </w:rPr>
          <w:fldChar w:fldCharType="end"/>
        </w:r>
      </w:hyperlink>
    </w:p>
    <w:p w14:paraId="634E2205" w14:textId="77777777" w:rsidR="0054619F" w:rsidRDefault="00CC335F" w:rsidP="0054619F">
      <w:pPr>
        <w:spacing w:line="480" w:lineRule="auto"/>
        <w:rPr>
          <w:rFonts w:ascii="Arial" w:hAnsi="Arial" w:cs="Arial"/>
          <w:sz w:val="24"/>
          <w:szCs w:val="24"/>
          <w:highlight w:val="yellow"/>
        </w:rPr>
      </w:pPr>
      <w:r w:rsidRPr="00983694">
        <w:rPr>
          <w:rFonts w:ascii="Arial" w:hAnsi="Arial" w:cs="Arial"/>
          <w:sz w:val="24"/>
          <w:szCs w:val="24"/>
          <w:highlight w:val="yellow"/>
        </w:rPr>
        <w:fldChar w:fldCharType="end"/>
      </w:r>
    </w:p>
    <w:p w14:paraId="7D30384E" w14:textId="77777777" w:rsidR="0054619F" w:rsidRDefault="0054619F">
      <w:pPr>
        <w:rPr>
          <w:rFonts w:ascii="Arial" w:hAnsi="Arial" w:cs="Arial"/>
          <w:sz w:val="24"/>
          <w:szCs w:val="24"/>
          <w:highlight w:val="yellow"/>
        </w:rPr>
      </w:pPr>
      <w:r>
        <w:rPr>
          <w:rFonts w:ascii="Arial" w:hAnsi="Arial" w:cs="Arial"/>
          <w:sz w:val="24"/>
          <w:szCs w:val="24"/>
          <w:highlight w:val="yellow"/>
        </w:rPr>
        <w:br w:type="page"/>
      </w:r>
    </w:p>
    <w:p w14:paraId="3E2E9DE3" w14:textId="477C0DF5" w:rsidR="004011E1" w:rsidRPr="00462645" w:rsidRDefault="004011E1" w:rsidP="0054619F">
      <w:pPr>
        <w:spacing w:line="480" w:lineRule="auto"/>
        <w:rPr>
          <w:rFonts w:ascii="Arial" w:hAnsi="Arial" w:cs="Arial"/>
          <w:color w:val="2F5496" w:themeColor="accent1" w:themeShade="BF"/>
          <w:sz w:val="28"/>
          <w:szCs w:val="28"/>
        </w:rPr>
      </w:pPr>
      <w:r w:rsidRPr="00462645">
        <w:rPr>
          <w:rFonts w:ascii="Arial" w:hAnsi="Arial" w:cs="Arial"/>
          <w:color w:val="2F5496" w:themeColor="accent1" w:themeShade="BF"/>
          <w:sz w:val="28"/>
          <w:szCs w:val="28"/>
        </w:rPr>
        <w:lastRenderedPageBreak/>
        <w:t>List of Tables</w:t>
      </w:r>
    </w:p>
    <w:p w14:paraId="1E24DE85" w14:textId="77777777" w:rsidR="00767AA7" w:rsidRDefault="00767AA7" w:rsidP="0054619F">
      <w:pPr>
        <w:spacing w:line="480" w:lineRule="auto"/>
        <w:rPr>
          <w:rFonts w:ascii="Arial" w:hAnsi="Arial" w:cs="Arial"/>
          <w:color w:val="2F5496" w:themeColor="accent1" w:themeShade="BF"/>
          <w:sz w:val="24"/>
          <w:szCs w:val="24"/>
        </w:rPr>
      </w:pPr>
    </w:p>
    <w:p w14:paraId="0294715A" w14:textId="5DB8C932" w:rsidR="00530D03" w:rsidRPr="00136102" w:rsidRDefault="00136102" w:rsidP="0054619F">
      <w:pPr>
        <w:pStyle w:val="TableofFigures"/>
        <w:tabs>
          <w:tab w:val="right" w:leader="dot" w:pos="9016"/>
        </w:tabs>
        <w:spacing w:line="480" w:lineRule="auto"/>
        <w:rPr>
          <w:rFonts w:ascii="Arial" w:hAnsi="Arial" w:cs="Arial"/>
          <w:color w:val="2F5496" w:themeColor="accent1" w:themeShade="BF"/>
          <w:sz w:val="24"/>
          <w:szCs w:val="24"/>
        </w:rPr>
      </w:pPr>
      <w:r w:rsidRPr="00136102">
        <w:rPr>
          <w:rFonts w:ascii="Arial" w:hAnsi="Arial" w:cs="Arial"/>
          <w:color w:val="2F5496" w:themeColor="accent1" w:themeShade="BF"/>
          <w:sz w:val="24"/>
          <w:szCs w:val="24"/>
        </w:rPr>
        <w:fldChar w:fldCharType="begin"/>
      </w:r>
      <w:r w:rsidRPr="00136102">
        <w:rPr>
          <w:rFonts w:ascii="Arial" w:hAnsi="Arial" w:cs="Arial"/>
          <w:color w:val="2F5496" w:themeColor="accent1" w:themeShade="BF"/>
          <w:sz w:val="24"/>
          <w:szCs w:val="24"/>
        </w:rPr>
        <w:instrText xml:space="preserve"> TOC \h \z \c "Table 3." </w:instrText>
      </w:r>
      <w:r w:rsidRPr="00136102">
        <w:rPr>
          <w:rFonts w:ascii="Arial" w:hAnsi="Arial" w:cs="Arial"/>
          <w:color w:val="2F5496" w:themeColor="accent1" w:themeShade="BF"/>
          <w:sz w:val="24"/>
          <w:szCs w:val="24"/>
        </w:rPr>
        <w:fldChar w:fldCharType="separate"/>
      </w:r>
      <w:hyperlink w:anchor="_Toc70963147" w:history="1">
        <w:r w:rsidR="00C27E39" w:rsidRPr="00F7359C">
          <w:rPr>
            <w:rStyle w:val="Hyperlink"/>
            <w:rFonts w:ascii="Arial" w:hAnsi="Arial" w:cs="Arial"/>
            <w:noProof/>
          </w:rPr>
          <w:t>Table 3. 1: Questionnaire and Literature Review</w:t>
        </w:r>
        <w:r w:rsidR="00C27E39">
          <w:rPr>
            <w:noProof/>
            <w:webHidden/>
          </w:rPr>
          <w:tab/>
        </w:r>
        <w:r w:rsidR="00C27E39">
          <w:rPr>
            <w:noProof/>
            <w:webHidden/>
          </w:rPr>
          <w:fldChar w:fldCharType="begin"/>
        </w:r>
        <w:r w:rsidR="00C27E39">
          <w:rPr>
            <w:noProof/>
            <w:webHidden/>
          </w:rPr>
          <w:instrText xml:space="preserve"> PAGEREF _Toc70963147 \h </w:instrText>
        </w:r>
        <w:r w:rsidR="00C27E39">
          <w:rPr>
            <w:noProof/>
            <w:webHidden/>
          </w:rPr>
        </w:r>
        <w:r w:rsidR="00C27E39">
          <w:rPr>
            <w:noProof/>
            <w:webHidden/>
          </w:rPr>
          <w:fldChar w:fldCharType="separate"/>
        </w:r>
        <w:r w:rsidR="003A03D5">
          <w:rPr>
            <w:noProof/>
            <w:webHidden/>
          </w:rPr>
          <w:t>25</w:t>
        </w:r>
        <w:r w:rsidR="00C27E39">
          <w:rPr>
            <w:noProof/>
            <w:webHidden/>
          </w:rPr>
          <w:fldChar w:fldCharType="end"/>
        </w:r>
      </w:hyperlink>
      <w:r w:rsidRPr="00136102">
        <w:rPr>
          <w:rFonts w:ascii="Arial" w:hAnsi="Arial" w:cs="Arial"/>
          <w:color w:val="2F5496" w:themeColor="accent1" w:themeShade="BF"/>
          <w:sz w:val="24"/>
          <w:szCs w:val="24"/>
        </w:rPr>
        <w:fldChar w:fldCharType="end"/>
      </w:r>
    </w:p>
    <w:p w14:paraId="1BE6B7F4" w14:textId="5A95622C" w:rsidR="00C27E39" w:rsidRDefault="00530D03" w:rsidP="0054619F">
      <w:pPr>
        <w:pStyle w:val="TableofFigures"/>
        <w:tabs>
          <w:tab w:val="right" w:leader="dot" w:pos="9016"/>
        </w:tabs>
        <w:spacing w:line="480" w:lineRule="auto"/>
        <w:rPr>
          <w:rFonts w:eastAsiaTheme="minorEastAsia"/>
          <w:noProof/>
          <w:lang w:eastAsia="en-GB"/>
        </w:rPr>
      </w:pPr>
      <w:r w:rsidRPr="00136102">
        <w:rPr>
          <w:rFonts w:ascii="Arial" w:hAnsi="Arial" w:cs="Arial"/>
          <w:sz w:val="24"/>
          <w:szCs w:val="24"/>
          <w:highlight w:val="yellow"/>
        </w:rPr>
        <w:fldChar w:fldCharType="begin"/>
      </w:r>
      <w:r w:rsidRPr="00136102">
        <w:rPr>
          <w:rFonts w:ascii="Arial" w:hAnsi="Arial" w:cs="Arial"/>
          <w:sz w:val="24"/>
          <w:szCs w:val="24"/>
          <w:highlight w:val="yellow"/>
        </w:rPr>
        <w:instrText xml:space="preserve"> TOC \h \z \c "Table 4." </w:instrText>
      </w:r>
      <w:r w:rsidRPr="00136102">
        <w:rPr>
          <w:rFonts w:ascii="Arial" w:hAnsi="Arial" w:cs="Arial"/>
          <w:sz w:val="24"/>
          <w:szCs w:val="24"/>
          <w:highlight w:val="yellow"/>
        </w:rPr>
        <w:fldChar w:fldCharType="separate"/>
      </w:r>
      <w:hyperlink w:anchor="_Toc70963139" w:history="1">
        <w:r w:rsidR="00C27E39" w:rsidRPr="00C1324A">
          <w:rPr>
            <w:rStyle w:val="Hyperlink"/>
            <w:rFonts w:ascii="Arial" w:hAnsi="Arial" w:cs="Arial"/>
            <w:noProof/>
          </w:rPr>
          <w:t>Table 4. 1: Cross-tabulation analysis showing the median response by force, role and time served and median overall.</w:t>
        </w:r>
        <w:r w:rsidR="00C27E39">
          <w:rPr>
            <w:noProof/>
            <w:webHidden/>
          </w:rPr>
          <w:tab/>
        </w:r>
        <w:r w:rsidR="00C27E39">
          <w:rPr>
            <w:noProof/>
            <w:webHidden/>
          </w:rPr>
          <w:fldChar w:fldCharType="begin"/>
        </w:r>
        <w:r w:rsidR="00C27E39">
          <w:rPr>
            <w:noProof/>
            <w:webHidden/>
          </w:rPr>
          <w:instrText xml:space="preserve"> PAGEREF _Toc70963139 \h </w:instrText>
        </w:r>
        <w:r w:rsidR="00C27E39">
          <w:rPr>
            <w:noProof/>
            <w:webHidden/>
          </w:rPr>
        </w:r>
        <w:r w:rsidR="00C27E39">
          <w:rPr>
            <w:noProof/>
            <w:webHidden/>
          </w:rPr>
          <w:fldChar w:fldCharType="separate"/>
        </w:r>
        <w:r w:rsidR="003A03D5">
          <w:rPr>
            <w:noProof/>
            <w:webHidden/>
          </w:rPr>
          <w:t>35</w:t>
        </w:r>
        <w:r w:rsidR="00C27E39">
          <w:rPr>
            <w:noProof/>
            <w:webHidden/>
          </w:rPr>
          <w:fldChar w:fldCharType="end"/>
        </w:r>
      </w:hyperlink>
    </w:p>
    <w:p w14:paraId="7D2BBA51" w14:textId="3D4EEDE7" w:rsidR="00C27E39" w:rsidRDefault="00510636" w:rsidP="0054619F">
      <w:pPr>
        <w:pStyle w:val="TableofFigures"/>
        <w:tabs>
          <w:tab w:val="right" w:leader="dot" w:pos="9016"/>
        </w:tabs>
        <w:spacing w:line="480" w:lineRule="auto"/>
        <w:rPr>
          <w:rFonts w:eastAsiaTheme="minorEastAsia"/>
          <w:noProof/>
          <w:lang w:eastAsia="en-GB"/>
        </w:rPr>
      </w:pPr>
      <w:hyperlink w:anchor="_Toc70963140" w:history="1">
        <w:r w:rsidR="00C27E39" w:rsidRPr="00C1324A">
          <w:rPr>
            <w:rStyle w:val="Hyperlink"/>
            <w:rFonts w:ascii="Arial" w:hAnsi="Arial" w:cs="Arial"/>
            <w:noProof/>
          </w:rPr>
          <w:t>Table 4. 2: Detailing relevant quotations from respondents’ explanations for questions five to twelve.</w:t>
        </w:r>
        <w:r w:rsidR="00C27E39">
          <w:rPr>
            <w:noProof/>
            <w:webHidden/>
          </w:rPr>
          <w:tab/>
        </w:r>
        <w:r w:rsidR="00C27E39">
          <w:rPr>
            <w:noProof/>
            <w:webHidden/>
          </w:rPr>
          <w:fldChar w:fldCharType="begin"/>
        </w:r>
        <w:r w:rsidR="00C27E39">
          <w:rPr>
            <w:noProof/>
            <w:webHidden/>
          </w:rPr>
          <w:instrText xml:space="preserve"> PAGEREF _Toc70963140 \h </w:instrText>
        </w:r>
        <w:r w:rsidR="00C27E39">
          <w:rPr>
            <w:noProof/>
            <w:webHidden/>
          </w:rPr>
        </w:r>
        <w:r w:rsidR="00C27E39">
          <w:rPr>
            <w:noProof/>
            <w:webHidden/>
          </w:rPr>
          <w:fldChar w:fldCharType="separate"/>
        </w:r>
        <w:r w:rsidR="003A03D5">
          <w:rPr>
            <w:noProof/>
            <w:webHidden/>
          </w:rPr>
          <w:t>36</w:t>
        </w:r>
        <w:r w:rsidR="00C27E39">
          <w:rPr>
            <w:noProof/>
            <w:webHidden/>
          </w:rPr>
          <w:fldChar w:fldCharType="end"/>
        </w:r>
      </w:hyperlink>
    </w:p>
    <w:p w14:paraId="1197BBDA" w14:textId="145DC8DC" w:rsidR="00C27E39" w:rsidRDefault="00510636" w:rsidP="0054619F">
      <w:pPr>
        <w:pStyle w:val="TableofFigures"/>
        <w:tabs>
          <w:tab w:val="right" w:leader="dot" w:pos="9016"/>
        </w:tabs>
        <w:spacing w:line="480" w:lineRule="auto"/>
        <w:rPr>
          <w:rFonts w:eastAsiaTheme="minorEastAsia"/>
          <w:noProof/>
          <w:lang w:eastAsia="en-GB"/>
        </w:rPr>
      </w:pPr>
      <w:hyperlink w:anchor="_Toc70963141" w:history="1">
        <w:r w:rsidR="00C27E39" w:rsidRPr="00C1324A">
          <w:rPr>
            <w:rStyle w:val="Hyperlink"/>
            <w:rFonts w:ascii="Arial" w:hAnsi="Arial" w:cs="Arial"/>
            <w:noProof/>
          </w:rPr>
          <w:t>Table 4. 3: Presenting differences between police force and all Likert-item questions with significant results in red.</w:t>
        </w:r>
        <w:r w:rsidR="00C27E39">
          <w:rPr>
            <w:noProof/>
            <w:webHidden/>
          </w:rPr>
          <w:tab/>
        </w:r>
        <w:r w:rsidR="00C27E39">
          <w:rPr>
            <w:noProof/>
            <w:webHidden/>
          </w:rPr>
          <w:fldChar w:fldCharType="begin"/>
        </w:r>
        <w:r w:rsidR="00C27E39">
          <w:rPr>
            <w:noProof/>
            <w:webHidden/>
          </w:rPr>
          <w:instrText xml:space="preserve"> PAGEREF _Toc70963141 \h </w:instrText>
        </w:r>
        <w:r w:rsidR="00C27E39">
          <w:rPr>
            <w:noProof/>
            <w:webHidden/>
          </w:rPr>
        </w:r>
        <w:r w:rsidR="00C27E39">
          <w:rPr>
            <w:noProof/>
            <w:webHidden/>
          </w:rPr>
          <w:fldChar w:fldCharType="separate"/>
        </w:r>
        <w:r w:rsidR="003A03D5">
          <w:rPr>
            <w:noProof/>
            <w:webHidden/>
          </w:rPr>
          <w:t>38</w:t>
        </w:r>
        <w:r w:rsidR="00C27E39">
          <w:rPr>
            <w:noProof/>
            <w:webHidden/>
          </w:rPr>
          <w:fldChar w:fldCharType="end"/>
        </w:r>
      </w:hyperlink>
    </w:p>
    <w:p w14:paraId="050E4894" w14:textId="3D51516D" w:rsidR="00C27E39" w:rsidRDefault="00510636" w:rsidP="0054619F">
      <w:pPr>
        <w:pStyle w:val="TableofFigures"/>
        <w:tabs>
          <w:tab w:val="right" w:leader="dot" w:pos="9016"/>
        </w:tabs>
        <w:spacing w:line="480" w:lineRule="auto"/>
        <w:rPr>
          <w:rFonts w:eastAsiaTheme="minorEastAsia"/>
          <w:noProof/>
          <w:lang w:eastAsia="en-GB"/>
        </w:rPr>
      </w:pPr>
      <w:hyperlink w:anchor="_Toc70963142" w:history="1">
        <w:r w:rsidR="00C27E39" w:rsidRPr="00C1324A">
          <w:rPr>
            <w:rStyle w:val="Hyperlink"/>
            <w:rFonts w:ascii="Arial" w:hAnsi="Arial" w:cs="Arial"/>
            <w:noProof/>
          </w:rPr>
          <w:t>Table 4. 4: Presenting differences between role and all Likert-item questions with significant results in red.</w:t>
        </w:r>
        <w:r w:rsidR="00C27E39">
          <w:rPr>
            <w:noProof/>
            <w:webHidden/>
          </w:rPr>
          <w:tab/>
        </w:r>
        <w:r w:rsidR="00C27E39">
          <w:rPr>
            <w:noProof/>
            <w:webHidden/>
          </w:rPr>
          <w:fldChar w:fldCharType="begin"/>
        </w:r>
        <w:r w:rsidR="00C27E39">
          <w:rPr>
            <w:noProof/>
            <w:webHidden/>
          </w:rPr>
          <w:instrText xml:space="preserve"> PAGEREF _Toc70963142 \h </w:instrText>
        </w:r>
        <w:r w:rsidR="00C27E39">
          <w:rPr>
            <w:noProof/>
            <w:webHidden/>
          </w:rPr>
        </w:r>
        <w:r w:rsidR="00C27E39">
          <w:rPr>
            <w:noProof/>
            <w:webHidden/>
          </w:rPr>
          <w:fldChar w:fldCharType="separate"/>
        </w:r>
        <w:r w:rsidR="003A03D5">
          <w:rPr>
            <w:noProof/>
            <w:webHidden/>
          </w:rPr>
          <w:t>41</w:t>
        </w:r>
        <w:r w:rsidR="00C27E39">
          <w:rPr>
            <w:noProof/>
            <w:webHidden/>
          </w:rPr>
          <w:fldChar w:fldCharType="end"/>
        </w:r>
      </w:hyperlink>
    </w:p>
    <w:p w14:paraId="100319F4" w14:textId="626E040F" w:rsidR="00C27E39" w:rsidRDefault="00510636" w:rsidP="0054619F">
      <w:pPr>
        <w:pStyle w:val="TableofFigures"/>
        <w:tabs>
          <w:tab w:val="right" w:leader="dot" w:pos="9016"/>
        </w:tabs>
        <w:spacing w:line="480" w:lineRule="auto"/>
        <w:rPr>
          <w:rFonts w:eastAsiaTheme="minorEastAsia"/>
          <w:noProof/>
          <w:lang w:eastAsia="en-GB"/>
        </w:rPr>
      </w:pPr>
      <w:hyperlink w:anchor="_Toc70963143" w:history="1">
        <w:r w:rsidR="00C27E39" w:rsidRPr="00C1324A">
          <w:rPr>
            <w:rStyle w:val="Hyperlink"/>
            <w:rFonts w:ascii="Arial" w:hAnsi="Arial" w:cs="Arial"/>
            <w:noProof/>
          </w:rPr>
          <w:t>Table 4. 5: Presenting differences between time served and all Likert-item questions with significant results in red.</w:t>
        </w:r>
        <w:r w:rsidR="00C27E39">
          <w:rPr>
            <w:noProof/>
            <w:webHidden/>
          </w:rPr>
          <w:tab/>
        </w:r>
        <w:r w:rsidR="00C27E39">
          <w:rPr>
            <w:noProof/>
            <w:webHidden/>
          </w:rPr>
          <w:fldChar w:fldCharType="begin"/>
        </w:r>
        <w:r w:rsidR="00C27E39">
          <w:rPr>
            <w:noProof/>
            <w:webHidden/>
          </w:rPr>
          <w:instrText xml:space="preserve"> PAGEREF _Toc70963143 \h </w:instrText>
        </w:r>
        <w:r w:rsidR="00C27E39">
          <w:rPr>
            <w:noProof/>
            <w:webHidden/>
          </w:rPr>
        </w:r>
        <w:r w:rsidR="00C27E39">
          <w:rPr>
            <w:noProof/>
            <w:webHidden/>
          </w:rPr>
          <w:fldChar w:fldCharType="separate"/>
        </w:r>
        <w:r w:rsidR="003A03D5">
          <w:rPr>
            <w:noProof/>
            <w:webHidden/>
          </w:rPr>
          <w:t>44</w:t>
        </w:r>
        <w:r w:rsidR="00C27E39">
          <w:rPr>
            <w:noProof/>
            <w:webHidden/>
          </w:rPr>
          <w:fldChar w:fldCharType="end"/>
        </w:r>
      </w:hyperlink>
    </w:p>
    <w:p w14:paraId="54EF4C04" w14:textId="6207645B" w:rsidR="00AE4855" w:rsidRDefault="00530D03" w:rsidP="0054619F">
      <w:pPr>
        <w:spacing w:line="480" w:lineRule="auto"/>
        <w:rPr>
          <w:rFonts w:ascii="Arial" w:hAnsi="Arial" w:cs="Arial"/>
          <w:sz w:val="24"/>
          <w:szCs w:val="24"/>
          <w:highlight w:val="yellow"/>
        </w:rPr>
      </w:pPr>
      <w:r w:rsidRPr="00136102">
        <w:rPr>
          <w:rFonts w:ascii="Arial" w:hAnsi="Arial" w:cs="Arial"/>
          <w:sz w:val="24"/>
          <w:szCs w:val="24"/>
          <w:highlight w:val="yellow"/>
        </w:rPr>
        <w:fldChar w:fldCharType="end"/>
      </w:r>
    </w:p>
    <w:p w14:paraId="7E81311A" w14:textId="77777777" w:rsidR="00AE4855" w:rsidRDefault="00AE4855">
      <w:pPr>
        <w:rPr>
          <w:rFonts w:ascii="Arial" w:hAnsi="Arial" w:cs="Arial"/>
          <w:sz w:val="24"/>
          <w:szCs w:val="24"/>
          <w:highlight w:val="yellow"/>
        </w:rPr>
      </w:pPr>
      <w:r>
        <w:rPr>
          <w:rFonts w:ascii="Arial" w:hAnsi="Arial" w:cs="Arial"/>
          <w:sz w:val="24"/>
          <w:szCs w:val="24"/>
          <w:highlight w:val="yellow"/>
        </w:rPr>
        <w:br w:type="page"/>
      </w:r>
    </w:p>
    <w:p w14:paraId="4DDA65FB" w14:textId="77777777" w:rsidR="00704F61" w:rsidRPr="0052575E" w:rsidRDefault="00704F61" w:rsidP="00704F61">
      <w:pPr>
        <w:spacing w:line="480" w:lineRule="auto"/>
        <w:rPr>
          <w:rFonts w:ascii="Arial" w:hAnsi="Arial" w:cs="Arial"/>
          <w:color w:val="2F5496" w:themeColor="accent1" w:themeShade="BF"/>
          <w:sz w:val="28"/>
          <w:szCs w:val="28"/>
        </w:rPr>
      </w:pPr>
      <w:r w:rsidRPr="0052575E">
        <w:rPr>
          <w:rFonts w:ascii="Arial" w:hAnsi="Arial" w:cs="Arial"/>
          <w:color w:val="2F5496" w:themeColor="accent1" w:themeShade="BF"/>
          <w:sz w:val="28"/>
          <w:szCs w:val="28"/>
        </w:rPr>
        <w:lastRenderedPageBreak/>
        <w:t>Appendices</w:t>
      </w:r>
    </w:p>
    <w:p w14:paraId="4E873C67" w14:textId="77777777" w:rsidR="00704F61" w:rsidRPr="0052575E" w:rsidRDefault="00704F61" w:rsidP="00704F61">
      <w:pPr>
        <w:spacing w:line="480" w:lineRule="auto"/>
        <w:rPr>
          <w:rFonts w:ascii="Arial" w:hAnsi="Arial" w:cs="Arial"/>
          <w:sz w:val="24"/>
          <w:szCs w:val="24"/>
        </w:rPr>
      </w:pPr>
      <w:r w:rsidRPr="0052575E">
        <w:rPr>
          <w:rFonts w:ascii="Arial" w:hAnsi="Arial" w:cs="Arial"/>
          <w:sz w:val="24"/>
          <w:szCs w:val="24"/>
        </w:rPr>
        <w:t>Appendix. 1 – Questionnaire</w:t>
      </w:r>
    </w:p>
    <w:p w14:paraId="35251CAD" w14:textId="77777777" w:rsidR="00704F61" w:rsidRPr="0052575E" w:rsidRDefault="00704F61" w:rsidP="00704F61">
      <w:pPr>
        <w:spacing w:line="480" w:lineRule="auto"/>
        <w:rPr>
          <w:rFonts w:ascii="Arial" w:hAnsi="Arial" w:cs="Arial"/>
          <w:sz w:val="24"/>
          <w:szCs w:val="24"/>
        </w:rPr>
      </w:pPr>
      <w:r w:rsidRPr="0052575E">
        <w:rPr>
          <w:rFonts w:ascii="Arial" w:hAnsi="Arial" w:cs="Arial"/>
          <w:sz w:val="24"/>
          <w:szCs w:val="24"/>
        </w:rPr>
        <w:t>Appendix. 2 – Ethics Form</w:t>
      </w:r>
    </w:p>
    <w:p w14:paraId="6BC9E9D8" w14:textId="77777777" w:rsidR="00704F61" w:rsidRDefault="00704F61" w:rsidP="00704F61">
      <w:pPr>
        <w:spacing w:line="480" w:lineRule="auto"/>
        <w:rPr>
          <w:rFonts w:ascii="Arial" w:hAnsi="Arial" w:cs="Arial"/>
          <w:sz w:val="24"/>
          <w:szCs w:val="24"/>
        </w:rPr>
      </w:pPr>
      <w:r w:rsidRPr="0030029E">
        <w:rPr>
          <w:rFonts w:ascii="Arial" w:hAnsi="Arial" w:cs="Arial"/>
          <w:sz w:val="24"/>
          <w:szCs w:val="24"/>
        </w:rPr>
        <w:t xml:space="preserve">Appendix. 3 – Table of </w:t>
      </w:r>
      <w:r>
        <w:rPr>
          <w:rFonts w:ascii="Arial" w:hAnsi="Arial" w:cs="Arial"/>
          <w:sz w:val="24"/>
          <w:szCs w:val="24"/>
        </w:rPr>
        <w:t>All Responses: Quantitative Data</w:t>
      </w:r>
    </w:p>
    <w:p w14:paraId="3C1CEADF" w14:textId="77777777" w:rsidR="00704F61" w:rsidRPr="0030029E" w:rsidRDefault="00704F61" w:rsidP="00704F61">
      <w:pPr>
        <w:spacing w:line="480" w:lineRule="auto"/>
        <w:rPr>
          <w:rFonts w:ascii="Arial" w:hAnsi="Arial" w:cs="Arial"/>
          <w:sz w:val="24"/>
          <w:szCs w:val="24"/>
        </w:rPr>
      </w:pPr>
      <w:r>
        <w:rPr>
          <w:rFonts w:ascii="Arial" w:hAnsi="Arial" w:cs="Arial"/>
          <w:sz w:val="24"/>
          <w:szCs w:val="24"/>
        </w:rPr>
        <w:t>Appendix. 4 – Table of All Responses: Qualitative Data</w:t>
      </w:r>
    </w:p>
    <w:p w14:paraId="3C6B39F7" w14:textId="77777777" w:rsidR="00704F61" w:rsidRDefault="00704F61" w:rsidP="00704F61">
      <w:pPr>
        <w:spacing w:line="480" w:lineRule="auto"/>
        <w:rPr>
          <w:rFonts w:ascii="Arial" w:hAnsi="Arial" w:cs="Arial"/>
          <w:sz w:val="24"/>
          <w:szCs w:val="24"/>
        </w:rPr>
      </w:pPr>
      <w:r w:rsidRPr="0030029E">
        <w:rPr>
          <w:rFonts w:ascii="Arial" w:hAnsi="Arial" w:cs="Arial"/>
          <w:sz w:val="24"/>
          <w:szCs w:val="24"/>
        </w:rPr>
        <w:t xml:space="preserve">Appendix. </w:t>
      </w:r>
      <w:r>
        <w:rPr>
          <w:rFonts w:ascii="Arial" w:hAnsi="Arial" w:cs="Arial"/>
          <w:sz w:val="24"/>
          <w:szCs w:val="24"/>
        </w:rPr>
        <w:t>5</w:t>
      </w:r>
      <w:r w:rsidRPr="0030029E">
        <w:rPr>
          <w:rFonts w:ascii="Arial" w:hAnsi="Arial" w:cs="Arial"/>
          <w:sz w:val="24"/>
          <w:szCs w:val="24"/>
        </w:rPr>
        <w:t xml:space="preserve"> – SPSS Mann-Whitney </w:t>
      </w:r>
      <w:r w:rsidRPr="0030029E">
        <w:rPr>
          <w:rFonts w:ascii="Arial" w:hAnsi="Arial" w:cs="Arial"/>
          <w:i/>
          <w:iCs/>
          <w:sz w:val="24"/>
          <w:szCs w:val="24"/>
        </w:rPr>
        <w:t>U</w:t>
      </w:r>
      <w:r>
        <w:rPr>
          <w:rFonts w:ascii="Arial" w:hAnsi="Arial" w:cs="Arial"/>
          <w:sz w:val="24"/>
          <w:szCs w:val="24"/>
        </w:rPr>
        <w:t xml:space="preserve"> Tests</w:t>
      </w:r>
    </w:p>
    <w:p w14:paraId="00B4FAD9" w14:textId="77777777" w:rsidR="00704F61" w:rsidRDefault="00704F61" w:rsidP="00AE4855">
      <w:pPr>
        <w:spacing w:line="480" w:lineRule="auto"/>
        <w:rPr>
          <w:rFonts w:ascii="Arial" w:hAnsi="Arial" w:cs="Arial"/>
          <w:color w:val="2F5496" w:themeColor="accent1" w:themeShade="BF"/>
          <w:sz w:val="28"/>
          <w:szCs w:val="28"/>
        </w:rPr>
      </w:pPr>
    </w:p>
    <w:p w14:paraId="1CE94852" w14:textId="789B811C" w:rsidR="00AE4855" w:rsidRPr="00462645" w:rsidRDefault="00AE4855" w:rsidP="00AE4855">
      <w:pPr>
        <w:spacing w:line="480" w:lineRule="auto"/>
        <w:rPr>
          <w:rFonts w:ascii="Arial" w:hAnsi="Arial" w:cs="Arial"/>
          <w:color w:val="2F5496" w:themeColor="accent1" w:themeShade="BF"/>
          <w:sz w:val="28"/>
          <w:szCs w:val="28"/>
        </w:rPr>
      </w:pPr>
      <w:r w:rsidRPr="00462645">
        <w:rPr>
          <w:rFonts w:ascii="Arial" w:hAnsi="Arial" w:cs="Arial"/>
          <w:color w:val="2F5496" w:themeColor="accent1" w:themeShade="BF"/>
          <w:sz w:val="28"/>
          <w:szCs w:val="28"/>
        </w:rPr>
        <w:t>List of Abbreviations</w:t>
      </w:r>
    </w:p>
    <w:p w14:paraId="350A7D67" w14:textId="6191A8B0" w:rsidR="0030029E" w:rsidRPr="0030029E" w:rsidRDefault="0030029E" w:rsidP="00AE4855">
      <w:pPr>
        <w:spacing w:line="480" w:lineRule="auto"/>
        <w:rPr>
          <w:rFonts w:ascii="Arial" w:hAnsi="Arial" w:cs="Arial"/>
          <w:sz w:val="24"/>
          <w:szCs w:val="24"/>
        </w:rPr>
      </w:pPr>
      <w:r w:rsidRPr="0030029E">
        <w:rPr>
          <w:rFonts w:ascii="Arial" w:hAnsi="Arial" w:cs="Arial"/>
          <w:sz w:val="24"/>
          <w:szCs w:val="24"/>
        </w:rPr>
        <w:t>CID:</w:t>
      </w:r>
      <w:r w:rsidRPr="0030029E">
        <w:rPr>
          <w:rFonts w:ascii="Arial" w:hAnsi="Arial" w:cs="Arial"/>
          <w:sz w:val="24"/>
          <w:szCs w:val="24"/>
        </w:rPr>
        <w:tab/>
      </w:r>
      <w:r w:rsidRPr="0030029E">
        <w:rPr>
          <w:rFonts w:ascii="Arial" w:hAnsi="Arial" w:cs="Arial"/>
          <w:sz w:val="24"/>
          <w:szCs w:val="24"/>
        </w:rPr>
        <w:tab/>
      </w:r>
      <w:r w:rsidRPr="0030029E">
        <w:rPr>
          <w:rFonts w:ascii="Arial" w:hAnsi="Arial" w:cs="Arial"/>
          <w:sz w:val="24"/>
          <w:szCs w:val="24"/>
        </w:rPr>
        <w:tab/>
        <w:t>Criminal Investigation Department</w:t>
      </w:r>
    </w:p>
    <w:p w14:paraId="30107A41" w14:textId="4B2B35C4" w:rsidR="00AE4855" w:rsidRDefault="00AE4855" w:rsidP="00AE4855">
      <w:pPr>
        <w:spacing w:line="480" w:lineRule="auto"/>
        <w:rPr>
          <w:rFonts w:ascii="Arial" w:hAnsi="Arial" w:cs="Arial"/>
          <w:sz w:val="24"/>
          <w:szCs w:val="24"/>
        </w:rPr>
      </w:pPr>
      <w:r w:rsidRPr="00AE4855">
        <w:rPr>
          <w:rFonts w:ascii="Arial" w:hAnsi="Arial" w:cs="Arial"/>
          <w:sz w:val="24"/>
          <w:szCs w:val="24"/>
        </w:rPr>
        <w:t xml:space="preserve">Covid-19: </w:t>
      </w:r>
      <w:r w:rsidRPr="00AE4855">
        <w:rPr>
          <w:rFonts w:ascii="Arial" w:hAnsi="Arial" w:cs="Arial"/>
          <w:sz w:val="24"/>
          <w:szCs w:val="24"/>
        </w:rPr>
        <w:tab/>
      </w:r>
      <w:r w:rsidRPr="00AE4855">
        <w:rPr>
          <w:rFonts w:ascii="Arial" w:hAnsi="Arial" w:cs="Arial"/>
          <w:sz w:val="24"/>
          <w:szCs w:val="24"/>
        </w:rPr>
        <w:tab/>
        <w:t>Coronavirus</w:t>
      </w:r>
    </w:p>
    <w:p w14:paraId="53BA84AE" w14:textId="2BE02DDD" w:rsidR="0030029E" w:rsidRPr="00AE4855" w:rsidRDefault="0030029E" w:rsidP="00AE4855">
      <w:pPr>
        <w:spacing w:line="480" w:lineRule="auto"/>
        <w:rPr>
          <w:rFonts w:ascii="Arial" w:hAnsi="Arial" w:cs="Arial"/>
          <w:sz w:val="24"/>
          <w:szCs w:val="24"/>
        </w:rPr>
      </w:pPr>
      <w:r>
        <w:rPr>
          <w:rFonts w:ascii="Arial" w:hAnsi="Arial" w:cs="Arial"/>
          <w:sz w:val="24"/>
          <w:szCs w:val="24"/>
        </w:rPr>
        <w:t>CPI:</w:t>
      </w:r>
      <w:r>
        <w:rPr>
          <w:rFonts w:ascii="Arial" w:hAnsi="Arial" w:cs="Arial"/>
          <w:sz w:val="24"/>
          <w:szCs w:val="24"/>
        </w:rPr>
        <w:tab/>
      </w:r>
      <w:r>
        <w:rPr>
          <w:rFonts w:ascii="Arial" w:hAnsi="Arial" w:cs="Arial"/>
          <w:sz w:val="24"/>
          <w:szCs w:val="24"/>
        </w:rPr>
        <w:tab/>
      </w:r>
      <w:r>
        <w:rPr>
          <w:rFonts w:ascii="Arial" w:hAnsi="Arial" w:cs="Arial"/>
          <w:sz w:val="24"/>
          <w:szCs w:val="24"/>
        </w:rPr>
        <w:tab/>
        <w:t>Consumer Price Index</w:t>
      </w:r>
    </w:p>
    <w:p w14:paraId="17680C37" w14:textId="6966E156" w:rsidR="00AE4855" w:rsidRDefault="00AE4855" w:rsidP="00AE4855">
      <w:pPr>
        <w:spacing w:line="480" w:lineRule="auto"/>
        <w:rPr>
          <w:rFonts w:ascii="Arial" w:hAnsi="Arial" w:cs="Arial"/>
          <w:sz w:val="24"/>
          <w:szCs w:val="24"/>
        </w:rPr>
      </w:pPr>
      <w:r w:rsidRPr="00AE4855">
        <w:rPr>
          <w:rFonts w:ascii="Arial" w:hAnsi="Arial" w:cs="Arial"/>
          <w:sz w:val="24"/>
          <w:szCs w:val="24"/>
        </w:rPr>
        <w:t>DHEP:</w:t>
      </w:r>
      <w:r w:rsidRPr="00AE4855">
        <w:rPr>
          <w:rFonts w:ascii="Arial" w:hAnsi="Arial" w:cs="Arial"/>
          <w:sz w:val="24"/>
          <w:szCs w:val="24"/>
        </w:rPr>
        <w:tab/>
      </w:r>
      <w:r w:rsidRPr="00AE4855">
        <w:rPr>
          <w:rFonts w:ascii="Arial" w:hAnsi="Arial" w:cs="Arial"/>
          <w:sz w:val="24"/>
          <w:szCs w:val="24"/>
        </w:rPr>
        <w:tab/>
        <w:t>Degree Holder Entry Programme</w:t>
      </w:r>
    </w:p>
    <w:p w14:paraId="2ADF9C51" w14:textId="0B70DB15" w:rsidR="0030029E" w:rsidRPr="00AE4855" w:rsidRDefault="0030029E" w:rsidP="0030029E">
      <w:pPr>
        <w:spacing w:line="480" w:lineRule="auto"/>
        <w:ind w:left="2160" w:hanging="2160"/>
        <w:rPr>
          <w:rFonts w:ascii="Arial" w:hAnsi="Arial" w:cs="Arial"/>
          <w:sz w:val="24"/>
          <w:szCs w:val="24"/>
        </w:rPr>
      </w:pPr>
      <w:r w:rsidRPr="007408EB">
        <w:rPr>
          <w:rFonts w:ascii="Arial" w:hAnsi="Arial" w:cs="Arial"/>
          <w:sz w:val="24"/>
          <w:szCs w:val="24"/>
          <w:lang w:eastAsia="en-GB"/>
        </w:rPr>
        <w:t>HMICFRS</w:t>
      </w:r>
      <w:r>
        <w:rPr>
          <w:rFonts w:ascii="Arial" w:hAnsi="Arial" w:cs="Arial"/>
          <w:sz w:val="24"/>
          <w:szCs w:val="24"/>
          <w:lang w:eastAsia="en-GB"/>
        </w:rPr>
        <w:t>:</w:t>
      </w:r>
      <w:r>
        <w:rPr>
          <w:rFonts w:ascii="Arial" w:hAnsi="Arial" w:cs="Arial"/>
          <w:sz w:val="24"/>
          <w:szCs w:val="24"/>
          <w:lang w:eastAsia="en-GB"/>
        </w:rPr>
        <w:tab/>
        <w:t>Her Majesty’s Inspectorate of Constabulary and Fire &amp; Rescue Services</w:t>
      </w:r>
    </w:p>
    <w:p w14:paraId="36663F5A" w14:textId="265EEEA4" w:rsidR="00AE4855" w:rsidRDefault="00AE4855" w:rsidP="00AE4855">
      <w:pPr>
        <w:spacing w:line="480" w:lineRule="auto"/>
        <w:rPr>
          <w:rFonts w:ascii="Arial" w:hAnsi="Arial" w:cs="Arial"/>
          <w:sz w:val="24"/>
          <w:szCs w:val="24"/>
        </w:rPr>
      </w:pPr>
      <w:r>
        <w:rPr>
          <w:rFonts w:ascii="Arial" w:hAnsi="Arial" w:cs="Arial"/>
          <w:sz w:val="24"/>
          <w:szCs w:val="24"/>
        </w:rPr>
        <w:t xml:space="preserve">PEQF: </w:t>
      </w:r>
      <w:r>
        <w:rPr>
          <w:rFonts w:ascii="Arial" w:hAnsi="Arial" w:cs="Arial"/>
          <w:sz w:val="24"/>
          <w:szCs w:val="24"/>
        </w:rPr>
        <w:tab/>
      </w:r>
      <w:r>
        <w:rPr>
          <w:rFonts w:ascii="Arial" w:hAnsi="Arial" w:cs="Arial"/>
          <w:sz w:val="24"/>
          <w:szCs w:val="24"/>
        </w:rPr>
        <w:tab/>
        <w:t>Policing Education Qualifications Framework</w:t>
      </w:r>
    </w:p>
    <w:p w14:paraId="62ABA8E5" w14:textId="032ED321" w:rsidR="00AE4855" w:rsidRDefault="00AE4855" w:rsidP="00AE4855">
      <w:pPr>
        <w:spacing w:line="480" w:lineRule="auto"/>
        <w:rPr>
          <w:rFonts w:ascii="Arial" w:hAnsi="Arial" w:cs="Arial"/>
          <w:sz w:val="24"/>
          <w:szCs w:val="24"/>
        </w:rPr>
      </w:pPr>
      <w:r w:rsidRPr="00AE4855">
        <w:rPr>
          <w:rFonts w:ascii="Arial" w:hAnsi="Arial" w:cs="Arial"/>
          <w:sz w:val="24"/>
          <w:szCs w:val="24"/>
        </w:rPr>
        <w:t>SPSS:</w:t>
      </w:r>
      <w:r w:rsidRPr="00AE4855">
        <w:rPr>
          <w:rFonts w:ascii="Arial" w:hAnsi="Arial" w:cs="Arial"/>
          <w:sz w:val="24"/>
          <w:szCs w:val="24"/>
        </w:rPr>
        <w:tab/>
      </w:r>
      <w:r w:rsidRPr="00AE4855">
        <w:rPr>
          <w:rFonts w:ascii="Arial" w:hAnsi="Arial" w:cs="Arial"/>
          <w:sz w:val="24"/>
          <w:szCs w:val="24"/>
        </w:rPr>
        <w:tab/>
      </w:r>
      <w:r w:rsidRPr="00AE4855">
        <w:rPr>
          <w:rFonts w:ascii="Arial" w:hAnsi="Arial" w:cs="Arial"/>
          <w:sz w:val="24"/>
          <w:szCs w:val="24"/>
        </w:rPr>
        <w:tab/>
        <w:t>Statistical Package for the Social Sciences</w:t>
      </w:r>
    </w:p>
    <w:p w14:paraId="313B7324" w14:textId="77777777" w:rsidR="0030029E" w:rsidRDefault="0030029E" w:rsidP="00AE4855">
      <w:pPr>
        <w:spacing w:line="480" w:lineRule="auto"/>
        <w:rPr>
          <w:rFonts w:ascii="Arial" w:hAnsi="Arial" w:cs="Arial"/>
          <w:sz w:val="24"/>
          <w:szCs w:val="24"/>
        </w:rPr>
      </w:pPr>
    </w:p>
    <w:p w14:paraId="259C7B28" w14:textId="77777777" w:rsidR="0030029E" w:rsidRPr="0030029E" w:rsidRDefault="0030029E" w:rsidP="00AE4855">
      <w:pPr>
        <w:spacing w:line="480" w:lineRule="auto"/>
        <w:rPr>
          <w:rFonts w:ascii="Arial" w:hAnsi="Arial" w:cs="Arial"/>
          <w:sz w:val="24"/>
          <w:szCs w:val="24"/>
        </w:rPr>
      </w:pPr>
    </w:p>
    <w:p w14:paraId="4D0EAA1B" w14:textId="6E7B575E" w:rsidR="004011E1" w:rsidRPr="0030029E" w:rsidRDefault="004011E1" w:rsidP="00AE4855">
      <w:pPr>
        <w:spacing w:line="480" w:lineRule="auto"/>
        <w:rPr>
          <w:rFonts w:ascii="Arial" w:hAnsi="Arial" w:cs="Arial"/>
          <w:sz w:val="24"/>
          <w:szCs w:val="24"/>
          <w:highlight w:val="yellow"/>
        </w:rPr>
      </w:pPr>
      <w:r w:rsidRPr="0030029E">
        <w:rPr>
          <w:rFonts w:ascii="Arial" w:hAnsi="Arial" w:cs="Arial"/>
          <w:sz w:val="24"/>
          <w:szCs w:val="24"/>
          <w:highlight w:val="yellow"/>
        </w:rPr>
        <w:br w:type="page"/>
      </w:r>
    </w:p>
    <w:p w14:paraId="0AA58DB4" w14:textId="77777777" w:rsidR="0052575E" w:rsidRDefault="0052575E" w:rsidP="00462645">
      <w:pPr>
        <w:pStyle w:val="Heading1"/>
        <w:rPr>
          <w:rFonts w:ascii="Arial" w:hAnsi="Arial" w:cs="Arial"/>
          <w:sz w:val="28"/>
          <w:szCs w:val="28"/>
        </w:rPr>
        <w:sectPr w:rsidR="0052575E" w:rsidSect="0052575E">
          <w:footerReference w:type="default" r:id="rId9"/>
          <w:footerReference w:type="first" r:id="rId10"/>
          <w:pgSz w:w="11906" w:h="16838"/>
          <w:pgMar w:top="1440" w:right="1440" w:bottom="1440" w:left="1440" w:header="708" w:footer="708" w:gutter="0"/>
          <w:pgNumType w:fmt="lowerRoman" w:start="0"/>
          <w:cols w:space="708"/>
          <w:titlePg/>
          <w:docGrid w:linePitch="360"/>
        </w:sectPr>
      </w:pPr>
    </w:p>
    <w:p w14:paraId="5F14EF5C" w14:textId="1526C022" w:rsidR="00F2647E" w:rsidRPr="00D319DD" w:rsidRDefault="00F2647E" w:rsidP="00462645">
      <w:pPr>
        <w:pStyle w:val="Heading1"/>
        <w:rPr>
          <w:rFonts w:ascii="Arial" w:hAnsi="Arial" w:cs="Arial"/>
          <w:sz w:val="28"/>
          <w:szCs w:val="28"/>
        </w:rPr>
      </w:pPr>
      <w:bookmarkStart w:id="15" w:name="_Toc71808765"/>
      <w:r w:rsidRPr="00D319DD">
        <w:rPr>
          <w:rFonts w:ascii="Arial" w:hAnsi="Arial" w:cs="Arial"/>
          <w:sz w:val="28"/>
          <w:szCs w:val="28"/>
        </w:rPr>
        <w:lastRenderedPageBreak/>
        <w:t>1. Chapter 1</w:t>
      </w:r>
      <w:r w:rsidR="00587D4C">
        <w:rPr>
          <w:rFonts w:ascii="Arial" w:hAnsi="Arial" w:cs="Arial"/>
          <w:sz w:val="28"/>
          <w:szCs w:val="28"/>
        </w:rPr>
        <w:t xml:space="preserve"> -</w:t>
      </w:r>
      <w:r w:rsidRPr="00D319DD">
        <w:rPr>
          <w:rFonts w:ascii="Arial" w:hAnsi="Arial" w:cs="Arial"/>
          <w:sz w:val="28"/>
          <w:szCs w:val="28"/>
        </w:rPr>
        <w:t xml:space="preserve"> Introduction</w:t>
      </w:r>
      <w:bookmarkEnd w:id="4"/>
      <w:bookmarkEnd w:id="15"/>
      <w:r w:rsidRPr="00D319DD">
        <w:rPr>
          <w:rFonts w:ascii="Arial" w:hAnsi="Arial" w:cs="Arial"/>
          <w:sz w:val="28"/>
          <w:szCs w:val="28"/>
        </w:rPr>
        <w:t xml:space="preserve"> </w:t>
      </w:r>
    </w:p>
    <w:p w14:paraId="631281C5" w14:textId="77777777" w:rsidR="00F2647E" w:rsidRPr="00F2647E" w:rsidRDefault="00F2647E" w:rsidP="0067637B">
      <w:pPr>
        <w:rPr>
          <w:rFonts w:ascii="Arial" w:hAnsi="Arial" w:cs="Arial"/>
          <w:sz w:val="24"/>
          <w:szCs w:val="24"/>
          <w:highlight w:val="yellow"/>
          <w:lang w:eastAsia="en-GB"/>
        </w:rPr>
      </w:pPr>
    </w:p>
    <w:p w14:paraId="421300C7" w14:textId="77777777" w:rsidR="00A8669F" w:rsidRDefault="00A8669F" w:rsidP="0067637B">
      <w:pPr>
        <w:spacing w:line="480" w:lineRule="auto"/>
        <w:rPr>
          <w:rFonts w:ascii="Arial" w:hAnsi="Arial" w:cs="Arial"/>
          <w:color w:val="000000" w:themeColor="text1"/>
          <w:sz w:val="24"/>
          <w:szCs w:val="24"/>
          <w:highlight w:val="yellow"/>
        </w:rPr>
      </w:pPr>
    </w:p>
    <w:p w14:paraId="412F82B3" w14:textId="2AF5C9B6" w:rsidR="00F2647E" w:rsidRDefault="00F2647E" w:rsidP="0026315B">
      <w:pPr>
        <w:spacing w:line="480" w:lineRule="auto"/>
        <w:jc w:val="both"/>
        <w:rPr>
          <w:rFonts w:ascii="Arial" w:hAnsi="Arial" w:cs="Arial"/>
          <w:sz w:val="24"/>
          <w:szCs w:val="24"/>
        </w:rPr>
      </w:pPr>
      <w:r w:rsidRPr="00D319DD">
        <w:rPr>
          <w:rFonts w:ascii="Arial" w:hAnsi="Arial" w:cs="Arial"/>
          <w:color w:val="000000" w:themeColor="text1"/>
          <w:sz w:val="24"/>
          <w:szCs w:val="24"/>
        </w:rPr>
        <w:t xml:space="preserve">The </w:t>
      </w:r>
      <w:r w:rsidR="0026315B">
        <w:rPr>
          <w:rFonts w:ascii="Arial" w:hAnsi="Arial" w:cs="Arial"/>
          <w:color w:val="000000" w:themeColor="text1"/>
          <w:sz w:val="24"/>
          <w:szCs w:val="24"/>
        </w:rPr>
        <w:t>aim</w:t>
      </w:r>
      <w:r w:rsidRPr="00D319DD">
        <w:rPr>
          <w:rFonts w:ascii="Arial" w:hAnsi="Arial" w:cs="Arial"/>
          <w:color w:val="000000" w:themeColor="text1"/>
          <w:sz w:val="24"/>
          <w:szCs w:val="24"/>
        </w:rPr>
        <w:t xml:space="preserve"> of this </w:t>
      </w:r>
      <w:r w:rsidR="004170D9" w:rsidRPr="00D319DD">
        <w:rPr>
          <w:rFonts w:ascii="Arial" w:hAnsi="Arial" w:cs="Arial"/>
          <w:color w:val="000000" w:themeColor="text1"/>
          <w:sz w:val="24"/>
          <w:szCs w:val="24"/>
        </w:rPr>
        <w:t>research</w:t>
      </w:r>
      <w:r w:rsidRPr="00D319DD">
        <w:rPr>
          <w:rFonts w:ascii="Arial" w:hAnsi="Arial" w:cs="Arial"/>
          <w:color w:val="000000" w:themeColor="text1"/>
          <w:sz w:val="24"/>
          <w:szCs w:val="24"/>
        </w:rPr>
        <w:t xml:space="preserve"> is to </w:t>
      </w:r>
      <w:r w:rsidR="00B51335">
        <w:rPr>
          <w:rFonts w:ascii="Arial" w:hAnsi="Arial" w:cs="Arial"/>
          <w:color w:val="000000" w:themeColor="text1"/>
          <w:sz w:val="24"/>
          <w:szCs w:val="24"/>
        </w:rPr>
        <w:t>explore</w:t>
      </w:r>
      <w:r w:rsidR="004170D9" w:rsidRPr="00D319DD">
        <w:rPr>
          <w:rFonts w:ascii="Arial" w:hAnsi="Arial" w:cs="Arial"/>
          <w:color w:val="000000" w:themeColor="text1"/>
          <w:sz w:val="24"/>
          <w:szCs w:val="24"/>
        </w:rPr>
        <w:t xml:space="preserve"> the perception held by policing professionals in Wales of the detective Degree Holder Entry Programme (DHEP), with particular focus given to South Wales </w:t>
      </w:r>
      <w:r w:rsidR="004170D9" w:rsidRPr="00D15051">
        <w:rPr>
          <w:rFonts w:ascii="Arial" w:hAnsi="Arial" w:cs="Arial"/>
          <w:color w:val="000000" w:themeColor="text1"/>
          <w:sz w:val="24"/>
          <w:szCs w:val="24"/>
        </w:rPr>
        <w:t>police</w:t>
      </w:r>
      <w:r w:rsidR="005D40F6" w:rsidRPr="00D15051">
        <w:rPr>
          <w:rFonts w:ascii="Arial" w:hAnsi="Arial" w:cs="Arial"/>
          <w:color w:val="000000" w:themeColor="text1"/>
          <w:sz w:val="24"/>
          <w:szCs w:val="24"/>
        </w:rPr>
        <w:t xml:space="preserve"> </w:t>
      </w:r>
      <w:r w:rsidR="00D15051" w:rsidRPr="00D15051">
        <w:rPr>
          <w:rFonts w:ascii="Arial" w:hAnsi="Arial" w:cs="Arial"/>
          <w:color w:val="000000" w:themeColor="text1"/>
          <w:sz w:val="24"/>
          <w:szCs w:val="24"/>
        </w:rPr>
        <w:t xml:space="preserve">for its </w:t>
      </w:r>
      <w:r w:rsidR="005D40F6" w:rsidRPr="00D15051">
        <w:rPr>
          <w:rFonts w:ascii="Arial" w:hAnsi="Arial" w:cs="Arial"/>
          <w:color w:val="000000" w:themeColor="text1"/>
          <w:sz w:val="24"/>
          <w:szCs w:val="24"/>
        </w:rPr>
        <w:t xml:space="preserve">current </w:t>
      </w:r>
      <w:r w:rsidR="00D15051" w:rsidRPr="00D15051">
        <w:rPr>
          <w:rFonts w:ascii="Arial" w:hAnsi="Arial" w:cs="Arial"/>
          <w:color w:val="000000" w:themeColor="text1"/>
          <w:sz w:val="24"/>
          <w:szCs w:val="24"/>
        </w:rPr>
        <w:t xml:space="preserve">implementation of the </w:t>
      </w:r>
      <w:r w:rsidR="005D40F6" w:rsidRPr="00D15051">
        <w:rPr>
          <w:rFonts w:ascii="Arial" w:hAnsi="Arial" w:cs="Arial"/>
          <w:color w:val="000000" w:themeColor="text1"/>
          <w:sz w:val="24"/>
          <w:szCs w:val="24"/>
        </w:rPr>
        <w:t>programme</w:t>
      </w:r>
      <w:r w:rsidR="005D40F6" w:rsidRPr="00D319DD">
        <w:rPr>
          <w:rFonts w:ascii="Arial" w:hAnsi="Arial" w:cs="Arial"/>
          <w:color w:val="000000" w:themeColor="text1"/>
          <w:sz w:val="24"/>
          <w:szCs w:val="24"/>
        </w:rPr>
        <w:t>.</w:t>
      </w:r>
      <w:r w:rsidR="00E318C7" w:rsidRPr="00D319DD">
        <w:rPr>
          <w:rFonts w:ascii="Arial" w:hAnsi="Arial" w:cs="Arial"/>
          <w:sz w:val="24"/>
          <w:szCs w:val="24"/>
        </w:rPr>
        <w:t xml:space="preserve"> </w:t>
      </w:r>
      <w:r w:rsidRPr="00D319DD">
        <w:rPr>
          <w:rFonts w:ascii="Arial" w:hAnsi="Arial" w:cs="Arial"/>
          <w:color w:val="000000" w:themeColor="text1"/>
          <w:sz w:val="24"/>
          <w:szCs w:val="24"/>
        </w:rPr>
        <w:t xml:space="preserve">It is </w:t>
      </w:r>
      <w:r w:rsidR="00622900" w:rsidRPr="00D319DD">
        <w:rPr>
          <w:rFonts w:ascii="Arial" w:hAnsi="Arial" w:cs="Arial"/>
          <w:color w:val="000000" w:themeColor="text1"/>
          <w:sz w:val="24"/>
          <w:szCs w:val="24"/>
        </w:rPr>
        <w:t xml:space="preserve">important to </w:t>
      </w:r>
      <w:r w:rsidRPr="00D319DD">
        <w:rPr>
          <w:rFonts w:ascii="Arial" w:hAnsi="Arial" w:cs="Arial"/>
          <w:color w:val="000000" w:themeColor="text1"/>
          <w:sz w:val="24"/>
          <w:szCs w:val="24"/>
        </w:rPr>
        <w:t>note that</w:t>
      </w:r>
      <w:r w:rsidR="00622900" w:rsidRPr="00D319DD">
        <w:rPr>
          <w:rFonts w:ascii="Arial" w:hAnsi="Arial" w:cs="Arial"/>
          <w:color w:val="000000" w:themeColor="text1"/>
          <w:sz w:val="24"/>
          <w:szCs w:val="24"/>
        </w:rPr>
        <w:t xml:space="preserve"> there is a dearth of</w:t>
      </w:r>
      <w:r w:rsidRPr="00D319DD">
        <w:rPr>
          <w:rFonts w:ascii="Arial" w:hAnsi="Arial" w:cs="Arial"/>
          <w:color w:val="000000" w:themeColor="text1"/>
          <w:sz w:val="24"/>
          <w:szCs w:val="24"/>
        </w:rPr>
        <w:t xml:space="preserve"> </w:t>
      </w:r>
      <w:r w:rsidR="00622900" w:rsidRPr="00D319DD">
        <w:rPr>
          <w:rFonts w:ascii="Arial" w:hAnsi="Arial" w:cs="Arial"/>
          <w:color w:val="000000" w:themeColor="text1"/>
          <w:sz w:val="24"/>
          <w:szCs w:val="24"/>
        </w:rPr>
        <w:t>academic research on the topic of the detective DHEP</w:t>
      </w:r>
      <w:r w:rsidRPr="00D319DD">
        <w:rPr>
          <w:rFonts w:ascii="Arial" w:hAnsi="Arial" w:cs="Arial"/>
          <w:color w:val="000000" w:themeColor="text1"/>
          <w:sz w:val="24"/>
          <w:szCs w:val="24"/>
        </w:rPr>
        <w:t xml:space="preserve"> </w:t>
      </w:r>
      <w:r w:rsidR="00B51335">
        <w:rPr>
          <w:rFonts w:ascii="Arial" w:hAnsi="Arial" w:cs="Arial"/>
          <w:color w:val="000000" w:themeColor="text1"/>
          <w:sz w:val="24"/>
          <w:szCs w:val="24"/>
        </w:rPr>
        <w:t>and</w:t>
      </w:r>
      <w:r w:rsidR="00622900" w:rsidRPr="00D319DD">
        <w:rPr>
          <w:rFonts w:ascii="Arial" w:hAnsi="Arial" w:cs="Arial"/>
          <w:color w:val="000000" w:themeColor="text1"/>
          <w:sz w:val="24"/>
          <w:szCs w:val="24"/>
        </w:rPr>
        <w:t xml:space="preserve"> its perception</w:t>
      </w:r>
      <w:r w:rsidRPr="00D319DD">
        <w:rPr>
          <w:rFonts w:ascii="Arial" w:hAnsi="Arial" w:cs="Arial"/>
          <w:color w:val="000000" w:themeColor="text1"/>
          <w:sz w:val="24"/>
          <w:szCs w:val="24"/>
        </w:rPr>
        <w:t xml:space="preserve">. </w:t>
      </w:r>
      <w:r w:rsidR="00C672E9" w:rsidRPr="00D319DD">
        <w:rPr>
          <w:rFonts w:ascii="Arial" w:hAnsi="Arial" w:cs="Arial"/>
          <w:sz w:val="24"/>
          <w:szCs w:val="24"/>
        </w:rPr>
        <w:t xml:space="preserve">In this chapter, the background and rationale </w:t>
      </w:r>
      <w:r w:rsidR="00D319DD" w:rsidRPr="00D319DD">
        <w:rPr>
          <w:rFonts w:ascii="Arial" w:hAnsi="Arial" w:cs="Arial"/>
          <w:sz w:val="24"/>
          <w:szCs w:val="24"/>
        </w:rPr>
        <w:t>intended for</w:t>
      </w:r>
      <w:r w:rsidR="00C672E9" w:rsidRPr="00D319DD">
        <w:rPr>
          <w:rFonts w:ascii="Arial" w:hAnsi="Arial" w:cs="Arial"/>
          <w:sz w:val="24"/>
          <w:szCs w:val="24"/>
        </w:rPr>
        <w:t xml:space="preserve"> the research will be discussed in addition to an explanation of its aim, objectives, and structure. </w:t>
      </w:r>
    </w:p>
    <w:p w14:paraId="5D8BCBC4" w14:textId="77777777" w:rsidR="00AB2695" w:rsidRPr="00C672E9" w:rsidRDefault="00AB2695" w:rsidP="00254160">
      <w:pPr>
        <w:spacing w:line="240" w:lineRule="auto"/>
        <w:rPr>
          <w:rFonts w:ascii="Arial" w:hAnsi="Arial" w:cs="Arial"/>
          <w:sz w:val="24"/>
          <w:szCs w:val="24"/>
        </w:rPr>
      </w:pPr>
    </w:p>
    <w:p w14:paraId="56B5E48B" w14:textId="77777777" w:rsidR="00F2647E" w:rsidRPr="00EB5EF6" w:rsidRDefault="00F2647E" w:rsidP="00D319DD">
      <w:pPr>
        <w:pStyle w:val="Heading2"/>
        <w:ind w:firstLine="720"/>
        <w:rPr>
          <w:rFonts w:ascii="Arial" w:hAnsi="Arial" w:cs="Arial"/>
          <w:sz w:val="28"/>
          <w:szCs w:val="28"/>
        </w:rPr>
      </w:pPr>
      <w:bookmarkStart w:id="16" w:name="_Toc8589591"/>
      <w:bookmarkStart w:id="17" w:name="_Toc71808766"/>
      <w:r w:rsidRPr="00EB5EF6">
        <w:rPr>
          <w:rFonts w:ascii="Arial" w:hAnsi="Arial" w:cs="Arial"/>
          <w:sz w:val="28"/>
          <w:szCs w:val="28"/>
        </w:rPr>
        <w:t>1.1 Background</w:t>
      </w:r>
      <w:bookmarkEnd w:id="16"/>
      <w:bookmarkEnd w:id="17"/>
      <w:r w:rsidRPr="00EB5EF6">
        <w:rPr>
          <w:rFonts w:ascii="Arial" w:hAnsi="Arial" w:cs="Arial"/>
          <w:sz w:val="28"/>
          <w:szCs w:val="28"/>
        </w:rPr>
        <w:t xml:space="preserve"> </w:t>
      </w:r>
    </w:p>
    <w:p w14:paraId="04A3F72E" w14:textId="77777777" w:rsidR="00D94866" w:rsidRPr="00EB5EF6" w:rsidRDefault="00D94866" w:rsidP="0067637B">
      <w:pPr>
        <w:spacing w:line="480" w:lineRule="auto"/>
        <w:rPr>
          <w:rFonts w:ascii="Arial" w:hAnsi="Arial" w:cs="Arial"/>
          <w:sz w:val="24"/>
          <w:szCs w:val="24"/>
        </w:rPr>
      </w:pPr>
    </w:p>
    <w:p w14:paraId="21A366C8" w14:textId="552942D5" w:rsidR="00BF18CA" w:rsidRDefault="00D94866" w:rsidP="0026315B">
      <w:pPr>
        <w:spacing w:line="480" w:lineRule="auto"/>
        <w:jc w:val="both"/>
        <w:rPr>
          <w:rFonts w:ascii="Arial" w:hAnsi="Arial" w:cs="Arial"/>
          <w:sz w:val="24"/>
          <w:szCs w:val="24"/>
        </w:rPr>
      </w:pPr>
      <w:r w:rsidRPr="00EB5EF6">
        <w:rPr>
          <w:rFonts w:ascii="Arial" w:hAnsi="Arial" w:cs="Arial"/>
          <w:sz w:val="24"/>
          <w:szCs w:val="24"/>
        </w:rPr>
        <w:t>Since</w:t>
      </w:r>
      <w:r w:rsidR="00BF18CA" w:rsidRPr="00EB5EF6">
        <w:rPr>
          <w:rFonts w:ascii="Arial" w:hAnsi="Arial" w:cs="Arial"/>
          <w:sz w:val="24"/>
          <w:szCs w:val="24"/>
        </w:rPr>
        <w:t xml:space="preserve"> recruitment and selection </w:t>
      </w:r>
      <w:r w:rsidR="0028753C" w:rsidRPr="00EB5EF6">
        <w:rPr>
          <w:rFonts w:ascii="Arial" w:hAnsi="Arial" w:cs="Arial"/>
          <w:sz w:val="24"/>
          <w:szCs w:val="24"/>
        </w:rPr>
        <w:t>represent a</w:t>
      </w:r>
      <w:r w:rsidR="00BF18CA" w:rsidRPr="00EB5EF6">
        <w:rPr>
          <w:rFonts w:ascii="Arial" w:hAnsi="Arial" w:cs="Arial"/>
          <w:sz w:val="24"/>
          <w:szCs w:val="24"/>
        </w:rPr>
        <w:t xml:space="preserve"> </w:t>
      </w:r>
      <w:r w:rsidR="00046F56" w:rsidRPr="00EB5EF6">
        <w:rPr>
          <w:rFonts w:ascii="Arial" w:hAnsi="Arial" w:cs="Arial"/>
          <w:sz w:val="24"/>
          <w:szCs w:val="24"/>
        </w:rPr>
        <w:t>key</w:t>
      </w:r>
      <w:r w:rsidR="0028753C" w:rsidRPr="00EB5EF6">
        <w:rPr>
          <w:rFonts w:ascii="Arial" w:hAnsi="Arial" w:cs="Arial"/>
          <w:sz w:val="24"/>
          <w:szCs w:val="24"/>
        </w:rPr>
        <w:t xml:space="preserve"> aspect</w:t>
      </w:r>
      <w:r w:rsidR="00BF18CA" w:rsidRPr="00EB5EF6">
        <w:rPr>
          <w:rFonts w:ascii="Arial" w:hAnsi="Arial" w:cs="Arial"/>
          <w:sz w:val="24"/>
          <w:szCs w:val="24"/>
        </w:rPr>
        <w:t xml:space="preserve"> to the success</w:t>
      </w:r>
      <w:r w:rsidR="0028753C" w:rsidRPr="00EB5EF6">
        <w:rPr>
          <w:rFonts w:ascii="Arial" w:hAnsi="Arial" w:cs="Arial"/>
          <w:sz w:val="24"/>
          <w:szCs w:val="24"/>
        </w:rPr>
        <w:t>ful performance</w:t>
      </w:r>
      <w:r w:rsidR="00BF18CA" w:rsidRPr="00EB5EF6">
        <w:rPr>
          <w:rFonts w:ascii="Arial" w:hAnsi="Arial" w:cs="Arial"/>
          <w:sz w:val="24"/>
          <w:szCs w:val="24"/>
        </w:rPr>
        <w:t xml:space="preserve"> of any </w:t>
      </w:r>
      <w:r w:rsidRPr="00EB5EF6">
        <w:rPr>
          <w:rFonts w:ascii="Arial" w:hAnsi="Arial" w:cs="Arial"/>
          <w:sz w:val="24"/>
          <w:szCs w:val="24"/>
        </w:rPr>
        <w:t>organisation</w:t>
      </w:r>
      <w:r w:rsidR="00BF18CA" w:rsidRPr="00EB5EF6">
        <w:rPr>
          <w:rFonts w:ascii="Arial" w:hAnsi="Arial" w:cs="Arial"/>
          <w:sz w:val="24"/>
          <w:szCs w:val="24"/>
        </w:rPr>
        <w:t xml:space="preserve">, it is </w:t>
      </w:r>
      <w:r w:rsidR="0028753C" w:rsidRPr="00EB5EF6">
        <w:rPr>
          <w:rFonts w:ascii="Arial" w:hAnsi="Arial" w:cs="Arial"/>
          <w:sz w:val="24"/>
          <w:szCs w:val="24"/>
        </w:rPr>
        <w:t>critical</w:t>
      </w:r>
      <w:r w:rsidR="00BF18CA" w:rsidRPr="00EB5EF6">
        <w:rPr>
          <w:rFonts w:ascii="Arial" w:hAnsi="Arial" w:cs="Arial"/>
          <w:sz w:val="24"/>
          <w:szCs w:val="24"/>
        </w:rPr>
        <w:t xml:space="preserve"> that </w:t>
      </w:r>
      <w:r w:rsidR="0028753C" w:rsidRPr="00EB5EF6">
        <w:rPr>
          <w:rFonts w:ascii="Arial" w:hAnsi="Arial" w:cs="Arial"/>
          <w:sz w:val="24"/>
          <w:szCs w:val="24"/>
        </w:rPr>
        <w:t>qualified applicants are</w:t>
      </w:r>
      <w:r w:rsidR="00BF18CA" w:rsidRPr="00EB5EF6">
        <w:rPr>
          <w:rFonts w:ascii="Arial" w:hAnsi="Arial" w:cs="Arial"/>
          <w:sz w:val="24"/>
          <w:szCs w:val="24"/>
        </w:rPr>
        <w:t xml:space="preserve"> attract</w:t>
      </w:r>
      <w:r w:rsidR="0028753C" w:rsidRPr="00EB5EF6">
        <w:rPr>
          <w:rFonts w:ascii="Arial" w:hAnsi="Arial" w:cs="Arial"/>
          <w:sz w:val="24"/>
          <w:szCs w:val="24"/>
        </w:rPr>
        <w:t>ed</w:t>
      </w:r>
      <w:r w:rsidR="00BF18CA" w:rsidRPr="0028753C">
        <w:rPr>
          <w:rFonts w:ascii="Arial" w:hAnsi="Arial" w:cs="Arial"/>
          <w:sz w:val="24"/>
          <w:szCs w:val="24"/>
        </w:rPr>
        <w:t xml:space="preserve"> </w:t>
      </w:r>
      <w:r w:rsidR="00BF18CA" w:rsidRPr="00B51335">
        <w:rPr>
          <w:rFonts w:ascii="Arial" w:hAnsi="Arial" w:cs="Arial"/>
          <w:sz w:val="24"/>
          <w:szCs w:val="24"/>
        </w:rPr>
        <w:t>(</w:t>
      </w:r>
      <w:r w:rsidRPr="00B51335">
        <w:rPr>
          <w:rFonts w:ascii="Arial" w:hAnsi="Arial" w:cs="Arial"/>
          <w:sz w:val="24"/>
          <w:szCs w:val="24"/>
        </w:rPr>
        <w:t>Cox, Marchionna and Fitch, 2015</w:t>
      </w:r>
      <w:r w:rsidR="00BF18CA" w:rsidRPr="00B51335">
        <w:rPr>
          <w:rFonts w:ascii="Arial" w:hAnsi="Arial" w:cs="Arial"/>
          <w:sz w:val="24"/>
          <w:szCs w:val="24"/>
        </w:rPr>
        <w:t>).</w:t>
      </w:r>
      <w:r w:rsidR="00BF18CA" w:rsidRPr="00BF18CA">
        <w:rPr>
          <w:sz w:val="24"/>
          <w:szCs w:val="24"/>
        </w:rPr>
        <w:t xml:space="preserve"> </w:t>
      </w:r>
      <w:r w:rsidR="00BF18CA" w:rsidRPr="00C27E39">
        <w:rPr>
          <w:rFonts w:ascii="Arial" w:hAnsi="Arial" w:cs="Arial"/>
          <w:sz w:val="24"/>
          <w:szCs w:val="24"/>
        </w:rPr>
        <w:t xml:space="preserve">The </w:t>
      </w:r>
      <w:r w:rsidR="0028753C" w:rsidRPr="00C27E39">
        <w:rPr>
          <w:rFonts w:ascii="Arial" w:hAnsi="Arial" w:cs="Arial"/>
          <w:sz w:val="24"/>
          <w:szCs w:val="24"/>
        </w:rPr>
        <w:t>significance</w:t>
      </w:r>
      <w:r w:rsidR="00BF18CA" w:rsidRPr="00C27E39">
        <w:rPr>
          <w:rFonts w:ascii="Arial" w:hAnsi="Arial" w:cs="Arial"/>
          <w:sz w:val="24"/>
          <w:szCs w:val="24"/>
        </w:rPr>
        <w:t xml:space="preserve"> of </w:t>
      </w:r>
      <w:r w:rsidR="0028753C" w:rsidRPr="00C27E39">
        <w:rPr>
          <w:rFonts w:ascii="Arial" w:hAnsi="Arial" w:cs="Arial"/>
          <w:sz w:val="24"/>
          <w:szCs w:val="24"/>
        </w:rPr>
        <w:t>effective</w:t>
      </w:r>
      <w:r w:rsidR="00BF18CA" w:rsidRPr="00C27E39">
        <w:rPr>
          <w:rFonts w:ascii="Arial" w:hAnsi="Arial" w:cs="Arial"/>
          <w:sz w:val="24"/>
          <w:szCs w:val="24"/>
        </w:rPr>
        <w:t xml:space="preserve"> recruitment and selection </w:t>
      </w:r>
      <w:r w:rsidR="0028753C" w:rsidRPr="00C27E39">
        <w:rPr>
          <w:rFonts w:ascii="Arial" w:hAnsi="Arial" w:cs="Arial"/>
          <w:sz w:val="24"/>
          <w:szCs w:val="24"/>
        </w:rPr>
        <w:t>methods</w:t>
      </w:r>
      <w:r w:rsidR="00BF18CA" w:rsidRPr="00C27E39">
        <w:rPr>
          <w:rFonts w:ascii="Arial" w:hAnsi="Arial" w:cs="Arial"/>
          <w:sz w:val="24"/>
          <w:szCs w:val="24"/>
        </w:rPr>
        <w:t xml:space="preserve"> can</w:t>
      </w:r>
      <w:r w:rsidR="0028753C" w:rsidRPr="00C27E39">
        <w:rPr>
          <w:rFonts w:ascii="Arial" w:hAnsi="Arial" w:cs="Arial"/>
          <w:sz w:val="24"/>
          <w:szCs w:val="24"/>
        </w:rPr>
        <w:t xml:space="preserve"> hardly</w:t>
      </w:r>
      <w:r w:rsidR="00BF18CA" w:rsidRPr="00C27E39">
        <w:rPr>
          <w:rFonts w:ascii="Arial" w:hAnsi="Arial" w:cs="Arial"/>
          <w:sz w:val="24"/>
          <w:szCs w:val="24"/>
        </w:rPr>
        <w:t xml:space="preserve"> be overe</w:t>
      </w:r>
      <w:r w:rsidR="0028753C" w:rsidRPr="00C27E39">
        <w:rPr>
          <w:rFonts w:ascii="Arial" w:hAnsi="Arial" w:cs="Arial"/>
          <w:sz w:val="24"/>
          <w:szCs w:val="24"/>
        </w:rPr>
        <w:t>stimated</w:t>
      </w:r>
      <w:r w:rsidR="00BF18CA" w:rsidRPr="00C27E39">
        <w:rPr>
          <w:rFonts w:ascii="Arial" w:hAnsi="Arial" w:cs="Arial"/>
          <w:sz w:val="24"/>
          <w:szCs w:val="24"/>
        </w:rPr>
        <w:t xml:space="preserve">, </w:t>
      </w:r>
      <w:r w:rsidR="0028753C" w:rsidRPr="00C27E39">
        <w:rPr>
          <w:rFonts w:ascii="Arial" w:hAnsi="Arial" w:cs="Arial"/>
          <w:sz w:val="24"/>
          <w:szCs w:val="24"/>
        </w:rPr>
        <w:t>irrespective</w:t>
      </w:r>
      <w:r w:rsidR="00BF18CA" w:rsidRPr="00C27E39">
        <w:rPr>
          <w:rFonts w:ascii="Arial" w:hAnsi="Arial" w:cs="Arial"/>
          <w:sz w:val="24"/>
          <w:szCs w:val="24"/>
        </w:rPr>
        <w:t xml:space="preserve"> of the level involved. </w:t>
      </w:r>
      <w:r w:rsidR="00AF58A2" w:rsidRPr="00C27E39">
        <w:rPr>
          <w:rFonts w:ascii="Arial" w:hAnsi="Arial" w:cs="Arial"/>
          <w:sz w:val="24"/>
          <w:szCs w:val="24"/>
        </w:rPr>
        <w:t>Inadequate</w:t>
      </w:r>
      <w:r w:rsidR="00BF18CA" w:rsidRPr="00C27E39">
        <w:rPr>
          <w:rFonts w:ascii="Arial" w:hAnsi="Arial" w:cs="Arial"/>
          <w:sz w:val="24"/>
          <w:szCs w:val="24"/>
        </w:rPr>
        <w:t xml:space="preserve"> recruitment and selection </w:t>
      </w:r>
      <w:r w:rsidR="00AF58A2" w:rsidRPr="00C27E39">
        <w:rPr>
          <w:rFonts w:ascii="Arial" w:hAnsi="Arial" w:cs="Arial"/>
          <w:sz w:val="24"/>
          <w:szCs w:val="24"/>
        </w:rPr>
        <w:t>give rise to</w:t>
      </w:r>
      <w:r w:rsidR="00BF18CA" w:rsidRPr="00C27E39">
        <w:rPr>
          <w:rFonts w:ascii="Arial" w:hAnsi="Arial" w:cs="Arial"/>
          <w:sz w:val="24"/>
          <w:szCs w:val="24"/>
        </w:rPr>
        <w:t xml:space="preserve"> </w:t>
      </w:r>
      <w:r w:rsidR="00AF58A2" w:rsidRPr="00C27E39">
        <w:rPr>
          <w:rFonts w:ascii="Arial" w:hAnsi="Arial" w:cs="Arial"/>
          <w:sz w:val="24"/>
          <w:szCs w:val="24"/>
        </w:rPr>
        <w:t>the assimilation of</w:t>
      </w:r>
      <w:r w:rsidR="00BF18CA" w:rsidRPr="00C27E39">
        <w:rPr>
          <w:rFonts w:ascii="Arial" w:hAnsi="Arial" w:cs="Arial"/>
          <w:sz w:val="24"/>
          <w:szCs w:val="24"/>
        </w:rPr>
        <w:t xml:space="preserve"> personnel who </w:t>
      </w:r>
      <w:r w:rsidR="00AF58A2" w:rsidRPr="00C27E39">
        <w:rPr>
          <w:rFonts w:ascii="Arial" w:hAnsi="Arial" w:cs="Arial"/>
          <w:sz w:val="24"/>
          <w:szCs w:val="24"/>
        </w:rPr>
        <w:t>fail, by ability or inclination, to</w:t>
      </w:r>
      <w:r w:rsidR="00BF18CA" w:rsidRPr="00C27E39">
        <w:rPr>
          <w:rFonts w:ascii="Arial" w:hAnsi="Arial" w:cs="Arial"/>
          <w:sz w:val="24"/>
          <w:szCs w:val="24"/>
        </w:rPr>
        <w:t xml:space="preserve"> communicate </w:t>
      </w:r>
      <w:r w:rsidR="00AF58A2" w:rsidRPr="00C27E39">
        <w:rPr>
          <w:rFonts w:ascii="Arial" w:hAnsi="Arial" w:cs="Arial"/>
          <w:sz w:val="24"/>
          <w:szCs w:val="24"/>
        </w:rPr>
        <w:t>competentl</w:t>
      </w:r>
      <w:r w:rsidR="00A63FCB" w:rsidRPr="00C27E39">
        <w:rPr>
          <w:rFonts w:ascii="Arial" w:hAnsi="Arial" w:cs="Arial"/>
          <w:sz w:val="24"/>
          <w:szCs w:val="24"/>
        </w:rPr>
        <w:t>y</w:t>
      </w:r>
      <w:r w:rsidR="00BF18CA" w:rsidRPr="00C27E39">
        <w:rPr>
          <w:rFonts w:ascii="Arial" w:hAnsi="Arial" w:cs="Arial"/>
          <w:sz w:val="24"/>
          <w:szCs w:val="24"/>
        </w:rPr>
        <w:t xml:space="preserve"> with </w:t>
      </w:r>
      <w:r w:rsidR="00A63FCB" w:rsidRPr="00C27E39">
        <w:rPr>
          <w:rFonts w:ascii="Arial" w:hAnsi="Arial" w:cs="Arial"/>
          <w:sz w:val="24"/>
          <w:szCs w:val="24"/>
        </w:rPr>
        <w:t>individuals or groups of diverse backgrounds</w:t>
      </w:r>
      <w:r w:rsidR="00BF18CA" w:rsidRPr="00C27E39">
        <w:rPr>
          <w:rFonts w:ascii="Arial" w:hAnsi="Arial" w:cs="Arial"/>
          <w:sz w:val="24"/>
          <w:szCs w:val="24"/>
        </w:rPr>
        <w:t xml:space="preserve">, exercise discretion </w:t>
      </w:r>
      <w:r w:rsidR="00A63FCB" w:rsidRPr="00C27E39">
        <w:rPr>
          <w:rFonts w:ascii="Arial" w:hAnsi="Arial" w:cs="Arial"/>
          <w:sz w:val="24"/>
          <w:szCs w:val="24"/>
        </w:rPr>
        <w:t>appropriately</w:t>
      </w:r>
      <w:r w:rsidR="00BF18CA" w:rsidRPr="00C27E39">
        <w:rPr>
          <w:rFonts w:ascii="Arial" w:hAnsi="Arial" w:cs="Arial"/>
          <w:sz w:val="24"/>
          <w:szCs w:val="24"/>
        </w:rPr>
        <w:t xml:space="preserve">, or </w:t>
      </w:r>
      <w:r w:rsidR="00A63FCB" w:rsidRPr="00C27E39">
        <w:rPr>
          <w:rFonts w:ascii="Arial" w:hAnsi="Arial" w:cs="Arial"/>
          <w:sz w:val="24"/>
          <w:szCs w:val="24"/>
        </w:rPr>
        <w:t>execute</w:t>
      </w:r>
      <w:r w:rsidR="00BF18CA" w:rsidRPr="00C27E39">
        <w:rPr>
          <w:rFonts w:ascii="Arial" w:hAnsi="Arial" w:cs="Arial"/>
          <w:sz w:val="24"/>
          <w:szCs w:val="24"/>
        </w:rPr>
        <w:t xml:space="preserve"> the </w:t>
      </w:r>
      <w:r w:rsidR="00A63FCB" w:rsidRPr="00C27E39">
        <w:rPr>
          <w:rFonts w:ascii="Arial" w:hAnsi="Arial" w:cs="Arial"/>
          <w:sz w:val="24"/>
          <w:szCs w:val="24"/>
        </w:rPr>
        <w:t>multiplicity</w:t>
      </w:r>
      <w:r w:rsidR="00BF18CA" w:rsidRPr="00C27E39">
        <w:rPr>
          <w:rFonts w:ascii="Arial" w:hAnsi="Arial" w:cs="Arial"/>
          <w:sz w:val="24"/>
          <w:szCs w:val="24"/>
        </w:rPr>
        <w:t xml:space="preserve"> of functions </w:t>
      </w:r>
      <w:r w:rsidR="00A63FCB" w:rsidRPr="00BD5DDB">
        <w:rPr>
          <w:rFonts w:ascii="Arial" w:hAnsi="Arial" w:cs="Arial"/>
          <w:sz w:val="24"/>
          <w:szCs w:val="24"/>
        </w:rPr>
        <w:t>essential to policing</w:t>
      </w:r>
      <w:r w:rsidR="00B5170B" w:rsidRPr="00BD5DDB">
        <w:rPr>
          <w:rFonts w:ascii="Arial" w:hAnsi="Arial" w:cs="Arial"/>
          <w:sz w:val="24"/>
          <w:szCs w:val="24"/>
        </w:rPr>
        <w:t xml:space="preserve"> (ibid)</w:t>
      </w:r>
      <w:r w:rsidR="00BF18CA" w:rsidRPr="00BD5DDB">
        <w:rPr>
          <w:rFonts w:ascii="Arial" w:hAnsi="Arial" w:cs="Arial"/>
          <w:sz w:val="24"/>
          <w:szCs w:val="24"/>
        </w:rPr>
        <w:t xml:space="preserve">. </w:t>
      </w:r>
      <w:r w:rsidR="00A63FCB" w:rsidRPr="00BD5DDB">
        <w:rPr>
          <w:rFonts w:ascii="Arial" w:hAnsi="Arial" w:cs="Arial"/>
          <w:sz w:val="24"/>
          <w:szCs w:val="24"/>
        </w:rPr>
        <w:t>With the ever-growing complexity involved in modern policing</w:t>
      </w:r>
      <w:r w:rsidR="00BF18CA" w:rsidRPr="00BD5DDB">
        <w:rPr>
          <w:rFonts w:ascii="Arial" w:hAnsi="Arial" w:cs="Arial"/>
          <w:sz w:val="24"/>
          <w:szCs w:val="24"/>
        </w:rPr>
        <w:t>, questions</w:t>
      </w:r>
      <w:r w:rsidR="00BF18CA" w:rsidRPr="00A63FCB">
        <w:rPr>
          <w:rFonts w:ascii="Arial" w:hAnsi="Arial" w:cs="Arial"/>
          <w:sz w:val="24"/>
          <w:szCs w:val="24"/>
        </w:rPr>
        <w:t xml:space="preserve"> </w:t>
      </w:r>
      <w:r w:rsidR="005C3378" w:rsidRPr="00EB5EF6">
        <w:rPr>
          <w:rFonts w:ascii="Arial" w:hAnsi="Arial" w:cs="Arial"/>
          <w:sz w:val="24"/>
          <w:szCs w:val="24"/>
        </w:rPr>
        <w:t>regarding</w:t>
      </w:r>
      <w:r w:rsidR="00BF18CA" w:rsidRPr="00EB5EF6">
        <w:rPr>
          <w:rFonts w:ascii="Arial" w:hAnsi="Arial" w:cs="Arial"/>
          <w:sz w:val="24"/>
          <w:szCs w:val="24"/>
        </w:rPr>
        <w:t xml:space="preserve"> </w:t>
      </w:r>
      <w:r w:rsidR="00A63FCB" w:rsidRPr="00EB5EF6">
        <w:rPr>
          <w:rFonts w:ascii="Arial" w:hAnsi="Arial" w:cs="Arial"/>
          <w:sz w:val="24"/>
          <w:szCs w:val="24"/>
        </w:rPr>
        <w:t>whether</w:t>
      </w:r>
      <w:r w:rsidR="00BF18CA" w:rsidRPr="00EB5EF6">
        <w:rPr>
          <w:rFonts w:ascii="Arial" w:hAnsi="Arial" w:cs="Arial"/>
          <w:sz w:val="24"/>
          <w:szCs w:val="24"/>
        </w:rPr>
        <w:t xml:space="preserve"> </w:t>
      </w:r>
      <w:r w:rsidR="00EB4D99" w:rsidRPr="00EB5EF6">
        <w:rPr>
          <w:rFonts w:ascii="Arial" w:hAnsi="Arial" w:cs="Arial"/>
          <w:sz w:val="24"/>
          <w:szCs w:val="24"/>
        </w:rPr>
        <w:t>programmes can even distinguish</w:t>
      </w:r>
      <w:r w:rsidR="00BF18CA" w:rsidRPr="00EB5EF6">
        <w:rPr>
          <w:rFonts w:ascii="Arial" w:hAnsi="Arial" w:cs="Arial"/>
          <w:sz w:val="24"/>
          <w:szCs w:val="24"/>
        </w:rPr>
        <w:t xml:space="preserve"> candidate</w:t>
      </w:r>
      <w:r w:rsidR="00EB4D99" w:rsidRPr="00EB5EF6">
        <w:rPr>
          <w:rFonts w:ascii="Arial" w:hAnsi="Arial" w:cs="Arial"/>
          <w:sz w:val="24"/>
          <w:szCs w:val="24"/>
        </w:rPr>
        <w:t>s</w:t>
      </w:r>
      <w:r w:rsidR="00BF18CA" w:rsidRPr="00EB5EF6">
        <w:rPr>
          <w:rFonts w:ascii="Arial" w:hAnsi="Arial" w:cs="Arial"/>
          <w:sz w:val="24"/>
          <w:szCs w:val="24"/>
        </w:rPr>
        <w:t xml:space="preserve"> </w:t>
      </w:r>
      <w:r w:rsidR="00EB4D99" w:rsidRPr="00EB5EF6">
        <w:rPr>
          <w:rFonts w:ascii="Arial" w:hAnsi="Arial" w:cs="Arial"/>
          <w:sz w:val="24"/>
          <w:szCs w:val="24"/>
        </w:rPr>
        <w:t xml:space="preserve">capable of </w:t>
      </w:r>
      <w:r w:rsidR="00BF18CA" w:rsidRPr="00EB5EF6">
        <w:rPr>
          <w:rFonts w:ascii="Arial" w:hAnsi="Arial" w:cs="Arial"/>
          <w:sz w:val="24"/>
          <w:szCs w:val="24"/>
        </w:rPr>
        <w:t>successfully complet</w:t>
      </w:r>
      <w:r w:rsidR="00EB4D99" w:rsidRPr="00EB5EF6">
        <w:rPr>
          <w:rFonts w:ascii="Arial" w:hAnsi="Arial" w:cs="Arial"/>
          <w:sz w:val="24"/>
          <w:szCs w:val="24"/>
        </w:rPr>
        <w:t>ing</w:t>
      </w:r>
      <w:r w:rsidR="00BF18CA" w:rsidRPr="00EB5EF6">
        <w:rPr>
          <w:rFonts w:ascii="Arial" w:hAnsi="Arial" w:cs="Arial"/>
          <w:sz w:val="24"/>
          <w:szCs w:val="24"/>
        </w:rPr>
        <w:t xml:space="preserve"> the training academ</w:t>
      </w:r>
      <w:r w:rsidR="00EB4D99" w:rsidRPr="00EB5EF6">
        <w:rPr>
          <w:rFonts w:ascii="Arial" w:hAnsi="Arial" w:cs="Arial"/>
          <w:sz w:val="24"/>
          <w:szCs w:val="24"/>
        </w:rPr>
        <w:t>ies</w:t>
      </w:r>
      <w:r w:rsidR="00BF18CA" w:rsidRPr="00EB5EF6">
        <w:rPr>
          <w:rFonts w:ascii="Arial" w:hAnsi="Arial" w:cs="Arial"/>
          <w:sz w:val="24"/>
          <w:szCs w:val="24"/>
        </w:rPr>
        <w:t xml:space="preserve"> and perform </w:t>
      </w:r>
      <w:r w:rsidR="00EB4D99" w:rsidRPr="00EB4D99">
        <w:rPr>
          <w:rFonts w:ascii="Arial" w:hAnsi="Arial" w:cs="Arial"/>
          <w:sz w:val="24"/>
          <w:szCs w:val="24"/>
        </w:rPr>
        <w:t>their duties adequately</w:t>
      </w:r>
      <w:r w:rsidR="00BF18CA" w:rsidRPr="00EB4D99">
        <w:rPr>
          <w:rFonts w:ascii="Arial" w:hAnsi="Arial" w:cs="Arial"/>
          <w:sz w:val="24"/>
          <w:szCs w:val="24"/>
        </w:rPr>
        <w:t xml:space="preserve"> </w:t>
      </w:r>
      <w:r w:rsidR="00A63FCB" w:rsidRPr="00EB4D99">
        <w:rPr>
          <w:rFonts w:ascii="Arial" w:hAnsi="Arial" w:cs="Arial"/>
          <w:sz w:val="24"/>
          <w:szCs w:val="24"/>
        </w:rPr>
        <w:t>have</w:t>
      </w:r>
      <w:r w:rsidR="00A63FCB" w:rsidRPr="00A63FCB">
        <w:rPr>
          <w:rFonts w:ascii="Arial" w:hAnsi="Arial" w:cs="Arial"/>
          <w:sz w:val="24"/>
          <w:szCs w:val="24"/>
        </w:rPr>
        <w:t xml:space="preserve"> never been more </w:t>
      </w:r>
      <w:r w:rsidR="00A63FCB" w:rsidRPr="001D10B9">
        <w:rPr>
          <w:rFonts w:ascii="Arial" w:hAnsi="Arial" w:cs="Arial"/>
          <w:sz w:val="24"/>
          <w:szCs w:val="24"/>
        </w:rPr>
        <w:t xml:space="preserve">relevant </w:t>
      </w:r>
      <w:r w:rsidR="00BF18CA" w:rsidRPr="001D10B9">
        <w:rPr>
          <w:rFonts w:ascii="Arial" w:hAnsi="Arial" w:cs="Arial"/>
          <w:sz w:val="24"/>
          <w:szCs w:val="24"/>
        </w:rPr>
        <w:t xml:space="preserve">(Wright, Dai </w:t>
      </w:r>
      <w:r w:rsidR="00A63FCB" w:rsidRPr="001D10B9">
        <w:rPr>
          <w:rFonts w:ascii="Arial" w:hAnsi="Arial" w:cs="Arial"/>
          <w:sz w:val="24"/>
          <w:szCs w:val="24"/>
        </w:rPr>
        <w:t>and</w:t>
      </w:r>
      <w:r w:rsidR="00BF18CA" w:rsidRPr="001D10B9">
        <w:rPr>
          <w:rFonts w:ascii="Arial" w:hAnsi="Arial" w:cs="Arial"/>
          <w:sz w:val="24"/>
          <w:szCs w:val="24"/>
        </w:rPr>
        <w:t xml:space="preserve"> </w:t>
      </w:r>
      <w:proofErr w:type="spellStart"/>
      <w:r w:rsidR="00BF18CA" w:rsidRPr="001D10B9">
        <w:rPr>
          <w:rFonts w:ascii="Arial" w:hAnsi="Arial" w:cs="Arial"/>
          <w:sz w:val="24"/>
          <w:szCs w:val="24"/>
        </w:rPr>
        <w:t>Greenbeck</w:t>
      </w:r>
      <w:proofErr w:type="spellEnd"/>
      <w:r w:rsidR="00BF18CA" w:rsidRPr="001D10B9">
        <w:rPr>
          <w:rFonts w:ascii="Arial" w:hAnsi="Arial" w:cs="Arial"/>
          <w:sz w:val="24"/>
          <w:szCs w:val="24"/>
        </w:rPr>
        <w:t>, 2011)</w:t>
      </w:r>
      <w:r w:rsidR="00EB4D99" w:rsidRPr="001D10B9">
        <w:rPr>
          <w:rFonts w:ascii="Arial" w:hAnsi="Arial" w:cs="Arial"/>
          <w:sz w:val="24"/>
          <w:szCs w:val="24"/>
        </w:rPr>
        <w:t>. Such question</w:t>
      </w:r>
      <w:r w:rsidR="00D15051">
        <w:rPr>
          <w:rFonts w:ascii="Arial" w:hAnsi="Arial" w:cs="Arial"/>
          <w:sz w:val="24"/>
          <w:szCs w:val="24"/>
        </w:rPr>
        <w:t>s</w:t>
      </w:r>
      <w:r w:rsidR="00EB4D99" w:rsidRPr="001D10B9">
        <w:rPr>
          <w:rFonts w:ascii="Arial" w:hAnsi="Arial" w:cs="Arial"/>
          <w:sz w:val="24"/>
          <w:szCs w:val="24"/>
        </w:rPr>
        <w:t xml:space="preserve"> </w:t>
      </w:r>
      <w:r w:rsidR="00EB4D99" w:rsidRPr="001D10B9">
        <w:rPr>
          <w:rFonts w:ascii="Arial" w:hAnsi="Arial" w:cs="Arial"/>
          <w:sz w:val="24"/>
          <w:szCs w:val="24"/>
        </w:rPr>
        <w:lastRenderedPageBreak/>
        <w:t>result in a divergence of opinion in the innovation of police recruitment (</w:t>
      </w:r>
      <w:r w:rsidR="006C6C72" w:rsidRPr="001D10B9">
        <w:rPr>
          <w:rFonts w:ascii="Arial" w:eastAsia="Times New Roman" w:hAnsi="Arial" w:cs="Arial"/>
          <w:sz w:val="24"/>
          <w:szCs w:val="24"/>
          <w:lang w:eastAsia="en-GB"/>
        </w:rPr>
        <w:t>Police Federation, 2018</w:t>
      </w:r>
      <w:r w:rsidR="00EB4D99" w:rsidRPr="001D10B9">
        <w:rPr>
          <w:rFonts w:ascii="Arial" w:hAnsi="Arial" w:cs="Arial"/>
          <w:sz w:val="24"/>
          <w:szCs w:val="24"/>
        </w:rPr>
        <w:t>).</w:t>
      </w:r>
    </w:p>
    <w:p w14:paraId="77FDB621" w14:textId="77777777" w:rsidR="00BF18CA" w:rsidRDefault="00BF18CA" w:rsidP="0026315B">
      <w:pPr>
        <w:spacing w:line="480" w:lineRule="auto"/>
        <w:jc w:val="both"/>
        <w:rPr>
          <w:rFonts w:ascii="Arial" w:hAnsi="Arial" w:cs="Arial"/>
          <w:sz w:val="24"/>
          <w:szCs w:val="24"/>
        </w:rPr>
      </w:pPr>
    </w:p>
    <w:p w14:paraId="00E32F8F" w14:textId="39BDA0FD" w:rsidR="007D0D0C" w:rsidRDefault="00A8669F" w:rsidP="0026315B">
      <w:pPr>
        <w:spacing w:line="480" w:lineRule="auto"/>
        <w:jc w:val="both"/>
        <w:rPr>
          <w:rFonts w:ascii="Arial" w:hAnsi="Arial" w:cs="Arial"/>
          <w:sz w:val="24"/>
          <w:szCs w:val="24"/>
        </w:rPr>
      </w:pPr>
      <w:r w:rsidRPr="007408EB">
        <w:rPr>
          <w:rFonts w:ascii="Arial" w:hAnsi="Arial" w:cs="Arial"/>
          <w:sz w:val="24"/>
          <w:szCs w:val="24"/>
        </w:rPr>
        <w:t xml:space="preserve">The </w:t>
      </w:r>
      <w:r w:rsidR="00C32489">
        <w:rPr>
          <w:rFonts w:ascii="Arial" w:hAnsi="Arial" w:cs="Arial"/>
          <w:sz w:val="24"/>
          <w:szCs w:val="24"/>
        </w:rPr>
        <w:t>d</w:t>
      </w:r>
      <w:r w:rsidRPr="007408EB">
        <w:rPr>
          <w:rFonts w:ascii="Arial" w:hAnsi="Arial" w:cs="Arial"/>
          <w:sz w:val="24"/>
          <w:szCs w:val="24"/>
        </w:rPr>
        <w:t>etective DHEP</w:t>
      </w:r>
      <w:r w:rsidR="00C07F4D">
        <w:rPr>
          <w:rFonts w:ascii="Arial" w:hAnsi="Arial" w:cs="Arial"/>
          <w:sz w:val="24"/>
          <w:szCs w:val="24"/>
        </w:rPr>
        <w:t>, a two-year graduate recruitment initiative,</w:t>
      </w:r>
      <w:r w:rsidRPr="007408EB">
        <w:rPr>
          <w:rFonts w:ascii="Arial" w:hAnsi="Arial" w:cs="Arial"/>
          <w:sz w:val="24"/>
          <w:szCs w:val="24"/>
        </w:rPr>
        <w:t xml:space="preserve"> emerged in 2018</w:t>
      </w:r>
      <w:r w:rsidR="00C32489">
        <w:rPr>
          <w:rFonts w:ascii="Arial" w:hAnsi="Arial" w:cs="Arial"/>
          <w:sz w:val="24"/>
          <w:szCs w:val="24"/>
        </w:rPr>
        <w:t xml:space="preserve"> as a part of the Policing Education Qualifications </w:t>
      </w:r>
      <w:r w:rsidR="00C32489" w:rsidRPr="00EB5EF6">
        <w:rPr>
          <w:rFonts w:ascii="Arial" w:hAnsi="Arial" w:cs="Arial"/>
          <w:sz w:val="24"/>
          <w:szCs w:val="24"/>
        </w:rPr>
        <w:t>Framework (PEQF)</w:t>
      </w:r>
      <w:r w:rsidR="00C32489" w:rsidRPr="00C32489">
        <w:rPr>
          <w:rFonts w:ascii="Arial" w:hAnsi="Arial" w:cs="Arial"/>
          <w:sz w:val="24"/>
          <w:szCs w:val="24"/>
        </w:rPr>
        <w:t xml:space="preserve"> </w:t>
      </w:r>
      <w:proofErr w:type="gramStart"/>
      <w:r w:rsidR="00C32489" w:rsidRPr="007408EB">
        <w:rPr>
          <w:rFonts w:ascii="Arial" w:hAnsi="Arial" w:cs="Arial"/>
          <w:sz w:val="24"/>
          <w:szCs w:val="24"/>
        </w:rPr>
        <w:t>similar to</w:t>
      </w:r>
      <w:proofErr w:type="gramEnd"/>
      <w:r w:rsidR="00C32489" w:rsidRPr="007408EB">
        <w:rPr>
          <w:rFonts w:ascii="Arial" w:hAnsi="Arial" w:cs="Arial"/>
          <w:sz w:val="24"/>
          <w:szCs w:val="24"/>
        </w:rPr>
        <w:t xml:space="preserve"> other recent programmes launched by the College of Policing</w:t>
      </w:r>
      <w:r w:rsidR="00860024">
        <w:rPr>
          <w:rFonts w:ascii="Arial" w:hAnsi="Arial" w:cs="Arial"/>
          <w:sz w:val="24"/>
          <w:szCs w:val="24"/>
        </w:rPr>
        <w:t>,</w:t>
      </w:r>
      <w:r w:rsidR="00C32489" w:rsidRPr="007408EB">
        <w:rPr>
          <w:rFonts w:ascii="Arial" w:hAnsi="Arial" w:cs="Arial"/>
          <w:sz w:val="24"/>
          <w:szCs w:val="24"/>
        </w:rPr>
        <w:t xml:space="preserve"> including the Police Constable Degree-Holder, Apprenticeship, and Pre-Join application </w:t>
      </w:r>
      <w:r w:rsidR="00C32489" w:rsidRPr="00D15051">
        <w:rPr>
          <w:rFonts w:ascii="Arial" w:hAnsi="Arial" w:cs="Arial"/>
          <w:sz w:val="24"/>
          <w:szCs w:val="24"/>
        </w:rPr>
        <w:t>routes (</w:t>
      </w:r>
      <w:r w:rsidR="00860024" w:rsidRPr="00D15051">
        <w:rPr>
          <w:rFonts w:ascii="Arial" w:eastAsia="Times New Roman" w:hAnsi="Arial" w:cs="Arial"/>
          <w:sz w:val="24"/>
          <w:szCs w:val="24"/>
          <w:lang w:eastAsia="en-GB"/>
        </w:rPr>
        <w:t>College of Policing, 2020b</w:t>
      </w:r>
      <w:r w:rsidR="000A7633">
        <w:rPr>
          <w:rFonts w:ascii="Arial" w:eastAsia="Times New Roman" w:hAnsi="Arial" w:cs="Arial"/>
          <w:sz w:val="24"/>
          <w:szCs w:val="24"/>
          <w:lang w:eastAsia="en-GB"/>
        </w:rPr>
        <w:t xml:space="preserve">; </w:t>
      </w:r>
      <w:r w:rsidR="000A7633" w:rsidRPr="007408EB">
        <w:rPr>
          <w:rFonts w:ascii="Arial" w:hAnsi="Arial" w:cs="Arial"/>
          <w:sz w:val="24"/>
          <w:szCs w:val="24"/>
          <w:lang w:eastAsia="en-GB"/>
        </w:rPr>
        <w:t>Home Affairs Committee, 2018b</w:t>
      </w:r>
      <w:r w:rsidR="00860024" w:rsidRPr="00D15051">
        <w:rPr>
          <w:rFonts w:ascii="Arial" w:eastAsia="Times New Roman" w:hAnsi="Arial" w:cs="Arial"/>
          <w:sz w:val="24"/>
          <w:szCs w:val="24"/>
          <w:lang w:eastAsia="en-GB"/>
        </w:rPr>
        <w:t>)</w:t>
      </w:r>
      <w:r w:rsidR="00C32489" w:rsidRPr="00D15051">
        <w:rPr>
          <w:rFonts w:ascii="Arial" w:hAnsi="Arial" w:cs="Arial"/>
          <w:sz w:val="24"/>
          <w:szCs w:val="24"/>
        </w:rPr>
        <w:t>.</w:t>
      </w:r>
      <w:r w:rsidR="00C32489">
        <w:rPr>
          <w:rFonts w:ascii="Arial" w:hAnsi="Arial" w:cs="Arial"/>
          <w:sz w:val="24"/>
          <w:szCs w:val="24"/>
        </w:rPr>
        <w:t xml:space="preserve"> </w:t>
      </w:r>
      <w:r w:rsidR="00C32489" w:rsidRPr="00D15051">
        <w:rPr>
          <w:rFonts w:ascii="Arial" w:hAnsi="Arial" w:cs="Arial"/>
          <w:sz w:val="24"/>
          <w:szCs w:val="24"/>
        </w:rPr>
        <w:t>The framework</w:t>
      </w:r>
      <w:r w:rsidR="006C6C72" w:rsidRPr="00D15051">
        <w:rPr>
          <w:rFonts w:ascii="Arial" w:hAnsi="Arial" w:cs="Arial"/>
          <w:sz w:val="24"/>
          <w:szCs w:val="24"/>
        </w:rPr>
        <w:t>,</w:t>
      </w:r>
      <w:r w:rsidRPr="00D15051">
        <w:rPr>
          <w:rFonts w:ascii="Arial" w:hAnsi="Arial" w:cs="Arial"/>
          <w:sz w:val="24"/>
          <w:szCs w:val="24"/>
        </w:rPr>
        <w:t xml:space="preserve"> </w:t>
      </w:r>
      <w:r w:rsidR="006C6C72" w:rsidRPr="00D15051">
        <w:rPr>
          <w:rFonts w:ascii="Arial" w:hAnsi="Arial" w:cs="Arial"/>
          <w:color w:val="000000"/>
          <w:spacing w:val="3"/>
          <w:sz w:val="24"/>
          <w:szCs w:val="24"/>
        </w:rPr>
        <w:t>founded</w:t>
      </w:r>
      <w:r w:rsidR="00C32489" w:rsidRPr="00D15051">
        <w:rPr>
          <w:rFonts w:ascii="Arial" w:hAnsi="Arial" w:cs="Arial"/>
          <w:color w:val="000000"/>
          <w:spacing w:val="3"/>
          <w:sz w:val="24"/>
          <w:szCs w:val="24"/>
        </w:rPr>
        <w:t xml:space="preserve"> on a </w:t>
      </w:r>
      <w:r w:rsidR="006C6C72" w:rsidRPr="00D15051">
        <w:rPr>
          <w:rFonts w:ascii="Arial" w:hAnsi="Arial" w:cs="Arial"/>
          <w:color w:val="000000"/>
          <w:spacing w:val="3"/>
          <w:sz w:val="24"/>
          <w:szCs w:val="24"/>
        </w:rPr>
        <w:t>contemporary</w:t>
      </w:r>
      <w:r w:rsidR="00C32489" w:rsidRPr="00D15051">
        <w:rPr>
          <w:rFonts w:ascii="Arial" w:hAnsi="Arial" w:cs="Arial"/>
          <w:color w:val="000000"/>
          <w:spacing w:val="3"/>
          <w:sz w:val="24"/>
          <w:szCs w:val="24"/>
        </w:rPr>
        <w:t xml:space="preserve"> curriculum of </w:t>
      </w:r>
      <w:r w:rsidR="00D15051" w:rsidRPr="00D15051">
        <w:rPr>
          <w:rFonts w:ascii="Arial" w:hAnsi="Arial" w:cs="Arial"/>
          <w:color w:val="000000"/>
          <w:spacing w:val="3"/>
          <w:sz w:val="24"/>
          <w:szCs w:val="24"/>
        </w:rPr>
        <w:t>intensive</w:t>
      </w:r>
      <w:r w:rsidR="00C32489" w:rsidRPr="00D15051">
        <w:rPr>
          <w:rFonts w:ascii="Arial" w:hAnsi="Arial" w:cs="Arial"/>
          <w:color w:val="000000"/>
          <w:spacing w:val="3"/>
          <w:sz w:val="24"/>
          <w:szCs w:val="24"/>
        </w:rPr>
        <w:t xml:space="preserve"> operational training, </w:t>
      </w:r>
      <w:r w:rsidR="00D15051" w:rsidRPr="00D15051">
        <w:rPr>
          <w:rFonts w:ascii="Arial" w:hAnsi="Arial" w:cs="Arial"/>
          <w:color w:val="000000"/>
          <w:spacing w:val="3"/>
          <w:sz w:val="24"/>
          <w:szCs w:val="24"/>
        </w:rPr>
        <w:t>rooted in</w:t>
      </w:r>
      <w:r w:rsidR="00C32489" w:rsidRPr="00D15051">
        <w:rPr>
          <w:rFonts w:ascii="Arial" w:hAnsi="Arial" w:cs="Arial"/>
          <w:color w:val="000000"/>
          <w:spacing w:val="3"/>
          <w:sz w:val="24"/>
          <w:szCs w:val="24"/>
        </w:rPr>
        <w:t xml:space="preserve"> theoretical education</w:t>
      </w:r>
      <w:r w:rsidR="006C6C72" w:rsidRPr="00D15051">
        <w:rPr>
          <w:rFonts w:ascii="Arial" w:hAnsi="Arial" w:cs="Arial"/>
          <w:color w:val="000000"/>
          <w:spacing w:val="3"/>
          <w:sz w:val="24"/>
          <w:szCs w:val="24"/>
        </w:rPr>
        <w:t>,</w:t>
      </w:r>
      <w:r w:rsidR="006C6C72" w:rsidRPr="00D15051">
        <w:rPr>
          <w:rFonts w:ascii="Arial" w:hAnsi="Arial" w:cs="Arial"/>
          <w:sz w:val="24"/>
          <w:szCs w:val="24"/>
        </w:rPr>
        <w:t xml:space="preserve"> has been developed</w:t>
      </w:r>
      <w:r w:rsidRPr="00D15051">
        <w:rPr>
          <w:rFonts w:ascii="Arial" w:hAnsi="Arial" w:cs="Arial"/>
          <w:sz w:val="24"/>
          <w:szCs w:val="24"/>
        </w:rPr>
        <w:t xml:space="preserve"> from a necessity to address the</w:t>
      </w:r>
      <w:r w:rsidRPr="007408EB">
        <w:rPr>
          <w:rFonts w:ascii="Arial" w:hAnsi="Arial" w:cs="Arial"/>
          <w:sz w:val="24"/>
          <w:szCs w:val="24"/>
        </w:rPr>
        <w:t xml:space="preserve"> issues of recruitment and retention</w:t>
      </w:r>
      <w:r w:rsidR="006C6C72">
        <w:rPr>
          <w:rFonts w:ascii="Arial" w:hAnsi="Arial" w:cs="Arial"/>
          <w:sz w:val="24"/>
          <w:szCs w:val="24"/>
        </w:rPr>
        <w:t>. This is to be achieved</w:t>
      </w:r>
      <w:r w:rsidRPr="007408EB">
        <w:rPr>
          <w:rFonts w:ascii="Arial" w:hAnsi="Arial" w:cs="Arial"/>
          <w:sz w:val="24"/>
          <w:szCs w:val="24"/>
        </w:rPr>
        <w:t xml:space="preserve"> by providing fast-track training in line with the Policing Vision 2025</w:t>
      </w:r>
      <w:r w:rsidR="006C6C72">
        <w:rPr>
          <w:rFonts w:ascii="Arial" w:hAnsi="Arial" w:cs="Arial"/>
          <w:sz w:val="24"/>
          <w:szCs w:val="24"/>
        </w:rPr>
        <w:t>,</w:t>
      </w:r>
      <w:r w:rsidRPr="007408EB">
        <w:rPr>
          <w:rFonts w:ascii="Arial" w:hAnsi="Arial" w:cs="Arial"/>
          <w:sz w:val="24"/>
          <w:szCs w:val="24"/>
        </w:rPr>
        <w:t xml:space="preserve"> covering crucial areas of effective modern policing, namely evidence-based policing, providing support for the vulnerable, tackling cybercrime and crime </w:t>
      </w:r>
      <w:r w:rsidRPr="00D15051">
        <w:rPr>
          <w:rFonts w:ascii="Arial" w:hAnsi="Arial" w:cs="Arial"/>
          <w:sz w:val="24"/>
          <w:szCs w:val="24"/>
        </w:rPr>
        <w:t>prevention (</w:t>
      </w:r>
      <w:r w:rsidRPr="00D15051">
        <w:rPr>
          <w:rFonts w:ascii="Arial" w:hAnsi="Arial" w:cs="Arial"/>
          <w:sz w:val="24"/>
          <w:szCs w:val="24"/>
          <w:lang w:eastAsia="en-GB"/>
        </w:rPr>
        <w:t>Association of Police and Crime Commissioners and National Police Chiefs’ Council, 2016</w:t>
      </w:r>
      <w:hyperlink w:history="1"/>
      <w:r w:rsidRPr="00D15051">
        <w:rPr>
          <w:rFonts w:ascii="Arial" w:hAnsi="Arial" w:cs="Arial"/>
          <w:sz w:val="24"/>
          <w:szCs w:val="24"/>
        </w:rPr>
        <w:t>; College</w:t>
      </w:r>
      <w:r w:rsidRPr="00D15051">
        <w:rPr>
          <w:rStyle w:val="Hyperlink"/>
          <w:rFonts w:ascii="Arial" w:hAnsi="Arial" w:cs="Arial"/>
          <w:color w:val="auto"/>
          <w:sz w:val="24"/>
          <w:szCs w:val="24"/>
          <w:u w:val="none"/>
        </w:rPr>
        <w:t xml:space="preserve"> of Policing, 2020a</w:t>
      </w:r>
      <w:r w:rsidRPr="00D15051">
        <w:rPr>
          <w:rFonts w:ascii="Arial" w:hAnsi="Arial" w:cs="Arial"/>
          <w:sz w:val="24"/>
          <w:szCs w:val="24"/>
        </w:rPr>
        <w:t>; College</w:t>
      </w:r>
      <w:r w:rsidRPr="00D15051">
        <w:rPr>
          <w:rStyle w:val="Hyperlink"/>
          <w:rFonts w:ascii="Arial" w:hAnsi="Arial" w:cs="Arial"/>
          <w:color w:val="auto"/>
          <w:sz w:val="24"/>
          <w:szCs w:val="24"/>
          <w:u w:val="none"/>
        </w:rPr>
        <w:t xml:space="preserve"> of Policing, 2020b</w:t>
      </w:r>
      <w:r w:rsidRPr="00D15051">
        <w:rPr>
          <w:rFonts w:ascii="Arial" w:hAnsi="Arial" w:cs="Arial"/>
          <w:sz w:val="24"/>
          <w:szCs w:val="24"/>
        </w:rPr>
        <w:t>; Wheller, 2019).</w:t>
      </w:r>
      <w:r w:rsidRPr="007408EB">
        <w:rPr>
          <w:rFonts w:ascii="Arial" w:hAnsi="Arial" w:cs="Arial"/>
          <w:sz w:val="24"/>
          <w:szCs w:val="24"/>
        </w:rPr>
        <w:t xml:space="preserve"> </w:t>
      </w:r>
    </w:p>
    <w:p w14:paraId="040350B5" w14:textId="77777777" w:rsidR="007D0D0C" w:rsidRDefault="007D0D0C" w:rsidP="0026315B">
      <w:pPr>
        <w:spacing w:line="480" w:lineRule="auto"/>
        <w:jc w:val="both"/>
        <w:rPr>
          <w:rFonts w:ascii="Arial" w:hAnsi="Arial" w:cs="Arial"/>
          <w:sz w:val="24"/>
          <w:szCs w:val="24"/>
        </w:rPr>
      </w:pPr>
    </w:p>
    <w:p w14:paraId="57384307" w14:textId="09D0E60E" w:rsidR="00B477BA" w:rsidRPr="00B477BA" w:rsidRDefault="007D0D0C" w:rsidP="0026315B">
      <w:pPr>
        <w:spacing w:line="480" w:lineRule="auto"/>
        <w:jc w:val="both"/>
        <w:rPr>
          <w:rFonts w:ascii="Arial" w:hAnsi="Arial" w:cs="Arial"/>
          <w:sz w:val="24"/>
          <w:szCs w:val="24"/>
        </w:rPr>
      </w:pPr>
      <w:r w:rsidRPr="00EB5EF6">
        <w:rPr>
          <w:rFonts w:ascii="Arial" w:hAnsi="Arial" w:cs="Arial"/>
          <w:sz w:val="24"/>
          <w:szCs w:val="24"/>
        </w:rPr>
        <w:t xml:space="preserve">The process of recruitment expends substantial </w:t>
      </w:r>
      <w:r w:rsidR="005D40F6" w:rsidRPr="00EB5EF6">
        <w:rPr>
          <w:rFonts w:ascii="Arial" w:hAnsi="Arial" w:cs="Arial"/>
          <w:sz w:val="24"/>
          <w:szCs w:val="24"/>
        </w:rPr>
        <w:t>resources,</w:t>
      </w:r>
      <w:r w:rsidRPr="00EB5EF6">
        <w:rPr>
          <w:rFonts w:ascii="Arial" w:hAnsi="Arial" w:cs="Arial"/>
          <w:sz w:val="24"/>
          <w:szCs w:val="24"/>
        </w:rPr>
        <w:t xml:space="preserve"> and </w:t>
      </w:r>
      <w:r w:rsidR="006959B9" w:rsidRPr="006959B9">
        <w:rPr>
          <w:rFonts w:ascii="Arial" w:hAnsi="Arial" w:cs="Arial"/>
          <w:sz w:val="24"/>
          <w:szCs w:val="24"/>
        </w:rPr>
        <w:t>thus</w:t>
      </w:r>
      <w:r w:rsidR="005D40F6" w:rsidRPr="006959B9">
        <w:rPr>
          <w:rFonts w:ascii="Arial" w:hAnsi="Arial" w:cs="Arial"/>
          <w:sz w:val="24"/>
          <w:szCs w:val="24"/>
        </w:rPr>
        <w:t xml:space="preserve"> </w:t>
      </w:r>
      <w:r w:rsidRPr="006959B9">
        <w:rPr>
          <w:rFonts w:ascii="Arial" w:hAnsi="Arial" w:cs="Arial"/>
          <w:sz w:val="24"/>
          <w:szCs w:val="24"/>
        </w:rPr>
        <w:t>t</w:t>
      </w:r>
      <w:r w:rsidRPr="00EB5EF6">
        <w:rPr>
          <w:rFonts w:ascii="Arial" w:hAnsi="Arial" w:cs="Arial"/>
          <w:sz w:val="24"/>
          <w:szCs w:val="24"/>
        </w:rPr>
        <w:t>he degree of success</w:t>
      </w:r>
      <w:r w:rsidR="006959B9">
        <w:rPr>
          <w:rFonts w:ascii="Arial" w:hAnsi="Arial" w:cs="Arial"/>
          <w:sz w:val="24"/>
          <w:szCs w:val="24"/>
        </w:rPr>
        <w:t xml:space="preserve"> that</w:t>
      </w:r>
      <w:r w:rsidRPr="00EB5EF6">
        <w:rPr>
          <w:rFonts w:ascii="Arial" w:hAnsi="Arial" w:cs="Arial"/>
          <w:sz w:val="24"/>
          <w:szCs w:val="24"/>
        </w:rPr>
        <w:t xml:space="preserve"> recruitment efforts </w:t>
      </w:r>
      <w:r w:rsidR="005D40F6" w:rsidRPr="00EB5EF6">
        <w:rPr>
          <w:rFonts w:ascii="Arial" w:hAnsi="Arial" w:cs="Arial"/>
          <w:sz w:val="24"/>
          <w:szCs w:val="24"/>
        </w:rPr>
        <w:t>achieve mostly</w:t>
      </w:r>
      <w:r w:rsidRPr="00EB5EF6">
        <w:rPr>
          <w:rFonts w:ascii="Arial" w:hAnsi="Arial" w:cs="Arial"/>
          <w:sz w:val="24"/>
          <w:szCs w:val="24"/>
        </w:rPr>
        <w:t xml:space="preserve"> </w:t>
      </w:r>
      <w:r w:rsidR="005D40F6" w:rsidRPr="00EB5EF6">
        <w:rPr>
          <w:rFonts w:ascii="Arial" w:hAnsi="Arial" w:cs="Arial"/>
          <w:sz w:val="24"/>
          <w:szCs w:val="24"/>
        </w:rPr>
        <w:t>ascertains</w:t>
      </w:r>
      <w:r w:rsidRPr="00EB5EF6">
        <w:rPr>
          <w:rFonts w:ascii="Arial" w:hAnsi="Arial" w:cs="Arial"/>
          <w:sz w:val="24"/>
          <w:szCs w:val="24"/>
        </w:rPr>
        <w:t xml:space="preserve"> the effectiveness and efficiency of </w:t>
      </w:r>
      <w:r w:rsidR="005D40F6" w:rsidRPr="00EB5EF6">
        <w:rPr>
          <w:rFonts w:ascii="Arial" w:hAnsi="Arial" w:cs="Arial"/>
          <w:sz w:val="24"/>
          <w:szCs w:val="24"/>
        </w:rPr>
        <w:t>the organisation</w:t>
      </w:r>
      <w:r w:rsidRPr="005D40F6">
        <w:rPr>
          <w:rFonts w:ascii="Arial" w:hAnsi="Arial" w:cs="Arial"/>
          <w:sz w:val="24"/>
          <w:szCs w:val="24"/>
        </w:rPr>
        <w:t xml:space="preserve"> </w:t>
      </w:r>
      <w:r w:rsidRPr="007A5B4C">
        <w:rPr>
          <w:rFonts w:ascii="Arial" w:hAnsi="Arial" w:cs="Arial"/>
          <w:sz w:val="24"/>
          <w:szCs w:val="24"/>
        </w:rPr>
        <w:t xml:space="preserve">(Cox, Marchionna and Fitch, 2015). </w:t>
      </w:r>
      <w:r w:rsidR="00A8669F" w:rsidRPr="007408EB">
        <w:rPr>
          <w:rFonts w:ascii="Arial" w:hAnsi="Arial" w:cs="Arial"/>
          <w:sz w:val="24"/>
          <w:szCs w:val="24"/>
          <w:lang w:eastAsia="en-GB"/>
        </w:rPr>
        <w:t xml:space="preserve">For the </w:t>
      </w:r>
      <w:r w:rsidR="00024819">
        <w:rPr>
          <w:rFonts w:ascii="Arial" w:hAnsi="Arial" w:cs="Arial"/>
          <w:sz w:val="24"/>
          <w:szCs w:val="24"/>
          <w:lang w:eastAsia="en-GB"/>
        </w:rPr>
        <w:t>d</w:t>
      </w:r>
      <w:r w:rsidR="00024819" w:rsidRPr="007408EB">
        <w:rPr>
          <w:rFonts w:ascii="Arial" w:hAnsi="Arial" w:cs="Arial"/>
          <w:sz w:val="24"/>
          <w:szCs w:val="24"/>
          <w:lang w:eastAsia="en-GB"/>
        </w:rPr>
        <w:t xml:space="preserve">etective </w:t>
      </w:r>
      <w:r w:rsidR="00A8669F" w:rsidRPr="007408EB">
        <w:rPr>
          <w:rFonts w:ascii="Arial" w:hAnsi="Arial" w:cs="Arial"/>
          <w:sz w:val="24"/>
          <w:szCs w:val="24"/>
          <w:lang w:eastAsia="en-GB"/>
        </w:rPr>
        <w:t xml:space="preserve">DHEP to </w:t>
      </w:r>
      <w:r w:rsidR="00A8669F" w:rsidRPr="00EB5EF6">
        <w:rPr>
          <w:rFonts w:ascii="Arial" w:hAnsi="Arial" w:cs="Arial"/>
          <w:sz w:val="24"/>
          <w:szCs w:val="24"/>
          <w:lang w:eastAsia="en-GB"/>
        </w:rPr>
        <w:t xml:space="preserve">be </w:t>
      </w:r>
      <w:r w:rsidRPr="00EB5EF6">
        <w:rPr>
          <w:rFonts w:ascii="Arial" w:hAnsi="Arial" w:cs="Arial"/>
          <w:sz w:val="24"/>
          <w:szCs w:val="24"/>
          <w:lang w:eastAsia="en-GB"/>
        </w:rPr>
        <w:t>perceived as</w:t>
      </w:r>
      <w:r w:rsidR="00A8669F" w:rsidRPr="00EB5EF6">
        <w:rPr>
          <w:rFonts w:ascii="Arial" w:hAnsi="Arial" w:cs="Arial"/>
          <w:sz w:val="24"/>
          <w:szCs w:val="24"/>
          <w:lang w:eastAsia="en-GB"/>
        </w:rPr>
        <w:t xml:space="preserve"> effective</w:t>
      </w:r>
      <w:r w:rsidR="005D40F6">
        <w:rPr>
          <w:rFonts w:ascii="Arial" w:hAnsi="Arial" w:cs="Arial"/>
          <w:sz w:val="24"/>
          <w:szCs w:val="24"/>
          <w:lang w:eastAsia="en-GB"/>
        </w:rPr>
        <w:t>,</w:t>
      </w:r>
      <w:r w:rsidR="00A8669F" w:rsidRPr="007408EB">
        <w:rPr>
          <w:rFonts w:ascii="Arial" w:hAnsi="Arial" w:cs="Arial"/>
          <w:sz w:val="24"/>
          <w:szCs w:val="24"/>
          <w:lang w:eastAsia="en-GB"/>
        </w:rPr>
        <w:t xml:space="preserve"> it will have to offer solutions for the issues which caused the decline in detective numbers</w:t>
      </w:r>
      <w:r w:rsidR="005D40F6">
        <w:rPr>
          <w:rFonts w:ascii="Arial" w:hAnsi="Arial" w:cs="Arial"/>
          <w:sz w:val="24"/>
          <w:szCs w:val="24"/>
          <w:lang w:eastAsia="en-GB"/>
        </w:rPr>
        <w:t xml:space="preserve"> -</w:t>
      </w:r>
      <w:r>
        <w:rPr>
          <w:rFonts w:ascii="Arial" w:hAnsi="Arial" w:cs="Arial"/>
          <w:sz w:val="24"/>
          <w:szCs w:val="24"/>
          <w:lang w:eastAsia="en-GB"/>
        </w:rPr>
        <w:t xml:space="preserve"> such as austerity, budget cuts, and workload increases</w:t>
      </w:r>
      <w:r w:rsidR="005D40F6">
        <w:rPr>
          <w:rFonts w:ascii="Arial" w:hAnsi="Arial" w:cs="Arial"/>
          <w:sz w:val="24"/>
          <w:szCs w:val="24"/>
          <w:lang w:eastAsia="en-GB"/>
        </w:rPr>
        <w:t xml:space="preserve"> -</w:t>
      </w:r>
      <w:r w:rsidR="00A8669F" w:rsidRPr="007408EB">
        <w:rPr>
          <w:rFonts w:ascii="Arial" w:hAnsi="Arial" w:cs="Arial"/>
          <w:sz w:val="24"/>
          <w:szCs w:val="24"/>
          <w:lang w:eastAsia="en-GB"/>
        </w:rPr>
        <w:t xml:space="preserve"> which, in turn, should lead to an improvement in detection rates</w:t>
      </w:r>
      <w:r>
        <w:rPr>
          <w:rFonts w:ascii="Arial" w:hAnsi="Arial" w:cs="Arial"/>
          <w:sz w:val="24"/>
          <w:szCs w:val="24"/>
          <w:lang w:eastAsia="en-GB"/>
        </w:rPr>
        <w:t xml:space="preserve"> (</w:t>
      </w:r>
      <w:r w:rsidR="00FC2E41" w:rsidRPr="007408EB">
        <w:rPr>
          <w:rFonts w:ascii="Arial" w:hAnsi="Arial" w:cs="Arial"/>
          <w:sz w:val="24"/>
          <w:szCs w:val="24"/>
          <w:lang w:eastAsia="en-GB"/>
        </w:rPr>
        <w:t>BBC, 2018b</w:t>
      </w:r>
      <w:r w:rsidR="00FC2E41">
        <w:rPr>
          <w:rFonts w:ascii="Arial" w:hAnsi="Arial" w:cs="Arial"/>
          <w:sz w:val="24"/>
          <w:szCs w:val="24"/>
          <w:lang w:eastAsia="en-GB"/>
        </w:rPr>
        <w:t>;</w:t>
      </w:r>
      <w:r w:rsidR="00F53445">
        <w:rPr>
          <w:rFonts w:ascii="Arial" w:hAnsi="Arial" w:cs="Arial"/>
          <w:sz w:val="24"/>
          <w:szCs w:val="24"/>
          <w:lang w:eastAsia="en-GB"/>
        </w:rPr>
        <w:t xml:space="preserve"> </w:t>
      </w:r>
      <w:r w:rsidR="00F53445" w:rsidRPr="007408EB">
        <w:rPr>
          <w:rFonts w:ascii="Arial" w:hAnsi="Arial" w:cs="Arial"/>
          <w:sz w:val="24"/>
          <w:szCs w:val="24"/>
        </w:rPr>
        <w:t>Boag-Munroe, 2017</w:t>
      </w:r>
      <w:r w:rsidR="00F53445">
        <w:rPr>
          <w:rFonts w:ascii="Arial" w:hAnsi="Arial" w:cs="Arial"/>
          <w:sz w:val="24"/>
          <w:szCs w:val="24"/>
        </w:rPr>
        <w:t>;</w:t>
      </w:r>
      <w:r w:rsidR="00FC2E41">
        <w:rPr>
          <w:rFonts w:ascii="Arial" w:hAnsi="Arial" w:cs="Arial"/>
          <w:sz w:val="24"/>
          <w:szCs w:val="24"/>
          <w:lang w:eastAsia="en-GB"/>
        </w:rPr>
        <w:t xml:space="preserve"> </w:t>
      </w:r>
      <w:r w:rsidR="00FC2E41" w:rsidRPr="007408EB">
        <w:rPr>
          <w:rFonts w:ascii="Arial" w:hAnsi="Arial" w:cs="Arial"/>
          <w:sz w:val="24"/>
          <w:szCs w:val="24"/>
          <w:lang w:eastAsia="en-GB"/>
        </w:rPr>
        <w:t>Dodd, 2019a</w:t>
      </w:r>
      <w:r w:rsidR="00FC2E41">
        <w:rPr>
          <w:rFonts w:ascii="Arial" w:hAnsi="Arial" w:cs="Arial"/>
          <w:sz w:val="24"/>
          <w:szCs w:val="24"/>
          <w:lang w:eastAsia="en-GB"/>
        </w:rPr>
        <w:t xml:space="preserve">; </w:t>
      </w:r>
      <w:r w:rsidR="00F53445" w:rsidRPr="007408EB">
        <w:rPr>
          <w:rFonts w:ascii="Arial" w:hAnsi="Arial" w:cs="Arial"/>
          <w:sz w:val="24"/>
          <w:szCs w:val="24"/>
        </w:rPr>
        <w:t>Grierson,</w:t>
      </w:r>
      <w:r w:rsidR="00F53445">
        <w:rPr>
          <w:rFonts w:ascii="Arial" w:hAnsi="Arial" w:cs="Arial"/>
          <w:sz w:val="24"/>
          <w:szCs w:val="24"/>
        </w:rPr>
        <w:t xml:space="preserve"> 2018; </w:t>
      </w:r>
      <w:r w:rsidR="00F53445" w:rsidRPr="007408EB">
        <w:rPr>
          <w:rFonts w:ascii="Arial" w:hAnsi="Arial" w:cs="Arial"/>
          <w:sz w:val="24"/>
          <w:szCs w:val="24"/>
          <w:lang w:eastAsia="en-GB"/>
        </w:rPr>
        <w:t>HMICFRS, 2018e</w:t>
      </w:r>
      <w:r w:rsidR="00F53445">
        <w:rPr>
          <w:rFonts w:ascii="Arial" w:hAnsi="Arial" w:cs="Arial"/>
          <w:sz w:val="24"/>
          <w:szCs w:val="24"/>
          <w:lang w:eastAsia="en-GB"/>
        </w:rPr>
        <w:t xml:space="preserve">; </w:t>
      </w:r>
      <w:r w:rsidR="00F53445" w:rsidRPr="007408EB">
        <w:rPr>
          <w:rFonts w:ascii="Arial" w:hAnsi="Arial" w:cs="Arial"/>
          <w:sz w:val="24"/>
          <w:szCs w:val="24"/>
        </w:rPr>
        <w:t xml:space="preserve">Home </w:t>
      </w:r>
      <w:r w:rsidR="00F53445" w:rsidRPr="007408EB">
        <w:rPr>
          <w:rFonts w:ascii="Arial" w:hAnsi="Arial" w:cs="Arial"/>
          <w:sz w:val="24"/>
          <w:szCs w:val="24"/>
        </w:rPr>
        <w:lastRenderedPageBreak/>
        <w:t>Affairs Committee, 2018a</w:t>
      </w:r>
      <w:r w:rsidR="00F53445">
        <w:rPr>
          <w:rFonts w:ascii="Arial" w:hAnsi="Arial" w:cs="Arial"/>
          <w:sz w:val="24"/>
          <w:szCs w:val="24"/>
        </w:rPr>
        <w:t xml:space="preserve">; </w:t>
      </w:r>
      <w:r w:rsidR="00F53445" w:rsidRPr="007408EB">
        <w:rPr>
          <w:rFonts w:ascii="Arial" w:hAnsi="Arial" w:cs="Arial"/>
          <w:sz w:val="24"/>
          <w:szCs w:val="24"/>
          <w:lang w:eastAsia="en-GB"/>
        </w:rPr>
        <w:t>Home Affairs Committee, 2018b</w:t>
      </w:r>
      <w:r>
        <w:rPr>
          <w:rFonts w:ascii="Arial" w:hAnsi="Arial" w:cs="Arial"/>
          <w:sz w:val="24"/>
          <w:szCs w:val="24"/>
          <w:lang w:eastAsia="en-GB"/>
        </w:rPr>
        <w:t>)</w:t>
      </w:r>
      <w:r w:rsidR="00A8669F" w:rsidRPr="007408EB">
        <w:rPr>
          <w:rFonts w:ascii="Arial" w:hAnsi="Arial" w:cs="Arial"/>
          <w:sz w:val="24"/>
          <w:szCs w:val="24"/>
          <w:lang w:eastAsia="en-GB"/>
        </w:rPr>
        <w:t xml:space="preserve">. </w:t>
      </w:r>
      <w:r w:rsidRPr="005D40F6">
        <w:rPr>
          <w:rFonts w:ascii="Arial" w:hAnsi="Arial" w:cs="Arial"/>
          <w:sz w:val="24"/>
          <w:szCs w:val="24"/>
          <w:lang w:eastAsia="en-GB"/>
        </w:rPr>
        <w:t>Q</w:t>
      </w:r>
      <w:r w:rsidR="00A8669F" w:rsidRPr="005D40F6">
        <w:rPr>
          <w:rFonts w:ascii="Arial" w:hAnsi="Arial" w:cs="Arial"/>
          <w:sz w:val="24"/>
          <w:szCs w:val="24"/>
          <w:lang w:eastAsia="en-GB"/>
        </w:rPr>
        <w:t>uestions that need to be addressed</w:t>
      </w:r>
      <w:r w:rsidRPr="005D40F6">
        <w:rPr>
          <w:rFonts w:ascii="Arial" w:hAnsi="Arial" w:cs="Arial"/>
          <w:sz w:val="24"/>
          <w:szCs w:val="24"/>
          <w:lang w:eastAsia="en-GB"/>
        </w:rPr>
        <w:t>,</w:t>
      </w:r>
      <w:r w:rsidR="00A8669F" w:rsidRPr="005D40F6">
        <w:rPr>
          <w:rFonts w:ascii="Arial" w:hAnsi="Arial" w:cs="Arial"/>
          <w:sz w:val="24"/>
          <w:szCs w:val="24"/>
          <w:lang w:eastAsia="en-GB"/>
        </w:rPr>
        <w:t xml:space="preserve"> </w:t>
      </w:r>
      <w:r w:rsidRPr="005D40F6">
        <w:rPr>
          <w:rFonts w:ascii="Arial" w:hAnsi="Arial" w:cs="Arial"/>
          <w:sz w:val="24"/>
          <w:szCs w:val="24"/>
          <w:lang w:eastAsia="en-GB"/>
        </w:rPr>
        <w:t xml:space="preserve">then, </w:t>
      </w:r>
      <w:r w:rsidR="00A8669F" w:rsidRPr="005D40F6">
        <w:rPr>
          <w:rFonts w:ascii="Arial" w:hAnsi="Arial" w:cs="Arial"/>
          <w:sz w:val="24"/>
          <w:szCs w:val="24"/>
          <w:lang w:eastAsia="en-GB"/>
        </w:rPr>
        <w:t xml:space="preserve">are whether the programme </w:t>
      </w:r>
      <w:r w:rsidR="009A4E31">
        <w:rPr>
          <w:rFonts w:ascii="Arial" w:hAnsi="Arial" w:cs="Arial"/>
          <w:sz w:val="24"/>
          <w:szCs w:val="24"/>
          <w:lang w:eastAsia="en-GB"/>
        </w:rPr>
        <w:t>is adequate in recruiting the</w:t>
      </w:r>
      <w:r w:rsidR="00A8669F" w:rsidRPr="005D40F6">
        <w:rPr>
          <w:rFonts w:ascii="Arial" w:hAnsi="Arial" w:cs="Arial"/>
          <w:sz w:val="24"/>
          <w:szCs w:val="24"/>
          <w:lang w:eastAsia="en-GB"/>
        </w:rPr>
        <w:t xml:space="preserve"> targeted </w:t>
      </w:r>
      <w:r w:rsidR="009A4E31">
        <w:rPr>
          <w:rFonts w:ascii="Arial" w:hAnsi="Arial" w:cs="Arial"/>
          <w:sz w:val="24"/>
          <w:szCs w:val="24"/>
          <w:lang w:eastAsia="en-GB"/>
        </w:rPr>
        <w:t>1,000</w:t>
      </w:r>
      <w:r w:rsidR="00A8669F" w:rsidRPr="005D40F6">
        <w:rPr>
          <w:rFonts w:ascii="Arial" w:hAnsi="Arial" w:cs="Arial"/>
          <w:sz w:val="24"/>
          <w:szCs w:val="24"/>
          <w:lang w:eastAsia="en-GB"/>
        </w:rPr>
        <w:t xml:space="preserve"> detectives and whether the training will adequately prepare fresh graduates with no experience for the role</w:t>
      </w:r>
      <w:r w:rsidR="005D40F6">
        <w:rPr>
          <w:rFonts w:ascii="Arial" w:hAnsi="Arial" w:cs="Arial"/>
          <w:sz w:val="24"/>
          <w:szCs w:val="24"/>
          <w:lang w:eastAsia="en-GB"/>
        </w:rPr>
        <w:t xml:space="preserve"> (</w:t>
      </w:r>
      <w:r w:rsidR="00F53445" w:rsidRPr="009F2B70">
        <w:rPr>
          <w:rFonts w:ascii="Arial" w:eastAsia="Times New Roman" w:hAnsi="Arial" w:cs="Arial"/>
          <w:sz w:val="24"/>
          <w:szCs w:val="24"/>
          <w:lang w:eastAsia="en-GB"/>
        </w:rPr>
        <w:t>Hurd and Home Office</w:t>
      </w:r>
      <w:r w:rsidR="00F53445">
        <w:rPr>
          <w:rFonts w:ascii="Arial" w:eastAsia="Times New Roman" w:hAnsi="Arial" w:cs="Arial"/>
          <w:sz w:val="24"/>
          <w:szCs w:val="24"/>
          <w:lang w:eastAsia="en-GB"/>
        </w:rPr>
        <w:t xml:space="preserve">, </w:t>
      </w:r>
      <w:r w:rsidR="00F53445" w:rsidRPr="009F2B70">
        <w:rPr>
          <w:rFonts w:ascii="Arial" w:eastAsia="Times New Roman" w:hAnsi="Arial" w:cs="Arial"/>
          <w:sz w:val="24"/>
          <w:szCs w:val="24"/>
          <w:lang w:eastAsia="en-GB"/>
        </w:rPr>
        <w:t>2018</w:t>
      </w:r>
      <w:r w:rsidR="005D40F6">
        <w:rPr>
          <w:rFonts w:ascii="Arial" w:hAnsi="Arial" w:cs="Arial"/>
          <w:sz w:val="24"/>
          <w:szCs w:val="24"/>
          <w:lang w:eastAsia="en-GB"/>
        </w:rPr>
        <w:t>)</w:t>
      </w:r>
      <w:r w:rsidR="00E318C7">
        <w:rPr>
          <w:rFonts w:ascii="Arial" w:hAnsi="Arial" w:cs="Arial"/>
          <w:sz w:val="24"/>
          <w:szCs w:val="24"/>
          <w:lang w:eastAsia="en-GB"/>
        </w:rPr>
        <w:t>.</w:t>
      </w:r>
    </w:p>
    <w:p w14:paraId="6F8D163B" w14:textId="77777777" w:rsidR="00B477BA" w:rsidRPr="007408EB" w:rsidRDefault="00B477BA" w:rsidP="00254160">
      <w:pPr>
        <w:spacing w:line="240" w:lineRule="auto"/>
        <w:jc w:val="both"/>
        <w:rPr>
          <w:rFonts w:ascii="Arial" w:hAnsi="Arial" w:cs="Arial"/>
          <w:sz w:val="24"/>
          <w:szCs w:val="24"/>
          <w:lang w:eastAsia="en-GB"/>
        </w:rPr>
      </w:pPr>
    </w:p>
    <w:p w14:paraId="4F46F8E6" w14:textId="77777777" w:rsidR="00F2647E" w:rsidRPr="00EB5EF6" w:rsidRDefault="00F2647E" w:rsidP="0026315B">
      <w:pPr>
        <w:pStyle w:val="Heading2"/>
        <w:spacing w:line="480" w:lineRule="auto"/>
        <w:ind w:firstLine="720"/>
        <w:jc w:val="both"/>
        <w:rPr>
          <w:rFonts w:ascii="Arial" w:hAnsi="Arial" w:cs="Arial"/>
          <w:sz w:val="28"/>
          <w:szCs w:val="28"/>
        </w:rPr>
      </w:pPr>
      <w:bookmarkStart w:id="18" w:name="_Toc8589592"/>
      <w:bookmarkStart w:id="19" w:name="_Toc71808767"/>
      <w:r w:rsidRPr="00EB5EF6">
        <w:rPr>
          <w:rFonts w:ascii="Arial" w:hAnsi="Arial" w:cs="Arial"/>
          <w:sz w:val="28"/>
          <w:szCs w:val="28"/>
        </w:rPr>
        <w:t>1.2 Rationale</w:t>
      </w:r>
      <w:bookmarkEnd w:id="18"/>
      <w:bookmarkEnd w:id="19"/>
    </w:p>
    <w:p w14:paraId="418B6878" w14:textId="77777777" w:rsidR="004170D9" w:rsidRDefault="004170D9" w:rsidP="0026315B">
      <w:pPr>
        <w:spacing w:line="480" w:lineRule="auto"/>
        <w:jc w:val="both"/>
        <w:rPr>
          <w:rFonts w:ascii="Arial" w:hAnsi="Arial" w:cs="Arial"/>
          <w:sz w:val="24"/>
          <w:szCs w:val="24"/>
          <w:highlight w:val="yellow"/>
        </w:rPr>
      </w:pPr>
    </w:p>
    <w:p w14:paraId="2120B240" w14:textId="0823206D" w:rsidR="00FA169E" w:rsidRDefault="00E318C7" w:rsidP="0026315B">
      <w:pPr>
        <w:spacing w:line="480" w:lineRule="auto"/>
        <w:jc w:val="both"/>
        <w:rPr>
          <w:rFonts w:ascii="Arial" w:hAnsi="Arial" w:cs="Arial"/>
          <w:sz w:val="24"/>
          <w:szCs w:val="24"/>
        </w:rPr>
      </w:pPr>
      <w:r>
        <w:rPr>
          <w:rFonts w:ascii="Arial" w:hAnsi="Arial" w:cs="Arial"/>
          <w:sz w:val="24"/>
          <w:szCs w:val="24"/>
          <w:lang w:eastAsia="en-GB"/>
        </w:rPr>
        <w:t xml:space="preserve">The issues discussed in the background underpin the rationale for the study. </w:t>
      </w:r>
      <w:r w:rsidR="004F2208">
        <w:rPr>
          <w:rFonts w:ascii="Arial" w:hAnsi="Arial" w:cs="Arial"/>
          <w:sz w:val="24"/>
          <w:szCs w:val="24"/>
          <w:lang w:eastAsia="en-GB"/>
        </w:rPr>
        <w:t>Due to the lack of research regarding the perception of the detective DHEP, an investigation</w:t>
      </w:r>
      <w:r w:rsidR="005D40F6" w:rsidRPr="00A8669F">
        <w:rPr>
          <w:rFonts w:ascii="Arial" w:hAnsi="Arial" w:cs="Arial"/>
          <w:sz w:val="24"/>
          <w:szCs w:val="24"/>
          <w:highlight w:val="green"/>
          <w:lang w:eastAsia="en-GB"/>
        </w:rPr>
        <w:t xml:space="preserve"> </w:t>
      </w:r>
      <w:r w:rsidR="005D40F6" w:rsidRPr="00D04BD0">
        <w:rPr>
          <w:rFonts w:ascii="Arial" w:hAnsi="Arial" w:cs="Arial"/>
          <w:sz w:val="24"/>
          <w:szCs w:val="24"/>
          <w:lang w:eastAsia="en-GB"/>
        </w:rPr>
        <w:t xml:space="preserve">into whether </w:t>
      </w:r>
      <w:r w:rsidR="00D04BD0" w:rsidRPr="00D04BD0">
        <w:rPr>
          <w:rFonts w:ascii="Arial" w:hAnsi="Arial" w:cs="Arial"/>
          <w:sz w:val="24"/>
          <w:szCs w:val="24"/>
          <w:lang w:eastAsia="en-GB"/>
        </w:rPr>
        <w:t xml:space="preserve">policing </w:t>
      </w:r>
      <w:r w:rsidR="005D40F6" w:rsidRPr="00D04BD0">
        <w:rPr>
          <w:rFonts w:ascii="Arial" w:hAnsi="Arial" w:cs="Arial"/>
          <w:sz w:val="24"/>
          <w:szCs w:val="24"/>
          <w:lang w:eastAsia="en-GB"/>
        </w:rPr>
        <w:t xml:space="preserve">professionals perceive the </w:t>
      </w:r>
      <w:r w:rsidR="004F2208" w:rsidRPr="00D04BD0">
        <w:rPr>
          <w:rFonts w:ascii="Arial" w:hAnsi="Arial" w:cs="Arial"/>
          <w:sz w:val="24"/>
          <w:szCs w:val="24"/>
          <w:lang w:eastAsia="en-GB"/>
        </w:rPr>
        <w:t>pro</w:t>
      </w:r>
      <w:r w:rsidR="009A7F8C" w:rsidRPr="00D04BD0">
        <w:rPr>
          <w:rFonts w:ascii="Arial" w:hAnsi="Arial" w:cs="Arial"/>
          <w:sz w:val="24"/>
          <w:szCs w:val="24"/>
          <w:lang w:eastAsia="en-GB"/>
        </w:rPr>
        <w:t>gramme</w:t>
      </w:r>
      <w:r w:rsidR="005D40F6" w:rsidRPr="00D04BD0">
        <w:rPr>
          <w:rFonts w:ascii="Arial" w:hAnsi="Arial" w:cs="Arial"/>
          <w:sz w:val="24"/>
          <w:szCs w:val="24"/>
          <w:lang w:eastAsia="en-GB"/>
        </w:rPr>
        <w:t xml:space="preserve"> as an effective means of addressing the issues for which it </w:t>
      </w:r>
      <w:r w:rsidR="00D04BD0" w:rsidRPr="00D04BD0">
        <w:rPr>
          <w:rFonts w:ascii="Arial" w:hAnsi="Arial" w:cs="Arial"/>
          <w:sz w:val="24"/>
          <w:szCs w:val="24"/>
          <w:lang w:eastAsia="en-GB"/>
        </w:rPr>
        <w:t>was</w:t>
      </w:r>
      <w:r w:rsidR="005D40F6" w:rsidRPr="00D04BD0">
        <w:rPr>
          <w:rFonts w:ascii="Arial" w:hAnsi="Arial" w:cs="Arial"/>
          <w:sz w:val="24"/>
          <w:szCs w:val="24"/>
          <w:lang w:eastAsia="en-GB"/>
        </w:rPr>
        <w:t xml:space="preserve"> launched</w:t>
      </w:r>
      <w:r w:rsidR="009A7F8C" w:rsidRPr="00D04BD0">
        <w:rPr>
          <w:rFonts w:ascii="Arial" w:hAnsi="Arial" w:cs="Arial"/>
          <w:sz w:val="24"/>
          <w:szCs w:val="24"/>
          <w:lang w:eastAsia="en-GB"/>
        </w:rPr>
        <w:t>,</w:t>
      </w:r>
      <w:r w:rsidR="009A7F8C">
        <w:rPr>
          <w:rFonts w:ascii="Arial" w:hAnsi="Arial" w:cs="Arial"/>
          <w:sz w:val="24"/>
          <w:szCs w:val="24"/>
          <w:lang w:eastAsia="en-GB"/>
        </w:rPr>
        <w:t xml:space="preserve"> could prove vital to the </w:t>
      </w:r>
      <w:r w:rsidR="00644C49">
        <w:rPr>
          <w:rFonts w:ascii="Arial" w:hAnsi="Arial" w:cs="Arial"/>
          <w:sz w:val="24"/>
          <w:szCs w:val="24"/>
          <w:lang w:eastAsia="en-GB"/>
        </w:rPr>
        <w:t xml:space="preserve">long-term </w:t>
      </w:r>
      <w:r w:rsidR="009A7F8C">
        <w:rPr>
          <w:rFonts w:ascii="Arial" w:hAnsi="Arial" w:cs="Arial"/>
          <w:sz w:val="24"/>
          <w:szCs w:val="24"/>
          <w:lang w:eastAsia="en-GB"/>
        </w:rPr>
        <w:t xml:space="preserve">establishment of the initiative. </w:t>
      </w:r>
      <w:r>
        <w:rPr>
          <w:rFonts w:ascii="Arial" w:hAnsi="Arial" w:cs="Arial"/>
          <w:sz w:val="24"/>
          <w:szCs w:val="24"/>
          <w:lang w:eastAsia="en-GB"/>
        </w:rPr>
        <w:t>However, t</w:t>
      </w:r>
      <w:r w:rsidR="005D40F6">
        <w:rPr>
          <w:rFonts w:ascii="Arial" w:hAnsi="Arial" w:cs="Arial"/>
          <w:sz w:val="24"/>
          <w:szCs w:val="24"/>
          <w:lang w:eastAsia="en-GB"/>
        </w:rPr>
        <w:t xml:space="preserve">his perception is not dependent solely upon the successful </w:t>
      </w:r>
      <w:r w:rsidR="00D04BD0">
        <w:rPr>
          <w:rFonts w:ascii="Arial" w:hAnsi="Arial" w:cs="Arial"/>
          <w:sz w:val="24"/>
          <w:szCs w:val="24"/>
          <w:lang w:eastAsia="en-GB"/>
        </w:rPr>
        <w:t>redress</w:t>
      </w:r>
      <w:r w:rsidR="005D40F6">
        <w:rPr>
          <w:rFonts w:ascii="Arial" w:hAnsi="Arial" w:cs="Arial"/>
          <w:sz w:val="24"/>
          <w:szCs w:val="24"/>
          <w:lang w:eastAsia="en-GB"/>
        </w:rPr>
        <w:t xml:space="preserve"> of such issues, but also the attitudes of </w:t>
      </w:r>
      <w:r w:rsidR="005D40F6" w:rsidRPr="00682914">
        <w:rPr>
          <w:rFonts w:ascii="Arial" w:hAnsi="Arial" w:cs="Arial"/>
          <w:sz w:val="24"/>
          <w:szCs w:val="24"/>
          <w:lang w:eastAsia="en-GB"/>
        </w:rPr>
        <w:t xml:space="preserve">those </w:t>
      </w:r>
      <w:r w:rsidR="00682914" w:rsidRPr="00682914">
        <w:rPr>
          <w:rFonts w:ascii="Arial" w:hAnsi="Arial" w:cs="Arial"/>
          <w:sz w:val="24"/>
          <w:szCs w:val="24"/>
          <w:lang w:eastAsia="en-GB"/>
        </w:rPr>
        <w:t xml:space="preserve">holding the </w:t>
      </w:r>
      <w:r w:rsidR="005D40F6" w:rsidRPr="00682914">
        <w:rPr>
          <w:rFonts w:ascii="Arial" w:hAnsi="Arial" w:cs="Arial"/>
          <w:sz w:val="24"/>
          <w:szCs w:val="24"/>
          <w:lang w:eastAsia="en-GB"/>
        </w:rPr>
        <w:t>perce</w:t>
      </w:r>
      <w:r w:rsidR="00682914" w:rsidRPr="00682914">
        <w:rPr>
          <w:rFonts w:ascii="Arial" w:hAnsi="Arial" w:cs="Arial"/>
          <w:sz w:val="24"/>
          <w:szCs w:val="24"/>
          <w:lang w:eastAsia="en-GB"/>
        </w:rPr>
        <w:t>ption</w:t>
      </w:r>
      <w:r w:rsidR="005D40F6" w:rsidRPr="00682914">
        <w:rPr>
          <w:rFonts w:ascii="Arial" w:hAnsi="Arial" w:cs="Arial"/>
          <w:sz w:val="24"/>
          <w:szCs w:val="24"/>
          <w:lang w:eastAsia="en-GB"/>
        </w:rPr>
        <w:t xml:space="preserve">. </w:t>
      </w:r>
      <w:r w:rsidR="008C373A">
        <w:rPr>
          <w:rFonts w:ascii="Arial" w:hAnsi="Arial" w:cs="Arial"/>
          <w:sz w:val="24"/>
          <w:szCs w:val="24"/>
          <w:lang w:eastAsia="en-GB"/>
        </w:rPr>
        <w:t>Not only have</w:t>
      </w:r>
      <w:r>
        <w:rPr>
          <w:rFonts w:ascii="Arial" w:hAnsi="Arial" w:cs="Arial"/>
          <w:sz w:val="24"/>
          <w:szCs w:val="24"/>
          <w:lang w:eastAsia="en-GB"/>
        </w:rPr>
        <w:t xml:space="preserve"> police views </w:t>
      </w:r>
      <w:r w:rsidR="008C373A">
        <w:rPr>
          <w:rFonts w:ascii="Arial" w:hAnsi="Arial" w:cs="Arial"/>
          <w:sz w:val="24"/>
          <w:szCs w:val="24"/>
          <w:lang w:eastAsia="en-GB"/>
        </w:rPr>
        <w:t xml:space="preserve">been </w:t>
      </w:r>
      <w:r w:rsidR="009E1784">
        <w:rPr>
          <w:rFonts w:ascii="Arial" w:hAnsi="Arial" w:cs="Arial"/>
          <w:sz w:val="24"/>
          <w:szCs w:val="24"/>
          <w:lang w:eastAsia="en-GB"/>
        </w:rPr>
        <w:t xml:space="preserve">often </w:t>
      </w:r>
      <w:r w:rsidR="008C373A">
        <w:rPr>
          <w:rFonts w:ascii="Arial" w:hAnsi="Arial" w:cs="Arial"/>
          <w:sz w:val="24"/>
          <w:szCs w:val="24"/>
          <w:lang w:eastAsia="en-GB"/>
        </w:rPr>
        <w:t>found to be</w:t>
      </w:r>
      <w:r>
        <w:rPr>
          <w:rFonts w:ascii="Arial" w:hAnsi="Arial" w:cs="Arial"/>
          <w:sz w:val="24"/>
          <w:szCs w:val="24"/>
          <w:lang w:eastAsia="en-GB"/>
        </w:rPr>
        <w:t xml:space="preserve"> subject to a police subculture of both positive and negative traits</w:t>
      </w:r>
      <w:r w:rsidR="008C373A">
        <w:rPr>
          <w:rFonts w:ascii="Arial" w:hAnsi="Arial" w:cs="Arial"/>
          <w:sz w:val="24"/>
          <w:szCs w:val="24"/>
          <w:lang w:eastAsia="en-GB"/>
        </w:rPr>
        <w:t>, but also to value conflict between new and long-serving officers with the latter demonstrating an aversion to change (</w:t>
      </w:r>
      <w:r w:rsidR="00254160" w:rsidRPr="00DB678C">
        <w:rPr>
          <w:rFonts w:ascii="Arial" w:hAnsi="Arial" w:cs="Arial"/>
          <w:color w:val="000000"/>
          <w:sz w:val="24"/>
          <w:szCs w:val="24"/>
          <w:shd w:val="clear" w:color="auto" w:fill="FFFFFF"/>
        </w:rPr>
        <w:t xml:space="preserve">Conti, </w:t>
      </w:r>
      <w:r w:rsidR="00254160" w:rsidRPr="00A757FC">
        <w:rPr>
          <w:rFonts w:ascii="Arial" w:hAnsi="Arial" w:cs="Arial"/>
          <w:color w:val="000000"/>
          <w:sz w:val="24"/>
          <w:szCs w:val="24"/>
          <w:shd w:val="clear" w:color="auto" w:fill="FFFFFF"/>
        </w:rPr>
        <w:t>2011; Loftus, 2010;</w:t>
      </w:r>
      <w:r w:rsidR="00254160">
        <w:rPr>
          <w:rFonts w:ascii="Arial" w:hAnsi="Arial" w:cs="Arial"/>
          <w:color w:val="000000"/>
          <w:sz w:val="24"/>
          <w:szCs w:val="24"/>
          <w:shd w:val="clear" w:color="auto" w:fill="FFFFFF"/>
        </w:rPr>
        <w:t xml:space="preserve"> McCartney and Parent, 2015;</w:t>
      </w:r>
      <w:r w:rsidR="00254160" w:rsidRPr="00A757FC">
        <w:rPr>
          <w:rFonts w:ascii="Arial" w:hAnsi="Arial" w:cs="Arial"/>
          <w:color w:val="000000"/>
          <w:sz w:val="24"/>
          <w:szCs w:val="24"/>
          <w:shd w:val="clear" w:color="auto" w:fill="FFFFFF"/>
        </w:rPr>
        <w:t xml:space="preserve"> Skolnick</w:t>
      </w:r>
      <w:r w:rsidR="00254160" w:rsidRPr="00585B5A">
        <w:rPr>
          <w:rFonts w:ascii="Arial" w:hAnsi="Arial" w:cs="Arial"/>
          <w:color w:val="000000"/>
          <w:sz w:val="24"/>
          <w:szCs w:val="24"/>
          <w:shd w:val="clear" w:color="auto" w:fill="FFFFFF"/>
        </w:rPr>
        <w:t>, 2008</w:t>
      </w:r>
      <w:r w:rsidR="00254160" w:rsidRPr="00491E64">
        <w:rPr>
          <w:rFonts w:ascii="Arial" w:hAnsi="Arial" w:cs="Arial"/>
          <w:color w:val="000000"/>
          <w:sz w:val="24"/>
          <w:szCs w:val="24"/>
          <w:shd w:val="clear" w:color="auto" w:fill="FFFFFF"/>
        </w:rPr>
        <w:t>; Twersky-Glasner, 2005</w:t>
      </w:r>
      <w:r w:rsidR="008C373A">
        <w:rPr>
          <w:rFonts w:ascii="Arial" w:hAnsi="Arial" w:cs="Arial"/>
          <w:sz w:val="24"/>
          <w:szCs w:val="24"/>
          <w:lang w:eastAsia="en-GB"/>
        </w:rPr>
        <w:t xml:space="preserve">; </w:t>
      </w:r>
      <w:r w:rsidR="00FA169E" w:rsidRPr="00254160">
        <w:rPr>
          <w:rFonts w:ascii="Arial" w:hAnsi="Arial" w:cs="Arial"/>
          <w:sz w:val="24"/>
          <w:szCs w:val="24"/>
        </w:rPr>
        <w:t>Brand</w:t>
      </w:r>
      <w:r w:rsidR="008C373A" w:rsidRPr="00254160">
        <w:rPr>
          <w:rFonts w:ascii="Arial" w:hAnsi="Arial" w:cs="Arial"/>
          <w:sz w:val="24"/>
          <w:szCs w:val="24"/>
        </w:rPr>
        <w:t xml:space="preserve">, </w:t>
      </w:r>
      <w:r w:rsidR="00FA169E" w:rsidRPr="00254160">
        <w:rPr>
          <w:rFonts w:ascii="Arial" w:hAnsi="Arial" w:cs="Arial"/>
          <w:sz w:val="24"/>
          <w:szCs w:val="24"/>
        </w:rPr>
        <w:t>1999)</w:t>
      </w:r>
      <w:r w:rsidR="008C373A" w:rsidRPr="00254160">
        <w:rPr>
          <w:rFonts w:ascii="Arial" w:hAnsi="Arial" w:cs="Arial"/>
          <w:sz w:val="24"/>
          <w:szCs w:val="24"/>
        </w:rPr>
        <w:t>.</w:t>
      </w:r>
      <w:r w:rsidR="00FA169E" w:rsidRPr="00A06BE0">
        <w:rPr>
          <w:rFonts w:ascii="Arial" w:hAnsi="Arial" w:cs="Arial"/>
          <w:sz w:val="24"/>
          <w:szCs w:val="24"/>
        </w:rPr>
        <w:t xml:space="preserve"> </w:t>
      </w:r>
      <w:r w:rsidR="00FA169E" w:rsidRPr="00871BBC">
        <w:rPr>
          <w:rFonts w:ascii="Arial" w:hAnsi="Arial" w:cs="Arial"/>
          <w:sz w:val="24"/>
          <w:szCs w:val="24"/>
        </w:rPr>
        <w:t>T</w:t>
      </w:r>
      <w:r w:rsidR="009A7F8C" w:rsidRPr="00871BBC">
        <w:rPr>
          <w:rFonts w:ascii="Arial" w:hAnsi="Arial" w:cs="Arial"/>
          <w:sz w:val="24"/>
          <w:szCs w:val="24"/>
        </w:rPr>
        <w:t xml:space="preserve">he identification of any such </w:t>
      </w:r>
      <w:r w:rsidR="00482A33">
        <w:rPr>
          <w:rFonts w:ascii="Arial" w:hAnsi="Arial" w:cs="Arial"/>
          <w:sz w:val="24"/>
          <w:szCs w:val="24"/>
        </w:rPr>
        <w:t>problems of perception</w:t>
      </w:r>
      <w:r w:rsidR="009A7F8C" w:rsidRPr="00871BBC">
        <w:rPr>
          <w:rFonts w:ascii="Arial" w:hAnsi="Arial" w:cs="Arial"/>
          <w:sz w:val="24"/>
          <w:szCs w:val="24"/>
        </w:rPr>
        <w:t xml:space="preserve"> could highlight any issues such as the cooperation and solidarity needed for </w:t>
      </w:r>
      <w:r w:rsidR="00482A33">
        <w:rPr>
          <w:rFonts w:ascii="Arial" w:hAnsi="Arial" w:cs="Arial"/>
          <w:sz w:val="24"/>
          <w:szCs w:val="24"/>
        </w:rPr>
        <w:t>the programme’s</w:t>
      </w:r>
      <w:r w:rsidR="009A7F8C" w:rsidRPr="00871BBC">
        <w:rPr>
          <w:rFonts w:ascii="Arial" w:hAnsi="Arial" w:cs="Arial"/>
          <w:sz w:val="24"/>
          <w:szCs w:val="24"/>
        </w:rPr>
        <w:t xml:space="preserve"> success.</w:t>
      </w:r>
      <w:r w:rsidR="00A06BE0">
        <w:rPr>
          <w:rFonts w:ascii="Arial" w:hAnsi="Arial" w:cs="Arial"/>
          <w:sz w:val="24"/>
          <w:szCs w:val="24"/>
        </w:rPr>
        <w:t xml:space="preserve"> </w:t>
      </w:r>
    </w:p>
    <w:p w14:paraId="11E4340B" w14:textId="77777777" w:rsidR="00254160" w:rsidRPr="00B477BA" w:rsidRDefault="00254160" w:rsidP="0026315B">
      <w:pPr>
        <w:spacing w:line="480" w:lineRule="auto"/>
        <w:jc w:val="both"/>
        <w:rPr>
          <w:rFonts w:ascii="Arial" w:hAnsi="Arial" w:cs="Arial"/>
          <w:sz w:val="24"/>
          <w:szCs w:val="24"/>
        </w:rPr>
      </w:pPr>
    </w:p>
    <w:p w14:paraId="7D7736C2" w14:textId="1997CBF7" w:rsidR="00F2647E" w:rsidRPr="00EB5EF6" w:rsidRDefault="00D67C2F" w:rsidP="0026315B">
      <w:pPr>
        <w:spacing w:line="480" w:lineRule="auto"/>
        <w:jc w:val="both"/>
        <w:rPr>
          <w:rFonts w:ascii="Arial" w:hAnsi="Arial" w:cs="Arial"/>
          <w:sz w:val="24"/>
          <w:szCs w:val="24"/>
        </w:rPr>
      </w:pPr>
      <w:r w:rsidRPr="00EB5EF6">
        <w:rPr>
          <w:rFonts w:ascii="Arial" w:hAnsi="Arial" w:cs="Arial"/>
          <w:sz w:val="24"/>
          <w:szCs w:val="24"/>
        </w:rPr>
        <w:t>The study represents a personal interest for t</w:t>
      </w:r>
      <w:r w:rsidR="00F2647E" w:rsidRPr="00EB5EF6">
        <w:rPr>
          <w:rFonts w:ascii="Arial" w:hAnsi="Arial" w:cs="Arial"/>
          <w:sz w:val="24"/>
          <w:szCs w:val="24"/>
        </w:rPr>
        <w:t xml:space="preserve">he researcher </w:t>
      </w:r>
      <w:r w:rsidRPr="00EB5EF6">
        <w:rPr>
          <w:rFonts w:ascii="Arial" w:hAnsi="Arial" w:cs="Arial"/>
          <w:sz w:val="24"/>
          <w:szCs w:val="24"/>
        </w:rPr>
        <w:t xml:space="preserve">having followed a </w:t>
      </w:r>
      <w:r w:rsidR="00C27E39" w:rsidRPr="00EB5EF6">
        <w:rPr>
          <w:rFonts w:ascii="Arial" w:hAnsi="Arial" w:cs="Arial"/>
          <w:sz w:val="24"/>
          <w:szCs w:val="24"/>
        </w:rPr>
        <w:t>BSc</w:t>
      </w:r>
      <w:r w:rsidRPr="00EB5EF6">
        <w:rPr>
          <w:rFonts w:ascii="Arial" w:hAnsi="Arial" w:cs="Arial"/>
          <w:sz w:val="24"/>
          <w:szCs w:val="24"/>
        </w:rPr>
        <w:t xml:space="preserve"> in Policing and Criminology</w:t>
      </w:r>
      <w:r w:rsidR="00F2647E" w:rsidRPr="00EB5EF6">
        <w:rPr>
          <w:rFonts w:ascii="Arial" w:hAnsi="Arial" w:cs="Arial"/>
          <w:sz w:val="24"/>
          <w:szCs w:val="24"/>
        </w:rPr>
        <w:t>. Further</w:t>
      </w:r>
      <w:r w:rsidRPr="00EB5EF6">
        <w:rPr>
          <w:rFonts w:ascii="Arial" w:hAnsi="Arial" w:cs="Arial"/>
          <w:sz w:val="24"/>
          <w:szCs w:val="24"/>
        </w:rPr>
        <w:t>more, it is hoped that</w:t>
      </w:r>
      <w:r w:rsidR="00F2647E" w:rsidRPr="00EB5EF6">
        <w:rPr>
          <w:rFonts w:ascii="Arial" w:hAnsi="Arial" w:cs="Arial"/>
          <w:sz w:val="24"/>
          <w:szCs w:val="24"/>
        </w:rPr>
        <w:t xml:space="preserve"> employment </w:t>
      </w:r>
      <w:r w:rsidRPr="00EB5EF6">
        <w:rPr>
          <w:rFonts w:ascii="Arial" w:hAnsi="Arial" w:cs="Arial"/>
          <w:sz w:val="24"/>
          <w:szCs w:val="24"/>
        </w:rPr>
        <w:t xml:space="preserve">will be secured </w:t>
      </w:r>
      <w:r w:rsidR="00F2647E" w:rsidRPr="00EB5EF6">
        <w:rPr>
          <w:rFonts w:ascii="Arial" w:hAnsi="Arial" w:cs="Arial"/>
          <w:sz w:val="24"/>
          <w:szCs w:val="24"/>
        </w:rPr>
        <w:t xml:space="preserve">in </w:t>
      </w:r>
      <w:r w:rsidRPr="00EB5EF6">
        <w:rPr>
          <w:rFonts w:ascii="Arial" w:hAnsi="Arial" w:cs="Arial"/>
          <w:sz w:val="24"/>
          <w:szCs w:val="24"/>
        </w:rPr>
        <w:t>policing</w:t>
      </w:r>
      <w:r w:rsidR="00F2647E" w:rsidRPr="00EB5EF6">
        <w:rPr>
          <w:rFonts w:ascii="Arial" w:hAnsi="Arial" w:cs="Arial"/>
          <w:sz w:val="24"/>
          <w:szCs w:val="24"/>
        </w:rPr>
        <w:t xml:space="preserve">, and </w:t>
      </w:r>
      <w:r w:rsidRPr="00EB5EF6">
        <w:rPr>
          <w:rFonts w:ascii="Arial" w:hAnsi="Arial" w:cs="Arial"/>
          <w:sz w:val="24"/>
          <w:szCs w:val="24"/>
        </w:rPr>
        <w:t>thus</w:t>
      </w:r>
      <w:r w:rsidR="00F2647E" w:rsidRPr="00EB5EF6">
        <w:rPr>
          <w:rFonts w:ascii="Arial" w:hAnsi="Arial" w:cs="Arial"/>
          <w:sz w:val="24"/>
          <w:szCs w:val="24"/>
        </w:rPr>
        <w:t xml:space="preserve"> </w:t>
      </w:r>
      <w:r w:rsidRPr="00EB5EF6">
        <w:rPr>
          <w:rFonts w:ascii="Arial" w:hAnsi="Arial" w:cs="Arial"/>
          <w:sz w:val="24"/>
          <w:szCs w:val="24"/>
        </w:rPr>
        <w:t>deeper</w:t>
      </w:r>
      <w:r w:rsidR="00F2647E" w:rsidRPr="00EB5EF6">
        <w:rPr>
          <w:rFonts w:ascii="Arial" w:hAnsi="Arial" w:cs="Arial"/>
          <w:sz w:val="24"/>
          <w:szCs w:val="24"/>
        </w:rPr>
        <w:t xml:space="preserve"> </w:t>
      </w:r>
      <w:r w:rsidRPr="00EB5EF6">
        <w:rPr>
          <w:rFonts w:ascii="Arial" w:hAnsi="Arial" w:cs="Arial"/>
          <w:sz w:val="24"/>
          <w:szCs w:val="24"/>
        </w:rPr>
        <w:t>comprehension</w:t>
      </w:r>
      <w:r w:rsidR="00F2647E" w:rsidRPr="00EB5EF6">
        <w:rPr>
          <w:rFonts w:ascii="Arial" w:hAnsi="Arial" w:cs="Arial"/>
          <w:sz w:val="24"/>
          <w:szCs w:val="24"/>
        </w:rPr>
        <w:t xml:space="preserve"> of the research </w:t>
      </w:r>
      <w:r w:rsidRPr="00EB5EF6">
        <w:rPr>
          <w:rFonts w:ascii="Arial" w:hAnsi="Arial" w:cs="Arial"/>
          <w:sz w:val="24"/>
          <w:szCs w:val="24"/>
        </w:rPr>
        <w:t>topic</w:t>
      </w:r>
      <w:r w:rsidR="00F2647E" w:rsidRPr="00EB5EF6">
        <w:rPr>
          <w:rFonts w:ascii="Arial" w:hAnsi="Arial" w:cs="Arial"/>
          <w:sz w:val="24"/>
          <w:szCs w:val="24"/>
        </w:rPr>
        <w:t xml:space="preserve"> will be </w:t>
      </w:r>
      <w:r w:rsidRPr="00EB5EF6">
        <w:rPr>
          <w:rFonts w:ascii="Arial" w:hAnsi="Arial" w:cs="Arial"/>
          <w:sz w:val="24"/>
          <w:szCs w:val="24"/>
        </w:rPr>
        <w:t>advantageous</w:t>
      </w:r>
      <w:r w:rsidR="00F2647E" w:rsidRPr="00EB5EF6">
        <w:rPr>
          <w:rFonts w:ascii="Arial" w:hAnsi="Arial" w:cs="Arial"/>
          <w:sz w:val="24"/>
          <w:szCs w:val="24"/>
        </w:rPr>
        <w:t xml:space="preserve">. </w:t>
      </w:r>
    </w:p>
    <w:p w14:paraId="1887306F" w14:textId="77777777" w:rsidR="00D67C2F" w:rsidRPr="00F2647E" w:rsidRDefault="00D67C2F" w:rsidP="0026315B">
      <w:pPr>
        <w:spacing w:line="480" w:lineRule="auto"/>
        <w:jc w:val="both"/>
        <w:rPr>
          <w:rFonts w:ascii="Arial" w:hAnsi="Arial" w:cs="Arial"/>
          <w:sz w:val="24"/>
          <w:szCs w:val="24"/>
          <w:highlight w:val="yellow"/>
        </w:rPr>
      </w:pPr>
    </w:p>
    <w:p w14:paraId="617CB180" w14:textId="5C0240FC" w:rsidR="00F2647E" w:rsidRPr="00EB5EF6" w:rsidRDefault="00F2647E" w:rsidP="0026315B">
      <w:pPr>
        <w:pStyle w:val="Heading2"/>
        <w:spacing w:line="480" w:lineRule="auto"/>
        <w:ind w:firstLine="720"/>
        <w:jc w:val="both"/>
        <w:rPr>
          <w:rFonts w:ascii="Arial" w:hAnsi="Arial" w:cs="Arial"/>
          <w:sz w:val="28"/>
          <w:szCs w:val="28"/>
        </w:rPr>
      </w:pPr>
      <w:bookmarkStart w:id="20" w:name="_Toc8589593"/>
      <w:bookmarkStart w:id="21" w:name="_Toc71808768"/>
      <w:r w:rsidRPr="00EB5EF6">
        <w:rPr>
          <w:rFonts w:ascii="Arial" w:hAnsi="Arial" w:cs="Arial"/>
          <w:sz w:val="28"/>
          <w:szCs w:val="28"/>
        </w:rPr>
        <w:t>1.3 Aim and Objectives</w:t>
      </w:r>
      <w:bookmarkEnd w:id="20"/>
      <w:bookmarkEnd w:id="21"/>
    </w:p>
    <w:p w14:paraId="5D83F4D6" w14:textId="77777777" w:rsidR="007A228E" w:rsidRPr="007A228E" w:rsidRDefault="007A228E" w:rsidP="0026315B">
      <w:pPr>
        <w:jc w:val="both"/>
        <w:rPr>
          <w:highlight w:val="yellow"/>
          <w:lang w:eastAsia="en-GB"/>
        </w:rPr>
      </w:pPr>
    </w:p>
    <w:p w14:paraId="07B2739D" w14:textId="27097A63" w:rsidR="00F2647E" w:rsidRPr="00F2647E" w:rsidRDefault="00F2647E" w:rsidP="00C33A18">
      <w:pPr>
        <w:spacing w:line="480" w:lineRule="auto"/>
        <w:rPr>
          <w:rFonts w:ascii="Arial" w:hAnsi="Arial" w:cs="Arial"/>
          <w:sz w:val="24"/>
          <w:szCs w:val="24"/>
          <w:highlight w:val="yellow"/>
        </w:rPr>
      </w:pPr>
      <w:r w:rsidRPr="00EB5EF6">
        <w:rPr>
          <w:rFonts w:ascii="Arial" w:hAnsi="Arial" w:cs="Arial"/>
          <w:sz w:val="24"/>
          <w:szCs w:val="24"/>
        </w:rPr>
        <w:t xml:space="preserve">The aim of this </w:t>
      </w:r>
      <w:r w:rsidR="0089580E" w:rsidRPr="00EB5EF6">
        <w:rPr>
          <w:rFonts w:ascii="Arial" w:hAnsi="Arial" w:cs="Arial"/>
          <w:sz w:val="24"/>
          <w:szCs w:val="24"/>
        </w:rPr>
        <w:t>study</w:t>
      </w:r>
      <w:r w:rsidRPr="00EB5EF6">
        <w:rPr>
          <w:rFonts w:ascii="Arial" w:hAnsi="Arial" w:cs="Arial"/>
          <w:sz w:val="24"/>
          <w:szCs w:val="24"/>
        </w:rPr>
        <w:t xml:space="preserve"> is to </w:t>
      </w:r>
      <w:r w:rsidR="0089580E" w:rsidRPr="00EB5EF6">
        <w:rPr>
          <w:rFonts w:ascii="Arial" w:hAnsi="Arial" w:cs="Arial"/>
          <w:sz w:val="24"/>
          <w:szCs w:val="24"/>
        </w:rPr>
        <w:t>explore</w:t>
      </w:r>
      <w:r w:rsidRPr="00EB5EF6">
        <w:rPr>
          <w:rFonts w:ascii="Arial" w:hAnsi="Arial" w:cs="Arial"/>
          <w:sz w:val="24"/>
          <w:szCs w:val="24"/>
        </w:rPr>
        <w:t xml:space="preserve"> the </w:t>
      </w:r>
      <w:r w:rsidR="0089580E" w:rsidRPr="00EB5EF6">
        <w:rPr>
          <w:rFonts w:ascii="Arial" w:hAnsi="Arial" w:cs="Arial"/>
          <w:sz w:val="24"/>
          <w:szCs w:val="24"/>
        </w:rPr>
        <w:t>perception</w:t>
      </w:r>
      <w:r w:rsidRPr="00EB5EF6">
        <w:rPr>
          <w:rFonts w:ascii="Arial" w:hAnsi="Arial" w:cs="Arial"/>
          <w:sz w:val="24"/>
          <w:szCs w:val="24"/>
        </w:rPr>
        <w:t xml:space="preserve"> </w:t>
      </w:r>
      <w:r w:rsidR="0089580E" w:rsidRPr="00EB5EF6">
        <w:rPr>
          <w:rFonts w:ascii="Arial" w:hAnsi="Arial" w:cs="Arial"/>
          <w:color w:val="000000" w:themeColor="text1"/>
          <w:sz w:val="24"/>
          <w:szCs w:val="24"/>
        </w:rPr>
        <w:t xml:space="preserve">held by detectives and uniformed officers in Wales of the detective </w:t>
      </w:r>
      <w:r w:rsidR="0089580E">
        <w:rPr>
          <w:rFonts w:ascii="Arial" w:hAnsi="Arial" w:cs="Arial"/>
          <w:color w:val="000000" w:themeColor="text1"/>
          <w:sz w:val="24"/>
          <w:szCs w:val="24"/>
        </w:rPr>
        <w:t>DHEP, with particular focus given to South Wales polic</w:t>
      </w:r>
      <w:r w:rsidR="0089580E" w:rsidRPr="00EB5EF6">
        <w:rPr>
          <w:rFonts w:ascii="Arial" w:hAnsi="Arial" w:cs="Arial"/>
          <w:color w:val="000000" w:themeColor="text1"/>
          <w:sz w:val="24"/>
          <w:szCs w:val="24"/>
        </w:rPr>
        <w:t>e</w:t>
      </w:r>
      <w:r w:rsidR="00C33A18">
        <w:rPr>
          <w:rFonts w:ascii="Arial" w:hAnsi="Arial" w:cs="Arial"/>
          <w:color w:val="000000" w:themeColor="text1"/>
          <w:sz w:val="24"/>
          <w:szCs w:val="24"/>
        </w:rPr>
        <w:t>. F</w:t>
      </w:r>
      <w:r w:rsidR="00EF7B19" w:rsidRPr="00EB5EF6">
        <w:rPr>
          <w:rFonts w:ascii="Arial" w:hAnsi="Arial" w:cs="Arial"/>
          <w:sz w:val="24"/>
          <w:szCs w:val="24"/>
        </w:rPr>
        <w:t>ive</w:t>
      </w:r>
      <w:r w:rsidRPr="00EB5EF6">
        <w:rPr>
          <w:rFonts w:ascii="Arial" w:hAnsi="Arial" w:cs="Arial"/>
          <w:sz w:val="24"/>
          <w:szCs w:val="24"/>
        </w:rPr>
        <w:t xml:space="preserve"> objectives</w:t>
      </w:r>
      <w:r w:rsidR="00C32489" w:rsidRPr="00EB5EF6">
        <w:rPr>
          <w:rFonts w:ascii="Arial" w:hAnsi="Arial" w:cs="Arial"/>
          <w:sz w:val="24"/>
          <w:szCs w:val="24"/>
        </w:rPr>
        <w:t xml:space="preserve"> </w:t>
      </w:r>
      <w:r w:rsidR="00C32489" w:rsidRPr="00C32489">
        <w:rPr>
          <w:rFonts w:ascii="Arial" w:hAnsi="Arial" w:cs="Arial"/>
          <w:sz w:val="24"/>
          <w:szCs w:val="24"/>
        </w:rPr>
        <w:t>are outlined</w:t>
      </w:r>
      <w:r w:rsidRPr="00C32489">
        <w:rPr>
          <w:rFonts w:ascii="Arial" w:hAnsi="Arial" w:cs="Arial"/>
          <w:sz w:val="24"/>
          <w:szCs w:val="24"/>
        </w:rPr>
        <w:t>:</w:t>
      </w:r>
    </w:p>
    <w:p w14:paraId="2CC95D6E" w14:textId="77777777" w:rsidR="005138EC" w:rsidRDefault="005138EC" w:rsidP="00254160">
      <w:pPr>
        <w:spacing w:line="240" w:lineRule="auto"/>
        <w:rPr>
          <w:rFonts w:ascii="Arial" w:hAnsi="Arial" w:cs="Arial"/>
          <w:i/>
          <w:iCs/>
          <w:sz w:val="24"/>
          <w:szCs w:val="24"/>
        </w:rPr>
      </w:pPr>
    </w:p>
    <w:p w14:paraId="5DC84F01" w14:textId="64C1B49D" w:rsidR="005138EC" w:rsidRPr="00E067C1" w:rsidRDefault="005138EC" w:rsidP="00C33A18">
      <w:pPr>
        <w:spacing w:line="480" w:lineRule="auto"/>
        <w:rPr>
          <w:rFonts w:ascii="Arial" w:hAnsi="Arial" w:cs="Arial"/>
          <w:i/>
          <w:iCs/>
          <w:sz w:val="24"/>
          <w:szCs w:val="24"/>
          <w:highlight w:val="red"/>
        </w:rPr>
      </w:pPr>
      <w:r w:rsidRPr="00F9248C">
        <w:rPr>
          <w:rFonts w:ascii="Arial" w:hAnsi="Arial" w:cs="Arial"/>
          <w:i/>
          <w:iCs/>
          <w:sz w:val="24"/>
          <w:szCs w:val="24"/>
        </w:rPr>
        <w:t>1. To</w:t>
      </w:r>
      <w:r w:rsidRPr="007408EB">
        <w:rPr>
          <w:rFonts w:ascii="Arial" w:hAnsi="Arial" w:cs="Arial"/>
          <w:i/>
          <w:iCs/>
          <w:sz w:val="24"/>
          <w:szCs w:val="24"/>
        </w:rPr>
        <w:t xml:space="preserve"> critically evaluate academic and government literature regarding the</w:t>
      </w:r>
      <w:r>
        <w:rPr>
          <w:rFonts w:ascii="Arial" w:hAnsi="Arial" w:cs="Arial"/>
          <w:i/>
          <w:iCs/>
          <w:sz w:val="24"/>
          <w:szCs w:val="24"/>
        </w:rPr>
        <w:t xml:space="preserve"> emergence</w:t>
      </w:r>
      <w:r w:rsidRPr="007408EB">
        <w:rPr>
          <w:rFonts w:ascii="Arial" w:hAnsi="Arial" w:cs="Arial"/>
          <w:i/>
          <w:iCs/>
          <w:sz w:val="24"/>
          <w:szCs w:val="24"/>
        </w:rPr>
        <w:t xml:space="preserve"> of</w:t>
      </w:r>
      <w:r>
        <w:rPr>
          <w:rFonts w:ascii="Arial" w:hAnsi="Arial" w:cs="Arial"/>
          <w:i/>
          <w:iCs/>
          <w:sz w:val="24"/>
          <w:szCs w:val="24"/>
        </w:rPr>
        <w:t xml:space="preserve"> the</w:t>
      </w:r>
      <w:r w:rsidRPr="007408EB">
        <w:rPr>
          <w:rFonts w:ascii="Arial" w:hAnsi="Arial" w:cs="Arial"/>
          <w:i/>
          <w:iCs/>
          <w:sz w:val="24"/>
          <w:szCs w:val="24"/>
        </w:rPr>
        <w:t xml:space="preserve"> </w:t>
      </w:r>
      <w:r>
        <w:rPr>
          <w:rFonts w:ascii="Arial" w:hAnsi="Arial" w:cs="Arial"/>
          <w:i/>
          <w:iCs/>
          <w:sz w:val="24"/>
          <w:szCs w:val="24"/>
        </w:rPr>
        <w:t>d</w:t>
      </w:r>
      <w:r w:rsidRPr="007408EB">
        <w:rPr>
          <w:rFonts w:ascii="Arial" w:hAnsi="Arial" w:cs="Arial"/>
          <w:i/>
          <w:iCs/>
          <w:sz w:val="24"/>
          <w:szCs w:val="24"/>
        </w:rPr>
        <w:t xml:space="preserve">etective </w:t>
      </w:r>
      <w:r>
        <w:rPr>
          <w:rFonts w:ascii="Arial" w:hAnsi="Arial" w:cs="Arial"/>
          <w:i/>
          <w:iCs/>
          <w:sz w:val="24"/>
          <w:szCs w:val="24"/>
        </w:rPr>
        <w:t>c</w:t>
      </w:r>
      <w:r w:rsidRPr="007408EB">
        <w:rPr>
          <w:rFonts w:ascii="Arial" w:hAnsi="Arial" w:cs="Arial"/>
          <w:i/>
          <w:iCs/>
          <w:sz w:val="24"/>
          <w:szCs w:val="24"/>
        </w:rPr>
        <w:t>onstable Degree Holder Entry Programme</w:t>
      </w:r>
      <w:r w:rsidRPr="00F9248C">
        <w:rPr>
          <w:rFonts w:ascii="Arial" w:hAnsi="Arial" w:cs="Arial"/>
          <w:i/>
          <w:iCs/>
          <w:sz w:val="24"/>
          <w:szCs w:val="24"/>
        </w:rPr>
        <w:t>s</w:t>
      </w:r>
      <w:r>
        <w:rPr>
          <w:rFonts w:ascii="Arial" w:hAnsi="Arial" w:cs="Arial"/>
          <w:i/>
          <w:iCs/>
          <w:sz w:val="24"/>
          <w:szCs w:val="24"/>
        </w:rPr>
        <w:t xml:space="preserve"> (DHEP) and aspects of it</w:t>
      </w:r>
      <w:r w:rsidR="00871BBC">
        <w:rPr>
          <w:rFonts w:ascii="Arial" w:hAnsi="Arial" w:cs="Arial"/>
          <w:i/>
          <w:iCs/>
          <w:sz w:val="24"/>
          <w:szCs w:val="24"/>
        </w:rPr>
        <w:t>s</w:t>
      </w:r>
      <w:r>
        <w:rPr>
          <w:rFonts w:ascii="Arial" w:hAnsi="Arial" w:cs="Arial"/>
          <w:i/>
          <w:iCs/>
          <w:sz w:val="24"/>
          <w:szCs w:val="24"/>
        </w:rPr>
        <w:t xml:space="preserve"> perception</w:t>
      </w:r>
      <w:r w:rsidRPr="00F9248C">
        <w:rPr>
          <w:rFonts w:ascii="Arial" w:hAnsi="Arial" w:cs="Arial"/>
          <w:i/>
          <w:iCs/>
          <w:sz w:val="24"/>
          <w:szCs w:val="24"/>
        </w:rPr>
        <w:t>.</w:t>
      </w:r>
    </w:p>
    <w:p w14:paraId="688BC76E" w14:textId="77777777" w:rsidR="005138EC" w:rsidRDefault="005138EC" w:rsidP="00254160">
      <w:pPr>
        <w:spacing w:line="240" w:lineRule="auto"/>
        <w:rPr>
          <w:rFonts w:ascii="Arial" w:hAnsi="Arial" w:cs="Arial"/>
          <w:i/>
          <w:iCs/>
          <w:sz w:val="24"/>
          <w:szCs w:val="24"/>
        </w:rPr>
      </w:pPr>
    </w:p>
    <w:p w14:paraId="556EC0A5" w14:textId="703CBFA2" w:rsidR="005138EC" w:rsidRPr="0025562C" w:rsidRDefault="005138EC" w:rsidP="00C33A18">
      <w:pPr>
        <w:spacing w:line="480" w:lineRule="auto"/>
        <w:rPr>
          <w:rFonts w:ascii="Arial" w:hAnsi="Arial" w:cs="Arial"/>
          <w:i/>
          <w:iCs/>
          <w:sz w:val="24"/>
          <w:szCs w:val="24"/>
        </w:rPr>
      </w:pPr>
      <w:r w:rsidRPr="005E1C57">
        <w:rPr>
          <w:rFonts w:ascii="Arial" w:hAnsi="Arial" w:cs="Arial"/>
          <w:i/>
          <w:iCs/>
          <w:sz w:val="24"/>
          <w:szCs w:val="24"/>
        </w:rPr>
        <w:t>2. To</w:t>
      </w:r>
      <w:r w:rsidRPr="0025562C">
        <w:rPr>
          <w:rFonts w:ascii="Arial" w:hAnsi="Arial" w:cs="Arial"/>
          <w:i/>
          <w:iCs/>
          <w:sz w:val="24"/>
          <w:szCs w:val="24"/>
        </w:rPr>
        <w:t xml:space="preserve"> designate an appropriate research approach to gain insight on the perception of Detective DHEP from detectives, and uniformed</w:t>
      </w:r>
      <w:r w:rsidR="00871BBC">
        <w:rPr>
          <w:rFonts w:ascii="Arial" w:hAnsi="Arial" w:cs="Arial"/>
          <w:i/>
          <w:iCs/>
          <w:sz w:val="24"/>
          <w:szCs w:val="24"/>
        </w:rPr>
        <w:t xml:space="preserve"> officers in Wales</w:t>
      </w:r>
      <w:r w:rsidRPr="0025562C">
        <w:rPr>
          <w:rFonts w:ascii="Arial" w:hAnsi="Arial" w:cs="Arial"/>
          <w:i/>
          <w:iCs/>
          <w:sz w:val="24"/>
          <w:szCs w:val="24"/>
        </w:rPr>
        <w:t>.</w:t>
      </w:r>
    </w:p>
    <w:p w14:paraId="14E1532F" w14:textId="77777777" w:rsidR="005138EC" w:rsidRDefault="005138EC" w:rsidP="00254160">
      <w:pPr>
        <w:spacing w:line="240" w:lineRule="auto"/>
        <w:rPr>
          <w:rFonts w:ascii="Arial" w:hAnsi="Arial" w:cs="Arial"/>
          <w:sz w:val="24"/>
          <w:szCs w:val="24"/>
          <w:highlight w:val="yellow"/>
        </w:rPr>
      </w:pPr>
    </w:p>
    <w:p w14:paraId="2340F25D" w14:textId="0E3AC665" w:rsidR="005138EC" w:rsidRDefault="005138EC" w:rsidP="00C33A18">
      <w:pPr>
        <w:spacing w:line="480" w:lineRule="auto"/>
        <w:rPr>
          <w:rFonts w:ascii="Arial" w:hAnsi="Arial" w:cs="Arial"/>
          <w:i/>
          <w:iCs/>
          <w:sz w:val="24"/>
          <w:szCs w:val="24"/>
        </w:rPr>
      </w:pPr>
      <w:r w:rsidRPr="00EB5EF6">
        <w:rPr>
          <w:rFonts w:ascii="Arial" w:hAnsi="Arial" w:cs="Arial"/>
          <w:sz w:val="24"/>
          <w:szCs w:val="24"/>
        </w:rPr>
        <w:t xml:space="preserve">3. </w:t>
      </w:r>
      <w:r w:rsidRPr="00EB5EF6">
        <w:rPr>
          <w:rFonts w:ascii="Arial" w:hAnsi="Arial" w:cs="Arial"/>
          <w:i/>
          <w:iCs/>
          <w:sz w:val="24"/>
          <w:szCs w:val="24"/>
        </w:rPr>
        <w:t xml:space="preserve">To conduct analysis of the collated data </w:t>
      </w:r>
      <w:r w:rsidRPr="001216CE">
        <w:rPr>
          <w:rFonts w:ascii="Arial" w:hAnsi="Arial" w:cs="Arial"/>
          <w:i/>
          <w:iCs/>
          <w:sz w:val="24"/>
          <w:szCs w:val="24"/>
        </w:rPr>
        <w:t xml:space="preserve">exploring the perception of the </w:t>
      </w:r>
      <w:r w:rsidR="006F5B67">
        <w:rPr>
          <w:rFonts w:ascii="Arial" w:hAnsi="Arial" w:cs="Arial"/>
          <w:i/>
          <w:iCs/>
          <w:sz w:val="24"/>
          <w:szCs w:val="24"/>
        </w:rPr>
        <w:t>d</w:t>
      </w:r>
      <w:r w:rsidRPr="001216CE">
        <w:rPr>
          <w:rFonts w:ascii="Arial" w:hAnsi="Arial" w:cs="Arial"/>
          <w:i/>
          <w:iCs/>
          <w:sz w:val="24"/>
          <w:szCs w:val="24"/>
        </w:rPr>
        <w:t xml:space="preserve">etective DHEP from detectives and uniformed </w:t>
      </w:r>
      <w:r w:rsidRPr="00EB5EF6">
        <w:rPr>
          <w:rFonts w:ascii="Arial" w:hAnsi="Arial" w:cs="Arial"/>
          <w:i/>
          <w:iCs/>
          <w:sz w:val="24"/>
          <w:szCs w:val="24"/>
        </w:rPr>
        <w:t>officers in Wales</w:t>
      </w:r>
      <w:r w:rsidRPr="001216CE">
        <w:rPr>
          <w:rFonts w:ascii="Arial" w:hAnsi="Arial" w:cs="Arial"/>
          <w:i/>
          <w:iCs/>
          <w:sz w:val="24"/>
          <w:szCs w:val="24"/>
        </w:rPr>
        <w:t>.</w:t>
      </w:r>
    </w:p>
    <w:p w14:paraId="0D9EADC8" w14:textId="77777777" w:rsidR="005138EC" w:rsidRDefault="005138EC" w:rsidP="00254160">
      <w:pPr>
        <w:spacing w:line="240" w:lineRule="auto"/>
        <w:rPr>
          <w:rFonts w:ascii="Arial" w:hAnsi="Arial" w:cs="Arial"/>
          <w:sz w:val="24"/>
          <w:szCs w:val="24"/>
          <w:highlight w:val="yellow"/>
        </w:rPr>
      </w:pPr>
    </w:p>
    <w:p w14:paraId="1B7D9CE3" w14:textId="76F2CBB5" w:rsidR="005138EC" w:rsidRPr="00EB5EF6" w:rsidRDefault="005138EC" w:rsidP="00C33A18">
      <w:pPr>
        <w:spacing w:line="480" w:lineRule="auto"/>
        <w:rPr>
          <w:rFonts w:ascii="Arial" w:hAnsi="Arial" w:cs="Arial"/>
          <w:i/>
          <w:iCs/>
          <w:sz w:val="24"/>
          <w:szCs w:val="24"/>
        </w:rPr>
      </w:pPr>
      <w:r w:rsidRPr="00EB5EF6">
        <w:rPr>
          <w:rFonts w:ascii="Arial" w:hAnsi="Arial" w:cs="Arial"/>
          <w:sz w:val="24"/>
          <w:szCs w:val="24"/>
        </w:rPr>
        <w:t>4.</w:t>
      </w:r>
      <w:r w:rsidR="00871BBC">
        <w:rPr>
          <w:rFonts w:ascii="Arial" w:hAnsi="Arial" w:cs="Arial"/>
          <w:sz w:val="24"/>
          <w:szCs w:val="24"/>
        </w:rPr>
        <w:t xml:space="preserve"> </w:t>
      </w:r>
      <w:r w:rsidRPr="00EB5EF6">
        <w:rPr>
          <w:rFonts w:ascii="Arial" w:hAnsi="Arial" w:cs="Arial"/>
          <w:i/>
          <w:iCs/>
          <w:sz w:val="24"/>
          <w:szCs w:val="24"/>
        </w:rPr>
        <w:t xml:space="preserve">To comprehend any research implications </w:t>
      </w:r>
      <w:proofErr w:type="gramStart"/>
      <w:r w:rsidRPr="00EB5EF6">
        <w:rPr>
          <w:rFonts w:ascii="Arial" w:hAnsi="Arial" w:cs="Arial"/>
          <w:i/>
          <w:iCs/>
          <w:sz w:val="24"/>
          <w:szCs w:val="24"/>
        </w:rPr>
        <w:t>so as to</w:t>
      </w:r>
      <w:proofErr w:type="gramEnd"/>
      <w:r w:rsidRPr="00EB5EF6">
        <w:rPr>
          <w:rFonts w:ascii="Arial" w:hAnsi="Arial" w:cs="Arial"/>
          <w:i/>
          <w:iCs/>
          <w:sz w:val="24"/>
          <w:szCs w:val="24"/>
        </w:rPr>
        <w:t xml:space="preserve"> suggest practical recommendations.” </w:t>
      </w:r>
    </w:p>
    <w:p w14:paraId="3CF87207" w14:textId="77777777" w:rsidR="005138EC" w:rsidRDefault="005138EC" w:rsidP="00254160">
      <w:pPr>
        <w:spacing w:line="240" w:lineRule="auto"/>
        <w:rPr>
          <w:rFonts w:ascii="Arial" w:hAnsi="Arial" w:cs="Arial"/>
          <w:i/>
          <w:iCs/>
          <w:sz w:val="24"/>
          <w:szCs w:val="24"/>
          <w:highlight w:val="yellow"/>
        </w:rPr>
      </w:pPr>
    </w:p>
    <w:p w14:paraId="223B4DE9" w14:textId="5B7DE7A6" w:rsidR="005138EC" w:rsidRPr="00EB5EF6" w:rsidRDefault="005138EC" w:rsidP="00C33A18">
      <w:pPr>
        <w:spacing w:line="480" w:lineRule="auto"/>
        <w:rPr>
          <w:rFonts w:ascii="Arial" w:hAnsi="Arial" w:cs="Arial"/>
          <w:i/>
          <w:iCs/>
          <w:sz w:val="24"/>
          <w:szCs w:val="24"/>
        </w:rPr>
      </w:pPr>
      <w:r w:rsidRPr="00EB5EF6">
        <w:rPr>
          <w:rFonts w:ascii="Arial" w:hAnsi="Arial" w:cs="Arial"/>
          <w:i/>
          <w:iCs/>
          <w:sz w:val="24"/>
          <w:szCs w:val="24"/>
        </w:rPr>
        <w:t>5. To explore any possibilities for future research, considering the limitations of the current study.”</w:t>
      </w:r>
    </w:p>
    <w:p w14:paraId="0944ED76" w14:textId="09B8F640" w:rsidR="004B76E4" w:rsidRDefault="004B76E4" w:rsidP="0026315B">
      <w:pPr>
        <w:spacing w:line="480" w:lineRule="auto"/>
        <w:jc w:val="both"/>
        <w:rPr>
          <w:rFonts w:ascii="Arial" w:hAnsi="Arial" w:cs="Arial"/>
          <w:i/>
          <w:sz w:val="24"/>
          <w:szCs w:val="24"/>
          <w:highlight w:val="yellow"/>
        </w:rPr>
      </w:pPr>
    </w:p>
    <w:p w14:paraId="17CBAF3F" w14:textId="77777777" w:rsidR="00254160" w:rsidRPr="00F2647E" w:rsidRDefault="00254160" w:rsidP="0026315B">
      <w:pPr>
        <w:spacing w:line="480" w:lineRule="auto"/>
        <w:jc w:val="both"/>
        <w:rPr>
          <w:rFonts w:ascii="Arial" w:hAnsi="Arial" w:cs="Arial"/>
          <w:i/>
          <w:sz w:val="24"/>
          <w:szCs w:val="24"/>
          <w:highlight w:val="yellow"/>
        </w:rPr>
      </w:pPr>
    </w:p>
    <w:p w14:paraId="4DA470D3" w14:textId="4597088C" w:rsidR="00F2647E" w:rsidRPr="00EB5EF6" w:rsidRDefault="00F2647E" w:rsidP="0026315B">
      <w:pPr>
        <w:pStyle w:val="Heading2"/>
        <w:spacing w:line="480" w:lineRule="auto"/>
        <w:ind w:firstLine="720"/>
        <w:jc w:val="both"/>
        <w:rPr>
          <w:rFonts w:ascii="Arial" w:hAnsi="Arial" w:cs="Arial"/>
          <w:sz w:val="28"/>
          <w:szCs w:val="28"/>
        </w:rPr>
      </w:pPr>
      <w:bookmarkStart w:id="22" w:name="_Toc8589594"/>
      <w:bookmarkStart w:id="23" w:name="_Toc71808769"/>
      <w:r w:rsidRPr="00EB5EF6">
        <w:rPr>
          <w:rFonts w:ascii="Arial" w:hAnsi="Arial" w:cs="Arial"/>
          <w:sz w:val="28"/>
          <w:szCs w:val="28"/>
        </w:rPr>
        <w:lastRenderedPageBreak/>
        <w:t xml:space="preserve">1.4 </w:t>
      </w:r>
      <w:r w:rsidR="00A8669F" w:rsidRPr="00EB5EF6">
        <w:rPr>
          <w:rFonts w:ascii="Arial" w:hAnsi="Arial" w:cs="Arial"/>
          <w:sz w:val="28"/>
          <w:szCs w:val="28"/>
        </w:rPr>
        <w:t>S</w:t>
      </w:r>
      <w:r w:rsidRPr="00EB5EF6">
        <w:rPr>
          <w:rFonts w:ascii="Arial" w:hAnsi="Arial" w:cs="Arial"/>
          <w:sz w:val="28"/>
          <w:szCs w:val="28"/>
        </w:rPr>
        <w:t>tructure</w:t>
      </w:r>
      <w:bookmarkEnd w:id="22"/>
      <w:bookmarkEnd w:id="23"/>
      <w:r w:rsidRPr="00EB5EF6">
        <w:rPr>
          <w:rFonts w:ascii="Arial" w:hAnsi="Arial" w:cs="Arial"/>
          <w:sz w:val="28"/>
          <w:szCs w:val="28"/>
        </w:rPr>
        <w:t xml:space="preserve"> </w:t>
      </w:r>
    </w:p>
    <w:p w14:paraId="69BBF6FD" w14:textId="77777777" w:rsidR="004B76E4" w:rsidRPr="00EF7B19" w:rsidRDefault="004B76E4" w:rsidP="0026315B">
      <w:pPr>
        <w:spacing w:line="480" w:lineRule="auto"/>
        <w:jc w:val="both"/>
        <w:rPr>
          <w:rFonts w:ascii="Arial" w:hAnsi="Arial" w:cs="Arial"/>
          <w:sz w:val="24"/>
          <w:szCs w:val="24"/>
          <w:highlight w:val="yellow"/>
        </w:rPr>
      </w:pPr>
    </w:p>
    <w:p w14:paraId="2EBDFCE8" w14:textId="683D2B6A" w:rsidR="00EF7B19" w:rsidRPr="00EF7B19" w:rsidRDefault="00EF7B19" w:rsidP="0026315B">
      <w:pPr>
        <w:spacing w:line="480" w:lineRule="auto"/>
        <w:jc w:val="both"/>
        <w:rPr>
          <w:rFonts w:ascii="Arial" w:hAnsi="Arial" w:cs="Arial"/>
          <w:sz w:val="24"/>
          <w:szCs w:val="24"/>
        </w:rPr>
      </w:pPr>
      <w:r w:rsidRPr="00EF7B19">
        <w:rPr>
          <w:rFonts w:ascii="Arial" w:hAnsi="Arial" w:cs="Arial"/>
          <w:sz w:val="24"/>
          <w:szCs w:val="24"/>
        </w:rPr>
        <w:t>This study will successfully fulfil the objectives over five chapters</w:t>
      </w:r>
      <w:r w:rsidR="00754D1F">
        <w:rPr>
          <w:rFonts w:ascii="Arial" w:hAnsi="Arial" w:cs="Arial"/>
          <w:sz w:val="24"/>
          <w:szCs w:val="24"/>
        </w:rPr>
        <w:t>:</w:t>
      </w:r>
    </w:p>
    <w:p w14:paraId="4062CBFB" w14:textId="6A1CB491" w:rsidR="00EF7B19" w:rsidRDefault="00EF7B19" w:rsidP="0026315B">
      <w:pPr>
        <w:spacing w:line="480" w:lineRule="auto"/>
        <w:jc w:val="both"/>
        <w:rPr>
          <w:rFonts w:ascii="Arial" w:hAnsi="Arial" w:cs="Arial"/>
          <w:sz w:val="24"/>
          <w:szCs w:val="24"/>
        </w:rPr>
      </w:pPr>
      <w:r w:rsidRPr="00EB5EF6">
        <w:rPr>
          <w:rFonts w:ascii="Arial" w:hAnsi="Arial" w:cs="Arial"/>
          <w:sz w:val="24"/>
          <w:szCs w:val="24"/>
        </w:rPr>
        <w:t xml:space="preserve">Chapter one </w:t>
      </w:r>
      <w:r w:rsidR="009E1784">
        <w:rPr>
          <w:rFonts w:ascii="Arial" w:hAnsi="Arial" w:cs="Arial"/>
          <w:sz w:val="24"/>
          <w:szCs w:val="24"/>
        </w:rPr>
        <w:t xml:space="preserve">has </w:t>
      </w:r>
      <w:proofErr w:type="gramStart"/>
      <w:r w:rsidRPr="00EB5EF6">
        <w:rPr>
          <w:rFonts w:ascii="Arial" w:hAnsi="Arial" w:cs="Arial"/>
          <w:sz w:val="24"/>
          <w:szCs w:val="24"/>
        </w:rPr>
        <w:t>provided an introduction to</w:t>
      </w:r>
      <w:proofErr w:type="gramEnd"/>
      <w:r w:rsidRPr="00EB5EF6">
        <w:rPr>
          <w:rFonts w:ascii="Arial" w:hAnsi="Arial" w:cs="Arial"/>
          <w:sz w:val="24"/>
          <w:szCs w:val="24"/>
        </w:rPr>
        <w:t xml:space="preserve"> the study via the background, rationale, aim and objectives. </w:t>
      </w:r>
    </w:p>
    <w:p w14:paraId="38892C04" w14:textId="3D1722DA" w:rsidR="00F2647E" w:rsidRPr="00EB5EF6" w:rsidRDefault="00EF7B19" w:rsidP="0026315B">
      <w:pPr>
        <w:spacing w:line="480" w:lineRule="auto"/>
        <w:jc w:val="both"/>
        <w:rPr>
          <w:rFonts w:ascii="Arial" w:hAnsi="Arial" w:cs="Arial"/>
          <w:sz w:val="24"/>
          <w:szCs w:val="24"/>
        </w:rPr>
      </w:pPr>
      <w:r w:rsidRPr="00EB5EF6">
        <w:rPr>
          <w:rFonts w:ascii="Arial" w:hAnsi="Arial" w:cs="Arial"/>
          <w:sz w:val="24"/>
          <w:szCs w:val="24"/>
        </w:rPr>
        <w:t>C</w:t>
      </w:r>
      <w:r w:rsidR="00F2647E" w:rsidRPr="00EB5EF6">
        <w:rPr>
          <w:rFonts w:ascii="Arial" w:hAnsi="Arial" w:cs="Arial"/>
          <w:sz w:val="24"/>
          <w:szCs w:val="24"/>
        </w:rPr>
        <w:t xml:space="preserve">hapter two will </w:t>
      </w:r>
      <w:r w:rsidR="005E2C62" w:rsidRPr="00EB5EF6">
        <w:rPr>
          <w:rFonts w:ascii="Arial" w:hAnsi="Arial" w:cs="Arial"/>
          <w:sz w:val="24"/>
          <w:szCs w:val="24"/>
        </w:rPr>
        <w:t>conduct secondary research reviewing</w:t>
      </w:r>
      <w:r w:rsidR="00F2647E" w:rsidRPr="00EB5EF6">
        <w:rPr>
          <w:rFonts w:ascii="Arial" w:hAnsi="Arial" w:cs="Arial"/>
          <w:sz w:val="24"/>
          <w:szCs w:val="24"/>
        </w:rPr>
        <w:t xml:space="preserve"> the literature on </w:t>
      </w:r>
      <w:r w:rsidR="005E2C62" w:rsidRPr="00EB5EF6">
        <w:rPr>
          <w:rFonts w:ascii="Arial" w:hAnsi="Arial" w:cs="Arial"/>
          <w:sz w:val="24"/>
          <w:szCs w:val="24"/>
        </w:rPr>
        <w:t>areas of study relating to the detective DHEP and its perception.</w:t>
      </w:r>
      <w:r w:rsidR="0067637B" w:rsidRPr="00EB5EF6">
        <w:rPr>
          <w:rFonts w:ascii="Arial" w:hAnsi="Arial" w:cs="Arial"/>
          <w:sz w:val="24"/>
          <w:szCs w:val="24"/>
        </w:rPr>
        <w:t xml:space="preserve"> </w:t>
      </w:r>
      <w:r w:rsidR="005E2C62" w:rsidRPr="00EB5EF6">
        <w:rPr>
          <w:rFonts w:ascii="Arial" w:hAnsi="Arial" w:cs="Arial"/>
          <w:sz w:val="24"/>
          <w:szCs w:val="24"/>
        </w:rPr>
        <w:t>This review</w:t>
      </w:r>
      <w:r w:rsidR="00F2647E" w:rsidRPr="00EB5EF6">
        <w:rPr>
          <w:rFonts w:ascii="Arial" w:hAnsi="Arial" w:cs="Arial"/>
          <w:sz w:val="24"/>
          <w:szCs w:val="24"/>
        </w:rPr>
        <w:t xml:space="preserve"> will </w:t>
      </w:r>
      <w:r w:rsidR="005E2C62" w:rsidRPr="00EB5EF6">
        <w:rPr>
          <w:rFonts w:ascii="Arial" w:hAnsi="Arial" w:cs="Arial"/>
          <w:sz w:val="24"/>
          <w:szCs w:val="24"/>
        </w:rPr>
        <w:t xml:space="preserve">facilitate the </w:t>
      </w:r>
      <w:r w:rsidR="00F2647E" w:rsidRPr="00EB5EF6">
        <w:rPr>
          <w:rFonts w:ascii="Arial" w:hAnsi="Arial" w:cs="Arial"/>
          <w:sz w:val="24"/>
          <w:szCs w:val="24"/>
        </w:rPr>
        <w:t>identif</w:t>
      </w:r>
      <w:r w:rsidR="005E2C62" w:rsidRPr="00EB5EF6">
        <w:rPr>
          <w:rFonts w:ascii="Arial" w:hAnsi="Arial" w:cs="Arial"/>
          <w:sz w:val="24"/>
          <w:szCs w:val="24"/>
        </w:rPr>
        <w:t>ication of</w:t>
      </w:r>
      <w:r w:rsidR="00F2647E" w:rsidRPr="00EB5EF6">
        <w:rPr>
          <w:rFonts w:ascii="Arial" w:hAnsi="Arial" w:cs="Arial"/>
          <w:sz w:val="24"/>
          <w:szCs w:val="24"/>
        </w:rPr>
        <w:t xml:space="preserve"> any gaps </w:t>
      </w:r>
      <w:r w:rsidR="005E2C62" w:rsidRPr="00EB5EF6">
        <w:rPr>
          <w:rFonts w:ascii="Arial" w:hAnsi="Arial" w:cs="Arial"/>
          <w:sz w:val="24"/>
          <w:szCs w:val="24"/>
        </w:rPr>
        <w:t xml:space="preserve">and issues </w:t>
      </w:r>
      <w:r w:rsidR="00F2647E" w:rsidRPr="00EB5EF6">
        <w:rPr>
          <w:rFonts w:ascii="Arial" w:hAnsi="Arial" w:cs="Arial"/>
          <w:sz w:val="24"/>
          <w:szCs w:val="24"/>
        </w:rPr>
        <w:t xml:space="preserve">in </w:t>
      </w:r>
      <w:r w:rsidR="005E2C62" w:rsidRPr="00EB5EF6">
        <w:rPr>
          <w:rFonts w:ascii="Arial" w:hAnsi="Arial" w:cs="Arial"/>
          <w:sz w:val="24"/>
          <w:szCs w:val="24"/>
        </w:rPr>
        <w:t>available</w:t>
      </w:r>
      <w:r w:rsidR="00F2647E" w:rsidRPr="00EB5EF6">
        <w:rPr>
          <w:rFonts w:ascii="Arial" w:hAnsi="Arial" w:cs="Arial"/>
          <w:sz w:val="24"/>
          <w:szCs w:val="24"/>
        </w:rPr>
        <w:t xml:space="preserve"> literature </w:t>
      </w:r>
      <w:r w:rsidR="005E2C62" w:rsidRPr="00EB5EF6">
        <w:rPr>
          <w:rFonts w:ascii="Arial" w:hAnsi="Arial" w:cs="Arial"/>
          <w:sz w:val="24"/>
          <w:szCs w:val="24"/>
        </w:rPr>
        <w:t xml:space="preserve">highlighting what </w:t>
      </w:r>
      <w:r w:rsidR="00F2647E" w:rsidRPr="00EB5EF6">
        <w:rPr>
          <w:rFonts w:ascii="Arial" w:hAnsi="Arial" w:cs="Arial"/>
          <w:sz w:val="24"/>
          <w:szCs w:val="24"/>
        </w:rPr>
        <w:t xml:space="preserve">to explore </w:t>
      </w:r>
      <w:r w:rsidR="005E2C62" w:rsidRPr="00EB5EF6">
        <w:rPr>
          <w:rFonts w:ascii="Arial" w:hAnsi="Arial" w:cs="Arial"/>
          <w:sz w:val="24"/>
          <w:szCs w:val="24"/>
        </w:rPr>
        <w:t>for the</w:t>
      </w:r>
      <w:r w:rsidR="00F2647E" w:rsidRPr="00EB5EF6">
        <w:rPr>
          <w:rFonts w:ascii="Arial" w:hAnsi="Arial" w:cs="Arial"/>
          <w:sz w:val="24"/>
          <w:szCs w:val="24"/>
        </w:rPr>
        <w:t xml:space="preserve"> primary research. </w:t>
      </w:r>
    </w:p>
    <w:p w14:paraId="016A555F" w14:textId="229BBFCD" w:rsidR="00F2647E" w:rsidRPr="00EB5EF6" w:rsidRDefault="00F2647E" w:rsidP="0026315B">
      <w:pPr>
        <w:spacing w:line="480" w:lineRule="auto"/>
        <w:jc w:val="both"/>
        <w:rPr>
          <w:rFonts w:ascii="Arial" w:hAnsi="Arial" w:cs="Arial"/>
          <w:sz w:val="24"/>
          <w:szCs w:val="24"/>
        </w:rPr>
      </w:pPr>
      <w:r w:rsidRPr="00EB5EF6">
        <w:rPr>
          <w:rFonts w:ascii="Arial" w:hAnsi="Arial" w:cs="Arial"/>
          <w:sz w:val="24"/>
          <w:szCs w:val="24"/>
        </w:rPr>
        <w:t xml:space="preserve">Chapter three </w:t>
      </w:r>
      <w:r w:rsidR="00B733DD" w:rsidRPr="00EB5EF6">
        <w:rPr>
          <w:rFonts w:ascii="Arial" w:hAnsi="Arial" w:cs="Arial"/>
          <w:sz w:val="24"/>
          <w:szCs w:val="24"/>
        </w:rPr>
        <w:t>will pinpoint</w:t>
      </w:r>
      <w:r w:rsidRPr="00EB5EF6">
        <w:rPr>
          <w:rFonts w:ascii="Arial" w:hAnsi="Arial" w:cs="Arial"/>
          <w:sz w:val="24"/>
          <w:szCs w:val="24"/>
        </w:rPr>
        <w:t xml:space="preserve"> the </w:t>
      </w:r>
      <w:r w:rsidR="00B733DD" w:rsidRPr="00EB5EF6">
        <w:rPr>
          <w:rFonts w:ascii="Arial" w:hAnsi="Arial" w:cs="Arial"/>
          <w:sz w:val="24"/>
          <w:szCs w:val="24"/>
        </w:rPr>
        <w:t>appropriate</w:t>
      </w:r>
      <w:r w:rsidRPr="00EB5EF6">
        <w:rPr>
          <w:rFonts w:ascii="Arial" w:hAnsi="Arial" w:cs="Arial"/>
          <w:sz w:val="24"/>
          <w:szCs w:val="24"/>
        </w:rPr>
        <w:t xml:space="preserve"> method</w:t>
      </w:r>
      <w:r w:rsidR="00B733DD" w:rsidRPr="00EB5EF6">
        <w:rPr>
          <w:rFonts w:ascii="Arial" w:hAnsi="Arial" w:cs="Arial"/>
          <w:sz w:val="24"/>
          <w:szCs w:val="24"/>
        </w:rPr>
        <w:t>s</w:t>
      </w:r>
      <w:r w:rsidRPr="00EB5EF6">
        <w:rPr>
          <w:rFonts w:ascii="Arial" w:hAnsi="Arial" w:cs="Arial"/>
          <w:sz w:val="24"/>
          <w:szCs w:val="24"/>
        </w:rPr>
        <w:t xml:space="preserve"> and methodology</w:t>
      </w:r>
      <w:r w:rsidR="0067637B" w:rsidRPr="00EB5EF6">
        <w:rPr>
          <w:rFonts w:ascii="Arial" w:hAnsi="Arial" w:cs="Arial"/>
          <w:sz w:val="24"/>
          <w:szCs w:val="24"/>
        </w:rPr>
        <w:t>. This will then guide</w:t>
      </w:r>
      <w:r w:rsidRPr="00EB5EF6">
        <w:rPr>
          <w:rFonts w:ascii="Arial" w:hAnsi="Arial" w:cs="Arial"/>
          <w:sz w:val="24"/>
          <w:szCs w:val="24"/>
        </w:rPr>
        <w:t xml:space="preserve"> </w:t>
      </w:r>
      <w:r w:rsidR="0067637B" w:rsidRPr="00EB5EF6">
        <w:rPr>
          <w:rFonts w:ascii="Arial" w:hAnsi="Arial" w:cs="Arial"/>
          <w:sz w:val="24"/>
          <w:szCs w:val="24"/>
        </w:rPr>
        <w:t>the application of the required</w:t>
      </w:r>
      <w:r w:rsidRPr="00EB5EF6">
        <w:rPr>
          <w:rFonts w:ascii="Arial" w:hAnsi="Arial" w:cs="Arial"/>
          <w:sz w:val="24"/>
          <w:szCs w:val="24"/>
        </w:rPr>
        <w:t xml:space="preserve"> primary research </w:t>
      </w:r>
      <w:r w:rsidR="0067637B" w:rsidRPr="00EB5EF6">
        <w:rPr>
          <w:rFonts w:ascii="Arial" w:hAnsi="Arial" w:cs="Arial"/>
          <w:sz w:val="24"/>
          <w:szCs w:val="24"/>
        </w:rPr>
        <w:t xml:space="preserve">techniques to address the </w:t>
      </w:r>
      <w:r w:rsidR="00871BBC" w:rsidRPr="00EB5EF6">
        <w:rPr>
          <w:rFonts w:ascii="Arial" w:hAnsi="Arial" w:cs="Arial"/>
          <w:sz w:val="24"/>
          <w:szCs w:val="24"/>
        </w:rPr>
        <w:t>gaps</w:t>
      </w:r>
      <w:r w:rsidRPr="00EB5EF6">
        <w:rPr>
          <w:rFonts w:ascii="Arial" w:hAnsi="Arial" w:cs="Arial"/>
          <w:sz w:val="24"/>
          <w:szCs w:val="24"/>
        </w:rPr>
        <w:t xml:space="preserve"> </w:t>
      </w:r>
      <w:r w:rsidR="0067637B" w:rsidRPr="00EB5EF6">
        <w:rPr>
          <w:rFonts w:ascii="Arial" w:hAnsi="Arial" w:cs="Arial"/>
          <w:sz w:val="24"/>
          <w:szCs w:val="24"/>
        </w:rPr>
        <w:t>acknowledged</w:t>
      </w:r>
      <w:r w:rsidRPr="00EB5EF6">
        <w:rPr>
          <w:rFonts w:ascii="Arial" w:hAnsi="Arial" w:cs="Arial"/>
          <w:sz w:val="24"/>
          <w:szCs w:val="24"/>
        </w:rPr>
        <w:t xml:space="preserve"> </w:t>
      </w:r>
      <w:r w:rsidR="0067637B" w:rsidRPr="00EB5EF6">
        <w:rPr>
          <w:rFonts w:ascii="Arial" w:hAnsi="Arial" w:cs="Arial"/>
          <w:sz w:val="24"/>
          <w:szCs w:val="24"/>
        </w:rPr>
        <w:t>in chapter</w:t>
      </w:r>
      <w:r w:rsidRPr="00EB5EF6">
        <w:rPr>
          <w:rFonts w:ascii="Arial" w:hAnsi="Arial" w:cs="Arial"/>
          <w:sz w:val="24"/>
          <w:szCs w:val="24"/>
        </w:rPr>
        <w:t xml:space="preserve"> two.</w:t>
      </w:r>
    </w:p>
    <w:p w14:paraId="6759CEAA" w14:textId="0D78B1CD" w:rsidR="00F2647E" w:rsidRPr="00EB5EF6" w:rsidRDefault="00F2647E" w:rsidP="0026315B">
      <w:pPr>
        <w:spacing w:line="480" w:lineRule="auto"/>
        <w:jc w:val="both"/>
        <w:rPr>
          <w:rFonts w:ascii="Arial" w:hAnsi="Arial" w:cs="Arial"/>
          <w:sz w:val="24"/>
          <w:szCs w:val="24"/>
        </w:rPr>
      </w:pPr>
      <w:r w:rsidRPr="00EB5EF6">
        <w:rPr>
          <w:rFonts w:ascii="Arial" w:hAnsi="Arial" w:cs="Arial"/>
          <w:sz w:val="24"/>
          <w:szCs w:val="24"/>
        </w:rPr>
        <w:t xml:space="preserve">Chapter four will </w:t>
      </w:r>
      <w:r w:rsidR="00095BF6" w:rsidRPr="00EB5EF6">
        <w:rPr>
          <w:rFonts w:ascii="Arial" w:hAnsi="Arial" w:cs="Arial"/>
          <w:sz w:val="24"/>
          <w:szCs w:val="24"/>
        </w:rPr>
        <w:t xml:space="preserve">conduct an analysis of the primary </w:t>
      </w:r>
      <w:r w:rsidRPr="00EB5EF6">
        <w:rPr>
          <w:rFonts w:ascii="Arial" w:hAnsi="Arial" w:cs="Arial"/>
          <w:sz w:val="24"/>
          <w:szCs w:val="24"/>
        </w:rPr>
        <w:t xml:space="preserve">data collected </w:t>
      </w:r>
      <w:r w:rsidR="00095BF6" w:rsidRPr="00EB5EF6">
        <w:rPr>
          <w:rFonts w:ascii="Arial" w:hAnsi="Arial" w:cs="Arial"/>
          <w:sz w:val="24"/>
          <w:szCs w:val="24"/>
        </w:rPr>
        <w:t>via</w:t>
      </w:r>
      <w:r w:rsidRPr="00EB5EF6">
        <w:rPr>
          <w:rFonts w:ascii="Arial" w:hAnsi="Arial" w:cs="Arial"/>
          <w:sz w:val="24"/>
          <w:szCs w:val="24"/>
        </w:rPr>
        <w:t xml:space="preserve"> </w:t>
      </w:r>
      <w:r w:rsidR="00095BF6" w:rsidRPr="00EB5EF6">
        <w:rPr>
          <w:rFonts w:ascii="Arial" w:hAnsi="Arial" w:cs="Arial"/>
          <w:sz w:val="24"/>
          <w:szCs w:val="24"/>
        </w:rPr>
        <w:t>the methodology detailed in chapter three.</w:t>
      </w:r>
      <w:r w:rsidRPr="00EB5EF6">
        <w:rPr>
          <w:rFonts w:ascii="Arial" w:hAnsi="Arial" w:cs="Arial"/>
          <w:sz w:val="24"/>
          <w:szCs w:val="24"/>
        </w:rPr>
        <w:t xml:space="preserve"> </w:t>
      </w:r>
      <w:r w:rsidR="00095BF6" w:rsidRPr="00EB5EF6">
        <w:rPr>
          <w:rFonts w:ascii="Arial" w:hAnsi="Arial" w:cs="Arial"/>
          <w:sz w:val="24"/>
          <w:szCs w:val="24"/>
        </w:rPr>
        <w:t>T</w:t>
      </w:r>
      <w:r w:rsidRPr="00EB5EF6">
        <w:rPr>
          <w:rFonts w:ascii="Arial" w:hAnsi="Arial" w:cs="Arial"/>
          <w:sz w:val="24"/>
          <w:szCs w:val="24"/>
        </w:rPr>
        <w:t xml:space="preserve">he </w:t>
      </w:r>
      <w:r w:rsidR="00095BF6" w:rsidRPr="00EB5EF6">
        <w:rPr>
          <w:rFonts w:ascii="Arial" w:hAnsi="Arial" w:cs="Arial"/>
          <w:sz w:val="24"/>
          <w:szCs w:val="24"/>
        </w:rPr>
        <w:t xml:space="preserve">analysis </w:t>
      </w:r>
      <w:r w:rsidRPr="00EB5EF6">
        <w:rPr>
          <w:rFonts w:ascii="Arial" w:hAnsi="Arial" w:cs="Arial"/>
          <w:sz w:val="24"/>
          <w:szCs w:val="24"/>
        </w:rPr>
        <w:t xml:space="preserve">will </w:t>
      </w:r>
      <w:r w:rsidR="00095BF6" w:rsidRPr="00EB5EF6">
        <w:rPr>
          <w:rFonts w:ascii="Arial" w:hAnsi="Arial" w:cs="Arial"/>
          <w:sz w:val="24"/>
          <w:szCs w:val="24"/>
        </w:rPr>
        <w:t>allow the</w:t>
      </w:r>
      <w:r w:rsidRPr="00EB5EF6">
        <w:rPr>
          <w:rFonts w:ascii="Arial" w:hAnsi="Arial" w:cs="Arial"/>
          <w:sz w:val="24"/>
          <w:szCs w:val="24"/>
        </w:rPr>
        <w:t xml:space="preserve"> present</w:t>
      </w:r>
      <w:r w:rsidR="00095BF6" w:rsidRPr="00EB5EF6">
        <w:rPr>
          <w:rFonts w:ascii="Arial" w:hAnsi="Arial" w:cs="Arial"/>
          <w:sz w:val="24"/>
          <w:szCs w:val="24"/>
        </w:rPr>
        <w:t>ation of any significant results</w:t>
      </w:r>
      <w:r w:rsidRPr="00EB5EF6">
        <w:rPr>
          <w:rFonts w:ascii="Arial" w:hAnsi="Arial" w:cs="Arial"/>
          <w:sz w:val="24"/>
          <w:szCs w:val="24"/>
        </w:rPr>
        <w:t xml:space="preserve"> which will </w:t>
      </w:r>
      <w:r w:rsidR="00095BF6" w:rsidRPr="00EB5EF6">
        <w:rPr>
          <w:rFonts w:ascii="Arial" w:hAnsi="Arial" w:cs="Arial"/>
          <w:sz w:val="24"/>
          <w:szCs w:val="24"/>
        </w:rPr>
        <w:t>then be discussed and interpreted</w:t>
      </w:r>
      <w:r w:rsidRPr="00EB5EF6">
        <w:rPr>
          <w:rFonts w:ascii="Arial" w:hAnsi="Arial" w:cs="Arial"/>
          <w:sz w:val="24"/>
          <w:szCs w:val="24"/>
        </w:rPr>
        <w:t>.</w:t>
      </w:r>
    </w:p>
    <w:p w14:paraId="7DFA0A99" w14:textId="4AF5B134" w:rsidR="00754D1F" w:rsidRPr="00754D1F" w:rsidRDefault="00754D1F" w:rsidP="0026315B">
      <w:pPr>
        <w:spacing w:line="480" w:lineRule="auto"/>
        <w:jc w:val="both"/>
        <w:rPr>
          <w:rFonts w:ascii="Arial" w:hAnsi="Arial" w:cs="Arial"/>
          <w:sz w:val="24"/>
          <w:szCs w:val="24"/>
        </w:rPr>
      </w:pPr>
      <w:r w:rsidRPr="00EB5EF6">
        <w:rPr>
          <w:rFonts w:ascii="Arial" w:hAnsi="Arial" w:cs="Arial"/>
          <w:sz w:val="24"/>
          <w:szCs w:val="24"/>
        </w:rPr>
        <w:t>Chapter five will evaluate the objectives met in this study. A review of the main findings, recommendations and limitations will then be presented along with indication of potential future research.</w:t>
      </w:r>
    </w:p>
    <w:p w14:paraId="77728350" w14:textId="54EE9BB5" w:rsidR="00EB4D99" w:rsidRDefault="00EB4D99" w:rsidP="0026315B">
      <w:pPr>
        <w:spacing w:line="480" w:lineRule="auto"/>
        <w:jc w:val="both"/>
        <w:rPr>
          <w:rFonts w:ascii="Arial" w:hAnsi="Arial" w:cs="Arial"/>
          <w:sz w:val="24"/>
          <w:szCs w:val="24"/>
          <w:highlight w:val="yellow"/>
        </w:rPr>
      </w:pPr>
    </w:p>
    <w:p w14:paraId="60D8521B" w14:textId="65D2D077" w:rsidR="00491233" w:rsidRDefault="00491233" w:rsidP="0026315B">
      <w:pPr>
        <w:spacing w:line="480" w:lineRule="auto"/>
        <w:jc w:val="both"/>
        <w:rPr>
          <w:rFonts w:ascii="Arial" w:hAnsi="Arial" w:cs="Arial"/>
          <w:sz w:val="24"/>
          <w:szCs w:val="24"/>
          <w:highlight w:val="yellow"/>
        </w:rPr>
      </w:pPr>
    </w:p>
    <w:p w14:paraId="63944C54" w14:textId="77777777" w:rsidR="00491233" w:rsidRPr="00754D1F" w:rsidRDefault="00491233" w:rsidP="0026315B">
      <w:pPr>
        <w:spacing w:line="480" w:lineRule="auto"/>
        <w:jc w:val="both"/>
        <w:rPr>
          <w:rFonts w:ascii="Arial" w:hAnsi="Arial" w:cs="Arial"/>
          <w:sz w:val="24"/>
          <w:szCs w:val="24"/>
          <w:highlight w:val="yellow"/>
        </w:rPr>
      </w:pPr>
    </w:p>
    <w:p w14:paraId="4DE0A55F" w14:textId="77777777" w:rsidR="00F2647E" w:rsidRPr="00EB5EF6" w:rsidRDefault="00F2647E" w:rsidP="0026315B">
      <w:pPr>
        <w:pStyle w:val="Heading2"/>
        <w:spacing w:line="480" w:lineRule="auto"/>
        <w:ind w:firstLine="720"/>
        <w:jc w:val="both"/>
        <w:rPr>
          <w:rFonts w:ascii="Arial" w:hAnsi="Arial" w:cs="Arial"/>
          <w:sz w:val="28"/>
          <w:szCs w:val="28"/>
        </w:rPr>
      </w:pPr>
      <w:bookmarkStart w:id="24" w:name="_Toc8589595"/>
      <w:bookmarkStart w:id="25" w:name="_Toc71808770"/>
      <w:r w:rsidRPr="00EB5EF6">
        <w:rPr>
          <w:rFonts w:ascii="Arial" w:hAnsi="Arial" w:cs="Arial"/>
          <w:sz w:val="28"/>
          <w:szCs w:val="28"/>
        </w:rPr>
        <w:lastRenderedPageBreak/>
        <w:t>1.5 Conclusion</w:t>
      </w:r>
      <w:bookmarkEnd w:id="24"/>
      <w:bookmarkEnd w:id="25"/>
    </w:p>
    <w:p w14:paraId="00C511C3" w14:textId="77777777" w:rsidR="00EB4D99" w:rsidRDefault="00EB4D99" w:rsidP="0026315B">
      <w:pPr>
        <w:spacing w:line="480" w:lineRule="auto"/>
        <w:jc w:val="both"/>
        <w:rPr>
          <w:rFonts w:ascii="Arial" w:hAnsi="Arial" w:cs="Arial"/>
          <w:sz w:val="24"/>
          <w:szCs w:val="24"/>
          <w:highlight w:val="yellow"/>
        </w:rPr>
      </w:pPr>
    </w:p>
    <w:p w14:paraId="4F164430" w14:textId="74C0E421" w:rsidR="00EB4D99" w:rsidRPr="00EB4D99" w:rsidRDefault="00EB4D99" w:rsidP="0026315B">
      <w:pPr>
        <w:spacing w:line="480" w:lineRule="auto"/>
        <w:jc w:val="both"/>
        <w:rPr>
          <w:rFonts w:ascii="Arial" w:hAnsi="Arial" w:cs="Arial"/>
          <w:sz w:val="24"/>
          <w:szCs w:val="24"/>
        </w:rPr>
      </w:pPr>
      <w:r w:rsidRPr="00EB5EF6">
        <w:rPr>
          <w:rFonts w:ascii="Arial" w:hAnsi="Arial" w:cs="Arial"/>
          <w:sz w:val="24"/>
          <w:szCs w:val="24"/>
        </w:rPr>
        <w:t>Chapter one</w:t>
      </w:r>
      <w:r w:rsidR="009E1784">
        <w:rPr>
          <w:rFonts w:ascii="Arial" w:hAnsi="Arial" w:cs="Arial"/>
          <w:sz w:val="24"/>
          <w:szCs w:val="24"/>
        </w:rPr>
        <w:t>,</w:t>
      </w:r>
      <w:r w:rsidRPr="00EB5EF6">
        <w:rPr>
          <w:rFonts w:ascii="Arial" w:hAnsi="Arial" w:cs="Arial"/>
          <w:sz w:val="24"/>
          <w:szCs w:val="24"/>
        </w:rPr>
        <w:t xml:space="preserve"> </w:t>
      </w:r>
      <w:r w:rsidR="009E1784">
        <w:rPr>
          <w:rFonts w:ascii="Arial" w:hAnsi="Arial" w:cs="Arial"/>
          <w:sz w:val="24"/>
          <w:szCs w:val="24"/>
        </w:rPr>
        <w:t>having</w:t>
      </w:r>
      <w:r w:rsidRPr="00EB5EF6">
        <w:rPr>
          <w:rFonts w:ascii="Arial" w:hAnsi="Arial" w:cs="Arial"/>
          <w:sz w:val="24"/>
          <w:szCs w:val="24"/>
        </w:rPr>
        <w:t xml:space="preserve"> </w:t>
      </w:r>
      <w:r w:rsidR="00754D1F" w:rsidRPr="00EB5EF6">
        <w:rPr>
          <w:rFonts w:ascii="Arial" w:hAnsi="Arial" w:cs="Arial"/>
          <w:sz w:val="24"/>
          <w:szCs w:val="24"/>
        </w:rPr>
        <w:t>introduced the</w:t>
      </w:r>
      <w:r w:rsidRPr="00EB5EF6">
        <w:rPr>
          <w:rFonts w:ascii="Arial" w:hAnsi="Arial" w:cs="Arial"/>
          <w:sz w:val="24"/>
          <w:szCs w:val="24"/>
        </w:rPr>
        <w:t xml:space="preserve"> research, </w:t>
      </w:r>
      <w:r w:rsidR="009E1784">
        <w:rPr>
          <w:rFonts w:ascii="Arial" w:hAnsi="Arial" w:cs="Arial"/>
          <w:sz w:val="24"/>
          <w:szCs w:val="24"/>
        </w:rPr>
        <w:t>outlined</w:t>
      </w:r>
      <w:r w:rsidRPr="00EB5EF6">
        <w:rPr>
          <w:rFonts w:ascii="Arial" w:hAnsi="Arial" w:cs="Arial"/>
          <w:sz w:val="24"/>
          <w:szCs w:val="24"/>
        </w:rPr>
        <w:t xml:space="preserve"> the aim and objectives, and </w:t>
      </w:r>
      <w:r w:rsidR="00754D1F" w:rsidRPr="00EB5EF6">
        <w:rPr>
          <w:rFonts w:ascii="Arial" w:hAnsi="Arial" w:cs="Arial"/>
          <w:sz w:val="24"/>
          <w:szCs w:val="24"/>
        </w:rPr>
        <w:t>produced the rationale for</w:t>
      </w:r>
      <w:r w:rsidRPr="00EB5EF6">
        <w:rPr>
          <w:rFonts w:ascii="Arial" w:hAnsi="Arial" w:cs="Arial"/>
          <w:sz w:val="24"/>
          <w:szCs w:val="24"/>
        </w:rPr>
        <w:t xml:space="preserve"> </w:t>
      </w:r>
      <w:r w:rsidR="003A79AB" w:rsidRPr="00EB5EF6">
        <w:rPr>
          <w:rFonts w:ascii="Arial" w:hAnsi="Arial" w:cs="Arial"/>
          <w:sz w:val="24"/>
          <w:szCs w:val="24"/>
        </w:rPr>
        <w:t xml:space="preserve">how </w:t>
      </w:r>
      <w:r w:rsidRPr="00EB5EF6">
        <w:rPr>
          <w:rFonts w:ascii="Arial" w:hAnsi="Arial" w:cs="Arial"/>
          <w:sz w:val="24"/>
          <w:szCs w:val="24"/>
        </w:rPr>
        <w:t xml:space="preserve">this research </w:t>
      </w:r>
      <w:r w:rsidR="003A79AB" w:rsidRPr="00EB5EF6">
        <w:rPr>
          <w:rFonts w:ascii="Arial" w:hAnsi="Arial" w:cs="Arial"/>
          <w:sz w:val="24"/>
          <w:szCs w:val="24"/>
        </w:rPr>
        <w:t>could benefit the detective DHEP</w:t>
      </w:r>
      <w:r w:rsidR="009E1784">
        <w:rPr>
          <w:rFonts w:ascii="Arial" w:hAnsi="Arial" w:cs="Arial"/>
          <w:sz w:val="24"/>
          <w:szCs w:val="24"/>
        </w:rPr>
        <w:t>, t</w:t>
      </w:r>
      <w:r w:rsidRPr="00EB5EF6">
        <w:rPr>
          <w:rFonts w:ascii="Arial" w:hAnsi="Arial" w:cs="Arial"/>
          <w:sz w:val="24"/>
          <w:szCs w:val="24"/>
        </w:rPr>
        <w:t xml:space="preserve">he </w:t>
      </w:r>
      <w:r w:rsidR="003A79AB" w:rsidRPr="00EB5EF6">
        <w:rPr>
          <w:rFonts w:ascii="Arial" w:hAnsi="Arial" w:cs="Arial"/>
          <w:sz w:val="24"/>
          <w:szCs w:val="24"/>
        </w:rPr>
        <w:t>following</w:t>
      </w:r>
      <w:r w:rsidRPr="00EB5EF6">
        <w:rPr>
          <w:rFonts w:ascii="Arial" w:hAnsi="Arial" w:cs="Arial"/>
          <w:sz w:val="24"/>
          <w:szCs w:val="24"/>
        </w:rPr>
        <w:t xml:space="preserve"> chapter will </w:t>
      </w:r>
      <w:r w:rsidR="003A79AB" w:rsidRPr="00EB5EF6">
        <w:rPr>
          <w:rFonts w:ascii="Arial" w:hAnsi="Arial" w:cs="Arial"/>
          <w:sz w:val="24"/>
          <w:szCs w:val="24"/>
        </w:rPr>
        <w:t>conduct</w:t>
      </w:r>
      <w:r w:rsidRPr="00EB5EF6">
        <w:rPr>
          <w:rFonts w:ascii="Arial" w:hAnsi="Arial" w:cs="Arial"/>
          <w:sz w:val="24"/>
          <w:szCs w:val="24"/>
        </w:rPr>
        <w:t xml:space="preserve"> a literature review, </w:t>
      </w:r>
      <w:r w:rsidR="003A79AB" w:rsidRPr="00EB5EF6">
        <w:rPr>
          <w:rFonts w:ascii="Arial" w:hAnsi="Arial" w:cs="Arial"/>
          <w:sz w:val="24"/>
          <w:szCs w:val="24"/>
        </w:rPr>
        <w:t>delving deeper into</w:t>
      </w:r>
      <w:r w:rsidRPr="00EB5EF6">
        <w:rPr>
          <w:rFonts w:ascii="Arial" w:hAnsi="Arial" w:cs="Arial"/>
          <w:sz w:val="24"/>
          <w:szCs w:val="24"/>
        </w:rPr>
        <w:t xml:space="preserve"> the issues </w:t>
      </w:r>
      <w:r w:rsidR="003A79AB" w:rsidRPr="00EB5EF6">
        <w:rPr>
          <w:rFonts w:ascii="Arial" w:hAnsi="Arial" w:cs="Arial"/>
          <w:sz w:val="24"/>
          <w:szCs w:val="24"/>
        </w:rPr>
        <w:t>mentioned</w:t>
      </w:r>
      <w:r w:rsidRPr="00EB5EF6">
        <w:rPr>
          <w:rFonts w:ascii="Arial" w:hAnsi="Arial" w:cs="Arial"/>
          <w:sz w:val="24"/>
          <w:szCs w:val="24"/>
        </w:rPr>
        <w:t xml:space="preserve"> in </w:t>
      </w:r>
      <w:r w:rsidR="003A79AB" w:rsidRPr="00EB5EF6">
        <w:rPr>
          <w:rFonts w:ascii="Arial" w:hAnsi="Arial" w:cs="Arial"/>
          <w:sz w:val="24"/>
          <w:szCs w:val="24"/>
        </w:rPr>
        <w:t xml:space="preserve">this </w:t>
      </w:r>
      <w:r w:rsidRPr="00EB5EF6">
        <w:rPr>
          <w:rFonts w:ascii="Arial" w:hAnsi="Arial" w:cs="Arial"/>
          <w:sz w:val="24"/>
          <w:szCs w:val="24"/>
        </w:rPr>
        <w:t>chapter.</w:t>
      </w:r>
    </w:p>
    <w:p w14:paraId="63C658B4" w14:textId="77777777" w:rsidR="005204BA" w:rsidRPr="00EB4D99" w:rsidRDefault="005204BA" w:rsidP="0026315B">
      <w:pPr>
        <w:spacing w:line="480" w:lineRule="auto"/>
        <w:jc w:val="both"/>
        <w:rPr>
          <w:rFonts w:ascii="Arial" w:hAnsi="Arial" w:cs="Arial"/>
          <w:sz w:val="24"/>
          <w:szCs w:val="24"/>
          <w:lang w:eastAsia="en-GB"/>
        </w:rPr>
      </w:pPr>
    </w:p>
    <w:p w14:paraId="5D597B3E" w14:textId="77777777" w:rsidR="00F2647E" w:rsidRDefault="00F2647E" w:rsidP="0067637B">
      <w:pPr>
        <w:spacing w:line="480" w:lineRule="auto"/>
        <w:rPr>
          <w:rFonts w:ascii="Arial" w:eastAsiaTheme="majorEastAsia" w:hAnsi="Arial" w:cs="Arial"/>
          <w:sz w:val="24"/>
          <w:szCs w:val="24"/>
          <w:u w:val="single"/>
          <w:lang w:eastAsia="en-GB"/>
        </w:rPr>
      </w:pPr>
      <w:bookmarkStart w:id="26" w:name="_Toc41856607"/>
      <w:r>
        <w:rPr>
          <w:rFonts w:ascii="Arial" w:hAnsi="Arial" w:cs="Arial"/>
          <w:sz w:val="24"/>
          <w:szCs w:val="24"/>
          <w:u w:val="single"/>
        </w:rPr>
        <w:br w:type="page"/>
      </w:r>
    </w:p>
    <w:p w14:paraId="4B45D592" w14:textId="5B0DD926" w:rsidR="005204BA" w:rsidRPr="00EB5EF6" w:rsidRDefault="005204BA" w:rsidP="00C33A18">
      <w:pPr>
        <w:pStyle w:val="Heading1"/>
        <w:jc w:val="both"/>
        <w:rPr>
          <w:rFonts w:ascii="Arial" w:hAnsi="Arial" w:cs="Arial"/>
          <w:sz w:val="28"/>
          <w:szCs w:val="28"/>
        </w:rPr>
      </w:pPr>
      <w:bookmarkStart w:id="27" w:name="_Toc71808771"/>
      <w:r w:rsidRPr="00EB5EF6">
        <w:rPr>
          <w:rFonts w:ascii="Arial" w:hAnsi="Arial" w:cs="Arial"/>
          <w:sz w:val="28"/>
          <w:szCs w:val="28"/>
        </w:rPr>
        <w:lastRenderedPageBreak/>
        <w:t>2. Chapter Two</w:t>
      </w:r>
      <w:r w:rsidR="00587D4C">
        <w:rPr>
          <w:rFonts w:ascii="Arial" w:hAnsi="Arial" w:cs="Arial"/>
          <w:sz w:val="28"/>
          <w:szCs w:val="28"/>
        </w:rPr>
        <w:t xml:space="preserve"> -</w:t>
      </w:r>
      <w:r w:rsidRPr="00EB5EF6">
        <w:rPr>
          <w:rFonts w:ascii="Arial" w:hAnsi="Arial" w:cs="Arial"/>
          <w:sz w:val="28"/>
          <w:szCs w:val="28"/>
        </w:rPr>
        <w:t xml:space="preserve"> Literature Review</w:t>
      </w:r>
      <w:bookmarkEnd w:id="26"/>
      <w:bookmarkEnd w:id="27"/>
    </w:p>
    <w:p w14:paraId="511F1642" w14:textId="77777777" w:rsidR="005204BA" w:rsidRPr="007408EB" w:rsidRDefault="005204BA" w:rsidP="00C33A18">
      <w:pPr>
        <w:pStyle w:val="Heading2"/>
        <w:spacing w:line="480" w:lineRule="auto"/>
        <w:jc w:val="both"/>
        <w:rPr>
          <w:rFonts w:ascii="Arial" w:hAnsi="Arial" w:cs="Arial"/>
          <w:color w:val="auto"/>
          <w:sz w:val="24"/>
          <w:szCs w:val="24"/>
          <w:u w:val="single"/>
        </w:rPr>
      </w:pPr>
      <w:bookmarkStart w:id="28" w:name="_Toc41856608"/>
    </w:p>
    <w:p w14:paraId="30A5C21C" w14:textId="77777777" w:rsidR="005204BA" w:rsidRPr="00BA2AD4" w:rsidRDefault="005204BA" w:rsidP="00C33A18">
      <w:pPr>
        <w:pStyle w:val="Heading2"/>
        <w:spacing w:line="480" w:lineRule="auto"/>
        <w:ind w:firstLine="720"/>
        <w:jc w:val="both"/>
        <w:rPr>
          <w:rFonts w:ascii="Arial" w:hAnsi="Arial" w:cs="Arial"/>
          <w:sz w:val="28"/>
          <w:szCs w:val="28"/>
        </w:rPr>
      </w:pPr>
      <w:bookmarkStart w:id="29" w:name="_Toc71808772"/>
      <w:r w:rsidRPr="00BA2AD4">
        <w:rPr>
          <w:rFonts w:ascii="Arial" w:hAnsi="Arial" w:cs="Arial"/>
          <w:sz w:val="28"/>
          <w:szCs w:val="28"/>
        </w:rPr>
        <w:t>2.1 Introduction</w:t>
      </w:r>
      <w:bookmarkEnd w:id="28"/>
      <w:bookmarkEnd w:id="29"/>
    </w:p>
    <w:p w14:paraId="621487BC" w14:textId="77777777" w:rsidR="005204BA" w:rsidRPr="007408EB" w:rsidRDefault="005204BA" w:rsidP="00C33A18">
      <w:pPr>
        <w:spacing w:line="480" w:lineRule="auto"/>
        <w:jc w:val="both"/>
        <w:rPr>
          <w:rFonts w:ascii="Arial" w:hAnsi="Arial" w:cs="Arial"/>
          <w:sz w:val="24"/>
          <w:szCs w:val="24"/>
          <w:lang w:eastAsia="en-GB"/>
        </w:rPr>
      </w:pPr>
    </w:p>
    <w:p w14:paraId="48A80FC9" w14:textId="79B0FA58" w:rsidR="005204BA" w:rsidRPr="007408EB" w:rsidRDefault="005204BA" w:rsidP="00C33A18">
      <w:pPr>
        <w:spacing w:line="480" w:lineRule="auto"/>
        <w:jc w:val="both"/>
        <w:rPr>
          <w:rFonts w:ascii="Arial" w:hAnsi="Arial" w:cs="Arial"/>
          <w:sz w:val="24"/>
          <w:szCs w:val="24"/>
        </w:rPr>
      </w:pPr>
      <w:r w:rsidRPr="007408EB">
        <w:rPr>
          <w:rFonts w:ascii="Arial" w:hAnsi="Arial" w:cs="Arial"/>
          <w:sz w:val="24"/>
          <w:szCs w:val="24"/>
        </w:rPr>
        <w:t xml:space="preserve">This chapter aims to provide a review of contemporary academic and government literature concerning the </w:t>
      </w:r>
      <w:r w:rsidR="00EB5EF6">
        <w:rPr>
          <w:rFonts w:ascii="Arial" w:hAnsi="Arial" w:cs="Arial"/>
          <w:sz w:val="24"/>
          <w:szCs w:val="24"/>
        </w:rPr>
        <w:t>perception</w:t>
      </w:r>
      <w:r w:rsidRPr="007408EB">
        <w:rPr>
          <w:rFonts w:ascii="Arial" w:hAnsi="Arial" w:cs="Arial"/>
          <w:sz w:val="24"/>
          <w:szCs w:val="24"/>
        </w:rPr>
        <w:t xml:space="preserve"> of </w:t>
      </w:r>
      <w:r w:rsidR="00EB5EF6">
        <w:rPr>
          <w:rFonts w:ascii="Arial" w:hAnsi="Arial" w:cs="Arial"/>
          <w:sz w:val="24"/>
          <w:szCs w:val="24"/>
        </w:rPr>
        <w:t>the d</w:t>
      </w:r>
      <w:r w:rsidRPr="007408EB">
        <w:rPr>
          <w:rFonts w:ascii="Arial" w:hAnsi="Arial" w:cs="Arial"/>
          <w:sz w:val="24"/>
          <w:szCs w:val="24"/>
        </w:rPr>
        <w:t>etective DHEP</w:t>
      </w:r>
      <w:r w:rsidRPr="007408EB">
        <w:rPr>
          <w:rFonts w:ascii="Arial" w:eastAsia="Times New Roman" w:hAnsi="Arial" w:cs="Arial"/>
          <w:sz w:val="24"/>
          <w:szCs w:val="24"/>
        </w:rPr>
        <w:t>,</w:t>
      </w:r>
      <w:r w:rsidRPr="007408EB">
        <w:rPr>
          <w:rFonts w:ascii="Arial" w:hAnsi="Arial" w:cs="Arial"/>
          <w:sz w:val="24"/>
          <w:szCs w:val="24"/>
        </w:rPr>
        <w:t xml:space="preserve"> with particular emphasis given to South Wales police force. In this chapter, the dissertation’s first objective will be fulfilled:</w:t>
      </w:r>
    </w:p>
    <w:p w14:paraId="72727FB6" w14:textId="77777777" w:rsidR="005204BA" w:rsidRPr="007408EB" w:rsidRDefault="005204BA" w:rsidP="00CF626E">
      <w:pPr>
        <w:spacing w:line="240" w:lineRule="auto"/>
        <w:jc w:val="both"/>
        <w:rPr>
          <w:rFonts w:ascii="Arial" w:hAnsi="Arial" w:cs="Arial"/>
          <w:sz w:val="24"/>
          <w:szCs w:val="24"/>
        </w:rPr>
      </w:pPr>
    </w:p>
    <w:p w14:paraId="2D9A6653" w14:textId="1173D901" w:rsidR="005204BA" w:rsidRPr="007408EB" w:rsidRDefault="005204BA" w:rsidP="008B16BC">
      <w:pPr>
        <w:spacing w:line="360" w:lineRule="auto"/>
        <w:jc w:val="both"/>
        <w:rPr>
          <w:rFonts w:ascii="Arial" w:hAnsi="Arial" w:cs="Arial"/>
          <w:sz w:val="24"/>
          <w:szCs w:val="24"/>
        </w:rPr>
      </w:pPr>
      <w:r w:rsidRPr="007408EB">
        <w:rPr>
          <w:rFonts w:ascii="Arial" w:hAnsi="Arial" w:cs="Arial"/>
          <w:sz w:val="24"/>
          <w:szCs w:val="24"/>
        </w:rPr>
        <w:t>“</w:t>
      </w:r>
      <w:r w:rsidR="006F5B67" w:rsidRPr="00F9248C">
        <w:rPr>
          <w:rFonts w:ascii="Arial" w:hAnsi="Arial" w:cs="Arial"/>
          <w:i/>
          <w:iCs/>
          <w:sz w:val="24"/>
          <w:szCs w:val="24"/>
        </w:rPr>
        <w:t>To</w:t>
      </w:r>
      <w:r w:rsidR="006F5B67" w:rsidRPr="007408EB">
        <w:rPr>
          <w:rFonts w:ascii="Arial" w:hAnsi="Arial" w:cs="Arial"/>
          <w:i/>
          <w:iCs/>
          <w:sz w:val="24"/>
          <w:szCs w:val="24"/>
        </w:rPr>
        <w:t xml:space="preserve"> critically evaluate academic and government literature regarding the</w:t>
      </w:r>
      <w:r w:rsidR="006F5B67">
        <w:rPr>
          <w:rFonts w:ascii="Arial" w:hAnsi="Arial" w:cs="Arial"/>
          <w:i/>
          <w:iCs/>
          <w:sz w:val="24"/>
          <w:szCs w:val="24"/>
        </w:rPr>
        <w:t xml:space="preserve"> emergence</w:t>
      </w:r>
      <w:r w:rsidR="006F5B67" w:rsidRPr="007408EB">
        <w:rPr>
          <w:rFonts w:ascii="Arial" w:hAnsi="Arial" w:cs="Arial"/>
          <w:i/>
          <w:iCs/>
          <w:sz w:val="24"/>
          <w:szCs w:val="24"/>
        </w:rPr>
        <w:t xml:space="preserve"> of</w:t>
      </w:r>
      <w:r w:rsidR="006F5B67">
        <w:rPr>
          <w:rFonts w:ascii="Arial" w:hAnsi="Arial" w:cs="Arial"/>
          <w:i/>
          <w:iCs/>
          <w:sz w:val="24"/>
          <w:szCs w:val="24"/>
        </w:rPr>
        <w:t xml:space="preserve"> the</w:t>
      </w:r>
      <w:r w:rsidR="006F5B67" w:rsidRPr="007408EB">
        <w:rPr>
          <w:rFonts w:ascii="Arial" w:hAnsi="Arial" w:cs="Arial"/>
          <w:i/>
          <w:iCs/>
          <w:sz w:val="24"/>
          <w:szCs w:val="24"/>
        </w:rPr>
        <w:t xml:space="preserve"> </w:t>
      </w:r>
      <w:r w:rsidR="006F5B67">
        <w:rPr>
          <w:rFonts w:ascii="Arial" w:hAnsi="Arial" w:cs="Arial"/>
          <w:i/>
          <w:iCs/>
          <w:sz w:val="24"/>
          <w:szCs w:val="24"/>
        </w:rPr>
        <w:t>d</w:t>
      </w:r>
      <w:r w:rsidR="006F5B67" w:rsidRPr="007408EB">
        <w:rPr>
          <w:rFonts w:ascii="Arial" w:hAnsi="Arial" w:cs="Arial"/>
          <w:i/>
          <w:iCs/>
          <w:sz w:val="24"/>
          <w:szCs w:val="24"/>
        </w:rPr>
        <w:t>etective Degree Holder Entry Programme</w:t>
      </w:r>
      <w:r w:rsidR="006F5B67" w:rsidRPr="00F9248C">
        <w:rPr>
          <w:rFonts w:ascii="Arial" w:hAnsi="Arial" w:cs="Arial"/>
          <w:i/>
          <w:iCs/>
          <w:sz w:val="24"/>
          <w:szCs w:val="24"/>
        </w:rPr>
        <w:t>s</w:t>
      </w:r>
      <w:r w:rsidR="006F5B67">
        <w:rPr>
          <w:rFonts w:ascii="Arial" w:hAnsi="Arial" w:cs="Arial"/>
          <w:i/>
          <w:iCs/>
          <w:sz w:val="24"/>
          <w:szCs w:val="24"/>
        </w:rPr>
        <w:t xml:space="preserve"> (DHEP) and aspects of its perception</w:t>
      </w:r>
      <w:r w:rsidRPr="007408EB">
        <w:rPr>
          <w:rFonts w:ascii="Arial" w:eastAsia="Times New Roman" w:hAnsi="Arial" w:cs="Arial"/>
          <w:i/>
          <w:iCs/>
          <w:sz w:val="24"/>
          <w:szCs w:val="24"/>
        </w:rPr>
        <w:t>.</w:t>
      </w:r>
      <w:r w:rsidRPr="007408EB">
        <w:rPr>
          <w:rFonts w:ascii="Arial" w:hAnsi="Arial" w:cs="Arial"/>
          <w:sz w:val="24"/>
          <w:szCs w:val="24"/>
        </w:rPr>
        <w:t>”</w:t>
      </w:r>
    </w:p>
    <w:p w14:paraId="175445B6" w14:textId="77777777" w:rsidR="005204BA" w:rsidRPr="007408EB" w:rsidRDefault="005204BA" w:rsidP="00254160">
      <w:pPr>
        <w:spacing w:line="240" w:lineRule="auto"/>
        <w:ind w:firstLine="720"/>
        <w:jc w:val="both"/>
        <w:rPr>
          <w:rFonts w:ascii="Arial" w:hAnsi="Arial" w:cs="Arial"/>
          <w:sz w:val="24"/>
          <w:szCs w:val="24"/>
        </w:rPr>
      </w:pPr>
    </w:p>
    <w:p w14:paraId="17031C81" w14:textId="5F2A85C7" w:rsidR="005204BA" w:rsidRPr="007408EB" w:rsidRDefault="005204BA" w:rsidP="00C33A18">
      <w:pPr>
        <w:spacing w:line="480" w:lineRule="auto"/>
        <w:jc w:val="both"/>
        <w:rPr>
          <w:rFonts w:ascii="Arial" w:hAnsi="Arial" w:cs="Arial"/>
          <w:sz w:val="24"/>
          <w:szCs w:val="24"/>
        </w:rPr>
      </w:pPr>
      <w:r w:rsidRPr="007408EB">
        <w:rPr>
          <w:rFonts w:ascii="Arial" w:hAnsi="Arial" w:cs="Arial"/>
          <w:sz w:val="24"/>
          <w:szCs w:val="24"/>
        </w:rPr>
        <w:t>The literature review that follows consists of sources acquired from the University of Wales Trinity Saint David library and Google Scholar. The information comprised derives from sources including academic and investigative journals, official government and government-supported reports and websites, and other primary research in the subject area under evaluation. These sources were discovered by searching key words such as: ‘detective’, ‘</w:t>
      </w:r>
      <w:r w:rsidR="00FC41B4">
        <w:rPr>
          <w:rFonts w:ascii="Arial" w:hAnsi="Arial" w:cs="Arial"/>
          <w:sz w:val="24"/>
          <w:szCs w:val="24"/>
        </w:rPr>
        <w:t>austerity’</w:t>
      </w:r>
      <w:r w:rsidRPr="007408EB">
        <w:rPr>
          <w:rFonts w:ascii="Arial" w:hAnsi="Arial" w:cs="Arial"/>
          <w:sz w:val="24"/>
          <w:szCs w:val="24"/>
        </w:rPr>
        <w:t>, ‘police budget’, ‘national detective programme’, and ‘</w:t>
      </w:r>
      <w:r w:rsidR="00EB5EF6">
        <w:rPr>
          <w:rFonts w:ascii="Arial" w:hAnsi="Arial" w:cs="Arial"/>
          <w:sz w:val="24"/>
          <w:szCs w:val="24"/>
        </w:rPr>
        <w:t>police culture</w:t>
      </w:r>
      <w:r w:rsidR="00FC41B4">
        <w:rPr>
          <w:rFonts w:ascii="Arial" w:hAnsi="Arial" w:cs="Arial"/>
          <w:sz w:val="24"/>
          <w:szCs w:val="24"/>
        </w:rPr>
        <w:t>’</w:t>
      </w:r>
      <w:r w:rsidRPr="007408EB">
        <w:rPr>
          <w:rFonts w:ascii="Arial" w:hAnsi="Arial" w:cs="Arial"/>
          <w:sz w:val="24"/>
          <w:szCs w:val="24"/>
        </w:rPr>
        <w:t xml:space="preserve">. </w:t>
      </w:r>
    </w:p>
    <w:p w14:paraId="190A1108" w14:textId="4D803C47" w:rsidR="005204BA" w:rsidRDefault="005204BA" w:rsidP="00C33A18">
      <w:pPr>
        <w:spacing w:line="480" w:lineRule="auto"/>
        <w:jc w:val="both"/>
        <w:rPr>
          <w:rFonts w:ascii="Arial" w:hAnsi="Arial" w:cs="Arial"/>
          <w:sz w:val="24"/>
          <w:szCs w:val="24"/>
          <w:lang w:eastAsia="en-GB"/>
        </w:rPr>
      </w:pPr>
    </w:p>
    <w:p w14:paraId="4B954A3B" w14:textId="500A2EF9" w:rsidR="00B14B02" w:rsidRDefault="00B14B02" w:rsidP="00C33A18">
      <w:pPr>
        <w:spacing w:line="480" w:lineRule="auto"/>
        <w:jc w:val="both"/>
        <w:rPr>
          <w:rFonts w:ascii="Arial" w:hAnsi="Arial" w:cs="Arial"/>
          <w:sz w:val="24"/>
          <w:szCs w:val="24"/>
          <w:lang w:eastAsia="en-GB"/>
        </w:rPr>
      </w:pPr>
    </w:p>
    <w:p w14:paraId="31B8E9D0" w14:textId="77777777" w:rsidR="00254160" w:rsidRPr="007408EB" w:rsidRDefault="00254160" w:rsidP="00C33A18">
      <w:pPr>
        <w:spacing w:line="480" w:lineRule="auto"/>
        <w:jc w:val="both"/>
        <w:rPr>
          <w:rFonts w:ascii="Arial" w:hAnsi="Arial" w:cs="Arial"/>
          <w:sz w:val="24"/>
          <w:szCs w:val="24"/>
          <w:lang w:eastAsia="en-GB"/>
        </w:rPr>
      </w:pPr>
    </w:p>
    <w:p w14:paraId="323C2E0F" w14:textId="77777777" w:rsidR="005204BA" w:rsidRPr="003E7A98" w:rsidRDefault="005204BA" w:rsidP="00254160">
      <w:pPr>
        <w:pStyle w:val="Heading2"/>
        <w:spacing w:line="480" w:lineRule="auto"/>
        <w:ind w:firstLine="720"/>
        <w:jc w:val="both"/>
        <w:rPr>
          <w:rFonts w:ascii="Arial" w:eastAsia="Times New Roman" w:hAnsi="Arial" w:cs="Arial"/>
          <w:sz w:val="28"/>
          <w:szCs w:val="28"/>
        </w:rPr>
      </w:pPr>
      <w:bookmarkStart w:id="30" w:name="_Toc71808773"/>
      <w:r w:rsidRPr="003E7A98">
        <w:rPr>
          <w:rFonts w:ascii="Arial" w:eastAsia="Times New Roman" w:hAnsi="Arial" w:cs="Arial"/>
          <w:sz w:val="28"/>
          <w:szCs w:val="28"/>
        </w:rPr>
        <w:lastRenderedPageBreak/>
        <w:t>2.2 Issues Relating to the Decline of Detective Numbers</w:t>
      </w:r>
      <w:bookmarkEnd w:id="30"/>
    </w:p>
    <w:p w14:paraId="49BFBA3C" w14:textId="77777777" w:rsidR="005204BA" w:rsidRPr="007408EB" w:rsidRDefault="005204BA" w:rsidP="00254160">
      <w:pPr>
        <w:spacing w:line="480" w:lineRule="auto"/>
        <w:jc w:val="both"/>
        <w:rPr>
          <w:rFonts w:ascii="Arial" w:hAnsi="Arial" w:cs="Arial"/>
          <w:sz w:val="24"/>
          <w:szCs w:val="24"/>
          <w:lang w:eastAsia="en-GB"/>
        </w:rPr>
      </w:pPr>
    </w:p>
    <w:p w14:paraId="501C54E8" w14:textId="7AAD37B3" w:rsidR="00B14B02" w:rsidRDefault="005204BA" w:rsidP="00C33A18">
      <w:pPr>
        <w:spacing w:line="480" w:lineRule="auto"/>
        <w:jc w:val="both"/>
        <w:rPr>
          <w:rFonts w:ascii="Arial" w:hAnsi="Arial" w:cs="Arial"/>
          <w:sz w:val="24"/>
          <w:szCs w:val="24"/>
          <w:lang w:eastAsia="en-GB"/>
        </w:rPr>
      </w:pPr>
      <w:r w:rsidRPr="007408EB">
        <w:rPr>
          <w:rFonts w:ascii="Arial" w:hAnsi="Arial" w:cs="Arial"/>
          <w:sz w:val="24"/>
          <w:szCs w:val="24"/>
          <w:lang w:eastAsia="en-GB"/>
        </w:rPr>
        <w:t xml:space="preserve">It </w:t>
      </w:r>
      <w:r w:rsidR="00A8669F" w:rsidRPr="007408EB">
        <w:rPr>
          <w:rFonts w:ascii="Arial" w:hAnsi="Arial" w:cs="Arial"/>
          <w:sz w:val="24"/>
          <w:szCs w:val="24"/>
          <w:lang w:eastAsia="en-GB"/>
        </w:rPr>
        <w:t>can be</w:t>
      </w:r>
      <w:r w:rsidRPr="007408EB">
        <w:rPr>
          <w:rFonts w:ascii="Arial" w:hAnsi="Arial" w:cs="Arial"/>
          <w:sz w:val="24"/>
          <w:szCs w:val="24"/>
          <w:lang w:eastAsia="en-GB"/>
        </w:rPr>
        <w:t xml:space="preserve"> strongly argued that one of the main reasons for employing detectives and other police staff is to improve detection rates. Recent evidence indicates, however, that detectives and other policing staff across England and Wales are insufficient in number to adequately maintain detection rates. Before </w:t>
      </w:r>
      <w:bookmarkStart w:id="31" w:name="_Hlk71033349"/>
      <w:r w:rsidRPr="007408EB">
        <w:rPr>
          <w:rFonts w:ascii="Arial" w:hAnsi="Arial" w:cs="Arial"/>
          <w:sz w:val="24"/>
          <w:szCs w:val="24"/>
          <w:lang w:eastAsia="en-GB"/>
        </w:rPr>
        <w:t>the detective DHEP was announced in June 2018 (Home Affairs Committee, 2018b)</w:t>
      </w:r>
      <w:bookmarkEnd w:id="31"/>
      <w:r w:rsidRPr="007408EB">
        <w:rPr>
          <w:rFonts w:ascii="Arial" w:hAnsi="Arial" w:cs="Arial"/>
          <w:sz w:val="24"/>
          <w:szCs w:val="24"/>
          <w:lang w:eastAsia="en-GB"/>
        </w:rPr>
        <w:t xml:space="preserve">, </w:t>
      </w:r>
      <w:bookmarkStart w:id="32" w:name="_Hlk71033356"/>
      <w:r w:rsidRPr="007408EB">
        <w:rPr>
          <w:rFonts w:ascii="Arial" w:hAnsi="Arial" w:cs="Arial"/>
          <w:sz w:val="24"/>
          <w:szCs w:val="24"/>
          <w:lang w:eastAsia="en-GB"/>
        </w:rPr>
        <w:t xml:space="preserve">investigators were estimated to be short by 5,000 (BBC, 2018b; HMICFRS, 2018e). </w:t>
      </w:r>
      <w:bookmarkEnd w:id="32"/>
      <w:r w:rsidRPr="007408EB">
        <w:rPr>
          <w:rFonts w:ascii="Arial" w:hAnsi="Arial" w:cs="Arial"/>
          <w:sz w:val="24"/>
          <w:szCs w:val="24"/>
          <w:lang w:eastAsia="en-GB"/>
        </w:rPr>
        <w:t xml:space="preserve">According to Boutcher, former Chief Constable of Bedfordshire, police numbers are inadequate to attain the detection rates once achieved especially in a field in need of constant modernisation </w:t>
      </w:r>
      <w:bookmarkStart w:id="33" w:name="_Hlk71033373"/>
      <w:r w:rsidRPr="007408EB">
        <w:rPr>
          <w:rFonts w:ascii="Arial" w:hAnsi="Arial" w:cs="Arial"/>
          <w:sz w:val="24"/>
          <w:szCs w:val="24"/>
          <w:lang w:eastAsia="en-GB"/>
        </w:rPr>
        <w:t xml:space="preserve">(Dodd, 2019a). </w:t>
      </w:r>
      <w:bookmarkEnd w:id="33"/>
    </w:p>
    <w:p w14:paraId="623EC696" w14:textId="77777777" w:rsidR="00254160" w:rsidRDefault="00254160" w:rsidP="00C33A18">
      <w:pPr>
        <w:spacing w:line="480" w:lineRule="auto"/>
        <w:jc w:val="both"/>
        <w:rPr>
          <w:rFonts w:ascii="Arial" w:hAnsi="Arial" w:cs="Arial"/>
          <w:sz w:val="24"/>
          <w:szCs w:val="24"/>
          <w:lang w:eastAsia="en-GB"/>
        </w:rPr>
      </w:pPr>
    </w:p>
    <w:p w14:paraId="5B585FE5" w14:textId="5486BD63" w:rsidR="005204BA" w:rsidRPr="007408EB" w:rsidRDefault="005204BA" w:rsidP="00C33A18">
      <w:pPr>
        <w:spacing w:line="480" w:lineRule="auto"/>
        <w:jc w:val="both"/>
        <w:rPr>
          <w:rFonts w:ascii="Arial" w:hAnsi="Arial" w:cs="Arial"/>
          <w:sz w:val="24"/>
          <w:szCs w:val="24"/>
        </w:rPr>
      </w:pPr>
      <w:r w:rsidRPr="007408EB">
        <w:rPr>
          <w:rFonts w:ascii="Arial" w:hAnsi="Arial" w:cs="Arial"/>
          <w:sz w:val="24"/>
          <w:szCs w:val="24"/>
        </w:rPr>
        <w:t>Strong evidence was produced by BBC Panorama’s Police Under Pressure which, by means of its analysis of Home Office data, discovered 65,000 fewer charges were reported over the three years up to 2017, even though recorded crime underwent an increase of 21 per cent (BBC, 2018a). Over the period 2015 - 2018, national figures show a rise of 32 per cent in recorded crime whereas charges or summons dropped by 26 per cent, with more than 153,000 fewer offenders facing prosecution (Home Office, 2015; Home Office, 2018a; Office for National Statistics, 2021b). Moreover, 75 per cent of investigations into theft offences were considered ‘complete’ without the successful identification of a suspect (Home Office, 2018a).</w:t>
      </w:r>
      <w:hyperlink r:id="rId11" w:anchor="footnote-334" w:history="1"/>
      <w:r w:rsidRPr="007408EB">
        <w:rPr>
          <w:rFonts w:ascii="Arial" w:hAnsi="Arial" w:cs="Arial"/>
          <w:sz w:val="24"/>
          <w:szCs w:val="24"/>
        </w:rPr>
        <w:t xml:space="preserve"> Donald, a Police Federation spokesperson, stated that such statistics confirmed UK </w:t>
      </w:r>
      <w:bookmarkStart w:id="34" w:name="_Hlk71033406"/>
      <w:r w:rsidRPr="007408EB">
        <w:rPr>
          <w:rFonts w:ascii="Arial" w:hAnsi="Arial" w:cs="Arial"/>
          <w:sz w:val="24"/>
          <w:szCs w:val="24"/>
        </w:rPr>
        <w:t xml:space="preserve">policing was in need of urgent attention (Grierson, </w:t>
      </w:r>
      <w:bookmarkEnd w:id="34"/>
      <w:r w:rsidRPr="007408EB">
        <w:rPr>
          <w:rFonts w:ascii="Arial" w:hAnsi="Arial" w:cs="Arial"/>
          <w:sz w:val="24"/>
          <w:szCs w:val="24"/>
        </w:rPr>
        <w:t xml:space="preserve">2018). The primary reason for the development of the new scheme is to respond to the shortage of investigators over England and </w:t>
      </w:r>
      <w:r w:rsidRPr="007408EB">
        <w:rPr>
          <w:rFonts w:ascii="Arial" w:hAnsi="Arial" w:cs="Arial"/>
          <w:sz w:val="24"/>
          <w:szCs w:val="24"/>
        </w:rPr>
        <w:lastRenderedPageBreak/>
        <w:t xml:space="preserve">Wales. This shortage has come about due to </w:t>
      </w:r>
      <w:proofErr w:type="gramStart"/>
      <w:r w:rsidRPr="007408EB">
        <w:rPr>
          <w:rFonts w:ascii="Arial" w:hAnsi="Arial" w:cs="Arial"/>
          <w:sz w:val="24"/>
          <w:szCs w:val="24"/>
        </w:rPr>
        <w:t>a number of</w:t>
      </w:r>
      <w:proofErr w:type="gramEnd"/>
      <w:r w:rsidRPr="007408EB">
        <w:rPr>
          <w:rFonts w:ascii="Arial" w:hAnsi="Arial" w:cs="Arial"/>
          <w:sz w:val="24"/>
          <w:szCs w:val="24"/>
        </w:rPr>
        <w:t xml:space="preserve"> factors which have affected not only the recruitment of investigators but retention as well. Therefore, this section of the chapter will endeavour to evaluate literature on factors of workload, modern role demands, police budgets and austerity. </w:t>
      </w:r>
    </w:p>
    <w:p w14:paraId="6863B4B2" w14:textId="77777777" w:rsidR="005204BA" w:rsidRPr="007408EB" w:rsidRDefault="005204BA" w:rsidP="00C33A18">
      <w:pPr>
        <w:spacing w:line="480" w:lineRule="auto"/>
        <w:jc w:val="both"/>
        <w:rPr>
          <w:rFonts w:ascii="Arial" w:hAnsi="Arial" w:cs="Arial"/>
          <w:sz w:val="24"/>
          <w:szCs w:val="24"/>
          <w:lang w:eastAsia="en-GB"/>
        </w:rPr>
      </w:pPr>
    </w:p>
    <w:p w14:paraId="54180F11" w14:textId="1DEEA4DC" w:rsidR="005204BA" w:rsidRDefault="005204BA" w:rsidP="00C33A18">
      <w:pPr>
        <w:pStyle w:val="Heading3"/>
        <w:spacing w:line="480" w:lineRule="auto"/>
        <w:jc w:val="both"/>
        <w:rPr>
          <w:rFonts w:ascii="Arial" w:hAnsi="Arial" w:cs="Arial"/>
          <w:sz w:val="28"/>
          <w:szCs w:val="28"/>
        </w:rPr>
      </w:pPr>
      <w:r w:rsidRPr="003E7A98">
        <w:tab/>
      </w:r>
      <w:bookmarkStart w:id="35" w:name="_Toc71808774"/>
      <w:r w:rsidRPr="003E7A98">
        <w:rPr>
          <w:rFonts w:ascii="Arial" w:hAnsi="Arial" w:cs="Arial"/>
          <w:sz w:val="28"/>
          <w:szCs w:val="28"/>
        </w:rPr>
        <w:t>2.2</w:t>
      </w:r>
      <w:r w:rsidR="003E7A98">
        <w:rPr>
          <w:rFonts w:ascii="Arial" w:hAnsi="Arial" w:cs="Arial"/>
          <w:sz w:val="28"/>
          <w:szCs w:val="28"/>
        </w:rPr>
        <w:t>.</w:t>
      </w:r>
      <w:r w:rsidR="003E7A98" w:rsidRPr="003E7A98">
        <w:rPr>
          <w:rFonts w:ascii="Arial" w:hAnsi="Arial" w:cs="Arial"/>
          <w:sz w:val="28"/>
          <w:szCs w:val="28"/>
        </w:rPr>
        <w:t>1</w:t>
      </w:r>
      <w:r w:rsidRPr="003E7A98">
        <w:rPr>
          <w:rFonts w:ascii="Arial" w:hAnsi="Arial" w:cs="Arial"/>
          <w:sz w:val="28"/>
          <w:szCs w:val="28"/>
        </w:rPr>
        <w:t xml:space="preserve"> Workload and Role Demands</w:t>
      </w:r>
      <w:bookmarkEnd w:id="35"/>
      <w:r w:rsidRPr="003E7A98">
        <w:rPr>
          <w:rFonts w:ascii="Arial" w:hAnsi="Arial" w:cs="Arial"/>
          <w:sz w:val="28"/>
          <w:szCs w:val="28"/>
        </w:rPr>
        <w:t xml:space="preserve"> </w:t>
      </w:r>
    </w:p>
    <w:p w14:paraId="67374CA8" w14:textId="77777777" w:rsidR="00254160" w:rsidRPr="00254160" w:rsidRDefault="00254160" w:rsidP="00254160">
      <w:pPr>
        <w:rPr>
          <w:lang w:eastAsia="en-GB"/>
        </w:rPr>
      </w:pPr>
    </w:p>
    <w:p w14:paraId="0B0ADA4E" w14:textId="43A09550" w:rsidR="00B14B02" w:rsidRDefault="005204BA" w:rsidP="00C33A18">
      <w:pPr>
        <w:spacing w:before="240" w:line="480" w:lineRule="auto"/>
        <w:jc w:val="both"/>
        <w:rPr>
          <w:rFonts w:ascii="Arial" w:hAnsi="Arial" w:cs="Arial"/>
          <w:sz w:val="24"/>
          <w:szCs w:val="24"/>
        </w:rPr>
      </w:pPr>
      <w:r w:rsidRPr="007408EB">
        <w:rPr>
          <w:rFonts w:ascii="Arial" w:hAnsi="Arial" w:cs="Arial"/>
          <w:sz w:val="24"/>
          <w:szCs w:val="24"/>
          <w:lang w:eastAsia="en-GB"/>
        </w:rPr>
        <w:t>A major issue relating to the decline in detective</w:t>
      </w:r>
      <w:r w:rsidR="004663FB">
        <w:rPr>
          <w:rFonts w:ascii="Arial" w:hAnsi="Arial" w:cs="Arial"/>
          <w:sz w:val="24"/>
          <w:szCs w:val="24"/>
          <w:lang w:eastAsia="en-GB"/>
        </w:rPr>
        <w:t xml:space="preserve"> numbers</w:t>
      </w:r>
      <w:r w:rsidRPr="007408EB">
        <w:rPr>
          <w:rFonts w:ascii="Arial" w:hAnsi="Arial" w:cs="Arial"/>
          <w:sz w:val="24"/>
          <w:szCs w:val="24"/>
          <w:lang w:eastAsia="en-GB"/>
        </w:rPr>
        <w:t xml:space="preserve"> that should be addressed by recruitment programmes is the increased workload that detectives have been under across England and Wales. </w:t>
      </w:r>
      <w:r w:rsidRPr="007408EB">
        <w:rPr>
          <w:rFonts w:ascii="Arial" w:hAnsi="Arial" w:cs="Arial"/>
          <w:sz w:val="24"/>
          <w:szCs w:val="24"/>
        </w:rPr>
        <w:t xml:space="preserve">Winsor, the HM Chief Inspector of Constabulary, criticised current conditions for detective work stating it is “a matter of very serious concern” </w:t>
      </w:r>
      <w:bookmarkStart w:id="36" w:name="_Hlk71033431"/>
      <w:r w:rsidRPr="007408EB">
        <w:rPr>
          <w:rFonts w:ascii="Arial" w:hAnsi="Arial" w:cs="Arial"/>
          <w:sz w:val="24"/>
          <w:szCs w:val="24"/>
        </w:rPr>
        <w:t>(Home Affairs Committee, 2018a)</w:t>
      </w:r>
      <w:bookmarkEnd w:id="36"/>
      <w:r w:rsidRPr="007408EB">
        <w:rPr>
          <w:rFonts w:ascii="Arial" w:hAnsi="Arial" w:cs="Arial"/>
          <w:sz w:val="24"/>
          <w:szCs w:val="24"/>
        </w:rPr>
        <w:t xml:space="preserve">. In September 2017, a study was conducted to gather the views held by current detectives across England and Wales on issues relating to their position </w:t>
      </w:r>
      <w:bookmarkStart w:id="37" w:name="_Hlk71033438"/>
      <w:r w:rsidRPr="007408EB">
        <w:rPr>
          <w:rFonts w:ascii="Arial" w:hAnsi="Arial" w:cs="Arial"/>
          <w:sz w:val="24"/>
          <w:szCs w:val="24"/>
        </w:rPr>
        <w:t xml:space="preserve">(Boag-Munroe, 2017). </w:t>
      </w:r>
      <w:bookmarkEnd w:id="37"/>
      <w:r w:rsidR="00276AFC">
        <w:rPr>
          <w:rFonts w:ascii="Arial" w:hAnsi="Arial" w:cs="Arial"/>
          <w:sz w:val="24"/>
          <w:szCs w:val="24"/>
        </w:rPr>
        <w:t>T</w:t>
      </w:r>
      <w:r w:rsidRPr="007408EB">
        <w:rPr>
          <w:rFonts w:ascii="Arial" w:hAnsi="Arial" w:cs="Arial"/>
          <w:sz w:val="24"/>
          <w:szCs w:val="24"/>
        </w:rPr>
        <w:t>he survey received 7,803 responses following data cleansing</w:t>
      </w:r>
      <w:r w:rsidR="00276AFC">
        <w:rPr>
          <w:rFonts w:ascii="Arial" w:hAnsi="Arial" w:cs="Arial"/>
          <w:sz w:val="24"/>
          <w:szCs w:val="24"/>
        </w:rPr>
        <w:t xml:space="preserve"> from detectives of all ranks</w:t>
      </w:r>
      <w:r w:rsidRPr="007408EB">
        <w:rPr>
          <w:rFonts w:ascii="Arial" w:hAnsi="Arial" w:cs="Arial"/>
          <w:sz w:val="24"/>
          <w:szCs w:val="24"/>
        </w:rPr>
        <w:t xml:space="preserve">. Overall, it was found that amongst the respondents there was a prevailing dissatisfaction owing to work-related issues. 76 per cent of respondents declared their workload was ‘too high’ had grown compared to the preceding year; 25 per cent of whom stated they considered the workload as ‘much too high’. </w:t>
      </w:r>
    </w:p>
    <w:p w14:paraId="6C5FB738" w14:textId="77777777" w:rsidR="00254160" w:rsidRDefault="00254160" w:rsidP="00C33A18">
      <w:pPr>
        <w:spacing w:before="240" w:line="480" w:lineRule="auto"/>
        <w:jc w:val="both"/>
        <w:rPr>
          <w:rFonts w:ascii="Arial" w:hAnsi="Arial" w:cs="Arial"/>
          <w:sz w:val="24"/>
          <w:szCs w:val="24"/>
        </w:rPr>
      </w:pPr>
    </w:p>
    <w:p w14:paraId="3A06E96D" w14:textId="028CEF97" w:rsidR="005204BA" w:rsidRPr="007408EB" w:rsidRDefault="005204BA" w:rsidP="00C33A18">
      <w:pPr>
        <w:spacing w:before="240" w:line="480" w:lineRule="auto"/>
        <w:jc w:val="both"/>
        <w:rPr>
          <w:rFonts w:ascii="Arial" w:hAnsi="Arial" w:cs="Arial"/>
          <w:sz w:val="24"/>
          <w:szCs w:val="24"/>
        </w:rPr>
      </w:pPr>
      <w:r w:rsidRPr="007408EB">
        <w:rPr>
          <w:rFonts w:ascii="Arial" w:hAnsi="Arial" w:cs="Arial"/>
          <w:sz w:val="24"/>
          <w:szCs w:val="24"/>
        </w:rPr>
        <w:t xml:space="preserve">Furthermore, it was also found that their workload hindered a satisfactory provision of service to victims and witnesses. The percentage of respondents who agreed their workload always prevented them from providing the service needed for victims and witnesses were 11 per cent and 14 per cent, respectively (ibid). One finding of this </w:t>
      </w:r>
      <w:r w:rsidRPr="007408EB">
        <w:rPr>
          <w:rFonts w:ascii="Arial" w:hAnsi="Arial" w:cs="Arial"/>
          <w:sz w:val="24"/>
          <w:szCs w:val="24"/>
        </w:rPr>
        <w:lastRenderedPageBreak/>
        <w:t>survey indicates that such conditions, in effect, result in a non-diagnostic case of job-related stress (</w:t>
      </w:r>
      <w:proofErr w:type="spellStart"/>
      <w:r w:rsidRPr="007408EB">
        <w:rPr>
          <w:rFonts w:ascii="Arial" w:hAnsi="Arial" w:cs="Arial"/>
          <w:sz w:val="24"/>
          <w:szCs w:val="24"/>
        </w:rPr>
        <w:t>Houdmont</w:t>
      </w:r>
      <w:proofErr w:type="spellEnd"/>
      <w:r w:rsidRPr="007408EB">
        <w:rPr>
          <w:rFonts w:ascii="Arial" w:hAnsi="Arial" w:cs="Arial"/>
          <w:sz w:val="24"/>
          <w:szCs w:val="24"/>
        </w:rPr>
        <w:t xml:space="preserve"> and Elliott-Davies, 2016). 48 per cent, not including those with similarly stressful personal lives, stated they considered the work as ‘very or extremely stressful’ (Boag-Munroe, 2017). It was reported by detectives that the top two instigators of work-related stress were ‘high levels of personal responsibility (93%)’ and ‘lack of officers in my team/unit (86%)’. What is more, the survey reported signs of deterioration to staff morale as well as physical and mental wellbeing caused by recent service cuts, where a major impact was claimed on morale and on physical and mental health by over half of respondents and quarter of respondents, respectively.</w:t>
      </w:r>
    </w:p>
    <w:p w14:paraId="3635C3CE" w14:textId="77777777" w:rsidR="005204BA" w:rsidRPr="007408EB" w:rsidRDefault="005204BA" w:rsidP="005204BA">
      <w:pPr>
        <w:spacing w:line="480" w:lineRule="auto"/>
        <w:rPr>
          <w:rFonts w:ascii="Arial" w:hAnsi="Arial" w:cs="Arial"/>
          <w:sz w:val="24"/>
          <w:szCs w:val="24"/>
          <w:lang w:eastAsia="en-GB"/>
        </w:rPr>
      </w:pPr>
    </w:p>
    <w:p w14:paraId="47A57B12" w14:textId="02F42782" w:rsidR="005204BA" w:rsidRDefault="005204BA" w:rsidP="00C33A18">
      <w:pPr>
        <w:pStyle w:val="Heading3"/>
        <w:spacing w:line="480" w:lineRule="auto"/>
        <w:ind w:firstLine="720"/>
        <w:jc w:val="both"/>
        <w:rPr>
          <w:rFonts w:ascii="Arial" w:hAnsi="Arial" w:cs="Arial"/>
          <w:sz w:val="28"/>
          <w:szCs w:val="28"/>
        </w:rPr>
      </w:pPr>
      <w:bookmarkStart w:id="38" w:name="_Toc71808775"/>
      <w:r w:rsidRPr="003E7A98">
        <w:rPr>
          <w:rFonts w:ascii="Arial" w:hAnsi="Arial" w:cs="Arial"/>
          <w:sz w:val="28"/>
          <w:szCs w:val="28"/>
        </w:rPr>
        <w:t>2.2</w:t>
      </w:r>
      <w:r w:rsidR="003E7A98">
        <w:rPr>
          <w:rFonts w:ascii="Arial" w:hAnsi="Arial" w:cs="Arial"/>
          <w:sz w:val="28"/>
          <w:szCs w:val="28"/>
        </w:rPr>
        <w:t>.</w:t>
      </w:r>
      <w:r w:rsidR="003E7A98" w:rsidRPr="003E7A98">
        <w:rPr>
          <w:rFonts w:ascii="Arial" w:hAnsi="Arial" w:cs="Arial"/>
          <w:sz w:val="28"/>
          <w:szCs w:val="28"/>
        </w:rPr>
        <w:t>2</w:t>
      </w:r>
      <w:r w:rsidRPr="003E7A98">
        <w:rPr>
          <w:rFonts w:ascii="Arial" w:hAnsi="Arial" w:cs="Arial"/>
          <w:sz w:val="28"/>
          <w:szCs w:val="28"/>
        </w:rPr>
        <w:t xml:space="preserve"> Austerity, Police Budget &amp; Performance</w:t>
      </w:r>
      <w:bookmarkEnd w:id="38"/>
    </w:p>
    <w:p w14:paraId="4F864DD9" w14:textId="77777777" w:rsidR="003E7A98" w:rsidRPr="003E7A98" w:rsidRDefault="003E7A98" w:rsidP="00254160">
      <w:pPr>
        <w:spacing w:line="480" w:lineRule="auto"/>
        <w:jc w:val="both"/>
        <w:rPr>
          <w:lang w:eastAsia="en-GB"/>
        </w:rPr>
      </w:pPr>
    </w:p>
    <w:p w14:paraId="326F3516" w14:textId="2F04CFF6" w:rsidR="005204BA" w:rsidRDefault="005204BA" w:rsidP="00C33A18">
      <w:pPr>
        <w:spacing w:line="480" w:lineRule="auto"/>
        <w:jc w:val="both"/>
        <w:rPr>
          <w:rFonts w:ascii="Arial" w:hAnsi="Arial" w:cs="Arial"/>
          <w:sz w:val="24"/>
          <w:szCs w:val="24"/>
        </w:rPr>
      </w:pPr>
      <w:r w:rsidRPr="007408EB">
        <w:rPr>
          <w:rFonts w:ascii="Arial" w:hAnsi="Arial" w:cs="Arial"/>
          <w:sz w:val="24"/>
          <w:szCs w:val="24"/>
        </w:rPr>
        <w:t xml:space="preserve">An issue which clearly relates to the fall in detective numbers is the period of austerity </w:t>
      </w:r>
      <w:r w:rsidR="007C1F71" w:rsidRPr="007408EB">
        <w:rPr>
          <w:rFonts w:ascii="Arial" w:hAnsi="Arial" w:cs="Arial"/>
          <w:sz w:val="24"/>
          <w:szCs w:val="24"/>
        </w:rPr>
        <w:t>–</w:t>
      </w:r>
      <w:r w:rsidRPr="007408EB">
        <w:rPr>
          <w:rFonts w:ascii="Arial" w:hAnsi="Arial" w:cs="Arial"/>
          <w:sz w:val="24"/>
          <w:szCs w:val="24"/>
        </w:rPr>
        <w:t xml:space="preserve"> the 2010 Conservative-Liberal Democrat coalition government’s main fiscal policy – which produced the largest spending cuts since World War II with relatively minor increases in tax by comparison (</w:t>
      </w:r>
      <w:r w:rsidRPr="007408EB">
        <w:rPr>
          <w:rFonts w:ascii="Arial" w:hAnsi="Arial" w:cs="Arial"/>
          <w:sz w:val="24"/>
          <w:szCs w:val="24"/>
          <w:lang w:eastAsia="en-GB"/>
        </w:rPr>
        <w:t>Crawford, 2010</w:t>
      </w:r>
      <w:r w:rsidRPr="007408EB">
        <w:rPr>
          <w:rFonts w:ascii="Arial" w:hAnsi="Arial" w:cs="Arial"/>
          <w:sz w:val="24"/>
          <w:szCs w:val="24"/>
        </w:rPr>
        <w:t>;</w:t>
      </w:r>
      <w:r w:rsidRPr="007408EB">
        <w:rPr>
          <w:rFonts w:ascii="Arial" w:eastAsia="Times New Roman" w:hAnsi="Arial" w:cs="Arial"/>
          <w:sz w:val="24"/>
          <w:szCs w:val="24"/>
          <w:lang w:eastAsia="en-GB"/>
        </w:rPr>
        <w:t xml:space="preserve"> Johnson, 2013</w:t>
      </w:r>
      <w:r w:rsidRPr="007408EB">
        <w:rPr>
          <w:rFonts w:ascii="Arial" w:hAnsi="Arial" w:cs="Arial"/>
          <w:sz w:val="24"/>
          <w:szCs w:val="24"/>
        </w:rPr>
        <w:t xml:space="preserve">). This period included substantial cuts to social welfare and the projected reduction of public sector personnel by 900,000 </w:t>
      </w:r>
      <w:r w:rsidR="00C33A18" w:rsidRPr="007408EB">
        <w:rPr>
          <w:rFonts w:ascii="Arial" w:hAnsi="Arial" w:cs="Arial"/>
          <w:sz w:val="24"/>
          <w:szCs w:val="24"/>
        </w:rPr>
        <w:t xml:space="preserve">between 2011 and 2018 </w:t>
      </w:r>
      <w:r w:rsidRPr="007408EB">
        <w:rPr>
          <w:rFonts w:ascii="Arial" w:hAnsi="Arial" w:cs="Arial"/>
          <w:sz w:val="24"/>
          <w:szCs w:val="24"/>
        </w:rPr>
        <w:t>(Emmerson, Johnson, and Miller, 2013).</w:t>
      </w:r>
    </w:p>
    <w:p w14:paraId="66AAEA81" w14:textId="77777777" w:rsidR="00254160" w:rsidRPr="007408EB" w:rsidRDefault="00254160" w:rsidP="00C33A18">
      <w:pPr>
        <w:spacing w:line="480" w:lineRule="auto"/>
        <w:jc w:val="both"/>
        <w:rPr>
          <w:rFonts w:ascii="Arial" w:hAnsi="Arial" w:cs="Arial"/>
          <w:sz w:val="24"/>
          <w:szCs w:val="24"/>
        </w:rPr>
      </w:pPr>
    </w:p>
    <w:p w14:paraId="6F5454C5" w14:textId="45F34469" w:rsidR="005204BA" w:rsidRDefault="005204BA" w:rsidP="00C33A18">
      <w:pPr>
        <w:pStyle w:val="NormalWeb"/>
        <w:shd w:val="clear" w:color="auto" w:fill="FFFFFF"/>
        <w:spacing w:before="0" w:beforeAutospacing="0" w:after="0" w:afterAutospacing="0" w:line="480" w:lineRule="auto"/>
        <w:jc w:val="both"/>
        <w:rPr>
          <w:rFonts w:ascii="Arial" w:hAnsi="Arial" w:cs="Arial"/>
        </w:rPr>
      </w:pPr>
      <w:r w:rsidRPr="007408EB">
        <w:rPr>
          <w:rFonts w:ascii="Arial" w:hAnsi="Arial" w:cs="Arial"/>
        </w:rPr>
        <w:t xml:space="preserve">For police forces across England and Wales between 2010 and 2018, funding received from Central Government was reduced by 30 per cent in real terms (National Audit Office, 2018). However, some variation can be found in budget cuts overall owing to a heavier reliance for some forces on the additional funding attained via the local police precept to offset the lack of central government revenue (Home Office, </w:t>
      </w:r>
      <w:r w:rsidRPr="007408EB">
        <w:rPr>
          <w:rFonts w:ascii="Arial" w:hAnsi="Arial" w:cs="Arial"/>
        </w:rPr>
        <w:lastRenderedPageBreak/>
        <w:t xml:space="preserve">2018a). Therefore, total funding was reported to be reduced on average by 18 per cent from 2010 to 2015 for all forces across England and Wales (Politowski and Johnston, 2016). Furthermore, Welsh Government (2017) data, comparing central funding between 2014-2015 and 2017-2018, reveals that police budget cuts in South Wales amount to a drop of over £11 million. </w:t>
      </w:r>
    </w:p>
    <w:p w14:paraId="2094390D" w14:textId="77777777" w:rsidR="00254160" w:rsidRPr="007408EB" w:rsidRDefault="00254160" w:rsidP="00C33A18">
      <w:pPr>
        <w:pStyle w:val="NormalWeb"/>
        <w:shd w:val="clear" w:color="auto" w:fill="FFFFFF"/>
        <w:spacing w:before="0" w:beforeAutospacing="0" w:after="0" w:afterAutospacing="0" w:line="480" w:lineRule="auto"/>
        <w:jc w:val="both"/>
        <w:rPr>
          <w:rFonts w:ascii="Arial" w:hAnsi="Arial" w:cs="Arial"/>
        </w:rPr>
      </w:pPr>
    </w:p>
    <w:p w14:paraId="502A7321" w14:textId="6AA58E58" w:rsidR="0094673D" w:rsidRDefault="005204BA" w:rsidP="00C33A18">
      <w:pPr>
        <w:spacing w:before="100" w:beforeAutospacing="1" w:after="100" w:afterAutospacing="1" w:line="480" w:lineRule="auto"/>
        <w:jc w:val="both"/>
        <w:rPr>
          <w:rFonts w:ascii="Arial" w:hAnsi="Arial" w:cs="Arial"/>
          <w:sz w:val="24"/>
          <w:szCs w:val="24"/>
        </w:rPr>
      </w:pPr>
      <w:r w:rsidRPr="007408EB">
        <w:rPr>
          <w:rFonts w:ascii="Arial" w:hAnsi="Arial" w:cs="Arial"/>
          <w:sz w:val="24"/>
          <w:szCs w:val="24"/>
        </w:rPr>
        <w:t xml:space="preserve">Given that staffing costs constitute most of force budgets (Institute for Government, 2019), a major reduction in police workforce numbers is evident. </w:t>
      </w:r>
      <w:r w:rsidR="004663FB">
        <w:rPr>
          <w:rFonts w:ascii="Arial" w:hAnsi="Arial" w:cs="Arial"/>
          <w:sz w:val="24"/>
          <w:szCs w:val="24"/>
        </w:rPr>
        <w:t>Within</w:t>
      </w:r>
      <w:r w:rsidRPr="007408EB">
        <w:rPr>
          <w:rFonts w:ascii="Arial" w:hAnsi="Arial" w:cs="Arial"/>
          <w:sz w:val="24"/>
          <w:szCs w:val="24"/>
        </w:rPr>
        <w:t xml:space="preserve"> the initial two years of office, the Coalition Government abolished ring-fenced funding (</w:t>
      </w:r>
      <w:r w:rsidRPr="007408EB">
        <w:rPr>
          <w:rFonts w:ascii="Arial" w:hAnsi="Arial" w:cs="Arial"/>
          <w:sz w:val="24"/>
          <w:szCs w:val="24"/>
          <w:lang w:eastAsia="en-GB"/>
        </w:rPr>
        <w:t xml:space="preserve">Allen, </w:t>
      </w:r>
      <w:proofErr w:type="gramStart"/>
      <w:r w:rsidRPr="007408EB">
        <w:rPr>
          <w:rFonts w:ascii="Arial" w:hAnsi="Arial" w:cs="Arial"/>
          <w:sz w:val="24"/>
          <w:szCs w:val="24"/>
          <w:lang w:eastAsia="en-GB"/>
        </w:rPr>
        <w:t>Strickland</w:t>
      </w:r>
      <w:proofErr w:type="gramEnd"/>
      <w:r w:rsidRPr="007408EB">
        <w:rPr>
          <w:rFonts w:ascii="Arial" w:hAnsi="Arial" w:cs="Arial"/>
          <w:sz w:val="24"/>
          <w:szCs w:val="24"/>
          <w:lang w:eastAsia="en-GB"/>
        </w:rPr>
        <w:t xml:space="preserve"> and Pepin, 2017</w:t>
      </w:r>
      <w:r w:rsidRPr="007408EB">
        <w:rPr>
          <w:rFonts w:ascii="Arial" w:hAnsi="Arial" w:cs="Arial"/>
          <w:sz w:val="24"/>
          <w:szCs w:val="24"/>
        </w:rPr>
        <w:t xml:space="preserve">), and over the period March 2010-2015 a cutback of 16 per cent, 37,400 officers and other police staff (Politowski and Johnston, 2016). As can be seen with funding cuts, so too was </w:t>
      </w:r>
      <w:proofErr w:type="gramStart"/>
      <w:r w:rsidRPr="007408EB">
        <w:rPr>
          <w:rFonts w:ascii="Arial" w:hAnsi="Arial" w:cs="Arial"/>
          <w:sz w:val="24"/>
          <w:szCs w:val="24"/>
        </w:rPr>
        <w:t>there</w:t>
      </w:r>
      <w:proofErr w:type="gramEnd"/>
      <w:r w:rsidRPr="007408EB">
        <w:rPr>
          <w:rFonts w:ascii="Arial" w:hAnsi="Arial" w:cs="Arial"/>
          <w:sz w:val="24"/>
          <w:szCs w:val="24"/>
        </w:rPr>
        <w:t xml:space="preserve"> significant variation amongst forces in the loss of workforce</w:t>
      </w:r>
      <w:r w:rsidR="004663FB">
        <w:rPr>
          <w:rFonts w:ascii="Arial" w:hAnsi="Arial" w:cs="Arial"/>
          <w:sz w:val="24"/>
          <w:szCs w:val="24"/>
        </w:rPr>
        <w:t>:</w:t>
      </w:r>
      <w:r w:rsidRPr="007408EB">
        <w:rPr>
          <w:rFonts w:ascii="Arial" w:hAnsi="Arial" w:cs="Arial"/>
          <w:sz w:val="24"/>
          <w:szCs w:val="24"/>
        </w:rPr>
        <w:t xml:space="preserve"> where Cleveland experienced, for example, a reduction in staff numbers by 23 percent</w:t>
      </w:r>
      <w:r w:rsidR="004663FB">
        <w:rPr>
          <w:rFonts w:ascii="Arial" w:hAnsi="Arial" w:cs="Arial"/>
          <w:sz w:val="24"/>
          <w:szCs w:val="24"/>
        </w:rPr>
        <w:t>,</w:t>
      </w:r>
      <w:r w:rsidRPr="007408EB">
        <w:rPr>
          <w:rFonts w:ascii="Arial" w:hAnsi="Arial" w:cs="Arial"/>
          <w:sz w:val="24"/>
          <w:szCs w:val="24"/>
        </w:rPr>
        <w:t xml:space="preserve"> Surrey underwent cutbacks on their workforce by only 1 per cent given that council tax revenue accounts for nearly half of the force’s total funding (ibid). </w:t>
      </w:r>
    </w:p>
    <w:p w14:paraId="29BC3472" w14:textId="77777777" w:rsidR="00254160" w:rsidRDefault="00254160" w:rsidP="00C33A18">
      <w:pPr>
        <w:spacing w:before="100" w:beforeAutospacing="1" w:after="100" w:afterAutospacing="1" w:line="480" w:lineRule="auto"/>
        <w:jc w:val="both"/>
        <w:rPr>
          <w:rFonts w:ascii="Arial" w:hAnsi="Arial" w:cs="Arial"/>
          <w:sz w:val="24"/>
          <w:szCs w:val="24"/>
        </w:rPr>
      </w:pPr>
    </w:p>
    <w:p w14:paraId="297F4682" w14:textId="77777777" w:rsidR="0094673D" w:rsidRDefault="005204BA" w:rsidP="00C33A18">
      <w:pPr>
        <w:spacing w:before="100" w:beforeAutospacing="1" w:after="100" w:afterAutospacing="1" w:line="480" w:lineRule="auto"/>
        <w:jc w:val="both"/>
        <w:rPr>
          <w:rFonts w:ascii="Arial" w:eastAsia="Times New Roman" w:hAnsi="Arial" w:cs="Arial"/>
          <w:sz w:val="24"/>
          <w:szCs w:val="24"/>
          <w:lang w:eastAsia="en-GB"/>
        </w:rPr>
      </w:pPr>
      <w:r w:rsidRPr="007408EB">
        <w:rPr>
          <w:rFonts w:ascii="Arial" w:hAnsi="Arial" w:cs="Arial"/>
          <w:sz w:val="24"/>
          <w:szCs w:val="24"/>
        </w:rPr>
        <w:t xml:space="preserve">Leading up to the announcement of fast-track recruitment programmes yet further cutbacks lowered the workforce </w:t>
      </w:r>
      <w:proofErr w:type="gramStart"/>
      <w:r w:rsidRPr="007408EB">
        <w:rPr>
          <w:rFonts w:ascii="Arial" w:hAnsi="Arial" w:cs="Arial"/>
          <w:sz w:val="24"/>
          <w:szCs w:val="24"/>
        </w:rPr>
        <w:t>as a whole to</w:t>
      </w:r>
      <w:proofErr w:type="gramEnd"/>
      <w:r w:rsidRPr="007408EB">
        <w:rPr>
          <w:rFonts w:ascii="Arial" w:hAnsi="Arial" w:cs="Arial"/>
          <w:sz w:val="24"/>
          <w:szCs w:val="24"/>
        </w:rPr>
        <w:t xml:space="preserve"> 199,752 - an 18 per cent decrease over the period March 2010 - March 2018 (Hargreaves, Husband and Linehan, 2018). Correspondingly, according to the Police and Crime Commissioner South Wales (2018), Alun Michael, South Wales experienced a similar reduction in officer numbers by 17.6 per cent – from 3,400 to 2,800 - over a similar timeframe. According to the Institute for Government (2019), </w:t>
      </w:r>
      <w:r w:rsidRPr="007408EB">
        <w:rPr>
          <w:rFonts w:ascii="Arial" w:eastAsia="Times New Roman" w:hAnsi="Arial" w:cs="Arial"/>
          <w:sz w:val="24"/>
          <w:szCs w:val="24"/>
          <w:lang w:eastAsia="en-GB"/>
        </w:rPr>
        <w:t xml:space="preserve">the lack of detective numbers is exceptionally severe. </w:t>
      </w:r>
    </w:p>
    <w:p w14:paraId="11450A39" w14:textId="37ED7C61" w:rsidR="005204BA" w:rsidRDefault="005204BA" w:rsidP="00C33A18">
      <w:pPr>
        <w:spacing w:before="100" w:beforeAutospacing="1" w:after="100" w:afterAutospacing="1" w:line="480" w:lineRule="auto"/>
        <w:jc w:val="both"/>
        <w:rPr>
          <w:rFonts w:ascii="Arial" w:eastAsia="Times New Roman" w:hAnsi="Arial" w:cs="Arial"/>
          <w:sz w:val="24"/>
          <w:szCs w:val="24"/>
          <w:lang w:eastAsia="en-GB"/>
        </w:rPr>
      </w:pPr>
      <w:r w:rsidRPr="007408EB">
        <w:rPr>
          <w:rFonts w:ascii="Arial" w:eastAsia="Times New Roman" w:hAnsi="Arial" w:cs="Arial"/>
          <w:sz w:val="24"/>
          <w:szCs w:val="24"/>
          <w:lang w:eastAsia="en-GB"/>
        </w:rPr>
        <w:lastRenderedPageBreak/>
        <w:t xml:space="preserve">The number of detectives in major crime and murder units throughout England and Wales </w:t>
      </w:r>
      <w:r w:rsidR="00191330">
        <w:rPr>
          <w:rFonts w:ascii="Arial" w:eastAsia="Times New Roman" w:hAnsi="Arial" w:cs="Arial"/>
          <w:sz w:val="24"/>
          <w:szCs w:val="24"/>
          <w:lang w:eastAsia="en-GB"/>
        </w:rPr>
        <w:t>was</w:t>
      </w:r>
      <w:r w:rsidRPr="007408EB">
        <w:rPr>
          <w:rFonts w:ascii="Arial" w:eastAsia="Times New Roman" w:hAnsi="Arial" w:cs="Arial"/>
          <w:sz w:val="24"/>
          <w:szCs w:val="24"/>
          <w:lang w:eastAsia="en-GB"/>
        </w:rPr>
        <w:t xml:space="preserve"> revealed in a Freedom of Information request to have decreased by 28 per cent from 2010/11 to 2017/18 (Dodd, 2019a). In 2017, alarm was raised by Her Majesty’s Inspectorate of Constabulary and Fire &amp; Rescue (HMIFCRS, 2018d), who are</w:t>
      </w:r>
      <w:r w:rsidRPr="007408EB">
        <w:rPr>
          <w:rFonts w:ascii="Arial" w:hAnsi="Arial" w:cs="Arial"/>
          <w:sz w:val="24"/>
          <w:szCs w:val="24"/>
        </w:rPr>
        <w:t xml:space="preserve"> charged with providing an independent analysis of police performance, </w:t>
      </w:r>
      <w:r w:rsidRPr="007408EB">
        <w:rPr>
          <w:rFonts w:ascii="Arial" w:eastAsia="Times New Roman" w:hAnsi="Arial" w:cs="Arial"/>
          <w:sz w:val="24"/>
          <w:szCs w:val="24"/>
          <w:lang w:eastAsia="en-GB"/>
        </w:rPr>
        <w:t xml:space="preserve">declaring detective numbers insufficient by 17 per cent. </w:t>
      </w:r>
      <w:proofErr w:type="gramStart"/>
      <w:r w:rsidRPr="007408EB">
        <w:rPr>
          <w:rFonts w:ascii="Arial" w:eastAsia="Times New Roman" w:hAnsi="Arial" w:cs="Arial"/>
          <w:sz w:val="24"/>
          <w:szCs w:val="24"/>
          <w:lang w:eastAsia="en-GB"/>
        </w:rPr>
        <w:t>So as to</w:t>
      </w:r>
      <w:proofErr w:type="gramEnd"/>
      <w:r w:rsidRPr="007408EB">
        <w:rPr>
          <w:rFonts w:ascii="Arial" w:eastAsia="Times New Roman" w:hAnsi="Arial" w:cs="Arial"/>
          <w:sz w:val="24"/>
          <w:szCs w:val="24"/>
          <w:lang w:eastAsia="en-GB"/>
        </w:rPr>
        <w:t xml:space="preserve"> compensate for this shortfall, other officers, without adequate training or supervision, have assumed investigative duties (HMIFCRS, 2019). </w:t>
      </w:r>
    </w:p>
    <w:p w14:paraId="66ADD7E8" w14:textId="77777777" w:rsidR="00254160" w:rsidRPr="007408EB" w:rsidRDefault="00254160" w:rsidP="00C33A18">
      <w:pPr>
        <w:spacing w:before="100" w:beforeAutospacing="1" w:after="100" w:afterAutospacing="1" w:line="480" w:lineRule="auto"/>
        <w:jc w:val="both"/>
        <w:rPr>
          <w:rFonts w:ascii="Arial" w:eastAsia="Times New Roman" w:hAnsi="Arial" w:cs="Arial"/>
          <w:sz w:val="24"/>
          <w:szCs w:val="24"/>
          <w:lang w:eastAsia="en-GB"/>
        </w:rPr>
      </w:pPr>
    </w:p>
    <w:p w14:paraId="20A5DB8A" w14:textId="04004D6A" w:rsidR="005204BA" w:rsidRDefault="005204BA" w:rsidP="00C33A18">
      <w:pPr>
        <w:pStyle w:val="para1"/>
        <w:spacing w:before="0" w:beforeAutospacing="0" w:line="480" w:lineRule="auto"/>
        <w:jc w:val="both"/>
        <w:rPr>
          <w:rFonts w:ascii="Arial" w:hAnsi="Arial" w:cs="Arial"/>
        </w:rPr>
      </w:pPr>
      <w:r w:rsidRPr="007408EB">
        <w:rPr>
          <w:rFonts w:ascii="Arial" w:hAnsi="Arial" w:cs="Arial"/>
        </w:rPr>
        <w:t>At the Autumn Statement 2015, George Osborne, the Chancellor at the time, pledged to deliver protection to police funding during the 2015–2020 period of the Spending Review (</w:t>
      </w:r>
      <w:r w:rsidRPr="007408EB">
        <w:rPr>
          <w:rFonts w:ascii="Arial" w:hAnsi="Arial" w:cs="Arial"/>
          <w:shd w:val="clear" w:color="auto" w:fill="FFFFFF"/>
        </w:rPr>
        <w:t>HM Treasury, 2015</w:t>
      </w:r>
      <w:r w:rsidRPr="007408EB">
        <w:rPr>
          <w:rFonts w:ascii="Arial" w:hAnsi="Arial" w:cs="Arial"/>
        </w:rPr>
        <w:t>; HM Treasury, 2016). </w:t>
      </w:r>
      <w:r w:rsidR="006B61E5">
        <w:rPr>
          <w:rFonts w:ascii="Arial" w:hAnsi="Arial" w:cs="Arial"/>
        </w:rPr>
        <w:t>However</w:t>
      </w:r>
      <w:r w:rsidRPr="007408EB">
        <w:rPr>
          <w:rFonts w:ascii="Arial" w:hAnsi="Arial" w:cs="Arial"/>
        </w:rPr>
        <w:t xml:space="preserve">, any additional funding provided was predominantly dedicated to areas of specialisation within policing, including </w:t>
      </w:r>
      <w:r w:rsidR="00191330">
        <w:rPr>
          <w:rFonts w:ascii="Arial" w:hAnsi="Arial" w:cs="Arial"/>
        </w:rPr>
        <w:t>counterterrorism</w:t>
      </w:r>
      <w:r w:rsidRPr="007408EB">
        <w:rPr>
          <w:rFonts w:ascii="Arial" w:hAnsi="Arial" w:cs="Arial"/>
        </w:rPr>
        <w:t>, sexual crimes against children, and online offences, and funding arguably remains flat overall on the condition that Police and Crime Commissioners increase the maximum precept income allowed (Bates, 2015)</w:t>
      </w:r>
      <w:r w:rsidRPr="007408EB">
        <w:rPr>
          <w:rStyle w:val="footnote-reference"/>
          <w:rFonts w:ascii="Arial" w:eastAsiaTheme="majorEastAsia" w:hAnsi="Arial" w:cs="Arial"/>
        </w:rPr>
        <w:t>. For a</w:t>
      </w:r>
      <w:r w:rsidRPr="007408EB">
        <w:rPr>
          <w:rFonts w:ascii="Arial" w:hAnsi="Arial" w:cs="Arial"/>
        </w:rPr>
        <w:t>ny funding beyond the two per cent maximum increase, a local referendum must be held to gain approval. What is more, the premise of flat funding fails to take into consideration that inflation since 2015 surpassed anticipated levels, where in 2017 the CPI annual rate reached 2.8 per cent (Office for National Statistics, 2021a), which implies forces underwent continued real-term cuts to central funding.</w:t>
      </w:r>
    </w:p>
    <w:p w14:paraId="7151AF26" w14:textId="77777777" w:rsidR="00254160" w:rsidRPr="007408EB" w:rsidRDefault="00254160" w:rsidP="00C33A18">
      <w:pPr>
        <w:pStyle w:val="para1"/>
        <w:spacing w:before="0" w:beforeAutospacing="0" w:line="480" w:lineRule="auto"/>
        <w:jc w:val="both"/>
        <w:rPr>
          <w:rFonts w:ascii="Arial" w:hAnsi="Arial" w:cs="Arial"/>
        </w:rPr>
      </w:pPr>
    </w:p>
    <w:p w14:paraId="15E404C4" w14:textId="18811018" w:rsidR="005204BA" w:rsidRPr="007408EB" w:rsidRDefault="005204BA" w:rsidP="00C33A18">
      <w:pPr>
        <w:shd w:val="clear" w:color="auto" w:fill="FFFFFF"/>
        <w:spacing w:after="150" w:line="480" w:lineRule="auto"/>
        <w:jc w:val="both"/>
        <w:rPr>
          <w:rFonts w:ascii="Arial" w:hAnsi="Arial" w:cs="Arial"/>
          <w:sz w:val="24"/>
          <w:szCs w:val="24"/>
        </w:rPr>
      </w:pPr>
      <w:r w:rsidRPr="007408EB">
        <w:rPr>
          <w:rFonts w:ascii="Arial" w:hAnsi="Arial" w:cs="Arial"/>
          <w:sz w:val="24"/>
          <w:szCs w:val="24"/>
        </w:rPr>
        <w:lastRenderedPageBreak/>
        <w:t>Owing to these cuts to core police funding, it was found, shortly before the announcement of fast-track programmes, by HMICFRS (2017), that forces had deteriorated in terms of their performance tackling and preventing crime. According to their efficiency report, most forces were stated to have improved their operational efficiency with which they have adopted budget reductions, though the conclusion at which they arrived was that “policing is under significant stress” (ibid).</w:t>
      </w:r>
      <w:hyperlink r:id="rId12" w:anchor="footnote-321" w:history="1"/>
      <w:r w:rsidRPr="007408EB">
        <w:rPr>
          <w:rFonts w:ascii="Arial" w:hAnsi="Arial" w:cs="Arial"/>
          <w:sz w:val="24"/>
          <w:szCs w:val="24"/>
        </w:rPr>
        <w:t xml:space="preserve"> Out of the four police forces in Wales, Dyfed-Powys, Gwent and North Wales received similar recommendations for improvement, whereas South Wales was the only force judged as adequate in their performance overall (HMICFRS, 2018a; HMICFRS, 2018b; HMICFRS, 2018c; HMICFRS, 2018f). Nonetheless, factors regarding the distribution of funding and the individual needs of each force could explain such a difference in performance among Welsh forces. Moreover, the National Audit Office (NAO, 2018) published a subsequent report affirming the Home Office’s uncertainty for the financial sustainability of the police system and </w:t>
      </w:r>
      <w:r w:rsidR="006B61E5">
        <w:rPr>
          <w:rFonts w:ascii="Arial" w:hAnsi="Arial" w:cs="Arial"/>
          <w:sz w:val="24"/>
          <w:szCs w:val="24"/>
        </w:rPr>
        <w:t>questioning</w:t>
      </w:r>
      <w:r w:rsidRPr="007408EB">
        <w:rPr>
          <w:rFonts w:ascii="Arial" w:hAnsi="Arial" w:cs="Arial"/>
          <w:sz w:val="24"/>
          <w:szCs w:val="24"/>
        </w:rPr>
        <w:t xml:space="preserve"> whether the distribution of funding is correct.</w:t>
      </w:r>
    </w:p>
    <w:p w14:paraId="6F5F1530" w14:textId="77777777" w:rsidR="005204BA" w:rsidRPr="007408EB" w:rsidRDefault="005204BA" w:rsidP="00C33A18">
      <w:pPr>
        <w:spacing w:line="480" w:lineRule="auto"/>
        <w:jc w:val="both"/>
        <w:rPr>
          <w:rFonts w:ascii="Arial" w:hAnsi="Arial" w:cs="Arial"/>
          <w:sz w:val="24"/>
          <w:szCs w:val="24"/>
          <w:u w:val="single"/>
          <w:lang w:eastAsia="en-GB"/>
        </w:rPr>
      </w:pPr>
    </w:p>
    <w:p w14:paraId="2DBCD052" w14:textId="4F84C6D6" w:rsidR="005204BA" w:rsidRDefault="005204BA" w:rsidP="00254160">
      <w:pPr>
        <w:pStyle w:val="Heading2"/>
        <w:spacing w:line="480" w:lineRule="auto"/>
        <w:ind w:firstLine="720"/>
        <w:jc w:val="both"/>
        <w:rPr>
          <w:rFonts w:ascii="Arial" w:hAnsi="Arial" w:cs="Arial"/>
          <w:sz w:val="28"/>
          <w:szCs w:val="28"/>
        </w:rPr>
      </w:pPr>
      <w:bookmarkStart w:id="39" w:name="_Toc71808776"/>
      <w:r w:rsidRPr="003E7A98">
        <w:rPr>
          <w:rFonts w:ascii="Arial" w:hAnsi="Arial" w:cs="Arial"/>
          <w:sz w:val="28"/>
          <w:szCs w:val="28"/>
        </w:rPr>
        <w:t>2.3 Objectives of the Detective DHEP</w:t>
      </w:r>
      <w:bookmarkEnd w:id="39"/>
      <w:r w:rsidRPr="003E7A98">
        <w:rPr>
          <w:rFonts w:ascii="Arial" w:hAnsi="Arial" w:cs="Arial"/>
          <w:sz w:val="28"/>
          <w:szCs w:val="28"/>
        </w:rPr>
        <w:t xml:space="preserve"> </w:t>
      </w:r>
    </w:p>
    <w:p w14:paraId="33CCD89C" w14:textId="77777777" w:rsidR="00254160" w:rsidRPr="00254160" w:rsidRDefault="00254160" w:rsidP="00254160">
      <w:pPr>
        <w:rPr>
          <w:lang w:eastAsia="en-GB"/>
        </w:rPr>
      </w:pPr>
    </w:p>
    <w:p w14:paraId="3F909342" w14:textId="304D209F" w:rsidR="005204BA" w:rsidRPr="007408EB" w:rsidRDefault="00EA7C88" w:rsidP="00254160">
      <w:pPr>
        <w:spacing w:before="100" w:beforeAutospacing="1" w:after="100" w:afterAutospacing="1" w:line="480" w:lineRule="auto"/>
        <w:jc w:val="both"/>
        <w:rPr>
          <w:rFonts w:ascii="Arial" w:hAnsi="Arial" w:cs="Arial"/>
          <w:sz w:val="24"/>
          <w:szCs w:val="24"/>
        </w:rPr>
      </w:pPr>
      <w:r w:rsidRPr="007408EB">
        <w:rPr>
          <w:rFonts w:ascii="Arial" w:hAnsi="Arial" w:cs="Arial"/>
          <w:sz w:val="24"/>
          <w:szCs w:val="24"/>
          <w:lang w:eastAsia="en-GB"/>
        </w:rPr>
        <w:t xml:space="preserve">For the </w:t>
      </w:r>
      <w:r>
        <w:rPr>
          <w:rFonts w:ascii="Arial" w:hAnsi="Arial" w:cs="Arial"/>
          <w:sz w:val="24"/>
          <w:szCs w:val="24"/>
          <w:lang w:eastAsia="en-GB"/>
        </w:rPr>
        <w:t>d</w:t>
      </w:r>
      <w:r w:rsidRPr="007408EB">
        <w:rPr>
          <w:rFonts w:ascii="Arial" w:hAnsi="Arial" w:cs="Arial"/>
          <w:sz w:val="24"/>
          <w:szCs w:val="24"/>
          <w:lang w:eastAsia="en-GB"/>
        </w:rPr>
        <w:t xml:space="preserve">etective DHEP to </w:t>
      </w:r>
      <w:r w:rsidRPr="00EB5EF6">
        <w:rPr>
          <w:rFonts w:ascii="Arial" w:hAnsi="Arial" w:cs="Arial"/>
          <w:sz w:val="24"/>
          <w:szCs w:val="24"/>
          <w:lang w:eastAsia="en-GB"/>
        </w:rPr>
        <w:t>be perceived as effective</w:t>
      </w:r>
      <w:r>
        <w:rPr>
          <w:rFonts w:ascii="Arial" w:eastAsia="Times New Roman" w:hAnsi="Arial" w:cs="Arial"/>
          <w:sz w:val="24"/>
          <w:szCs w:val="24"/>
          <w:lang w:eastAsia="en-GB"/>
        </w:rPr>
        <w:t>,</w:t>
      </w:r>
      <w:r w:rsidR="005204BA" w:rsidRPr="007408EB">
        <w:rPr>
          <w:rFonts w:ascii="Arial" w:eastAsia="Times New Roman" w:hAnsi="Arial" w:cs="Arial"/>
          <w:sz w:val="24"/>
          <w:szCs w:val="24"/>
          <w:lang w:eastAsia="en-GB"/>
        </w:rPr>
        <w:t xml:space="preserve"> </w:t>
      </w:r>
      <w:r w:rsidRPr="007408EB">
        <w:rPr>
          <w:rFonts w:ascii="Arial" w:eastAsia="Times New Roman" w:hAnsi="Arial" w:cs="Arial"/>
          <w:sz w:val="24"/>
          <w:szCs w:val="24"/>
          <w:lang w:eastAsia="en-GB"/>
        </w:rPr>
        <w:t xml:space="preserve">the objectives of the programme </w:t>
      </w:r>
      <w:r w:rsidRPr="007408EB">
        <w:rPr>
          <w:rFonts w:ascii="Arial" w:hAnsi="Arial" w:cs="Arial"/>
          <w:sz w:val="24"/>
          <w:szCs w:val="24"/>
          <w:lang w:eastAsia="en-GB"/>
        </w:rPr>
        <w:t xml:space="preserve">will have to </w:t>
      </w:r>
      <w:r>
        <w:rPr>
          <w:rFonts w:ascii="Arial" w:hAnsi="Arial" w:cs="Arial"/>
          <w:sz w:val="24"/>
          <w:szCs w:val="24"/>
          <w:lang w:eastAsia="en-GB"/>
        </w:rPr>
        <w:t>adequately address</w:t>
      </w:r>
      <w:r w:rsidR="005204BA" w:rsidRPr="007408EB">
        <w:rPr>
          <w:rFonts w:ascii="Arial" w:eastAsia="Times New Roman" w:hAnsi="Arial" w:cs="Arial"/>
          <w:sz w:val="24"/>
          <w:szCs w:val="24"/>
          <w:lang w:eastAsia="en-GB"/>
        </w:rPr>
        <w:t xml:space="preserve"> </w:t>
      </w:r>
      <w:r>
        <w:rPr>
          <w:rFonts w:ascii="Arial" w:eastAsia="Times New Roman" w:hAnsi="Arial" w:cs="Arial"/>
          <w:sz w:val="24"/>
          <w:szCs w:val="24"/>
          <w:lang w:eastAsia="en-GB"/>
        </w:rPr>
        <w:t xml:space="preserve">the </w:t>
      </w:r>
      <w:r w:rsidR="005204BA" w:rsidRPr="007408EB">
        <w:rPr>
          <w:rFonts w:ascii="Arial" w:eastAsia="Times New Roman" w:hAnsi="Arial" w:cs="Arial"/>
          <w:sz w:val="24"/>
          <w:szCs w:val="24"/>
          <w:lang w:eastAsia="en-GB"/>
        </w:rPr>
        <w:t>identif</w:t>
      </w:r>
      <w:r>
        <w:rPr>
          <w:rFonts w:ascii="Arial" w:eastAsia="Times New Roman" w:hAnsi="Arial" w:cs="Arial"/>
          <w:sz w:val="24"/>
          <w:szCs w:val="24"/>
          <w:lang w:eastAsia="en-GB"/>
        </w:rPr>
        <w:t>ied</w:t>
      </w:r>
      <w:r w:rsidR="005204BA" w:rsidRPr="007408EB">
        <w:rPr>
          <w:rFonts w:ascii="Arial" w:eastAsia="Times New Roman" w:hAnsi="Arial" w:cs="Arial"/>
          <w:sz w:val="24"/>
          <w:szCs w:val="24"/>
          <w:lang w:eastAsia="en-GB"/>
        </w:rPr>
        <w:t xml:space="preserve"> </w:t>
      </w:r>
      <w:r>
        <w:rPr>
          <w:rFonts w:ascii="Arial" w:eastAsia="Times New Roman" w:hAnsi="Arial" w:cs="Arial"/>
          <w:sz w:val="24"/>
          <w:szCs w:val="24"/>
          <w:lang w:eastAsia="en-GB"/>
        </w:rPr>
        <w:t>central issues</w:t>
      </w:r>
      <w:r w:rsidR="005204BA" w:rsidRPr="007408EB">
        <w:rPr>
          <w:rFonts w:ascii="Arial" w:eastAsia="Times New Roman" w:hAnsi="Arial" w:cs="Arial"/>
          <w:sz w:val="24"/>
          <w:szCs w:val="24"/>
          <w:lang w:eastAsia="en-GB"/>
        </w:rPr>
        <w:t xml:space="preserve"> of the decline. </w:t>
      </w:r>
      <w:r w:rsidR="005204BA" w:rsidRPr="007408EB">
        <w:rPr>
          <w:rFonts w:ascii="Arial" w:hAnsi="Arial" w:cs="Arial"/>
          <w:sz w:val="24"/>
          <w:szCs w:val="24"/>
        </w:rPr>
        <w:t>Thus, this review will investigate the programme set out by the Home Office and Police Now to conclude whether this has been an adequate method of increasing trained detective numbers.</w:t>
      </w:r>
    </w:p>
    <w:p w14:paraId="286E3108" w14:textId="77777777" w:rsidR="005204BA" w:rsidRPr="007408EB" w:rsidRDefault="005204BA" w:rsidP="00254160">
      <w:pPr>
        <w:spacing w:line="480" w:lineRule="auto"/>
        <w:jc w:val="both"/>
        <w:rPr>
          <w:rFonts w:ascii="Arial" w:hAnsi="Arial" w:cs="Arial"/>
          <w:sz w:val="24"/>
          <w:szCs w:val="24"/>
          <w:u w:val="single"/>
          <w:lang w:eastAsia="en-GB"/>
        </w:rPr>
      </w:pPr>
    </w:p>
    <w:p w14:paraId="265BC285" w14:textId="43849BCB" w:rsidR="005204BA" w:rsidRDefault="005204BA" w:rsidP="00254160">
      <w:pPr>
        <w:pStyle w:val="Heading3"/>
        <w:spacing w:line="480" w:lineRule="auto"/>
        <w:ind w:firstLine="720"/>
        <w:jc w:val="both"/>
        <w:rPr>
          <w:rFonts w:ascii="Arial" w:hAnsi="Arial" w:cs="Arial"/>
          <w:sz w:val="28"/>
          <w:szCs w:val="28"/>
        </w:rPr>
      </w:pPr>
      <w:bookmarkStart w:id="40" w:name="_Toc71808777"/>
      <w:r w:rsidRPr="003E7A98">
        <w:rPr>
          <w:rFonts w:ascii="Arial" w:hAnsi="Arial" w:cs="Arial"/>
          <w:sz w:val="28"/>
          <w:szCs w:val="28"/>
        </w:rPr>
        <w:lastRenderedPageBreak/>
        <w:t>2.3</w:t>
      </w:r>
      <w:r w:rsidR="003E7A98">
        <w:rPr>
          <w:rFonts w:ascii="Arial" w:hAnsi="Arial" w:cs="Arial"/>
          <w:sz w:val="28"/>
          <w:szCs w:val="28"/>
        </w:rPr>
        <w:t>.</w:t>
      </w:r>
      <w:r w:rsidRPr="003E7A98">
        <w:rPr>
          <w:rFonts w:ascii="Arial" w:hAnsi="Arial" w:cs="Arial"/>
          <w:sz w:val="28"/>
          <w:szCs w:val="28"/>
        </w:rPr>
        <w:t xml:space="preserve">1 </w:t>
      </w:r>
      <w:r w:rsidR="00191330">
        <w:rPr>
          <w:rFonts w:ascii="Arial" w:hAnsi="Arial" w:cs="Arial"/>
          <w:sz w:val="28"/>
          <w:szCs w:val="28"/>
        </w:rPr>
        <w:t>DHEP</w:t>
      </w:r>
      <w:r w:rsidR="006B61E5">
        <w:rPr>
          <w:rFonts w:ascii="Arial" w:hAnsi="Arial" w:cs="Arial"/>
          <w:sz w:val="28"/>
          <w:szCs w:val="28"/>
        </w:rPr>
        <w:t xml:space="preserve"> Delivery</w:t>
      </w:r>
      <w:bookmarkEnd w:id="40"/>
    </w:p>
    <w:p w14:paraId="442B6D44" w14:textId="77777777" w:rsidR="003E7A98" w:rsidRPr="003E7A98" w:rsidRDefault="003E7A98" w:rsidP="00C33A18">
      <w:pPr>
        <w:jc w:val="both"/>
        <w:rPr>
          <w:lang w:eastAsia="en-GB"/>
        </w:rPr>
      </w:pPr>
    </w:p>
    <w:p w14:paraId="29422E27" w14:textId="739ACB92" w:rsidR="005204BA" w:rsidRDefault="005204BA" w:rsidP="00C33A18">
      <w:pPr>
        <w:shd w:val="clear" w:color="auto" w:fill="FFFFFF"/>
        <w:spacing w:before="225" w:after="225" w:line="480" w:lineRule="auto"/>
        <w:jc w:val="both"/>
        <w:rPr>
          <w:rFonts w:ascii="Arial" w:eastAsia="Times New Roman" w:hAnsi="Arial" w:cs="Arial"/>
          <w:sz w:val="24"/>
          <w:szCs w:val="24"/>
          <w:lang w:eastAsia="en-GB"/>
        </w:rPr>
      </w:pPr>
      <w:r w:rsidRPr="007408EB">
        <w:rPr>
          <w:rFonts w:ascii="Arial" w:eastAsia="Times New Roman" w:hAnsi="Arial" w:cs="Arial"/>
          <w:sz w:val="24"/>
          <w:szCs w:val="24"/>
          <w:lang w:eastAsia="en-GB"/>
        </w:rPr>
        <w:t xml:space="preserve">One important aspect of the development of the detective DHEP is the role played by Police Now, an independent charity for police recruitment presently collaborating with more than 30 forces across England and Wales (Police Now, 2016; Police Now, 2021c). In September 2017, the Chartered Institute of Personnel and Development gave recognition to Police Now for providing the training and development programme of the highest standards in the public and third sector (Hurd and Home Office, 2018). </w:t>
      </w:r>
      <w:r w:rsidRPr="007408EB">
        <w:rPr>
          <w:rFonts w:ascii="Arial" w:hAnsi="Arial" w:cs="Arial"/>
          <w:sz w:val="24"/>
          <w:szCs w:val="24"/>
          <w:shd w:val="clear" w:color="auto" w:fill="FFFFFF"/>
        </w:rPr>
        <w:t xml:space="preserve">Their national detective programme includes an extended adaptation of their summer academy model employed by Police Now to deliver rapid and intensive neighbourhood officer training. Through this initiative, it has been reported that </w:t>
      </w:r>
      <w:r w:rsidRPr="007408EB">
        <w:rPr>
          <w:rFonts w:ascii="Arial" w:hAnsi="Arial" w:cs="Arial"/>
          <w:sz w:val="24"/>
          <w:szCs w:val="24"/>
        </w:rPr>
        <w:t>police forces across England and Wales are projected to expand detective numbers by as many as 1,000 over the next 5 years</w:t>
      </w:r>
      <w:r w:rsidR="00C356E4">
        <w:rPr>
          <w:rFonts w:ascii="Arial" w:hAnsi="Arial" w:cs="Arial"/>
          <w:sz w:val="24"/>
          <w:szCs w:val="24"/>
        </w:rPr>
        <w:t xml:space="preserve"> which will help relieve such work-related conditions as workload</w:t>
      </w:r>
      <w:r w:rsidRPr="007408EB">
        <w:rPr>
          <w:rFonts w:ascii="Arial" w:hAnsi="Arial" w:cs="Arial"/>
          <w:sz w:val="24"/>
          <w:szCs w:val="24"/>
        </w:rPr>
        <w:t xml:space="preserve"> (</w:t>
      </w:r>
      <w:r w:rsidR="00C356E4" w:rsidRPr="007408EB">
        <w:rPr>
          <w:rFonts w:ascii="Arial" w:eastAsia="Times New Roman" w:hAnsi="Arial" w:cs="Arial"/>
          <w:sz w:val="24"/>
          <w:szCs w:val="24"/>
          <w:lang w:eastAsia="en-GB"/>
        </w:rPr>
        <w:t>Hurd and Home Office, 2018</w:t>
      </w:r>
      <w:r w:rsidR="00C356E4">
        <w:rPr>
          <w:rFonts w:ascii="Arial" w:eastAsia="Times New Roman" w:hAnsi="Arial" w:cs="Arial"/>
          <w:sz w:val="24"/>
          <w:szCs w:val="24"/>
          <w:lang w:eastAsia="en-GB"/>
        </w:rPr>
        <w:t xml:space="preserve">; </w:t>
      </w:r>
      <w:r w:rsidR="00C356E4" w:rsidRPr="00C356E4">
        <w:rPr>
          <w:rFonts w:ascii="Arial" w:eastAsia="Times New Roman" w:hAnsi="Arial" w:cs="Arial"/>
          <w:sz w:val="24"/>
          <w:szCs w:val="24"/>
          <w:lang w:eastAsia="en-GB"/>
        </w:rPr>
        <w:t>Police Federation, 2021</w:t>
      </w:r>
      <w:r w:rsidRPr="00C356E4">
        <w:rPr>
          <w:rFonts w:ascii="Arial" w:hAnsi="Arial" w:cs="Arial"/>
          <w:sz w:val="24"/>
          <w:szCs w:val="24"/>
        </w:rPr>
        <w:t>).</w:t>
      </w:r>
      <w:r w:rsidRPr="007408EB">
        <w:rPr>
          <w:rFonts w:ascii="Arial" w:hAnsi="Arial" w:cs="Arial"/>
          <w:sz w:val="24"/>
          <w:szCs w:val="24"/>
        </w:rPr>
        <w:t xml:space="preserve"> </w:t>
      </w:r>
      <w:r w:rsidRPr="007408EB">
        <w:rPr>
          <w:rFonts w:ascii="Arial" w:eastAsia="Times New Roman" w:hAnsi="Arial" w:cs="Arial"/>
          <w:sz w:val="24"/>
          <w:szCs w:val="24"/>
          <w:lang w:eastAsia="en-GB"/>
        </w:rPr>
        <w:t>Over the years 2018 to 2019, a sum of £2.8 million was provided by the Home Office to support Police Now in addition to an extra £350,000 seed funding specifically for their national detective programme (ibid).</w:t>
      </w:r>
      <w:r w:rsidR="006B61E5">
        <w:rPr>
          <w:rFonts w:ascii="Arial" w:eastAsia="Times New Roman" w:hAnsi="Arial" w:cs="Arial"/>
          <w:sz w:val="24"/>
          <w:szCs w:val="24"/>
          <w:lang w:eastAsia="en-GB"/>
        </w:rPr>
        <w:t xml:space="preserve"> Although Police Now do not administer the DHEP for all forces, such as South Wales and Gwent allocating training delivery to UWTSD, </w:t>
      </w:r>
      <w:r w:rsidR="00DD6C6E">
        <w:rPr>
          <w:rFonts w:ascii="Arial" w:eastAsia="Times New Roman" w:hAnsi="Arial" w:cs="Arial"/>
          <w:sz w:val="24"/>
          <w:szCs w:val="24"/>
          <w:lang w:eastAsia="en-GB"/>
        </w:rPr>
        <w:t>the programme is held to the same standard</w:t>
      </w:r>
      <w:r w:rsidR="00A60D1D">
        <w:rPr>
          <w:rFonts w:ascii="Arial" w:eastAsia="Times New Roman" w:hAnsi="Arial" w:cs="Arial"/>
          <w:sz w:val="24"/>
          <w:szCs w:val="24"/>
          <w:lang w:eastAsia="en-GB"/>
        </w:rPr>
        <w:t xml:space="preserve"> (UWTSD, 2021)</w:t>
      </w:r>
      <w:r w:rsidR="00DD6C6E">
        <w:rPr>
          <w:rFonts w:ascii="Arial" w:eastAsia="Times New Roman" w:hAnsi="Arial" w:cs="Arial"/>
          <w:sz w:val="24"/>
          <w:szCs w:val="24"/>
          <w:lang w:eastAsia="en-GB"/>
        </w:rPr>
        <w:t xml:space="preserve">. </w:t>
      </w:r>
    </w:p>
    <w:p w14:paraId="0CB95096" w14:textId="77777777" w:rsidR="00254160" w:rsidRPr="007408EB" w:rsidRDefault="00254160" w:rsidP="00C33A18">
      <w:pPr>
        <w:shd w:val="clear" w:color="auto" w:fill="FFFFFF"/>
        <w:spacing w:before="225" w:after="225" w:line="480" w:lineRule="auto"/>
        <w:jc w:val="both"/>
        <w:rPr>
          <w:rFonts w:ascii="Arial" w:eastAsia="Times New Roman" w:hAnsi="Arial" w:cs="Arial"/>
          <w:sz w:val="24"/>
          <w:szCs w:val="24"/>
          <w:lang w:eastAsia="en-GB"/>
        </w:rPr>
      </w:pPr>
    </w:p>
    <w:p w14:paraId="26B4C232" w14:textId="44BC419E" w:rsidR="00881449" w:rsidRDefault="005204BA" w:rsidP="00C33A18">
      <w:pPr>
        <w:pStyle w:val="NormalWeb"/>
        <w:shd w:val="clear" w:color="auto" w:fill="FFFFFF"/>
        <w:spacing w:before="0" w:beforeAutospacing="0" w:line="480" w:lineRule="auto"/>
        <w:jc w:val="both"/>
        <w:rPr>
          <w:rFonts w:ascii="Arial" w:hAnsi="Arial" w:cs="Arial"/>
        </w:rPr>
      </w:pPr>
      <w:r w:rsidRPr="007408EB">
        <w:rPr>
          <w:rFonts w:ascii="Arial" w:hAnsi="Arial" w:cs="Arial"/>
          <w:shd w:val="clear" w:color="auto" w:fill="FFFFFF"/>
        </w:rPr>
        <w:t xml:space="preserve">Prior to the commencement of the Detective Academy, it is required that participants complete an 80–100-hour online course in legislation, </w:t>
      </w:r>
      <w:proofErr w:type="gramStart"/>
      <w:r w:rsidRPr="007408EB">
        <w:rPr>
          <w:rFonts w:ascii="Arial" w:hAnsi="Arial" w:cs="Arial"/>
          <w:shd w:val="clear" w:color="auto" w:fill="FFFFFF"/>
        </w:rPr>
        <w:t>law</w:t>
      </w:r>
      <w:proofErr w:type="gramEnd"/>
      <w:r w:rsidRPr="007408EB">
        <w:rPr>
          <w:rFonts w:ascii="Arial" w:hAnsi="Arial" w:cs="Arial"/>
          <w:shd w:val="clear" w:color="auto" w:fill="FFFFFF"/>
        </w:rPr>
        <w:t xml:space="preserve"> and responsibilities of the role (</w:t>
      </w:r>
      <w:r w:rsidRPr="007408EB">
        <w:rPr>
          <w:rFonts w:ascii="Arial" w:hAnsi="Arial" w:cs="Arial"/>
        </w:rPr>
        <w:t>Police Now, 2021b; Police Now, 2021a)</w:t>
      </w:r>
      <w:r w:rsidRPr="007408EB">
        <w:rPr>
          <w:rFonts w:ascii="Arial" w:hAnsi="Arial" w:cs="Arial"/>
          <w:shd w:val="clear" w:color="auto" w:fill="FFFFFF"/>
        </w:rPr>
        <w:t xml:space="preserve">. The Detective Academy, which employed its first trainees in September 2019 (Police Now, 2019), starts with </w:t>
      </w:r>
      <w:r w:rsidR="00191330">
        <w:rPr>
          <w:rFonts w:ascii="Arial" w:hAnsi="Arial" w:cs="Arial"/>
          <w:shd w:val="clear" w:color="auto" w:fill="FFFFFF"/>
        </w:rPr>
        <w:t>intensive</w:t>
      </w:r>
      <w:r w:rsidRPr="007408EB">
        <w:rPr>
          <w:rFonts w:ascii="Arial" w:hAnsi="Arial" w:cs="Arial"/>
          <w:shd w:val="clear" w:color="auto" w:fill="FFFFFF"/>
        </w:rPr>
        <w:t xml:space="preserve"> </w:t>
      </w:r>
      <w:r w:rsidRPr="007408EB">
        <w:rPr>
          <w:rFonts w:ascii="Arial" w:hAnsi="Arial" w:cs="Arial"/>
          <w:shd w:val="clear" w:color="auto" w:fill="FFFFFF"/>
        </w:rPr>
        <w:lastRenderedPageBreak/>
        <w:t>two-month field training where this time is spent in uniform as part of a response team led by experienced constables (</w:t>
      </w:r>
      <w:hyperlink w:history="1"/>
      <w:r w:rsidRPr="007408EB">
        <w:rPr>
          <w:rFonts w:ascii="Arial" w:hAnsi="Arial" w:cs="Arial"/>
        </w:rPr>
        <w:t>Police Now, 2021a</w:t>
      </w:r>
      <w:r w:rsidRPr="007408EB">
        <w:rPr>
          <w:rFonts w:ascii="Arial" w:hAnsi="Arial" w:cs="Arial"/>
          <w:shd w:val="clear" w:color="auto" w:fill="FFFFFF"/>
        </w:rPr>
        <w:t xml:space="preserve">). Importantly, in order to ensure </w:t>
      </w:r>
      <w:proofErr w:type="gramStart"/>
      <w:r w:rsidRPr="007408EB">
        <w:rPr>
          <w:rFonts w:ascii="Arial" w:hAnsi="Arial" w:cs="Arial"/>
          <w:shd w:val="clear" w:color="auto" w:fill="FFFFFF"/>
        </w:rPr>
        <w:t>participants</w:t>
      </w:r>
      <w:proofErr w:type="gramEnd"/>
      <w:r w:rsidRPr="007408EB">
        <w:rPr>
          <w:rFonts w:ascii="Arial" w:hAnsi="Arial" w:cs="Arial"/>
          <w:shd w:val="clear" w:color="auto" w:fill="FFFFFF"/>
        </w:rPr>
        <w:t xml:space="preserve"> meet the </w:t>
      </w:r>
      <w:r w:rsidRPr="007408EB">
        <w:rPr>
          <w:rFonts w:ascii="Arial" w:hAnsi="Arial" w:cs="Arial"/>
        </w:rPr>
        <w:t>necessary competencies</w:t>
      </w:r>
      <w:r w:rsidRPr="007408EB">
        <w:rPr>
          <w:rFonts w:ascii="Arial" w:hAnsi="Arial" w:cs="Arial"/>
          <w:shd w:val="clear" w:color="auto" w:fill="FFFFFF"/>
        </w:rPr>
        <w:t xml:space="preserve"> of the role, </w:t>
      </w:r>
      <w:r w:rsidRPr="007408EB">
        <w:rPr>
          <w:rFonts w:ascii="Arial" w:hAnsi="Arial" w:cs="Arial"/>
        </w:rPr>
        <w:t xml:space="preserve">performance </w:t>
      </w:r>
      <w:r w:rsidRPr="007408EB">
        <w:rPr>
          <w:rFonts w:ascii="Arial" w:hAnsi="Arial" w:cs="Arial"/>
          <w:shd w:val="clear" w:color="auto" w:fill="FFFFFF"/>
        </w:rPr>
        <w:t>assessments are conducted t</w:t>
      </w:r>
      <w:r w:rsidRPr="007408EB">
        <w:rPr>
          <w:rFonts w:ascii="Arial" w:hAnsi="Arial" w:cs="Arial"/>
        </w:rPr>
        <w:t xml:space="preserve">hroughout their shifts in real-life policing scenarios (ibid). </w:t>
      </w:r>
    </w:p>
    <w:p w14:paraId="2B515AA0" w14:textId="77777777" w:rsidR="00254160" w:rsidRDefault="00254160" w:rsidP="00C33A18">
      <w:pPr>
        <w:pStyle w:val="NormalWeb"/>
        <w:shd w:val="clear" w:color="auto" w:fill="FFFFFF"/>
        <w:spacing w:before="0" w:beforeAutospacing="0" w:line="480" w:lineRule="auto"/>
        <w:jc w:val="both"/>
        <w:rPr>
          <w:rFonts w:ascii="Arial" w:hAnsi="Arial" w:cs="Arial"/>
        </w:rPr>
      </w:pPr>
    </w:p>
    <w:p w14:paraId="0B1D483F" w14:textId="6B0E6511" w:rsidR="00881449" w:rsidRDefault="005204BA" w:rsidP="00C33A18">
      <w:pPr>
        <w:pStyle w:val="NormalWeb"/>
        <w:shd w:val="clear" w:color="auto" w:fill="FFFFFF"/>
        <w:spacing w:before="0" w:beforeAutospacing="0" w:line="480" w:lineRule="auto"/>
        <w:jc w:val="both"/>
        <w:rPr>
          <w:rFonts w:ascii="Arial" w:hAnsi="Arial" w:cs="Arial"/>
          <w:shd w:val="clear" w:color="auto" w:fill="FFFFFF"/>
        </w:rPr>
      </w:pPr>
      <w:r w:rsidRPr="007408EB">
        <w:rPr>
          <w:rFonts w:ascii="Arial" w:hAnsi="Arial" w:cs="Arial"/>
        </w:rPr>
        <w:t xml:space="preserve">Following the Academy, an in-force week is dedicated to operational efficiency through the further familiarisation of local policies, procedures, and ICT systems of their local force, which is then directly succeeded and consolidated by an eight-to-twelve-week uniformed immersion period in their neighbourhood (Police Now, 2021b; Police Now, 2021a). Included in their detective programme is digital training </w:t>
      </w:r>
      <w:proofErr w:type="gramStart"/>
      <w:r w:rsidRPr="007408EB">
        <w:rPr>
          <w:rFonts w:ascii="Arial" w:hAnsi="Arial" w:cs="Arial"/>
        </w:rPr>
        <w:t>so as to</w:t>
      </w:r>
      <w:proofErr w:type="gramEnd"/>
      <w:r w:rsidRPr="007408EB">
        <w:rPr>
          <w:rFonts w:ascii="Arial" w:hAnsi="Arial" w:cs="Arial"/>
        </w:rPr>
        <w:t xml:space="preserve"> guarantee recruits are more readily prepared for the radical development of modern crime as well as giving focus to crime prevention, problem-solving, and safeguarding, meeting community and force needs (Hurd and Home Office, 2018). The two-year programme consists of more theoretical based training in comparison with Police Constable fast-track programmes. Upon completion, each detective constable in training will be awarded a </w:t>
      </w:r>
      <w:r w:rsidRPr="007408EB">
        <w:rPr>
          <w:rFonts w:ascii="Arial" w:hAnsi="Arial" w:cs="Arial"/>
          <w:shd w:val="clear" w:color="auto" w:fill="FFFFFF"/>
        </w:rPr>
        <w:t xml:space="preserve">nationally recognised graduate diploma in professional policing practice. </w:t>
      </w:r>
    </w:p>
    <w:p w14:paraId="22483F2E" w14:textId="77777777" w:rsidR="00254160" w:rsidRDefault="00254160" w:rsidP="00C33A18">
      <w:pPr>
        <w:pStyle w:val="NormalWeb"/>
        <w:shd w:val="clear" w:color="auto" w:fill="FFFFFF"/>
        <w:spacing w:before="0" w:beforeAutospacing="0" w:line="480" w:lineRule="auto"/>
        <w:jc w:val="both"/>
        <w:rPr>
          <w:rFonts w:ascii="Arial" w:hAnsi="Arial" w:cs="Arial"/>
          <w:shd w:val="clear" w:color="auto" w:fill="FFFFFF"/>
        </w:rPr>
      </w:pPr>
    </w:p>
    <w:p w14:paraId="6AF14CBB" w14:textId="5C7EA35A" w:rsidR="005204BA" w:rsidRDefault="005204BA" w:rsidP="00C33A18">
      <w:pPr>
        <w:pStyle w:val="NormalWeb"/>
        <w:shd w:val="clear" w:color="auto" w:fill="FFFFFF"/>
        <w:spacing w:before="0" w:beforeAutospacing="0" w:line="480" w:lineRule="auto"/>
        <w:jc w:val="both"/>
        <w:rPr>
          <w:rFonts w:ascii="Arial" w:hAnsi="Arial" w:cs="Arial"/>
        </w:rPr>
      </w:pPr>
      <w:r w:rsidRPr="007408EB">
        <w:rPr>
          <w:rFonts w:ascii="Arial" w:hAnsi="Arial" w:cs="Arial"/>
          <w:shd w:val="clear" w:color="auto" w:fill="FFFFFF"/>
        </w:rPr>
        <w:t xml:space="preserve">A requirement of the programme is that participants pass the National Investigators’ Exam within the initial six months and, before the completion of the programme, attain full Professionalising Investigation Programme Stage 2. </w:t>
      </w:r>
      <w:r w:rsidRPr="007408EB">
        <w:rPr>
          <w:rFonts w:ascii="Arial" w:hAnsi="Arial" w:cs="Arial"/>
        </w:rPr>
        <w:t xml:space="preserve">Credit to their level of training is the fact that the first-time pass-rate of their participants for the National Investigators' Examination was 85 per cent, an increase of 23 per cent when compared with the national average (Police Now, 2021b). Throughout the programme </w:t>
      </w:r>
      <w:r w:rsidRPr="007408EB">
        <w:rPr>
          <w:rFonts w:ascii="Arial" w:hAnsi="Arial" w:cs="Arial"/>
          <w:shd w:val="clear" w:color="auto" w:fill="FFFFFF"/>
        </w:rPr>
        <w:t xml:space="preserve">ongoing skills </w:t>
      </w:r>
      <w:r w:rsidRPr="007408EB">
        <w:rPr>
          <w:rFonts w:ascii="Arial" w:hAnsi="Arial" w:cs="Arial"/>
          <w:shd w:val="clear" w:color="auto" w:fill="FFFFFF"/>
        </w:rPr>
        <w:lastRenderedPageBreak/>
        <w:t>sessions are held to ensure continued professional development with the support of a Police Now Leadership Development Officer. Furthermore,</w:t>
      </w:r>
      <w:r w:rsidRPr="007408EB">
        <w:rPr>
          <w:rFonts w:ascii="Arial" w:hAnsi="Arial" w:cs="Arial"/>
        </w:rPr>
        <w:t xml:space="preserve"> to ensure the capability of investigating serious and complex crime on completion of their fifteenth month - traditionally requiring a minimum of two years - three postings are usually undertaken with every posting lasting a five-to-nine-month period and being held in Main Office CID, Safeguarding and Proactive teams (Police Now, 2021b).</w:t>
      </w:r>
    </w:p>
    <w:p w14:paraId="3D020346" w14:textId="77777777" w:rsidR="007A228E" w:rsidRPr="007408EB" w:rsidRDefault="007A228E" w:rsidP="00C33A18">
      <w:pPr>
        <w:pStyle w:val="NormalWeb"/>
        <w:shd w:val="clear" w:color="auto" w:fill="FFFFFF"/>
        <w:spacing w:before="0" w:beforeAutospacing="0" w:line="480" w:lineRule="auto"/>
        <w:jc w:val="both"/>
        <w:rPr>
          <w:rFonts w:ascii="Arial" w:hAnsi="Arial" w:cs="Arial"/>
        </w:rPr>
      </w:pPr>
    </w:p>
    <w:p w14:paraId="46199579" w14:textId="2FD4D7A7" w:rsidR="005204BA" w:rsidRDefault="007A228E" w:rsidP="00C33A18">
      <w:pPr>
        <w:pStyle w:val="Heading2"/>
        <w:spacing w:line="480" w:lineRule="auto"/>
        <w:ind w:firstLine="720"/>
        <w:jc w:val="both"/>
        <w:rPr>
          <w:rFonts w:ascii="Arial" w:eastAsia="Times New Roman" w:hAnsi="Arial" w:cs="Arial"/>
          <w:sz w:val="28"/>
          <w:szCs w:val="28"/>
        </w:rPr>
      </w:pPr>
      <w:bookmarkStart w:id="41" w:name="_Toc71808778"/>
      <w:r w:rsidRPr="003E7A98">
        <w:rPr>
          <w:rFonts w:ascii="Arial" w:eastAsia="Times New Roman" w:hAnsi="Arial" w:cs="Arial"/>
          <w:sz w:val="28"/>
          <w:szCs w:val="28"/>
        </w:rPr>
        <w:t>2.4 Influences on Perception</w:t>
      </w:r>
      <w:bookmarkEnd w:id="41"/>
    </w:p>
    <w:p w14:paraId="1361F704" w14:textId="77777777" w:rsidR="002C2F92" w:rsidRPr="002C2F92" w:rsidRDefault="002C2F92" w:rsidP="002C2F92">
      <w:pPr>
        <w:rPr>
          <w:lang w:eastAsia="en-GB"/>
        </w:rPr>
      </w:pPr>
    </w:p>
    <w:p w14:paraId="32946B87" w14:textId="422FC09F" w:rsidR="007A228E" w:rsidRPr="00943632" w:rsidRDefault="002C2F92" w:rsidP="00C33A18">
      <w:pPr>
        <w:spacing w:line="480" w:lineRule="auto"/>
        <w:jc w:val="both"/>
        <w:rPr>
          <w:rFonts w:ascii="Arial" w:hAnsi="Arial" w:cs="Arial"/>
          <w:sz w:val="24"/>
          <w:szCs w:val="24"/>
        </w:rPr>
      </w:pPr>
      <w:r>
        <w:rPr>
          <w:rFonts w:ascii="Arial" w:hAnsi="Arial" w:cs="Arial"/>
          <w:sz w:val="24"/>
          <w:szCs w:val="24"/>
          <w:lang w:eastAsia="en-GB"/>
        </w:rPr>
        <w:t xml:space="preserve">The perception of the detective DHEP is not dependent solely upon the successful redress of such issues, however, but also upon the attitudes of </w:t>
      </w:r>
      <w:r w:rsidRPr="00682914">
        <w:rPr>
          <w:rFonts w:ascii="Arial" w:hAnsi="Arial" w:cs="Arial"/>
          <w:sz w:val="24"/>
          <w:szCs w:val="24"/>
          <w:lang w:eastAsia="en-GB"/>
        </w:rPr>
        <w:t>those holding the perception. According</w:t>
      </w:r>
      <w:r>
        <w:rPr>
          <w:rFonts w:ascii="Arial" w:hAnsi="Arial" w:cs="Arial"/>
          <w:sz w:val="24"/>
          <w:szCs w:val="24"/>
          <w:lang w:eastAsia="en-GB"/>
        </w:rPr>
        <w:t xml:space="preserve"> </w:t>
      </w:r>
      <w:r w:rsidRPr="00707F33">
        <w:rPr>
          <w:rFonts w:ascii="Arial" w:hAnsi="Arial" w:cs="Arial"/>
          <w:sz w:val="24"/>
          <w:szCs w:val="24"/>
          <w:lang w:eastAsia="en-GB"/>
        </w:rPr>
        <w:t xml:space="preserve">to </w:t>
      </w:r>
      <w:r w:rsidR="00585B5A">
        <w:rPr>
          <w:rFonts w:ascii="Arial" w:hAnsi="Arial" w:cs="Arial"/>
          <w:sz w:val="24"/>
          <w:szCs w:val="24"/>
          <w:lang w:eastAsia="en-GB"/>
        </w:rPr>
        <w:t>various studies</w:t>
      </w:r>
      <w:r w:rsidRPr="00707F33">
        <w:rPr>
          <w:rFonts w:ascii="Arial" w:hAnsi="Arial" w:cs="Arial"/>
          <w:sz w:val="24"/>
          <w:szCs w:val="24"/>
          <w:lang w:eastAsia="en-GB"/>
        </w:rPr>
        <w:t xml:space="preserve"> (</w:t>
      </w:r>
      <w:r w:rsidR="00585B5A" w:rsidRPr="00DB678C">
        <w:rPr>
          <w:rFonts w:ascii="Arial" w:hAnsi="Arial" w:cs="Arial"/>
          <w:color w:val="000000"/>
          <w:sz w:val="24"/>
          <w:szCs w:val="24"/>
          <w:shd w:val="clear" w:color="auto" w:fill="FFFFFF"/>
        </w:rPr>
        <w:t xml:space="preserve">Conti, </w:t>
      </w:r>
      <w:r w:rsidR="00585B5A" w:rsidRPr="00A757FC">
        <w:rPr>
          <w:rFonts w:ascii="Arial" w:hAnsi="Arial" w:cs="Arial"/>
          <w:color w:val="000000"/>
          <w:sz w:val="24"/>
          <w:szCs w:val="24"/>
          <w:shd w:val="clear" w:color="auto" w:fill="FFFFFF"/>
        </w:rPr>
        <w:t>201</w:t>
      </w:r>
      <w:r w:rsidR="00DB678C" w:rsidRPr="00A757FC">
        <w:rPr>
          <w:rFonts w:ascii="Arial" w:hAnsi="Arial" w:cs="Arial"/>
          <w:color w:val="000000"/>
          <w:sz w:val="24"/>
          <w:szCs w:val="24"/>
          <w:shd w:val="clear" w:color="auto" w:fill="FFFFFF"/>
        </w:rPr>
        <w:t>1</w:t>
      </w:r>
      <w:r w:rsidR="00585B5A" w:rsidRPr="00A757FC">
        <w:rPr>
          <w:rFonts w:ascii="Arial" w:hAnsi="Arial" w:cs="Arial"/>
          <w:color w:val="000000"/>
          <w:sz w:val="24"/>
          <w:szCs w:val="24"/>
          <w:shd w:val="clear" w:color="auto" w:fill="FFFFFF"/>
        </w:rPr>
        <w:t>; Loftus, 2010;</w:t>
      </w:r>
      <w:r w:rsidR="00491E64">
        <w:rPr>
          <w:rFonts w:ascii="Arial" w:hAnsi="Arial" w:cs="Arial"/>
          <w:color w:val="000000"/>
          <w:sz w:val="24"/>
          <w:szCs w:val="24"/>
          <w:shd w:val="clear" w:color="auto" w:fill="FFFFFF"/>
        </w:rPr>
        <w:t xml:space="preserve"> McCartney and Parent, 2015;</w:t>
      </w:r>
      <w:r w:rsidR="00585B5A" w:rsidRPr="00A757FC">
        <w:rPr>
          <w:rFonts w:ascii="Arial" w:hAnsi="Arial" w:cs="Arial"/>
          <w:color w:val="000000"/>
          <w:sz w:val="24"/>
          <w:szCs w:val="24"/>
          <w:shd w:val="clear" w:color="auto" w:fill="FFFFFF"/>
        </w:rPr>
        <w:t xml:space="preserve"> Skolnick</w:t>
      </w:r>
      <w:r w:rsidR="00585B5A" w:rsidRPr="00585B5A">
        <w:rPr>
          <w:rFonts w:ascii="Arial" w:hAnsi="Arial" w:cs="Arial"/>
          <w:color w:val="000000"/>
          <w:sz w:val="24"/>
          <w:szCs w:val="24"/>
          <w:shd w:val="clear" w:color="auto" w:fill="FFFFFF"/>
        </w:rPr>
        <w:t>, 2008</w:t>
      </w:r>
      <w:r w:rsidR="00585B5A" w:rsidRPr="00491E64">
        <w:rPr>
          <w:rFonts w:ascii="Arial" w:hAnsi="Arial" w:cs="Arial"/>
          <w:color w:val="000000"/>
          <w:sz w:val="24"/>
          <w:szCs w:val="24"/>
          <w:shd w:val="clear" w:color="auto" w:fill="FFFFFF"/>
        </w:rPr>
        <w:t>; Twersky-Glasner, 2005</w:t>
      </w:r>
      <w:r w:rsidRPr="00491E64">
        <w:rPr>
          <w:rFonts w:ascii="Arial" w:hAnsi="Arial" w:cs="Arial"/>
          <w:sz w:val="24"/>
          <w:szCs w:val="24"/>
          <w:lang w:eastAsia="en-GB"/>
        </w:rPr>
        <w:t>), police</w:t>
      </w:r>
      <w:r>
        <w:rPr>
          <w:rFonts w:ascii="Arial" w:hAnsi="Arial" w:cs="Arial"/>
          <w:sz w:val="24"/>
          <w:szCs w:val="24"/>
          <w:lang w:eastAsia="en-GB"/>
        </w:rPr>
        <w:t xml:space="preserve"> views are often subject to a police subculture of both positive and negative traits such as loyalty, camaraderie, </w:t>
      </w:r>
      <w:r w:rsidR="00F55317">
        <w:rPr>
          <w:rFonts w:ascii="Arial" w:hAnsi="Arial" w:cs="Arial"/>
          <w:sz w:val="24"/>
          <w:szCs w:val="24"/>
          <w:lang w:eastAsia="en-GB"/>
        </w:rPr>
        <w:t>close-mindedness,</w:t>
      </w:r>
      <w:r>
        <w:rPr>
          <w:rFonts w:ascii="Arial" w:hAnsi="Arial" w:cs="Arial"/>
          <w:sz w:val="24"/>
          <w:szCs w:val="24"/>
          <w:lang w:eastAsia="en-GB"/>
        </w:rPr>
        <w:t xml:space="preserve"> and cynicism. What is more</w:t>
      </w:r>
      <w:r w:rsidRPr="00EB5EF6">
        <w:rPr>
          <w:rFonts w:ascii="Arial" w:hAnsi="Arial" w:cs="Arial"/>
          <w:sz w:val="24"/>
          <w:szCs w:val="24"/>
          <w:lang w:eastAsia="en-GB"/>
        </w:rPr>
        <w:t xml:space="preserve">, </w:t>
      </w:r>
      <w:r w:rsidRPr="00A06BE0">
        <w:rPr>
          <w:rFonts w:ascii="Arial" w:hAnsi="Arial" w:cs="Arial"/>
          <w:sz w:val="24"/>
          <w:szCs w:val="24"/>
        </w:rPr>
        <w:t xml:space="preserve">Brand (1999) </w:t>
      </w:r>
      <w:r w:rsidRPr="00644C49">
        <w:rPr>
          <w:rFonts w:ascii="Arial" w:hAnsi="Arial" w:cs="Arial"/>
          <w:sz w:val="24"/>
          <w:szCs w:val="24"/>
        </w:rPr>
        <w:t xml:space="preserve">asserts </w:t>
      </w:r>
      <w:r w:rsidRPr="002C2F92">
        <w:rPr>
          <w:rFonts w:ascii="Arial" w:hAnsi="Arial" w:cs="Arial"/>
          <w:sz w:val="24"/>
          <w:szCs w:val="24"/>
        </w:rPr>
        <w:t>that value conflict can occur between new and long-serving officers in the organisation, where the latter, tending to be higher ranking and have more influence over the direction of the organisation, show an aversion towards change.</w:t>
      </w:r>
      <w:r w:rsidR="00283409">
        <w:rPr>
          <w:rFonts w:ascii="Arial" w:hAnsi="Arial" w:cs="Arial"/>
          <w:color w:val="333333"/>
          <w:sz w:val="24"/>
          <w:szCs w:val="24"/>
          <w:shd w:val="clear" w:color="auto" w:fill="FFFFFF"/>
        </w:rPr>
        <w:t xml:space="preserve"> Entitlement theory has also been used to explain impairments in police relationships (Kingshott, Bailey and Wolfe, 2004). </w:t>
      </w:r>
      <w:r w:rsidR="00943632">
        <w:rPr>
          <w:rFonts w:ascii="Arial" w:hAnsi="Arial" w:cs="Arial"/>
          <w:sz w:val="24"/>
          <w:szCs w:val="24"/>
        </w:rPr>
        <w:t xml:space="preserve">In fact, evidence of such problems of perception can debatably be seen in the divide of opinion on the detective DHEP. </w:t>
      </w:r>
      <w:r w:rsidR="00943632" w:rsidRPr="00943632">
        <w:rPr>
          <w:rFonts w:ascii="Arial" w:hAnsi="Arial" w:cs="Arial"/>
          <w:sz w:val="24"/>
          <w:szCs w:val="24"/>
          <w:shd w:val="clear" w:color="auto" w:fill="FFFFFF"/>
        </w:rPr>
        <w:t>Police Federation secretary Karen Stephens, for example, said the programme was "an insult to the experienced hard-working detectives" (Police Federation, 2018) suggesting that rapid and intensive training cannot equate to years of experience that graduates lack.</w:t>
      </w:r>
      <w:r w:rsidR="00943632" w:rsidRPr="00943632">
        <w:rPr>
          <w:rFonts w:ascii="Arial" w:hAnsi="Arial" w:cs="Arial"/>
          <w:sz w:val="24"/>
          <w:szCs w:val="24"/>
        </w:rPr>
        <w:t xml:space="preserve"> </w:t>
      </w:r>
      <w:r w:rsidR="00943632" w:rsidRPr="00871BBC">
        <w:rPr>
          <w:rFonts w:ascii="Arial" w:hAnsi="Arial" w:cs="Arial"/>
          <w:sz w:val="24"/>
          <w:szCs w:val="24"/>
        </w:rPr>
        <w:t xml:space="preserve">The identification of any </w:t>
      </w:r>
      <w:r w:rsidR="00943632" w:rsidRPr="00871BBC">
        <w:rPr>
          <w:rFonts w:ascii="Arial" w:hAnsi="Arial" w:cs="Arial"/>
          <w:sz w:val="24"/>
          <w:szCs w:val="24"/>
        </w:rPr>
        <w:lastRenderedPageBreak/>
        <w:t>such traits in the perception of the programme could highlight any issues such as the cooperation and solidarity needed for its success</w:t>
      </w:r>
      <w:r w:rsidR="00943632" w:rsidRPr="00943632">
        <w:rPr>
          <w:rFonts w:ascii="Arial" w:hAnsi="Arial" w:cs="Arial"/>
          <w:sz w:val="24"/>
          <w:szCs w:val="24"/>
        </w:rPr>
        <w:t>.</w:t>
      </w:r>
    </w:p>
    <w:p w14:paraId="3BEF2E81" w14:textId="77777777" w:rsidR="002C2F92" w:rsidRPr="007408EB" w:rsidRDefault="002C2F92" w:rsidP="00C33A18">
      <w:pPr>
        <w:spacing w:line="480" w:lineRule="auto"/>
        <w:jc w:val="both"/>
        <w:rPr>
          <w:rFonts w:ascii="Arial" w:eastAsia="Times New Roman" w:hAnsi="Arial" w:cs="Arial"/>
          <w:sz w:val="24"/>
          <w:szCs w:val="24"/>
          <w:u w:val="single"/>
          <w:lang w:eastAsia="en-GB"/>
        </w:rPr>
      </w:pPr>
    </w:p>
    <w:p w14:paraId="5E882064" w14:textId="4129EBA5" w:rsidR="005204BA" w:rsidRDefault="005204BA" w:rsidP="00C33A18">
      <w:pPr>
        <w:pStyle w:val="Heading2"/>
        <w:spacing w:line="480" w:lineRule="auto"/>
        <w:ind w:firstLine="720"/>
        <w:jc w:val="both"/>
        <w:rPr>
          <w:rFonts w:ascii="Arial" w:eastAsia="Times New Roman" w:hAnsi="Arial" w:cs="Arial"/>
          <w:sz w:val="28"/>
          <w:szCs w:val="28"/>
        </w:rPr>
      </w:pPr>
      <w:bookmarkStart w:id="42" w:name="_Toc71808779"/>
      <w:r w:rsidRPr="003E7A98">
        <w:rPr>
          <w:rFonts w:ascii="Arial" w:eastAsia="Times New Roman" w:hAnsi="Arial" w:cs="Arial"/>
          <w:sz w:val="28"/>
          <w:szCs w:val="28"/>
        </w:rPr>
        <w:t>2.</w:t>
      </w:r>
      <w:r w:rsidR="007A228E" w:rsidRPr="003E7A98">
        <w:rPr>
          <w:rFonts w:ascii="Arial" w:eastAsia="Times New Roman" w:hAnsi="Arial" w:cs="Arial"/>
          <w:sz w:val="28"/>
          <w:szCs w:val="28"/>
        </w:rPr>
        <w:t>5</w:t>
      </w:r>
      <w:r w:rsidRPr="003E7A98">
        <w:rPr>
          <w:rFonts w:ascii="Arial" w:eastAsia="Times New Roman" w:hAnsi="Arial" w:cs="Arial"/>
          <w:sz w:val="28"/>
          <w:szCs w:val="28"/>
        </w:rPr>
        <w:t xml:space="preserve"> Conclusion</w:t>
      </w:r>
      <w:bookmarkEnd w:id="42"/>
    </w:p>
    <w:p w14:paraId="0041E0F4" w14:textId="77777777" w:rsidR="003E7A98" w:rsidRPr="003E7A98" w:rsidRDefault="003E7A98" w:rsidP="00C33A18">
      <w:pPr>
        <w:jc w:val="both"/>
        <w:rPr>
          <w:lang w:eastAsia="en-GB"/>
        </w:rPr>
      </w:pPr>
    </w:p>
    <w:p w14:paraId="274F8993" w14:textId="1E43E44A" w:rsidR="005204BA" w:rsidRPr="007408EB" w:rsidRDefault="006821B6" w:rsidP="00C33A18">
      <w:pPr>
        <w:pStyle w:val="NormalWeb"/>
        <w:shd w:val="clear" w:color="auto" w:fill="FFFFFF"/>
        <w:spacing w:before="0" w:beforeAutospacing="0" w:line="480" w:lineRule="auto"/>
        <w:jc w:val="both"/>
        <w:rPr>
          <w:rFonts w:ascii="Arial" w:hAnsi="Arial" w:cs="Arial"/>
          <w:shd w:val="clear" w:color="auto" w:fill="FFFFFF"/>
        </w:rPr>
      </w:pPr>
      <w:r>
        <w:rPr>
          <w:rFonts w:ascii="Arial" w:hAnsi="Arial" w:cs="Arial"/>
        </w:rPr>
        <w:t>Overall</w:t>
      </w:r>
      <w:r w:rsidR="009B02E7">
        <w:rPr>
          <w:rFonts w:ascii="Arial" w:hAnsi="Arial" w:cs="Arial"/>
        </w:rPr>
        <w:t>, i</w:t>
      </w:r>
      <w:r w:rsidR="005204BA" w:rsidRPr="007408EB">
        <w:rPr>
          <w:rFonts w:ascii="Arial" w:hAnsi="Arial" w:cs="Arial"/>
        </w:rPr>
        <w:t xml:space="preserve">t can be argued that the </w:t>
      </w:r>
      <w:r w:rsidR="009B02E7">
        <w:rPr>
          <w:rFonts w:ascii="Arial" w:hAnsi="Arial" w:cs="Arial"/>
        </w:rPr>
        <w:t>d</w:t>
      </w:r>
      <w:r w:rsidR="005204BA" w:rsidRPr="007408EB">
        <w:rPr>
          <w:rFonts w:ascii="Arial" w:hAnsi="Arial" w:cs="Arial"/>
        </w:rPr>
        <w:t>etective DHEP does seem to address the most prevailing issues relating to the decline in detective numbers. With such initiatives giving signs of increased public spending, not only could police numbers be back on the rise and</w:t>
      </w:r>
      <w:r w:rsidR="004245EA">
        <w:rPr>
          <w:rFonts w:ascii="Arial" w:hAnsi="Arial" w:cs="Arial"/>
        </w:rPr>
        <w:t>,</w:t>
      </w:r>
      <w:r w:rsidR="005204BA" w:rsidRPr="007408EB">
        <w:rPr>
          <w:rFonts w:ascii="Arial" w:hAnsi="Arial" w:cs="Arial"/>
        </w:rPr>
        <w:t xml:space="preserve"> in turn</w:t>
      </w:r>
      <w:r w:rsidR="004245EA">
        <w:rPr>
          <w:rFonts w:ascii="Arial" w:hAnsi="Arial" w:cs="Arial"/>
        </w:rPr>
        <w:t>,</w:t>
      </w:r>
      <w:r w:rsidR="005204BA" w:rsidRPr="007408EB">
        <w:rPr>
          <w:rFonts w:ascii="Arial" w:hAnsi="Arial" w:cs="Arial"/>
        </w:rPr>
        <w:t xml:space="preserve"> relieving workload pressures</w:t>
      </w:r>
      <w:r w:rsidR="004245EA">
        <w:rPr>
          <w:rFonts w:ascii="Arial" w:hAnsi="Arial" w:cs="Arial"/>
        </w:rPr>
        <w:t>,</w:t>
      </w:r>
      <w:r w:rsidR="005204BA" w:rsidRPr="007408EB">
        <w:rPr>
          <w:rFonts w:ascii="Arial" w:hAnsi="Arial" w:cs="Arial"/>
        </w:rPr>
        <w:t xml:space="preserve"> but recruiting graduates could </w:t>
      </w:r>
      <w:r w:rsidR="005204BA" w:rsidRPr="00A96A38">
        <w:rPr>
          <w:rFonts w:ascii="Arial" w:hAnsi="Arial" w:cs="Arial"/>
        </w:rPr>
        <w:t>introduce applicants who have shown the discipline, commitment and intelligence required to attain a degree.</w:t>
      </w:r>
      <w:r w:rsidR="005204BA" w:rsidRPr="007408EB">
        <w:rPr>
          <w:rFonts w:ascii="Arial" w:hAnsi="Arial" w:cs="Arial"/>
        </w:rPr>
        <w:t xml:space="preserve"> </w:t>
      </w:r>
      <w:r w:rsidR="009B02E7">
        <w:rPr>
          <w:rFonts w:ascii="Arial" w:hAnsi="Arial" w:cs="Arial"/>
        </w:rPr>
        <w:t>I</w:t>
      </w:r>
      <w:r w:rsidR="005204BA" w:rsidRPr="007408EB">
        <w:rPr>
          <w:rFonts w:ascii="Arial" w:hAnsi="Arial" w:cs="Arial"/>
        </w:rPr>
        <w:t xml:space="preserve">t could also be argued that education is the route by which new and existing members of police staff are retained as they feel adequately prepared to deal with modern challenges of policing, such as cybercrime and modern terrorism. </w:t>
      </w:r>
      <w:r w:rsidR="00F25FC4" w:rsidRPr="00943632">
        <w:rPr>
          <w:rFonts w:ascii="Arial" w:hAnsi="Arial" w:cs="Arial"/>
          <w:shd w:val="clear" w:color="auto" w:fill="FFFFFF"/>
        </w:rPr>
        <w:t>If</w:t>
      </w:r>
      <w:r w:rsidR="009B02E7">
        <w:rPr>
          <w:rFonts w:ascii="Arial" w:hAnsi="Arial" w:cs="Arial"/>
          <w:shd w:val="clear" w:color="auto" w:fill="FFFFFF"/>
        </w:rPr>
        <w:t xml:space="preserve">, as </w:t>
      </w:r>
      <w:r w:rsidR="00F25FC4" w:rsidRPr="00943632">
        <w:rPr>
          <w:rFonts w:ascii="Arial" w:hAnsi="Arial" w:cs="Arial"/>
          <w:shd w:val="clear" w:color="auto" w:fill="FFFFFF"/>
        </w:rPr>
        <w:t>the available literature suggests</w:t>
      </w:r>
      <w:r w:rsidR="00883A13">
        <w:rPr>
          <w:rFonts w:ascii="Arial" w:hAnsi="Arial" w:cs="Arial"/>
          <w:shd w:val="clear" w:color="auto" w:fill="FFFFFF"/>
        </w:rPr>
        <w:t>,</w:t>
      </w:r>
      <w:r w:rsidR="00F25FC4" w:rsidRPr="00943632">
        <w:rPr>
          <w:rFonts w:ascii="Arial" w:hAnsi="Arial" w:cs="Arial"/>
          <w:shd w:val="clear" w:color="auto" w:fill="FFFFFF"/>
        </w:rPr>
        <w:t xml:space="preserve"> the programme is effective in addressing issues, </w:t>
      </w:r>
      <w:r w:rsidR="004F48D2">
        <w:rPr>
          <w:rFonts w:ascii="Arial" w:hAnsi="Arial" w:cs="Arial"/>
          <w:shd w:val="clear" w:color="auto" w:fill="FFFFFF"/>
        </w:rPr>
        <w:t>negative perceptions could be argued to be influenced</w:t>
      </w:r>
      <w:r w:rsidR="00F25FC4" w:rsidRPr="00943632">
        <w:rPr>
          <w:rFonts w:ascii="Arial" w:hAnsi="Arial" w:cs="Arial"/>
          <w:shd w:val="clear" w:color="auto" w:fill="FFFFFF"/>
        </w:rPr>
        <w:t xml:space="preserve"> </w:t>
      </w:r>
      <w:r w:rsidR="004F48D2">
        <w:rPr>
          <w:rFonts w:ascii="Arial" w:hAnsi="Arial" w:cs="Arial"/>
          <w:shd w:val="clear" w:color="auto" w:fill="FFFFFF"/>
        </w:rPr>
        <w:t xml:space="preserve">by </w:t>
      </w:r>
      <w:r w:rsidR="004F48D2" w:rsidRPr="00943632">
        <w:rPr>
          <w:rFonts w:ascii="Arial" w:hAnsi="Arial" w:cs="Arial"/>
          <w:shd w:val="clear" w:color="auto" w:fill="FFFFFF"/>
        </w:rPr>
        <w:t xml:space="preserve">traits </w:t>
      </w:r>
      <w:r w:rsidR="004F48D2">
        <w:rPr>
          <w:rFonts w:ascii="Arial" w:hAnsi="Arial" w:cs="Arial"/>
          <w:shd w:val="clear" w:color="auto" w:fill="FFFFFF"/>
        </w:rPr>
        <w:t xml:space="preserve">of </w:t>
      </w:r>
      <w:r w:rsidR="00F25FC4" w:rsidRPr="00943632">
        <w:rPr>
          <w:rFonts w:ascii="Arial" w:hAnsi="Arial" w:cs="Arial"/>
          <w:shd w:val="clear" w:color="auto" w:fill="FFFFFF"/>
        </w:rPr>
        <w:t>police subculture</w:t>
      </w:r>
      <w:r w:rsidR="001B7847" w:rsidRPr="00943632">
        <w:rPr>
          <w:rFonts w:ascii="Arial" w:hAnsi="Arial" w:cs="Arial"/>
          <w:shd w:val="clear" w:color="auto" w:fill="FFFFFF"/>
        </w:rPr>
        <w:t>.</w:t>
      </w:r>
    </w:p>
    <w:bookmarkEnd w:id="1"/>
    <w:p w14:paraId="68A9AF86" w14:textId="77777777" w:rsidR="005204BA" w:rsidRDefault="005204BA" w:rsidP="00C33A18">
      <w:pPr>
        <w:jc w:val="both"/>
        <w:rPr>
          <w:rFonts w:ascii="Arial" w:eastAsiaTheme="majorEastAsia" w:hAnsi="Arial" w:cs="Arial"/>
          <w:sz w:val="24"/>
          <w:szCs w:val="24"/>
          <w:lang w:eastAsia="en-GB"/>
        </w:rPr>
      </w:pPr>
      <w:r>
        <w:rPr>
          <w:rFonts w:ascii="Arial" w:hAnsi="Arial" w:cs="Arial"/>
          <w:sz w:val="24"/>
          <w:szCs w:val="24"/>
        </w:rPr>
        <w:br w:type="page"/>
      </w:r>
    </w:p>
    <w:p w14:paraId="5BFCDC36" w14:textId="5610A820" w:rsidR="005204BA" w:rsidRPr="003E7A98" w:rsidRDefault="005204BA" w:rsidP="00C33A18">
      <w:pPr>
        <w:pStyle w:val="Heading1"/>
        <w:jc w:val="both"/>
        <w:rPr>
          <w:rFonts w:ascii="Arial" w:hAnsi="Arial" w:cs="Arial"/>
          <w:sz w:val="28"/>
          <w:szCs w:val="28"/>
        </w:rPr>
      </w:pPr>
      <w:bookmarkStart w:id="43" w:name="_Toc71808780"/>
      <w:r w:rsidRPr="003E7A98">
        <w:rPr>
          <w:rFonts w:ascii="Arial" w:hAnsi="Arial" w:cs="Arial"/>
          <w:sz w:val="28"/>
          <w:szCs w:val="28"/>
        </w:rPr>
        <w:lastRenderedPageBreak/>
        <w:t xml:space="preserve">3. </w:t>
      </w:r>
      <w:r w:rsidR="00587D4C">
        <w:rPr>
          <w:rFonts w:ascii="Arial" w:hAnsi="Arial" w:cs="Arial"/>
          <w:sz w:val="28"/>
          <w:szCs w:val="28"/>
        </w:rPr>
        <w:t xml:space="preserve">Chapter Three - </w:t>
      </w:r>
      <w:r w:rsidRPr="003E7A98">
        <w:rPr>
          <w:rFonts w:ascii="Arial" w:hAnsi="Arial" w:cs="Arial"/>
          <w:sz w:val="28"/>
          <w:szCs w:val="28"/>
        </w:rPr>
        <w:t>Research Method</w:t>
      </w:r>
      <w:bookmarkEnd w:id="2"/>
      <w:bookmarkEnd w:id="43"/>
      <w:r w:rsidRPr="003E7A98">
        <w:rPr>
          <w:rFonts w:ascii="Arial" w:hAnsi="Arial" w:cs="Arial"/>
          <w:sz w:val="28"/>
          <w:szCs w:val="28"/>
        </w:rPr>
        <w:t xml:space="preserve"> </w:t>
      </w:r>
    </w:p>
    <w:p w14:paraId="0E98E8D9" w14:textId="77777777" w:rsidR="005204BA" w:rsidRPr="007F0D4D" w:rsidRDefault="005204BA" w:rsidP="00C33A18">
      <w:pPr>
        <w:spacing w:line="480" w:lineRule="auto"/>
        <w:jc w:val="both"/>
        <w:rPr>
          <w:rFonts w:ascii="Arial" w:hAnsi="Arial" w:cs="Arial"/>
        </w:rPr>
      </w:pPr>
    </w:p>
    <w:p w14:paraId="1B298F85" w14:textId="77777777" w:rsidR="005204BA" w:rsidRPr="003E7A98" w:rsidRDefault="005204BA" w:rsidP="00C33A18">
      <w:pPr>
        <w:pStyle w:val="Heading2"/>
        <w:spacing w:line="480" w:lineRule="auto"/>
        <w:ind w:firstLine="720"/>
        <w:jc w:val="both"/>
        <w:rPr>
          <w:rFonts w:ascii="Arial" w:hAnsi="Arial" w:cs="Arial"/>
          <w:sz w:val="28"/>
          <w:szCs w:val="28"/>
        </w:rPr>
      </w:pPr>
      <w:bookmarkStart w:id="44" w:name="_Toc41856621"/>
      <w:bookmarkStart w:id="45" w:name="_Toc71808781"/>
      <w:r w:rsidRPr="003E7A98">
        <w:rPr>
          <w:rFonts w:ascii="Arial" w:hAnsi="Arial" w:cs="Arial"/>
          <w:sz w:val="28"/>
          <w:szCs w:val="28"/>
        </w:rPr>
        <w:t>3.1 Introduction</w:t>
      </w:r>
      <w:bookmarkEnd w:id="44"/>
      <w:bookmarkEnd w:id="45"/>
    </w:p>
    <w:p w14:paraId="2473AE1F" w14:textId="77777777" w:rsidR="005204BA" w:rsidRPr="007F0D4D" w:rsidRDefault="005204BA" w:rsidP="00C33A18">
      <w:pPr>
        <w:spacing w:line="480" w:lineRule="auto"/>
        <w:jc w:val="both"/>
        <w:rPr>
          <w:rFonts w:ascii="Arial" w:hAnsi="Arial" w:cs="Arial"/>
        </w:rPr>
      </w:pPr>
    </w:p>
    <w:p w14:paraId="64A45B81" w14:textId="7EA890DD" w:rsidR="00381E38" w:rsidRPr="00FD6664" w:rsidRDefault="00FE7F7E" w:rsidP="00381E38">
      <w:pPr>
        <w:pStyle w:val="NormalWeb"/>
        <w:shd w:val="clear" w:color="auto" w:fill="FFFFFF"/>
        <w:spacing w:before="0" w:beforeAutospacing="0" w:line="480" w:lineRule="auto"/>
        <w:jc w:val="both"/>
        <w:rPr>
          <w:rFonts w:ascii="Arial" w:hAnsi="Arial" w:cs="Arial"/>
          <w:shd w:val="clear" w:color="auto" w:fill="FFFFFF"/>
        </w:rPr>
      </w:pPr>
      <w:r>
        <w:rPr>
          <w:rFonts w:ascii="Arial" w:hAnsi="Arial" w:cs="Arial"/>
        </w:rPr>
        <w:t>T</w:t>
      </w:r>
      <w:r w:rsidR="005204BA" w:rsidRPr="00AE3D89">
        <w:rPr>
          <w:rFonts w:ascii="Arial" w:hAnsi="Arial" w:cs="Arial"/>
        </w:rPr>
        <w:t xml:space="preserve">he </w:t>
      </w:r>
      <w:r w:rsidR="003D392B">
        <w:rPr>
          <w:rFonts w:ascii="Arial" w:hAnsi="Arial" w:cs="Arial"/>
        </w:rPr>
        <w:t xml:space="preserve">last </w:t>
      </w:r>
      <w:r w:rsidR="005204BA" w:rsidRPr="00AE3D89">
        <w:rPr>
          <w:rFonts w:ascii="Arial" w:hAnsi="Arial" w:cs="Arial"/>
        </w:rPr>
        <w:t xml:space="preserve">chapter </w:t>
      </w:r>
      <w:r>
        <w:rPr>
          <w:rFonts w:ascii="Arial" w:hAnsi="Arial" w:cs="Arial"/>
        </w:rPr>
        <w:t>presented</w:t>
      </w:r>
      <w:r w:rsidR="005204BA" w:rsidRPr="00AE3D89">
        <w:rPr>
          <w:rFonts w:ascii="Arial" w:hAnsi="Arial" w:cs="Arial"/>
        </w:rPr>
        <w:t xml:space="preserve"> an understanding of the most prominent issues </w:t>
      </w:r>
      <w:r w:rsidR="00943632">
        <w:rPr>
          <w:rFonts w:ascii="Arial" w:hAnsi="Arial" w:cs="Arial"/>
        </w:rPr>
        <w:t>determining the perception of the detective DHEP</w:t>
      </w:r>
      <w:r w:rsidR="005204BA" w:rsidRPr="00AE3D89">
        <w:rPr>
          <w:rFonts w:ascii="Arial" w:hAnsi="Arial" w:cs="Arial"/>
        </w:rPr>
        <w:t>. The literature indicate</w:t>
      </w:r>
      <w:r>
        <w:rPr>
          <w:rFonts w:ascii="Arial" w:hAnsi="Arial" w:cs="Arial"/>
        </w:rPr>
        <w:t>s</w:t>
      </w:r>
      <w:r w:rsidR="005204BA" w:rsidRPr="00AE3D89">
        <w:rPr>
          <w:rFonts w:ascii="Arial" w:hAnsi="Arial" w:cs="Arial"/>
        </w:rPr>
        <w:t xml:space="preserve"> </w:t>
      </w:r>
      <w:r w:rsidR="00381E38" w:rsidRPr="00943632">
        <w:rPr>
          <w:rFonts w:ascii="Arial" w:hAnsi="Arial" w:cs="Arial"/>
          <w:shd w:val="clear" w:color="auto" w:fill="FFFFFF"/>
        </w:rPr>
        <w:t xml:space="preserve">the programme is </w:t>
      </w:r>
      <w:r w:rsidR="00381E38">
        <w:rPr>
          <w:rFonts w:ascii="Arial" w:hAnsi="Arial" w:cs="Arial"/>
          <w:shd w:val="clear" w:color="auto" w:fill="FFFFFF"/>
        </w:rPr>
        <w:t xml:space="preserve">designed to </w:t>
      </w:r>
      <w:r w:rsidR="00381E38" w:rsidRPr="00943632">
        <w:rPr>
          <w:rFonts w:ascii="Arial" w:hAnsi="Arial" w:cs="Arial"/>
          <w:shd w:val="clear" w:color="auto" w:fill="FFFFFF"/>
        </w:rPr>
        <w:t>effective</w:t>
      </w:r>
      <w:r w:rsidR="00381E38">
        <w:rPr>
          <w:rFonts w:ascii="Arial" w:hAnsi="Arial" w:cs="Arial"/>
          <w:shd w:val="clear" w:color="auto" w:fill="FFFFFF"/>
        </w:rPr>
        <w:t>ly</w:t>
      </w:r>
      <w:r w:rsidR="00381E38" w:rsidRPr="00943632">
        <w:rPr>
          <w:rFonts w:ascii="Arial" w:hAnsi="Arial" w:cs="Arial"/>
          <w:shd w:val="clear" w:color="auto" w:fill="FFFFFF"/>
        </w:rPr>
        <w:t xml:space="preserve"> address issues</w:t>
      </w:r>
      <w:r w:rsidR="00381E38">
        <w:rPr>
          <w:rFonts w:ascii="Arial" w:hAnsi="Arial" w:cs="Arial"/>
          <w:shd w:val="clear" w:color="auto" w:fill="FFFFFF"/>
        </w:rPr>
        <w:t xml:space="preserve"> relating to the shortfall in </w:t>
      </w:r>
      <w:r w:rsidR="00381E38" w:rsidRPr="00FD6664">
        <w:rPr>
          <w:rFonts w:ascii="Arial" w:hAnsi="Arial" w:cs="Arial"/>
          <w:shd w:val="clear" w:color="auto" w:fill="FFFFFF"/>
        </w:rPr>
        <w:t xml:space="preserve">detectives </w:t>
      </w:r>
      <w:r w:rsidRPr="00FD6664">
        <w:rPr>
          <w:rFonts w:ascii="Arial" w:hAnsi="Arial" w:cs="Arial"/>
          <w:shd w:val="clear" w:color="auto" w:fill="FFFFFF"/>
        </w:rPr>
        <w:t xml:space="preserve">and </w:t>
      </w:r>
      <w:r w:rsidR="00381E38" w:rsidRPr="00FD6664">
        <w:rPr>
          <w:rFonts w:ascii="Arial" w:hAnsi="Arial" w:cs="Arial"/>
          <w:shd w:val="clear" w:color="auto" w:fill="FFFFFF"/>
        </w:rPr>
        <w:t xml:space="preserve">negative perceptions </w:t>
      </w:r>
      <w:r w:rsidRPr="00FD6664">
        <w:rPr>
          <w:rFonts w:ascii="Arial" w:hAnsi="Arial" w:cs="Arial"/>
          <w:shd w:val="clear" w:color="auto" w:fill="FFFFFF"/>
        </w:rPr>
        <w:t>are typically</w:t>
      </w:r>
      <w:r w:rsidR="00381E38" w:rsidRPr="00FD6664">
        <w:rPr>
          <w:rFonts w:ascii="Arial" w:hAnsi="Arial" w:cs="Arial"/>
          <w:shd w:val="clear" w:color="auto" w:fill="FFFFFF"/>
        </w:rPr>
        <w:t xml:space="preserve"> influenced by traits of police subculture.</w:t>
      </w:r>
    </w:p>
    <w:p w14:paraId="5CDB0E4E" w14:textId="77777777" w:rsidR="005204BA" w:rsidRPr="00FD6664" w:rsidRDefault="005204BA" w:rsidP="00CF626E">
      <w:pPr>
        <w:spacing w:line="240" w:lineRule="auto"/>
        <w:jc w:val="both"/>
        <w:rPr>
          <w:rFonts w:ascii="Arial" w:hAnsi="Arial" w:cs="Arial"/>
          <w:sz w:val="24"/>
          <w:szCs w:val="24"/>
        </w:rPr>
      </w:pPr>
    </w:p>
    <w:p w14:paraId="5AC0A019" w14:textId="77777777" w:rsidR="005204BA" w:rsidRPr="00FD6664" w:rsidRDefault="005204BA" w:rsidP="00CF626E">
      <w:pPr>
        <w:spacing w:line="240" w:lineRule="auto"/>
        <w:jc w:val="both"/>
        <w:rPr>
          <w:rFonts w:ascii="Arial" w:hAnsi="Arial" w:cs="Arial"/>
          <w:sz w:val="24"/>
          <w:szCs w:val="24"/>
        </w:rPr>
      </w:pPr>
      <w:r w:rsidRPr="00FD6664">
        <w:rPr>
          <w:rFonts w:ascii="Arial" w:hAnsi="Arial" w:cs="Arial"/>
          <w:sz w:val="24"/>
          <w:szCs w:val="24"/>
        </w:rPr>
        <w:t>In chapter three, the second objective will be fulfilled:</w:t>
      </w:r>
    </w:p>
    <w:p w14:paraId="2ACAD027" w14:textId="77777777" w:rsidR="005204BA" w:rsidRPr="00FD6664" w:rsidRDefault="005204BA" w:rsidP="00CF626E">
      <w:pPr>
        <w:spacing w:line="240" w:lineRule="auto"/>
        <w:ind w:firstLine="720"/>
        <w:jc w:val="both"/>
        <w:rPr>
          <w:rFonts w:ascii="Arial" w:hAnsi="Arial" w:cs="Arial"/>
          <w:sz w:val="24"/>
          <w:szCs w:val="24"/>
        </w:rPr>
      </w:pPr>
    </w:p>
    <w:p w14:paraId="41A01F51" w14:textId="5503D6A8" w:rsidR="005204BA" w:rsidRPr="00FD6664" w:rsidRDefault="005204BA" w:rsidP="002360A8">
      <w:pPr>
        <w:spacing w:line="360" w:lineRule="auto"/>
        <w:jc w:val="both"/>
        <w:rPr>
          <w:rFonts w:ascii="Arial" w:hAnsi="Arial" w:cs="Arial"/>
          <w:i/>
          <w:iCs/>
          <w:sz w:val="24"/>
          <w:szCs w:val="24"/>
        </w:rPr>
      </w:pPr>
      <w:r w:rsidRPr="00FD6664">
        <w:rPr>
          <w:rFonts w:ascii="Arial" w:hAnsi="Arial" w:cs="Arial"/>
          <w:i/>
          <w:iCs/>
          <w:sz w:val="24"/>
          <w:szCs w:val="24"/>
        </w:rPr>
        <w:t>“To designate an appropriate research approach to gain insight on the perception of Detective DHEP from detectives, and uniformed</w:t>
      </w:r>
      <w:r w:rsidR="00871BBC" w:rsidRPr="00FD6664">
        <w:rPr>
          <w:rFonts w:ascii="Arial" w:hAnsi="Arial" w:cs="Arial"/>
          <w:i/>
          <w:iCs/>
          <w:sz w:val="24"/>
          <w:szCs w:val="24"/>
        </w:rPr>
        <w:t xml:space="preserve"> officers in Wales</w:t>
      </w:r>
      <w:r w:rsidRPr="00FD6664">
        <w:rPr>
          <w:rFonts w:ascii="Arial" w:hAnsi="Arial" w:cs="Arial"/>
          <w:i/>
          <w:iCs/>
          <w:sz w:val="24"/>
          <w:szCs w:val="24"/>
        </w:rPr>
        <w:t>.”</w:t>
      </w:r>
    </w:p>
    <w:p w14:paraId="36DE3447" w14:textId="77777777" w:rsidR="005204BA" w:rsidRPr="00FD6664" w:rsidRDefault="005204BA" w:rsidP="00254160">
      <w:pPr>
        <w:spacing w:line="240" w:lineRule="auto"/>
        <w:jc w:val="both"/>
        <w:rPr>
          <w:rFonts w:ascii="Arial" w:hAnsi="Arial" w:cs="Arial"/>
          <w:sz w:val="24"/>
          <w:szCs w:val="24"/>
        </w:rPr>
      </w:pPr>
    </w:p>
    <w:p w14:paraId="05885712" w14:textId="56506B8E" w:rsidR="005204BA" w:rsidRPr="007F0D4D" w:rsidRDefault="008D3EC4" w:rsidP="00C33A18">
      <w:pPr>
        <w:spacing w:line="480" w:lineRule="auto"/>
        <w:jc w:val="both"/>
        <w:rPr>
          <w:rFonts w:ascii="Arial" w:hAnsi="Arial" w:cs="Arial"/>
        </w:rPr>
      </w:pPr>
      <w:r w:rsidRPr="00FD6664">
        <w:rPr>
          <w:rFonts w:ascii="Arial" w:hAnsi="Arial" w:cs="Arial"/>
          <w:sz w:val="24"/>
          <w:szCs w:val="24"/>
        </w:rPr>
        <w:t>U</w:t>
      </w:r>
      <w:r w:rsidR="005204BA" w:rsidRPr="00FD6664">
        <w:rPr>
          <w:rFonts w:ascii="Arial" w:hAnsi="Arial" w:cs="Arial"/>
          <w:sz w:val="24"/>
          <w:szCs w:val="24"/>
        </w:rPr>
        <w:t xml:space="preserve">nderpinning the </w:t>
      </w:r>
      <w:r w:rsidRPr="00FD6664">
        <w:rPr>
          <w:rFonts w:ascii="Arial" w:hAnsi="Arial" w:cs="Arial"/>
          <w:sz w:val="24"/>
          <w:szCs w:val="24"/>
        </w:rPr>
        <w:t>method</w:t>
      </w:r>
      <w:r w:rsidR="005204BA" w:rsidRPr="00FD6664">
        <w:rPr>
          <w:rFonts w:ascii="Arial" w:hAnsi="Arial" w:cs="Arial"/>
          <w:sz w:val="24"/>
          <w:szCs w:val="24"/>
        </w:rPr>
        <w:t xml:space="preserve"> for decision-</w:t>
      </w:r>
      <w:r w:rsidR="005204BA" w:rsidRPr="00AE3D89">
        <w:rPr>
          <w:rFonts w:ascii="Arial" w:hAnsi="Arial" w:cs="Arial"/>
          <w:sz w:val="24"/>
          <w:szCs w:val="24"/>
        </w:rPr>
        <w:t>making to reach this objective</w:t>
      </w:r>
      <w:r>
        <w:rPr>
          <w:rFonts w:ascii="Arial" w:hAnsi="Arial" w:cs="Arial"/>
          <w:sz w:val="24"/>
          <w:szCs w:val="24"/>
        </w:rPr>
        <w:t>,</w:t>
      </w:r>
      <w:r w:rsidR="005204BA" w:rsidRPr="00AE3D89">
        <w:rPr>
          <w:rFonts w:ascii="Arial" w:hAnsi="Arial" w:cs="Arial"/>
          <w:sz w:val="24"/>
          <w:szCs w:val="24"/>
        </w:rPr>
        <w:t xml:space="preserve"> will be the research ‘onion’ designed by Saunders, Lewis, and Thornhill (2009). Additionally, reliability, validity, </w:t>
      </w:r>
      <w:proofErr w:type="gramStart"/>
      <w:r w:rsidR="005204BA" w:rsidRPr="00AE3D89">
        <w:rPr>
          <w:rFonts w:ascii="Arial" w:hAnsi="Arial" w:cs="Arial"/>
          <w:sz w:val="24"/>
          <w:szCs w:val="24"/>
        </w:rPr>
        <w:t>limitations</w:t>
      </w:r>
      <w:proofErr w:type="gramEnd"/>
      <w:r w:rsidR="005204BA" w:rsidRPr="00AE3D89">
        <w:rPr>
          <w:rFonts w:ascii="Arial" w:hAnsi="Arial" w:cs="Arial"/>
          <w:sz w:val="24"/>
          <w:szCs w:val="24"/>
        </w:rPr>
        <w:t xml:space="preserve"> and ethics will be addressed.</w:t>
      </w:r>
    </w:p>
    <w:p w14:paraId="33BBC34E" w14:textId="664DC9A9" w:rsidR="00CF626E" w:rsidRDefault="00CF626E" w:rsidP="00C33A18">
      <w:pPr>
        <w:spacing w:line="480" w:lineRule="auto"/>
        <w:jc w:val="both"/>
        <w:rPr>
          <w:rFonts w:ascii="Arial" w:hAnsi="Arial" w:cs="Arial"/>
        </w:rPr>
      </w:pPr>
    </w:p>
    <w:p w14:paraId="513E3993" w14:textId="5B33ACCB" w:rsidR="002360A8" w:rsidRDefault="002360A8" w:rsidP="00C33A18">
      <w:pPr>
        <w:spacing w:line="480" w:lineRule="auto"/>
        <w:jc w:val="both"/>
        <w:rPr>
          <w:rFonts w:ascii="Arial" w:hAnsi="Arial" w:cs="Arial"/>
        </w:rPr>
      </w:pPr>
    </w:p>
    <w:p w14:paraId="6878D344" w14:textId="58C22375" w:rsidR="002360A8" w:rsidRDefault="002360A8" w:rsidP="00C33A18">
      <w:pPr>
        <w:spacing w:line="480" w:lineRule="auto"/>
        <w:jc w:val="both"/>
        <w:rPr>
          <w:rFonts w:ascii="Arial" w:hAnsi="Arial" w:cs="Arial"/>
        </w:rPr>
      </w:pPr>
    </w:p>
    <w:p w14:paraId="2AD71F1D" w14:textId="39A999EF" w:rsidR="002360A8" w:rsidRDefault="002360A8" w:rsidP="00C33A18">
      <w:pPr>
        <w:spacing w:line="480" w:lineRule="auto"/>
        <w:jc w:val="both"/>
        <w:rPr>
          <w:rFonts w:ascii="Arial" w:hAnsi="Arial" w:cs="Arial"/>
        </w:rPr>
      </w:pPr>
    </w:p>
    <w:p w14:paraId="3A832EF4" w14:textId="77777777" w:rsidR="002360A8" w:rsidRPr="007F0D4D" w:rsidRDefault="002360A8" w:rsidP="00C33A18">
      <w:pPr>
        <w:spacing w:line="480" w:lineRule="auto"/>
        <w:jc w:val="both"/>
        <w:rPr>
          <w:rFonts w:ascii="Arial" w:hAnsi="Arial" w:cs="Arial"/>
        </w:rPr>
      </w:pPr>
    </w:p>
    <w:p w14:paraId="23137C7D" w14:textId="77777777" w:rsidR="005204BA" w:rsidRPr="003E7A98" w:rsidRDefault="005204BA" w:rsidP="00C33A18">
      <w:pPr>
        <w:pStyle w:val="Heading2"/>
        <w:spacing w:line="480" w:lineRule="auto"/>
        <w:ind w:firstLine="720"/>
        <w:jc w:val="both"/>
        <w:rPr>
          <w:rFonts w:ascii="Arial" w:hAnsi="Arial" w:cs="Arial"/>
          <w:sz w:val="28"/>
          <w:szCs w:val="28"/>
        </w:rPr>
      </w:pPr>
      <w:bookmarkStart w:id="46" w:name="_Toc41856622"/>
      <w:bookmarkStart w:id="47" w:name="_Toc71808782"/>
      <w:r w:rsidRPr="003E7A98">
        <w:rPr>
          <w:rFonts w:ascii="Arial" w:hAnsi="Arial" w:cs="Arial"/>
          <w:sz w:val="28"/>
          <w:szCs w:val="28"/>
        </w:rPr>
        <w:lastRenderedPageBreak/>
        <w:t>3.2 Research Onion</w:t>
      </w:r>
      <w:bookmarkEnd w:id="46"/>
      <w:bookmarkEnd w:id="47"/>
    </w:p>
    <w:p w14:paraId="3D9B872D" w14:textId="77777777" w:rsidR="005204BA" w:rsidRPr="007F0D4D" w:rsidRDefault="005204BA" w:rsidP="00C33A18">
      <w:pPr>
        <w:spacing w:line="480" w:lineRule="auto"/>
        <w:jc w:val="both"/>
        <w:rPr>
          <w:rFonts w:ascii="Arial" w:hAnsi="Arial" w:cs="Arial"/>
          <w:b/>
          <w:bCs/>
          <w:u w:val="single"/>
        </w:rPr>
      </w:pPr>
    </w:p>
    <w:p w14:paraId="129D92EE" w14:textId="578F016C"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As illustrated by </w:t>
      </w:r>
      <w:proofErr w:type="spellStart"/>
      <w:r w:rsidRPr="00AE3D89">
        <w:rPr>
          <w:rFonts w:ascii="Arial" w:hAnsi="Arial" w:cs="Arial"/>
          <w:sz w:val="24"/>
          <w:szCs w:val="24"/>
        </w:rPr>
        <w:t>Walliman</w:t>
      </w:r>
      <w:proofErr w:type="spellEnd"/>
      <w:r w:rsidRPr="00AE3D89">
        <w:rPr>
          <w:rFonts w:ascii="Arial" w:hAnsi="Arial" w:cs="Arial"/>
          <w:sz w:val="24"/>
          <w:szCs w:val="24"/>
        </w:rPr>
        <w:t xml:space="preserve"> (2005) and Saunders, Lewis, and Thornhill (2009), the nature of research must be systematic in its process of collecting and interpreting data with a clear purpose to advance knowledge in the given field. </w:t>
      </w:r>
      <w:r w:rsidR="008D3EC4">
        <w:rPr>
          <w:rFonts w:ascii="Arial" w:hAnsi="Arial" w:cs="Arial"/>
          <w:sz w:val="24"/>
          <w:szCs w:val="24"/>
        </w:rPr>
        <w:t>T</w:t>
      </w:r>
      <w:r w:rsidRPr="00AE3D89">
        <w:rPr>
          <w:rFonts w:ascii="Arial" w:hAnsi="Arial" w:cs="Arial"/>
          <w:sz w:val="24"/>
          <w:szCs w:val="24"/>
        </w:rPr>
        <w:t xml:space="preserve">he research onion, depicted in </w:t>
      </w:r>
      <w:r w:rsidR="00BA2AD4" w:rsidRPr="00AE3D89">
        <w:rPr>
          <w:rFonts w:ascii="Arial" w:hAnsi="Arial" w:cs="Arial"/>
          <w:i/>
          <w:iCs/>
          <w:sz w:val="24"/>
          <w:szCs w:val="24"/>
        </w:rPr>
        <w:t>F</w:t>
      </w:r>
      <w:r w:rsidRPr="00AE3D89">
        <w:rPr>
          <w:rFonts w:ascii="Arial" w:hAnsi="Arial" w:cs="Arial"/>
          <w:i/>
          <w:iCs/>
          <w:sz w:val="24"/>
          <w:szCs w:val="24"/>
        </w:rPr>
        <w:t>igure 3.1</w:t>
      </w:r>
      <w:r w:rsidRPr="00AE3D89">
        <w:rPr>
          <w:rFonts w:ascii="Arial" w:hAnsi="Arial" w:cs="Arial"/>
          <w:sz w:val="24"/>
          <w:szCs w:val="24"/>
        </w:rPr>
        <w:t xml:space="preserve">, </w:t>
      </w:r>
      <w:r w:rsidR="008D3EC4">
        <w:rPr>
          <w:rFonts w:ascii="Arial" w:hAnsi="Arial" w:cs="Arial"/>
          <w:sz w:val="24"/>
          <w:szCs w:val="24"/>
        </w:rPr>
        <w:t xml:space="preserve">offers </w:t>
      </w:r>
      <w:r w:rsidRPr="00AE3D89">
        <w:rPr>
          <w:rFonts w:ascii="Arial" w:hAnsi="Arial" w:cs="Arial"/>
          <w:sz w:val="24"/>
          <w:szCs w:val="24"/>
        </w:rPr>
        <w:t xml:space="preserve">a system </w:t>
      </w:r>
      <w:r w:rsidR="008D3EC4">
        <w:rPr>
          <w:rFonts w:ascii="Arial" w:hAnsi="Arial" w:cs="Arial"/>
          <w:sz w:val="24"/>
          <w:szCs w:val="24"/>
        </w:rPr>
        <w:t xml:space="preserve">for selecting the </w:t>
      </w:r>
      <w:r w:rsidRPr="00AE3D89">
        <w:rPr>
          <w:rFonts w:ascii="Arial" w:hAnsi="Arial" w:cs="Arial"/>
          <w:sz w:val="24"/>
          <w:szCs w:val="24"/>
        </w:rPr>
        <w:t xml:space="preserve">appropriate methods whilst facilitating an </w:t>
      </w:r>
      <w:r w:rsidR="008D3EC4">
        <w:rPr>
          <w:rFonts w:ascii="Arial" w:hAnsi="Arial" w:cs="Arial"/>
          <w:sz w:val="24"/>
          <w:szCs w:val="24"/>
        </w:rPr>
        <w:t>understanding</w:t>
      </w:r>
      <w:r w:rsidRPr="00AE3D89">
        <w:rPr>
          <w:rFonts w:ascii="Arial" w:hAnsi="Arial" w:cs="Arial"/>
          <w:sz w:val="24"/>
          <w:szCs w:val="24"/>
        </w:rPr>
        <w:t xml:space="preserve"> of the </w:t>
      </w:r>
      <w:r w:rsidR="008D3EC4" w:rsidRPr="00AE3D89">
        <w:rPr>
          <w:rFonts w:ascii="Arial" w:hAnsi="Arial" w:cs="Arial"/>
          <w:sz w:val="24"/>
          <w:szCs w:val="24"/>
        </w:rPr>
        <w:t>importance</w:t>
      </w:r>
      <w:r w:rsidRPr="00AE3D89">
        <w:rPr>
          <w:rFonts w:ascii="Arial" w:hAnsi="Arial" w:cs="Arial"/>
          <w:sz w:val="24"/>
          <w:szCs w:val="24"/>
        </w:rPr>
        <w:t xml:space="preserve"> of research.</w:t>
      </w:r>
    </w:p>
    <w:p w14:paraId="1B583922" w14:textId="77777777" w:rsidR="00983694" w:rsidRDefault="005204BA" w:rsidP="00C33A18">
      <w:pPr>
        <w:keepNext/>
        <w:spacing w:line="480" w:lineRule="auto"/>
        <w:jc w:val="both"/>
      </w:pPr>
      <w:r w:rsidRPr="007F0D4D">
        <w:rPr>
          <w:rFonts w:ascii="Arial" w:hAnsi="Arial" w:cs="Arial"/>
          <w:noProof/>
        </w:rPr>
        <w:drawing>
          <wp:inline distT="0" distB="0" distL="0" distR="0" wp14:anchorId="5774DC11" wp14:editId="392B54DD">
            <wp:extent cx="5731510" cy="3679190"/>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731510" cy="3679190"/>
                    </a:xfrm>
                    <a:prstGeom prst="rect">
                      <a:avLst/>
                    </a:prstGeom>
                    <a:noFill/>
                    <a:ln>
                      <a:noFill/>
                    </a:ln>
                  </pic:spPr>
                </pic:pic>
              </a:graphicData>
            </a:graphic>
          </wp:inline>
        </w:drawing>
      </w:r>
    </w:p>
    <w:p w14:paraId="32AC9330" w14:textId="3D79A4BC" w:rsidR="00CC335F" w:rsidRPr="00983694" w:rsidRDefault="00983694" w:rsidP="002360A8">
      <w:pPr>
        <w:pStyle w:val="Caption"/>
        <w:spacing w:line="360" w:lineRule="auto"/>
        <w:jc w:val="both"/>
        <w:rPr>
          <w:rFonts w:ascii="Arial" w:hAnsi="Arial" w:cs="Arial"/>
        </w:rPr>
      </w:pPr>
      <w:bookmarkStart w:id="48" w:name="_Toc70963183"/>
      <w:r w:rsidRPr="00983694">
        <w:rPr>
          <w:rFonts w:ascii="Arial" w:hAnsi="Arial" w:cs="Arial"/>
          <w:u w:val="single"/>
        </w:rPr>
        <w:t xml:space="preserve">Figure 3. </w:t>
      </w:r>
      <w:r w:rsidRPr="00983694">
        <w:rPr>
          <w:rFonts w:ascii="Arial" w:hAnsi="Arial" w:cs="Arial"/>
          <w:u w:val="single"/>
        </w:rPr>
        <w:fldChar w:fldCharType="begin"/>
      </w:r>
      <w:r w:rsidRPr="00983694">
        <w:rPr>
          <w:rFonts w:ascii="Arial" w:hAnsi="Arial" w:cs="Arial"/>
          <w:u w:val="single"/>
        </w:rPr>
        <w:instrText xml:space="preserve"> SEQ Figure_3. \* ARABIC </w:instrText>
      </w:r>
      <w:r w:rsidRPr="00983694">
        <w:rPr>
          <w:rFonts w:ascii="Arial" w:hAnsi="Arial" w:cs="Arial"/>
          <w:u w:val="single"/>
        </w:rPr>
        <w:fldChar w:fldCharType="separate"/>
      </w:r>
      <w:r w:rsidRPr="00983694">
        <w:rPr>
          <w:rFonts w:ascii="Arial" w:hAnsi="Arial" w:cs="Arial"/>
          <w:noProof/>
          <w:u w:val="single"/>
        </w:rPr>
        <w:t>1</w:t>
      </w:r>
      <w:r w:rsidRPr="00983694">
        <w:rPr>
          <w:rFonts w:ascii="Arial" w:hAnsi="Arial" w:cs="Arial"/>
          <w:u w:val="single"/>
        </w:rPr>
        <w:fldChar w:fldCharType="end"/>
      </w:r>
      <w:r w:rsidRPr="00983694">
        <w:rPr>
          <w:rFonts w:ascii="Arial" w:hAnsi="Arial" w:cs="Arial"/>
        </w:rPr>
        <w:t>: The Research Onion (Saunders, 2009). An illustration of the appropriate path for this research project.</w:t>
      </w:r>
      <w:bookmarkEnd w:id="48"/>
    </w:p>
    <w:p w14:paraId="4F9EEF89" w14:textId="77777777" w:rsidR="005204BA" w:rsidRPr="007F0D4D" w:rsidRDefault="005204BA" w:rsidP="00C33A18">
      <w:pPr>
        <w:spacing w:line="480" w:lineRule="auto"/>
        <w:jc w:val="both"/>
        <w:rPr>
          <w:rFonts w:ascii="Arial" w:hAnsi="Arial" w:cs="Arial"/>
        </w:rPr>
      </w:pPr>
    </w:p>
    <w:p w14:paraId="1F5849D1" w14:textId="629E7462"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As the research aims to </w:t>
      </w:r>
      <w:r w:rsidR="00ED46A9">
        <w:rPr>
          <w:rFonts w:ascii="Arial" w:hAnsi="Arial" w:cs="Arial"/>
          <w:sz w:val="24"/>
          <w:szCs w:val="24"/>
        </w:rPr>
        <w:t>explore perception</w:t>
      </w:r>
      <w:r w:rsidRPr="00AE3D89">
        <w:rPr>
          <w:rFonts w:ascii="Arial" w:hAnsi="Arial" w:cs="Arial"/>
          <w:sz w:val="24"/>
          <w:szCs w:val="24"/>
        </w:rPr>
        <w:t xml:space="preserve"> instead of coming to any final conclusions</w:t>
      </w:r>
      <w:r w:rsidR="00ED46A9">
        <w:rPr>
          <w:rFonts w:ascii="Arial" w:hAnsi="Arial" w:cs="Arial"/>
          <w:sz w:val="24"/>
          <w:szCs w:val="24"/>
        </w:rPr>
        <w:t xml:space="preserve">, </w:t>
      </w:r>
      <w:r w:rsidRPr="00AE3D89">
        <w:rPr>
          <w:rFonts w:ascii="Arial" w:hAnsi="Arial" w:cs="Arial"/>
          <w:sz w:val="24"/>
          <w:szCs w:val="24"/>
        </w:rPr>
        <w:t>the methods adopted</w:t>
      </w:r>
      <w:r w:rsidR="00ED46A9">
        <w:rPr>
          <w:rFonts w:ascii="Arial" w:hAnsi="Arial" w:cs="Arial"/>
          <w:sz w:val="24"/>
          <w:szCs w:val="24"/>
        </w:rPr>
        <w:t>,</w:t>
      </w:r>
      <w:r w:rsidRPr="00AE3D89">
        <w:rPr>
          <w:rFonts w:ascii="Arial" w:hAnsi="Arial" w:cs="Arial"/>
          <w:sz w:val="24"/>
          <w:szCs w:val="24"/>
        </w:rPr>
        <w:t xml:space="preserve"> </w:t>
      </w:r>
      <w:r w:rsidR="00ED46A9">
        <w:rPr>
          <w:rFonts w:ascii="Arial" w:hAnsi="Arial" w:cs="Arial"/>
          <w:sz w:val="24"/>
          <w:szCs w:val="24"/>
        </w:rPr>
        <w:t>t</w:t>
      </w:r>
      <w:r w:rsidR="00ED46A9" w:rsidRPr="00AE3D89">
        <w:rPr>
          <w:rFonts w:ascii="Arial" w:hAnsi="Arial" w:cs="Arial"/>
          <w:sz w:val="24"/>
          <w:szCs w:val="24"/>
        </w:rPr>
        <w:t>herefore</w:t>
      </w:r>
      <w:r w:rsidR="00ED46A9">
        <w:rPr>
          <w:rFonts w:ascii="Arial" w:hAnsi="Arial" w:cs="Arial"/>
          <w:sz w:val="24"/>
          <w:szCs w:val="24"/>
        </w:rPr>
        <w:t>,</w:t>
      </w:r>
      <w:r w:rsidR="00ED46A9" w:rsidRPr="00AE3D89">
        <w:rPr>
          <w:rFonts w:ascii="Arial" w:hAnsi="Arial" w:cs="Arial"/>
          <w:sz w:val="24"/>
          <w:szCs w:val="24"/>
        </w:rPr>
        <w:t xml:space="preserve"> </w:t>
      </w:r>
      <w:r w:rsidRPr="00AE3D89">
        <w:rPr>
          <w:rFonts w:ascii="Arial" w:hAnsi="Arial" w:cs="Arial"/>
          <w:sz w:val="24"/>
          <w:szCs w:val="24"/>
        </w:rPr>
        <w:t>will follow that of an exploratory study</w:t>
      </w:r>
      <w:r w:rsidR="00ED46A9">
        <w:rPr>
          <w:rFonts w:ascii="Arial" w:hAnsi="Arial" w:cs="Arial"/>
          <w:sz w:val="24"/>
          <w:szCs w:val="24"/>
        </w:rPr>
        <w:t xml:space="preserve"> (</w:t>
      </w:r>
      <w:r w:rsidR="00ED46A9" w:rsidRPr="00AE3D89">
        <w:rPr>
          <w:rFonts w:ascii="Arial" w:hAnsi="Arial" w:cs="Arial"/>
          <w:sz w:val="24"/>
          <w:szCs w:val="24"/>
        </w:rPr>
        <w:t>Robson</w:t>
      </w:r>
      <w:r w:rsidR="00ED46A9">
        <w:rPr>
          <w:rFonts w:ascii="Arial" w:hAnsi="Arial" w:cs="Arial"/>
          <w:sz w:val="24"/>
          <w:szCs w:val="24"/>
        </w:rPr>
        <w:t xml:space="preserve">, </w:t>
      </w:r>
      <w:r w:rsidR="00ED46A9" w:rsidRPr="00AE3D89">
        <w:rPr>
          <w:rFonts w:ascii="Arial" w:hAnsi="Arial" w:cs="Arial"/>
          <w:sz w:val="24"/>
          <w:szCs w:val="24"/>
        </w:rPr>
        <w:t>2002</w:t>
      </w:r>
      <w:r w:rsidR="00ED46A9">
        <w:rPr>
          <w:rFonts w:ascii="Arial" w:hAnsi="Arial" w:cs="Arial"/>
          <w:sz w:val="24"/>
          <w:szCs w:val="24"/>
        </w:rPr>
        <w:t xml:space="preserve">; </w:t>
      </w:r>
      <w:r w:rsidR="00ED46A9" w:rsidRPr="00AE3D89">
        <w:rPr>
          <w:rFonts w:ascii="Arial" w:hAnsi="Arial" w:cs="Arial"/>
          <w:sz w:val="24"/>
          <w:szCs w:val="24"/>
        </w:rPr>
        <w:t>Saunders, Lewis, and Thornhill</w:t>
      </w:r>
      <w:r w:rsidR="00ED46A9">
        <w:rPr>
          <w:rFonts w:ascii="Arial" w:hAnsi="Arial" w:cs="Arial"/>
          <w:sz w:val="24"/>
          <w:szCs w:val="24"/>
        </w:rPr>
        <w:t>, 2009</w:t>
      </w:r>
      <w:r w:rsidR="00ED46A9" w:rsidRPr="00AE3D89">
        <w:rPr>
          <w:rFonts w:ascii="Arial" w:hAnsi="Arial" w:cs="Arial"/>
          <w:sz w:val="24"/>
          <w:szCs w:val="24"/>
        </w:rPr>
        <w:t>)</w:t>
      </w:r>
      <w:r w:rsidRPr="00AE3D89">
        <w:rPr>
          <w:rFonts w:ascii="Arial" w:hAnsi="Arial" w:cs="Arial"/>
          <w:sz w:val="24"/>
          <w:szCs w:val="24"/>
        </w:rPr>
        <w:t xml:space="preserve">. The purpose of exploratory research, </w:t>
      </w:r>
      <w:r w:rsidRPr="00AE3D89">
        <w:rPr>
          <w:rFonts w:ascii="Arial" w:hAnsi="Arial" w:cs="Arial"/>
          <w:sz w:val="24"/>
          <w:szCs w:val="24"/>
        </w:rPr>
        <w:lastRenderedPageBreak/>
        <w:t>according to Stebbins (2001), is to provide the basis upon which</w:t>
      </w:r>
      <w:r w:rsidRPr="00AE3D89">
        <w:rPr>
          <w:rFonts w:ascii="Arial" w:hAnsi="Arial" w:cs="Arial"/>
          <w:sz w:val="24"/>
          <w:szCs w:val="24"/>
          <w:shd w:val="clear" w:color="auto" w:fill="FFFFFF"/>
        </w:rPr>
        <w:t xml:space="preserve"> the discovery of generalizations advances the description and understanding of the precise nature of the issue under consideration. Indeed, </w:t>
      </w:r>
      <w:r w:rsidRPr="00AE3D89">
        <w:rPr>
          <w:rFonts w:ascii="Arial" w:hAnsi="Arial" w:cs="Arial"/>
          <w:sz w:val="24"/>
          <w:szCs w:val="24"/>
        </w:rPr>
        <w:t xml:space="preserve">establishing such understanding can give guidance for further investigation and potential solutions (Collis and Hussey, 2013). </w:t>
      </w:r>
    </w:p>
    <w:p w14:paraId="191491BF" w14:textId="77777777" w:rsidR="005204BA" w:rsidRPr="007F0D4D" w:rsidRDefault="005204BA" w:rsidP="00C33A18">
      <w:pPr>
        <w:spacing w:line="480" w:lineRule="auto"/>
        <w:jc w:val="both"/>
        <w:rPr>
          <w:rFonts w:ascii="Arial" w:hAnsi="Arial" w:cs="Arial"/>
        </w:rPr>
      </w:pPr>
    </w:p>
    <w:p w14:paraId="4528166A" w14:textId="346893F3" w:rsidR="005204BA" w:rsidRPr="00AE3D89" w:rsidRDefault="005204BA" w:rsidP="00C33A18">
      <w:pPr>
        <w:autoSpaceDE w:val="0"/>
        <w:autoSpaceDN w:val="0"/>
        <w:adjustRightInd w:val="0"/>
        <w:spacing w:line="480" w:lineRule="auto"/>
        <w:jc w:val="both"/>
        <w:rPr>
          <w:rFonts w:ascii="Arial" w:hAnsi="Arial" w:cs="Arial"/>
          <w:sz w:val="24"/>
          <w:szCs w:val="24"/>
        </w:rPr>
      </w:pPr>
      <w:r w:rsidRPr="00AE3D89">
        <w:rPr>
          <w:rFonts w:ascii="Arial" w:hAnsi="Arial" w:cs="Arial"/>
          <w:sz w:val="24"/>
          <w:szCs w:val="24"/>
        </w:rPr>
        <w:t xml:space="preserve">The incorporation </w:t>
      </w:r>
      <w:r w:rsidR="00311729">
        <w:rPr>
          <w:rFonts w:ascii="Arial" w:hAnsi="Arial" w:cs="Arial"/>
          <w:sz w:val="24"/>
          <w:szCs w:val="24"/>
        </w:rPr>
        <w:t xml:space="preserve">of </w:t>
      </w:r>
      <w:r w:rsidRPr="00AE3D89">
        <w:rPr>
          <w:rFonts w:ascii="Arial" w:hAnsi="Arial" w:cs="Arial"/>
          <w:sz w:val="24"/>
          <w:szCs w:val="24"/>
        </w:rPr>
        <w:t>descriptive</w:t>
      </w:r>
      <w:r w:rsidR="00311729">
        <w:rPr>
          <w:rFonts w:ascii="Arial" w:hAnsi="Arial" w:cs="Arial"/>
          <w:sz w:val="24"/>
          <w:szCs w:val="24"/>
        </w:rPr>
        <w:t xml:space="preserve"> research</w:t>
      </w:r>
      <w:r w:rsidRPr="00AE3D89">
        <w:rPr>
          <w:rFonts w:ascii="Arial" w:hAnsi="Arial" w:cs="Arial"/>
          <w:sz w:val="24"/>
          <w:szCs w:val="24"/>
        </w:rPr>
        <w:t>, describ</w:t>
      </w:r>
      <w:r w:rsidR="00311729">
        <w:rPr>
          <w:rFonts w:ascii="Arial" w:hAnsi="Arial" w:cs="Arial"/>
          <w:sz w:val="24"/>
          <w:szCs w:val="24"/>
        </w:rPr>
        <w:t>ing</w:t>
      </w:r>
      <w:r w:rsidRPr="00AE3D89">
        <w:rPr>
          <w:rFonts w:ascii="Arial" w:hAnsi="Arial" w:cs="Arial"/>
          <w:sz w:val="24"/>
          <w:szCs w:val="24"/>
        </w:rPr>
        <w:t xml:space="preserve"> and determin</w:t>
      </w:r>
      <w:r w:rsidR="00311729">
        <w:rPr>
          <w:rFonts w:ascii="Arial" w:hAnsi="Arial" w:cs="Arial"/>
          <w:sz w:val="24"/>
          <w:szCs w:val="24"/>
        </w:rPr>
        <w:t>ing</w:t>
      </w:r>
      <w:r w:rsidRPr="00AE3D89">
        <w:rPr>
          <w:rFonts w:ascii="Arial" w:hAnsi="Arial" w:cs="Arial"/>
          <w:sz w:val="24"/>
          <w:szCs w:val="24"/>
        </w:rPr>
        <w:t xml:space="preserve"> non-quantified matters (Ethridge, 2004), </w:t>
      </w:r>
      <w:r w:rsidRPr="00AE3D89">
        <w:rPr>
          <w:rFonts w:ascii="Arial" w:hAnsi="Arial" w:cs="Arial"/>
          <w:sz w:val="24"/>
          <w:szCs w:val="24"/>
          <w:shd w:val="clear" w:color="auto" w:fill="FFFFFF"/>
        </w:rPr>
        <w:t xml:space="preserve">enables the researcher to achieve </w:t>
      </w:r>
      <w:r w:rsidR="00311729">
        <w:rPr>
          <w:rFonts w:ascii="Arial" w:hAnsi="Arial" w:cs="Arial"/>
          <w:sz w:val="24"/>
          <w:szCs w:val="24"/>
          <w:shd w:val="clear" w:color="auto" w:fill="FFFFFF"/>
        </w:rPr>
        <w:t>further data</w:t>
      </w:r>
      <w:r w:rsidRPr="00AE3D89">
        <w:rPr>
          <w:rFonts w:ascii="Arial" w:hAnsi="Arial" w:cs="Arial"/>
          <w:sz w:val="24"/>
          <w:szCs w:val="24"/>
          <w:shd w:val="clear" w:color="auto" w:fill="FFFFFF"/>
        </w:rPr>
        <w:t xml:space="preserve"> than possible </w:t>
      </w:r>
      <w:r w:rsidRPr="00AE3D89">
        <w:rPr>
          <w:rFonts w:ascii="Arial" w:hAnsi="Arial" w:cs="Arial"/>
          <w:sz w:val="24"/>
          <w:szCs w:val="24"/>
        </w:rPr>
        <w:t xml:space="preserve">with exploratory research alone (Fox and Bayat, 2007). </w:t>
      </w:r>
      <w:r w:rsidR="00311729">
        <w:rPr>
          <w:rFonts w:ascii="Arial" w:hAnsi="Arial" w:cs="Arial"/>
          <w:sz w:val="24"/>
          <w:szCs w:val="24"/>
        </w:rPr>
        <w:t>Subsequently</w:t>
      </w:r>
      <w:r w:rsidRPr="00AE3D89">
        <w:rPr>
          <w:rFonts w:ascii="Arial" w:hAnsi="Arial" w:cs="Arial"/>
          <w:sz w:val="24"/>
          <w:szCs w:val="24"/>
        </w:rPr>
        <w:t xml:space="preserve">, causal research attempts to give explanations to questions and determine causal links; whether an alteration in one independent variable </w:t>
      </w:r>
      <w:proofErr w:type="gramStart"/>
      <w:r w:rsidRPr="00AE3D89">
        <w:rPr>
          <w:rFonts w:ascii="Arial" w:hAnsi="Arial" w:cs="Arial"/>
          <w:sz w:val="24"/>
          <w:szCs w:val="24"/>
        </w:rPr>
        <w:t>results</w:t>
      </w:r>
      <w:proofErr w:type="gramEnd"/>
      <w:r w:rsidRPr="00AE3D89">
        <w:rPr>
          <w:rFonts w:ascii="Arial" w:hAnsi="Arial" w:cs="Arial"/>
          <w:sz w:val="24"/>
          <w:szCs w:val="24"/>
        </w:rPr>
        <w:t xml:space="preserve"> in a subsequent alteration in another variable (Hakim, 2000; Saunders, Lewis, and Thornhill, 2009).</w:t>
      </w:r>
    </w:p>
    <w:p w14:paraId="2DF0CC08" w14:textId="77777777" w:rsidR="005204BA" w:rsidRPr="007F0D4D" w:rsidRDefault="005204BA" w:rsidP="00C33A18">
      <w:pPr>
        <w:spacing w:line="480" w:lineRule="auto"/>
        <w:jc w:val="both"/>
        <w:rPr>
          <w:rFonts w:ascii="Arial" w:hAnsi="Arial" w:cs="Arial"/>
        </w:rPr>
      </w:pPr>
    </w:p>
    <w:p w14:paraId="09D01B7D" w14:textId="77777777" w:rsidR="005204BA" w:rsidRPr="003E7A98" w:rsidRDefault="005204BA" w:rsidP="00C33A18">
      <w:pPr>
        <w:pStyle w:val="Heading3"/>
        <w:spacing w:line="480" w:lineRule="auto"/>
        <w:ind w:firstLine="720"/>
        <w:jc w:val="both"/>
        <w:rPr>
          <w:rFonts w:ascii="Arial" w:hAnsi="Arial" w:cs="Arial"/>
          <w:sz w:val="28"/>
          <w:szCs w:val="28"/>
        </w:rPr>
      </w:pPr>
      <w:bookmarkStart w:id="49" w:name="_Toc41856623"/>
      <w:bookmarkStart w:id="50" w:name="_Toc71808783"/>
      <w:r w:rsidRPr="003E7A98">
        <w:rPr>
          <w:rFonts w:ascii="Arial" w:hAnsi="Arial" w:cs="Arial"/>
          <w:sz w:val="28"/>
          <w:szCs w:val="28"/>
        </w:rPr>
        <w:t>3.2.1 Philosophy</w:t>
      </w:r>
      <w:bookmarkEnd w:id="49"/>
      <w:bookmarkEnd w:id="50"/>
    </w:p>
    <w:p w14:paraId="0FBB2FF4" w14:textId="77777777" w:rsidR="005204BA" w:rsidRPr="007F0D4D" w:rsidRDefault="005204BA" w:rsidP="00C33A18">
      <w:pPr>
        <w:spacing w:line="480" w:lineRule="auto"/>
        <w:jc w:val="both"/>
        <w:rPr>
          <w:rFonts w:ascii="Arial" w:hAnsi="Arial" w:cs="Arial"/>
        </w:rPr>
      </w:pPr>
    </w:p>
    <w:p w14:paraId="1B2B5732" w14:textId="5810E0B4" w:rsidR="005204BA" w:rsidRPr="00AE3D89" w:rsidRDefault="002D4743" w:rsidP="00C33A18">
      <w:pPr>
        <w:autoSpaceDE w:val="0"/>
        <w:autoSpaceDN w:val="0"/>
        <w:adjustRightInd w:val="0"/>
        <w:spacing w:line="480" w:lineRule="auto"/>
        <w:jc w:val="both"/>
        <w:rPr>
          <w:rFonts w:ascii="Arial" w:hAnsi="Arial" w:cs="Arial"/>
          <w:i/>
          <w:iCs/>
          <w:sz w:val="24"/>
          <w:szCs w:val="24"/>
        </w:rPr>
      </w:pPr>
      <w:r>
        <w:rPr>
          <w:rFonts w:ascii="Arial" w:hAnsi="Arial" w:cs="Arial"/>
          <w:sz w:val="24"/>
          <w:szCs w:val="24"/>
        </w:rPr>
        <w:t>O</w:t>
      </w:r>
      <w:r w:rsidRPr="00AE3D89">
        <w:rPr>
          <w:rFonts w:ascii="Arial" w:hAnsi="Arial" w:cs="Arial"/>
          <w:sz w:val="24"/>
          <w:szCs w:val="24"/>
        </w:rPr>
        <w:t xml:space="preserve">ntology and epistemology </w:t>
      </w:r>
      <w:r>
        <w:rPr>
          <w:rFonts w:ascii="Arial" w:hAnsi="Arial" w:cs="Arial"/>
          <w:sz w:val="24"/>
          <w:szCs w:val="24"/>
        </w:rPr>
        <w:t>are t</w:t>
      </w:r>
      <w:r w:rsidR="005204BA" w:rsidRPr="00AE3D89">
        <w:rPr>
          <w:rFonts w:ascii="Arial" w:hAnsi="Arial" w:cs="Arial"/>
          <w:sz w:val="24"/>
          <w:szCs w:val="24"/>
        </w:rPr>
        <w:t>wo major philosoph</w:t>
      </w:r>
      <w:r>
        <w:rPr>
          <w:rFonts w:ascii="Arial" w:hAnsi="Arial" w:cs="Arial"/>
          <w:sz w:val="24"/>
          <w:szCs w:val="24"/>
        </w:rPr>
        <w:t>ies</w:t>
      </w:r>
      <w:r w:rsidR="005204BA" w:rsidRPr="00AE3D89">
        <w:rPr>
          <w:rFonts w:ascii="Arial" w:hAnsi="Arial" w:cs="Arial"/>
          <w:sz w:val="24"/>
          <w:szCs w:val="24"/>
        </w:rPr>
        <w:t xml:space="preserve">, concerning the researcher’s perspective on the nature of reality, and on defining the constitution of acceptable knowledge, respectively (Saunders, Lewis, and Thornhill, 2009; Crotty, 1998; Denzin and Lincoln, 2005). The research in this </w:t>
      </w:r>
      <w:r w:rsidR="00625CE7">
        <w:rPr>
          <w:rFonts w:ascii="Arial" w:hAnsi="Arial" w:cs="Arial"/>
          <w:sz w:val="24"/>
          <w:szCs w:val="24"/>
        </w:rPr>
        <w:t>study</w:t>
      </w:r>
      <w:r w:rsidR="005204BA" w:rsidRPr="00AE3D89">
        <w:rPr>
          <w:rFonts w:ascii="Arial" w:hAnsi="Arial" w:cs="Arial"/>
          <w:sz w:val="24"/>
          <w:szCs w:val="24"/>
        </w:rPr>
        <w:t xml:space="preserve"> adopts relativist ontology, the belief realities exist as multiple, intangible mental constructions where there is no reality beyond subjects, and emic epistemology, a subjective view in which meaning is imposed by individuals (Levers, 2013; </w:t>
      </w:r>
      <w:r w:rsidR="005204BA" w:rsidRPr="00AE3D89">
        <w:rPr>
          <w:rFonts w:ascii="Arial" w:hAnsi="Arial" w:cs="Arial"/>
          <w:sz w:val="24"/>
          <w:szCs w:val="24"/>
          <w:shd w:val="clear" w:color="auto" w:fill="FFFFFF"/>
        </w:rPr>
        <w:t>Moon and Blackman, 2014).</w:t>
      </w:r>
    </w:p>
    <w:p w14:paraId="68BCCB70" w14:textId="77777777" w:rsidR="005204BA" w:rsidRPr="00AE3D89" w:rsidRDefault="005204BA" w:rsidP="00C33A18">
      <w:pPr>
        <w:spacing w:line="480" w:lineRule="auto"/>
        <w:ind w:firstLine="720"/>
        <w:jc w:val="both"/>
        <w:rPr>
          <w:rFonts w:ascii="Arial" w:hAnsi="Arial" w:cs="Arial"/>
          <w:sz w:val="24"/>
          <w:szCs w:val="24"/>
        </w:rPr>
      </w:pPr>
    </w:p>
    <w:p w14:paraId="2DD58352" w14:textId="594DF202"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lastRenderedPageBreak/>
        <w:t>P</w:t>
      </w:r>
      <w:r w:rsidRPr="00AE3D89">
        <w:rPr>
          <w:rFonts w:ascii="Arial" w:hAnsi="Arial" w:cs="Arial"/>
          <w:sz w:val="24"/>
          <w:szCs w:val="24"/>
          <w:shd w:val="clear" w:color="auto" w:fill="FFFFFF"/>
        </w:rPr>
        <w:t>hilosophy is crucial as achieving a meaningful interpretation of research in the field of social sciences is possible where the decision-making process</w:t>
      </w:r>
      <w:r w:rsidR="00384990">
        <w:rPr>
          <w:rFonts w:ascii="Arial" w:hAnsi="Arial" w:cs="Arial"/>
          <w:sz w:val="24"/>
          <w:szCs w:val="24"/>
          <w:shd w:val="clear" w:color="auto" w:fill="FFFFFF"/>
        </w:rPr>
        <w:t xml:space="preserve"> </w:t>
      </w:r>
      <w:r w:rsidRPr="00AE3D89">
        <w:rPr>
          <w:rFonts w:ascii="Arial" w:hAnsi="Arial" w:cs="Arial"/>
          <w:sz w:val="24"/>
          <w:szCs w:val="24"/>
          <w:shd w:val="clear" w:color="auto" w:fill="FFFFFF"/>
        </w:rPr>
        <w:t>has been clearly outlined (Moon and Blackman, 2014</w:t>
      </w:r>
      <w:r w:rsidRPr="00AE3D89">
        <w:rPr>
          <w:rFonts w:ascii="Arial" w:hAnsi="Arial" w:cs="Arial"/>
          <w:sz w:val="24"/>
          <w:szCs w:val="24"/>
        </w:rPr>
        <w:t xml:space="preserve">; Johnson </w:t>
      </w:r>
      <w:r w:rsidR="006A5ACF">
        <w:rPr>
          <w:rFonts w:ascii="Arial" w:hAnsi="Arial" w:cs="Arial"/>
          <w:sz w:val="24"/>
          <w:szCs w:val="24"/>
        </w:rPr>
        <w:t>and</w:t>
      </w:r>
      <w:r w:rsidRPr="00AE3D89">
        <w:rPr>
          <w:rFonts w:ascii="Arial" w:hAnsi="Arial" w:cs="Arial"/>
          <w:sz w:val="24"/>
          <w:szCs w:val="24"/>
        </w:rPr>
        <w:t xml:space="preserve"> Clark, 2006)</w:t>
      </w:r>
      <w:r w:rsidRPr="00AE3D89">
        <w:rPr>
          <w:rFonts w:ascii="Arial" w:hAnsi="Arial" w:cs="Arial"/>
          <w:sz w:val="24"/>
          <w:szCs w:val="24"/>
          <w:shd w:val="clear" w:color="auto" w:fill="FFFFFF"/>
        </w:rPr>
        <w:t>. Core to t</w:t>
      </w:r>
      <w:r w:rsidRPr="00AE3D89">
        <w:rPr>
          <w:rFonts w:ascii="Arial" w:hAnsi="Arial" w:cs="Arial"/>
          <w:sz w:val="24"/>
          <w:szCs w:val="24"/>
        </w:rPr>
        <w:t>his research is interpretivism since subjectivity and variance in response</w:t>
      </w:r>
      <w:r w:rsidR="00A67738">
        <w:rPr>
          <w:rFonts w:ascii="Arial" w:hAnsi="Arial" w:cs="Arial"/>
          <w:sz w:val="24"/>
          <w:szCs w:val="24"/>
        </w:rPr>
        <w:t xml:space="preserve"> feature when</w:t>
      </w:r>
      <w:r w:rsidRPr="00AE3D89">
        <w:rPr>
          <w:rFonts w:ascii="Arial" w:hAnsi="Arial" w:cs="Arial"/>
          <w:sz w:val="24"/>
          <w:szCs w:val="24"/>
        </w:rPr>
        <w:t xml:space="preserve"> </w:t>
      </w:r>
      <w:r w:rsidR="00A67738" w:rsidRPr="00AE3D89">
        <w:rPr>
          <w:rFonts w:ascii="Arial" w:hAnsi="Arial" w:cs="Arial"/>
          <w:sz w:val="24"/>
          <w:szCs w:val="24"/>
        </w:rPr>
        <w:t>interpret</w:t>
      </w:r>
      <w:r w:rsidR="00A67738">
        <w:rPr>
          <w:rFonts w:ascii="Arial" w:hAnsi="Arial" w:cs="Arial"/>
          <w:sz w:val="24"/>
          <w:szCs w:val="24"/>
        </w:rPr>
        <w:t>ing an understanding from</w:t>
      </w:r>
      <w:r w:rsidR="00A67738" w:rsidRPr="00AE3D89">
        <w:rPr>
          <w:rFonts w:ascii="Arial" w:hAnsi="Arial" w:cs="Arial"/>
          <w:sz w:val="24"/>
          <w:szCs w:val="24"/>
        </w:rPr>
        <w:t xml:space="preserve"> </w:t>
      </w:r>
      <w:r w:rsidRPr="00AE3D89">
        <w:rPr>
          <w:rFonts w:ascii="Arial" w:hAnsi="Arial" w:cs="Arial"/>
          <w:sz w:val="24"/>
          <w:szCs w:val="24"/>
        </w:rPr>
        <w:t xml:space="preserve">the </w:t>
      </w:r>
      <w:r w:rsidR="000E3FE5">
        <w:rPr>
          <w:rFonts w:ascii="Arial" w:hAnsi="Arial" w:cs="Arial"/>
          <w:sz w:val="24"/>
          <w:szCs w:val="24"/>
        </w:rPr>
        <w:t>perceptions of respondents</w:t>
      </w:r>
      <w:r w:rsidRPr="00AE3D89">
        <w:rPr>
          <w:rFonts w:ascii="Arial" w:hAnsi="Arial" w:cs="Arial"/>
          <w:sz w:val="24"/>
          <w:szCs w:val="24"/>
        </w:rPr>
        <w:t xml:space="preserve"> (Saunders, Lewis, and Thornhill, 2009). </w:t>
      </w:r>
      <w:r w:rsidR="000D171E">
        <w:rPr>
          <w:rFonts w:ascii="Arial" w:hAnsi="Arial" w:cs="Arial"/>
          <w:sz w:val="24"/>
          <w:szCs w:val="24"/>
        </w:rPr>
        <w:t xml:space="preserve">Although </w:t>
      </w:r>
      <w:r w:rsidRPr="00AE3D89">
        <w:rPr>
          <w:rFonts w:ascii="Arial" w:hAnsi="Arial" w:cs="Arial"/>
          <w:sz w:val="24"/>
          <w:szCs w:val="24"/>
        </w:rPr>
        <w:t>typically the most suitable data collection method is qualitative)</w:t>
      </w:r>
      <w:r w:rsidR="000D171E">
        <w:rPr>
          <w:rFonts w:ascii="Arial" w:hAnsi="Arial" w:cs="Arial"/>
          <w:sz w:val="24"/>
          <w:szCs w:val="24"/>
        </w:rPr>
        <w:t xml:space="preserve"> </w:t>
      </w:r>
      <w:r w:rsidR="000D171E" w:rsidRPr="00AE3D89">
        <w:rPr>
          <w:rFonts w:ascii="Arial" w:hAnsi="Arial" w:cs="Arial"/>
          <w:sz w:val="24"/>
          <w:szCs w:val="24"/>
        </w:rPr>
        <w:t>to interpret or reach an understanding of phenomena with respect to the meanings people convey to them</w:t>
      </w:r>
      <w:r w:rsidR="000D171E">
        <w:rPr>
          <w:rFonts w:ascii="Arial" w:hAnsi="Arial" w:cs="Arial"/>
          <w:sz w:val="24"/>
          <w:szCs w:val="24"/>
        </w:rPr>
        <w:t xml:space="preserve">, </w:t>
      </w:r>
      <w:r w:rsidR="000D171E" w:rsidRPr="00AE3D89">
        <w:rPr>
          <w:rFonts w:ascii="Arial" w:hAnsi="Arial" w:cs="Arial"/>
          <w:sz w:val="24"/>
          <w:szCs w:val="24"/>
          <w:shd w:val="clear" w:color="auto" w:fill="FFFFFF"/>
        </w:rPr>
        <w:t>interpretivist research is not limited to solely qualitative data-collection methods since quantitative data is argued to improve accuracy of the research, delivering a more precise understanding</w:t>
      </w:r>
      <w:r w:rsidR="000D171E">
        <w:rPr>
          <w:rFonts w:ascii="Arial" w:hAnsi="Arial" w:cs="Arial"/>
          <w:sz w:val="24"/>
          <w:szCs w:val="24"/>
          <w:shd w:val="clear" w:color="auto" w:fill="FFFFFF"/>
        </w:rPr>
        <w:t xml:space="preserve"> </w:t>
      </w:r>
      <w:r w:rsidR="000D171E" w:rsidRPr="00AE3D89">
        <w:rPr>
          <w:rFonts w:ascii="Arial" w:hAnsi="Arial" w:cs="Arial"/>
          <w:sz w:val="24"/>
          <w:szCs w:val="24"/>
        </w:rPr>
        <w:t>(Denzin and Lincoln, 1994</w:t>
      </w:r>
      <w:r w:rsidR="000D171E">
        <w:rPr>
          <w:rFonts w:ascii="Arial" w:hAnsi="Arial" w:cs="Arial"/>
          <w:sz w:val="24"/>
          <w:szCs w:val="24"/>
        </w:rPr>
        <w:t>;</w:t>
      </w:r>
      <w:r w:rsidR="000D171E" w:rsidRPr="000D171E">
        <w:rPr>
          <w:rFonts w:ascii="Arial" w:hAnsi="Arial" w:cs="Arial"/>
          <w:sz w:val="24"/>
          <w:szCs w:val="24"/>
        </w:rPr>
        <w:t xml:space="preserve"> </w:t>
      </w:r>
      <w:r w:rsidR="000D171E" w:rsidRPr="00AE3D89">
        <w:rPr>
          <w:rFonts w:ascii="Arial" w:hAnsi="Arial" w:cs="Arial"/>
          <w:sz w:val="24"/>
          <w:szCs w:val="24"/>
        </w:rPr>
        <w:t>Denzin and Lincoln</w:t>
      </w:r>
      <w:r w:rsidR="000D171E">
        <w:rPr>
          <w:rFonts w:ascii="Arial" w:hAnsi="Arial" w:cs="Arial"/>
          <w:sz w:val="24"/>
          <w:szCs w:val="24"/>
        </w:rPr>
        <w:t>,</w:t>
      </w:r>
      <w:r w:rsidR="000D171E" w:rsidRPr="00AE3D89">
        <w:rPr>
          <w:rFonts w:ascii="Arial" w:hAnsi="Arial" w:cs="Arial"/>
          <w:sz w:val="24"/>
          <w:szCs w:val="24"/>
        </w:rPr>
        <w:t xml:space="preserve"> 2011</w:t>
      </w:r>
      <w:r w:rsidR="000D171E">
        <w:rPr>
          <w:rFonts w:ascii="Arial" w:hAnsi="Arial" w:cs="Arial"/>
          <w:sz w:val="24"/>
          <w:szCs w:val="24"/>
        </w:rPr>
        <w:t xml:space="preserve">; </w:t>
      </w:r>
      <w:proofErr w:type="spellStart"/>
      <w:r w:rsidR="000D171E" w:rsidRPr="00AE3D89">
        <w:rPr>
          <w:rFonts w:ascii="Arial" w:hAnsi="Arial" w:cs="Arial"/>
          <w:sz w:val="24"/>
          <w:szCs w:val="24"/>
          <w:shd w:val="clear" w:color="auto" w:fill="FFFFFF"/>
        </w:rPr>
        <w:t>Bhattacherjee</w:t>
      </w:r>
      <w:proofErr w:type="spellEnd"/>
      <w:r w:rsidR="000D171E">
        <w:rPr>
          <w:rFonts w:ascii="Arial" w:hAnsi="Arial" w:cs="Arial"/>
          <w:sz w:val="24"/>
          <w:szCs w:val="24"/>
          <w:shd w:val="clear" w:color="auto" w:fill="FFFFFF"/>
        </w:rPr>
        <w:t xml:space="preserve">, </w:t>
      </w:r>
      <w:r w:rsidR="000D171E" w:rsidRPr="00AE3D89">
        <w:rPr>
          <w:rFonts w:ascii="Arial" w:hAnsi="Arial" w:cs="Arial"/>
          <w:sz w:val="24"/>
          <w:szCs w:val="24"/>
          <w:shd w:val="clear" w:color="auto" w:fill="FFFFFF"/>
        </w:rPr>
        <w:t>2012</w:t>
      </w:r>
      <w:r w:rsidR="000D171E">
        <w:rPr>
          <w:rFonts w:ascii="Arial" w:hAnsi="Arial" w:cs="Arial"/>
          <w:sz w:val="24"/>
          <w:szCs w:val="24"/>
        </w:rPr>
        <w:t>)</w:t>
      </w:r>
      <w:r w:rsidR="000D171E" w:rsidRPr="00AE3D89">
        <w:rPr>
          <w:rFonts w:ascii="Arial" w:hAnsi="Arial" w:cs="Arial"/>
          <w:sz w:val="24"/>
          <w:szCs w:val="24"/>
          <w:shd w:val="clear" w:color="auto" w:fill="FFFFFF"/>
        </w:rPr>
        <w:t xml:space="preserve">. </w:t>
      </w:r>
      <w:r w:rsidR="000D171E" w:rsidRPr="00AE3D89">
        <w:rPr>
          <w:rFonts w:ascii="Arial" w:eastAsiaTheme="minorEastAsia" w:hAnsi="Arial" w:cs="Arial"/>
          <w:kern w:val="24"/>
          <w:sz w:val="24"/>
          <w:szCs w:val="24"/>
        </w:rPr>
        <w:t xml:space="preserve"> </w:t>
      </w:r>
    </w:p>
    <w:p w14:paraId="731BAF63" w14:textId="77777777" w:rsidR="005204BA" w:rsidRPr="007F0D4D" w:rsidRDefault="005204BA" w:rsidP="00C33A18">
      <w:pPr>
        <w:spacing w:line="480" w:lineRule="auto"/>
        <w:ind w:firstLine="720"/>
        <w:jc w:val="both"/>
        <w:rPr>
          <w:rFonts w:ascii="Arial" w:hAnsi="Arial" w:cs="Arial"/>
        </w:rPr>
      </w:pPr>
    </w:p>
    <w:p w14:paraId="08245790" w14:textId="77777777" w:rsidR="005204BA" w:rsidRPr="0054619F" w:rsidRDefault="005204BA" w:rsidP="00C33A18">
      <w:pPr>
        <w:pStyle w:val="Heading3"/>
        <w:spacing w:line="480" w:lineRule="auto"/>
        <w:ind w:firstLine="720"/>
        <w:jc w:val="both"/>
        <w:rPr>
          <w:rFonts w:ascii="Arial" w:hAnsi="Arial" w:cs="Arial"/>
          <w:sz w:val="28"/>
          <w:szCs w:val="28"/>
        </w:rPr>
      </w:pPr>
      <w:bookmarkStart w:id="51" w:name="_Toc41856624"/>
      <w:bookmarkStart w:id="52" w:name="_Toc71808784"/>
      <w:r w:rsidRPr="0054619F">
        <w:rPr>
          <w:rFonts w:ascii="Arial" w:hAnsi="Arial" w:cs="Arial"/>
          <w:sz w:val="28"/>
          <w:szCs w:val="28"/>
        </w:rPr>
        <w:t>3.2.2 Approach</w:t>
      </w:r>
      <w:bookmarkEnd w:id="51"/>
      <w:bookmarkEnd w:id="52"/>
      <w:r w:rsidRPr="0054619F">
        <w:rPr>
          <w:rFonts w:ascii="Arial" w:hAnsi="Arial" w:cs="Arial"/>
          <w:sz w:val="28"/>
          <w:szCs w:val="28"/>
        </w:rPr>
        <w:t xml:space="preserve"> </w:t>
      </w:r>
    </w:p>
    <w:p w14:paraId="753FE6AE" w14:textId="77777777" w:rsidR="005204BA" w:rsidRPr="007F0D4D" w:rsidRDefault="005204BA" w:rsidP="00C33A18">
      <w:pPr>
        <w:spacing w:line="480" w:lineRule="auto"/>
        <w:ind w:firstLine="720"/>
        <w:jc w:val="both"/>
        <w:rPr>
          <w:rFonts w:ascii="Arial" w:hAnsi="Arial" w:cs="Arial"/>
        </w:rPr>
      </w:pPr>
    </w:p>
    <w:p w14:paraId="2F81AA55" w14:textId="5B3028A8"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Seeing that the </w:t>
      </w:r>
      <w:r w:rsidR="002C0A59">
        <w:rPr>
          <w:rFonts w:ascii="Arial" w:hAnsi="Arial" w:cs="Arial"/>
          <w:sz w:val="24"/>
          <w:szCs w:val="24"/>
        </w:rPr>
        <w:t xml:space="preserve">Welsh force </w:t>
      </w:r>
      <w:r w:rsidRPr="00AE3D89">
        <w:rPr>
          <w:rFonts w:ascii="Arial" w:hAnsi="Arial" w:cs="Arial"/>
          <w:sz w:val="24"/>
          <w:szCs w:val="24"/>
        </w:rPr>
        <w:t xml:space="preserve">viewpoints appear </w:t>
      </w:r>
      <w:r w:rsidR="000E3FE5">
        <w:rPr>
          <w:rFonts w:ascii="Arial" w:hAnsi="Arial" w:cs="Arial"/>
          <w:sz w:val="24"/>
          <w:szCs w:val="24"/>
        </w:rPr>
        <w:t xml:space="preserve">not </w:t>
      </w:r>
      <w:r w:rsidRPr="00AE3D89">
        <w:rPr>
          <w:rFonts w:ascii="Arial" w:hAnsi="Arial" w:cs="Arial"/>
          <w:sz w:val="24"/>
          <w:szCs w:val="24"/>
        </w:rPr>
        <w:t xml:space="preserve">to have been researched </w:t>
      </w:r>
      <w:r w:rsidR="002C0A59">
        <w:rPr>
          <w:rFonts w:ascii="Arial" w:hAnsi="Arial" w:cs="Arial"/>
          <w:sz w:val="24"/>
          <w:szCs w:val="24"/>
        </w:rPr>
        <w:t>on the detective DHEP</w:t>
      </w:r>
      <w:r w:rsidRPr="00AE3D89">
        <w:rPr>
          <w:rFonts w:ascii="Arial" w:hAnsi="Arial" w:cs="Arial"/>
          <w:sz w:val="24"/>
          <w:szCs w:val="24"/>
        </w:rPr>
        <w:t>, th</w:t>
      </w:r>
      <w:r w:rsidR="002C0A59">
        <w:rPr>
          <w:rFonts w:ascii="Arial" w:hAnsi="Arial" w:cs="Arial"/>
          <w:sz w:val="24"/>
          <w:szCs w:val="24"/>
        </w:rPr>
        <w:t>e</w:t>
      </w:r>
      <w:r w:rsidRPr="00AE3D89">
        <w:rPr>
          <w:rFonts w:ascii="Arial" w:hAnsi="Arial" w:cs="Arial"/>
          <w:sz w:val="24"/>
          <w:szCs w:val="24"/>
        </w:rPr>
        <w:t xml:space="preserve"> research employs an inductive approach where theory is driven by data, as opposed to deduction (Saunders, Lewis, and Thornhill, 2009).  </w:t>
      </w:r>
      <w:r w:rsidR="002C0A59">
        <w:rPr>
          <w:rFonts w:ascii="Arial" w:hAnsi="Arial" w:cs="Arial"/>
          <w:sz w:val="24"/>
          <w:szCs w:val="24"/>
        </w:rPr>
        <w:t>A</w:t>
      </w:r>
      <w:r w:rsidRPr="00AE3D89">
        <w:rPr>
          <w:rFonts w:ascii="Arial" w:hAnsi="Arial" w:cs="Arial"/>
          <w:sz w:val="24"/>
          <w:szCs w:val="24"/>
        </w:rPr>
        <w:t>n inductive approach offers advantages to determine explanations to intricate social processes, leading to issues and questions for further investigation (</w:t>
      </w:r>
      <w:proofErr w:type="spellStart"/>
      <w:r w:rsidRPr="00AE3D89">
        <w:rPr>
          <w:rFonts w:ascii="Arial" w:hAnsi="Arial" w:cs="Arial"/>
          <w:sz w:val="24"/>
          <w:szCs w:val="24"/>
        </w:rPr>
        <w:t>Bhattacherjee</w:t>
      </w:r>
      <w:proofErr w:type="spellEnd"/>
      <w:r w:rsidRPr="00AE3D89">
        <w:rPr>
          <w:rFonts w:ascii="Arial" w:hAnsi="Arial" w:cs="Arial"/>
          <w:sz w:val="24"/>
          <w:szCs w:val="24"/>
        </w:rPr>
        <w:t xml:space="preserve">, 2012). </w:t>
      </w:r>
    </w:p>
    <w:p w14:paraId="79D8BFAB" w14:textId="68B27A3C" w:rsidR="002C0A59" w:rsidRDefault="002C0A59" w:rsidP="00C33A18">
      <w:pPr>
        <w:spacing w:line="480" w:lineRule="auto"/>
        <w:jc w:val="both"/>
        <w:rPr>
          <w:rFonts w:ascii="Arial" w:hAnsi="Arial" w:cs="Arial"/>
        </w:rPr>
      </w:pPr>
    </w:p>
    <w:p w14:paraId="220848CF" w14:textId="32DDEE17" w:rsidR="00B37273" w:rsidRDefault="00B37273" w:rsidP="00C33A18">
      <w:pPr>
        <w:spacing w:line="480" w:lineRule="auto"/>
        <w:jc w:val="both"/>
        <w:rPr>
          <w:rFonts w:ascii="Arial" w:hAnsi="Arial" w:cs="Arial"/>
        </w:rPr>
      </w:pPr>
    </w:p>
    <w:p w14:paraId="0703A760" w14:textId="77777777" w:rsidR="00B37273" w:rsidRPr="007F0D4D" w:rsidRDefault="00B37273" w:rsidP="00C33A18">
      <w:pPr>
        <w:spacing w:line="480" w:lineRule="auto"/>
        <w:jc w:val="both"/>
        <w:rPr>
          <w:rFonts w:ascii="Arial" w:hAnsi="Arial" w:cs="Arial"/>
        </w:rPr>
      </w:pPr>
    </w:p>
    <w:p w14:paraId="199E83D5" w14:textId="77777777" w:rsidR="005204BA" w:rsidRPr="0054619F" w:rsidRDefault="005204BA" w:rsidP="00C33A18">
      <w:pPr>
        <w:pStyle w:val="Heading3"/>
        <w:spacing w:line="480" w:lineRule="auto"/>
        <w:ind w:firstLine="720"/>
        <w:jc w:val="both"/>
        <w:rPr>
          <w:rFonts w:ascii="Arial" w:hAnsi="Arial" w:cs="Arial"/>
          <w:sz w:val="28"/>
          <w:szCs w:val="28"/>
        </w:rPr>
      </w:pPr>
      <w:bookmarkStart w:id="53" w:name="_Toc41856625"/>
      <w:bookmarkStart w:id="54" w:name="_Toc71808785"/>
      <w:r w:rsidRPr="0054619F">
        <w:rPr>
          <w:rFonts w:ascii="Arial" w:hAnsi="Arial" w:cs="Arial"/>
          <w:sz w:val="28"/>
          <w:szCs w:val="28"/>
        </w:rPr>
        <w:lastRenderedPageBreak/>
        <w:t>3.2.3 Strategy</w:t>
      </w:r>
      <w:bookmarkEnd w:id="53"/>
      <w:bookmarkEnd w:id="54"/>
    </w:p>
    <w:p w14:paraId="71344E94" w14:textId="77777777" w:rsidR="005204BA" w:rsidRPr="007F0D4D" w:rsidRDefault="005204BA" w:rsidP="00C33A18">
      <w:pPr>
        <w:spacing w:line="480" w:lineRule="auto"/>
        <w:jc w:val="both"/>
        <w:rPr>
          <w:rFonts w:ascii="Arial" w:hAnsi="Arial" w:cs="Arial"/>
          <w:b/>
          <w:bCs/>
          <w:u w:val="single"/>
        </w:rPr>
      </w:pPr>
    </w:p>
    <w:p w14:paraId="7EB7798D" w14:textId="19E625F6"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The research will be conducted via a survey to gather, </w:t>
      </w:r>
      <w:proofErr w:type="gramStart"/>
      <w:r w:rsidRPr="00AE3D89">
        <w:rPr>
          <w:rFonts w:ascii="Arial" w:hAnsi="Arial" w:cs="Arial"/>
          <w:sz w:val="24"/>
          <w:szCs w:val="24"/>
        </w:rPr>
        <w:t>compare</w:t>
      </w:r>
      <w:proofErr w:type="gramEnd"/>
      <w:r w:rsidRPr="00AE3D89">
        <w:rPr>
          <w:rFonts w:ascii="Arial" w:hAnsi="Arial" w:cs="Arial"/>
          <w:sz w:val="24"/>
          <w:szCs w:val="24"/>
        </w:rPr>
        <w:t xml:space="preserve"> and contrast the perceptions </w:t>
      </w:r>
      <w:r w:rsidR="009356D3">
        <w:rPr>
          <w:rFonts w:ascii="Arial" w:hAnsi="Arial" w:cs="Arial"/>
          <w:sz w:val="24"/>
          <w:szCs w:val="24"/>
        </w:rPr>
        <w:t>of</w:t>
      </w:r>
      <w:r w:rsidRPr="00AE3D89">
        <w:rPr>
          <w:rFonts w:ascii="Arial" w:hAnsi="Arial" w:cs="Arial"/>
          <w:sz w:val="24"/>
          <w:szCs w:val="24"/>
        </w:rPr>
        <w:t xml:space="preserve"> </w:t>
      </w:r>
      <w:r w:rsidR="002C0A59">
        <w:rPr>
          <w:rFonts w:ascii="Arial" w:hAnsi="Arial" w:cs="Arial"/>
          <w:sz w:val="24"/>
          <w:szCs w:val="24"/>
        </w:rPr>
        <w:t>uniformed officers</w:t>
      </w:r>
      <w:r w:rsidRPr="00AE3D89">
        <w:rPr>
          <w:rFonts w:ascii="Arial" w:hAnsi="Arial" w:cs="Arial"/>
          <w:sz w:val="24"/>
          <w:szCs w:val="24"/>
        </w:rPr>
        <w:t xml:space="preserve"> and detectives </w:t>
      </w:r>
      <w:r w:rsidR="002C0A59">
        <w:rPr>
          <w:rFonts w:ascii="Arial" w:hAnsi="Arial" w:cs="Arial"/>
          <w:sz w:val="24"/>
          <w:szCs w:val="24"/>
        </w:rPr>
        <w:t>in Wales</w:t>
      </w:r>
      <w:r w:rsidRPr="00AE3D89">
        <w:rPr>
          <w:rFonts w:ascii="Arial" w:hAnsi="Arial" w:cs="Arial"/>
          <w:sz w:val="24"/>
          <w:szCs w:val="24"/>
        </w:rPr>
        <w:t xml:space="preserve"> to gain professional insight of the perceived effectiveness of the </w:t>
      </w:r>
      <w:r w:rsidR="002C0A59">
        <w:rPr>
          <w:rFonts w:ascii="Arial" w:hAnsi="Arial" w:cs="Arial"/>
          <w:sz w:val="24"/>
          <w:szCs w:val="24"/>
        </w:rPr>
        <w:t>d</w:t>
      </w:r>
      <w:r w:rsidRPr="00AE3D89">
        <w:rPr>
          <w:rFonts w:ascii="Arial" w:hAnsi="Arial" w:cs="Arial"/>
          <w:sz w:val="24"/>
          <w:szCs w:val="24"/>
        </w:rPr>
        <w:t xml:space="preserve">etective DHEP. The advantages of employing a </w:t>
      </w:r>
      <w:r w:rsidR="002C0A59">
        <w:rPr>
          <w:rFonts w:ascii="Arial" w:hAnsi="Arial" w:cs="Arial"/>
          <w:sz w:val="24"/>
          <w:szCs w:val="24"/>
        </w:rPr>
        <w:t>well-</w:t>
      </w:r>
      <w:r w:rsidRPr="00AE3D89">
        <w:rPr>
          <w:rFonts w:ascii="Arial" w:hAnsi="Arial" w:cs="Arial"/>
          <w:sz w:val="24"/>
          <w:szCs w:val="24"/>
        </w:rPr>
        <w:t xml:space="preserve">designed survey in quantitative research is that a large quantity of data can be </w:t>
      </w:r>
      <w:r w:rsidR="000E3FE5">
        <w:rPr>
          <w:rFonts w:ascii="Arial" w:hAnsi="Arial" w:cs="Arial"/>
          <w:sz w:val="24"/>
          <w:szCs w:val="24"/>
        </w:rPr>
        <w:t>obtained</w:t>
      </w:r>
      <w:r w:rsidRPr="00AE3D89">
        <w:rPr>
          <w:rFonts w:ascii="Arial" w:hAnsi="Arial" w:cs="Arial"/>
          <w:sz w:val="24"/>
          <w:szCs w:val="24"/>
        </w:rPr>
        <w:t xml:space="preserve"> facilitating the comparison of attitudes and perceptions of a phenomenon from a broader population than practicable in purely qualitative means (Glasgow, 2005; Saunders, Lewis, and Thornhill, 2009). Although the survey strategy is typically coupled with the deductive approach associated with quantitative research (Saunders, Lewis, and Thornhill, 2009), according to Jansen (</w:t>
      </w:r>
      <w:r w:rsidRPr="00AE3D89">
        <w:rPr>
          <w:rFonts w:ascii="Arial" w:hAnsi="Arial" w:cs="Arial"/>
          <w:sz w:val="24"/>
          <w:szCs w:val="24"/>
          <w:shd w:val="clear" w:color="auto" w:fill="FFFFFF"/>
        </w:rPr>
        <w:t xml:space="preserve">2010) a qualitative </w:t>
      </w:r>
      <w:r w:rsidR="000E3FE5">
        <w:rPr>
          <w:rFonts w:ascii="Arial" w:hAnsi="Arial" w:cs="Arial"/>
          <w:sz w:val="24"/>
          <w:szCs w:val="24"/>
          <w:shd w:val="clear" w:color="auto" w:fill="FFFFFF"/>
        </w:rPr>
        <w:t>method</w:t>
      </w:r>
      <w:r w:rsidRPr="00AE3D89">
        <w:rPr>
          <w:rFonts w:ascii="Arial" w:hAnsi="Arial" w:cs="Arial"/>
          <w:sz w:val="24"/>
          <w:szCs w:val="24"/>
          <w:shd w:val="clear" w:color="auto" w:fill="FFFFFF"/>
        </w:rPr>
        <w:t xml:space="preserve"> of conducting surveys is also possible where the prime difference is the study of diversity of the issue within a certain population rather the distribution of variables.</w:t>
      </w:r>
    </w:p>
    <w:p w14:paraId="5FBF04BE" w14:textId="77777777" w:rsidR="005204BA" w:rsidRPr="00AE3D89" w:rsidRDefault="005204BA" w:rsidP="00C33A18">
      <w:pPr>
        <w:spacing w:line="480" w:lineRule="auto"/>
        <w:ind w:firstLine="720"/>
        <w:jc w:val="both"/>
        <w:rPr>
          <w:rFonts w:ascii="Arial" w:hAnsi="Arial" w:cs="Arial"/>
          <w:sz w:val="24"/>
          <w:szCs w:val="24"/>
        </w:rPr>
      </w:pPr>
    </w:p>
    <w:p w14:paraId="3E25C3DE" w14:textId="161E6CB5"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The survey conducted was produced and published on an online website, </w:t>
      </w:r>
      <w:r w:rsidR="009356D3">
        <w:rPr>
          <w:rFonts w:ascii="Arial" w:hAnsi="Arial" w:cs="Arial"/>
          <w:sz w:val="24"/>
          <w:szCs w:val="24"/>
        </w:rPr>
        <w:t>Google Forms</w:t>
      </w:r>
      <w:r w:rsidRPr="00AE3D89">
        <w:rPr>
          <w:rFonts w:ascii="Arial" w:hAnsi="Arial" w:cs="Arial"/>
          <w:sz w:val="24"/>
          <w:szCs w:val="24"/>
        </w:rPr>
        <w:t xml:space="preserve">, organised as a questionnaire. So that respondents could gain access to the survey invitations were sent via the email invitation collector function on </w:t>
      </w:r>
      <w:r w:rsidR="009356D3">
        <w:rPr>
          <w:rFonts w:ascii="Arial" w:hAnsi="Arial" w:cs="Arial"/>
          <w:sz w:val="24"/>
          <w:szCs w:val="24"/>
        </w:rPr>
        <w:t>Google Forms</w:t>
      </w:r>
      <w:r w:rsidRPr="00AE3D89">
        <w:rPr>
          <w:rFonts w:ascii="Arial" w:hAnsi="Arial" w:cs="Arial"/>
          <w:sz w:val="24"/>
          <w:szCs w:val="24"/>
        </w:rPr>
        <w:t xml:space="preserve"> (2021), ensuring that each voluntary respondent was relevant to the targeted audience. </w:t>
      </w:r>
      <w:r w:rsidR="007B6319">
        <w:rPr>
          <w:rFonts w:ascii="Arial" w:hAnsi="Arial" w:cs="Arial"/>
          <w:sz w:val="24"/>
          <w:szCs w:val="24"/>
        </w:rPr>
        <w:t>Google Forms</w:t>
      </w:r>
      <w:r w:rsidRPr="00AE3D89">
        <w:rPr>
          <w:rFonts w:ascii="Arial" w:hAnsi="Arial" w:cs="Arial"/>
          <w:sz w:val="24"/>
          <w:szCs w:val="24"/>
        </w:rPr>
        <w:t xml:space="preserve"> also possesses a feature to exclude personal information such as IP and email addresses to ensure confidentiality and anonymity. The email invitation directed participants to an introduction, outlining the rationale of the research, and then the questionnaire. If it occurred that participants wished to communicate any concern or request further information relevant to the research, the researcher’s student email was provided.</w:t>
      </w:r>
    </w:p>
    <w:p w14:paraId="7A314DC3" w14:textId="77777777" w:rsidR="005204BA" w:rsidRPr="00BA2AD4" w:rsidRDefault="005204BA" w:rsidP="00C33A18">
      <w:pPr>
        <w:pStyle w:val="Heading3"/>
        <w:spacing w:line="480" w:lineRule="auto"/>
        <w:ind w:firstLine="720"/>
        <w:jc w:val="both"/>
        <w:rPr>
          <w:rFonts w:ascii="Arial" w:hAnsi="Arial" w:cs="Arial"/>
          <w:color w:val="2F5496" w:themeColor="accent1" w:themeShade="BF"/>
          <w:sz w:val="28"/>
          <w:szCs w:val="28"/>
        </w:rPr>
      </w:pPr>
      <w:bookmarkStart w:id="55" w:name="_Toc41856626"/>
      <w:bookmarkStart w:id="56" w:name="_Toc71808786"/>
      <w:r w:rsidRPr="00BA2AD4">
        <w:rPr>
          <w:rFonts w:ascii="Arial" w:hAnsi="Arial" w:cs="Arial"/>
          <w:color w:val="2F5496" w:themeColor="accent1" w:themeShade="BF"/>
          <w:sz w:val="28"/>
          <w:szCs w:val="28"/>
        </w:rPr>
        <w:lastRenderedPageBreak/>
        <w:t>3.2.4 Choice</w:t>
      </w:r>
      <w:bookmarkEnd w:id="55"/>
      <w:bookmarkEnd w:id="56"/>
    </w:p>
    <w:p w14:paraId="50813DCE" w14:textId="77777777" w:rsidR="005204BA" w:rsidRPr="007F0D4D" w:rsidRDefault="005204BA" w:rsidP="00C33A18">
      <w:pPr>
        <w:spacing w:line="480" w:lineRule="auto"/>
        <w:jc w:val="both"/>
        <w:rPr>
          <w:rFonts w:ascii="Arial" w:hAnsi="Arial" w:cs="Arial"/>
        </w:rPr>
      </w:pPr>
    </w:p>
    <w:p w14:paraId="092CED5E" w14:textId="7A20BD63" w:rsidR="005204BA" w:rsidRPr="00AE3D89" w:rsidRDefault="005204BA" w:rsidP="00C33A18">
      <w:pPr>
        <w:autoSpaceDE w:val="0"/>
        <w:autoSpaceDN w:val="0"/>
        <w:adjustRightInd w:val="0"/>
        <w:spacing w:line="480" w:lineRule="auto"/>
        <w:jc w:val="both"/>
        <w:rPr>
          <w:rFonts w:ascii="Arial" w:hAnsi="Arial" w:cs="Arial"/>
          <w:sz w:val="24"/>
          <w:szCs w:val="24"/>
        </w:rPr>
      </w:pPr>
      <w:r w:rsidRPr="00AE3D89">
        <w:rPr>
          <w:rFonts w:ascii="Arial" w:hAnsi="Arial" w:cs="Arial"/>
          <w:sz w:val="24"/>
          <w:szCs w:val="24"/>
          <w:shd w:val="clear" w:color="auto" w:fill="FFFFFF"/>
        </w:rPr>
        <w:t>Mixed</w:t>
      </w:r>
      <w:r w:rsidR="007B6319">
        <w:rPr>
          <w:rFonts w:ascii="Arial" w:hAnsi="Arial" w:cs="Arial"/>
          <w:sz w:val="24"/>
          <w:szCs w:val="24"/>
          <w:shd w:val="clear" w:color="auto" w:fill="FFFFFF"/>
        </w:rPr>
        <w:t>-</w:t>
      </w:r>
      <w:r w:rsidRPr="00AE3D89">
        <w:rPr>
          <w:rFonts w:ascii="Arial" w:hAnsi="Arial" w:cs="Arial"/>
          <w:sz w:val="24"/>
          <w:szCs w:val="24"/>
          <w:shd w:val="clear" w:color="auto" w:fill="FFFFFF"/>
        </w:rPr>
        <w:t xml:space="preserve">method research is an approach wherein both quantitative and qualitative data collection techniques </w:t>
      </w:r>
      <w:r w:rsidRPr="00AE3D89">
        <w:rPr>
          <w:rFonts w:ascii="Arial" w:hAnsi="Arial" w:cs="Arial"/>
          <w:sz w:val="24"/>
          <w:szCs w:val="24"/>
        </w:rPr>
        <w:t xml:space="preserve">and analysis procedures </w:t>
      </w:r>
      <w:r w:rsidRPr="00AE3D89">
        <w:rPr>
          <w:rFonts w:ascii="Arial" w:hAnsi="Arial" w:cs="Arial"/>
          <w:sz w:val="24"/>
          <w:szCs w:val="24"/>
          <w:shd w:val="clear" w:color="auto" w:fill="FFFFFF"/>
        </w:rPr>
        <w:t>are employed in the same research project (Bowers et al. 2013; Creswell and Clark, 2011).</w:t>
      </w:r>
      <w:r w:rsidRPr="00AE3D89">
        <w:rPr>
          <w:rFonts w:ascii="Arial" w:hAnsi="Arial" w:cs="Arial"/>
          <w:sz w:val="24"/>
          <w:szCs w:val="24"/>
        </w:rPr>
        <w:t xml:space="preserve"> As advocated by </w:t>
      </w:r>
      <w:proofErr w:type="spellStart"/>
      <w:r w:rsidRPr="00AE3D89">
        <w:rPr>
          <w:rFonts w:ascii="Arial" w:hAnsi="Arial" w:cs="Arial"/>
          <w:sz w:val="24"/>
          <w:szCs w:val="24"/>
        </w:rPr>
        <w:t>Bhattacherjee</w:t>
      </w:r>
      <w:proofErr w:type="spellEnd"/>
      <w:r w:rsidRPr="00AE3D89">
        <w:rPr>
          <w:rFonts w:ascii="Arial" w:hAnsi="Arial" w:cs="Arial"/>
          <w:sz w:val="24"/>
          <w:szCs w:val="24"/>
        </w:rPr>
        <w:t xml:space="preserve"> (2012), in interpretive research, both qualitative and quantitative methods ought to be included. </w:t>
      </w:r>
      <w:r w:rsidRPr="002B5663">
        <w:rPr>
          <w:rFonts w:ascii="Arial" w:hAnsi="Arial" w:cs="Arial"/>
          <w:sz w:val="24"/>
          <w:szCs w:val="24"/>
        </w:rPr>
        <w:t>Not only by implementing a</w:t>
      </w:r>
      <w:r w:rsidRPr="002B5663">
        <w:rPr>
          <w:rFonts w:ascii="Arial" w:eastAsiaTheme="minorEastAsia" w:hAnsi="Arial" w:cs="Arial"/>
          <w:kern w:val="24"/>
          <w:sz w:val="24"/>
          <w:szCs w:val="24"/>
        </w:rPr>
        <w:t xml:space="preserve"> </w:t>
      </w:r>
      <w:r w:rsidRPr="002B5663">
        <w:rPr>
          <w:rFonts w:ascii="Arial" w:hAnsi="Arial" w:cs="Arial"/>
          <w:sz w:val="24"/>
          <w:szCs w:val="24"/>
        </w:rPr>
        <w:t xml:space="preserve">quantitative technique - collecting numerical data </w:t>
      </w:r>
      <w:r w:rsidRPr="002B5663">
        <w:rPr>
          <w:rFonts w:ascii="Arial" w:eastAsiaTheme="minorEastAsia" w:hAnsi="Arial" w:cs="Arial"/>
          <w:kern w:val="24"/>
          <w:sz w:val="24"/>
          <w:szCs w:val="24"/>
        </w:rPr>
        <w:t>by including multiple-choice options in a structured questionnaire</w:t>
      </w:r>
      <w:r w:rsidRPr="002B5663">
        <w:rPr>
          <w:rFonts w:ascii="Arial" w:hAnsi="Arial" w:cs="Arial"/>
          <w:sz w:val="24"/>
          <w:szCs w:val="24"/>
        </w:rPr>
        <w:t xml:space="preserve"> - is it possible to attain</w:t>
      </w:r>
      <w:r w:rsidRPr="002B5663">
        <w:rPr>
          <w:rFonts w:ascii="Arial" w:eastAsiaTheme="minorEastAsia" w:hAnsi="Arial" w:cs="Arial"/>
          <w:kern w:val="24"/>
          <w:sz w:val="24"/>
          <w:szCs w:val="24"/>
        </w:rPr>
        <w:t xml:space="preserve"> more precise statistics and scientific explanations for </w:t>
      </w:r>
      <w:r w:rsidRPr="002B5663">
        <w:rPr>
          <w:rFonts w:ascii="Arial" w:hAnsi="Arial" w:cs="Arial"/>
          <w:sz w:val="24"/>
          <w:szCs w:val="24"/>
        </w:rPr>
        <w:t>phenomena</w:t>
      </w:r>
      <w:r w:rsidRPr="002B5663">
        <w:rPr>
          <w:rFonts w:ascii="Arial" w:eastAsiaTheme="minorEastAsia" w:hAnsi="Arial" w:cs="Arial"/>
          <w:kern w:val="24"/>
          <w:sz w:val="24"/>
          <w:szCs w:val="24"/>
        </w:rPr>
        <w:t xml:space="preserve">, but also to gain higher levels of participation </w:t>
      </w:r>
      <w:r w:rsidRPr="002B5663">
        <w:rPr>
          <w:rFonts w:ascii="Arial" w:hAnsi="Arial" w:cs="Arial"/>
          <w:sz w:val="24"/>
          <w:szCs w:val="24"/>
        </w:rPr>
        <w:t xml:space="preserve">(Davies and Hughes, 2014; </w:t>
      </w:r>
      <w:proofErr w:type="spellStart"/>
      <w:r w:rsidRPr="002B5663">
        <w:rPr>
          <w:rFonts w:ascii="Arial" w:hAnsi="Arial" w:cs="Arial"/>
          <w:sz w:val="24"/>
          <w:szCs w:val="24"/>
        </w:rPr>
        <w:t>Sukamolson</w:t>
      </w:r>
      <w:proofErr w:type="spellEnd"/>
      <w:r w:rsidRPr="002B5663">
        <w:rPr>
          <w:rFonts w:ascii="Arial" w:hAnsi="Arial" w:cs="Arial"/>
          <w:sz w:val="24"/>
          <w:szCs w:val="24"/>
        </w:rPr>
        <w:t xml:space="preserve">, 2007; </w:t>
      </w:r>
      <w:proofErr w:type="spellStart"/>
      <w:r w:rsidRPr="002B5663">
        <w:rPr>
          <w:rFonts w:ascii="Arial" w:hAnsi="Arial" w:cs="Arial"/>
          <w:sz w:val="24"/>
          <w:szCs w:val="24"/>
        </w:rPr>
        <w:t>Selltiz</w:t>
      </w:r>
      <w:proofErr w:type="spellEnd"/>
      <w:r w:rsidRPr="002B5663">
        <w:rPr>
          <w:rFonts w:ascii="Arial" w:hAnsi="Arial" w:cs="Arial"/>
          <w:sz w:val="24"/>
          <w:szCs w:val="24"/>
        </w:rPr>
        <w:t>, Jahoda and Deutsch, 1965)</w:t>
      </w:r>
      <w:r w:rsidRPr="002B5663">
        <w:rPr>
          <w:rFonts w:ascii="Arial" w:eastAsiaTheme="minorEastAsia" w:hAnsi="Arial" w:cs="Arial"/>
          <w:kern w:val="24"/>
          <w:sz w:val="24"/>
          <w:szCs w:val="24"/>
        </w:rPr>
        <w:t>.</w:t>
      </w:r>
      <w:r w:rsidRPr="002B5663">
        <w:rPr>
          <w:rFonts w:ascii="Arial" w:hAnsi="Arial" w:cs="Arial"/>
          <w:sz w:val="24"/>
          <w:szCs w:val="24"/>
        </w:rPr>
        <w:t xml:space="preserve"> However</w:t>
      </w:r>
      <w:r w:rsidR="00851F30">
        <w:rPr>
          <w:rFonts w:ascii="Arial" w:hAnsi="Arial" w:cs="Arial"/>
          <w:sz w:val="24"/>
          <w:szCs w:val="24"/>
        </w:rPr>
        <w:t>, to</w:t>
      </w:r>
      <w:r w:rsidRPr="002B5663">
        <w:rPr>
          <w:rFonts w:ascii="Arial" w:eastAsiaTheme="minorEastAsia" w:hAnsi="Arial" w:cs="Arial"/>
          <w:kern w:val="24"/>
          <w:sz w:val="24"/>
          <w:szCs w:val="24"/>
        </w:rPr>
        <w:t xml:space="preserve"> </w:t>
      </w:r>
      <w:r w:rsidR="00BB6540">
        <w:rPr>
          <w:rFonts w:ascii="Arial" w:eastAsiaTheme="minorEastAsia" w:hAnsi="Arial" w:cs="Arial"/>
          <w:kern w:val="24"/>
          <w:sz w:val="24"/>
          <w:szCs w:val="24"/>
        </w:rPr>
        <w:t xml:space="preserve">surpass </w:t>
      </w:r>
      <w:r w:rsidR="00BB6540" w:rsidRPr="002B5663">
        <w:rPr>
          <w:rFonts w:ascii="Arial" w:hAnsi="Arial" w:cs="Arial"/>
          <w:sz w:val="24"/>
          <w:szCs w:val="24"/>
        </w:rPr>
        <w:t>limitations of quantitative techniques</w:t>
      </w:r>
      <w:r w:rsidR="00851F30">
        <w:rPr>
          <w:rFonts w:ascii="Arial" w:hAnsi="Arial" w:cs="Arial"/>
          <w:sz w:val="24"/>
          <w:szCs w:val="24"/>
        </w:rPr>
        <w:t xml:space="preserve"> (</w:t>
      </w:r>
      <w:r w:rsidR="00851F30" w:rsidRPr="002B5663">
        <w:rPr>
          <w:rFonts w:ascii="Arial" w:hAnsi="Arial" w:cs="Arial"/>
          <w:sz w:val="24"/>
          <w:szCs w:val="24"/>
        </w:rPr>
        <w:t>Smith</w:t>
      </w:r>
      <w:r w:rsidR="00851F30">
        <w:rPr>
          <w:rFonts w:ascii="Arial" w:hAnsi="Arial" w:cs="Arial"/>
          <w:sz w:val="24"/>
          <w:szCs w:val="24"/>
        </w:rPr>
        <w:t xml:space="preserve">, </w:t>
      </w:r>
      <w:r w:rsidR="00851F30" w:rsidRPr="002B5663">
        <w:rPr>
          <w:rFonts w:ascii="Arial" w:hAnsi="Arial" w:cs="Arial"/>
          <w:sz w:val="24"/>
          <w:szCs w:val="24"/>
        </w:rPr>
        <w:t>1981)</w:t>
      </w:r>
      <w:r w:rsidRPr="002B5663">
        <w:rPr>
          <w:rFonts w:ascii="Arial" w:eastAsiaTheme="minorEastAsia" w:hAnsi="Arial" w:cs="Arial"/>
          <w:kern w:val="24"/>
          <w:sz w:val="24"/>
          <w:szCs w:val="24"/>
        </w:rPr>
        <w:t xml:space="preserve">, qualitative techniques should also be employed </w:t>
      </w:r>
      <w:r w:rsidR="00851F30">
        <w:rPr>
          <w:rFonts w:ascii="Arial" w:hAnsi="Arial" w:cs="Arial"/>
          <w:sz w:val="24"/>
          <w:szCs w:val="24"/>
        </w:rPr>
        <w:t>to better</w:t>
      </w:r>
      <w:r w:rsidR="00851F30" w:rsidRPr="002B5663">
        <w:rPr>
          <w:rFonts w:ascii="Arial" w:hAnsi="Arial" w:cs="Arial"/>
          <w:sz w:val="24"/>
          <w:szCs w:val="24"/>
        </w:rPr>
        <w:t xml:space="preserve"> interpret complex issues and their context</w:t>
      </w:r>
      <w:r w:rsidR="00851F30" w:rsidRPr="002B5663">
        <w:rPr>
          <w:rFonts w:ascii="Arial" w:eastAsiaTheme="minorEastAsia" w:hAnsi="Arial" w:cs="Arial"/>
          <w:kern w:val="24"/>
          <w:sz w:val="24"/>
          <w:szCs w:val="24"/>
        </w:rPr>
        <w:t xml:space="preserve"> </w:t>
      </w:r>
      <w:r w:rsidRPr="002B5663">
        <w:rPr>
          <w:rFonts w:ascii="Arial" w:eastAsiaTheme="minorEastAsia" w:hAnsi="Arial" w:cs="Arial"/>
          <w:kern w:val="24"/>
          <w:sz w:val="24"/>
          <w:szCs w:val="24"/>
        </w:rPr>
        <w:t>(Cr</w:t>
      </w:r>
      <w:r w:rsidRPr="002B5663">
        <w:rPr>
          <w:rFonts w:ascii="Arial" w:hAnsi="Arial" w:cs="Arial"/>
          <w:sz w:val="24"/>
          <w:szCs w:val="24"/>
          <w:shd w:val="clear" w:color="auto" w:fill="FFFFFF"/>
        </w:rPr>
        <w:t>owther and Lancaster, 2008</w:t>
      </w:r>
      <w:r w:rsidR="00A7740F">
        <w:rPr>
          <w:rFonts w:ascii="Arial" w:hAnsi="Arial" w:cs="Arial"/>
          <w:sz w:val="24"/>
          <w:szCs w:val="24"/>
          <w:shd w:val="clear" w:color="auto" w:fill="FFFFFF"/>
        </w:rPr>
        <w:t>;</w:t>
      </w:r>
      <w:r w:rsidR="00A7740F" w:rsidRPr="00A7740F">
        <w:rPr>
          <w:rFonts w:ascii="Arial" w:hAnsi="Arial" w:cs="Arial"/>
          <w:sz w:val="24"/>
          <w:szCs w:val="24"/>
        </w:rPr>
        <w:t xml:space="preserve"> </w:t>
      </w:r>
      <w:r w:rsidR="00A7740F" w:rsidRPr="002B5663">
        <w:rPr>
          <w:rFonts w:ascii="Arial" w:hAnsi="Arial" w:cs="Arial"/>
          <w:sz w:val="24"/>
          <w:szCs w:val="24"/>
        </w:rPr>
        <w:t>Denzin and Lincoln</w:t>
      </w:r>
      <w:r w:rsidR="00A7740F">
        <w:rPr>
          <w:rFonts w:ascii="Arial" w:hAnsi="Arial" w:cs="Arial"/>
          <w:sz w:val="24"/>
          <w:szCs w:val="24"/>
        </w:rPr>
        <w:t xml:space="preserve">, </w:t>
      </w:r>
      <w:r w:rsidR="00A7740F" w:rsidRPr="002B5663">
        <w:rPr>
          <w:rFonts w:ascii="Arial" w:hAnsi="Arial" w:cs="Arial"/>
          <w:sz w:val="24"/>
          <w:szCs w:val="24"/>
        </w:rPr>
        <w:t>2011</w:t>
      </w:r>
      <w:r w:rsidRPr="002B5663">
        <w:rPr>
          <w:rFonts w:ascii="Arial" w:hAnsi="Arial" w:cs="Arial"/>
          <w:sz w:val="24"/>
          <w:szCs w:val="24"/>
          <w:shd w:val="clear" w:color="auto" w:fill="FFFFFF"/>
        </w:rPr>
        <w:t>)</w:t>
      </w:r>
      <w:r w:rsidRPr="002B5663">
        <w:rPr>
          <w:rFonts w:ascii="Arial" w:hAnsi="Arial" w:cs="Arial"/>
          <w:sz w:val="24"/>
          <w:szCs w:val="24"/>
        </w:rPr>
        <w:t xml:space="preserve">. </w:t>
      </w:r>
    </w:p>
    <w:p w14:paraId="1B9AE759" w14:textId="77777777" w:rsidR="005204BA" w:rsidRPr="007F0D4D" w:rsidRDefault="005204BA" w:rsidP="00C33A18">
      <w:pPr>
        <w:spacing w:line="480" w:lineRule="auto"/>
        <w:jc w:val="both"/>
        <w:rPr>
          <w:rFonts w:ascii="Arial" w:hAnsi="Arial" w:cs="Arial"/>
          <w:b/>
          <w:bCs/>
          <w:u w:val="single"/>
        </w:rPr>
      </w:pPr>
    </w:p>
    <w:p w14:paraId="20A9FDA7" w14:textId="77777777" w:rsidR="005204BA" w:rsidRPr="00BA2AD4" w:rsidRDefault="005204BA" w:rsidP="00C33A18">
      <w:pPr>
        <w:pStyle w:val="Heading3"/>
        <w:spacing w:line="480" w:lineRule="auto"/>
        <w:ind w:firstLine="720"/>
        <w:jc w:val="both"/>
        <w:rPr>
          <w:rFonts w:ascii="Arial" w:hAnsi="Arial" w:cs="Arial"/>
          <w:color w:val="2F5496" w:themeColor="accent1" w:themeShade="BF"/>
          <w:sz w:val="28"/>
          <w:szCs w:val="28"/>
        </w:rPr>
      </w:pPr>
      <w:bookmarkStart w:id="57" w:name="_Toc41856627"/>
      <w:bookmarkStart w:id="58" w:name="_Toc71808787"/>
      <w:r w:rsidRPr="00BA2AD4">
        <w:rPr>
          <w:rFonts w:ascii="Arial" w:hAnsi="Arial" w:cs="Arial"/>
          <w:color w:val="2F5496" w:themeColor="accent1" w:themeShade="BF"/>
          <w:sz w:val="28"/>
          <w:szCs w:val="28"/>
        </w:rPr>
        <w:t>3.2.5 Time Horizon</w:t>
      </w:r>
      <w:bookmarkEnd w:id="57"/>
      <w:bookmarkEnd w:id="58"/>
    </w:p>
    <w:p w14:paraId="3474AB9D" w14:textId="77777777" w:rsidR="005204BA" w:rsidRPr="007F0D4D" w:rsidRDefault="005204BA" w:rsidP="00C33A18">
      <w:pPr>
        <w:spacing w:line="480" w:lineRule="auto"/>
        <w:jc w:val="both"/>
        <w:rPr>
          <w:rFonts w:ascii="Arial" w:hAnsi="Arial" w:cs="Arial"/>
        </w:rPr>
      </w:pPr>
    </w:p>
    <w:p w14:paraId="7AE8657F" w14:textId="18739B1A" w:rsidR="005204BA" w:rsidRPr="00AE3D89" w:rsidRDefault="006B1783" w:rsidP="00C33A18">
      <w:pPr>
        <w:autoSpaceDE w:val="0"/>
        <w:autoSpaceDN w:val="0"/>
        <w:adjustRightInd w:val="0"/>
        <w:spacing w:line="480" w:lineRule="auto"/>
        <w:jc w:val="both"/>
        <w:rPr>
          <w:rFonts w:ascii="Arial" w:hAnsi="Arial" w:cs="Arial"/>
          <w:sz w:val="24"/>
          <w:szCs w:val="24"/>
        </w:rPr>
      </w:pPr>
      <w:r>
        <w:rPr>
          <w:rFonts w:ascii="Arial" w:hAnsi="Arial" w:cs="Arial"/>
          <w:sz w:val="24"/>
          <w:szCs w:val="24"/>
        </w:rPr>
        <w:t>Due to time constraints</w:t>
      </w:r>
      <w:r w:rsidR="005204BA" w:rsidRPr="00AE3D89">
        <w:rPr>
          <w:rFonts w:ascii="Arial" w:hAnsi="Arial" w:cs="Arial"/>
          <w:sz w:val="24"/>
          <w:szCs w:val="24"/>
        </w:rPr>
        <w:t xml:space="preserve">, a cross-sectional study is the most appropriate (Saunders, Lewis, and Thornhill, 2009). Cross-sectional studies frequently utilize the survey strategy (Easterby-Smith et al. 2008; Robson 2002), attempting to detail the occurrence of a phenomenon or to give explanations to the connection between factors in different organisations (Saunders, Lewis, and Thornhill, 2009). </w:t>
      </w:r>
      <w:r w:rsidR="005204BA" w:rsidRPr="00120579">
        <w:rPr>
          <w:rFonts w:ascii="Arial" w:hAnsi="Arial" w:cs="Arial"/>
          <w:sz w:val="24"/>
          <w:szCs w:val="24"/>
        </w:rPr>
        <w:t xml:space="preserve">What is more, they are economical, time-efficient and provide grounds for further research. </w:t>
      </w:r>
    </w:p>
    <w:p w14:paraId="408AB392" w14:textId="79D1A62B" w:rsidR="005204BA" w:rsidRDefault="005204BA" w:rsidP="00C33A18">
      <w:pPr>
        <w:autoSpaceDE w:val="0"/>
        <w:autoSpaceDN w:val="0"/>
        <w:adjustRightInd w:val="0"/>
        <w:spacing w:line="480" w:lineRule="auto"/>
        <w:jc w:val="both"/>
        <w:rPr>
          <w:rFonts w:ascii="Arial" w:hAnsi="Arial" w:cs="Arial"/>
        </w:rPr>
      </w:pPr>
    </w:p>
    <w:p w14:paraId="2417BA63" w14:textId="77777777" w:rsidR="005204BA" w:rsidRPr="00BA2AD4" w:rsidRDefault="005204BA" w:rsidP="00C33A18">
      <w:pPr>
        <w:pStyle w:val="Heading3"/>
        <w:spacing w:line="480" w:lineRule="auto"/>
        <w:ind w:firstLine="720"/>
        <w:jc w:val="both"/>
        <w:rPr>
          <w:rFonts w:ascii="Arial" w:hAnsi="Arial" w:cs="Arial"/>
          <w:color w:val="auto"/>
          <w:sz w:val="28"/>
          <w:szCs w:val="28"/>
        </w:rPr>
      </w:pPr>
      <w:bookmarkStart w:id="59" w:name="_Toc41856628"/>
      <w:bookmarkStart w:id="60" w:name="_Toc71808788"/>
      <w:r w:rsidRPr="00BA2AD4">
        <w:rPr>
          <w:rFonts w:ascii="Arial" w:hAnsi="Arial" w:cs="Arial"/>
          <w:color w:val="2F5496" w:themeColor="accent1" w:themeShade="BF"/>
          <w:sz w:val="28"/>
          <w:szCs w:val="28"/>
        </w:rPr>
        <w:lastRenderedPageBreak/>
        <w:t>3.2.6 Techniques for Data Collection, Processes and Analysis</w:t>
      </w:r>
      <w:bookmarkEnd w:id="59"/>
      <w:bookmarkEnd w:id="60"/>
    </w:p>
    <w:p w14:paraId="3D563358" w14:textId="77777777" w:rsidR="005204BA" w:rsidRPr="007F0D4D" w:rsidRDefault="005204BA" w:rsidP="00C33A18">
      <w:pPr>
        <w:spacing w:line="480" w:lineRule="auto"/>
        <w:jc w:val="both"/>
        <w:rPr>
          <w:rFonts w:ascii="Arial" w:hAnsi="Arial" w:cs="Arial"/>
        </w:rPr>
      </w:pPr>
    </w:p>
    <w:p w14:paraId="2EFC8678" w14:textId="77777777" w:rsidR="005204BA" w:rsidRPr="00BA2AD4" w:rsidRDefault="005204BA" w:rsidP="00C33A18">
      <w:pPr>
        <w:pStyle w:val="Heading4"/>
        <w:spacing w:line="480" w:lineRule="auto"/>
        <w:ind w:firstLine="720"/>
        <w:jc w:val="both"/>
        <w:rPr>
          <w:rFonts w:ascii="Arial" w:hAnsi="Arial" w:cs="Arial"/>
          <w:i w:val="0"/>
          <w:iCs w:val="0"/>
          <w:sz w:val="28"/>
          <w:szCs w:val="28"/>
        </w:rPr>
      </w:pPr>
      <w:bookmarkStart w:id="61" w:name="_Toc41856629"/>
      <w:r w:rsidRPr="00BA2AD4">
        <w:rPr>
          <w:rFonts w:ascii="Arial" w:hAnsi="Arial" w:cs="Arial"/>
          <w:i w:val="0"/>
          <w:iCs w:val="0"/>
          <w:sz w:val="28"/>
          <w:szCs w:val="28"/>
        </w:rPr>
        <w:t>3.2.6.1 Data Collection</w:t>
      </w:r>
      <w:bookmarkEnd w:id="61"/>
    </w:p>
    <w:p w14:paraId="28BF78B8" w14:textId="77777777" w:rsidR="005204BA" w:rsidRPr="007F0D4D" w:rsidRDefault="005204BA" w:rsidP="00C33A18">
      <w:pPr>
        <w:spacing w:line="480" w:lineRule="auto"/>
        <w:jc w:val="both"/>
        <w:rPr>
          <w:rFonts w:ascii="Arial" w:hAnsi="Arial" w:cs="Arial"/>
        </w:rPr>
      </w:pPr>
    </w:p>
    <w:p w14:paraId="5486FD7D" w14:textId="4741CDD8"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Primary </w:t>
      </w:r>
      <w:r w:rsidRPr="00BC7F4B">
        <w:rPr>
          <w:rFonts w:ascii="Arial" w:hAnsi="Arial" w:cs="Arial"/>
          <w:sz w:val="24"/>
          <w:szCs w:val="24"/>
        </w:rPr>
        <w:t>data</w:t>
      </w:r>
      <w:r w:rsidR="00BC7F4B">
        <w:rPr>
          <w:rFonts w:ascii="Arial" w:hAnsi="Arial" w:cs="Arial"/>
          <w:sz w:val="24"/>
          <w:szCs w:val="24"/>
        </w:rPr>
        <w:t xml:space="preserve"> research</w:t>
      </w:r>
      <w:r w:rsidRPr="00AE3D89">
        <w:rPr>
          <w:rFonts w:ascii="Arial" w:hAnsi="Arial" w:cs="Arial"/>
          <w:sz w:val="24"/>
          <w:szCs w:val="24"/>
        </w:rPr>
        <w:t xml:space="preserve">, as compared to </w:t>
      </w:r>
      <w:r w:rsidR="00BC7F4B">
        <w:rPr>
          <w:rFonts w:ascii="Arial" w:hAnsi="Arial" w:cs="Arial"/>
          <w:sz w:val="24"/>
          <w:szCs w:val="24"/>
        </w:rPr>
        <w:t xml:space="preserve">the re-analysis of </w:t>
      </w:r>
      <w:r w:rsidRPr="00AE3D89">
        <w:rPr>
          <w:rFonts w:ascii="Arial" w:hAnsi="Arial" w:cs="Arial"/>
          <w:sz w:val="24"/>
          <w:szCs w:val="24"/>
        </w:rPr>
        <w:t>secondary</w:t>
      </w:r>
      <w:r w:rsidR="00BC7F4B">
        <w:rPr>
          <w:rFonts w:ascii="Arial" w:hAnsi="Arial" w:cs="Arial"/>
          <w:sz w:val="24"/>
          <w:szCs w:val="24"/>
        </w:rPr>
        <w:t xml:space="preserve"> </w:t>
      </w:r>
      <w:r w:rsidRPr="00AE3D89">
        <w:rPr>
          <w:rFonts w:ascii="Arial" w:hAnsi="Arial" w:cs="Arial"/>
          <w:sz w:val="24"/>
          <w:szCs w:val="24"/>
        </w:rPr>
        <w:t>(Saunders, Lewis, and Thornhill, 2009), consist</w:t>
      </w:r>
      <w:r w:rsidR="00BC7F4B">
        <w:rPr>
          <w:rFonts w:ascii="Arial" w:hAnsi="Arial" w:cs="Arial"/>
          <w:sz w:val="24"/>
          <w:szCs w:val="24"/>
        </w:rPr>
        <w:t>s</w:t>
      </w:r>
      <w:r w:rsidRPr="00AE3D89">
        <w:rPr>
          <w:rFonts w:ascii="Arial" w:hAnsi="Arial" w:cs="Arial"/>
          <w:sz w:val="24"/>
          <w:szCs w:val="24"/>
        </w:rPr>
        <w:t xml:space="preserve"> of attaining original data for a specific issue (Hox and Boeije, 2005). The data will be </w:t>
      </w:r>
      <w:r w:rsidR="00BC7F4B" w:rsidRPr="00AE3D89">
        <w:rPr>
          <w:rFonts w:ascii="Arial" w:hAnsi="Arial" w:cs="Arial"/>
          <w:sz w:val="24"/>
          <w:szCs w:val="24"/>
        </w:rPr>
        <w:t>attained</w:t>
      </w:r>
      <w:r w:rsidRPr="00AE3D89">
        <w:rPr>
          <w:rFonts w:ascii="Arial" w:hAnsi="Arial" w:cs="Arial"/>
          <w:sz w:val="24"/>
          <w:szCs w:val="24"/>
        </w:rPr>
        <w:t xml:space="preserve"> by questionnaire, targeting policing professionals.</w:t>
      </w:r>
      <w:r w:rsidRPr="00AE3D89">
        <w:rPr>
          <w:rFonts w:ascii="Arial" w:hAnsi="Arial" w:cs="Arial"/>
          <w:sz w:val="24"/>
          <w:szCs w:val="24"/>
          <w:shd w:val="clear" w:color="auto" w:fill="FFFFFF"/>
        </w:rPr>
        <w:t xml:space="preserve"> Although some define a questionnaire as sequential written questions, recorded and answered by the respondents (Bell, 2005; Kervin, 1999), </w:t>
      </w:r>
      <w:proofErr w:type="spellStart"/>
      <w:r w:rsidRPr="00AE3D89">
        <w:rPr>
          <w:rFonts w:ascii="Arial" w:hAnsi="Arial" w:cs="Arial"/>
          <w:sz w:val="24"/>
          <w:szCs w:val="24"/>
          <w:shd w:val="clear" w:color="auto" w:fill="FFFFFF"/>
        </w:rPr>
        <w:t>deVaus</w:t>
      </w:r>
      <w:proofErr w:type="spellEnd"/>
      <w:r w:rsidRPr="00AE3D89">
        <w:rPr>
          <w:rFonts w:ascii="Arial" w:hAnsi="Arial" w:cs="Arial"/>
          <w:sz w:val="24"/>
          <w:szCs w:val="24"/>
          <w:shd w:val="clear" w:color="auto" w:fill="FFFFFF"/>
        </w:rPr>
        <w:t xml:space="preserve"> (2002) considers questionnaires in a broader context, notably a technique wherein individuals respond to an identical series of questions. Not only can questionnaires be utilised deductively, but also as an inductive method </w:t>
      </w:r>
      <w:r w:rsidR="00BC7F4B" w:rsidRPr="00AE3D89">
        <w:rPr>
          <w:rFonts w:ascii="Arial" w:hAnsi="Arial" w:cs="Arial"/>
          <w:sz w:val="24"/>
          <w:szCs w:val="24"/>
          <w:shd w:val="clear" w:color="auto" w:fill="FFFFFF"/>
        </w:rPr>
        <w:t>to</w:t>
      </w:r>
      <w:r w:rsidRPr="00AE3D89">
        <w:rPr>
          <w:rFonts w:ascii="Arial" w:hAnsi="Arial" w:cs="Arial"/>
          <w:sz w:val="24"/>
          <w:szCs w:val="24"/>
          <w:shd w:val="clear" w:color="auto" w:fill="FFFFFF"/>
        </w:rPr>
        <w:t xml:space="preserve"> conceive original theory in which open-ended questions facilitate the exploration of a substantive area (Gill and Johnson, 2002). </w:t>
      </w:r>
      <w:r w:rsidRPr="00AE3D89">
        <w:rPr>
          <w:rFonts w:ascii="Arial" w:hAnsi="Arial" w:cs="Arial"/>
          <w:sz w:val="24"/>
          <w:szCs w:val="24"/>
        </w:rPr>
        <w:t xml:space="preserve"> </w:t>
      </w:r>
      <w:r w:rsidRPr="00AE3D89">
        <w:rPr>
          <w:rFonts w:ascii="Arial" w:hAnsi="Arial" w:cs="Arial"/>
          <w:sz w:val="24"/>
          <w:szCs w:val="24"/>
          <w:shd w:val="clear" w:color="auto" w:fill="FFFFFF"/>
        </w:rPr>
        <w:t>A major disadvantage of questionnaires, particularly those over a short-time period, is the tendency of low response rates (Bell, 2005).</w:t>
      </w:r>
    </w:p>
    <w:p w14:paraId="59B78BA9" w14:textId="77777777" w:rsidR="005204BA" w:rsidRPr="007F0D4D" w:rsidRDefault="005204BA" w:rsidP="00C33A18">
      <w:pPr>
        <w:spacing w:line="480" w:lineRule="auto"/>
        <w:ind w:firstLine="720"/>
        <w:jc w:val="both"/>
        <w:rPr>
          <w:rFonts w:ascii="Arial" w:hAnsi="Arial" w:cs="Arial"/>
        </w:rPr>
      </w:pPr>
    </w:p>
    <w:p w14:paraId="7175B7C5" w14:textId="77777777" w:rsidR="005204BA" w:rsidRPr="00BA2AD4" w:rsidRDefault="005204BA" w:rsidP="00C33A18">
      <w:pPr>
        <w:pStyle w:val="Heading4"/>
        <w:spacing w:line="480" w:lineRule="auto"/>
        <w:ind w:firstLine="720"/>
        <w:jc w:val="both"/>
        <w:rPr>
          <w:rFonts w:ascii="Arial" w:hAnsi="Arial" w:cs="Arial"/>
          <w:i w:val="0"/>
          <w:iCs w:val="0"/>
          <w:sz w:val="28"/>
          <w:szCs w:val="28"/>
        </w:rPr>
      </w:pPr>
      <w:bookmarkStart w:id="62" w:name="_Toc41856630"/>
      <w:r w:rsidRPr="00BA2AD4">
        <w:rPr>
          <w:rFonts w:ascii="Arial" w:hAnsi="Arial" w:cs="Arial"/>
          <w:i w:val="0"/>
          <w:iCs w:val="0"/>
          <w:sz w:val="28"/>
          <w:szCs w:val="28"/>
        </w:rPr>
        <w:t>3.2.6.2 Questionnaire Design with Literature Review Matrix</w:t>
      </w:r>
      <w:bookmarkEnd w:id="62"/>
    </w:p>
    <w:p w14:paraId="4C17F78D" w14:textId="77777777" w:rsidR="005204BA" w:rsidRPr="007F0D4D" w:rsidRDefault="005204BA" w:rsidP="00C33A18">
      <w:pPr>
        <w:spacing w:line="480" w:lineRule="auto"/>
        <w:jc w:val="both"/>
        <w:rPr>
          <w:rFonts w:ascii="Arial" w:hAnsi="Arial" w:cs="Arial"/>
        </w:rPr>
      </w:pPr>
    </w:p>
    <w:p w14:paraId="26F254A6" w14:textId="7EB7555D" w:rsidR="00FC12F3" w:rsidRPr="00AE3D89" w:rsidRDefault="005204BA" w:rsidP="00FC12F3">
      <w:pPr>
        <w:autoSpaceDE w:val="0"/>
        <w:autoSpaceDN w:val="0"/>
        <w:adjustRightInd w:val="0"/>
        <w:spacing w:line="480" w:lineRule="auto"/>
        <w:jc w:val="both"/>
        <w:rPr>
          <w:rFonts w:ascii="Arial" w:hAnsi="Arial" w:cs="Arial"/>
          <w:sz w:val="24"/>
          <w:szCs w:val="24"/>
        </w:rPr>
      </w:pPr>
      <w:r w:rsidRPr="00AE3D89">
        <w:rPr>
          <w:rFonts w:ascii="Arial" w:hAnsi="Arial" w:cs="Arial"/>
          <w:sz w:val="24"/>
          <w:szCs w:val="24"/>
        </w:rPr>
        <w:t xml:space="preserve">The construction of a well-designed questionnaire to successfully explore the research question is </w:t>
      </w:r>
      <w:r w:rsidR="00085DCC">
        <w:rPr>
          <w:rFonts w:ascii="Arial" w:hAnsi="Arial" w:cs="Arial"/>
          <w:sz w:val="24"/>
          <w:szCs w:val="24"/>
        </w:rPr>
        <w:t>com</w:t>
      </w:r>
      <w:r w:rsidR="00B4083C">
        <w:rPr>
          <w:rFonts w:ascii="Arial" w:hAnsi="Arial" w:cs="Arial"/>
          <w:sz w:val="24"/>
          <w:szCs w:val="24"/>
        </w:rPr>
        <w:t>plex and challenging</w:t>
      </w:r>
      <w:r w:rsidRPr="00AE3D89">
        <w:rPr>
          <w:rFonts w:ascii="Arial" w:hAnsi="Arial" w:cs="Arial"/>
          <w:sz w:val="24"/>
          <w:szCs w:val="24"/>
        </w:rPr>
        <w:t xml:space="preserve"> (Bell 2005; Oppenheim 2000). The design of this questionnaire consists of </w:t>
      </w:r>
      <w:r w:rsidR="00FC12F3">
        <w:rPr>
          <w:rFonts w:ascii="Arial" w:hAnsi="Arial" w:cs="Arial"/>
          <w:sz w:val="24"/>
          <w:szCs w:val="24"/>
        </w:rPr>
        <w:t>twelve</w:t>
      </w:r>
      <w:r w:rsidRPr="00AE3D89">
        <w:rPr>
          <w:rFonts w:ascii="Arial" w:hAnsi="Arial" w:cs="Arial"/>
          <w:sz w:val="24"/>
          <w:szCs w:val="24"/>
        </w:rPr>
        <w:t xml:space="preserve"> questions: four closed and demographic, and </w:t>
      </w:r>
      <w:r w:rsidR="000E3FE5">
        <w:rPr>
          <w:rFonts w:ascii="Arial" w:hAnsi="Arial" w:cs="Arial"/>
          <w:sz w:val="24"/>
          <w:szCs w:val="24"/>
        </w:rPr>
        <w:t>eight</w:t>
      </w:r>
      <w:r w:rsidRPr="00AE3D89">
        <w:rPr>
          <w:rFonts w:ascii="Arial" w:hAnsi="Arial" w:cs="Arial"/>
          <w:sz w:val="24"/>
          <w:szCs w:val="24"/>
        </w:rPr>
        <w:t xml:space="preserve"> </w:t>
      </w:r>
      <w:r w:rsidR="002360A8">
        <w:rPr>
          <w:rFonts w:ascii="Arial" w:hAnsi="Arial" w:cs="Arial"/>
          <w:sz w:val="24"/>
          <w:szCs w:val="24"/>
        </w:rPr>
        <w:t>in the form of</w:t>
      </w:r>
      <w:r w:rsidRPr="00AE3D89">
        <w:rPr>
          <w:rFonts w:ascii="Arial" w:hAnsi="Arial" w:cs="Arial"/>
          <w:sz w:val="24"/>
          <w:szCs w:val="24"/>
        </w:rPr>
        <w:t xml:space="preserve"> Likert </w:t>
      </w:r>
      <w:r w:rsidR="00FC12F3">
        <w:rPr>
          <w:rFonts w:ascii="Arial" w:hAnsi="Arial" w:cs="Arial"/>
          <w:sz w:val="24"/>
          <w:szCs w:val="24"/>
        </w:rPr>
        <w:t>items</w:t>
      </w:r>
      <w:r w:rsidRPr="00AE3D89">
        <w:rPr>
          <w:rFonts w:ascii="Arial" w:hAnsi="Arial" w:cs="Arial"/>
          <w:sz w:val="24"/>
          <w:szCs w:val="24"/>
        </w:rPr>
        <w:t>. Predominantly Likert</w:t>
      </w:r>
      <w:r w:rsidR="002360A8">
        <w:rPr>
          <w:rFonts w:ascii="Arial" w:hAnsi="Arial" w:cs="Arial"/>
          <w:sz w:val="24"/>
          <w:szCs w:val="24"/>
        </w:rPr>
        <w:t xml:space="preserve"> </w:t>
      </w:r>
      <w:r w:rsidR="00FC12F3">
        <w:rPr>
          <w:rFonts w:ascii="Arial" w:hAnsi="Arial" w:cs="Arial"/>
          <w:sz w:val="24"/>
          <w:szCs w:val="24"/>
        </w:rPr>
        <w:t>item</w:t>
      </w:r>
      <w:r w:rsidR="002360A8">
        <w:rPr>
          <w:rFonts w:ascii="Arial" w:hAnsi="Arial" w:cs="Arial"/>
          <w:sz w:val="24"/>
          <w:szCs w:val="24"/>
        </w:rPr>
        <w:t>s</w:t>
      </w:r>
      <w:r w:rsidRPr="00AE3D89">
        <w:rPr>
          <w:rFonts w:ascii="Arial" w:hAnsi="Arial" w:cs="Arial"/>
          <w:sz w:val="24"/>
          <w:szCs w:val="24"/>
        </w:rPr>
        <w:t xml:space="preserve"> were used to gather opinion for the relative clarity with which findings can be presented (Nemoto and Beglar, 2014</w:t>
      </w:r>
      <w:r w:rsidRPr="0007577B">
        <w:rPr>
          <w:rFonts w:ascii="Arial" w:hAnsi="Arial" w:cs="Arial"/>
          <w:sz w:val="24"/>
          <w:szCs w:val="24"/>
        </w:rPr>
        <w:t>).</w:t>
      </w:r>
      <w:r w:rsidR="00FC12F3" w:rsidRPr="0007577B">
        <w:rPr>
          <w:rFonts w:ascii="Arial" w:hAnsi="Arial" w:cs="Arial"/>
          <w:sz w:val="24"/>
          <w:szCs w:val="24"/>
        </w:rPr>
        <w:t xml:space="preserve"> Due to the </w:t>
      </w:r>
      <w:r w:rsidR="003F0201">
        <w:rPr>
          <w:rFonts w:ascii="Arial" w:hAnsi="Arial" w:cs="Arial"/>
          <w:sz w:val="24"/>
          <w:szCs w:val="24"/>
        </w:rPr>
        <w:t>circumstances</w:t>
      </w:r>
      <w:r w:rsidR="0007577B" w:rsidRPr="0007577B">
        <w:rPr>
          <w:rFonts w:ascii="Arial" w:hAnsi="Arial" w:cs="Arial"/>
          <w:sz w:val="24"/>
          <w:szCs w:val="24"/>
        </w:rPr>
        <w:t xml:space="preserve"> of the </w:t>
      </w:r>
      <w:r w:rsidR="00FC12F3" w:rsidRPr="0007577B">
        <w:rPr>
          <w:rFonts w:ascii="Arial" w:hAnsi="Arial" w:cs="Arial"/>
          <w:sz w:val="24"/>
          <w:szCs w:val="24"/>
        </w:rPr>
        <w:t xml:space="preserve">Covid-19 </w:t>
      </w:r>
      <w:r w:rsidR="0007577B" w:rsidRPr="0007577B">
        <w:rPr>
          <w:rFonts w:ascii="Arial" w:hAnsi="Arial" w:cs="Arial"/>
          <w:sz w:val="24"/>
          <w:szCs w:val="24"/>
        </w:rPr>
        <w:t>restrictions, rather than</w:t>
      </w:r>
      <w:r w:rsidR="00FC12F3" w:rsidRPr="0007577B">
        <w:rPr>
          <w:rFonts w:ascii="Arial" w:hAnsi="Arial" w:cs="Arial"/>
          <w:sz w:val="24"/>
          <w:szCs w:val="24"/>
        </w:rPr>
        <w:t xml:space="preserve"> attaining interviews </w:t>
      </w:r>
      <w:r w:rsidR="00FC12F3" w:rsidRPr="0007577B">
        <w:rPr>
          <w:rFonts w:ascii="Arial" w:hAnsi="Arial" w:cs="Arial"/>
          <w:sz w:val="24"/>
          <w:szCs w:val="24"/>
        </w:rPr>
        <w:lastRenderedPageBreak/>
        <w:t xml:space="preserve">over the </w:t>
      </w:r>
      <w:r w:rsidR="002360A8">
        <w:rPr>
          <w:rFonts w:ascii="Arial" w:hAnsi="Arial" w:cs="Arial"/>
          <w:sz w:val="24"/>
          <w:szCs w:val="24"/>
        </w:rPr>
        <w:t>short</w:t>
      </w:r>
      <w:r w:rsidR="00FC12F3" w:rsidRPr="0007577B">
        <w:rPr>
          <w:rFonts w:ascii="Arial" w:hAnsi="Arial" w:cs="Arial"/>
          <w:sz w:val="24"/>
          <w:szCs w:val="24"/>
        </w:rPr>
        <w:t xml:space="preserve"> timeframe</w:t>
      </w:r>
      <w:r w:rsidR="0007577B">
        <w:rPr>
          <w:rFonts w:ascii="Arial" w:hAnsi="Arial" w:cs="Arial"/>
          <w:sz w:val="24"/>
          <w:szCs w:val="24"/>
        </w:rPr>
        <w:t>,</w:t>
      </w:r>
      <w:r w:rsidR="00FC12F3" w:rsidRPr="0007577B">
        <w:rPr>
          <w:rFonts w:ascii="Arial" w:hAnsi="Arial" w:cs="Arial"/>
          <w:sz w:val="24"/>
          <w:szCs w:val="24"/>
        </w:rPr>
        <w:t xml:space="preserve"> the qualitative aspect is deemed more suitable to be included in the questionnaire allowing for sections </w:t>
      </w:r>
      <w:r w:rsidR="0007577B">
        <w:rPr>
          <w:rFonts w:ascii="Arial" w:hAnsi="Arial" w:cs="Arial"/>
          <w:sz w:val="24"/>
          <w:szCs w:val="24"/>
        </w:rPr>
        <w:t>in which respondents can explain answers</w:t>
      </w:r>
      <w:r w:rsidR="00FC12F3" w:rsidRPr="0007577B">
        <w:rPr>
          <w:rFonts w:ascii="Arial" w:hAnsi="Arial" w:cs="Arial"/>
          <w:sz w:val="24"/>
          <w:szCs w:val="24"/>
        </w:rPr>
        <w:t xml:space="preserve"> </w:t>
      </w:r>
      <w:r w:rsidR="0007577B">
        <w:rPr>
          <w:rFonts w:ascii="Arial" w:hAnsi="Arial" w:cs="Arial"/>
          <w:sz w:val="24"/>
          <w:szCs w:val="24"/>
        </w:rPr>
        <w:t>to questions</w:t>
      </w:r>
      <w:r w:rsidR="00982596">
        <w:rPr>
          <w:rFonts w:ascii="Arial" w:hAnsi="Arial" w:cs="Arial"/>
          <w:sz w:val="24"/>
          <w:szCs w:val="24"/>
        </w:rPr>
        <w:t xml:space="preserve"> </w:t>
      </w:r>
      <w:r w:rsidR="00982596" w:rsidRPr="00AE3D89">
        <w:rPr>
          <w:rFonts w:ascii="Arial" w:hAnsi="Arial" w:cs="Arial"/>
          <w:sz w:val="24"/>
          <w:szCs w:val="24"/>
          <w:shd w:val="clear" w:color="auto" w:fill="FFFFFF"/>
        </w:rPr>
        <w:t>(Gill and Johnson, 2002)</w:t>
      </w:r>
      <w:r w:rsidR="00FC12F3" w:rsidRPr="0007577B">
        <w:rPr>
          <w:rFonts w:ascii="Arial" w:hAnsi="Arial" w:cs="Arial"/>
          <w:sz w:val="24"/>
          <w:szCs w:val="24"/>
        </w:rPr>
        <w:t>.</w:t>
      </w:r>
      <w:r w:rsidR="00FC12F3" w:rsidRPr="00AE3D89">
        <w:rPr>
          <w:rFonts w:ascii="Arial" w:hAnsi="Arial" w:cs="Arial"/>
          <w:sz w:val="24"/>
          <w:szCs w:val="24"/>
        </w:rPr>
        <w:t xml:space="preserve"> </w:t>
      </w:r>
      <w:r w:rsidR="00B56F5D">
        <w:rPr>
          <w:rFonts w:ascii="Arial" w:hAnsi="Arial" w:cs="Arial"/>
          <w:sz w:val="24"/>
          <w:szCs w:val="24"/>
        </w:rPr>
        <w:t>The full questionnaire is included in appendix 1.</w:t>
      </w:r>
    </w:p>
    <w:p w14:paraId="5BF39E82" w14:textId="447F79F2" w:rsidR="005204BA" w:rsidRPr="007F0D4D" w:rsidRDefault="005204BA" w:rsidP="00C33A18">
      <w:pPr>
        <w:spacing w:line="480" w:lineRule="auto"/>
        <w:jc w:val="both"/>
        <w:rPr>
          <w:rFonts w:ascii="Arial" w:hAnsi="Arial" w:cs="Arial"/>
          <w:i/>
          <w:iCs/>
          <w:u w:val="single"/>
        </w:rPr>
      </w:pPr>
      <w:bookmarkStart w:id="63" w:name="_Toc41228740"/>
      <w:bookmarkStart w:id="64" w:name="_Toc41856734"/>
    </w:p>
    <w:p w14:paraId="6FC74250" w14:textId="28139CA7" w:rsidR="00530D03" w:rsidRPr="00530D03" w:rsidRDefault="00530D03" w:rsidP="00C33A18">
      <w:pPr>
        <w:pStyle w:val="Caption"/>
        <w:jc w:val="both"/>
        <w:rPr>
          <w:rFonts w:ascii="Arial" w:hAnsi="Arial" w:cs="Arial"/>
        </w:rPr>
      </w:pPr>
      <w:bookmarkStart w:id="65" w:name="_Toc70963147"/>
      <w:bookmarkEnd w:id="63"/>
      <w:bookmarkEnd w:id="64"/>
      <w:r w:rsidRPr="00530D03">
        <w:rPr>
          <w:rFonts w:ascii="Arial" w:hAnsi="Arial" w:cs="Arial"/>
          <w:u w:val="single"/>
        </w:rPr>
        <w:t xml:space="preserve">Table 3. </w:t>
      </w:r>
      <w:r w:rsidRPr="00530D03">
        <w:rPr>
          <w:rFonts w:ascii="Arial" w:hAnsi="Arial" w:cs="Arial"/>
          <w:u w:val="single"/>
        </w:rPr>
        <w:fldChar w:fldCharType="begin"/>
      </w:r>
      <w:r w:rsidRPr="00530D03">
        <w:rPr>
          <w:rFonts w:ascii="Arial" w:hAnsi="Arial" w:cs="Arial"/>
          <w:u w:val="single"/>
        </w:rPr>
        <w:instrText xml:space="preserve"> SEQ Table_3. \* ARABIC </w:instrText>
      </w:r>
      <w:r w:rsidRPr="00530D03">
        <w:rPr>
          <w:rFonts w:ascii="Arial" w:hAnsi="Arial" w:cs="Arial"/>
          <w:u w:val="single"/>
        </w:rPr>
        <w:fldChar w:fldCharType="separate"/>
      </w:r>
      <w:r w:rsidRPr="00530D03">
        <w:rPr>
          <w:rFonts w:ascii="Arial" w:hAnsi="Arial" w:cs="Arial"/>
          <w:noProof/>
          <w:u w:val="single"/>
        </w:rPr>
        <w:t>1</w:t>
      </w:r>
      <w:r w:rsidRPr="00530D03">
        <w:rPr>
          <w:rFonts w:ascii="Arial" w:hAnsi="Arial" w:cs="Arial"/>
          <w:u w:val="single"/>
        </w:rPr>
        <w:fldChar w:fldCharType="end"/>
      </w:r>
      <w:r w:rsidRPr="00530D03">
        <w:rPr>
          <w:rFonts w:ascii="Arial" w:hAnsi="Arial" w:cs="Arial"/>
        </w:rPr>
        <w:t>: Questionnaire and Literature Review</w:t>
      </w:r>
      <w:bookmarkEnd w:id="65"/>
    </w:p>
    <w:tbl>
      <w:tblPr>
        <w:tblStyle w:val="TableGrid"/>
        <w:tblW w:w="0" w:type="auto"/>
        <w:tblLook w:val="04A0" w:firstRow="1" w:lastRow="0" w:firstColumn="1" w:lastColumn="0" w:noHBand="0" w:noVBand="1"/>
      </w:tblPr>
      <w:tblGrid>
        <w:gridCol w:w="4505"/>
        <w:gridCol w:w="4505"/>
      </w:tblGrid>
      <w:tr w:rsidR="005204BA" w:rsidRPr="007F0D4D" w14:paraId="5F1CF306" w14:textId="77777777" w:rsidTr="005204BA">
        <w:tc>
          <w:tcPr>
            <w:tcW w:w="4505" w:type="dxa"/>
          </w:tcPr>
          <w:p w14:paraId="31E931E4" w14:textId="77777777" w:rsidR="005204BA" w:rsidRPr="007F0D4D" w:rsidRDefault="005204BA" w:rsidP="00C33A18">
            <w:pPr>
              <w:spacing w:line="480" w:lineRule="auto"/>
              <w:jc w:val="both"/>
              <w:rPr>
                <w:rFonts w:ascii="Arial" w:hAnsi="Arial" w:cs="Arial"/>
                <w:b/>
                <w:bCs/>
              </w:rPr>
            </w:pPr>
            <w:r w:rsidRPr="007F0D4D">
              <w:rPr>
                <w:rFonts w:ascii="Arial" w:hAnsi="Arial" w:cs="Arial"/>
                <w:b/>
                <w:bCs/>
              </w:rPr>
              <w:t>Questions</w:t>
            </w:r>
          </w:p>
        </w:tc>
        <w:tc>
          <w:tcPr>
            <w:tcW w:w="4505" w:type="dxa"/>
          </w:tcPr>
          <w:p w14:paraId="5A2BD87C" w14:textId="77777777" w:rsidR="005204BA" w:rsidRPr="007F0D4D" w:rsidRDefault="005204BA" w:rsidP="00C33A18">
            <w:pPr>
              <w:spacing w:line="480" w:lineRule="auto"/>
              <w:jc w:val="both"/>
              <w:rPr>
                <w:rFonts w:ascii="Arial" w:hAnsi="Arial" w:cs="Arial"/>
              </w:rPr>
            </w:pPr>
            <w:r w:rsidRPr="007F0D4D">
              <w:rPr>
                <w:rFonts w:ascii="Arial" w:hAnsi="Arial" w:cs="Arial"/>
                <w:b/>
                <w:bCs/>
              </w:rPr>
              <w:t>References addressing issues raised in previous chapters</w:t>
            </w:r>
          </w:p>
        </w:tc>
      </w:tr>
      <w:tr w:rsidR="005204BA" w:rsidRPr="007F0D4D" w14:paraId="157EFEB1" w14:textId="77777777" w:rsidTr="005204BA">
        <w:trPr>
          <w:trHeight w:val="4835"/>
        </w:trPr>
        <w:tc>
          <w:tcPr>
            <w:tcW w:w="4505" w:type="dxa"/>
          </w:tcPr>
          <w:p w14:paraId="74A40F2F" w14:textId="77777777" w:rsidR="005204BA" w:rsidRPr="007F0D4D" w:rsidRDefault="005204BA" w:rsidP="00C33A18">
            <w:pPr>
              <w:spacing w:line="480" w:lineRule="auto"/>
              <w:jc w:val="both"/>
              <w:rPr>
                <w:rFonts w:ascii="Arial" w:hAnsi="Arial" w:cs="Arial"/>
              </w:rPr>
            </w:pPr>
            <w:r w:rsidRPr="007F0D4D">
              <w:rPr>
                <w:rFonts w:ascii="Arial" w:hAnsi="Arial" w:cs="Arial"/>
                <w:b/>
                <w:bCs/>
              </w:rPr>
              <w:t xml:space="preserve">Q.1 </w:t>
            </w:r>
            <w:r w:rsidRPr="007F0D4D">
              <w:rPr>
                <w:rFonts w:ascii="Arial" w:hAnsi="Arial" w:cs="Arial"/>
              </w:rPr>
              <w:t>The data provided by participants in this questionnaire is gathered in complete confidentiality and anonymity. Do you consent to the use of your responses in this BSc research project?</w:t>
            </w:r>
          </w:p>
          <w:p w14:paraId="54E76E64" w14:textId="77777777" w:rsidR="005204BA" w:rsidRPr="007F0D4D" w:rsidRDefault="005204BA" w:rsidP="00C33A18">
            <w:pPr>
              <w:spacing w:line="480" w:lineRule="auto"/>
              <w:jc w:val="both"/>
              <w:rPr>
                <w:rFonts w:ascii="Arial" w:hAnsi="Arial" w:cs="Arial"/>
                <w:b/>
                <w:bCs/>
              </w:rPr>
            </w:pPr>
          </w:p>
          <w:p w14:paraId="4D82D6F5" w14:textId="2A49D868" w:rsidR="005204BA" w:rsidRPr="007F0D4D" w:rsidRDefault="005204BA" w:rsidP="00C33A18">
            <w:pPr>
              <w:spacing w:line="480" w:lineRule="auto"/>
              <w:jc w:val="both"/>
              <w:rPr>
                <w:rFonts w:ascii="Arial" w:hAnsi="Arial" w:cs="Arial"/>
              </w:rPr>
            </w:pPr>
            <w:r w:rsidRPr="007F0D4D">
              <w:rPr>
                <w:rFonts w:ascii="Arial" w:hAnsi="Arial" w:cs="Arial"/>
                <w:b/>
                <w:bCs/>
              </w:rPr>
              <w:t>Q.2</w:t>
            </w:r>
            <w:r w:rsidRPr="007F0D4D">
              <w:rPr>
                <w:rFonts w:ascii="Arial" w:hAnsi="Arial" w:cs="Arial"/>
              </w:rPr>
              <w:t xml:space="preserve"> Do you currently or have you previously worked for the South Wales police force? </w:t>
            </w:r>
          </w:p>
          <w:p w14:paraId="2F7D4CAC" w14:textId="77777777" w:rsidR="005204BA" w:rsidRPr="007F0D4D" w:rsidRDefault="005204BA" w:rsidP="00C33A18">
            <w:pPr>
              <w:spacing w:line="480" w:lineRule="auto"/>
              <w:jc w:val="both"/>
              <w:rPr>
                <w:rFonts w:ascii="Arial" w:hAnsi="Arial" w:cs="Arial"/>
                <w:b/>
                <w:bCs/>
              </w:rPr>
            </w:pPr>
          </w:p>
          <w:p w14:paraId="74F329E3" w14:textId="33877FAF" w:rsidR="005204BA" w:rsidRPr="007F0D4D" w:rsidRDefault="005204BA" w:rsidP="00C33A18">
            <w:pPr>
              <w:spacing w:line="480" w:lineRule="auto"/>
              <w:jc w:val="both"/>
              <w:rPr>
                <w:rFonts w:ascii="Arial" w:hAnsi="Arial" w:cs="Arial"/>
              </w:rPr>
            </w:pPr>
            <w:r w:rsidRPr="007F0D4D">
              <w:rPr>
                <w:rFonts w:ascii="Arial" w:hAnsi="Arial" w:cs="Arial"/>
                <w:b/>
                <w:bCs/>
              </w:rPr>
              <w:t>Q.3</w:t>
            </w:r>
            <w:r w:rsidRPr="007F0D4D">
              <w:rPr>
                <w:rFonts w:ascii="Arial" w:hAnsi="Arial" w:cs="Arial"/>
              </w:rPr>
              <w:t xml:space="preserve"> Do / did you work </w:t>
            </w:r>
            <w:r w:rsidR="00B02DB4">
              <w:rPr>
                <w:rFonts w:ascii="Arial" w:hAnsi="Arial" w:cs="Arial"/>
              </w:rPr>
              <w:t>in</w:t>
            </w:r>
            <w:r w:rsidRPr="007F0D4D">
              <w:rPr>
                <w:rFonts w:ascii="Arial" w:hAnsi="Arial" w:cs="Arial"/>
              </w:rPr>
              <w:t xml:space="preserve"> a detective or </w:t>
            </w:r>
            <w:r w:rsidR="00B02DB4">
              <w:rPr>
                <w:rFonts w:ascii="Arial" w:hAnsi="Arial" w:cs="Arial"/>
              </w:rPr>
              <w:t>uniformed role</w:t>
            </w:r>
            <w:r w:rsidRPr="007F0D4D">
              <w:rPr>
                <w:rFonts w:ascii="Arial" w:hAnsi="Arial" w:cs="Arial"/>
              </w:rPr>
              <w:t xml:space="preserve">? </w:t>
            </w:r>
          </w:p>
          <w:p w14:paraId="2F9AEDA4" w14:textId="77777777" w:rsidR="005204BA" w:rsidRPr="007F0D4D" w:rsidRDefault="005204BA" w:rsidP="00C33A18">
            <w:pPr>
              <w:spacing w:line="480" w:lineRule="auto"/>
              <w:jc w:val="both"/>
              <w:rPr>
                <w:rFonts w:ascii="Arial" w:hAnsi="Arial" w:cs="Arial"/>
                <w:b/>
                <w:bCs/>
              </w:rPr>
            </w:pPr>
          </w:p>
          <w:p w14:paraId="659B6FF0" w14:textId="77777777" w:rsidR="005204BA" w:rsidRPr="007F0D4D" w:rsidRDefault="005204BA" w:rsidP="00C33A18">
            <w:pPr>
              <w:spacing w:line="480" w:lineRule="auto"/>
              <w:jc w:val="both"/>
              <w:rPr>
                <w:rFonts w:ascii="Arial" w:hAnsi="Arial" w:cs="Arial"/>
              </w:rPr>
            </w:pPr>
            <w:r w:rsidRPr="007F0D4D">
              <w:rPr>
                <w:rFonts w:ascii="Arial" w:hAnsi="Arial" w:cs="Arial"/>
                <w:b/>
                <w:bCs/>
              </w:rPr>
              <w:t>Q.4</w:t>
            </w:r>
            <w:r w:rsidRPr="007F0D4D">
              <w:rPr>
                <w:rFonts w:ascii="Arial" w:hAnsi="Arial" w:cs="Arial"/>
              </w:rPr>
              <w:t xml:space="preserve"> How long have / did you work in this role?</w:t>
            </w:r>
          </w:p>
        </w:tc>
        <w:tc>
          <w:tcPr>
            <w:tcW w:w="4505" w:type="dxa"/>
          </w:tcPr>
          <w:p w14:paraId="17222F58" w14:textId="2C4EE437" w:rsidR="005204BA" w:rsidRPr="007F0D4D" w:rsidRDefault="005204BA" w:rsidP="00C33A18">
            <w:pPr>
              <w:spacing w:line="480" w:lineRule="auto"/>
              <w:jc w:val="both"/>
              <w:rPr>
                <w:rFonts w:ascii="Arial" w:hAnsi="Arial" w:cs="Arial"/>
              </w:rPr>
            </w:pPr>
            <w:r w:rsidRPr="007F0D4D">
              <w:rPr>
                <w:rFonts w:ascii="Arial" w:hAnsi="Arial" w:cs="Arial"/>
              </w:rPr>
              <w:t>Questions 1-4 are demographic questions to attain information regarding the participants background for subsequent analysis and confirm participants meet requirements for the sample group.</w:t>
            </w:r>
            <w:r w:rsidR="00802F45">
              <w:rPr>
                <w:rFonts w:ascii="Arial" w:hAnsi="Arial" w:cs="Arial"/>
              </w:rPr>
              <w:t xml:space="preserve"> </w:t>
            </w:r>
          </w:p>
        </w:tc>
      </w:tr>
      <w:tr w:rsidR="005204BA" w:rsidRPr="007F0D4D" w14:paraId="0DBC80B5" w14:textId="77777777" w:rsidTr="005204BA">
        <w:tc>
          <w:tcPr>
            <w:tcW w:w="4505" w:type="dxa"/>
          </w:tcPr>
          <w:p w14:paraId="43FD76DC" w14:textId="42195F9E" w:rsidR="005204BA" w:rsidRPr="007F0D4D" w:rsidRDefault="005204BA" w:rsidP="00C33A18">
            <w:pPr>
              <w:spacing w:line="480" w:lineRule="auto"/>
              <w:jc w:val="both"/>
              <w:rPr>
                <w:rFonts w:ascii="Arial" w:hAnsi="Arial" w:cs="Arial"/>
              </w:rPr>
            </w:pPr>
            <w:r w:rsidRPr="007F0D4D">
              <w:rPr>
                <w:rFonts w:ascii="Arial" w:hAnsi="Arial" w:cs="Arial"/>
                <w:b/>
                <w:bCs/>
              </w:rPr>
              <w:lastRenderedPageBreak/>
              <w:t>Q.5</w:t>
            </w:r>
            <w:r w:rsidRPr="007F0D4D">
              <w:rPr>
                <w:rFonts w:ascii="Arial" w:hAnsi="Arial" w:cs="Arial"/>
              </w:rPr>
              <w:t xml:space="preserve"> How strongly do you agree or disagree with the statement that detectives are insufficient in number? </w:t>
            </w:r>
          </w:p>
          <w:p w14:paraId="6DC5B65A" w14:textId="1EBD8858" w:rsidR="005204BA" w:rsidRPr="007F0D4D" w:rsidRDefault="005204BA" w:rsidP="00C33A18">
            <w:pPr>
              <w:spacing w:line="480" w:lineRule="auto"/>
              <w:jc w:val="both"/>
              <w:rPr>
                <w:rFonts w:ascii="Arial" w:hAnsi="Arial" w:cs="Arial"/>
              </w:rPr>
            </w:pPr>
            <w:r w:rsidRPr="007F0D4D">
              <w:rPr>
                <w:rFonts w:ascii="Arial" w:hAnsi="Arial" w:cs="Arial"/>
              </w:rPr>
              <w:t xml:space="preserve">(1 </w:t>
            </w:r>
            <w:r w:rsidR="009A2435">
              <w:rPr>
                <w:rFonts w:ascii="Arial" w:hAnsi="Arial" w:cs="Arial"/>
              </w:rPr>
              <w:t xml:space="preserve">strongly </w:t>
            </w:r>
            <w:r w:rsidRPr="007F0D4D">
              <w:rPr>
                <w:rFonts w:ascii="Arial" w:hAnsi="Arial" w:cs="Arial"/>
              </w:rPr>
              <w:t xml:space="preserve">agree – 5 </w:t>
            </w:r>
            <w:r w:rsidR="009A2435">
              <w:rPr>
                <w:rFonts w:ascii="Arial" w:hAnsi="Arial" w:cs="Arial"/>
              </w:rPr>
              <w:t xml:space="preserve">strongly </w:t>
            </w:r>
            <w:r w:rsidRPr="007F0D4D">
              <w:rPr>
                <w:rFonts w:ascii="Arial" w:hAnsi="Arial" w:cs="Arial"/>
              </w:rPr>
              <w:t>disagree)</w:t>
            </w:r>
          </w:p>
          <w:p w14:paraId="031D60C7" w14:textId="77777777" w:rsidR="00341558" w:rsidRDefault="00341558" w:rsidP="00341558">
            <w:pPr>
              <w:rPr>
                <w:rFonts w:ascii="Arial" w:hAnsi="Arial" w:cs="Arial"/>
              </w:rPr>
            </w:pPr>
            <w:r>
              <w:rPr>
                <w:rFonts w:ascii="Arial" w:hAnsi="Arial" w:cs="Arial"/>
              </w:rPr>
              <w:t>Please provide your reasoning:</w:t>
            </w:r>
          </w:p>
          <w:p w14:paraId="54F19221" w14:textId="77777777" w:rsidR="005204BA" w:rsidRPr="007F0D4D" w:rsidRDefault="005204BA" w:rsidP="00C33A18">
            <w:pPr>
              <w:spacing w:line="480" w:lineRule="auto"/>
              <w:jc w:val="both"/>
              <w:rPr>
                <w:rFonts w:ascii="Arial" w:hAnsi="Arial" w:cs="Arial"/>
              </w:rPr>
            </w:pPr>
          </w:p>
        </w:tc>
        <w:tc>
          <w:tcPr>
            <w:tcW w:w="4505" w:type="dxa"/>
          </w:tcPr>
          <w:p w14:paraId="527FEA82" w14:textId="77777777" w:rsidR="005204BA" w:rsidRPr="007F0D4D" w:rsidRDefault="005204BA" w:rsidP="00C33A18">
            <w:pPr>
              <w:spacing w:line="480" w:lineRule="auto"/>
              <w:jc w:val="both"/>
              <w:rPr>
                <w:rFonts w:ascii="Arial" w:hAnsi="Arial" w:cs="Arial"/>
                <w:shd w:val="clear" w:color="auto" w:fill="FFFFFF"/>
              </w:rPr>
            </w:pPr>
            <w:r w:rsidRPr="007F0D4D">
              <w:rPr>
                <w:rFonts w:ascii="Arial" w:hAnsi="Arial" w:cs="Arial"/>
                <w:shd w:val="clear" w:color="auto" w:fill="FFFFFF"/>
              </w:rPr>
              <w:t xml:space="preserve">The design of this question was to elicit views regarding the shortfall of investigators.  </w:t>
            </w:r>
          </w:p>
          <w:p w14:paraId="105453FF" w14:textId="77777777" w:rsidR="005204BA" w:rsidRPr="007F0D4D" w:rsidRDefault="005204BA" w:rsidP="00C33A18">
            <w:pPr>
              <w:spacing w:line="480" w:lineRule="auto"/>
              <w:jc w:val="both"/>
              <w:rPr>
                <w:rFonts w:ascii="Arial" w:hAnsi="Arial" w:cs="Arial"/>
                <w:shd w:val="clear" w:color="auto" w:fill="FFFFFF"/>
              </w:rPr>
            </w:pPr>
          </w:p>
          <w:p w14:paraId="0E271E27" w14:textId="77777777" w:rsidR="005204BA" w:rsidRPr="007F0D4D" w:rsidRDefault="005204BA" w:rsidP="00C33A18">
            <w:pPr>
              <w:spacing w:line="480" w:lineRule="auto"/>
              <w:jc w:val="both"/>
              <w:rPr>
                <w:rFonts w:ascii="Arial" w:hAnsi="Arial" w:cs="Arial"/>
                <w:shd w:val="clear" w:color="auto" w:fill="FFFFFF"/>
              </w:rPr>
            </w:pPr>
            <w:r w:rsidRPr="007F0D4D">
              <w:rPr>
                <w:rFonts w:ascii="Arial" w:hAnsi="Arial" w:cs="Arial"/>
              </w:rPr>
              <w:t xml:space="preserve">Before the detective DHEP announcement in June 2018. Evidence provided in the literature review demonstrates police numbers are inadequate to attain the detection rates with the shortfall of investigators (Dodd, 2019a; Home Affairs Committee, 2018b; BBC, 2018a; BBC, 2018b; HMICFRS, 2018e) </w:t>
            </w:r>
          </w:p>
        </w:tc>
      </w:tr>
      <w:tr w:rsidR="005204BA" w:rsidRPr="007F0D4D" w14:paraId="49941068" w14:textId="77777777" w:rsidTr="005204BA">
        <w:tc>
          <w:tcPr>
            <w:tcW w:w="4505" w:type="dxa"/>
          </w:tcPr>
          <w:p w14:paraId="5714BC72" w14:textId="5ED8842D" w:rsidR="005204BA" w:rsidRPr="007F0D4D" w:rsidRDefault="005204BA" w:rsidP="00C33A18">
            <w:pPr>
              <w:spacing w:line="480" w:lineRule="auto"/>
              <w:jc w:val="both"/>
              <w:rPr>
                <w:rFonts w:ascii="Arial" w:hAnsi="Arial" w:cs="Arial"/>
              </w:rPr>
            </w:pPr>
            <w:r w:rsidRPr="007F0D4D">
              <w:rPr>
                <w:rFonts w:ascii="Arial" w:hAnsi="Arial" w:cs="Arial"/>
                <w:b/>
                <w:bCs/>
              </w:rPr>
              <w:t>Q.</w:t>
            </w:r>
            <w:r w:rsidR="009A2435">
              <w:rPr>
                <w:rFonts w:ascii="Arial" w:hAnsi="Arial" w:cs="Arial"/>
                <w:b/>
                <w:bCs/>
              </w:rPr>
              <w:t>6</w:t>
            </w:r>
            <w:r w:rsidRPr="007F0D4D">
              <w:rPr>
                <w:rFonts w:ascii="Arial" w:hAnsi="Arial" w:cs="Arial"/>
              </w:rPr>
              <w:t xml:space="preserve"> </w:t>
            </w:r>
            <w:r w:rsidR="009A2435" w:rsidRPr="009F333A">
              <w:rPr>
                <w:rFonts w:ascii="Arial" w:hAnsi="Arial" w:cs="Arial"/>
              </w:rPr>
              <w:t xml:space="preserve">How strongly do you agree or disagree </w:t>
            </w:r>
            <w:r w:rsidR="009A2435">
              <w:rPr>
                <w:rFonts w:ascii="Arial" w:hAnsi="Arial" w:cs="Arial"/>
              </w:rPr>
              <w:t>that</w:t>
            </w:r>
            <w:r w:rsidR="009A2435" w:rsidRPr="009F333A">
              <w:rPr>
                <w:rFonts w:ascii="Arial" w:hAnsi="Arial" w:cs="Arial"/>
              </w:rPr>
              <w:t xml:space="preserve"> </w:t>
            </w:r>
            <w:r w:rsidR="009A2435">
              <w:rPr>
                <w:rFonts w:ascii="Arial" w:hAnsi="Arial" w:cs="Arial"/>
              </w:rPr>
              <w:t>current demands of work permit detectives to investigate offences thoroughly enough</w:t>
            </w:r>
            <w:r w:rsidR="009A2435" w:rsidRPr="009F333A">
              <w:rPr>
                <w:rFonts w:ascii="Arial" w:hAnsi="Arial" w:cs="Arial"/>
              </w:rPr>
              <w:t>?</w:t>
            </w:r>
            <w:r w:rsidRPr="007F0D4D">
              <w:rPr>
                <w:rFonts w:ascii="Arial" w:hAnsi="Arial" w:cs="Arial"/>
              </w:rPr>
              <w:t xml:space="preserve"> </w:t>
            </w:r>
            <w:r w:rsidR="009A2435" w:rsidRPr="007F0D4D">
              <w:rPr>
                <w:rFonts w:ascii="Arial" w:hAnsi="Arial" w:cs="Arial"/>
              </w:rPr>
              <w:t xml:space="preserve">(1 </w:t>
            </w:r>
            <w:r w:rsidR="009A2435">
              <w:rPr>
                <w:rFonts w:ascii="Arial" w:hAnsi="Arial" w:cs="Arial"/>
              </w:rPr>
              <w:t xml:space="preserve">strongly </w:t>
            </w:r>
            <w:r w:rsidR="009A2435" w:rsidRPr="007F0D4D">
              <w:rPr>
                <w:rFonts w:ascii="Arial" w:hAnsi="Arial" w:cs="Arial"/>
              </w:rPr>
              <w:t xml:space="preserve">agree – 5 </w:t>
            </w:r>
            <w:r w:rsidR="009A2435">
              <w:rPr>
                <w:rFonts w:ascii="Arial" w:hAnsi="Arial" w:cs="Arial"/>
              </w:rPr>
              <w:t xml:space="preserve">strongly </w:t>
            </w:r>
            <w:r w:rsidR="009A2435" w:rsidRPr="007F0D4D">
              <w:rPr>
                <w:rFonts w:ascii="Arial" w:hAnsi="Arial" w:cs="Arial"/>
              </w:rPr>
              <w:t>disagree)</w:t>
            </w:r>
          </w:p>
          <w:p w14:paraId="5E1D8BA3" w14:textId="77777777" w:rsidR="00341558" w:rsidRDefault="00341558" w:rsidP="00341558">
            <w:pPr>
              <w:rPr>
                <w:rFonts w:ascii="Arial" w:hAnsi="Arial" w:cs="Arial"/>
              </w:rPr>
            </w:pPr>
            <w:r>
              <w:rPr>
                <w:rFonts w:ascii="Arial" w:hAnsi="Arial" w:cs="Arial"/>
              </w:rPr>
              <w:t>Please provide your reasoning:</w:t>
            </w:r>
          </w:p>
          <w:p w14:paraId="518E5494" w14:textId="77777777" w:rsidR="005204BA" w:rsidRPr="007F0D4D" w:rsidRDefault="005204BA" w:rsidP="00C33A18">
            <w:pPr>
              <w:spacing w:line="480" w:lineRule="auto"/>
              <w:jc w:val="both"/>
              <w:rPr>
                <w:rFonts w:ascii="Arial" w:hAnsi="Arial" w:cs="Arial"/>
              </w:rPr>
            </w:pPr>
          </w:p>
        </w:tc>
        <w:tc>
          <w:tcPr>
            <w:tcW w:w="4505" w:type="dxa"/>
          </w:tcPr>
          <w:p w14:paraId="5C4F9292" w14:textId="77777777" w:rsidR="005204BA" w:rsidRPr="007F0D4D" w:rsidRDefault="005204BA" w:rsidP="00C33A18">
            <w:pPr>
              <w:spacing w:line="480" w:lineRule="auto"/>
              <w:jc w:val="both"/>
              <w:rPr>
                <w:rFonts w:ascii="Arial" w:hAnsi="Arial" w:cs="Arial"/>
              </w:rPr>
            </w:pPr>
            <w:r w:rsidRPr="007F0D4D">
              <w:rPr>
                <w:rFonts w:ascii="Arial" w:hAnsi="Arial" w:cs="Arial"/>
              </w:rPr>
              <w:t>Research conducted in 2017 highlights a need for concern regarding the workload investigators are under amongst other job-related issues (Boag-Munroe, 2017).</w:t>
            </w:r>
          </w:p>
          <w:p w14:paraId="73B6DEF3" w14:textId="77777777" w:rsidR="005204BA" w:rsidRPr="007F0D4D" w:rsidRDefault="005204BA" w:rsidP="00C33A18">
            <w:pPr>
              <w:spacing w:line="480" w:lineRule="auto"/>
              <w:jc w:val="both"/>
              <w:rPr>
                <w:rFonts w:ascii="Arial" w:hAnsi="Arial" w:cs="Arial"/>
              </w:rPr>
            </w:pPr>
          </w:p>
        </w:tc>
      </w:tr>
      <w:tr w:rsidR="005204BA" w:rsidRPr="007F0D4D" w14:paraId="19AF0928" w14:textId="77777777" w:rsidTr="005204BA">
        <w:tc>
          <w:tcPr>
            <w:tcW w:w="4505" w:type="dxa"/>
          </w:tcPr>
          <w:p w14:paraId="504630A2" w14:textId="48D44778" w:rsidR="005204BA" w:rsidRPr="007F0D4D" w:rsidRDefault="005204BA" w:rsidP="00C33A18">
            <w:pPr>
              <w:spacing w:line="480" w:lineRule="auto"/>
              <w:jc w:val="both"/>
              <w:rPr>
                <w:rFonts w:ascii="Arial" w:hAnsi="Arial" w:cs="Arial"/>
              </w:rPr>
            </w:pPr>
            <w:r w:rsidRPr="007F0D4D">
              <w:rPr>
                <w:rFonts w:ascii="Arial" w:hAnsi="Arial" w:cs="Arial"/>
                <w:b/>
                <w:bCs/>
              </w:rPr>
              <w:t>Q.</w:t>
            </w:r>
            <w:r w:rsidR="009A2435">
              <w:rPr>
                <w:rFonts w:ascii="Arial" w:hAnsi="Arial" w:cs="Arial"/>
                <w:b/>
                <w:bCs/>
              </w:rPr>
              <w:t>7</w:t>
            </w:r>
            <w:r w:rsidRPr="007F0D4D">
              <w:rPr>
                <w:rFonts w:ascii="Arial" w:hAnsi="Arial" w:cs="Arial"/>
              </w:rPr>
              <w:t xml:space="preserve"> Would you say that the workload for investigators has increased or decreased since 2018? </w:t>
            </w:r>
          </w:p>
          <w:p w14:paraId="4DEE2948" w14:textId="77777777" w:rsidR="005204BA" w:rsidRDefault="005204BA" w:rsidP="00C33A18">
            <w:pPr>
              <w:spacing w:line="480" w:lineRule="auto"/>
              <w:jc w:val="both"/>
              <w:rPr>
                <w:rFonts w:ascii="Arial" w:hAnsi="Arial" w:cs="Arial"/>
              </w:rPr>
            </w:pPr>
            <w:r w:rsidRPr="007F0D4D">
              <w:rPr>
                <w:rFonts w:ascii="Arial" w:hAnsi="Arial" w:cs="Arial"/>
              </w:rPr>
              <w:t xml:space="preserve">(substantially increased </w:t>
            </w:r>
            <w:r w:rsidR="009A2435">
              <w:rPr>
                <w:rFonts w:ascii="Arial" w:hAnsi="Arial" w:cs="Arial"/>
              </w:rPr>
              <w:t>-</w:t>
            </w:r>
            <w:r w:rsidRPr="007F0D4D">
              <w:rPr>
                <w:rFonts w:ascii="Arial" w:hAnsi="Arial" w:cs="Arial"/>
              </w:rPr>
              <w:t xml:space="preserve"> substantially decreased)</w:t>
            </w:r>
          </w:p>
          <w:p w14:paraId="44B28B8B" w14:textId="77777777" w:rsidR="00341558" w:rsidRDefault="00341558" w:rsidP="00341558">
            <w:pPr>
              <w:rPr>
                <w:rFonts w:ascii="Arial" w:hAnsi="Arial" w:cs="Arial"/>
              </w:rPr>
            </w:pPr>
            <w:r>
              <w:rPr>
                <w:rFonts w:ascii="Arial" w:hAnsi="Arial" w:cs="Arial"/>
              </w:rPr>
              <w:t>In what regards?</w:t>
            </w:r>
          </w:p>
          <w:p w14:paraId="2FC4A24D" w14:textId="4CF429A3" w:rsidR="00341558" w:rsidRPr="007F0D4D" w:rsidRDefault="00341558" w:rsidP="00C33A18">
            <w:pPr>
              <w:spacing w:line="480" w:lineRule="auto"/>
              <w:jc w:val="both"/>
              <w:rPr>
                <w:rFonts w:ascii="Arial" w:hAnsi="Arial" w:cs="Arial"/>
              </w:rPr>
            </w:pPr>
          </w:p>
        </w:tc>
        <w:tc>
          <w:tcPr>
            <w:tcW w:w="4505" w:type="dxa"/>
          </w:tcPr>
          <w:p w14:paraId="25932995" w14:textId="29DA7C9E" w:rsidR="005204BA" w:rsidRPr="007F0D4D" w:rsidRDefault="005204BA" w:rsidP="00C33A18">
            <w:pPr>
              <w:spacing w:line="480" w:lineRule="auto"/>
              <w:jc w:val="both"/>
              <w:rPr>
                <w:rFonts w:ascii="Arial" w:hAnsi="Arial" w:cs="Arial"/>
              </w:rPr>
            </w:pPr>
            <w:r w:rsidRPr="007F0D4D">
              <w:rPr>
                <w:rFonts w:ascii="Arial" w:hAnsi="Arial" w:cs="Arial"/>
              </w:rPr>
              <w:lastRenderedPageBreak/>
              <w:t xml:space="preserve">Question designed to discover whether any changes have occurred since the announcement in 2018 of </w:t>
            </w:r>
            <w:r w:rsidR="00DF7F38">
              <w:rPr>
                <w:rFonts w:ascii="Arial" w:hAnsi="Arial" w:cs="Arial"/>
              </w:rPr>
              <w:t>d</w:t>
            </w:r>
            <w:r w:rsidRPr="007F0D4D">
              <w:rPr>
                <w:rFonts w:ascii="Arial" w:hAnsi="Arial" w:cs="Arial"/>
              </w:rPr>
              <w:t>etective DHEP considering new recruits should already be in the system.</w:t>
            </w:r>
          </w:p>
        </w:tc>
      </w:tr>
      <w:tr w:rsidR="005204BA" w:rsidRPr="007F0D4D" w14:paraId="7327AEA2" w14:textId="77777777" w:rsidTr="005204BA">
        <w:tc>
          <w:tcPr>
            <w:tcW w:w="4505" w:type="dxa"/>
          </w:tcPr>
          <w:p w14:paraId="49B7883A" w14:textId="04C0646B" w:rsidR="00802F45" w:rsidRPr="009F333A" w:rsidRDefault="005204BA" w:rsidP="00606CD7">
            <w:pPr>
              <w:spacing w:line="480" w:lineRule="auto"/>
              <w:jc w:val="both"/>
              <w:rPr>
                <w:rFonts w:ascii="Arial" w:hAnsi="Arial" w:cs="Arial"/>
              </w:rPr>
            </w:pPr>
            <w:r w:rsidRPr="007F0D4D">
              <w:rPr>
                <w:rFonts w:ascii="Arial" w:hAnsi="Arial" w:cs="Arial"/>
                <w:b/>
                <w:bCs/>
              </w:rPr>
              <w:t>Q.</w:t>
            </w:r>
            <w:r w:rsidR="00341558">
              <w:rPr>
                <w:rFonts w:ascii="Arial" w:hAnsi="Arial" w:cs="Arial"/>
                <w:b/>
                <w:bCs/>
              </w:rPr>
              <w:t>8</w:t>
            </w:r>
            <w:r w:rsidRPr="007F0D4D">
              <w:rPr>
                <w:rFonts w:ascii="Arial" w:hAnsi="Arial" w:cs="Arial"/>
                <w:b/>
                <w:bCs/>
              </w:rPr>
              <w:t xml:space="preserve"> </w:t>
            </w:r>
            <w:r w:rsidR="00802F45" w:rsidRPr="00683A66">
              <w:rPr>
                <w:rFonts w:ascii="Arial" w:hAnsi="Arial" w:cs="Arial"/>
              </w:rPr>
              <w:t>To what degree do you believe that detective fast-track programme (DHEP) will adequately address the shortfall in detective numbers?</w:t>
            </w:r>
            <w:r w:rsidR="00606CD7">
              <w:rPr>
                <w:rFonts w:ascii="Arial" w:hAnsi="Arial" w:cs="Arial"/>
              </w:rPr>
              <w:t xml:space="preserve"> </w:t>
            </w:r>
            <w:r w:rsidR="00606CD7" w:rsidRPr="007F0D4D">
              <w:rPr>
                <w:rFonts w:ascii="Arial" w:hAnsi="Arial" w:cs="Arial"/>
              </w:rPr>
              <w:t xml:space="preserve">(1 </w:t>
            </w:r>
            <w:r w:rsidR="00606CD7">
              <w:rPr>
                <w:rFonts w:ascii="Arial" w:hAnsi="Arial" w:cs="Arial"/>
              </w:rPr>
              <w:t xml:space="preserve">strongly </w:t>
            </w:r>
            <w:r w:rsidR="00606CD7" w:rsidRPr="007F0D4D">
              <w:rPr>
                <w:rFonts w:ascii="Arial" w:hAnsi="Arial" w:cs="Arial"/>
              </w:rPr>
              <w:t xml:space="preserve">agree – 5 </w:t>
            </w:r>
            <w:r w:rsidR="00606CD7">
              <w:rPr>
                <w:rFonts w:ascii="Arial" w:hAnsi="Arial" w:cs="Arial"/>
              </w:rPr>
              <w:t xml:space="preserve">strongly </w:t>
            </w:r>
            <w:r w:rsidR="00606CD7" w:rsidRPr="007F0D4D">
              <w:rPr>
                <w:rFonts w:ascii="Arial" w:hAnsi="Arial" w:cs="Arial"/>
              </w:rPr>
              <w:t>disagree)</w:t>
            </w:r>
          </w:p>
          <w:p w14:paraId="3F9C1D92" w14:textId="63D917FD" w:rsidR="005204BA" w:rsidRPr="007F0D4D" w:rsidRDefault="00802F45" w:rsidP="00606CD7">
            <w:pPr>
              <w:spacing w:line="480" w:lineRule="auto"/>
              <w:rPr>
                <w:rFonts w:ascii="Arial" w:hAnsi="Arial" w:cs="Arial"/>
              </w:rPr>
            </w:pPr>
            <w:r>
              <w:rPr>
                <w:rFonts w:ascii="Arial" w:hAnsi="Arial" w:cs="Arial"/>
              </w:rPr>
              <w:t>Please provide your reasoning:</w:t>
            </w:r>
          </w:p>
        </w:tc>
        <w:tc>
          <w:tcPr>
            <w:tcW w:w="4505" w:type="dxa"/>
          </w:tcPr>
          <w:p w14:paraId="63273BA2" w14:textId="6B0EC67E" w:rsidR="005204BA" w:rsidRPr="007F0D4D" w:rsidRDefault="00802F45" w:rsidP="00C33A18">
            <w:pPr>
              <w:spacing w:line="480" w:lineRule="auto"/>
              <w:jc w:val="both"/>
              <w:rPr>
                <w:rFonts w:ascii="Arial" w:hAnsi="Arial" w:cs="Arial"/>
              </w:rPr>
            </w:pPr>
            <w:r w:rsidRPr="007F0D4D">
              <w:rPr>
                <w:rFonts w:ascii="Arial" w:hAnsi="Arial" w:cs="Arial"/>
              </w:rPr>
              <w:t>Evidence suggests that the programme will improve numbers (Hurd and Home Office, 2018).</w:t>
            </w:r>
          </w:p>
        </w:tc>
      </w:tr>
      <w:tr w:rsidR="005204BA" w:rsidRPr="007F0D4D" w14:paraId="0B3895AD" w14:textId="77777777" w:rsidTr="005204BA">
        <w:tc>
          <w:tcPr>
            <w:tcW w:w="4505" w:type="dxa"/>
          </w:tcPr>
          <w:p w14:paraId="064BB386" w14:textId="77777777" w:rsidR="00606CD7" w:rsidRPr="007F0D4D" w:rsidRDefault="005204BA" w:rsidP="00606CD7">
            <w:pPr>
              <w:spacing w:line="480" w:lineRule="auto"/>
              <w:jc w:val="both"/>
              <w:rPr>
                <w:rFonts w:ascii="Arial" w:hAnsi="Arial" w:cs="Arial"/>
              </w:rPr>
            </w:pPr>
            <w:r w:rsidRPr="007F0D4D">
              <w:rPr>
                <w:rFonts w:ascii="Arial" w:hAnsi="Arial" w:cs="Arial"/>
                <w:b/>
                <w:bCs/>
              </w:rPr>
              <w:t>Q.</w:t>
            </w:r>
            <w:r w:rsidR="00474437">
              <w:rPr>
                <w:rFonts w:ascii="Arial" w:hAnsi="Arial" w:cs="Arial"/>
                <w:b/>
                <w:bCs/>
              </w:rPr>
              <w:t>9</w:t>
            </w:r>
            <w:r w:rsidRPr="007F0D4D">
              <w:rPr>
                <w:rFonts w:ascii="Arial" w:hAnsi="Arial" w:cs="Arial"/>
              </w:rPr>
              <w:t xml:space="preserve"> </w:t>
            </w:r>
            <w:r w:rsidR="00606CD7" w:rsidRPr="00683A66">
              <w:rPr>
                <w:rFonts w:ascii="Arial" w:hAnsi="Arial" w:cs="Arial"/>
              </w:rPr>
              <w:t>To what extent do you believe the new programme will prepare new detectives to a sufficient standard?</w:t>
            </w:r>
            <w:r w:rsidR="00606CD7">
              <w:rPr>
                <w:rFonts w:ascii="Arial" w:hAnsi="Arial" w:cs="Arial"/>
              </w:rPr>
              <w:t xml:space="preserve"> </w:t>
            </w:r>
            <w:r w:rsidR="00606CD7" w:rsidRPr="007F0D4D">
              <w:rPr>
                <w:rFonts w:ascii="Arial" w:hAnsi="Arial" w:cs="Arial"/>
              </w:rPr>
              <w:t xml:space="preserve">(1 </w:t>
            </w:r>
            <w:r w:rsidR="00606CD7">
              <w:rPr>
                <w:rFonts w:ascii="Arial" w:hAnsi="Arial" w:cs="Arial"/>
              </w:rPr>
              <w:t xml:space="preserve">strongly </w:t>
            </w:r>
            <w:r w:rsidR="00606CD7" w:rsidRPr="007F0D4D">
              <w:rPr>
                <w:rFonts w:ascii="Arial" w:hAnsi="Arial" w:cs="Arial"/>
              </w:rPr>
              <w:t xml:space="preserve">agree – 5 </w:t>
            </w:r>
            <w:r w:rsidR="00606CD7">
              <w:rPr>
                <w:rFonts w:ascii="Arial" w:hAnsi="Arial" w:cs="Arial"/>
              </w:rPr>
              <w:t xml:space="preserve">strongly </w:t>
            </w:r>
            <w:r w:rsidR="00606CD7" w:rsidRPr="007F0D4D">
              <w:rPr>
                <w:rFonts w:ascii="Arial" w:hAnsi="Arial" w:cs="Arial"/>
              </w:rPr>
              <w:t>disagree)</w:t>
            </w:r>
          </w:p>
          <w:p w14:paraId="3BA82F08" w14:textId="77777777" w:rsidR="00606CD7" w:rsidRDefault="00606CD7" w:rsidP="00606CD7">
            <w:pPr>
              <w:rPr>
                <w:rFonts w:ascii="Arial" w:hAnsi="Arial" w:cs="Arial"/>
              </w:rPr>
            </w:pPr>
            <w:r>
              <w:rPr>
                <w:rFonts w:ascii="Arial" w:hAnsi="Arial" w:cs="Arial"/>
              </w:rPr>
              <w:t>Please explain why:</w:t>
            </w:r>
          </w:p>
          <w:p w14:paraId="5463758F" w14:textId="07C56B0B" w:rsidR="005204BA" w:rsidRPr="007F0D4D" w:rsidRDefault="005204BA" w:rsidP="00606CD7">
            <w:pPr>
              <w:spacing w:line="480" w:lineRule="auto"/>
              <w:jc w:val="both"/>
              <w:rPr>
                <w:rFonts w:ascii="Arial" w:hAnsi="Arial" w:cs="Arial"/>
              </w:rPr>
            </w:pPr>
          </w:p>
        </w:tc>
        <w:tc>
          <w:tcPr>
            <w:tcW w:w="4505" w:type="dxa"/>
          </w:tcPr>
          <w:p w14:paraId="06A1E0C5" w14:textId="1014C110" w:rsidR="005204BA" w:rsidRPr="007F0D4D" w:rsidRDefault="001B3295" w:rsidP="00606CD7">
            <w:pPr>
              <w:spacing w:line="480" w:lineRule="auto"/>
              <w:jc w:val="both"/>
              <w:rPr>
                <w:rFonts w:ascii="Arial" w:hAnsi="Arial" w:cs="Arial"/>
              </w:rPr>
            </w:pPr>
            <w:r w:rsidRPr="007F0D4D">
              <w:rPr>
                <w:rFonts w:ascii="Arial" w:hAnsi="Arial" w:cs="Arial"/>
                <w:shd w:val="clear" w:color="auto" w:fill="FFFFFF"/>
              </w:rPr>
              <w:t xml:space="preserve">The design of this question was to elicit views regarding the training provided by </w:t>
            </w:r>
            <w:r>
              <w:rPr>
                <w:rFonts w:ascii="Arial" w:hAnsi="Arial" w:cs="Arial"/>
                <w:shd w:val="clear" w:color="auto" w:fill="FFFFFF"/>
              </w:rPr>
              <w:t>d</w:t>
            </w:r>
            <w:r w:rsidRPr="007F0D4D">
              <w:rPr>
                <w:rFonts w:ascii="Arial" w:hAnsi="Arial" w:cs="Arial"/>
                <w:shd w:val="clear" w:color="auto" w:fill="FFFFFF"/>
              </w:rPr>
              <w:t>etective DHEP.</w:t>
            </w:r>
            <w:r>
              <w:rPr>
                <w:rFonts w:ascii="Arial" w:hAnsi="Arial" w:cs="Arial"/>
                <w:shd w:val="clear" w:color="auto" w:fill="FFFFFF"/>
              </w:rPr>
              <w:t xml:space="preserve"> </w:t>
            </w:r>
            <w:r w:rsidR="00606CD7" w:rsidRPr="007F0D4D">
              <w:rPr>
                <w:rFonts w:ascii="Arial" w:hAnsi="Arial" w:cs="Arial"/>
              </w:rPr>
              <w:t xml:space="preserve">Evidence suggests that the programme will </w:t>
            </w:r>
            <w:r w:rsidR="00606CD7">
              <w:rPr>
                <w:rFonts w:ascii="Arial" w:hAnsi="Arial" w:cs="Arial"/>
              </w:rPr>
              <w:t>adequately prepare new recruits</w:t>
            </w:r>
            <w:r w:rsidR="00606CD7" w:rsidRPr="007F0D4D">
              <w:rPr>
                <w:rFonts w:ascii="Arial" w:hAnsi="Arial" w:cs="Arial"/>
              </w:rPr>
              <w:t xml:space="preserve"> (Hurd and Home Office, 2018).</w:t>
            </w:r>
          </w:p>
        </w:tc>
      </w:tr>
      <w:tr w:rsidR="005204BA" w:rsidRPr="007F0D4D" w14:paraId="597FB7B0" w14:textId="77777777" w:rsidTr="005204BA">
        <w:tc>
          <w:tcPr>
            <w:tcW w:w="4505" w:type="dxa"/>
          </w:tcPr>
          <w:p w14:paraId="6DC70C29" w14:textId="77777777" w:rsidR="001B3295" w:rsidRPr="009F333A" w:rsidRDefault="005204BA" w:rsidP="001B3295">
            <w:pPr>
              <w:spacing w:line="480" w:lineRule="auto"/>
              <w:jc w:val="both"/>
              <w:rPr>
                <w:rFonts w:ascii="Arial" w:hAnsi="Arial" w:cs="Arial"/>
              </w:rPr>
            </w:pPr>
            <w:r w:rsidRPr="007F0D4D">
              <w:rPr>
                <w:rFonts w:ascii="Arial" w:hAnsi="Arial" w:cs="Arial"/>
                <w:b/>
                <w:bCs/>
              </w:rPr>
              <w:t>Q.1</w:t>
            </w:r>
            <w:r w:rsidR="00606CD7">
              <w:rPr>
                <w:rFonts w:ascii="Arial" w:hAnsi="Arial" w:cs="Arial"/>
                <w:b/>
                <w:bCs/>
              </w:rPr>
              <w:t>0</w:t>
            </w:r>
            <w:r w:rsidRPr="007F0D4D">
              <w:rPr>
                <w:rFonts w:ascii="Arial" w:hAnsi="Arial" w:cs="Arial"/>
              </w:rPr>
              <w:t xml:space="preserve"> </w:t>
            </w:r>
            <w:r w:rsidR="001B3295" w:rsidRPr="00683A66">
              <w:rPr>
                <w:rFonts w:ascii="Arial" w:hAnsi="Arial" w:cs="Arial"/>
              </w:rPr>
              <w:t>To what extent do you agree the programme will relieve work-related issues (i.e., workload) for detectives?</w:t>
            </w:r>
            <w:r w:rsidRPr="007F0D4D">
              <w:rPr>
                <w:rFonts w:ascii="Arial" w:hAnsi="Arial" w:cs="Arial"/>
              </w:rPr>
              <w:t xml:space="preserve"> </w:t>
            </w:r>
            <w:r w:rsidR="001B3295" w:rsidRPr="007F0D4D">
              <w:rPr>
                <w:rFonts w:ascii="Arial" w:hAnsi="Arial" w:cs="Arial"/>
              </w:rPr>
              <w:t xml:space="preserve">(1 </w:t>
            </w:r>
            <w:r w:rsidR="001B3295">
              <w:rPr>
                <w:rFonts w:ascii="Arial" w:hAnsi="Arial" w:cs="Arial"/>
              </w:rPr>
              <w:t xml:space="preserve">strongly </w:t>
            </w:r>
            <w:r w:rsidR="001B3295" w:rsidRPr="007F0D4D">
              <w:rPr>
                <w:rFonts w:ascii="Arial" w:hAnsi="Arial" w:cs="Arial"/>
              </w:rPr>
              <w:t xml:space="preserve">agree – 5 </w:t>
            </w:r>
            <w:r w:rsidR="001B3295">
              <w:rPr>
                <w:rFonts w:ascii="Arial" w:hAnsi="Arial" w:cs="Arial"/>
              </w:rPr>
              <w:t xml:space="preserve">strongly </w:t>
            </w:r>
            <w:r w:rsidR="001B3295" w:rsidRPr="007F0D4D">
              <w:rPr>
                <w:rFonts w:ascii="Arial" w:hAnsi="Arial" w:cs="Arial"/>
              </w:rPr>
              <w:t>disagree)</w:t>
            </w:r>
          </w:p>
          <w:p w14:paraId="14D2B27E" w14:textId="082A7EB4" w:rsidR="005204BA" w:rsidRPr="007F0D4D" w:rsidRDefault="005204BA" w:rsidP="00606CD7">
            <w:pPr>
              <w:spacing w:line="480" w:lineRule="auto"/>
              <w:jc w:val="both"/>
              <w:rPr>
                <w:rFonts w:ascii="Arial" w:hAnsi="Arial" w:cs="Arial"/>
              </w:rPr>
            </w:pPr>
            <w:r w:rsidRPr="007F0D4D">
              <w:rPr>
                <w:rFonts w:ascii="Arial" w:hAnsi="Arial" w:cs="Arial"/>
              </w:rPr>
              <w:t>Please provide your reasoning. (1-5)</w:t>
            </w:r>
          </w:p>
        </w:tc>
        <w:tc>
          <w:tcPr>
            <w:tcW w:w="4505" w:type="dxa"/>
          </w:tcPr>
          <w:p w14:paraId="7216386E" w14:textId="27CEF1CE" w:rsidR="005204BA" w:rsidRPr="007F0D4D" w:rsidRDefault="001B3295" w:rsidP="00606CD7">
            <w:pPr>
              <w:spacing w:line="480" w:lineRule="auto"/>
              <w:jc w:val="both"/>
              <w:rPr>
                <w:rFonts w:ascii="Arial" w:hAnsi="Arial" w:cs="Arial"/>
              </w:rPr>
            </w:pPr>
            <w:r>
              <w:rPr>
                <w:rFonts w:ascii="Arial" w:hAnsi="Arial" w:cs="Arial"/>
                <w:shd w:val="clear" w:color="auto" w:fill="FFFFFF"/>
              </w:rPr>
              <w:t>T</w:t>
            </w:r>
            <w:r w:rsidRPr="007F0D4D">
              <w:rPr>
                <w:rFonts w:ascii="Arial" w:hAnsi="Arial" w:cs="Arial"/>
                <w:shd w:val="clear" w:color="auto" w:fill="FFFFFF"/>
              </w:rPr>
              <w:t xml:space="preserve">o elicit views regarding the </w:t>
            </w:r>
            <w:r>
              <w:rPr>
                <w:rFonts w:ascii="Arial" w:hAnsi="Arial" w:cs="Arial"/>
                <w:shd w:val="clear" w:color="auto" w:fill="FFFFFF"/>
              </w:rPr>
              <w:t>effects</w:t>
            </w:r>
            <w:r w:rsidRPr="007F0D4D">
              <w:rPr>
                <w:rFonts w:ascii="Arial" w:hAnsi="Arial" w:cs="Arial"/>
                <w:shd w:val="clear" w:color="auto" w:fill="FFFFFF"/>
              </w:rPr>
              <w:t xml:space="preserve"> </w:t>
            </w:r>
            <w:r>
              <w:rPr>
                <w:rFonts w:ascii="Arial" w:hAnsi="Arial" w:cs="Arial"/>
                <w:shd w:val="clear" w:color="auto" w:fill="FFFFFF"/>
              </w:rPr>
              <w:t xml:space="preserve">the detective </w:t>
            </w:r>
            <w:r w:rsidRPr="007F0D4D">
              <w:rPr>
                <w:rFonts w:ascii="Arial" w:hAnsi="Arial" w:cs="Arial"/>
                <w:shd w:val="clear" w:color="auto" w:fill="FFFFFF"/>
              </w:rPr>
              <w:t>DHEP</w:t>
            </w:r>
            <w:r>
              <w:rPr>
                <w:rFonts w:ascii="Arial" w:hAnsi="Arial" w:cs="Arial"/>
                <w:shd w:val="clear" w:color="auto" w:fill="FFFFFF"/>
              </w:rPr>
              <w:t xml:space="preserve"> will have on the conditions of policing</w:t>
            </w:r>
            <w:r w:rsidRPr="007F0D4D">
              <w:rPr>
                <w:rFonts w:ascii="Arial" w:hAnsi="Arial" w:cs="Arial"/>
                <w:shd w:val="clear" w:color="auto" w:fill="FFFFFF"/>
              </w:rPr>
              <w:t>.</w:t>
            </w:r>
            <w:r>
              <w:rPr>
                <w:rFonts w:ascii="Arial" w:hAnsi="Arial" w:cs="Arial"/>
                <w:shd w:val="clear" w:color="auto" w:fill="FFFFFF"/>
              </w:rPr>
              <w:t xml:space="preserve"> </w:t>
            </w:r>
            <w:r w:rsidR="00C356E4">
              <w:rPr>
                <w:rFonts w:ascii="Arial" w:hAnsi="Arial" w:cs="Arial"/>
                <w:shd w:val="clear" w:color="auto" w:fill="FFFFFF"/>
              </w:rPr>
              <w:t>Evidence suggests that higher numbers of detectives will result in better work-related conditions (</w:t>
            </w:r>
            <w:r w:rsidR="00C93783" w:rsidRPr="007F0D4D">
              <w:rPr>
                <w:rFonts w:ascii="Arial" w:hAnsi="Arial" w:cs="Arial"/>
              </w:rPr>
              <w:t>Hurd and Home Office, 2018</w:t>
            </w:r>
            <w:r w:rsidR="00C93783">
              <w:rPr>
                <w:rFonts w:ascii="Arial" w:hAnsi="Arial" w:cs="Arial"/>
              </w:rPr>
              <w:t>; Police Federation, 2021</w:t>
            </w:r>
            <w:r w:rsidR="00C356E4">
              <w:rPr>
                <w:rFonts w:ascii="Arial" w:hAnsi="Arial" w:cs="Arial"/>
                <w:shd w:val="clear" w:color="auto" w:fill="FFFFFF"/>
              </w:rPr>
              <w:t xml:space="preserve">). </w:t>
            </w:r>
            <w:r>
              <w:rPr>
                <w:rFonts w:ascii="Arial" w:hAnsi="Arial" w:cs="Arial"/>
                <w:shd w:val="clear" w:color="auto" w:fill="FFFFFF"/>
              </w:rPr>
              <w:t xml:space="preserve">An improvement in detective numbers may </w:t>
            </w:r>
            <w:r w:rsidR="00C356E4">
              <w:rPr>
                <w:rFonts w:ascii="Arial" w:hAnsi="Arial" w:cs="Arial"/>
                <w:shd w:val="clear" w:color="auto" w:fill="FFFFFF"/>
              </w:rPr>
              <w:t>not lead to immediate relief of workload due to recruit inexperience and need of supervision.</w:t>
            </w:r>
          </w:p>
        </w:tc>
      </w:tr>
      <w:tr w:rsidR="005204BA" w:rsidRPr="007F0D4D" w14:paraId="530A8D42" w14:textId="77777777" w:rsidTr="005204BA">
        <w:tc>
          <w:tcPr>
            <w:tcW w:w="4505" w:type="dxa"/>
          </w:tcPr>
          <w:p w14:paraId="6076E68D" w14:textId="77777777" w:rsidR="00451FB4" w:rsidRPr="009F333A" w:rsidRDefault="005204BA" w:rsidP="00451FB4">
            <w:pPr>
              <w:spacing w:line="480" w:lineRule="auto"/>
              <w:jc w:val="both"/>
              <w:rPr>
                <w:rFonts w:ascii="Arial" w:hAnsi="Arial" w:cs="Arial"/>
              </w:rPr>
            </w:pPr>
            <w:r w:rsidRPr="007F0D4D">
              <w:rPr>
                <w:rFonts w:ascii="Arial" w:hAnsi="Arial" w:cs="Arial"/>
                <w:b/>
                <w:bCs/>
              </w:rPr>
              <w:lastRenderedPageBreak/>
              <w:t>Q.1</w:t>
            </w:r>
            <w:r w:rsidR="00451FB4">
              <w:rPr>
                <w:rFonts w:ascii="Arial" w:hAnsi="Arial" w:cs="Arial"/>
                <w:b/>
                <w:bCs/>
              </w:rPr>
              <w:t>1</w:t>
            </w:r>
            <w:r w:rsidRPr="007F0D4D">
              <w:rPr>
                <w:rFonts w:ascii="Arial" w:hAnsi="Arial" w:cs="Arial"/>
                <w:b/>
                <w:bCs/>
              </w:rPr>
              <w:t xml:space="preserve"> </w:t>
            </w:r>
            <w:r w:rsidR="00451FB4" w:rsidRPr="00683A66">
              <w:rPr>
                <w:rFonts w:ascii="Arial" w:hAnsi="Arial" w:cs="Arial"/>
              </w:rPr>
              <w:t>To what degree do you consider the more traditional route of more extensive policing experience on response before becoming detectives to be superior or inferior to the detective DHEP?</w:t>
            </w:r>
            <w:r w:rsidR="00451FB4">
              <w:rPr>
                <w:rFonts w:ascii="Arial" w:hAnsi="Arial" w:cs="Arial"/>
              </w:rPr>
              <w:t xml:space="preserve"> </w:t>
            </w:r>
            <w:r w:rsidR="00451FB4" w:rsidRPr="007F0D4D">
              <w:rPr>
                <w:rFonts w:ascii="Arial" w:hAnsi="Arial" w:cs="Arial"/>
              </w:rPr>
              <w:t xml:space="preserve">(1 </w:t>
            </w:r>
            <w:r w:rsidR="00451FB4">
              <w:rPr>
                <w:rFonts w:ascii="Arial" w:hAnsi="Arial" w:cs="Arial"/>
              </w:rPr>
              <w:t xml:space="preserve">strongly </w:t>
            </w:r>
            <w:r w:rsidR="00451FB4" w:rsidRPr="007F0D4D">
              <w:rPr>
                <w:rFonts w:ascii="Arial" w:hAnsi="Arial" w:cs="Arial"/>
              </w:rPr>
              <w:t xml:space="preserve">agree – 5 </w:t>
            </w:r>
            <w:r w:rsidR="00451FB4">
              <w:rPr>
                <w:rFonts w:ascii="Arial" w:hAnsi="Arial" w:cs="Arial"/>
              </w:rPr>
              <w:t xml:space="preserve">strongly </w:t>
            </w:r>
            <w:r w:rsidR="00451FB4" w:rsidRPr="007F0D4D">
              <w:rPr>
                <w:rFonts w:ascii="Arial" w:hAnsi="Arial" w:cs="Arial"/>
              </w:rPr>
              <w:t>disagree)</w:t>
            </w:r>
          </w:p>
          <w:p w14:paraId="13B6D227" w14:textId="3BDCA905" w:rsidR="005204BA" w:rsidRPr="007F0D4D" w:rsidRDefault="005204BA" w:rsidP="00C33A18">
            <w:pPr>
              <w:spacing w:line="480" w:lineRule="auto"/>
              <w:jc w:val="both"/>
              <w:rPr>
                <w:rFonts w:ascii="Arial" w:hAnsi="Arial" w:cs="Arial"/>
                <w:b/>
                <w:bCs/>
              </w:rPr>
            </w:pPr>
            <w:r w:rsidRPr="007F0D4D">
              <w:rPr>
                <w:rFonts w:ascii="Arial" w:hAnsi="Arial" w:cs="Arial"/>
              </w:rPr>
              <w:t>Please provide your reasoning</w:t>
            </w:r>
            <w:r w:rsidR="00451FB4">
              <w:rPr>
                <w:rFonts w:ascii="Arial" w:hAnsi="Arial" w:cs="Arial"/>
              </w:rPr>
              <w:t>:</w:t>
            </w:r>
          </w:p>
        </w:tc>
        <w:tc>
          <w:tcPr>
            <w:tcW w:w="4505" w:type="dxa"/>
          </w:tcPr>
          <w:p w14:paraId="67A8D544" w14:textId="33FCCE8D" w:rsidR="005204BA" w:rsidRPr="007F0D4D" w:rsidRDefault="005204BA" w:rsidP="00C33A18">
            <w:pPr>
              <w:spacing w:line="480" w:lineRule="auto"/>
              <w:jc w:val="both"/>
              <w:rPr>
                <w:rFonts w:ascii="Arial" w:hAnsi="Arial" w:cs="Arial"/>
              </w:rPr>
            </w:pPr>
            <w:r w:rsidRPr="007F0D4D">
              <w:rPr>
                <w:rFonts w:ascii="Arial" w:hAnsi="Arial" w:cs="Arial"/>
                <w:shd w:val="clear" w:color="auto" w:fill="FFFFFF"/>
              </w:rPr>
              <w:t xml:space="preserve">The design of this question was to elicit views regarding the overall effectiveness of Detective DHEP </w:t>
            </w:r>
            <w:r w:rsidR="00DA7658">
              <w:rPr>
                <w:rFonts w:ascii="Arial" w:hAnsi="Arial" w:cs="Arial"/>
                <w:shd w:val="clear" w:color="auto" w:fill="FFFFFF"/>
              </w:rPr>
              <w:t xml:space="preserve">not only </w:t>
            </w:r>
            <w:r w:rsidRPr="007F0D4D">
              <w:rPr>
                <w:rFonts w:ascii="Arial" w:hAnsi="Arial" w:cs="Arial"/>
                <w:shd w:val="clear" w:color="auto" w:fill="FFFFFF"/>
              </w:rPr>
              <w:t>in addressing the decline in detective numbers</w:t>
            </w:r>
            <w:r w:rsidR="00DA7658">
              <w:rPr>
                <w:rFonts w:ascii="Arial" w:hAnsi="Arial" w:cs="Arial"/>
                <w:shd w:val="clear" w:color="auto" w:fill="FFFFFF"/>
              </w:rPr>
              <w:t>, but also compared with the previous means of recruitment.</w:t>
            </w:r>
          </w:p>
        </w:tc>
      </w:tr>
      <w:tr w:rsidR="005204BA" w:rsidRPr="007F0D4D" w14:paraId="0C373497" w14:textId="77777777" w:rsidTr="005204BA">
        <w:tc>
          <w:tcPr>
            <w:tcW w:w="4505" w:type="dxa"/>
          </w:tcPr>
          <w:p w14:paraId="6F82D8F4" w14:textId="77777777" w:rsidR="00DA7658" w:rsidRPr="009F333A" w:rsidRDefault="005204BA" w:rsidP="00DA7658">
            <w:pPr>
              <w:spacing w:line="480" w:lineRule="auto"/>
              <w:jc w:val="both"/>
              <w:rPr>
                <w:rFonts w:ascii="Arial" w:hAnsi="Arial" w:cs="Arial"/>
              </w:rPr>
            </w:pPr>
            <w:r w:rsidRPr="007F0D4D">
              <w:rPr>
                <w:rFonts w:ascii="Arial" w:hAnsi="Arial" w:cs="Arial"/>
                <w:b/>
                <w:bCs/>
              </w:rPr>
              <w:t>Q.1</w:t>
            </w:r>
            <w:r w:rsidR="00DA7658">
              <w:rPr>
                <w:rFonts w:ascii="Arial" w:hAnsi="Arial" w:cs="Arial"/>
                <w:b/>
                <w:bCs/>
              </w:rPr>
              <w:t>2</w:t>
            </w:r>
            <w:r w:rsidRPr="007F0D4D">
              <w:rPr>
                <w:rFonts w:ascii="Arial" w:hAnsi="Arial" w:cs="Arial"/>
              </w:rPr>
              <w:t xml:space="preserve"> To what extent do you agree or disagree with Karen Stephens</w:t>
            </w:r>
            <w:r w:rsidR="00DA7658">
              <w:rPr>
                <w:rFonts w:ascii="Arial" w:hAnsi="Arial" w:cs="Arial"/>
              </w:rPr>
              <w:t xml:space="preserve"> of the Police Federation</w:t>
            </w:r>
            <w:r w:rsidRPr="007F0D4D">
              <w:rPr>
                <w:rFonts w:ascii="Arial" w:hAnsi="Arial" w:cs="Arial"/>
              </w:rPr>
              <w:t xml:space="preserve"> that the </w:t>
            </w:r>
            <w:r w:rsidRPr="007F0D4D">
              <w:rPr>
                <w:rFonts w:ascii="Arial" w:hAnsi="Arial" w:cs="Arial"/>
                <w:shd w:val="clear" w:color="auto" w:fill="FFFFFF"/>
              </w:rPr>
              <w:t xml:space="preserve">programme is "an insult to the experienced hard-working detectives"? </w:t>
            </w:r>
            <w:r w:rsidR="00DA7658" w:rsidRPr="007F0D4D">
              <w:rPr>
                <w:rFonts w:ascii="Arial" w:hAnsi="Arial" w:cs="Arial"/>
              </w:rPr>
              <w:t xml:space="preserve">(1 </w:t>
            </w:r>
            <w:r w:rsidR="00DA7658">
              <w:rPr>
                <w:rFonts w:ascii="Arial" w:hAnsi="Arial" w:cs="Arial"/>
              </w:rPr>
              <w:t xml:space="preserve">strongly </w:t>
            </w:r>
            <w:r w:rsidR="00DA7658" w:rsidRPr="007F0D4D">
              <w:rPr>
                <w:rFonts w:ascii="Arial" w:hAnsi="Arial" w:cs="Arial"/>
              </w:rPr>
              <w:t xml:space="preserve">agree – 5 </w:t>
            </w:r>
            <w:r w:rsidR="00DA7658">
              <w:rPr>
                <w:rFonts w:ascii="Arial" w:hAnsi="Arial" w:cs="Arial"/>
              </w:rPr>
              <w:t xml:space="preserve">strongly </w:t>
            </w:r>
            <w:r w:rsidR="00DA7658" w:rsidRPr="007F0D4D">
              <w:rPr>
                <w:rFonts w:ascii="Arial" w:hAnsi="Arial" w:cs="Arial"/>
              </w:rPr>
              <w:t>disagree)</w:t>
            </w:r>
          </w:p>
          <w:p w14:paraId="56DA0AF8" w14:textId="0ACC7E70" w:rsidR="005204BA" w:rsidRPr="007F0D4D" w:rsidRDefault="005204BA" w:rsidP="00C33A18">
            <w:pPr>
              <w:spacing w:line="480" w:lineRule="auto"/>
              <w:jc w:val="both"/>
              <w:rPr>
                <w:rFonts w:ascii="Arial" w:hAnsi="Arial" w:cs="Arial"/>
                <w:shd w:val="clear" w:color="auto" w:fill="FFFFFF"/>
              </w:rPr>
            </w:pPr>
            <w:r w:rsidRPr="007F0D4D">
              <w:rPr>
                <w:rFonts w:ascii="Arial" w:hAnsi="Arial" w:cs="Arial"/>
                <w:shd w:val="clear" w:color="auto" w:fill="FFFFFF"/>
              </w:rPr>
              <w:t>Please provide your reasoning</w:t>
            </w:r>
            <w:r w:rsidR="00DA7658">
              <w:rPr>
                <w:rFonts w:ascii="Arial" w:hAnsi="Arial" w:cs="Arial"/>
                <w:shd w:val="clear" w:color="auto" w:fill="FFFFFF"/>
              </w:rPr>
              <w:t>:</w:t>
            </w:r>
          </w:p>
          <w:p w14:paraId="05E3BED0" w14:textId="77777777" w:rsidR="005204BA" w:rsidRPr="007F0D4D" w:rsidRDefault="005204BA" w:rsidP="00C33A18">
            <w:pPr>
              <w:spacing w:line="480" w:lineRule="auto"/>
              <w:jc w:val="both"/>
              <w:rPr>
                <w:rFonts w:ascii="Arial" w:hAnsi="Arial" w:cs="Arial"/>
              </w:rPr>
            </w:pPr>
          </w:p>
        </w:tc>
        <w:tc>
          <w:tcPr>
            <w:tcW w:w="4505" w:type="dxa"/>
          </w:tcPr>
          <w:p w14:paraId="02B59C3B" w14:textId="61D36952" w:rsidR="005204BA" w:rsidRPr="007F0D4D" w:rsidRDefault="005204BA" w:rsidP="003326E2">
            <w:pPr>
              <w:spacing w:line="480" w:lineRule="auto"/>
              <w:jc w:val="both"/>
              <w:rPr>
                <w:rFonts w:ascii="Arial" w:hAnsi="Arial" w:cs="Arial"/>
              </w:rPr>
            </w:pPr>
            <w:r w:rsidRPr="007F0D4D">
              <w:rPr>
                <w:rFonts w:ascii="Arial" w:hAnsi="Arial" w:cs="Arial"/>
                <w:shd w:val="clear" w:color="auto" w:fill="FFFFFF"/>
              </w:rPr>
              <w:t xml:space="preserve">The design of this question is to not only identify the validity of the quotation but also any potential </w:t>
            </w:r>
            <w:r w:rsidR="003326E2">
              <w:rPr>
                <w:rFonts w:ascii="Arial" w:hAnsi="Arial" w:cs="Arial"/>
                <w:shd w:val="clear" w:color="auto" w:fill="FFFFFF"/>
              </w:rPr>
              <w:t>influence of police subculture traits in their perception of the detective DHEP (Skolnick, 2008; Brand, 1999).</w:t>
            </w:r>
            <w:r w:rsidRPr="007F0D4D">
              <w:rPr>
                <w:rFonts w:ascii="Arial" w:hAnsi="Arial" w:cs="Arial"/>
                <w:shd w:val="clear" w:color="auto" w:fill="FFFFFF"/>
              </w:rPr>
              <w:t xml:space="preserve"> </w:t>
            </w:r>
          </w:p>
        </w:tc>
      </w:tr>
    </w:tbl>
    <w:p w14:paraId="3CE93E54" w14:textId="77777777" w:rsidR="005204BA" w:rsidRPr="007F0D4D" w:rsidRDefault="005204BA" w:rsidP="00C33A18">
      <w:pPr>
        <w:spacing w:line="480" w:lineRule="auto"/>
        <w:jc w:val="both"/>
        <w:rPr>
          <w:rFonts w:ascii="Arial" w:hAnsi="Arial" w:cs="Arial"/>
          <w:b/>
          <w:bCs/>
          <w:i/>
          <w:iCs/>
          <w:u w:val="single"/>
        </w:rPr>
      </w:pPr>
    </w:p>
    <w:p w14:paraId="0166BC28" w14:textId="77777777" w:rsidR="005204BA" w:rsidRPr="00AE3D89" w:rsidRDefault="005204BA" w:rsidP="00C33A18">
      <w:pPr>
        <w:pStyle w:val="Heading4"/>
        <w:spacing w:line="480" w:lineRule="auto"/>
        <w:ind w:firstLine="720"/>
        <w:jc w:val="both"/>
        <w:rPr>
          <w:rFonts w:ascii="Arial" w:hAnsi="Arial" w:cs="Arial"/>
          <w:i w:val="0"/>
          <w:iCs w:val="0"/>
          <w:sz w:val="28"/>
          <w:szCs w:val="28"/>
        </w:rPr>
      </w:pPr>
      <w:bookmarkStart w:id="66" w:name="_Toc41856631"/>
      <w:r w:rsidRPr="00AE3D89">
        <w:rPr>
          <w:rFonts w:ascii="Arial" w:hAnsi="Arial" w:cs="Arial"/>
          <w:i w:val="0"/>
          <w:iCs w:val="0"/>
          <w:sz w:val="28"/>
          <w:szCs w:val="28"/>
        </w:rPr>
        <w:t xml:space="preserve">3.2.6.3 Pilot </w:t>
      </w:r>
      <w:bookmarkEnd w:id="66"/>
      <w:r w:rsidRPr="00AE3D89">
        <w:rPr>
          <w:rFonts w:ascii="Arial" w:hAnsi="Arial" w:cs="Arial"/>
          <w:i w:val="0"/>
          <w:iCs w:val="0"/>
          <w:sz w:val="28"/>
          <w:szCs w:val="28"/>
        </w:rPr>
        <w:t>Testing</w:t>
      </w:r>
    </w:p>
    <w:p w14:paraId="5D4CE8BA" w14:textId="77777777" w:rsidR="005204BA" w:rsidRPr="007F0D4D" w:rsidRDefault="005204BA" w:rsidP="00C33A18">
      <w:pPr>
        <w:spacing w:line="480" w:lineRule="auto"/>
        <w:jc w:val="both"/>
        <w:rPr>
          <w:rFonts w:ascii="Arial" w:hAnsi="Arial" w:cs="Arial"/>
          <w:b/>
          <w:bCs/>
          <w:u w:val="single"/>
        </w:rPr>
      </w:pPr>
    </w:p>
    <w:p w14:paraId="6A890920" w14:textId="5589A2A5" w:rsidR="005204BA" w:rsidRPr="00AE3D89" w:rsidRDefault="005204BA" w:rsidP="00C33A18">
      <w:pPr>
        <w:autoSpaceDE w:val="0"/>
        <w:autoSpaceDN w:val="0"/>
        <w:adjustRightInd w:val="0"/>
        <w:spacing w:line="480" w:lineRule="auto"/>
        <w:jc w:val="both"/>
        <w:rPr>
          <w:rFonts w:ascii="Arial" w:hAnsi="Arial" w:cs="Arial"/>
          <w:sz w:val="24"/>
          <w:szCs w:val="24"/>
        </w:rPr>
      </w:pPr>
      <w:r w:rsidRPr="00AE3D89">
        <w:rPr>
          <w:rFonts w:ascii="Arial" w:hAnsi="Arial" w:cs="Arial"/>
          <w:sz w:val="24"/>
          <w:szCs w:val="24"/>
        </w:rPr>
        <w:t>The reason for a pilot test</w:t>
      </w:r>
      <w:r w:rsidRPr="00AE3D89">
        <w:rPr>
          <w:rFonts w:ascii="Arial" w:hAnsi="Arial" w:cs="Arial"/>
          <w:b/>
          <w:bCs/>
          <w:sz w:val="24"/>
          <w:szCs w:val="24"/>
        </w:rPr>
        <w:t xml:space="preserve"> </w:t>
      </w:r>
      <w:r w:rsidRPr="00AE3D89">
        <w:rPr>
          <w:rFonts w:ascii="Arial" w:hAnsi="Arial" w:cs="Arial"/>
          <w:sz w:val="24"/>
          <w:szCs w:val="24"/>
        </w:rPr>
        <w:t xml:space="preserve">is to review and refine the questionnaire so no issues arise for the respondents during implementation and subsequent analysis of data (Saunders, Lewis, and Thornhill, 2009). </w:t>
      </w:r>
      <w:r w:rsidR="00085A3E">
        <w:rPr>
          <w:rFonts w:ascii="Arial" w:hAnsi="Arial" w:cs="Arial"/>
          <w:sz w:val="24"/>
          <w:szCs w:val="24"/>
        </w:rPr>
        <w:t>I</w:t>
      </w:r>
      <w:r w:rsidRPr="00AE3D89">
        <w:rPr>
          <w:rFonts w:ascii="Arial" w:hAnsi="Arial" w:cs="Arial"/>
          <w:sz w:val="24"/>
          <w:szCs w:val="24"/>
        </w:rPr>
        <w:t xml:space="preserve">t allows a degree of evaluation for the questions’ validity and the data’s probable reliability. </w:t>
      </w:r>
      <w:r w:rsidR="003E6463">
        <w:rPr>
          <w:rFonts w:ascii="Arial" w:hAnsi="Arial" w:cs="Arial"/>
          <w:sz w:val="24"/>
          <w:szCs w:val="24"/>
        </w:rPr>
        <w:t>The questionnaire underwent a</w:t>
      </w:r>
      <w:r w:rsidR="003E6463" w:rsidRPr="00AE3D89">
        <w:rPr>
          <w:rFonts w:ascii="Arial" w:hAnsi="Arial" w:cs="Arial"/>
          <w:sz w:val="24"/>
          <w:szCs w:val="24"/>
        </w:rPr>
        <w:t xml:space="preserve"> few minimal </w:t>
      </w:r>
      <w:r w:rsidR="003E6463">
        <w:rPr>
          <w:rFonts w:ascii="Arial" w:hAnsi="Arial" w:cs="Arial"/>
          <w:sz w:val="24"/>
          <w:szCs w:val="24"/>
        </w:rPr>
        <w:t>adjustments following</w:t>
      </w:r>
      <w:r w:rsidR="003E6463" w:rsidRPr="00AE3D89">
        <w:rPr>
          <w:rFonts w:ascii="Arial" w:hAnsi="Arial" w:cs="Arial"/>
          <w:sz w:val="24"/>
          <w:szCs w:val="24"/>
        </w:rPr>
        <w:t xml:space="preserve"> </w:t>
      </w:r>
      <w:r w:rsidR="003E6463">
        <w:rPr>
          <w:rFonts w:ascii="Arial" w:hAnsi="Arial" w:cs="Arial"/>
          <w:sz w:val="24"/>
          <w:szCs w:val="24"/>
        </w:rPr>
        <w:t>the pilot test to facilitate comprehension</w:t>
      </w:r>
      <w:r w:rsidR="003E6463" w:rsidRPr="00AE3D89">
        <w:rPr>
          <w:rFonts w:ascii="Arial" w:hAnsi="Arial" w:cs="Arial"/>
          <w:sz w:val="24"/>
          <w:szCs w:val="24"/>
        </w:rPr>
        <w:t>.</w:t>
      </w:r>
      <w:r w:rsidRPr="00AE3D89">
        <w:rPr>
          <w:rFonts w:ascii="Arial" w:hAnsi="Arial" w:cs="Arial"/>
          <w:sz w:val="24"/>
          <w:szCs w:val="24"/>
        </w:rPr>
        <w:t xml:space="preserve"> </w:t>
      </w:r>
    </w:p>
    <w:p w14:paraId="1BD49445" w14:textId="77777777" w:rsidR="005204BA" w:rsidRPr="00AE3D89" w:rsidRDefault="005204BA" w:rsidP="00C33A18">
      <w:pPr>
        <w:pStyle w:val="Heading4"/>
        <w:spacing w:line="480" w:lineRule="auto"/>
        <w:ind w:firstLine="720"/>
        <w:jc w:val="both"/>
        <w:rPr>
          <w:rFonts w:ascii="Arial" w:hAnsi="Arial" w:cs="Arial"/>
          <w:i w:val="0"/>
          <w:iCs w:val="0"/>
          <w:sz w:val="28"/>
          <w:szCs w:val="28"/>
        </w:rPr>
      </w:pPr>
      <w:bookmarkStart w:id="67" w:name="_Toc41856632"/>
      <w:r w:rsidRPr="00AE3D89">
        <w:rPr>
          <w:rFonts w:ascii="Arial" w:hAnsi="Arial" w:cs="Arial"/>
          <w:i w:val="0"/>
          <w:iCs w:val="0"/>
          <w:sz w:val="28"/>
          <w:szCs w:val="28"/>
        </w:rPr>
        <w:lastRenderedPageBreak/>
        <w:t>3.2.6.4 Analysis</w:t>
      </w:r>
      <w:bookmarkEnd w:id="67"/>
    </w:p>
    <w:p w14:paraId="4548D8CF" w14:textId="77777777" w:rsidR="005204BA" w:rsidRPr="007F0D4D" w:rsidRDefault="005204BA" w:rsidP="00C33A18">
      <w:pPr>
        <w:spacing w:line="480" w:lineRule="auto"/>
        <w:jc w:val="both"/>
        <w:rPr>
          <w:rFonts w:ascii="Arial" w:hAnsi="Arial" w:cs="Arial"/>
        </w:rPr>
      </w:pPr>
    </w:p>
    <w:p w14:paraId="16B24A74" w14:textId="0A10D4F5"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 xml:space="preserve">The quantitative analysis of the data collected will utilise Statistical Package for the Social Sciences (SPSS) as advocated by Dancey and Reidy (2008). </w:t>
      </w:r>
      <w:r w:rsidR="00E52867" w:rsidRPr="00AE3D89">
        <w:rPr>
          <w:rFonts w:ascii="Arial" w:hAnsi="Arial" w:cs="Arial"/>
          <w:sz w:val="24"/>
          <w:szCs w:val="24"/>
        </w:rPr>
        <w:t xml:space="preserve">Mann-Whitney </w:t>
      </w:r>
      <w:r w:rsidR="00E52867" w:rsidRPr="00E52867">
        <w:rPr>
          <w:rFonts w:ascii="Arial" w:hAnsi="Arial" w:cs="Arial"/>
          <w:i/>
          <w:iCs/>
          <w:sz w:val="24"/>
          <w:szCs w:val="24"/>
        </w:rPr>
        <w:t>U</w:t>
      </w:r>
      <w:r w:rsidR="00E52867" w:rsidRPr="00AE3D89">
        <w:rPr>
          <w:rFonts w:ascii="Arial" w:hAnsi="Arial" w:cs="Arial"/>
          <w:sz w:val="24"/>
          <w:szCs w:val="24"/>
        </w:rPr>
        <w:t xml:space="preserve"> Tests </w:t>
      </w:r>
      <w:r w:rsidR="00E52867">
        <w:rPr>
          <w:rFonts w:ascii="Arial" w:hAnsi="Arial" w:cs="Arial"/>
          <w:sz w:val="24"/>
          <w:szCs w:val="24"/>
        </w:rPr>
        <w:t xml:space="preserve">will analyse </w:t>
      </w:r>
      <w:r w:rsidRPr="00AE3D89">
        <w:rPr>
          <w:rFonts w:ascii="Arial" w:hAnsi="Arial" w:cs="Arial"/>
          <w:sz w:val="24"/>
          <w:szCs w:val="24"/>
        </w:rPr>
        <w:t>the demographic data, distinguish</w:t>
      </w:r>
      <w:r w:rsidR="00E52867">
        <w:rPr>
          <w:rFonts w:ascii="Arial" w:hAnsi="Arial" w:cs="Arial"/>
          <w:sz w:val="24"/>
          <w:szCs w:val="24"/>
        </w:rPr>
        <w:t>ing</w:t>
      </w:r>
      <w:r w:rsidRPr="00AE3D89">
        <w:rPr>
          <w:rFonts w:ascii="Arial" w:hAnsi="Arial" w:cs="Arial"/>
          <w:sz w:val="24"/>
          <w:szCs w:val="24"/>
        </w:rPr>
        <w:t xml:space="preserve"> any </w:t>
      </w:r>
      <w:r w:rsidR="00E52867">
        <w:rPr>
          <w:rFonts w:ascii="Arial" w:hAnsi="Arial" w:cs="Arial"/>
          <w:sz w:val="24"/>
          <w:szCs w:val="24"/>
        </w:rPr>
        <w:t xml:space="preserve">differences found </w:t>
      </w:r>
      <w:r w:rsidRPr="00AE3D89">
        <w:rPr>
          <w:rFonts w:ascii="Arial" w:hAnsi="Arial" w:cs="Arial"/>
          <w:sz w:val="24"/>
          <w:szCs w:val="24"/>
        </w:rPr>
        <w:t>among the Likert-</w:t>
      </w:r>
      <w:r w:rsidR="00E52867">
        <w:rPr>
          <w:rFonts w:ascii="Arial" w:hAnsi="Arial" w:cs="Arial"/>
          <w:sz w:val="24"/>
          <w:szCs w:val="24"/>
        </w:rPr>
        <w:t>item</w:t>
      </w:r>
      <w:r w:rsidRPr="00AE3D89">
        <w:rPr>
          <w:rFonts w:ascii="Arial" w:hAnsi="Arial" w:cs="Arial"/>
          <w:sz w:val="24"/>
          <w:szCs w:val="24"/>
        </w:rPr>
        <w:t xml:space="preserve"> questions. For a qualitative analysis, </w:t>
      </w:r>
      <w:r w:rsidR="00326989" w:rsidRPr="00AE3D89">
        <w:rPr>
          <w:rFonts w:ascii="Arial" w:hAnsi="Arial" w:cs="Arial"/>
          <w:sz w:val="24"/>
          <w:szCs w:val="24"/>
        </w:rPr>
        <w:t xml:space="preserve">as there are no agreed standards for assessing the validity and authenticity of conclusions </w:t>
      </w:r>
      <w:r w:rsidR="00326989">
        <w:rPr>
          <w:rFonts w:ascii="Arial" w:hAnsi="Arial" w:cs="Arial"/>
          <w:sz w:val="24"/>
          <w:szCs w:val="24"/>
        </w:rPr>
        <w:t>(</w:t>
      </w:r>
      <w:r w:rsidR="00326989" w:rsidRPr="00AE3D89">
        <w:rPr>
          <w:rFonts w:ascii="Arial" w:hAnsi="Arial" w:cs="Arial"/>
          <w:sz w:val="24"/>
          <w:szCs w:val="24"/>
        </w:rPr>
        <w:t>Saunders, Lewis, and Thornhill, 2009</w:t>
      </w:r>
      <w:r w:rsidR="00326989">
        <w:rPr>
          <w:rFonts w:ascii="Arial" w:hAnsi="Arial" w:cs="Arial"/>
          <w:sz w:val="24"/>
          <w:szCs w:val="24"/>
        </w:rPr>
        <w:t>),</w:t>
      </w:r>
      <w:r w:rsidR="00326989" w:rsidRPr="00AE3D89">
        <w:rPr>
          <w:rFonts w:ascii="Arial" w:hAnsi="Arial" w:cs="Arial"/>
          <w:sz w:val="24"/>
          <w:szCs w:val="24"/>
        </w:rPr>
        <w:t xml:space="preserve"> </w:t>
      </w:r>
      <w:r w:rsidRPr="00AE3D89">
        <w:rPr>
          <w:rFonts w:ascii="Arial" w:hAnsi="Arial" w:cs="Arial"/>
          <w:sz w:val="24"/>
          <w:szCs w:val="24"/>
        </w:rPr>
        <w:t xml:space="preserve">a matrix, may be useful in facilitating </w:t>
      </w:r>
      <w:r w:rsidR="00937CA4">
        <w:rPr>
          <w:rFonts w:ascii="Arial" w:hAnsi="Arial" w:cs="Arial"/>
          <w:sz w:val="24"/>
          <w:szCs w:val="24"/>
        </w:rPr>
        <w:t xml:space="preserve">the </w:t>
      </w:r>
      <w:r w:rsidRPr="00AE3D89">
        <w:rPr>
          <w:rFonts w:ascii="Arial" w:hAnsi="Arial" w:cs="Arial"/>
          <w:sz w:val="24"/>
          <w:szCs w:val="24"/>
        </w:rPr>
        <w:t xml:space="preserve">categorisation process </w:t>
      </w:r>
      <w:r w:rsidR="00C01049">
        <w:rPr>
          <w:rFonts w:ascii="Arial" w:hAnsi="Arial" w:cs="Arial"/>
          <w:sz w:val="24"/>
          <w:szCs w:val="24"/>
        </w:rPr>
        <w:t>considering</w:t>
      </w:r>
      <w:r w:rsidR="00326989">
        <w:rPr>
          <w:rFonts w:ascii="Arial" w:hAnsi="Arial" w:cs="Arial"/>
          <w:sz w:val="24"/>
          <w:szCs w:val="24"/>
        </w:rPr>
        <w:t xml:space="preserve"> </w:t>
      </w:r>
      <w:r w:rsidR="00326989" w:rsidRPr="00AE3D89">
        <w:rPr>
          <w:rFonts w:ascii="Arial" w:hAnsi="Arial" w:cs="Arial"/>
          <w:sz w:val="24"/>
          <w:szCs w:val="24"/>
        </w:rPr>
        <w:t xml:space="preserve">criteria of credibility, spontaneity or elicited responses, and researcher’s influence </w:t>
      </w:r>
      <w:r w:rsidRPr="00AE3D89">
        <w:rPr>
          <w:rFonts w:ascii="Arial" w:hAnsi="Arial" w:cs="Arial"/>
          <w:sz w:val="24"/>
          <w:szCs w:val="24"/>
        </w:rPr>
        <w:t>(Schutt, 2018</w:t>
      </w:r>
      <w:r w:rsidR="00326989">
        <w:rPr>
          <w:rFonts w:ascii="Arial" w:hAnsi="Arial" w:cs="Arial"/>
          <w:sz w:val="24"/>
          <w:szCs w:val="24"/>
        </w:rPr>
        <w:t>;</w:t>
      </w:r>
      <w:r w:rsidRPr="00AE3D89">
        <w:rPr>
          <w:rFonts w:ascii="Arial" w:hAnsi="Arial" w:cs="Arial"/>
          <w:sz w:val="24"/>
          <w:szCs w:val="24"/>
        </w:rPr>
        <w:t xml:space="preserve"> Becker</w:t>
      </w:r>
      <w:r w:rsidR="00326989">
        <w:rPr>
          <w:rFonts w:ascii="Arial" w:hAnsi="Arial" w:cs="Arial"/>
          <w:sz w:val="24"/>
          <w:szCs w:val="24"/>
        </w:rPr>
        <w:t xml:space="preserve">; </w:t>
      </w:r>
      <w:r w:rsidRPr="00AE3D89">
        <w:rPr>
          <w:rFonts w:ascii="Arial" w:hAnsi="Arial" w:cs="Arial"/>
          <w:sz w:val="24"/>
          <w:szCs w:val="24"/>
        </w:rPr>
        <w:t>1958).</w:t>
      </w:r>
    </w:p>
    <w:p w14:paraId="50DF0208" w14:textId="16CA1D13" w:rsidR="005204BA" w:rsidRDefault="005204BA" w:rsidP="00C33A18">
      <w:pPr>
        <w:spacing w:line="480" w:lineRule="auto"/>
        <w:ind w:firstLine="720"/>
        <w:jc w:val="both"/>
        <w:rPr>
          <w:rFonts w:ascii="Arial" w:hAnsi="Arial" w:cs="Arial"/>
        </w:rPr>
      </w:pPr>
    </w:p>
    <w:p w14:paraId="165DC819" w14:textId="77777777" w:rsidR="005204BA" w:rsidRPr="00AE3D89" w:rsidRDefault="005204BA" w:rsidP="00C33A18">
      <w:pPr>
        <w:pStyle w:val="Heading2"/>
        <w:spacing w:line="480" w:lineRule="auto"/>
        <w:ind w:left="720"/>
        <w:jc w:val="both"/>
        <w:rPr>
          <w:rFonts w:ascii="Arial" w:hAnsi="Arial" w:cs="Arial"/>
          <w:sz w:val="28"/>
          <w:szCs w:val="28"/>
        </w:rPr>
      </w:pPr>
      <w:bookmarkStart w:id="68" w:name="_Toc41856633"/>
      <w:bookmarkStart w:id="69" w:name="_Toc71808789"/>
      <w:r w:rsidRPr="00AE3D89">
        <w:rPr>
          <w:rFonts w:ascii="Arial" w:hAnsi="Arial" w:cs="Arial"/>
          <w:sz w:val="28"/>
          <w:szCs w:val="28"/>
        </w:rPr>
        <w:t xml:space="preserve">3.3 </w:t>
      </w:r>
      <w:bookmarkEnd w:id="68"/>
      <w:r w:rsidRPr="00AE3D89">
        <w:rPr>
          <w:rFonts w:ascii="Arial" w:hAnsi="Arial" w:cs="Arial"/>
          <w:sz w:val="28"/>
          <w:szCs w:val="28"/>
        </w:rPr>
        <w:t>Sampling</w:t>
      </w:r>
      <w:bookmarkEnd w:id="69"/>
    </w:p>
    <w:p w14:paraId="26D21CBC" w14:textId="77777777" w:rsidR="005204BA" w:rsidRPr="007F0D4D" w:rsidRDefault="005204BA" w:rsidP="00C33A18">
      <w:pPr>
        <w:spacing w:line="480" w:lineRule="auto"/>
        <w:jc w:val="both"/>
        <w:rPr>
          <w:rFonts w:ascii="Arial" w:hAnsi="Arial" w:cs="Arial"/>
        </w:rPr>
      </w:pPr>
    </w:p>
    <w:p w14:paraId="65A50DDE" w14:textId="75EF6236" w:rsidR="005204BA" w:rsidRPr="00AE3D89" w:rsidRDefault="005204BA" w:rsidP="00C33A18">
      <w:pPr>
        <w:autoSpaceDE w:val="0"/>
        <w:autoSpaceDN w:val="0"/>
        <w:adjustRightInd w:val="0"/>
        <w:spacing w:line="480" w:lineRule="auto"/>
        <w:jc w:val="both"/>
        <w:rPr>
          <w:rFonts w:ascii="Arial" w:hAnsi="Arial" w:cs="Arial"/>
          <w:sz w:val="24"/>
          <w:szCs w:val="24"/>
        </w:rPr>
      </w:pPr>
      <w:r w:rsidRPr="00AE3D89">
        <w:rPr>
          <w:rFonts w:ascii="Arial" w:hAnsi="Arial" w:cs="Arial"/>
          <w:sz w:val="24"/>
          <w:szCs w:val="24"/>
        </w:rPr>
        <w:t xml:space="preserve">According to Collis and Hussey (2013), to improve the validity and reliability of a project’s findings, a sample should be representative of the broader population. As directly conducting research of the target population, police detectives and officers across England and Wales, is impracticable with the time and resource constraints of this project, </w:t>
      </w:r>
      <w:r w:rsidR="004669FF">
        <w:rPr>
          <w:rFonts w:ascii="Arial" w:hAnsi="Arial" w:cs="Arial"/>
          <w:sz w:val="24"/>
          <w:szCs w:val="24"/>
        </w:rPr>
        <w:t xml:space="preserve">forces within </w:t>
      </w:r>
      <w:r w:rsidRPr="00AE3D89">
        <w:rPr>
          <w:rFonts w:ascii="Arial" w:hAnsi="Arial" w:cs="Arial"/>
          <w:sz w:val="24"/>
          <w:szCs w:val="24"/>
        </w:rPr>
        <w:t xml:space="preserve">Wales </w:t>
      </w:r>
      <w:r w:rsidR="004669FF">
        <w:rPr>
          <w:rFonts w:ascii="Arial" w:hAnsi="Arial" w:cs="Arial"/>
          <w:sz w:val="24"/>
          <w:szCs w:val="24"/>
        </w:rPr>
        <w:t>were</w:t>
      </w:r>
      <w:r w:rsidRPr="00AE3D89">
        <w:rPr>
          <w:rFonts w:ascii="Arial" w:hAnsi="Arial" w:cs="Arial"/>
          <w:sz w:val="24"/>
          <w:szCs w:val="24"/>
        </w:rPr>
        <w:t xml:space="preserve"> chosen </w:t>
      </w:r>
      <w:r w:rsidR="004669FF" w:rsidRPr="00AE3D89">
        <w:rPr>
          <w:rFonts w:ascii="Arial" w:hAnsi="Arial" w:cs="Arial"/>
          <w:sz w:val="24"/>
          <w:szCs w:val="24"/>
        </w:rPr>
        <w:t xml:space="preserve">as the sample population </w:t>
      </w:r>
      <w:r w:rsidR="004669FF">
        <w:rPr>
          <w:rFonts w:ascii="Arial" w:hAnsi="Arial" w:cs="Arial"/>
          <w:sz w:val="24"/>
          <w:szCs w:val="24"/>
        </w:rPr>
        <w:t xml:space="preserve">with particular emphasis on South Wales </w:t>
      </w:r>
      <w:r w:rsidRPr="00AE3D89">
        <w:rPr>
          <w:rFonts w:ascii="Arial" w:hAnsi="Arial" w:cs="Arial"/>
          <w:sz w:val="24"/>
          <w:szCs w:val="24"/>
        </w:rPr>
        <w:t xml:space="preserve">for its size and </w:t>
      </w:r>
      <w:r w:rsidR="004669FF">
        <w:rPr>
          <w:rFonts w:ascii="Arial" w:hAnsi="Arial" w:cs="Arial"/>
          <w:sz w:val="24"/>
          <w:szCs w:val="24"/>
        </w:rPr>
        <w:t>implementation of the programme</w:t>
      </w:r>
      <w:r w:rsidRPr="00AE3D89">
        <w:rPr>
          <w:rFonts w:ascii="Arial" w:hAnsi="Arial" w:cs="Arial"/>
          <w:sz w:val="24"/>
          <w:szCs w:val="24"/>
        </w:rPr>
        <w:t xml:space="preserve"> (</w:t>
      </w:r>
      <w:r w:rsidR="004669FF" w:rsidRPr="00AE3D89">
        <w:rPr>
          <w:rFonts w:ascii="Arial" w:hAnsi="Arial" w:cs="Arial"/>
          <w:sz w:val="24"/>
          <w:szCs w:val="24"/>
        </w:rPr>
        <w:t>South Wale Police, 2012</w:t>
      </w:r>
      <w:r w:rsidR="004669FF">
        <w:rPr>
          <w:rFonts w:ascii="Arial" w:hAnsi="Arial" w:cs="Arial"/>
          <w:sz w:val="24"/>
          <w:szCs w:val="24"/>
        </w:rPr>
        <w:t>;</w:t>
      </w:r>
      <w:r w:rsidR="004669FF" w:rsidRPr="00AE3D89">
        <w:rPr>
          <w:rFonts w:ascii="Arial" w:hAnsi="Arial" w:cs="Arial"/>
          <w:sz w:val="24"/>
          <w:szCs w:val="24"/>
        </w:rPr>
        <w:t xml:space="preserve"> </w:t>
      </w:r>
      <w:proofErr w:type="spellStart"/>
      <w:r w:rsidRPr="00AE3D89">
        <w:rPr>
          <w:rFonts w:ascii="Arial" w:hAnsi="Arial" w:cs="Arial"/>
          <w:sz w:val="24"/>
          <w:szCs w:val="24"/>
        </w:rPr>
        <w:t>Etikan</w:t>
      </w:r>
      <w:proofErr w:type="spellEnd"/>
      <w:r w:rsidRPr="00AE3D89">
        <w:rPr>
          <w:rFonts w:ascii="Arial" w:hAnsi="Arial" w:cs="Arial"/>
          <w:sz w:val="24"/>
          <w:szCs w:val="24"/>
        </w:rPr>
        <w:t xml:space="preserve"> et al., 2016).</w:t>
      </w:r>
      <w:r w:rsidRPr="00AE3D89">
        <w:rPr>
          <w:rFonts w:ascii="Arial" w:hAnsi="Arial" w:cs="Arial"/>
          <w:sz w:val="24"/>
          <w:szCs w:val="24"/>
          <w:shd w:val="clear" w:color="auto" w:fill="FFFFFF"/>
        </w:rPr>
        <w:t xml:space="preserve"> </w:t>
      </w:r>
      <w:r w:rsidRPr="00AE3D89">
        <w:rPr>
          <w:rFonts w:ascii="Arial" w:hAnsi="Arial" w:cs="Arial"/>
          <w:sz w:val="24"/>
          <w:szCs w:val="24"/>
        </w:rPr>
        <w:t>Henry (1990) suggests probability sampling</w:t>
      </w:r>
      <w:r w:rsidRPr="00AE3D89">
        <w:rPr>
          <w:rFonts w:ascii="Arial" w:hAnsi="Arial" w:cs="Arial"/>
          <w:sz w:val="24"/>
          <w:szCs w:val="24"/>
          <w:shd w:val="clear" w:color="auto" w:fill="FFFFFF"/>
        </w:rPr>
        <w:t xml:space="preserve"> is only feasible when the study </w:t>
      </w:r>
      <w:proofErr w:type="gramStart"/>
      <w:r w:rsidRPr="00AE3D89">
        <w:rPr>
          <w:rFonts w:ascii="Arial" w:hAnsi="Arial" w:cs="Arial"/>
          <w:sz w:val="24"/>
          <w:szCs w:val="24"/>
          <w:shd w:val="clear" w:color="auto" w:fill="FFFFFF"/>
        </w:rPr>
        <w:t>is able to</w:t>
      </w:r>
      <w:proofErr w:type="gramEnd"/>
      <w:r w:rsidRPr="00AE3D89">
        <w:rPr>
          <w:rFonts w:ascii="Arial" w:hAnsi="Arial" w:cs="Arial"/>
          <w:sz w:val="24"/>
          <w:szCs w:val="24"/>
          <w:shd w:val="clear" w:color="auto" w:fill="FFFFFF"/>
        </w:rPr>
        <w:t xml:space="preserve"> attain no less than 50 respondents. R</w:t>
      </w:r>
      <w:r w:rsidRPr="00AE3D89">
        <w:rPr>
          <w:rFonts w:ascii="Arial" w:hAnsi="Arial" w:cs="Arial"/>
          <w:sz w:val="24"/>
          <w:szCs w:val="24"/>
        </w:rPr>
        <w:t>espondents to this survey numbered</w:t>
      </w:r>
      <w:r w:rsidR="00DF05BA">
        <w:rPr>
          <w:rFonts w:ascii="Arial" w:hAnsi="Arial" w:cs="Arial"/>
          <w:sz w:val="24"/>
          <w:szCs w:val="24"/>
        </w:rPr>
        <w:t xml:space="preserve">, despite efforts, </w:t>
      </w:r>
      <w:r w:rsidR="0018107D">
        <w:rPr>
          <w:rFonts w:ascii="Arial" w:hAnsi="Arial" w:cs="Arial"/>
          <w:sz w:val="24"/>
          <w:szCs w:val="24"/>
        </w:rPr>
        <w:t>forty-one</w:t>
      </w:r>
      <w:r w:rsidR="00DF05BA">
        <w:rPr>
          <w:rFonts w:ascii="Arial" w:hAnsi="Arial" w:cs="Arial"/>
          <w:sz w:val="24"/>
          <w:szCs w:val="24"/>
        </w:rPr>
        <w:t>.</w:t>
      </w:r>
    </w:p>
    <w:p w14:paraId="0811F8FC" w14:textId="77777777" w:rsidR="005204BA" w:rsidRPr="007F0D4D" w:rsidRDefault="005204BA" w:rsidP="00C33A18">
      <w:pPr>
        <w:spacing w:line="480" w:lineRule="auto"/>
        <w:ind w:firstLine="720"/>
        <w:jc w:val="both"/>
        <w:rPr>
          <w:rFonts w:ascii="Arial" w:hAnsi="Arial" w:cs="Arial"/>
        </w:rPr>
      </w:pPr>
    </w:p>
    <w:p w14:paraId="34898E46" w14:textId="77777777" w:rsidR="005204BA" w:rsidRPr="00AE3D89" w:rsidRDefault="005204BA" w:rsidP="00C33A18">
      <w:pPr>
        <w:pStyle w:val="Heading2"/>
        <w:spacing w:line="480" w:lineRule="auto"/>
        <w:ind w:firstLine="720"/>
        <w:jc w:val="both"/>
        <w:rPr>
          <w:rFonts w:ascii="Arial" w:hAnsi="Arial" w:cs="Arial"/>
          <w:sz w:val="28"/>
          <w:szCs w:val="28"/>
        </w:rPr>
      </w:pPr>
      <w:bookmarkStart w:id="70" w:name="_Toc41856634"/>
      <w:bookmarkStart w:id="71" w:name="_Toc71808790"/>
      <w:r w:rsidRPr="00AE3D89">
        <w:rPr>
          <w:rFonts w:ascii="Arial" w:hAnsi="Arial" w:cs="Arial"/>
          <w:sz w:val="28"/>
          <w:szCs w:val="28"/>
        </w:rPr>
        <w:lastRenderedPageBreak/>
        <w:t>3.4 Reliability and Validity</w:t>
      </w:r>
      <w:bookmarkEnd w:id="70"/>
      <w:bookmarkEnd w:id="71"/>
    </w:p>
    <w:p w14:paraId="1C23EC26" w14:textId="77777777" w:rsidR="005204BA" w:rsidRPr="007F0D4D" w:rsidRDefault="005204BA" w:rsidP="00C33A18">
      <w:pPr>
        <w:spacing w:line="480" w:lineRule="auto"/>
        <w:jc w:val="both"/>
        <w:rPr>
          <w:rFonts w:ascii="Arial" w:hAnsi="Arial" w:cs="Arial"/>
        </w:rPr>
      </w:pPr>
    </w:p>
    <w:p w14:paraId="292723AE" w14:textId="66815E89" w:rsidR="005204BA" w:rsidRPr="00AE3D89" w:rsidRDefault="005204BA" w:rsidP="00C33A18">
      <w:pPr>
        <w:spacing w:line="480" w:lineRule="auto"/>
        <w:jc w:val="both"/>
        <w:rPr>
          <w:rFonts w:ascii="Arial" w:hAnsi="Arial" w:cs="Arial"/>
          <w:sz w:val="24"/>
          <w:szCs w:val="24"/>
        </w:rPr>
      </w:pPr>
      <w:r w:rsidRPr="00AE3D89">
        <w:rPr>
          <w:rFonts w:ascii="Arial" w:hAnsi="Arial" w:cs="Arial"/>
          <w:sz w:val="24"/>
          <w:szCs w:val="24"/>
        </w:rPr>
        <w:t>In the absence of reliability and validity</w:t>
      </w:r>
      <w:r w:rsidR="002B5D21">
        <w:rPr>
          <w:rFonts w:ascii="Arial" w:hAnsi="Arial" w:cs="Arial"/>
          <w:sz w:val="24"/>
          <w:szCs w:val="24"/>
        </w:rPr>
        <w:t xml:space="preserve"> -</w:t>
      </w:r>
      <w:r w:rsidRPr="00AE3D89">
        <w:rPr>
          <w:rFonts w:ascii="Arial" w:hAnsi="Arial" w:cs="Arial"/>
          <w:sz w:val="24"/>
          <w:szCs w:val="24"/>
        </w:rPr>
        <w:t xml:space="preserve"> the consistent and accurate collection of findings and data</w:t>
      </w:r>
      <w:r w:rsidR="002B5D21">
        <w:rPr>
          <w:rFonts w:ascii="Arial" w:hAnsi="Arial" w:cs="Arial"/>
          <w:sz w:val="24"/>
          <w:szCs w:val="24"/>
        </w:rPr>
        <w:t xml:space="preserve"> -</w:t>
      </w:r>
      <w:r w:rsidRPr="00AE3D89">
        <w:rPr>
          <w:rFonts w:ascii="Arial" w:hAnsi="Arial" w:cs="Arial"/>
          <w:sz w:val="24"/>
          <w:szCs w:val="24"/>
        </w:rPr>
        <w:t xml:space="preserve"> findings are regarded as meaningless (Saunders, Lewis, and Thornhill, 2009). This research has exclusively employed sanctioned methods of data collection proven to be both valid and reliable. Utilising a questionnaire, for example, facilitates the collection of data on a large scale to adequately represent perspectives of the target population (Akinci and Saunders, 2015). What is more, highlighting the confidentiality and anonymity of the questionnaire fosters honesty rather than socially desirable answers. Reliability and validity have been further ensured through the implementation of the pilot test verifying questions and instructions are clear and appropriate to their purpose (Bell, 2005). A mixed method, using both quantitative and qualitative research, strengthens validity and reliability via the ability to gain qualitative responses to quantitative data (</w:t>
      </w:r>
      <w:proofErr w:type="spellStart"/>
      <w:r w:rsidRPr="00AE3D89">
        <w:rPr>
          <w:rFonts w:ascii="Arial" w:hAnsi="Arial" w:cs="Arial"/>
          <w:sz w:val="24"/>
          <w:szCs w:val="24"/>
        </w:rPr>
        <w:t>Tashakkori</w:t>
      </w:r>
      <w:proofErr w:type="spellEnd"/>
      <w:r w:rsidRPr="00AE3D89">
        <w:rPr>
          <w:rFonts w:ascii="Arial" w:hAnsi="Arial" w:cs="Arial"/>
          <w:sz w:val="24"/>
          <w:szCs w:val="24"/>
        </w:rPr>
        <w:t xml:space="preserve"> and Teddlie, 2003).</w:t>
      </w:r>
    </w:p>
    <w:p w14:paraId="5D9094B0" w14:textId="77777777" w:rsidR="005204BA" w:rsidRPr="007F0D4D" w:rsidRDefault="005204BA" w:rsidP="00C33A18">
      <w:pPr>
        <w:spacing w:line="480" w:lineRule="auto"/>
        <w:jc w:val="both"/>
        <w:rPr>
          <w:rFonts w:ascii="Arial" w:hAnsi="Arial" w:cs="Arial"/>
          <w:b/>
          <w:bCs/>
          <w:u w:val="single"/>
        </w:rPr>
      </w:pPr>
    </w:p>
    <w:p w14:paraId="0EA512E9" w14:textId="77777777" w:rsidR="005204BA" w:rsidRPr="00AE3D89" w:rsidRDefault="005204BA" w:rsidP="00C33A18">
      <w:pPr>
        <w:pStyle w:val="Heading2"/>
        <w:spacing w:line="480" w:lineRule="auto"/>
        <w:ind w:left="720"/>
        <w:jc w:val="both"/>
        <w:rPr>
          <w:rFonts w:ascii="Arial" w:hAnsi="Arial" w:cs="Arial"/>
          <w:sz w:val="28"/>
          <w:szCs w:val="28"/>
        </w:rPr>
      </w:pPr>
      <w:bookmarkStart w:id="72" w:name="_Toc41856635"/>
      <w:bookmarkStart w:id="73" w:name="_Toc71808791"/>
      <w:r w:rsidRPr="00AE3D89">
        <w:rPr>
          <w:rFonts w:ascii="Arial" w:hAnsi="Arial" w:cs="Arial"/>
          <w:sz w:val="28"/>
          <w:szCs w:val="28"/>
        </w:rPr>
        <w:t>3.5 Limitations</w:t>
      </w:r>
      <w:bookmarkEnd w:id="72"/>
      <w:bookmarkEnd w:id="73"/>
    </w:p>
    <w:p w14:paraId="6DD3287E" w14:textId="77777777" w:rsidR="005204BA" w:rsidRPr="00AE3D89" w:rsidRDefault="005204BA" w:rsidP="00C33A18">
      <w:pPr>
        <w:spacing w:line="480" w:lineRule="auto"/>
        <w:jc w:val="both"/>
        <w:rPr>
          <w:rFonts w:ascii="Arial" w:hAnsi="Arial" w:cs="Arial"/>
          <w:sz w:val="24"/>
          <w:szCs w:val="24"/>
        </w:rPr>
      </w:pPr>
    </w:p>
    <w:p w14:paraId="08B2AD18" w14:textId="1564B13C" w:rsidR="005204BA" w:rsidRPr="00AE3D89" w:rsidRDefault="005204BA" w:rsidP="001A6DFE">
      <w:pPr>
        <w:spacing w:line="480" w:lineRule="auto"/>
        <w:ind w:firstLine="720"/>
        <w:jc w:val="both"/>
        <w:rPr>
          <w:rFonts w:ascii="Arial" w:hAnsi="Arial" w:cs="Arial"/>
          <w:sz w:val="24"/>
          <w:szCs w:val="24"/>
        </w:rPr>
      </w:pPr>
      <w:r w:rsidRPr="00AE3D89">
        <w:rPr>
          <w:rFonts w:ascii="Arial" w:hAnsi="Arial" w:cs="Arial"/>
          <w:sz w:val="24"/>
          <w:szCs w:val="24"/>
        </w:rPr>
        <w:t xml:space="preserve">Although the probability sample is appropriate for the research, it is recognised that </w:t>
      </w:r>
      <w:r w:rsidR="008D4A19">
        <w:rPr>
          <w:rFonts w:ascii="Arial" w:hAnsi="Arial" w:cs="Arial"/>
          <w:sz w:val="24"/>
          <w:szCs w:val="24"/>
        </w:rPr>
        <w:t>the sample of Welsh forces</w:t>
      </w:r>
      <w:r w:rsidRPr="00AE3D89">
        <w:rPr>
          <w:rFonts w:ascii="Arial" w:hAnsi="Arial" w:cs="Arial"/>
          <w:sz w:val="24"/>
          <w:szCs w:val="24"/>
        </w:rPr>
        <w:t xml:space="preserve"> may hold different opinions compared to </w:t>
      </w:r>
      <w:r w:rsidR="008D4A19">
        <w:rPr>
          <w:rFonts w:ascii="Arial" w:hAnsi="Arial" w:cs="Arial"/>
          <w:sz w:val="24"/>
          <w:szCs w:val="24"/>
        </w:rPr>
        <w:t>the entirety</w:t>
      </w:r>
      <w:r w:rsidRPr="00AE3D89">
        <w:rPr>
          <w:rFonts w:ascii="Arial" w:hAnsi="Arial" w:cs="Arial"/>
          <w:sz w:val="24"/>
          <w:szCs w:val="24"/>
        </w:rPr>
        <w:t xml:space="preserve"> </w:t>
      </w:r>
      <w:r w:rsidR="008D4A19">
        <w:rPr>
          <w:rFonts w:ascii="Arial" w:hAnsi="Arial" w:cs="Arial"/>
          <w:sz w:val="24"/>
          <w:szCs w:val="24"/>
        </w:rPr>
        <w:t>of policing in</w:t>
      </w:r>
      <w:r w:rsidRPr="00AE3D89">
        <w:rPr>
          <w:rFonts w:ascii="Arial" w:hAnsi="Arial" w:cs="Arial"/>
          <w:sz w:val="24"/>
          <w:szCs w:val="24"/>
        </w:rPr>
        <w:t xml:space="preserve"> England and Wales. </w:t>
      </w:r>
      <w:r w:rsidR="005A7B6B">
        <w:rPr>
          <w:rFonts w:ascii="Arial" w:hAnsi="Arial" w:cs="Arial"/>
          <w:sz w:val="24"/>
          <w:szCs w:val="24"/>
        </w:rPr>
        <w:t>Such factors as geographical layout, differences in funding and requirements needed of forces can lead to differences of perception. In part</w:t>
      </w:r>
      <w:r w:rsidR="00A95706">
        <w:rPr>
          <w:rFonts w:ascii="Arial" w:hAnsi="Arial" w:cs="Arial"/>
          <w:sz w:val="24"/>
          <w:szCs w:val="24"/>
        </w:rPr>
        <w:t xml:space="preserve"> an analysis of demographics will help manage this problem. </w:t>
      </w:r>
      <w:r w:rsidR="005A7B6B">
        <w:rPr>
          <w:rFonts w:ascii="Arial" w:hAnsi="Arial" w:cs="Arial"/>
          <w:sz w:val="24"/>
          <w:szCs w:val="24"/>
        </w:rPr>
        <w:t>A</w:t>
      </w:r>
      <w:r w:rsidRPr="00AE3D89">
        <w:rPr>
          <w:rFonts w:ascii="Arial" w:hAnsi="Arial" w:cs="Arial"/>
          <w:sz w:val="24"/>
          <w:szCs w:val="24"/>
        </w:rPr>
        <w:t>s this research is exploratory, the findings may simply represent a part of future research into other forces or the entirety of policing across England and Wales</w:t>
      </w:r>
      <w:r w:rsidR="005A7B6B">
        <w:rPr>
          <w:rFonts w:ascii="Arial" w:hAnsi="Arial" w:cs="Arial"/>
          <w:sz w:val="24"/>
          <w:szCs w:val="24"/>
        </w:rPr>
        <w:t xml:space="preserve"> (Saunders, </w:t>
      </w:r>
      <w:proofErr w:type="gramStart"/>
      <w:r w:rsidR="005A7B6B">
        <w:rPr>
          <w:rFonts w:ascii="Arial" w:hAnsi="Arial" w:cs="Arial"/>
          <w:sz w:val="24"/>
          <w:szCs w:val="24"/>
        </w:rPr>
        <w:t>Lewis</w:t>
      </w:r>
      <w:proofErr w:type="gramEnd"/>
      <w:r w:rsidR="005A7B6B">
        <w:rPr>
          <w:rFonts w:ascii="Arial" w:hAnsi="Arial" w:cs="Arial"/>
          <w:sz w:val="24"/>
          <w:szCs w:val="24"/>
        </w:rPr>
        <w:t xml:space="preserve"> and </w:t>
      </w:r>
      <w:r w:rsidR="005A7B6B">
        <w:rPr>
          <w:rFonts w:ascii="Arial" w:hAnsi="Arial" w:cs="Arial"/>
          <w:sz w:val="24"/>
          <w:szCs w:val="24"/>
        </w:rPr>
        <w:lastRenderedPageBreak/>
        <w:t>Thornhill, 2009)</w:t>
      </w:r>
      <w:r w:rsidRPr="00AE3D89">
        <w:rPr>
          <w:rFonts w:ascii="Arial" w:hAnsi="Arial" w:cs="Arial"/>
          <w:sz w:val="24"/>
          <w:szCs w:val="24"/>
        </w:rPr>
        <w:t>. A further limitation to the study could be socially desirable answers since police detectives and officers may not want to express opinions contrary to their employer. Confidentiality and anonymity represent measures to avoid such responses.</w:t>
      </w:r>
    </w:p>
    <w:p w14:paraId="49A727BE" w14:textId="77777777" w:rsidR="005204BA" w:rsidRPr="007F0D4D" w:rsidRDefault="005204BA" w:rsidP="00C33A18">
      <w:pPr>
        <w:spacing w:line="480" w:lineRule="auto"/>
        <w:ind w:firstLine="720"/>
        <w:jc w:val="both"/>
        <w:rPr>
          <w:rFonts w:ascii="Arial" w:hAnsi="Arial" w:cs="Arial"/>
        </w:rPr>
      </w:pPr>
    </w:p>
    <w:p w14:paraId="2CAC7C71" w14:textId="77777777" w:rsidR="005204BA" w:rsidRPr="00AE3D89" w:rsidRDefault="005204BA" w:rsidP="00C33A18">
      <w:pPr>
        <w:pStyle w:val="Heading2"/>
        <w:spacing w:line="480" w:lineRule="auto"/>
        <w:ind w:firstLine="720"/>
        <w:jc w:val="both"/>
        <w:rPr>
          <w:rFonts w:ascii="Arial" w:hAnsi="Arial" w:cs="Arial"/>
          <w:sz w:val="28"/>
          <w:szCs w:val="28"/>
        </w:rPr>
      </w:pPr>
      <w:bookmarkStart w:id="74" w:name="_Toc41856636"/>
      <w:bookmarkStart w:id="75" w:name="_Toc71808792"/>
      <w:r w:rsidRPr="00AE3D89">
        <w:rPr>
          <w:rFonts w:ascii="Arial" w:hAnsi="Arial" w:cs="Arial"/>
          <w:sz w:val="28"/>
          <w:szCs w:val="28"/>
        </w:rPr>
        <w:t>3.6 Ethic</w:t>
      </w:r>
      <w:bookmarkEnd w:id="74"/>
      <w:r w:rsidRPr="00AE3D89">
        <w:rPr>
          <w:rFonts w:ascii="Arial" w:hAnsi="Arial" w:cs="Arial"/>
          <w:sz w:val="28"/>
          <w:szCs w:val="28"/>
        </w:rPr>
        <w:t>s</w:t>
      </w:r>
      <w:bookmarkEnd w:id="75"/>
    </w:p>
    <w:p w14:paraId="702EBB69" w14:textId="77777777" w:rsidR="005204BA" w:rsidRPr="007F0D4D" w:rsidRDefault="005204BA" w:rsidP="00C33A18">
      <w:pPr>
        <w:spacing w:line="480" w:lineRule="auto"/>
        <w:jc w:val="both"/>
        <w:rPr>
          <w:rFonts w:ascii="Arial" w:hAnsi="Arial" w:cs="Arial"/>
        </w:rPr>
      </w:pPr>
    </w:p>
    <w:p w14:paraId="4BD8AC78" w14:textId="7FB7ECC5" w:rsidR="005204BA" w:rsidRPr="007F0D4D" w:rsidRDefault="005204BA" w:rsidP="00C33A18">
      <w:pPr>
        <w:spacing w:line="480" w:lineRule="auto"/>
        <w:ind w:firstLine="720"/>
        <w:jc w:val="both"/>
        <w:rPr>
          <w:rFonts w:ascii="Arial" w:hAnsi="Arial" w:cs="Arial"/>
        </w:rPr>
      </w:pPr>
      <w:r w:rsidRPr="00AE3D89">
        <w:rPr>
          <w:rFonts w:ascii="Arial" w:hAnsi="Arial" w:cs="Arial"/>
          <w:sz w:val="24"/>
          <w:szCs w:val="24"/>
        </w:rPr>
        <w:t>Research ethics, referring to the standards guiding the moral appropriateness of research in how it affects others (Saunders, Lewis, and Thornhill, 2009; Cooper and Schindler, 2008), adheres to the code of ethics held by UWTSD, formally approved by the research supervisor and co-ordinator by means of an ethics form. Such standards include the voluntary, anonymous, and confidential participation of respondents of legal age, and the protection of data. There was no foreseen harm or danger to any respondents</w:t>
      </w:r>
      <w:r w:rsidRPr="007F0D4D">
        <w:rPr>
          <w:rFonts w:ascii="Arial" w:hAnsi="Arial" w:cs="Arial"/>
        </w:rPr>
        <w:t xml:space="preserve">. </w:t>
      </w:r>
    </w:p>
    <w:p w14:paraId="525D6537" w14:textId="77777777" w:rsidR="005204BA" w:rsidRPr="007F0D4D" w:rsidRDefault="005204BA" w:rsidP="00C33A18">
      <w:pPr>
        <w:spacing w:line="480" w:lineRule="auto"/>
        <w:jc w:val="both"/>
        <w:rPr>
          <w:rFonts w:ascii="Arial" w:hAnsi="Arial" w:cs="Arial"/>
        </w:rPr>
      </w:pPr>
    </w:p>
    <w:p w14:paraId="6400BEDA" w14:textId="77777777" w:rsidR="005204BA" w:rsidRPr="00AE3D89" w:rsidRDefault="005204BA" w:rsidP="00C33A18">
      <w:pPr>
        <w:pStyle w:val="Heading2"/>
        <w:spacing w:line="480" w:lineRule="auto"/>
        <w:ind w:firstLine="720"/>
        <w:jc w:val="both"/>
        <w:rPr>
          <w:rFonts w:ascii="Arial" w:hAnsi="Arial" w:cs="Arial"/>
          <w:sz w:val="28"/>
          <w:szCs w:val="28"/>
        </w:rPr>
      </w:pPr>
      <w:bookmarkStart w:id="76" w:name="_Toc41856637"/>
      <w:bookmarkStart w:id="77" w:name="_Toc71808793"/>
      <w:r w:rsidRPr="00AE3D89">
        <w:rPr>
          <w:rFonts w:ascii="Arial" w:hAnsi="Arial" w:cs="Arial"/>
          <w:sz w:val="28"/>
          <w:szCs w:val="28"/>
        </w:rPr>
        <w:t>3.7 Conclusion</w:t>
      </w:r>
      <w:bookmarkEnd w:id="76"/>
      <w:bookmarkEnd w:id="77"/>
    </w:p>
    <w:p w14:paraId="0BA6A32A" w14:textId="77777777" w:rsidR="005204BA" w:rsidRPr="007F0D4D" w:rsidRDefault="005204BA" w:rsidP="00C33A18">
      <w:pPr>
        <w:spacing w:line="480" w:lineRule="auto"/>
        <w:jc w:val="both"/>
        <w:rPr>
          <w:rFonts w:ascii="Arial" w:hAnsi="Arial" w:cs="Arial"/>
        </w:rPr>
      </w:pPr>
    </w:p>
    <w:p w14:paraId="70D5FAA1" w14:textId="09327841" w:rsidR="005204BA" w:rsidRPr="00AE3D89" w:rsidRDefault="00FE7F7E" w:rsidP="00C33A18">
      <w:pPr>
        <w:spacing w:line="480" w:lineRule="auto"/>
        <w:ind w:firstLine="720"/>
        <w:jc w:val="both"/>
        <w:rPr>
          <w:rFonts w:ascii="Arial" w:hAnsi="Arial" w:cs="Arial"/>
          <w:sz w:val="24"/>
          <w:szCs w:val="24"/>
          <w:highlight w:val="yellow"/>
        </w:rPr>
      </w:pPr>
      <w:r>
        <w:rPr>
          <w:rFonts w:ascii="Arial" w:hAnsi="Arial" w:cs="Arial"/>
          <w:sz w:val="24"/>
          <w:szCs w:val="24"/>
        </w:rPr>
        <w:t>T</w:t>
      </w:r>
      <w:r w:rsidR="005204BA" w:rsidRPr="00AE3D89">
        <w:rPr>
          <w:rFonts w:ascii="Arial" w:hAnsi="Arial" w:cs="Arial"/>
          <w:sz w:val="24"/>
          <w:szCs w:val="24"/>
        </w:rPr>
        <w:t xml:space="preserve">his chapter determined the most suitable research methods for this project. The decision to employ an interpretivist mixed method approach, in which data was collected from </w:t>
      </w:r>
      <w:r w:rsidR="00532A2B">
        <w:rPr>
          <w:rFonts w:ascii="Arial" w:hAnsi="Arial" w:cs="Arial"/>
          <w:sz w:val="24"/>
          <w:szCs w:val="24"/>
        </w:rPr>
        <w:t>Welsh forces</w:t>
      </w:r>
      <w:r w:rsidR="005204BA" w:rsidRPr="00AE3D89">
        <w:rPr>
          <w:rFonts w:ascii="Arial" w:hAnsi="Arial" w:cs="Arial"/>
          <w:sz w:val="24"/>
          <w:szCs w:val="24"/>
        </w:rPr>
        <w:t xml:space="preserve">, a representative sample of the target population, by means of a questionnaire, was outlined and substantiated. </w:t>
      </w:r>
    </w:p>
    <w:p w14:paraId="284D8AC1" w14:textId="77777777" w:rsidR="00C33A18" w:rsidRDefault="00C33A18">
      <w:pPr>
        <w:rPr>
          <w:rFonts w:ascii="Arial" w:eastAsiaTheme="majorEastAsia" w:hAnsi="Arial" w:cs="Arial"/>
          <w:color w:val="2F5496" w:themeColor="accent1" w:themeShade="BF"/>
          <w:sz w:val="28"/>
          <w:szCs w:val="28"/>
          <w:lang w:eastAsia="en-GB"/>
        </w:rPr>
      </w:pPr>
      <w:r>
        <w:rPr>
          <w:rFonts w:ascii="Arial" w:hAnsi="Arial" w:cs="Arial"/>
          <w:sz w:val="28"/>
          <w:szCs w:val="28"/>
        </w:rPr>
        <w:br w:type="page"/>
      </w:r>
    </w:p>
    <w:p w14:paraId="06CD435A" w14:textId="0AE5ADE9" w:rsidR="00D23238" w:rsidRPr="00587D4C" w:rsidRDefault="00D23238" w:rsidP="00587D4C">
      <w:pPr>
        <w:pStyle w:val="Heading1"/>
        <w:spacing w:line="480" w:lineRule="auto"/>
        <w:rPr>
          <w:rFonts w:ascii="Arial" w:hAnsi="Arial" w:cs="Arial"/>
          <w:sz w:val="28"/>
          <w:szCs w:val="28"/>
        </w:rPr>
      </w:pPr>
      <w:bookmarkStart w:id="78" w:name="_Toc71808794"/>
      <w:r w:rsidRPr="00587D4C">
        <w:rPr>
          <w:rFonts w:ascii="Arial" w:hAnsi="Arial" w:cs="Arial"/>
          <w:sz w:val="28"/>
          <w:szCs w:val="28"/>
        </w:rPr>
        <w:lastRenderedPageBreak/>
        <w:t xml:space="preserve">4. </w:t>
      </w:r>
      <w:r w:rsidR="0043342C" w:rsidRPr="00587D4C">
        <w:rPr>
          <w:rFonts w:ascii="Arial" w:hAnsi="Arial" w:cs="Arial"/>
          <w:sz w:val="28"/>
          <w:szCs w:val="28"/>
        </w:rPr>
        <w:t>Chapter Four</w:t>
      </w:r>
      <w:r w:rsidR="00587D4C">
        <w:rPr>
          <w:rFonts w:ascii="Arial" w:hAnsi="Arial" w:cs="Arial"/>
          <w:sz w:val="28"/>
          <w:szCs w:val="28"/>
        </w:rPr>
        <w:t xml:space="preserve"> -</w:t>
      </w:r>
      <w:r w:rsidR="0043342C" w:rsidRPr="00587D4C">
        <w:rPr>
          <w:rFonts w:ascii="Arial" w:hAnsi="Arial" w:cs="Arial"/>
          <w:sz w:val="28"/>
          <w:szCs w:val="28"/>
        </w:rPr>
        <w:t xml:space="preserve"> </w:t>
      </w:r>
      <w:r w:rsidRPr="00587D4C">
        <w:rPr>
          <w:rFonts w:ascii="Arial" w:hAnsi="Arial" w:cs="Arial"/>
          <w:sz w:val="28"/>
          <w:szCs w:val="28"/>
        </w:rPr>
        <w:t>Data Analysis</w:t>
      </w:r>
      <w:bookmarkEnd w:id="3"/>
      <w:bookmarkEnd w:id="78"/>
    </w:p>
    <w:p w14:paraId="0B9D86E0" w14:textId="77777777" w:rsidR="00D23238" w:rsidRPr="00587D4C" w:rsidRDefault="00D23238" w:rsidP="00587D4C">
      <w:pPr>
        <w:spacing w:line="480" w:lineRule="auto"/>
        <w:rPr>
          <w:rFonts w:ascii="Arial" w:hAnsi="Arial" w:cs="Arial"/>
          <w:sz w:val="24"/>
          <w:szCs w:val="24"/>
        </w:rPr>
      </w:pPr>
    </w:p>
    <w:p w14:paraId="354BF52D" w14:textId="77777777" w:rsidR="00D23238" w:rsidRPr="00587D4C" w:rsidRDefault="00D23238" w:rsidP="00587D4C">
      <w:pPr>
        <w:pStyle w:val="Heading2"/>
        <w:spacing w:line="480" w:lineRule="auto"/>
        <w:ind w:firstLine="720"/>
        <w:rPr>
          <w:rFonts w:ascii="Arial" w:hAnsi="Arial" w:cs="Arial"/>
          <w:sz w:val="28"/>
          <w:szCs w:val="28"/>
        </w:rPr>
      </w:pPr>
      <w:bookmarkStart w:id="79" w:name="_Toc41856639"/>
      <w:bookmarkStart w:id="80" w:name="_Toc71808795"/>
      <w:r w:rsidRPr="00587D4C">
        <w:rPr>
          <w:rFonts w:ascii="Arial" w:hAnsi="Arial" w:cs="Arial"/>
          <w:sz w:val="28"/>
          <w:szCs w:val="28"/>
        </w:rPr>
        <w:t>4.1 Introduction</w:t>
      </w:r>
      <w:bookmarkEnd w:id="79"/>
      <w:bookmarkEnd w:id="80"/>
    </w:p>
    <w:p w14:paraId="3E0982DC" w14:textId="77777777" w:rsidR="00D23238" w:rsidRPr="001216CE" w:rsidRDefault="00D23238" w:rsidP="0066437A">
      <w:pPr>
        <w:spacing w:line="480" w:lineRule="auto"/>
        <w:rPr>
          <w:rFonts w:ascii="Arial" w:hAnsi="Arial" w:cs="Arial"/>
          <w:sz w:val="24"/>
          <w:szCs w:val="24"/>
          <w:highlight w:val="yellow"/>
        </w:rPr>
      </w:pPr>
    </w:p>
    <w:p w14:paraId="0DEDFEA7" w14:textId="1FBF9B86" w:rsidR="00D23238" w:rsidRPr="001216CE" w:rsidRDefault="00C161C8" w:rsidP="00897B4A">
      <w:pPr>
        <w:spacing w:line="480" w:lineRule="auto"/>
        <w:jc w:val="both"/>
        <w:rPr>
          <w:rFonts w:ascii="Arial" w:hAnsi="Arial" w:cs="Arial"/>
          <w:sz w:val="24"/>
          <w:szCs w:val="24"/>
          <w:highlight w:val="yellow"/>
        </w:rPr>
      </w:pPr>
      <w:r w:rsidRPr="001216CE">
        <w:rPr>
          <w:rFonts w:ascii="Arial" w:hAnsi="Arial" w:cs="Arial"/>
          <w:sz w:val="24"/>
          <w:szCs w:val="24"/>
        </w:rPr>
        <w:t xml:space="preserve">Whereas the </w:t>
      </w:r>
      <w:r w:rsidRPr="0018107D">
        <w:rPr>
          <w:rFonts w:ascii="Arial" w:hAnsi="Arial" w:cs="Arial"/>
          <w:sz w:val="24"/>
          <w:szCs w:val="24"/>
        </w:rPr>
        <w:t>preceding</w:t>
      </w:r>
      <w:r w:rsidR="00D23238" w:rsidRPr="0018107D">
        <w:rPr>
          <w:rFonts w:ascii="Arial" w:hAnsi="Arial" w:cs="Arial"/>
          <w:sz w:val="24"/>
          <w:szCs w:val="24"/>
        </w:rPr>
        <w:t xml:space="preserve"> chapter </w:t>
      </w:r>
      <w:r w:rsidRPr="0018107D">
        <w:rPr>
          <w:rFonts w:ascii="Arial" w:hAnsi="Arial" w:cs="Arial"/>
          <w:sz w:val="24"/>
          <w:szCs w:val="24"/>
        </w:rPr>
        <w:t>specified</w:t>
      </w:r>
      <w:r w:rsidR="00D23238" w:rsidRPr="0018107D">
        <w:rPr>
          <w:rFonts w:ascii="Arial" w:hAnsi="Arial" w:cs="Arial"/>
          <w:sz w:val="24"/>
          <w:szCs w:val="24"/>
        </w:rPr>
        <w:t xml:space="preserve"> the </w:t>
      </w:r>
      <w:r w:rsidR="00683656" w:rsidRPr="0018107D">
        <w:rPr>
          <w:rFonts w:ascii="Arial" w:hAnsi="Arial" w:cs="Arial"/>
          <w:sz w:val="24"/>
          <w:szCs w:val="24"/>
        </w:rPr>
        <w:t xml:space="preserve">methodology and </w:t>
      </w:r>
      <w:r w:rsidR="00D23238" w:rsidRPr="0018107D">
        <w:rPr>
          <w:rFonts w:ascii="Arial" w:hAnsi="Arial" w:cs="Arial"/>
          <w:sz w:val="24"/>
          <w:szCs w:val="24"/>
        </w:rPr>
        <w:t xml:space="preserve">methods </w:t>
      </w:r>
      <w:r w:rsidRPr="0018107D">
        <w:rPr>
          <w:rFonts w:ascii="Arial" w:hAnsi="Arial" w:cs="Arial"/>
          <w:sz w:val="24"/>
          <w:szCs w:val="24"/>
        </w:rPr>
        <w:t>employed, the aim of the fourth</w:t>
      </w:r>
      <w:r w:rsidR="00D23238" w:rsidRPr="0018107D">
        <w:rPr>
          <w:rFonts w:ascii="Arial" w:hAnsi="Arial" w:cs="Arial"/>
          <w:sz w:val="24"/>
          <w:szCs w:val="24"/>
        </w:rPr>
        <w:t xml:space="preserve"> chapter </w:t>
      </w:r>
      <w:r w:rsidRPr="0018107D">
        <w:rPr>
          <w:rFonts w:ascii="Arial" w:hAnsi="Arial" w:cs="Arial"/>
          <w:sz w:val="24"/>
          <w:szCs w:val="24"/>
        </w:rPr>
        <w:t xml:space="preserve">is </w:t>
      </w:r>
      <w:r w:rsidR="00D23238" w:rsidRPr="0018107D">
        <w:rPr>
          <w:rFonts w:ascii="Arial" w:hAnsi="Arial" w:cs="Arial"/>
          <w:sz w:val="24"/>
          <w:szCs w:val="24"/>
        </w:rPr>
        <w:t xml:space="preserve">to </w:t>
      </w:r>
      <w:r w:rsidRPr="0018107D">
        <w:rPr>
          <w:rFonts w:ascii="Arial" w:hAnsi="Arial" w:cs="Arial"/>
          <w:sz w:val="24"/>
          <w:szCs w:val="24"/>
        </w:rPr>
        <w:t>fulfil</w:t>
      </w:r>
      <w:r w:rsidR="00D23238" w:rsidRPr="0018107D">
        <w:rPr>
          <w:rFonts w:ascii="Arial" w:hAnsi="Arial" w:cs="Arial"/>
          <w:sz w:val="24"/>
          <w:szCs w:val="24"/>
        </w:rPr>
        <w:t xml:space="preserve"> the </w:t>
      </w:r>
      <w:r w:rsidR="00D23238" w:rsidRPr="00190619">
        <w:rPr>
          <w:rFonts w:ascii="Arial" w:hAnsi="Arial" w:cs="Arial"/>
          <w:sz w:val="24"/>
          <w:szCs w:val="24"/>
        </w:rPr>
        <w:t>third</w:t>
      </w:r>
      <w:r w:rsidR="00D23238" w:rsidRPr="0018107D">
        <w:rPr>
          <w:rFonts w:ascii="Arial" w:hAnsi="Arial" w:cs="Arial"/>
          <w:sz w:val="24"/>
          <w:szCs w:val="24"/>
        </w:rPr>
        <w:t xml:space="preserve"> objective:</w:t>
      </w:r>
    </w:p>
    <w:p w14:paraId="7E4F0024" w14:textId="77777777" w:rsidR="00D23238" w:rsidRPr="001216CE" w:rsidRDefault="00D23238" w:rsidP="00606BFB">
      <w:pPr>
        <w:spacing w:line="240" w:lineRule="auto"/>
        <w:jc w:val="both"/>
        <w:rPr>
          <w:rFonts w:ascii="Arial" w:hAnsi="Arial" w:cs="Arial"/>
          <w:sz w:val="24"/>
          <w:szCs w:val="24"/>
          <w:highlight w:val="yellow"/>
        </w:rPr>
      </w:pPr>
    </w:p>
    <w:p w14:paraId="37C55D1D" w14:textId="62D8B7A9" w:rsidR="00D23238" w:rsidRPr="001216CE" w:rsidRDefault="00D23238" w:rsidP="008E344C">
      <w:pPr>
        <w:spacing w:line="360" w:lineRule="auto"/>
        <w:jc w:val="both"/>
        <w:rPr>
          <w:rFonts w:ascii="Arial" w:hAnsi="Arial" w:cs="Arial"/>
          <w:sz w:val="24"/>
          <w:szCs w:val="24"/>
        </w:rPr>
      </w:pPr>
      <w:r w:rsidRPr="0018107D">
        <w:rPr>
          <w:rFonts w:ascii="Arial" w:hAnsi="Arial" w:cs="Arial"/>
          <w:sz w:val="24"/>
          <w:szCs w:val="24"/>
        </w:rPr>
        <w:t>“</w:t>
      </w:r>
      <w:r w:rsidRPr="0018107D">
        <w:rPr>
          <w:rFonts w:ascii="Arial" w:hAnsi="Arial" w:cs="Arial"/>
          <w:i/>
          <w:iCs/>
          <w:sz w:val="24"/>
          <w:szCs w:val="24"/>
        </w:rPr>
        <w:t xml:space="preserve">To </w:t>
      </w:r>
      <w:r w:rsidR="00642A21" w:rsidRPr="0018107D">
        <w:rPr>
          <w:rFonts w:ascii="Arial" w:hAnsi="Arial" w:cs="Arial"/>
          <w:i/>
          <w:iCs/>
          <w:sz w:val="24"/>
          <w:szCs w:val="24"/>
        </w:rPr>
        <w:t>conduct analysis of the collated</w:t>
      </w:r>
      <w:r w:rsidRPr="0018107D">
        <w:rPr>
          <w:rFonts w:ascii="Arial" w:hAnsi="Arial" w:cs="Arial"/>
          <w:i/>
          <w:iCs/>
          <w:sz w:val="24"/>
          <w:szCs w:val="24"/>
        </w:rPr>
        <w:t xml:space="preserve"> data explor</w:t>
      </w:r>
      <w:r w:rsidR="00642A21" w:rsidRPr="0018107D">
        <w:rPr>
          <w:rFonts w:ascii="Arial" w:hAnsi="Arial" w:cs="Arial"/>
          <w:i/>
          <w:iCs/>
          <w:sz w:val="24"/>
          <w:szCs w:val="24"/>
        </w:rPr>
        <w:t>ing</w:t>
      </w:r>
      <w:r w:rsidRPr="0018107D">
        <w:rPr>
          <w:rFonts w:ascii="Arial" w:hAnsi="Arial" w:cs="Arial"/>
          <w:i/>
          <w:iCs/>
          <w:sz w:val="24"/>
          <w:szCs w:val="24"/>
        </w:rPr>
        <w:t xml:space="preserve"> </w:t>
      </w:r>
      <w:r w:rsidR="00642A21" w:rsidRPr="0018107D">
        <w:rPr>
          <w:rFonts w:ascii="Arial" w:hAnsi="Arial" w:cs="Arial"/>
          <w:i/>
          <w:iCs/>
          <w:sz w:val="24"/>
          <w:szCs w:val="24"/>
        </w:rPr>
        <w:t>the perception of</w:t>
      </w:r>
      <w:r w:rsidR="00336DC9" w:rsidRPr="0018107D">
        <w:rPr>
          <w:rFonts w:ascii="Arial" w:hAnsi="Arial" w:cs="Arial"/>
          <w:i/>
          <w:iCs/>
          <w:sz w:val="24"/>
          <w:szCs w:val="24"/>
        </w:rPr>
        <w:t xml:space="preserve"> the</w:t>
      </w:r>
      <w:r w:rsidR="00642A21" w:rsidRPr="0018107D">
        <w:rPr>
          <w:rFonts w:ascii="Arial" w:hAnsi="Arial" w:cs="Arial"/>
          <w:i/>
          <w:iCs/>
          <w:sz w:val="24"/>
          <w:szCs w:val="24"/>
        </w:rPr>
        <w:t xml:space="preserve"> Detective DHEP from detectives and uniformed officers</w:t>
      </w:r>
      <w:r w:rsidR="00336DC9" w:rsidRPr="0018107D">
        <w:rPr>
          <w:rFonts w:ascii="Arial" w:hAnsi="Arial" w:cs="Arial"/>
          <w:i/>
          <w:iCs/>
          <w:sz w:val="24"/>
          <w:szCs w:val="24"/>
        </w:rPr>
        <w:t xml:space="preserve"> in Wales</w:t>
      </w:r>
      <w:r w:rsidRPr="0018107D">
        <w:rPr>
          <w:rFonts w:ascii="Arial" w:hAnsi="Arial" w:cs="Arial"/>
          <w:i/>
          <w:iCs/>
          <w:sz w:val="24"/>
          <w:szCs w:val="24"/>
        </w:rPr>
        <w:t>.”</w:t>
      </w:r>
    </w:p>
    <w:p w14:paraId="2991FB13" w14:textId="77777777" w:rsidR="00D23238" w:rsidRPr="001216CE" w:rsidRDefault="00D23238" w:rsidP="00606BFB">
      <w:pPr>
        <w:spacing w:line="240" w:lineRule="auto"/>
        <w:jc w:val="both"/>
        <w:rPr>
          <w:rFonts w:ascii="Arial" w:hAnsi="Arial" w:cs="Arial"/>
          <w:sz w:val="24"/>
          <w:szCs w:val="24"/>
          <w:highlight w:val="yellow"/>
        </w:rPr>
      </w:pPr>
    </w:p>
    <w:p w14:paraId="6059E410" w14:textId="0EAA6EF3" w:rsidR="00D23238" w:rsidRPr="001216CE" w:rsidRDefault="0018107D" w:rsidP="00897B4A">
      <w:pPr>
        <w:spacing w:line="480" w:lineRule="auto"/>
        <w:jc w:val="both"/>
        <w:rPr>
          <w:rFonts w:ascii="Arial" w:hAnsi="Arial" w:cs="Arial"/>
          <w:sz w:val="24"/>
          <w:szCs w:val="24"/>
          <w:highlight w:val="yellow"/>
        </w:rPr>
      </w:pPr>
      <w:r>
        <w:rPr>
          <w:rFonts w:ascii="Arial" w:hAnsi="Arial" w:cs="Arial"/>
          <w:sz w:val="24"/>
          <w:szCs w:val="24"/>
        </w:rPr>
        <w:t>I</w:t>
      </w:r>
      <w:r w:rsidR="00BC4A04" w:rsidRPr="001216CE">
        <w:rPr>
          <w:rFonts w:ascii="Arial" w:hAnsi="Arial" w:cs="Arial"/>
          <w:sz w:val="24"/>
          <w:szCs w:val="24"/>
        </w:rPr>
        <w:t xml:space="preserve">n this chapter, the data </w:t>
      </w:r>
      <w:r w:rsidR="00600E6A" w:rsidRPr="001216CE">
        <w:rPr>
          <w:rFonts w:ascii="Arial" w:hAnsi="Arial" w:cs="Arial"/>
          <w:sz w:val="24"/>
          <w:szCs w:val="24"/>
        </w:rPr>
        <w:t xml:space="preserve">gathered will be </w:t>
      </w:r>
      <w:r w:rsidR="00D23238" w:rsidRPr="0018107D">
        <w:rPr>
          <w:rFonts w:ascii="Arial" w:hAnsi="Arial" w:cs="Arial"/>
          <w:sz w:val="24"/>
          <w:szCs w:val="24"/>
        </w:rPr>
        <w:t>analyse</w:t>
      </w:r>
      <w:r w:rsidR="00600E6A" w:rsidRPr="0018107D">
        <w:rPr>
          <w:rFonts w:ascii="Arial" w:hAnsi="Arial" w:cs="Arial"/>
          <w:sz w:val="24"/>
          <w:szCs w:val="24"/>
        </w:rPr>
        <w:t>d</w:t>
      </w:r>
      <w:r w:rsidR="00600E6A" w:rsidRPr="001216CE">
        <w:rPr>
          <w:rFonts w:ascii="Arial" w:hAnsi="Arial" w:cs="Arial"/>
          <w:sz w:val="24"/>
          <w:szCs w:val="24"/>
        </w:rPr>
        <w:t xml:space="preserve"> </w:t>
      </w:r>
      <w:r w:rsidR="00600E6A" w:rsidRPr="0018107D">
        <w:rPr>
          <w:rFonts w:ascii="Arial" w:hAnsi="Arial" w:cs="Arial"/>
          <w:sz w:val="24"/>
          <w:szCs w:val="24"/>
        </w:rPr>
        <w:t xml:space="preserve">to give clarity </w:t>
      </w:r>
      <w:r w:rsidRPr="0018107D">
        <w:rPr>
          <w:rFonts w:ascii="Arial" w:hAnsi="Arial" w:cs="Arial"/>
          <w:sz w:val="24"/>
          <w:szCs w:val="24"/>
        </w:rPr>
        <w:t>to</w:t>
      </w:r>
      <w:r w:rsidR="00600E6A" w:rsidRPr="0018107D">
        <w:rPr>
          <w:rFonts w:ascii="Arial" w:hAnsi="Arial" w:cs="Arial"/>
          <w:sz w:val="24"/>
          <w:szCs w:val="24"/>
        </w:rPr>
        <w:t xml:space="preserve"> its presentation</w:t>
      </w:r>
      <w:r w:rsidR="00D23238" w:rsidRPr="001216CE">
        <w:rPr>
          <w:rFonts w:ascii="Arial" w:hAnsi="Arial" w:cs="Arial"/>
          <w:sz w:val="24"/>
          <w:szCs w:val="24"/>
        </w:rPr>
        <w:t xml:space="preserve">. </w:t>
      </w:r>
      <w:r w:rsidR="00336DC9" w:rsidRPr="001216CE">
        <w:rPr>
          <w:rFonts w:ascii="Arial" w:hAnsi="Arial" w:cs="Arial"/>
          <w:sz w:val="24"/>
          <w:szCs w:val="24"/>
        </w:rPr>
        <w:t>Out of the four territorial police forces forty-one</w:t>
      </w:r>
      <w:r w:rsidR="00D23238" w:rsidRPr="001216CE">
        <w:rPr>
          <w:rFonts w:ascii="Arial" w:hAnsi="Arial" w:cs="Arial"/>
          <w:sz w:val="24"/>
          <w:szCs w:val="24"/>
        </w:rPr>
        <w:t xml:space="preserve"> </w:t>
      </w:r>
      <w:r w:rsidR="00336DC9" w:rsidRPr="001216CE">
        <w:rPr>
          <w:rFonts w:ascii="Arial" w:hAnsi="Arial" w:cs="Arial"/>
          <w:sz w:val="24"/>
          <w:szCs w:val="24"/>
        </w:rPr>
        <w:t xml:space="preserve">detectives and uniformed officers </w:t>
      </w:r>
      <w:r w:rsidR="00D23238" w:rsidRPr="0018107D">
        <w:rPr>
          <w:rFonts w:ascii="Arial" w:hAnsi="Arial" w:cs="Arial"/>
          <w:sz w:val="24"/>
          <w:szCs w:val="24"/>
        </w:rPr>
        <w:t>responde</w:t>
      </w:r>
      <w:r w:rsidR="00336DC9" w:rsidRPr="0018107D">
        <w:rPr>
          <w:rFonts w:ascii="Arial" w:hAnsi="Arial" w:cs="Arial"/>
          <w:sz w:val="24"/>
          <w:szCs w:val="24"/>
        </w:rPr>
        <w:t>d</w:t>
      </w:r>
      <w:r w:rsidR="00D23238" w:rsidRPr="0018107D">
        <w:rPr>
          <w:rFonts w:ascii="Arial" w:hAnsi="Arial" w:cs="Arial"/>
          <w:sz w:val="24"/>
          <w:szCs w:val="24"/>
        </w:rPr>
        <w:t xml:space="preserve"> to the study </w:t>
      </w:r>
      <w:r w:rsidR="00336DC9" w:rsidRPr="0018107D">
        <w:rPr>
          <w:rFonts w:ascii="Arial" w:hAnsi="Arial" w:cs="Arial"/>
          <w:sz w:val="24"/>
          <w:szCs w:val="24"/>
        </w:rPr>
        <w:t>investigating</w:t>
      </w:r>
      <w:r w:rsidR="00D23238" w:rsidRPr="001216CE">
        <w:rPr>
          <w:rFonts w:ascii="Arial" w:hAnsi="Arial" w:cs="Arial"/>
          <w:sz w:val="24"/>
          <w:szCs w:val="24"/>
        </w:rPr>
        <w:t xml:space="preserve"> </w:t>
      </w:r>
      <w:r w:rsidR="00336DC9" w:rsidRPr="001216CE">
        <w:rPr>
          <w:rFonts w:ascii="Arial" w:hAnsi="Arial" w:cs="Arial"/>
          <w:sz w:val="24"/>
          <w:szCs w:val="24"/>
        </w:rPr>
        <w:t xml:space="preserve">professional </w:t>
      </w:r>
      <w:r w:rsidR="00190619">
        <w:rPr>
          <w:rFonts w:ascii="Arial" w:hAnsi="Arial" w:cs="Arial"/>
          <w:sz w:val="24"/>
          <w:szCs w:val="24"/>
        </w:rPr>
        <w:t>perception</w:t>
      </w:r>
      <w:r w:rsidR="00D23238" w:rsidRPr="001216CE">
        <w:rPr>
          <w:rFonts w:ascii="Arial" w:hAnsi="Arial" w:cs="Arial"/>
          <w:sz w:val="24"/>
          <w:szCs w:val="24"/>
        </w:rPr>
        <w:t xml:space="preserve"> </w:t>
      </w:r>
      <w:r w:rsidR="00336DC9" w:rsidRPr="001216CE">
        <w:rPr>
          <w:rFonts w:ascii="Arial" w:hAnsi="Arial" w:cs="Arial"/>
          <w:sz w:val="24"/>
          <w:szCs w:val="24"/>
        </w:rPr>
        <w:t xml:space="preserve">of the </w:t>
      </w:r>
      <w:r w:rsidR="008F6844">
        <w:rPr>
          <w:rFonts w:ascii="Arial" w:hAnsi="Arial" w:cs="Arial"/>
          <w:sz w:val="24"/>
          <w:szCs w:val="24"/>
        </w:rPr>
        <w:t>d</w:t>
      </w:r>
      <w:r w:rsidR="00336DC9" w:rsidRPr="001216CE">
        <w:rPr>
          <w:rFonts w:ascii="Arial" w:hAnsi="Arial" w:cs="Arial"/>
          <w:sz w:val="24"/>
          <w:szCs w:val="24"/>
        </w:rPr>
        <w:t>etective DHEP</w:t>
      </w:r>
      <w:r w:rsidR="00D23238" w:rsidRPr="001216CE">
        <w:rPr>
          <w:rFonts w:ascii="Arial" w:hAnsi="Arial" w:cs="Arial"/>
          <w:sz w:val="24"/>
          <w:szCs w:val="24"/>
        </w:rPr>
        <w:t>.</w:t>
      </w:r>
    </w:p>
    <w:p w14:paraId="54FADEA7" w14:textId="77777777" w:rsidR="0043342C" w:rsidRDefault="0043342C" w:rsidP="00897B4A">
      <w:pPr>
        <w:autoSpaceDE w:val="0"/>
        <w:autoSpaceDN w:val="0"/>
        <w:adjustRightInd w:val="0"/>
        <w:spacing w:after="0" w:line="480" w:lineRule="auto"/>
        <w:jc w:val="both"/>
        <w:rPr>
          <w:rFonts w:ascii="Arial" w:hAnsi="Arial" w:cs="Arial"/>
          <w:sz w:val="24"/>
          <w:szCs w:val="24"/>
          <w:highlight w:val="yellow"/>
        </w:rPr>
      </w:pPr>
    </w:p>
    <w:p w14:paraId="4E22CA99" w14:textId="68490969" w:rsidR="00D23238" w:rsidRPr="00587D4C" w:rsidRDefault="0043342C" w:rsidP="00897B4A">
      <w:pPr>
        <w:pStyle w:val="Heading2"/>
        <w:ind w:firstLine="720"/>
        <w:jc w:val="both"/>
        <w:rPr>
          <w:rFonts w:ascii="Arial" w:hAnsi="Arial" w:cs="Arial"/>
          <w:sz w:val="28"/>
          <w:szCs w:val="28"/>
        </w:rPr>
      </w:pPr>
      <w:bookmarkStart w:id="81" w:name="_Toc71808796"/>
      <w:r w:rsidRPr="00587D4C">
        <w:rPr>
          <w:rFonts w:ascii="Arial" w:hAnsi="Arial" w:cs="Arial"/>
          <w:sz w:val="28"/>
          <w:szCs w:val="28"/>
        </w:rPr>
        <w:t>4.2 Data Analysis</w:t>
      </w:r>
      <w:bookmarkEnd w:id="81"/>
    </w:p>
    <w:p w14:paraId="38DF4439" w14:textId="77777777" w:rsidR="0043342C" w:rsidRPr="001216CE" w:rsidRDefault="0043342C" w:rsidP="00897B4A">
      <w:pPr>
        <w:autoSpaceDE w:val="0"/>
        <w:autoSpaceDN w:val="0"/>
        <w:adjustRightInd w:val="0"/>
        <w:spacing w:after="0" w:line="480" w:lineRule="auto"/>
        <w:jc w:val="both"/>
        <w:rPr>
          <w:rFonts w:ascii="Arial" w:hAnsi="Arial" w:cs="Arial"/>
          <w:sz w:val="24"/>
          <w:szCs w:val="24"/>
          <w:highlight w:val="yellow"/>
        </w:rPr>
      </w:pPr>
    </w:p>
    <w:p w14:paraId="27C32141" w14:textId="30B6D739" w:rsidR="00D23238" w:rsidRPr="001216CE" w:rsidRDefault="00FF0ECE" w:rsidP="00897B4A">
      <w:pPr>
        <w:spacing w:line="480" w:lineRule="auto"/>
        <w:jc w:val="both"/>
        <w:rPr>
          <w:rFonts w:ascii="Arial" w:hAnsi="Arial" w:cs="Arial"/>
          <w:sz w:val="24"/>
          <w:szCs w:val="24"/>
        </w:rPr>
      </w:pPr>
      <w:r w:rsidRPr="00FF0ECE">
        <w:rPr>
          <w:rFonts w:ascii="Arial" w:hAnsi="Arial" w:cs="Arial"/>
          <w:sz w:val="24"/>
          <w:szCs w:val="24"/>
        </w:rPr>
        <w:t xml:space="preserve">According </w:t>
      </w:r>
      <w:r w:rsidRPr="000D6662">
        <w:rPr>
          <w:rFonts w:ascii="Arial" w:hAnsi="Arial" w:cs="Arial"/>
          <w:sz w:val="24"/>
          <w:szCs w:val="24"/>
        </w:rPr>
        <w:t>to Morton et al. (2014) d</w:t>
      </w:r>
      <w:r w:rsidR="00D23238" w:rsidRPr="000D6662">
        <w:rPr>
          <w:rFonts w:ascii="Arial" w:hAnsi="Arial" w:cs="Arial"/>
          <w:sz w:val="24"/>
          <w:szCs w:val="24"/>
        </w:rPr>
        <w:t>ata</w:t>
      </w:r>
      <w:r w:rsidR="00D23238" w:rsidRPr="00217CE4">
        <w:rPr>
          <w:rFonts w:ascii="Arial" w:hAnsi="Arial" w:cs="Arial"/>
          <w:sz w:val="24"/>
          <w:szCs w:val="24"/>
        </w:rPr>
        <w:t xml:space="preserve"> analysis </w:t>
      </w:r>
      <w:r w:rsidRPr="00217CE4">
        <w:rPr>
          <w:rFonts w:ascii="Arial" w:hAnsi="Arial" w:cs="Arial"/>
          <w:sz w:val="24"/>
          <w:szCs w:val="24"/>
        </w:rPr>
        <w:t xml:space="preserve">entails the </w:t>
      </w:r>
      <w:r w:rsidR="00D23238" w:rsidRPr="00217CE4">
        <w:rPr>
          <w:rFonts w:ascii="Arial" w:hAnsi="Arial" w:cs="Arial"/>
          <w:sz w:val="24"/>
          <w:szCs w:val="24"/>
        </w:rPr>
        <w:t>transform</w:t>
      </w:r>
      <w:r w:rsidRPr="00217CE4">
        <w:rPr>
          <w:rFonts w:ascii="Arial" w:hAnsi="Arial" w:cs="Arial"/>
          <w:sz w:val="24"/>
          <w:szCs w:val="24"/>
        </w:rPr>
        <w:t>ation</w:t>
      </w:r>
      <w:r w:rsidR="00D23238" w:rsidRPr="00217CE4">
        <w:rPr>
          <w:rFonts w:ascii="Arial" w:hAnsi="Arial" w:cs="Arial"/>
          <w:sz w:val="24"/>
          <w:szCs w:val="24"/>
        </w:rPr>
        <w:t xml:space="preserve"> </w:t>
      </w:r>
      <w:r w:rsidRPr="00217CE4">
        <w:rPr>
          <w:rFonts w:ascii="Arial" w:hAnsi="Arial" w:cs="Arial"/>
          <w:sz w:val="24"/>
          <w:szCs w:val="24"/>
        </w:rPr>
        <w:t xml:space="preserve">of </w:t>
      </w:r>
      <w:r w:rsidR="00D23238" w:rsidRPr="00217CE4">
        <w:rPr>
          <w:rFonts w:ascii="Arial" w:hAnsi="Arial" w:cs="Arial"/>
          <w:sz w:val="24"/>
          <w:szCs w:val="24"/>
        </w:rPr>
        <w:t xml:space="preserve">the data </w:t>
      </w:r>
      <w:proofErr w:type="gramStart"/>
      <w:r w:rsidRPr="00217CE4">
        <w:rPr>
          <w:rFonts w:ascii="Arial" w:hAnsi="Arial" w:cs="Arial"/>
          <w:sz w:val="24"/>
          <w:szCs w:val="24"/>
        </w:rPr>
        <w:t>so as to</w:t>
      </w:r>
      <w:proofErr w:type="gramEnd"/>
      <w:r w:rsidR="00D23238" w:rsidRPr="00217CE4">
        <w:rPr>
          <w:rFonts w:ascii="Arial" w:hAnsi="Arial" w:cs="Arial"/>
          <w:sz w:val="24"/>
          <w:szCs w:val="24"/>
        </w:rPr>
        <w:t xml:space="preserve"> </w:t>
      </w:r>
      <w:r w:rsidRPr="00217CE4">
        <w:rPr>
          <w:rFonts w:ascii="Arial" w:hAnsi="Arial" w:cs="Arial"/>
          <w:sz w:val="24"/>
          <w:szCs w:val="24"/>
        </w:rPr>
        <w:t>identify</w:t>
      </w:r>
      <w:r w:rsidR="00D23238" w:rsidRPr="00217CE4">
        <w:rPr>
          <w:rFonts w:ascii="Arial" w:hAnsi="Arial" w:cs="Arial"/>
          <w:sz w:val="24"/>
          <w:szCs w:val="24"/>
        </w:rPr>
        <w:t xml:space="preserve"> patterns. </w:t>
      </w:r>
      <w:r w:rsidRPr="00217CE4">
        <w:rPr>
          <w:rFonts w:ascii="Arial" w:hAnsi="Arial" w:cs="Arial"/>
          <w:sz w:val="24"/>
          <w:szCs w:val="24"/>
        </w:rPr>
        <w:t>The IBM SPSS Statistics 27 software platform</w:t>
      </w:r>
      <w:r w:rsidRPr="00DE7DEC">
        <w:rPr>
          <w:rFonts w:ascii="Arial" w:hAnsi="Arial" w:cs="Arial"/>
          <w:sz w:val="24"/>
          <w:szCs w:val="24"/>
        </w:rPr>
        <w:t xml:space="preserve"> alongside MS Excel was used </w:t>
      </w:r>
      <w:r w:rsidRPr="0040738C">
        <w:rPr>
          <w:rFonts w:ascii="Arial" w:hAnsi="Arial" w:cs="Arial"/>
          <w:sz w:val="24"/>
          <w:szCs w:val="24"/>
        </w:rPr>
        <w:t>for t</w:t>
      </w:r>
      <w:r w:rsidR="00D23238" w:rsidRPr="0040738C">
        <w:rPr>
          <w:rFonts w:ascii="Arial" w:hAnsi="Arial" w:cs="Arial"/>
          <w:sz w:val="24"/>
          <w:szCs w:val="24"/>
        </w:rPr>
        <w:t>he data</w:t>
      </w:r>
      <w:r w:rsidR="00D23238" w:rsidRPr="00DE7DEC">
        <w:rPr>
          <w:rFonts w:ascii="Arial" w:hAnsi="Arial" w:cs="Arial"/>
          <w:sz w:val="24"/>
          <w:szCs w:val="24"/>
        </w:rPr>
        <w:t xml:space="preserve"> </w:t>
      </w:r>
      <w:r w:rsidRPr="00DE7DEC">
        <w:rPr>
          <w:rFonts w:ascii="Arial" w:hAnsi="Arial" w:cs="Arial"/>
          <w:sz w:val="24"/>
          <w:szCs w:val="24"/>
        </w:rPr>
        <w:t>a</w:t>
      </w:r>
      <w:r w:rsidR="00D23238" w:rsidRPr="00DE7DEC">
        <w:rPr>
          <w:rFonts w:ascii="Arial" w:hAnsi="Arial" w:cs="Arial"/>
          <w:sz w:val="24"/>
          <w:szCs w:val="24"/>
        </w:rPr>
        <w:t>nalys</w:t>
      </w:r>
      <w:r w:rsidRPr="00DE7DEC">
        <w:rPr>
          <w:rFonts w:ascii="Arial" w:hAnsi="Arial" w:cs="Arial"/>
          <w:sz w:val="24"/>
          <w:szCs w:val="24"/>
        </w:rPr>
        <w:t>is</w:t>
      </w:r>
      <w:r w:rsidR="00D23238" w:rsidRPr="00DE7DEC">
        <w:rPr>
          <w:rFonts w:ascii="Arial" w:hAnsi="Arial" w:cs="Arial"/>
          <w:sz w:val="24"/>
          <w:szCs w:val="24"/>
        </w:rPr>
        <w:t xml:space="preserve">. </w:t>
      </w:r>
      <w:r w:rsidR="00DE7DEC" w:rsidRPr="00DE7DEC">
        <w:rPr>
          <w:rFonts w:ascii="Arial" w:hAnsi="Arial" w:cs="Arial"/>
          <w:sz w:val="24"/>
          <w:szCs w:val="24"/>
        </w:rPr>
        <w:t xml:space="preserve">As well as </w:t>
      </w:r>
      <w:r w:rsidR="00DE7DEC" w:rsidRPr="00217CE4">
        <w:rPr>
          <w:rFonts w:ascii="Arial" w:hAnsi="Arial" w:cs="Arial"/>
          <w:sz w:val="24"/>
          <w:szCs w:val="24"/>
        </w:rPr>
        <w:t>the d</w:t>
      </w:r>
      <w:r w:rsidR="00D23238" w:rsidRPr="00217CE4">
        <w:rPr>
          <w:rFonts w:ascii="Arial" w:hAnsi="Arial" w:cs="Arial"/>
          <w:sz w:val="24"/>
          <w:szCs w:val="24"/>
        </w:rPr>
        <w:t>escriptive statistics</w:t>
      </w:r>
      <w:r w:rsidR="004E261B" w:rsidRPr="00217CE4">
        <w:rPr>
          <w:rFonts w:ascii="Arial" w:hAnsi="Arial" w:cs="Arial"/>
          <w:sz w:val="24"/>
          <w:szCs w:val="24"/>
        </w:rPr>
        <w:t xml:space="preserve"> </w:t>
      </w:r>
      <w:r w:rsidR="00DE7DEC" w:rsidRPr="00217CE4">
        <w:rPr>
          <w:rFonts w:ascii="Arial" w:hAnsi="Arial" w:cs="Arial"/>
          <w:sz w:val="24"/>
          <w:szCs w:val="24"/>
        </w:rPr>
        <w:t xml:space="preserve">presented, </w:t>
      </w:r>
      <w:r w:rsidR="00D23238" w:rsidRPr="00217CE4">
        <w:rPr>
          <w:rFonts w:ascii="Arial" w:hAnsi="Arial" w:cs="Arial"/>
          <w:sz w:val="24"/>
          <w:szCs w:val="24"/>
        </w:rPr>
        <w:t xml:space="preserve">Mann-Whitney U tests </w:t>
      </w:r>
      <w:r w:rsidR="00DE7DEC" w:rsidRPr="00217CE4">
        <w:rPr>
          <w:rFonts w:ascii="Arial" w:hAnsi="Arial" w:cs="Arial"/>
          <w:sz w:val="24"/>
          <w:szCs w:val="24"/>
        </w:rPr>
        <w:t>provide a means of investigating</w:t>
      </w:r>
      <w:r w:rsidR="00D23238" w:rsidRPr="00217CE4">
        <w:rPr>
          <w:rFonts w:ascii="Arial" w:hAnsi="Arial" w:cs="Arial"/>
          <w:sz w:val="24"/>
          <w:szCs w:val="24"/>
        </w:rPr>
        <w:t xml:space="preserve"> differences between two independent variables</w:t>
      </w:r>
      <w:r w:rsidR="00DE7DEC" w:rsidRPr="00217CE4">
        <w:rPr>
          <w:rFonts w:ascii="Arial" w:hAnsi="Arial" w:cs="Arial"/>
          <w:sz w:val="24"/>
          <w:szCs w:val="24"/>
        </w:rPr>
        <w:t>; the responses in contrast with police forces</w:t>
      </w:r>
      <w:r w:rsidR="00DE7DEC" w:rsidRPr="003700C5">
        <w:rPr>
          <w:rFonts w:ascii="Arial" w:hAnsi="Arial" w:cs="Arial"/>
          <w:sz w:val="24"/>
          <w:szCs w:val="24"/>
        </w:rPr>
        <w:t>, officer roles and time served</w:t>
      </w:r>
      <w:r w:rsidR="00D23238" w:rsidRPr="0040738C">
        <w:rPr>
          <w:rFonts w:ascii="Arial" w:hAnsi="Arial" w:cs="Arial"/>
          <w:sz w:val="24"/>
          <w:szCs w:val="24"/>
        </w:rPr>
        <w:t xml:space="preserve">. </w:t>
      </w:r>
      <w:r w:rsidR="003700C5" w:rsidRPr="0040738C">
        <w:rPr>
          <w:rFonts w:ascii="Arial" w:hAnsi="Arial" w:cs="Arial"/>
          <w:sz w:val="24"/>
          <w:szCs w:val="24"/>
        </w:rPr>
        <w:t xml:space="preserve">Appendix </w:t>
      </w:r>
      <w:r w:rsidR="0040738C" w:rsidRPr="0040738C">
        <w:rPr>
          <w:rFonts w:ascii="Arial" w:hAnsi="Arial" w:cs="Arial"/>
          <w:sz w:val="24"/>
          <w:szCs w:val="24"/>
        </w:rPr>
        <w:t>5</w:t>
      </w:r>
      <w:r w:rsidR="003700C5" w:rsidRPr="0040738C">
        <w:rPr>
          <w:rFonts w:ascii="Arial" w:hAnsi="Arial" w:cs="Arial"/>
          <w:sz w:val="24"/>
          <w:szCs w:val="24"/>
        </w:rPr>
        <w:t xml:space="preserve"> details</w:t>
      </w:r>
      <w:r w:rsidR="003700C5" w:rsidRPr="003700C5">
        <w:rPr>
          <w:rFonts w:ascii="Arial" w:hAnsi="Arial" w:cs="Arial"/>
          <w:sz w:val="24"/>
          <w:szCs w:val="24"/>
        </w:rPr>
        <w:t xml:space="preserve"> the </w:t>
      </w:r>
      <w:r w:rsidR="003700C5" w:rsidRPr="00217CE4">
        <w:rPr>
          <w:rFonts w:ascii="Arial" w:hAnsi="Arial" w:cs="Arial"/>
          <w:sz w:val="24"/>
          <w:szCs w:val="24"/>
        </w:rPr>
        <w:t xml:space="preserve">complete </w:t>
      </w:r>
      <w:r w:rsidR="00D23238" w:rsidRPr="00217CE4">
        <w:rPr>
          <w:rFonts w:ascii="Arial" w:hAnsi="Arial" w:cs="Arial"/>
          <w:sz w:val="24"/>
          <w:szCs w:val="24"/>
        </w:rPr>
        <w:t xml:space="preserve">SPSS analyses. </w:t>
      </w:r>
      <w:r w:rsidR="003700C5" w:rsidRPr="00217CE4">
        <w:rPr>
          <w:rFonts w:ascii="Arial" w:hAnsi="Arial" w:cs="Arial"/>
          <w:sz w:val="24"/>
          <w:szCs w:val="24"/>
        </w:rPr>
        <w:t xml:space="preserve">The coding of responses was required since </w:t>
      </w:r>
      <w:r w:rsidR="00D23238" w:rsidRPr="00217CE4">
        <w:rPr>
          <w:rFonts w:ascii="Arial" w:hAnsi="Arial" w:cs="Arial"/>
          <w:sz w:val="24"/>
          <w:szCs w:val="24"/>
        </w:rPr>
        <w:t>Likert</w:t>
      </w:r>
      <w:r w:rsidR="003700C5" w:rsidRPr="00217CE4">
        <w:rPr>
          <w:rFonts w:ascii="Arial" w:hAnsi="Arial" w:cs="Arial"/>
          <w:sz w:val="24"/>
          <w:szCs w:val="24"/>
        </w:rPr>
        <w:t>-item questions</w:t>
      </w:r>
      <w:r w:rsidR="00D23238" w:rsidRPr="00217CE4">
        <w:rPr>
          <w:rFonts w:ascii="Arial" w:hAnsi="Arial" w:cs="Arial"/>
          <w:sz w:val="24"/>
          <w:szCs w:val="24"/>
        </w:rPr>
        <w:t xml:space="preserve"> </w:t>
      </w:r>
      <w:r w:rsidR="003700C5" w:rsidRPr="00217CE4">
        <w:rPr>
          <w:rFonts w:ascii="Arial" w:hAnsi="Arial" w:cs="Arial"/>
          <w:sz w:val="24"/>
          <w:szCs w:val="24"/>
        </w:rPr>
        <w:t>comprise most of</w:t>
      </w:r>
      <w:r w:rsidR="00D23238" w:rsidRPr="00217CE4">
        <w:rPr>
          <w:rFonts w:ascii="Arial" w:hAnsi="Arial" w:cs="Arial"/>
          <w:sz w:val="24"/>
          <w:szCs w:val="24"/>
        </w:rPr>
        <w:t xml:space="preserve"> the questionnaire.</w:t>
      </w:r>
      <w:r w:rsidR="003700C5" w:rsidRPr="00217CE4">
        <w:rPr>
          <w:rFonts w:ascii="Arial" w:hAnsi="Arial" w:cs="Arial"/>
          <w:sz w:val="24"/>
          <w:szCs w:val="24"/>
        </w:rPr>
        <w:t xml:space="preserve"> </w:t>
      </w:r>
      <w:r w:rsidR="003700C5" w:rsidRPr="003700C5">
        <w:rPr>
          <w:rFonts w:ascii="Arial" w:hAnsi="Arial" w:cs="Arial"/>
          <w:sz w:val="24"/>
          <w:szCs w:val="24"/>
        </w:rPr>
        <w:t xml:space="preserve">Whereas 1 was used as a code for ‘South Wales </w:t>
      </w:r>
      <w:r w:rsidR="003700C5">
        <w:rPr>
          <w:rFonts w:ascii="Arial" w:hAnsi="Arial" w:cs="Arial"/>
          <w:sz w:val="24"/>
          <w:szCs w:val="24"/>
        </w:rPr>
        <w:t>p</w:t>
      </w:r>
      <w:r w:rsidR="003700C5" w:rsidRPr="003700C5">
        <w:rPr>
          <w:rFonts w:ascii="Arial" w:hAnsi="Arial" w:cs="Arial"/>
          <w:sz w:val="24"/>
          <w:szCs w:val="24"/>
        </w:rPr>
        <w:t>olice’, ‘</w:t>
      </w:r>
      <w:r w:rsidR="003700C5">
        <w:rPr>
          <w:rFonts w:ascii="Arial" w:hAnsi="Arial" w:cs="Arial"/>
          <w:sz w:val="24"/>
          <w:szCs w:val="24"/>
        </w:rPr>
        <w:t>d</w:t>
      </w:r>
      <w:r w:rsidR="003700C5" w:rsidRPr="003700C5">
        <w:rPr>
          <w:rFonts w:ascii="Arial" w:hAnsi="Arial" w:cs="Arial"/>
          <w:sz w:val="24"/>
          <w:szCs w:val="24"/>
        </w:rPr>
        <w:t>etectives’ and ‘</w:t>
      </w:r>
      <w:r w:rsidR="003700C5">
        <w:rPr>
          <w:rFonts w:ascii="Arial" w:hAnsi="Arial" w:cs="Arial"/>
          <w:sz w:val="24"/>
          <w:szCs w:val="24"/>
        </w:rPr>
        <w:t>o</w:t>
      </w:r>
      <w:r w:rsidR="003700C5" w:rsidRPr="003700C5">
        <w:rPr>
          <w:rFonts w:ascii="Arial" w:hAnsi="Arial" w:cs="Arial"/>
          <w:sz w:val="24"/>
          <w:szCs w:val="24"/>
        </w:rPr>
        <w:t xml:space="preserve">ver 10 </w:t>
      </w:r>
      <w:r w:rsidR="003700C5">
        <w:rPr>
          <w:rFonts w:ascii="Arial" w:hAnsi="Arial" w:cs="Arial"/>
          <w:sz w:val="24"/>
          <w:szCs w:val="24"/>
        </w:rPr>
        <w:t>y</w:t>
      </w:r>
      <w:r w:rsidR="003700C5" w:rsidRPr="003700C5">
        <w:rPr>
          <w:rFonts w:ascii="Arial" w:hAnsi="Arial" w:cs="Arial"/>
          <w:sz w:val="24"/>
          <w:szCs w:val="24"/>
        </w:rPr>
        <w:t xml:space="preserve">ears’, for ‘other Welsh forces’, ‘uniformed officers’, and ‘under 10 years’ </w:t>
      </w:r>
      <w:r w:rsidR="003700C5" w:rsidRPr="003700C5">
        <w:rPr>
          <w:rFonts w:ascii="Arial" w:hAnsi="Arial" w:cs="Arial"/>
          <w:sz w:val="24"/>
          <w:szCs w:val="24"/>
        </w:rPr>
        <w:lastRenderedPageBreak/>
        <w:t>2 was used.</w:t>
      </w:r>
      <w:r w:rsidR="00D23238" w:rsidRPr="003700C5">
        <w:rPr>
          <w:rFonts w:ascii="Arial" w:hAnsi="Arial" w:cs="Arial"/>
          <w:sz w:val="24"/>
          <w:szCs w:val="24"/>
        </w:rPr>
        <w:t xml:space="preserve"> </w:t>
      </w:r>
      <w:r w:rsidR="00FF53CF" w:rsidRPr="00FF53CF">
        <w:rPr>
          <w:rFonts w:ascii="Arial" w:hAnsi="Arial" w:cs="Arial"/>
          <w:sz w:val="24"/>
          <w:szCs w:val="24"/>
        </w:rPr>
        <w:t>F</w:t>
      </w:r>
      <w:r w:rsidR="00E45632" w:rsidRPr="00FF53CF">
        <w:rPr>
          <w:rFonts w:ascii="Arial" w:hAnsi="Arial" w:cs="Arial"/>
          <w:sz w:val="24"/>
          <w:szCs w:val="24"/>
        </w:rPr>
        <w:t>or simplicity</w:t>
      </w:r>
      <w:r w:rsidR="00FF53CF" w:rsidRPr="00FF53CF">
        <w:rPr>
          <w:rFonts w:ascii="Arial" w:hAnsi="Arial" w:cs="Arial"/>
          <w:sz w:val="24"/>
          <w:szCs w:val="24"/>
        </w:rPr>
        <w:t>,</w:t>
      </w:r>
      <w:r w:rsidR="00E45632" w:rsidRPr="00FF53CF">
        <w:rPr>
          <w:rFonts w:ascii="Arial" w:hAnsi="Arial" w:cs="Arial"/>
          <w:sz w:val="24"/>
          <w:szCs w:val="24"/>
        </w:rPr>
        <w:t xml:space="preserve"> </w:t>
      </w:r>
      <w:r w:rsidR="00FF53CF" w:rsidRPr="00FF53CF">
        <w:rPr>
          <w:rFonts w:ascii="Arial" w:hAnsi="Arial" w:cs="Arial"/>
          <w:sz w:val="24"/>
          <w:szCs w:val="24"/>
        </w:rPr>
        <w:t xml:space="preserve">Likert </w:t>
      </w:r>
      <w:r w:rsidR="00E45632" w:rsidRPr="00FF53CF">
        <w:rPr>
          <w:rFonts w:ascii="Arial" w:hAnsi="Arial" w:cs="Arial"/>
          <w:sz w:val="24"/>
          <w:szCs w:val="24"/>
        </w:rPr>
        <w:t xml:space="preserve">coding was kept in the coding created by </w:t>
      </w:r>
      <w:r w:rsidR="00F939B2" w:rsidRPr="00FF53CF">
        <w:rPr>
          <w:rFonts w:ascii="Arial" w:hAnsi="Arial" w:cs="Arial"/>
          <w:sz w:val="24"/>
          <w:szCs w:val="24"/>
        </w:rPr>
        <w:t>Google Forms:</w:t>
      </w:r>
      <w:r w:rsidR="00D23238" w:rsidRPr="00FF53CF">
        <w:rPr>
          <w:rFonts w:ascii="Arial" w:hAnsi="Arial" w:cs="Arial"/>
          <w:sz w:val="24"/>
          <w:szCs w:val="24"/>
        </w:rPr>
        <w:t xml:space="preserve"> strongl</w:t>
      </w:r>
      <w:r w:rsidR="00D23238" w:rsidRPr="001216CE">
        <w:rPr>
          <w:rFonts w:ascii="Arial" w:hAnsi="Arial" w:cs="Arial"/>
          <w:sz w:val="24"/>
          <w:szCs w:val="24"/>
        </w:rPr>
        <w:t xml:space="preserve">y agree = 1, agree = 2, </w:t>
      </w:r>
      <w:r w:rsidR="00F939B2" w:rsidRPr="001216CE">
        <w:rPr>
          <w:rFonts w:ascii="Arial" w:hAnsi="Arial" w:cs="Arial"/>
          <w:sz w:val="24"/>
          <w:szCs w:val="24"/>
        </w:rPr>
        <w:t>neutral</w:t>
      </w:r>
      <w:r w:rsidR="00D23238" w:rsidRPr="001216CE">
        <w:rPr>
          <w:rFonts w:ascii="Arial" w:hAnsi="Arial" w:cs="Arial"/>
          <w:sz w:val="24"/>
          <w:szCs w:val="24"/>
        </w:rPr>
        <w:t xml:space="preserve"> = 3, </w:t>
      </w:r>
      <w:r w:rsidR="00F939B2" w:rsidRPr="001216CE">
        <w:rPr>
          <w:rFonts w:ascii="Arial" w:hAnsi="Arial" w:cs="Arial"/>
          <w:sz w:val="24"/>
          <w:szCs w:val="24"/>
        </w:rPr>
        <w:t>dis</w:t>
      </w:r>
      <w:r w:rsidR="00D23238" w:rsidRPr="001216CE">
        <w:rPr>
          <w:rFonts w:ascii="Arial" w:hAnsi="Arial" w:cs="Arial"/>
          <w:sz w:val="24"/>
          <w:szCs w:val="24"/>
        </w:rPr>
        <w:t xml:space="preserve">agree = 4 and strongly </w:t>
      </w:r>
      <w:r w:rsidR="00F939B2" w:rsidRPr="001216CE">
        <w:rPr>
          <w:rFonts w:ascii="Arial" w:hAnsi="Arial" w:cs="Arial"/>
          <w:sz w:val="24"/>
          <w:szCs w:val="24"/>
        </w:rPr>
        <w:t>dis</w:t>
      </w:r>
      <w:r w:rsidR="00D23238" w:rsidRPr="001216CE">
        <w:rPr>
          <w:rFonts w:ascii="Arial" w:hAnsi="Arial" w:cs="Arial"/>
          <w:sz w:val="24"/>
          <w:szCs w:val="24"/>
        </w:rPr>
        <w:t>agree = 5.</w:t>
      </w:r>
    </w:p>
    <w:p w14:paraId="333DB897" w14:textId="77777777" w:rsidR="00D23238" w:rsidRPr="001216CE" w:rsidRDefault="00D23238" w:rsidP="00897B4A">
      <w:pPr>
        <w:spacing w:line="480" w:lineRule="auto"/>
        <w:jc w:val="both"/>
        <w:rPr>
          <w:rFonts w:ascii="Arial" w:hAnsi="Arial" w:cs="Arial"/>
          <w:sz w:val="24"/>
          <w:szCs w:val="24"/>
          <w:highlight w:val="yellow"/>
        </w:rPr>
      </w:pPr>
    </w:p>
    <w:p w14:paraId="4D57E0A6" w14:textId="2BF4CD61" w:rsidR="00D23238" w:rsidRPr="00F258B5" w:rsidRDefault="00D23238" w:rsidP="00897B4A">
      <w:pPr>
        <w:pStyle w:val="Heading2"/>
        <w:spacing w:line="480" w:lineRule="auto"/>
        <w:ind w:firstLine="720"/>
        <w:jc w:val="both"/>
        <w:rPr>
          <w:rFonts w:ascii="Arial" w:hAnsi="Arial" w:cs="Arial"/>
          <w:sz w:val="28"/>
          <w:szCs w:val="28"/>
        </w:rPr>
      </w:pPr>
      <w:bookmarkStart w:id="82" w:name="_Toc41856641"/>
      <w:bookmarkStart w:id="83" w:name="_Toc71808797"/>
      <w:r w:rsidRPr="00F258B5">
        <w:rPr>
          <w:rFonts w:ascii="Arial" w:hAnsi="Arial" w:cs="Arial"/>
          <w:sz w:val="28"/>
          <w:szCs w:val="28"/>
        </w:rPr>
        <w:t>4.</w:t>
      </w:r>
      <w:r w:rsidR="0043342C" w:rsidRPr="00F258B5">
        <w:rPr>
          <w:rFonts w:ascii="Arial" w:hAnsi="Arial" w:cs="Arial"/>
          <w:sz w:val="28"/>
          <w:szCs w:val="28"/>
        </w:rPr>
        <w:t>3</w:t>
      </w:r>
      <w:r w:rsidRPr="00F258B5">
        <w:rPr>
          <w:rFonts w:ascii="Arial" w:hAnsi="Arial" w:cs="Arial"/>
          <w:sz w:val="28"/>
          <w:szCs w:val="28"/>
        </w:rPr>
        <w:t xml:space="preserve"> Methods</w:t>
      </w:r>
      <w:bookmarkEnd w:id="82"/>
      <w:bookmarkEnd w:id="83"/>
    </w:p>
    <w:p w14:paraId="3F522130" w14:textId="77777777" w:rsidR="00D23238" w:rsidRPr="001216CE" w:rsidRDefault="00D23238" w:rsidP="00897B4A">
      <w:pPr>
        <w:spacing w:line="480" w:lineRule="auto"/>
        <w:jc w:val="both"/>
        <w:rPr>
          <w:rFonts w:ascii="Arial" w:hAnsi="Arial" w:cs="Arial"/>
          <w:sz w:val="24"/>
          <w:szCs w:val="24"/>
          <w:highlight w:val="yellow"/>
        </w:rPr>
      </w:pPr>
    </w:p>
    <w:p w14:paraId="4CD002F5" w14:textId="7A6737B2" w:rsidR="00D23238" w:rsidRPr="001216CE" w:rsidRDefault="00DD40CC" w:rsidP="00897B4A">
      <w:pPr>
        <w:spacing w:line="480" w:lineRule="auto"/>
        <w:jc w:val="both"/>
        <w:rPr>
          <w:rFonts w:ascii="Arial" w:hAnsi="Arial" w:cs="Arial"/>
          <w:sz w:val="24"/>
          <w:szCs w:val="24"/>
          <w:highlight w:val="yellow"/>
        </w:rPr>
      </w:pPr>
      <w:r w:rsidRPr="001216CE">
        <w:rPr>
          <w:rFonts w:ascii="Arial" w:hAnsi="Arial" w:cs="Arial"/>
          <w:sz w:val="24"/>
          <w:szCs w:val="24"/>
        </w:rPr>
        <w:t xml:space="preserve">Three different categories were used in the questionnaire </w:t>
      </w:r>
      <w:r w:rsidR="000A574B" w:rsidRPr="001216CE">
        <w:rPr>
          <w:rFonts w:ascii="Arial" w:hAnsi="Arial" w:cs="Arial"/>
          <w:sz w:val="24"/>
          <w:szCs w:val="24"/>
        </w:rPr>
        <w:t xml:space="preserve">to </w:t>
      </w:r>
      <w:r w:rsidRPr="001216CE">
        <w:rPr>
          <w:rFonts w:ascii="Arial" w:hAnsi="Arial" w:cs="Arial"/>
          <w:sz w:val="24"/>
          <w:szCs w:val="24"/>
        </w:rPr>
        <w:t>explore</w:t>
      </w:r>
      <w:r w:rsidR="000A574B" w:rsidRPr="001216CE">
        <w:rPr>
          <w:rFonts w:ascii="Arial" w:hAnsi="Arial" w:cs="Arial"/>
          <w:sz w:val="24"/>
          <w:szCs w:val="24"/>
        </w:rPr>
        <w:t xml:space="preserve"> </w:t>
      </w:r>
      <w:r w:rsidRPr="001216CE">
        <w:rPr>
          <w:rFonts w:ascii="Arial" w:hAnsi="Arial" w:cs="Arial"/>
          <w:sz w:val="24"/>
          <w:szCs w:val="24"/>
        </w:rPr>
        <w:t>the presence of any</w:t>
      </w:r>
      <w:r w:rsidR="000A574B" w:rsidRPr="001216CE">
        <w:rPr>
          <w:rFonts w:ascii="Arial" w:hAnsi="Arial" w:cs="Arial"/>
          <w:sz w:val="24"/>
          <w:szCs w:val="24"/>
        </w:rPr>
        <w:t xml:space="preserve"> significant </w:t>
      </w:r>
      <w:r w:rsidR="00986F6B">
        <w:rPr>
          <w:rFonts w:ascii="Arial" w:hAnsi="Arial" w:cs="Arial"/>
          <w:sz w:val="24"/>
          <w:szCs w:val="24"/>
        </w:rPr>
        <w:t>differences</w:t>
      </w:r>
      <w:r w:rsidR="000A574B" w:rsidRPr="001216CE">
        <w:rPr>
          <w:rFonts w:ascii="Arial" w:hAnsi="Arial" w:cs="Arial"/>
          <w:sz w:val="24"/>
          <w:szCs w:val="24"/>
        </w:rPr>
        <w:t xml:space="preserve"> in </w:t>
      </w:r>
      <w:r w:rsidRPr="001216CE">
        <w:rPr>
          <w:rFonts w:ascii="Arial" w:hAnsi="Arial" w:cs="Arial"/>
          <w:sz w:val="24"/>
          <w:szCs w:val="24"/>
        </w:rPr>
        <w:t xml:space="preserve">the views held by </w:t>
      </w:r>
      <w:r w:rsidR="000A574B" w:rsidRPr="001216CE">
        <w:rPr>
          <w:rFonts w:ascii="Arial" w:hAnsi="Arial" w:cs="Arial"/>
          <w:sz w:val="24"/>
          <w:szCs w:val="24"/>
        </w:rPr>
        <w:t>respondents</w:t>
      </w:r>
      <w:r w:rsidR="001A719A" w:rsidRPr="001216CE">
        <w:rPr>
          <w:rFonts w:ascii="Arial" w:hAnsi="Arial" w:cs="Arial"/>
          <w:sz w:val="24"/>
          <w:szCs w:val="24"/>
        </w:rPr>
        <w:t>:</w:t>
      </w:r>
      <w:r w:rsidR="000E59B3" w:rsidRPr="001216CE">
        <w:rPr>
          <w:rFonts w:ascii="Arial" w:hAnsi="Arial" w:cs="Arial"/>
          <w:sz w:val="24"/>
          <w:szCs w:val="24"/>
        </w:rPr>
        <w:t xml:space="preserve"> </w:t>
      </w:r>
      <w:r w:rsidR="00986F6B">
        <w:rPr>
          <w:rFonts w:ascii="Arial" w:hAnsi="Arial" w:cs="Arial"/>
          <w:sz w:val="24"/>
          <w:szCs w:val="24"/>
        </w:rPr>
        <w:t>f</w:t>
      </w:r>
      <w:r w:rsidR="000E59B3" w:rsidRPr="001216CE">
        <w:rPr>
          <w:rFonts w:ascii="Arial" w:hAnsi="Arial" w:cs="Arial"/>
          <w:sz w:val="24"/>
          <w:szCs w:val="24"/>
        </w:rPr>
        <w:t>irstly, by force to determine whether they worked for South Wales</w:t>
      </w:r>
      <w:r w:rsidR="00986F6B">
        <w:rPr>
          <w:rFonts w:ascii="Arial" w:hAnsi="Arial" w:cs="Arial"/>
          <w:sz w:val="24"/>
          <w:szCs w:val="24"/>
        </w:rPr>
        <w:t xml:space="preserve"> </w:t>
      </w:r>
      <w:r w:rsidR="000E59B3" w:rsidRPr="001216CE">
        <w:rPr>
          <w:rFonts w:ascii="Arial" w:hAnsi="Arial" w:cs="Arial"/>
          <w:sz w:val="24"/>
          <w:szCs w:val="24"/>
        </w:rPr>
        <w:t xml:space="preserve">or </w:t>
      </w:r>
      <w:r w:rsidR="00986F6B">
        <w:rPr>
          <w:rFonts w:ascii="Arial" w:hAnsi="Arial" w:cs="Arial"/>
          <w:sz w:val="24"/>
          <w:szCs w:val="24"/>
        </w:rPr>
        <w:t xml:space="preserve">another </w:t>
      </w:r>
      <w:r w:rsidR="000E59B3" w:rsidRPr="001216CE">
        <w:rPr>
          <w:rFonts w:ascii="Arial" w:hAnsi="Arial" w:cs="Arial"/>
          <w:sz w:val="24"/>
          <w:szCs w:val="24"/>
        </w:rPr>
        <w:t xml:space="preserve">Welsh force; secondly, by role </w:t>
      </w:r>
      <w:r w:rsidR="000A574B" w:rsidRPr="001216CE">
        <w:rPr>
          <w:rFonts w:ascii="Arial" w:hAnsi="Arial" w:cs="Arial"/>
          <w:sz w:val="24"/>
          <w:szCs w:val="24"/>
        </w:rPr>
        <w:t xml:space="preserve">serving as a </w:t>
      </w:r>
      <w:r w:rsidR="000E59B3" w:rsidRPr="001216CE">
        <w:rPr>
          <w:rFonts w:ascii="Arial" w:hAnsi="Arial" w:cs="Arial"/>
          <w:sz w:val="24"/>
          <w:szCs w:val="24"/>
        </w:rPr>
        <w:t>detective or uniformed officer</w:t>
      </w:r>
      <w:r w:rsidR="000A574B" w:rsidRPr="001216CE">
        <w:rPr>
          <w:rFonts w:ascii="Arial" w:hAnsi="Arial" w:cs="Arial"/>
          <w:sz w:val="24"/>
          <w:szCs w:val="24"/>
        </w:rPr>
        <w:t>; and lasty by time served</w:t>
      </w:r>
      <w:r w:rsidR="00D23238" w:rsidRPr="001216CE">
        <w:rPr>
          <w:rFonts w:ascii="Arial" w:hAnsi="Arial" w:cs="Arial"/>
          <w:sz w:val="24"/>
          <w:szCs w:val="24"/>
        </w:rPr>
        <w:t xml:space="preserve">. </w:t>
      </w:r>
      <w:r w:rsidR="001A719A" w:rsidRPr="001216CE">
        <w:rPr>
          <w:rFonts w:ascii="Arial" w:hAnsi="Arial" w:cs="Arial"/>
          <w:sz w:val="24"/>
          <w:szCs w:val="24"/>
        </w:rPr>
        <w:t>There was no need for data cleansing as all r</w:t>
      </w:r>
      <w:r w:rsidR="00D23238" w:rsidRPr="001216CE">
        <w:rPr>
          <w:rFonts w:ascii="Arial" w:hAnsi="Arial" w:cs="Arial"/>
          <w:sz w:val="24"/>
          <w:szCs w:val="24"/>
        </w:rPr>
        <w:t xml:space="preserve">espondents </w:t>
      </w:r>
      <w:r w:rsidR="001A719A" w:rsidRPr="001216CE">
        <w:rPr>
          <w:rFonts w:ascii="Arial" w:hAnsi="Arial" w:cs="Arial"/>
          <w:sz w:val="24"/>
          <w:szCs w:val="24"/>
        </w:rPr>
        <w:t>met the requirements of the sample</w:t>
      </w:r>
      <w:r w:rsidR="00D23238" w:rsidRPr="001216CE">
        <w:rPr>
          <w:rFonts w:ascii="Arial" w:hAnsi="Arial" w:cs="Arial"/>
          <w:sz w:val="24"/>
          <w:szCs w:val="24"/>
        </w:rPr>
        <w:t xml:space="preserve">. </w:t>
      </w:r>
      <w:r w:rsidR="00B70553" w:rsidRPr="001216CE">
        <w:rPr>
          <w:rFonts w:ascii="Arial" w:hAnsi="Arial" w:cs="Arial"/>
          <w:sz w:val="24"/>
          <w:szCs w:val="24"/>
        </w:rPr>
        <w:t>For a clear representation</w:t>
      </w:r>
      <w:r w:rsidRPr="001216CE">
        <w:rPr>
          <w:rFonts w:ascii="Arial" w:hAnsi="Arial" w:cs="Arial"/>
          <w:sz w:val="24"/>
          <w:szCs w:val="24"/>
        </w:rPr>
        <w:t>,</w:t>
      </w:r>
      <w:r w:rsidR="00B70553" w:rsidRPr="001216CE">
        <w:rPr>
          <w:rFonts w:ascii="Arial" w:hAnsi="Arial" w:cs="Arial"/>
          <w:sz w:val="24"/>
          <w:szCs w:val="24"/>
        </w:rPr>
        <w:t xml:space="preserve"> </w:t>
      </w:r>
      <w:r w:rsidRPr="001216CE">
        <w:rPr>
          <w:rFonts w:ascii="Arial" w:hAnsi="Arial" w:cs="Arial"/>
          <w:sz w:val="24"/>
          <w:szCs w:val="24"/>
        </w:rPr>
        <w:t xml:space="preserve">the </w:t>
      </w:r>
      <w:r w:rsidR="00B70553" w:rsidRPr="001216CE">
        <w:rPr>
          <w:rFonts w:ascii="Arial" w:hAnsi="Arial" w:cs="Arial"/>
          <w:sz w:val="24"/>
          <w:szCs w:val="24"/>
        </w:rPr>
        <w:t xml:space="preserve">data </w:t>
      </w:r>
      <w:r w:rsidRPr="001216CE">
        <w:rPr>
          <w:rFonts w:ascii="Arial" w:hAnsi="Arial" w:cs="Arial"/>
          <w:sz w:val="24"/>
          <w:szCs w:val="24"/>
        </w:rPr>
        <w:t xml:space="preserve">collected </w:t>
      </w:r>
      <w:r w:rsidR="00B70553" w:rsidRPr="001216CE">
        <w:rPr>
          <w:rFonts w:ascii="Arial" w:hAnsi="Arial" w:cs="Arial"/>
          <w:sz w:val="24"/>
          <w:szCs w:val="24"/>
        </w:rPr>
        <w:t xml:space="preserve">regarding the time served were </w:t>
      </w:r>
      <w:r w:rsidR="00CF677B">
        <w:rPr>
          <w:rFonts w:ascii="Arial" w:hAnsi="Arial" w:cs="Arial"/>
          <w:sz w:val="24"/>
          <w:szCs w:val="24"/>
        </w:rPr>
        <w:t>categorised</w:t>
      </w:r>
      <w:r w:rsidR="00B70553" w:rsidRPr="001216CE">
        <w:rPr>
          <w:rFonts w:ascii="Arial" w:hAnsi="Arial" w:cs="Arial"/>
          <w:sz w:val="24"/>
          <w:szCs w:val="24"/>
        </w:rPr>
        <w:t xml:space="preserve"> into experience over ten years and under ten years</w:t>
      </w:r>
      <w:r w:rsidR="00D23238" w:rsidRPr="001216CE">
        <w:rPr>
          <w:rFonts w:ascii="Arial" w:hAnsi="Arial" w:cs="Arial"/>
          <w:sz w:val="24"/>
          <w:szCs w:val="24"/>
        </w:rPr>
        <w:t xml:space="preserve">. </w:t>
      </w:r>
    </w:p>
    <w:p w14:paraId="630E46A5" w14:textId="77777777" w:rsidR="00D23238" w:rsidRPr="001216CE" w:rsidRDefault="00D23238" w:rsidP="00897B4A">
      <w:pPr>
        <w:spacing w:line="480" w:lineRule="auto"/>
        <w:jc w:val="both"/>
        <w:rPr>
          <w:rFonts w:ascii="Arial" w:hAnsi="Arial" w:cs="Arial"/>
          <w:sz w:val="24"/>
          <w:szCs w:val="24"/>
          <w:highlight w:val="yellow"/>
        </w:rPr>
      </w:pPr>
    </w:p>
    <w:p w14:paraId="35B91962" w14:textId="3185B384" w:rsidR="00D23238" w:rsidRPr="00F258B5" w:rsidRDefault="00D23238" w:rsidP="00897B4A">
      <w:pPr>
        <w:pStyle w:val="Heading2"/>
        <w:spacing w:line="480" w:lineRule="auto"/>
        <w:ind w:firstLine="720"/>
        <w:jc w:val="both"/>
        <w:rPr>
          <w:rFonts w:ascii="Arial" w:hAnsi="Arial" w:cs="Arial"/>
          <w:sz w:val="28"/>
          <w:szCs w:val="28"/>
        </w:rPr>
      </w:pPr>
      <w:bookmarkStart w:id="84" w:name="_Toc41856642"/>
      <w:bookmarkStart w:id="85" w:name="_Toc71808798"/>
      <w:r w:rsidRPr="00F258B5">
        <w:rPr>
          <w:rFonts w:ascii="Arial" w:hAnsi="Arial" w:cs="Arial"/>
          <w:sz w:val="28"/>
          <w:szCs w:val="28"/>
        </w:rPr>
        <w:t>4.</w:t>
      </w:r>
      <w:r w:rsidR="0043342C" w:rsidRPr="00F258B5">
        <w:rPr>
          <w:rFonts w:ascii="Arial" w:hAnsi="Arial" w:cs="Arial"/>
          <w:sz w:val="28"/>
          <w:szCs w:val="28"/>
        </w:rPr>
        <w:t>4</w:t>
      </w:r>
      <w:r w:rsidRPr="00F258B5">
        <w:rPr>
          <w:rFonts w:ascii="Arial" w:hAnsi="Arial" w:cs="Arial"/>
          <w:sz w:val="28"/>
          <w:szCs w:val="28"/>
        </w:rPr>
        <w:t xml:space="preserve"> Demographics and Descriptive Statistics</w:t>
      </w:r>
      <w:bookmarkEnd w:id="84"/>
      <w:bookmarkEnd w:id="85"/>
    </w:p>
    <w:p w14:paraId="190F9E98" w14:textId="77777777" w:rsidR="00D23238" w:rsidRPr="001216CE" w:rsidRDefault="00D23238" w:rsidP="00897B4A">
      <w:pPr>
        <w:spacing w:line="480" w:lineRule="auto"/>
        <w:jc w:val="both"/>
        <w:rPr>
          <w:rFonts w:ascii="Arial" w:hAnsi="Arial" w:cs="Arial"/>
          <w:sz w:val="24"/>
          <w:szCs w:val="24"/>
          <w:highlight w:val="yellow"/>
        </w:rPr>
      </w:pPr>
    </w:p>
    <w:p w14:paraId="0743E678" w14:textId="31BB63DB" w:rsidR="00D23238" w:rsidRDefault="008F4276" w:rsidP="00897B4A">
      <w:pPr>
        <w:spacing w:line="480" w:lineRule="auto"/>
        <w:jc w:val="both"/>
        <w:rPr>
          <w:rFonts w:ascii="Arial" w:hAnsi="Arial" w:cs="Arial"/>
          <w:sz w:val="24"/>
          <w:szCs w:val="24"/>
        </w:rPr>
      </w:pPr>
      <w:r w:rsidRPr="001216CE">
        <w:rPr>
          <w:rFonts w:ascii="Arial" w:hAnsi="Arial" w:cs="Arial"/>
          <w:sz w:val="24"/>
          <w:szCs w:val="24"/>
        </w:rPr>
        <w:t xml:space="preserve">The survey attained the voluntary participation of </w:t>
      </w:r>
      <w:r w:rsidR="00986F6B">
        <w:rPr>
          <w:rFonts w:ascii="Arial" w:hAnsi="Arial" w:cs="Arial"/>
          <w:sz w:val="24"/>
          <w:szCs w:val="24"/>
        </w:rPr>
        <w:t>forty-one</w:t>
      </w:r>
      <w:r w:rsidR="00D23238" w:rsidRPr="001216CE">
        <w:rPr>
          <w:rFonts w:ascii="Arial" w:hAnsi="Arial" w:cs="Arial"/>
          <w:sz w:val="24"/>
          <w:szCs w:val="24"/>
        </w:rPr>
        <w:t xml:space="preserve"> respondents. </w:t>
      </w:r>
      <w:r w:rsidRPr="001216CE">
        <w:rPr>
          <w:rFonts w:ascii="Arial" w:hAnsi="Arial" w:cs="Arial"/>
          <w:sz w:val="24"/>
          <w:szCs w:val="24"/>
        </w:rPr>
        <w:t>It can be safely assumed a</w:t>
      </w:r>
      <w:r w:rsidR="00D23238" w:rsidRPr="001216CE">
        <w:rPr>
          <w:rFonts w:ascii="Arial" w:hAnsi="Arial" w:cs="Arial"/>
          <w:sz w:val="24"/>
          <w:szCs w:val="24"/>
        </w:rPr>
        <w:t xml:space="preserve">ll respondents were </w:t>
      </w:r>
      <w:r w:rsidRPr="001216CE">
        <w:rPr>
          <w:rFonts w:ascii="Arial" w:hAnsi="Arial" w:cs="Arial"/>
          <w:sz w:val="24"/>
          <w:szCs w:val="24"/>
        </w:rPr>
        <w:t xml:space="preserve">over the </w:t>
      </w:r>
      <w:r w:rsidR="00D23238" w:rsidRPr="001216CE">
        <w:rPr>
          <w:rFonts w:ascii="Arial" w:hAnsi="Arial" w:cs="Arial"/>
          <w:sz w:val="24"/>
          <w:szCs w:val="24"/>
        </w:rPr>
        <w:t>age</w:t>
      </w:r>
      <w:r w:rsidRPr="001216CE">
        <w:rPr>
          <w:rFonts w:ascii="Arial" w:hAnsi="Arial" w:cs="Arial"/>
          <w:sz w:val="24"/>
          <w:szCs w:val="24"/>
        </w:rPr>
        <w:t xml:space="preserve"> of</w:t>
      </w:r>
      <w:r w:rsidR="00D23238" w:rsidRPr="001216CE">
        <w:rPr>
          <w:rFonts w:ascii="Arial" w:hAnsi="Arial" w:cs="Arial"/>
          <w:sz w:val="24"/>
          <w:szCs w:val="24"/>
        </w:rPr>
        <w:t xml:space="preserve"> 18 years </w:t>
      </w:r>
      <w:r w:rsidRPr="001216CE">
        <w:rPr>
          <w:rFonts w:ascii="Arial" w:hAnsi="Arial" w:cs="Arial"/>
          <w:sz w:val="24"/>
          <w:szCs w:val="24"/>
        </w:rPr>
        <w:t>considering the</w:t>
      </w:r>
      <w:r w:rsidR="00F073D0">
        <w:rPr>
          <w:rFonts w:ascii="Arial" w:hAnsi="Arial" w:cs="Arial"/>
          <w:sz w:val="24"/>
          <w:szCs w:val="24"/>
        </w:rPr>
        <w:t>ir</w:t>
      </w:r>
      <w:r w:rsidRPr="001216CE">
        <w:rPr>
          <w:rFonts w:ascii="Arial" w:hAnsi="Arial" w:cs="Arial"/>
          <w:sz w:val="24"/>
          <w:szCs w:val="24"/>
        </w:rPr>
        <w:t xml:space="preserve"> employment as officers in the police, but it was also stipulated as a prerequisite for the questionnaire in the introduction</w:t>
      </w:r>
      <w:r w:rsidR="00D23238" w:rsidRPr="001216CE">
        <w:rPr>
          <w:rFonts w:ascii="Arial" w:hAnsi="Arial" w:cs="Arial"/>
          <w:sz w:val="24"/>
          <w:szCs w:val="24"/>
        </w:rPr>
        <w:t xml:space="preserve">. </w:t>
      </w:r>
      <w:r w:rsidR="00DA512E" w:rsidRPr="001216CE">
        <w:rPr>
          <w:rFonts w:ascii="Arial" w:hAnsi="Arial" w:cs="Arial"/>
          <w:sz w:val="24"/>
          <w:szCs w:val="24"/>
        </w:rPr>
        <w:t xml:space="preserve">Participation was attained </w:t>
      </w:r>
      <w:r w:rsidR="00C07EA2" w:rsidRPr="001216CE">
        <w:rPr>
          <w:rFonts w:ascii="Arial" w:hAnsi="Arial" w:cs="Arial"/>
          <w:sz w:val="24"/>
          <w:szCs w:val="24"/>
        </w:rPr>
        <w:t xml:space="preserve">predominantly </w:t>
      </w:r>
      <w:r w:rsidR="00DA512E" w:rsidRPr="001216CE">
        <w:rPr>
          <w:rFonts w:ascii="Arial" w:hAnsi="Arial" w:cs="Arial"/>
          <w:sz w:val="24"/>
          <w:szCs w:val="24"/>
        </w:rPr>
        <w:t>by</w:t>
      </w:r>
      <w:r w:rsidR="00D23238" w:rsidRPr="001216CE">
        <w:rPr>
          <w:rFonts w:ascii="Arial" w:hAnsi="Arial" w:cs="Arial"/>
          <w:sz w:val="24"/>
          <w:szCs w:val="24"/>
        </w:rPr>
        <w:t xml:space="preserve"> online </w:t>
      </w:r>
      <w:r w:rsidR="00DA512E" w:rsidRPr="001216CE">
        <w:rPr>
          <w:rFonts w:ascii="Arial" w:hAnsi="Arial" w:cs="Arial"/>
          <w:sz w:val="24"/>
          <w:szCs w:val="24"/>
        </w:rPr>
        <w:t>means such as</w:t>
      </w:r>
      <w:r w:rsidR="00D23238" w:rsidRPr="001216CE">
        <w:rPr>
          <w:rFonts w:ascii="Arial" w:hAnsi="Arial" w:cs="Arial"/>
          <w:sz w:val="24"/>
          <w:szCs w:val="24"/>
        </w:rPr>
        <w:t xml:space="preserve"> emails</w:t>
      </w:r>
      <w:r w:rsidR="00DA512E" w:rsidRPr="001216CE">
        <w:rPr>
          <w:rFonts w:ascii="Arial" w:hAnsi="Arial" w:cs="Arial"/>
          <w:sz w:val="24"/>
          <w:szCs w:val="24"/>
        </w:rPr>
        <w:t xml:space="preserve"> to Police Federation representatives</w:t>
      </w:r>
      <w:r w:rsidR="00D23238" w:rsidRPr="001216CE">
        <w:rPr>
          <w:rFonts w:ascii="Arial" w:hAnsi="Arial" w:cs="Arial"/>
          <w:sz w:val="24"/>
          <w:szCs w:val="24"/>
        </w:rPr>
        <w:t xml:space="preserve">. </w:t>
      </w:r>
      <w:r w:rsidR="00B86CAA" w:rsidRPr="001216CE">
        <w:rPr>
          <w:rFonts w:ascii="Arial" w:hAnsi="Arial" w:cs="Arial"/>
          <w:sz w:val="24"/>
          <w:szCs w:val="24"/>
        </w:rPr>
        <w:t>Since the initial</w:t>
      </w:r>
      <w:r w:rsidR="00D23238" w:rsidRPr="001216CE">
        <w:rPr>
          <w:rFonts w:ascii="Arial" w:hAnsi="Arial" w:cs="Arial"/>
          <w:sz w:val="24"/>
          <w:szCs w:val="24"/>
        </w:rPr>
        <w:t xml:space="preserve"> </w:t>
      </w:r>
      <w:r w:rsidR="00B86CAA" w:rsidRPr="001216CE">
        <w:rPr>
          <w:rFonts w:ascii="Arial" w:hAnsi="Arial" w:cs="Arial"/>
          <w:sz w:val="24"/>
          <w:szCs w:val="24"/>
        </w:rPr>
        <w:t>attempt at recruiting participants was received with a low response rate</w:t>
      </w:r>
      <w:r w:rsidR="00D23238" w:rsidRPr="001216CE">
        <w:rPr>
          <w:rFonts w:ascii="Arial" w:hAnsi="Arial" w:cs="Arial"/>
          <w:sz w:val="24"/>
          <w:szCs w:val="24"/>
        </w:rPr>
        <w:t xml:space="preserve">, </w:t>
      </w:r>
      <w:r w:rsidR="00B86CAA" w:rsidRPr="001216CE">
        <w:rPr>
          <w:rFonts w:ascii="Arial" w:hAnsi="Arial" w:cs="Arial"/>
          <w:sz w:val="24"/>
          <w:szCs w:val="24"/>
        </w:rPr>
        <w:t xml:space="preserve">adjustments were made to the size of the questionnaire prioritising the collection of quantitative data </w:t>
      </w:r>
      <w:proofErr w:type="gramStart"/>
      <w:r w:rsidR="00B86CAA" w:rsidRPr="001216CE">
        <w:rPr>
          <w:rFonts w:ascii="Arial" w:hAnsi="Arial" w:cs="Arial"/>
          <w:sz w:val="24"/>
          <w:szCs w:val="24"/>
        </w:rPr>
        <w:t xml:space="preserve">so </w:t>
      </w:r>
      <w:r w:rsidR="00B86CAA" w:rsidRPr="001216CE">
        <w:rPr>
          <w:rFonts w:ascii="Arial" w:hAnsi="Arial" w:cs="Arial"/>
          <w:sz w:val="24"/>
          <w:szCs w:val="24"/>
        </w:rPr>
        <w:lastRenderedPageBreak/>
        <w:t xml:space="preserve">as </w:t>
      </w:r>
      <w:r w:rsidR="00B86CAA" w:rsidRPr="00217CE4">
        <w:rPr>
          <w:rFonts w:ascii="Arial" w:hAnsi="Arial" w:cs="Arial"/>
          <w:sz w:val="24"/>
          <w:szCs w:val="24"/>
        </w:rPr>
        <w:t>to</w:t>
      </w:r>
      <w:proofErr w:type="gramEnd"/>
      <w:r w:rsidR="00D23238" w:rsidRPr="00217CE4">
        <w:rPr>
          <w:rFonts w:ascii="Arial" w:hAnsi="Arial" w:cs="Arial"/>
          <w:sz w:val="24"/>
          <w:szCs w:val="24"/>
        </w:rPr>
        <w:t xml:space="preserve"> </w:t>
      </w:r>
      <w:r w:rsidR="00FF53CF">
        <w:rPr>
          <w:rFonts w:ascii="Arial" w:hAnsi="Arial" w:cs="Arial"/>
          <w:sz w:val="24"/>
          <w:szCs w:val="24"/>
        </w:rPr>
        <w:t>expand the</w:t>
      </w:r>
      <w:r w:rsidR="00D23238" w:rsidRPr="00217CE4">
        <w:rPr>
          <w:rFonts w:ascii="Arial" w:hAnsi="Arial" w:cs="Arial"/>
          <w:sz w:val="24"/>
          <w:szCs w:val="24"/>
        </w:rPr>
        <w:t xml:space="preserve"> sample. </w:t>
      </w:r>
      <w:r w:rsidR="00B86CAA" w:rsidRPr="00217CE4">
        <w:rPr>
          <w:rFonts w:ascii="Arial" w:hAnsi="Arial" w:cs="Arial"/>
          <w:sz w:val="24"/>
          <w:szCs w:val="24"/>
        </w:rPr>
        <w:t>These adjustments</w:t>
      </w:r>
      <w:r w:rsidR="00D23238" w:rsidRPr="00217CE4">
        <w:rPr>
          <w:rFonts w:ascii="Arial" w:hAnsi="Arial" w:cs="Arial"/>
          <w:sz w:val="24"/>
          <w:szCs w:val="24"/>
        </w:rPr>
        <w:t xml:space="preserve"> </w:t>
      </w:r>
      <w:r w:rsidR="00B86CAA" w:rsidRPr="00217CE4">
        <w:rPr>
          <w:rFonts w:ascii="Arial" w:hAnsi="Arial" w:cs="Arial"/>
          <w:sz w:val="24"/>
          <w:szCs w:val="24"/>
        </w:rPr>
        <w:t>approximately achieved</w:t>
      </w:r>
      <w:r w:rsidR="00D23238" w:rsidRPr="00217CE4">
        <w:rPr>
          <w:rFonts w:ascii="Arial" w:hAnsi="Arial" w:cs="Arial"/>
          <w:sz w:val="24"/>
          <w:szCs w:val="24"/>
        </w:rPr>
        <w:t xml:space="preserve"> </w:t>
      </w:r>
      <w:r w:rsidR="00B86CAA" w:rsidRPr="00217CE4">
        <w:rPr>
          <w:rFonts w:ascii="Arial" w:hAnsi="Arial" w:cs="Arial"/>
          <w:sz w:val="24"/>
          <w:szCs w:val="24"/>
        </w:rPr>
        <w:t>an</w:t>
      </w:r>
      <w:r w:rsidR="00D23238" w:rsidRPr="00217CE4">
        <w:rPr>
          <w:rFonts w:ascii="Arial" w:hAnsi="Arial" w:cs="Arial"/>
          <w:sz w:val="24"/>
          <w:szCs w:val="24"/>
        </w:rPr>
        <w:t xml:space="preserve"> additional </w:t>
      </w:r>
      <w:r w:rsidR="00B86CAA" w:rsidRPr="00217CE4">
        <w:rPr>
          <w:rFonts w:ascii="Arial" w:hAnsi="Arial" w:cs="Arial"/>
          <w:sz w:val="24"/>
          <w:szCs w:val="24"/>
        </w:rPr>
        <w:t>3</w:t>
      </w:r>
      <w:r w:rsidR="00D23238" w:rsidRPr="00217CE4">
        <w:rPr>
          <w:rFonts w:ascii="Arial" w:hAnsi="Arial" w:cs="Arial"/>
          <w:sz w:val="24"/>
          <w:szCs w:val="24"/>
        </w:rPr>
        <w:t xml:space="preserve">0 responses.  </w:t>
      </w:r>
    </w:p>
    <w:p w14:paraId="7CF292BC" w14:textId="77777777" w:rsidR="00C93F50" w:rsidRPr="001216CE" w:rsidRDefault="00C93F50" w:rsidP="00897B4A">
      <w:pPr>
        <w:spacing w:line="480" w:lineRule="auto"/>
        <w:jc w:val="both"/>
        <w:rPr>
          <w:rFonts w:ascii="Arial" w:hAnsi="Arial" w:cs="Arial"/>
          <w:sz w:val="24"/>
          <w:szCs w:val="24"/>
          <w:highlight w:val="yellow"/>
        </w:rPr>
      </w:pPr>
    </w:p>
    <w:p w14:paraId="70FF3C36" w14:textId="046DF178" w:rsidR="00D23238" w:rsidRDefault="00D23238" w:rsidP="00897B4A">
      <w:pPr>
        <w:spacing w:line="480" w:lineRule="auto"/>
        <w:jc w:val="both"/>
        <w:rPr>
          <w:rFonts w:ascii="Arial" w:hAnsi="Arial" w:cs="Arial"/>
          <w:sz w:val="24"/>
          <w:szCs w:val="24"/>
        </w:rPr>
      </w:pPr>
      <w:r w:rsidRPr="00217CE4">
        <w:rPr>
          <w:rFonts w:ascii="Arial" w:hAnsi="Arial" w:cs="Arial"/>
          <w:sz w:val="24"/>
          <w:szCs w:val="24"/>
        </w:rPr>
        <w:t xml:space="preserve">Of the total </w:t>
      </w:r>
      <w:r w:rsidR="000E59B3" w:rsidRPr="00217CE4">
        <w:rPr>
          <w:rFonts w:ascii="Arial" w:hAnsi="Arial" w:cs="Arial"/>
          <w:sz w:val="24"/>
          <w:szCs w:val="24"/>
        </w:rPr>
        <w:t>41</w:t>
      </w:r>
      <w:r w:rsidRPr="00217CE4">
        <w:rPr>
          <w:rFonts w:ascii="Arial" w:hAnsi="Arial" w:cs="Arial"/>
          <w:sz w:val="24"/>
          <w:szCs w:val="24"/>
        </w:rPr>
        <w:t xml:space="preserve"> respondents, </w:t>
      </w:r>
      <w:r w:rsidR="00F939B2" w:rsidRPr="00217CE4">
        <w:rPr>
          <w:rFonts w:ascii="Arial" w:hAnsi="Arial" w:cs="Arial"/>
          <w:sz w:val="24"/>
          <w:szCs w:val="24"/>
        </w:rPr>
        <w:t>17</w:t>
      </w:r>
      <w:r w:rsidR="00F939B2" w:rsidRPr="001216CE">
        <w:rPr>
          <w:rFonts w:ascii="Arial" w:hAnsi="Arial" w:cs="Arial"/>
          <w:sz w:val="24"/>
          <w:szCs w:val="24"/>
        </w:rPr>
        <w:t xml:space="preserve"> worked for South Wales Police as compared to the 24 (58.5%) who worked for other Welsh forces: Gwent, North Wales, and the Dyfed Powys. </w:t>
      </w:r>
      <w:r w:rsidR="00941DC0" w:rsidRPr="001216CE">
        <w:rPr>
          <w:rFonts w:ascii="Arial" w:hAnsi="Arial" w:cs="Arial"/>
          <w:sz w:val="24"/>
          <w:szCs w:val="24"/>
        </w:rPr>
        <w:t xml:space="preserve">The same </w:t>
      </w:r>
      <w:r w:rsidR="00941DC0" w:rsidRPr="00F32FA7">
        <w:rPr>
          <w:rFonts w:ascii="Arial" w:hAnsi="Arial" w:cs="Arial"/>
          <w:sz w:val="24"/>
          <w:szCs w:val="24"/>
        </w:rPr>
        <w:t>divide is</w:t>
      </w:r>
      <w:r w:rsidR="00941DC0" w:rsidRPr="001216CE">
        <w:rPr>
          <w:rFonts w:ascii="Arial" w:hAnsi="Arial" w:cs="Arial"/>
          <w:sz w:val="24"/>
          <w:szCs w:val="24"/>
        </w:rPr>
        <w:t xml:space="preserve"> apparent in the roles of the respondents. </w:t>
      </w:r>
      <w:r w:rsidR="00F939B2" w:rsidRPr="001216CE">
        <w:rPr>
          <w:rFonts w:ascii="Arial" w:hAnsi="Arial" w:cs="Arial"/>
          <w:sz w:val="24"/>
          <w:szCs w:val="24"/>
        </w:rPr>
        <w:t xml:space="preserve">The majority of the 41 officers who replied worked as uniformed officers making up </w:t>
      </w:r>
      <w:r w:rsidR="00941DC0" w:rsidRPr="001216CE">
        <w:rPr>
          <w:rFonts w:ascii="Arial" w:hAnsi="Arial" w:cs="Arial"/>
          <w:sz w:val="24"/>
          <w:szCs w:val="24"/>
        </w:rPr>
        <w:t>58.5% (24</w:t>
      </w:r>
      <w:r w:rsidR="00B91DF6">
        <w:rPr>
          <w:rFonts w:ascii="Arial" w:hAnsi="Arial" w:cs="Arial"/>
          <w:sz w:val="24"/>
          <w:szCs w:val="24"/>
        </w:rPr>
        <w:t xml:space="preserve"> responses</w:t>
      </w:r>
      <w:r w:rsidR="00941DC0" w:rsidRPr="001216CE">
        <w:rPr>
          <w:rFonts w:ascii="Arial" w:hAnsi="Arial" w:cs="Arial"/>
          <w:sz w:val="24"/>
          <w:szCs w:val="24"/>
        </w:rPr>
        <w:t>) whereas the remainder were detectives consisting of 17 responses.</w:t>
      </w:r>
      <w:r w:rsidRPr="001216CE">
        <w:rPr>
          <w:rFonts w:ascii="Arial" w:hAnsi="Arial" w:cs="Arial"/>
          <w:sz w:val="24"/>
          <w:szCs w:val="24"/>
        </w:rPr>
        <w:t xml:space="preserve"> </w:t>
      </w:r>
      <w:r w:rsidR="00941DC0" w:rsidRPr="001216CE">
        <w:rPr>
          <w:rFonts w:ascii="Arial" w:hAnsi="Arial" w:cs="Arial"/>
          <w:sz w:val="24"/>
          <w:szCs w:val="24"/>
        </w:rPr>
        <w:t xml:space="preserve">With respect to the time served by respondents, a majority </w:t>
      </w:r>
      <w:r w:rsidR="00AA5C00">
        <w:rPr>
          <w:rFonts w:ascii="Arial" w:hAnsi="Arial" w:cs="Arial"/>
          <w:sz w:val="24"/>
          <w:szCs w:val="24"/>
        </w:rPr>
        <w:t xml:space="preserve">of </w:t>
      </w:r>
      <w:r w:rsidR="00AA5C00" w:rsidRPr="001216CE">
        <w:rPr>
          <w:rFonts w:ascii="Arial" w:hAnsi="Arial" w:cs="Arial"/>
          <w:sz w:val="24"/>
          <w:szCs w:val="24"/>
        </w:rPr>
        <w:t>65.9%</w:t>
      </w:r>
      <w:r w:rsidR="00AA5C00">
        <w:rPr>
          <w:rFonts w:ascii="Arial" w:hAnsi="Arial" w:cs="Arial"/>
          <w:sz w:val="24"/>
          <w:szCs w:val="24"/>
        </w:rPr>
        <w:t xml:space="preserve"> </w:t>
      </w:r>
      <w:r w:rsidR="00AA5C00" w:rsidRPr="006E23A5">
        <w:rPr>
          <w:rFonts w:ascii="Arial" w:hAnsi="Arial" w:cs="Arial"/>
          <w:sz w:val="24"/>
          <w:szCs w:val="24"/>
        </w:rPr>
        <w:t>(</w:t>
      </w:r>
      <w:r w:rsidR="00B91DF6" w:rsidRPr="006E23A5">
        <w:rPr>
          <w:rFonts w:ascii="Arial" w:hAnsi="Arial" w:cs="Arial"/>
          <w:sz w:val="24"/>
          <w:szCs w:val="24"/>
        </w:rPr>
        <w:t>27</w:t>
      </w:r>
      <w:r w:rsidR="006E23A5" w:rsidRPr="006E23A5">
        <w:rPr>
          <w:rFonts w:ascii="Arial" w:hAnsi="Arial" w:cs="Arial"/>
          <w:sz w:val="24"/>
          <w:szCs w:val="24"/>
        </w:rPr>
        <w:t xml:space="preserve"> responses</w:t>
      </w:r>
      <w:r w:rsidR="00AA5C00" w:rsidRPr="006E23A5">
        <w:rPr>
          <w:rFonts w:ascii="Arial" w:hAnsi="Arial" w:cs="Arial"/>
          <w:sz w:val="24"/>
          <w:szCs w:val="24"/>
        </w:rPr>
        <w:t>)</w:t>
      </w:r>
      <w:r w:rsidR="00AA5C00" w:rsidRPr="001216CE">
        <w:rPr>
          <w:rFonts w:ascii="Arial" w:hAnsi="Arial" w:cs="Arial"/>
          <w:sz w:val="24"/>
          <w:szCs w:val="24"/>
        </w:rPr>
        <w:t xml:space="preserve"> </w:t>
      </w:r>
      <w:r w:rsidR="00941DC0" w:rsidRPr="001216CE">
        <w:rPr>
          <w:rFonts w:ascii="Arial" w:hAnsi="Arial" w:cs="Arial"/>
          <w:sz w:val="24"/>
          <w:szCs w:val="24"/>
        </w:rPr>
        <w:t xml:space="preserve">is apparent for service over </w:t>
      </w:r>
      <w:r w:rsidR="006675A1" w:rsidRPr="001216CE">
        <w:rPr>
          <w:rFonts w:ascii="Arial" w:hAnsi="Arial" w:cs="Arial"/>
          <w:sz w:val="24"/>
          <w:szCs w:val="24"/>
        </w:rPr>
        <w:t>10</w:t>
      </w:r>
      <w:r w:rsidR="00941DC0" w:rsidRPr="001216CE">
        <w:rPr>
          <w:rFonts w:ascii="Arial" w:hAnsi="Arial" w:cs="Arial"/>
          <w:sz w:val="24"/>
          <w:szCs w:val="24"/>
        </w:rPr>
        <w:t xml:space="preserve"> years by comparison with </w:t>
      </w:r>
      <w:r w:rsidR="006675A1" w:rsidRPr="001216CE">
        <w:rPr>
          <w:rFonts w:ascii="Arial" w:hAnsi="Arial" w:cs="Arial"/>
          <w:sz w:val="24"/>
          <w:szCs w:val="24"/>
        </w:rPr>
        <w:t xml:space="preserve">the </w:t>
      </w:r>
      <w:r w:rsidR="00C4131D">
        <w:rPr>
          <w:rFonts w:ascii="Arial" w:hAnsi="Arial" w:cs="Arial"/>
          <w:sz w:val="24"/>
          <w:szCs w:val="24"/>
        </w:rPr>
        <w:t>34</w:t>
      </w:r>
      <w:r w:rsidR="00941DC0" w:rsidRPr="001216CE">
        <w:rPr>
          <w:rFonts w:ascii="Arial" w:hAnsi="Arial" w:cs="Arial"/>
          <w:sz w:val="24"/>
          <w:szCs w:val="24"/>
        </w:rPr>
        <w:t>.2% serving for</w:t>
      </w:r>
      <w:r w:rsidR="006675A1" w:rsidRPr="001216CE">
        <w:rPr>
          <w:rFonts w:ascii="Arial" w:hAnsi="Arial" w:cs="Arial"/>
          <w:sz w:val="24"/>
          <w:szCs w:val="24"/>
        </w:rPr>
        <w:t xml:space="preserve"> </w:t>
      </w:r>
      <w:r w:rsidR="00C4131D">
        <w:rPr>
          <w:rFonts w:ascii="Arial" w:hAnsi="Arial" w:cs="Arial"/>
          <w:sz w:val="24"/>
          <w:szCs w:val="24"/>
        </w:rPr>
        <w:t>under ten years</w:t>
      </w:r>
      <w:r w:rsidR="006675A1" w:rsidRPr="001216CE">
        <w:rPr>
          <w:rFonts w:ascii="Arial" w:hAnsi="Arial" w:cs="Arial"/>
          <w:sz w:val="24"/>
          <w:szCs w:val="24"/>
        </w:rPr>
        <w:t>.</w:t>
      </w:r>
    </w:p>
    <w:p w14:paraId="6E23F26C" w14:textId="77777777" w:rsidR="0043342C" w:rsidRDefault="0043342C" w:rsidP="00897B4A">
      <w:pPr>
        <w:spacing w:line="480" w:lineRule="auto"/>
        <w:jc w:val="both"/>
        <w:rPr>
          <w:rFonts w:ascii="Arial" w:hAnsi="Arial" w:cs="Arial"/>
          <w:sz w:val="24"/>
          <w:szCs w:val="24"/>
        </w:rPr>
      </w:pPr>
    </w:p>
    <w:p w14:paraId="055140EA" w14:textId="77777777" w:rsidR="0035010B" w:rsidRDefault="0035010B">
      <w:pPr>
        <w:rPr>
          <w:rFonts w:ascii="Arial" w:eastAsiaTheme="majorEastAsia" w:hAnsi="Arial" w:cs="Arial"/>
          <w:color w:val="2F5496" w:themeColor="accent1" w:themeShade="BF"/>
          <w:sz w:val="28"/>
          <w:szCs w:val="28"/>
          <w:lang w:eastAsia="en-GB"/>
        </w:rPr>
      </w:pPr>
      <w:r>
        <w:rPr>
          <w:rFonts w:ascii="Arial" w:hAnsi="Arial" w:cs="Arial"/>
          <w:sz w:val="28"/>
          <w:szCs w:val="28"/>
        </w:rPr>
        <w:br w:type="page"/>
      </w:r>
    </w:p>
    <w:p w14:paraId="74A8D1A9" w14:textId="7C79E87A" w:rsidR="00A67274" w:rsidRDefault="00A67274" w:rsidP="00897B4A">
      <w:pPr>
        <w:pStyle w:val="Heading2"/>
        <w:spacing w:line="480" w:lineRule="auto"/>
        <w:ind w:firstLine="720"/>
        <w:jc w:val="both"/>
        <w:rPr>
          <w:rFonts w:ascii="Arial" w:hAnsi="Arial" w:cs="Arial"/>
          <w:sz w:val="28"/>
          <w:szCs w:val="28"/>
        </w:rPr>
      </w:pPr>
      <w:bookmarkStart w:id="86" w:name="_Toc71808799"/>
      <w:r w:rsidRPr="00F258B5">
        <w:rPr>
          <w:rFonts w:ascii="Arial" w:hAnsi="Arial" w:cs="Arial"/>
          <w:sz w:val="28"/>
          <w:szCs w:val="28"/>
        </w:rPr>
        <w:lastRenderedPageBreak/>
        <w:t>4.</w:t>
      </w:r>
      <w:r w:rsidR="0043342C" w:rsidRPr="00F258B5">
        <w:rPr>
          <w:rFonts w:ascii="Arial" w:hAnsi="Arial" w:cs="Arial"/>
          <w:sz w:val="28"/>
          <w:szCs w:val="28"/>
        </w:rPr>
        <w:t>5</w:t>
      </w:r>
      <w:r w:rsidRPr="00F258B5">
        <w:rPr>
          <w:rFonts w:ascii="Arial" w:hAnsi="Arial" w:cs="Arial"/>
          <w:sz w:val="28"/>
          <w:szCs w:val="28"/>
        </w:rPr>
        <w:t xml:space="preserve"> </w:t>
      </w:r>
      <w:r w:rsidR="0028297E" w:rsidRPr="00F258B5">
        <w:rPr>
          <w:rFonts w:ascii="Arial" w:hAnsi="Arial" w:cs="Arial"/>
          <w:sz w:val="28"/>
          <w:szCs w:val="28"/>
        </w:rPr>
        <w:t>Cross-Tabulation</w:t>
      </w:r>
      <w:r w:rsidRPr="00F258B5">
        <w:rPr>
          <w:rFonts w:ascii="Arial" w:hAnsi="Arial" w:cs="Arial"/>
          <w:sz w:val="28"/>
          <w:szCs w:val="28"/>
        </w:rPr>
        <w:t xml:space="preserve"> of Significant Qua</w:t>
      </w:r>
      <w:r w:rsidR="007C6C83" w:rsidRPr="00F258B5">
        <w:rPr>
          <w:rFonts w:ascii="Arial" w:hAnsi="Arial" w:cs="Arial"/>
          <w:sz w:val="28"/>
          <w:szCs w:val="28"/>
        </w:rPr>
        <w:t>nt</w:t>
      </w:r>
      <w:r w:rsidRPr="00F258B5">
        <w:rPr>
          <w:rFonts w:ascii="Arial" w:hAnsi="Arial" w:cs="Arial"/>
          <w:sz w:val="28"/>
          <w:szCs w:val="28"/>
        </w:rPr>
        <w:t>itative Data</w:t>
      </w:r>
      <w:bookmarkEnd w:id="86"/>
    </w:p>
    <w:p w14:paraId="6BD87F96" w14:textId="77777777" w:rsidR="00BC5AFA" w:rsidRPr="00BC5AFA" w:rsidRDefault="00BC5AFA" w:rsidP="00BC5AFA">
      <w:pPr>
        <w:rPr>
          <w:lang w:eastAsia="en-GB"/>
        </w:rPr>
      </w:pPr>
    </w:p>
    <w:p w14:paraId="7F813D5B" w14:textId="49DEE469" w:rsidR="007C6C83" w:rsidRPr="00BC5AFA" w:rsidRDefault="00BA1C0B" w:rsidP="008E344C">
      <w:pPr>
        <w:spacing w:line="360" w:lineRule="auto"/>
        <w:rPr>
          <w:rFonts w:ascii="Arial" w:hAnsi="Arial" w:cs="Arial"/>
          <w:i/>
          <w:iCs/>
          <w:sz w:val="24"/>
          <w:szCs w:val="24"/>
        </w:rPr>
      </w:pPr>
      <w:bookmarkStart w:id="87" w:name="_Toc70963139"/>
      <w:r w:rsidRPr="003F5253">
        <w:rPr>
          <w:rFonts w:ascii="Arial" w:hAnsi="Arial" w:cs="Arial"/>
          <w:i/>
          <w:iCs/>
          <w:sz w:val="24"/>
          <w:szCs w:val="24"/>
          <w:u w:val="single"/>
        </w:rPr>
        <w:t xml:space="preserve">Table 4. </w:t>
      </w:r>
      <w:r w:rsidR="00530D03" w:rsidRPr="003F5253">
        <w:rPr>
          <w:rFonts w:ascii="Arial" w:hAnsi="Arial" w:cs="Arial"/>
          <w:i/>
          <w:iCs/>
          <w:sz w:val="24"/>
          <w:szCs w:val="24"/>
          <w:u w:val="single"/>
        </w:rPr>
        <w:fldChar w:fldCharType="begin"/>
      </w:r>
      <w:r w:rsidR="00530D03" w:rsidRPr="003F5253">
        <w:rPr>
          <w:rFonts w:ascii="Arial" w:hAnsi="Arial" w:cs="Arial"/>
          <w:i/>
          <w:iCs/>
          <w:sz w:val="24"/>
          <w:szCs w:val="24"/>
          <w:u w:val="single"/>
        </w:rPr>
        <w:instrText xml:space="preserve"> SEQ Table_4. \* ARABIC </w:instrText>
      </w:r>
      <w:r w:rsidR="00530D03" w:rsidRPr="003F5253">
        <w:rPr>
          <w:rFonts w:ascii="Arial" w:hAnsi="Arial" w:cs="Arial"/>
          <w:i/>
          <w:iCs/>
          <w:sz w:val="24"/>
          <w:szCs w:val="24"/>
          <w:u w:val="single"/>
        </w:rPr>
        <w:fldChar w:fldCharType="separate"/>
      </w:r>
      <w:r w:rsidR="00530D03" w:rsidRPr="003F5253">
        <w:rPr>
          <w:rFonts w:ascii="Arial" w:hAnsi="Arial" w:cs="Arial"/>
          <w:i/>
          <w:iCs/>
          <w:noProof/>
          <w:sz w:val="24"/>
          <w:szCs w:val="24"/>
          <w:u w:val="single"/>
        </w:rPr>
        <w:t>1</w:t>
      </w:r>
      <w:r w:rsidR="00530D03" w:rsidRPr="003F5253">
        <w:rPr>
          <w:rFonts w:ascii="Arial" w:hAnsi="Arial" w:cs="Arial"/>
          <w:i/>
          <w:iCs/>
          <w:sz w:val="24"/>
          <w:szCs w:val="24"/>
          <w:u w:val="single"/>
        </w:rPr>
        <w:fldChar w:fldCharType="end"/>
      </w:r>
      <w:r w:rsidRPr="003F5253">
        <w:rPr>
          <w:rFonts w:ascii="Arial" w:hAnsi="Arial" w:cs="Arial"/>
          <w:i/>
          <w:iCs/>
          <w:sz w:val="24"/>
          <w:szCs w:val="24"/>
        </w:rPr>
        <w:t>: Cross-tabulation analysis showing the median response by force, role and time served and median overall</w:t>
      </w:r>
      <w:r w:rsidRPr="007D312C">
        <w:rPr>
          <w:rFonts w:ascii="Arial" w:hAnsi="Arial" w:cs="Arial"/>
        </w:rPr>
        <w:t>.</w:t>
      </w:r>
      <w:bookmarkEnd w:id="87"/>
      <w:r w:rsidR="007D312C" w:rsidRPr="007D312C">
        <w:rPr>
          <w:rFonts w:ascii="Arial" w:hAnsi="Arial" w:cs="Arial"/>
          <w:sz w:val="24"/>
          <w:szCs w:val="24"/>
        </w:rPr>
        <w:t xml:space="preserve"> </w:t>
      </w:r>
      <w:r w:rsidR="007D312C" w:rsidRPr="007D312C">
        <w:rPr>
          <w:rFonts w:ascii="Arial" w:hAnsi="Arial" w:cs="Arial"/>
          <w:i/>
          <w:iCs/>
          <w:sz w:val="24"/>
          <w:szCs w:val="24"/>
        </w:rPr>
        <w:t xml:space="preserve">Complete results are presented in appendix </w:t>
      </w:r>
      <w:r w:rsidR="00A434DB" w:rsidRPr="00A434DB">
        <w:rPr>
          <w:rFonts w:ascii="Arial" w:hAnsi="Arial" w:cs="Arial"/>
          <w:i/>
          <w:iCs/>
          <w:sz w:val="24"/>
          <w:szCs w:val="24"/>
        </w:rPr>
        <w:t>3</w:t>
      </w:r>
      <w:r w:rsidR="007D312C" w:rsidRPr="00A434DB">
        <w:rPr>
          <w:rFonts w:ascii="Arial" w:hAnsi="Arial" w:cs="Arial"/>
          <w:i/>
          <w:iCs/>
          <w:sz w:val="24"/>
          <w:szCs w:val="24"/>
        </w:rPr>
        <w:t>.</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E2F3" w:themeFill="accent1" w:themeFillTint="33"/>
        <w:tblLayout w:type="fixed"/>
        <w:tblLook w:val="04A0" w:firstRow="1" w:lastRow="0" w:firstColumn="1" w:lastColumn="0" w:noHBand="0" w:noVBand="1"/>
      </w:tblPr>
      <w:tblGrid>
        <w:gridCol w:w="1417"/>
        <w:gridCol w:w="851"/>
        <w:gridCol w:w="851"/>
        <w:gridCol w:w="851"/>
        <w:gridCol w:w="851"/>
        <w:gridCol w:w="851"/>
        <w:gridCol w:w="851"/>
        <w:gridCol w:w="851"/>
        <w:gridCol w:w="851"/>
      </w:tblGrid>
      <w:tr w:rsidR="0028297E" w:rsidRPr="001216CE" w14:paraId="31D0FB7F" w14:textId="6C8D5CBE" w:rsidTr="00862CE4">
        <w:trPr>
          <w:trHeight w:val="421"/>
        </w:trPr>
        <w:tc>
          <w:tcPr>
            <w:tcW w:w="1417" w:type="dxa"/>
            <w:shd w:val="clear" w:color="auto" w:fill="auto"/>
          </w:tcPr>
          <w:p w14:paraId="7947CFB2" w14:textId="77777777" w:rsidR="0028297E" w:rsidRPr="001216CE" w:rsidRDefault="0028297E" w:rsidP="0066437A">
            <w:pPr>
              <w:rPr>
                <w:rFonts w:ascii="Arial" w:hAnsi="Arial" w:cs="Arial"/>
              </w:rPr>
            </w:pPr>
          </w:p>
        </w:tc>
        <w:tc>
          <w:tcPr>
            <w:tcW w:w="851" w:type="dxa"/>
            <w:shd w:val="clear" w:color="auto" w:fill="auto"/>
            <w:vAlign w:val="center"/>
          </w:tcPr>
          <w:p w14:paraId="52F7E3D6" w14:textId="6D9BA0C9" w:rsidR="0028297E" w:rsidRPr="001216CE" w:rsidRDefault="0028297E" w:rsidP="0066437A">
            <w:pPr>
              <w:jc w:val="center"/>
              <w:rPr>
                <w:rFonts w:ascii="Arial" w:hAnsi="Arial" w:cs="Arial"/>
              </w:rPr>
            </w:pPr>
            <w:r>
              <w:rPr>
                <w:rFonts w:ascii="Arial" w:hAnsi="Arial" w:cs="Arial"/>
              </w:rPr>
              <w:t>Q5</w:t>
            </w:r>
          </w:p>
        </w:tc>
        <w:tc>
          <w:tcPr>
            <w:tcW w:w="851" w:type="dxa"/>
            <w:shd w:val="clear" w:color="auto" w:fill="auto"/>
            <w:vAlign w:val="center"/>
          </w:tcPr>
          <w:p w14:paraId="0AEC7278" w14:textId="575C0793" w:rsidR="0028297E" w:rsidRPr="001216CE" w:rsidRDefault="0028297E" w:rsidP="0066437A">
            <w:pPr>
              <w:jc w:val="center"/>
              <w:rPr>
                <w:rFonts w:ascii="Arial" w:hAnsi="Arial" w:cs="Arial"/>
              </w:rPr>
            </w:pPr>
            <w:r>
              <w:rPr>
                <w:rFonts w:ascii="Arial" w:hAnsi="Arial" w:cs="Arial"/>
              </w:rPr>
              <w:t>Q6</w:t>
            </w:r>
          </w:p>
        </w:tc>
        <w:tc>
          <w:tcPr>
            <w:tcW w:w="851" w:type="dxa"/>
            <w:shd w:val="clear" w:color="auto" w:fill="auto"/>
            <w:vAlign w:val="center"/>
          </w:tcPr>
          <w:p w14:paraId="2BF02463" w14:textId="39F0D680" w:rsidR="0028297E" w:rsidRPr="001216CE" w:rsidRDefault="0028297E" w:rsidP="0066437A">
            <w:pPr>
              <w:jc w:val="center"/>
              <w:rPr>
                <w:rFonts w:ascii="Arial" w:hAnsi="Arial" w:cs="Arial"/>
              </w:rPr>
            </w:pPr>
            <w:r>
              <w:rPr>
                <w:rFonts w:ascii="Arial" w:hAnsi="Arial" w:cs="Arial"/>
              </w:rPr>
              <w:t>Q7</w:t>
            </w:r>
          </w:p>
        </w:tc>
        <w:tc>
          <w:tcPr>
            <w:tcW w:w="851" w:type="dxa"/>
            <w:shd w:val="clear" w:color="auto" w:fill="auto"/>
            <w:vAlign w:val="center"/>
          </w:tcPr>
          <w:p w14:paraId="36B0A5AF" w14:textId="2A3FA918" w:rsidR="0028297E" w:rsidRPr="001216CE" w:rsidRDefault="0028297E" w:rsidP="0066437A">
            <w:pPr>
              <w:jc w:val="center"/>
              <w:rPr>
                <w:rFonts w:ascii="Arial" w:hAnsi="Arial" w:cs="Arial"/>
              </w:rPr>
            </w:pPr>
            <w:r>
              <w:rPr>
                <w:rFonts w:ascii="Arial" w:hAnsi="Arial" w:cs="Arial"/>
              </w:rPr>
              <w:t>Q8</w:t>
            </w:r>
          </w:p>
        </w:tc>
        <w:tc>
          <w:tcPr>
            <w:tcW w:w="851" w:type="dxa"/>
            <w:vAlign w:val="center"/>
          </w:tcPr>
          <w:p w14:paraId="75AF4F3B" w14:textId="6CD8C0EC" w:rsidR="0028297E" w:rsidRDefault="0028297E" w:rsidP="0066437A">
            <w:pPr>
              <w:jc w:val="center"/>
              <w:rPr>
                <w:rFonts w:ascii="Arial" w:hAnsi="Arial" w:cs="Arial"/>
              </w:rPr>
            </w:pPr>
            <w:r>
              <w:rPr>
                <w:rFonts w:ascii="Arial" w:hAnsi="Arial" w:cs="Arial"/>
              </w:rPr>
              <w:t>Q9</w:t>
            </w:r>
          </w:p>
        </w:tc>
        <w:tc>
          <w:tcPr>
            <w:tcW w:w="851" w:type="dxa"/>
            <w:vAlign w:val="center"/>
          </w:tcPr>
          <w:p w14:paraId="06674527" w14:textId="0894BE27" w:rsidR="0028297E" w:rsidRDefault="0028297E" w:rsidP="0066437A">
            <w:pPr>
              <w:jc w:val="center"/>
              <w:rPr>
                <w:rFonts w:ascii="Arial" w:hAnsi="Arial" w:cs="Arial"/>
              </w:rPr>
            </w:pPr>
            <w:r>
              <w:rPr>
                <w:rFonts w:ascii="Arial" w:hAnsi="Arial" w:cs="Arial"/>
              </w:rPr>
              <w:t>Q10</w:t>
            </w:r>
          </w:p>
        </w:tc>
        <w:tc>
          <w:tcPr>
            <w:tcW w:w="851" w:type="dxa"/>
            <w:vAlign w:val="center"/>
          </w:tcPr>
          <w:p w14:paraId="58EDDDBC" w14:textId="7FE0FBF2" w:rsidR="0028297E" w:rsidRDefault="0028297E" w:rsidP="0066437A">
            <w:pPr>
              <w:jc w:val="center"/>
              <w:rPr>
                <w:rFonts w:ascii="Arial" w:hAnsi="Arial" w:cs="Arial"/>
              </w:rPr>
            </w:pPr>
            <w:r>
              <w:rPr>
                <w:rFonts w:ascii="Arial" w:hAnsi="Arial" w:cs="Arial"/>
              </w:rPr>
              <w:t>Q11</w:t>
            </w:r>
          </w:p>
        </w:tc>
        <w:tc>
          <w:tcPr>
            <w:tcW w:w="851" w:type="dxa"/>
            <w:vAlign w:val="center"/>
          </w:tcPr>
          <w:p w14:paraId="062BCF20" w14:textId="07B123E2" w:rsidR="0028297E" w:rsidRDefault="0028297E" w:rsidP="0066437A">
            <w:pPr>
              <w:jc w:val="center"/>
              <w:rPr>
                <w:rFonts w:ascii="Arial" w:hAnsi="Arial" w:cs="Arial"/>
              </w:rPr>
            </w:pPr>
            <w:r>
              <w:rPr>
                <w:rFonts w:ascii="Arial" w:hAnsi="Arial" w:cs="Arial"/>
              </w:rPr>
              <w:t>Q12</w:t>
            </w:r>
          </w:p>
        </w:tc>
      </w:tr>
      <w:tr w:rsidR="0028297E" w:rsidRPr="001216CE" w14:paraId="693F4438" w14:textId="59B5B9E4" w:rsidTr="00862CE4">
        <w:trPr>
          <w:trHeight w:val="1134"/>
        </w:trPr>
        <w:tc>
          <w:tcPr>
            <w:tcW w:w="1417" w:type="dxa"/>
            <w:shd w:val="clear" w:color="auto" w:fill="EDEDED" w:themeFill="accent3" w:themeFillTint="33"/>
            <w:vAlign w:val="center"/>
          </w:tcPr>
          <w:p w14:paraId="394D1792" w14:textId="5AB5B3B4" w:rsidR="0028297E" w:rsidRPr="001216CE" w:rsidRDefault="0028297E" w:rsidP="0066437A">
            <w:pPr>
              <w:jc w:val="center"/>
              <w:rPr>
                <w:rFonts w:ascii="Arial" w:hAnsi="Arial" w:cs="Arial"/>
              </w:rPr>
            </w:pPr>
            <w:r w:rsidRPr="001216CE">
              <w:rPr>
                <w:rFonts w:ascii="Arial" w:hAnsi="Arial" w:cs="Arial"/>
              </w:rPr>
              <w:t>South Wales</w:t>
            </w:r>
          </w:p>
        </w:tc>
        <w:tc>
          <w:tcPr>
            <w:tcW w:w="851" w:type="dxa"/>
            <w:shd w:val="clear" w:color="auto" w:fill="EDEDED" w:themeFill="accent3" w:themeFillTint="33"/>
            <w:vAlign w:val="center"/>
          </w:tcPr>
          <w:p w14:paraId="5D8E0D1C" w14:textId="7F6829CC" w:rsidR="0028297E" w:rsidRPr="001216CE" w:rsidRDefault="0086505B"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2D99D98B" w14:textId="5A187EF4" w:rsidR="0028297E" w:rsidRPr="001216CE" w:rsidRDefault="0086505B"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023B7255" w14:textId="78CB3C9D" w:rsidR="0028297E" w:rsidRPr="001216CE" w:rsidRDefault="0086505B"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3D9DC945" w14:textId="27E15B68" w:rsidR="0028297E" w:rsidRPr="001216CE" w:rsidRDefault="0086505B"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70F42F34" w14:textId="0B7C6EBD" w:rsidR="0028297E" w:rsidRPr="001216CE" w:rsidRDefault="0086505B"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70006954" w14:textId="3FB106DA" w:rsidR="0028297E" w:rsidRPr="001216CE" w:rsidRDefault="0086505B"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6449C68C" w14:textId="0560A9E6" w:rsidR="0028297E" w:rsidRPr="001216CE" w:rsidRDefault="0086505B"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2BA953AB" w14:textId="686281B8" w:rsidR="0028297E" w:rsidRPr="001216CE" w:rsidRDefault="0086505B" w:rsidP="0066437A">
            <w:pPr>
              <w:jc w:val="center"/>
              <w:rPr>
                <w:rFonts w:ascii="Arial" w:hAnsi="Arial" w:cs="Arial"/>
              </w:rPr>
            </w:pPr>
            <w:r w:rsidRPr="00526C87">
              <w:rPr>
                <w:rFonts w:ascii="Arial" w:hAnsi="Arial" w:cs="Arial"/>
                <w:color w:val="00B050"/>
              </w:rPr>
              <w:t>2</w:t>
            </w:r>
          </w:p>
        </w:tc>
      </w:tr>
      <w:tr w:rsidR="0028297E" w:rsidRPr="001216CE" w14:paraId="577165AE" w14:textId="19FB99EB" w:rsidTr="00862CE4">
        <w:trPr>
          <w:trHeight w:val="1134"/>
        </w:trPr>
        <w:tc>
          <w:tcPr>
            <w:tcW w:w="1417" w:type="dxa"/>
            <w:shd w:val="clear" w:color="auto" w:fill="EDEDED" w:themeFill="accent3" w:themeFillTint="33"/>
            <w:vAlign w:val="center"/>
          </w:tcPr>
          <w:p w14:paraId="3B28F541" w14:textId="141E9ADE" w:rsidR="0028297E" w:rsidRPr="001216CE" w:rsidRDefault="00AA5C00" w:rsidP="0066437A">
            <w:pPr>
              <w:jc w:val="center"/>
              <w:rPr>
                <w:rFonts w:ascii="Arial" w:hAnsi="Arial" w:cs="Arial"/>
              </w:rPr>
            </w:pPr>
            <w:r>
              <w:rPr>
                <w:rFonts w:ascii="Arial" w:hAnsi="Arial" w:cs="Arial"/>
              </w:rPr>
              <w:t>Other Welsh forces</w:t>
            </w:r>
          </w:p>
        </w:tc>
        <w:tc>
          <w:tcPr>
            <w:tcW w:w="851" w:type="dxa"/>
            <w:shd w:val="clear" w:color="auto" w:fill="EDEDED" w:themeFill="accent3" w:themeFillTint="33"/>
            <w:vAlign w:val="center"/>
          </w:tcPr>
          <w:p w14:paraId="2D55A172" w14:textId="01487508" w:rsidR="0028297E" w:rsidRPr="001216CE" w:rsidRDefault="0086505B" w:rsidP="0066437A">
            <w:pPr>
              <w:jc w:val="center"/>
              <w:rPr>
                <w:rFonts w:ascii="Arial" w:hAnsi="Arial" w:cs="Arial"/>
              </w:rPr>
            </w:pPr>
            <w:r w:rsidRPr="00526C87">
              <w:rPr>
                <w:rFonts w:ascii="Arial" w:hAnsi="Arial" w:cs="Arial"/>
                <w:color w:val="00B050"/>
              </w:rPr>
              <w:t>2.5</w:t>
            </w:r>
          </w:p>
        </w:tc>
        <w:tc>
          <w:tcPr>
            <w:tcW w:w="851" w:type="dxa"/>
            <w:shd w:val="clear" w:color="auto" w:fill="EDEDED" w:themeFill="accent3" w:themeFillTint="33"/>
            <w:vAlign w:val="center"/>
          </w:tcPr>
          <w:p w14:paraId="491F5C4B" w14:textId="031BEF59"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532486D5" w14:textId="0EC8649A" w:rsidR="0028297E" w:rsidRPr="001216CE" w:rsidRDefault="0025217D" w:rsidP="0066437A">
            <w:pPr>
              <w:jc w:val="center"/>
              <w:rPr>
                <w:rFonts w:ascii="Arial" w:hAnsi="Arial" w:cs="Arial"/>
              </w:rPr>
            </w:pPr>
            <w:r w:rsidRPr="00526C87">
              <w:rPr>
                <w:rFonts w:ascii="Arial" w:hAnsi="Arial" w:cs="Arial"/>
                <w:color w:val="00B050"/>
              </w:rPr>
              <w:t>2.5</w:t>
            </w:r>
          </w:p>
        </w:tc>
        <w:tc>
          <w:tcPr>
            <w:tcW w:w="851" w:type="dxa"/>
            <w:shd w:val="clear" w:color="auto" w:fill="EDEDED" w:themeFill="accent3" w:themeFillTint="33"/>
            <w:vAlign w:val="center"/>
          </w:tcPr>
          <w:p w14:paraId="3B556E33" w14:textId="38C815CD"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0D744455" w14:textId="6EF9399A" w:rsidR="0028297E" w:rsidRPr="001216CE" w:rsidRDefault="0025217D" w:rsidP="0066437A">
            <w:pPr>
              <w:jc w:val="center"/>
              <w:rPr>
                <w:rFonts w:ascii="Arial" w:hAnsi="Arial" w:cs="Arial"/>
              </w:rPr>
            </w:pPr>
            <w:r w:rsidRPr="00526C87">
              <w:rPr>
                <w:rFonts w:ascii="Arial" w:hAnsi="Arial" w:cs="Arial"/>
                <w:color w:val="FF0000"/>
              </w:rPr>
              <w:t>4</w:t>
            </w:r>
          </w:p>
        </w:tc>
        <w:tc>
          <w:tcPr>
            <w:tcW w:w="851" w:type="dxa"/>
            <w:shd w:val="clear" w:color="auto" w:fill="EDEDED" w:themeFill="accent3" w:themeFillTint="33"/>
            <w:vAlign w:val="center"/>
          </w:tcPr>
          <w:p w14:paraId="52DD470B" w14:textId="6A23CADE"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6B34FC80" w14:textId="7A2AA5A6"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644C9B32" w14:textId="144B8A5C" w:rsidR="0028297E" w:rsidRPr="001216CE" w:rsidRDefault="0025217D" w:rsidP="0066437A">
            <w:pPr>
              <w:jc w:val="center"/>
              <w:rPr>
                <w:rFonts w:ascii="Arial" w:hAnsi="Arial" w:cs="Arial"/>
              </w:rPr>
            </w:pPr>
            <w:r w:rsidRPr="00526C87">
              <w:rPr>
                <w:rFonts w:ascii="Arial" w:hAnsi="Arial" w:cs="Arial"/>
                <w:color w:val="00B050"/>
              </w:rPr>
              <w:t>1.5</w:t>
            </w:r>
          </w:p>
        </w:tc>
      </w:tr>
      <w:tr w:rsidR="0028297E" w:rsidRPr="001216CE" w14:paraId="05698707" w14:textId="69EAAA4C" w:rsidTr="00862CE4">
        <w:trPr>
          <w:trHeight w:val="1134"/>
        </w:trPr>
        <w:tc>
          <w:tcPr>
            <w:tcW w:w="1417" w:type="dxa"/>
            <w:shd w:val="clear" w:color="auto" w:fill="D9E2F3" w:themeFill="accent1" w:themeFillTint="33"/>
            <w:vAlign w:val="center"/>
          </w:tcPr>
          <w:p w14:paraId="3456A52B" w14:textId="5A79E536" w:rsidR="0028297E" w:rsidRPr="001216CE" w:rsidRDefault="00AA5C00" w:rsidP="0066437A">
            <w:pPr>
              <w:jc w:val="center"/>
              <w:rPr>
                <w:rFonts w:ascii="Arial" w:hAnsi="Arial" w:cs="Arial"/>
              </w:rPr>
            </w:pPr>
            <w:r>
              <w:rPr>
                <w:rFonts w:ascii="Arial" w:hAnsi="Arial" w:cs="Arial"/>
              </w:rPr>
              <w:t>Detectives</w:t>
            </w:r>
          </w:p>
        </w:tc>
        <w:tc>
          <w:tcPr>
            <w:tcW w:w="851" w:type="dxa"/>
            <w:shd w:val="clear" w:color="auto" w:fill="D9E2F3" w:themeFill="accent1" w:themeFillTint="33"/>
            <w:vAlign w:val="center"/>
          </w:tcPr>
          <w:p w14:paraId="7B0B3E1B" w14:textId="17CAC713"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D9E2F3" w:themeFill="accent1" w:themeFillTint="33"/>
            <w:vAlign w:val="center"/>
          </w:tcPr>
          <w:p w14:paraId="795A89B1" w14:textId="010C02BD"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21613D1E" w14:textId="44D1B2CC"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D9E2F3" w:themeFill="accent1" w:themeFillTint="33"/>
            <w:vAlign w:val="center"/>
          </w:tcPr>
          <w:p w14:paraId="2A727E71" w14:textId="3BC52769"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5B3C36D3" w14:textId="1585AA48"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7DA65793" w14:textId="43E25C68"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0684147E" w14:textId="5DFFC9DC"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D9E2F3" w:themeFill="accent1" w:themeFillTint="33"/>
            <w:vAlign w:val="center"/>
          </w:tcPr>
          <w:p w14:paraId="6A941D58" w14:textId="38EFF316" w:rsidR="0028297E" w:rsidRPr="001216CE" w:rsidRDefault="0025217D" w:rsidP="0066437A">
            <w:pPr>
              <w:jc w:val="center"/>
              <w:rPr>
                <w:rFonts w:ascii="Arial" w:hAnsi="Arial" w:cs="Arial"/>
              </w:rPr>
            </w:pPr>
            <w:r w:rsidRPr="00526C87">
              <w:rPr>
                <w:rFonts w:ascii="Arial" w:hAnsi="Arial" w:cs="Arial"/>
                <w:color w:val="00B050"/>
              </w:rPr>
              <w:t>1</w:t>
            </w:r>
          </w:p>
        </w:tc>
      </w:tr>
      <w:tr w:rsidR="0028297E" w:rsidRPr="001216CE" w14:paraId="682C6C5E" w14:textId="4F369CD9" w:rsidTr="00862CE4">
        <w:trPr>
          <w:trHeight w:val="1134"/>
        </w:trPr>
        <w:tc>
          <w:tcPr>
            <w:tcW w:w="1417" w:type="dxa"/>
            <w:shd w:val="clear" w:color="auto" w:fill="D9E2F3" w:themeFill="accent1" w:themeFillTint="33"/>
            <w:vAlign w:val="center"/>
          </w:tcPr>
          <w:p w14:paraId="3C6DC014" w14:textId="65509B70" w:rsidR="0028297E" w:rsidRPr="001216CE" w:rsidRDefault="00AA5C00" w:rsidP="0066437A">
            <w:pPr>
              <w:jc w:val="center"/>
              <w:rPr>
                <w:rFonts w:ascii="Arial" w:hAnsi="Arial" w:cs="Arial"/>
              </w:rPr>
            </w:pPr>
            <w:r>
              <w:rPr>
                <w:rFonts w:ascii="Arial" w:hAnsi="Arial" w:cs="Arial"/>
              </w:rPr>
              <w:t>Uniformed officers</w:t>
            </w:r>
          </w:p>
        </w:tc>
        <w:tc>
          <w:tcPr>
            <w:tcW w:w="851" w:type="dxa"/>
            <w:shd w:val="clear" w:color="auto" w:fill="D9E2F3" w:themeFill="accent1" w:themeFillTint="33"/>
            <w:vAlign w:val="center"/>
          </w:tcPr>
          <w:p w14:paraId="596EA35E" w14:textId="684D57A0"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047E40C4" w14:textId="7A277DA6"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7A875D17" w14:textId="580C320E"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360B3CE8" w14:textId="66E91A86"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783DE346" w14:textId="17AB85E9" w:rsidR="0028297E" w:rsidRPr="001216CE" w:rsidRDefault="0025217D" w:rsidP="0066437A">
            <w:pPr>
              <w:jc w:val="center"/>
              <w:rPr>
                <w:rFonts w:ascii="Arial" w:hAnsi="Arial" w:cs="Arial"/>
              </w:rPr>
            </w:pPr>
            <w:r w:rsidRPr="00526C87">
              <w:rPr>
                <w:rFonts w:ascii="Arial" w:hAnsi="Arial" w:cs="Arial"/>
                <w:color w:val="FF0000"/>
              </w:rPr>
              <w:t>4</w:t>
            </w:r>
          </w:p>
        </w:tc>
        <w:tc>
          <w:tcPr>
            <w:tcW w:w="851" w:type="dxa"/>
            <w:shd w:val="clear" w:color="auto" w:fill="D9E2F3" w:themeFill="accent1" w:themeFillTint="33"/>
            <w:vAlign w:val="center"/>
          </w:tcPr>
          <w:p w14:paraId="05D4677B" w14:textId="2A3CFF75" w:rsidR="0028297E" w:rsidRPr="001216CE" w:rsidRDefault="0025217D"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32FFB418" w14:textId="0120EDBF"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D9E2F3" w:themeFill="accent1" w:themeFillTint="33"/>
            <w:vAlign w:val="center"/>
          </w:tcPr>
          <w:p w14:paraId="7D2C0F8A" w14:textId="674D5B60" w:rsidR="0028297E" w:rsidRPr="001216CE" w:rsidRDefault="0025217D" w:rsidP="0066437A">
            <w:pPr>
              <w:jc w:val="center"/>
              <w:rPr>
                <w:rFonts w:ascii="Arial" w:hAnsi="Arial" w:cs="Arial"/>
              </w:rPr>
            </w:pPr>
            <w:r w:rsidRPr="00526C87">
              <w:rPr>
                <w:rFonts w:ascii="Arial" w:hAnsi="Arial" w:cs="Arial"/>
                <w:color w:val="00B050"/>
              </w:rPr>
              <w:t>2</w:t>
            </w:r>
          </w:p>
        </w:tc>
      </w:tr>
      <w:tr w:rsidR="0028297E" w:rsidRPr="001216CE" w14:paraId="30EC19E8" w14:textId="1E5D11C1" w:rsidTr="00862CE4">
        <w:trPr>
          <w:trHeight w:val="1134"/>
        </w:trPr>
        <w:tc>
          <w:tcPr>
            <w:tcW w:w="1417" w:type="dxa"/>
            <w:shd w:val="clear" w:color="auto" w:fill="EDEDED" w:themeFill="accent3" w:themeFillTint="33"/>
            <w:vAlign w:val="center"/>
          </w:tcPr>
          <w:p w14:paraId="0B46350F" w14:textId="07BBDFEE" w:rsidR="0028297E" w:rsidRPr="001216CE" w:rsidRDefault="00AA5C00" w:rsidP="0066437A">
            <w:pPr>
              <w:jc w:val="center"/>
              <w:rPr>
                <w:rFonts w:ascii="Arial" w:hAnsi="Arial" w:cs="Arial"/>
              </w:rPr>
            </w:pPr>
            <w:r>
              <w:rPr>
                <w:rFonts w:ascii="Arial" w:hAnsi="Arial" w:cs="Arial"/>
              </w:rPr>
              <w:t>Over 10 years</w:t>
            </w:r>
          </w:p>
        </w:tc>
        <w:tc>
          <w:tcPr>
            <w:tcW w:w="851" w:type="dxa"/>
            <w:shd w:val="clear" w:color="auto" w:fill="EDEDED" w:themeFill="accent3" w:themeFillTint="33"/>
            <w:vAlign w:val="center"/>
          </w:tcPr>
          <w:p w14:paraId="1F6E2AF0" w14:textId="1DB76B6A" w:rsidR="0028297E" w:rsidRPr="001216CE" w:rsidRDefault="0025217D" w:rsidP="0066437A">
            <w:pPr>
              <w:jc w:val="center"/>
              <w:rPr>
                <w:rFonts w:ascii="Arial" w:hAnsi="Arial" w:cs="Arial"/>
              </w:rPr>
            </w:pPr>
            <w:r w:rsidRPr="00526C87">
              <w:rPr>
                <w:rFonts w:ascii="Arial" w:hAnsi="Arial" w:cs="Arial"/>
                <w:color w:val="00B050"/>
              </w:rPr>
              <w:t>2</w:t>
            </w:r>
          </w:p>
        </w:tc>
        <w:tc>
          <w:tcPr>
            <w:tcW w:w="851" w:type="dxa"/>
            <w:shd w:val="clear" w:color="auto" w:fill="EDEDED" w:themeFill="accent3" w:themeFillTint="33"/>
            <w:vAlign w:val="center"/>
          </w:tcPr>
          <w:p w14:paraId="6071EC49" w14:textId="20A071EA"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0D82A814" w14:textId="463EDE85" w:rsidR="0028297E" w:rsidRPr="001216CE" w:rsidRDefault="0025217D" w:rsidP="0066437A">
            <w:pPr>
              <w:jc w:val="center"/>
              <w:rPr>
                <w:rFonts w:ascii="Arial" w:hAnsi="Arial" w:cs="Arial"/>
              </w:rPr>
            </w:pPr>
            <w:r w:rsidRPr="00526C87">
              <w:rPr>
                <w:rFonts w:ascii="Arial" w:hAnsi="Arial" w:cs="Arial"/>
                <w:color w:val="00B050"/>
              </w:rPr>
              <w:t>2</w:t>
            </w:r>
          </w:p>
        </w:tc>
        <w:tc>
          <w:tcPr>
            <w:tcW w:w="851" w:type="dxa"/>
            <w:shd w:val="clear" w:color="auto" w:fill="EDEDED" w:themeFill="accent3" w:themeFillTint="33"/>
            <w:vAlign w:val="center"/>
          </w:tcPr>
          <w:p w14:paraId="6876CEE5" w14:textId="74EB7D37" w:rsidR="0028297E" w:rsidRPr="0066437A" w:rsidRDefault="0025217D" w:rsidP="0066437A">
            <w:pPr>
              <w:jc w:val="center"/>
              <w:rPr>
                <w:rFonts w:ascii="Arial" w:hAnsi="Arial" w:cs="Arial"/>
              </w:rPr>
            </w:pPr>
            <w:r w:rsidRPr="0066437A">
              <w:rPr>
                <w:rFonts w:ascii="Arial" w:hAnsi="Arial" w:cs="Arial"/>
              </w:rPr>
              <w:t>3</w:t>
            </w:r>
          </w:p>
        </w:tc>
        <w:tc>
          <w:tcPr>
            <w:tcW w:w="851" w:type="dxa"/>
            <w:shd w:val="clear" w:color="auto" w:fill="EDEDED" w:themeFill="accent3" w:themeFillTint="33"/>
            <w:vAlign w:val="center"/>
          </w:tcPr>
          <w:p w14:paraId="6355F499" w14:textId="092F8C36" w:rsidR="0028297E" w:rsidRPr="0066437A" w:rsidRDefault="0025217D" w:rsidP="0066437A">
            <w:pPr>
              <w:jc w:val="center"/>
              <w:rPr>
                <w:rFonts w:ascii="Arial" w:hAnsi="Arial" w:cs="Arial"/>
              </w:rPr>
            </w:pPr>
            <w:r w:rsidRPr="00526C87">
              <w:rPr>
                <w:rFonts w:ascii="Arial" w:hAnsi="Arial" w:cs="Arial"/>
                <w:color w:val="FF0000"/>
              </w:rPr>
              <w:t>4</w:t>
            </w:r>
          </w:p>
        </w:tc>
        <w:tc>
          <w:tcPr>
            <w:tcW w:w="851" w:type="dxa"/>
            <w:shd w:val="clear" w:color="auto" w:fill="EDEDED" w:themeFill="accent3" w:themeFillTint="33"/>
            <w:vAlign w:val="center"/>
          </w:tcPr>
          <w:p w14:paraId="502A3BFB" w14:textId="0022B662" w:rsidR="0028297E" w:rsidRPr="0066437A" w:rsidRDefault="0025217D" w:rsidP="0066437A">
            <w:pPr>
              <w:jc w:val="center"/>
              <w:rPr>
                <w:rFonts w:ascii="Arial" w:hAnsi="Arial" w:cs="Arial"/>
              </w:rPr>
            </w:pPr>
            <w:r w:rsidRPr="0066437A">
              <w:rPr>
                <w:rFonts w:ascii="Arial" w:hAnsi="Arial" w:cs="Arial"/>
              </w:rPr>
              <w:t>3</w:t>
            </w:r>
          </w:p>
        </w:tc>
        <w:tc>
          <w:tcPr>
            <w:tcW w:w="851" w:type="dxa"/>
            <w:shd w:val="clear" w:color="auto" w:fill="EDEDED" w:themeFill="accent3" w:themeFillTint="33"/>
            <w:vAlign w:val="center"/>
          </w:tcPr>
          <w:p w14:paraId="7EAD4942" w14:textId="4EBB7B02" w:rsidR="0028297E" w:rsidRPr="0066437A"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737ECCE3" w14:textId="096AD86B" w:rsidR="0028297E" w:rsidRPr="0066437A" w:rsidRDefault="0025217D" w:rsidP="0066437A">
            <w:pPr>
              <w:jc w:val="center"/>
              <w:rPr>
                <w:rFonts w:ascii="Arial" w:hAnsi="Arial" w:cs="Arial"/>
              </w:rPr>
            </w:pPr>
            <w:r w:rsidRPr="00526C87">
              <w:rPr>
                <w:rFonts w:ascii="Arial" w:hAnsi="Arial" w:cs="Arial"/>
                <w:color w:val="00B050"/>
              </w:rPr>
              <w:t>2</w:t>
            </w:r>
          </w:p>
        </w:tc>
      </w:tr>
      <w:tr w:rsidR="0028297E" w:rsidRPr="001216CE" w14:paraId="2D598F67" w14:textId="62870E02" w:rsidTr="00862CE4">
        <w:trPr>
          <w:trHeight w:val="1134"/>
        </w:trPr>
        <w:tc>
          <w:tcPr>
            <w:tcW w:w="1417" w:type="dxa"/>
            <w:shd w:val="clear" w:color="auto" w:fill="EDEDED" w:themeFill="accent3" w:themeFillTint="33"/>
            <w:vAlign w:val="center"/>
          </w:tcPr>
          <w:p w14:paraId="6CAAB6A4" w14:textId="297C798C" w:rsidR="0028297E" w:rsidRPr="001216CE" w:rsidRDefault="00AA5C00" w:rsidP="0066437A">
            <w:pPr>
              <w:jc w:val="center"/>
              <w:rPr>
                <w:rFonts w:ascii="Arial" w:hAnsi="Arial" w:cs="Arial"/>
              </w:rPr>
            </w:pPr>
            <w:r>
              <w:rPr>
                <w:rFonts w:ascii="Arial" w:hAnsi="Arial" w:cs="Arial"/>
              </w:rPr>
              <w:t>Under 10 years</w:t>
            </w:r>
          </w:p>
        </w:tc>
        <w:tc>
          <w:tcPr>
            <w:tcW w:w="851" w:type="dxa"/>
            <w:shd w:val="clear" w:color="auto" w:fill="EDEDED" w:themeFill="accent3" w:themeFillTint="33"/>
            <w:vAlign w:val="center"/>
          </w:tcPr>
          <w:p w14:paraId="6C2D97DA" w14:textId="62FD36D1"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2C278427" w14:textId="272CE7BD"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03058CAF" w14:textId="3B779D89" w:rsidR="0028297E" w:rsidRPr="001216CE" w:rsidRDefault="0025217D" w:rsidP="0066437A">
            <w:pPr>
              <w:jc w:val="center"/>
              <w:rPr>
                <w:rFonts w:ascii="Arial" w:hAnsi="Arial" w:cs="Arial"/>
              </w:rPr>
            </w:pPr>
            <w:r w:rsidRPr="00526C87">
              <w:rPr>
                <w:rFonts w:ascii="Arial" w:hAnsi="Arial" w:cs="Arial"/>
                <w:color w:val="00B050"/>
              </w:rPr>
              <w:t>1.5</w:t>
            </w:r>
          </w:p>
        </w:tc>
        <w:tc>
          <w:tcPr>
            <w:tcW w:w="851" w:type="dxa"/>
            <w:shd w:val="clear" w:color="auto" w:fill="EDEDED" w:themeFill="accent3" w:themeFillTint="33"/>
            <w:vAlign w:val="center"/>
          </w:tcPr>
          <w:p w14:paraId="06F2D81D" w14:textId="76E372C6"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479450E7" w14:textId="0EB70640"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1F7EF1F0" w14:textId="1E778385" w:rsidR="0028297E" w:rsidRPr="001216CE" w:rsidRDefault="0025217D" w:rsidP="0066437A">
            <w:pPr>
              <w:jc w:val="center"/>
              <w:rPr>
                <w:rFonts w:ascii="Arial" w:hAnsi="Arial" w:cs="Arial"/>
              </w:rPr>
            </w:pPr>
            <w:r>
              <w:rPr>
                <w:rFonts w:ascii="Arial" w:hAnsi="Arial" w:cs="Arial"/>
              </w:rPr>
              <w:t>3</w:t>
            </w:r>
          </w:p>
        </w:tc>
        <w:tc>
          <w:tcPr>
            <w:tcW w:w="851" w:type="dxa"/>
            <w:shd w:val="clear" w:color="auto" w:fill="EDEDED" w:themeFill="accent3" w:themeFillTint="33"/>
            <w:vAlign w:val="center"/>
          </w:tcPr>
          <w:p w14:paraId="3235F238" w14:textId="69FD369E" w:rsidR="0028297E" w:rsidRPr="001216CE" w:rsidRDefault="0025217D" w:rsidP="0066437A">
            <w:pPr>
              <w:jc w:val="center"/>
              <w:rPr>
                <w:rFonts w:ascii="Arial" w:hAnsi="Arial" w:cs="Arial"/>
              </w:rPr>
            </w:pPr>
            <w:r w:rsidRPr="00526C87">
              <w:rPr>
                <w:rFonts w:ascii="Arial" w:hAnsi="Arial" w:cs="Arial"/>
                <w:color w:val="00B050"/>
              </w:rPr>
              <w:t>1</w:t>
            </w:r>
          </w:p>
        </w:tc>
        <w:tc>
          <w:tcPr>
            <w:tcW w:w="851" w:type="dxa"/>
            <w:shd w:val="clear" w:color="auto" w:fill="EDEDED" w:themeFill="accent3" w:themeFillTint="33"/>
            <w:vAlign w:val="center"/>
          </w:tcPr>
          <w:p w14:paraId="72315224" w14:textId="3225392B" w:rsidR="0028297E" w:rsidRPr="001216CE" w:rsidRDefault="0025217D" w:rsidP="0066437A">
            <w:pPr>
              <w:jc w:val="center"/>
              <w:rPr>
                <w:rFonts w:ascii="Arial" w:hAnsi="Arial" w:cs="Arial"/>
              </w:rPr>
            </w:pPr>
            <w:r w:rsidRPr="00526C87">
              <w:rPr>
                <w:rFonts w:ascii="Arial" w:hAnsi="Arial" w:cs="Arial"/>
                <w:color w:val="00B050"/>
              </w:rPr>
              <w:t>1</w:t>
            </w:r>
          </w:p>
        </w:tc>
      </w:tr>
      <w:tr w:rsidR="0028297E" w:rsidRPr="001216CE" w14:paraId="2EC42AF4" w14:textId="69293319" w:rsidTr="00862CE4">
        <w:trPr>
          <w:trHeight w:val="1134"/>
        </w:trPr>
        <w:tc>
          <w:tcPr>
            <w:tcW w:w="1417" w:type="dxa"/>
            <w:shd w:val="clear" w:color="auto" w:fill="D9E2F3" w:themeFill="accent1" w:themeFillTint="33"/>
            <w:vAlign w:val="center"/>
          </w:tcPr>
          <w:p w14:paraId="5FDF3C19" w14:textId="149037CA" w:rsidR="0028297E" w:rsidRPr="001216CE" w:rsidRDefault="00AA5C00" w:rsidP="0066437A">
            <w:pPr>
              <w:jc w:val="center"/>
              <w:rPr>
                <w:rFonts w:ascii="Arial" w:hAnsi="Arial" w:cs="Arial"/>
              </w:rPr>
            </w:pPr>
            <w:r>
              <w:rPr>
                <w:rFonts w:ascii="Arial" w:hAnsi="Arial" w:cs="Arial"/>
              </w:rPr>
              <w:t>Overall median</w:t>
            </w:r>
          </w:p>
        </w:tc>
        <w:tc>
          <w:tcPr>
            <w:tcW w:w="851" w:type="dxa"/>
            <w:shd w:val="clear" w:color="auto" w:fill="D9E2F3" w:themeFill="accent1" w:themeFillTint="33"/>
            <w:vAlign w:val="center"/>
          </w:tcPr>
          <w:p w14:paraId="121165F0" w14:textId="01D19721" w:rsidR="0028297E" w:rsidRPr="001216CE" w:rsidRDefault="000B0189" w:rsidP="0066437A">
            <w:pPr>
              <w:jc w:val="center"/>
              <w:rPr>
                <w:rFonts w:ascii="Arial" w:hAnsi="Arial" w:cs="Arial"/>
              </w:rPr>
            </w:pPr>
            <w:r w:rsidRPr="00526C87">
              <w:rPr>
                <w:rFonts w:ascii="Arial" w:hAnsi="Arial" w:cs="Arial"/>
                <w:color w:val="00B050"/>
              </w:rPr>
              <w:t>1</w:t>
            </w:r>
          </w:p>
        </w:tc>
        <w:tc>
          <w:tcPr>
            <w:tcW w:w="851" w:type="dxa"/>
            <w:shd w:val="clear" w:color="auto" w:fill="D9E2F3" w:themeFill="accent1" w:themeFillTint="33"/>
            <w:vAlign w:val="center"/>
          </w:tcPr>
          <w:p w14:paraId="408051B3" w14:textId="609F7C44" w:rsidR="0028297E" w:rsidRPr="001216CE" w:rsidRDefault="000B0189"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15CB0BA2" w14:textId="616F39A4" w:rsidR="0028297E" w:rsidRPr="001216CE" w:rsidRDefault="000B0189" w:rsidP="0066437A">
            <w:pPr>
              <w:jc w:val="center"/>
              <w:rPr>
                <w:rFonts w:ascii="Arial" w:hAnsi="Arial" w:cs="Arial"/>
              </w:rPr>
            </w:pPr>
            <w:r w:rsidRPr="00526C87">
              <w:rPr>
                <w:rFonts w:ascii="Arial" w:hAnsi="Arial" w:cs="Arial"/>
                <w:color w:val="00B050"/>
              </w:rPr>
              <w:t>2</w:t>
            </w:r>
          </w:p>
        </w:tc>
        <w:tc>
          <w:tcPr>
            <w:tcW w:w="851" w:type="dxa"/>
            <w:shd w:val="clear" w:color="auto" w:fill="D9E2F3" w:themeFill="accent1" w:themeFillTint="33"/>
            <w:vAlign w:val="center"/>
          </w:tcPr>
          <w:p w14:paraId="298A03E5" w14:textId="0303409E" w:rsidR="0028297E" w:rsidRPr="001216CE" w:rsidRDefault="000B0189"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6CA2CBF8" w14:textId="2ED2A06D" w:rsidR="0028297E" w:rsidRPr="001216CE" w:rsidRDefault="000B0189" w:rsidP="0066437A">
            <w:pPr>
              <w:jc w:val="center"/>
              <w:rPr>
                <w:rFonts w:ascii="Arial" w:hAnsi="Arial" w:cs="Arial"/>
              </w:rPr>
            </w:pPr>
            <w:r w:rsidRPr="00526C87">
              <w:rPr>
                <w:rFonts w:ascii="Arial" w:hAnsi="Arial" w:cs="Arial"/>
                <w:color w:val="FF0000"/>
              </w:rPr>
              <w:t>4</w:t>
            </w:r>
          </w:p>
        </w:tc>
        <w:tc>
          <w:tcPr>
            <w:tcW w:w="851" w:type="dxa"/>
            <w:shd w:val="clear" w:color="auto" w:fill="D9E2F3" w:themeFill="accent1" w:themeFillTint="33"/>
            <w:vAlign w:val="center"/>
          </w:tcPr>
          <w:p w14:paraId="7937A8F1" w14:textId="616143D3" w:rsidR="0028297E" w:rsidRPr="001216CE" w:rsidRDefault="000B0189" w:rsidP="0066437A">
            <w:pPr>
              <w:jc w:val="center"/>
              <w:rPr>
                <w:rFonts w:ascii="Arial" w:hAnsi="Arial" w:cs="Arial"/>
              </w:rPr>
            </w:pPr>
            <w:r>
              <w:rPr>
                <w:rFonts w:ascii="Arial" w:hAnsi="Arial" w:cs="Arial"/>
              </w:rPr>
              <w:t>3</w:t>
            </w:r>
          </w:p>
        </w:tc>
        <w:tc>
          <w:tcPr>
            <w:tcW w:w="851" w:type="dxa"/>
            <w:shd w:val="clear" w:color="auto" w:fill="D9E2F3" w:themeFill="accent1" w:themeFillTint="33"/>
            <w:vAlign w:val="center"/>
          </w:tcPr>
          <w:p w14:paraId="67747FB3" w14:textId="1A1936F8" w:rsidR="000B0189" w:rsidRPr="000B0189" w:rsidRDefault="000B0189" w:rsidP="0066437A">
            <w:pPr>
              <w:jc w:val="center"/>
              <w:rPr>
                <w:rFonts w:ascii="Arial" w:hAnsi="Arial" w:cs="Arial"/>
              </w:rPr>
            </w:pPr>
            <w:r w:rsidRPr="00526C87">
              <w:rPr>
                <w:rFonts w:ascii="Arial" w:hAnsi="Arial" w:cs="Arial"/>
                <w:color w:val="00B050"/>
              </w:rPr>
              <w:t>1</w:t>
            </w:r>
          </w:p>
        </w:tc>
        <w:tc>
          <w:tcPr>
            <w:tcW w:w="851" w:type="dxa"/>
            <w:shd w:val="clear" w:color="auto" w:fill="D9E2F3" w:themeFill="accent1" w:themeFillTint="33"/>
            <w:vAlign w:val="center"/>
          </w:tcPr>
          <w:p w14:paraId="6C9A4861" w14:textId="5EE0E10F" w:rsidR="0028297E" w:rsidRPr="001216CE" w:rsidRDefault="000B0189" w:rsidP="0066437A">
            <w:pPr>
              <w:jc w:val="center"/>
              <w:rPr>
                <w:rFonts w:ascii="Arial" w:hAnsi="Arial" w:cs="Arial"/>
              </w:rPr>
            </w:pPr>
            <w:r w:rsidRPr="00526C87">
              <w:rPr>
                <w:rFonts w:ascii="Arial" w:hAnsi="Arial" w:cs="Arial"/>
                <w:color w:val="00B050"/>
              </w:rPr>
              <w:t>2</w:t>
            </w:r>
          </w:p>
        </w:tc>
      </w:tr>
    </w:tbl>
    <w:p w14:paraId="3D8E03BF" w14:textId="77777777" w:rsidR="0028297E" w:rsidRPr="0028297E" w:rsidRDefault="0028297E" w:rsidP="0066437A">
      <w:pPr>
        <w:autoSpaceDE w:val="0"/>
        <w:autoSpaceDN w:val="0"/>
        <w:adjustRightInd w:val="0"/>
        <w:spacing w:after="0" w:line="480" w:lineRule="auto"/>
        <w:rPr>
          <w:rFonts w:ascii="Arial" w:hAnsi="Arial" w:cs="Arial"/>
          <w:sz w:val="24"/>
          <w:szCs w:val="24"/>
          <w:highlight w:val="red"/>
        </w:rPr>
      </w:pPr>
    </w:p>
    <w:p w14:paraId="70824D96" w14:textId="77777777" w:rsidR="007C6C83" w:rsidRPr="007C6C83" w:rsidRDefault="007C6C83" w:rsidP="0066437A">
      <w:pPr>
        <w:autoSpaceDE w:val="0"/>
        <w:autoSpaceDN w:val="0"/>
        <w:adjustRightInd w:val="0"/>
        <w:spacing w:after="0" w:line="480" w:lineRule="auto"/>
        <w:rPr>
          <w:rFonts w:ascii="Arial" w:hAnsi="Arial" w:cs="Arial"/>
          <w:sz w:val="24"/>
          <w:szCs w:val="24"/>
          <w:highlight w:val="red"/>
        </w:rPr>
      </w:pPr>
    </w:p>
    <w:p w14:paraId="7E672A94" w14:textId="77777777" w:rsidR="0035010B" w:rsidRDefault="0035010B">
      <w:pPr>
        <w:rPr>
          <w:rFonts w:ascii="Arial" w:eastAsiaTheme="majorEastAsia" w:hAnsi="Arial" w:cs="Arial"/>
          <w:color w:val="2F5496" w:themeColor="accent1" w:themeShade="BF"/>
          <w:sz w:val="28"/>
          <w:szCs w:val="28"/>
          <w:lang w:eastAsia="en-GB"/>
        </w:rPr>
      </w:pPr>
      <w:r>
        <w:rPr>
          <w:rFonts w:ascii="Arial" w:hAnsi="Arial" w:cs="Arial"/>
          <w:sz w:val="28"/>
          <w:szCs w:val="28"/>
        </w:rPr>
        <w:br w:type="page"/>
      </w:r>
    </w:p>
    <w:p w14:paraId="38553581" w14:textId="1934171B" w:rsidR="00A67274" w:rsidRPr="00F258B5" w:rsidRDefault="00A67274" w:rsidP="00897B4A">
      <w:pPr>
        <w:pStyle w:val="Heading2"/>
        <w:spacing w:line="480" w:lineRule="auto"/>
        <w:ind w:firstLine="720"/>
        <w:jc w:val="both"/>
        <w:rPr>
          <w:rFonts w:ascii="Arial" w:hAnsi="Arial" w:cs="Arial"/>
          <w:sz w:val="28"/>
          <w:szCs w:val="28"/>
        </w:rPr>
      </w:pPr>
      <w:bookmarkStart w:id="88" w:name="_Toc71808800"/>
      <w:r w:rsidRPr="00F258B5">
        <w:rPr>
          <w:rFonts w:ascii="Arial" w:hAnsi="Arial" w:cs="Arial"/>
          <w:sz w:val="28"/>
          <w:szCs w:val="28"/>
        </w:rPr>
        <w:lastRenderedPageBreak/>
        <w:t>4.</w:t>
      </w:r>
      <w:r w:rsidR="0043342C" w:rsidRPr="00F258B5">
        <w:rPr>
          <w:rFonts w:ascii="Arial" w:hAnsi="Arial" w:cs="Arial"/>
          <w:sz w:val="28"/>
          <w:szCs w:val="28"/>
        </w:rPr>
        <w:t xml:space="preserve">6 </w:t>
      </w:r>
      <w:r w:rsidR="00AD260F" w:rsidRPr="00F258B5">
        <w:rPr>
          <w:rFonts w:ascii="Arial" w:hAnsi="Arial" w:cs="Arial"/>
          <w:sz w:val="28"/>
          <w:szCs w:val="28"/>
        </w:rPr>
        <w:t xml:space="preserve">Framework </w:t>
      </w:r>
      <w:r w:rsidRPr="00F258B5">
        <w:rPr>
          <w:rFonts w:ascii="Arial" w:hAnsi="Arial" w:cs="Arial"/>
          <w:sz w:val="28"/>
          <w:szCs w:val="28"/>
        </w:rPr>
        <w:t>Matrix of Significant Qualitative Data</w:t>
      </w:r>
      <w:bookmarkEnd w:id="88"/>
    </w:p>
    <w:p w14:paraId="425C671F" w14:textId="77777777" w:rsidR="00CE5B99" w:rsidRDefault="00CE5B99" w:rsidP="00897B4A">
      <w:pPr>
        <w:spacing w:line="480" w:lineRule="auto"/>
        <w:jc w:val="both"/>
        <w:rPr>
          <w:rFonts w:ascii="Arial" w:hAnsi="Arial" w:cs="Arial"/>
          <w:sz w:val="24"/>
          <w:szCs w:val="24"/>
        </w:rPr>
      </w:pPr>
    </w:p>
    <w:p w14:paraId="5731E49C" w14:textId="6E743FA4" w:rsidR="00CE5B99" w:rsidRDefault="00CE5B99" w:rsidP="00897B4A">
      <w:pPr>
        <w:spacing w:line="480" w:lineRule="auto"/>
        <w:jc w:val="both"/>
        <w:rPr>
          <w:rFonts w:ascii="Arial" w:hAnsi="Arial" w:cs="Arial"/>
          <w:sz w:val="24"/>
          <w:szCs w:val="24"/>
        </w:rPr>
      </w:pPr>
      <w:r w:rsidRPr="00CE5B99">
        <w:rPr>
          <w:rFonts w:ascii="Arial" w:hAnsi="Arial" w:cs="Arial"/>
          <w:sz w:val="24"/>
          <w:szCs w:val="24"/>
        </w:rPr>
        <w:t xml:space="preserve">Out of the 41 respondents, 25 provided explanations for their answers for questions five to twelve. </w:t>
      </w:r>
      <w:r w:rsidR="00640909">
        <w:rPr>
          <w:rFonts w:ascii="Arial" w:hAnsi="Arial" w:cs="Arial"/>
          <w:sz w:val="24"/>
          <w:szCs w:val="24"/>
        </w:rPr>
        <w:t xml:space="preserve">Quotations were chosen identifying common themes amongst responses whilst comparing with quantitative data. </w:t>
      </w:r>
      <w:r w:rsidRPr="00CE5B99">
        <w:rPr>
          <w:rFonts w:ascii="Arial" w:hAnsi="Arial" w:cs="Arial"/>
          <w:sz w:val="24"/>
          <w:szCs w:val="24"/>
        </w:rPr>
        <w:t xml:space="preserve">Complete results and quotations are presented in </w:t>
      </w:r>
      <w:r w:rsidRPr="00A434DB">
        <w:rPr>
          <w:rFonts w:ascii="Arial" w:hAnsi="Arial" w:cs="Arial"/>
          <w:sz w:val="24"/>
          <w:szCs w:val="24"/>
        </w:rPr>
        <w:t xml:space="preserve">appendix </w:t>
      </w:r>
      <w:r w:rsidR="00A434DB" w:rsidRPr="00A434DB">
        <w:rPr>
          <w:rFonts w:ascii="Arial" w:hAnsi="Arial" w:cs="Arial"/>
          <w:sz w:val="24"/>
          <w:szCs w:val="24"/>
        </w:rPr>
        <w:t>4</w:t>
      </w:r>
      <w:r w:rsidR="00640909" w:rsidRPr="00A434DB">
        <w:rPr>
          <w:rFonts w:ascii="Arial" w:hAnsi="Arial" w:cs="Arial"/>
          <w:sz w:val="24"/>
          <w:szCs w:val="24"/>
        </w:rPr>
        <w:t>.</w:t>
      </w:r>
    </w:p>
    <w:p w14:paraId="7CBA69F7" w14:textId="77777777" w:rsidR="0035010B" w:rsidRDefault="0035010B" w:rsidP="00897B4A">
      <w:pPr>
        <w:spacing w:line="480" w:lineRule="auto"/>
        <w:jc w:val="both"/>
        <w:rPr>
          <w:rFonts w:ascii="Arial" w:hAnsi="Arial" w:cs="Arial"/>
          <w:sz w:val="24"/>
          <w:szCs w:val="24"/>
        </w:rPr>
      </w:pPr>
    </w:p>
    <w:p w14:paraId="7B18A013" w14:textId="44AF3C1F" w:rsidR="00E81201" w:rsidRPr="00BA1C0B" w:rsidRDefault="00BA1C0B" w:rsidP="002D33D1">
      <w:pPr>
        <w:pStyle w:val="Caption"/>
        <w:spacing w:line="360" w:lineRule="auto"/>
        <w:jc w:val="both"/>
        <w:rPr>
          <w:rFonts w:ascii="Arial" w:hAnsi="Arial" w:cs="Arial"/>
        </w:rPr>
      </w:pPr>
      <w:bookmarkStart w:id="89" w:name="_Toc70963140"/>
      <w:r w:rsidRPr="00BA1C0B">
        <w:rPr>
          <w:rFonts w:ascii="Arial" w:hAnsi="Arial" w:cs="Arial"/>
          <w:u w:val="single"/>
        </w:rPr>
        <w:t xml:space="preserve">Table 4. </w:t>
      </w:r>
      <w:r w:rsidR="00530D03">
        <w:rPr>
          <w:rFonts w:ascii="Arial" w:hAnsi="Arial" w:cs="Arial"/>
          <w:u w:val="single"/>
        </w:rPr>
        <w:fldChar w:fldCharType="begin"/>
      </w:r>
      <w:r w:rsidR="00530D03">
        <w:rPr>
          <w:rFonts w:ascii="Arial" w:hAnsi="Arial" w:cs="Arial"/>
          <w:u w:val="single"/>
        </w:rPr>
        <w:instrText xml:space="preserve"> SEQ Table_4. \* ARABIC </w:instrText>
      </w:r>
      <w:r w:rsidR="00530D03">
        <w:rPr>
          <w:rFonts w:ascii="Arial" w:hAnsi="Arial" w:cs="Arial"/>
          <w:u w:val="single"/>
        </w:rPr>
        <w:fldChar w:fldCharType="separate"/>
      </w:r>
      <w:r w:rsidR="00530D03">
        <w:rPr>
          <w:rFonts w:ascii="Arial" w:hAnsi="Arial" w:cs="Arial"/>
          <w:noProof/>
          <w:u w:val="single"/>
        </w:rPr>
        <w:t>2</w:t>
      </w:r>
      <w:r w:rsidR="00530D03">
        <w:rPr>
          <w:rFonts w:ascii="Arial" w:hAnsi="Arial" w:cs="Arial"/>
          <w:u w:val="single"/>
        </w:rPr>
        <w:fldChar w:fldCharType="end"/>
      </w:r>
      <w:r w:rsidRPr="00BA1C0B">
        <w:rPr>
          <w:rFonts w:ascii="Arial" w:hAnsi="Arial" w:cs="Arial"/>
        </w:rPr>
        <w:t>: Detailing relevant quotations from respondents’ explanations for questions five to twelve.</w:t>
      </w:r>
      <w:bookmarkEnd w:id="89"/>
    </w:p>
    <w:tbl>
      <w:tblPr>
        <w:tblW w:w="901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E2F3" w:themeFill="accent1" w:themeFillTint="33"/>
        <w:tblLayout w:type="fixed"/>
        <w:tblLook w:val="04A0" w:firstRow="1" w:lastRow="0" w:firstColumn="1" w:lastColumn="0" w:noHBand="0" w:noVBand="1"/>
      </w:tblPr>
      <w:tblGrid>
        <w:gridCol w:w="653"/>
        <w:gridCol w:w="2679"/>
        <w:gridCol w:w="1894"/>
        <w:gridCol w:w="1895"/>
        <w:gridCol w:w="1895"/>
      </w:tblGrid>
      <w:tr w:rsidR="00E81397" w:rsidRPr="001216CE" w14:paraId="19DDBCBA" w14:textId="442941A1" w:rsidTr="002A4FD9">
        <w:trPr>
          <w:trHeight w:val="699"/>
        </w:trPr>
        <w:tc>
          <w:tcPr>
            <w:tcW w:w="653" w:type="dxa"/>
            <w:shd w:val="clear" w:color="auto" w:fill="auto"/>
            <w:vAlign w:val="center"/>
          </w:tcPr>
          <w:p w14:paraId="598B1FB1" w14:textId="77777777" w:rsidR="00E81397" w:rsidRDefault="00E81397" w:rsidP="00C92F2D">
            <w:pPr>
              <w:jc w:val="center"/>
              <w:rPr>
                <w:rFonts w:ascii="Arial" w:hAnsi="Arial" w:cs="Arial"/>
              </w:rPr>
            </w:pPr>
          </w:p>
        </w:tc>
        <w:tc>
          <w:tcPr>
            <w:tcW w:w="2679" w:type="dxa"/>
            <w:shd w:val="clear" w:color="auto" w:fill="auto"/>
          </w:tcPr>
          <w:p w14:paraId="494BA3AA" w14:textId="1F4CF6B7" w:rsidR="00E81397" w:rsidRPr="00C92F2D" w:rsidRDefault="00E81397" w:rsidP="00C92F2D">
            <w:pPr>
              <w:rPr>
                <w:rFonts w:ascii="Arial" w:hAnsi="Arial" w:cs="Arial"/>
              </w:rPr>
            </w:pPr>
            <w:r w:rsidRPr="00C92F2D">
              <w:rPr>
                <w:rFonts w:ascii="Arial" w:hAnsi="Arial" w:cs="Arial"/>
              </w:rPr>
              <w:t>Question</w:t>
            </w:r>
          </w:p>
        </w:tc>
        <w:tc>
          <w:tcPr>
            <w:tcW w:w="5684" w:type="dxa"/>
            <w:gridSpan w:val="3"/>
            <w:shd w:val="clear" w:color="auto" w:fill="auto"/>
          </w:tcPr>
          <w:p w14:paraId="7DC794A0" w14:textId="576090B5" w:rsidR="00E81397" w:rsidRPr="001216CE" w:rsidRDefault="00E81397" w:rsidP="00C92F2D">
            <w:pPr>
              <w:jc w:val="center"/>
              <w:rPr>
                <w:rFonts w:ascii="Arial" w:hAnsi="Arial" w:cs="Arial"/>
              </w:rPr>
            </w:pPr>
            <w:r>
              <w:rPr>
                <w:rFonts w:ascii="Arial" w:hAnsi="Arial" w:cs="Arial"/>
              </w:rPr>
              <w:t xml:space="preserve">Significant </w:t>
            </w:r>
            <w:r w:rsidR="00E62739">
              <w:rPr>
                <w:rFonts w:ascii="Arial" w:hAnsi="Arial" w:cs="Arial"/>
              </w:rPr>
              <w:t xml:space="preserve">Themes in </w:t>
            </w:r>
            <w:r>
              <w:rPr>
                <w:rFonts w:ascii="Arial" w:hAnsi="Arial" w:cs="Arial"/>
              </w:rPr>
              <w:t>Responses</w:t>
            </w:r>
          </w:p>
        </w:tc>
      </w:tr>
      <w:tr w:rsidR="00C92F2D" w:rsidRPr="001216CE" w14:paraId="6932A3BC" w14:textId="6C9DC7D7" w:rsidTr="002A4FD9">
        <w:trPr>
          <w:trHeight w:val="1134"/>
        </w:trPr>
        <w:tc>
          <w:tcPr>
            <w:tcW w:w="653" w:type="dxa"/>
            <w:shd w:val="clear" w:color="auto" w:fill="auto"/>
          </w:tcPr>
          <w:p w14:paraId="2FA15675" w14:textId="212F5488" w:rsidR="00C92F2D" w:rsidRPr="001216CE" w:rsidRDefault="00C92F2D" w:rsidP="00C92F2D">
            <w:pPr>
              <w:jc w:val="center"/>
              <w:rPr>
                <w:rFonts w:ascii="Arial" w:hAnsi="Arial" w:cs="Arial"/>
              </w:rPr>
            </w:pPr>
            <w:r>
              <w:rPr>
                <w:rFonts w:ascii="Arial" w:hAnsi="Arial" w:cs="Arial"/>
              </w:rPr>
              <w:t>Q5</w:t>
            </w:r>
          </w:p>
        </w:tc>
        <w:tc>
          <w:tcPr>
            <w:tcW w:w="2679" w:type="dxa"/>
            <w:shd w:val="clear" w:color="auto" w:fill="D9E2F3" w:themeFill="accent1" w:themeFillTint="33"/>
          </w:tcPr>
          <w:p w14:paraId="5B7E83B8" w14:textId="6DB21315" w:rsidR="00C92F2D" w:rsidRPr="0032303E" w:rsidRDefault="00C92F2D" w:rsidP="00C92F2D">
            <w:pPr>
              <w:rPr>
                <w:rFonts w:ascii="Arial" w:hAnsi="Arial" w:cs="Arial"/>
                <w:sz w:val="20"/>
                <w:szCs w:val="20"/>
              </w:rPr>
            </w:pPr>
            <w:r w:rsidRPr="0032303E">
              <w:rPr>
                <w:rFonts w:ascii="Arial" w:hAnsi="Arial" w:cs="Arial"/>
                <w:sz w:val="20"/>
                <w:szCs w:val="20"/>
              </w:rPr>
              <w:t>How strongly do you agree or disagree with the statement that detectives are insufficient in number?</w:t>
            </w:r>
          </w:p>
        </w:tc>
        <w:tc>
          <w:tcPr>
            <w:tcW w:w="1894" w:type="dxa"/>
            <w:shd w:val="clear" w:color="auto" w:fill="D9E2F3" w:themeFill="accent1" w:themeFillTint="33"/>
          </w:tcPr>
          <w:p w14:paraId="1F90130C" w14:textId="445B4CE1" w:rsidR="00C92F2D" w:rsidRPr="0032303E" w:rsidRDefault="00D96B31" w:rsidP="00C92F2D">
            <w:pPr>
              <w:jc w:val="center"/>
              <w:rPr>
                <w:rFonts w:ascii="Arial" w:hAnsi="Arial" w:cs="Arial"/>
                <w:sz w:val="20"/>
                <w:szCs w:val="20"/>
              </w:rPr>
            </w:pPr>
            <w:r w:rsidRPr="0032303E">
              <w:rPr>
                <w:rFonts w:ascii="Arial" w:hAnsi="Arial" w:cs="Arial"/>
                <w:sz w:val="20"/>
                <w:szCs w:val="20"/>
              </w:rPr>
              <w:t>“workloads too high”</w:t>
            </w:r>
          </w:p>
        </w:tc>
        <w:tc>
          <w:tcPr>
            <w:tcW w:w="1895" w:type="dxa"/>
            <w:shd w:val="clear" w:color="auto" w:fill="D9E2F3" w:themeFill="accent1" w:themeFillTint="33"/>
          </w:tcPr>
          <w:p w14:paraId="753767BB" w14:textId="2B4F6D50" w:rsidR="00C92F2D" w:rsidRPr="0032303E" w:rsidRDefault="00435967" w:rsidP="00C92F2D">
            <w:pPr>
              <w:jc w:val="center"/>
              <w:rPr>
                <w:rFonts w:ascii="Arial" w:hAnsi="Arial" w:cs="Arial"/>
                <w:sz w:val="20"/>
                <w:szCs w:val="20"/>
              </w:rPr>
            </w:pPr>
            <w:r w:rsidRPr="0032303E">
              <w:rPr>
                <w:rFonts w:ascii="Arial" w:hAnsi="Arial" w:cs="Arial"/>
                <w:sz w:val="20"/>
                <w:szCs w:val="20"/>
              </w:rPr>
              <w:t>“Budget cuts have impacted”</w:t>
            </w:r>
          </w:p>
        </w:tc>
        <w:tc>
          <w:tcPr>
            <w:tcW w:w="1895" w:type="dxa"/>
            <w:shd w:val="clear" w:color="auto" w:fill="D9E2F3" w:themeFill="accent1" w:themeFillTint="33"/>
          </w:tcPr>
          <w:p w14:paraId="7C087DE9" w14:textId="235AEA65" w:rsidR="00C92F2D" w:rsidRPr="0032303E" w:rsidRDefault="00435967" w:rsidP="00C92F2D">
            <w:pPr>
              <w:jc w:val="center"/>
              <w:rPr>
                <w:rFonts w:ascii="Arial" w:hAnsi="Arial" w:cs="Arial"/>
                <w:sz w:val="20"/>
                <w:szCs w:val="20"/>
              </w:rPr>
            </w:pPr>
            <w:r w:rsidRPr="0032303E">
              <w:rPr>
                <w:rFonts w:ascii="Arial" w:hAnsi="Arial" w:cs="Arial"/>
                <w:sz w:val="20"/>
                <w:szCs w:val="20"/>
              </w:rPr>
              <w:t xml:space="preserve">“the number of Detectives </w:t>
            </w:r>
            <w:r w:rsidR="00D96B31" w:rsidRPr="0032303E">
              <w:rPr>
                <w:rFonts w:ascii="Arial" w:hAnsi="Arial" w:cs="Arial"/>
                <w:sz w:val="20"/>
                <w:szCs w:val="20"/>
              </w:rPr>
              <w:t xml:space="preserve">… </w:t>
            </w:r>
            <w:r w:rsidRPr="0032303E">
              <w:rPr>
                <w:rFonts w:ascii="Arial" w:hAnsi="Arial" w:cs="Arial"/>
                <w:sz w:val="20"/>
                <w:szCs w:val="20"/>
              </w:rPr>
              <w:t>has been reduced drastically”</w:t>
            </w:r>
          </w:p>
        </w:tc>
      </w:tr>
      <w:tr w:rsidR="00C92F2D" w:rsidRPr="001216CE" w14:paraId="7F1D7EF3" w14:textId="6CD348C1" w:rsidTr="002A4FD9">
        <w:trPr>
          <w:trHeight w:val="1134"/>
        </w:trPr>
        <w:tc>
          <w:tcPr>
            <w:tcW w:w="653" w:type="dxa"/>
            <w:shd w:val="clear" w:color="auto" w:fill="auto"/>
          </w:tcPr>
          <w:p w14:paraId="56C047D9" w14:textId="0D3206EE" w:rsidR="00C92F2D" w:rsidRPr="001216CE" w:rsidRDefault="00C92F2D" w:rsidP="00C92F2D">
            <w:pPr>
              <w:jc w:val="center"/>
              <w:rPr>
                <w:rFonts w:ascii="Arial" w:hAnsi="Arial" w:cs="Arial"/>
              </w:rPr>
            </w:pPr>
            <w:r>
              <w:rPr>
                <w:rFonts w:ascii="Arial" w:hAnsi="Arial" w:cs="Arial"/>
              </w:rPr>
              <w:t>Q6</w:t>
            </w:r>
          </w:p>
        </w:tc>
        <w:tc>
          <w:tcPr>
            <w:tcW w:w="2679" w:type="dxa"/>
            <w:shd w:val="clear" w:color="auto" w:fill="EDEDED" w:themeFill="accent3" w:themeFillTint="33"/>
          </w:tcPr>
          <w:p w14:paraId="299146E5" w14:textId="639308DC" w:rsidR="00C92F2D" w:rsidRPr="0032303E" w:rsidRDefault="00C92F2D" w:rsidP="00C92F2D">
            <w:pPr>
              <w:rPr>
                <w:rFonts w:ascii="Arial" w:hAnsi="Arial" w:cs="Arial"/>
                <w:sz w:val="20"/>
                <w:szCs w:val="20"/>
              </w:rPr>
            </w:pPr>
            <w:r w:rsidRPr="0032303E">
              <w:rPr>
                <w:rFonts w:ascii="Arial" w:hAnsi="Arial" w:cs="Arial"/>
                <w:sz w:val="20"/>
                <w:szCs w:val="20"/>
              </w:rPr>
              <w:t>How strongly do you agree or disagree that current demands of work permit detectives to investigate offences thoroughly enough?</w:t>
            </w:r>
          </w:p>
        </w:tc>
        <w:tc>
          <w:tcPr>
            <w:tcW w:w="1894" w:type="dxa"/>
            <w:shd w:val="clear" w:color="auto" w:fill="EDEDED" w:themeFill="accent3" w:themeFillTint="33"/>
          </w:tcPr>
          <w:p w14:paraId="45598AB8" w14:textId="54B95F30" w:rsidR="00C92F2D" w:rsidRPr="0032303E" w:rsidRDefault="003B0767" w:rsidP="00C92F2D">
            <w:pPr>
              <w:jc w:val="center"/>
              <w:rPr>
                <w:rFonts w:ascii="Arial" w:hAnsi="Arial" w:cs="Arial"/>
                <w:sz w:val="20"/>
                <w:szCs w:val="20"/>
              </w:rPr>
            </w:pPr>
            <w:r>
              <w:rPr>
                <w:rFonts w:ascii="Arial" w:hAnsi="Arial" w:cs="Arial"/>
                <w:sz w:val="20"/>
                <w:szCs w:val="20"/>
              </w:rPr>
              <w:t>“</w:t>
            </w:r>
            <w:r w:rsidRPr="003B0767">
              <w:rPr>
                <w:rFonts w:ascii="Arial" w:hAnsi="Arial" w:cs="Arial"/>
                <w:sz w:val="20"/>
                <w:szCs w:val="20"/>
              </w:rPr>
              <w:t>Quick disposals are sought in custody</w:t>
            </w:r>
            <w:r>
              <w:rPr>
                <w:rFonts w:ascii="Arial" w:hAnsi="Arial" w:cs="Arial"/>
                <w:sz w:val="20"/>
                <w:szCs w:val="20"/>
              </w:rPr>
              <w:t>”</w:t>
            </w:r>
          </w:p>
        </w:tc>
        <w:tc>
          <w:tcPr>
            <w:tcW w:w="1895" w:type="dxa"/>
            <w:shd w:val="clear" w:color="auto" w:fill="EDEDED" w:themeFill="accent3" w:themeFillTint="33"/>
          </w:tcPr>
          <w:p w14:paraId="172B9248" w14:textId="61B72309" w:rsidR="00C92F2D" w:rsidRPr="0032303E" w:rsidRDefault="003B0767" w:rsidP="00C92F2D">
            <w:pPr>
              <w:jc w:val="center"/>
              <w:rPr>
                <w:rFonts w:ascii="Arial" w:hAnsi="Arial" w:cs="Arial"/>
                <w:sz w:val="20"/>
                <w:szCs w:val="20"/>
              </w:rPr>
            </w:pPr>
            <w:r>
              <w:rPr>
                <w:rFonts w:ascii="Arial" w:hAnsi="Arial" w:cs="Arial"/>
                <w:sz w:val="20"/>
                <w:szCs w:val="20"/>
              </w:rPr>
              <w:t>“</w:t>
            </w:r>
            <w:r w:rsidRPr="003B0767">
              <w:rPr>
                <w:rFonts w:ascii="Arial" w:hAnsi="Arial" w:cs="Arial"/>
                <w:sz w:val="20"/>
                <w:szCs w:val="20"/>
              </w:rPr>
              <w:t>There's no getting away with not investigating matters thoroughly.</w:t>
            </w:r>
            <w:r>
              <w:rPr>
                <w:rFonts w:ascii="Arial" w:hAnsi="Arial" w:cs="Arial"/>
                <w:sz w:val="20"/>
                <w:szCs w:val="20"/>
              </w:rPr>
              <w:t>”</w:t>
            </w:r>
          </w:p>
        </w:tc>
        <w:tc>
          <w:tcPr>
            <w:tcW w:w="1895" w:type="dxa"/>
            <w:shd w:val="clear" w:color="auto" w:fill="EDEDED" w:themeFill="accent3" w:themeFillTint="33"/>
          </w:tcPr>
          <w:p w14:paraId="009B10B9" w14:textId="53151016" w:rsidR="00C92F2D" w:rsidRPr="0032303E" w:rsidRDefault="00EA3174" w:rsidP="00C92F2D">
            <w:pPr>
              <w:jc w:val="center"/>
              <w:rPr>
                <w:rFonts w:ascii="Arial" w:hAnsi="Arial" w:cs="Arial"/>
                <w:sz w:val="20"/>
                <w:szCs w:val="20"/>
              </w:rPr>
            </w:pPr>
            <w:r>
              <w:rPr>
                <w:rFonts w:ascii="Arial" w:hAnsi="Arial" w:cs="Arial"/>
                <w:sz w:val="20"/>
                <w:szCs w:val="20"/>
              </w:rPr>
              <w:t>“</w:t>
            </w:r>
            <w:r w:rsidR="00640909" w:rsidRPr="00640909">
              <w:rPr>
                <w:rFonts w:ascii="Arial" w:hAnsi="Arial" w:cs="Arial"/>
                <w:sz w:val="20"/>
                <w:szCs w:val="20"/>
              </w:rPr>
              <w:t>I’m not a detective so can’t really answer</w:t>
            </w:r>
            <w:r w:rsidR="00640909">
              <w:rPr>
                <w:rFonts w:ascii="Arial" w:hAnsi="Arial" w:cs="Arial"/>
                <w:sz w:val="20"/>
                <w:szCs w:val="20"/>
              </w:rPr>
              <w:t>”</w:t>
            </w:r>
          </w:p>
        </w:tc>
      </w:tr>
      <w:tr w:rsidR="00C92F2D" w:rsidRPr="001216CE" w14:paraId="6403E6D3" w14:textId="57DD3F61" w:rsidTr="002A4FD9">
        <w:trPr>
          <w:trHeight w:val="1134"/>
        </w:trPr>
        <w:tc>
          <w:tcPr>
            <w:tcW w:w="653" w:type="dxa"/>
            <w:shd w:val="clear" w:color="auto" w:fill="auto"/>
          </w:tcPr>
          <w:p w14:paraId="299C2671" w14:textId="6C905B84" w:rsidR="00C92F2D" w:rsidRPr="001216CE" w:rsidRDefault="00C92F2D" w:rsidP="00C92F2D">
            <w:pPr>
              <w:jc w:val="center"/>
              <w:rPr>
                <w:rFonts w:ascii="Arial" w:hAnsi="Arial" w:cs="Arial"/>
              </w:rPr>
            </w:pPr>
            <w:r>
              <w:rPr>
                <w:rFonts w:ascii="Arial" w:hAnsi="Arial" w:cs="Arial"/>
              </w:rPr>
              <w:t>Q7</w:t>
            </w:r>
          </w:p>
        </w:tc>
        <w:tc>
          <w:tcPr>
            <w:tcW w:w="2679" w:type="dxa"/>
            <w:shd w:val="clear" w:color="auto" w:fill="D9E2F3" w:themeFill="accent1" w:themeFillTint="33"/>
          </w:tcPr>
          <w:p w14:paraId="667B81C2" w14:textId="1AC7C00F" w:rsidR="00C92F2D" w:rsidRPr="0032303E" w:rsidRDefault="00C92F2D" w:rsidP="00C92F2D">
            <w:pPr>
              <w:rPr>
                <w:rFonts w:ascii="Arial" w:hAnsi="Arial" w:cs="Arial"/>
                <w:sz w:val="20"/>
                <w:szCs w:val="20"/>
              </w:rPr>
            </w:pPr>
            <w:r w:rsidRPr="0032303E">
              <w:rPr>
                <w:rFonts w:ascii="Arial" w:hAnsi="Arial" w:cs="Arial"/>
                <w:sz w:val="20"/>
                <w:szCs w:val="20"/>
              </w:rPr>
              <w:t>Would you say that the workload for investigators has increased or decreased since 2018?</w:t>
            </w:r>
          </w:p>
        </w:tc>
        <w:tc>
          <w:tcPr>
            <w:tcW w:w="1894" w:type="dxa"/>
            <w:shd w:val="clear" w:color="auto" w:fill="D9E2F3" w:themeFill="accent1" w:themeFillTint="33"/>
          </w:tcPr>
          <w:p w14:paraId="2B2DDEF9" w14:textId="7A16173F" w:rsidR="00C92F2D" w:rsidRPr="0032303E" w:rsidRDefault="00E62739" w:rsidP="00C92F2D">
            <w:pPr>
              <w:jc w:val="center"/>
              <w:rPr>
                <w:rFonts w:ascii="Arial" w:hAnsi="Arial" w:cs="Arial"/>
                <w:sz w:val="20"/>
                <w:szCs w:val="20"/>
              </w:rPr>
            </w:pPr>
            <w:r w:rsidRPr="0032303E">
              <w:rPr>
                <w:rFonts w:ascii="Arial" w:hAnsi="Arial" w:cs="Arial"/>
                <w:sz w:val="20"/>
                <w:szCs w:val="20"/>
              </w:rPr>
              <w:t xml:space="preserve">“Less staff so more </w:t>
            </w:r>
            <w:proofErr w:type="spellStart"/>
            <w:r w:rsidRPr="0032303E">
              <w:rPr>
                <w:rFonts w:ascii="Arial" w:hAnsi="Arial" w:cs="Arial"/>
                <w:sz w:val="20"/>
                <w:szCs w:val="20"/>
              </w:rPr>
              <w:t>wor</w:t>
            </w:r>
            <w:proofErr w:type="spellEnd"/>
            <w:r w:rsidRPr="0032303E">
              <w:rPr>
                <w:rFonts w:ascii="Arial" w:hAnsi="Arial" w:cs="Arial"/>
                <w:sz w:val="20"/>
                <w:szCs w:val="20"/>
              </w:rPr>
              <w:t>[k]load”</w:t>
            </w:r>
          </w:p>
        </w:tc>
        <w:tc>
          <w:tcPr>
            <w:tcW w:w="1895" w:type="dxa"/>
            <w:shd w:val="clear" w:color="auto" w:fill="D9E2F3" w:themeFill="accent1" w:themeFillTint="33"/>
          </w:tcPr>
          <w:p w14:paraId="19CFB4BA" w14:textId="77388E21" w:rsidR="00C92F2D" w:rsidRPr="0032303E" w:rsidRDefault="00E62739" w:rsidP="00C92F2D">
            <w:pPr>
              <w:jc w:val="center"/>
              <w:rPr>
                <w:rFonts w:ascii="Arial" w:hAnsi="Arial" w:cs="Arial"/>
                <w:sz w:val="20"/>
                <w:szCs w:val="20"/>
              </w:rPr>
            </w:pPr>
            <w:r w:rsidRPr="0032303E">
              <w:rPr>
                <w:rFonts w:ascii="Arial" w:hAnsi="Arial" w:cs="Arial"/>
                <w:sz w:val="20"/>
                <w:szCs w:val="20"/>
              </w:rPr>
              <w:t>“Demand of COVID. Specialist crimes - internet, domestic abuse, drugs.”</w:t>
            </w:r>
          </w:p>
        </w:tc>
        <w:tc>
          <w:tcPr>
            <w:tcW w:w="1895" w:type="dxa"/>
            <w:shd w:val="clear" w:color="auto" w:fill="D9E2F3" w:themeFill="accent1" w:themeFillTint="33"/>
          </w:tcPr>
          <w:p w14:paraId="5DD55297" w14:textId="78528A24" w:rsidR="00C92F2D" w:rsidRPr="0032303E" w:rsidRDefault="00E62739" w:rsidP="00C92F2D">
            <w:pPr>
              <w:jc w:val="center"/>
              <w:rPr>
                <w:rFonts w:ascii="Arial" w:hAnsi="Arial" w:cs="Arial"/>
                <w:sz w:val="20"/>
                <w:szCs w:val="20"/>
              </w:rPr>
            </w:pPr>
            <w:r w:rsidRPr="0032303E">
              <w:rPr>
                <w:rFonts w:ascii="Arial" w:hAnsi="Arial" w:cs="Arial"/>
                <w:sz w:val="20"/>
                <w:szCs w:val="20"/>
              </w:rPr>
              <w:t>“Evolution of crime… the additional requirements in terms of investigation, … and the recent changes in disclosure requirements has added to bureaucracy.”</w:t>
            </w:r>
          </w:p>
        </w:tc>
      </w:tr>
      <w:tr w:rsidR="00C92F2D" w:rsidRPr="001216CE" w14:paraId="49A23709" w14:textId="5BCE54CD" w:rsidTr="002A4FD9">
        <w:trPr>
          <w:trHeight w:val="1134"/>
        </w:trPr>
        <w:tc>
          <w:tcPr>
            <w:tcW w:w="653" w:type="dxa"/>
            <w:shd w:val="clear" w:color="auto" w:fill="auto"/>
          </w:tcPr>
          <w:p w14:paraId="04BB23F1" w14:textId="0543D88C" w:rsidR="00C92F2D" w:rsidRPr="001216CE" w:rsidRDefault="00C92F2D" w:rsidP="00C92F2D">
            <w:pPr>
              <w:jc w:val="center"/>
              <w:rPr>
                <w:rFonts w:ascii="Arial" w:hAnsi="Arial" w:cs="Arial"/>
              </w:rPr>
            </w:pPr>
            <w:r>
              <w:rPr>
                <w:rFonts w:ascii="Arial" w:hAnsi="Arial" w:cs="Arial"/>
              </w:rPr>
              <w:t>Q8</w:t>
            </w:r>
          </w:p>
        </w:tc>
        <w:tc>
          <w:tcPr>
            <w:tcW w:w="2679" w:type="dxa"/>
            <w:shd w:val="clear" w:color="auto" w:fill="EDEDED" w:themeFill="accent3" w:themeFillTint="33"/>
          </w:tcPr>
          <w:p w14:paraId="1A5E8E9F" w14:textId="7C1FB4A5" w:rsidR="00C92F2D" w:rsidRPr="0032303E" w:rsidRDefault="00C92F2D" w:rsidP="00C92F2D">
            <w:pPr>
              <w:rPr>
                <w:rFonts w:ascii="Arial" w:hAnsi="Arial" w:cs="Arial"/>
                <w:sz w:val="20"/>
                <w:szCs w:val="20"/>
              </w:rPr>
            </w:pPr>
            <w:r w:rsidRPr="0032303E">
              <w:rPr>
                <w:rFonts w:ascii="Arial" w:hAnsi="Arial" w:cs="Arial"/>
                <w:sz w:val="20"/>
                <w:szCs w:val="20"/>
              </w:rPr>
              <w:t>To what degree do you believe that detective fast-track programme (DHEP) will adequately address the shortfall in detective numbers?</w:t>
            </w:r>
          </w:p>
        </w:tc>
        <w:tc>
          <w:tcPr>
            <w:tcW w:w="1894" w:type="dxa"/>
            <w:shd w:val="clear" w:color="auto" w:fill="EDEDED" w:themeFill="accent3" w:themeFillTint="33"/>
          </w:tcPr>
          <w:p w14:paraId="38923AD6" w14:textId="0E8DFA8D" w:rsidR="00C92F2D" w:rsidRPr="0032303E" w:rsidRDefault="0089420D" w:rsidP="00C92F2D">
            <w:pPr>
              <w:jc w:val="center"/>
              <w:rPr>
                <w:rFonts w:ascii="Arial" w:hAnsi="Arial" w:cs="Arial"/>
                <w:sz w:val="20"/>
                <w:szCs w:val="20"/>
              </w:rPr>
            </w:pPr>
            <w:r>
              <w:rPr>
                <w:rFonts w:ascii="Arial" w:hAnsi="Arial" w:cs="Arial"/>
                <w:sz w:val="20"/>
                <w:szCs w:val="20"/>
              </w:rPr>
              <w:t>“</w:t>
            </w:r>
            <w:r w:rsidRPr="0089420D">
              <w:rPr>
                <w:rFonts w:ascii="Arial" w:hAnsi="Arial" w:cs="Arial"/>
                <w:sz w:val="20"/>
                <w:szCs w:val="20"/>
              </w:rPr>
              <w:t xml:space="preserve">I believe </w:t>
            </w:r>
            <w:r>
              <w:rPr>
                <w:rFonts w:ascii="Arial" w:hAnsi="Arial" w:cs="Arial"/>
                <w:sz w:val="20"/>
                <w:szCs w:val="20"/>
              </w:rPr>
              <w:t xml:space="preserve">[it] </w:t>
            </w:r>
            <w:r w:rsidRPr="0089420D">
              <w:rPr>
                <w:rFonts w:ascii="Arial" w:hAnsi="Arial" w:cs="Arial"/>
                <w:sz w:val="20"/>
                <w:szCs w:val="20"/>
              </w:rPr>
              <w:t>will help bring numbers back up but not sufficiently</w:t>
            </w:r>
            <w:r>
              <w:rPr>
                <w:rFonts w:ascii="Arial" w:hAnsi="Arial" w:cs="Arial"/>
                <w:sz w:val="20"/>
                <w:szCs w:val="20"/>
              </w:rPr>
              <w:t>”</w:t>
            </w:r>
          </w:p>
        </w:tc>
        <w:tc>
          <w:tcPr>
            <w:tcW w:w="1895" w:type="dxa"/>
            <w:shd w:val="clear" w:color="auto" w:fill="EDEDED" w:themeFill="accent3" w:themeFillTint="33"/>
          </w:tcPr>
          <w:p w14:paraId="5CE7EBBF" w14:textId="15A87348" w:rsidR="00C92F2D" w:rsidRPr="0032303E" w:rsidRDefault="002A7AFD" w:rsidP="00C92F2D">
            <w:pPr>
              <w:jc w:val="center"/>
              <w:rPr>
                <w:rFonts w:ascii="Arial" w:hAnsi="Arial" w:cs="Arial"/>
                <w:sz w:val="20"/>
                <w:szCs w:val="20"/>
              </w:rPr>
            </w:pPr>
            <w:r>
              <w:rPr>
                <w:rFonts w:ascii="Arial" w:hAnsi="Arial" w:cs="Arial"/>
                <w:sz w:val="20"/>
                <w:szCs w:val="20"/>
              </w:rPr>
              <w:t>“</w:t>
            </w:r>
            <w:r w:rsidRPr="002A7AFD">
              <w:rPr>
                <w:rFonts w:ascii="Arial" w:hAnsi="Arial" w:cs="Arial"/>
                <w:sz w:val="20"/>
                <w:szCs w:val="20"/>
              </w:rPr>
              <w:t>It may address the numbers, but not the quality, due to lack of experience.</w:t>
            </w:r>
            <w:r>
              <w:rPr>
                <w:rFonts w:ascii="Arial" w:hAnsi="Arial" w:cs="Arial"/>
                <w:sz w:val="20"/>
                <w:szCs w:val="20"/>
              </w:rPr>
              <w:t>”</w:t>
            </w:r>
          </w:p>
        </w:tc>
        <w:tc>
          <w:tcPr>
            <w:tcW w:w="1895" w:type="dxa"/>
            <w:shd w:val="clear" w:color="auto" w:fill="EDEDED" w:themeFill="accent3" w:themeFillTint="33"/>
          </w:tcPr>
          <w:p w14:paraId="15983689" w14:textId="003756AE" w:rsidR="00C92F2D" w:rsidRPr="0032303E" w:rsidRDefault="0089420D" w:rsidP="00C92F2D">
            <w:pPr>
              <w:jc w:val="center"/>
              <w:rPr>
                <w:rFonts w:ascii="Arial" w:hAnsi="Arial" w:cs="Arial"/>
                <w:sz w:val="20"/>
                <w:szCs w:val="20"/>
              </w:rPr>
            </w:pPr>
            <w:r>
              <w:rPr>
                <w:rFonts w:ascii="Arial" w:hAnsi="Arial" w:cs="Arial"/>
                <w:sz w:val="20"/>
                <w:szCs w:val="20"/>
              </w:rPr>
              <w:t>“</w:t>
            </w:r>
            <w:r w:rsidRPr="0089420D">
              <w:rPr>
                <w:rFonts w:ascii="Arial" w:hAnsi="Arial" w:cs="Arial"/>
                <w:sz w:val="20"/>
                <w:szCs w:val="20"/>
              </w:rPr>
              <w:t>Not sufficiently trained, no</w:t>
            </w:r>
            <w:r>
              <w:rPr>
                <w:rFonts w:ascii="Arial" w:hAnsi="Arial" w:cs="Arial"/>
                <w:sz w:val="20"/>
                <w:szCs w:val="20"/>
              </w:rPr>
              <w:t>[r]</w:t>
            </w:r>
            <w:r w:rsidRPr="0089420D">
              <w:rPr>
                <w:rFonts w:ascii="Arial" w:hAnsi="Arial" w:cs="Arial"/>
                <w:sz w:val="20"/>
                <w:szCs w:val="20"/>
              </w:rPr>
              <w:t xml:space="preserve"> experienced.</w:t>
            </w:r>
            <w:r>
              <w:rPr>
                <w:rFonts w:ascii="Arial" w:hAnsi="Arial" w:cs="Arial"/>
                <w:sz w:val="20"/>
                <w:szCs w:val="20"/>
              </w:rPr>
              <w:t>”</w:t>
            </w:r>
          </w:p>
        </w:tc>
      </w:tr>
      <w:tr w:rsidR="00C92F2D" w:rsidRPr="001216CE" w14:paraId="61C981EC" w14:textId="0B70D521" w:rsidTr="002A4FD9">
        <w:trPr>
          <w:trHeight w:val="1134"/>
        </w:trPr>
        <w:tc>
          <w:tcPr>
            <w:tcW w:w="653" w:type="dxa"/>
            <w:shd w:val="clear" w:color="auto" w:fill="auto"/>
          </w:tcPr>
          <w:p w14:paraId="6F2631ED" w14:textId="5593522C" w:rsidR="00C92F2D" w:rsidRPr="001216CE" w:rsidRDefault="00C92F2D" w:rsidP="00C92F2D">
            <w:pPr>
              <w:jc w:val="center"/>
              <w:rPr>
                <w:rFonts w:ascii="Arial" w:hAnsi="Arial" w:cs="Arial"/>
              </w:rPr>
            </w:pPr>
            <w:r>
              <w:rPr>
                <w:rFonts w:ascii="Arial" w:hAnsi="Arial" w:cs="Arial"/>
              </w:rPr>
              <w:lastRenderedPageBreak/>
              <w:t>Q9</w:t>
            </w:r>
          </w:p>
        </w:tc>
        <w:tc>
          <w:tcPr>
            <w:tcW w:w="2679" w:type="dxa"/>
            <w:shd w:val="clear" w:color="auto" w:fill="D9E2F3" w:themeFill="accent1" w:themeFillTint="33"/>
          </w:tcPr>
          <w:p w14:paraId="27565340" w14:textId="67621CCB" w:rsidR="00C92F2D" w:rsidRPr="0032303E" w:rsidRDefault="00C92F2D" w:rsidP="00C92F2D">
            <w:pPr>
              <w:rPr>
                <w:rFonts w:ascii="Arial" w:hAnsi="Arial" w:cs="Arial"/>
                <w:sz w:val="20"/>
                <w:szCs w:val="20"/>
              </w:rPr>
            </w:pPr>
            <w:r w:rsidRPr="0032303E">
              <w:rPr>
                <w:rFonts w:ascii="Arial" w:hAnsi="Arial" w:cs="Arial"/>
                <w:sz w:val="20"/>
                <w:szCs w:val="20"/>
              </w:rPr>
              <w:t>To what extent do you believe the new programme will prepare new detectives to a sufficient standard?</w:t>
            </w:r>
          </w:p>
        </w:tc>
        <w:tc>
          <w:tcPr>
            <w:tcW w:w="1894" w:type="dxa"/>
            <w:shd w:val="clear" w:color="auto" w:fill="D9E2F3" w:themeFill="accent1" w:themeFillTint="33"/>
          </w:tcPr>
          <w:p w14:paraId="35C4855C" w14:textId="264B145E" w:rsidR="00C92F2D" w:rsidRPr="0032303E" w:rsidRDefault="00EA3174" w:rsidP="00C92F2D">
            <w:pPr>
              <w:jc w:val="center"/>
              <w:rPr>
                <w:rFonts w:ascii="Arial" w:hAnsi="Arial" w:cs="Arial"/>
                <w:sz w:val="20"/>
                <w:szCs w:val="20"/>
              </w:rPr>
            </w:pPr>
            <w:r>
              <w:rPr>
                <w:rFonts w:ascii="Arial" w:hAnsi="Arial" w:cs="Arial"/>
                <w:sz w:val="20"/>
                <w:szCs w:val="20"/>
              </w:rPr>
              <w:t>“</w:t>
            </w:r>
            <w:r w:rsidRPr="00EA3174">
              <w:rPr>
                <w:rFonts w:ascii="Arial" w:hAnsi="Arial" w:cs="Arial"/>
                <w:sz w:val="20"/>
                <w:szCs w:val="20"/>
              </w:rPr>
              <w:t>No experience at ground level.</w:t>
            </w:r>
            <w:r>
              <w:rPr>
                <w:rFonts w:ascii="Arial" w:hAnsi="Arial" w:cs="Arial"/>
                <w:sz w:val="20"/>
                <w:szCs w:val="20"/>
              </w:rPr>
              <w:t>”</w:t>
            </w:r>
          </w:p>
        </w:tc>
        <w:tc>
          <w:tcPr>
            <w:tcW w:w="1895" w:type="dxa"/>
            <w:shd w:val="clear" w:color="auto" w:fill="D9E2F3" w:themeFill="accent1" w:themeFillTint="33"/>
          </w:tcPr>
          <w:p w14:paraId="3C16B59E" w14:textId="07E292F0" w:rsidR="00EA3174" w:rsidRPr="00EA3174" w:rsidRDefault="00EA3174" w:rsidP="00EA3174">
            <w:pPr>
              <w:jc w:val="center"/>
              <w:rPr>
                <w:rFonts w:ascii="Arial" w:hAnsi="Arial" w:cs="Arial"/>
                <w:sz w:val="20"/>
                <w:szCs w:val="20"/>
              </w:rPr>
            </w:pPr>
            <w:r>
              <w:rPr>
                <w:rFonts w:ascii="Arial" w:hAnsi="Arial" w:cs="Arial"/>
                <w:sz w:val="20"/>
                <w:szCs w:val="20"/>
              </w:rPr>
              <w:t>“</w:t>
            </w:r>
            <w:r w:rsidRPr="00EA3174">
              <w:rPr>
                <w:rFonts w:ascii="Arial" w:hAnsi="Arial" w:cs="Arial"/>
                <w:sz w:val="20"/>
                <w:szCs w:val="20"/>
              </w:rPr>
              <w:t>They need to learning basic policing skills first.</w:t>
            </w:r>
            <w:r>
              <w:rPr>
                <w:rFonts w:ascii="Arial" w:hAnsi="Arial" w:cs="Arial"/>
                <w:sz w:val="20"/>
                <w:szCs w:val="20"/>
              </w:rPr>
              <w:t>”</w:t>
            </w:r>
          </w:p>
          <w:p w14:paraId="4F3CDC5C" w14:textId="4E4250DB" w:rsidR="00C92F2D" w:rsidRPr="0032303E" w:rsidRDefault="00C92F2D" w:rsidP="00C92F2D">
            <w:pPr>
              <w:jc w:val="center"/>
              <w:rPr>
                <w:rFonts w:ascii="Arial" w:hAnsi="Arial" w:cs="Arial"/>
                <w:sz w:val="20"/>
                <w:szCs w:val="20"/>
              </w:rPr>
            </w:pPr>
          </w:p>
        </w:tc>
        <w:tc>
          <w:tcPr>
            <w:tcW w:w="1895" w:type="dxa"/>
            <w:shd w:val="clear" w:color="auto" w:fill="D9E2F3" w:themeFill="accent1" w:themeFillTint="33"/>
          </w:tcPr>
          <w:p w14:paraId="02ACFEAD" w14:textId="0C8D9FE0" w:rsidR="00C92F2D" w:rsidRPr="0032303E" w:rsidRDefault="00EA3174" w:rsidP="00C92F2D">
            <w:pPr>
              <w:jc w:val="center"/>
              <w:rPr>
                <w:rFonts w:ascii="Arial" w:hAnsi="Arial" w:cs="Arial"/>
                <w:sz w:val="20"/>
                <w:szCs w:val="20"/>
              </w:rPr>
            </w:pPr>
            <w:r>
              <w:rPr>
                <w:rFonts w:ascii="Arial" w:hAnsi="Arial" w:cs="Arial"/>
                <w:sz w:val="20"/>
                <w:szCs w:val="20"/>
              </w:rPr>
              <w:t>“</w:t>
            </w:r>
            <w:r w:rsidRPr="00EA3174">
              <w:rPr>
                <w:rFonts w:ascii="Arial" w:hAnsi="Arial" w:cs="Arial"/>
                <w:sz w:val="20"/>
                <w:szCs w:val="20"/>
              </w:rPr>
              <w:t>No matter the training 2 years cannot replace extensive experience</w:t>
            </w:r>
            <w:r>
              <w:rPr>
                <w:rFonts w:ascii="Arial" w:hAnsi="Arial" w:cs="Arial"/>
                <w:sz w:val="20"/>
                <w:szCs w:val="20"/>
              </w:rPr>
              <w:t>”</w:t>
            </w:r>
          </w:p>
        </w:tc>
      </w:tr>
      <w:tr w:rsidR="00C92F2D" w:rsidRPr="001216CE" w14:paraId="58040255" w14:textId="41B2E25A" w:rsidTr="002A4FD9">
        <w:trPr>
          <w:trHeight w:val="1134"/>
        </w:trPr>
        <w:tc>
          <w:tcPr>
            <w:tcW w:w="653" w:type="dxa"/>
            <w:shd w:val="clear" w:color="auto" w:fill="auto"/>
          </w:tcPr>
          <w:p w14:paraId="0A8A182C" w14:textId="7644618D" w:rsidR="00C92F2D" w:rsidRPr="001216CE" w:rsidRDefault="00C92F2D" w:rsidP="00C92F2D">
            <w:pPr>
              <w:jc w:val="center"/>
              <w:rPr>
                <w:rFonts w:ascii="Arial" w:hAnsi="Arial" w:cs="Arial"/>
              </w:rPr>
            </w:pPr>
            <w:r>
              <w:rPr>
                <w:rFonts w:ascii="Arial" w:hAnsi="Arial" w:cs="Arial"/>
              </w:rPr>
              <w:t>Q</w:t>
            </w:r>
            <w:r w:rsidR="00E81397">
              <w:rPr>
                <w:rFonts w:ascii="Arial" w:hAnsi="Arial" w:cs="Arial"/>
              </w:rPr>
              <w:t xml:space="preserve"> </w:t>
            </w:r>
            <w:r>
              <w:rPr>
                <w:rFonts w:ascii="Arial" w:hAnsi="Arial" w:cs="Arial"/>
              </w:rPr>
              <w:t>10</w:t>
            </w:r>
          </w:p>
        </w:tc>
        <w:tc>
          <w:tcPr>
            <w:tcW w:w="2679" w:type="dxa"/>
            <w:shd w:val="clear" w:color="auto" w:fill="EDEDED" w:themeFill="accent3" w:themeFillTint="33"/>
          </w:tcPr>
          <w:p w14:paraId="6ECE16DD" w14:textId="39F78584" w:rsidR="00C92F2D" w:rsidRPr="0032303E" w:rsidRDefault="00C92F2D" w:rsidP="00C92F2D">
            <w:pPr>
              <w:rPr>
                <w:rFonts w:ascii="Arial" w:hAnsi="Arial" w:cs="Arial"/>
                <w:sz w:val="20"/>
                <w:szCs w:val="20"/>
              </w:rPr>
            </w:pPr>
            <w:r w:rsidRPr="0032303E">
              <w:rPr>
                <w:rFonts w:ascii="Arial" w:hAnsi="Arial" w:cs="Arial"/>
                <w:sz w:val="20"/>
                <w:szCs w:val="20"/>
              </w:rPr>
              <w:t>To what extent do you agree the programme will relieve work-related issues (i.e., workload) for detectives?</w:t>
            </w:r>
          </w:p>
        </w:tc>
        <w:tc>
          <w:tcPr>
            <w:tcW w:w="1894" w:type="dxa"/>
            <w:shd w:val="clear" w:color="auto" w:fill="EDEDED" w:themeFill="accent3" w:themeFillTint="33"/>
          </w:tcPr>
          <w:p w14:paraId="7350160A" w14:textId="587FACAC" w:rsidR="00C92F2D" w:rsidRPr="0032303E" w:rsidRDefault="00EA3174" w:rsidP="00C92F2D">
            <w:pPr>
              <w:jc w:val="center"/>
              <w:rPr>
                <w:rFonts w:ascii="Arial" w:hAnsi="Arial" w:cs="Arial"/>
                <w:sz w:val="20"/>
                <w:szCs w:val="20"/>
              </w:rPr>
            </w:pPr>
            <w:r>
              <w:rPr>
                <w:rFonts w:ascii="Arial" w:hAnsi="Arial" w:cs="Arial"/>
                <w:sz w:val="20"/>
                <w:szCs w:val="20"/>
              </w:rPr>
              <w:t>“</w:t>
            </w:r>
            <w:r w:rsidRPr="00EA3174">
              <w:rPr>
                <w:rFonts w:ascii="Arial" w:hAnsi="Arial" w:cs="Arial"/>
                <w:sz w:val="20"/>
                <w:szCs w:val="20"/>
              </w:rPr>
              <w:t>no knowledge</w:t>
            </w:r>
            <w:r>
              <w:rPr>
                <w:rFonts w:ascii="Arial" w:hAnsi="Arial" w:cs="Arial"/>
                <w:sz w:val="20"/>
                <w:szCs w:val="20"/>
              </w:rPr>
              <w:t>”</w:t>
            </w:r>
          </w:p>
        </w:tc>
        <w:tc>
          <w:tcPr>
            <w:tcW w:w="1895" w:type="dxa"/>
            <w:shd w:val="clear" w:color="auto" w:fill="EDEDED" w:themeFill="accent3" w:themeFillTint="33"/>
          </w:tcPr>
          <w:p w14:paraId="626A8447" w14:textId="7BEAB0A5" w:rsidR="00C92F2D" w:rsidRPr="0032303E" w:rsidRDefault="00EA3174" w:rsidP="00C92F2D">
            <w:pPr>
              <w:jc w:val="center"/>
              <w:rPr>
                <w:rFonts w:ascii="Arial" w:hAnsi="Arial" w:cs="Arial"/>
                <w:sz w:val="20"/>
                <w:szCs w:val="20"/>
              </w:rPr>
            </w:pPr>
            <w:r>
              <w:rPr>
                <w:rFonts w:ascii="Arial" w:hAnsi="Arial" w:cs="Arial"/>
                <w:sz w:val="20"/>
                <w:szCs w:val="20"/>
              </w:rPr>
              <w:t>“</w:t>
            </w:r>
            <w:r w:rsidRPr="00EA3174">
              <w:rPr>
                <w:rFonts w:ascii="Arial" w:hAnsi="Arial" w:cs="Arial"/>
                <w:sz w:val="20"/>
                <w:szCs w:val="20"/>
              </w:rPr>
              <w:t>Again unsure</w:t>
            </w:r>
            <w:r>
              <w:rPr>
                <w:rFonts w:ascii="Arial" w:hAnsi="Arial" w:cs="Arial"/>
                <w:sz w:val="20"/>
                <w:szCs w:val="20"/>
              </w:rPr>
              <w:t>”</w:t>
            </w:r>
          </w:p>
        </w:tc>
        <w:tc>
          <w:tcPr>
            <w:tcW w:w="1895" w:type="dxa"/>
            <w:shd w:val="clear" w:color="auto" w:fill="EDEDED" w:themeFill="accent3" w:themeFillTint="33"/>
          </w:tcPr>
          <w:p w14:paraId="6386C1C2" w14:textId="4F452C90" w:rsidR="00EA3174" w:rsidRPr="00EA3174" w:rsidRDefault="00EA3174" w:rsidP="00EA3174">
            <w:pPr>
              <w:jc w:val="center"/>
              <w:rPr>
                <w:rFonts w:ascii="Arial" w:hAnsi="Arial" w:cs="Arial"/>
                <w:sz w:val="20"/>
                <w:szCs w:val="20"/>
              </w:rPr>
            </w:pPr>
            <w:r>
              <w:rPr>
                <w:rFonts w:ascii="Arial" w:hAnsi="Arial" w:cs="Arial"/>
                <w:sz w:val="20"/>
                <w:szCs w:val="20"/>
              </w:rPr>
              <w:t>“</w:t>
            </w:r>
            <w:r w:rsidRPr="00EA3174">
              <w:rPr>
                <w:rFonts w:ascii="Arial" w:hAnsi="Arial" w:cs="Arial"/>
                <w:sz w:val="20"/>
                <w:szCs w:val="20"/>
              </w:rPr>
              <w:t>Existing detectives have additional burden of carrying DHEP detectives.</w:t>
            </w:r>
            <w:r>
              <w:rPr>
                <w:rFonts w:ascii="Arial" w:hAnsi="Arial" w:cs="Arial"/>
                <w:sz w:val="20"/>
                <w:szCs w:val="20"/>
              </w:rPr>
              <w:t>”</w:t>
            </w:r>
          </w:p>
          <w:p w14:paraId="06A276AF" w14:textId="43C41DC5" w:rsidR="00C92F2D" w:rsidRPr="0032303E" w:rsidRDefault="00C92F2D" w:rsidP="00C92F2D">
            <w:pPr>
              <w:jc w:val="center"/>
              <w:rPr>
                <w:rFonts w:ascii="Arial" w:hAnsi="Arial" w:cs="Arial"/>
                <w:sz w:val="20"/>
                <w:szCs w:val="20"/>
              </w:rPr>
            </w:pPr>
          </w:p>
        </w:tc>
      </w:tr>
      <w:tr w:rsidR="00C92F2D" w:rsidRPr="001216CE" w14:paraId="0EDFE904" w14:textId="21AFD5D8" w:rsidTr="002A4FD9">
        <w:trPr>
          <w:trHeight w:val="1134"/>
        </w:trPr>
        <w:tc>
          <w:tcPr>
            <w:tcW w:w="653" w:type="dxa"/>
            <w:shd w:val="clear" w:color="auto" w:fill="auto"/>
          </w:tcPr>
          <w:p w14:paraId="2CDA6181" w14:textId="2BF1CCA3" w:rsidR="00C92F2D" w:rsidRPr="001216CE" w:rsidRDefault="00C92F2D" w:rsidP="00C92F2D">
            <w:pPr>
              <w:jc w:val="center"/>
              <w:rPr>
                <w:rFonts w:ascii="Arial" w:hAnsi="Arial" w:cs="Arial"/>
              </w:rPr>
            </w:pPr>
            <w:r>
              <w:rPr>
                <w:rFonts w:ascii="Arial" w:hAnsi="Arial" w:cs="Arial"/>
              </w:rPr>
              <w:t>Q</w:t>
            </w:r>
            <w:r w:rsidR="00E81397">
              <w:rPr>
                <w:rFonts w:ascii="Arial" w:hAnsi="Arial" w:cs="Arial"/>
              </w:rPr>
              <w:t xml:space="preserve"> </w:t>
            </w:r>
            <w:r>
              <w:rPr>
                <w:rFonts w:ascii="Arial" w:hAnsi="Arial" w:cs="Arial"/>
              </w:rPr>
              <w:t>11</w:t>
            </w:r>
          </w:p>
        </w:tc>
        <w:tc>
          <w:tcPr>
            <w:tcW w:w="2679" w:type="dxa"/>
            <w:shd w:val="clear" w:color="auto" w:fill="D9E2F3" w:themeFill="accent1" w:themeFillTint="33"/>
          </w:tcPr>
          <w:p w14:paraId="50DB578C" w14:textId="67C9F6C3" w:rsidR="00C92F2D" w:rsidRPr="0032303E" w:rsidRDefault="00C92F2D" w:rsidP="00C92F2D">
            <w:pPr>
              <w:rPr>
                <w:rFonts w:ascii="Arial" w:hAnsi="Arial" w:cs="Arial"/>
                <w:sz w:val="20"/>
                <w:szCs w:val="20"/>
              </w:rPr>
            </w:pPr>
            <w:r w:rsidRPr="0032303E">
              <w:rPr>
                <w:rFonts w:ascii="Arial" w:hAnsi="Arial" w:cs="Arial"/>
                <w:sz w:val="20"/>
                <w:szCs w:val="20"/>
              </w:rPr>
              <w:t>To what degree do you consider the more traditional route of more extensive policing experience on response before becoming detectives to be superior or inferior to the detective DHEP?</w:t>
            </w:r>
          </w:p>
        </w:tc>
        <w:tc>
          <w:tcPr>
            <w:tcW w:w="1894" w:type="dxa"/>
            <w:shd w:val="clear" w:color="auto" w:fill="D9E2F3" w:themeFill="accent1" w:themeFillTint="33"/>
          </w:tcPr>
          <w:p w14:paraId="09BA6CDB" w14:textId="1F8CF6AF" w:rsidR="00C92F2D" w:rsidRPr="0032303E" w:rsidRDefault="00D375F8" w:rsidP="00C92F2D">
            <w:pPr>
              <w:jc w:val="center"/>
              <w:rPr>
                <w:rFonts w:ascii="Arial" w:hAnsi="Arial" w:cs="Arial"/>
                <w:sz w:val="20"/>
                <w:szCs w:val="20"/>
              </w:rPr>
            </w:pPr>
            <w:r>
              <w:rPr>
                <w:rFonts w:ascii="Arial" w:hAnsi="Arial" w:cs="Arial"/>
                <w:sz w:val="20"/>
                <w:szCs w:val="20"/>
              </w:rPr>
              <w:t>“</w:t>
            </w:r>
            <w:r w:rsidRPr="00D375F8">
              <w:rPr>
                <w:rFonts w:ascii="Arial" w:hAnsi="Arial" w:cs="Arial"/>
                <w:sz w:val="20"/>
                <w:szCs w:val="20"/>
              </w:rPr>
              <w:t>Experience is key</w:t>
            </w:r>
            <w:r>
              <w:rPr>
                <w:rFonts w:ascii="Arial" w:hAnsi="Arial" w:cs="Arial"/>
                <w:sz w:val="20"/>
                <w:szCs w:val="20"/>
              </w:rPr>
              <w:t>”</w:t>
            </w:r>
          </w:p>
        </w:tc>
        <w:tc>
          <w:tcPr>
            <w:tcW w:w="1895" w:type="dxa"/>
            <w:shd w:val="clear" w:color="auto" w:fill="D9E2F3" w:themeFill="accent1" w:themeFillTint="33"/>
          </w:tcPr>
          <w:p w14:paraId="4FEEBC9D" w14:textId="30CB73CB" w:rsidR="00C92F2D" w:rsidRPr="0032303E" w:rsidRDefault="00D375F8" w:rsidP="00C92F2D">
            <w:pPr>
              <w:jc w:val="center"/>
              <w:rPr>
                <w:rFonts w:ascii="Arial" w:hAnsi="Arial" w:cs="Arial"/>
                <w:sz w:val="20"/>
                <w:szCs w:val="20"/>
              </w:rPr>
            </w:pPr>
            <w:r>
              <w:rPr>
                <w:rFonts w:ascii="Arial" w:hAnsi="Arial" w:cs="Arial"/>
                <w:sz w:val="20"/>
                <w:szCs w:val="20"/>
              </w:rPr>
              <w:t>“</w:t>
            </w:r>
            <w:r w:rsidRPr="00D375F8">
              <w:rPr>
                <w:rFonts w:ascii="Arial" w:hAnsi="Arial" w:cs="Arial"/>
                <w:sz w:val="20"/>
                <w:szCs w:val="20"/>
              </w:rPr>
              <w:t>You can't teach experience.</w:t>
            </w:r>
            <w:r>
              <w:rPr>
                <w:rFonts w:ascii="Arial" w:hAnsi="Arial" w:cs="Arial"/>
                <w:sz w:val="20"/>
                <w:szCs w:val="20"/>
              </w:rPr>
              <w:t>”</w:t>
            </w:r>
          </w:p>
        </w:tc>
        <w:tc>
          <w:tcPr>
            <w:tcW w:w="1895" w:type="dxa"/>
            <w:shd w:val="clear" w:color="auto" w:fill="D9E2F3" w:themeFill="accent1" w:themeFillTint="33"/>
          </w:tcPr>
          <w:p w14:paraId="71AB70C5" w14:textId="5AF9BA30" w:rsidR="00C92F2D" w:rsidRPr="0032303E" w:rsidRDefault="00D375F8" w:rsidP="00C92F2D">
            <w:pPr>
              <w:jc w:val="center"/>
              <w:rPr>
                <w:rFonts w:ascii="Arial" w:hAnsi="Arial" w:cs="Arial"/>
                <w:sz w:val="20"/>
                <w:szCs w:val="20"/>
              </w:rPr>
            </w:pPr>
            <w:r>
              <w:rPr>
                <w:rFonts w:ascii="Arial" w:hAnsi="Arial" w:cs="Arial"/>
                <w:sz w:val="20"/>
                <w:szCs w:val="20"/>
              </w:rPr>
              <w:t>“</w:t>
            </w:r>
            <w:r w:rsidR="00EA3174">
              <w:rPr>
                <w:rFonts w:ascii="Arial" w:hAnsi="Arial" w:cs="Arial"/>
                <w:sz w:val="20"/>
                <w:szCs w:val="20"/>
              </w:rPr>
              <w:t>…</w:t>
            </w:r>
            <w:r w:rsidR="00EA3174" w:rsidRPr="00EA3174">
              <w:rPr>
                <w:rFonts w:ascii="Arial" w:hAnsi="Arial" w:cs="Arial"/>
                <w:sz w:val="20"/>
                <w:szCs w:val="20"/>
              </w:rPr>
              <w:t>you CANNOT substitute experience</w:t>
            </w:r>
            <w:r w:rsidR="00EA3174">
              <w:rPr>
                <w:rFonts w:ascii="Arial" w:hAnsi="Arial" w:cs="Arial"/>
                <w:sz w:val="20"/>
                <w:szCs w:val="20"/>
              </w:rPr>
              <w:t>…”</w:t>
            </w:r>
          </w:p>
        </w:tc>
      </w:tr>
      <w:tr w:rsidR="00C92F2D" w:rsidRPr="001216CE" w14:paraId="4E6A9BD5" w14:textId="59122356" w:rsidTr="002A4FD9">
        <w:trPr>
          <w:trHeight w:val="1134"/>
        </w:trPr>
        <w:tc>
          <w:tcPr>
            <w:tcW w:w="653" w:type="dxa"/>
            <w:shd w:val="clear" w:color="auto" w:fill="auto"/>
            <w:vAlign w:val="center"/>
          </w:tcPr>
          <w:p w14:paraId="5513D7C2" w14:textId="13E8EB5A" w:rsidR="00C92F2D" w:rsidRDefault="00C92F2D" w:rsidP="00C92F2D">
            <w:pPr>
              <w:jc w:val="center"/>
              <w:rPr>
                <w:rFonts w:ascii="Arial" w:hAnsi="Arial" w:cs="Arial"/>
              </w:rPr>
            </w:pPr>
            <w:r>
              <w:rPr>
                <w:rFonts w:ascii="Arial" w:hAnsi="Arial" w:cs="Arial"/>
              </w:rPr>
              <w:t>Q</w:t>
            </w:r>
            <w:r w:rsidR="00E81397">
              <w:rPr>
                <w:rFonts w:ascii="Arial" w:hAnsi="Arial" w:cs="Arial"/>
              </w:rPr>
              <w:t xml:space="preserve"> </w:t>
            </w:r>
            <w:r>
              <w:rPr>
                <w:rFonts w:ascii="Arial" w:hAnsi="Arial" w:cs="Arial"/>
              </w:rPr>
              <w:t>12</w:t>
            </w:r>
          </w:p>
        </w:tc>
        <w:tc>
          <w:tcPr>
            <w:tcW w:w="2679" w:type="dxa"/>
            <w:shd w:val="clear" w:color="auto" w:fill="EDEDED" w:themeFill="accent3" w:themeFillTint="33"/>
          </w:tcPr>
          <w:p w14:paraId="75491A7F" w14:textId="4A0C8090" w:rsidR="00C92F2D" w:rsidRPr="0032303E" w:rsidRDefault="00C92F2D" w:rsidP="00C92F2D">
            <w:pPr>
              <w:rPr>
                <w:rFonts w:ascii="Arial" w:hAnsi="Arial" w:cs="Arial"/>
                <w:sz w:val="20"/>
                <w:szCs w:val="20"/>
              </w:rPr>
            </w:pPr>
            <w:r w:rsidRPr="0032303E">
              <w:rPr>
                <w:rFonts w:ascii="Arial" w:hAnsi="Arial" w:cs="Arial"/>
                <w:sz w:val="20"/>
                <w:szCs w:val="20"/>
              </w:rPr>
              <w:t>To what extent do you agree or disagree with Karen Stephens of the Police Federation that the programme is "an insult to the experienced hard-working detectives"?</w:t>
            </w:r>
          </w:p>
        </w:tc>
        <w:tc>
          <w:tcPr>
            <w:tcW w:w="1894" w:type="dxa"/>
            <w:shd w:val="clear" w:color="auto" w:fill="EDEDED" w:themeFill="accent3" w:themeFillTint="33"/>
          </w:tcPr>
          <w:p w14:paraId="108A5EFE" w14:textId="722D55A9" w:rsidR="00C92F2D" w:rsidRPr="0032303E" w:rsidRDefault="00747A46" w:rsidP="00C92F2D">
            <w:pPr>
              <w:jc w:val="center"/>
              <w:rPr>
                <w:rFonts w:ascii="Arial" w:hAnsi="Arial" w:cs="Arial"/>
                <w:sz w:val="20"/>
                <w:szCs w:val="20"/>
              </w:rPr>
            </w:pPr>
            <w:r>
              <w:rPr>
                <w:rFonts w:ascii="Arial" w:hAnsi="Arial" w:cs="Arial"/>
                <w:sz w:val="20"/>
                <w:szCs w:val="20"/>
              </w:rPr>
              <w:t>“</w:t>
            </w:r>
            <w:r w:rsidRPr="00747A46">
              <w:rPr>
                <w:rFonts w:ascii="Arial" w:hAnsi="Arial" w:cs="Arial"/>
                <w:sz w:val="20"/>
                <w:szCs w:val="20"/>
              </w:rPr>
              <w:t>Karen Stephens is absolutely correct.</w:t>
            </w:r>
            <w:r>
              <w:rPr>
                <w:rFonts w:ascii="Arial" w:hAnsi="Arial" w:cs="Arial"/>
                <w:sz w:val="20"/>
                <w:szCs w:val="20"/>
              </w:rPr>
              <w:t>”</w:t>
            </w:r>
          </w:p>
        </w:tc>
        <w:tc>
          <w:tcPr>
            <w:tcW w:w="1895" w:type="dxa"/>
            <w:shd w:val="clear" w:color="auto" w:fill="EDEDED" w:themeFill="accent3" w:themeFillTint="33"/>
          </w:tcPr>
          <w:p w14:paraId="276AFCA2" w14:textId="7CBD6460" w:rsidR="00C92F2D" w:rsidRPr="0032303E" w:rsidRDefault="00747A46" w:rsidP="00C92F2D">
            <w:pPr>
              <w:jc w:val="center"/>
              <w:rPr>
                <w:rFonts w:ascii="Arial" w:hAnsi="Arial" w:cs="Arial"/>
                <w:sz w:val="20"/>
                <w:szCs w:val="20"/>
              </w:rPr>
            </w:pPr>
            <w:r>
              <w:rPr>
                <w:rFonts w:ascii="Arial" w:hAnsi="Arial" w:cs="Arial"/>
                <w:sz w:val="20"/>
                <w:szCs w:val="20"/>
              </w:rPr>
              <w:t>“</w:t>
            </w:r>
            <w:r w:rsidRPr="00747A46">
              <w:rPr>
                <w:rFonts w:ascii="Arial" w:hAnsi="Arial" w:cs="Arial"/>
                <w:sz w:val="20"/>
                <w:szCs w:val="20"/>
              </w:rPr>
              <w:t>It’s an insult and makes the job look easy when it’s not</w:t>
            </w:r>
            <w:r>
              <w:rPr>
                <w:rFonts w:ascii="Arial" w:hAnsi="Arial" w:cs="Arial"/>
                <w:sz w:val="20"/>
                <w:szCs w:val="20"/>
              </w:rPr>
              <w:t>”</w:t>
            </w:r>
          </w:p>
        </w:tc>
        <w:tc>
          <w:tcPr>
            <w:tcW w:w="1895" w:type="dxa"/>
            <w:shd w:val="clear" w:color="auto" w:fill="EDEDED" w:themeFill="accent3" w:themeFillTint="33"/>
          </w:tcPr>
          <w:p w14:paraId="27E27821" w14:textId="5598500A" w:rsidR="00C92F2D" w:rsidRPr="0032303E" w:rsidRDefault="00747A46" w:rsidP="00747A46">
            <w:pPr>
              <w:jc w:val="center"/>
              <w:rPr>
                <w:rFonts w:ascii="Arial" w:hAnsi="Arial" w:cs="Arial"/>
                <w:sz w:val="20"/>
                <w:szCs w:val="20"/>
              </w:rPr>
            </w:pPr>
            <w:r>
              <w:rPr>
                <w:rFonts w:ascii="Arial" w:hAnsi="Arial" w:cs="Arial"/>
                <w:sz w:val="20"/>
                <w:szCs w:val="20"/>
              </w:rPr>
              <w:t>“</w:t>
            </w:r>
            <w:r w:rsidRPr="00747A46">
              <w:rPr>
                <w:rFonts w:ascii="Arial" w:hAnsi="Arial" w:cs="Arial"/>
                <w:sz w:val="20"/>
                <w:szCs w:val="20"/>
              </w:rPr>
              <w:t>Traditional route police officers - particularly white, male officers - feel deeply undervalued.</w:t>
            </w:r>
            <w:r>
              <w:rPr>
                <w:rFonts w:ascii="Arial" w:hAnsi="Arial" w:cs="Arial"/>
                <w:sz w:val="20"/>
                <w:szCs w:val="20"/>
              </w:rPr>
              <w:t>”</w:t>
            </w:r>
          </w:p>
        </w:tc>
      </w:tr>
    </w:tbl>
    <w:p w14:paraId="13501B89" w14:textId="033D1C3B" w:rsidR="00A67274" w:rsidRPr="00C92F2D" w:rsidRDefault="00A67274" w:rsidP="0066437A">
      <w:pPr>
        <w:autoSpaceDE w:val="0"/>
        <w:autoSpaceDN w:val="0"/>
        <w:adjustRightInd w:val="0"/>
        <w:spacing w:after="0" w:line="480" w:lineRule="auto"/>
        <w:rPr>
          <w:rFonts w:ascii="Arial" w:hAnsi="Arial" w:cs="Arial"/>
          <w:sz w:val="24"/>
          <w:szCs w:val="24"/>
          <w:highlight w:val="red"/>
        </w:rPr>
      </w:pPr>
    </w:p>
    <w:p w14:paraId="7781C216" w14:textId="77777777" w:rsidR="00A67274" w:rsidRPr="001216CE" w:rsidRDefault="00A67274" w:rsidP="00897B4A">
      <w:pPr>
        <w:autoSpaceDE w:val="0"/>
        <w:autoSpaceDN w:val="0"/>
        <w:adjustRightInd w:val="0"/>
        <w:spacing w:after="0" w:line="480" w:lineRule="auto"/>
        <w:jc w:val="both"/>
        <w:rPr>
          <w:rFonts w:ascii="Arial" w:hAnsi="Arial" w:cs="Arial"/>
          <w:sz w:val="24"/>
          <w:szCs w:val="24"/>
          <w:highlight w:val="red"/>
        </w:rPr>
      </w:pPr>
    </w:p>
    <w:p w14:paraId="6D263DEB" w14:textId="55ED1927" w:rsidR="00F94432" w:rsidRPr="00F258B5" w:rsidRDefault="00F94432" w:rsidP="00897B4A">
      <w:pPr>
        <w:pStyle w:val="Heading2"/>
        <w:spacing w:line="480" w:lineRule="auto"/>
        <w:ind w:firstLine="720"/>
        <w:jc w:val="both"/>
        <w:rPr>
          <w:rFonts w:ascii="Arial" w:hAnsi="Arial" w:cs="Arial"/>
          <w:sz w:val="28"/>
          <w:szCs w:val="28"/>
        </w:rPr>
      </w:pPr>
      <w:bookmarkStart w:id="90" w:name="_Toc41856643"/>
      <w:bookmarkStart w:id="91" w:name="_Toc71808801"/>
      <w:r w:rsidRPr="00F258B5">
        <w:rPr>
          <w:rFonts w:ascii="Arial" w:hAnsi="Arial" w:cs="Arial"/>
          <w:sz w:val="28"/>
          <w:szCs w:val="28"/>
        </w:rPr>
        <w:t>4.</w:t>
      </w:r>
      <w:r w:rsidR="0043342C" w:rsidRPr="00F258B5">
        <w:rPr>
          <w:rFonts w:ascii="Arial" w:hAnsi="Arial" w:cs="Arial"/>
          <w:sz w:val="28"/>
          <w:szCs w:val="28"/>
        </w:rPr>
        <w:t>7</w:t>
      </w:r>
      <w:r w:rsidRPr="00F258B5">
        <w:rPr>
          <w:rFonts w:ascii="Arial" w:hAnsi="Arial" w:cs="Arial"/>
          <w:sz w:val="28"/>
          <w:szCs w:val="28"/>
        </w:rPr>
        <w:t xml:space="preserve"> </w:t>
      </w:r>
      <w:bookmarkStart w:id="92" w:name="_Toc41856644"/>
      <w:bookmarkEnd w:id="90"/>
      <w:r w:rsidRPr="00F258B5">
        <w:rPr>
          <w:rFonts w:ascii="Arial" w:hAnsi="Arial" w:cs="Arial"/>
          <w:sz w:val="28"/>
          <w:szCs w:val="28"/>
        </w:rPr>
        <w:t xml:space="preserve">Mann-Whitney </w:t>
      </w:r>
      <w:r w:rsidRPr="002D33D1">
        <w:rPr>
          <w:rFonts w:ascii="Arial" w:hAnsi="Arial" w:cs="Arial"/>
          <w:i/>
          <w:iCs/>
          <w:sz w:val="28"/>
          <w:szCs w:val="28"/>
        </w:rPr>
        <w:t xml:space="preserve">U </w:t>
      </w:r>
      <w:r w:rsidRPr="00F258B5">
        <w:rPr>
          <w:rFonts w:ascii="Arial" w:hAnsi="Arial" w:cs="Arial"/>
          <w:sz w:val="28"/>
          <w:szCs w:val="28"/>
        </w:rPr>
        <w:t>Tests</w:t>
      </w:r>
      <w:bookmarkEnd w:id="91"/>
      <w:r w:rsidRPr="00F258B5">
        <w:rPr>
          <w:rFonts w:ascii="Arial" w:hAnsi="Arial" w:cs="Arial"/>
          <w:sz w:val="28"/>
          <w:szCs w:val="28"/>
        </w:rPr>
        <w:t xml:space="preserve"> </w:t>
      </w:r>
    </w:p>
    <w:p w14:paraId="242A15F6" w14:textId="54A97099" w:rsidR="00F94432" w:rsidRPr="001216CE" w:rsidRDefault="00F94432" w:rsidP="00897B4A">
      <w:pPr>
        <w:spacing w:line="480" w:lineRule="auto"/>
        <w:jc w:val="both"/>
        <w:rPr>
          <w:rFonts w:ascii="Arial" w:hAnsi="Arial" w:cs="Arial"/>
          <w:sz w:val="24"/>
          <w:szCs w:val="24"/>
          <w:lang w:eastAsia="en-GB"/>
        </w:rPr>
      </w:pPr>
    </w:p>
    <w:p w14:paraId="3FEF421C" w14:textId="56EFC0A9" w:rsidR="00F94432" w:rsidRPr="001216CE" w:rsidRDefault="00F94432" w:rsidP="00897B4A">
      <w:pPr>
        <w:autoSpaceDE w:val="0"/>
        <w:autoSpaceDN w:val="0"/>
        <w:adjustRightInd w:val="0"/>
        <w:spacing w:after="0" w:line="480" w:lineRule="auto"/>
        <w:jc w:val="both"/>
        <w:rPr>
          <w:rFonts w:ascii="Arial" w:hAnsi="Arial" w:cs="Arial"/>
          <w:sz w:val="24"/>
          <w:szCs w:val="24"/>
        </w:rPr>
      </w:pPr>
      <w:r w:rsidRPr="001216CE">
        <w:rPr>
          <w:rFonts w:ascii="Arial" w:hAnsi="Arial" w:cs="Arial"/>
          <w:sz w:val="24"/>
          <w:szCs w:val="24"/>
        </w:rPr>
        <w:t>Although</w:t>
      </w:r>
      <w:r w:rsidR="00001238">
        <w:rPr>
          <w:rFonts w:ascii="Arial" w:hAnsi="Arial" w:cs="Arial"/>
          <w:sz w:val="24"/>
          <w:szCs w:val="24"/>
        </w:rPr>
        <w:t xml:space="preserve"> a </w:t>
      </w:r>
      <w:r w:rsidRPr="001216CE">
        <w:rPr>
          <w:rFonts w:ascii="Arial" w:hAnsi="Arial" w:cs="Arial"/>
          <w:sz w:val="24"/>
          <w:szCs w:val="24"/>
        </w:rPr>
        <w:t>Chi-</w:t>
      </w:r>
      <w:r w:rsidR="00001238">
        <w:rPr>
          <w:rFonts w:ascii="Arial" w:hAnsi="Arial" w:cs="Arial"/>
          <w:sz w:val="24"/>
          <w:szCs w:val="24"/>
        </w:rPr>
        <w:t>S</w:t>
      </w:r>
      <w:r w:rsidRPr="001216CE">
        <w:rPr>
          <w:rFonts w:ascii="Arial" w:hAnsi="Arial" w:cs="Arial"/>
          <w:sz w:val="24"/>
          <w:szCs w:val="24"/>
        </w:rPr>
        <w:t>quare</w:t>
      </w:r>
      <w:r w:rsidR="00001238">
        <w:rPr>
          <w:rFonts w:ascii="Arial" w:hAnsi="Arial" w:cs="Arial"/>
          <w:sz w:val="24"/>
          <w:szCs w:val="24"/>
        </w:rPr>
        <w:t xml:space="preserve"> analysis</w:t>
      </w:r>
      <w:r w:rsidRPr="001216CE">
        <w:rPr>
          <w:rFonts w:ascii="Arial" w:hAnsi="Arial" w:cs="Arial"/>
          <w:sz w:val="24"/>
          <w:szCs w:val="24"/>
        </w:rPr>
        <w:t xml:space="preserve"> </w:t>
      </w:r>
      <w:r w:rsidR="00F240EE">
        <w:rPr>
          <w:rFonts w:ascii="Arial" w:hAnsi="Arial" w:cs="Arial"/>
          <w:sz w:val="24"/>
          <w:szCs w:val="24"/>
        </w:rPr>
        <w:t xml:space="preserve">of Likert items </w:t>
      </w:r>
      <w:r w:rsidR="00D36B63">
        <w:rPr>
          <w:rFonts w:ascii="Arial" w:hAnsi="Arial" w:cs="Arial"/>
          <w:sz w:val="24"/>
          <w:szCs w:val="24"/>
        </w:rPr>
        <w:t>is possible</w:t>
      </w:r>
      <w:r w:rsidR="00001238" w:rsidRPr="00001238">
        <w:rPr>
          <w:rFonts w:ascii="Arial" w:hAnsi="Arial" w:cs="Arial"/>
          <w:sz w:val="24"/>
          <w:szCs w:val="24"/>
        </w:rPr>
        <w:t xml:space="preserve"> </w:t>
      </w:r>
      <w:r w:rsidR="00001238">
        <w:rPr>
          <w:rFonts w:ascii="Arial" w:hAnsi="Arial" w:cs="Arial"/>
          <w:sz w:val="24"/>
          <w:szCs w:val="24"/>
        </w:rPr>
        <w:t>(</w:t>
      </w:r>
      <w:r w:rsidR="00001238" w:rsidRPr="001216CE">
        <w:rPr>
          <w:rFonts w:ascii="Arial" w:hAnsi="Arial" w:cs="Arial"/>
          <w:sz w:val="24"/>
          <w:szCs w:val="24"/>
        </w:rPr>
        <w:t>Blumberg et al. 2008)</w:t>
      </w:r>
      <w:r w:rsidRPr="001216CE">
        <w:rPr>
          <w:rFonts w:ascii="Arial" w:hAnsi="Arial" w:cs="Arial"/>
          <w:sz w:val="24"/>
          <w:szCs w:val="24"/>
        </w:rPr>
        <w:t xml:space="preserve">, it is generally agreed that a Mann-Whitney </w:t>
      </w:r>
      <w:r w:rsidRPr="00F240EE">
        <w:rPr>
          <w:rFonts w:ascii="Arial" w:hAnsi="Arial" w:cs="Arial"/>
          <w:i/>
          <w:iCs/>
          <w:sz w:val="24"/>
          <w:szCs w:val="24"/>
        </w:rPr>
        <w:t>U</w:t>
      </w:r>
      <w:r w:rsidRPr="001216CE">
        <w:rPr>
          <w:rFonts w:ascii="Arial" w:hAnsi="Arial" w:cs="Arial"/>
          <w:sz w:val="24"/>
          <w:szCs w:val="24"/>
        </w:rPr>
        <w:t xml:space="preserve"> test would provide more reliable results (</w:t>
      </w:r>
      <w:r w:rsidRPr="00F240EE">
        <w:rPr>
          <w:rFonts w:ascii="Arial" w:hAnsi="Arial" w:cs="Arial"/>
          <w:sz w:val="24"/>
          <w:szCs w:val="24"/>
        </w:rPr>
        <w:t>Saunders</w:t>
      </w:r>
      <w:r w:rsidR="00F240EE" w:rsidRPr="00F240EE">
        <w:rPr>
          <w:rFonts w:ascii="Arial" w:hAnsi="Arial" w:cs="Arial"/>
          <w:sz w:val="24"/>
          <w:szCs w:val="24"/>
        </w:rPr>
        <w:t>,</w:t>
      </w:r>
      <w:r w:rsidR="00F240EE">
        <w:rPr>
          <w:rFonts w:ascii="Arial" w:hAnsi="Arial" w:cs="Arial"/>
          <w:sz w:val="24"/>
          <w:szCs w:val="24"/>
        </w:rPr>
        <w:t xml:space="preserve"> </w:t>
      </w:r>
      <w:proofErr w:type="gramStart"/>
      <w:r w:rsidR="00F240EE">
        <w:rPr>
          <w:rFonts w:ascii="Arial" w:hAnsi="Arial" w:cs="Arial"/>
          <w:sz w:val="24"/>
          <w:szCs w:val="24"/>
        </w:rPr>
        <w:t>Lewis</w:t>
      </w:r>
      <w:proofErr w:type="gramEnd"/>
      <w:r w:rsidR="00F240EE">
        <w:rPr>
          <w:rFonts w:ascii="Arial" w:hAnsi="Arial" w:cs="Arial"/>
          <w:sz w:val="24"/>
          <w:szCs w:val="24"/>
        </w:rPr>
        <w:t xml:space="preserve"> and Thornhill, </w:t>
      </w:r>
      <w:r w:rsidRPr="007B49E6">
        <w:rPr>
          <w:rFonts w:ascii="Arial" w:hAnsi="Arial" w:cs="Arial"/>
          <w:sz w:val="24"/>
          <w:szCs w:val="24"/>
        </w:rPr>
        <w:t>2009</w:t>
      </w:r>
      <w:r w:rsidRPr="00F32FA7">
        <w:rPr>
          <w:rFonts w:ascii="Arial" w:hAnsi="Arial" w:cs="Arial"/>
          <w:sz w:val="24"/>
          <w:szCs w:val="24"/>
        </w:rPr>
        <w:t xml:space="preserve">). </w:t>
      </w:r>
      <w:r w:rsidR="007A32B6" w:rsidRPr="00F32FA7">
        <w:rPr>
          <w:rFonts w:ascii="Arial" w:hAnsi="Arial" w:cs="Arial"/>
          <w:sz w:val="24"/>
          <w:szCs w:val="24"/>
          <w:shd w:val="clear" w:color="auto" w:fill="FFFFFF"/>
        </w:rPr>
        <w:t>The Mann-Whitney </w:t>
      </w:r>
      <w:r w:rsidR="007A32B6" w:rsidRPr="00F32FA7">
        <w:rPr>
          <w:rStyle w:val="Emphasis"/>
          <w:rFonts w:ascii="Arial" w:hAnsi="Arial" w:cs="Arial"/>
          <w:sz w:val="24"/>
          <w:szCs w:val="24"/>
          <w:bdr w:val="none" w:sz="0" w:space="0" w:color="auto" w:frame="1"/>
          <w:shd w:val="clear" w:color="auto" w:fill="FFFFFF"/>
        </w:rPr>
        <w:t>U</w:t>
      </w:r>
      <w:r w:rsidR="007A32B6" w:rsidRPr="00F32FA7">
        <w:rPr>
          <w:rFonts w:ascii="Arial" w:hAnsi="Arial" w:cs="Arial"/>
          <w:sz w:val="24"/>
          <w:szCs w:val="24"/>
          <w:shd w:val="clear" w:color="auto" w:fill="FFFFFF"/>
        </w:rPr>
        <w:t xml:space="preserve"> test is </w:t>
      </w:r>
      <w:r w:rsidR="00093075" w:rsidRPr="00F32FA7">
        <w:rPr>
          <w:rFonts w:ascii="Arial" w:hAnsi="Arial" w:cs="Arial"/>
          <w:sz w:val="24"/>
          <w:szCs w:val="24"/>
          <w:shd w:val="clear" w:color="auto" w:fill="FFFFFF"/>
        </w:rPr>
        <w:t>a</w:t>
      </w:r>
      <w:r w:rsidR="007A32B6" w:rsidRPr="00F32FA7">
        <w:rPr>
          <w:rFonts w:ascii="Arial" w:hAnsi="Arial" w:cs="Arial"/>
          <w:sz w:val="24"/>
          <w:szCs w:val="24"/>
          <w:shd w:val="clear" w:color="auto" w:fill="FFFFFF"/>
        </w:rPr>
        <w:t xml:space="preserve"> nonparametric </w:t>
      </w:r>
      <w:r w:rsidR="00093075" w:rsidRPr="00F32FA7">
        <w:rPr>
          <w:rFonts w:ascii="Arial" w:hAnsi="Arial" w:cs="Arial"/>
          <w:sz w:val="24"/>
          <w:szCs w:val="24"/>
          <w:shd w:val="clear" w:color="auto" w:fill="FFFFFF"/>
        </w:rPr>
        <w:t>form of</w:t>
      </w:r>
      <w:r w:rsidR="007A32B6" w:rsidRPr="00F32FA7">
        <w:rPr>
          <w:rFonts w:ascii="Arial" w:hAnsi="Arial" w:cs="Arial"/>
          <w:sz w:val="24"/>
          <w:szCs w:val="24"/>
          <w:shd w:val="clear" w:color="auto" w:fill="FFFFFF"/>
        </w:rPr>
        <w:t xml:space="preserve"> the independent </w:t>
      </w:r>
      <w:r w:rsidR="007A32B6" w:rsidRPr="00F32FA7">
        <w:rPr>
          <w:rStyle w:val="Emphasis"/>
          <w:rFonts w:ascii="Arial" w:hAnsi="Arial" w:cs="Arial"/>
          <w:sz w:val="24"/>
          <w:szCs w:val="24"/>
          <w:bdr w:val="none" w:sz="0" w:space="0" w:color="auto" w:frame="1"/>
          <w:shd w:val="clear" w:color="auto" w:fill="FFFFFF"/>
        </w:rPr>
        <w:t>t</w:t>
      </w:r>
      <w:r w:rsidR="007A32B6" w:rsidRPr="00F32FA7">
        <w:rPr>
          <w:rFonts w:ascii="Arial" w:hAnsi="Arial" w:cs="Arial"/>
          <w:sz w:val="24"/>
          <w:szCs w:val="24"/>
          <w:shd w:val="clear" w:color="auto" w:fill="FFFFFF"/>
        </w:rPr>
        <w:t xml:space="preserve">-test and the </w:t>
      </w:r>
      <w:r w:rsidR="00093075" w:rsidRPr="00F32FA7">
        <w:rPr>
          <w:rFonts w:ascii="Arial" w:hAnsi="Arial" w:cs="Arial"/>
          <w:sz w:val="24"/>
          <w:szCs w:val="24"/>
          <w:shd w:val="clear" w:color="auto" w:fill="FFFFFF"/>
        </w:rPr>
        <w:t>most suitable analytical choice for comparisons of</w:t>
      </w:r>
      <w:r w:rsidR="007A32B6" w:rsidRPr="00F32FA7">
        <w:rPr>
          <w:rFonts w:ascii="Arial" w:hAnsi="Arial" w:cs="Arial"/>
          <w:sz w:val="24"/>
          <w:szCs w:val="24"/>
          <w:shd w:val="clear" w:color="auto" w:fill="FFFFFF"/>
        </w:rPr>
        <w:t xml:space="preserve"> differences </w:t>
      </w:r>
      <w:r w:rsidR="00093075" w:rsidRPr="00F32FA7">
        <w:rPr>
          <w:rFonts w:ascii="Arial" w:hAnsi="Arial" w:cs="Arial"/>
          <w:sz w:val="24"/>
          <w:szCs w:val="24"/>
          <w:shd w:val="clear" w:color="auto" w:fill="FFFFFF"/>
        </w:rPr>
        <w:t>deriving</w:t>
      </w:r>
      <w:r w:rsidR="007A32B6" w:rsidRPr="00F32FA7">
        <w:rPr>
          <w:rFonts w:ascii="Arial" w:hAnsi="Arial" w:cs="Arial"/>
          <w:sz w:val="24"/>
          <w:szCs w:val="24"/>
          <w:shd w:val="clear" w:color="auto" w:fill="FFFFFF"/>
        </w:rPr>
        <w:t xml:space="preserve"> from the same </w:t>
      </w:r>
      <w:r w:rsidR="00093075" w:rsidRPr="00F32FA7">
        <w:rPr>
          <w:rFonts w:ascii="Arial" w:hAnsi="Arial" w:cs="Arial"/>
          <w:sz w:val="24"/>
          <w:szCs w:val="24"/>
          <w:shd w:val="clear" w:color="auto" w:fill="FFFFFF"/>
        </w:rPr>
        <w:t>sample</w:t>
      </w:r>
      <w:r w:rsidR="007A32B6" w:rsidRPr="00F32FA7">
        <w:rPr>
          <w:rFonts w:ascii="Arial" w:hAnsi="Arial" w:cs="Arial"/>
          <w:sz w:val="24"/>
          <w:szCs w:val="24"/>
          <w:shd w:val="clear" w:color="auto" w:fill="FFFFFF"/>
        </w:rPr>
        <w:t xml:space="preserve"> when the dependent variable is ordinal (Leech, </w:t>
      </w:r>
      <w:proofErr w:type="gramStart"/>
      <w:r w:rsidR="007A32B6" w:rsidRPr="00F32FA7">
        <w:rPr>
          <w:rFonts w:ascii="Arial" w:hAnsi="Arial" w:cs="Arial"/>
          <w:sz w:val="24"/>
          <w:szCs w:val="24"/>
          <w:shd w:val="clear" w:color="auto" w:fill="FFFFFF"/>
        </w:rPr>
        <w:t>Barrett</w:t>
      </w:r>
      <w:proofErr w:type="gramEnd"/>
      <w:r w:rsidR="007A32B6" w:rsidRPr="00F32FA7">
        <w:rPr>
          <w:rFonts w:ascii="Arial" w:hAnsi="Arial" w:cs="Arial"/>
          <w:sz w:val="24"/>
          <w:szCs w:val="24"/>
          <w:shd w:val="clear" w:color="auto" w:fill="FFFFFF"/>
        </w:rPr>
        <w:t xml:space="preserve"> </w:t>
      </w:r>
      <w:r w:rsidR="00D36B63" w:rsidRPr="00F32FA7">
        <w:rPr>
          <w:rFonts w:ascii="Arial" w:hAnsi="Arial" w:cs="Arial"/>
          <w:sz w:val="24"/>
          <w:szCs w:val="24"/>
          <w:shd w:val="clear" w:color="auto" w:fill="FFFFFF"/>
        </w:rPr>
        <w:t>and</w:t>
      </w:r>
      <w:r w:rsidR="007A32B6" w:rsidRPr="00F32FA7">
        <w:rPr>
          <w:rFonts w:ascii="Arial" w:hAnsi="Arial" w:cs="Arial"/>
          <w:sz w:val="24"/>
          <w:szCs w:val="24"/>
          <w:shd w:val="clear" w:color="auto" w:fill="FFFFFF"/>
        </w:rPr>
        <w:t xml:space="preserve"> Morgan, 2005)</w:t>
      </w:r>
      <w:r w:rsidR="00093075" w:rsidRPr="00F32FA7">
        <w:rPr>
          <w:rFonts w:ascii="Arial" w:hAnsi="Arial" w:cs="Arial"/>
          <w:sz w:val="24"/>
          <w:szCs w:val="24"/>
          <w:shd w:val="clear" w:color="auto" w:fill="FFFFFF"/>
        </w:rPr>
        <w:t>.</w:t>
      </w:r>
      <w:r w:rsidR="00FD2EB5" w:rsidRPr="005F62AA">
        <w:rPr>
          <w:rFonts w:ascii="Arial" w:hAnsi="Arial" w:cs="Arial"/>
          <w:sz w:val="24"/>
          <w:szCs w:val="24"/>
          <w:shd w:val="clear" w:color="auto" w:fill="FFFFFF"/>
        </w:rPr>
        <w:t xml:space="preserve"> </w:t>
      </w:r>
    </w:p>
    <w:p w14:paraId="03518D01" w14:textId="77777777" w:rsidR="00F94432" w:rsidRPr="001216CE" w:rsidRDefault="00F94432" w:rsidP="00897B4A">
      <w:pPr>
        <w:spacing w:line="480" w:lineRule="auto"/>
        <w:jc w:val="both"/>
        <w:rPr>
          <w:rFonts w:ascii="Arial" w:hAnsi="Arial" w:cs="Arial"/>
          <w:sz w:val="24"/>
          <w:szCs w:val="24"/>
          <w:lang w:eastAsia="en-GB"/>
        </w:rPr>
      </w:pPr>
    </w:p>
    <w:p w14:paraId="6E58DC52" w14:textId="601B2953" w:rsidR="00F94432" w:rsidRPr="00F258B5" w:rsidRDefault="00F94432" w:rsidP="00897B4A">
      <w:pPr>
        <w:pStyle w:val="Heading3"/>
        <w:spacing w:line="480" w:lineRule="auto"/>
        <w:ind w:firstLine="720"/>
        <w:jc w:val="both"/>
        <w:rPr>
          <w:rFonts w:ascii="Arial" w:hAnsi="Arial" w:cs="Arial"/>
          <w:sz w:val="28"/>
          <w:szCs w:val="28"/>
        </w:rPr>
      </w:pPr>
      <w:bookmarkStart w:id="93" w:name="_Toc71808802"/>
      <w:r w:rsidRPr="00F258B5">
        <w:rPr>
          <w:rFonts w:ascii="Arial" w:hAnsi="Arial" w:cs="Arial"/>
          <w:sz w:val="28"/>
          <w:szCs w:val="28"/>
        </w:rPr>
        <w:lastRenderedPageBreak/>
        <w:t>4.</w:t>
      </w:r>
      <w:r w:rsidR="0043342C" w:rsidRPr="00F258B5">
        <w:rPr>
          <w:rFonts w:ascii="Arial" w:hAnsi="Arial" w:cs="Arial"/>
          <w:sz w:val="28"/>
          <w:szCs w:val="28"/>
        </w:rPr>
        <w:t>7</w:t>
      </w:r>
      <w:r w:rsidRPr="00F258B5">
        <w:rPr>
          <w:rFonts w:ascii="Arial" w:hAnsi="Arial" w:cs="Arial"/>
          <w:sz w:val="28"/>
          <w:szCs w:val="28"/>
        </w:rPr>
        <w:t xml:space="preserve">.1 </w:t>
      </w:r>
      <w:bookmarkEnd w:id="92"/>
      <w:r w:rsidRPr="00F258B5">
        <w:rPr>
          <w:rFonts w:ascii="Arial" w:hAnsi="Arial" w:cs="Arial"/>
          <w:sz w:val="28"/>
          <w:szCs w:val="28"/>
        </w:rPr>
        <w:t xml:space="preserve">Mann-Whitney </w:t>
      </w:r>
      <w:r w:rsidRPr="002D33D1">
        <w:rPr>
          <w:rFonts w:ascii="Arial" w:hAnsi="Arial" w:cs="Arial"/>
          <w:i/>
          <w:iCs/>
          <w:sz w:val="28"/>
          <w:szCs w:val="28"/>
        </w:rPr>
        <w:t>U</w:t>
      </w:r>
      <w:r w:rsidRPr="00F258B5">
        <w:rPr>
          <w:rFonts w:ascii="Arial" w:hAnsi="Arial" w:cs="Arial"/>
          <w:sz w:val="28"/>
          <w:szCs w:val="28"/>
        </w:rPr>
        <w:t xml:space="preserve"> Tests </w:t>
      </w:r>
      <w:r w:rsidR="00A65B56" w:rsidRPr="00F258B5">
        <w:rPr>
          <w:rFonts w:ascii="Arial" w:hAnsi="Arial" w:cs="Arial"/>
          <w:sz w:val="28"/>
          <w:szCs w:val="28"/>
        </w:rPr>
        <w:t>by</w:t>
      </w:r>
      <w:r w:rsidRPr="00F258B5">
        <w:rPr>
          <w:rFonts w:ascii="Arial" w:hAnsi="Arial" w:cs="Arial"/>
          <w:sz w:val="28"/>
          <w:szCs w:val="28"/>
        </w:rPr>
        <w:t xml:space="preserve"> Police Force</w:t>
      </w:r>
      <w:bookmarkEnd w:id="93"/>
    </w:p>
    <w:p w14:paraId="0B0595AE" w14:textId="77777777" w:rsidR="00C00646" w:rsidRPr="001216CE" w:rsidRDefault="00C00646" w:rsidP="00897B4A">
      <w:pPr>
        <w:spacing w:line="480" w:lineRule="auto"/>
        <w:ind w:firstLine="720"/>
        <w:jc w:val="both"/>
        <w:rPr>
          <w:rFonts w:ascii="Arial" w:hAnsi="Arial" w:cs="Arial"/>
          <w:sz w:val="24"/>
          <w:szCs w:val="24"/>
        </w:rPr>
      </w:pPr>
    </w:p>
    <w:p w14:paraId="43268473" w14:textId="4A2AE434" w:rsidR="00FD1111" w:rsidRPr="001216CE" w:rsidRDefault="00D54782" w:rsidP="00897B4A">
      <w:pPr>
        <w:spacing w:line="480" w:lineRule="auto"/>
        <w:jc w:val="both"/>
        <w:rPr>
          <w:rFonts w:ascii="Arial" w:hAnsi="Arial" w:cs="Arial"/>
          <w:sz w:val="24"/>
          <w:szCs w:val="24"/>
        </w:rPr>
      </w:pPr>
      <w:r w:rsidRPr="00217CE4">
        <w:rPr>
          <w:rFonts w:ascii="Arial" w:hAnsi="Arial" w:cs="Arial"/>
          <w:sz w:val="24"/>
          <w:szCs w:val="24"/>
        </w:rPr>
        <w:t>To investigate the presence of any</w:t>
      </w:r>
      <w:r w:rsidR="00FD1111" w:rsidRPr="00217CE4">
        <w:rPr>
          <w:rFonts w:ascii="Arial" w:hAnsi="Arial" w:cs="Arial"/>
          <w:sz w:val="24"/>
          <w:szCs w:val="24"/>
        </w:rPr>
        <w:t xml:space="preserve"> significant differences </w:t>
      </w:r>
      <w:r w:rsidR="00FD1111" w:rsidRPr="001216CE">
        <w:rPr>
          <w:rFonts w:ascii="Arial" w:hAnsi="Arial" w:cs="Arial"/>
          <w:sz w:val="24"/>
          <w:szCs w:val="24"/>
        </w:rPr>
        <w:t xml:space="preserve">in </w:t>
      </w:r>
      <w:r w:rsidRPr="001216CE">
        <w:rPr>
          <w:rFonts w:ascii="Arial" w:hAnsi="Arial" w:cs="Arial"/>
          <w:sz w:val="24"/>
          <w:szCs w:val="24"/>
        </w:rPr>
        <w:t>the data collected</w:t>
      </w:r>
      <w:r w:rsidR="00FD1111" w:rsidRPr="001216CE">
        <w:rPr>
          <w:rFonts w:ascii="Arial" w:hAnsi="Arial" w:cs="Arial"/>
          <w:sz w:val="24"/>
          <w:szCs w:val="24"/>
        </w:rPr>
        <w:t xml:space="preserve"> between </w:t>
      </w:r>
      <w:r w:rsidRPr="001216CE">
        <w:rPr>
          <w:rFonts w:ascii="Arial" w:hAnsi="Arial" w:cs="Arial"/>
          <w:sz w:val="24"/>
          <w:szCs w:val="24"/>
        </w:rPr>
        <w:t>South Wales police</w:t>
      </w:r>
      <w:r w:rsidR="00FD1111" w:rsidRPr="001216CE">
        <w:rPr>
          <w:rFonts w:ascii="Arial" w:hAnsi="Arial" w:cs="Arial"/>
          <w:sz w:val="24"/>
          <w:szCs w:val="24"/>
        </w:rPr>
        <w:t xml:space="preserve"> and</w:t>
      </w:r>
      <w:r w:rsidRPr="001216CE">
        <w:rPr>
          <w:rFonts w:ascii="Arial" w:hAnsi="Arial" w:cs="Arial"/>
          <w:sz w:val="24"/>
          <w:szCs w:val="24"/>
        </w:rPr>
        <w:t xml:space="preserve"> other Welsh forces, Mann-Whitney U Tests were carried out for questions five to twelve</w:t>
      </w:r>
      <w:r w:rsidR="00FD1111" w:rsidRPr="001216CE">
        <w:rPr>
          <w:rFonts w:ascii="Arial" w:hAnsi="Arial" w:cs="Arial"/>
          <w:sz w:val="24"/>
          <w:szCs w:val="24"/>
        </w:rPr>
        <w:t xml:space="preserve">. </w:t>
      </w:r>
      <w:r w:rsidRPr="001216CE">
        <w:rPr>
          <w:rFonts w:ascii="Arial" w:hAnsi="Arial" w:cs="Arial"/>
          <w:sz w:val="24"/>
          <w:szCs w:val="24"/>
        </w:rPr>
        <w:t>The analyses are presented overall in Table 4.</w:t>
      </w:r>
      <w:r w:rsidR="00CE5B99">
        <w:rPr>
          <w:rFonts w:ascii="Arial" w:hAnsi="Arial" w:cs="Arial"/>
          <w:sz w:val="24"/>
          <w:szCs w:val="24"/>
        </w:rPr>
        <w:t>3</w:t>
      </w:r>
      <w:r w:rsidRPr="001216CE">
        <w:rPr>
          <w:rFonts w:ascii="Arial" w:hAnsi="Arial" w:cs="Arial"/>
          <w:sz w:val="24"/>
          <w:szCs w:val="24"/>
        </w:rPr>
        <w:t xml:space="preserve">, whereas Figure 4.1 displays the only significant difference found between South Wales responses and other Welsh forces. </w:t>
      </w:r>
    </w:p>
    <w:p w14:paraId="2D6C171C" w14:textId="77777777" w:rsidR="00FD1111" w:rsidRPr="001216CE" w:rsidRDefault="00FD1111" w:rsidP="00897B4A">
      <w:pPr>
        <w:spacing w:line="480" w:lineRule="auto"/>
        <w:jc w:val="both"/>
        <w:rPr>
          <w:rFonts w:ascii="Arial" w:hAnsi="Arial" w:cs="Arial"/>
          <w:sz w:val="24"/>
          <w:szCs w:val="24"/>
          <w:lang w:eastAsia="en-GB"/>
        </w:rPr>
      </w:pPr>
    </w:p>
    <w:p w14:paraId="475393C0" w14:textId="56E5B209" w:rsidR="00BA1C0B" w:rsidRPr="00BA1C0B" w:rsidRDefault="00BA1C0B" w:rsidP="002D33D1">
      <w:pPr>
        <w:pStyle w:val="Caption"/>
        <w:spacing w:line="360" w:lineRule="auto"/>
        <w:jc w:val="both"/>
        <w:rPr>
          <w:rFonts w:ascii="Arial" w:hAnsi="Arial" w:cs="Arial"/>
        </w:rPr>
      </w:pPr>
      <w:bookmarkStart w:id="94" w:name="_Toc70963141"/>
      <w:r w:rsidRPr="00BA1C0B">
        <w:rPr>
          <w:rFonts w:ascii="Arial" w:hAnsi="Arial" w:cs="Arial"/>
          <w:u w:val="single"/>
        </w:rPr>
        <w:t xml:space="preserve">Table 4. </w:t>
      </w:r>
      <w:r w:rsidR="00530D03">
        <w:rPr>
          <w:rFonts w:ascii="Arial" w:hAnsi="Arial" w:cs="Arial"/>
          <w:u w:val="single"/>
        </w:rPr>
        <w:fldChar w:fldCharType="begin"/>
      </w:r>
      <w:r w:rsidR="00530D03">
        <w:rPr>
          <w:rFonts w:ascii="Arial" w:hAnsi="Arial" w:cs="Arial"/>
          <w:u w:val="single"/>
        </w:rPr>
        <w:instrText xml:space="preserve"> SEQ Table_4. \* ARABIC </w:instrText>
      </w:r>
      <w:r w:rsidR="00530D03">
        <w:rPr>
          <w:rFonts w:ascii="Arial" w:hAnsi="Arial" w:cs="Arial"/>
          <w:u w:val="single"/>
        </w:rPr>
        <w:fldChar w:fldCharType="separate"/>
      </w:r>
      <w:r w:rsidR="00530D03">
        <w:rPr>
          <w:rFonts w:ascii="Arial" w:hAnsi="Arial" w:cs="Arial"/>
          <w:noProof/>
          <w:u w:val="single"/>
        </w:rPr>
        <w:t>3</w:t>
      </w:r>
      <w:r w:rsidR="00530D03">
        <w:rPr>
          <w:rFonts w:ascii="Arial" w:hAnsi="Arial" w:cs="Arial"/>
          <w:u w:val="single"/>
        </w:rPr>
        <w:fldChar w:fldCharType="end"/>
      </w:r>
      <w:r w:rsidRPr="00BA1C0B">
        <w:rPr>
          <w:rFonts w:ascii="Arial" w:hAnsi="Arial" w:cs="Arial"/>
        </w:rPr>
        <w:t>: Presenting differences between police force and all Likert-item questions with significant results in red.</w:t>
      </w:r>
      <w:bookmarkEnd w:id="94"/>
    </w:p>
    <w:tbl>
      <w:tblPr>
        <w:tblW w:w="0" w:type="auto"/>
        <w:shd w:val="clear" w:color="auto" w:fill="D9E2F3" w:themeFill="accent1" w:themeFillTint="33"/>
        <w:tblLook w:val="04A0" w:firstRow="1" w:lastRow="0" w:firstColumn="1" w:lastColumn="0" w:noHBand="0" w:noVBand="1"/>
      </w:tblPr>
      <w:tblGrid>
        <w:gridCol w:w="670"/>
        <w:gridCol w:w="2877"/>
        <w:gridCol w:w="1814"/>
        <w:gridCol w:w="1814"/>
        <w:gridCol w:w="1630"/>
      </w:tblGrid>
      <w:tr w:rsidR="000C3E21" w:rsidRPr="001216CE" w14:paraId="38DAE4CC" w14:textId="77777777" w:rsidTr="00655E71">
        <w:trPr>
          <w:trHeight w:val="970"/>
        </w:trPr>
        <w:tc>
          <w:tcPr>
            <w:tcW w:w="670" w:type="dxa"/>
            <w:shd w:val="clear" w:color="auto" w:fill="auto"/>
          </w:tcPr>
          <w:p w14:paraId="77B62BE7" w14:textId="7FE9FBC9" w:rsidR="009F5F6E" w:rsidRPr="001216CE" w:rsidRDefault="009F5F6E" w:rsidP="0066437A">
            <w:pPr>
              <w:rPr>
                <w:rFonts w:ascii="Arial" w:hAnsi="Arial" w:cs="Arial"/>
              </w:rPr>
            </w:pPr>
          </w:p>
        </w:tc>
        <w:tc>
          <w:tcPr>
            <w:tcW w:w="2877" w:type="dxa"/>
            <w:shd w:val="clear" w:color="auto" w:fill="auto"/>
          </w:tcPr>
          <w:p w14:paraId="22BF2957" w14:textId="1F87191C" w:rsidR="009F5F6E" w:rsidRPr="001216CE" w:rsidRDefault="009F5F6E" w:rsidP="0066437A">
            <w:pPr>
              <w:rPr>
                <w:rFonts w:ascii="Arial" w:hAnsi="Arial" w:cs="Arial"/>
              </w:rPr>
            </w:pPr>
            <w:r w:rsidRPr="001216CE">
              <w:rPr>
                <w:rFonts w:ascii="Arial" w:hAnsi="Arial" w:cs="Arial"/>
              </w:rPr>
              <w:t>Question</w:t>
            </w:r>
          </w:p>
        </w:tc>
        <w:tc>
          <w:tcPr>
            <w:tcW w:w="1814" w:type="dxa"/>
            <w:shd w:val="clear" w:color="auto" w:fill="auto"/>
          </w:tcPr>
          <w:p w14:paraId="1AA1C227" w14:textId="5FD1A310" w:rsidR="009F5F6E" w:rsidRPr="001216CE" w:rsidRDefault="001B7104" w:rsidP="0066437A">
            <w:pPr>
              <w:rPr>
                <w:rFonts w:ascii="Arial" w:hAnsi="Arial" w:cs="Arial"/>
              </w:rPr>
            </w:pPr>
            <w:r w:rsidRPr="001216CE">
              <w:rPr>
                <w:rFonts w:ascii="Arial" w:hAnsi="Arial" w:cs="Arial"/>
              </w:rPr>
              <w:t xml:space="preserve">Mean Rank of </w:t>
            </w:r>
            <w:r w:rsidR="009F5F6E" w:rsidRPr="001216CE">
              <w:rPr>
                <w:rFonts w:ascii="Arial" w:hAnsi="Arial" w:cs="Arial"/>
              </w:rPr>
              <w:t>South Wales</w:t>
            </w:r>
          </w:p>
        </w:tc>
        <w:tc>
          <w:tcPr>
            <w:tcW w:w="1814" w:type="dxa"/>
            <w:shd w:val="clear" w:color="auto" w:fill="auto"/>
          </w:tcPr>
          <w:p w14:paraId="4AA219F3" w14:textId="0244CCD6" w:rsidR="009F5F6E" w:rsidRPr="001216CE" w:rsidRDefault="001B7104" w:rsidP="0066437A">
            <w:pPr>
              <w:rPr>
                <w:rFonts w:ascii="Arial" w:hAnsi="Arial" w:cs="Arial"/>
              </w:rPr>
            </w:pPr>
            <w:r w:rsidRPr="001216CE">
              <w:rPr>
                <w:rFonts w:ascii="Arial" w:hAnsi="Arial" w:cs="Arial"/>
              </w:rPr>
              <w:t xml:space="preserve">Mean Rank of </w:t>
            </w:r>
            <w:r w:rsidR="000C3E21" w:rsidRPr="001216CE">
              <w:rPr>
                <w:rFonts w:ascii="Arial" w:hAnsi="Arial" w:cs="Arial"/>
              </w:rPr>
              <w:t>o</w:t>
            </w:r>
            <w:r w:rsidR="009F5F6E" w:rsidRPr="001216CE">
              <w:rPr>
                <w:rFonts w:ascii="Arial" w:hAnsi="Arial" w:cs="Arial"/>
              </w:rPr>
              <w:t>ther Welsh Forces</w:t>
            </w:r>
          </w:p>
        </w:tc>
        <w:tc>
          <w:tcPr>
            <w:tcW w:w="1630" w:type="dxa"/>
            <w:shd w:val="clear" w:color="auto" w:fill="auto"/>
          </w:tcPr>
          <w:p w14:paraId="47CA5991" w14:textId="77777777" w:rsidR="009F5F6E" w:rsidRPr="001216CE" w:rsidRDefault="009F5F6E" w:rsidP="0066437A">
            <w:pPr>
              <w:rPr>
                <w:rFonts w:ascii="Arial" w:hAnsi="Arial" w:cs="Arial"/>
              </w:rPr>
            </w:pPr>
            <w:r w:rsidRPr="001216CE">
              <w:rPr>
                <w:rFonts w:ascii="Arial" w:hAnsi="Arial" w:cs="Arial"/>
              </w:rPr>
              <w:t>Significance (p-value)</w:t>
            </w:r>
          </w:p>
        </w:tc>
      </w:tr>
      <w:tr w:rsidR="0006097A" w:rsidRPr="001216CE" w14:paraId="582FF05A" w14:textId="77777777" w:rsidTr="00C92F2D">
        <w:trPr>
          <w:trHeight w:val="1399"/>
        </w:trPr>
        <w:tc>
          <w:tcPr>
            <w:tcW w:w="670" w:type="dxa"/>
            <w:shd w:val="clear" w:color="auto" w:fill="auto"/>
          </w:tcPr>
          <w:p w14:paraId="408826C6" w14:textId="2F816D35" w:rsidR="009F5F6E" w:rsidRPr="001216CE" w:rsidRDefault="009F5F6E" w:rsidP="0066437A">
            <w:pPr>
              <w:rPr>
                <w:rFonts w:ascii="Arial" w:hAnsi="Arial" w:cs="Arial"/>
              </w:rPr>
            </w:pPr>
            <w:r w:rsidRPr="001216CE">
              <w:rPr>
                <w:rFonts w:ascii="Arial" w:hAnsi="Arial" w:cs="Arial"/>
              </w:rPr>
              <w:t>Q5</w:t>
            </w:r>
          </w:p>
        </w:tc>
        <w:tc>
          <w:tcPr>
            <w:tcW w:w="2877" w:type="dxa"/>
            <w:shd w:val="clear" w:color="auto" w:fill="auto"/>
          </w:tcPr>
          <w:p w14:paraId="4FEC0F37" w14:textId="68790759" w:rsidR="009F5F6E" w:rsidRPr="001216CE" w:rsidRDefault="00EE0410" w:rsidP="0066437A">
            <w:pPr>
              <w:rPr>
                <w:rFonts w:ascii="Arial" w:hAnsi="Arial" w:cs="Arial"/>
              </w:rPr>
            </w:pPr>
            <w:r w:rsidRPr="001216CE">
              <w:rPr>
                <w:rFonts w:ascii="Arial" w:hAnsi="Arial" w:cs="Arial"/>
              </w:rPr>
              <w:t>How strongly do you agree or disagree with the statement that detectives are insufficient in number?</w:t>
            </w:r>
          </w:p>
        </w:tc>
        <w:tc>
          <w:tcPr>
            <w:tcW w:w="1814" w:type="dxa"/>
            <w:shd w:val="clear" w:color="auto" w:fill="D9E2F3" w:themeFill="accent1" w:themeFillTint="33"/>
            <w:vAlign w:val="center"/>
          </w:tcPr>
          <w:p w14:paraId="10C6732E" w14:textId="6E606615" w:rsidR="009F5F6E" w:rsidRPr="001216CE" w:rsidRDefault="00EE0410" w:rsidP="0066437A">
            <w:pPr>
              <w:jc w:val="center"/>
              <w:rPr>
                <w:rFonts w:ascii="Arial" w:hAnsi="Arial" w:cs="Arial"/>
              </w:rPr>
            </w:pPr>
            <w:r w:rsidRPr="001216CE">
              <w:rPr>
                <w:rFonts w:ascii="Arial" w:hAnsi="Arial" w:cs="Arial"/>
                <w:color w:val="010205"/>
              </w:rPr>
              <w:t>17.15</w:t>
            </w:r>
          </w:p>
        </w:tc>
        <w:tc>
          <w:tcPr>
            <w:tcW w:w="1814" w:type="dxa"/>
            <w:shd w:val="clear" w:color="auto" w:fill="D9E2F3" w:themeFill="accent1" w:themeFillTint="33"/>
            <w:vAlign w:val="center"/>
          </w:tcPr>
          <w:p w14:paraId="52132FDE" w14:textId="0780E0B2" w:rsidR="009F5F6E" w:rsidRPr="001216CE" w:rsidRDefault="00EE0410" w:rsidP="0066437A">
            <w:pPr>
              <w:jc w:val="center"/>
              <w:rPr>
                <w:rFonts w:ascii="Arial" w:hAnsi="Arial" w:cs="Arial"/>
              </w:rPr>
            </w:pPr>
            <w:r w:rsidRPr="001216CE">
              <w:rPr>
                <w:rFonts w:ascii="Arial" w:hAnsi="Arial" w:cs="Arial"/>
                <w:color w:val="010205"/>
              </w:rPr>
              <w:t>23.73</w:t>
            </w:r>
          </w:p>
        </w:tc>
        <w:tc>
          <w:tcPr>
            <w:tcW w:w="1630" w:type="dxa"/>
            <w:shd w:val="clear" w:color="auto" w:fill="D9E2F3" w:themeFill="accent1" w:themeFillTint="33"/>
            <w:vAlign w:val="center"/>
          </w:tcPr>
          <w:p w14:paraId="0EB1DB1F" w14:textId="55369AD1" w:rsidR="009F5F6E" w:rsidRPr="001216CE" w:rsidRDefault="00EE0410" w:rsidP="0066437A">
            <w:pPr>
              <w:jc w:val="center"/>
              <w:rPr>
                <w:rFonts w:ascii="Arial" w:hAnsi="Arial" w:cs="Arial"/>
              </w:rPr>
            </w:pPr>
            <w:r w:rsidRPr="001216CE">
              <w:rPr>
                <w:rFonts w:ascii="Arial" w:hAnsi="Arial" w:cs="Arial"/>
                <w:color w:val="010205"/>
              </w:rPr>
              <w:t>.057</w:t>
            </w:r>
          </w:p>
        </w:tc>
      </w:tr>
      <w:tr w:rsidR="009F5F6E" w:rsidRPr="001216CE" w14:paraId="2E327E21" w14:textId="77777777" w:rsidTr="006E273B">
        <w:trPr>
          <w:trHeight w:val="1399"/>
        </w:trPr>
        <w:tc>
          <w:tcPr>
            <w:tcW w:w="670" w:type="dxa"/>
            <w:shd w:val="clear" w:color="auto" w:fill="auto"/>
          </w:tcPr>
          <w:p w14:paraId="7F9B6206" w14:textId="13475D5A" w:rsidR="009F5F6E" w:rsidRPr="001216CE" w:rsidRDefault="009F5F6E" w:rsidP="0066437A">
            <w:pPr>
              <w:rPr>
                <w:rFonts w:ascii="Arial" w:hAnsi="Arial" w:cs="Arial"/>
              </w:rPr>
            </w:pPr>
            <w:r w:rsidRPr="001216CE">
              <w:rPr>
                <w:rFonts w:ascii="Arial" w:hAnsi="Arial" w:cs="Arial"/>
              </w:rPr>
              <w:t>Q6</w:t>
            </w:r>
          </w:p>
        </w:tc>
        <w:tc>
          <w:tcPr>
            <w:tcW w:w="2877" w:type="dxa"/>
            <w:shd w:val="clear" w:color="auto" w:fill="auto"/>
          </w:tcPr>
          <w:p w14:paraId="070C7B84" w14:textId="164D25FD" w:rsidR="009F5F6E" w:rsidRPr="001216CE" w:rsidRDefault="00EE0410" w:rsidP="0066437A">
            <w:pPr>
              <w:rPr>
                <w:rFonts w:ascii="Arial" w:hAnsi="Arial" w:cs="Arial"/>
              </w:rPr>
            </w:pPr>
            <w:r w:rsidRPr="001216CE">
              <w:rPr>
                <w:rFonts w:ascii="Arial" w:hAnsi="Arial" w:cs="Arial"/>
              </w:rPr>
              <w:t>How strongly do you agree or disagree that current demands of work permit detectives to investigate offences thoroughly enough?</w:t>
            </w:r>
          </w:p>
        </w:tc>
        <w:tc>
          <w:tcPr>
            <w:tcW w:w="1814" w:type="dxa"/>
            <w:shd w:val="clear" w:color="auto" w:fill="EDEDED" w:themeFill="accent3" w:themeFillTint="33"/>
            <w:vAlign w:val="center"/>
          </w:tcPr>
          <w:p w14:paraId="04EB29D5" w14:textId="5E465676" w:rsidR="009F5F6E" w:rsidRPr="001216CE" w:rsidRDefault="00EE0410" w:rsidP="0066437A">
            <w:pPr>
              <w:jc w:val="center"/>
              <w:rPr>
                <w:rFonts w:ascii="Arial" w:hAnsi="Arial" w:cs="Arial"/>
              </w:rPr>
            </w:pPr>
            <w:r w:rsidRPr="001216CE">
              <w:rPr>
                <w:rFonts w:ascii="Arial" w:hAnsi="Arial" w:cs="Arial"/>
                <w:color w:val="010205"/>
              </w:rPr>
              <w:t>17.85</w:t>
            </w:r>
          </w:p>
        </w:tc>
        <w:tc>
          <w:tcPr>
            <w:tcW w:w="1814" w:type="dxa"/>
            <w:shd w:val="clear" w:color="auto" w:fill="EDEDED" w:themeFill="accent3" w:themeFillTint="33"/>
            <w:vAlign w:val="center"/>
          </w:tcPr>
          <w:p w14:paraId="4CB090AB" w14:textId="73D78F0D" w:rsidR="009F5F6E" w:rsidRPr="001216CE" w:rsidRDefault="00EE0410" w:rsidP="0066437A">
            <w:pPr>
              <w:jc w:val="center"/>
              <w:rPr>
                <w:rFonts w:ascii="Arial" w:hAnsi="Arial" w:cs="Arial"/>
              </w:rPr>
            </w:pPr>
            <w:r w:rsidRPr="001216CE">
              <w:rPr>
                <w:rFonts w:ascii="Arial" w:hAnsi="Arial" w:cs="Arial"/>
                <w:color w:val="010205"/>
              </w:rPr>
              <w:t>23.23</w:t>
            </w:r>
          </w:p>
        </w:tc>
        <w:tc>
          <w:tcPr>
            <w:tcW w:w="1630" w:type="dxa"/>
            <w:shd w:val="clear" w:color="auto" w:fill="EDEDED" w:themeFill="accent3" w:themeFillTint="33"/>
            <w:vAlign w:val="center"/>
          </w:tcPr>
          <w:p w14:paraId="2CAAC41E" w14:textId="15BBF938" w:rsidR="009F5F6E" w:rsidRPr="001216CE" w:rsidRDefault="00EE0410" w:rsidP="0066437A">
            <w:pPr>
              <w:jc w:val="center"/>
              <w:rPr>
                <w:rFonts w:ascii="Arial" w:hAnsi="Arial" w:cs="Arial"/>
              </w:rPr>
            </w:pPr>
            <w:r w:rsidRPr="001216CE">
              <w:rPr>
                <w:rFonts w:ascii="Arial" w:hAnsi="Arial" w:cs="Arial"/>
                <w:color w:val="010205"/>
              </w:rPr>
              <w:t>.146</w:t>
            </w:r>
          </w:p>
        </w:tc>
      </w:tr>
      <w:tr w:rsidR="00EE0410" w:rsidRPr="001216CE" w14:paraId="3A7EF896" w14:textId="77777777" w:rsidTr="00C92F2D">
        <w:trPr>
          <w:trHeight w:val="1399"/>
        </w:trPr>
        <w:tc>
          <w:tcPr>
            <w:tcW w:w="670" w:type="dxa"/>
            <w:shd w:val="clear" w:color="auto" w:fill="auto"/>
          </w:tcPr>
          <w:p w14:paraId="621D798C" w14:textId="33D50A08" w:rsidR="00EE0410" w:rsidRPr="001216CE" w:rsidRDefault="00EE0410" w:rsidP="0066437A">
            <w:pPr>
              <w:rPr>
                <w:rFonts w:ascii="Arial" w:hAnsi="Arial" w:cs="Arial"/>
              </w:rPr>
            </w:pPr>
            <w:r w:rsidRPr="001216CE">
              <w:rPr>
                <w:rFonts w:ascii="Arial" w:hAnsi="Arial" w:cs="Arial"/>
              </w:rPr>
              <w:t>Q7</w:t>
            </w:r>
          </w:p>
        </w:tc>
        <w:tc>
          <w:tcPr>
            <w:tcW w:w="2877" w:type="dxa"/>
            <w:shd w:val="clear" w:color="auto" w:fill="auto"/>
          </w:tcPr>
          <w:p w14:paraId="1FCCED97" w14:textId="3AC3C032" w:rsidR="00EE0410" w:rsidRPr="001216CE" w:rsidRDefault="00EE0410" w:rsidP="0066437A">
            <w:pPr>
              <w:rPr>
                <w:rFonts w:ascii="Arial" w:hAnsi="Arial" w:cs="Arial"/>
              </w:rPr>
            </w:pPr>
            <w:r w:rsidRPr="001216CE">
              <w:rPr>
                <w:rFonts w:ascii="Arial" w:hAnsi="Arial" w:cs="Arial"/>
              </w:rPr>
              <w:t>Would you say that the workload for investigators has increased or decreased since 2018?</w:t>
            </w:r>
          </w:p>
        </w:tc>
        <w:tc>
          <w:tcPr>
            <w:tcW w:w="1814" w:type="dxa"/>
            <w:shd w:val="clear" w:color="auto" w:fill="D9E2F3" w:themeFill="accent1" w:themeFillTint="33"/>
            <w:vAlign w:val="center"/>
          </w:tcPr>
          <w:p w14:paraId="13C38BC1" w14:textId="0FC30BD3" w:rsidR="00EE0410" w:rsidRPr="001216CE" w:rsidRDefault="00EE0410" w:rsidP="0066437A">
            <w:pPr>
              <w:jc w:val="center"/>
              <w:rPr>
                <w:rFonts w:ascii="Arial" w:hAnsi="Arial" w:cs="Arial"/>
              </w:rPr>
            </w:pPr>
            <w:r w:rsidRPr="001216CE">
              <w:rPr>
                <w:rFonts w:ascii="Arial" w:hAnsi="Arial" w:cs="Arial"/>
                <w:color w:val="010205"/>
              </w:rPr>
              <w:t>17.74</w:t>
            </w:r>
          </w:p>
        </w:tc>
        <w:tc>
          <w:tcPr>
            <w:tcW w:w="1814" w:type="dxa"/>
            <w:shd w:val="clear" w:color="auto" w:fill="D9E2F3" w:themeFill="accent1" w:themeFillTint="33"/>
            <w:vAlign w:val="center"/>
          </w:tcPr>
          <w:p w14:paraId="4FD5330B" w14:textId="11861321" w:rsidR="00EE0410" w:rsidRPr="001216CE" w:rsidRDefault="00EE0410" w:rsidP="0066437A">
            <w:pPr>
              <w:jc w:val="center"/>
              <w:rPr>
                <w:rFonts w:ascii="Arial" w:hAnsi="Arial" w:cs="Arial"/>
              </w:rPr>
            </w:pPr>
            <w:r w:rsidRPr="001216CE">
              <w:rPr>
                <w:rFonts w:ascii="Arial" w:hAnsi="Arial" w:cs="Arial"/>
                <w:color w:val="010205"/>
              </w:rPr>
              <w:t>23.31</w:t>
            </w:r>
          </w:p>
        </w:tc>
        <w:tc>
          <w:tcPr>
            <w:tcW w:w="1630" w:type="dxa"/>
            <w:shd w:val="clear" w:color="auto" w:fill="D9E2F3" w:themeFill="accent1" w:themeFillTint="33"/>
            <w:vAlign w:val="center"/>
          </w:tcPr>
          <w:p w14:paraId="41141539" w14:textId="78B39586" w:rsidR="00EE0410" w:rsidRPr="001216CE" w:rsidRDefault="00EE0410" w:rsidP="0066437A">
            <w:pPr>
              <w:jc w:val="center"/>
              <w:rPr>
                <w:rFonts w:ascii="Arial" w:hAnsi="Arial" w:cs="Arial"/>
              </w:rPr>
            </w:pPr>
            <w:r w:rsidRPr="001216CE">
              <w:rPr>
                <w:rFonts w:ascii="Arial" w:hAnsi="Arial" w:cs="Arial"/>
                <w:color w:val="010205"/>
              </w:rPr>
              <w:t>.118</w:t>
            </w:r>
          </w:p>
        </w:tc>
      </w:tr>
      <w:tr w:rsidR="00EE0410" w:rsidRPr="001216CE" w14:paraId="31591A3E" w14:textId="77777777" w:rsidTr="006E273B">
        <w:trPr>
          <w:trHeight w:val="1399"/>
        </w:trPr>
        <w:tc>
          <w:tcPr>
            <w:tcW w:w="670" w:type="dxa"/>
            <w:shd w:val="clear" w:color="auto" w:fill="auto"/>
          </w:tcPr>
          <w:p w14:paraId="7C0B5805" w14:textId="386E928D" w:rsidR="00EE0410" w:rsidRPr="001216CE" w:rsidRDefault="00EE0410" w:rsidP="0066437A">
            <w:pPr>
              <w:rPr>
                <w:rFonts w:ascii="Arial" w:hAnsi="Arial" w:cs="Arial"/>
              </w:rPr>
            </w:pPr>
            <w:r w:rsidRPr="001216CE">
              <w:rPr>
                <w:rFonts w:ascii="Arial" w:hAnsi="Arial" w:cs="Arial"/>
              </w:rPr>
              <w:t>Q8</w:t>
            </w:r>
          </w:p>
        </w:tc>
        <w:tc>
          <w:tcPr>
            <w:tcW w:w="2877" w:type="dxa"/>
            <w:shd w:val="clear" w:color="auto" w:fill="auto"/>
          </w:tcPr>
          <w:p w14:paraId="5A3CBF23" w14:textId="0589159F" w:rsidR="00EE0410" w:rsidRPr="001216CE" w:rsidRDefault="00EE0410" w:rsidP="0066437A">
            <w:pPr>
              <w:rPr>
                <w:rFonts w:ascii="Arial" w:hAnsi="Arial" w:cs="Arial"/>
              </w:rPr>
            </w:pPr>
            <w:r w:rsidRPr="001216CE">
              <w:rPr>
                <w:rFonts w:ascii="Arial" w:hAnsi="Arial" w:cs="Arial"/>
              </w:rPr>
              <w:t>To what degree do you believe that detective fast-track programme (DHEP) will adequately address the shortfall in detective numbers?</w:t>
            </w:r>
          </w:p>
        </w:tc>
        <w:tc>
          <w:tcPr>
            <w:tcW w:w="1814" w:type="dxa"/>
            <w:shd w:val="clear" w:color="auto" w:fill="EDEDED" w:themeFill="accent3" w:themeFillTint="33"/>
            <w:vAlign w:val="center"/>
          </w:tcPr>
          <w:p w14:paraId="677D7D5A" w14:textId="444C9796" w:rsidR="00EE0410" w:rsidRPr="001216CE" w:rsidRDefault="00EE0410" w:rsidP="0066437A">
            <w:pPr>
              <w:jc w:val="center"/>
              <w:rPr>
                <w:rFonts w:ascii="Arial" w:hAnsi="Arial" w:cs="Arial"/>
              </w:rPr>
            </w:pPr>
            <w:r w:rsidRPr="001216CE">
              <w:rPr>
                <w:rFonts w:ascii="Arial" w:hAnsi="Arial" w:cs="Arial"/>
                <w:color w:val="010205"/>
              </w:rPr>
              <w:t>17.53</w:t>
            </w:r>
          </w:p>
        </w:tc>
        <w:tc>
          <w:tcPr>
            <w:tcW w:w="1814" w:type="dxa"/>
            <w:shd w:val="clear" w:color="auto" w:fill="EDEDED" w:themeFill="accent3" w:themeFillTint="33"/>
            <w:vAlign w:val="center"/>
          </w:tcPr>
          <w:p w14:paraId="543EC527" w14:textId="1E78480C" w:rsidR="00EE0410" w:rsidRPr="001216CE" w:rsidRDefault="00EE0410" w:rsidP="0066437A">
            <w:pPr>
              <w:jc w:val="center"/>
              <w:rPr>
                <w:rFonts w:ascii="Arial" w:hAnsi="Arial" w:cs="Arial"/>
              </w:rPr>
            </w:pPr>
            <w:r w:rsidRPr="001216CE">
              <w:rPr>
                <w:rFonts w:ascii="Arial" w:hAnsi="Arial" w:cs="Arial"/>
                <w:color w:val="010205"/>
              </w:rPr>
              <w:t>23.46</w:t>
            </w:r>
          </w:p>
        </w:tc>
        <w:tc>
          <w:tcPr>
            <w:tcW w:w="1630" w:type="dxa"/>
            <w:shd w:val="clear" w:color="auto" w:fill="EDEDED" w:themeFill="accent3" w:themeFillTint="33"/>
            <w:vAlign w:val="center"/>
          </w:tcPr>
          <w:p w14:paraId="071E52BF" w14:textId="0770BF97" w:rsidR="00EE0410" w:rsidRPr="001216CE" w:rsidRDefault="00EE0410" w:rsidP="0066437A">
            <w:pPr>
              <w:jc w:val="center"/>
              <w:rPr>
                <w:rFonts w:ascii="Arial" w:hAnsi="Arial" w:cs="Arial"/>
              </w:rPr>
            </w:pPr>
            <w:r w:rsidRPr="001216CE">
              <w:rPr>
                <w:rFonts w:ascii="Arial" w:hAnsi="Arial" w:cs="Arial"/>
                <w:color w:val="010205"/>
              </w:rPr>
              <w:t>.091</w:t>
            </w:r>
          </w:p>
        </w:tc>
      </w:tr>
      <w:tr w:rsidR="00EE0410" w:rsidRPr="001216CE" w14:paraId="1A11B831" w14:textId="77777777" w:rsidTr="00C92F2D">
        <w:trPr>
          <w:trHeight w:val="1399"/>
        </w:trPr>
        <w:tc>
          <w:tcPr>
            <w:tcW w:w="670" w:type="dxa"/>
            <w:shd w:val="clear" w:color="auto" w:fill="auto"/>
          </w:tcPr>
          <w:p w14:paraId="2BF5246C" w14:textId="60FC0035" w:rsidR="00EE0410" w:rsidRPr="001216CE" w:rsidRDefault="00EE0410" w:rsidP="0066437A">
            <w:pPr>
              <w:rPr>
                <w:rFonts w:ascii="Arial" w:hAnsi="Arial" w:cs="Arial"/>
              </w:rPr>
            </w:pPr>
            <w:r w:rsidRPr="001216CE">
              <w:rPr>
                <w:rFonts w:ascii="Arial" w:hAnsi="Arial" w:cs="Arial"/>
              </w:rPr>
              <w:lastRenderedPageBreak/>
              <w:t>Q9</w:t>
            </w:r>
          </w:p>
        </w:tc>
        <w:tc>
          <w:tcPr>
            <w:tcW w:w="2877" w:type="dxa"/>
            <w:shd w:val="clear" w:color="auto" w:fill="auto"/>
          </w:tcPr>
          <w:p w14:paraId="76831A39" w14:textId="4E4C0721" w:rsidR="00EE0410" w:rsidRPr="001216CE" w:rsidRDefault="00EE0410" w:rsidP="0066437A">
            <w:pPr>
              <w:rPr>
                <w:rFonts w:ascii="Arial" w:hAnsi="Arial" w:cs="Arial"/>
              </w:rPr>
            </w:pPr>
            <w:r w:rsidRPr="001216CE">
              <w:rPr>
                <w:rFonts w:ascii="Arial" w:hAnsi="Arial" w:cs="Arial"/>
              </w:rPr>
              <w:t>To what extent do you believe the new programme will prepare new detectives to a sufficient standard?</w:t>
            </w:r>
          </w:p>
        </w:tc>
        <w:tc>
          <w:tcPr>
            <w:tcW w:w="1814" w:type="dxa"/>
            <w:shd w:val="clear" w:color="auto" w:fill="D9E2F3" w:themeFill="accent1" w:themeFillTint="33"/>
            <w:vAlign w:val="center"/>
          </w:tcPr>
          <w:p w14:paraId="1E91F87E" w14:textId="43C76A3B" w:rsidR="00EE0410" w:rsidRPr="001216CE" w:rsidRDefault="00EE0410" w:rsidP="0066437A">
            <w:pPr>
              <w:jc w:val="center"/>
              <w:rPr>
                <w:rFonts w:ascii="Arial" w:hAnsi="Arial" w:cs="Arial"/>
              </w:rPr>
            </w:pPr>
            <w:r w:rsidRPr="001216CE">
              <w:rPr>
                <w:rFonts w:ascii="Arial" w:hAnsi="Arial" w:cs="Arial"/>
                <w:color w:val="010205"/>
              </w:rPr>
              <w:t>15.21</w:t>
            </w:r>
          </w:p>
        </w:tc>
        <w:tc>
          <w:tcPr>
            <w:tcW w:w="1814" w:type="dxa"/>
            <w:shd w:val="clear" w:color="auto" w:fill="D9E2F3" w:themeFill="accent1" w:themeFillTint="33"/>
            <w:vAlign w:val="center"/>
          </w:tcPr>
          <w:p w14:paraId="60F6AFF2" w14:textId="7999EDB1" w:rsidR="00EE0410" w:rsidRPr="001216CE" w:rsidRDefault="00EE0410" w:rsidP="0066437A">
            <w:pPr>
              <w:jc w:val="center"/>
              <w:rPr>
                <w:rFonts w:ascii="Arial" w:hAnsi="Arial" w:cs="Arial"/>
              </w:rPr>
            </w:pPr>
            <w:r w:rsidRPr="001216CE">
              <w:rPr>
                <w:rFonts w:ascii="Arial" w:hAnsi="Arial" w:cs="Arial"/>
                <w:color w:val="010205"/>
              </w:rPr>
              <w:t>25.10</w:t>
            </w:r>
          </w:p>
        </w:tc>
        <w:tc>
          <w:tcPr>
            <w:tcW w:w="1630" w:type="dxa"/>
            <w:shd w:val="clear" w:color="auto" w:fill="D9E2F3" w:themeFill="accent1" w:themeFillTint="33"/>
            <w:vAlign w:val="center"/>
          </w:tcPr>
          <w:p w14:paraId="72C8BD43" w14:textId="655A5A25" w:rsidR="00EE0410" w:rsidRPr="001216CE" w:rsidRDefault="006909E8" w:rsidP="0066437A">
            <w:pPr>
              <w:jc w:val="center"/>
              <w:rPr>
                <w:rFonts w:ascii="Arial" w:hAnsi="Arial" w:cs="Arial"/>
                <w:color w:val="FF0000"/>
              </w:rPr>
            </w:pPr>
            <w:r w:rsidRPr="001216CE">
              <w:rPr>
                <w:rFonts w:ascii="Arial" w:hAnsi="Arial" w:cs="Arial"/>
                <w:color w:val="FF0000"/>
              </w:rPr>
              <w:t>.006</w:t>
            </w:r>
          </w:p>
        </w:tc>
      </w:tr>
      <w:tr w:rsidR="00EE0410" w:rsidRPr="001216CE" w14:paraId="56A6F21E" w14:textId="77777777" w:rsidTr="006E273B">
        <w:trPr>
          <w:trHeight w:val="1399"/>
        </w:trPr>
        <w:tc>
          <w:tcPr>
            <w:tcW w:w="670" w:type="dxa"/>
            <w:shd w:val="clear" w:color="auto" w:fill="auto"/>
          </w:tcPr>
          <w:p w14:paraId="3C124D4E" w14:textId="32E0B861" w:rsidR="00EE0410" w:rsidRPr="001216CE" w:rsidRDefault="00EE0410" w:rsidP="0066437A">
            <w:pPr>
              <w:rPr>
                <w:rFonts w:ascii="Arial" w:hAnsi="Arial" w:cs="Arial"/>
              </w:rPr>
            </w:pPr>
            <w:r w:rsidRPr="001216CE">
              <w:rPr>
                <w:rFonts w:ascii="Arial" w:hAnsi="Arial" w:cs="Arial"/>
              </w:rPr>
              <w:t>Q10</w:t>
            </w:r>
          </w:p>
        </w:tc>
        <w:tc>
          <w:tcPr>
            <w:tcW w:w="2877" w:type="dxa"/>
            <w:shd w:val="clear" w:color="auto" w:fill="auto"/>
          </w:tcPr>
          <w:p w14:paraId="252C6E32" w14:textId="34AF5357" w:rsidR="00EE0410" w:rsidRPr="001216CE" w:rsidRDefault="00EE0410" w:rsidP="0066437A">
            <w:pPr>
              <w:rPr>
                <w:rFonts w:ascii="Arial" w:hAnsi="Arial" w:cs="Arial"/>
              </w:rPr>
            </w:pPr>
            <w:r w:rsidRPr="001216CE">
              <w:rPr>
                <w:rFonts w:ascii="Arial" w:hAnsi="Arial" w:cs="Arial"/>
              </w:rPr>
              <w:t>To what extent do you agree the programme will relieve work-related issues (i.e., workload) for detectives?</w:t>
            </w:r>
          </w:p>
        </w:tc>
        <w:tc>
          <w:tcPr>
            <w:tcW w:w="1814" w:type="dxa"/>
            <w:shd w:val="clear" w:color="auto" w:fill="EDEDED" w:themeFill="accent3" w:themeFillTint="33"/>
            <w:vAlign w:val="center"/>
          </w:tcPr>
          <w:p w14:paraId="348C4B3B" w14:textId="6C961B50" w:rsidR="00EE0410" w:rsidRPr="001216CE" w:rsidRDefault="00EE0410" w:rsidP="0066437A">
            <w:pPr>
              <w:jc w:val="center"/>
              <w:rPr>
                <w:rFonts w:ascii="Arial" w:hAnsi="Arial" w:cs="Arial"/>
              </w:rPr>
            </w:pPr>
            <w:r w:rsidRPr="001216CE">
              <w:rPr>
                <w:rFonts w:ascii="Arial" w:hAnsi="Arial" w:cs="Arial"/>
                <w:color w:val="010205"/>
              </w:rPr>
              <w:t>17.62</w:t>
            </w:r>
          </w:p>
        </w:tc>
        <w:tc>
          <w:tcPr>
            <w:tcW w:w="1814" w:type="dxa"/>
            <w:shd w:val="clear" w:color="auto" w:fill="EDEDED" w:themeFill="accent3" w:themeFillTint="33"/>
            <w:vAlign w:val="center"/>
          </w:tcPr>
          <w:p w14:paraId="052EF2D3" w14:textId="593A290B" w:rsidR="00EE0410" w:rsidRPr="001216CE" w:rsidRDefault="00EE0410" w:rsidP="0066437A">
            <w:pPr>
              <w:jc w:val="center"/>
              <w:rPr>
                <w:rFonts w:ascii="Arial" w:hAnsi="Arial" w:cs="Arial"/>
              </w:rPr>
            </w:pPr>
            <w:r w:rsidRPr="001216CE">
              <w:rPr>
                <w:rFonts w:ascii="Arial" w:hAnsi="Arial" w:cs="Arial"/>
                <w:color w:val="010205"/>
              </w:rPr>
              <w:t>23.40</w:t>
            </w:r>
          </w:p>
        </w:tc>
        <w:tc>
          <w:tcPr>
            <w:tcW w:w="1630" w:type="dxa"/>
            <w:shd w:val="clear" w:color="auto" w:fill="EDEDED" w:themeFill="accent3" w:themeFillTint="33"/>
            <w:vAlign w:val="center"/>
          </w:tcPr>
          <w:p w14:paraId="75263AB4" w14:textId="1714D520" w:rsidR="00EE0410" w:rsidRPr="001216CE" w:rsidRDefault="00EE0410" w:rsidP="0066437A">
            <w:pPr>
              <w:jc w:val="center"/>
              <w:rPr>
                <w:rFonts w:ascii="Arial" w:hAnsi="Arial" w:cs="Arial"/>
              </w:rPr>
            </w:pPr>
            <w:r w:rsidRPr="001216CE">
              <w:rPr>
                <w:rFonts w:ascii="Arial" w:hAnsi="Arial" w:cs="Arial"/>
                <w:color w:val="010205"/>
              </w:rPr>
              <w:t>.101</w:t>
            </w:r>
          </w:p>
        </w:tc>
      </w:tr>
      <w:tr w:rsidR="00EE0410" w:rsidRPr="001216CE" w14:paraId="6B60A174" w14:textId="77777777" w:rsidTr="00C92F2D">
        <w:trPr>
          <w:trHeight w:val="1399"/>
        </w:trPr>
        <w:tc>
          <w:tcPr>
            <w:tcW w:w="670" w:type="dxa"/>
            <w:shd w:val="clear" w:color="auto" w:fill="auto"/>
          </w:tcPr>
          <w:p w14:paraId="525DB87B" w14:textId="76D8C2DE" w:rsidR="00EE0410" w:rsidRPr="001216CE" w:rsidRDefault="00EE0410" w:rsidP="0066437A">
            <w:pPr>
              <w:rPr>
                <w:rFonts w:ascii="Arial" w:hAnsi="Arial" w:cs="Arial"/>
              </w:rPr>
            </w:pPr>
            <w:r w:rsidRPr="001216CE">
              <w:rPr>
                <w:rFonts w:ascii="Arial" w:hAnsi="Arial" w:cs="Arial"/>
              </w:rPr>
              <w:t>Q11</w:t>
            </w:r>
          </w:p>
        </w:tc>
        <w:tc>
          <w:tcPr>
            <w:tcW w:w="2877" w:type="dxa"/>
            <w:shd w:val="clear" w:color="auto" w:fill="auto"/>
          </w:tcPr>
          <w:p w14:paraId="707B1F2C" w14:textId="56AEEFB3" w:rsidR="00EE0410" w:rsidRPr="001216CE" w:rsidRDefault="00EE0410" w:rsidP="0066437A">
            <w:pPr>
              <w:rPr>
                <w:rFonts w:ascii="Arial" w:hAnsi="Arial" w:cs="Arial"/>
              </w:rPr>
            </w:pPr>
            <w:r w:rsidRPr="001216CE">
              <w:rPr>
                <w:rFonts w:ascii="Arial" w:hAnsi="Arial" w:cs="Arial"/>
              </w:rPr>
              <w:t>To what degree do you consider the more traditional route of more extensive policing experience on response before becoming detectives to be superior or inferior to the detective DHEP?</w:t>
            </w:r>
          </w:p>
        </w:tc>
        <w:tc>
          <w:tcPr>
            <w:tcW w:w="1814" w:type="dxa"/>
            <w:shd w:val="clear" w:color="auto" w:fill="D9E2F3" w:themeFill="accent1" w:themeFillTint="33"/>
            <w:vAlign w:val="center"/>
          </w:tcPr>
          <w:p w14:paraId="3E67C8AE" w14:textId="30706556" w:rsidR="00EE0410" w:rsidRPr="001216CE" w:rsidRDefault="00EE0410" w:rsidP="0066437A">
            <w:pPr>
              <w:jc w:val="center"/>
              <w:rPr>
                <w:rFonts w:ascii="Arial" w:hAnsi="Arial" w:cs="Arial"/>
              </w:rPr>
            </w:pPr>
            <w:r w:rsidRPr="001216CE">
              <w:rPr>
                <w:rFonts w:ascii="Arial" w:hAnsi="Arial" w:cs="Arial"/>
                <w:color w:val="010205"/>
              </w:rPr>
              <w:t>21.53</w:t>
            </w:r>
          </w:p>
        </w:tc>
        <w:tc>
          <w:tcPr>
            <w:tcW w:w="1814" w:type="dxa"/>
            <w:shd w:val="clear" w:color="auto" w:fill="D9E2F3" w:themeFill="accent1" w:themeFillTint="33"/>
            <w:vAlign w:val="center"/>
          </w:tcPr>
          <w:p w14:paraId="2E8A920E" w14:textId="23E2D98A" w:rsidR="00EE0410" w:rsidRPr="001216CE" w:rsidRDefault="00EE0410" w:rsidP="0066437A">
            <w:pPr>
              <w:jc w:val="center"/>
              <w:rPr>
                <w:rFonts w:ascii="Arial" w:hAnsi="Arial" w:cs="Arial"/>
              </w:rPr>
            </w:pPr>
            <w:r w:rsidRPr="001216CE">
              <w:rPr>
                <w:rFonts w:ascii="Arial" w:hAnsi="Arial" w:cs="Arial"/>
                <w:color w:val="010205"/>
              </w:rPr>
              <w:t>20.63</w:t>
            </w:r>
          </w:p>
        </w:tc>
        <w:tc>
          <w:tcPr>
            <w:tcW w:w="1630" w:type="dxa"/>
            <w:shd w:val="clear" w:color="auto" w:fill="D9E2F3" w:themeFill="accent1" w:themeFillTint="33"/>
            <w:vAlign w:val="center"/>
          </w:tcPr>
          <w:p w14:paraId="1511EA92" w14:textId="128A6E42" w:rsidR="00EE0410" w:rsidRPr="001216CE" w:rsidRDefault="00EE0410" w:rsidP="0066437A">
            <w:pPr>
              <w:jc w:val="center"/>
              <w:rPr>
                <w:rFonts w:ascii="Arial" w:hAnsi="Arial" w:cs="Arial"/>
              </w:rPr>
            </w:pPr>
            <w:r w:rsidRPr="001216CE">
              <w:rPr>
                <w:rFonts w:ascii="Arial" w:hAnsi="Arial" w:cs="Arial"/>
                <w:color w:val="010205"/>
              </w:rPr>
              <w:t>.775</w:t>
            </w:r>
          </w:p>
        </w:tc>
      </w:tr>
      <w:tr w:rsidR="00EE0410" w:rsidRPr="001216CE" w14:paraId="1BB13098" w14:textId="77777777" w:rsidTr="006E273B">
        <w:trPr>
          <w:trHeight w:val="1399"/>
        </w:trPr>
        <w:tc>
          <w:tcPr>
            <w:tcW w:w="670" w:type="dxa"/>
            <w:shd w:val="clear" w:color="auto" w:fill="auto"/>
          </w:tcPr>
          <w:p w14:paraId="2CA3DC78" w14:textId="628CC85A" w:rsidR="00EE0410" w:rsidRPr="001216CE" w:rsidRDefault="00EE0410" w:rsidP="0066437A">
            <w:pPr>
              <w:rPr>
                <w:rFonts w:ascii="Arial" w:hAnsi="Arial" w:cs="Arial"/>
              </w:rPr>
            </w:pPr>
            <w:r w:rsidRPr="001216CE">
              <w:rPr>
                <w:rFonts w:ascii="Arial" w:hAnsi="Arial" w:cs="Arial"/>
              </w:rPr>
              <w:t>Q12</w:t>
            </w:r>
          </w:p>
        </w:tc>
        <w:tc>
          <w:tcPr>
            <w:tcW w:w="2877" w:type="dxa"/>
            <w:shd w:val="clear" w:color="auto" w:fill="auto"/>
          </w:tcPr>
          <w:p w14:paraId="254DC2B5" w14:textId="42431207" w:rsidR="00EE0410" w:rsidRPr="001216CE" w:rsidRDefault="00EE0410" w:rsidP="0066437A">
            <w:pPr>
              <w:rPr>
                <w:rFonts w:ascii="Arial" w:hAnsi="Arial" w:cs="Arial"/>
              </w:rPr>
            </w:pPr>
            <w:r w:rsidRPr="001216CE">
              <w:rPr>
                <w:rFonts w:ascii="Arial" w:hAnsi="Arial" w:cs="Arial"/>
              </w:rPr>
              <w:t>To what extent do you agree or disagree with Karen Stephens of the Police Federation that the programme is "an insult to the experienced hard-working detectives"?</w:t>
            </w:r>
          </w:p>
        </w:tc>
        <w:tc>
          <w:tcPr>
            <w:tcW w:w="1814" w:type="dxa"/>
            <w:shd w:val="clear" w:color="auto" w:fill="EDEDED" w:themeFill="accent3" w:themeFillTint="33"/>
            <w:vAlign w:val="center"/>
          </w:tcPr>
          <w:p w14:paraId="33336ECC" w14:textId="73165826" w:rsidR="00EE0410" w:rsidRPr="001216CE" w:rsidRDefault="00EE0410" w:rsidP="0066437A">
            <w:pPr>
              <w:jc w:val="center"/>
              <w:rPr>
                <w:rFonts w:ascii="Arial" w:hAnsi="Arial" w:cs="Arial"/>
              </w:rPr>
            </w:pPr>
            <w:r w:rsidRPr="001216CE">
              <w:rPr>
                <w:rFonts w:ascii="Arial" w:hAnsi="Arial" w:cs="Arial"/>
                <w:color w:val="010205"/>
              </w:rPr>
              <w:t>24.21</w:t>
            </w:r>
          </w:p>
        </w:tc>
        <w:tc>
          <w:tcPr>
            <w:tcW w:w="1814" w:type="dxa"/>
            <w:shd w:val="clear" w:color="auto" w:fill="EDEDED" w:themeFill="accent3" w:themeFillTint="33"/>
            <w:vAlign w:val="center"/>
          </w:tcPr>
          <w:p w14:paraId="572E682B" w14:textId="272CFCC9" w:rsidR="00EE0410" w:rsidRPr="001216CE" w:rsidRDefault="00EE0410" w:rsidP="0066437A">
            <w:pPr>
              <w:jc w:val="center"/>
              <w:rPr>
                <w:rFonts w:ascii="Arial" w:hAnsi="Arial" w:cs="Arial"/>
              </w:rPr>
            </w:pPr>
            <w:r w:rsidRPr="001216CE">
              <w:rPr>
                <w:rFonts w:ascii="Arial" w:hAnsi="Arial" w:cs="Arial"/>
                <w:color w:val="010205"/>
              </w:rPr>
              <w:t>18.73</w:t>
            </w:r>
          </w:p>
        </w:tc>
        <w:tc>
          <w:tcPr>
            <w:tcW w:w="1630" w:type="dxa"/>
            <w:shd w:val="clear" w:color="auto" w:fill="EDEDED" w:themeFill="accent3" w:themeFillTint="33"/>
            <w:vAlign w:val="center"/>
          </w:tcPr>
          <w:p w14:paraId="2A5F0E37" w14:textId="7D02B941" w:rsidR="00EE0410" w:rsidRPr="001216CE" w:rsidRDefault="00EE0410" w:rsidP="0066437A">
            <w:pPr>
              <w:jc w:val="center"/>
              <w:rPr>
                <w:rFonts w:ascii="Arial" w:hAnsi="Arial" w:cs="Arial"/>
              </w:rPr>
            </w:pPr>
            <w:r w:rsidRPr="001216CE">
              <w:rPr>
                <w:rFonts w:ascii="Arial" w:hAnsi="Arial" w:cs="Arial"/>
                <w:color w:val="010205"/>
              </w:rPr>
              <w:t>.123</w:t>
            </w:r>
          </w:p>
        </w:tc>
      </w:tr>
    </w:tbl>
    <w:p w14:paraId="3C4740B0" w14:textId="14897954" w:rsidR="002C03D3" w:rsidRPr="001216CE" w:rsidRDefault="002C03D3" w:rsidP="0066437A">
      <w:pPr>
        <w:spacing w:line="480" w:lineRule="auto"/>
        <w:rPr>
          <w:rFonts w:ascii="Arial" w:hAnsi="Arial" w:cs="Arial"/>
          <w:sz w:val="24"/>
          <w:szCs w:val="24"/>
          <w:highlight w:val="red"/>
          <w:lang w:eastAsia="en-GB"/>
        </w:rPr>
      </w:pPr>
    </w:p>
    <w:p w14:paraId="59C013D2" w14:textId="38C54352" w:rsidR="000E3EB6" w:rsidRPr="001216CE" w:rsidRDefault="000E3EB6" w:rsidP="0066437A">
      <w:pPr>
        <w:spacing w:line="480" w:lineRule="auto"/>
        <w:rPr>
          <w:rFonts w:ascii="Arial" w:hAnsi="Arial" w:cs="Arial"/>
          <w:sz w:val="24"/>
          <w:szCs w:val="24"/>
          <w:highlight w:val="red"/>
          <w:lang w:eastAsia="en-GB"/>
        </w:rPr>
      </w:pPr>
    </w:p>
    <w:p w14:paraId="5D533209" w14:textId="77777777" w:rsidR="008A54F7" w:rsidRDefault="000E3EB6" w:rsidP="008A54F7">
      <w:pPr>
        <w:keepNext/>
        <w:spacing w:line="480" w:lineRule="auto"/>
      </w:pPr>
      <w:r w:rsidRPr="001216CE">
        <w:rPr>
          <w:rFonts w:ascii="Arial" w:hAnsi="Arial" w:cs="Arial"/>
          <w:noProof/>
          <w:sz w:val="24"/>
          <w:szCs w:val="24"/>
        </w:rPr>
        <w:lastRenderedPageBreak/>
        <w:drawing>
          <wp:inline distT="0" distB="0" distL="0" distR="0" wp14:anchorId="61FF332F" wp14:editId="165B7C40">
            <wp:extent cx="5486400" cy="3200400"/>
            <wp:effectExtent l="0" t="0" r="0"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14"/>
              </a:graphicData>
            </a:graphic>
          </wp:inline>
        </w:drawing>
      </w:r>
    </w:p>
    <w:p w14:paraId="02B46713" w14:textId="5696BD8B" w:rsidR="000E3EB6" w:rsidRPr="008A54F7" w:rsidRDefault="008A54F7" w:rsidP="002D33D1">
      <w:pPr>
        <w:pStyle w:val="Caption"/>
        <w:spacing w:line="360" w:lineRule="auto"/>
        <w:jc w:val="both"/>
        <w:rPr>
          <w:rFonts w:ascii="Arial" w:hAnsi="Arial" w:cs="Arial"/>
          <w:highlight w:val="red"/>
        </w:rPr>
      </w:pPr>
      <w:bookmarkStart w:id="95" w:name="_Toc70963185"/>
      <w:r w:rsidRPr="008A54F7">
        <w:rPr>
          <w:rFonts w:ascii="Arial" w:hAnsi="Arial" w:cs="Arial"/>
          <w:u w:val="single"/>
        </w:rPr>
        <w:t xml:space="preserve">Figure 4. </w:t>
      </w:r>
      <w:r w:rsidRPr="008A54F7">
        <w:rPr>
          <w:rFonts w:ascii="Arial" w:hAnsi="Arial" w:cs="Arial"/>
          <w:u w:val="single"/>
        </w:rPr>
        <w:fldChar w:fldCharType="begin"/>
      </w:r>
      <w:r w:rsidRPr="008A54F7">
        <w:rPr>
          <w:rFonts w:ascii="Arial" w:hAnsi="Arial" w:cs="Arial"/>
          <w:u w:val="single"/>
        </w:rPr>
        <w:instrText xml:space="preserve"> SEQ Figure_4. \* ARABIC </w:instrText>
      </w:r>
      <w:r w:rsidRPr="008A54F7">
        <w:rPr>
          <w:rFonts w:ascii="Arial" w:hAnsi="Arial" w:cs="Arial"/>
          <w:u w:val="single"/>
        </w:rPr>
        <w:fldChar w:fldCharType="separate"/>
      </w:r>
      <w:r w:rsidR="00CC335F">
        <w:rPr>
          <w:rFonts w:ascii="Arial" w:hAnsi="Arial" w:cs="Arial"/>
          <w:noProof/>
          <w:u w:val="single"/>
        </w:rPr>
        <w:t>1</w:t>
      </w:r>
      <w:r w:rsidRPr="008A54F7">
        <w:rPr>
          <w:rFonts w:ascii="Arial" w:hAnsi="Arial" w:cs="Arial"/>
          <w:u w:val="single"/>
        </w:rPr>
        <w:fldChar w:fldCharType="end"/>
      </w:r>
      <w:r>
        <w:rPr>
          <w:rFonts w:ascii="Arial" w:hAnsi="Arial" w:cs="Arial"/>
        </w:rPr>
        <w:t>:</w:t>
      </w:r>
      <w:r w:rsidRPr="008A54F7">
        <w:rPr>
          <w:rFonts w:ascii="Arial" w:hAnsi="Arial" w:cs="Arial"/>
        </w:rPr>
        <w:t xml:space="preserve"> Displaying the significant difference found in question nine between police forces and response to, “To what extent do you believe the new programme will prepare new detectives to a sufficient standard?” (p=.006).</w:t>
      </w:r>
      <w:bookmarkEnd w:id="95"/>
    </w:p>
    <w:p w14:paraId="6966BCD2" w14:textId="7E8F2270" w:rsidR="000E3EB6" w:rsidRPr="001216CE" w:rsidRDefault="000E3EB6" w:rsidP="00897B4A">
      <w:pPr>
        <w:spacing w:line="480" w:lineRule="auto"/>
        <w:jc w:val="both"/>
        <w:rPr>
          <w:rFonts w:ascii="Arial" w:hAnsi="Arial" w:cs="Arial"/>
          <w:sz w:val="24"/>
          <w:szCs w:val="24"/>
          <w:highlight w:val="red"/>
          <w:lang w:eastAsia="en-GB"/>
        </w:rPr>
      </w:pPr>
    </w:p>
    <w:p w14:paraId="49C78F97" w14:textId="4EC20D15" w:rsidR="00F92D0E" w:rsidRPr="00F258B5" w:rsidRDefault="00F92D0E" w:rsidP="00897B4A">
      <w:pPr>
        <w:pStyle w:val="Heading3"/>
        <w:spacing w:line="480" w:lineRule="auto"/>
        <w:ind w:firstLine="720"/>
        <w:jc w:val="both"/>
        <w:rPr>
          <w:rFonts w:ascii="Arial" w:hAnsi="Arial" w:cs="Arial"/>
          <w:sz w:val="28"/>
          <w:szCs w:val="28"/>
        </w:rPr>
      </w:pPr>
      <w:bookmarkStart w:id="96" w:name="_Toc71808803"/>
      <w:r w:rsidRPr="00F258B5">
        <w:rPr>
          <w:rFonts w:ascii="Arial" w:hAnsi="Arial" w:cs="Arial"/>
          <w:sz w:val="28"/>
          <w:szCs w:val="28"/>
        </w:rPr>
        <w:t>4.</w:t>
      </w:r>
      <w:r w:rsidR="0043342C" w:rsidRPr="00F258B5">
        <w:rPr>
          <w:rFonts w:ascii="Arial" w:hAnsi="Arial" w:cs="Arial"/>
          <w:sz w:val="28"/>
          <w:szCs w:val="28"/>
        </w:rPr>
        <w:t>7</w:t>
      </w:r>
      <w:r w:rsidRPr="00F258B5">
        <w:rPr>
          <w:rFonts w:ascii="Arial" w:hAnsi="Arial" w:cs="Arial"/>
          <w:sz w:val="28"/>
          <w:szCs w:val="28"/>
        </w:rPr>
        <w:t xml:space="preserve">.2 Mann-Whitney </w:t>
      </w:r>
      <w:r w:rsidRPr="002D33D1">
        <w:rPr>
          <w:rFonts w:ascii="Arial" w:hAnsi="Arial" w:cs="Arial"/>
          <w:i/>
          <w:iCs/>
          <w:sz w:val="28"/>
          <w:szCs w:val="28"/>
        </w:rPr>
        <w:t>U</w:t>
      </w:r>
      <w:r w:rsidRPr="00F258B5">
        <w:rPr>
          <w:rFonts w:ascii="Arial" w:hAnsi="Arial" w:cs="Arial"/>
          <w:sz w:val="28"/>
          <w:szCs w:val="28"/>
        </w:rPr>
        <w:t xml:space="preserve"> Tests by Role</w:t>
      </w:r>
      <w:bookmarkEnd w:id="96"/>
    </w:p>
    <w:p w14:paraId="07DC7BDC" w14:textId="77777777" w:rsidR="00F92D0E" w:rsidRPr="001216CE" w:rsidRDefault="00F92D0E" w:rsidP="00897B4A">
      <w:pPr>
        <w:spacing w:line="480" w:lineRule="auto"/>
        <w:ind w:firstLine="720"/>
        <w:jc w:val="both"/>
        <w:rPr>
          <w:rFonts w:ascii="Arial" w:hAnsi="Arial" w:cs="Arial"/>
          <w:sz w:val="24"/>
          <w:szCs w:val="24"/>
        </w:rPr>
      </w:pPr>
    </w:p>
    <w:p w14:paraId="30885EE5" w14:textId="4B7C9795" w:rsidR="00F92D0E" w:rsidRPr="001216CE" w:rsidRDefault="00270CC8" w:rsidP="00897B4A">
      <w:pPr>
        <w:spacing w:line="480" w:lineRule="auto"/>
        <w:jc w:val="both"/>
        <w:rPr>
          <w:rFonts w:ascii="Arial" w:hAnsi="Arial" w:cs="Arial"/>
          <w:sz w:val="24"/>
          <w:szCs w:val="24"/>
        </w:rPr>
      </w:pPr>
      <w:r w:rsidRPr="001216CE">
        <w:rPr>
          <w:rFonts w:ascii="Arial" w:hAnsi="Arial" w:cs="Arial"/>
          <w:sz w:val="24"/>
          <w:szCs w:val="24"/>
        </w:rPr>
        <w:t>Mann-Whitney U Tests were also carried out for questions five to twelve t</w:t>
      </w:r>
      <w:r w:rsidR="00F92D0E" w:rsidRPr="001216CE">
        <w:rPr>
          <w:rFonts w:ascii="Arial" w:hAnsi="Arial" w:cs="Arial"/>
          <w:sz w:val="24"/>
          <w:szCs w:val="24"/>
        </w:rPr>
        <w:t xml:space="preserve">o </w:t>
      </w:r>
      <w:r w:rsidRPr="001216CE">
        <w:rPr>
          <w:rFonts w:ascii="Arial" w:hAnsi="Arial" w:cs="Arial"/>
          <w:sz w:val="24"/>
          <w:szCs w:val="24"/>
        </w:rPr>
        <w:t>identify</w:t>
      </w:r>
      <w:r w:rsidR="00F92D0E" w:rsidRPr="001216CE">
        <w:rPr>
          <w:rFonts w:ascii="Arial" w:hAnsi="Arial" w:cs="Arial"/>
          <w:sz w:val="24"/>
          <w:szCs w:val="24"/>
        </w:rPr>
        <w:t xml:space="preserve"> any </w:t>
      </w:r>
      <w:r w:rsidR="00F92D0E" w:rsidRPr="00217CE4">
        <w:rPr>
          <w:rFonts w:ascii="Arial" w:hAnsi="Arial" w:cs="Arial"/>
          <w:sz w:val="24"/>
          <w:szCs w:val="24"/>
        </w:rPr>
        <w:t>significant differences in</w:t>
      </w:r>
      <w:r w:rsidR="00F92D0E" w:rsidRPr="001216CE">
        <w:rPr>
          <w:rFonts w:ascii="Arial" w:hAnsi="Arial" w:cs="Arial"/>
          <w:sz w:val="24"/>
          <w:szCs w:val="24"/>
        </w:rPr>
        <w:t xml:space="preserve"> </w:t>
      </w:r>
      <w:r w:rsidRPr="001216CE">
        <w:rPr>
          <w:rFonts w:ascii="Arial" w:hAnsi="Arial" w:cs="Arial"/>
          <w:sz w:val="24"/>
          <w:szCs w:val="24"/>
        </w:rPr>
        <w:t>the responses given by</w:t>
      </w:r>
      <w:r w:rsidR="00F92D0E" w:rsidRPr="001216CE">
        <w:rPr>
          <w:rFonts w:ascii="Arial" w:hAnsi="Arial" w:cs="Arial"/>
          <w:sz w:val="24"/>
          <w:szCs w:val="24"/>
        </w:rPr>
        <w:t xml:space="preserve"> detectives and uniformed officers.</w:t>
      </w:r>
      <w:r w:rsidRPr="001216CE">
        <w:rPr>
          <w:rFonts w:ascii="Arial" w:hAnsi="Arial" w:cs="Arial"/>
          <w:sz w:val="24"/>
          <w:szCs w:val="24"/>
        </w:rPr>
        <w:t xml:space="preserve"> </w:t>
      </w:r>
      <w:r w:rsidR="00F92D0E" w:rsidRPr="001216CE">
        <w:rPr>
          <w:rFonts w:ascii="Arial" w:hAnsi="Arial" w:cs="Arial"/>
          <w:sz w:val="24"/>
          <w:szCs w:val="24"/>
        </w:rPr>
        <w:t>The analyses are presented</w:t>
      </w:r>
      <w:r w:rsidRPr="001216CE">
        <w:rPr>
          <w:rFonts w:ascii="Arial" w:hAnsi="Arial" w:cs="Arial"/>
          <w:sz w:val="24"/>
          <w:szCs w:val="24"/>
        </w:rPr>
        <w:t xml:space="preserve"> as previously where results </w:t>
      </w:r>
      <w:r w:rsidR="00F92D0E" w:rsidRPr="001216CE">
        <w:rPr>
          <w:rFonts w:ascii="Arial" w:hAnsi="Arial" w:cs="Arial"/>
          <w:sz w:val="24"/>
          <w:szCs w:val="24"/>
        </w:rPr>
        <w:t xml:space="preserve">overall </w:t>
      </w:r>
      <w:r w:rsidRPr="001216CE">
        <w:rPr>
          <w:rFonts w:ascii="Arial" w:hAnsi="Arial" w:cs="Arial"/>
          <w:sz w:val="24"/>
          <w:szCs w:val="24"/>
        </w:rPr>
        <w:t xml:space="preserve">are </w:t>
      </w:r>
      <w:r w:rsidR="00F92D0E" w:rsidRPr="001216CE">
        <w:rPr>
          <w:rFonts w:ascii="Arial" w:hAnsi="Arial" w:cs="Arial"/>
          <w:sz w:val="24"/>
          <w:szCs w:val="24"/>
        </w:rPr>
        <w:t xml:space="preserve">in </w:t>
      </w:r>
      <w:r w:rsidR="00F92D0E" w:rsidRPr="001216CE">
        <w:rPr>
          <w:rFonts w:ascii="Arial" w:hAnsi="Arial" w:cs="Arial"/>
          <w:i/>
          <w:iCs/>
          <w:sz w:val="24"/>
          <w:szCs w:val="24"/>
        </w:rPr>
        <w:t>Table 4.</w:t>
      </w:r>
      <w:r w:rsidR="00CE5B99">
        <w:rPr>
          <w:rFonts w:ascii="Arial" w:hAnsi="Arial" w:cs="Arial"/>
          <w:i/>
          <w:iCs/>
          <w:sz w:val="24"/>
          <w:szCs w:val="24"/>
        </w:rPr>
        <w:t>4</w:t>
      </w:r>
      <w:r w:rsidR="00F92D0E" w:rsidRPr="001216CE">
        <w:rPr>
          <w:rFonts w:ascii="Arial" w:hAnsi="Arial" w:cs="Arial"/>
          <w:sz w:val="24"/>
          <w:szCs w:val="24"/>
        </w:rPr>
        <w:t xml:space="preserve">, </w:t>
      </w:r>
      <w:r w:rsidRPr="001216CE">
        <w:rPr>
          <w:rFonts w:ascii="Arial" w:hAnsi="Arial" w:cs="Arial"/>
          <w:sz w:val="24"/>
          <w:szCs w:val="24"/>
        </w:rPr>
        <w:t>while</w:t>
      </w:r>
      <w:r w:rsidR="00F92D0E" w:rsidRPr="001216CE">
        <w:rPr>
          <w:rFonts w:ascii="Arial" w:hAnsi="Arial" w:cs="Arial"/>
          <w:sz w:val="24"/>
          <w:szCs w:val="24"/>
        </w:rPr>
        <w:t xml:space="preserve"> </w:t>
      </w:r>
      <w:r w:rsidR="00F92D0E" w:rsidRPr="001216CE">
        <w:rPr>
          <w:rFonts w:ascii="Arial" w:hAnsi="Arial" w:cs="Arial"/>
          <w:i/>
          <w:iCs/>
          <w:sz w:val="24"/>
          <w:szCs w:val="24"/>
        </w:rPr>
        <w:t>Figure 4.2</w:t>
      </w:r>
      <w:r w:rsidR="00F92D0E" w:rsidRPr="001216CE">
        <w:rPr>
          <w:rFonts w:ascii="Arial" w:hAnsi="Arial" w:cs="Arial"/>
          <w:sz w:val="24"/>
          <w:szCs w:val="24"/>
        </w:rPr>
        <w:t xml:space="preserve"> </w:t>
      </w:r>
      <w:r w:rsidR="007325B0" w:rsidRPr="001216CE">
        <w:rPr>
          <w:rFonts w:ascii="Arial" w:hAnsi="Arial" w:cs="Arial"/>
          <w:sz w:val="24"/>
          <w:szCs w:val="24"/>
        </w:rPr>
        <w:t xml:space="preserve">and </w:t>
      </w:r>
      <w:r w:rsidR="007325B0" w:rsidRPr="001216CE">
        <w:rPr>
          <w:rFonts w:ascii="Arial" w:hAnsi="Arial" w:cs="Arial"/>
          <w:i/>
          <w:iCs/>
          <w:sz w:val="24"/>
          <w:szCs w:val="24"/>
        </w:rPr>
        <w:t>Figure 4.3</w:t>
      </w:r>
      <w:r w:rsidR="007325B0" w:rsidRPr="001216CE">
        <w:rPr>
          <w:rFonts w:ascii="Arial" w:hAnsi="Arial" w:cs="Arial"/>
          <w:sz w:val="24"/>
          <w:szCs w:val="24"/>
        </w:rPr>
        <w:t xml:space="preserve"> </w:t>
      </w:r>
      <w:r w:rsidR="00F92D0E" w:rsidRPr="001216CE">
        <w:rPr>
          <w:rFonts w:ascii="Arial" w:hAnsi="Arial" w:cs="Arial"/>
          <w:sz w:val="24"/>
          <w:szCs w:val="24"/>
        </w:rPr>
        <w:t>display the significant difference</w:t>
      </w:r>
      <w:r w:rsidR="007325B0" w:rsidRPr="001216CE">
        <w:rPr>
          <w:rFonts w:ascii="Arial" w:hAnsi="Arial" w:cs="Arial"/>
          <w:sz w:val="24"/>
          <w:szCs w:val="24"/>
        </w:rPr>
        <w:t>s</w:t>
      </w:r>
      <w:r w:rsidR="00F92D0E" w:rsidRPr="001216CE">
        <w:rPr>
          <w:rFonts w:ascii="Arial" w:hAnsi="Arial" w:cs="Arial"/>
          <w:sz w:val="24"/>
          <w:szCs w:val="24"/>
        </w:rPr>
        <w:t xml:space="preserve"> found between</w:t>
      </w:r>
      <w:r w:rsidR="007325B0" w:rsidRPr="001216CE">
        <w:rPr>
          <w:rFonts w:ascii="Arial" w:hAnsi="Arial" w:cs="Arial"/>
          <w:sz w:val="24"/>
          <w:szCs w:val="24"/>
        </w:rPr>
        <w:t xml:space="preserve"> detective and uniformed officer</w:t>
      </w:r>
      <w:r w:rsidR="00F92D0E" w:rsidRPr="001216CE">
        <w:rPr>
          <w:rFonts w:ascii="Arial" w:hAnsi="Arial" w:cs="Arial"/>
          <w:sz w:val="24"/>
          <w:szCs w:val="24"/>
        </w:rPr>
        <w:t xml:space="preserve"> responses. </w:t>
      </w:r>
    </w:p>
    <w:p w14:paraId="7AAD44F7" w14:textId="22987BE9" w:rsidR="00F92D0E" w:rsidRDefault="00F92D0E" w:rsidP="00897B4A">
      <w:pPr>
        <w:spacing w:line="480" w:lineRule="auto"/>
        <w:jc w:val="both"/>
        <w:rPr>
          <w:rFonts w:ascii="Arial" w:hAnsi="Arial" w:cs="Arial"/>
          <w:sz w:val="24"/>
          <w:szCs w:val="24"/>
          <w:lang w:eastAsia="en-GB"/>
        </w:rPr>
      </w:pPr>
    </w:p>
    <w:p w14:paraId="4ED6647F" w14:textId="77777777" w:rsidR="00610B74" w:rsidRPr="001216CE" w:rsidRDefault="00610B74" w:rsidP="00897B4A">
      <w:pPr>
        <w:spacing w:line="480" w:lineRule="auto"/>
        <w:jc w:val="both"/>
        <w:rPr>
          <w:rFonts w:ascii="Arial" w:hAnsi="Arial" w:cs="Arial"/>
          <w:sz w:val="24"/>
          <w:szCs w:val="24"/>
          <w:lang w:eastAsia="en-GB"/>
        </w:rPr>
      </w:pPr>
    </w:p>
    <w:p w14:paraId="5F6B7BD5" w14:textId="35928915" w:rsidR="00F92D0E" w:rsidRPr="00BA1C0B" w:rsidRDefault="00BA1C0B" w:rsidP="002D33D1">
      <w:pPr>
        <w:pStyle w:val="Caption"/>
        <w:spacing w:line="360" w:lineRule="auto"/>
        <w:jc w:val="both"/>
        <w:rPr>
          <w:rFonts w:ascii="Arial" w:hAnsi="Arial" w:cs="Arial"/>
          <w:highlight w:val="red"/>
        </w:rPr>
      </w:pPr>
      <w:bookmarkStart w:id="97" w:name="_Toc70963142"/>
      <w:r w:rsidRPr="00BA1C0B">
        <w:rPr>
          <w:rFonts w:ascii="Arial" w:hAnsi="Arial" w:cs="Arial"/>
          <w:u w:val="single"/>
        </w:rPr>
        <w:lastRenderedPageBreak/>
        <w:t xml:space="preserve">Table 4. </w:t>
      </w:r>
      <w:r w:rsidR="00530D03">
        <w:rPr>
          <w:rFonts w:ascii="Arial" w:hAnsi="Arial" w:cs="Arial"/>
          <w:u w:val="single"/>
        </w:rPr>
        <w:fldChar w:fldCharType="begin"/>
      </w:r>
      <w:r w:rsidR="00530D03">
        <w:rPr>
          <w:rFonts w:ascii="Arial" w:hAnsi="Arial" w:cs="Arial"/>
          <w:u w:val="single"/>
        </w:rPr>
        <w:instrText xml:space="preserve"> SEQ Table_4. \* ARABIC </w:instrText>
      </w:r>
      <w:r w:rsidR="00530D03">
        <w:rPr>
          <w:rFonts w:ascii="Arial" w:hAnsi="Arial" w:cs="Arial"/>
          <w:u w:val="single"/>
        </w:rPr>
        <w:fldChar w:fldCharType="separate"/>
      </w:r>
      <w:r w:rsidR="00530D03">
        <w:rPr>
          <w:rFonts w:ascii="Arial" w:hAnsi="Arial" w:cs="Arial"/>
          <w:noProof/>
          <w:u w:val="single"/>
        </w:rPr>
        <w:t>4</w:t>
      </w:r>
      <w:r w:rsidR="00530D03">
        <w:rPr>
          <w:rFonts w:ascii="Arial" w:hAnsi="Arial" w:cs="Arial"/>
          <w:u w:val="single"/>
        </w:rPr>
        <w:fldChar w:fldCharType="end"/>
      </w:r>
      <w:r w:rsidRPr="00BA1C0B">
        <w:rPr>
          <w:rFonts w:ascii="Arial" w:hAnsi="Arial" w:cs="Arial"/>
        </w:rPr>
        <w:t>: Presenting differences between role and all Likert-item questions with significant results in red.</w:t>
      </w:r>
      <w:bookmarkEnd w:id="97"/>
    </w:p>
    <w:tbl>
      <w:tblPr>
        <w:tblW w:w="0" w:type="auto"/>
        <w:shd w:val="clear" w:color="auto" w:fill="D9E2F3" w:themeFill="accent1" w:themeFillTint="33"/>
        <w:tblLook w:val="04A0" w:firstRow="1" w:lastRow="0" w:firstColumn="1" w:lastColumn="0" w:noHBand="0" w:noVBand="1"/>
      </w:tblPr>
      <w:tblGrid>
        <w:gridCol w:w="632"/>
        <w:gridCol w:w="2952"/>
        <w:gridCol w:w="1814"/>
        <w:gridCol w:w="1814"/>
        <w:gridCol w:w="1814"/>
      </w:tblGrid>
      <w:tr w:rsidR="00270CC8" w:rsidRPr="001216CE" w14:paraId="1DD9B529" w14:textId="77777777" w:rsidTr="00655E71">
        <w:trPr>
          <w:trHeight w:val="970"/>
        </w:trPr>
        <w:tc>
          <w:tcPr>
            <w:tcW w:w="624" w:type="dxa"/>
            <w:shd w:val="clear" w:color="auto" w:fill="auto"/>
          </w:tcPr>
          <w:p w14:paraId="397A7FFB" w14:textId="77777777" w:rsidR="00F92D0E" w:rsidRPr="001216CE" w:rsidRDefault="00F92D0E" w:rsidP="0066437A">
            <w:pPr>
              <w:rPr>
                <w:rFonts w:ascii="Arial" w:hAnsi="Arial" w:cs="Arial"/>
              </w:rPr>
            </w:pPr>
          </w:p>
        </w:tc>
        <w:tc>
          <w:tcPr>
            <w:tcW w:w="2952" w:type="dxa"/>
            <w:shd w:val="clear" w:color="auto" w:fill="auto"/>
          </w:tcPr>
          <w:p w14:paraId="2B8CA5B7" w14:textId="77777777" w:rsidR="00F92D0E" w:rsidRPr="001216CE" w:rsidRDefault="00F92D0E" w:rsidP="0066437A">
            <w:pPr>
              <w:rPr>
                <w:rFonts w:ascii="Arial" w:hAnsi="Arial" w:cs="Arial"/>
              </w:rPr>
            </w:pPr>
            <w:r w:rsidRPr="001216CE">
              <w:rPr>
                <w:rFonts w:ascii="Arial" w:hAnsi="Arial" w:cs="Arial"/>
              </w:rPr>
              <w:t>Question</w:t>
            </w:r>
          </w:p>
        </w:tc>
        <w:tc>
          <w:tcPr>
            <w:tcW w:w="1814" w:type="dxa"/>
            <w:shd w:val="clear" w:color="auto" w:fill="auto"/>
          </w:tcPr>
          <w:p w14:paraId="4DBE15AD" w14:textId="422DD732" w:rsidR="00F92D0E" w:rsidRPr="001216CE" w:rsidRDefault="00F92D0E" w:rsidP="0066437A">
            <w:pPr>
              <w:rPr>
                <w:rFonts w:ascii="Arial" w:hAnsi="Arial" w:cs="Arial"/>
              </w:rPr>
            </w:pPr>
            <w:r w:rsidRPr="001216CE">
              <w:rPr>
                <w:rFonts w:ascii="Arial" w:hAnsi="Arial" w:cs="Arial"/>
              </w:rPr>
              <w:t xml:space="preserve">Mean Rank of </w:t>
            </w:r>
            <w:r w:rsidR="00270CC8" w:rsidRPr="001216CE">
              <w:rPr>
                <w:rFonts w:ascii="Arial" w:hAnsi="Arial" w:cs="Arial"/>
              </w:rPr>
              <w:t>Detectives</w:t>
            </w:r>
          </w:p>
        </w:tc>
        <w:tc>
          <w:tcPr>
            <w:tcW w:w="1814" w:type="dxa"/>
            <w:shd w:val="clear" w:color="auto" w:fill="auto"/>
          </w:tcPr>
          <w:p w14:paraId="10527088" w14:textId="6BE979CC" w:rsidR="00F92D0E" w:rsidRPr="001216CE" w:rsidRDefault="00F92D0E" w:rsidP="0066437A">
            <w:pPr>
              <w:rPr>
                <w:rFonts w:ascii="Arial" w:hAnsi="Arial" w:cs="Arial"/>
              </w:rPr>
            </w:pPr>
            <w:r w:rsidRPr="001216CE">
              <w:rPr>
                <w:rFonts w:ascii="Arial" w:hAnsi="Arial" w:cs="Arial"/>
              </w:rPr>
              <w:t xml:space="preserve">Mean Rank of </w:t>
            </w:r>
            <w:r w:rsidR="00270CC8" w:rsidRPr="001216CE">
              <w:rPr>
                <w:rFonts w:ascii="Arial" w:hAnsi="Arial" w:cs="Arial"/>
              </w:rPr>
              <w:t>Uniformed Officers</w:t>
            </w:r>
          </w:p>
        </w:tc>
        <w:tc>
          <w:tcPr>
            <w:tcW w:w="1814" w:type="dxa"/>
            <w:shd w:val="clear" w:color="auto" w:fill="auto"/>
          </w:tcPr>
          <w:p w14:paraId="45B3CD59" w14:textId="77777777" w:rsidR="00F92D0E" w:rsidRPr="001216CE" w:rsidRDefault="00F92D0E" w:rsidP="0066437A">
            <w:pPr>
              <w:rPr>
                <w:rFonts w:ascii="Arial" w:hAnsi="Arial" w:cs="Arial"/>
              </w:rPr>
            </w:pPr>
            <w:r w:rsidRPr="001216CE">
              <w:rPr>
                <w:rFonts w:ascii="Arial" w:hAnsi="Arial" w:cs="Arial"/>
              </w:rPr>
              <w:t>Significance (p-value)</w:t>
            </w:r>
          </w:p>
        </w:tc>
      </w:tr>
      <w:tr w:rsidR="00655E71" w:rsidRPr="001216CE" w14:paraId="505C6641" w14:textId="77777777" w:rsidTr="00C92F2D">
        <w:trPr>
          <w:trHeight w:val="1399"/>
        </w:trPr>
        <w:tc>
          <w:tcPr>
            <w:tcW w:w="624" w:type="dxa"/>
            <w:shd w:val="clear" w:color="auto" w:fill="auto"/>
          </w:tcPr>
          <w:p w14:paraId="4407B9F7" w14:textId="77777777" w:rsidR="00F92D0E" w:rsidRPr="001216CE" w:rsidRDefault="00F92D0E" w:rsidP="0066437A">
            <w:pPr>
              <w:rPr>
                <w:rFonts w:ascii="Arial" w:hAnsi="Arial" w:cs="Arial"/>
              </w:rPr>
            </w:pPr>
            <w:r w:rsidRPr="001216CE">
              <w:rPr>
                <w:rFonts w:ascii="Arial" w:hAnsi="Arial" w:cs="Arial"/>
              </w:rPr>
              <w:t>Q5</w:t>
            </w:r>
          </w:p>
        </w:tc>
        <w:tc>
          <w:tcPr>
            <w:tcW w:w="2952" w:type="dxa"/>
            <w:shd w:val="clear" w:color="auto" w:fill="auto"/>
          </w:tcPr>
          <w:p w14:paraId="77760AEC" w14:textId="77777777" w:rsidR="00F92D0E" w:rsidRPr="001216CE" w:rsidRDefault="00F92D0E" w:rsidP="0066437A">
            <w:pPr>
              <w:rPr>
                <w:rFonts w:ascii="Arial" w:hAnsi="Arial" w:cs="Arial"/>
              </w:rPr>
            </w:pPr>
            <w:r w:rsidRPr="001216CE">
              <w:rPr>
                <w:rFonts w:ascii="Arial" w:hAnsi="Arial" w:cs="Arial"/>
              </w:rPr>
              <w:t>How strongly do you agree or disagree with the statement that detectives are insufficient in number?</w:t>
            </w:r>
          </w:p>
        </w:tc>
        <w:tc>
          <w:tcPr>
            <w:tcW w:w="1814" w:type="dxa"/>
            <w:shd w:val="clear" w:color="auto" w:fill="D9E2F3" w:themeFill="accent1" w:themeFillTint="33"/>
            <w:vAlign w:val="center"/>
          </w:tcPr>
          <w:p w14:paraId="068E09E8" w14:textId="5A3D9C3E" w:rsidR="00F92D0E" w:rsidRPr="001216CE" w:rsidRDefault="00270CC8" w:rsidP="0066437A">
            <w:pPr>
              <w:jc w:val="center"/>
              <w:rPr>
                <w:rFonts w:ascii="Arial" w:hAnsi="Arial" w:cs="Arial"/>
              </w:rPr>
            </w:pPr>
            <w:r w:rsidRPr="001216CE">
              <w:rPr>
                <w:rFonts w:ascii="Arial" w:hAnsi="Arial" w:cs="Arial"/>
                <w:color w:val="010205"/>
              </w:rPr>
              <w:t>15.62</w:t>
            </w:r>
          </w:p>
        </w:tc>
        <w:tc>
          <w:tcPr>
            <w:tcW w:w="1814" w:type="dxa"/>
            <w:shd w:val="clear" w:color="auto" w:fill="D9E2F3" w:themeFill="accent1" w:themeFillTint="33"/>
            <w:vAlign w:val="center"/>
          </w:tcPr>
          <w:p w14:paraId="121EBAAA" w14:textId="59DF3B04" w:rsidR="00F92D0E" w:rsidRPr="001216CE" w:rsidRDefault="00270CC8" w:rsidP="0066437A">
            <w:pPr>
              <w:jc w:val="center"/>
              <w:rPr>
                <w:rFonts w:ascii="Arial" w:hAnsi="Arial" w:cs="Arial"/>
              </w:rPr>
            </w:pPr>
            <w:r w:rsidRPr="001216CE">
              <w:rPr>
                <w:rFonts w:ascii="Arial" w:hAnsi="Arial" w:cs="Arial"/>
                <w:color w:val="010205"/>
              </w:rPr>
              <w:t>24.81</w:t>
            </w:r>
          </w:p>
        </w:tc>
        <w:tc>
          <w:tcPr>
            <w:tcW w:w="1814" w:type="dxa"/>
            <w:shd w:val="clear" w:color="auto" w:fill="D9E2F3" w:themeFill="accent1" w:themeFillTint="33"/>
            <w:vAlign w:val="center"/>
          </w:tcPr>
          <w:p w14:paraId="3FEBB3C5" w14:textId="43884045" w:rsidR="00F92D0E" w:rsidRPr="001216CE" w:rsidRDefault="00270CC8" w:rsidP="0066437A">
            <w:pPr>
              <w:jc w:val="center"/>
              <w:rPr>
                <w:rFonts w:ascii="Arial" w:hAnsi="Arial" w:cs="Arial"/>
              </w:rPr>
            </w:pPr>
            <w:r w:rsidRPr="001216CE">
              <w:rPr>
                <w:rFonts w:ascii="Arial" w:hAnsi="Arial" w:cs="Arial"/>
                <w:color w:val="FF0000"/>
              </w:rPr>
              <w:t>.008</w:t>
            </w:r>
          </w:p>
        </w:tc>
      </w:tr>
      <w:tr w:rsidR="00F92D0E" w:rsidRPr="001216CE" w14:paraId="35EC0818" w14:textId="77777777" w:rsidTr="006E273B">
        <w:trPr>
          <w:trHeight w:val="1399"/>
        </w:trPr>
        <w:tc>
          <w:tcPr>
            <w:tcW w:w="624" w:type="dxa"/>
            <w:shd w:val="clear" w:color="auto" w:fill="auto"/>
          </w:tcPr>
          <w:p w14:paraId="03CBB5B7" w14:textId="77777777" w:rsidR="00F92D0E" w:rsidRPr="001216CE" w:rsidRDefault="00F92D0E" w:rsidP="0066437A">
            <w:pPr>
              <w:rPr>
                <w:rFonts w:ascii="Arial" w:hAnsi="Arial" w:cs="Arial"/>
              </w:rPr>
            </w:pPr>
            <w:r w:rsidRPr="001216CE">
              <w:rPr>
                <w:rFonts w:ascii="Arial" w:hAnsi="Arial" w:cs="Arial"/>
              </w:rPr>
              <w:t>Q6</w:t>
            </w:r>
          </w:p>
        </w:tc>
        <w:tc>
          <w:tcPr>
            <w:tcW w:w="2952" w:type="dxa"/>
            <w:shd w:val="clear" w:color="auto" w:fill="auto"/>
          </w:tcPr>
          <w:p w14:paraId="3906E8C0" w14:textId="77777777" w:rsidR="00F92D0E" w:rsidRPr="001216CE" w:rsidRDefault="00F92D0E" w:rsidP="0066437A">
            <w:pPr>
              <w:rPr>
                <w:rFonts w:ascii="Arial" w:hAnsi="Arial" w:cs="Arial"/>
              </w:rPr>
            </w:pPr>
            <w:r w:rsidRPr="001216CE">
              <w:rPr>
                <w:rFonts w:ascii="Arial" w:hAnsi="Arial" w:cs="Arial"/>
              </w:rPr>
              <w:t>How strongly do you agree or disagree that current demands of work permit detectives to investigate offences thoroughly enough?</w:t>
            </w:r>
          </w:p>
        </w:tc>
        <w:tc>
          <w:tcPr>
            <w:tcW w:w="1814" w:type="dxa"/>
            <w:shd w:val="clear" w:color="auto" w:fill="EDEDED" w:themeFill="accent3" w:themeFillTint="33"/>
            <w:vAlign w:val="center"/>
          </w:tcPr>
          <w:p w14:paraId="591BDB3A" w14:textId="58AC137B" w:rsidR="00F92D0E" w:rsidRPr="001216CE" w:rsidRDefault="00270CC8" w:rsidP="0066437A">
            <w:pPr>
              <w:jc w:val="center"/>
              <w:rPr>
                <w:rFonts w:ascii="Arial" w:hAnsi="Arial" w:cs="Arial"/>
              </w:rPr>
            </w:pPr>
            <w:r w:rsidRPr="001216CE">
              <w:rPr>
                <w:rFonts w:ascii="Arial" w:hAnsi="Arial" w:cs="Arial"/>
                <w:color w:val="010205"/>
              </w:rPr>
              <w:t>19.21</w:t>
            </w:r>
          </w:p>
        </w:tc>
        <w:tc>
          <w:tcPr>
            <w:tcW w:w="1814" w:type="dxa"/>
            <w:shd w:val="clear" w:color="auto" w:fill="EDEDED" w:themeFill="accent3" w:themeFillTint="33"/>
            <w:vAlign w:val="center"/>
          </w:tcPr>
          <w:p w14:paraId="1CB612DE" w14:textId="7C2B704D" w:rsidR="00F92D0E" w:rsidRPr="001216CE" w:rsidRDefault="00270CC8" w:rsidP="0066437A">
            <w:pPr>
              <w:jc w:val="center"/>
              <w:rPr>
                <w:rFonts w:ascii="Arial" w:hAnsi="Arial" w:cs="Arial"/>
              </w:rPr>
            </w:pPr>
            <w:r w:rsidRPr="001216CE">
              <w:rPr>
                <w:rFonts w:ascii="Arial" w:hAnsi="Arial" w:cs="Arial"/>
                <w:color w:val="010205"/>
              </w:rPr>
              <w:t>22.27</w:t>
            </w:r>
          </w:p>
        </w:tc>
        <w:tc>
          <w:tcPr>
            <w:tcW w:w="1814" w:type="dxa"/>
            <w:shd w:val="clear" w:color="auto" w:fill="EDEDED" w:themeFill="accent3" w:themeFillTint="33"/>
            <w:vAlign w:val="center"/>
          </w:tcPr>
          <w:p w14:paraId="0FFE9D7A" w14:textId="11F3DA06" w:rsidR="00F92D0E" w:rsidRPr="001216CE" w:rsidRDefault="00270CC8" w:rsidP="0066437A">
            <w:pPr>
              <w:jc w:val="center"/>
              <w:rPr>
                <w:rFonts w:ascii="Arial" w:hAnsi="Arial" w:cs="Arial"/>
              </w:rPr>
            </w:pPr>
            <w:r w:rsidRPr="001216CE">
              <w:rPr>
                <w:rFonts w:ascii="Arial" w:hAnsi="Arial" w:cs="Arial"/>
                <w:color w:val="010205"/>
              </w:rPr>
              <w:t>.407</w:t>
            </w:r>
          </w:p>
        </w:tc>
      </w:tr>
      <w:tr w:rsidR="00F92D0E" w:rsidRPr="001216CE" w14:paraId="695246F6" w14:textId="77777777" w:rsidTr="00C92F2D">
        <w:trPr>
          <w:trHeight w:val="1399"/>
        </w:trPr>
        <w:tc>
          <w:tcPr>
            <w:tcW w:w="624" w:type="dxa"/>
            <w:shd w:val="clear" w:color="auto" w:fill="auto"/>
          </w:tcPr>
          <w:p w14:paraId="3AFF5217" w14:textId="77777777" w:rsidR="00F92D0E" w:rsidRPr="001216CE" w:rsidRDefault="00F92D0E" w:rsidP="0066437A">
            <w:pPr>
              <w:rPr>
                <w:rFonts w:ascii="Arial" w:hAnsi="Arial" w:cs="Arial"/>
              </w:rPr>
            </w:pPr>
            <w:r w:rsidRPr="001216CE">
              <w:rPr>
                <w:rFonts w:ascii="Arial" w:hAnsi="Arial" w:cs="Arial"/>
              </w:rPr>
              <w:t>Q7</w:t>
            </w:r>
          </w:p>
        </w:tc>
        <w:tc>
          <w:tcPr>
            <w:tcW w:w="2952" w:type="dxa"/>
            <w:shd w:val="clear" w:color="auto" w:fill="auto"/>
          </w:tcPr>
          <w:p w14:paraId="6FFD203B" w14:textId="77777777" w:rsidR="00F92D0E" w:rsidRPr="001216CE" w:rsidRDefault="00F92D0E" w:rsidP="0066437A">
            <w:pPr>
              <w:rPr>
                <w:rFonts w:ascii="Arial" w:hAnsi="Arial" w:cs="Arial"/>
              </w:rPr>
            </w:pPr>
            <w:r w:rsidRPr="001216CE">
              <w:rPr>
                <w:rFonts w:ascii="Arial" w:hAnsi="Arial" w:cs="Arial"/>
              </w:rPr>
              <w:t>Would you say that the workload for investigators has increased or decreased since 2018?</w:t>
            </w:r>
          </w:p>
        </w:tc>
        <w:tc>
          <w:tcPr>
            <w:tcW w:w="1814" w:type="dxa"/>
            <w:shd w:val="clear" w:color="auto" w:fill="D9E2F3" w:themeFill="accent1" w:themeFillTint="33"/>
            <w:vAlign w:val="center"/>
          </w:tcPr>
          <w:p w14:paraId="5CCA7C81" w14:textId="10527971" w:rsidR="00F92D0E" w:rsidRPr="001216CE" w:rsidRDefault="00270CC8" w:rsidP="0066437A">
            <w:pPr>
              <w:jc w:val="center"/>
              <w:rPr>
                <w:rFonts w:ascii="Arial" w:hAnsi="Arial" w:cs="Arial"/>
              </w:rPr>
            </w:pPr>
            <w:r w:rsidRPr="001216CE">
              <w:rPr>
                <w:rFonts w:ascii="Arial" w:hAnsi="Arial" w:cs="Arial"/>
                <w:color w:val="010205"/>
              </w:rPr>
              <w:t>16.71</w:t>
            </w:r>
          </w:p>
        </w:tc>
        <w:tc>
          <w:tcPr>
            <w:tcW w:w="1814" w:type="dxa"/>
            <w:shd w:val="clear" w:color="auto" w:fill="D9E2F3" w:themeFill="accent1" w:themeFillTint="33"/>
            <w:vAlign w:val="center"/>
          </w:tcPr>
          <w:p w14:paraId="5F17517B" w14:textId="0916081D" w:rsidR="00F92D0E" w:rsidRPr="001216CE" w:rsidRDefault="00270CC8" w:rsidP="0066437A">
            <w:pPr>
              <w:jc w:val="center"/>
              <w:rPr>
                <w:rFonts w:ascii="Arial" w:hAnsi="Arial" w:cs="Arial"/>
              </w:rPr>
            </w:pPr>
            <w:r w:rsidRPr="001216CE">
              <w:rPr>
                <w:rFonts w:ascii="Arial" w:hAnsi="Arial" w:cs="Arial"/>
                <w:color w:val="010205"/>
              </w:rPr>
              <w:t>24.04</w:t>
            </w:r>
          </w:p>
        </w:tc>
        <w:tc>
          <w:tcPr>
            <w:tcW w:w="1814" w:type="dxa"/>
            <w:shd w:val="clear" w:color="auto" w:fill="D9E2F3" w:themeFill="accent1" w:themeFillTint="33"/>
            <w:vAlign w:val="center"/>
          </w:tcPr>
          <w:p w14:paraId="1C9DB5C0" w14:textId="1F33A95B" w:rsidR="00F92D0E" w:rsidRPr="001216CE" w:rsidRDefault="00270CC8" w:rsidP="0066437A">
            <w:pPr>
              <w:jc w:val="center"/>
              <w:rPr>
                <w:rFonts w:ascii="Arial" w:hAnsi="Arial" w:cs="Arial"/>
              </w:rPr>
            </w:pPr>
            <w:r w:rsidRPr="001216CE">
              <w:rPr>
                <w:rFonts w:ascii="Arial" w:hAnsi="Arial" w:cs="Arial"/>
                <w:color w:val="FF0000"/>
              </w:rPr>
              <w:t>.040</w:t>
            </w:r>
          </w:p>
        </w:tc>
      </w:tr>
      <w:tr w:rsidR="00270CC8" w:rsidRPr="001216CE" w14:paraId="7813722A" w14:textId="77777777" w:rsidTr="006E273B">
        <w:trPr>
          <w:trHeight w:val="1399"/>
        </w:trPr>
        <w:tc>
          <w:tcPr>
            <w:tcW w:w="624" w:type="dxa"/>
            <w:shd w:val="clear" w:color="auto" w:fill="auto"/>
          </w:tcPr>
          <w:p w14:paraId="14793EC2" w14:textId="77777777" w:rsidR="00F92D0E" w:rsidRPr="001216CE" w:rsidRDefault="00F92D0E" w:rsidP="0066437A">
            <w:pPr>
              <w:rPr>
                <w:rFonts w:ascii="Arial" w:hAnsi="Arial" w:cs="Arial"/>
              </w:rPr>
            </w:pPr>
            <w:r w:rsidRPr="001216CE">
              <w:rPr>
                <w:rFonts w:ascii="Arial" w:hAnsi="Arial" w:cs="Arial"/>
              </w:rPr>
              <w:t>Q8</w:t>
            </w:r>
          </w:p>
        </w:tc>
        <w:tc>
          <w:tcPr>
            <w:tcW w:w="2952" w:type="dxa"/>
            <w:shd w:val="clear" w:color="auto" w:fill="auto"/>
          </w:tcPr>
          <w:p w14:paraId="0A6967D4" w14:textId="77777777" w:rsidR="00F92D0E" w:rsidRPr="001216CE" w:rsidRDefault="00F92D0E" w:rsidP="0066437A">
            <w:pPr>
              <w:rPr>
                <w:rFonts w:ascii="Arial" w:hAnsi="Arial" w:cs="Arial"/>
              </w:rPr>
            </w:pPr>
            <w:r w:rsidRPr="001216CE">
              <w:rPr>
                <w:rFonts w:ascii="Arial" w:hAnsi="Arial" w:cs="Arial"/>
              </w:rPr>
              <w:t>To what degree do you believe that detective fast-track programme (DHEP) will adequately address the shortfall in detective numbers?</w:t>
            </w:r>
          </w:p>
        </w:tc>
        <w:tc>
          <w:tcPr>
            <w:tcW w:w="1814" w:type="dxa"/>
            <w:shd w:val="clear" w:color="auto" w:fill="EDEDED" w:themeFill="accent3" w:themeFillTint="33"/>
            <w:vAlign w:val="center"/>
          </w:tcPr>
          <w:p w14:paraId="08C0F135" w14:textId="12D92709" w:rsidR="00F92D0E" w:rsidRPr="001216CE" w:rsidRDefault="00270CC8" w:rsidP="0066437A">
            <w:pPr>
              <w:jc w:val="center"/>
              <w:rPr>
                <w:rFonts w:ascii="Arial" w:hAnsi="Arial" w:cs="Arial"/>
              </w:rPr>
            </w:pPr>
            <w:r w:rsidRPr="001216CE">
              <w:rPr>
                <w:rFonts w:ascii="Arial" w:hAnsi="Arial" w:cs="Arial"/>
                <w:color w:val="010205"/>
              </w:rPr>
              <w:t>18.35</w:t>
            </w:r>
          </w:p>
        </w:tc>
        <w:tc>
          <w:tcPr>
            <w:tcW w:w="1814" w:type="dxa"/>
            <w:shd w:val="clear" w:color="auto" w:fill="EDEDED" w:themeFill="accent3" w:themeFillTint="33"/>
            <w:vAlign w:val="center"/>
          </w:tcPr>
          <w:p w14:paraId="6CF232C7" w14:textId="7F59F0B1" w:rsidR="00F92D0E" w:rsidRPr="001216CE" w:rsidRDefault="00270CC8" w:rsidP="0066437A">
            <w:pPr>
              <w:jc w:val="center"/>
              <w:rPr>
                <w:rFonts w:ascii="Arial" w:hAnsi="Arial" w:cs="Arial"/>
              </w:rPr>
            </w:pPr>
            <w:r w:rsidRPr="001216CE">
              <w:rPr>
                <w:rFonts w:ascii="Arial" w:hAnsi="Arial" w:cs="Arial"/>
                <w:color w:val="010205"/>
              </w:rPr>
              <w:t>22.88</w:t>
            </w:r>
          </w:p>
        </w:tc>
        <w:tc>
          <w:tcPr>
            <w:tcW w:w="1814" w:type="dxa"/>
            <w:shd w:val="clear" w:color="auto" w:fill="EDEDED" w:themeFill="accent3" w:themeFillTint="33"/>
            <w:vAlign w:val="center"/>
          </w:tcPr>
          <w:p w14:paraId="2292E2CC" w14:textId="12E76B11" w:rsidR="00F92D0E" w:rsidRPr="001216CE" w:rsidRDefault="00270CC8" w:rsidP="0066437A">
            <w:pPr>
              <w:jc w:val="center"/>
              <w:rPr>
                <w:rFonts w:ascii="Arial" w:hAnsi="Arial" w:cs="Arial"/>
              </w:rPr>
            </w:pPr>
            <w:r w:rsidRPr="001216CE">
              <w:rPr>
                <w:rFonts w:ascii="Arial" w:hAnsi="Arial" w:cs="Arial"/>
                <w:color w:val="010205"/>
              </w:rPr>
              <w:t>.197</w:t>
            </w:r>
          </w:p>
        </w:tc>
      </w:tr>
      <w:tr w:rsidR="00270CC8" w:rsidRPr="001216CE" w14:paraId="7A37E6B7" w14:textId="77777777" w:rsidTr="00C92F2D">
        <w:trPr>
          <w:trHeight w:val="1399"/>
        </w:trPr>
        <w:tc>
          <w:tcPr>
            <w:tcW w:w="624" w:type="dxa"/>
            <w:shd w:val="clear" w:color="auto" w:fill="auto"/>
          </w:tcPr>
          <w:p w14:paraId="1D0FAF18" w14:textId="77777777" w:rsidR="00F92D0E" w:rsidRPr="001216CE" w:rsidRDefault="00F92D0E" w:rsidP="0066437A">
            <w:pPr>
              <w:rPr>
                <w:rFonts w:ascii="Arial" w:hAnsi="Arial" w:cs="Arial"/>
              </w:rPr>
            </w:pPr>
            <w:r w:rsidRPr="001216CE">
              <w:rPr>
                <w:rFonts w:ascii="Arial" w:hAnsi="Arial" w:cs="Arial"/>
              </w:rPr>
              <w:t>Q9</w:t>
            </w:r>
          </w:p>
        </w:tc>
        <w:tc>
          <w:tcPr>
            <w:tcW w:w="2952" w:type="dxa"/>
            <w:shd w:val="clear" w:color="auto" w:fill="auto"/>
          </w:tcPr>
          <w:p w14:paraId="7DBCECAE" w14:textId="77777777" w:rsidR="00F92D0E" w:rsidRPr="001216CE" w:rsidRDefault="00F92D0E" w:rsidP="0066437A">
            <w:pPr>
              <w:rPr>
                <w:rFonts w:ascii="Arial" w:hAnsi="Arial" w:cs="Arial"/>
              </w:rPr>
            </w:pPr>
            <w:r w:rsidRPr="001216CE">
              <w:rPr>
                <w:rFonts w:ascii="Arial" w:hAnsi="Arial" w:cs="Arial"/>
              </w:rPr>
              <w:t>To what extent do you believe the new programme will prepare new detectives to a sufficient standard?</w:t>
            </w:r>
          </w:p>
        </w:tc>
        <w:tc>
          <w:tcPr>
            <w:tcW w:w="1814" w:type="dxa"/>
            <w:shd w:val="clear" w:color="auto" w:fill="D9E2F3" w:themeFill="accent1" w:themeFillTint="33"/>
            <w:vAlign w:val="center"/>
          </w:tcPr>
          <w:p w14:paraId="53D0BB8E" w14:textId="742A92D8" w:rsidR="00F92D0E" w:rsidRPr="001216CE" w:rsidRDefault="00270CC8" w:rsidP="0066437A">
            <w:pPr>
              <w:jc w:val="center"/>
              <w:rPr>
                <w:rFonts w:ascii="Arial" w:hAnsi="Arial" w:cs="Arial"/>
              </w:rPr>
            </w:pPr>
            <w:r w:rsidRPr="001216CE">
              <w:rPr>
                <w:rFonts w:ascii="Arial" w:hAnsi="Arial" w:cs="Arial"/>
                <w:color w:val="010205"/>
              </w:rPr>
              <w:t>18.03</w:t>
            </w:r>
          </w:p>
        </w:tc>
        <w:tc>
          <w:tcPr>
            <w:tcW w:w="1814" w:type="dxa"/>
            <w:shd w:val="clear" w:color="auto" w:fill="D9E2F3" w:themeFill="accent1" w:themeFillTint="33"/>
            <w:vAlign w:val="center"/>
          </w:tcPr>
          <w:p w14:paraId="09B8299B" w14:textId="30991BD2" w:rsidR="00F92D0E" w:rsidRPr="001216CE" w:rsidRDefault="00270CC8" w:rsidP="0066437A">
            <w:pPr>
              <w:jc w:val="center"/>
              <w:rPr>
                <w:rFonts w:ascii="Arial" w:hAnsi="Arial" w:cs="Arial"/>
              </w:rPr>
            </w:pPr>
            <w:r w:rsidRPr="001216CE">
              <w:rPr>
                <w:rFonts w:ascii="Arial" w:hAnsi="Arial" w:cs="Arial"/>
                <w:color w:val="010205"/>
              </w:rPr>
              <w:t>23.10</w:t>
            </w:r>
          </w:p>
        </w:tc>
        <w:tc>
          <w:tcPr>
            <w:tcW w:w="1814" w:type="dxa"/>
            <w:shd w:val="clear" w:color="auto" w:fill="D9E2F3" w:themeFill="accent1" w:themeFillTint="33"/>
            <w:vAlign w:val="center"/>
          </w:tcPr>
          <w:p w14:paraId="7920CBD0" w14:textId="7F6BA4A0" w:rsidR="00F92D0E" w:rsidRPr="001216CE" w:rsidRDefault="00270CC8" w:rsidP="0066437A">
            <w:pPr>
              <w:jc w:val="center"/>
              <w:rPr>
                <w:rFonts w:ascii="Arial" w:hAnsi="Arial" w:cs="Arial"/>
                <w:color w:val="FF0000"/>
              </w:rPr>
            </w:pPr>
            <w:r w:rsidRPr="001216CE">
              <w:rPr>
                <w:rFonts w:ascii="Arial" w:hAnsi="Arial" w:cs="Arial"/>
                <w:color w:val="010205"/>
              </w:rPr>
              <w:t>.160</w:t>
            </w:r>
          </w:p>
        </w:tc>
      </w:tr>
      <w:tr w:rsidR="00270CC8" w:rsidRPr="001216CE" w14:paraId="0A82C753" w14:textId="77777777" w:rsidTr="006E273B">
        <w:trPr>
          <w:trHeight w:val="1399"/>
        </w:trPr>
        <w:tc>
          <w:tcPr>
            <w:tcW w:w="624" w:type="dxa"/>
            <w:shd w:val="clear" w:color="auto" w:fill="auto"/>
          </w:tcPr>
          <w:p w14:paraId="4D9AF9EF" w14:textId="77777777" w:rsidR="00F92D0E" w:rsidRPr="001216CE" w:rsidRDefault="00F92D0E" w:rsidP="0066437A">
            <w:pPr>
              <w:rPr>
                <w:rFonts w:ascii="Arial" w:hAnsi="Arial" w:cs="Arial"/>
              </w:rPr>
            </w:pPr>
            <w:r w:rsidRPr="001216CE">
              <w:rPr>
                <w:rFonts w:ascii="Arial" w:hAnsi="Arial" w:cs="Arial"/>
              </w:rPr>
              <w:t>Q10</w:t>
            </w:r>
          </w:p>
        </w:tc>
        <w:tc>
          <w:tcPr>
            <w:tcW w:w="2952" w:type="dxa"/>
            <w:shd w:val="clear" w:color="auto" w:fill="auto"/>
          </w:tcPr>
          <w:p w14:paraId="4D731E9D" w14:textId="77777777" w:rsidR="00F92D0E" w:rsidRPr="001216CE" w:rsidRDefault="00F92D0E" w:rsidP="0066437A">
            <w:pPr>
              <w:rPr>
                <w:rFonts w:ascii="Arial" w:hAnsi="Arial" w:cs="Arial"/>
              </w:rPr>
            </w:pPr>
            <w:r w:rsidRPr="001216CE">
              <w:rPr>
                <w:rFonts w:ascii="Arial" w:hAnsi="Arial" w:cs="Arial"/>
              </w:rPr>
              <w:t>To what extent do you agree the programme will relieve work-related issues (i.e., workload) for detectives?</w:t>
            </w:r>
          </w:p>
        </w:tc>
        <w:tc>
          <w:tcPr>
            <w:tcW w:w="1814" w:type="dxa"/>
            <w:shd w:val="clear" w:color="auto" w:fill="EDEDED" w:themeFill="accent3" w:themeFillTint="33"/>
            <w:vAlign w:val="center"/>
          </w:tcPr>
          <w:p w14:paraId="546A503D" w14:textId="30398ABE" w:rsidR="00F92D0E" w:rsidRPr="001216CE" w:rsidRDefault="00270CC8" w:rsidP="0066437A">
            <w:pPr>
              <w:jc w:val="center"/>
              <w:rPr>
                <w:rFonts w:ascii="Arial" w:hAnsi="Arial" w:cs="Arial"/>
              </w:rPr>
            </w:pPr>
            <w:r w:rsidRPr="001216CE">
              <w:rPr>
                <w:rFonts w:ascii="Arial" w:hAnsi="Arial" w:cs="Arial"/>
                <w:color w:val="010205"/>
              </w:rPr>
              <w:t>18.24</w:t>
            </w:r>
          </w:p>
        </w:tc>
        <w:tc>
          <w:tcPr>
            <w:tcW w:w="1814" w:type="dxa"/>
            <w:shd w:val="clear" w:color="auto" w:fill="EDEDED" w:themeFill="accent3" w:themeFillTint="33"/>
            <w:vAlign w:val="center"/>
          </w:tcPr>
          <w:p w14:paraId="0D9520E2" w14:textId="2D853D3C" w:rsidR="00F92D0E" w:rsidRPr="001216CE" w:rsidRDefault="00270CC8" w:rsidP="0066437A">
            <w:pPr>
              <w:jc w:val="center"/>
              <w:rPr>
                <w:rFonts w:ascii="Arial" w:hAnsi="Arial" w:cs="Arial"/>
              </w:rPr>
            </w:pPr>
            <w:r w:rsidRPr="001216CE">
              <w:rPr>
                <w:rFonts w:ascii="Arial" w:hAnsi="Arial" w:cs="Arial"/>
                <w:color w:val="010205"/>
              </w:rPr>
              <w:t>22.96</w:t>
            </w:r>
          </w:p>
        </w:tc>
        <w:tc>
          <w:tcPr>
            <w:tcW w:w="1814" w:type="dxa"/>
            <w:shd w:val="clear" w:color="auto" w:fill="EDEDED" w:themeFill="accent3" w:themeFillTint="33"/>
            <w:vAlign w:val="center"/>
          </w:tcPr>
          <w:p w14:paraId="2D1B4715" w14:textId="7E78EC18" w:rsidR="00F92D0E" w:rsidRPr="001216CE" w:rsidRDefault="00270CC8" w:rsidP="0066437A">
            <w:pPr>
              <w:jc w:val="center"/>
              <w:rPr>
                <w:rFonts w:ascii="Arial" w:hAnsi="Arial" w:cs="Arial"/>
              </w:rPr>
            </w:pPr>
            <w:r w:rsidRPr="001216CE">
              <w:rPr>
                <w:rFonts w:ascii="Arial" w:hAnsi="Arial" w:cs="Arial"/>
                <w:color w:val="010205"/>
              </w:rPr>
              <w:t>.180</w:t>
            </w:r>
          </w:p>
        </w:tc>
      </w:tr>
      <w:tr w:rsidR="00270CC8" w:rsidRPr="001216CE" w14:paraId="72979B41" w14:textId="77777777" w:rsidTr="00C92F2D">
        <w:trPr>
          <w:trHeight w:val="1399"/>
        </w:trPr>
        <w:tc>
          <w:tcPr>
            <w:tcW w:w="624" w:type="dxa"/>
            <w:shd w:val="clear" w:color="auto" w:fill="auto"/>
          </w:tcPr>
          <w:p w14:paraId="562574B2" w14:textId="77777777" w:rsidR="00F92D0E" w:rsidRPr="001216CE" w:rsidRDefault="00F92D0E" w:rsidP="0066437A">
            <w:pPr>
              <w:rPr>
                <w:rFonts w:ascii="Arial" w:hAnsi="Arial" w:cs="Arial"/>
              </w:rPr>
            </w:pPr>
            <w:r w:rsidRPr="001216CE">
              <w:rPr>
                <w:rFonts w:ascii="Arial" w:hAnsi="Arial" w:cs="Arial"/>
              </w:rPr>
              <w:t>Q11</w:t>
            </w:r>
          </w:p>
        </w:tc>
        <w:tc>
          <w:tcPr>
            <w:tcW w:w="2952" w:type="dxa"/>
            <w:shd w:val="clear" w:color="auto" w:fill="auto"/>
          </w:tcPr>
          <w:p w14:paraId="75FABDAF" w14:textId="77777777" w:rsidR="00F92D0E" w:rsidRPr="001216CE" w:rsidRDefault="00F92D0E" w:rsidP="0066437A">
            <w:pPr>
              <w:rPr>
                <w:rFonts w:ascii="Arial" w:hAnsi="Arial" w:cs="Arial"/>
              </w:rPr>
            </w:pPr>
            <w:r w:rsidRPr="001216CE">
              <w:rPr>
                <w:rFonts w:ascii="Arial" w:hAnsi="Arial" w:cs="Arial"/>
              </w:rPr>
              <w:t>To what degree do you consider the more traditional route of more extensive policing experience on response before becoming detectives to be superior or inferior to the detective DHEP?</w:t>
            </w:r>
          </w:p>
        </w:tc>
        <w:tc>
          <w:tcPr>
            <w:tcW w:w="1814" w:type="dxa"/>
            <w:shd w:val="clear" w:color="auto" w:fill="D9E2F3" w:themeFill="accent1" w:themeFillTint="33"/>
            <w:vAlign w:val="center"/>
          </w:tcPr>
          <w:p w14:paraId="2F4BC76E" w14:textId="42E931F6" w:rsidR="00F92D0E" w:rsidRPr="001216CE" w:rsidRDefault="007325B0" w:rsidP="0066437A">
            <w:pPr>
              <w:jc w:val="center"/>
              <w:rPr>
                <w:rFonts w:ascii="Arial" w:hAnsi="Arial" w:cs="Arial"/>
              </w:rPr>
            </w:pPr>
            <w:r w:rsidRPr="001216CE">
              <w:rPr>
                <w:rFonts w:ascii="Arial" w:hAnsi="Arial" w:cs="Arial"/>
                <w:color w:val="010205"/>
              </w:rPr>
              <w:t>18.88</w:t>
            </w:r>
          </w:p>
        </w:tc>
        <w:tc>
          <w:tcPr>
            <w:tcW w:w="1814" w:type="dxa"/>
            <w:shd w:val="clear" w:color="auto" w:fill="D9E2F3" w:themeFill="accent1" w:themeFillTint="33"/>
            <w:vAlign w:val="center"/>
          </w:tcPr>
          <w:p w14:paraId="092E8D53" w14:textId="774F5ADD" w:rsidR="00F92D0E" w:rsidRPr="001216CE" w:rsidRDefault="007325B0" w:rsidP="0066437A">
            <w:pPr>
              <w:jc w:val="center"/>
              <w:rPr>
                <w:rFonts w:ascii="Arial" w:hAnsi="Arial" w:cs="Arial"/>
              </w:rPr>
            </w:pPr>
            <w:r w:rsidRPr="001216CE">
              <w:rPr>
                <w:rFonts w:ascii="Arial" w:hAnsi="Arial" w:cs="Arial"/>
                <w:color w:val="010205"/>
              </w:rPr>
              <w:t>22.50</w:t>
            </w:r>
          </w:p>
        </w:tc>
        <w:tc>
          <w:tcPr>
            <w:tcW w:w="1814" w:type="dxa"/>
            <w:shd w:val="clear" w:color="auto" w:fill="D9E2F3" w:themeFill="accent1" w:themeFillTint="33"/>
            <w:vAlign w:val="center"/>
          </w:tcPr>
          <w:p w14:paraId="59F04BC5" w14:textId="7A40FFD9" w:rsidR="00F92D0E" w:rsidRPr="001216CE" w:rsidRDefault="007325B0" w:rsidP="0066437A">
            <w:pPr>
              <w:jc w:val="center"/>
              <w:rPr>
                <w:rFonts w:ascii="Arial" w:hAnsi="Arial" w:cs="Arial"/>
              </w:rPr>
            </w:pPr>
            <w:r w:rsidRPr="001216CE">
              <w:rPr>
                <w:rFonts w:ascii="Arial" w:hAnsi="Arial" w:cs="Arial"/>
                <w:color w:val="010205"/>
              </w:rPr>
              <w:t>.253</w:t>
            </w:r>
          </w:p>
        </w:tc>
      </w:tr>
      <w:tr w:rsidR="00270CC8" w:rsidRPr="001216CE" w14:paraId="03F64F10" w14:textId="77777777" w:rsidTr="006E273B">
        <w:trPr>
          <w:trHeight w:val="1399"/>
        </w:trPr>
        <w:tc>
          <w:tcPr>
            <w:tcW w:w="624" w:type="dxa"/>
            <w:shd w:val="clear" w:color="auto" w:fill="auto"/>
          </w:tcPr>
          <w:p w14:paraId="3D2C12E3" w14:textId="77777777" w:rsidR="00F92D0E" w:rsidRPr="001216CE" w:rsidRDefault="00F92D0E" w:rsidP="0066437A">
            <w:pPr>
              <w:rPr>
                <w:rFonts w:ascii="Arial" w:hAnsi="Arial" w:cs="Arial"/>
              </w:rPr>
            </w:pPr>
            <w:r w:rsidRPr="001216CE">
              <w:rPr>
                <w:rFonts w:ascii="Arial" w:hAnsi="Arial" w:cs="Arial"/>
              </w:rPr>
              <w:lastRenderedPageBreak/>
              <w:t>Q12</w:t>
            </w:r>
          </w:p>
        </w:tc>
        <w:tc>
          <w:tcPr>
            <w:tcW w:w="2952" w:type="dxa"/>
            <w:shd w:val="clear" w:color="auto" w:fill="auto"/>
          </w:tcPr>
          <w:p w14:paraId="5EDD551F" w14:textId="77777777" w:rsidR="00F92D0E" w:rsidRPr="001216CE" w:rsidRDefault="00F92D0E" w:rsidP="0066437A">
            <w:pPr>
              <w:rPr>
                <w:rFonts w:ascii="Arial" w:hAnsi="Arial" w:cs="Arial"/>
              </w:rPr>
            </w:pPr>
            <w:r w:rsidRPr="001216CE">
              <w:rPr>
                <w:rFonts w:ascii="Arial" w:hAnsi="Arial" w:cs="Arial"/>
              </w:rPr>
              <w:t>To what extent do you agree or disagree with Karen Stephens of the Police Federation that the programme is "an insult to the experienced hard-working detectives"?</w:t>
            </w:r>
          </w:p>
        </w:tc>
        <w:tc>
          <w:tcPr>
            <w:tcW w:w="1814" w:type="dxa"/>
            <w:shd w:val="clear" w:color="auto" w:fill="EDEDED" w:themeFill="accent3" w:themeFillTint="33"/>
            <w:vAlign w:val="center"/>
          </w:tcPr>
          <w:p w14:paraId="6C176B1D" w14:textId="0A70F2E7" w:rsidR="00F92D0E" w:rsidRPr="001216CE" w:rsidRDefault="007325B0" w:rsidP="0066437A">
            <w:pPr>
              <w:jc w:val="center"/>
              <w:rPr>
                <w:rFonts w:ascii="Arial" w:hAnsi="Arial" w:cs="Arial"/>
              </w:rPr>
            </w:pPr>
            <w:r w:rsidRPr="001216CE">
              <w:rPr>
                <w:rFonts w:ascii="Arial" w:hAnsi="Arial" w:cs="Arial"/>
                <w:color w:val="010205"/>
              </w:rPr>
              <w:t>18.79</w:t>
            </w:r>
          </w:p>
        </w:tc>
        <w:tc>
          <w:tcPr>
            <w:tcW w:w="1814" w:type="dxa"/>
            <w:shd w:val="clear" w:color="auto" w:fill="EDEDED" w:themeFill="accent3" w:themeFillTint="33"/>
            <w:vAlign w:val="center"/>
          </w:tcPr>
          <w:p w14:paraId="7DF70149" w14:textId="49C9AD9B" w:rsidR="00F92D0E" w:rsidRPr="001216CE" w:rsidRDefault="007325B0" w:rsidP="0066437A">
            <w:pPr>
              <w:jc w:val="center"/>
              <w:rPr>
                <w:rFonts w:ascii="Arial" w:hAnsi="Arial" w:cs="Arial"/>
              </w:rPr>
            </w:pPr>
            <w:r w:rsidRPr="001216CE">
              <w:rPr>
                <w:rFonts w:ascii="Arial" w:hAnsi="Arial" w:cs="Arial"/>
                <w:color w:val="010205"/>
              </w:rPr>
              <w:t>22.56</w:t>
            </w:r>
          </w:p>
        </w:tc>
        <w:tc>
          <w:tcPr>
            <w:tcW w:w="1814" w:type="dxa"/>
            <w:shd w:val="clear" w:color="auto" w:fill="EDEDED" w:themeFill="accent3" w:themeFillTint="33"/>
            <w:vAlign w:val="center"/>
          </w:tcPr>
          <w:p w14:paraId="07F959CA" w14:textId="54F2E3D8" w:rsidR="00F92D0E" w:rsidRPr="001216CE" w:rsidRDefault="007325B0" w:rsidP="0066437A">
            <w:pPr>
              <w:jc w:val="center"/>
              <w:rPr>
                <w:rFonts w:ascii="Arial" w:hAnsi="Arial" w:cs="Arial"/>
              </w:rPr>
            </w:pPr>
            <w:r w:rsidRPr="001216CE">
              <w:rPr>
                <w:rFonts w:ascii="Arial" w:hAnsi="Arial" w:cs="Arial"/>
                <w:color w:val="010205"/>
              </w:rPr>
              <w:t>.288</w:t>
            </w:r>
          </w:p>
        </w:tc>
      </w:tr>
    </w:tbl>
    <w:p w14:paraId="1B43C087" w14:textId="77777777" w:rsidR="00F92D0E" w:rsidRPr="001216CE" w:rsidRDefault="00F92D0E" w:rsidP="0066437A">
      <w:pPr>
        <w:spacing w:line="480" w:lineRule="auto"/>
        <w:rPr>
          <w:rFonts w:ascii="Arial" w:hAnsi="Arial" w:cs="Arial"/>
          <w:sz w:val="24"/>
          <w:szCs w:val="24"/>
          <w:highlight w:val="red"/>
          <w:lang w:eastAsia="en-GB"/>
        </w:rPr>
      </w:pPr>
    </w:p>
    <w:p w14:paraId="113DB8DD" w14:textId="77777777" w:rsidR="00F92D0E" w:rsidRPr="001216CE" w:rsidRDefault="00F92D0E" w:rsidP="0066437A">
      <w:pPr>
        <w:spacing w:line="480" w:lineRule="auto"/>
        <w:rPr>
          <w:rFonts w:ascii="Arial" w:hAnsi="Arial" w:cs="Arial"/>
          <w:sz w:val="24"/>
          <w:szCs w:val="24"/>
          <w:highlight w:val="red"/>
          <w:lang w:eastAsia="en-GB"/>
        </w:rPr>
      </w:pPr>
    </w:p>
    <w:p w14:paraId="3E713DC0" w14:textId="77777777" w:rsidR="008A54F7" w:rsidRDefault="00F92D0E" w:rsidP="008A54F7">
      <w:pPr>
        <w:keepNext/>
        <w:spacing w:line="480" w:lineRule="auto"/>
      </w:pPr>
      <w:r w:rsidRPr="001216CE">
        <w:rPr>
          <w:rFonts w:ascii="Arial" w:hAnsi="Arial" w:cs="Arial"/>
          <w:noProof/>
          <w:sz w:val="24"/>
          <w:szCs w:val="24"/>
        </w:rPr>
        <w:drawing>
          <wp:inline distT="0" distB="0" distL="0" distR="0" wp14:anchorId="22BB6534" wp14:editId="3443C6C3">
            <wp:extent cx="5486400" cy="3200400"/>
            <wp:effectExtent l="0" t="0" r="0" b="0"/>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15"/>
              </a:graphicData>
            </a:graphic>
          </wp:inline>
        </w:drawing>
      </w:r>
    </w:p>
    <w:p w14:paraId="07E9A425" w14:textId="5DDAE79D" w:rsidR="00F92D0E" w:rsidRPr="008A54F7" w:rsidRDefault="008A54F7" w:rsidP="002D33D1">
      <w:pPr>
        <w:pStyle w:val="Caption"/>
        <w:spacing w:line="360" w:lineRule="auto"/>
        <w:jc w:val="both"/>
        <w:rPr>
          <w:rFonts w:ascii="Arial" w:hAnsi="Arial" w:cs="Arial"/>
          <w:highlight w:val="red"/>
        </w:rPr>
      </w:pPr>
      <w:bookmarkStart w:id="98" w:name="_Toc70963186"/>
      <w:r w:rsidRPr="008A54F7">
        <w:rPr>
          <w:rFonts w:ascii="Arial" w:hAnsi="Arial" w:cs="Arial"/>
          <w:u w:val="single"/>
        </w:rPr>
        <w:t xml:space="preserve">Figure 4. </w:t>
      </w:r>
      <w:r w:rsidRPr="008A54F7">
        <w:rPr>
          <w:rFonts w:ascii="Arial" w:hAnsi="Arial" w:cs="Arial"/>
          <w:u w:val="single"/>
        </w:rPr>
        <w:fldChar w:fldCharType="begin"/>
      </w:r>
      <w:r w:rsidRPr="008A54F7">
        <w:rPr>
          <w:rFonts w:ascii="Arial" w:hAnsi="Arial" w:cs="Arial"/>
          <w:u w:val="single"/>
        </w:rPr>
        <w:instrText xml:space="preserve"> SEQ Figure_4. \* ARABIC </w:instrText>
      </w:r>
      <w:r w:rsidRPr="008A54F7">
        <w:rPr>
          <w:rFonts w:ascii="Arial" w:hAnsi="Arial" w:cs="Arial"/>
          <w:u w:val="single"/>
        </w:rPr>
        <w:fldChar w:fldCharType="separate"/>
      </w:r>
      <w:r w:rsidR="00CC335F">
        <w:rPr>
          <w:rFonts w:ascii="Arial" w:hAnsi="Arial" w:cs="Arial"/>
          <w:noProof/>
          <w:u w:val="single"/>
        </w:rPr>
        <w:t>2</w:t>
      </w:r>
      <w:r w:rsidRPr="008A54F7">
        <w:rPr>
          <w:rFonts w:ascii="Arial" w:hAnsi="Arial" w:cs="Arial"/>
          <w:u w:val="single"/>
        </w:rPr>
        <w:fldChar w:fldCharType="end"/>
      </w:r>
      <w:r w:rsidRPr="008A54F7">
        <w:rPr>
          <w:rFonts w:ascii="Arial" w:hAnsi="Arial" w:cs="Arial"/>
        </w:rPr>
        <w:t>: Displaying the significant difference found in question five between role and response to, “How strongly do you agree or disagree with the statement that detectives are insufficient in number?” (p=.008).</w:t>
      </w:r>
      <w:bookmarkEnd w:id="98"/>
    </w:p>
    <w:p w14:paraId="542926EF" w14:textId="77777777" w:rsidR="00F92D0E" w:rsidRPr="001216CE" w:rsidRDefault="00F92D0E" w:rsidP="0066437A">
      <w:pPr>
        <w:spacing w:line="480" w:lineRule="auto"/>
        <w:rPr>
          <w:rFonts w:ascii="Arial" w:hAnsi="Arial" w:cs="Arial"/>
          <w:sz w:val="24"/>
          <w:szCs w:val="24"/>
          <w:highlight w:val="red"/>
          <w:lang w:eastAsia="en-GB"/>
        </w:rPr>
      </w:pPr>
    </w:p>
    <w:p w14:paraId="14B8A383" w14:textId="77777777" w:rsidR="008A54F7" w:rsidRDefault="00DD6F58" w:rsidP="008A54F7">
      <w:pPr>
        <w:keepNext/>
        <w:spacing w:line="480" w:lineRule="auto"/>
      </w:pPr>
      <w:r w:rsidRPr="001216CE">
        <w:rPr>
          <w:rFonts w:ascii="Arial" w:hAnsi="Arial" w:cs="Arial"/>
          <w:noProof/>
          <w:sz w:val="24"/>
          <w:szCs w:val="24"/>
        </w:rPr>
        <w:lastRenderedPageBreak/>
        <w:drawing>
          <wp:inline distT="0" distB="0" distL="0" distR="0" wp14:anchorId="48D04971" wp14:editId="7CB12E22">
            <wp:extent cx="5486400" cy="3200400"/>
            <wp:effectExtent l="0" t="0" r="0" b="0"/>
            <wp:docPr id="5" name="Chart 5"/>
            <wp:cNvGraphicFramePr/>
            <a:graphic xmlns:a="http://schemas.openxmlformats.org/drawingml/2006/main">
              <a:graphicData uri="http://schemas.openxmlformats.org/drawingml/2006/chart">
                <c:chart xmlns:c="http://schemas.openxmlformats.org/drawingml/2006/chart" xmlns:r="http://schemas.openxmlformats.org/officeDocument/2006/relationships" r:id="rId16"/>
              </a:graphicData>
            </a:graphic>
          </wp:inline>
        </w:drawing>
      </w:r>
    </w:p>
    <w:p w14:paraId="4B8AAD1E" w14:textId="24A5EC8B" w:rsidR="00DD6F58" w:rsidRPr="008A54F7" w:rsidRDefault="008A54F7" w:rsidP="002D33D1">
      <w:pPr>
        <w:pStyle w:val="Caption"/>
        <w:spacing w:line="360" w:lineRule="auto"/>
        <w:jc w:val="both"/>
        <w:rPr>
          <w:rFonts w:ascii="Arial" w:hAnsi="Arial" w:cs="Arial"/>
          <w:highlight w:val="red"/>
        </w:rPr>
      </w:pPr>
      <w:bookmarkStart w:id="99" w:name="_Toc70963187"/>
      <w:r w:rsidRPr="008A54F7">
        <w:rPr>
          <w:rFonts w:ascii="Arial" w:hAnsi="Arial" w:cs="Arial"/>
          <w:u w:val="single"/>
        </w:rPr>
        <w:t xml:space="preserve">Figure 4. </w:t>
      </w:r>
      <w:r w:rsidRPr="008A54F7">
        <w:rPr>
          <w:rFonts w:ascii="Arial" w:hAnsi="Arial" w:cs="Arial"/>
          <w:u w:val="single"/>
        </w:rPr>
        <w:fldChar w:fldCharType="begin"/>
      </w:r>
      <w:r w:rsidRPr="008A54F7">
        <w:rPr>
          <w:rFonts w:ascii="Arial" w:hAnsi="Arial" w:cs="Arial"/>
          <w:u w:val="single"/>
        </w:rPr>
        <w:instrText xml:space="preserve"> SEQ Figure_4. \* ARABIC </w:instrText>
      </w:r>
      <w:r w:rsidRPr="008A54F7">
        <w:rPr>
          <w:rFonts w:ascii="Arial" w:hAnsi="Arial" w:cs="Arial"/>
          <w:u w:val="single"/>
        </w:rPr>
        <w:fldChar w:fldCharType="separate"/>
      </w:r>
      <w:r w:rsidR="00CC335F">
        <w:rPr>
          <w:rFonts w:ascii="Arial" w:hAnsi="Arial" w:cs="Arial"/>
          <w:noProof/>
          <w:u w:val="single"/>
        </w:rPr>
        <w:t>3</w:t>
      </w:r>
      <w:r w:rsidRPr="008A54F7">
        <w:rPr>
          <w:rFonts w:ascii="Arial" w:hAnsi="Arial" w:cs="Arial"/>
          <w:u w:val="single"/>
        </w:rPr>
        <w:fldChar w:fldCharType="end"/>
      </w:r>
      <w:r w:rsidRPr="008A54F7">
        <w:rPr>
          <w:rFonts w:ascii="Arial" w:hAnsi="Arial" w:cs="Arial"/>
        </w:rPr>
        <w:t>: Presenting the significant difference found in question seven between role and response to, “Would you say that the workload for investigators has increased or decreased since 2018?” (p=.04).</w:t>
      </w:r>
      <w:bookmarkEnd w:id="99"/>
    </w:p>
    <w:p w14:paraId="0CF574DF" w14:textId="3F91414A" w:rsidR="007B3DA7" w:rsidRPr="001216CE" w:rsidRDefault="007B3DA7" w:rsidP="00897B4A">
      <w:pPr>
        <w:spacing w:line="480" w:lineRule="auto"/>
        <w:jc w:val="both"/>
        <w:rPr>
          <w:rFonts w:ascii="Arial" w:hAnsi="Arial" w:cs="Arial"/>
          <w:sz w:val="24"/>
          <w:szCs w:val="24"/>
          <w:lang w:eastAsia="en-GB"/>
        </w:rPr>
      </w:pPr>
    </w:p>
    <w:p w14:paraId="24D46BC5" w14:textId="1C89E799" w:rsidR="007B3DA7" w:rsidRPr="00F258B5" w:rsidRDefault="007B3DA7" w:rsidP="00897B4A">
      <w:pPr>
        <w:pStyle w:val="Heading3"/>
        <w:spacing w:line="480" w:lineRule="auto"/>
        <w:ind w:firstLine="720"/>
        <w:jc w:val="both"/>
        <w:rPr>
          <w:rFonts w:ascii="Arial" w:hAnsi="Arial" w:cs="Arial"/>
          <w:sz w:val="28"/>
          <w:szCs w:val="28"/>
        </w:rPr>
      </w:pPr>
      <w:bookmarkStart w:id="100" w:name="_Toc71808804"/>
      <w:r w:rsidRPr="00F258B5">
        <w:rPr>
          <w:rFonts w:ascii="Arial" w:hAnsi="Arial" w:cs="Arial"/>
          <w:sz w:val="28"/>
          <w:szCs w:val="28"/>
        </w:rPr>
        <w:t>4.</w:t>
      </w:r>
      <w:r w:rsidR="0043342C" w:rsidRPr="00F258B5">
        <w:rPr>
          <w:rFonts w:ascii="Arial" w:hAnsi="Arial" w:cs="Arial"/>
          <w:sz w:val="28"/>
          <w:szCs w:val="28"/>
        </w:rPr>
        <w:t>7</w:t>
      </w:r>
      <w:r w:rsidRPr="00F258B5">
        <w:rPr>
          <w:rFonts w:ascii="Arial" w:hAnsi="Arial" w:cs="Arial"/>
          <w:sz w:val="28"/>
          <w:szCs w:val="28"/>
        </w:rPr>
        <w:t xml:space="preserve">.3 Mann-Whitney </w:t>
      </w:r>
      <w:r w:rsidRPr="002D33D1">
        <w:rPr>
          <w:rFonts w:ascii="Arial" w:hAnsi="Arial" w:cs="Arial"/>
          <w:i/>
          <w:iCs/>
          <w:sz w:val="28"/>
          <w:szCs w:val="28"/>
        </w:rPr>
        <w:t>U</w:t>
      </w:r>
      <w:r w:rsidRPr="00F258B5">
        <w:rPr>
          <w:rFonts w:ascii="Arial" w:hAnsi="Arial" w:cs="Arial"/>
          <w:sz w:val="28"/>
          <w:szCs w:val="28"/>
        </w:rPr>
        <w:t xml:space="preserve"> Tests by Time Served</w:t>
      </w:r>
      <w:bookmarkEnd w:id="100"/>
    </w:p>
    <w:p w14:paraId="04372CCD" w14:textId="77777777" w:rsidR="007B3DA7" w:rsidRPr="001216CE" w:rsidRDefault="007B3DA7" w:rsidP="00897B4A">
      <w:pPr>
        <w:spacing w:line="480" w:lineRule="auto"/>
        <w:ind w:firstLine="720"/>
        <w:jc w:val="both"/>
        <w:rPr>
          <w:rFonts w:ascii="Arial" w:hAnsi="Arial" w:cs="Arial"/>
          <w:sz w:val="24"/>
          <w:szCs w:val="24"/>
        </w:rPr>
      </w:pPr>
    </w:p>
    <w:p w14:paraId="53BE6BD8" w14:textId="46BEF22E" w:rsidR="007B3DA7" w:rsidRPr="001216CE" w:rsidRDefault="007B3DA7" w:rsidP="00897B4A">
      <w:pPr>
        <w:spacing w:line="480" w:lineRule="auto"/>
        <w:jc w:val="both"/>
        <w:rPr>
          <w:rFonts w:ascii="Arial" w:hAnsi="Arial" w:cs="Arial"/>
          <w:sz w:val="24"/>
          <w:szCs w:val="24"/>
        </w:rPr>
      </w:pPr>
      <w:r w:rsidRPr="001216CE">
        <w:rPr>
          <w:rFonts w:ascii="Arial" w:hAnsi="Arial" w:cs="Arial"/>
          <w:sz w:val="24"/>
          <w:szCs w:val="24"/>
        </w:rPr>
        <w:t xml:space="preserve">Mann-Whitney U Tests were also utilised for questions five to twelve for the identification of </w:t>
      </w:r>
      <w:r w:rsidRPr="00217CE4">
        <w:rPr>
          <w:rFonts w:ascii="Arial" w:hAnsi="Arial" w:cs="Arial"/>
          <w:sz w:val="24"/>
          <w:szCs w:val="24"/>
        </w:rPr>
        <w:t>any significant differences in</w:t>
      </w:r>
      <w:r w:rsidRPr="001216CE">
        <w:rPr>
          <w:rFonts w:ascii="Arial" w:hAnsi="Arial" w:cs="Arial"/>
          <w:sz w:val="24"/>
          <w:szCs w:val="24"/>
        </w:rPr>
        <w:t xml:space="preserve"> the data collected between </w:t>
      </w:r>
      <w:r w:rsidR="000264BC" w:rsidRPr="001216CE">
        <w:rPr>
          <w:rFonts w:ascii="Arial" w:hAnsi="Arial" w:cs="Arial"/>
          <w:sz w:val="24"/>
          <w:szCs w:val="24"/>
        </w:rPr>
        <w:t>participants with less and more than ten years served in their police force</w:t>
      </w:r>
      <w:r w:rsidRPr="001216CE">
        <w:rPr>
          <w:rFonts w:ascii="Arial" w:hAnsi="Arial" w:cs="Arial"/>
          <w:sz w:val="24"/>
          <w:szCs w:val="24"/>
        </w:rPr>
        <w:t xml:space="preserve">. The analyses are presented </w:t>
      </w:r>
      <w:r w:rsidR="000264BC" w:rsidRPr="001216CE">
        <w:rPr>
          <w:rFonts w:ascii="Arial" w:hAnsi="Arial" w:cs="Arial"/>
          <w:sz w:val="24"/>
          <w:szCs w:val="24"/>
        </w:rPr>
        <w:t>again</w:t>
      </w:r>
      <w:r w:rsidRPr="001216CE">
        <w:rPr>
          <w:rFonts w:ascii="Arial" w:hAnsi="Arial" w:cs="Arial"/>
          <w:sz w:val="24"/>
          <w:szCs w:val="24"/>
        </w:rPr>
        <w:t xml:space="preserve"> where </w:t>
      </w:r>
      <w:r w:rsidR="000264BC" w:rsidRPr="001216CE">
        <w:rPr>
          <w:rFonts w:ascii="Arial" w:hAnsi="Arial" w:cs="Arial"/>
          <w:sz w:val="24"/>
          <w:szCs w:val="24"/>
        </w:rPr>
        <w:t xml:space="preserve">total </w:t>
      </w:r>
      <w:r w:rsidRPr="001216CE">
        <w:rPr>
          <w:rFonts w:ascii="Arial" w:hAnsi="Arial" w:cs="Arial"/>
          <w:sz w:val="24"/>
          <w:szCs w:val="24"/>
        </w:rPr>
        <w:t xml:space="preserve">results are in </w:t>
      </w:r>
      <w:r w:rsidRPr="001216CE">
        <w:rPr>
          <w:rFonts w:ascii="Arial" w:hAnsi="Arial" w:cs="Arial"/>
          <w:i/>
          <w:iCs/>
          <w:sz w:val="24"/>
          <w:szCs w:val="24"/>
        </w:rPr>
        <w:t>Table 4.</w:t>
      </w:r>
      <w:r w:rsidR="005C4D5E">
        <w:rPr>
          <w:rFonts w:ascii="Arial" w:hAnsi="Arial" w:cs="Arial"/>
          <w:i/>
          <w:iCs/>
          <w:sz w:val="24"/>
          <w:szCs w:val="24"/>
        </w:rPr>
        <w:t>5</w:t>
      </w:r>
      <w:r w:rsidRPr="001216CE">
        <w:rPr>
          <w:rFonts w:ascii="Arial" w:hAnsi="Arial" w:cs="Arial"/>
          <w:sz w:val="24"/>
          <w:szCs w:val="24"/>
        </w:rPr>
        <w:t>, whil</w:t>
      </w:r>
      <w:r w:rsidR="000264BC" w:rsidRPr="001216CE">
        <w:rPr>
          <w:rFonts w:ascii="Arial" w:hAnsi="Arial" w:cs="Arial"/>
          <w:sz w:val="24"/>
          <w:szCs w:val="24"/>
        </w:rPr>
        <w:t>st</w:t>
      </w:r>
      <w:r w:rsidRPr="001216CE">
        <w:rPr>
          <w:rFonts w:ascii="Arial" w:hAnsi="Arial" w:cs="Arial"/>
          <w:sz w:val="24"/>
          <w:szCs w:val="24"/>
        </w:rPr>
        <w:t xml:space="preserve"> </w:t>
      </w:r>
      <w:r w:rsidRPr="001216CE">
        <w:rPr>
          <w:rFonts w:ascii="Arial" w:hAnsi="Arial" w:cs="Arial"/>
          <w:i/>
          <w:iCs/>
          <w:sz w:val="24"/>
          <w:szCs w:val="24"/>
        </w:rPr>
        <w:t>Figure 4.</w:t>
      </w:r>
      <w:r w:rsidR="000264BC" w:rsidRPr="001216CE">
        <w:rPr>
          <w:rFonts w:ascii="Arial" w:hAnsi="Arial" w:cs="Arial"/>
          <w:i/>
          <w:iCs/>
          <w:sz w:val="24"/>
          <w:szCs w:val="24"/>
        </w:rPr>
        <w:t>4</w:t>
      </w:r>
      <w:r w:rsidRPr="001216CE">
        <w:rPr>
          <w:rFonts w:ascii="Arial" w:hAnsi="Arial" w:cs="Arial"/>
          <w:sz w:val="24"/>
          <w:szCs w:val="24"/>
        </w:rPr>
        <w:t xml:space="preserve"> and </w:t>
      </w:r>
      <w:r w:rsidRPr="001216CE">
        <w:rPr>
          <w:rFonts w:ascii="Arial" w:hAnsi="Arial" w:cs="Arial"/>
          <w:i/>
          <w:iCs/>
          <w:sz w:val="24"/>
          <w:szCs w:val="24"/>
        </w:rPr>
        <w:t>Figure 4.</w:t>
      </w:r>
      <w:r w:rsidR="00693592" w:rsidRPr="001216CE">
        <w:rPr>
          <w:rFonts w:ascii="Arial" w:hAnsi="Arial" w:cs="Arial"/>
          <w:i/>
          <w:iCs/>
          <w:sz w:val="24"/>
          <w:szCs w:val="24"/>
        </w:rPr>
        <w:t>5</w:t>
      </w:r>
      <w:r w:rsidRPr="001216CE">
        <w:rPr>
          <w:rFonts w:ascii="Arial" w:hAnsi="Arial" w:cs="Arial"/>
          <w:sz w:val="24"/>
          <w:szCs w:val="24"/>
        </w:rPr>
        <w:t xml:space="preserve"> </w:t>
      </w:r>
      <w:r w:rsidR="000264BC" w:rsidRPr="001216CE">
        <w:rPr>
          <w:rFonts w:ascii="Arial" w:hAnsi="Arial" w:cs="Arial"/>
          <w:sz w:val="24"/>
          <w:szCs w:val="24"/>
        </w:rPr>
        <w:t>show</w:t>
      </w:r>
      <w:r w:rsidRPr="001216CE">
        <w:rPr>
          <w:rFonts w:ascii="Arial" w:hAnsi="Arial" w:cs="Arial"/>
          <w:sz w:val="24"/>
          <w:szCs w:val="24"/>
        </w:rPr>
        <w:t xml:space="preserve"> the significant differences found between </w:t>
      </w:r>
      <w:r w:rsidR="000264BC" w:rsidRPr="001216CE">
        <w:rPr>
          <w:rFonts w:ascii="Arial" w:hAnsi="Arial" w:cs="Arial"/>
          <w:sz w:val="24"/>
          <w:szCs w:val="24"/>
        </w:rPr>
        <w:t>participants with less and more</w:t>
      </w:r>
      <w:r w:rsidRPr="001216CE">
        <w:rPr>
          <w:rFonts w:ascii="Arial" w:hAnsi="Arial" w:cs="Arial"/>
          <w:sz w:val="24"/>
          <w:szCs w:val="24"/>
        </w:rPr>
        <w:t xml:space="preserve"> </w:t>
      </w:r>
      <w:r w:rsidR="000264BC" w:rsidRPr="001216CE">
        <w:rPr>
          <w:rFonts w:ascii="Arial" w:hAnsi="Arial" w:cs="Arial"/>
          <w:sz w:val="24"/>
          <w:szCs w:val="24"/>
        </w:rPr>
        <w:t>than ten years in their respective force</w:t>
      </w:r>
      <w:r w:rsidRPr="001216CE">
        <w:rPr>
          <w:rFonts w:ascii="Arial" w:hAnsi="Arial" w:cs="Arial"/>
          <w:sz w:val="24"/>
          <w:szCs w:val="24"/>
        </w:rPr>
        <w:t xml:space="preserve">. </w:t>
      </w:r>
    </w:p>
    <w:p w14:paraId="4B3C2039" w14:textId="77777777" w:rsidR="007B3DA7" w:rsidRPr="001216CE" w:rsidRDefault="007B3DA7" w:rsidP="00897B4A">
      <w:pPr>
        <w:spacing w:line="480" w:lineRule="auto"/>
        <w:jc w:val="both"/>
        <w:rPr>
          <w:rFonts w:ascii="Arial" w:hAnsi="Arial" w:cs="Arial"/>
          <w:sz w:val="24"/>
          <w:szCs w:val="24"/>
          <w:lang w:eastAsia="en-GB"/>
        </w:rPr>
      </w:pPr>
    </w:p>
    <w:p w14:paraId="680509B0" w14:textId="77777777" w:rsidR="002D33D1" w:rsidRDefault="002D33D1" w:rsidP="002D33D1">
      <w:pPr>
        <w:pStyle w:val="Caption"/>
        <w:spacing w:line="360" w:lineRule="auto"/>
        <w:jc w:val="both"/>
        <w:rPr>
          <w:rFonts w:ascii="Arial" w:hAnsi="Arial" w:cs="Arial"/>
          <w:u w:val="single"/>
        </w:rPr>
      </w:pPr>
      <w:bookmarkStart w:id="101" w:name="_Toc70963143"/>
    </w:p>
    <w:p w14:paraId="76E465E3" w14:textId="168784F9" w:rsidR="007B3DA7" w:rsidRPr="00BA1C0B" w:rsidRDefault="00BA1C0B" w:rsidP="002D33D1">
      <w:pPr>
        <w:pStyle w:val="Caption"/>
        <w:spacing w:line="360" w:lineRule="auto"/>
        <w:jc w:val="both"/>
        <w:rPr>
          <w:rFonts w:ascii="Arial" w:hAnsi="Arial" w:cs="Arial"/>
          <w:highlight w:val="red"/>
        </w:rPr>
      </w:pPr>
      <w:r w:rsidRPr="00BA1C0B">
        <w:rPr>
          <w:rFonts w:ascii="Arial" w:hAnsi="Arial" w:cs="Arial"/>
          <w:u w:val="single"/>
        </w:rPr>
        <w:lastRenderedPageBreak/>
        <w:t xml:space="preserve">Table 4. </w:t>
      </w:r>
      <w:r w:rsidR="00530D03">
        <w:rPr>
          <w:rFonts w:ascii="Arial" w:hAnsi="Arial" w:cs="Arial"/>
          <w:u w:val="single"/>
        </w:rPr>
        <w:fldChar w:fldCharType="begin"/>
      </w:r>
      <w:r w:rsidR="00530D03">
        <w:rPr>
          <w:rFonts w:ascii="Arial" w:hAnsi="Arial" w:cs="Arial"/>
          <w:u w:val="single"/>
        </w:rPr>
        <w:instrText xml:space="preserve"> SEQ Table_4. \* ARABIC </w:instrText>
      </w:r>
      <w:r w:rsidR="00530D03">
        <w:rPr>
          <w:rFonts w:ascii="Arial" w:hAnsi="Arial" w:cs="Arial"/>
          <w:u w:val="single"/>
        </w:rPr>
        <w:fldChar w:fldCharType="separate"/>
      </w:r>
      <w:r w:rsidR="00530D03">
        <w:rPr>
          <w:rFonts w:ascii="Arial" w:hAnsi="Arial" w:cs="Arial"/>
          <w:noProof/>
          <w:u w:val="single"/>
        </w:rPr>
        <w:t>5</w:t>
      </w:r>
      <w:r w:rsidR="00530D03">
        <w:rPr>
          <w:rFonts w:ascii="Arial" w:hAnsi="Arial" w:cs="Arial"/>
          <w:u w:val="single"/>
        </w:rPr>
        <w:fldChar w:fldCharType="end"/>
      </w:r>
      <w:r w:rsidRPr="00BA1C0B">
        <w:rPr>
          <w:rFonts w:ascii="Arial" w:hAnsi="Arial" w:cs="Arial"/>
        </w:rPr>
        <w:t>: Presenting differences between time served and all Likert-item questions with significant results in red.</w:t>
      </w:r>
      <w:bookmarkEnd w:id="101"/>
    </w:p>
    <w:tbl>
      <w:tblPr>
        <w:tblW w:w="0" w:type="auto"/>
        <w:shd w:val="clear" w:color="auto" w:fill="D9E2F3" w:themeFill="accent1" w:themeFillTint="33"/>
        <w:tblLook w:val="04A0" w:firstRow="1" w:lastRow="0" w:firstColumn="1" w:lastColumn="0" w:noHBand="0" w:noVBand="1"/>
      </w:tblPr>
      <w:tblGrid>
        <w:gridCol w:w="632"/>
        <w:gridCol w:w="2952"/>
        <w:gridCol w:w="1814"/>
        <w:gridCol w:w="1814"/>
        <w:gridCol w:w="1814"/>
      </w:tblGrid>
      <w:tr w:rsidR="007B3DA7" w:rsidRPr="001216CE" w14:paraId="77C6BE6A" w14:textId="77777777" w:rsidTr="00655E71">
        <w:trPr>
          <w:trHeight w:val="970"/>
        </w:trPr>
        <w:tc>
          <w:tcPr>
            <w:tcW w:w="624" w:type="dxa"/>
            <w:shd w:val="clear" w:color="auto" w:fill="auto"/>
          </w:tcPr>
          <w:p w14:paraId="3325B046" w14:textId="77777777" w:rsidR="007B3DA7" w:rsidRPr="001216CE" w:rsidRDefault="007B3DA7" w:rsidP="0066437A">
            <w:pPr>
              <w:rPr>
                <w:rFonts w:ascii="Arial" w:hAnsi="Arial" w:cs="Arial"/>
              </w:rPr>
            </w:pPr>
          </w:p>
        </w:tc>
        <w:tc>
          <w:tcPr>
            <w:tcW w:w="2952" w:type="dxa"/>
            <w:shd w:val="clear" w:color="auto" w:fill="auto"/>
          </w:tcPr>
          <w:p w14:paraId="47E83C2E" w14:textId="77777777" w:rsidR="007B3DA7" w:rsidRPr="001216CE" w:rsidRDefault="007B3DA7" w:rsidP="0066437A">
            <w:pPr>
              <w:rPr>
                <w:rFonts w:ascii="Arial" w:hAnsi="Arial" w:cs="Arial"/>
              </w:rPr>
            </w:pPr>
            <w:r w:rsidRPr="001216CE">
              <w:rPr>
                <w:rFonts w:ascii="Arial" w:hAnsi="Arial" w:cs="Arial"/>
              </w:rPr>
              <w:t>Question</w:t>
            </w:r>
          </w:p>
        </w:tc>
        <w:tc>
          <w:tcPr>
            <w:tcW w:w="1814" w:type="dxa"/>
            <w:shd w:val="clear" w:color="auto" w:fill="auto"/>
          </w:tcPr>
          <w:p w14:paraId="335986E1" w14:textId="59B107DA" w:rsidR="007B3DA7" w:rsidRPr="001216CE" w:rsidRDefault="007B3DA7" w:rsidP="0066437A">
            <w:pPr>
              <w:rPr>
                <w:rFonts w:ascii="Arial" w:hAnsi="Arial" w:cs="Arial"/>
              </w:rPr>
            </w:pPr>
            <w:r w:rsidRPr="001216CE">
              <w:rPr>
                <w:rFonts w:ascii="Arial" w:hAnsi="Arial" w:cs="Arial"/>
              </w:rPr>
              <w:t xml:space="preserve">Mean Rank of </w:t>
            </w:r>
            <w:r w:rsidR="00655E71" w:rsidRPr="001216CE">
              <w:rPr>
                <w:rFonts w:ascii="Arial" w:hAnsi="Arial" w:cs="Arial"/>
              </w:rPr>
              <w:t>10+ Years</w:t>
            </w:r>
          </w:p>
        </w:tc>
        <w:tc>
          <w:tcPr>
            <w:tcW w:w="1814" w:type="dxa"/>
            <w:shd w:val="clear" w:color="auto" w:fill="auto"/>
          </w:tcPr>
          <w:p w14:paraId="0C983B3C" w14:textId="152BC3A1" w:rsidR="007B3DA7" w:rsidRPr="001216CE" w:rsidRDefault="007B3DA7" w:rsidP="0066437A">
            <w:pPr>
              <w:rPr>
                <w:rFonts w:ascii="Arial" w:hAnsi="Arial" w:cs="Arial"/>
              </w:rPr>
            </w:pPr>
            <w:r w:rsidRPr="001216CE">
              <w:rPr>
                <w:rFonts w:ascii="Arial" w:hAnsi="Arial" w:cs="Arial"/>
              </w:rPr>
              <w:t xml:space="preserve">Mean Rank of </w:t>
            </w:r>
            <w:r w:rsidR="00655E71" w:rsidRPr="001216CE">
              <w:rPr>
                <w:rFonts w:ascii="Arial" w:hAnsi="Arial" w:cs="Arial"/>
              </w:rPr>
              <w:t>-10 Years</w:t>
            </w:r>
          </w:p>
        </w:tc>
        <w:tc>
          <w:tcPr>
            <w:tcW w:w="1814" w:type="dxa"/>
            <w:shd w:val="clear" w:color="auto" w:fill="auto"/>
          </w:tcPr>
          <w:p w14:paraId="472529F0" w14:textId="77777777" w:rsidR="007B3DA7" w:rsidRPr="001216CE" w:rsidRDefault="007B3DA7" w:rsidP="0066437A">
            <w:pPr>
              <w:rPr>
                <w:rFonts w:ascii="Arial" w:hAnsi="Arial" w:cs="Arial"/>
              </w:rPr>
            </w:pPr>
            <w:r w:rsidRPr="001216CE">
              <w:rPr>
                <w:rFonts w:ascii="Arial" w:hAnsi="Arial" w:cs="Arial"/>
              </w:rPr>
              <w:t>Significance (p-value)</w:t>
            </w:r>
          </w:p>
        </w:tc>
      </w:tr>
      <w:tr w:rsidR="00655E71" w:rsidRPr="001216CE" w14:paraId="5E193EF7" w14:textId="77777777" w:rsidTr="00C92F2D">
        <w:trPr>
          <w:trHeight w:val="1399"/>
        </w:trPr>
        <w:tc>
          <w:tcPr>
            <w:tcW w:w="624" w:type="dxa"/>
            <w:shd w:val="clear" w:color="auto" w:fill="auto"/>
          </w:tcPr>
          <w:p w14:paraId="1E83EDBC" w14:textId="77777777" w:rsidR="007B3DA7" w:rsidRPr="001216CE" w:rsidRDefault="007B3DA7" w:rsidP="0066437A">
            <w:pPr>
              <w:rPr>
                <w:rFonts w:ascii="Arial" w:hAnsi="Arial" w:cs="Arial"/>
              </w:rPr>
            </w:pPr>
            <w:r w:rsidRPr="001216CE">
              <w:rPr>
                <w:rFonts w:ascii="Arial" w:hAnsi="Arial" w:cs="Arial"/>
              </w:rPr>
              <w:t>Q5</w:t>
            </w:r>
          </w:p>
        </w:tc>
        <w:tc>
          <w:tcPr>
            <w:tcW w:w="2952" w:type="dxa"/>
            <w:shd w:val="clear" w:color="auto" w:fill="auto"/>
          </w:tcPr>
          <w:p w14:paraId="4643F746" w14:textId="77777777" w:rsidR="007B3DA7" w:rsidRPr="001216CE" w:rsidRDefault="007B3DA7" w:rsidP="0066437A">
            <w:pPr>
              <w:rPr>
                <w:rFonts w:ascii="Arial" w:hAnsi="Arial" w:cs="Arial"/>
              </w:rPr>
            </w:pPr>
            <w:r w:rsidRPr="001216CE">
              <w:rPr>
                <w:rFonts w:ascii="Arial" w:hAnsi="Arial" w:cs="Arial"/>
              </w:rPr>
              <w:t>How strongly do you agree or disagree with the statement that detectives are insufficient in number?</w:t>
            </w:r>
          </w:p>
        </w:tc>
        <w:tc>
          <w:tcPr>
            <w:tcW w:w="1814" w:type="dxa"/>
            <w:shd w:val="clear" w:color="auto" w:fill="D9E2F3" w:themeFill="accent1" w:themeFillTint="33"/>
            <w:vAlign w:val="center"/>
          </w:tcPr>
          <w:p w14:paraId="38721830" w14:textId="5A54E506" w:rsidR="007B3DA7" w:rsidRPr="001216CE" w:rsidRDefault="00655E71" w:rsidP="0066437A">
            <w:pPr>
              <w:jc w:val="center"/>
              <w:rPr>
                <w:rFonts w:ascii="Arial" w:hAnsi="Arial" w:cs="Arial"/>
              </w:rPr>
            </w:pPr>
            <w:r w:rsidRPr="001216CE">
              <w:rPr>
                <w:rFonts w:ascii="Arial" w:hAnsi="Arial" w:cs="Arial"/>
                <w:color w:val="010205"/>
              </w:rPr>
              <w:t>24.37</w:t>
            </w:r>
          </w:p>
        </w:tc>
        <w:tc>
          <w:tcPr>
            <w:tcW w:w="1814" w:type="dxa"/>
            <w:shd w:val="clear" w:color="auto" w:fill="D9E2F3" w:themeFill="accent1" w:themeFillTint="33"/>
            <w:vAlign w:val="center"/>
          </w:tcPr>
          <w:p w14:paraId="0C16C886" w14:textId="3B50809A" w:rsidR="007B3DA7" w:rsidRPr="001216CE" w:rsidRDefault="00655E71" w:rsidP="0066437A">
            <w:pPr>
              <w:jc w:val="center"/>
              <w:rPr>
                <w:rFonts w:ascii="Arial" w:hAnsi="Arial" w:cs="Arial"/>
              </w:rPr>
            </w:pPr>
            <w:r w:rsidRPr="001216CE">
              <w:rPr>
                <w:rFonts w:ascii="Arial" w:hAnsi="Arial" w:cs="Arial"/>
                <w:color w:val="010205"/>
              </w:rPr>
              <w:t>14.50</w:t>
            </w:r>
          </w:p>
        </w:tc>
        <w:tc>
          <w:tcPr>
            <w:tcW w:w="1814" w:type="dxa"/>
            <w:shd w:val="clear" w:color="auto" w:fill="D9E2F3" w:themeFill="accent1" w:themeFillTint="33"/>
            <w:vAlign w:val="center"/>
          </w:tcPr>
          <w:p w14:paraId="61178369" w14:textId="45D05C9E" w:rsidR="007B3DA7" w:rsidRPr="001216CE" w:rsidRDefault="00655E71" w:rsidP="0066437A">
            <w:pPr>
              <w:jc w:val="center"/>
              <w:rPr>
                <w:rFonts w:ascii="Arial" w:hAnsi="Arial" w:cs="Arial"/>
              </w:rPr>
            </w:pPr>
            <w:r w:rsidRPr="001216CE">
              <w:rPr>
                <w:rFonts w:ascii="Arial" w:hAnsi="Arial" w:cs="Arial"/>
                <w:color w:val="FF0000"/>
              </w:rPr>
              <w:t>.006</w:t>
            </w:r>
          </w:p>
        </w:tc>
      </w:tr>
      <w:tr w:rsidR="00655E71" w:rsidRPr="001216CE" w14:paraId="633551EC" w14:textId="77777777" w:rsidTr="006E273B">
        <w:trPr>
          <w:trHeight w:val="1399"/>
        </w:trPr>
        <w:tc>
          <w:tcPr>
            <w:tcW w:w="624" w:type="dxa"/>
            <w:shd w:val="clear" w:color="auto" w:fill="auto"/>
          </w:tcPr>
          <w:p w14:paraId="0991722F" w14:textId="77777777" w:rsidR="007B3DA7" w:rsidRPr="001216CE" w:rsidRDefault="007B3DA7" w:rsidP="0066437A">
            <w:pPr>
              <w:rPr>
                <w:rFonts w:ascii="Arial" w:hAnsi="Arial" w:cs="Arial"/>
              </w:rPr>
            </w:pPr>
            <w:r w:rsidRPr="001216CE">
              <w:rPr>
                <w:rFonts w:ascii="Arial" w:hAnsi="Arial" w:cs="Arial"/>
              </w:rPr>
              <w:t>Q6</w:t>
            </w:r>
          </w:p>
        </w:tc>
        <w:tc>
          <w:tcPr>
            <w:tcW w:w="2952" w:type="dxa"/>
            <w:shd w:val="clear" w:color="auto" w:fill="auto"/>
          </w:tcPr>
          <w:p w14:paraId="2BD6307E" w14:textId="77777777" w:rsidR="007B3DA7" w:rsidRPr="001216CE" w:rsidRDefault="007B3DA7" w:rsidP="0066437A">
            <w:pPr>
              <w:rPr>
                <w:rFonts w:ascii="Arial" w:hAnsi="Arial" w:cs="Arial"/>
              </w:rPr>
            </w:pPr>
            <w:r w:rsidRPr="001216CE">
              <w:rPr>
                <w:rFonts w:ascii="Arial" w:hAnsi="Arial" w:cs="Arial"/>
              </w:rPr>
              <w:t>How strongly do you agree or disagree that current demands of work permit detectives to investigate offences thoroughly enough?</w:t>
            </w:r>
          </w:p>
        </w:tc>
        <w:tc>
          <w:tcPr>
            <w:tcW w:w="1814" w:type="dxa"/>
            <w:shd w:val="clear" w:color="auto" w:fill="EDEDED" w:themeFill="accent3" w:themeFillTint="33"/>
            <w:vAlign w:val="center"/>
          </w:tcPr>
          <w:p w14:paraId="530F2D2F" w14:textId="44FE977C" w:rsidR="007B3DA7" w:rsidRPr="001216CE" w:rsidRDefault="00655E71" w:rsidP="0066437A">
            <w:pPr>
              <w:jc w:val="center"/>
              <w:rPr>
                <w:rFonts w:ascii="Arial" w:hAnsi="Arial" w:cs="Arial"/>
              </w:rPr>
            </w:pPr>
            <w:r w:rsidRPr="001216CE">
              <w:rPr>
                <w:rFonts w:ascii="Arial" w:hAnsi="Arial" w:cs="Arial"/>
                <w:color w:val="010205"/>
              </w:rPr>
              <w:t>22.22</w:t>
            </w:r>
          </w:p>
        </w:tc>
        <w:tc>
          <w:tcPr>
            <w:tcW w:w="1814" w:type="dxa"/>
            <w:shd w:val="clear" w:color="auto" w:fill="EDEDED" w:themeFill="accent3" w:themeFillTint="33"/>
            <w:vAlign w:val="center"/>
          </w:tcPr>
          <w:p w14:paraId="084554FF" w14:textId="798E7E71" w:rsidR="007B3DA7" w:rsidRPr="001216CE" w:rsidRDefault="00655E71" w:rsidP="0066437A">
            <w:pPr>
              <w:jc w:val="center"/>
              <w:rPr>
                <w:rFonts w:ascii="Arial" w:hAnsi="Arial" w:cs="Arial"/>
              </w:rPr>
            </w:pPr>
            <w:r w:rsidRPr="001216CE">
              <w:rPr>
                <w:rFonts w:ascii="Arial" w:hAnsi="Arial" w:cs="Arial"/>
                <w:color w:val="010205"/>
              </w:rPr>
              <w:t>18.64</w:t>
            </w:r>
          </w:p>
        </w:tc>
        <w:tc>
          <w:tcPr>
            <w:tcW w:w="1814" w:type="dxa"/>
            <w:shd w:val="clear" w:color="auto" w:fill="EDEDED" w:themeFill="accent3" w:themeFillTint="33"/>
            <w:vAlign w:val="center"/>
          </w:tcPr>
          <w:p w14:paraId="66DA63D8" w14:textId="3009A8C3" w:rsidR="007B3DA7" w:rsidRPr="001216CE" w:rsidRDefault="00655E71" w:rsidP="0066437A">
            <w:pPr>
              <w:jc w:val="center"/>
              <w:rPr>
                <w:rFonts w:ascii="Arial" w:hAnsi="Arial" w:cs="Arial"/>
              </w:rPr>
            </w:pPr>
            <w:r w:rsidRPr="001216CE">
              <w:rPr>
                <w:rFonts w:ascii="Arial" w:hAnsi="Arial" w:cs="Arial"/>
                <w:color w:val="010205"/>
              </w:rPr>
              <w:t>.352</w:t>
            </w:r>
          </w:p>
        </w:tc>
      </w:tr>
      <w:tr w:rsidR="00655E71" w:rsidRPr="001216CE" w14:paraId="39F57E44" w14:textId="77777777" w:rsidTr="00C92F2D">
        <w:trPr>
          <w:trHeight w:val="1399"/>
        </w:trPr>
        <w:tc>
          <w:tcPr>
            <w:tcW w:w="624" w:type="dxa"/>
            <w:shd w:val="clear" w:color="auto" w:fill="auto"/>
          </w:tcPr>
          <w:p w14:paraId="0F94BFA0" w14:textId="77777777" w:rsidR="007B3DA7" w:rsidRPr="001216CE" w:rsidRDefault="007B3DA7" w:rsidP="0066437A">
            <w:pPr>
              <w:rPr>
                <w:rFonts w:ascii="Arial" w:hAnsi="Arial" w:cs="Arial"/>
              </w:rPr>
            </w:pPr>
            <w:r w:rsidRPr="001216CE">
              <w:rPr>
                <w:rFonts w:ascii="Arial" w:hAnsi="Arial" w:cs="Arial"/>
              </w:rPr>
              <w:t>Q7</w:t>
            </w:r>
          </w:p>
        </w:tc>
        <w:tc>
          <w:tcPr>
            <w:tcW w:w="2952" w:type="dxa"/>
            <w:shd w:val="clear" w:color="auto" w:fill="auto"/>
          </w:tcPr>
          <w:p w14:paraId="58881E63" w14:textId="77777777" w:rsidR="007B3DA7" w:rsidRPr="001216CE" w:rsidRDefault="007B3DA7" w:rsidP="0066437A">
            <w:pPr>
              <w:rPr>
                <w:rFonts w:ascii="Arial" w:hAnsi="Arial" w:cs="Arial"/>
              </w:rPr>
            </w:pPr>
            <w:r w:rsidRPr="001216CE">
              <w:rPr>
                <w:rFonts w:ascii="Arial" w:hAnsi="Arial" w:cs="Arial"/>
              </w:rPr>
              <w:t>Would you say that the workload for investigators has increased or decreased since 2018?</w:t>
            </w:r>
          </w:p>
        </w:tc>
        <w:tc>
          <w:tcPr>
            <w:tcW w:w="1814" w:type="dxa"/>
            <w:shd w:val="clear" w:color="auto" w:fill="D9E2F3" w:themeFill="accent1" w:themeFillTint="33"/>
            <w:vAlign w:val="center"/>
          </w:tcPr>
          <w:p w14:paraId="79029DD1" w14:textId="0CAAA407" w:rsidR="007B3DA7" w:rsidRPr="001216CE" w:rsidRDefault="00655E71" w:rsidP="0066437A">
            <w:pPr>
              <w:jc w:val="center"/>
              <w:rPr>
                <w:rFonts w:ascii="Arial" w:hAnsi="Arial" w:cs="Arial"/>
              </w:rPr>
            </w:pPr>
            <w:r w:rsidRPr="001216CE">
              <w:rPr>
                <w:rFonts w:ascii="Arial" w:hAnsi="Arial" w:cs="Arial"/>
                <w:color w:val="010205"/>
              </w:rPr>
              <w:t>21.46</w:t>
            </w:r>
          </w:p>
        </w:tc>
        <w:tc>
          <w:tcPr>
            <w:tcW w:w="1814" w:type="dxa"/>
            <w:shd w:val="clear" w:color="auto" w:fill="D9E2F3" w:themeFill="accent1" w:themeFillTint="33"/>
            <w:vAlign w:val="center"/>
          </w:tcPr>
          <w:p w14:paraId="746D63AB" w14:textId="3EB5816A" w:rsidR="007B3DA7" w:rsidRPr="001216CE" w:rsidRDefault="00655E71" w:rsidP="0066437A">
            <w:pPr>
              <w:jc w:val="center"/>
              <w:rPr>
                <w:rFonts w:ascii="Arial" w:hAnsi="Arial" w:cs="Arial"/>
              </w:rPr>
            </w:pPr>
            <w:r w:rsidRPr="001216CE">
              <w:rPr>
                <w:rFonts w:ascii="Arial" w:hAnsi="Arial" w:cs="Arial"/>
                <w:color w:val="010205"/>
              </w:rPr>
              <w:t>20.11</w:t>
            </w:r>
          </w:p>
        </w:tc>
        <w:tc>
          <w:tcPr>
            <w:tcW w:w="1814" w:type="dxa"/>
            <w:shd w:val="clear" w:color="auto" w:fill="D9E2F3" w:themeFill="accent1" w:themeFillTint="33"/>
            <w:vAlign w:val="center"/>
          </w:tcPr>
          <w:p w14:paraId="239583FE" w14:textId="3E5D3DBF" w:rsidR="007B3DA7" w:rsidRPr="001216CE" w:rsidRDefault="00655E71" w:rsidP="0066437A">
            <w:pPr>
              <w:jc w:val="center"/>
              <w:rPr>
                <w:rFonts w:ascii="Arial" w:hAnsi="Arial" w:cs="Arial"/>
              </w:rPr>
            </w:pPr>
            <w:r w:rsidRPr="001216CE">
              <w:rPr>
                <w:rFonts w:ascii="Arial" w:hAnsi="Arial" w:cs="Arial"/>
                <w:color w:val="010205"/>
              </w:rPr>
              <w:t>.715</w:t>
            </w:r>
          </w:p>
        </w:tc>
      </w:tr>
      <w:tr w:rsidR="007B3DA7" w:rsidRPr="001216CE" w14:paraId="38B0AE36" w14:textId="77777777" w:rsidTr="006E273B">
        <w:trPr>
          <w:trHeight w:val="1399"/>
        </w:trPr>
        <w:tc>
          <w:tcPr>
            <w:tcW w:w="624" w:type="dxa"/>
            <w:shd w:val="clear" w:color="auto" w:fill="auto"/>
          </w:tcPr>
          <w:p w14:paraId="19F9CC20" w14:textId="77777777" w:rsidR="007B3DA7" w:rsidRPr="001216CE" w:rsidRDefault="007B3DA7" w:rsidP="0066437A">
            <w:pPr>
              <w:rPr>
                <w:rFonts w:ascii="Arial" w:hAnsi="Arial" w:cs="Arial"/>
              </w:rPr>
            </w:pPr>
            <w:r w:rsidRPr="001216CE">
              <w:rPr>
                <w:rFonts w:ascii="Arial" w:hAnsi="Arial" w:cs="Arial"/>
              </w:rPr>
              <w:t>Q8</w:t>
            </w:r>
          </w:p>
        </w:tc>
        <w:tc>
          <w:tcPr>
            <w:tcW w:w="2952" w:type="dxa"/>
            <w:shd w:val="clear" w:color="auto" w:fill="auto"/>
          </w:tcPr>
          <w:p w14:paraId="1F189DCD" w14:textId="77777777" w:rsidR="007B3DA7" w:rsidRPr="001216CE" w:rsidRDefault="007B3DA7" w:rsidP="0066437A">
            <w:pPr>
              <w:rPr>
                <w:rFonts w:ascii="Arial" w:hAnsi="Arial" w:cs="Arial"/>
              </w:rPr>
            </w:pPr>
            <w:r w:rsidRPr="001216CE">
              <w:rPr>
                <w:rFonts w:ascii="Arial" w:hAnsi="Arial" w:cs="Arial"/>
              </w:rPr>
              <w:t>To what degree do you believe that detective fast-track programme (DHEP) will adequately address the shortfall in detective numbers?</w:t>
            </w:r>
          </w:p>
        </w:tc>
        <w:tc>
          <w:tcPr>
            <w:tcW w:w="1814" w:type="dxa"/>
            <w:shd w:val="clear" w:color="auto" w:fill="EDEDED" w:themeFill="accent3" w:themeFillTint="33"/>
            <w:vAlign w:val="center"/>
          </w:tcPr>
          <w:p w14:paraId="0E6A8177" w14:textId="5078BC27" w:rsidR="007B3DA7" w:rsidRPr="001216CE" w:rsidRDefault="009C4908" w:rsidP="0066437A">
            <w:pPr>
              <w:jc w:val="center"/>
              <w:rPr>
                <w:rFonts w:ascii="Arial" w:hAnsi="Arial" w:cs="Arial"/>
              </w:rPr>
            </w:pPr>
            <w:r w:rsidRPr="001216CE">
              <w:rPr>
                <w:rFonts w:ascii="Arial" w:hAnsi="Arial" w:cs="Arial"/>
                <w:color w:val="010205"/>
              </w:rPr>
              <w:t>23.24</w:t>
            </w:r>
          </w:p>
        </w:tc>
        <w:tc>
          <w:tcPr>
            <w:tcW w:w="1814" w:type="dxa"/>
            <w:shd w:val="clear" w:color="auto" w:fill="EDEDED" w:themeFill="accent3" w:themeFillTint="33"/>
            <w:vAlign w:val="center"/>
          </w:tcPr>
          <w:p w14:paraId="26F56A5B" w14:textId="50FF5838" w:rsidR="007B3DA7" w:rsidRPr="001216CE" w:rsidRDefault="009C4908" w:rsidP="0066437A">
            <w:pPr>
              <w:jc w:val="center"/>
              <w:rPr>
                <w:rFonts w:ascii="Arial" w:hAnsi="Arial" w:cs="Arial"/>
              </w:rPr>
            </w:pPr>
            <w:r w:rsidRPr="001216CE">
              <w:rPr>
                <w:rFonts w:ascii="Arial" w:hAnsi="Arial" w:cs="Arial"/>
                <w:color w:val="010205"/>
              </w:rPr>
              <w:t>16.68</w:t>
            </w:r>
          </w:p>
        </w:tc>
        <w:tc>
          <w:tcPr>
            <w:tcW w:w="1814" w:type="dxa"/>
            <w:shd w:val="clear" w:color="auto" w:fill="EDEDED" w:themeFill="accent3" w:themeFillTint="33"/>
            <w:vAlign w:val="center"/>
          </w:tcPr>
          <w:p w14:paraId="2FFDDA69" w14:textId="25F5A6B9" w:rsidR="007B3DA7" w:rsidRPr="001216CE" w:rsidRDefault="009C4908" w:rsidP="0066437A">
            <w:pPr>
              <w:jc w:val="center"/>
              <w:rPr>
                <w:rFonts w:ascii="Arial" w:hAnsi="Arial" w:cs="Arial"/>
              </w:rPr>
            </w:pPr>
            <w:r w:rsidRPr="001216CE">
              <w:rPr>
                <w:rFonts w:ascii="Arial" w:hAnsi="Arial" w:cs="Arial"/>
                <w:color w:val="010205"/>
              </w:rPr>
              <w:t>.072</w:t>
            </w:r>
          </w:p>
        </w:tc>
      </w:tr>
      <w:tr w:rsidR="007B3DA7" w:rsidRPr="001216CE" w14:paraId="2CE96AED" w14:textId="77777777" w:rsidTr="00C92F2D">
        <w:trPr>
          <w:trHeight w:val="1399"/>
        </w:trPr>
        <w:tc>
          <w:tcPr>
            <w:tcW w:w="624" w:type="dxa"/>
            <w:shd w:val="clear" w:color="auto" w:fill="auto"/>
          </w:tcPr>
          <w:p w14:paraId="6D180CB4" w14:textId="77777777" w:rsidR="007B3DA7" w:rsidRPr="001216CE" w:rsidRDefault="007B3DA7" w:rsidP="0066437A">
            <w:pPr>
              <w:rPr>
                <w:rFonts w:ascii="Arial" w:hAnsi="Arial" w:cs="Arial"/>
              </w:rPr>
            </w:pPr>
            <w:r w:rsidRPr="001216CE">
              <w:rPr>
                <w:rFonts w:ascii="Arial" w:hAnsi="Arial" w:cs="Arial"/>
              </w:rPr>
              <w:t>Q9</w:t>
            </w:r>
          </w:p>
        </w:tc>
        <w:tc>
          <w:tcPr>
            <w:tcW w:w="2952" w:type="dxa"/>
            <w:shd w:val="clear" w:color="auto" w:fill="auto"/>
          </w:tcPr>
          <w:p w14:paraId="4EAC5358" w14:textId="77777777" w:rsidR="007B3DA7" w:rsidRPr="001216CE" w:rsidRDefault="007B3DA7" w:rsidP="0066437A">
            <w:pPr>
              <w:rPr>
                <w:rFonts w:ascii="Arial" w:hAnsi="Arial" w:cs="Arial"/>
              </w:rPr>
            </w:pPr>
            <w:r w:rsidRPr="001216CE">
              <w:rPr>
                <w:rFonts w:ascii="Arial" w:hAnsi="Arial" w:cs="Arial"/>
              </w:rPr>
              <w:t>To what extent do you believe the new programme will prepare new detectives to a sufficient standard?</w:t>
            </w:r>
          </w:p>
        </w:tc>
        <w:tc>
          <w:tcPr>
            <w:tcW w:w="1814" w:type="dxa"/>
            <w:shd w:val="clear" w:color="auto" w:fill="D9E2F3" w:themeFill="accent1" w:themeFillTint="33"/>
            <w:vAlign w:val="center"/>
          </w:tcPr>
          <w:p w14:paraId="44063DD8" w14:textId="6FD7695B" w:rsidR="007B3DA7" w:rsidRPr="001216CE" w:rsidRDefault="009C4908" w:rsidP="0066437A">
            <w:pPr>
              <w:jc w:val="center"/>
              <w:rPr>
                <w:rFonts w:ascii="Arial" w:hAnsi="Arial" w:cs="Arial"/>
              </w:rPr>
            </w:pPr>
            <w:r w:rsidRPr="001216CE">
              <w:rPr>
                <w:rFonts w:ascii="Arial" w:hAnsi="Arial" w:cs="Arial"/>
                <w:color w:val="010205"/>
              </w:rPr>
              <w:t>23.28</w:t>
            </w:r>
          </w:p>
        </w:tc>
        <w:tc>
          <w:tcPr>
            <w:tcW w:w="1814" w:type="dxa"/>
            <w:shd w:val="clear" w:color="auto" w:fill="D9E2F3" w:themeFill="accent1" w:themeFillTint="33"/>
            <w:vAlign w:val="center"/>
          </w:tcPr>
          <w:p w14:paraId="3E7F705E" w14:textId="39827D79" w:rsidR="007B3DA7" w:rsidRPr="001216CE" w:rsidRDefault="009C4908" w:rsidP="0066437A">
            <w:pPr>
              <w:jc w:val="center"/>
              <w:rPr>
                <w:rFonts w:ascii="Arial" w:hAnsi="Arial" w:cs="Arial"/>
              </w:rPr>
            </w:pPr>
            <w:r w:rsidRPr="001216CE">
              <w:rPr>
                <w:rFonts w:ascii="Arial" w:hAnsi="Arial" w:cs="Arial"/>
                <w:color w:val="010205"/>
              </w:rPr>
              <w:t>16.61</w:t>
            </w:r>
          </w:p>
        </w:tc>
        <w:tc>
          <w:tcPr>
            <w:tcW w:w="1814" w:type="dxa"/>
            <w:shd w:val="clear" w:color="auto" w:fill="D9E2F3" w:themeFill="accent1" w:themeFillTint="33"/>
            <w:vAlign w:val="center"/>
          </w:tcPr>
          <w:p w14:paraId="3A06AB61" w14:textId="147F09A2" w:rsidR="007B3DA7" w:rsidRPr="001216CE" w:rsidRDefault="009C4908" w:rsidP="0066437A">
            <w:pPr>
              <w:jc w:val="center"/>
              <w:rPr>
                <w:rFonts w:ascii="Arial" w:hAnsi="Arial" w:cs="Arial"/>
                <w:color w:val="FF0000"/>
              </w:rPr>
            </w:pPr>
            <w:r w:rsidRPr="001216CE">
              <w:rPr>
                <w:rFonts w:ascii="Arial" w:hAnsi="Arial" w:cs="Arial"/>
                <w:color w:val="010205"/>
              </w:rPr>
              <w:t>.075</w:t>
            </w:r>
          </w:p>
        </w:tc>
      </w:tr>
      <w:tr w:rsidR="007B3DA7" w:rsidRPr="001216CE" w14:paraId="3CA90C79" w14:textId="77777777" w:rsidTr="006E273B">
        <w:trPr>
          <w:trHeight w:val="1399"/>
        </w:trPr>
        <w:tc>
          <w:tcPr>
            <w:tcW w:w="624" w:type="dxa"/>
            <w:shd w:val="clear" w:color="auto" w:fill="auto"/>
          </w:tcPr>
          <w:p w14:paraId="11B7D2E7" w14:textId="77777777" w:rsidR="007B3DA7" w:rsidRPr="001216CE" w:rsidRDefault="007B3DA7" w:rsidP="0066437A">
            <w:pPr>
              <w:rPr>
                <w:rFonts w:ascii="Arial" w:hAnsi="Arial" w:cs="Arial"/>
              </w:rPr>
            </w:pPr>
            <w:r w:rsidRPr="001216CE">
              <w:rPr>
                <w:rFonts w:ascii="Arial" w:hAnsi="Arial" w:cs="Arial"/>
              </w:rPr>
              <w:t>Q10</w:t>
            </w:r>
          </w:p>
        </w:tc>
        <w:tc>
          <w:tcPr>
            <w:tcW w:w="2952" w:type="dxa"/>
            <w:shd w:val="clear" w:color="auto" w:fill="auto"/>
          </w:tcPr>
          <w:p w14:paraId="5422A25C" w14:textId="77777777" w:rsidR="007B3DA7" w:rsidRPr="001216CE" w:rsidRDefault="007B3DA7" w:rsidP="0066437A">
            <w:pPr>
              <w:rPr>
                <w:rFonts w:ascii="Arial" w:hAnsi="Arial" w:cs="Arial"/>
              </w:rPr>
            </w:pPr>
            <w:r w:rsidRPr="001216CE">
              <w:rPr>
                <w:rFonts w:ascii="Arial" w:hAnsi="Arial" w:cs="Arial"/>
              </w:rPr>
              <w:t>To what extent do you agree the programme will relieve work-related issues (i.e., workload) for detectives?</w:t>
            </w:r>
          </w:p>
        </w:tc>
        <w:tc>
          <w:tcPr>
            <w:tcW w:w="1814" w:type="dxa"/>
            <w:shd w:val="clear" w:color="auto" w:fill="EDEDED" w:themeFill="accent3" w:themeFillTint="33"/>
            <w:vAlign w:val="center"/>
          </w:tcPr>
          <w:p w14:paraId="4FBB9756" w14:textId="77E133BE" w:rsidR="007B3DA7" w:rsidRPr="001216CE" w:rsidRDefault="009C4908" w:rsidP="0066437A">
            <w:pPr>
              <w:jc w:val="center"/>
              <w:rPr>
                <w:rFonts w:ascii="Arial" w:hAnsi="Arial" w:cs="Arial"/>
              </w:rPr>
            </w:pPr>
            <w:r w:rsidRPr="001216CE">
              <w:rPr>
                <w:rFonts w:ascii="Arial" w:hAnsi="Arial" w:cs="Arial"/>
                <w:color w:val="010205"/>
              </w:rPr>
              <w:t>22.67</w:t>
            </w:r>
          </w:p>
        </w:tc>
        <w:tc>
          <w:tcPr>
            <w:tcW w:w="1814" w:type="dxa"/>
            <w:shd w:val="clear" w:color="auto" w:fill="EDEDED" w:themeFill="accent3" w:themeFillTint="33"/>
            <w:vAlign w:val="center"/>
          </w:tcPr>
          <w:p w14:paraId="6AA99801" w14:textId="30B5A8D7" w:rsidR="007B3DA7" w:rsidRPr="001216CE" w:rsidRDefault="009C4908" w:rsidP="0066437A">
            <w:pPr>
              <w:jc w:val="center"/>
              <w:rPr>
                <w:rFonts w:ascii="Arial" w:hAnsi="Arial" w:cs="Arial"/>
              </w:rPr>
            </w:pPr>
            <w:r w:rsidRPr="001216CE">
              <w:rPr>
                <w:rFonts w:ascii="Arial" w:hAnsi="Arial" w:cs="Arial"/>
                <w:color w:val="010205"/>
              </w:rPr>
              <w:t>17.79</w:t>
            </w:r>
          </w:p>
        </w:tc>
        <w:tc>
          <w:tcPr>
            <w:tcW w:w="1814" w:type="dxa"/>
            <w:shd w:val="clear" w:color="auto" w:fill="EDEDED" w:themeFill="accent3" w:themeFillTint="33"/>
            <w:vAlign w:val="center"/>
          </w:tcPr>
          <w:p w14:paraId="07394F6F" w14:textId="202977A9" w:rsidR="007B3DA7" w:rsidRPr="001216CE" w:rsidRDefault="009C4908" w:rsidP="0066437A">
            <w:pPr>
              <w:jc w:val="center"/>
              <w:rPr>
                <w:rFonts w:ascii="Arial" w:hAnsi="Arial" w:cs="Arial"/>
              </w:rPr>
            </w:pPr>
            <w:r w:rsidRPr="001216CE">
              <w:rPr>
                <w:rFonts w:ascii="Arial" w:hAnsi="Arial" w:cs="Arial"/>
                <w:color w:val="010205"/>
              </w:rPr>
              <w:t>.182</w:t>
            </w:r>
          </w:p>
        </w:tc>
      </w:tr>
      <w:tr w:rsidR="007B3DA7" w:rsidRPr="001216CE" w14:paraId="5B3BA5B9" w14:textId="77777777" w:rsidTr="00C92F2D">
        <w:trPr>
          <w:trHeight w:val="1399"/>
        </w:trPr>
        <w:tc>
          <w:tcPr>
            <w:tcW w:w="624" w:type="dxa"/>
            <w:shd w:val="clear" w:color="auto" w:fill="auto"/>
          </w:tcPr>
          <w:p w14:paraId="3C504BCF" w14:textId="77777777" w:rsidR="007B3DA7" w:rsidRPr="001216CE" w:rsidRDefault="007B3DA7" w:rsidP="0066437A">
            <w:pPr>
              <w:rPr>
                <w:rFonts w:ascii="Arial" w:hAnsi="Arial" w:cs="Arial"/>
              </w:rPr>
            </w:pPr>
            <w:r w:rsidRPr="001216CE">
              <w:rPr>
                <w:rFonts w:ascii="Arial" w:hAnsi="Arial" w:cs="Arial"/>
              </w:rPr>
              <w:t>Q11</w:t>
            </w:r>
          </w:p>
        </w:tc>
        <w:tc>
          <w:tcPr>
            <w:tcW w:w="2952" w:type="dxa"/>
            <w:shd w:val="clear" w:color="auto" w:fill="auto"/>
          </w:tcPr>
          <w:p w14:paraId="6F791379" w14:textId="77777777" w:rsidR="007B3DA7" w:rsidRPr="001216CE" w:rsidRDefault="007B3DA7" w:rsidP="0066437A">
            <w:pPr>
              <w:rPr>
                <w:rFonts w:ascii="Arial" w:hAnsi="Arial" w:cs="Arial"/>
              </w:rPr>
            </w:pPr>
            <w:r w:rsidRPr="001216CE">
              <w:rPr>
                <w:rFonts w:ascii="Arial" w:hAnsi="Arial" w:cs="Arial"/>
              </w:rPr>
              <w:t>To what degree do you consider the more traditional route of more extensive policing experience on response before becoming detectives to be superior or inferior to the detective DHEP?</w:t>
            </w:r>
          </w:p>
        </w:tc>
        <w:tc>
          <w:tcPr>
            <w:tcW w:w="1814" w:type="dxa"/>
            <w:shd w:val="clear" w:color="auto" w:fill="D9E2F3" w:themeFill="accent1" w:themeFillTint="33"/>
            <w:vAlign w:val="center"/>
          </w:tcPr>
          <w:p w14:paraId="12ECE98B" w14:textId="43A7C3E8" w:rsidR="007B3DA7" w:rsidRPr="001216CE" w:rsidRDefault="009C4908" w:rsidP="0066437A">
            <w:pPr>
              <w:jc w:val="center"/>
              <w:rPr>
                <w:rFonts w:ascii="Arial" w:hAnsi="Arial" w:cs="Arial"/>
              </w:rPr>
            </w:pPr>
            <w:r w:rsidRPr="001216CE">
              <w:rPr>
                <w:rFonts w:ascii="Arial" w:hAnsi="Arial" w:cs="Arial"/>
                <w:color w:val="010205"/>
              </w:rPr>
              <w:t>21.81</w:t>
            </w:r>
          </w:p>
        </w:tc>
        <w:tc>
          <w:tcPr>
            <w:tcW w:w="1814" w:type="dxa"/>
            <w:shd w:val="clear" w:color="auto" w:fill="D9E2F3" w:themeFill="accent1" w:themeFillTint="33"/>
            <w:vAlign w:val="center"/>
          </w:tcPr>
          <w:p w14:paraId="25C83238" w14:textId="79AF7B4B" w:rsidR="007B3DA7" w:rsidRPr="001216CE" w:rsidRDefault="009C4908" w:rsidP="0066437A">
            <w:pPr>
              <w:jc w:val="center"/>
              <w:rPr>
                <w:rFonts w:ascii="Arial" w:hAnsi="Arial" w:cs="Arial"/>
              </w:rPr>
            </w:pPr>
            <w:r w:rsidRPr="001216CE">
              <w:rPr>
                <w:rFonts w:ascii="Arial" w:hAnsi="Arial" w:cs="Arial"/>
                <w:color w:val="010205"/>
              </w:rPr>
              <w:t>19.43</w:t>
            </w:r>
          </w:p>
        </w:tc>
        <w:tc>
          <w:tcPr>
            <w:tcW w:w="1814" w:type="dxa"/>
            <w:shd w:val="clear" w:color="auto" w:fill="D9E2F3" w:themeFill="accent1" w:themeFillTint="33"/>
            <w:vAlign w:val="center"/>
          </w:tcPr>
          <w:p w14:paraId="0C3B5514" w14:textId="65018360" w:rsidR="007B3DA7" w:rsidRPr="001216CE" w:rsidRDefault="009C4908" w:rsidP="0066437A">
            <w:pPr>
              <w:jc w:val="center"/>
              <w:rPr>
                <w:rFonts w:ascii="Arial" w:hAnsi="Arial" w:cs="Arial"/>
              </w:rPr>
            </w:pPr>
            <w:r w:rsidRPr="001216CE">
              <w:rPr>
                <w:rFonts w:ascii="Arial" w:hAnsi="Arial" w:cs="Arial"/>
                <w:color w:val="010205"/>
              </w:rPr>
              <w:t>.468</w:t>
            </w:r>
          </w:p>
        </w:tc>
      </w:tr>
      <w:tr w:rsidR="007B3DA7" w:rsidRPr="001216CE" w14:paraId="09DBDAD2" w14:textId="77777777" w:rsidTr="006E273B">
        <w:trPr>
          <w:trHeight w:val="1399"/>
        </w:trPr>
        <w:tc>
          <w:tcPr>
            <w:tcW w:w="624" w:type="dxa"/>
            <w:shd w:val="clear" w:color="auto" w:fill="auto"/>
          </w:tcPr>
          <w:p w14:paraId="1A5192A9" w14:textId="77777777" w:rsidR="007B3DA7" w:rsidRPr="001216CE" w:rsidRDefault="007B3DA7" w:rsidP="0066437A">
            <w:pPr>
              <w:rPr>
                <w:rFonts w:ascii="Arial" w:hAnsi="Arial" w:cs="Arial"/>
              </w:rPr>
            </w:pPr>
            <w:r w:rsidRPr="001216CE">
              <w:rPr>
                <w:rFonts w:ascii="Arial" w:hAnsi="Arial" w:cs="Arial"/>
              </w:rPr>
              <w:lastRenderedPageBreak/>
              <w:t>Q12</w:t>
            </w:r>
          </w:p>
        </w:tc>
        <w:tc>
          <w:tcPr>
            <w:tcW w:w="2952" w:type="dxa"/>
            <w:shd w:val="clear" w:color="auto" w:fill="auto"/>
          </w:tcPr>
          <w:p w14:paraId="467418D0" w14:textId="77777777" w:rsidR="007B3DA7" w:rsidRPr="001216CE" w:rsidRDefault="007B3DA7" w:rsidP="0066437A">
            <w:pPr>
              <w:rPr>
                <w:rFonts w:ascii="Arial" w:hAnsi="Arial" w:cs="Arial"/>
              </w:rPr>
            </w:pPr>
            <w:r w:rsidRPr="001216CE">
              <w:rPr>
                <w:rFonts w:ascii="Arial" w:hAnsi="Arial" w:cs="Arial"/>
              </w:rPr>
              <w:t>To what extent do you agree or disagree with Karen Stephens of the Police Federation that the programme is "an insult to the experienced hard-working detectives"?</w:t>
            </w:r>
          </w:p>
        </w:tc>
        <w:tc>
          <w:tcPr>
            <w:tcW w:w="1814" w:type="dxa"/>
            <w:shd w:val="clear" w:color="auto" w:fill="EDEDED" w:themeFill="accent3" w:themeFillTint="33"/>
            <w:vAlign w:val="center"/>
          </w:tcPr>
          <w:p w14:paraId="6EE8BEF9" w14:textId="1A0F4441" w:rsidR="007B3DA7" w:rsidRPr="001216CE" w:rsidRDefault="009C4908" w:rsidP="0066437A">
            <w:pPr>
              <w:jc w:val="center"/>
              <w:rPr>
                <w:rFonts w:ascii="Arial" w:hAnsi="Arial" w:cs="Arial"/>
              </w:rPr>
            </w:pPr>
            <w:r w:rsidRPr="001216CE">
              <w:rPr>
                <w:rFonts w:ascii="Arial" w:hAnsi="Arial" w:cs="Arial"/>
                <w:color w:val="010205"/>
              </w:rPr>
              <w:t>23.69</w:t>
            </w:r>
          </w:p>
        </w:tc>
        <w:tc>
          <w:tcPr>
            <w:tcW w:w="1814" w:type="dxa"/>
            <w:shd w:val="clear" w:color="auto" w:fill="EDEDED" w:themeFill="accent3" w:themeFillTint="33"/>
            <w:vAlign w:val="center"/>
          </w:tcPr>
          <w:p w14:paraId="71F3475F" w14:textId="099EAA57" w:rsidR="007B3DA7" w:rsidRPr="001216CE" w:rsidRDefault="009C4908" w:rsidP="0066437A">
            <w:pPr>
              <w:jc w:val="center"/>
              <w:rPr>
                <w:rFonts w:ascii="Arial" w:hAnsi="Arial" w:cs="Arial"/>
              </w:rPr>
            </w:pPr>
            <w:r w:rsidRPr="001216CE">
              <w:rPr>
                <w:rFonts w:ascii="Arial" w:hAnsi="Arial" w:cs="Arial"/>
                <w:color w:val="010205"/>
              </w:rPr>
              <w:t>15.82</w:t>
            </w:r>
          </w:p>
        </w:tc>
        <w:tc>
          <w:tcPr>
            <w:tcW w:w="1814" w:type="dxa"/>
            <w:shd w:val="clear" w:color="auto" w:fill="EDEDED" w:themeFill="accent3" w:themeFillTint="33"/>
            <w:vAlign w:val="center"/>
          </w:tcPr>
          <w:p w14:paraId="1D05FD87" w14:textId="3C917146" w:rsidR="007B3DA7" w:rsidRPr="001216CE" w:rsidRDefault="009C4908" w:rsidP="0066437A">
            <w:pPr>
              <w:jc w:val="center"/>
              <w:rPr>
                <w:rFonts w:ascii="Arial" w:hAnsi="Arial" w:cs="Arial"/>
              </w:rPr>
            </w:pPr>
            <w:r w:rsidRPr="001216CE">
              <w:rPr>
                <w:rFonts w:ascii="Arial" w:hAnsi="Arial" w:cs="Arial"/>
                <w:color w:val="FF0000"/>
              </w:rPr>
              <w:t>.033</w:t>
            </w:r>
          </w:p>
        </w:tc>
      </w:tr>
    </w:tbl>
    <w:p w14:paraId="5266554C" w14:textId="77777777" w:rsidR="007B3DA7" w:rsidRPr="001216CE" w:rsidRDefault="007B3DA7" w:rsidP="0066437A">
      <w:pPr>
        <w:spacing w:line="480" w:lineRule="auto"/>
        <w:rPr>
          <w:rFonts w:ascii="Arial" w:hAnsi="Arial" w:cs="Arial"/>
          <w:sz w:val="24"/>
          <w:szCs w:val="24"/>
          <w:highlight w:val="red"/>
          <w:lang w:eastAsia="en-GB"/>
        </w:rPr>
      </w:pPr>
    </w:p>
    <w:p w14:paraId="3AE3287D" w14:textId="77777777" w:rsidR="007B3DA7" w:rsidRPr="001216CE" w:rsidRDefault="007B3DA7" w:rsidP="0066437A">
      <w:pPr>
        <w:spacing w:line="480" w:lineRule="auto"/>
        <w:rPr>
          <w:rFonts w:ascii="Arial" w:hAnsi="Arial" w:cs="Arial"/>
          <w:sz w:val="24"/>
          <w:szCs w:val="24"/>
          <w:highlight w:val="red"/>
          <w:lang w:eastAsia="en-GB"/>
        </w:rPr>
      </w:pPr>
    </w:p>
    <w:p w14:paraId="45D8B0D5" w14:textId="77777777" w:rsidR="00CC335F" w:rsidRDefault="007B3DA7" w:rsidP="00CC335F">
      <w:pPr>
        <w:keepNext/>
        <w:spacing w:line="480" w:lineRule="auto"/>
      </w:pPr>
      <w:r w:rsidRPr="001216CE">
        <w:rPr>
          <w:rFonts w:ascii="Arial" w:hAnsi="Arial" w:cs="Arial"/>
          <w:noProof/>
          <w:sz w:val="24"/>
          <w:szCs w:val="24"/>
        </w:rPr>
        <w:drawing>
          <wp:inline distT="0" distB="0" distL="0" distR="0" wp14:anchorId="2321A705" wp14:editId="25631046">
            <wp:extent cx="5486400" cy="3200400"/>
            <wp:effectExtent l="0" t="0" r="0" b="0"/>
            <wp:docPr id="6" name="Chart 6"/>
            <wp:cNvGraphicFramePr/>
            <a:graphic xmlns:a="http://schemas.openxmlformats.org/drawingml/2006/main">
              <a:graphicData uri="http://schemas.openxmlformats.org/drawingml/2006/chart">
                <c:chart xmlns:c="http://schemas.openxmlformats.org/drawingml/2006/chart" xmlns:r="http://schemas.openxmlformats.org/officeDocument/2006/relationships" r:id="rId17"/>
              </a:graphicData>
            </a:graphic>
          </wp:inline>
        </w:drawing>
      </w:r>
    </w:p>
    <w:p w14:paraId="3795221F" w14:textId="623B9454" w:rsidR="007B3DA7" w:rsidRPr="00CC335F" w:rsidRDefault="00CC335F" w:rsidP="002D33D1">
      <w:pPr>
        <w:pStyle w:val="Caption"/>
        <w:spacing w:line="360" w:lineRule="auto"/>
        <w:jc w:val="both"/>
        <w:rPr>
          <w:rFonts w:ascii="Arial" w:hAnsi="Arial" w:cs="Arial"/>
          <w:highlight w:val="red"/>
        </w:rPr>
      </w:pPr>
      <w:bookmarkStart w:id="102" w:name="_Toc70963188"/>
      <w:r w:rsidRPr="00CC335F">
        <w:rPr>
          <w:rFonts w:ascii="Arial" w:hAnsi="Arial" w:cs="Arial"/>
          <w:u w:val="single"/>
        </w:rPr>
        <w:t xml:space="preserve">Figure 4. </w:t>
      </w:r>
      <w:r w:rsidRPr="00CC335F">
        <w:rPr>
          <w:rFonts w:ascii="Arial" w:hAnsi="Arial" w:cs="Arial"/>
          <w:u w:val="single"/>
        </w:rPr>
        <w:fldChar w:fldCharType="begin"/>
      </w:r>
      <w:r w:rsidRPr="00CC335F">
        <w:rPr>
          <w:rFonts w:ascii="Arial" w:hAnsi="Arial" w:cs="Arial"/>
          <w:u w:val="single"/>
        </w:rPr>
        <w:instrText xml:space="preserve"> SEQ Figure_4. \* ARABIC </w:instrText>
      </w:r>
      <w:r w:rsidRPr="00CC335F">
        <w:rPr>
          <w:rFonts w:ascii="Arial" w:hAnsi="Arial" w:cs="Arial"/>
          <w:u w:val="single"/>
        </w:rPr>
        <w:fldChar w:fldCharType="separate"/>
      </w:r>
      <w:r>
        <w:rPr>
          <w:rFonts w:ascii="Arial" w:hAnsi="Arial" w:cs="Arial"/>
          <w:noProof/>
          <w:u w:val="single"/>
        </w:rPr>
        <w:t>4</w:t>
      </w:r>
      <w:r w:rsidRPr="00CC335F">
        <w:rPr>
          <w:rFonts w:ascii="Arial" w:hAnsi="Arial" w:cs="Arial"/>
          <w:u w:val="single"/>
        </w:rPr>
        <w:fldChar w:fldCharType="end"/>
      </w:r>
      <w:r w:rsidRPr="00CC335F">
        <w:rPr>
          <w:rFonts w:ascii="Arial" w:hAnsi="Arial" w:cs="Arial"/>
        </w:rPr>
        <w:t>: Displaying the significant difference found in question five between time served and response to, “How strongly do you agree or disagree with the statement that detectives are insufficient in number?” (p=.006).</w:t>
      </w:r>
      <w:bookmarkEnd w:id="102"/>
    </w:p>
    <w:p w14:paraId="248C3110" w14:textId="77777777" w:rsidR="009C4908" w:rsidRPr="001216CE" w:rsidRDefault="009C4908" w:rsidP="0066437A">
      <w:pPr>
        <w:spacing w:line="480" w:lineRule="auto"/>
        <w:rPr>
          <w:rFonts w:ascii="Arial" w:hAnsi="Arial" w:cs="Arial"/>
          <w:sz w:val="24"/>
          <w:szCs w:val="24"/>
          <w:highlight w:val="red"/>
          <w:lang w:eastAsia="en-GB"/>
        </w:rPr>
      </w:pPr>
    </w:p>
    <w:p w14:paraId="17AE385B" w14:textId="77777777" w:rsidR="00CC335F" w:rsidRDefault="009C4908" w:rsidP="00CC335F">
      <w:pPr>
        <w:keepNext/>
        <w:spacing w:line="480" w:lineRule="auto"/>
      </w:pPr>
      <w:r w:rsidRPr="001216CE">
        <w:rPr>
          <w:rFonts w:ascii="Arial" w:hAnsi="Arial" w:cs="Arial"/>
          <w:noProof/>
          <w:sz w:val="24"/>
          <w:szCs w:val="24"/>
        </w:rPr>
        <w:lastRenderedPageBreak/>
        <w:drawing>
          <wp:inline distT="0" distB="0" distL="0" distR="0" wp14:anchorId="39AE0261" wp14:editId="502B94E1">
            <wp:extent cx="5486400" cy="3200400"/>
            <wp:effectExtent l="0" t="0" r="0" b="0"/>
            <wp:docPr id="7" name="Chart 7"/>
            <wp:cNvGraphicFramePr/>
            <a:graphic xmlns:a="http://schemas.openxmlformats.org/drawingml/2006/main">
              <a:graphicData uri="http://schemas.openxmlformats.org/drawingml/2006/chart">
                <c:chart xmlns:c="http://schemas.openxmlformats.org/drawingml/2006/chart" xmlns:r="http://schemas.openxmlformats.org/officeDocument/2006/relationships" r:id="rId18"/>
              </a:graphicData>
            </a:graphic>
          </wp:inline>
        </w:drawing>
      </w:r>
    </w:p>
    <w:p w14:paraId="314300BD" w14:textId="2AAB74E9" w:rsidR="009C4908" w:rsidRPr="00CC335F" w:rsidRDefault="00CC335F" w:rsidP="00794207">
      <w:pPr>
        <w:pStyle w:val="Caption"/>
        <w:spacing w:line="360" w:lineRule="auto"/>
        <w:jc w:val="both"/>
        <w:rPr>
          <w:rFonts w:ascii="Arial" w:hAnsi="Arial" w:cs="Arial"/>
          <w:highlight w:val="red"/>
        </w:rPr>
      </w:pPr>
      <w:bookmarkStart w:id="103" w:name="_Toc70963189"/>
      <w:r w:rsidRPr="00CC335F">
        <w:rPr>
          <w:rFonts w:ascii="Arial" w:hAnsi="Arial" w:cs="Arial"/>
          <w:u w:val="single"/>
        </w:rPr>
        <w:t xml:space="preserve">Figure 4. </w:t>
      </w:r>
      <w:r w:rsidRPr="00CC335F">
        <w:rPr>
          <w:rFonts w:ascii="Arial" w:hAnsi="Arial" w:cs="Arial"/>
          <w:u w:val="single"/>
        </w:rPr>
        <w:fldChar w:fldCharType="begin"/>
      </w:r>
      <w:r w:rsidRPr="00CC335F">
        <w:rPr>
          <w:rFonts w:ascii="Arial" w:hAnsi="Arial" w:cs="Arial"/>
          <w:u w:val="single"/>
        </w:rPr>
        <w:instrText xml:space="preserve"> SEQ Figure_4. \* ARABIC </w:instrText>
      </w:r>
      <w:r w:rsidRPr="00CC335F">
        <w:rPr>
          <w:rFonts w:ascii="Arial" w:hAnsi="Arial" w:cs="Arial"/>
          <w:u w:val="single"/>
        </w:rPr>
        <w:fldChar w:fldCharType="separate"/>
      </w:r>
      <w:r w:rsidRPr="00CC335F">
        <w:rPr>
          <w:rFonts w:ascii="Arial" w:hAnsi="Arial" w:cs="Arial"/>
          <w:noProof/>
          <w:u w:val="single"/>
        </w:rPr>
        <w:t>5</w:t>
      </w:r>
      <w:r w:rsidRPr="00CC335F">
        <w:rPr>
          <w:rFonts w:ascii="Arial" w:hAnsi="Arial" w:cs="Arial"/>
          <w:u w:val="single"/>
        </w:rPr>
        <w:fldChar w:fldCharType="end"/>
      </w:r>
      <w:r w:rsidRPr="00CC335F">
        <w:rPr>
          <w:rFonts w:ascii="Arial" w:hAnsi="Arial" w:cs="Arial"/>
        </w:rPr>
        <w:t>: Displaying the significant difference found in question twelve between time served and response to, “To what extent do you agree or disagree with Karen Stephens of the Police Federation that the programme is "an insult to the experienced hard-working detectives”?” (p=.033)</w:t>
      </w:r>
      <w:bookmarkEnd w:id="103"/>
    </w:p>
    <w:p w14:paraId="42828927" w14:textId="77777777" w:rsidR="007B3DA7" w:rsidRPr="001216CE" w:rsidRDefault="007B3DA7" w:rsidP="00897B4A">
      <w:pPr>
        <w:spacing w:line="480" w:lineRule="auto"/>
        <w:jc w:val="both"/>
        <w:rPr>
          <w:rFonts w:ascii="Arial" w:hAnsi="Arial" w:cs="Arial"/>
          <w:sz w:val="24"/>
          <w:szCs w:val="24"/>
          <w:lang w:eastAsia="en-GB"/>
        </w:rPr>
      </w:pPr>
    </w:p>
    <w:p w14:paraId="38C2B01E" w14:textId="5144F24B" w:rsidR="00693592" w:rsidRPr="00F258B5" w:rsidRDefault="00693592" w:rsidP="00897B4A">
      <w:pPr>
        <w:pStyle w:val="Heading2"/>
        <w:spacing w:line="480" w:lineRule="auto"/>
        <w:ind w:firstLine="720"/>
        <w:jc w:val="both"/>
        <w:rPr>
          <w:rFonts w:ascii="Arial" w:hAnsi="Arial" w:cs="Arial"/>
          <w:sz w:val="28"/>
          <w:szCs w:val="28"/>
        </w:rPr>
      </w:pPr>
      <w:bookmarkStart w:id="104" w:name="_Toc41856649"/>
      <w:bookmarkStart w:id="105" w:name="_Toc71808805"/>
      <w:r w:rsidRPr="00F258B5">
        <w:rPr>
          <w:rFonts w:ascii="Arial" w:hAnsi="Arial" w:cs="Arial"/>
          <w:sz w:val="28"/>
          <w:szCs w:val="28"/>
        </w:rPr>
        <w:t>4.</w:t>
      </w:r>
      <w:r w:rsidR="0043342C" w:rsidRPr="00F258B5">
        <w:rPr>
          <w:rFonts w:ascii="Arial" w:hAnsi="Arial" w:cs="Arial"/>
          <w:sz w:val="28"/>
          <w:szCs w:val="28"/>
        </w:rPr>
        <w:t>8</w:t>
      </w:r>
      <w:r w:rsidRPr="00F258B5">
        <w:rPr>
          <w:rFonts w:ascii="Arial" w:hAnsi="Arial" w:cs="Arial"/>
          <w:sz w:val="28"/>
          <w:szCs w:val="28"/>
        </w:rPr>
        <w:t xml:space="preserve"> Discussion</w:t>
      </w:r>
      <w:bookmarkEnd w:id="104"/>
      <w:bookmarkEnd w:id="105"/>
    </w:p>
    <w:p w14:paraId="671958A1" w14:textId="77777777" w:rsidR="007B3DCA" w:rsidRPr="001216CE" w:rsidRDefault="007B3DCA" w:rsidP="00897B4A">
      <w:pPr>
        <w:spacing w:line="480" w:lineRule="auto"/>
        <w:ind w:firstLine="720"/>
        <w:jc w:val="both"/>
        <w:rPr>
          <w:rFonts w:ascii="Arial" w:hAnsi="Arial" w:cs="Arial"/>
          <w:sz w:val="24"/>
          <w:szCs w:val="24"/>
        </w:rPr>
      </w:pPr>
    </w:p>
    <w:p w14:paraId="2199FD97" w14:textId="28B859C4" w:rsidR="00693592" w:rsidRPr="001216CE" w:rsidRDefault="00693592" w:rsidP="00897B4A">
      <w:pPr>
        <w:spacing w:line="480" w:lineRule="auto"/>
        <w:jc w:val="both"/>
        <w:rPr>
          <w:rFonts w:ascii="Arial" w:hAnsi="Arial" w:cs="Arial"/>
          <w:sz w:val="24"/>
          <w:szCs w:val="24"/>
          <w:highlight w:val="yellow"/>
        </w:rPr>
      </w:pPr>
      <w:r w:rsidRPr="001216CE">
        <w:rPr>
          <w:rFonts w:ascii="Arial" w:hAnsi="Arial" w:cs="Arial"/>
          <w:sz w:val="24"/>
          <w:szCs w:val="24"/>
        </w:rPr>
        <w:t xml:space="preserve">The </w:t>
      </w:r>
      <w:r w:rsidR="001528C3" w:rsidRPr="001216CE">
        <w:rPr>
          <w:rFonts w:ascii="Arial" w:hAnsi="Arial" w:cs="Arial"/>
          <w:sz w:val="24"/>
          <w:szCs w:val="24"/>
        </w:rPr>
        <w:t xml:space="preserve">aim of </w:t>
      </w:r>
      <w:r w:rsidR="001528C3" w:rsidRPr="005F4E9E">
        <w:rPr>
          <w:rFonts w:ascii="Arial" w:hAnsi="Arial" w:cs="Arial"/>
          <w:sz w:val="24"/>
          <w:szCs w:val="24"/>
        </w:rPr>
        <w:t xml:space="preserve">this </w:t>
      </w:r>
      <w:r w:rsidRPr="005F4E9E">
        <w:rPr>
          <w:rFonts w:ascii="Arial" w:hAnsi="Arial" w:cs="Arial"/>
          <w:sz w:val="24"/>
          <w:szCs w:val="24"/>
        </w:rPr>
        <w:t xml:space="preserve">study </w:t>
      </w:r>
      <w:r w:rsidR="001528C3" w:rsidRPr="005F4E9E">
        <w:rPr>
          <w:rFonts w:ascii="Arial" w:hAnsi="Arial" w:cs="Arial"/>
          <w:sz w:val="24"/>
          <w:szCs w:val="24"/>
        </w:rPr>
        <w:t>was</w:t>
      </w:r>
      <w:r w:rsidRPr="001216CE">
        <w:rPr>
          <w:rFonts w:ascii="Arial" w:hAnsi="Arial" w:cs="Arial"/>
          <w:sz w:val="24"/>
          <w:szCs w:val="24"/>
        </w:rPr>
        <w:t xml:space="preserve"> to </w:t>
      </w:r>
      <w:proofErr w:type="gramStart"/>
      <w:r w:rsidR="001528C3" w:rsidRPr="001216CE">
        <w:rPr>
          <w:rFonts w:ascii="Arial" w:hAnsi="Arial" w:cs="Arial"/>
          <w:sz w:val="24"/>
          <w:szCs w:val="24"/>
        </w:rPr>
        <w:t>conduct an investigation into</w:t>
      </w:r>
      <w:proofErr w:type="gramEnd"/>
      <w:r w:rsidR="001528C3" w:rsidRPr="001216CE">
        <w:rPr>
          <w:rFonts w:ascii="Arial" w:hAnsi="Arial" w:cs="Arial"/>
          <w:sz w:val="24"/>
          <w:szCs w:val="24"/>
        </w:rPr>
        <w:t xml:space="preserve"> </w:t>
      </w:r>
      <w:r w:rsidRPr="001216CE">
        <w:rPr>
          <w:rFonts w:ascii="Arial" w:hAnsi="Arial" w:cs="Arial"/>
          <w:sz w:val="24"/>
          <w:szCs w:val="24"/>
        </w:rPr>
        <w:t xml:space="preserve">the </w:t>
      </w:r>
      <w:r w:rsidR="001528C3" w:rsidRPr="001216CE">
        <w:rPr>
          <w:rFonts w:ascii="Arial" w:hAnsi="Arial" w:cs="Arial"/>
          <w:sz w:val="24"/>
          <w:szCs w:val="24"/>
        </w:rPr>
        <w:t xml:space="preserve">professional opinion held by detectives and uniformed officers </w:t>
      </w:r>
      <w:r w:rsidRPr="001216CE">
        <w:rPr>
          <w:rFonts w:ascii="Arial" w:hAnsi="Arial" w:cs="Arial"/>
          <w:sz w:val="24"/>
          <w:szCs w:val="24"/>
        </w:rPr>
        <w:t xml:space="preserve">on </w:t>
      </w:r>
      <w:r w:rsidR="001528C3" w:rsidRPr="001216CE">
        <w:rPr>
          <w:rFonts w:ascii="Arial" w:hAnsi="Arial" w:cs="Arial"/>
          <w:sz w:val="24"/>
          <w:szCs w:val="24"/>
        </w:rPr>
        <w:t>the detective DHEP</w:t>
      </w:r>
      <w:r w:rsidRPr="001216CE">
        <w:rPr>
          <w:rFonts w:ascii="Arial" w:hAnsi="Arial" w:cs="Arial"/>
          <w:sz w:val="24"/>
          <w:szCs w:val="24"/>
        </w:rPr>
        <w:t xml:space="preserve">, with a particular focus </w:t>
      </w:r>
      <w:r w:rsidR="001528C3" w:rsidRPr="001216CE">
        <w:rPr>
          <w:rFonts w:ascii="Arial" w:hAnsi="Arial" w:cs="Arial"/>
          <w:sz w:val="24"/>
          <w:szCs w:val="24"/>
        </w:rPr>
        <w:t>given to South Wales as they were the first in Wales to take on the programme</w:t>
      </w:r>
      <w:r w:rsidRPr="001216CE">
        <w:rPr>
          <w:rFonts w:ascii="Arial" w:hAnsi="Arial" w:cs="Arial"/>
          <w:sz w:val="24"/>
          <w:szCs w:val="24"/>
        </w:rPr>
        <w:t xml:space="preserve">. </w:t>
      </w:r>
      <w:r w:rsidRPr="00217CE4">
        <w:rPr>
          <w:rFonts w:ascii="Arial" w:hAnsi="Arial" w:cs="Arial"/>
          <w:sz w:val="24"/>
          <w:szCs w:val="24"/>
        </w:rPr>
        <w:t xml:space="preserve">In </w:t>
      </w:r>
      <w:r w:rsidR="00217CE4" w:rsidRPr="00217CE4">
        <w:rPr>
          <w:rFonts w:ascii="Arial" w:hAnsi="Arial" w:cs="Arial"/>
          <w:sz w:val="24"/>
          <w:szCs w:val="24"/>
        </w:rPr>
        <w:t>agreement</w:t>
      </w:r>
      <w:r w:rsidRPr="00217CE4">
        <w:rPr>
          <w:rFonts w:ascii="Arial" w:hAnsi="Arial" w:cs="Arial"/>
          <w:sz w:val="24"/>
          <w:szCs w:val="24"/>
        </w:rPr>
        <w:t xml:space="preserve"> with previous research </w:t>
      </w:r>
      <w:r w:rsidRPr="005F4E9E">
        <w:rPr>
          <w:rFonts w:ascii="Arial" w:hAnsi="Arial" w:cs="Arial"/>
          <w:sz w:val="24"/>
          <w:szCs w:val="24"/>
        </w:rPr>
        <w:t>(</w:t>
      </w:r>
      <w:r w:rsidR="005F4E9E" w:rsidRPr="005F4E9E">
        <w:rPr>
          <w:rFonts w:ascii="Arial" w:hAnsi="Arial" w:cs="Arial"/>
          <w:sz w:val="24"/>
          <w:szCs w:val="24"/>
        </w:rPr>
        <w:t>Skolnick, 2008; Brand, 1999</w:t>
      </w:r>
      <w:r w:rsidRPr="005F4E9E">
        <w:rPr>
          <w:rFonts w:ascii="Arial" w:hAnsi="Arial" w:cs="Arial"/>
          <w:sz w:val="24"/>
          <w:szCs w:val="24"/>
        </w:rPr>
        <w:t>)</w:t>
      </w:r>
      <w:r w:rsidR="005F4E9E">
        <w:rPr>
          <w:rFonts w:ascii="Arial" w:hAnsi="Arial" w:cs="Arial"/>
          <w:sz w:val="24"/>
          <w:szCs w:val="24"/>
        </w:rPr>
        <w:t xml:space="preserve">, </w:t>
      </w:r>
      <w:r w:rsidRPr="00217CE4">
        <w:rPr>
          <w:rFonts w:ascii="Arial" w:hAnsi="Arial" w:cs="Arial"/>
          <w:sz w:val="24"/>
          <w:szCs w:val="24"/>
        </w:rPr>
        <w:t>the study found</w:t>
      </w:r>
      <w:r w:rsidR="00F55632" w:rsidRPr="00217CE4">
        <w:rPr>
          <w:rFonts w:ascii="Arial" w:hAnsi="Arial" w:cs="Arial"/>
          <w:sz w:val="24"/>
          <w:szCs w:val="24"/>
        </w:rPr>
        <w:t xml:space="preserve"> that </w:t>
      </w:r>
      <w:r w:rsidR="00F55632" w:rsidRPr="00F55632">
        <w:rPr>
          <w:rFonts w:ascii="Arial" w:hAnsi="Arial" w:cs="Arial"/>
          <w:sz w:val="24"/>
          <w:szCs w:val="24"/>
        </w:rPr>
        <w:t xml:space="preserve">respondents held a </w:t>
      </w:r>
      <w:r w:rsidR="005F4E9E">
        <w:rPr>
          <w:rFonts w:ascii="Arial" w:hAnsi="Arial" w:cs="Arial"/>
          <w:sz w:val="24"/>
          <w:szCs w:val="24"/>
        </w:rPr>
        <w:t>sceptical</w:t>
      </w:r>
      <w:r w:rsidR="00F55632" w:rsidRPr="00F55632">
        <w:rPr>
          <w:rFonts w:ascii="Arial" w:hAnsi="Arial" w:cs="Arial"/>
          <w:sz w:val="24"/>
          <w:szCs w:val="24"/>
        </w:rPr>
        <w:t xml:space="preserve"> perception of the programme</w:t>
      </w:r>
      <w:r w:rsidR="009629F2">
        <w:rPr>
          <w:rFonts w:ascii="Arial" w:hAnsi="Arial" w:cs="Arial"/>
          <w:sz w:val="24"/>
          <w:szCs w:val="24"/>
        </w:rPr>
        <w:t xml:space="preserve"> </w:t>
      </w:r>
      <w:proofErr w:type="gramStart"/>
      <w:r w:rsidR="009629F2">
        <w:rPr>
          <w:rFonts w:ascii="Arial" w:hAnsi="Arial" w:cs="Arial"/>
          <w:sz w:val="24"/>
          <w:szCs w:val="24"/>
        </w:rPr>
        <w:t>on the whole</w:t>
      </w:r>
      <w:proofErr w:type="gramEnd"/>
      <w:r w:rsidR="005F4E9E">
        <w:rPr>
          <w:rFonts w:ascii="Arial" w:hAnsi="Arial" w:cs="Arial"/>
          <w:sz w:val="24"/>
          <w:szCs w:val="24"/>
        </w:rPr>
        <w:t xml:space="preserve"> with a number of significant differences between groups.</w:t>
      </w:r>
    </w:p>
    <w:p w14:paraId="090A4BB6" w14:textId="77777777" w:rsidR="00430B97" w:rsidRDefault="00430B97" w:rsidP="00897B4A">
      <w:pPr>
        <w:spacing w:line="480" w:lineRule="auto"/>
        <w:ind w:firstLine="720"/>
        <w:jc w:val="both"/>
        <w:rPr>
          <w:rFonts w:ascii="Arial" w:hAnsi="Arial" w:cs="Arial"/>
          <w:sz w:val="24"/>
          <w:szCs w:val="24"/>
        </w:rPr>
      </w:pPr>
    </w:p>
    <w:p w14:paraId="249098AD" w14:textId="0CF2884F" w:rsidR="0028257A" w:rsidRDefault="001528C3" w:rsidP="00897B4A">
      <w:pPr>
        <w:spacing w:line="480" w:lineRule="auto"/>
        <w:jc w:val="both"/>
        <w:rPr>
          <w:rFonts w:ascii="Arial" w:hAnsi="Arial" w:cs="Arial"/>
          <w:sz w:val="24"/>
          <w:szCs w:val="24"/>
        </w:rPr>
      </w:pPr>
      <w:r w:rsidRPr="001216CE">
        <w:rPr>
          <w:rFonts w:ascii="Arial" w:hAnsi="Arial" w:cs="Arial"/>
          <w:sz w:val="24"/>
          <w:szCs w:val="24"/>
        </w:rPr>
        <w:lastRenderedPageBreak/>
        <w:t xml:space="preserve">Out of the eight Likert-item </w:t>
      </w:r>
      <w:r w:rsidR="00693592" w:rsidRPr="001216CE">
        <w:rPr>
          <w:rFonts w:ascii="Arial" w:hAnsi="Arial" w:cs="Arial"/>
          <w:sz w:val="24"/>
          <w:szCs w:val="24"/>
        </w:rPr>
        <w:t xml:space="preserve">questions, </w:t>
      </w:r>
      <w:r w:rsidR="00A559EC" w:rsidRPr="001216CE">
        <w:rPr>
          <w:rFonts w:ascii="Arial" w:hAnsi="Arial" w:cs="Arial"/>
          <w:sz w:val="24"/>
          <w:szCs w:val="24"/>
        </w:rPr>
        <w:t xml:space="preserve">only in responses to question nine was there found to be a </w:t>
      </w:r>
      <w:r w:rsidR="00693592" w:rsidRPr="001216CE">
        <w:rPr>
          <w:rFonts w:ascii="Arial" w:hAnsi="Arial" w:cs="Arial"/>
          <w:sz w:val="24"/>
          <w:szCs w:val="24"/>
        </w:rPr>
        <w:t>significant difference</w:t>
      </w:r>
      <w:r w:rsidR="00A559EC" w:rsidRPr="001216CE">
        <w:rPr>
          <w:rFonts w:ascii="Arial" w:hAnsi="Arial" w:cs="Arial"/>
          <w:sz w:val="24"/>
          <w:szCs w:val="24"/>
        </w:rPr>
        <w:t xml:space="preserve"> </w:t>
      </w:r>
      <w:r w:rsidR="00693592" w:rsidRPr="001216CE">
        <w:rPr>
          <w:rFonts w:ascii="Arial" w:hAnsi="Arial" w:cs="Arial"/>
          <w:sz w:val="24"/>
          <w:szCs w:val="24"/>
        </w:rPr>
        <w:t xml:space="preserve">between </w:t>
      </w:r>
      <w:r w:rsidR="00A559EC" w:rsidRPr="001216CE">
        <w:rPr>
          <w:rFonts w:ascii="Arial" w:hAnsi="Arial" w:cs="Arial"/>
          <w:sz w:val="24"/>
          <w:szCs w:val="24"/>
        </w:rPr>
        <w:t>South Wales Police and other Welsh territorial forces.</w:t>
      </w:r>
      <w:r w:rsidR="00693592" w:rsidRPr="001216CE">
        <w:rPr>
          <w:rFonts w:ascii="Arial" w:hAnsi="Arial" w:cs="Arial"/>
          <w:sz w:val="24"/>
          <w:szCs w:val="24"/>
        </w:rPr>
        <w:t xml:space="preserve"> </w:t>
      </w:r>
      <w:r w:rsidR="00A559EC" w:rsidRPr="001216CE">
        <w:rPr>
          <w:rFonts w:ascii="Arial" w:hAnsi="Arial" w:cs="Arial"/>
          <w:sz w:val="24"/>
          <w:szCs w:val="24"/>
        </w:rPr>
        <w:t>Whereas South Wales remained more neutral overall in their perception of the extent to which the new programme will prepare new detectives to a sufficient standard, other Welsh forces tended to disagree.</w:t>
      </w:r>
      <w:r w:rsidR="005B3141">
        <w:rPr>
          <w:rFonts w:ascii="Arial" w:hAnsi="Arial" w:cs="Arial"/>
          <w:sz w:val="24"/>
          <w:szCs w:val="24"/>
        </w:rPr>
        <w:t xml:space="preserve"> </w:t>
      </w:r>
      <w:r w:rsidR="00693592" w:rsidRPr="00217CE4">
        <w:rPr>
          <w:rFonts w:ascii="Arial" w:hAnsi="Arial" w:cs="Arial"/>
          <w:sz w:val="24"/>
          <w:szCs w:val="24"/>
        </w:rPr>
        <w:t xml:space="preserve">In </w:t>
      </w:r>
      <w:r w:rsidR="0061128C" w:rsidRPr="00217CE4">
        <w:rPr>
          <w:rFonts w:ascii="Arial" w:hAnsi="Arial" w:cs="Arial"/>
          <w:sz w:val="24"/>
          <w:szCs w:val="24"/>
        </w:rPr>
        <w:t>contrast</w:t>
      </w:r>
      <w:r w:rsidR="00693592" w:rsidRPr="00217CE4">
        <w:rPr>
          <w:rFonts w:ascii="Arial" w:hAnsi="Arial" w:cs="Arial"/>
          <w:sz w:val="24"/>
          <w:szCs w:val="24"/>
        </w:rPr>
        <w:t xml:space="preserve"> with </w:t>
      </w:r>
      <w:r w:rsidR="0061128C" w:rsidRPr="00217CE4">
        <w:rPr>
          <w:rFonts w:ascii="Arial" w:hAnsi="Arial" w:cs="Arial"/>
          <w:sz w:val="24"/>
          <w:szCs w:val="24"/>
        </w:rPr>
        <w:t>this finding</w:t>
      </w:r>
      <w:r w:rsidR="00693592" w:rsidRPr="00217CE4">
        <w:rPr>
          <w:rFonts w:ascii="Arial" w:hAnsi="Arial" w:cs="Arial"/>
          <w:sz w:val="24"/>
          <w:szCs w:val="24"/>
        </w:rPr>
        <w:t xml:space="preserve">, </w:t>
      </w:r>
      <w:r w:rsidR="0061128C" w:rsidRPr="00217CE4">
        <w:rPr>
          <w:rFonts w:ascii="Arial" w:hAnsi="Arial" w:cs="Arial"/>
          <w:sz w:val="24"/>
          <w:szCs w:val="24"/>
        </w:rPr>
        <w:t xml:space="preserve">other </w:t>
      </w:r>
      <w:r w:rsidR="00693592" w:rsidRPr="00217CE4">
        <w:rPr>
          <w:rFonts w:ascii="Arial" w:hAnsi="Arial" w:cs="Arial"/>
          <w:sz w:val="24"/>
          <w:szCs w:val="24"/>
        </w:rPr>
        <w:t>studies found</w:t>
      </w:r>
      <w:r w:rsidR="002F17F7" w:rsidRPr="00217CE4">
        <w:rPr>
          <w:rFonts w:ascii="Arial" w:hAnsi="Arial" w:cs="Arial"/>
          <w:sz w:val="24"/>
          <w:szCs w:val="24"/>
        </w:rPr>
        <w:t>,</w:t>
      </w:r>
      <w:r w:rsidR="00693592" w:rsidRPr="00217CE4">
        <w:rPr>
          <w:rFonts w:ascii="Arial" w:hAnsi="Arial" w:cs="Arial"/>
          <w:sz w:val="24"/>
          <w:szCs w:val="24"/>
        </w:rPr>
        <w:t xml:space="preserve"> </w:t>
      </w:r>
      <w:r w:rsidR="0061128C" w:rsidRPr="00217CE4">
        <w:rPr>
          <w:rFonts w:ascii="Arial" w:hAnsi="Arial" w:cs="Arial"/>
          <w:sz w:val="24"/>
          <w:szCs w:val="24"/>
        </w:rPr>
        <w:t>in surveys of police initiatives</w:t>
      </w:r>
      <w:r w:rsidR="002F17F7" w:rsidRPr="00217CE4">
        <w:rPr>
          <w:rFonts w:ascii="Arial" w:hAnsi="Arial" w:cs="Arial"/>
          <w:sz w:val="24"/>
          <w:szCs w:val="24"/>
        </w:rPr>
        <w:t>,</w:t>
      </w:r>
      <w:r w:rsidR="0061128C" w:rsidRPr="00217CE4">
        <w:rPr>
          <w:rFonts w:ascii="Arial" w:hAnsi="Arial" w:cs="Arial"/>
          <w:sz w:val="24"/>
          <w:szCs w:val="24"/>
        </w:rPr>
        <w:t xml:space="preserve"> </w:t>
      </w:r>
      <w:r w:rsidR="007E653B" w:rsidRPr="00217CE4">
        <w:rPr>
          <w:rFonts w:ascii="Arial" w:hAnsi="Arial" w:cs="Arial"/>
          <w:sz w:val="24"/>
          <w:szCs w:val="24"/>
        </w:rPr>
        <w:t>South Wales</w:t>
      </w:r>
      <w:r w:rsidR="007E653B" w:rsidRPr="001216CE">
        <w:rPr>
          <w:rFonts w:ascii="Arial" w:hAnsi="Arial" w:cs="Arial"/>
          <w:sz w:val="24"/>
          <w:szCs w:val="24"/>
        </w:rPr>
        <w:t xml:space="preserve"> to hold a </w:t>
      </w:r>
      <w:r w:rsidR="0061128C" w:rsidRPr="001216CE">
        <w:rPr>
          <w:rFonts w:ascii="Arial" w:hAnsi="Arial" w:cs="Arial"/>
          <w:sz w:val="24"/>
          <w:szCs w:val="24"/>
        </w:rPr>
        <w:t xml:space="preserve">more </w:t>
      </w:r>
      <w:r w:rsidR="00E87C3F" w:rsidRPr="001216CE">
        <w:rPr>
          <w:rFonts w:ascii="Arial" w:hAnsi="Arial" w:cs="Arial"/>
          <w:sz w:val="24"/>
          <w:szCs w:val="24"/>
        </w:rPr>
        <w:t>cynical perception</w:t>
      </w:r>
      <w:r w:rsidR="0061128C" w:rsidRPr="001216CE">
        <w:rPr>
          <w:rFonts w:ascii="Arial" w:hAnsi="Arial" w:cs="Arial"/>
          <w:sz w:val="24"/>
          <w:szCs w:val="24"/>
        </w:rPr>
        <w:t xml:space="preserve"> as compared to other Welsh </w:t>
      </w:r>
      <w:r w:rsidR="0061128C" w:rsidRPr="00E87C3F">
        <w:rPr>
          <w:rFonts w:ascii="Arial" w:hAnsi="Arial" w:cs="Arial"/>
          <w:sz w:val="24"/>
          <w:szCs w:val="24"/>
        </w:rPr>
        <w:t>forces</w:t>
      </w:r>
      <w:r w:rsidR="00693592" w:rsidRPr="001216CE">
        <w:rPr>
          <w:rFonts w:ascii="Arial" w:hAnsi="Arial" w:cs="Arial"/>
          <w:sz w:val="24"/>
          <w:szCs w:val="24"/>
        </w:rPr>
        <w:t xml:space="preserve">. </w:t>
      </w:r>
      <w:r w:rsidR="00AA729B" w:rsidRPr="001216CE">
        <w:rPr>
          <w:rFonts w:ascii="Arial" w:hAnsi="Arial" w:cs="Arial"/>
          <w:sz w:val="24"/>
          <w:szCs w:val="24"/>
        </w:rPr>
        <w:t xml:space="preserve">For example, </w:t>
      </w:r>
      <w:r w:rsidR="00C672F4" w:rsidRPr="001216CE">
        <w:rPr>
          <w:rFonts w:ascii="Arial" w:hAnsi="Arial" w:cs="Arial"/>
          <w:sz w:val="24"/>
          <w:szCs w:val="24"/>
        </w:rPr>
        <w:t xml:space="preserve">in 2020 </w:t>
      </w:r>
      <w:r w:rsidR="00AA729B" w:rsidRPr="001216CE">
        <w:rPr>
          <w:rFonts w:ascii="Arial" w:hAnsi="Arial" w:cs="Arial"/>
          <w:sz w:val="24"/>
          <w:szCs w:val="24"/>
        </w:rPr>
        <w:t xml:space="preserve">when </w:t>
      </w:r>
      <w:r w:rsidR="002F17F7" w:rsidRPr="001216CE">
        <w:rPr>
          <w:rFonts w:ascii="Arial" w:hAnsi="Arial" w:cs="Arial"/>
          <w:sz w:val="24"/>
          <w:szCs w:val="24"/>
        </w:rPr>
        <w:t>respondents</w:t>
      </w:r>
      <w:r w:rsidR="002F17F7">
        <w:rPr>
          <w:rFonts w:ascii="Arial" w:hAnsi="Arial" w:cs="Arial"/>
          <w:sz w:val="24"/>
          <w:szCs w:val="24"/>
        </w:rPr>
        <w:t xml:space="preserve"> for</w:t>
      </w:r>
      <w:r w:rsidR="002F17F7" w:rsidRPr="001216CE">
        <w:rPr>
          <w:rFonts w:ascii="Arial" w:hAnsi="Arial" w:cs="Arial"/>
          <w:sz w:val="24"/>
          <w:szCs w:val="24"/>
        </w:rPr>
        <w:t xml:space="preserve"> </w:t>
      </w:r>
      <w:r w:rsidR="00D0455C" w:rsidRPr="001216CE">
        <w:rPr>
          <w:rFonts w:ascii="Arial" w:hAnsi="Arial" w:cs="Arial"/>
          <w:sz w:val="24"/>
          <w:szCs w:val="24"/>
        </w:rPr>
        <w:t xml:space="preserve">South Wales </w:t>
      </w:r>
      <w:r w:rsidR="00AA729B" w:rsidRPr="001216CE">
        <w:rPr>
          <w:rFonts w:ascii="Arial" w:hAnsi="Arial" w:cs="Arial"/>
          <w:sz w:val="24"/>
          <w:szCs w:val="24"/>
        </w:rPr>
        <w:t xml:space="preserve">in a Police Federation survey of pay and morale were asked whether </w:t>
      </w:r>
      <w:r w:rsidR="007E653B" w:rsidRPr="001216CE">
        <w:rPr>
          <w:rFonts w:ascii="Arial" w:hAnsi="Arial" w:cs="Arial"/>
          <w:sz w:val="24"/>
          <w:szCs w:val="24"/>
        </w:rPr>
        <w:t xml:space="preserve">their force </w:t>
      </w:r>
      <w:r w:rsidR="00D0455C" w:rsidRPr="001216CE">
        <w:rPr>
          <w:rFonts w:ascii="Arial" w:hAnsi="Arial" w:cs="Arial"/>
          <w:sz w:val="24"/>
          <w:szCs w:val="24"/>
        </w:rPr>
        <w:t>would</w:t>
      </w:r>
      <w:r w:rsidR="007E653B" w:rsidRPr="001216CE">
        <w:rPr>
          <w:rFonts w:ascii="Arial" w:hAnsi="Arial" w:cs="Arial"/>
          <w:sz w:val="24"/>
          <w:szCs w:val="24"/>
        </w:rPr>
        <w:t xml:space="preserve"> </w:t>
      </w:r>
      <w:r w:rsidR="00D0455C" w:rsidRPr="001216CE">
        <w:rPr>
          <w:rFonts w:ascii="Arial" w:hAnsi="Arial" w:cs="Arial"/>
          <w:sz w:val="24"/>
          <w:szCs w:val="24"/>
        </w:rPr>
        <w:t>successfully</w:t>
      </w:r>
      <w:r w:rsidR="007E653B" w:rsidRPr="001216CE">
        <w:rPr>
          <w:rFonts w:ascii="Arial" w:hAnsi="Arial" w:cs="Arial"/>
          <w:sz w:val="24"/>
          <w:szCs w:val="24"/>
        </w:rPr>
        <w:t xml:space="preserve"> recruit the </w:t>
      </w:r>
      <w:r w:rsidR="00D0455C" w:rsidRPr="001216CE">
        <w:rPr>
          <w:rFonts w:ascii="Arial" w:hAnsi="Arial" w:cs="Arial"/>
          <w:sz w:val="24"/>
          <w:szCs w:val="24"/>
        </w:rPr>
        <w:t xml:space="preserve">allocated </w:t>
      </w:r>
      <w:r w:rsidR="007E653B" w:rsidRPr="001216CE">
        <w:rPr>
          <w:rFonts w:ascii="Arial" w:hAnsi="Arial" w:cs="Arial"/>
          <w:sz w:val="24"/>
          <w:szCs w:val="24"/>
        </w:rPr>
        <w:t xml:space="preserve">number of officers for the </w:t>
      </w:r>
      <w:r w:rsidR="00D0455C" w:rsidRPr="001216CE">
        <w:rPr>
          <w:rFonts w:ascii="Arial" w:hAnsi="Arial" w:cs="Arial"/>
          <w:sz w:val="24"/>
          <w:szCs w:val="24"/>
        </w:rPr>
        <w:t xml:space="preserve">planned </w:t>
      </w:r>
      <w:r w:rsidR="00AA729B" w:rsidRPr="001216CE">
        <w:rPr>
          <w:rFonts w:ascii="Arial" w:hAnsi="Arial" w:cs="Arial"/>
          <w:sz w:val="24"/>
          <w:szCs w:val="24"/>
        </w:rPr>
        <w:t xml:space="preserve">20,000 </w:t>
      </w:r>
      <w:r w:rsidR="007E653B" w:rsidRPr="001216CE">
        <w:rPr>
          <w:rFonts w:ascii="Arial" w:hAnsi="Arial" w:cs="Arial"/>
          <w:sz w:val="24"/>
          <w:szCs w:val="24"/>
        </w:rPr>
        <w:t>uplift</w:t>
      </w:r>
      <w:r w:rsidR="002E33C5">
        <w:rPr>
          <w:rFonts w:ascii="Arial" w:hAnsi="Arial" w:cs="Arial"/>
          <w:sz w:val="24"/>
          <w:szCs w:val="24"/>
        </w:rPr>
        <w:t>,</w:t>
      </w:r>
      <w:r w:rsidR="00D0455C" w:rsidRPr="001216CE">
        <w:rPr>
          <w:rFonts w:ascii="Arial" w:hAnsi="Arial" w:cs="Arial"/>
          <w:sz w:val="24"/>
          <w:szCs w:val="24"/>
        </w:rPr>
        <w:t xml:space="preserve"> only 30 percent agreed as compared to the 41, 32 and 31 percent of North Wales, Gwent and Dyfed Powys, respectively</w:t>
      </w:r>
      <w:r w:rsidR="00C92C0E">
        <w:rPr>
          <w:rFonts w:ascii="Arial" w:hAnsi="Arial" w:cs="Arial"/>
          <w:sz w:val="24"/>
          <w:szCs w:val="24"/>
        </w:rPr>
        <w:t xml:space="preserve"> </w:t>
      </w:r>
      <w:r w:rsidR="00C92C0E" w:rsidRPr="00E87C3F">
        <w:rPr>
          <w:rFonts w:ascii="Arial" w:hAnsi="Arial" w:cs="Arial"/>
          <w:sz w:val="24"/>
          <w:szCs w:val="24"/>
        </w:rPr>
        <w:t>(Chandler, 2020a; Chandler, 2020b; Chandler, 2020c; Chandler, 2020d)</w:t>
      </w:r>
      <w:r w:rsidR="00D0455C" w:rsidRPr="001216CE">
        <w:rPr>
          <w:rFonts w:ascii="Arial" w:hAnsi="Arial" w:cs="Arial"/>
          <w:sz w:val="24"/>
          <w:szCs w:val="24"/>
        </w:rPr>
        <w:t xml:space="preserve">. </w:t>
      </w:r>
      <w:r w:rsidR="00D0455C" w:rsidRPr="003A7C94">
        <w:rPr>
          <w:rFonts w:ascii="Arial" w:hAnsi="Arial" w:cs="Arial"/>
          <w:sz w:val="24"/>
          <w:szCs w:val="24"/>
        </w:rPr>
        <w:t xml:space="preserve">One </w:t>
      </w:r>
      <w:r w:rsidR="003A7C94">
        <w:rPr>
          <w:rFonts w:ascii="Arial" w:hAnsi="Arial" w:cs="Arial"/>
          <w:sz w:val="24"/>
          <w:szCs w:val="24"/>
        </w:rPr>
        <w:t xml:space="preserve">potential </w:t>
      </w:r>
      <w:r w:rsidR="00D0455C" w:rsidRPr="003A7C94">
        <w:rPr>
          <w:rFonts w:ascii="Arial" w:hAnsi="Arial" w:cs="Arial"/>
          <w:sz w:val="24"/>
          <w:szCs w:val="24"/>
        </w:rPr>
        <w:t>explanation for this discrepancy of findings could be the additional experience and knowledge of the detective DHEP</w:t>
      </w:r>
      <w:r w:rsidR="003A7C94" w:rsidRPr="003A7C94">
        <w:rPr>
          <w:rFonts w:ascii="Arial" w:hAnsi="Arial" w:cs="Arial"/>
          <w:sz w:val="24"/>
          <w:szCs w:val="24"/>
        </w:rPr>
        <w:t>’s</w:t>
      </w:r>
      <w:r w:rsidR="00D0455C" w:rsidRPr="003A7C94">
        <w:rPr>
          <w:rFonts w:ascii="Arial" w:hAnsi="Arial" w:cs="Arial"/>
          <w:sz w:val="24"/>
          <w:szCs w:val="24"/>
        </w:rPr>
        <w:t xml:space="preserve"> </w:t>
      </w:r>
      <w:r w:rsidR="003A7C94" w:rsidRPr="003A7C94">
        <w:rPr>
          <w:rFonts w:ascii="Arial" w:hAnsi="Arial" w:cs="Arial"/>
          <w:sz w:val="24"/>
          <w:szCs w:val="24"/>
        </w:rPr>
        <w:t xml:space="preserve">implementation </w:t>
      </w:r>
      <w:r w:rsidR="00D0455C" w:rsidRPr="003A7C94">
        <w:rPr>
          <w:rFonts w:ascii="Arial" w:hAnsi="Arial" w:cs="Arial"/>
          <w:sz w:val="24"/>
          <w:szCs w:val="24"/>
        </w:rPr>
        <w:t xml:space="preserve">for South Wales </w:t>
      </w:r>
      <w:r w:rsidR="004F0E07" w:rsidRPr="003A7C94">
        <w:rPr>
          <w:rFonts w:ascii="Arial" w:hAnsi="Arial" w:cs="Arial"/>
          <w:sz w:val="24"/>
          <w:szCs w:val="24"/>
        </w:rPr>
        <w:t>which is only now being established for other Welsh forces</w:t>
      </w:r>
      <w:r w:rsidR="000538D7" w:rsidRPr="001216CE">
        <w:rPr>
          <w:rFonts w:ascii="Arial" w:hAnsi="Arial" w:cs="Arial"/>
          <w:sz w:val="24"/>
          <w:szCs w:val="24"/>
        </w:rPr>
        <w:t xml:space="preserve"> (</w:t>
      </w:r>
      <w:r w:rsidR="00027CA6">
        <w:rPr>
          <w:rFonts w:ascii="Arial" w:hAnsi="Arial" w:cs="Arial"/>
          <w:sz w:val="24"/>
          <w:szCs w:val="24"/>
        </w:rPr>
        <w:t>Police Jobs Wales, 2021; North Wales Police, 2021</w:t>
      </w:r>
      <w:r w:rsidR="000538D7" w:rsidRPr="001216CE">
        <w:rPr>
          <w:rFonts w:ascii="Arial" w:hAnsi="Arial" w:cs="Arial"/>
          <w:sz w:val="24"/>
          <w:szCs w:val="24"/>
        </w:rPr>
        <w:t xml:space="preserve">), </w:t>
      </w:r>
      <w:r w:rsidR="00472D3D" w:rsidRPr="001216CE">
        <w:rPr>
          <w:rFonts w:ascii="Arial" w:hAnsi="Arial" w:cs="Arial"/>
          <w:sz w:val="24"/>
          <w:szCs w:val="24"/>
        </w:rPr>
        <w:t>apart from</w:t>
      </w:r>
      <w:r w:rsidR="000538D7" w:rsidRPr="001216CE">
        <w:rPr>
          <w:rFonts w:ascii="Arial" w:hAnsi="Arial" w:cs="Arial"/>
          <w:sz w:val="24"/>
          <w:szCs w:val="24"/>
        </w:rPr>
        <w:t xml:space="preserve"> Gwent</w:t>
      </w:r>
      <w:r w:rsidR="004F0E07" w:rsidRPr="001216CE">
        <w:rPr>
          <w:rFonts w:ascii="Arial" w:hAnsi="Arial" w:cs="Arial"/>
          <w:sz w:val="24"/>
          <w:szCs w:val="24"/>
        </w:rPr>
        <w:t xml:space="preserve"> </w:t>
      </w:r>
      <w:r w:rsidR="000538D7" w:rsidRPr="001216CE">
        <w:rPr>
          <w:rFonts w:ascii="Arial" w:hAnsi="Arial" w:cs="Arial"/>
          <w:sz w:val="24"/>
          <w:szCs w:val="24"/>
        </w:rPr>
        <w:t>who also started recruitment via the detective DHEP in 2020 (</w:t>
      </w:r>
      <w:r w:rsidR="00472D3D" w:rsidRPr="00472D3D">
        <w:rPr>
          <w:rFonts w:ascii="Arial" w:hAnsi="Arial" w:cs="Arial"/>
          <w:sz w:val="24"/>
          <w:szCs w:val="24"/>
        </w:rPr>
        <w:t>BBC,</w:t>
      </w:r>
      <w:r w:rsidR="00F84EF5">
        <w:rPr>
          <w:rFonts w:ascii="Arial" w:hAnsi="Arial" w:cs="Arial"/>
          <w:sz w:val="24"/>
          <w:szCs w:val="24"/>
        </w:rPr>
        <w:t xml:space="preserve"> </w:t>
      </w:r>
      <w:r w:rsidR="00472D3D" w:rsidRPr="00472D3D">
        <w:rPr>
          <w:rStyle w:val="Hyperlink"/>
          <w:rFonts w:ascii="Arial" w:hAnsi="Arial" w:cs="Arial"/>
          <w:color w:val="auto"/>
          <w:sz w:val="24"/>
          <w:szCs w:val="24"/>
          <w:u w:val="none"/>
        </w:rPr>
        <w:t>2020</w:t>
      </w:r>
      <w:r w:rsidR="000538D7" w:rsidRPr="00472D3D">
        <w:rPr>
          <w:rFonts w:ascii="Arial" w:hAnsi="Arial" w:cs="Arial"/>
          <w:sz w:val="24"/>
          <w:szCs w:val="24"/>
        </w:rPr>
        <w:t>)</w:t>
      </w:r>
      <w:r w:rsidR="009629F2" w:rsidRPr="00472D3D">
        <w:rPr>
          <w:rFonts w:ascii="Arial" w:hAnsi="Arial" w:cs="Arial"/>
          <w:sz w:val="24"/>
          <w:szCs w:val="24"/>
        </w:rPr>
        <w:t>.</w:t>
      </w:r>
      <w:r w:rsidR="0028257A">
        <w:rPr>
          <w:rFonts w:ascii="Arial" w:hAnsi="Arial" w:cs="Arial"/>
          <w:sz w:val="24"/>
          <w:szCs w:val="24"/>
        </w:rPr>
        <w:t xml:space="preserve"> </w:t>
      </w:r>
    </w:p>
    <w:p w14:paraId="2A554450" w14:textId="24734B4D" w:rsidR="00693592" w:rsidRPr="001216CE" w:rsidRDefault="00693592" w:rsidP="00897B4A">
      <w:pPr>
        <w:spacing w:line="480" w:lineRule="auto"/>
        <w:ind w:firstLine="720"/>
        <w:jc w:val="both"/>
        <w:rPr>
          <w:rFonts w:ascii="Arial" w:hAnsi="Arial" w:cs="Arial"/>
          <w:sz w:val="24"/>
          <w:szCs w:val="24"/>
          <w:highlight w:val="yellow"/>
        </w:rPr>
      </w:pPr>
    </w:p>
    <w:p w14:paraId="761C9B2B" w14:textId="1182A35B" w:rsidR="000538D7" w:rsidRDefault="007952E5" w:rsidP="00897B4A">
      <w:pPr>
        <w:spacing w:line="480" w:lineRule="auto"/>
        <w:jc w:val="both"/>
        <w:rPr>
          <w:rFonts w:ascii="Arial" w:hAnsi="Arial" w:cs="Arial"/>
          <w:sz w:val="24"/>
          <w:szCs w:val="24"/>
        </w:rPr>
      </w:pPr>
      <w:r w:rsidRPr="001216CE">
        <w:rPr>
          <w:rFonts w:ascii="Arial" w:hAnsi="Arial" w:cs="Arial"/>
          <w:sz w:val="24"/>
          <w:szCs w:val="24"/>
        </w:rPr>
        <w:t xml:space="preserve">From an analysis </w:t>
      </w:r>
      <w:r w:rsidR="000538D7" w:rsidRPr="00217CE4">
        <w:rPr>
          <w:rFonts w:ascii="Arial" w:hAnsi="Arial" w:cs="Arial"/>
          <w:sz w:val="24"/>
          <w:szCs w:val="24"/>
        </w:rPr>
        <w:t xml:space="preserve">of the eight Likert-item questions, </w:t>
      </w:r>
      <w:r w:rsidR="002104EB" w:rsidRPr="00217CE4">
        <w:rPr>
          <w:rFonts w:ascii="Arial" w:hAnsi="Arial" w:cs="Arial"/>
          <w:sz w:val="24"/>
          <w:szCs w:val="24"/>
        </w:rPr>
        <w:t>questions five and seven presented significant differences between</w:t>
      </w:r>
      <w:r w:rsidR="000538D7" w:rsidRPr="00217CE4">
        <w:rPr>
          <w:rFonts w:ascii="Arial" w:hAnsi="Arial" w:cs="Arial"/>
          <w:sz w:val="24"/>
          <w:szCs w:val="24"/>
        </w:rPr>
        <w:t xml:space="preserve"> </w:t>
      </w:r>
      <w:r w:rsidR="002104EB" w:rsidRPr="00217CE4">
        <w:rPr>
          <w:rFonts w:ascii="Arial" w:hAnsi="Arial" w:cs="Arial"/>
          <w:sz w:val="24"/>
          <w:szCs w:val="24"/>
        </w:rPr>
        <w:t xml:space="preserve">the </w:t>
      </w:r>
      <w:r w:rsidR="000538D7" w:rsidRPr="00217CE4">
        <w:rPr>
          <w:rFonts w:ascii="Arial" w:hAnsi="Arial" w:cs="Arial"/>
          <w:sz w:val="24"/>
          <w:szCs w:val="24"/>
        </w:rPr>
        <w:t xml:space="preserve">responses </w:t>
      </w:r>
      <w:r w:rsidR="002104EB" w:rsidRPr="00217CE4">
        <w:rPr>
          <w:rFonts w:ascii="Arial" w:hAnsi="Arial" w:cs="Arial"/>
          <w:sz w:val="24"/>
          <w:szCs w:val="24"/>
        </w:rPr>
        <w:t>received from detectives and uniformed officers</w:t>
      </w:r>
      <w:r w:rsidR="000538D7" w:rsidRPr="00217CE4">
        <w:rPr>
          <w:rFonts w:ascii="Arial" w:hAnsi="Arial" w:cs="Arial"/>
          <w:sz w:val="24"/>
          <w:szCs w:val="24"/>
        </w:rPr>
        <w:t xml:space="preserve">. </w:t>
      </w:r>
      <w:r w:rsidR="00536ADD" w:rsidRPr="00217CE4">
        <w:rPr>
          <w:rFonts w:ascii="Arial" w:hAnsi="Arial" w:cs="Arial"/>
          <w:sz w:val="24"/>
          <w:szCs w:val="24"/>
        </w:rPr>
        <w:t>Whilst</w:t>
      </w:r>
      <w:r w:rsidR="000538D7" w:rsidRPr="00217CE4">
        <w:rPr>
          <w:rFonts w:ascii="Arial" w:hAnsi="Arial" w:cs="Arial"/>
          <w:sz w:val="24"/>
          <w:szCs w:val="24"/>
        </w:rPr>
        <w:t xml:space="preserve"> </w:t>
      </w:r>
      <w:r w:rsidR="0012563B" w:rsidRPr="00217CE4">
        <w:rPr>
          <w:rFonts w:ascii="Arial" w:hAnsi="Arial" w:cs="Arial"/>
          <w:sz w:val="24"/>
          <w:szCs w:val="24"/>
        </w:rPr>
        <w:t>uniformed officers</w:t>
      </w:r>
      <w:r w:rsidR="000538D7" w:rsidRPr="00217CE4">
        <w:rPr>
          <w:rFonts w:ascii="Arial" w:hAnsi="Arial" w:cs="Arial"/>
          <w:sz w:val="24"/>
          <w:szCs w:val="24"/>
        </w:rPr>
        <w:t xml:space="preserve"> </w:t>
      </w:r>
      <w:r w:rsidR="0012563B" w:rsidRPr="00217CE4">
        <w:rPr>
          <w:rFonts w:ascii="Arial" w:hAnsi="Arial" w:cs="Arial"/>
          <w:sz w:val="24"/>
          <w:szCs w:val="24"/>
        </w:rPr>
        <w:t>maintained a</w:t>
      </w:r>
      <w:r w:rsidR="000538D7" w:rsidRPr="00217CE4">
        <w:rPr>
          <w:rFonts w:ascii="Arial" w:hAnsi="Arial" w:cs="Arial"/>
          <w:sz w:val="24"/>
          <w:szCs w:val="24"/>
        </w:rPr>
        <w:t xml:space="preserve"> more neutral </w:t>
      </w:r>
      <w:r w:rsidR="0012563B" w:rsidRPr="00217CE4">
        <w:rPr>
          <w:rFonts w:ascii="Arial" w:hAnsi="Arial" w:cs="Arial"/>
          <w:sz w:val="24"/>
          <w:szCs w:val="24"/>
        </w:rPr>
        <w:t xml:space="preserve">viewpoint </w:t>
      </w:r>
      <w:r w:rsidR="000538D7" w:rsidRPr="00217CE4">
        <w:rPr>
          <w:rFonts w:ascii="Arial" w:hAnsi="Arial" w:cs="Arial"/>
          <w:sz w:val="24"/>
          <w:szCs w:val="24"/>
        </w:rPr>
        <w:t xml:space="preserve">overall </w:t>
      </w:r>
      <w:r w:rsidR="0012563B" w:rsidRPr="00217CE4">
        <w:rPr>
          <w:rFonts w:ascii="Arial" w:hAnsi="Arial" w:cs="Arial"/>
          <w:sz w:val="24"/>
          <w:szCs w:val="24"/>
        </w:rPr>
        <w:t>as to whether they agreed</w:t>
      </w:r>
      <w:r w:rsidR="0012563B" w:rsidRPr="001216CE">
        <w:rPr>
          <w:rFonts w:ascii="Arial" w:hAnsi="Arial" w:cs="Arial"/>
          <w:sz w:val="24"/>
          <w:szCs w:val="24"/>
        </w:rPr>
        <w:t xml:space="preserve"> or disagreed that detectives are insufficient in number,</w:t>
      </w:r>
      <w:r w:rsidR="000538D7" w:rsidRPr="001216CE">
        <w:rPr>
          <w:rFonts w:ascii="Arial" w:hAnsi="Arial" w:cs="Arial"/>
          <w:sz w:val="24"/>
          <w:szCs w:val="24"/>
        </w:rPr>
        <w:t xml:space="preserve"> </w:t>
      </w:r>
      <w:r w:rsidR="0012563B" w:rsidRPr="001216CE">
        <w:rPr>
          <w:rFonts w:ascii="Arial" w:hAnsi="Arial" w:cs="Arial"/>
          <w:sz w:val="24"/>
          <w:szCs w:val="24"/>
        </w:rPr>
        <w:t>detectives almost una</w:t>
      </w:r>
      <w:r w:rsidR="005B40F9" w:rsidRPr="001216CE">
        <w:rPr>
          <w:rFonts w:ascii="Arial" w:hAnsi="Arial" w:cs="Arial"/>
          <w:sz w:val="24"/>
          <w:szCs w:val="24"/>
        </w:rPr>
        <w:t>nimously agreed</w:t>
      </w:r>
      <w:r w:rsidR="000538D7" w:rsidRPr="001216CE">
        <w:rPr>
          <w:rFonts w:ascii="Arial" w:hAnsi="Arial" w:cs="Arial"/>
          <w:sz w:val="24"/>
          <w:szCs w:val="24"/>
        </w:rPr>
        <w:t>.</w:t>
      </w:r>
      <w:r w:rsidR="005B40F9" w:rsidRPr="001216CE">
        <w:rPr>
          <w:rFonts w:ascii="Arial" w:hAnsi="Arial" w:cs="Arial"/>
          <w:sz w:val="24"/>
          <w:szCs w:val="24"/>
        </w:rPr>
        <w:t xml:space="preserve"> Not only could this finding of detective responses be representative of previous research outlining the existence of the detective </w:t>
      </w:r>
      <w:r w:rsidR="005B40F9" w:rsidRPr="00F84EF5">
        <w:rPr>
          <w:rFonts w:ascii="Arial" w:hAnsi="Arial" w:cs="Arial"/>
          <w:sz w:val="24"/>
          <w:szCs w:val="24"/>
        </w:rPr>
        <w:t>shortfall (</w:t>
      </w:r>
      <w:r w:rsidR="00F84EF5" w:rsidRPr="00F84EF5">
        <w:rPr>
          <w:rFonts w:ascii="Arial" w:hAnsi="Arial" w:cs="Arial"/>
          <w:sz w:val="24"/>
          <w:szCs w:val="24"/>
        </w:rPr>
        <w:t>Institute for Government,</w:t>
      </w:r>
      <w:r w:rsidR="00F84EF5">
        <w:rPr>
          <w:rFonts w:ascii="Arial" w:hAnsi="Arial" w:cs="Arial"/>
          <w:sz w:val="24"/>
          <w:szCs w:val="24"/>
        </w:rPr>
        <w:t xml:space="preserve"> 2019</w:t>
      </w:r>
      <w:r w:rsidR="005B40F9" w:rsidRPr="001216CE">
        <w:rPr>
          <w:rFonts w:ascii="Arial" w:hAnsi="Arial" w:cs="Arial"/>
          <w:sz w:val="24"/>
          <w:szCs w:val="24"/>
        </w:rPr>
        <w:t xml:space="preserve">), but also of a potential divide amongst the roles. One interpretation could be that the roles </w:t>
      </w:r>
      <w:r w:rsidR="009B5998" w:rsidRPr="001216CE">
        <w:rPr>
          <w:rFonts w:ascii="Arial" w:hAnsi="Arial" w:cs="Arial"/>
          <w:sz w:val="24"/>
          <w:szCs w:val="24"/>
        </w:rPr>
        <w:t>have</w:t>
      </w:r>
      <w:r w:rsidR="00D13FCC" w:rsidRPr="001216CE">
        <w:rPr>
          <w:rFonts w:ascii="Arial" w:hAnsi="Arial" w:cs="Arial"/>
          <w:sz w:val="24"/>
          <w:szCs w:val="24"/>
        </w:rPr>
        <w:t xml:space="preserve"> some</w:t>
      </w:r>
      <w:r w:rsidR="009B5998" w:rsidRPr="001216CE">
        <w:rPr>
          <w:rFonts w:ascii="Arial" w:hAnsi="Arial" w:cs="Arial"/>
          <w:sz w:val="24"/>
          <w:szCs w:val="24"/>
        </w:rPr>
        <w:t xml:space="preserve"> degree </w:t>
      </w:r>
      <w:r w:rsidR="001216CE" w:rsidRPr="001216CE">
        <w:rPr>
          <w:rFonts w:ascii="Arial" w:hAnsi="Arial" w:cs="Arial"/>
          <w:sz w:val="24"/>
          <w:szCs w:val="24"/>
        </w:rPr>
        <w:t xml:space="preserve">of </w:t>
      </w:r>
      <w:r w:rsidR="001216CE" w:rsidRPr="001216CE">
        <w:rPr>
          <w:rFonts w:ascii="Arial" w:hAnsi="Arial" w:cs="Arial"/>
          <w:sz w:val="24"/>
          <w:szCs w:val="24"/>
        </w:rPr>
        <w:lastRenderedPageBreak/>
        <w:t>disconnect</w:t>
      </w:r>
      <w:r w:rsidR="009B5998" w:rsidRPr="001216CE">
        <w:rPr>
          <w:rFonts w:ascii="Arial" w:hAnsi="Arial" w:cs="Arial"/>
          <w:sz w:val="24"/>
          <w:szCs w:val="24"/>
        </w:rPr>
        <w:t>.</w:t>
      </w:r>
      <w:r w:rsidR="001216CE" w:rsidRPr="001216CE">
        <w:rPr>
          <w:rFonts w:ascii="Arial" w:hAnsi="Arial" w:cs="Arial"/>
          <w:sz w:val="24"/>
          <w:szCs w:val="24"/>
        </w:rPr>
        <w:t xml:space="preserve"> </w:t>
      </w:r>
      <w:r w:rsidR="00F84EF5" w:rsidRPr="00283409">
        <w:rPr>
          <w:rFonts w:ascii="Arial" w:hAnsi="Arial" w:cs="Arial"/>
          <w:sz w:val="24"/>
          <w:szCs w:val="24"/>
        </w:rPr>
        <w:t>T</w:t>
      </w:r>
      <w:r w:rsidR="001216CE" w:rsidRPr="00283409">
        <w:rPr>
          <w:rFonts w:ascii="Arial" w:hAnsi="Arial" w:cs="Arial"/>
          <w:sz w:val="24"/>
          <w:szCs w:val="24"/>
        </w:rPr>
        <w:t>he use of entitlement theory for understanding police relationships suggest</w:t>
      </w:r>
      <w:r w:rsidR="00F84EF5" w:rsidRPr="00283409">
        <w:rPr>
          <w:rFonts w:ascii="Arial" w:hAnsi="Arial" w:cs="Arial"/>
          <w:sz w:val="24"/>
          <w:szCs w:val="24"/>
        </w:rPr>
        <w:t>s</w:t>
      </w:r>
      <w:r w:rsidR="001216CE" w:rsidRPr="00283409">
        <w:rPr>
          <w:rFonts w:ascii="Arial" w:hAnsi="Arial" w:cs="Arial"/>
          <w:sz w:val="24"/>
          <w:szCs w:val="24"/>
        </w:rPr>
        <w:t xml:space="preserve"> that </w:t>
      </w:r>
      <w:r w:rsidR="00237D26" w:rsidRPr="00283409">
        <w:rPr>
          <w:rFonts w:ascii="Arial" w:hAnsi="Arial" w:cs="Arial"/>
          <w:sz w:val="24"/>
          <w:szCs w:val="24"/>
          <w:shd w:val="clear" w:color="auto" w:fill="FFFFFF"/>
        </w:rPr>
        <w:t xml:space="preserve">impairments can arise in </w:t>
      </w:r>
      <w:r w:rsidR="001216CE" w:rsidRPr="00283409">
        <w:rPr>
          <w:rFonts w:ascii="Arial" w:hAnsi="Arial" w:cs="Arial"/>
          <w:sz w:val="24"/>
          <w:szCs w:val="24"/>
        </w:rPr>
        <w:t xml:space="preserve">officers </w:t>
      </w:r>
      <w:r w:rsidR="00237D26" w:rsidRPr="00283409">
        <w:rPr>
          <w:rFonts w:ascii="Arial" w:hAnsi="Arial" w:cs="Arial"/>
          <w:sz w:val="24"/>
          <w:szCs w:val="24"/>
          <w:shd w:val="clear" w:color="auto" w:fill="FFFFFF"/>
        </w:rPr>
        <w:t>as to</w:t>
      </w:r>
      <w:r w:rsidR="001216CE" w:rsidRPr="00283409">
        <w:rPr>
          <w:rFonts w:ascii="Arial" w:hAnsi="Arial" w:cs="Arial"/>
          <w:sz w:val="24"/>
          <w:szCs w:val="24"/>
          <w:shd w:val="clear" w:color="auto" w:fill="FFFFFF"/>
        </w:rPr>
        <w:t xml:space="preserve"> their </w:t>
      </w:r>
      <w:r w:rsidR="00237D26" w:rsidRPr="00283409">
        <w:rPr>
          <w:rFonts w:ascii="Arial" w:hAnsi="Arial" w:cs="Arial"/>
          <w:sz w:val="24"/>
          <w:szCs w:val="24"/>
          <w:shd w:val="clear" w:color="auto" w:fill="FFFFFF"/>
        </w:rPr>
        <w:t>capacity</w:t>
      </w:r>
      <w:r w:rsidR="001216CE" w:rsidRPr="00283409">
        <w:rPr>
          <w:rFonts w:ascii="Arial" w:hAnsi="Arial" w:cs="Arial"/>
          <w:sz w:val="24"/>
          <w:szCs w:val="24"/>
          <w:shd w:val="clear" w:color="auto" w:fill="FFFFFF"/>
        </w:rPr>
        <w:t xml:space="preserve"> to empathi</w:t>
      </w:r>
      <w:r w:rsidR="00237D26" w:rsidRPr="00283409">
        <w:rPr>
          <w:rFonts w:ascii="Arial" w:hAnsi="Arial" w:cs="Arial"/>
          <w:sz w:val="24"/>
          <w:szCs w:val="24"/>
          <w:shd w:val="clear" w:color="auto" w:fill="FFFFFF"/>
        </w:rPr>
        <w:t>s</w:t>
      </w:r>
      <w:r w:rsidR="001216CE" w:rsidRPr="00283409">
        <w:rPr>
          <w:rFonts w:ascii="Arial" w:hAnsi="Arial" w:cs="Arial"/>
          <w:sz w:val="24"/>
          <w:szCs w:val="24"/>
          <w:shd w:val="clear" w:color="auto" w:fill="FFFFFF"/>
        </w:rPr>
        <w:t xml:space="preserve">e and </w:t>
      </w:r>
      <w:r w:rsidR="00237D26" w:rsidRPr="00283409">
        <w:rPr>
          <w:rFonts w:ascii="Arial" w:hAnsi="Arial" w:cs="Arial"/>
          <w:sz w:val="24"/>
          <w:szCs w:val="24"/>
          <w:shd w:val="clear" w:color="auto" w:fill="FFFFFF"/>
        </w:rPr>
        <w:t>conduct themselves</w:t>
      </w:r>
      <w:r w:rsidR="001216CE" w:rsidRPr="00283409">
        <w:rPr>
          <w:rFonts w:ascii="Arial" w:hAnsi="Arial" w:cs="Arial"/>
          <w:sz w:val="24"/>
          <w:szCs w:val="24"/>
          <w:shd w:val="clear" w:color="auto" w:fill="FFFFFF"/>
        </w:rPr>
        <w:t xml:space="preserve"> </w:t>
      </w:r>
      <w:r w:rsidR="00237D26" w:rsidRPr="00283409">
        <w:rPr>
          <w:rFonts w:ascii="Arial" w:hAnsi="Arial" w:cs="Arial"/>
          <w:sz w:val="24"/>
          <w:szCs w:val="24"/>
          <w:shd w:val="clear" w:color="auto" w:fill="FFFFFF"/>
        </w:rPr>
        <w:t>with</w:t>
      </w:r>
      <w:r w:rsidR="001216CE" w:rsidRPr="00283409">
        <w:rPr>
          <w:rFonts w:ascii="Arial" w:hAnsi="Arial" w:cs="Arial"/>
          <w:sz w:val="24"/>
          <w:szCs w:val="24"/>
          <w:shd w:val="clear" w:color="auto" w:fill="FFFFFF"/>
        </w:rPr>
        <w:t xml:space="preserve"> mutual</w:t>
      </w:r>
      <w:r w:rsidR="00237D26" w:rsidRPr="00283409">
        <w:rPr>
          <w:rFonts w:ascii="Arial" w:hAnsi="Arial" w:cs="Arial"/>
          <w:sz w:val="24"/>
          <w:szCs w:val="24"/>
          <w:shd w:val="clear" w:color="auto" w:fill="FFFFFF"/>
        </w:rPr>
        <w:t xml:space="preserve"> </w:t>
      </w:r>
      <w:r w:rsidR="001216CE" w:rsidRPr="00283409">
        <w:rPr>
          <w:rFonts w:ascii="Arial" w:hAnsi="Arial" w:cs="Arial"/>
          <w:sz w:val="24"/>
          <w:szCs w:val="24"/>
          <w:shd w:val="clear" w:color="auto" w:fill="FFFFFF"/>
        </w:rPr>
        <w:t>respect</w:t>
      </w:r>
      <w:r w:rsidR="002E33C5" w:rsidRPr="00283409">
        <w:rPr>
          <w:rFonts w:ascii="Arial" w:hAnsi="Arial" w:cs="Arial"/>
          <w:sz w:val="24"/>
          <w:szCs w:val="24"/>
          <w:shd w:val="clear" w:color="auto" w:fill="FFFFFF"/>
        </w:rPr>
        <w:t xml:space="preserve"> </w:t>
      </w:r>
      <w:r w:rsidR="002E33C5" w:rsidRPr="00283409">
        <w:rPr>
          <w:rFonts w:ascii="Arial" w:hAnsi="Arial" w:cs="Arial"/>
          <w:color w:val="333333"/>
          <w:sz w:val="24"/>
          <w:szCs w:val="24"/>
          <w:shd w:val="clear" w:color="auto" w:fill="FFFFFF"/>
        </w:rPr>
        <w:t>(</w:t>
      </w:r>
      <w:r w:rsidR="00F84EF5" w:rsidRPr="00283409">
        <w:rPr>
          <w:rFonts w:ascii="Arial" w:hAnsi="Arial" w:cs="Arial"/>
          <w:color w:val="333333"/>
          <w:sz w:val="24"/>
          <w:szCs w:val="24"/>
          <w:shd w:val="clear" w:color="auto" w:fill="FFFFFF"/>
        </w:rPr>
        <w:t>Kingshott</w:t>
      </w:r>
      <w:r w:rsidR="00F84EF5">
        <w:rPr>
          <w:rFonts w:ascii="Arial" w:hAnsi="Arial" w:cs="Arial"/>
          <w:color w:val="333333"/>
          <w:sz w:val="24"/>
          <w:szCs w:val="24"/>
          <w:shd w:val="clear" w:color="auto" w:fill="FFFFFF"/>
        </w:rPr>
        <w:t>, Bailey and Wolfe</w:t>
      </w:r>
      <w:r w:rsidR="00283409">
        <w:rPr>
          <w:rFonts w:ascii="Arial" w:hAnsi="Arial" w:cs="Arial"/>
          <w:color w:val="333333"/>
          <w:sz w:val="24"/>
          <w:szCs w:val="24"/>
          <w:shd w:val="clear" w:color="auto" w:fill="FFFFFF"/>
        </w:rPr>
        <w:t>, 2004</w:t>
      </w:r>
      <w:r w:rsidR="002E33C5">
        <w:rPr>
          <w:rFonts w:ascii="Arial" w:hAnsi="Arial" w:cs="Arial"/>
          <w:color w:val="333333"/>
          <w:sz w:val="24"/>
          <w:szCs w:val="24"/>
          <w:shd w:val="clear" w:color="auto" w:fill="FFFFFF"/>
        </w:rPr>
        <w:t>)</w:t>
      </w:r>
      <w:r w:rsidR="00237D26" w:rsidRPr="009973B3">
        <w:rPr>
          <w:rFonts w:ascii="Arial" w:hAnsi="Arial" w:cs="Arial"/>
          <w:color w:val="333333"/>
          <w:sz w:val="24"/>
          <w:szCs w:val="24"/>
          <w:shd w:val="clear" w:color="auto" w:fill="FFFFFF"/>
        </w:rPr>
        <w:t>.</w:t>
      </w:r>
      <w:r w:rsidR="005B3141">
        <w:rPr>
          <w:rFonts w:ascii="Arial" w:hAnsi="Arial" w:cs="Arial"/>
          <w:color w:val="333333"/>
          <w:sz w:val="24"/>
          <w:szCs w:val="24"/>
          <w:shd w:val="clear" w:color="auto" w:fill="FFFFFF"/>
        </w:rPr>
        <w:t xml:space="preserve"> </w:t>
      </w:r>
      <w:r w:rsidR="00D13FCC" w:rsidRPr="001216CE">
        <w:rPr>
          <w:rFonts w:ascii="Arial" w:hAnsi="Arial" w:cs="Arial"/>
          <w:sz w:val="24"/>
          <w:szCs w:val="24"/>
        </w:rPr>
        <w:t>The findings of question seven further reinforce this interpretation</w:t>
      </w:r>
      <w:r w:rsidR="005B3141">
        <w:rPr>
          <w:rFonts w:ascii="Arial" w:hAnsi="Arial" w:cs="Arial"/>
          <w:sz w:val="24"/>
          <w:szCs w:val="24"/>
        </w:rPr>
        <w:t xml:space="preserve">. </w:t>
      </w:r>
      <w:proofErr w:type="gramStart"/>
      <w:r w:rsidR="005B3141">
        <w:rPr>
          <w:rFonts w:ascii="Arial" w:hAnsi="Arial" w:cs="Arial"/>
          <w:sz w:val="24"/>
          <w:szCs w:val="24"/>
        </w:rPr>
        <w:t>Similar</w:t>
      </w:r>
      <w:r w:rsidR="00010EE5">
        <w:rPr>
          <w:rFonts w:ascii="Arial" w:hAnsi="Arial" w:cs="Arial"/>
          <w:sz w:val="24"/>
          <w:szCs w:val="24"/>
        </w:rPr>
        <w:t xml:space="preserve"> to</w:t>
      </w:r>
      <w:proofErr w:type="gramEnd"/>
      <w:r w:rsidR="00010EE5">
        <w:rPr>
          <w:rFonts w:ascii="Arial" w:hAnsi="Arial" w:cs="Arial"/>
          <w:sz w:val="24"/>
          <w:szCs w:val="24"/>
        </w:rPr>
        <w:t xml:space="preserve"> question five</w:t>
      </w:r>
      <w:r w:rsidR="005B3141">
        <w:rPr>
          <w:rFonts w:ascii="Arial" w:hAnsi="Arial" w:cs="Arial"/>
          <w:sz w:val="24"/>
          <w:szCs w:val="24"/>
        </w:rPr>
        <w:t xml:space="preserve">, uniformed officers expressed predominantly neutral views when asked whether </w:t>
      </w:r>
      <w:r w:rsidR="005B3141" w:rsidRPr="001216CE">
        <w:rPr>
          <w:rFonts w:ascii="Arial" w:hAnsi="Arial" w:cs="Arial"/>
          <w:sz w:val="24"/>
          <w:szCs w:val="24"/>
        </w:rPr>
        <w:t xml:space="preserve">the workload for </w:t>
      </w:r>
      <w:r w:rsidR="005B3141">
        <w:rPr>
          <w:rFonts w:ascii="Arial" w:hAnsi="Arial" w:cs="Arial"/>
          <w:sz w:val="24"/>
          <w:szCs w:val="24"/>
        </w:rPr>
        <w:t>detectives</w:t>
      </w:r>
      <w:r w:rsidR="005B3141" w:rsidRPr="001216CE">
        <w:rPr>
          <w:rFonts w:ascii="Arial" w:hAnsi="Arial" w:cs="Arial"/>
          <w:sz w:val="24"/>
          <w:szCs w:val="24"/>
        </w:rPr>
        <w:t xml:space="preserve"> has increased or decreased since 2018</w:t>
      </w:r>
      <w:r w:rsidR="005B3141">
        <w:rPr>
          <w:rFonts w:ascii="Arial" w:hAnsi="Arial" w:cs="Arial"/>
          <w:sz w:val="24"/>
          <w:szCs w:val="24"/>
        </w:rPr>
        <w:t xml:space="preserve"> whereas detectives’ views strongly indicate an increase.</w:t>
      </w:r>
    </w:p>
    <w:p w14:paraId="4247935A" w14:textId="4EECC926" w:rsidR="003D07EA" w:rsidRDefault="003D07EA" w:rsidP="00897B4A">
      <w:pPr>
        <w:spacing w:line="480" w:lineRule="auto"/>
        <w:ind w:firstLine="720"/>
        <w:jc w:val="both"/>
        <w:rPr>
          <w:rFonts w:ascii="Arial" w:hAnsi="Arial" w:cs="Arial"/>
          <w:sz w:val="24"/>
          <w:szCs w:val="24"/>
        </w:rPr>
      </w:pPr>
    </w:p>
    <w:p w14:paraId="116B7A44" w14:textId="41F77999" w:rsidR="008F462C" w:rsidRDefault="00472FD4" w:rsidP="00897B4A">
      <w:pPr>
        <w:spacing w:line="480" w:lineRule="auto"/>
        <w:jc w:val="both"/>
        <w:rPr>
          <w:rFonts w:ascii="Arial" w:hAnsi="Arial" w:cs="Arial"/>
          <w:sz w:val="24"/>
          <w:szCs w:val="24"/>
        </w:rPr>
      </w:pPr>
      <w:r>
        <w:rPr>
          <w:rFonts w:ascii="Arial" w:hAnsi="Arial" w:cs="Arial"/>
          <w:sz w:val="24"/>
          <w:szCs w:val="24"/>
        </w:rPr>
        <w:t xml:space="preserve">Out </w:t>
      </w:r>
      <w:r w:rsidRPr="00217CE4">
        <w:rPr>
          <w:rFonts w:ascii="Arial" w:hAnsi="Arial" w:cs="Arial"/>
          <w:sz w:val="24"/>
          <w:szCs w:val="24"/>
        </w:rPr>
        <w:t>of</w:t>
      </w:r>
      <w:r w:rsidR="003D07EA" w:rsidRPr="00217CE4">
        <w:rPr>
          <w:rFonts w:ascii="Arial" w:hAnsi="Arial" w:cs="Arial"/>
          <w:sz w:val="24"/>
          <w:szCs w:val="24"/>
        </w:rPr>
        <w:t xml:space="preserve"> the eight questions,</w:t>
      </w:r>
      <w:r w:rsidR="003D07EA" w:rsidRPr="003D07EA">
        <w:rPr>
          <w:rFonts w:ascii="Arial" w:hAnsi="Arial" w:cs="Arial"/>
          <w:sz w:val="24"/>
          <w:szCs w:val="24"/>
        </w:rPr>
        <w:t xml:space="preserve"> </w:t>
      </w:r>
      <w:r w:rsidR="003D07EA" w:rsidRPr="001216CE">
        <w:rPr>
          <w:rFonts w:ascii="Arial" w:hAnsi="Arial" w:cs="Arial"/>
          <w:sz w:val="24"/>
          <w:szCs w:val="24"/>
        </w:rPr>
        <w:t>significant differences</w:t>
      </w:r>
      <w:r w:rsidR="003D07EA">
        <w:rPr>
          <w:rFonts w:ascii="Arial" w:hAnsi="Arial" w:cs="Arial"/>
          <w:sz w:val="24"/>
          <w:szCs w:val="24"/>
        </w:rPr>
        <w:t xml:space="preserve"> are apparent in questions five and twelve</w:t>
      </w:r>
      <w:r>
        <w:rPr>
          <w:rFonts w:ascii="Arial" w:hAnsi="Arial" w:cs="Arial"/>
          <w:sz w:val="24"/>
          <w:szCs w:val="24"/>
        </w:rPr>
        <w:t xml:space="preserve"> </w:t>
      </w:r>
      <w:r w:rsidRPr="001216CE">
        <w:rPr>
          <w:rFonts w:ascii="Arial" w:hAnsi="Arial" w:cs="Arial"/>
          <w:sz w:val="24"/>
          <w:szCs w:val="24"/>
        </w:rPr>
        <w:t xml:space="preserve">between </w:t>
      </w:r>
      <w:r>
        <w:rPr>
          <w:rFonts w:ascii="Arial" w:hAnsi="Arial" w:cs="Arial"/>
          <w:sz w:val="24"/>
          <w:szCs w:val="24"/>
        </w:rPr>
        <w:t>respondents</w:t>
      </w:r>
      <w:r w:rsidRPr="001216CE">
        <w:rPr>
          <w:rFonts w:ascii="Arial" w:hAnsi="Arial" w:cs="Arial"/>
          <w:sz w:val="24"/>
          <w:szCs w:val="24"/>
        </w:rPr>
        <w:t xml:space="preserve"> with less and more than ten years served in their police force</w:t>
      </w:r>
      <w:r w:rsidR="003D07EA" w:rsidRPr="001216CE">
        <w:rPr>
          <w:rFonts w:ascii="Arial" w:hAnsi="Arial" w:cs="Arial"/>
          <w:sz w:val="24"/>
          <w:szCs w:val="24"/>
        </w:rPr>
        <w:t xml:space="preserve">. </w:t>
      </w:r>
      <w:r w:rsidR="003D07EA">
        <w:rPr>
          <w:rFonts w:ascii="Arial" w:hAnsi="Arial" w:cs="Arial"/>
          <w:sz w:val="24"/>
          <w:szCs w:val="24"/>
        </w:rPr>
        <w:t>While</w:t>
      </w:r>
      <w:r w:rsidR="003D07EA" w:rsidRPr="001216CE">
        <w:rPr>
          <w:rFonts w:ascii="Arial" w:hAnsi="Arial" w:cs="Arial"/>
          <w:sz w:val="24"/>
          <w:szCs w:val="24"/>
        </w:rPr>
        <w:t xml:space="preserve"> </w:t>
      </w:r>
      <w:r w:rsidR="00DF7BC6">
        <w:rPr>
          <w:rFonts w:ascii="Arial" w:hAnsi="Arial" w:cs="Arial"/>
          <w:sz w:val="24"/>
          <w:szCs w:val="24"/>
        </w:rPr>
        <w:t>participants</w:t>
      </w:r>
      <w:r w:rsidR="003D07EA" w:rsidRPr="001216CE">
        <w:rPr>
          <w:rFonts w:ascii="Arial" w:hAnsi="Arial" w:cs="Arial"/>
          <w:sz w:val="24"/>
          <w:szCs w:val="24"/>
        </w:rPr>
        <w:t xml:space="preserve"> </w:t>
      </w:r>
      <w:r w:rsidR="00DF7BC6">
        <w:rPr>
          <w:rFonts w:ascii="Arial" w:hAnsi="Arial" w:cs="Arial"/>
          <w:sz w:val="24"/>
          <w:szCs w:val="24"/>
        </w:rPr>
        <w:t>with over ten years’ service differed vastly in their responses</w:t>
      </w:r>
      <w:r w:rsidR="009865AA">
        <w:rPr>
          <w:rFonts w:ascii="Arial" w:hAnsi="Arial" w:cs="Arial"/>
          <w:sz w:val="24"/>
          <w:szCs w:val="24"/>
        </w:rPr>
        <w:t xml:space="preserve"> in question five</w:t>
      </w:r>
      <w:r w:rsidR="00DF7BC6">
        <w:rPr>
          <w:rFonts w:ascii="Arial" w:hAnsi="Arial" w:cs="Arial"/>
          <w:sz w:val="24"/>
          <w:szCs w:val="24"/>
        </w:rPr>
        <w:t xml:space="preserve">, the median (2) shows that, overall, they tended to agree </w:t>
      </w:r>
      <w:r w:rsidR="00DF7BC6" w:rsidRPr="001216CE">
        <w:rPr>
          <w:rFonts w:ascii="Arial" w:hAnsi="Arial" w:cs="Arial"/>
          <w:sz w:val="24"/>
          <w:szCs w:val="24"/>
        </w:rPr>
        <w:t>detectives are insufficient in number</w:t>
      </w:r>
      <w:r w:rsidR="00DF7BC6">
        <w:rPr>
          <w:rFonts w:ascii="Arial" w:hAnsi="Arial" w:cs="Arial"/>
          <w:sz w:val="24"/>
          <w:szCs w:val="24"/>
        </w:rPr>
        <w:t>. Participants</w:t>
      </w:r>
      <w:r w:rsidR="00DF7BC6" w:rsidRPr="001216CE">
        <w:rPr>
          <w:rFonts w:ascii="Arial" w:hAnsi="Arial" w:cs="Arial"/>
          <w:sz w:val="24"/>
          <w:szCs w:val="24"/>
        </w:rPr>
        <w:t xml:space="preserve"> </w:t>
      </w:r>
      <w:r w:rsidR="00DF7BC6">
        <w:rPr>
          <w:rFonts w:ascii="Arial" w:hAnsi="Arial" w:cs="Arial"/>
          <w:sz w:val="24"/>
          <w:szCs w:val="24"/>
        </w:rPr>
        <w:t>with under ten years’ service, however, showed a strong cohesion in their responses, where all but two answer</w:t>
      </w:r>
      <w:r w:rsidR="00EC0421">
        <w:rPr>
          <w:rFonts w:ascii="Arial" w:hAnsi="Arial" w:cs="Arial"/>
          <w:sz w:val="24"/>
          <w:szCs w:val="24"/>
        </w:rPr>
        <w:t>ed</w:t>
      </w:r>
      <w:r w:rsidR="00DF7BC6">
        <w:rPr>
          <w:rFonts w:ascii="Arial" w:hAnsi="Arial" w:cs="Arial"/>
          <w:sz w:val="24"/>
          <w:szCs w:val="24"/>
        </w:rPr>
        <w:t xml:space="preserve"> </w:t>
      </w:r>
      <w:r w:rsidR="00EC0421">
        <w:rPr>
          <w:rFonts w:ascii="Arial" w:hAnsi="Arial" w:cs="Arial"/>
          <w:sz w:val="24"/>
          <w:szCs w:val="24"/>
        </w:rPr>
        <w:t>‘</w:t>
      </w:r>
      <w:r w:rsidR="00DF7BC6">
        <w:rPr>
          <w:rFonts w:ascii="Arial" w:hAnsi="Arial" w:cs="Arial"/>
          <w:sz w:val="24"/>
          <w:szCs w:val="24"/>
        </w:rPr>
        <w:t>strongly agree</w:t>
      </w:r>
      <w:r w:rsidR="00EC0421">
        <w:rPr>
          <w:rFonts w:ascii="Arial" w:hAnsi="Arial" w:cs="Arial"/>
          <w:sz w:val="24"/>
          <w:szCs w:val="24"/>
        </w:rPr>
        <w:t xml:space="preserve">’. </w:t>
      </w:r>
      <w:r w:rsidR="00B83069">
        <w:rPr>
          <w:rFonts w:ascii="Arial" w:hAnsi="Arial" w:cs="Arial"/>
          <w:sz w:val="24"/>
          <w:szCs w:val="24"/>
        </w:rPr>
        <w:t xml:space="preserve">Similarly, in question twelve when asked the </w:t>
      </w:r>
      <w:r w:rsidR="00B83069" w:rsidRPr="001216CE">
        <w:rPr>
          <w:rFonts w:ascii="Arial" w:hAnsi="Arial" w:cs="Arial"/>
          <w:sz w:val="24"/>
          <w:szCs w:val="24"/>
        </w:rPr>
        <w:t xml:space="preserve">extent </w:t>
      </w:r>
      <w:r w:rsidR="00B83069">
        <w:rPr>
          <w:rFonts w:ascii="Arial" w:hAnsi="Arial" w:cs="Arial"/>
          <w:sz w:val="24"/>
          <w:szCs w:val="24"/>
        </w:rPr>
        <w:t>to which respondents</w:t>
      </w:r>
      <w:r w:rsidR="00B83069" w:rsidRPr="001216CE">
        <w:rPr>
          <w:rFonts w:ascii="Arial" w:hAnsi="Arial" w:cs="Arial"/>
          <w:sz w:val="24"/>
          <w:szCs w:val="24"/>
        </w:rPr>
        <w:t xml:space="preserve"> </w:t>
      </w:r>
      <w:r w:rsidR="00B83069">
        <w:rPr>
          <w:rFonts w:ascii="Arial" w:hAnsi="Arial" w:cs="Arial"/>
          <w:sz w:val="24"/>
          <w:szCs w:val="24"/>
        </w:rPr>
        <w:t xml:space="preserve">agreed or disagreed with </w:t>
      </w:r>
      <w:r w:rsidR="009D19EA">
        <w:rPr>
          <w:rFonts w:ascii="Arial" w:hAnsi="Arial" w:cs="Arial"/>
          <w:sz w:val="24"/>
          <w:szCs w:val="24"/>
        </w:rPr>
        <w:t xml:space="preserve">Stephens’ </w:t>
      </w:r>
      <w:r w:rsidR="00B83069">
        <w:rPr>
          <w:rFonts w:ascii="Arial" w:hAnsi="Arial" w:cs="Arial"/>
          <w:sz w:val="24"/>
          <w:szCs w:val="24"/>
        </w:rPr>
        <w:t>statement</w:t>
      </w:r>
      <w:r w:rsidR="00B83069" w:rsidRPr="001216CE">
        <w:rPr>
          <w:rFonts w:ascii="Arial" w:hAnsi="Arial" w:cs="Arial"/>
          <w:sz w:val="24"/>
          <w:szCs w:val="24"/>
        </w:rPr>
        <w:t xml:space="preserve"> </w:t>
      </w:r>
      <w:r w:rsidR="009D19EA">
        <w:rPr>
          <w:rFonts w:ascii="Arial" w:hAnsi="Arial" w:cs="Arial"/>
          <w:sz w:val="24"/>
          <w:szCs w:val="24"/>
        </w:rPr>
        <w:t xml:space="preserve">a similar trend is evident, where those with over ten years’ service showed more divergence in their responses and those under ten years coherently </w:t>
      </w:r>
      <w:r w:rsidR="0025217D">
        <w:rPr>
          <w:rFonts w:ascii="Arial" w:hAnsi="Arial" w:cs="Arial"/>
          <w:sz w:val="24"/>
          <w:szCs w:val="24"/>
        </w:rPr>
        <w:t>answered,</w:t>
      </w:r>
      <w:r w:rsidR="009D19EA">
        <w:rPr>
          <w:rFonts w:ascii="Arial" w:hAnsi="Arial" w:cs="Arial"/>
          <w:sz w:val="24"/>
          <w:szCs w:val="24"/>
        </w:rPr>
        <w:t xml:space="preserve"> ‘strongly agree’. </w:t>
      </w:r>
      <w:r w:rsidR="008F462C" w:rsidRPr="00217CE4">
        <w:rPr>
          <w:rFonts w:ascii="Arial" w:hAnsi="Arial" w:cs="Arial"/>
          <w:sz w:val="24"/>
          <w:szCs w:val="24"/>
        </w:rPr>
        <w:t xml:space="preserve">Brand </w:t>
      </w:r>
      <w:r w:rsidR="008F462C" w:rsidRPr="00472D3D">
        <w:rPr>
          <w:rFonts w:ascii="Arial" w:hAnsi="Arial" w:cs="Arial"/>
          <w:sz w:val="24"/>
          <w:szCs w:val="24"/>
        </w:rPr>
        <w:t xml:space="preserve">(1999) </w:t>
      </w:r>
      <w:r w:rsidR="008F462C" w:rsidRPr="00644C49">
        <w:rPr>
          <w:rFonts w:ascii="Arial" w:hAnsi="Arial" w:cs="Arial"/>
          <w:sz w:val="24"/>
          <w:szCs w:val="24"/>
        </w:rPr>
        <w:t xml:space="preserve">asserts </w:t>
      </w:r>
      <w:r w:rsidR="008F462C" w:rsidRPr="00217CE4">
        <w:rPr>
          <w:rFonts w:ascii="Arial" w:hAnsi="Arial" w:cs="Arial"/>
          <w:sz w:val="24"/>
          <w:szCs w:val="24"/>
        </w:rPr>
        <w:t>that value conflict can occur between new and long-serving officers in the organisation, where</w:t>
      </w:r>
      <w:r w:rsidR="008F462C" w:rsidRPr="00644C49">
        <w:rPr>
          <w:rFonts w:ascii="Arial" w:hAnsi="Arial" w:cs="Arial"/>
          <w:sz w:val="24"/>
          <w:szCs w:val="24"/>
        </w:rPr>
        <w:t xml:space="preserve"> the latter, tending to be higher ranking and </w:t>
      </w:r>
      <w:r w:rsidR="008F462C">
        <w:rPr>
          <w:rFonts w:ascii="Arial" w:hAnsi="Arial" w:cs="Arial"/>
          <w:sz w:val="24"/>
          <w:szCs w:val="24"/>
        </w:rPr>
        <w:t xml:space="preserve">have </w:t>
      </w:r>
      <w:r w:rsidR="008F462C" w:rsidRPr="00010EE5">
        <w:rPr>
          <w:rFonts w:ascii="Arial" w:hAnsi="Arial" w:cs="Arial"/>
          <w:sz w:val="24"/>
          <w:szCs w:val="24"/>
        </w:rPr>
        <w:t xml:space="preserve">more influence over the direction of the organisation, show an aversion towards change. However, the findings of this study showed the opposite where officers with a longer service showed more neutrality. This could be </w:t>
      </w:r>
      <w:r w:rsidR="00010EE5" w:rsidRPr="00010EE5">
        <w:rPr>
          <w:rFonts w:ascii="Arial" w:hAnsi="Arial" w:cs="Arial"/>
          <w:sz w:val="24"/>
          <w:szCs w:val="24"/>
        </w:rPr>
        <w:t>explained by the possibility</w:t>
      </w:r>
      <w:r w:rsidR="008F462C" w:rsidRPr="00010EE5">
        <w:rPr>
          <w:rFonts w:ascii="Arial" w:hAnsi="Arial" w:cs="Arial"/>
          <w:sz w:val="24"/>
          <w:szCs w:val="24"/>
        </w:rPr>
        <w:t xml:space="preserve"> </w:t>
      </w:r>
      <w:r w:rsidR="00010EE5" w:rsidRPr="00010EE5">
        <w:rPr>
          <w:rFonts w:ascii="Arial" w:hAnsi="Arial" w:cs="Arial"/>
          <w:sz w:val="24"/>
          <w:szCs w:val="24"/>
        </w:rPr>
        <w:t>that many respondents were of the Police Federation</w:t>
      </w:r>
      <w:r w:rsidR="008F462C" w:rsidRPr="00010EE5">
        <w:rPr>
          <w:rFonts w:ascii="Arial" w:hAnsi="Arial" w:cs="Arial"/>
          <w:sz w:val="24"/>
          <w:szCs w:val="24"/>
        </w:rPr>
        <w:t xml:space="preserve"> </w:t>
      </w:r>
      <w:r w:rsidR="00010EE5" w:rsidRPr="00010EE5">
        <w:rPr>
          <w:rFonts w:ascii="Arial" w:hAnsi="Arial" w:cs="Arial"/>
          <w:sz w:val="24"/>
          <w:szCs w:val="24"/>
        </w:rPr>
        <w:t>and therefore</w:t>
      </w:r>
      <w:r w:rsidR="008F462C" w:rsidRPr="00010EE5">
        <w:rPr>
          <w:rFonts w:ascii="Arial" w:hAnsi="Arial" w:cs="Arial"/>
          <w:sz w:val="24"/>
          <w:szCs w:val="24"/>
        </w:rPr>
        <w:t xml:space="preserve"> could be considered a convenience sample. </w:t>
      </w:r>
    </w:p>
    <w:p w14:paraId="007038BD" w14:textId="633E2DA3" w:rsidR="002E144D" w:rsidRDefault="002E144D" w:rsidP="00897B4A">
      <w:pPr>
        <w:spacing w:line="480" w:lineRule="auto"/>
        <w:ind w:firstLine="720"/>
        <w:jc w:val="both"/>
        <w:rPr>
          <w:rFonts w:ascii="Arial" w:hAnsi="Arial" w:cs="Arial"/>
          <w:sz w:val="24"/>
          <w:szCs w:val="24"/>
        </w:rPr>
      </w:pPr>
    </w:p>
    <w:p w14:paraId="31FFE58C" w14:textId="4115F07E" w:rsidR="003F0201" w:rsidRDefault="009865AA" w:rsidP="00897B4A">
      <w:pPr>
        <w:spacing w:line="480" w:lineRule="auto"/>
        <w:jc w:val="both"/>
        <w:rPr>
          <w:rFonts w:ascii="Arial" w:hAnsi="Arial" w:cs="Arial"/>
          <w:sz w:val="24"/>
          <w:szCs w:val="24"/>
        </w:rPr>
      </w:pPr>
      <w:r>
        <w:rPr>
          <w:rFonts w:ascii="Arial" w:hAnsi="Arial" w:cs="Arial"/>
          <w:sz w:val="24"/>
          <w:szCs w:val="24"/>
        </w:rPr>
        <w:t xml:space="preserve">In accordance with previous research, this study found that </w:t>
      </w:r>
      <w:r w:rsidR="002E144D">
        <w:rPr>
          <w:rFonts w:ascii="Arial" w:hAnsi="Arial" w:cs="Arial"/>
          <w:sz w:val="24"/>
          <w:szCs w:val="24"/>
        </w:rPr>
        <w:t xml:space="preserve">there is </w:t>
      </w:r>
      <w:r w:rsidR="002E144D" w:rsidRPr="00010EE5">
        <w:rPr>
          <w:rFonts w:ascii="Arial" w:hAnsi="Arial" w:cs="Arial"/>
          <w:sz w:val="24"/>
          <w:szCs w:val="24"/>
        </w:rPr>
        <w:t xml:space="preserve">a perceived shortfall of detectives and </w:t>
      </w:r>
      <w:r w:rsidRPr="00010EE5">
        <w:rPr>
          <w:rFonts w:ascii="Arial" w:hAnsi="Arial" w:cs="Arial"/>
          <w:sz w:val="24"/>
          <w:szCs w:val="24"/>
        </w:rPr>
        <w:t xml:space="preserve">conditions such as workload </w:t>
      </w:r>
      <w:r w:rsidR="002E144D" w:rsidRPr="00010EE5">
        <w:rPr>
          <w:rFonts w:ascii="Arial" w:hAnsi="Arial" w:cs="Arial"/>
          <w:sz w:val="24"/>
          <w:szCs w:val="24"/>
        </w:rPr>
        <w:t>have</w:t>
      </w:r>
      <w:r w:rsidRPr="00010EE5">
        <w:rPr>
          <w:rFonts w:ascii="Arial" w:hAnsi="Arial" w:cs="Arial"/>
          <w:sz w:val="24"/>
          <w:szCs w:val="24"/>
        </w:rPr>
        <w:t xml:space="preserve"> worsen</w:t>
      </w:r>
      <w:r w:rsidR="002E144D" w:rsidRPr="00010EE5">
        <w:rPr>
          <w:rFonts w:ascii="Arial" w:hAnsi="Arial" w:cs="Arial"/>
          <w:sz w:val="24"/>
          <w:szCs w:val="24"/>
        </w:rPr>
        <w:t>ed</w:t>
      </w:r>
      <w:r w:rsidRPr="00010EE5">
        <w:rPr>
          <w:rFonts w:ascii="Arial" w:hAnsi="Arial" w:cs="Arial"/>
          <w:sz w:val="24"/>
          <w:szCs w:val="24"/>
        </w:rPr>
        <w:t xml:space="preserve"> since 2018 when the </w:t>
      </w:r>
      <w:r w:rsidR="002E144D" w:rsidRPr="00010EE5">
        <w:rPr>
          <w:rFonts w:ascii="Arial" w:hAnsi="Arial" w:cs="Arial"/>
          <w:sz w:val="24"/>
          <w:szCs w:val="24"/>
        </w:rPr>
        <w:t>detective DHEP</w:t>
      </w:r>
      <w:r w:rsidRPr="00010EE5">
        <w:rPr>
          <w:rFonts w:ascii="Arial" w:hAnsi="Arial" w:cs="Arial"/>
          <w:sz w:val="24"/>
          <w:szCs w:val="24"/>
        </w:rPr>
        <w:t xml:space="preserve"> </w:t>
      </w:r>
      <w:r w:rsidR="002E144D" w:rsidRPr="00010EE5">
        <w:rPr>
          <w:rFonts w:ascii="Arial" w:hAnsi="Arial" w:cs="Arial"/>
          <w:sz w:val="24"/>
          <w:szCs w:val="24"/>
        </w:rPr>
        <w:t xml:space="preserve">was announced. </w:t>
      </w:r>
      <w:r w:rsidR="00872D96" w:rsidRPr="00010EE5">
        <w:rPr>
          <w:rFonts w:ascii="Arial" w:hAnsi="Arial" w:cs="Arial"/>
          <w:sz w:val="24"/>
          <w:szCs w:val="24"/>
        </w:rPr>
        <w:t xml:space="preserve">The </w:t>
      </w:r>
      <w:r w:rsidR="00540872" w:rsidRPr="00010EE5">
        <w:rPr>
          <w:rFonts w:ascii="Arial" w:hAnsi="Arial" w:cs="Arial"/>
          <w:sz w:val="24"/>
          <w:szCs w:val="24"/>
        </w:rPr>
        <w:t xml:space="preserve">overall </w:t>
      </w:r>
      <w:r w:rsidR="00872D96" w:rsidRPr="00010EE5">
        <w:rPr>
          <w:rFonts w:ascii="Arial" w:hAnsi="Arial" w:cs="Arial"/>
          <w:sz w:val="24"/>
          <w:szCs w:val="24"/>
        </w:rPr>
        <w:t>responses of q</w:t>
      </w:r>
      <w:r w:rsidR="002E144D" w:rsidRPr="00010EE5">
        <w:rPr>
          <w:rFonts w:ascii="Arial" w:hAnsi="Arial" w:cs="Arial"/>
          <w:sz w:val="24"/>
          <w:szCs w:val="24"/>
        </w:rPr>
        <w:t>uestions</w:t>
      </w:r>
      <w:r w:rsidR="00361683">
        <w:rPr>
          <w:rFonts w:ascii="Arial" w:hAnsi="Arial" w:cs="Arial"/>
          <w:sz w:val="24"/>
          <w:szCs w:val="24"/>
        </w:rPr>
        <w:t xml:space="preserve"> five</w:t>
      </w:r>
      <w:r w:rsidR="00540872">
        <w:rPr>
          <w:rFonts w:ascii="Arial" w:hAnsi="Arial" w:cs="Arial"/>
          <w:sz w:val="24"/>
          <w:szCs w:val="24"/>
        </w:rPr>
        <w:t xml:space="preserve"> </w:t>
      </w:r>
      <w:r w:rsidR="00872D96">
        <w:rPr>
          <w:rFonts w:ascii="Arial" w:hAnsi="Arial" w:cs="Arial"/>
          <w:sz w:val="24"/>
          <w:szCs w:val="24"/>
        </w:rPr>
        <w:t>and seven demonstrate this finding. The median response</w:t>
      </w:r>
      <w:r w:rsidR="00EC621C">
        <w:rPr>
          <w:rFonts w:ascii="Arial" w:hAnsi="Arial" w:cs="Arial"/>
          <w:sz w:val="24"/>
          <w:szCs w:val="24"/>
        </w:rPr>
        <w:t xml:space="preserve"> (1)</w:t>
      </w:r>
      <w:r w:rsidR="00872D96">
        <w:rPr>
          <w:rFonts w:ascii="Arial" w:hAnsi="Arial" w:cs="Arial"/>
          <w:sz w:val="24"/>
          <w:szCs w:val="24"/>
        </w:rPr>
        <w:t xml:space="preserve"> for question five was that, overall, respondents expressed detectives are short in number. </w:t>
      </w:r>
      <w:r w:rsidR="00EC621C">
        <w:rPr>
          <w:rFonts w:ascii="Arial" w:hAnsi="Arial" w:cs="Arial"/>
          <w:sz w:val="24"/>
          <w:szCs w:val="24"/>
        </w:rPr>
        <w:t xml:space="preserve">This finding corresponds with previous </w:t>
      </w:r>
      <w:r w:rsidR="00C066C8">
        <w:rPr>
          <w:rFonts w:ascii="Arial" w:hAnsi="Arial" w:cs="Arial"/>
          <w:sz w:val="24"/>
          <w:szCs w:val="24"/>
        </w:rPr>
        <w:t>studies</w:t>
      </w:r>
      <w:r w:rsidR="00EC621C">
        <w:rPr>
          <w:rFonts w:ascii="Arial" w:hAnsi="Arial" w:cs="Arial"/>
          <w:sz w:val="24"/>
          <w:szCs w:val="24"/>
        </w:rPr>
        <w:t xml:space="preserve"> </w:t>
      </w:r>
      <w:r w:rsidR="00C066C8">
        <w:rPr>
          <w:rFonts w:ascii="Arial" w:hAnsi="Arial" w:cs="Arial"/>
          <w:sz w:val="24"/>
          <w:szCs w:val="24"/>
        </w:rPr>
        <w:t>indicating that</w:t>
      </w:r>
      <w:r w:rsidR="00EC621C">
        <w:rPr>
          <w:rFonts w:ascii="Arial" w:hAnsi="Arial" w:cs="Arial"/>
          <w:sz w:val="24"/>
          <w:szCs w:val="24"/>
        </w:rPr>
        <w:t xml:space="preserve"> </w:t>
      </w:r>
      <w:r w:rsidR="00C066C8">
        <w:rPr>
          <w:rFonts w:ascii="Arial" w:hAnsi="Arial" w:cs="Arial"/>
          <w:sz w:val="24"/>
          <w:szCs w:val="24"/>
        </w:rPr>
        <w:t xml:space="preserve">continued </w:t>
      </w:r>
      <w:r w:rsidR="00EC621C">
        <w:rPr>
          <w:rFonts w:ascii="Arial" w:hAnsi="Arial" w:cs="Arial"/>
          <w:sz w:val="24"/>
          <w:szCs w:val="24"/>
        </w:rPr>
        <w:t xml:space="preserve">budget cuts </w:t>
      </w:r>
      <w:r w:rsidR="00C066C8">
        <w:rPr>
          <w:rFonts w:ascii="Arial" w:hAnsi="Arial" w:cs="Arial"/>
          <w:sz w:val="24"/>
          <w:szCs w:val="24"/>
        </w:rPr>
        <w:t xml:space="preserve">since 2010 </w:t>
      </w:r>
      <w:r w:rsidR="00EC621C">
        <w:rPr>
          <w:rFonts w:ascii="Arial" w:hAnsi="Arial" w:cs="Arial"/>
          <w:sz w:val="24"/>
          <w:szCs w:val="24"/>
        </w:rPr>
        <w:t>have resulted</w:t>
      </w:r>
      <w:r w:rsidR="00C066C8">
        <w:rPr>
          <w:rFonts w:ascii="Arial" w:hAnsi="Arial" w:cs="Arial"/>
          <w:sz w:val="24"/>
          <w:szCs w:val="24"/>
        </w:rPr>
        <w:t xml:space="preserve"> in</w:t>
      </w:r>
      <w:r w:rsidR="00EC621C">
        <w:rPr>
          <w:rFonts w:ascii="Arial" w:hAnsi="Arial" w:cs="Arial"/>
          <w:sz w:val="24"/>
          <w:szCs w:val="24"/>
        </w:rPr>
        <w:t xml:space="preserve"> staff</w:t>
      </w:r>
      <w:r w:rsidR="00C066C8">
        <w:rPr>
          <w:rFonts w:ascii="Arial" w:hAnsi="Arial" w:cs="Arial"/>
          <w:sz w:val="24"/>
          <w:szCs w:val="24"/>
        </w:rPr>
        <w:t>ing</w:t>
      </w:r>
      <w:r w:rsidR="00872D96">
        <w:rPr>
          <w:rFonts w:ascii="Arial" w:hAnsi="Arial" w:cs="Arial"/>
          <w:sz w:val="24"/>
          <w:szCs w:val="24"/>
        </w:rPr>
        <w:t xml:space="preserve"> shortage </w:t>
      </w:r>
      <w:r w:rsidR="00C066C8">
        <w:rPr>
          <w:rFonts w:ascii="Arial" w:hAnsi="Arial" w:cs="Arial"/>
          <w:sz w:val="24"/>
          <w:szCs w:val="24"/>
        </w:rPr>
        <w:t xml:space="preserve">where detective reductions are particularly severe </w:t>
      </w:r>
      <w:r w:rsidR="00C066C8" w:rsidRPr="00472D3D">
        <w:rPr>
          <w:rFonts w:ascii="Arial" w:hAnsi="Arial" w:cs="Arial"/>
          <w:sz w:val="24"/>
          <w:szCs w:val="24"/>
        </w:rPr>
        <w:t>(</w:t>
      </w:r>
      <w:r w:rsidR="00C066C8" w:rsidRPr="00472D3D">
        <w:rPr>
          <w:rFonts w:ascii="Arial" w:eastAsia="Times New Roman" w:hAnsi="Arial" w:cs="Arial"/>
          <w:sz w:val="24"/>
          <w:szCs w:val="24"/>
          <w:lang w:eastAsia="en-GB"/>
        </w:rPr>
        <w:t xml:space="preserve">Dodd, 2019a; </w:t>
      </w:r>
      <w:r w:rsidR="00C066C8" w:rsidRPr="00472D3D">
        <w:rPr>
          <w:rFonts w:ascii="Arial" w:hAnsi="Arial" w:cs="Arial"/>
          <w:sz w:val="24"/>
          <w:szCs w:val="24"/>
        </w:rPr>
        <w:t xml:space="preserve">Hargreaves, Husband and Linehan, 2018; </w:t>
      </w:r>
      <w:r w:rsidR="00C066C8" w:rsidRPr="00472D3D">
        <w:rPr>
          <w:rFonts w:ascii="Arial" w:eastAsia="Times New Roman" w:hAnsi="Arial" w:cs="Arial"/>
          <w:sz w:val="24"/>
          <w:szCs w:val="24"/>
          <w:lang w:eastAsia="en-GB"/>
        </w:rPr>
        <w:t>HMIFCRS, 2018d;</w:t>
      </w:r>
      <w:r w:rsidR="00C066C8" w:rsidRPr="00472D3D">
        <w:rPr>
          <w:rFonts w:ascii="Arial" w:hAnsi="Arial" w:cs="Arial"/>
          <w:sz w:val="24"/>
          <w:szCs w:val="24"/>
        </w:rPr>
        <w:t xml:space="preserve"> Institute for Government, 2019; National Audit Office, 2018; Police and Crime Commissioner South Wales, 2018; Politowski and Johnston, 2016).</w:t>
      </w:r>
      <w:r w:rsidR="00D72550" w:rsidRPr="00472D3D">
        <w:rPr>
          <w:rFonts w:ascii="Arial" w:hAnsi="Arial" w:cs="Arial"/>
          <w:sz w:val="24"/>
          <w:szCs w:val="24"/>
        </w:rPr>
        <w:t xml:space="preserve"> </w:t>
      </w:r>
    </w:p>
    <w:p w14:paraId="01B7FA4D" w14:textId="77777777" w:rsidR="003F0201" w:rsidRDefault="003F0201" w:rsidP="00897B4A">
      <w:pPr>
        <w:spacing w:line="480" w:lineRule="auto"/>
        <w:jc w:val="both"/>
        <w:rPr>
          <w:rFonts w:ascii="Arial" w:hAnsi="Arial" w:cs="Arial"/>
          <w:sz w:val="24"/>
          <w:szCs w:val="24"/>
        </w:rPr>
      </w:pPr>
    </w:p>
    <w:p w14:paraId="6CED8E65" w14:textId="5A48B2CA" w:rsidR="003D07EA" w:rsidRPr="00695BB5" w:rsidRDefault="00D72550" w:rsidP="00897B4A">
      <w:pPr>
        <w:spacing w:line="480" w:lineRule="auto"/>
        <w:jc w:val="both"/>
        <w:rPr>
          <w:rFonts w:ascii="Arial" w:hAnsi="Arial" w:cs="Arial"/>
          <w:sz w:val="24"/>
          <w:szCs w:val="24"/>
        </w:rPr>
      </w:pPr>
      <w:r w:rsidRPr="00472D3D">
        <w:rPr>
          <w:rFonts w:ascii="Arial" w:hAnsi="Arial" w:cs="Arial"/>
          <w:sz w:val="24"/>
          <w:szCs w:val="24"/>
        </w:rPr>
        <w:t>A common</w:t>
      </w:r>
      <w:r>
        <w:rPr>
          <w:rFonts w:ascii="Arial" w:hAnsi="Arial" w:cs="Arial"/>
          <w:sz w:val="24"/>
          <w:szCs w:val="24"/>
        </w:rPr>
        <w:t xml:space="preserve"> theme evident in </w:t>
      </w:r>
      <w:r w:rsidR="00BA6CF3" w:rsidRPr="00BA6CF3">
        <w:rPr>
          <w:rFonts w:ascii="Arial" w:hAnsi="Arial" w:cs="Arial"/>
          <w:i/>
          <w:iCs/>
          <w:sz w:val="24"/>
          <w:szCs w:val="24"/>
        </w:rPr>
        <w:t>Table 4.2</w:t>
      </w:r>
      <w:r w:rsidR="00BA6CF3">
        <w:rPr>
          <w:rFonts w:ascii="Arial" w:hAnsi="Arial" w:cs="Arial"/>
          <w:sz w:val="24"/>
          <w:szCs w:val="24"/>
        </w:rPr>
        <w:t xml:space="preserve"> showing </w:t>
      </w:r>
      <w:r>
        <w:rPr>
          <w:rFonts w:ascii="Arial" w:hAnsi="Arial" w:cs="Arial"/>
          <w:sz w:val="24"/>
          <w:szCs w:val="24"/>
        </w:rPr>
        <w:t xml:space="preserve">the explanations given by respondents for question five </w:t>
      </w:r>
      <w:r w:rsidR="00435967">
        <w:rPr>
          <w:rFonts w:ascii="Arial" w:hAnsi="Arial" w:cs="Arial"/>
          <w:sz w:val="24"/>
          <w:szCs w:val="24"/>
        </w:rPr>
        <w:t xml:space="preserve">further demonstrate this finding, whilst suggesting that </w:t>
      </w:r>
      <w:r w:rsidR="00435967" w:rsidRPr="00F84EF5">
        <w:rPr>
          <w:rFonts w:ascii="Arial" w:hAnsi="Arial" w:cs="Arial"/>
          <w:sz w:val="24"/>
          <w:szCs w:val="24"/>
        </w:rPr>
        <w:t>the workload for detectives could be a causal factor.</w:t>
      </w:r>
      <w:r w:rsidRPr="00F84EF5">
        <w:rPr>
          <w:rFonts w:ascii="Arial" w:hAnsi="Arial" w:cs="Arial"/>
          <w:sz w:val="24"/>
          <w:szCs w:val="24"/>
        </w:rPr>
        <w:t xml:space="preserve"> </w:t>
      </w:r>
      <w:r w:rsidR="005101D9" w:rsidRPr="00F84EF5">
        <w:rPr>
          <w:rFonts w:ascii="Arial" w:hAnsi="Arial" w:cs="Arial"/>
          <w:sz w:val="24"/>
          <w:szCs w:val="24"/>
        </w:rPr>
        <w:t>Corresponding with other studies (</w:t>
      </w:r>
      <w:r w:rsidR="004F32A8" w:rsidRPr="00F84EF5">
        <w:rPr>
          <w:rFonts w:ascii="Arial" w:hAnsi="Arial" w:cs="Arial"/>
          <w:sz w:val="24"/>
          <w:szCs w:val="24"/>
        </w:rPr>
        <w:t>Home Affairs Committee, 2018a; Boag-Munroe, 2017</w:t>
      </w:r>
      <w:r w:rsidR="005101D9" w:rsidRPr="00F84EF5">
        <w:rPr>
          <w:rFonts w:ascii="Arial" w:hAnsi="Arial" w:cs="Arial"/>
          <w:sz w:val="24"/>
          <w:szCs w:val="24"/>
        </w:rPr>
        <w:t>)</w:t>
      </w:r>
      <w:r w:rsidR="00695BB5" w:rsidRPr="00F84EF5">
        <w:rPr>
          <w:rFonts w:ascii="Arial" w:hAnsi="Arial" w:cs="Arial"/>
          <w:sz w:val="24"/>
          <w:szCs w:val="24"/>
        </w:rPr>
        <w:t>,</w:t>
      </w:r>
      <w:r w:rsidR="005101D9" w:rsidRPr="00F84EF5">
        <w:rPr>
          <w:rFonts w:ascii="Arial" w:hAnsi="Arial" w:cs="Arial"/>
          <w:sz w:val="24"/>
          <w:szCs w:val="24"/>
        </w:rPr>
        <w:t xml:space="preserve"> </w:t>
      </w:r>
      <w:r w:rsidR="00010EE5" w:rsidRPr="00F84EF5">
        <w:rPr>
          <w:rFonts w:ascii="Arial" w:hAnsi="Arial" w:cs="Arial"/>
          <w:sz w:val="24"/>
          <w:szCs w:val="24"/>
        </w:rPr>
        <w:t>in</w:t>
      </w:r>
      <w:r w:rsidR="00010EE5">
        <w:rPr>
          <w:rFonts w:ascii="Arial" w:hAnsi="Arial" w:cs="Arial"/>
          <w:sz w:val="24"/>
          <w:szCs w:val="24"/>
        </w:rPr>
        <w:t xml:space="preserve"> question seven </w:t>
      </w:r>
      <w:r w:rsidR="005101D9" w:rsidRPr="00F84EF5">
        <w:rPr>
          <w:rFonts w:ascii="Arial" w:hAnsi="Arial" w:cs="Arial"/>
          <w:sz w:val="24"/>
          <w:szCs w:val="24"/>
        </w:rPr>
        <w:t xml:space="preserve">respondents overall indicated </w:t>
      </w:r>
      <w:r w:rsidR="005101D9">
        <w:rPr>
          <w:rFonts w:ascii="Arial" w:hAnsi="Arial" w:cs="Arial"/>
          <w:sz w:val="24"/>
          <w:szCs w:val="24"/>
        </w:rPr>
        <w:t>that workload has increased since 2018 for detectives.</w:t>
      </w:r>
      <w:r w:rsidR="00B14229">
        <w:rPr>
          <w:rFonts w:ascii="Arial" w:hAnsi="Arial" w:cs="Arial"/>
          <w:sz w:val="24"/>
          <w:szCs w:val="24"/>
        </w:rPr>
        <w:t xml:space="preserve"> </w:t>
      </w:r>
      <w:r w:rsidR="00DD50DB">
        <w:rPr>
          <w:rFonts w:ascii="Arial" w:hAnsi="Arial" w:cs="Arial"/>
          <w:sz w:val="24"/>
          <w:szCs w:val="24"/>
        </w:rPr>
        <w:t>Respondent e</w:t>
      </w:r>
      <w:r w:rsidR="00B14229">
        <w:rPr>
          <w:rFonts w:ascii="Arial" w:hAnsi="Arial" w:cs="Arial"/>
          <w:sz w:val="24"/>
          <w:szCs w:val="24"/>
        </w:rPr>
        <w:t xml:space="preserve">xplanations not only share a theme in </w:t>
      </w:r>
      <w:r w:rsidR="00B14229" w:rsidRPr="003C4022">
        <w:rPr>
          <w:rFonts w:ascii="Arial" w:hAnsi="Arial" w:cs="Arial"/>
          <w:sz w:val="24"/>
          <w:szCs w:val="24"/>
        </w:rPr>
        <w:t>blaming</w:t>
      </w:r>
      <w:r w:rsidR="00B14229">
        <w:rPr>
          <w:rFonts w:ascii="Arial" w:hAnsi="Arial" w:cs="Arial"/>
          <w:sz w:val="24"/>
          <w:szCs w:val="24"/>
        </w:rPr>
        <w:t xml:space="preserve"> staff reductions but also </w:t>
      </w:r>
      <w:r w:rsidR="0090601A">
        <w:rPr>
          <w:rFonts w:ascii="Arial" w:hAnsi="Arial" w:cs="Arial"/>
          <w:sz w:val="24"/>
          <w:szCs w:val="24"/>
        </w:rPr>
        <w:t>changes in crime brought about by technological advancement and the Covid-19 pandemic</w:t>
      </w:r>
      <w:r w:rsidR="00DD50DB">
        <w:rPr>
          <w:rFonts w:ascii="Arial" w:hAnsi="Arial" w:cs="Arial"/>
          <w:sz w:val="24"/>
          <w:szCs w:val="24"/>
        </w:rPr>
        <w:t xml:space="preserve">, agreeing with previous studies </w:t>
      </w:r>
      <w:r w:rsidR="00DD50DB" w:rsidRPr="006D647D">
        <w:rPr>
          <w:rFonts w:ascii="Arial" w:hAnsi="Arial" w:cs="Arial"/>
          <w:sz w:val="24"/>
          <w:szCs w:val="24"/>
        </w:rPr>
        <w:t>(</w:t>
      </w:r>
      <w:r w:rsidR="003C4022" w:rsidRPr="006D647D">
        <w:rPr>
          <w:rFonts w:ascii="Arial" w:hAnsi="Arial" w:cs="Arial"/>
          <w:sz w:val="24"/>
          <w:szCs w:val="24"/>
        </w:rPr>
        <w:t>Stripe, 2021</w:t>
      </w:r>
      <w:r w:rsidR="00DD50DB" w:rsidRPr="006D647D">
        <w:rPr>
          <w:rFonts w:ascii="Arial" w:hAnsi="Arial" w:cs="Arial"/>
          <w:sz w:val="24"/>
          <w:szCs w:val="24"/>
        </w:rPr>
        <w:t>;</w:t>
      </w:r>
      <w:r w:rsidR="003C4022" w:rsidRPr="006D647D">
        <w:rPr>
          <w:rFonts w:ascii="Arial" w:hAnsi="Arial" w:cs="Arial"/>
          <w:sz w:val="24"/>
          <w:szCs w:val="24"/>
        </w:rPr>
        <w:t xml:space="preserve"> Home</w:t>
      </w:r>
      <w:r w:rsidR="003C4022">
        <w:rPr>
          <w:rFonts w:ascii="Arial" w:hAnsi="Arial" w:cs="Arial"/>
          <w:sz w:val="24"/>
          <w:szCs w:val="24"/>
        </w:rPr>
        <w:t xml:space="preserve"> Office, 2010</w:t>
      </w:r>
      <w:r w:rsidR="00DD50DB">
        <w:rPr>
          <w:rFonts w:ascii="Arial" w:hAnsi="Arial" w:cs="Arial"/>
          <w:sz w:val="24"/>
          <w:szCs w:val="24"/>
        </w:rPr>
        <w:t>).</w:t>
      </w:r>
    </w:p>
    <w:p w14:paraId="070F7063" w14:textId="77777777" w:rsidR="002E144D" w:rsidRDefault="002E144D" w:rsidP="00897B4A">
      <w:pPr>
        <w:spacing w:line="480" w:lineRule="auto"/>
        <w:jc w:val="both"/>
        <w:rPr>
          <w:rFonts w:ascii="Arial" w:hAnsi="Arial" w:cs="Arial"/>
          <w:sz w:val="24"/>
          <w:szCs w:val="24"/>
        </w:rPr>
      </w:pPr>
    </w:p>
    <w:p w14:paraId="3C3F2E38" w14:textId="0C3AFE07" w:rsidR="00B70880" w:rsidRDefault="00B70880" w:rsidP="00897B4A">
      <w:pPr>
        <w:spacing w:line="480" w:lineRule="auto"/>
        <w:jc w:val="both"/>
        <w:rPr>
          <w:rFonts w:ascii="Arial" w:hAnsi="Arial" w:cs="Arial"/>
          <w:sz w:val="24"/>
          <w:szCs w:val="24"/>
        </w:rPr>
      </w:pPr>
      <w:r>
        <w:rPr>
          <w:rFonts w:ascii="Arial" w:hAnsi="Arial" w:cs="Arial"/>
          <w:sz w:val="24"/>
          <w:szCs w:val="24"/>
        </w:rPr>
        <w:t xml:space="preserve">As regards to the findings overall </w:t>
      </w:r>
      <w:r w:rsidR="009865AA">
        <w:rPr>
          <w:rFonts w:ascii="Arial" w:hAnsi="Arial" w:cs="Arial"/>
          <w:sz w:val="24"/>
          <w:szCs w:val="24"/>
        </w:rPr>
        <w:t>for</w:t>
      </w:r>
      <w:r>
        <w:rPr>
          <w:rFonts w:ascii="Arial" w:hAnsi="Arial" w:cs="Arial"/>
          <w:sz w:val="24"/>
          <w:szCs w:val="24"/>
        </w:rPr>
        <w:t xml:space="preserve"> perceptions of the detective DHEP, </w:t>
      </w:r>
      <w:r w:rsidR="00345FB7">
        <w:rPr>
          <w:rFonts w:ascii="Arial" w:hAnsi="Arial" w:cs="Arial"/>
          <w:sz w:val="24"/>
          <w:szCs w:val="24"/>
        </w:rPr>
        <w:t xml:space="preserve">responses tend </w:t>
      </w:r>
      <w:r w:rsidR="00345FB7" w:rsidRPr="00585B5A">
        <w:rPr>
          <w:rFonts w:ascii="Arial" w:hAnsi="Arial" w:cs="Arial"/>
          <w:sz w:val="24"/>
          <w:szCs w:val="24"/>
        </w:rPr>
        <w:t xml:space="preserve">to indicate a lack of confidence </w:t>
      </w:r>
      <w:r w:rsidR="009865AA" w:rsidRPr="00585B5A">
        <w:rPr>
          <w:rFonts w:ascii="Arial" w:hAnsi="Arial" w:cs="Arial"/>
          <w:sz w:val="24"/>
          <w:szCs w:val="24"/>
        </w:rPr>
        <w:t>in</w:t>
      </w:r>
      <w:r w:rsidR="00345FB7" w:rsidRPr="00585B5A">
        <w:rPr>
          <w:rFonts w:ascii="Arial" w:hAnsi="Arial" w:cs="Arial"/>
          <w:sz w:val="24"/>
          <w:szCs w:val="24"/>
        </w:rPr>
        <w:t xml:space="preserve"> its effectiveness. </w:t>
      </w:r>
      <w:r w:rsidR="00872D96" w:rsidRPr="00585B5A">
        <w:rPr>
          <w:rFonts w:ascii="Arial" w:hAnsi="Arial" w:cs="Arial"/>
          <w:sz w:val="24"/>
          <w:szCs w:val="24"/>
        </w:rPr>
        <w:t>The responses</w:t>
      </w:r>
      <w:r w:rsidR="00872D96">
        <w:rPr>
          <w:rFonts w:ascii="Arial" w:hAnsi="Arial" w:cs="Arial"/>
          <w:sz w:val="24"/>
          <w:szCs w:val="24"/>
        </w:rPr>
        <w:t xml:space="preserve"> of q</w:t>
      </w:r>
      <w:r w:rsidR="00A604B2">
        <w:rPr>
          <w:rFonts w:ascii="Arial" w:hAnsi="Arial" w:cs="Arial"/>
          <w:sz w:val="24"/>
          <w:szCs w:val="24"/>
        </w:rPr>
        <w:t>uestions eight</w:t>
      </w:r>
      <w:r w:rsidR="00345FB7">
        <w:rPr>
          <w:rFonts w:ascii="Arial" w:hAnsi="Arial" w:cs="Arial"/>
          <w:sz w:val="24"/>
          <w:szCs w:val="24"/>
        </w:rPr>
        <w:t xml:space="preserve">, </w:t>
      </w:r>
      <w:r w:rsidR="00A604B2">
        <w:rPr>
          <w:rFonts w:ascii="Arial" w:hAnsi="Arial" w:cs="Arial"/>
          <w:sz w:val="24"/>
          <w:szCs w:val="24"/>
        </w:rPr>
        <w:t>nine</w:t>
      </w:r>
      <w:r w:rsidR="00345FB7">
        <w:rPr>
          <w:rFonts w:ascii="Arial" w:hAnsi="Arial" w:cs="Arial"/>
          <w:sz w:val="24"/>
          <w:szCs w:val="24"/>
        </w:rPr>
        <w:t xml:space="preserve">, </w:t>
      </w:r>
      <w:r w:rsidR="00A604B2">
        <w:rPr>
          <w:rFonts w:ascii="Arial" w:hAnsi="Arial" w:cs="Arial"/>
          <w:sz w:val="24"/>
          <w:szCs w:val="24"/>
        </w:rPr>
        <w:t xml:space="preserve">and eleven particularly demonstrate </w:t>
      </w:r>
      <w:r w:rsidR="00A604B2" w:rsidRPr="00872D96">
        <w:rPr>
          <w:rFonts w:ascii="Arial" w:hAnsi="Arial" w:cs="Arial"/>
          <w:sz w:val="24"/>
          <w:szCs w:val="24"/>
        </w:rPr>
        <w:t>this</w:t>
      </w:r>
      <w:r w:rsidR="00872D96">
        <w:rPr>
          <w:rFonts w:ascii="Arial" w:hAnsi="Arial" w:cs="Arial"/>
          <w:sz w:val="24"/>
          <w:szCs w:val="24"/>
        </w:rPr>
        <w:t xml:space="preserve"> finding</w:t>
      </w:r>
      <w:r w:rsidR="00A604B2">
        <w:rPr>
          <w:rFonts w:ascii="Arial" w:hAnsi="Arial" w:cs="Arial"/>
          <w:sz w:val="24"/>
          <w:szCs w:val="24"/>
        </w:rPr>
        <w:t>. In question eight, w</w:t>
      </w:r>
      <w:r w:rsidR="00345FB7">
        <w:rPr>
          <w:rFonts w:ascii="Arial" w:hAnsi="Arial" w:cs="Arial"/>
          <w:sz w:val="24"/>
          <w:szCs w:val="24"/>
        </w:rPr>
        <w:t xml:space="preserve">hilst </w:t>
      </w:r>
      <w:r w:rsidR="00345FB7">
        <w:rPr>
          <w:rFonts w:ascii="Arial" w:hAnsi="Arial" w:cs="Arial"/>
          <w:sz w:val="24"/>
          <w:szCs w:val="24"/>
        </w:rPr>
        <w:lastRenderedPageBreak/>
        <w:t>the median answer</w:t>
      </w:r>
      <w:r w:rsidR="008835F2">
        <w:rPr>
          <w:rFonts w:ascii="Arial" w:hAnsi="Arial" w:cs="Arial"/>
          <w:sz w:val="24"/>
          <w:szCs w:val="24"/>
        </w:rPr>
        <w:t xml:space="preserve"> (3)</w:t>
      </w:r>
      <w:r w:rsidR="00345FB7">
        <w:rPr>
          <w:rFonts w:ascii="Arial" w:hAnsi="Arial" w:cs="Arial"/>
          <w:sz w:val="24"/>
          <w:szCs w:val="24"/>
        </w:rPr>
        <w:t xml:space="preserve"> was neutral accounting for 21 respondents, 14 respondents disagreed (</w:t>
      </w:r>
      <w:r w:rsidR="00345FB7" w:rsidRPr="00585B5A">
        <w:rPr>
          <w:rFonts w:ascii="Arial" w:hAnsi="Arial" w:cs="Arial"/>
          <w:sz w:val="24"/>
          <w:szCs w:val="24"/>
        </w:rPr>
        <w:t>7 disagreeing and 7 strongly disagreeing)</w:t>
      </w:r>
      <w:r w:rsidR="00345FB7">
        <w:rPr>
          <w:rFonts w:ascii="Arial" w:hAnsi="Arial" w:cs="Arial"/>
          <w:sz w:val="24"/>
          <w:szCs w:val="24"/>
        </w:rPr>
        <w:t xml:space="preserve"> that the programme will adequately address the shortfall and only 6 agreed.</w:t>
      </w:r>
      <w:r w:rsidR="008835F2">
        <w:rPr>
          <w:rFonts w:ascii="Arial" w:hAnsi="Arial" w:cs="Arial"/>
          <w:sz w:val="24"/>
          <w:szCs w:val="24"/>
        </w:rPr>
        <w:t xml:space="preserve"> </w:t>
      </w:r>
      <w:r w:rsidR="002A7AFD">
        <w:rPr>
          <w:rFonts w:ascii="Arial" w:hAnsi="Arial" w:cs="Arial"/>
          <w:sz w:val="24"/>
          <w:szCs w:val="24"/>
        </w:rPr>
        <w:t>The most common theme amongst respondent explanations to their answers is that, although numbers may increase, not only will it fail to be sufficient, but also</w:t>
      </w:r>
      <w:r w:rsidR="001558D8">
        <w:rPr>
          <w:rFonts w:ascii="Arial" w:hAnsi="Arial" w:cs="Arial"/>
          <w:sz w:val="24"/>
          <w:szCs w:val="24"/>
        </w:rPr>
        <w:t xml:space="preserve"> cause a</w:t>
      </w:r>
      <w:r w:rsidR="002A7AFD">
        <w:rPr>
          <w:rFonts w:ascii="Arial" w:hAnsi="Arial" w:cs="Arial"/>
          <w:sz w:val="24"/>
          <w:szCs w:val="24"/>
        </w:rPr>
        <w:t xml:space="preserve"> reduc</w:t>
      </w:r>
      <w:r w:rsidR="001558D8">
        <w:rPr>
          <w:rFonts w:ascii="Arial" w:hAnsi="Arial" w:cs="Arial"/>
          <w:sz w:val="24"/>
          <w:szCs w:val="24"/>
        </w:rPr>
        <w:t>tion in</w:t>
      </w:r>
      <w:r w:rsidR="002A7AFD">
        <w:rPr>
          <w:rFonts w:ascii="Arial" w:hAnsi="Arial" w:cs="Arial"/>
          <w:sz w:val="24"/>
          <w:szCs w:val="24"/>
        </w:rPr>
        <w:t xml:space="preserve"> the quality of officers due to the lack of experience of DHEP recruits.</w:t>
      </w:r>
      <w:r w:rsidR="00F87390">
        <w:rPr>
          <w:rFonts w:ascii="Arial" w:hAnsi="Arial" w:cs="Arial"/>
          <w:sz w:val="24"/>
          <w:szCs w:val="24"/>
        </w:rPr>
        <w:t xml:space="preserve"> </w:t>
      </w:r>
      <w:r w:rsidR="00D375F8">
        <w:rPr>
          <w:rFonts w:ascii="Arial" w:hAnsi="Arial" w:cs="Arial"/>
          <w:sz w:val="24"/>
          <w:szCs w:val="24"/>
        </w:rPr>
        <w:t>Correspondingly</w:t>
      </w:r>
      <w:r w:rsidR="00F87390">
        <w:rPr>
          <w:rFonts w:ascii="Arial" w:hAnsi="Arial" w:cs="Arial"/>
          <w:sz w:val="24"/>
          <w:szCs w:val="24"/>
        </w:rPr>
        <w:t xml:space="preserve">, </w:t>
      </w:r>
      <w:r w:rsidR="00D375F8">
        <w:rPr>
          <w:rFonts w:ascii="Arial" w:hAnsi="Arial" w:cs="Arial"/>
          <w:sz w:val="24"/>
          <w:szCs w:val="24"/>
        </w:rPr>
        <w:t>responses and explanations to</w:t>
      </w:r>
      <w:r w:rsidR="00F87390">
        <w:rPr>
          <w:rFonts w:ascii="Arial" w:hAnsi="Arial" w:cs="Arial"/>
          <w:sz w:val="24"/>
          <w:szCs w:val="24"/>
        </w:rPr>
        <w:t xml:space="preserve"> question nine</w:t>
      </w:r>
      <w:r w:rsidR="00D375F8">
        <w:rPr>
          <w:rFonts w:ascii="Arial" w:hAnsi="Arial" w:cs="Arial"/>
          <w:sz w:val="24"/>
          <w:szCs w:val="24"/>
        </w:rPr>
        <w:t xml:space="preserve"> and eleven show a disagreement that DHEP detectives will be prepared to a sufficient standard where experience is perceived to be indispensable no matter the intensity of training.</w:t>
      </w:r>
    </w:p>
    <w:p w14:paraId="3ED1CBBA" w14:textId="77777777" w:rsidR="008835F2" w:rsidRPr="001216CE" w:rsidRDefault="008835F2" w:rsidP="00897B4A">
      <w:pPr>
        <w:spacing w:line="480" w:lineRule="auto"/>
        <w:jc w:val="both"/>
        <w:rPr>
          <w:rFonts w:ascii="Arial" w:hAnsi="Arial" w:cs="Arial"/>
          <w:sz w:val="24"/>
          <w:szCs w:val="24"/>
        </w:rPr>
      </w:pPr>
    </w:p>
    <w:p w14:paraId="11C7D42F" w14:textId="57887D99" w:rsidR="00605C1A" w:rsidRPr="00E20E3D" w:rsidRDefault="00345FB7" w:rsidP="00897B4A">
      <w:pPr>
        <w:spacing w:line="480" w:lineRule="auto"/>
        <w:jc w:val="both"/>
        <w:rPr>
          <w:rFonts w:ascii="Arial" w:hAnsi="Arial" w:cs="Arial"/>
          <w:sz w:val="24"/>
          <w:szCs w:val="24"/>
        </w:rPr>
      </w:pPr>
      <w:r w:rsidRPr="00585B5A">
        <w:rPr>
          <w:rFonts w:ascii="Arial" w:hAnsi="Arial" w:cs="Arial"/>
          <w:sz w:val="24"/>
          <w:szCs w:val="24"/>
        </w:rPr>
        <w:t>Not only is there an apparent lack of confidence in the programme’s effectiveness, but it</w:t>
      </w:r>
      <w:r w:rsidR="00B70880" w:rsidRPr="00585B5A">
        <w:rPr>
          <w:rFonts w:ascii="Arial" w:hAnsi="Arial" w:cs="Arial"/>
          <w:sz w:val="24"/>
          <w:szCs w:val="24"/>
        </w:rPr>
        <w:t xml:space="preserve"> could be argued that these results are indicative of </w:t>
      </w:r>
      <w:r w:rsidR="00605C1A" w:rsidRPr="00585B5A">
        <w:rPr>
          <w:rFonts w:ascii="Arial" w:hAnsi="Arial" w:cs="Arial"/>
          <w:sz w:val="24"/>
          <w:szCs w:val="24"/>
        </w:rPr>
        <w:t>a subculture of cynicism within Welsh forces</w:t>
      </w:r>
      <w:r w:rsidR="00605C1A" w:rsidRPr="00E20E3D">
        <w:rPr>
          <w:rFonts w:ascii="Arial" w:hAnsi="Arial" w:cs="Arial"/>
          <w:sz w:val="24"/>
          <w:szCs w:val="24"/>
        </w:rPr>
        <w:t xml:space="preserve">. </w:t>
      </w:r>
      <w:r w:rsidR="00E20E3D">
        <w:rPr>
          <w:rFonts w:ascii="Arial" w:hAnsi="Arial" w:cs="Arial"/>
          <w:sz w:val="24"/>
          <w:szCs w:val="24"/>
        </w:rPr>
        <w:t xml:space="preserve">Responses to </w:t>
      </w:r>
      <w:r w:rsidR="00E20E3D" w:rsidRPr="00E20E3D">
        <w:rPr>
          <w:rFonts w:ascii="Arial" w:hAnsi="Arial" w:cs="Arial"/>
          <w:sz w:val="24"/>
          <w:szCs w:val="24"/>
        </w:rPr>
        <w:t>q</w:t>
      </w:r>
      <w:r w:rsidR="00605C1A" w:rsidRPr="00E20E3D">
        <w:rPr>
          <w:rFonts w:ascii="Arial" w:hAnsi="Arial" w:cs="Arial"/>
          <w:sz w:val="24"/>
          <w:szCs w:val="24"/>
        </w:rPr>
        <w:t xml:space="preserve">uestion </w:t>
      </w:r>
      <w:r w:rsidR="00E20E3D" w:rsidRPr="00E20E3D">
        <w:rPr>
          <w:rFonts w:ascii="Arial" w:hAnsi="Arial" w:cs="Arial"/>
          <w:sz w:val="24"/>
          <w:szCs w:val="24"/>
        </w:rPr>
        <w:t>twelve</w:t>
      </w:r>
      <w:r w:rsidR="00605C1A" w:rsidRPr="00E20E3D">
        <w:rPr>
          <w:rFonts w:ascii="Arial" w:hAnsi="Arial" w:cs="Arial"/>
          <w:sz w:val="24"/>
          <w:szCs w:val="24"/>
        </w:rPr>
        <w:t xml:space="preserve"> </w:t>
      </w:r>
      <w:r w:rsidR="00E20E3D" w:rsidRPr="00E20E3D">
        <w:rPr>
          <w:rFonts w:ascii="Arial" w:hAnsi="Arial" w:cs="Arial"/>
          <w:sz w:val="24"/>
          <w:szCs w:val="24"/>
        </w:rPr>
        <w:t>are</w:t>
      </w:r>
      <w:r w:rsidR="00605C1A" w:rsidRPr="00E20E3D">
        <w:rPr>
          <w:rFonts w:ascii="Arial" w:hAnsi="Arial" w:cs="Arial"/>
          <w:sz w:val="24"/>
          <w:szCs w:val="24"/>
        </w:rPr>
        <w:t xml:space="preserve"> most demonstrative of this finding</w:t>
      </w:r>
      <w:r w:rsidR="00E20E3D" w:rsidRPr="00E20E3D">
        <w:rPr>
          <w:rFonts w:ascii="Arial" w:hAnsi="Arial" w:cs="Arial"/>
          <w:sz w:val="24"/>
          <w:szCs w:val="24"/>
        </w:rPr>
        <w:t xml:space="preserve">, where </w:t>
      </w:r>
      <w:r w:rsidR="00E20E3D">
        <w:rPr>
          <w:rFonts w:ascii="Arial" w:hAnsi="Arial" w:cs="Arial"/>
          <w:sz w:val="24"/>
          <w:szCs w:val="24"/>
        </w:rPr>
        <w:t>78 percent of</w:t>
      </w:r>
      <w:r w:rsidR="00E20E3D" w:rsidRPr="00E20E3D">
        <w:rPr>
          <w:rFonts w:ascii="Arial" w:hAnsi="Arial" w:cs="Arial"/>
          <w:sz w:val="24"/>
          <w:szCs w:val="24"/>
        </w:rPr>
        <w:t xml:space="preserve"> respondents agreed that the programme is </w:t>
      </w:r>
      <w:r w:rsidR="00E20E3D">
        <w:rPr>
          <w:rFonts w:ascii="Arial" w:hAnsi="Arial" w:cs="Arial"/>
          <w:sz w:val="24"/>
          <w:szCs w:val="24"/>
        </w:rPr>
        <w:t>“an insult</w:t>
      </w:r>
      <w:r w:rsidR="00E20E3D" w:rsidRPr="00E20E3D">
        <w:rPr>
          <w:rFonts w:ascii="Arial" w:hAnsi="Arial" w:cs="Arial"/>
          <w:sz w:val="24"/>
          <w:szCs w:val="24"/>
        </w:rPr>
        <w:t xml:space="preserve"> to experienced and hard-working detectives</w:t>
      </w:r>
      <w:r w:rsidR="00E20E3D">
        <w:rPr>
          <w:rFonts w:ascii="Arial" w:hAnsi="Arial" w:cs="Arial"/>
          <w:sz w:val="24"/>
          <w:szCs w:val="24"/>
        </w:rPr>
        <w:t>”.</w:t>
      </w:r>
      <w:r w:rsidR="00391B71">
        <w:rPr>
          <w:rFonts w:ascii="Arial" w:hAnsi="Arial" w:cs="Arial"/>
          <w:sz w:val="24"/>
          <w:szCs w:val="24"/>
        </w:rPr>
        <w:t xml:space="preserve"> A common </w:t>
      </w:r>
      <w:r w:rsidR="00E554CE">
        <w:rPr>
          <w:rFonts w:ascii="Arial" w:hAnsi="Arial" w:cs="Arial"/>
          <w:sz w:val="24"/>
          <w:szCs w:val="24"/>
        </w:rPr>
        <w:t xml:space="preserve">theme among </w:t>
      </w:r>
      <w:r w:rsidR="00391B71">
        <w:rPr>
          <w:rFonts w:ascii="Arial" w:hAnsi="Arial" w:cs="Arial"/>
          <w:sz w:val="24"/>
          <w:szCs w:val="24"/>
        </w:rPr>
        <w:t>explanation</w:t>
      </w:r>
      <w:r w:rsidR="00E554CE">
        <w:rPr>
          <w:rFonts w:ascii="Arial" w:hAnsi="Arial" w:cs="Arial"/>
          <w:sz w:val="24"/>
          <w:szCs w:val="24"/>
        </w:rPr>
        <w:t>s</w:t>
      </w:r>
      <w:r w:rsidR="00391B71">
        <w:rPr>
          <w:rFonts w:ascii="Arial" w:hAnsi="Arial" w:cs="Arial"/>
          <w:sz w:val="24"/>
          <w:szCs w:val="24"/>
        </w:rPr>
        <w:t xml:space="preserve"> given by respondents </w:t>
      </w:r>
      <w:r w:rsidR="00E554CE">
        <w:rPr>
          <w:rFonts w:ascii="Arial" w:hAnsi="Arial" w:cs="Arial"/>
          <w:sz w:val="24"/>
          <w:szCs w:val="24"/>
        </w:rPr>
        <w:t xml:space="preserve">could be interpreted </w:t>
      </w:r>
      <w:r w:rsidR="007E6574">
        <w:rPr>
          <w:rFonts w:ascii="Arial" w:hAnsi="Arial" w:cs="Arial"/>
          <w:sz w:val="24"/>
          <w:szCs w:val="24"/>
        </w:rPr>
        <w:t>as</w:t>
      </w:r>
      <w:r w:rsidR="00E554CE">
        <w:rPr>
          <w:rFonts w:ascii="Arial" w:hAnsi="Arial" w:cs="Arial"/>
          <w:sz w:val="24"/>
          <w:szCs w:val="24"/>
        </w:rPr>
        <w:t xml:space="preserve"> cynicism towards the initiative. This finding is in accordance with other studies</w:t>
      </w:r>
      <w:r w:rsidR="00420012">
        <w:rPr>
          <w:rFonts w:ascii="Arial" w:hAnsi="Arial" w:cs="Arial"/>
          <w:sz w:val="24"/>
          <w:szCs w:val="24"/>
        </w:rPr>
        <w:t>,</w:t>
      </w:r>
      <w:r w:rsidR="00E554CE">
        <w:rPr>
          <w:rFonts w:ascii="Arial" w:hAnsi="Arial" w:cs="Arial"/>
          <w:sz w:val="24"/>
          <w:szCs w:val="24"/>
        </w:rPr>
        <w:t xml:space="preserve"> where police subculture trait</w:t>
      </w:r>
      <w:r w:rsidR="00420012">
        <w:rPr>
          <w:rFonts w:ascii="Arial" w:hAnsi="Arial" w:cs="Arial"/>
          <w:sz w:val="24"/>
          <w:szCs w:val="24"/>
        </w:rPr>
        <w:t>s</w:t>
      </w:r>
      <w:r w:rsidR="00E554CE">
        <w:rPr>
          <w:rFonts w:ascii="Arial" w:hAnsi="Arial" w:cs="Arial"/>
          <w:sz w:val="24"/>
          <w:szCs w:val="24"/>
        </w:rPr>
        <w:t xml:space="preserve"> of </w:t>
      </w:r>
      <w:r w:rsidR="00420012">
        <w:rPr>
          <w:rFonts w:ascii="Arial" w:hAnsi="Arial" w:cs="Arial"/>
          <w:sz w:val="24"/>
          <w:szCs w:val="24"/>
        </w:rPr>
        <w:t xml:space="preserve">scepticism and </w:t>
      </w:r>
      <w:r w:rsidR="00E554CE">
        <w:rPr>
          <w:rFonts w:ascii="Arial" w:hAnsi="Arial" w:cs="Arial"/>
          <w:sz w:val="24"/>
          <w:szCs w:val="24"/>
        </w:rPr>
        <w:t xml:space="preserve">cynicism tends to develop via </w:t>
      </w:r>
      <w:r w:rsidR="00CD37E6">
        <w:rPr>
          <w:rFonts w:ascii="Arial" w:hAnsi="Arial" w:cs="Arial"/>
          <w:sz w:val="24"/>
          <w:szCs w:val="24"/>
        </w:rPr>
        <w:t>‘</w:t>
      </w:r>
      <w:r w:rsidR="00420012">
        <w:rPr>
          <w:rFonts w:ascii="Arial" w:hAnsi="Arial" w:cs="Arial"/>
          <w:sz w:val="24"/>
          <w:szCs w:val="24"/>
        </w:rPr>
        <w:t>story-telling</w:t>
      </w:r>
      <w:r w:rsidR="00CD37E6">
        <w:rPr>
          <w:rFonts w:ascii="Arial" w:hAnsi="Arial" w:cs="Arial"/>
          <w:sz w:val="24"/>
          <w:szCs w:val="24"/>
        </w:rPr>
        <w:t>’</w:t>
      </w:r>
      <w:r w:rsidR="00E554CE">
        <w:rPr>
          <w:rFonts w:ascii="Arial" w:hAnsi="Arial" w:cs="Arial"/>
          <w:sz w:val="24"/>
          <w:szCs w:val="24"/>
        </w:rPr>
        <w:t xml:space="preserve"> or be predisposed in individuals attracted to the profession</w:t>
      </w:r>
      <w:r w:rsidR="00420012">
        <w:rPr>
          <w:rFonts w:ascii="Arial" w:hAnsi="Arial" w:cs="Arial"/>
          <w:sz w:val="24"/>
          <w:szCs w:val="24"/>
        </w:rPr>
        <w:t xml:space="preserve"> </w:t>
      </w:r>
      <w:r w:rsidR="00420012" w:rsidRPr="00923A50">
        <w:rPr>
          <w:rFonts w:ascii="Arial" w:hAnsi="Arial" w:cs="Arial"/>
          <w:sz w:val="24"/>
          <w:szCs w:val="24"/>
        </w:rPr>
        <w:t>(</w:t>
      </w:r>
      <w:r w:rsidR="00420012" w:rsidRPr="00923A50">
        <w:rPr>
          <w:rFonts w:ascii="Arial" w:hAnsi="Arial" w:cs="Arial"/>
          <w:color w:val="000000"/>
          <w:sz w:val="24"/>
          <w:szCs w:val="24"/>
          <w:shd w:val="clear" w:color="auto" w:fill="FFFFFF"/>
        </w:rPr>
        <w:t>Conti, 2010; Loftus, 2010; Skolnick, 2008; Twersky-Glasner, 2005</w:t>
      </w:r>
      <w:r w:rsidR="00CD37E6" w:rsidRPr="00923A50">
        <w:rPr>
          <w:rFonts w:ascii="Arial" w:hAnsi="Arial" w:cs="Arial"/>
          <w:color w:val="000000"/>
          <w:sz w:val="24"/>
          <w:szCs w:val="24"/>
          <w:shd w:val="clear" w:color="auto" w:fill="FFFFFF"/>
        </w:rPr>
        <w:t>)</w:t>
      </w:r>
      <w:r w:rsidR="00E554CE" w:rsidRPr="00923A50">
        <w:rPr>
          <w:rFonts w:ascii="Arial" w:hAnsi="Arial" w:cs="Arial"/>
          <w:sz w:val="24"/>
          <w:szCs w:val="24"/>
        </w:rPr>
        <w:t>.</w:t>
      </w:r>
      <w:r w:rsidR="00420012">
        <w:rPr>
          <w:rFonts w:ascii="Arial" w:hAnsi="Arial" w:cs="Arial"/>
          <w:sz w:val="24"/>
          <w:szCs w:val="24"/>
        </w:rPr>
        <w:t xml:space="preserve"> </w:t>
      </w:r>
    </w:p>
    <w:p w14:paraId="0A452A0F" w14:textId="77777777" w:rsidR="00693592" w:rsidRPr="001216CE" w:rsidRDefault="00693592" w:rsidP="00897B4A">
      <w:pPr>
        <w:spacing w:line="480" w:lineRule="auto"/>
        <w:ind w:firstLine="720"/>
        <w:jc w:val="both"/>
        <w:rPr>
          <w:rFonts w:ascii="Arial" w:hAnsi="Arial" w:cs="Arial"/>
          <w:sz w:val="24"/>
          <w:szCs w:val="24"/>
          <w:highlight w:val="yellow"/>
        </w:rPr>
      </w:pPr>
    </w:p>
    <w:p w14:paraId="78304DC5" w14:textId="77777777" w:rsidR="0035010B" w:rsidRDefault="0035010B">
      <w:pPr>
        <w:rPr>
          <w:rFonts w:ascii="Arial" w:eastAsiaTheme="majorEastAsia" w:hAnsi="Arial" w:cs="Arial"/>
          <w:color w:val="2F5496" w:themeColor="accent1" w:themeShade="BF"/>
          <w:sz w:val="28"/>
          <w:szCs w:val="28"/>
          <w:lang w:eastAsia="en-GB"/>
        </w:rPr>
      </w:pPr>
      <w:bookmarkStart w:id="106" w:name="_Toc41856650"/>
      <w:r>
        <w:rPr>
          <w:rFonts w:ascii="Arial" w:hAnsi="Arial" w:cs="Arial"/>
          <w:sz w:val="28"/>
          <w:szCs w:val="28"/>
        </w:rPr>
        <w:br w:type="page"/>
      </w:r>
    </w:p>
    <w:p w14:paraId="1A6B43D7" w14:textId="057F1AB5" w:rsidR="00693592" w:rsidRPr="00F258B5" w:rsidRDefault="00693592" w:rsidP="00897B4A">
      <w:pPr>
        <w:pStyle w:val="Heading2"/>
        <w:spacing w:line="480" w:lineRule="auto"/>
        <w:ind w:firstLine="720"/>
        <w:jc w:val="both"/>
        <w:rPr>
          <w:rFonts w:ascii="Arial" w:hAnsi="Arial" w:cs="Arial"/>
          <w:sz w:val="28"/>
          <w:szCs w:val="28"/>
        </w:rPr>
      </w:pPr>
      <w:bookmarkStart w:id="107" w:name="_Toc71808806"/>
      <w:r w:rsidRPr="00F258B5">
        <w:rPr>
          <w:rFonts w:ascii="Arial" w:hAnsi="Arial" w:cs="Arial"/>
          <w:sz w:val="28"/>
          <w:szCs w:val="28"/>
        </w:rPr>
        <w:lastRenderedPageBreak/>
        <w:t>4.</w:t>
      </w:r>
      <w:r w:rsidR="00517D95" w:rsidRPr="00F258B5">
        <w:rPr>
          <w:rFonts w:ascii="Arial" w:hAnsi="Arial" w:cs="Arial"/>
          <w:sz w:val="28"/>
          <w:szCs w:val="28"/>
        </w:rPr>
        <w:t>9</w:t>
      </w:r>
      <w:r w:rsidRPr="00F258B5">
        <w:rPr>
          <w:rFonts w:ascii="Arial" w:hAnsi="Arial" w:cs="Arial"/>
          <w:sz w:val="28"/>
          <w:szCs w:val="28"/>
        </w:rPr>
        <w:t xml:space="preserve"> Conclusion</w:t>
      </w:r>
      <w:bookmarkEnd w:id="106"/>
      <w:bookmarkEnd w:id="107"/>
    </w:p>
    <w:p w14:paraId="20164009" w14:textId="77777777" w:rsidR="00693592" w:rsidRPr="001216CE" w:rsidRDefault="00693592" w:rsidP="00897B4A">
      <w:pPr>
        <w:spacing w:line="480" w:lineRule="auto"/>
        <w:jc w:val="both"/>
        <w:rPr>
          <w:rFonts w:ascii="Arial" w:hAnsi="Arial" w:cs="Arial"/>
          <w:color w:val="000000" w:themeColor="text1"/>
          <w:sz w:val="24"/>
          <w:szCs w:val="24"/>
          <w:highlight w:val="yellow"/>
        </w:rPr>
      </w:pPr>
    </w:p>
    <w:p w14:paraId="10A36433" w14:textId="343E9111" w:rsidR="00693592" w:rsidRPr="001216CE" w:rsidRDefault="00605C1A" w:rsidP="00897B4A">
      <w:pPr>
        <w:spacing w:line="480" w:lineRule="auto"/>
        <w:jc w:val="both"/>
        <w:rPr>
          <w:rFonts w:ascii="Arial" w:hAnsi="Arial" w:cs="Arial"/>
          <w:sz w:val="24"/>
          <w:szCs w:val="24"/>
          <w:highlight w:val="yellow"/>
        </w:rPr>
      </w:pPr>
      <w:r w:rsidRPr="00605C1A">
        <w:rPr>
          <w:rFonts w:ascii="Arial" w:hAnsi="Arial" w:cs="Arial"/>
          <w:color w:val="000000" w:themeColor="text1"/>
          <w:sz w:val="24"/>
          <w:szCs w:val="24"/>
        </w:rPr>
        <w:t xml:space="preserve">In </w:t>
      </w:r>
      <w:r w:rsidRPr="00217CE4">
        <w:rPr>
          <w:rFonts w:ascii="Arial" w:hAnsi="Arial" w:cs="Arial"/>
          <w:sz w:val="24"/>
          <w:szCs w:val="24"/>
        </w:rPr>
        <w:t>th</w:t>
      </w:r>
      <w:r w:rsidR="00693592" w:rsidRPr="00217CE4">
        <w:rPr>
          <w:rFonts w:ascii="Arial" w:hAnsi="Arial" w:cs="Arial"/>
          <w:sz w:val="24"/>
          <w:szCs w:val="24"/>
        </w:rPr>
        <w:t>is chapter</w:t>
      </w:r>
      <w:r w:rsidRPr="00217CE4">
        <w:rPr>
          <w:rFonts w:ascii="Arial" w:hAnsi="Arial" w:cs="Arial"/>
          <w:sz w:val="24"/>
          <w:szCs w:val="24"/>
        </w:rPr>
        <w:t>,</w:t>
      </w:r>
      <w:r w:rsidR="00693592" w:rsidRPr="00217CE4">
        <w:rPr>
          <w:rFonts w:ascii="Arial" w:hAnsi="Arial" w:cs="Arial"/>
          <w:sz w:val="24"/>
          <w:szCs w:val="24"/>
        </w:rPr>
        <w:t xml:space="preserve"> </w:t>
      </w:r>
      <w:r w:rsidRPr="00217CE4">
        <w:rPr>
          <w:rFonts w:ascii="Arial" w:hAnsi="Arial" w:cs="Arial"/>
          <w:sz w:val="24"/>
          <w:szCs w:val="24"/>
        </w:rPr>
        <w:t xml:space="preserve">the third objective </w:t>
      </w:r>
      <w:r w:rsidRPr="00605C1A">
        <w:rPr>
          <w:rFonts w:ascii="Arial" w:hAnsi="Arial" w:cs="Arial"/>
          <w:sz w:val="24"/>
          <w:szCs w:val="24"/>
        </w:rPr>
        <w:t>was fulfilled</w:t>
      </w:r>
      <w:r w:rsidR="00693592" w:rsidRPr="00605C1A">
        <w:rPr>
          <w:rFonts w:ascii="Arial" w:hAnsi="Arial" w:cs="Arial"/>
          <w:sz w:val="24"/>
          <w:szCs w:val="24"/>
        </w:rPr>
        <w:t>:</w:t>
      </w:r>
    </w:p>
    <w:p w14:paraId="6747C494" w14:textId="77777777" w:rsidR="00693592" w:rsidRPr="001216CE" w:rsidRDefault="00693592" w:rsidP="00897B4A">
      <w:pPr>
        <w:spacing w:line="480" w:lineRule="auto"/>
        <w:jc w:val="both"/>
        <w:rPr>
          <w:rFonts w:ascii="Arial" w:hAnsi="Arial" w:cs="Arial"/>
          <w:sz w:val="24"/>
          <w:szCs w:val="24"/>
          <w:highlight w:val="yellow"/>
        </w:rPr>
      </w:pPr>
    </w:p>
    <w:p w14:paraId="7B0E02CB" w14:textId="237C723D" w:rsidR="00693592" w:rsidRDefault="00605C1A" w:rsidP="00A76451">
      <w:pPr>
        <w:spacing w:line="480" w:lineRule="auto"/>
        <w:jc w:val="both"/>
        <w:rPr>
          <w:rFonts w:ascii="Arial" w:hAnsi="Arial" w:cs="Arial"/>
          <w:i/>
          <w:iCs/>
          <w:sz w:val="24"/>
          <w:szCs w:val="24"/>
        </w:rPr>
      </w:pPr>
      <w:r w:rsidRPr="00217CE4">
        <w:rPr>
          <w:rFonts w:ascii="Arial" w:hAnsi="Arial" w:cs="Arial"/>
          <w:sz w:val="24"/>
          <w:szCs w:val="24"/>
        </w:rPr>
        <w:t>“</w:t>
      </w:r>
      <w:r w:rsidRPr="00217CE4">
        <w:rPr>
          <w:rFonts w:ascii="Arial" w:hAnsi="Arial" w:cs="Arial"/>
          <w:i/>
          <w:iCs/>
          <w:sz w:val="24"/>
          <w:szCs w:val="24"/>
        </w:rPr>
        <w:t>To conduct analysis of the collated data exploring</w:t>
      </w:r>
      <w:r w:rsidRPr="001216CE">
        <w:rPr>
          <w:rFonts w:ascii="Arial" w:hAnsi="Arial" w:cs="Arial"/>
          <w:i/>
          <w:iCs/>
          <w:sz w:val="24"/>
          <w:szCs w:val="24"/>
        </w:rPr>
        <w:t xml:space="preserve"> the perception of the Detective </w:t>
      </w:r>
      <w:r w:rsidRPr="00923A50">
        <w:rPr>
          <w:rFonts w:ascii="Arial" w:hAnsi="Arial" w:cs="Arial"/>
          <w:i/>
          <w:iCs/>
          <w:sz w:val="24"/>
          <w:szCs w:val="24"/>
        </w:rPr>
        <w:t>DHEP from detectives and uniformed officers in Wales.”</w:t>
      </w:r>
    </w:p>
    <w:p w14:paraId="78374228" w14:textId="77777777" w:rsidR="00605C1A" w:rsidRPr="001216CE" w:rsidRDefault="00605C1A" w:rsidP="00897B4A">
      <w:pPr>
        <w:spacing w:line="480" w:lineRule="auto"/>
        <w:jc w:val="both"/>
        <w:rPr>
          <w:rFonts w:ascii="Arial" w:hAnsi="Arial" w:cs="Arial"/>
          <w:sz w:val="24"/>
          <w:szCs w:val="24"/>
          <w:highlight w:val="yellow"/>
        </w:rPr>
      </w:pPr>
    </w:p>
    <w:p w14:paraId="638E2220" w14:textId="7064E3B3" w:rsidR="00693592" w:rsidRPr="001216CE" w:rsidRDefault="00693592" w:rsidP="00897B4A">
      <w:pPr>
        <w:spacing w:line="480" w:lineRule="auto"/>
        <w:jc w:val="both"/>
        <w:rPr>
          <w:rFonts w:ascii="Arial" w:hAnsi="Arial" w:cs="Arial"/>
          <w:sz w:val="24"/>
          <w:szCs w:val="24"/>
          <w:highlight w:val="yellow"/>
        </w:rPr>
      </w:pPr>
      <w:r w:rsidRPr="00217CE4">
        <w:rPr>
          <w:rFonts w:ascii="Arial" w:hAnsi="Arial" w:cs="Arial"/>
          <w:sz w:val="24"/>
          <w:szCs w:val="24"/>
        </w:rPr>
        <w:t xml:space="preserve">In conclusion, the </w:t>
      </w:r>
      <w:r w:rsidR="009B7CF5" w:rsidRPr="00217CE4">
        <w:rPr>
          <w:rFonts w:ascii="Arial" w:hAnsi="Arial" w:cs="Arial"/>
          <w:sz w:val="24"/>
          <w:szCs w:val="24"/>
        </w:rPr>
        <w:t>findings of the</w:t>
      </w:r>
      <w:r w:rsidRPr="00217CE4">
        <w:rPr>
          <w:rFonts w:ascii="Arial" w:hAnsi="Arial" w:cs="Arial"/>
          <w:sz w:val="24"/>
          <w:szCs w:val="24"/>
        </w:rPr>
        <w:t xml:space="preserve"> study </w:t>
      </w:r>
      <w:r w:rsidR="009B7CF5" w:rsidRPr="00217CE4">
        <w:rPr>
          <w:rFonts w:ascii="Arial" w:hAnsi="Arial" w:cs="Arial"/>
          <w:sz w:val="24"/>
          <w:szCs w:val="24"/>
        </w:rPr>
        <w:t>are</w:t>
      </w:r>
      <w:r w:rsidRPr="00217CE4">
        <w:rPr>
          <w:rFonts w:ascii="Arial" w:hAnsi="Arial" w:cs="Arial"/>
          <w:sz w:val="24"/>
          <w:szCs w:val="24"/>
        </w:rPr>
        <w:t xml:space="preserve"> </w:t>
      </w:r>
      <w:r w:rsidR="009B7CF5" w:rsidRPr="00217CE4">
        <w:rPr>
          <w:rFonts w:ascii="Arial" w:hAnsi="Arial" w:cs="Arial"/>
          <w:sz w:val="24"/>
          <w:szCs w:val="24"/>
        </w:rPr>
        <w:t>consistent</w:t>
      </w:r>
      <w:r w:rsidRPr="00217CE4">
        <w:rPr>
          <w:rFonts w:ascii="Arial" w:hAnsi="Arial" w:cs="Arial"/>
          <w:sz w:val="24"/>
          <w:szCs w:val="24"/>
        </w:rPr>
        <w:t xml:space="preserve"> with </w:t>
      </w:r>
      <w:r w:rsidR="009B7CF5" w:rsidRPr="00217CE4">
        <w:rPr>
          <w:rFonts w:ascii="Arial" w:hAnsi="Arial" w:cs="Arial"/>
          <w:sz w:val="24"/>
          <w:szCs w:val="24"/>
        </w:rPr>
        <w:t>other studies</w:t>
      </w:r>
      <w:r w:rsidRPr="00217CE4">
        <w:rPr>
          <w:rFonts w:ascii="Arial" w:hAnsi="Arial" w:cs="Arial"/>
          <w:sz w:val="24"/>
          <w:szCs w:val="24"/>
        </w:rPr>
        <w:t xml:space="preserve"> </w:t>
      </w:r>
      <w:r w:rsidR="009B7CF5" w:rsidRPr="00217CE4">
        <w:rPr>
          <w:rFonts w:ascii="Arial" w:hAnsi="Arial" w:cs="Arial"/>
          <w:sz w:val="24"/>
          <w:szCs w:val="24"/>
        </w:rPr>
        <w:t>indicating</w:t>
      </w:r>
      <w:r w:rsidRPr="00217CE4">
        <w:rPr>
          <w:rFonts w:ascii="Arial" w:hAnsi="Arial" w:cs="Arial"/>
          <w:sz w:val="24"/>
          <w:szCs w:val="24"/>
        </w:rPr>
        <w:t xml:space="preserve"> that </w:t>
      </w:r>
      <w:r w:rsidR="009B7CF5" w:rsidRPr="00217CE4">
        <w:rPr>
          <w:rFonts w:ascii="Arial" w:hAnsi="Arial" w:cs="Arial"/>
          <w:sz w:val="24"/>
          <w:szCs w:val="24"/>
        </w:rPr>
        <w:t>there is</w:t>
      </w:r>
      <w:r w:rsidR="009B7CF5" w:rsidRPr="009B7CF5">
        <w:rPr>
          <w:rFonts w:ascii="Arial" w:hAnsi="Arial" w:cs="Arial"/>
          <w:sz w:val="24"/>
          <w:szCs w:val="24"/>
        </w:rPr>
        <w:t xml:space="preserve"> still a </w:t>
      </w:r>
      <w:r w:rsidR="00DB2230" w:rsidRPr="00923A50">
        <w:rPr>
          <w:rFonts w:ascii="Arial" w:hAnsi="Arial" w:cs="Arial"/>
          <w:sz w:val="24"/>
          <w:szCs w:val="24"/>
        </w:rPr>
        <w:t xml:space="preserve">shortfall of detectives and conditions such as workload have worsened since </w:t>
      </w:r>
      <w:r w:rsidR="009B7CF5" w:rsidRPr="00923A50">
        <w:rPr>
          <w:rFonts w:ascii="Arial" w:hAnsi="Arial" w:cs="Arial"/>
          <w:sz w:val="24"/>
          <w:szCs w:val="24"/>
        </w:rPr>
        <w:t>the announcement of the</w:t>
      </w:r>
      <w:r w:rsidR="00DB2230" w:rsidRPr="00923A50">
        <w:rPr>
          <w:rFonts w:ascii="Arial" w:hAnsi="Arial" w:cs="Arial"/>
          <w:sz w:val="24"/>
          <w:szCs w:val="24"/>
        </w:rPr>
        <w:t xml:space="preserve"> detective DHEP</w:t>
      </w:r>
      <w:r w:rsidR="009B7CF5" w:rsidRPr="00923A50">
        <w:rPr>
          <w:rFonts w:ascii="Arial" w:hAnsi="Arial" w:cs="Arial"/>
          <w:sz w:val="24"/>
          <w:szCs w:val="24"/>
        </w:rPr>
        <w:t xml:space="preserve">. </w:t>
      </w:r>
      <w:r w:rsidR="00F55632" w:rsidRPr="00923A50">
        <w:rPr>
          <w:rFonts w:ascii="Arial" w:hAnsi="Arial" w:cs="Arial"/>
          <w:sz w:val="24"/>
          <w:szCs w:val="24"/>
        </w:rPr>
        <w:t xml:space="preserve">Not only </w:t>
      </w:r>
      <w:r w:rsidR="009B7CF5" w:rsidRPr="00923A50">
        <w:rPr>
          <w:rFonts w:ascii="Arial" w:hAnsi="Arial" w:cs="Arial"/>
          <w:sz w:val="24"/>
          <w:szCs w:val="24"/>
        </w:rPr>
        <w:t>was it found that</w:t>
      </w:r>
      <w:r w:rsidR="00F55632" w:rsidRPr="00923A50">
        <w:rPr>
          <w:rFonts w:ascii="Arial" w:hAnsi="Arial" w:cs="Arial"/>
          <w:sz w:val="24"/>
          <w:szCs w:val="24"/>
        </w:rPr>
        <w:t xml:space="preserve"> there </w:t>
      </w:r>
      <w:r w:rsidR="009B7CF5" w:rsidRPr="00923A50">
        <w:rPr>
          <w:rFonts w:ascii="Arial" w:hAnsi="Arial" w:cs="Arial"/>
          <w:sz w:val="24"/>
          <w:szCs w:val="24"/>
        </w:rPr>
        <w:t xml:space="preserve">is </w:t>
      </w:r>
      <w:r w:rsidR="00F55632" w:rsidRPr="00923A50">
        <w:rPr>
          <w:rFonts w:ascii="Arial" w:hAnsi="Arial" w:cs="Arial"/>
          <w:sz w:val="24"/>
          <w:szCs w:val="24"/>
        </w:rPr>
        <w:t xml:space="preserve">an apparent lack of confidence in the </w:t>
      </w:r>
      <w:r w:rsidR="009B7CF5" w:rsidRPr="00923A50">
        <w:rPr>
          <w:rFonts w:ascii="Arial" w:hAnsi="Arial" w:cs="Arial"/>
          <w:sz w:val="24"/>
          <w:szCs w:val="24"/>
        </w:rPr>
        <w:t xml:space="preserve">effectiveness of the </w:t>
      </w:r>
      <w:r w:rsidR="00F55632" w:rsidRPr="00923A50">
        <w:rPr>
          <w:rFonts w:ascii="Arial" w:hAnsi="Arial" w:cs="Arial"/>
          <w:sz w:val="24"/>
          <w:szCs w:val="24"/>
        </w:rPr>
        <w:t xml:space="preserve">programme, but it </w:t>
      </w:r>
      <w:r w:rsidR="009B7CF5" w:rsidRPr="00923A50">
        <w:rPr>
          <w:rFonts w:ascii="Arial" w:hAnsi="Arial" w:cs="Arial"/>
          <w:sz w:val="24"/>
          <w:szCs w:val="24"/>
        </w:rPr>
        <w:t>might</w:t>
      </w:r>
      <w:r w:rsidR="00F55632" w:rsidRPr="00923A50">
        <w:rPr>
          <w:rFonts w:ascii="Arial" w:hAnsi="Arial" w:cs="Arial"/>
          <w:sz w:val="24"/>
          <w:szCs w:val="24"/>
        </w:rPr>
        <w:t xml:space="preserve"> be </w:t>
      </w:r>
      <w:r w:rsidR="009B7CF5" w:rsidRPr="00923A50">
        <w:rPr>
          <w:rFonts w:ascii="Arial" w:hAnsi="Arial" w:cs="Arial"/>
          <w:sz w:val="24"/>
          <w:szCs w:val="24"/>
        </w:rPr>
        <w:t>reasoned</w:t>
      </w:r>
      <w:r w:rsidR="00F55632" w:rsidRPr="00923A50">
        <w:rPr>
          <w:rFonts w:ascii="Arial" w:hAnsi="Arial" w:cs="Arial"/>
          <w:sz w:val="24"/>
          <w:szCs w:val="24"/>
        </w:rPr>
        <w:t xml:space="preserve"> that these results are </w:t>
      </w:r>
      <w:r w:rsidR="009B7CF5" w:rsidRPr="00923A50">
        <w:rPr>
          <w:rFonts w:ascii="Arial" w:hAnsi="Arial" w:cs="Arial"/>
          <w:sz w:val="24"/>
          <w:szCs w:val="24"/>
        </w:rPr>
        <w:t>demonstrative</w:t>
      </w:r>
      <w:r w:rsidR="00F55632" w:rsidRPr="00923A50">
        <w:rPr>
          <w:rFonts w:ascii="Arial" w:hAnsi="Arial" w:cs="Arial"/>
          <w:sz w:val="24"/>
          <w:szCs w:val="24"/>
        </w:rPr>
        <w:t xml:space="preserve"> of the presence of a subculture of cynicism within Welsh forces.</w:t>
      </w:r>
      <w:r w:rsidRPr="00923A50">
        <w:rPr>
          <w:rFonts w:ascii="Arial" w:hAnsi="Arial" w:cs="Arial"/>
          <w:sz w:val="24"/>
          <w:szCs w:val="24"/>
        </w:rPr>
        <w:t xml:space="preserve"> </w:t>
      </w:r>
      <w:r w:rsidR="00DB2230" w:rsidRPr="00923A50">
        <w:rPr>
          <w:rFonts w:ascii="Arial" w:hAnsi="Arial" w:cs="Arial"/>
          <w:sz w:val="24"/>
          <w:szCs w:val="24"/>
        </w:rPr>
        <w:t>The</w:t>
      </w:r>
      <w:r w:rsidR="00DB2230">
        <w:rPr>
          <w:rFonts w:ascii="Arial" w:hAnsi="Arial" w:cs="Arial"/>
          <w:sz w:val="24"/>
          <w:szCs w:val="24"/>
        </w:rPr>
        <w:t xml:space="preserve"> findings also suggest that </w:t>
      </w:r>
      <w:r w:rsidR="00DB2230" w:rsidRPr="00DB2230">
        <w:rPr>
          <w:rFonts w:ascii="Arial" w:hAnsi="Arial" w:cs="Arial"/>
          <w:sz w:val="24"/>
          <w:szCs w:val="24"/>
        </w:rPr>
        <w:t>there are significant differences between groups</w:t>
      </w:r>
      <w:r w:rsidR="00923A50">
        <w:rPr>
          <w:rFonts w:ascii="Arial" w:hAnsi="Arial" w:cs="Arial"/>
          <w:sz w:val="24"/>
          <w:szCs w:val="24"/>
        </w:rPr>
        <w:t>,</w:t>
      </w:r>
      <w:r w:rsidR="00DB2230" w:rsidRPr="00DB2230">
        <w:rPr>
          <w:rFonts w:ascii="Arial" w:hAnsi="Arial" w:cs="Arial"/>
          <w:sz w:val="24"/>
          <w:szCs w:val="24"/>
        </w:rPr>
        <w:t xml:space="preserve"> such as a potential lack of understanding of the detective DHEP programme for Welsh forces </w:t>
      </w:r>
      <w:r w:rsidR="00923A50" w:rsidRPr="00923A50">
        <w:rPr>
          <w:rFonts w:ascii="Arial" w:hAnsi="Arial" w:cs="Arial"/>
          <w:sz w:val="24"/>
          <w:szCs w:val="24"/>
        </w:rPr>
        <w:t>compared to</w:t>
      </w:r>
      <w:r w:rsidR="00DB2230" w:rsidRPr="00923A50">
        <w:rPr>
          <w:rFonts w:ascii="Arial" w:hAnsi="Arial" w:cs="Arial"/>
          <w:sz w:val="24"/>
          <w:szCs w:val="24"/>
        </w:rPr>
        <w:t xml:space="preserve"> South Wales,</w:t>
      </w:r>
      <w:r w:rsidR="00DB2230" w:rsidRPr="00DB2230">
        <w:rPr>
          <w:rFonts w:ascii="Arial" w:hAnsi="Arial" w:cs="Arial"/>
          <w:sz w:val="24"/>
          <w:szCs w:val="24"/>
        </w:rPr>
        <w:t xml:space="preserve"> and the existence of </w:t>
      </w:r>
      <w:r w:rsidR="00DB2230" w:rsidRPr="00DB2230">
        <w:rPr>
          <w:rFonts w:ascii="Arial" w:hAnsi="Arial" w:cs="Arial"/>
          <w:sz w:val="24"/>
          <w:szCs w:val="24"/>
          <w:shd w:val="clear" w:color="auto" w:fill="FFFFFF"/>
        </w:rPr>
        <w:t xml:space="preserve">impairments in the relationships amongst roles. </w:t>
      </w:r>
    </w:p>
    <w:p w14:paraId="5EC0138B" w14:textId="77777777" w:rsidR="00693592" w:rsidRPr="001216CE" w:rsidRDefault="00693592" w:rsidP="00897B4A">
      <w:pPr>
        <w:spacing w:line="480" w:lineRule="auto"/>
        <w:ind w:firstLine="720"/>
        <w:jc w:val="both"/>
        <w:rPr>
          <w:rFonts w:ascii="Arial" w:hAnsi="Arial" w:cs="Arial"/>
          <w:sz w:val="24"/>
          <w:szCs w:val="24"/>
          <w:highlight w:val="yellow"/>
        </w:rPr>
      </w:pPr>
    </w:p>
    <w:p w14:paraId="09BAA73F" w14:textId="577E962E" w:rsidR="00797F5A" w:rsidRDefault="00A604B2" w:rsidP="00897B4A">
      <w:pPr>
        <w:spacing w:line="480" w:lineRule="auto"/>
        <w:jc w:val="both"/>
        <w:rPr>
          <w:rFonts w:ascii="Arial" w:hAnsi="Arial" w:cs="Arial"/>
          <w:sz w:val="24"/>
          <w:szCs w:val="24"/>
        </w:rPr>
      </w:pPr>
      <w:r w:rsidRPr="00A604B2">
        <w:rPr>
          <w:rFonts w:ascii="Arial" w:hAnsi="Arial" w:cs="Arial"/>
          <w:sz w:val="24"/>
          <w:szCs w:val="24"/>
        </w:rPr>
        <w:t xml:space="preserve">Whereas </w:t>
      </w:r>
      <w:r w:rsidRPr="00DD73D8">
        <w:rPr>
          <w:rFonts w:ascii="Arial" w:hAnsi="Arial" w:cs="Arial"/>
          <w:sz w:val="24"/>
          <w:szCs w:val="24"/>
        </w:rPr>
        <w:t>t</w:t>
      </w:r>
      <w:r w:rsidR="00693592" w:rsidRPr="00DD73D8">
        <w:rPr>
          <w:rFonts w:ascii="Arial" w:hAnsi="Arial" w:cs="Arial"/>
          <w:sz w:val="24"/>
          <w:szCs w:val="24"/>
        </w:rPr>
        <w:t xml:space="preserve">his chapter </w:t>
      </w:r>
      <w:r w:rsidR="00EB7EC1" w:rsidRPr="00DD73D8">
        <w:rPr>
          <w:rFonts w:ascii="Arial" w:hAnsi="Arial" w:cs="Arial"/>
          <w:sz w:val="24"/>
          <w:szCs w:val="24"/>
        </w:rPr>
        <w:t xml:space="preserve">explored </w:t>
      </w:r>
      <w:r w:rsidR="00693592" w:rsidRPr="00DD73D8">
        <w:rPr>
          <w:rFonts w:ascii="Arial" w:hAnsi="Arial" w:cs="Arial"/>
          <w:sz w:val="24"/>
          <w:szCs w:val="24"/>
        </w:rPr>
        <w:t xml:space="preserve">the </w:t>
      </w:r>
      <w:r w:rsidR="00DD73D8" w:rsidRPr="00DD73D8">
        <w:rPr>
          <w:rFonts w:ascii="Arial" w:hAnsi="Arial" w:cs="Arial"/>
          <w:sz w:val="24"/>
          <w:szCs w:val="24"/>
        </w:rPr>
        <w:t>results</w:t>
      </w:r>
      <w:r w:rsidR="00EB7EC1" w:rsidRPr="00DD73D8">
        <w:rPr>
          <w:rFonts w:ascii="Arial" w:hAnsi="Arial" w:cs="Arial"/>
          <w:sz w:val="24"/>
          <w:szCs w:val="24"/>
        </w:rPr>
        <w:t xml:space="preserve"> of the </w:t>
      </w:r>
      <w:r w:rsidR="00693592" w:rsidRPr="00DD73D8">
        <w:rPr>
          <w:rFonts w:ascii="Arial" w:hAnsi="Arial" w:cs="Arial"/>
          <w:sz w:val="24"/>
          <w:szCs w:val="24"/>
        </w:rPr>
        <w:t xml:space="preserve">data </w:t>
      </w:r>
      <w:r w:rsidR="00EB7EC1" w:rsidRPr="00DD73D8">
        <w:rPr>
          <w:rFonts w:ascii="Arial" w:hAnsi="Arial" w:cs="Arial"/>
          <w:sz w:val="24"/>
          <w:szCs w:val="24"/>
        </w:rPr>
        <w:t>analysis</w:t>
      </w:r>
      <w:r w:rsidR="00152165" w:rsidRPr="00DD73D8">
        <w:rPr>
          <w:rFonts w:ascii="Arial" w:hAnsi="Arial" w:cs="Arial"/>
          <w:sz w:val="24"/>
          <w:szCs w:val="24"/>
        </w:rPr>
        <w:t>, t</w:t>
      </w:r>
      <w:r w:rsidR="00693592" w:rsidRPr="00DD73D8">
        <w:rPr>
          <w:rFonts w:ascii="Arial" w:hAnsi="Arial" w:cs="Arial"/>
          <w:sz w:val="24"/>
          <w:szCs w:val="24"/>
        </w:rPr>
        <w:t xml:space="preserve">he </w:t>
      </w:r>
      <w:r w:rsidR="009B7CF5" w:rsidRPr="00DD73D8">
        <w:rPr>
          <w:rFonts w:ascii="Arial" w:hAnsi="Arial" w:cs="Arial"/>
          <w:sz w:val="24"/>
          <w:szCs w:val="24"/>
        </w:rPr>
        <w:t>final</w:t>
      </w:r>
      <w:r w:rsidR="00693592" w:rsidRPr="00DD73D8">
        <w:rPr>
          <w:rFonts w:ascii="Arial" w:hAnsi="Arial" w:cs="Arial"/>
          <w:sz w:val="24"/>
          <w:szCs w:val="24"/>
        </w:rPr>
        <w:t xml:space="preserve"> chapter will </w:t>
      </w:r>
      <w:r w:rsidR="009B7CF5" w:rsidRPr="00DD73D8">
        <w:rPr>
          <w:rFonts w:ascii="Arial" w:hAnsi="Arial" w:cs="Arial"/>
          <w:sz w:val="24"/>
          <w:szCs w:val="24"/>
        </w:rPr>
        <w:t>fulfil</w:t>
      </w:r>
      <w:r w:rsidR="00693592" w:rsidRPr="00DD73D8">
        <w:rPr>
          <w:rFonts w:ascii="Arial" w:hAnsi="Arial" w:cs="Arial"/>
          <w:sz w:val="24"/>
          <w:szCs w:val="24"/>
        </w:rPr>
        <w:t xml:space="preserve"> the </w:t>
      </w:r>
      <w:r w:rsidR="009B7CF5" w:rsidRPr="00DD73D8">
        <w:rPr>
          <w:rFonts w:ascii="Arial" w:hAnsi="Arial" w:cs="Arial"/>
          <w:sz w:val="24"/>
          <w:szCs w:val="24"/>
        </w:rPr>
        <w:t>remaining</w:t>
      </w:r>
      <w:r w:rsidR="00693592" w:rsidRPr="00DD73D8">
        <w:rPr>
          <w:rFonts w:ascii="Arial" w:hAnsi="Arial" w:cs="Arial"/>
          <w:sz w:val="24"/>
          <w:szCs w:val="24"/>
        </w:rPr>
        <w:t xml:space="preserve"> objectives of </w:t>
      </w:r>
      <w:r w:rsidR="009B7CF5" w:rsidRPr="00DD73D8">
        <w:rPr>
          <w:rFonts w:ascii="Arial" w:hAnsi="Arial" w:cs="Arial"/>
          <w:sz w:val="24"/>
          <w:szCs w:val="24"/>
        </w:rPr>
        <w:t>outlining</w:t>
      </w:r>
      <w:r w:rsidR="00B16B88" w:rsidRPr="00DD73D8">
        <w:rPr>
          <w:rFonts w:ascii="Arial" w:hAnsi="Arial" w:cs="Arial"/>
          <w:sz w:val="24"/>
          <w:szCs w:val="24"/>
        </w:rPr>
        <w:t xml:space="preserve"> the study’s</w:t>
      </w:r>
      <w:r w:rsidR="00693592" w:rsidRPr="00DD73D8">
        <w:rPr>
          <w:rFonts w:ascii="Arial" w:hAnsi="Arial" w:cs="Arial"/>
          <w:sz w:val="24"/>
          <w:szCs w:val="24"/>
        </w:rPr>
        <w:t xml:space="preserve"> implications</w:t>
      </w:r>
      <w:r w:rsidR="00B16B88" w:rsidRPr="00DD73D8">
        <w:rPr>
          <w:rFonts w:ascii="Arial" w:hAnsi="Arial" w:cs="Arial"/>
          <w:sz w:val="24"/>
          <w:szCs w:val="24"/>
        </w:rPr>
        <w:t>,</w:t>
      </w:r>
      <w:r w:rsidR="00693592" w:rsidRPr="00DD73D8">
        <w:rPr>
          <w:rFonts w:ascii="Arial" w:hAnsi="Arial" w:cs="Arial"/>
          <w:sz w:val="24"/>
          <w:szCs w:val="24"/>
        </w:rPr>
        <w:t xml:space="preserve"> limitations, </w:t>
      </w:r>
      <w:r w:rsidR="00B16B88" w:rsidRPr="00DD73D8">
        <w:rPr>
          <w:rFonts w:ascii="Arial" w:hAnsi="Arial" w:cs="Arial"/>
          <w:sz w:val="24"/>
          <w:szCs w:val="24"/>
        </w:rPr>
        <w:t xml:space="preserve">and </w:t>
      </w:r>
      <w:r w:rsidR="00693592" w:rsidRPr="00DD73D8">
        <w:rPr>
          <w:rFonts w:ascii="Arial" w:hAnsi="Arial" w:cs="Arial"/>
          <w:sz w:val="24"/>
          <w:szCs w:val="24"/>
        </w:rPr>
        <w:t>recommendations for</w:t>
      </w:r>
      <w:r w:rsidR="00587690" w:rsidRPr="00DD73D8">
        <w:rPr>
          <w:rFonts w:ascii="Arial" w:hAnsi="Arial" w:cs="Arial"/>
          <w:sz w:val="24"/>
          <w:szCs w:val="24"/>
        </w:rPr>
        <w:t xml:space="preserve"> practice</w:t>
      </w:r>
      <w:r w:rsidR="00693592" w:rsidRPr="00DD73D8">
        <w:rPr>
          <w:rFonts w:ascii="Arial" w:hAnsi="Arial" w:cs="Arial"/>
          <w:sz w:val="24"/>
          <w:szCs w:val="24"/>
        </w:rPr>
        <w:t xml:space="preserve"> </w:t>
      </w:r>
      <w:r w:rsidR="00587690" w:rsidRPr="00DD73D8">
        <w:rPr>
          <w:rFonts w:ascii="Arial" w:hAnsi="Arial" w:cs="Arial"/>
          <w:sz w:val="24"/>
          <w:szCs w:val="24"/>
        </w:rPr>
        <w:t xml:space="preserve">and </w:t>
      </w:r>
      <w:r w:rsidR="00EB7EC1" w:rsidRPr="00DD73D8">
        <w:rPr>
          <w:rFonts w:ascii="Arial" w:hAnsi="Arial" w:cs="Arial"/>
          <w:sz w:val="24"/>
          <w:szCs w:val="24"/>
        </w:rPr>
        <w:t xml:space="preserve">any </w:t>
      </w:r>
      <w:r w:rsidR="00693592" w:rsidRPr="00DD73D8">
        <w:rPr>
          <w:rFonts w:ascii="Arial" w:hAnsi="Arial" w:cs="Arial"/>
          <w:sz w:val="24"/>
          <w:szCs w:val="24"/>
        </w:rPr>
        <w:t>future research.</w:t>
      </w:r>
      <w:r w:rsidR="00693592" w:rsidRPr="001216CE">
        <w:rPr>
          <w:rFonts w:ascii="Arial" w:hAnsi="Arial" w:cs="Arial"/>
          <w:sz w:val="24"/>
          <w:szCs w:val="24"/>
        </w:rPr>
        <w:t xml:space="preserve"> </w:t>
      </w:r>
    </w:p>
    <w:p w14:paraId="34F2771B" w14:textId="77777777" w:rsidR="00797F5A" w:rsidRDefault="00797F5A">
      <w:pPr>
        <w:rPr>
          <w:rFonts w:ascii="Arial" w:hAnsi="Arial" w:cs="Arial"/>
          <w:sz w:val="24"/>
          <w:szCs w:val="24"/>
        </w:rPr>
      </w:pPr>
      <w:r>
        <w:rPr>
          <w:rFonts w:ascii="Arial" w:hAnsi="Arial" w:cs="Arial"/>
          <w:sz w:val="24"/>
          <w:szCs w:val="24"/>
        </w:rPr>
        <w:br w:type="page"/>
      </w:r>
    </w:p>
    <w:p w14:paraId="266A7088" w14:textId="48087529" w:rsidR="00797F5A" w:rsidRPr="00F258B5" w:rsidRDefault="00797F5A" w:rsidP="00587690">
      <w:pPr>
        <w:pStyle w:val="Heading1"/>
        <w:spacing w:line="480" w:lineRule="auto"/>
        <w:rPr>
          <w:rFonts w:ascii="Arial" w:hAnsi="Arial" w:cs="Arial"/>
          <w:sz w:val="28"/>
          <w:szCs w:val="28"/>
        </w:rPr>
      </w:pPr>
      <w:bookmarkStart w:id="108" w:name="_Toc41856651"/>
      <w:bookmarkStart w:id="109" w:name="_Toc71808807"/>
      <w:r w:rsidRPr="00F258B5">
        <w:rPr>
          <w:rFonts w:ascii="Arial" w:hAnsi="Arial" w:cs="Arial"/>
          <w:sz w:val="28"/>
          <w:szCs w:val="28"/>
        </w:rPr>
        <w:lastRenderedPageBreak/>
        <w:t xml:space="preserve">5. </w:t>
      </w:r>
      <w:r w:rsidR="0043342C" w:rsidRPr="00F258B5">
        <w:rPr>
          <w:rFonts w:ascii="Arial" w:hAnsi="Arial" w:cs="Arial"/>
          <w:sz w:val="28"/>
          <w:szCs w:val="28"/>
        </w:rPr>
        <w:t xml:space="preserve">Chapter Five - </w:t>
      </w:r>
      <w:r w:rsidRPr="00F258B5">
        <w:rPr>
          <w:rFonts w:ascii="Arial" w:hAnsi="Arial" w:cs="Arial"/>
          <w:sz w:val="28"/>
          <w:szCs w:val="28"/>
        </w:rPr>
        <w:t>Conclusions and Recommendations</w:t>
      </w:r>
      <w:bookmarkEnd w:id="108"/>
      <w:bookmarkEnd w:id="109"/>
    </w:p>
    <w:p w14:paraId="5C6BCD46" w14:textId="77777777" w:rsidR="00797F5A" w:rsidRPr="00F258B5" w:rsidRDefault="00797F5A" w:rsidP="00587690">
      <w:pPr>
        <w:spacing w:line="480" w:lineRule="auto"/>
        <w:rPr>
          <w:rFonts w:ascii="Arial" w:hAnsi="Arial" w:cs="Arial"/>
          <w:sz w:val="24"/>
          <w:szCs w:val="24"/>
        </w:rPr>
      </w:pPr>
    </w:p>
    <w:p w14:paraId="2EAED54A" w14:textId="77777777" w:rsidR="00797F5A" w:rsidRPr="00F258B5" w:rsidRDefault="00797F5A" w:rsidP="00F258B5">
      <w:pPr>
        <w:pStyle w:val="Heading2"/>
        <w:spacing w:line="480" w:lineRule="auto"/>
        <w:ind w:firstLine="720"/>
        <w:rPr>
          <w:rFonts w:ascii="Arial" w:hAnsi="Arial" w:cs="Arial"/>
          <w:sz w:val="28"/>
          <w:szCs w:val="28"/>
        </w:rPr>
      </w:pPr>
      <w:bookmarkStart w:id="110" w:name="_Toc41856652"/>
      <w:bookmarkStart w:id="111" w:name="_Toc71808808"/>
      <w:r w:rsidRPr="00F258B5">
        <w:rPr>
          <w:rFonts w:ascii="Arial" w:hAnsi="Arial" w:cs="Arial"/>
          <w:sz w:val="28"/>
          <w:szCs w:val="28"/>
        </w:rPr>
        <w:t>5.1 Introduction</w:t>
      </w:r>
      <w:bookmarkEnd w:id="110"/>
      <w:bookmarkEnd w:id="111"/>
    </w:p>
    <w:p w14:paraId="04395014" w14:textId="77777777" w:rsidR="00797F5A" w:rsidRPr="00587690" w:rsidRDefault="00797F5A" w:rsidP="00587690">
      <w:pPr>
        <w:spacing w:line="480" w:lineRule="auto"/>
        <w:rPr>
          <w:rFonts w:ascii="Arial" w:hAnsi="Arial" w:cs="Arial"/>
          <w:sz w:val="24"/>
          <w:szCs w:val="24"/>
          <w:highlight w:val="yellow"/>
        </w:rPr>
      </w:pPr>
    </w:p>
    <w:p w14:paraId="25C1BABA" w14:textId="3C7391DA" w:rsidR="00797F5A" w:rsidRDefault="007E6574" w:rsidP="00D3650C">
      <w:pPr>
        <w:spacing w:line="480" w:lineRule="auto"/>
        <w:jc w:val="both"/>
        <w:rPr>
          <w:rFonts w:ascii="Arial" w:hAnsi="Arial" w:cs="Arial"/>
          <w:sz w:val="24"/>
          <w:szCs w:val="24"/>
        </w:rPr>
      </w:pPr>
      <w:r w:rsidRPr="00DD73D8">
        <w:rPr>
          <w:rFonts w:ascii="Arial" w:hAnsi="Arial" w:cs="Arial"/>
          <w:sz w:val="24"/>
          <w:szCs w:val="24"/>
        </w:rPr>
        <w:t>Whil</w:t>
      </w:r>
      <w:r>
        <w:rPr>
          <w:rFonts w:ascii="Arial" w:hAnsi="Arial" w:cs="Arial"/>
          <w:sz w:val="24"/>
          <w:szCs w:val="24"/>
        </w:rPr>
        <w:t>st</w:t>
      </w:r>
      <w:r w:rsidR="00231A10" w:rsidRPr="00DD73D8">
        <w:rPr>
          <w:rFonts w:ascii="Arial" w:hAnsi="Arial" w:cs="Arial"/>
          <w:sz w:val="24"/>
          <w:szCs w:val="24"/>
        </w:rPr>
        <w:t xml:space="preserve"> the</w:t>
      </w:r>
      <w:r w:rsidR="00797F5A" w:rsidRPr="00DD73D8">
        <w:rPr>
          <w:rFonts w:ascii="Arial" w:hAnsi="Arial" w:cs="Arial"/>
          <w:sz w:val="24"/>
          <w:szCs w:val="24"/>
        </w:rPr>
        <w:t xml:space="preserve"> </w:t>
      </w:r>
      <w:r>
        <w:rPr>
          <w:rFonts w:ascii="Arial" w:hAnsi="Arial" w:cs="Arial"/>
          <w:sz w:val="24"/>
          <w:szCs w:val="24"/>
        </w:rPr>
        <w:t>previous</w:t>
      </w:r>
      <w:r w:rsidR="00797F5A" w:rsidRPr="00DD73D8">
        <w:rPr>
          <w:rFonts w:ascii="Arial" w:hAnsi="Arial" w:cs="Arial"/>
          <w:sz w:val="24"/>
          <w:szCs w:val="24"/>
        </w:rPr>
        <w:t xml:space="preserve"> chapter </w:t>
      </w:r>
      <w:r w:rsidR="00231A10" w:rsidRPr="00DD73D8">
        <w:rPr>
          <w:rFonts w:ascii="Arial" w:hAnsi="Arial" w:cs="Arial"/>
          <w:sz w:val="24"/>
          <w:szCs w:val="24"/>
        </w:rPr>
        <w:t xml:space="preserve">provided the </w:t>
      </w:r>
      <w:r w:rsidR="00797F5A" w:rsidRPr="00DD73D8">
        <w:rPr>
          <w:rFonts w:ascii="Arial" w:hAnsi="Arial" w:cs="Arial"/>
          <w:sz w:val="24"/>
          <w:szCs w:val="24"/>
        </w:rPr>
        <w:t>data</w:t>
      </w:r>
      <w:r w:rsidR="00231A10" w:rsidRPr="00DD73D8">
        <w:rPr>
          <w:rFonts w:ascii="Arial" w:hAnsi="Arial" w:cs="Arial"/>
          <w:sz w:val="24"/>
          <w:szCs w:val="24"/>
        </w:rPr>
        <w:t xml:space="preserve"> analysis </w:t>
      </w:r>
      <w:r w:rsidR="0009540C" w:rsidRPr="00DD73D8">
        <w:rPr>
          <w:rFonts w:ascii="Arial" w:hAnsi="Arial" w:cs="Arial"/>
          <w:sz w:val="24"/>
          <w:szCs w:val="24"/>
        </w:rPr>
        <w:t>fulfilling</w:t>
      </w:r>
      <w:r w:rsidR="00797F5A" w:rsidRPr="00DD73D8">
        <w:rPr>
          <w:rFonts w:ascii="Arial" w:hAnsi="Arial" w:cs="Arial"/>
          <w:sz w:val="24"/>
          <w:szCs w:val="24"/>
        </w:rPr>
        <w:t xml:space="preserve"> the third objective</w:t>
      </w:r>
      <w:r w:rsidR="0009540C" w:rsidRPr="00DD73D8">
        <w:rPr>
          <w:rFonts w:ascii="Arial" w:hAnsi="Arial" w:cs="Arial"/>
          <w:sz w:val="24"/>
          <w:szCs w:val="24"/>
        </w:rPr>
        <w:t>,</w:t>
      </w:r>
      <w:r w:rsidR="00797F5A" w:rsidRPr="00DD73D8">
        <w:rPr>
          <w:rFonts w:ascii="Arial" w:hAnsi="Arial" w:cs="Arial"/>
          <w:sz w:val="24"/>
          <w:szCs w:val="24"/>
        </w:rPr>
        <w:t xml:space="preserve"> chapter</w:t>
      </w:r>
      <w:r w:rsidR="0009540C" w:rsidRPr="00DD73D8">
        <w:rPr>
          <w:rFonts w:ascii="Arial" w:hAnsi="Arial" w:cs="Arial"/>
          <w:sz w:val="24"/>
          <w:szCs w:val="24"/>
        </w:rPr>
        <w:t xml:space="preserve"> five</w:t>
      </w:r>
      <w:r w:rsidR="00797F5A" w:rsidRPr="00DD73D8">
        <w:rPr>
          <w:rFonts w:ascii="Arial" w:hAnsi="Arial" w:cs="Arial"/>
          <w:sz w:val="24"/>
          <w:szCs w:val="24"/>
        </w:rPr>
        <w:t xml:space="preserve"> </w:t>
      </w:r>
      <w:r w:rsidR="0009540C" w:rsidRPr="00DD73D8">
        <w:rPr>
          <w:rFonts w:ascii="Arial" w:hAnsi="Arial" w:cs="Arial"/>
          <w:sz w:val="24"/>
          <w:szCs w:val="24"/>
        </w:rPr>
        <w:t xml:space="preserve">aims to address the remaining </w:t>
      </w:r>
      <w:r w:rsidR="00797F5A" w:rsidRPr="00DD73D8">
        <w:rPr>
          <w:rFonts w:ascii="Arial" w:hAnsi="Arial" w:cs="Arial"/>
          <w:sz w:val="24"/>
          <w:szCs w:val="24"/>
        </w:rPr>
        <w:t>two:</w:t>
      </w:r>
    </w:p>
    <w:p w14:paraId="68F6F99A" w14:textId="77777777" w:rsidR="00C84790" w:rsidRPr="00DD73D8" w:rsidRDefault="00C84790" w:rsidP="00C3699F">
      <w:pPr>
        <w:spacing w:line="240" w:lineRule="auto"/>
        <w:jc w:val="both"/>
        <w:rPr>
          <w:rFonts w:ascii="Arial" w:hAnsi="Arial" w:cs="Arial"/>
          <w:sz w:val="24"/>
          <w:szCs w:val="24"/>
        </w:rPr>
      </w:pPr>
    </w:p>
    <w:p w14:paraId="322AD38E" w14:textId="77777777" w:rsidR="00F77945" w:rsidRDefault="00797F5A" w:rsidP="00A76451">
      <w:pPr>
        <w:spacing w:line="480" w:lineRule="auto"/>
        <w:jc w:val="both"/>
        <w:rPr>
          <w:rFonts w:ascii="Arial" w:hAnsi="Arial" w:cs="Arial"/>
          <w:i/>
          <w:iCs/>
          <w:sz w:val="24"/>
          <w:szCs w:val="24"/>
        </w:rPr>
      </w:pPr>
      <w:r w:rsidRPr="00DD73D8">
        <w:rPr>
          <w:rFonts w:ascii="Arial" w:hAnsi="Arial" w:cs="Arial"/>
          <w:sz w:val="24"/>
          <w:szCs w:val="24"/>
        </w:rPr>
        <w:t>“</w:t>
      </w:r>
      <w:r w:rsidRPr="00DD73D8">
        <w:rPr>
          <w:rFonts w:ascii="Arial" w:hAnsi="Arial" w:cs="Arial"/>
          <w:i/>
          <w:iCs/>
          <w:sz w:val="24"/>
          <w:szCs w:val="24"/>
        </w:rPr>
        <w:t xml:space="preserve">To </w:t>
      </w:r>
      <w:r w:rsidR="00587690" w:rsidRPr="00DD73D8">
        <w:rPr>
          <w:rFonts w:ascii="Arial" w:hAnsi="Arial" w:cs="Arial"/>
          <w:i/>
          <w:iCs/>
          <w:sz w:val="24"/>
          <w:szCs w:val="24"/>
        </w:rPr>
        <w:t>comprehend</w:t>
      </w:r>
      <w:r w:rsidRPr="00DD73D8">
        <w:rPr>
          <w:rFonts w:ascii="Arial" w:hAnsi="Arial" w:cs="Arial"/>
          <w:i/>
          <w:iCs/>
          <w:sz w:val="24"/>
          <w:szCs w:val="24"/>
        </w:rPr>
        <w:t xml:space="preserve"> </w:t>
      </w:r>
      <w:r w:rsidR="00224554" w:rsidRPr="00DD73D8">
        <w:rPr>
          <w:rFonts w:ascii="Arial" w:hAnsi="Arial" w:cs="Arial"/>
          <w:i/>
          <w:iCs/>
          <w:sz w:val="24"/>
          <w:szCs w:val="24"/>
        </w:rPr>
        <w:t xml:space="preserve">any research </w:t>
      </w:r>
      <w:r w:rsidRPr="00DD73D8">
        <w:rPr>
          <w:rFonts w:ascii="Arial" w:hAnsi="Arial" w:cs="Arial"/>
          <w:i/>
          <w:iCs/>
          <w:sz w:val="24"/>
          <w:szCs w:val="24"/>
        </w:rPr>
        <w:t xml:space="preserve">implications </w:t>
      </w:r>
      <w:r w:rsidR="00224554" w:rsidRPr="00DD73D8">
        <w:rPr>
          <w:rFonts w:ascii="Arial" w:hAnsi="Arial" w:cs="Arial"/>
          <w:i/>
          <w:iCs/>
          <w:sz w:val="24"/>
          <w:szCs w:val="24"/>
        </w:rPr>
        <w:t>so as to suggest practical</w:t>
      </w:r>
      <w:r w:rsidRPr="00DD73D8">
        <w:rPr>
          <w:rFonts w:ascii="Arial" w:hAnsi="Arial" w:cs="Arial"/>
          <w:i/>
          <w:iCs/>
          <w:sz w:val="24"/>
          <w:szCs w:val="24"/>
        </w:rPr>
        <w:t xml:space="preserve"> recommendations</w:t>
      </w:r>
      <w:r w:rsidR="00224554" w:rsidRPr="00DD73D8">
        <w:rPr>
          <w:rFonts w:ascii="Arial" w:hAnsi="Arial" w:cs="Arial"/>
          <w:i/>
          <w:iCs/>
          <w:sz w:val="24"/>
          <w:szCs w:val="24"/>
        </w:rPr>
        <w:t>.</w:t>
      </w:r>
      <w:r w:rsidRPr="00DD73D8">
        <w:rPr>
          <w:rFonts w:ascii="Arial" w:hAnsi="Arial" w:cs="Arial"/>
          <w:i/>
          <w:iCs/>
          <w:sz w:val="24"/>
          <w:szCs w:val="24"/>
        </w:rPr>
        <w:t xml:space="preserve">” </w:t>
      </w:r>
    </w:p>
    <w:p w14:paraId="5B4C6609" w14:textId="3002BF0F" w:rsidR="00797F5A" w:rsidRDefault="00797F5A" w:rsidP="00A76451">
      <w:pPr>
        <w:spacing w:line="480" w:lineRule="auto"/>
        <w:jc w:val="both"/>
        <w:rPr>
          <w:rFonts w:ascii="Arial" w:hAnsi="Arial" w:cs="Arial"/>
          <w:i/>
          <w:iCs/>
          <w:sz w:val="24"/>
          <w:szCs w:val="24"/>
        </w:rPr>
      </w:pPr>
      <w:r w:rsidRPr="00DD73D8">
        <w:rPr>
          <w:rFonts w:ascii="Arial" w:hAnsi="Arial" w:cs="Arial"/>
          <w:i/>
          <w:iCs/>
          <w:sz w:val="24"/>
          <w:szCs w:val="24"/>
        </w:rPr>
        <w:t xml:space="preserve">“To </w:t>
      </w:r>
      <w:r w:rsidR="00224554" w:rsidRPr="00DD73D8">
        <w:rPr>
          <w:rFonts w:ascii="Arial" w:hAnsi="Arial" w:cs="Arial"/>
          <w:i/>
          <w:iCs/>
          <w:sz w:val="24"/>
          <w:szCs w:val="24"/>
        </w:rPr>
        <w:t>explore any</w:t>
      </w:r>
      <w:r w:rsidRPr="00DD73D8">
        <w:rPr>
          <w:rFonts w:ascii="Arial" w:hAnsi="Arial" w:cs="Arial"/>
          <w:i/>
          <w:iCs/>
          <w:sz w:val="24"/>
          <w:szCs w:val="24"/>
        </w:rPr>
        <w:t xml:space="preserve"> </w:t>
      </w:r>
      <w:r w:rsidR="00224554" w:rsidRPr="00DD73D8">
        <w:rPr>
          <w:rFonts w:ascii="Arial" w:hAnsi="Arial" w:cs="Arial"/>
          <w:i/>
          <w:iCs/>
          <w:sz w:val="24"/>
          <w:szCs w:val="24"/>
        </w:rPr>
        <w:t>possibilities</w:t>
      </w:r>
      <w:r w:rsidRPr="00DD73D8">
        <w:rPr>
          <w:rFonts w:ascii="Arial" w:hAnsi="Arial" w:cs="Arial"/>
          <w:i/>
          <w:iCs/>
          <w:sz w:val="24"/>
          <w:szCs w:val="24"/>
        </w:rPr>
        <w:t xml:space="preserve"> for future </w:t>
      </w:r>
      <w:r w:rsidR="00224554" w:rsidRPr="00DD73D8">
        <w:rPr>
          <w:rFonts w:ascii="Arial" w:hAnsi="Arial" w:cs="Arial"/>
          <w:i/>
          <w:iCs/>
          <w:sz w:val="24"/>
          <w:szCs w:val="24"/>
        </w:rPr>
        <w:t>research</w:t>
      </w:r>
      <w:r w:rsidRPr="00DD73D8">
        <w:rPr>
          <w:rFonts w:ascii="Arial" w:hAnsi="Arial" w:cs="Arial"/>
          <w:i/>
          <w:iCs/>
          <w:sz w:val="24"/>
          <w:szCs w:val="24"/>
        </w:rPr>
        <w:t xml:space="preserve">, </w:t>
      </w:r>
      <w:r w:rsidR="00224554" w:rsidRPr="00DD73D8">
        <w:rPr>
          <w:rFonts w:ascii="Arial" w:hAnsi="Arial" w:cs="Arial"/>
          <w:i/>
          <w:iCs/>
          <w:sz w:val="24"/>
          <w:szCs w:val="24"/>
        </w:rPr>
        <w:t>considering the</w:t>
      </w:r>
      <w:r w:rsidRPr="00DD73D8">
        <w:rPr>
          <w:rFonts w:ascii="Arial" w:hAnsi="Arial" w:cs="Arial"/>
          <w:i/>
          <w:iCs/>
          <w:sz w:val="24"/>
          <w:szCs w:val="24"/>
        </w:rPr>
        <w:t xml:space="preserve"> limitations of the </w:t>
      </w:r>
      <w:r w:rsidR="00224554" w:rsidRPr="00DD73D8">
        <w:rPr>
          <w:rFonts w:ascii="Arial" w:hAnsi="Arial" w:cs="Arial"/>
          <w:i/>
          <w:iCs/>
          <w:sz w:val="24"/>
          <w:szCs w:val="24"/>
        </w:rPr>
        <w:t>current</w:t>
      </w:r>
      <w:r w:rsidRPr="00DD73D8">
        <w:rPr>
          <w:rFonts w:ascii="Arial" w:hAnsi="Arial" w:cs="Arial"/>
          <w:i/>
          <w:iCs/>
          <w:sz w:val="24"/>
          <w:szCs w:val="24"/>
        </w:rPr>
        <w:t xml:space="preserve"> study.”</w:t>
      </w:r>
    </w:p>
    <w:p w14:paraId="73F3B8BE" w14:textId="77777777" w:rsidR="00DD73D8" w:rsidRPr="00DD73D8" w:rsidRDefault="00DD73D8" w:rsidP="00D3650C">
      <w:pPr>
        <w:spacing w:line="480" w:lineRule="auto"/>
        <w:ind w:firstLine="720"/>
        <w:jc w:val="both"/>
        <w:rPr>
          <w:rFonts w:ascii="Arial" w:hAnsi="Arial" w:cs="Arial"/>
          <w:i/>
          <w:iCs/>
          <w:sz w:val="24"/>
          <w:szCs w:val="24"/>
        </w:rPr>
      </w:pPr>
    </w:p>
    <w:p w14:paraId="4FBA7927" w14:textId="77777777" w:rsidR="00F9248C" w:rsidRPr="0052575E" w:rsidRDefault="00F9248C" w:rsidP="00D3650C">
      <w:pPr>
        <w:pStyle w:val="Heading2"/>
        <w:spacing w:line="480" w:lineRule="auto"/>
        <w:ind w:firstLine="720"/>
        <w:jc w:val="both"/>
        <w:rPr>
          <w:rFonts w:ascii="Arial" w:hAnsi="Arial" w:cs="Arial"/>
          <w:sz w:val="28"/>
          <w:szCs w:val="28"/>
        </w:rPr>
      </w:pPr>
      <w:bookmarkStart w:id="112" w:name="_Toc41856658"/>
      <w:bookmarkStart w:id="113" w:name="_Toc71808809"/>
      <w:r w:rsidRPr="0052575E">
        <w:rPr>
          <w:rFonts w:ascii="Arial" w:hAnsi="Arial" w:cs="Arial"/>
          <w:sz w:val="28"/>
          <w:szCs w:val="28"/>
        </w:rPr>
        <w:t>5.2 The Achievement of Objectives</w:t>
      </w:r>
      <w:bookmarkEnd w:id="112"/>
      <w:bookmarkEnd w:id="113"/>
    </w:p>
    <w:p w14:paraId="3FC6B086" w14:textId="77777777" w:rsidR="00F9248C" w:rsidRPr="00E067C1" w:rsidRDefault="00F9248C" w:rsidP="00D3650C">
      <w:pPr>
        <w:spacing w:line="480" w:lineRule="auto"/>
        <w:jc w:val="both"/>
        <w:rPr>
          <w:rFonts w:ascii="Arial" w:hAnsi="Arial" w:cs="Arial"/>
          <w:sz w:val="24"/>
          <w:szCs w:val="24"/>
          <w:highlight w:val="red"/>
        </w:rPr>
      </w:pPr>
    </w:p>
    <w:p w14:paraId="446ED8F9" w14:textId="4BBAFA93" w:rsidR="00F9248C" w:rsidRPr="00F9248C" w:rsidRDefault="00F9248C" w:rsidP="00D3650C">
      <w:pPr>
        <w:spacing w:line="480" w:lineRule="auto"/>
        <w:jc w:val="both"/>
        <w:rPr>
          <w:rFonts w:ascii="Arial" w:hAnsi="Arial" w:cs="Arial"/>
          <w:sz w:val="24"/>
          <w:szCs w:val="24"/>
        </w:rPr>
      </w:pPr>
      <w:r w:rsidRPr="00F9248C">
        <w:rPr>
          <w:rFonts w:ascii="Arial" w:hAnsi="Arial" w:cs="Arial"/>
          <w:sz w:val="24"/>
          <w:szCs w:val="24"/>
        </w:rPr>
        <w:t>In addition to the objectives completed in this chapter, this study succeeded in completing:</w:t>
      </w:r>
    </w:p>
    <w:p w14:paraId="6B86AF8E" w14:textId="77777777" w:rsidR="00F9248C" w:rsidRPr="00E067C1" w:rsidRDefault="00F9248C" w:rsidP="00C3699F">
      <w:pPr>
        <w:spacing w:line="240" w:lineRule="auto"/>
        <w:ind w:firstLine="720"/>
        <w:jc w:val="both"/>
        <w:rPr>
          <w:rFonts w:ascii="Arial" w:hAnsi="Arial" w:cs="Arial"/>
          <w:sz w:val="24"/>
          <w:szCs w:val="24"/>
          <w:highlight w:val="red"/>
        </w:rPr>
      </w:pPr>
    </w:p>
    <w:p w14:paraId="2909D864" w14:textId="09B8EB42" w:rsidR="00F9248C" w:rsidRPr="00E067C1" w:rsidRDefault="00F9248C" w:rsidP="007E6574">
      <w:pPr>
        <w:spacing w:line="360" w:lineRule="auto"/>
        <w:jc w:val="both"/>
        <w:rPr>
          <w:rFonts w:ascii="Arial" w:hAnsi="Arial" w:cs="Arial"/>
          <w:i/>
          <w:iCs/>
          <w:sz w:val="24"/>
          <w:szCs w:val="24"/>
          <w:highlight w:val="red"/>
        </w:rPr>
      </w:pPr>
      <w:bookmarkStart w:id="114" w:name="_Hlk70876838"/>
      <w:r w:rsidRPr="00F9248C">
        <w:rPr>
          <w:rFonts w:ascii="Arial" w:hAnsi="Arial" w:cs="Arial"/>
          <w:i/>
          <w:iCs/>
          <w:sz w:val="24"/>
          <w:szCs w:val="24"/>
        </w:rPr>
        <w:t>1. To</w:t>
      </w:r>
      <w:r w:rsidRPr="007408EB">
        <w:rPr>
          <w:rFonts w:ascii="Arial" w:hAnsi="Arial" w:cs="Arial"/>
          <w:i/>
          <w:iCs/>
          <w:sz w:val="24"/>
          <w:szCs w:val="24"/>
        </w:rPr>
        <w:t xml:space="preserve"> critically evaluate academic and government literature regarding the</w:t>
      </w:r>
      <w:r>
        <w:rPr>
          <w:rFonts w:ascii="Arial" w:hAnsi="Arial" w:cs="Arial"/>
          <w:i/>
          <w:iCs/>
          <w:sz w:val="24"/>
          <w:szCs w:val="24"/>
        </w:rPr>
        <w:t xml:space="preserve"> </w:t>
      </w:r>
      <w:r w:rsidR="0025562C">
        <w:rPr>
          <w:rFonts w:ascii="Arial" w:hAnsi="Arial" w:cs="Arial"/>
          <w:i/>
          <w:iCs/>
          <w:sz w:val="24"/>
          <w:szCs w:val="24"/>
        </w:rPr>
        <w:t>emergence</w:t>
      </w:r>
      <w:r w:rsidRPr="007408EB">
        <w:rPr>
          <w:rFonts w:ascii="Arial" w:hAnsi="Arial" w:cs="Arial"/>
          <w:i/>
          <w:iCs/>
          <w:sz w:val="24"/>
          <w:szCs w:val="24"/>
        </w:rPr>
        <w:t xml:space="preserve"> of</w:t>
      </w:r>
      <w:r w:rsidR="0025562C">
        <w:rPr>
          <w:rFonts w:ascii="Arial" w:hAnsi="Arial" w:cs="Arial"/>
          <w:i/>
          <w:iCs/>
          <w:sz w:val="24"/>
          <w:szCs w:val="24"/>
        </w:rPr>
        <w:t xml:space="preserve"> the</w:t>
      </w:r>
      <w:r w:rsidRPr="007408EB">
        <w:rPr>
          <w:rFonts w:ascii="Arial" w:hAnsi="Arial" w:cs="Arial"/>
          <w:i/>
          <w:iCs/>
          <w:sz w:val="24"/>
          <w:szCs w:val="24"/>
        </w:rPr>
        <w:t xml:space="preserve"> </w:t>
      </w:r>
      <w:r w:rsidR="0025562C">
        <w:rPr>
          <w:rFonts w:ascii="Arial" w:hAnsi="Arial" w:cs="Arial"/>
          <w:i/>
          <w:iCs/>
          <w:sz w:val="24"/>
          <w:szCs w:val="24"/>
        </w:rPr>
        <w:t>d</w:t>
      </w:r>
      <w:r w:rsidRPr="007408EB">
        <w:rPr>
          <w:rFonts w:ascii="Arial" w:hAnsi="Arial" w:cs="Arial"/>
          <w:i/>
          <w:iCs/>
          <w:sz w:val="24"/>
          <w:szCs w:val="24"/>
        </w:rPr>
        <w:t xml:space="preserve">etective </w:t>
      </w:r>
      <w:r w:rsidR="0025562C">
        <w:rPr>
          <w:rFonts w:ascii="Arial" w:hAnsi="Arial" w:cs="Arial"/>
          <w:i/>
          <w:iCs/>
          <w:sz w:val="24"/>
          <w:szCs w:val="24"/>
        </w:rPr>
        <w:t>c</w:t>
      </w:r>
      <w:r w:rsidRPr="007408EB">
        <w:rPr>
          <w:rFonts w:ascii="Arial" w:hAnsi="Arial" w:cs="Arial"/>
          <w:i/>
          <w:iCs/>
          <w:sz w:val="24"/>
          <w:szCs w:val="24"/>
        </w:rPr>
        <w:t>onstable Degree Holder Entry Programme</w:t>
      </w:r>
      <w:r w:rsidRPr="00F9248C">
        <w:rPr>
          <w:rFonts w:ascii="Arial" w:hAnsi="Arial" w:cs="Arial"/>
          <w:i/>
          <w:iCs/>
          <w:sz w:val="24"/>
          <w:szCs w:val="24"/>
        </w:rPr>
        <w:t>s</w:t>
      </w:r>
      <w:r w:rsidR="0025562C">
        <w:rPr>
          <w:rFonts w:ascii="Arial" w:hAnsi="Arial" w:cs="Arial"/>
          <w:i/>
          <w:iCs/>
          <w:sz w:val="24"/>
          <w:szCs w:val="24"/>
        </w:rPr>
        <w:t xml:space="preserve"> (DHEP) and aspects of it</w:t>
      </w:r>
      <w:r w:rsidR="00923A50">
        <w:rPr>
          <w:rFonts w:ascii="Arial" w:hAnsi="Arial" w:cs="Arial"/>
          <w:i/>
          <w:iCs/>
          <w:sz w:val="24"/>
          <w:szCs w:val="24"/>
        </w:rPr>
        <w:t>s</w:t>
      </w:r>
      <w:r w:rsidR="0025562C">
        <w:rPr>
          <w:rFonts w:ascii="Arial" w:hAnsi="Arial" w:cs="Arial"/>
          <w:i/>
          <w:iCs/>
          <w:sz w:val="24"/>
          <w:szCs w:val="24"/>
        </w:rPr>
        <w:t xml:space="preserve"> perception</w:t>
      </w:r>
      <w:r w:rsidRPr="00F9248C">
        <w:rPr>
          <w:rFonts w:ascii="Arial" w:hAnsi="Arial" w:cs="Arial"/>
          <w:i/>
          <w:iCs/>
          <w:sz w:val="24"/>
          <w:szCs w:val="24"/>
        </w:rPr>
        <w:t>.</w:t>
      </w:r>
    </w:p>
    <w:bookmarkEnd w:id="114"/>
    <w:p w14:paraId="79BF4D44" w14:textId="77777777" w:rsidR="00F9248C" w:rsidRPr="00E067C1" w:rsidRDefault="00F9248C" w:rsidP="00D3650C">
      <w:pPr>
        <w:spacing w:line="480" w:lineRule="auto"/>
        <w:ind w:firstLine="720"/>
        <w:jc w:val="both"/>
        <w:rPr>
          <w:rFonts w:ascii="Arial" w:hAnsi="Arial" w:cs="Arial"/>
          <w:sz w:val="24"/>
          <w:szCs w:val="24"/>
          <w:highlight w:val="red"/>
        </w:rPr>
      </w:pPr>
    </w:p>
    <w:p w14:paraId="2786B519" w14:textId="75E76551" w:rsidR="00F9248C" w:rsidRDefault="0025562C" w:rsidP="00D3650C">
      <w:pPr>
        <w:spacing w:line="480" w:lineRule="auto"/>
        <w:jc w:val="both"/>
        <w:rPr>
          <w:rFonts w:ascii="Arial" w:hAnsi="Arial" w:cs="Arial"/>
          <w:sz w:val="24"/>
          <w:szCs w:val="24"/>
        </w:rPr>
      </w:pPr>
      <w:r w:rsidRPr="0025562C">
        <w:rPr>
          <w:rFonts w:ascii="Arial" w:hAnsi="Arial" w:cs="Arial"/>
          <w:sz w:val="24"/>
          <w:szCs w:val="24"/>
        </w:rPr>
        <w:lastRenderedPageBreak/>
        <w:t>A</w:t>
      </w:r>
      <w:r w:rsidR="00F9248C" w:rsidRPr="0025562C">
        <w:rPr>
          <w:rFonts w:ascii="Arial" w:hAnsi="Arial" w:cs="Arial"/>
          <w:sz w:val="24"/>
          <w:szCs w:val="24"/>
        </w:rPr>
        <w:t xml:space="preserve"> </w:t>
      </w:r>
      <w:r w:rsidRPr="0025562C">
        <w:rPr>
          <w:rFonts w:ascii="Arial" w:hAnsi="Arial" w:cs="Arial"/>
          <w:sz w:val="24"/>
          <w:szCs w:val="24"/>
        </w:rPr>
        <w:t>comprehensive</w:t>
      </w:r>
      <w:r w:rsidR="00F9248C" w:rsidRPr="0025562C">
        <w:rPr>
          <w:rFonts w:ascii="Arial" w:hAnsi="Arial" w:cs="Arial"/>
          <w:sz w:val="24"/>
          <w:szCs w:val="24"/>
        </w:rPr>
        <w:t xml:space="preserve"> literature review</w:t>
      </w:r>
      <w:r w:rsidRPr="0025562C">
        <w:rPr>
          <w:rFonts w:ascii="Arial" w:hAnsi="Arial" w:cs="Arial"/>
          <w:sz w:val="24"/>
          <w:szCs w:val="24"/>
        </w:rPr>
        <w:t xml:space="preserve"> was conducted in </w:t>
      </w:r>
      <w:r w:rsidR="005E1C57">
        <w:rPr>
          <w:rFonts w:ascii="Arial" w:hAnsi="Arial" w:cs="Arial"/>
          <w:sz w:val="24"/>
          <w:szCs w:val="24"/>
        </w:rPr>
        <w:t>c</w:t>
      </w:r>
      <w:r w:rsidRPr="0025562C">
        <w:rPr>
          <w:rFonts w:ascii="Arial" w:hAnsi="Arial" w:cs="Arial"/>
          <w:sz w:val="24"/>
          <w:szCs w:val="24"/>
        </w:rPr>
        <w:t xml:space="preserve">hapter </w:t>
      </w:r>
      <w:r w:rsidR="005E1C57">
        <w:rPr>
          <w:rFonts w:ascii="Arial" w:hAnsi="Arial" w:cs="Arial"/>
          <w:sz w:val="24"/>
          <w:szCs w:val="24"/>
        </w:rPr>
        <w:t>two</w:t>
      </w:r>
      <w:r w:rsidR="00F9248C" w:rsidRPr="0025562C">
        <w:rPr>
          <w:rFonts w:ascii="Arial" w:hAnsi="Arial" w:cs="Arial"/>
          <w:sz w:val="24"/>
          <w:szCs w:val="24"/>
        </w:rPr>
        <w:t xml:space="preserve">, </w:t>
      </w:r>
      <w:r>
        <w:rPr>
          <w:rFonts w:ascii="Arial" w:hAnsi="Arial" w:cs="Arial"/>
          <w:sz w:val="24"/>
          <w:szCs w:val="24"/>
        </w:rPr>
        <w:t>providing background on</w:t>
      </w:r>
      <w:r w:rsidRPr="0025562C">
        <w:rPr>
          <w:rFonts w:ascii="Arial" w:hAnsi="Arial" w:cs="Arial"/>
          <w:sz w:val="24"/>
          <w:szCs w:val="24"/>
        </w:rPr>
        <w:t xml:space="preserve"> the emergence of the detective DHEP</w:t>
      </w:r>
      <w:r>
        <w:rPr>
          <w:rFonts w:ascii="Arial" w:hAnsi="Arial" w:cs="Arial"/>
          <w:sz w:val="24"/>
          <w:szCs w:val="24"/>
        </w:rPr>
        <w:t>, its necessity</w:t>
      </w:r>
      <w:r w:rsidRPr="0025562C">
        <w:rPr>
          <w:rFonts w:ascii="Arial" w:hAnsi="Arial" w:cs="Arial"/>
          <w:sz w:val="24"/>
          <w:szCs w:val="24"/>
        </w:rPr>
        <w:t xml:space="preserve"> and factors considering its perception.</w:t>
      </w:r>
      <w:r w:rsidR="00F9248C" w:rsidRPr="0025562C">
        <w:rPr>
          <w:rFonts w:ascii="Arial" w:hAnsi="Arial" w:cs="Arial"/>
          <w:sz w:val="24"/>
          <w:szCs w:val="24"/>
        </w:rPr>
        <w:t xml:space="preserve"> </w:t>
      </w:r>
    </w:p>
    <w:p w14:paraId="0D312B97" w14:textId="77777777" w:rsidR="0025562C" w:rsidRPr="00F9248C" w:rsidRDefault="0025562C" w:rsidP="00D3650C">
      <w:pPr>
        <w:spacing w:line="480" w:lineRule="auto"/>
        <w:jc w:val="both"/>
        <w:rPr>
          <w:rFonts w:ascii="Arial" w:hAnsi="Arial" w:cs="Arial"/>
          <w:sz w:val="24"/>
          <w:szCs w:val="24"/>
          <w:highlight w:val="yellow"/>
        </w:rPr>
      </w:pPr>
    </w:p>
    <w:p w14:paraId="62AEDDEA" w14:textId="028288D6" w:rsidR="0025562C" w:rsidRPr="0025562C" w:rsidRDefault="00F9248C" w:rsidP="007E6574">
      <w:pPr>
        <w:spacing w:line="360" w:lineRule="auto"/>
        <w:jc w:val="both"/>
        <w:rPr>
          <w:rFonts w:ascii="Arial" w:hAnsi="Arial" w:cs="Arial"/>
          <w:i/>
          <w:iCs/>
          <w:sz w:val="24"/>
          <w:szCs w:val="24"/>
        </w:rPr>
      </w:pPr>
      <w:bookmarkStart w:id="115" w:name="_Hlk70876828"/>
      <w:r w:rsidRPr="005E1C57">
        <w:rPr>
          <w:rFonts w:ascii="Arial" w:hAnsi="Arial" w:cs="Arial"/>
          <w:i/>
          <w:iCs/>
          <w:sz w:val="24"/>
          <w:szCs w:val="24"/>
        </w:rPr>
        <w:t xml:space="preserve">2. </w:t>
      </w:r>
      <w:r w:rsidR="0025562C" w:rsidRPr="005E1C57">
        <w:rPr>
          <w:rFonts w:ascii="Arial" w:hAnsi="Arial" w:cs="Arial"/>
          <w:i/>
          <w:iCs/>
          <w:sz w:val="24"/>
          <w:szCs w:val="24"/>
        </w:rPr>
        <w:t>To</w:t>
      </w:r>
      <w:r w:rsidR="0025562C" w:rsidRPr="0025562C">
        <w:rPr>
          <w:rFonts w:ascii="Arial" w:hAnsi="Arial" w:cs="Arial"/>
          <w:i/>
          <w:iCs/>
          <w:sz w:val="24"/>
          <w:szCs w:val="24"/>
        </w:rPr>
        <w:t xml:space="preserve"> designate an appropriate research approach to gain insight on the perception of Detective DHEP from detectives, and uniformed</w:t>
      </w:r>
      <w:r w:rsidR="00EF5196">
        <w:rPr>
          <w:rFonts w:ascii="Arial" w:hAnsi="Arial" w:cs="Arial"/>
          <w:i/>
          <w:iCs/>
          <w:sz w:val="24"/>
          <w:szCs w:val="24"/>
        </w:rPr>
        <w:t xml:space="preserve"> officers in Wales</w:t>
      </w:r>
      <w:r w:rsidR="0025562C" w:rsidRPr="0025562C">
        <w:rPr>
          <w:rFonts w:ascii="Arial" w:hAnsi="Arial" w:cs="Arial"/>
          <w:i/>
          <w:iCs/>
          <w:sz w:val="24"/>
          <w:szCs w:val="24"/>
        </w:rPr>
        <w:t>.</w:t>
      </w:r>
    </w:p>
    <w:bookmarkEnd w:id="115"/>
    <w:p w14:paraId="72481AFB" w14:textId="77777777" w:rsidR="0025562C" w:rsidRPr="007F0D4D" w:rsidRDefault="0025562C" w:rsidP="00C3699F">
      <w:pPr>
        <w:spacing w:line="240" w:lineRule="auto"/>
        <w:jc w:val="both"/>
        <w:rPr>
          <w:rFonts w:ascii="Arial" w:hAnsi="Arial" w:cs="Arial"/>
          <w:i/>
          <w:iCs/>
        </w:rPr>
      </w:pPr>
    </w:p>
    <w:p w14:paraId="6AD8D15D" w14:textId="53B48469" w:rsidR="0025562C" w:rsidRDefault="0025562C" w:rsidP="00D3650C">
      <w:pPr>
        <w:spacing w:line="480" w:lineRule="auto"/>
        <w:jc w:val="both"/>
        <w:rPr>
          <w:rFonts w:ascii="Arial" w:hAnsi="Arial" w:cs="Arial"/>
          <w:sz w:val="24"/>
          <w:szCs w:val="24"/>
        </w:rPr>
      </w:pPr>
      <w:r w:rsidRPr="00DD73D8">
        <w:rPr>
          <w:rFonts w:ascii="Arial" w:hAnsi="Arial" w:cs="Arial"/>
          <w:sz w:val="24"/>
          <w:szCs w:val="24"/>
        </w:rPr>
        <w:t xml:space="preserve">This objective was met in chapter three </w:t>
      </w:r>
      <w:r w:rsidR="0073680D">
        <w:rPr>
          <w:rFonts w:ascii="Arial" w:hAnsi="Arial" w:cs="Arial"/>
          <w:sz w:val="24"/>
          <w:szCs w:val="24"/>
        </w:rPr>
        <w:t xml:space="preserve">where </w:t>
      </w:r>
      <w:r w:rsidR="0073680D" w:rsidRPr="00BE4139">
        <w:rPr>
          <w:rFonts w:ascii="Arial" w:hAnsi="Arial" w:cs="Arial"/>
          <w:sz w:val="24"/>
          <w:szCs w:val="24"/>
        </w:rPr>
        <w:t xml:space="preserve">the research onion by Saunders, </w:t>
      </w:r>
      <w:proofErr w:type="gramStart"/>
      <w:r w:rsidR="0073680D" w:rsidRPr="00BE4139">
        <w:rPr>
          <w:rFonts w:ascii="Arial" w:hAnsi="Arial" w:cs="Arial"/>
          <w:sz w:val="24"/>
          <w:szCs w:val="24"/>
        </w:rPr>
        <w:t>Lewis</w:t>
      </w:r>
      <w:proofErr w:type="gramEnd"/>
      <w:r w:rsidR="0073680D" w:rsidRPr="00BE4139">
        <w:rPr>
          <w:rFonts w:ascii="Arial" w:hAnsi="Arial" w:cs="Arial"/>
          <w:sz w:val="24"/>
          <w:szCs w:val="24"/>
        </w:rPr>
        <w:t xml:space="preserve"> an</w:t>
      </w:r>
      <w:r w:rsidR="0073680D" w:rsidRPr="00EF5196">
        <w:rPr>
          <w:rFonts w:ascii="Arial" w:hAnsi="Arial" w:cs="Arial"/>
          <w:sz w:val="24"/>
          <w:szCs w:val="24"/>
        </w:rPr>
        <w:t xml:space="preserve">d Thornhill (2009) </w:t>
      </w:r>
      <w:r w:rsidR="00B1443E">
        <w:rPr>
          <w:rFonts w:ascii="Arial" w:hAnsi="Arial" w:cs="Arial"/>
          <w:sz w:val="24"/>
          <w:szCs w:val="24"/>
        </w:rPr>
        <w:t xml:space="preserve">helped </w:t>
      </w:r>
      <w:r w:rsidR="005E1C57" w:rsidRPr="00DD73D8">
        <w:rPr>
          <w:rFonts w:ascii="Arial" w:hAnsi="Arial" w:cs="Arial"/>
          <w:sz w:val="24"/>
          <w:szCs w:val="24"/>
        </w:rPr>
        <w:t>pinpoint</w:t>
      </w:r>
      <w:r w:rsidRPr="00DD73D8">
        <w:rPr>
          <w:rFonts w:ascii="Arial" w:hAnsi="Arial" w:cs="Arial"/>
          <w:sz w:val="24"/>
          <w:szCs w:val="24"/>
        </w:rPr>
        <w:t xml:space="preserve"> the </w:t>
      </w:r>
      <w:r w:rsidR="005E1C57" w:rsidRPr="00DD73D8">
        <w:rPr>
          <w:rFonts w:ascii="Arial" w:hAnsi="Arial" w:cs="Arial"/>
          <w:sz w:val="24"/>
          <w:szCs w:val="24"/>
        </w:rPr>
        <w:t>appropriate</w:t>
      </w:r>
      <w:r w:rsidRPr="00DD73D8">
        <w:rPr>
          <w:rFonts w:ascii="Arial" w:hAnsi="Arial" w:cs="Arial"/>
          <w:sz w:val="24"/>
          <w:szCs w:val="24"/>
        </w:rPr>
        <w:t xml:space="preserve"> methodology </w:t>
      </w:r>
      <w:r w:rsidR="005E1C57" w:rsidRPr="00EF5196">
        <w:rPr>
          <w:rFonts w:ascii="Arial" w:hAnsi="Arial" w:cs="Arial"/>
          <w:sz w:val="24"/>
          <w:szCs w:val="24"/>
        </w:rPr>
        <w:t>to conduct primary research</w:t>
      </w:r>
      <w:r w:rsidR="006844C4">
        <w:rPr>
          <w:rFonts w:ascii="Arial" w:hAnsi="Arial" w:cs="Arial"/>
          <w:sz w:val="24"/>
          <w:szCs w:val="24"/>
        </w:rPr>
        <w:t>,</w:t>
      </w:r>
      <w:r w:rsidR="005E1C57" w:rsidRPr="00EF5196">
        <w:rPr>
          <w:rFonts w:ascii="Arial" w:hAnsi="Arial" w:cs="Arial"/>
          <w:sz w:val="24"/>
          <w:szCs w:val="24"/>
        </w:rPr>
        <w:t xml:space="preserve"> developing upon the</w:t>
      </w:r>
      <w:r w:rsidRPr="00EF5196">
        <w:rPr>
          <w:rFonts w:ascii="Arial" w:hAnsi="Arial" w:cs="Arial"/>
          <w:sz w:val="24"/>
          <w:szCs w:val="24"/>
        </w:rPr>
        <w:t xml:space="preserve"> findings </w:t>
      </w:r>
      <w:r w:rsidR="005E1C57" w:rsidRPr="00EF5196">
        <w:rPr>
          <w:rFonts w:ascii="Arial" w:hAnsi="Arial" w:cs="Arial"/>
          <w:sz w:val="24"/>
          <w:szCs w:val="24"/>
        </w:rPr>
        <w:t>of the literature review</w:t>
      </w:r>
      <w:r w:rsidR="005E1C57">
        <w:rPr>
          <w:rFonts w:ascii="Arial" w:hAnsi="Arial" w:cs="Arial"/>
          <w:sz w:val="24"/>
          <w:szCs w:val="24"/>
        </w:rPr>
        <w:t>.</w:t>
      </w:r>
    </w:p>
    <w:p w14:paraId="6F5FCFE5" w14:textId="77777777" w:rsidR="005E1C57" w:rsidRPr="0025562C" w:rsidRDefault="005E1C57" w:rsidP="00D3650C">
      <w:pPr>
        <w:spacing w:line="480" w:lineRule="auto"/>
        <w:jc w:val="both"/>
        <w:rPr>
          <w:rFonts w:ascii="Arial" w:hAnsi="Arial" w:cs="Arial"/>
          <w:sz w:val="24"/>
          <w:szCs w:val="24"/>
        </w:rPr>
      </w:pPr>
    </w:p>
    <w:p w14:paraId="5C4961EB" w14:textId="77777777" w:rsidR="005E1C57" w:rsidRDefault="00F9248C" w:rsidP="007E6574">
      <w:pPr>
        <w:spacing w:line="360" w:lineRule="auto"/>
        <w:jc w:val="both"/>
        <w:rPr>
          <w:rFonts w:ascii="Arial" w:hAnsi="Arial" w:cs="Arial"/>
          <w:i/>
          <w:iCs/>
          <w:sz w:val="24"/>
          <w:szCs w:val="24"/>
        </w:rPr>
      </w:pPr>
      <w:bookmarkStart w:id="116" w:name="_Hlk70876816"/>
      <w:r w:rsidRPr="00DD73D8">
        <w:rPr>
          <w:rFonts w:ascii="Arial" w:hAnsi="Arial" w:cs="Arial"/>
          <w:sz w:val="24"/>
          <w:szCs w:val="24"/>
        </w:rPr>
        <w:t xml:space="preserve">3. </w:t>
      </w:r>
      <w:r w:rsidR="005E1C57" w:rsidRPr="00DD73D8">
        <w:rPr>
          <w:rFonts w:ascii="Arial" w:hAnsi="Arial" w:cs="Arial"/>
          <w:i/>
          <w:iCs/>
          <w:sz w:val="24"/>
          <w:szCs w:val="24"/>
        </w:rPr>
        <w:t>To conduct analysis of the collated data exploring the perception of the Detective DHEP from detectives and uniformed</w:t>
      </w:r>
      <w:r w:rsidR="005E1C57" w:rsidRPr="001216CE">
        <w:rPr>
          <w:rFonts w:ascii="Arial" w:hAnsi="Arial" w:cs="Arial"/>
          <w:i/>
          <w:iCs/>
          <w:sz w:val="24"/>
          <w:szCs w:val="24"/>
        </w:rPr>
        <w:t xml:space="preserve"> </w:t>
      </w:r>
      <w:r w:rsidR="005E1C57" w:rsidRPr="006678DB">
        <w:rPr>
          <w:rFonts w:ascii="Arial" w:hAnsi="Arial" w:cs="Arial"/>
          <w:i/>
          <w:iCs/>
          <w:sz w:val="24"/>
          <w:szCs w:val="24"/>
        </w:rPr>
        <w:t>officers in Wales</w:t>
      </w:r>
      <w:r w:rsidR="005E1C57" w:rsidRPr="001216CE">
        <w:rPr>
          <w:rFonts w:ascii="Arial" w:hAnsi="Arial" w:cs="Arial"/>
          <w:i/>
          <w:iCs/>
          <w:sz w:val="24"/>
          <w:szCs w:val="24"/>
        </w:rPr>
        <w:t>.</w:t>
      </w:r>
    </w:p>
    <w:bookmarkEnd w:id="116"/>
    <w:p w14:paraId="22A6B89F" w14:textId="77777777" w:rsidR="005E1C57" w:rsidRPr="005E1C57" w:rsidRDefault="005E1C57" w:rsidP="00C3699F">
      <w:pPr>
        <w:spacing w:line="240" w:lineRule="auto"/>
        <w:jc w:val="both"/>
        <w:rPr>
          <w:rFonts w:ascii="Arial" w:hAnsi="Arial" w:cs="Arial"/>
          <w:i/>
          <w:iCs/>
          <w:sz w:val="24"/>
          <w:szCs w:val="24"/>
        </w:rPr>
      </w:pPr>
    </w:p>
    <w:p w14:paraId="25CDFCA5" w14:textId="27D518E5" w:rsidR="00D6707A" w:rsidRPr="00D6707A" w:rsidRDefault="00AD546F" w:rsidP="00D3650C">
      <w:pPr>
        <w:spacing w:line="480" w:lineRule="auto"/>
        <w:jc w:val="both"/>
        <w:rPr>
          <w:rFonts w:ascii="Arial" w:hAnsi="Arial" w:cs="Arial"/>
          <w:sz w:val="24"/>
          <w:szCs w:val="24"/>
        </w:rPr>
      </w:pPr>
      <w:r w:rsidRPr="00DD73D8">
        <w:rPr>
          <w:rFonts w:ascii="Arial" w:hAnsi="Arial" w:cs="Arial"/>
          <w:sz w:val="24"/>
          <w:szCs w:val="24"/>
        </w:rPr>
        <w:t>Objective three was fulfilled in c</w:t>
      </w:r>
      <w:r w:rsidR="00D6707A" w:rsidRPr="00DD73D8">
        <w:rPr>
          <w:rFonts w:ascii="Arial" w:hAnsi="Arial" w:cs="Arial"/>
          <w:sz w:val="24"/>
          <w:szCs w:val="24"/>
        </w:rPr>
        <w:t xml:space="preserve">hapter four </w:t>
      </w:r>
      <w:r w:rsidRPr="00DD73D8">
        <w:rPr>
          <w:rFonts w:ascii="Arial" w:hAnsi="Arial" w:cs="Arial"/>
          <w:sz w:val="24"/>
          <w:szCs w:val="24"/>
        </w:rPr>
        <w:t>via the data analysis of</w:t>
      </w:r>
      <w:r w:rsidR="00D6707A" w:rsidRPr="00DD73D8">
        <w:rPr>
          <w:rFonts w:ascii="Arial" w:hAnsi="Arial" w:cs="Arial"/>
          <w:sz w:val="24"/>
          <w:szCs w:val="24"/>
        </w:rPr>
        <w:t xml:space="preserve"> the primary data collected </w:t>
      </w:r>
      <w:r w:rsidRPr="00DD73D8">
        <w:rPr>
          <w:rFonts w:ascii="Arial" w:hAnsi="Arial" w:cs="Arial"/>
          <w:sz w:val="24"/>
          <w:szCs w:val="24"/>
        </w:rPr>
        <w:t>employing</w:t>
      </w:r>
      <w:r w:rsidR="00D6707A" w:rsidRPr="00DD73D8">
        <w:rPr>
          <w:rFonts w:ascii="Arial" w:hAnsi="Arial" w:cs="Arial"/>
          <w:sz w:val="24"/>
          <w:szCs w:val="24"/>
        </w:rPr>
        <w:t xml:space="preserve"> SPSS and </w:t>
      </w:r>
      <w:r w:rsidRPr="00DD73D8">
        <w:rPr>
          <w:rFonts w:ascii="Arial" w:hAnsi="Arial" w:cs="Arial"/>
          <w:sz w:val="24"/>
          <w:szCs w:val="24"/>
        </w:rPr>
        <w:t>MS Excel</w:t>
      </w:r>
      <w:r w:rsidR="00D6707A" w:rsidRPr="00AD546F">
        <w:rPr>
          <w:rFonts w:ascii="Arial" w:hAnsi="Arial" w:cs="Arial"/>
          <w:sz w:val="24"/>
          <w:szCs w:val="24"/>
        </w:rPr>
        <w:t xml:space="preserve"> </w:t>
      </w:r>
      <w:r>
        <w:rPr>
          <w:rFonts w:ascii="Arial" w:hAnsi="Arial" w:cs="Arial"/>
          <w:sz w:val="24"/>
          <w:szCs w:val="24"/>
        </w:rPr>
        <w:t>to then present and interpret the finding</w:t>
      </w:r>
      <w:r w:rsidRPr="006678DB">
        <w:rPr>
          <w:rFonts w:ascii="Arial" w:hAnsi="Arial" w:cs="Arial"/>
          <w:sz w:val="24"/>
          <w:szCs w:val="24"/>
        </w:rPr>
        <w:t>s</w:t>
      </w:r>
      <w:r w:rsidR="00D6707A" w:rsidRPr="006678DB">
        <w:rPr>
          <w:rFonts w:ascii="Arial" w:hAnsi="Arial" w:cs="Arial"/>
          <w:sz w:val="24"/>
          <w:szCs w:val="24"/>
        </w:rPr>
        <w:t>.</w:t>
      </w:r>
      <w:r w:rsidR="00D6707A" w:rsidRPr="00D6707A">
        <w:rPr>
          <w:rFonts w:ascii="Arial" w:hAnsi="Arial" w:cs="Arial"/>
          <w:sz w:val="24"/>
          <w:szCs w:val="24"/>
        </w:rPr>
        <w:t xml:space="preserve"> </w:t>
      </w:r>
    </w:p>
    <w:p w14:paraId="7B229F47" w14:textId="77777777" w:rsidR="005E1C57" w:rsidRPr="00F9248C" w:rsidRDefault="005E1C57" w:rsidP="00D3650C">
      <w:pPr>
        <w:spacing w:line="480" w:lineRule="auto"/>
        <w:jc w:val="both"/>
        <w:rPr>
          <w:rFonts w:ascii="Arial" w:hAnsi="Arial" w:cs="Arial"/>
          <w:highlight w:val="yellow"/>
        </w:rPr>
      </w:pPr>
    </w:p>
    <w:p w14:paraId="3E4DE404" w14:textId="77777777" w:rsidR="006678DB" w:rsidRDefault="006678DB" w:rsidP="00D3650C">
      <w:pPr>
        <w:pStyle w:val="Heading2"/>
        <w:spacing w:line="480" w:lineRule="auto"/>
        <w:ind w:firstLine="720"/>
        <w:jc w:val="both"/>
        <w:rPr>
          <w:rFonts w:ascii="Arial" w:hAnsi="Arial" w:cs="Arial"/>
          <w:sz w:val="28"/>
          <w:szCs w:val="28"/>
        </w:rPr>
      </w:pPr>
      <w:bookmarkStart w:id="117" w:name="_Toc41856653"/>
    </w:p>
    <w:p w14:paraId="7549C845" w14:textId="4F489A64" w:rsidR="006678DB" w:rsidRDefault="006678DB" w:rsidP="00D3650C">
      <w:pPr>
        <w:pStyle w:val="Heading2"/>
        <w:spacing w:line="480" w:lineRule="auto"/>
        <w:ind w:firstLine="720"/>
        <w:jc w:val="both"/>
        <w:rPr>
          <w:rFonts w:ascii="Arial" w:hAnsi="Arial" w:cs="Arial"/>
          <w:sz w:val="28"/>
          <w:szCs w:val="28"/>
        </w:rPr>
      </w:pPr>
    </w:p>
    <w:p w14:paraId="2F57DDE6" w14:textId="58E885CA" w:rsidR="006844C4" w:rsidRDefault="006844C4" w:rsidP="006844C4">
      <w:pPr>
        <w:rPr>
          <w:lang w:eastAsia="en-GB"/>
        </w:rPr>
      </w:pPr>
    </w:p>
    <w:p w14:paraId="6B6169ED" w14:textId="77777777" w:rsidR="006844C4" w:rsidRPr="006844C4" w:rsidRDefault="006844C4" w:rsidP="006844C4">
      <w:pPr>
        <w:rPr>
          <w:lang w:eastAsia="en-GB"/>
        </w:rPr>
      </w:pPr>
    </w:p>
    <w:p w14:paraId="7F7B386D" w14:textId="77777777" w:rsidR="00C3699F" w:rsidRDefault="00C3699F">
      <w:pPr>
        <w:rPr>
          <w:rFonts w:ascii="Arial" w:eastAsiaTheme="majorEastAsia" w:hAnsi="Arial" w:cs="Arial"/>
          <w:color w:val="2F5496" w:themeColor="accent1" w:themeShade="BF"/>
          <w:sz w:val="28"/>
          <w:szCs w:val="28"/>
          <w:lang w:eastAsia="en-GB"/>
        </w:rPr>
      </w:pPr>
      <w:r>
        <w:rPr>
          <w:rFonts w:ascii="Arial" w:hAnsi="Arial" w:cs="Arial"/>
          <w:sz w:val="28"/>
          <w:szCs w:val="28"/>
        </w:rPr>
        <w:br w:type="page"/>
      </w:r>
    </w:p>
    <w:p w14:paraId="18CB542C" w14:textId="44800CE3" w:rsidR="00797F5A" w:rsidRPr="00F258B5" w:rsidRDefault="00797F5A" w:rsidP="00D3650C">
      <w:pPr>
        <w:pStyle w:val="Heading2"/>
        <w:spacing w:line="480" w:lineRule="auto"/>
        <w:ind w:firstLine="720"/>
        <w:jc w:val="both"/>
        <w:rPr>
          <w:rFonts w:ascii="Arial" w:hAnsi="Arial" w:cs="Arial"/>
          <w:sz w:val="28"/>
          <w:szCs w:val="28"/>
        </w:rPr>
      </w:pPr>
      <w:bookmarkStart w:id="118" w:name="_Toc71808810"/>
      <w:r w:rsidRPr="00F258B5">
        <w:rPr>
          <w:rFonts w:ascii="Arial" w:hAnsi="Arial" w:cs="Arial"/>
          <w:sz w:val="28"/>
          <w:szCs w:val="28"/>
        </w:rPr>
        <w:lastRenderedPageBreak/>
        <w:t>5.</w:t>
      </w:r>
      <w:r w:rsidR="00F9248C" w:rsidRPr="00F258B5">
        <w:rPr>
          <w:rFonts w:ascii="Arial" w:hAnsi="Arial" w:cs="Arial"/>
          <w:sz w:val="28"/>
          <w:szCs w:val="28"/>
        </w:rPr>
        <w:t>3</w:t>
      </w:r>
      <w:r w:rsidRPr="00F258B5">
        <w:rPr>
          <w:rFonts w:ascii="Arial" w:hAnsi="Arial" w:cs="Arial"/>
          <w:sz w:val="28"/>
          <w:szCs w:val="28"/>
        </w:rPr>
        <w:t xml:space="preserve"> Main Findings</w:t>
      </w:r>
      <w:bookmarkEnd w:id="117"/>
      <w:bookmarkEnd w:id="118"/>
    </w:p>
    <w:p w14:paraId="4B68E2F1" w14:textId="77777777" w:rsidR="00797F5A" w:rsidRPr="00587690" w:rsidRDefault="00797F5A" w:rsidP="00D3650C">
      <w:pPr>
        <w:spacing w:line="480" w:lineRule="auto"/>
        <w:jc w:val="both"/>
        <w:rPr>
          <w:rFonts w:ascii="Arial" w:hAnsi="Arial" w:cs="Arial"/>
          <w:sz w:val="24"/>
          <w:szCs w:val="24"/>
          <w:highlight w:val="yellow"/>
        </w:rPr>
      </w:pPr>
    </w:p>
    <w:p w14:paraId="02D71A19" w14:textId="03E35DC4" w:rsidR="00797F5A" w:rsidRPr="00282A54" w:rsidRDefault="00023D7B" w:rsidP="00D3650C">
      <w:pPr>
        <w:spacing w:line="480" w:lineRule="auto"/>
        <w:jc w:val="both"/>
        <w:rPr>
          <w:rFonts w:ascii="Arial" w:hAnsi="Arial" w:cs="Arial"/>
          <w:sz w:val="24"/>
          <w:szCs w:val="24"/>
        </w:rPr>
      </w:pPr>
      <w:r w:rsidRPr="00023D7B">
        <w:rPr>
          <w:rFonts w:ascii="Arial" w:hAnsi="Arial" w:cs="Arial"/>
          <w:sz w:val="24"/>
          <w:szCs w:val="24"/>
        </w:rPr>
        <w:t xml:space="preserve">In this study the </w:t>
      </w:r>
      <w:r w:rsidRPr="006A1E56">
        <w:rPr>
          <w:rFonts w:ascii="Arial" w:hAnsi="Arial" w:cs="Arial"/>
          <w:sz w:val="24"/>
          <w:szCs w:val="24"/>
        </w:rPr>
        <w:t>m</w:t>
      </w:r>
      <w:r w:rsidR="00797F5A" w:rsidRPr="006A1E56">
        <w:rPr>
          <w:rFonts w:ascii="Arial" w:hAnsi="Arial" w:cs="Arial"/>
          <w:sz w:val="24"/>
          <w:szCs w:val="24"/>
        </w:rPr>
        <w:t xml:space="preserve">ain findings </w:t>
      </w:r>
      <w:r w:rsidR="006A1E56" w:rsidRPr="006A1E56">
        <w:rPr>
          <w:rFonts w:ascii="Arial" w:hAnsi="Arial" w:cs="Arial"/>
          <w:sz w:val="24"/>
          <w:szCs w:val="24"/>
        </w:rPr>
        <w:t>were drawn from a sample</w:t>
      </w:r>
      <w:r w:rsidR="00224554" w:rsidRPr="006A1E56">
        <w:rPr>
          <w:rFonts w:ascii="Arial" w:hAnsi="Arial" w:cs="Arial"/>
          <w:sz w:val="24"/>
          <w:szCs w:val="24"/>
        </w:rPr>
        <w:t xml:space="preserve"> of</w:t>
      </w:r>
      <w:r w:rsidR="00224554" w:rsidRPr="00224554">
        <w:rPr>
          <w:rFonts w:ascii="Arial" w:hAnsi="Arial" w:cs="Arial"/>
          <w:sz w:val="24"/>
          <w:szCs w:val="24"/>
        </w:rPr>
        <w:t xml:space="preserve"> uniformed and detective officers in </w:t>
      </w:r>
      <w:r w:rsidR="00224554" w:rsidRPr="00023D7B">
        <w:rPr>
          <w:rFonts w:ascii="Arial" w:hAnsi="Arial" w:cs="Arial"/>
          <w:sz w:val="24"/>
          <w:szCs w:val="24"/>
        </w:rPr>
        <w:t>Wales</w:t>
      </w:r>
      <w:r w:rsidR="00797F5A" w:rsidRPr="00023D7B">
        <w:rPr>
          <w:rFonts w:ascii="Arial" w:hAnsi="Arial" w:cs="Arial"/>
          <w:sz w:val="24"/>
          <w:szCs w:val="24"/>
        </w:rPr>
        <w:t xml:space="preserve"> </w:t>
      </w:r>
      <w:r w:rsidRPr="00023D7B">
        <w:rPr>
          <w:rFonts w:ascii="Arial" w:hAnsi="Arial" w:cs="Arial"/>
          <w:sz w:val="24"/>
          <w:szCs w:val="24"/>
        </w:rPr>
        <w:t xml:space="preserve">who overall </w:t>
      </w:r>
      <w:r>
        <w:rPr>
          <w:rFonts w:ascii="Arial" w:hAnsi="Arial" w:cs="Arial"/>
          <w:sz w:val="24"/>
          <w:szCs w:val="24"/>
        </w:rPr>
        <w:t xml:space="preserve">perceived the detective DHEP </w:t>
      </w:r>
      <w:r w:rsidRPr="00491E64">
        <w:rPr>
          <w:rFonts w:ascii="Arial" w:hAnsi="Arial" w:cs="Arial"/>
          <w:sz w:val="24"/>
          <w:szCs w:val="24"/>
        </w:rPr>
        <w:t>with scepticism and cynicism.</w:t>
      </w:r>
      <w:r w:rsidR="00797F5A" w:rsidRPr="006A1E56">
        <w:rPr>
          <w:rFonts w:ascii="Arial" w:hAnsi="Arial" w:cs="Arial"/>
          <w:sz w:val="24"/>
          <w:szCs w:val="24"/>
        </w:rPr>
        <w:t xml:space="preserve"> </w:t>
      </w:r>
      <w:r w:rsidR="00224554" w:rsidRPr="00224554">
        <w:rPr>
          <w:rFonts w:ascii="Arial" w:hAnsi="Arial" w:cs="Arial"/>
          <w:sz w:val="24"/>
          <w:szCs w:val="24"/>
        </w:rPr>
        <w:t xml:space="preserve">Of that sample, </w:t>
      </w:r>
      <w:r w:rsidR="006A1E56">
        <w:rPr>
          <w:rFonts w:ascii="Arial" w:hAnsi="Arial" w:cs="Arial"/>
          <w:sz w:val="24"/>
          <w:szCs w:val="24"/>
        </w:rPr>
        <w:t xml:space="preserve">there were a few significant differences among </w:t>
      </w:r>
      <w:r w:rsidR="00224554" w:rsidRPr="00224554">
        <w:rPr>
          <w:rFonts w:ascii="Arial" w:hAnsi="Arial" w:cs="Arial"/>
          <w:sz w:val="24"/>
          <w:szCs w:val="24"/>
        </w:rPr>
        <w:t>groups</w:t>
      </w:r>
      <w:r w:rsidR="006A1E56">
        <w:rPr>
          <w:rFonts w:ascii="Arial" w:hAnsi="Arial" w:cs="Arial"/>
          <w:sz w:val="24"/>
          <w:szCs w:val="24"/>
        </w:rPr>
        <w:t>.</w:t>
      </w:r>
      <w:r w:rsidR="00797F5A" w:rsidRPr="006A1E56">
        <w:rPr>
          <w:rFonts w:ascii="Arial" w:hAnsi="Arial" w:cs="Arial"/>
          <w:sz w:val="24"/>
          <w:szCs w:val="24"/>
        </w:rPr>
        <w:t xml:space="preserve"> </w:t>
      </w:r>
      <w:r w:rsidR="006A1E56" w:rsidRPr="001216CE">
        <w:rPr>
          <w:rFonts w:ascii="Arial" w:hAnsi="Arial" w:cs="Arial"/>
          <w:sz w:val="24"/>
          <w:szCs w:val="24"/>
        </w:rPr>
        <w:t xml:space="preserve">South Wales </w:t>
      </w:r>
      <w:r w:rsidR="00FC1B9B">
        <w:rPr>
          <w:rFonts w:ascii="Arial" w:hAnsi="Arial" w:cs="Arial"/>
          <w:sz w:val="24"/>
          <w:szCs w:val="24"/>
        </w:rPr>
        <w:t xml:space="preserve">were less </w:t>
      </w:r>
      <w:r w:rsidR="00653E1C">
        <w:rPr>
          <w:rFonts w:ascii="Arial" w:hAnsi="Arial" w:cs="Arial"/>
          <w:sz w:val="24"/>
          <w:szCs w:val="24"/>
        </w:rPr>
        <w:t>cynical</w:t>
      </w:r>
      <w:r w:rsidR="006A1E56" w:rsidRPr="001216CE">
        <w:rPr>
          <w:rFonts w:ascii="Arial" w:hAnsi="Arial" w:cs="Arial"/>
          <w:sz w:val="24"/>
          <w:szCs w:val="24"/>
        </w:rPr>
        <w:t xml:space="preserve"> overall of the </w:t>
      </w:r>
      <w:r w:rsidR="00FC1B9B">
        <w:rPr>
          <w:rFonts w:ascii="Arial" w:hAnsi="Arial" w:cs="Arial"/>
          <w:sz w:val="24"/>
          <w:szCs w:val="24"/>
        </w:rPr>
        <w:t xml:space="preserve">preparedness </w:t>
      </w:r>
      <w:r w:rsidR="007E6574">
        <w:rPr>
          <w:rFonts w:ascii="Arial" w:hAnsi="Arial" w:cs="Arial"/>
          <w:sz w:val="24"/>
          <w:szCs w:val="24"/>
        </w:rPr>
        <w:t xml:space="preserve">of </w:t>
      </w:r>
      <w:r w:rsidR="00FC1B9B">
        <w:rPr>
          <w:rFonts w:ascii="Arial" w:hAnsi="Arial" w:cs="Arial"/>
          <w:sz w:val="24"/>
          <w:szCs w:val="24"/>
        </w:rPr>
        <w:t xml:space="preserve">detective DHEP recruits as compared to </w:t>
      </w:r>
      <w:r w:rsidR="006A1E56" w:rsidRPr="001216CE">
        <w:rPr>
          <w:rFonts w:ascii="Arial" w:hAnsi="Arial" w:cs="Arial"/>
          <w:sz w:val="24"/>
          <w:szCs w:val="24"/>
        </w:rPr>
        <w:t>other Welsh forces</w:t>
      </w:r>
      <w:r w:rsidR="00B16760">
        <w:rPr>
          <w:rFonts w:ascii="Arial" w:hAnsi="Arial" w:cs="Arial"/>
          <w:sz w:val="24"/>
          <w:szCs w:val="24"/>
        </w:rPr>
        <w:t>. This</w:t>
      </w:r>
      <w:r w:rsidR="00FC1B9B">
        <w:rPr>
          <w:rFonts w:ascii="Arial" w:hAnsi="Arial" w:cs="Arial"/>
          <w:sz w:val="24"/>
          <w:szCs w:val="24"/>
        </w:rPr>
        <w:t xml:space="preserve"> suggest</w:t>
      </w:r>
      <w:r w:rsidR="00B16760">
        <w:rPr>
          <w:rFonts w:ascii="Arial" w:hAnsi="Arial" w:cs="Arial"/>
          <w:sz w:val="24"/>
          <w:szCs w:val="24"/>
        </w:rPr>
        <w:t>s</w:t>
      </w:r>
      <w:r w:rsidR="00FC1B9B">
        <w:rPr>
          <w:rFonts w:ascii="Arial" w:hAnsi="Arial" w:cs="Arial"/>
          <w:sz w:val="24"/>
          <w:szCs w:val="24"/>
        </w:rPr>
        <w:t xml:space="preserve"> that their implementation of the programme, yet to occur for </w:t>
      </w:r>
      <w:r w:rsidR="00B16760">
        <w:rPr>
          <w:rFonts w:ascii="Arial" w:hAnsi="Arial" w:cs="Arial"/>
          <w:sz w:val="24"/>
          <w:szCs w:val="24"/>
        </w:rPr>
        <w:t xml:space="preserve">most </w:t>
      </w:r>
      <w:r w:rsidR="00FC1B9B">
        <w:rPr>
          <w:rFonts w:ascii="Arial" w:hAnsi="Arial" w:cs="Arial"/>
          <w:sz w:val="24"/>
          <w:szCs w:val="24"/>
        </w:rPr>
        <w:t>other Welsh forces, may provide a more positive perception.</w:t>
      </w:r>
      <w:r w:rsidR="00F117BE">
        <w:rPr>
          <w:rFonts w:ascii="Arial" w:hAnsi="Arial" w:cs="Arial"/>
          <w:sz w:val="24"/>
          <w:szCs w:val="24"/>
        </w:rPr>
        <w:t xml:space="preserve"> Furthermore, </w:t>
      </w:r>
      <w:r w:rsidR="00282A54">
        <w:rPr>
          <w:rFonts w:ascii="Arial" w:hAnsi="Arial" w:cs="Arial"/>
          <w:sz w:val="24"/>
          <w:szCs w:val="24"/>
        </w:rPr>
        <w:t xml:space="preserve">uniformed officers showed a lower tendency to recognise the well-established shortage and </w:t>
      </w:r>
      <w:r w:rsidR="007E6574">
        <w:rPr>
          <w:rFonts w:ascii="Arial" w:hAnsi="Arial" w:cs="Arial"/>
          <w:sz w:val="24"/>
          <w:szCs w:val="24"/>
        </w:rPr>
        <w:t xml:space="preserve">working </w:t>
      </w:r>
      <w:r w:rsidR="00282A54">
        <w:rPr>
          <w:rFonts w:ascii="Arial" w:hAnsi="Arial" w:cs="Arial"/>
          <w:sz w:val="24"/>
          <w:szCs w:val="24"/>
        </w:rPr>
        <w:t xml:space="preserve">conditions of detectives, indicating </w:t>
      </w:r>
      <w:r w:rsidR="00F117BE">
        <w:rPr>
          <w:rFonts w:ascii="Arial" w:hAnsi="Arial" w:cs="Arial"/>
          <w:sz w:val="24"/>
          <w:szCs w:val="24"/>
        </w:rPr>
        <w:t xml:space="preserve">a </w:t>
      </w:r>
      <w:r w:rsidR="00F117BE" w:rsidRPr="001216CE">
        <w:rPr>
          <w:rFonts w:ascii="Arial" w:hAnsi="Arial" w:cs="Arial"/>
          <w:sz w:val="24"/>
          <w:szCs w:val="24"/>
        </w:rPr>
        <w:t xml:space="preserve">degree of disconnect </w:t>
      </w:r>
      <w:r w:rsidR="00282A54">
        <w:rPr>
          <w:rFonts w:ascii="Arial" w:hAnsi="Arial" w:cs="Arial"/>
          <w:sz w:val="24"/>
          <w:szCs w:val="24"/>
        </w:rPr>
        <w:t>between roles</w:t>
      </w:r>
      <w:r w:rsidR="00282A54" w:rsidRPr="00282A54">
        <w:rPr>
          <w:rFonts w:ascii="Arial" w:hAnsi="Arial" w:cs="Arial"/>
          <w:sz w:val="24"/>
          <w:szCs w:val="24"/>
        </w:rPr>
        <w:t>.</w:t>
      </w:r>
      <w:r w:rsidR="00F117BE" w:rsidRPr="00282A54">
        <w:rPr>
          <w:rFonts w:ascii="Arial" w:hAnsi="Arial" w:cs="Arial"/>
          <w:sz w:val="24"/>
          <w:szCs w:val="24"/>
        </w:rPr>
        <w:t xml:space="preserve"> </w:t>
      </w:r>
      <w:r w:rsidR="00282A54" w:rsidRPr="00282A54">
        <w:rPr>
          <w:rFonts w:ascii="Arial" w:hAnsi="Arial" w:cs="Arial"/>
          <w:sz w:val="24"/>
          <w:szCs w:val="24"/>
        </w:rPr>
        <w:t xml:space="preserve">Not only is the presence of </w:t>
      </w:r>
      <w:r w:rsidR="007E6574">
        <w:rPr>
          <w:rFonts w:ascii="Arial" w:hAnsi="Arial" w:cs="Arial"/>
          <w:sz w:val="24"/>
          <w:szCs w:val="24"/>
        </w:rPr>
        <w:t>negative subculture traits</w:t>
      </w:r>
      <w:r w:rsidR="00282A54" w:rsidRPr="00282A54">
        <w:rPr>
          <w:rFonts w:ascii="Arial" w:hAnsi="Arial" w:cs="Arial"/>
          <w:sz w:val="24"/>
          <w:szCs w:val="24"/>
        </w:rPr>
        <w:t xml:space="preserve"> evident in the lack of </w:t>
      </w:r>
      <w:r w:rsidR="00282A54">
        <w:rPr>
          <w:rFonts w:ascii="Arial" w:hAnsi="Arial" w:cs="Arial"/>
          <w:sz w:val="24"/>
          <w:szCs w:val="24"/>
        </w:rPr>
        <w:t xml:space="preserve">overall </w:t>
      </w:r>
      <w:r w:rsidR="00282A54" w:rsidRPr="00282A54">
        <w:rPr>
          <w:rFonts w:ascii="Arial" w:hAnsi="Arial" w:cs="Arial"/>
          <w:sz w:val="24"/>
          <w:szCs w:val="24"/>
        </w:rPr>
        <w:t>confidence in the programme’s effectiveness, but also clearly in the strong agreement that the programme was found to be insulting to the established detective role.</w:t>
      </w:r>
    </w:p>
    <w:p w14:paraId="5178E3F9" w14:textId="77777777" w:rsidR="00797F5A" w:rsidRPr="00587690" w:rsidRDefault="00797F5A" w:rsidP="00D3650C">
      <w:pPr>
        <w:spacing w:line="480" w:lineRule="auto"/>
        <w:jc w:val="both"/>
        <w:rPr>
          <w:rFonts w:ascii="Arial" w:hAnsi="Arial" w:cs="Arial"/>
          <w:sz w:val="24"/>
          <w:szCs w:val="24"/>
          <w:highlight w:val="yellow"/>
        </w:rPr>
      </w:pPr>
    </w:p>
    <w:p w14:paraId="25CEB7ED" w14:textId="243F1696" w:rsidR="00797F5A" w:rsidRPr="00F258B5" w:rsidRDefault="00797F5A" w:rsidP="00D3650C">
      <w:pPr>
        <w:pStyle w:val="Heading2"/>
        <w:spacing w:line="480" w:lineRule="auto"/>
        <w:ind w:firstLine="720"/>
        <w:jc w:val="both"/>
        <w:rPr>
          <w:rFonts w:ascii="Arial" w:hAnsi="Arial" w:cs="Arial"/>
          <w:sz w:val="28"/>
          <w:szCs w:val="28"/>
        </w:rPr>
      </w:pPr>
      <w:bookmarkStart w:id="119" w:name="_Toc41856654"/>
      <w:bookmarkStart w:id="120" w:name="_Toc71808811"/>
      <w:r w:rsidRPr="00F258B5">
        <w:rPr>
          <w:rFonts w:ascii="Arial" w:hAnsi="Arial" w:cs="Arial"/>
          <w:sz w:val="28"/>
          <w:szCs w:val="28"/>
        </w:rPr>
        <w:t>5.</w:t>
      </w:r>
      <w:r w:rsidR="00F9248C" w:rsidRPr="00F258B5">
        <w:rPr>
          <w:rFonts w:ascii="Arial" w:hAnsi="Arial" w:cs="Arial"/>
          <w:sz w:val="28"/>
          <w:szCs w:val="28"/>
        </w:rPr>
        <w:t>4</w:t>
      </w:r>
      <w:r w:rsidRPr="00F258B5">
        <w:rPr>
          <w:rFonts w:ascii="Arial" w:hAnsi="Arial" w:cs="Arial"/>
          <w:sz w:val="28"/>
          <w:szCs w:val="28"/>
        </w:rPr>
        <w:t xml:space="preserve"> Implications</w:t>
      </w:r>
      <w:bookmarkEnd w:id="119"/>
      <w:bookmarkEnd w:id="120"/>
    </w:p>
    <w:p w14:paraId="0672CB3B" w14:textId="77777777" w:rsidR="00797F5A" w:rsidRPr="00587690" w:rsidRDefault="00797F5A" w:rsidP="00D3650C">
      <w:pPr>
        <w:spacing w:line="480" w:lineRule="auto"/>
        <w:jc w:val="both"/>
        <w:rPr>
          <w:rFonts w:ascii="Arial" w:hAnsi="Arial" w:cs="Arial"/>
          <w:sz w:val="24"/>
          <w:szCs w:val="24"/>
          <w:highlight w:val="yellow"/>
        </w:rPr>
      </w:pPr>
    </w:p>
    <w:p w14:paraId="6229A354" w14:textId="72AA832C" w:rsidR="00797F5A" w:rsidRPr="00587690" w:rsidRDefault="00200A54" w:rsidP="00D3650C">
      <w:pPr>
        <w:spacing w:line="480" w:lineRule="auto"/>
        <w:jc w:val="both"/>
        <w:rPr>
          <w:rFonts w:ascii="Arial" w:hAnsi="Arial" w:cs="Arial"/>
          <w:sz w:val="24"/>
          <w:szCs w:val="24"/>
          <w:highlight w:val="yellow"/>
        </w:rPr>
      </w:pPr>
      <w:r w:rsidRPr="00055FEE">
        <w:rPr>
          <w:rFonts w:ascii="Arial" w:hAnsi="Arial" w:cs="Arial"/>
          <w:sz w:val="24"/>
          <w:szCs w:val="24"/>
        </w:rPr>
        <w:t>Sasse</w:t>
      </w:r>
      <w:r w:rsidR="00797F5A" w:rsidRPr="00055FEE">
        <w:rPr>
          <w:rFonts w:ascii="Arial" w:hAnsi="Arial" w:cs="Arial"/>
          <w:sz w:val="24"/>
          <w:szCs w:val="24"/>
        </w:rPr>
        <w:t xml:space="preserve"> and </w:t>
      </w:r>
      <w:r w:rsidRPr="00055FEE">
        <w:rPr>
          <w:rFonts w:ascii="Arial" w:hAnsi="Arial" w:cs="Arial"/>
          <w:sz w:val="24"/>
          <w:szCs w:val="24"/>
        </w:rPr>
        <w:t>Haddon</w:t>
      </w:r>
      <w:r w:rsidR="00797F5A" w:rsidRPr="00055FEE">
        <w:rPr>
          <w:rFonts w:ascii="Arial" w:hAnsi="Arial" w:cs="Arial"/>
          <w:sz w:val="24"/>
          <w:szCs w:val="24"/>
        </w:rPr>
        <w:t xml:space="preserve"> (</w:t>
      </w:r>
      <w:r w:rsidRPr="00055FEE">
        <w:rPr>
          <w:rFonts w:ascii="Arial" w:hAnsi="Arial" w:cs="Arial"/>
          <w:sz w:val="24"/>
          <w:szCs w:val="24"/>
        </w:rPr>
        <w:t>2018</w:t>
      </w:r>
      <w:r w:rsidR="00797F5A" w:rsidRPr="00055FEE">
        <w:rPr>
          <w:rFonts w:ascii="Arial" w:hAnsi="Arial" w:cs="Arial"/>
          <w:sz w:val="24"/>
          <w:szCs w:val="24"/>
        </w:rPr>
        <w:t xml:space="preserve">) </w:t>
      </w:r>
      <w:r w:rsidRPr="00200A54">
        <w:rPr>
          <w:rFonts w:ascii="Arial" w:hAnsi="Arial" w:cs="Arial"/>
          <w:sz w:val="24"/>
          <w:szCs w:val="24"/>
        </w:rPr>
        <w:t>assert</w:t>
      </w:r>
      <w:r w:rsidR="00797F5A" w:rsidRPr="00200A54">
        <w:rPr>
          <w:rFonts w:ascii="Arial" w:hAnsi="Arial" w:cs="Arial"/>
          <w:sz w:val="24"/>
          <w:szCs w:val="24"/>
        </w:rPr>
        <w:t xml:space="preserve"> </w:t>
      </w:r>
      <w:r w:rsidR="00797F5A" w:rsidRPr="00DD73D8">
        <w:rPr>
          <w:rFonts w:ascii="Arial" w:hAnsi="Arial" w:cs="Arial"/>
          <w:sz w:val="24"/>
          <w:szCs w:val="24"/>
        </w:rPr>
        <w:t xml:space="preserve">that </w:t>
      </w:r>
      <w:r w:rsidRPr="00DD73D8">
        <w:rPr>
          <w:rFonts w:ascii="Arial" w:hAnsi="Arial" w:cs="Arial"/>
          <w:sz w:val="24"/>
          <w:szCs w:val="24"/>
        </w:rPr>
        <w:t xml:space="preserve">the scrutiny given to issues in academic research expand the scope </w:t>
      </w:r>
      <w:r w:rsidR="007E6574">
        <w:rPr>
          <w:rFonts w:ascii="Arial" w:hAnsi="Arial" w:cs="Arial"/>
          <w:sz w:val="24"/>
          <w:szCs w:val="24"/>
        </w:rPr>
        <w:t>by</w:t>
      </w:r>
      <w:r w:rsidRPr="00DD73D8">
        <w:rPr>
          <w:rFonts w:ascii="Arial" w:hAnsi="Arial" w:cs="Arial"/>
          <w:sz w:val="24"/>
          <w:szCs w:val="24"/>
        </w:rPr>
        <w:t xml:space="preserve"> which government policy is designed</w:t>
      </w:r>
      <w:r w:rsidRPr="00200A54">
        <w:rPr>
          <w:rFonts w:ascii="Arial" w:hAnsi="Arial" w:cs="Arial"/>
          <w:sz w:val="24"/>
          <w:szCs w:val="24"/>
        </w:rPr>
        <w:t xml:space="preserve"> and developed</w:t>
      </w:r>
      <w:r w:rsidR="00797F5A" w:rsidRPr="00200A54">
        <w:rPr>
          <w:rFonts w:ascii="Arial" w:hAnsi="Arial" w:cs="Arial"/>
          <w:sz w:val="24"/>
          <w:szCs w:val="24"/>
        </w:rPr>
        <w:t xml:space="preserve">.  </w:t>
      </w:r>
      <w:r w:rsidR="00606970" w:rsidRPr="00606970">
        <w:rPr>
          <w:rFonts w:ascii="Arial" w:hAnsi="Arial" w:cs="Arial"/>
          <w:sz w:val="24"/>
          <w:szCs w:val="24"/>
        </w:rPr>
        <w:t xml:space="preserve">This research </w:t>
      </w:r>
      <w:r w:rsidR="00606970" w:rsidRPr="00DD73D8">
        <w:rPr>
          <w:rFonts w:ascii="Arial" w:hAnsi="Arial" w:cs="Arial"/>
          <w:sz w:val="24"/>
          <w:szCs w:val="24"/>
        </w:rPr>
        <w:t>project</w:t>
      </w:r>
      <w:r w:rsidR="00797F5A" w:rsidRPr="00DD73D8">
        <w:rPr>
          <w:rFonts w:ascii="Arial" w:hAnsi="Arial" w:cs="Arial"/>
          <w:sz w:val="24"/>
          <w:szCs w:val="24"/>
        </w:rPr>
        <w:t xml:space="preserve"> has </w:t>
      </w:r>
      <w:r w:rsidR="00606970" w:rsidRPr="00DD73D8">
        <w:rPr>
          <w:rFonts w:ascii="Arial" w:hAnsi="Arial" w:cs="Arial"/>
          <w:sz w:val="24"/>
          <w:szCs w:val="24"/>
        </w:rPr>
        <w:t>reported</w:t>
      </w:r>
      <w:r w:rsidR="00797F5A" w:rsidRPr="00DD73D8">
        <w:rPr>
          <w:rFonts w:ascii="Arial" w:hAnsi="Arial" w:cs="Arial"/>
          <w:sz w:val="24"/>
          <w:szCs w:val="24"/>
        </w:rPr>
        <w:t xml:space="preserve"> that, </w:t>
      </w:r>
      <w:r w:rsidR="00606970" w:rsidRPr="00DD73D8">
        <w:rPr>
          <w:rFonts w:ascii="Arial" w:hAnsi="Arial" w:cs="Arial"/>
          <w:sz w:val="24"/>
          <w:szCs w:val="24"/>
        </w:rPr>
        <w:t>amongst detectives and uniformed officers in Wales</w:t>
      </w:r>
      <w:r w:rsidR="00797F5A" w:rsidRPr="00DD73D8">
        <w:rPr>
          <w:rFonts w:ascii="Arial" w:hAnsi="Arial" w:cs="Arial"/>
          <w:sz w:val="24"/>
          <w:szCs w:val="24"/>
        </w:rPr>
        <w:t xml:space="preserve">, </w:t>
      </w:r>
      <w:r w:rsidR="00606970" w:rsidRPr="00DD73D8">
        <w:rPr>
          <w:rFonts w:ascii="Arial" w:hAnsi="Arial" w:cs="Arial"/>
          <w:sz w:val="24"/>
          <w:szCs w:val="24"/>
        </w:rPr>
        <w:t xml:space="preserve">there is a tendency </w:t>
      </w:r>
      <w:r w:rsidR="00797F5A" w:rsidRPr="00DD73D8">
        <w:rPr>
          <w:rFonts w:ascii="Arial" w:hAnsi="Arial" w:cs="Arial"/>
          <w:sz w:val="24"/>
          <w:szCs w:val="24"/>
        </w:rPr>
        <w:t xml:space="preserve">to </w:t>
      </w:r>
      <w:r w:rsidR="00606970" w:rsidRPr="00DD73D8">
        <w:rPr>
          <w:rFonts w:ascii="Arial" w:hAnsi="Arial" w:cs="Arial"/>
          <w:sz w:val="24"/>
          <w:szCs w:val="24"/>
        </w:rPr>
        <w:t>perceive the detective DHEP with</w:t>
      </w:r>
      <w:r w:rsidR="00606970" w:rsidRPr="00606970">
        <w:rPr>
          <w:rFonts w:ascii="Arial" w:hAnsi="Arial" w:cs="Arial"/>
          <w:sz w:val="24"/>
          <w:szCs w:val="24"/>
        </w:rPr>
        <w:t xml:space="preserve"> disfavour</w:t>
      </w:r>
      <w:r w:rsidR="00606970" w:rsidRPr="00DD73D8">
        <w:rPr>
          <w:rFonts w:ascii="Arial" w:hAnsi="Arial" w:cs="Arial"/>
          <w:sz w:val="24"/>
          <w:szCs w:val="24"/>
        </w:rPr>
        <w:t xml:space="preserve">, </w:t>
      </w:r>
      <w:r w:rsidR="00606970" w:rsidRPr="00422CD1">
        <w:rPr>
          <w:rFonts w:ascii="Arial" w:hAnsi="Arial" w:cs="Arial"/>
          <w:sz w:val="24"/>
          <w:szCs w:val="24"/>
        </w:rPr>
        <w:t>which, indeed, may be true for other new police recruitment initiatives</w:t>
      </w:r>
      <w:r w:rsidR="00797F5A" w:rsidRPr="00422CD1">
        <w:rPr>
          <w:rFonts w:ascii="Arial" w:hAnsi="Arial" w:cs="Arial"/>
          <w:sz w:val="24"/>
          <w:szCs w:val="24"/>
        </w:rPr>
        <w:t>.</w:t>
      </w:r>
      <w:r w:rsidR="00797F5A" w:rsidRPr="00606970">
        <w:rPr>
          <w:rFonts w:ascii="Arial" w:hAnsi="Arial" w:cs="Arial"/>
          <w:sz w:val="24"/>
          <w:szCs w:val="24"/>
        </w:rPr>
        <w:t xml:space="preserve"> </w:t>
      </w:r>
      <w:r w:rsidR="00606970" w:rsidRPr="00DD73D8">
        <w:rPr>
          <w:rFonts w:ascii="Arial" w:hAnsi="Arial" w:cs="Arial"/>
          <w:sz w:val="24"/>
          <w:szCs w:val="24"/>
        </w:rPr>
        <w:t>Moreover</w:t>
      </w:r>
      <w:r w:rsidR="00797F5A" w:rsidRPr="00DD73D8">
        <w:rPr>
          <w:rFonts w:ascii="Arial" w:hAnsi="Arial" w:cs="Arial"/>
          <w:sz w:val="24"/>
          <w:szCs w:val="24"/>
        </w:rPr>
        <w:t xml:space="preserve">, the issue </w:t>
      </w:r>
      <w:r w:rsidR="003827A3" w:rsidRPr="00DD73D8">
        <w:rPr>
          <w:rFonts w:ascii="Arial" w:hAnsi="Arial" w:cs="Arial"/>
          <w:sz w:val="24"/>
          <w:szCs w:val="24"/>
        </w:rPr>
        <w:t xml:space="preserve">of disconnect found amongst uniformed and detective roles </w:t>
      </w:r>
      <w:r w:rsidR="00797F5A" w:rsidRPr="00DD73D8">
        <w:rPr>
          <w:rFonts w:ascii="Arial" w:hAnsi="Arial" w:cs="Arial"/>
          <w:sz w:val="24"/>
          <w:szCs w:val="24"/>
        </w:rPr>
        <w:t xml:space="preserve">has also been </w:t>
      </w:r>
      <w:r w:rsidR="003827A3" w:rsidRPr="003827A3">
        <w:rPr>
          <w:rFonts w:ascii="Arial" w:hAnsi="Arial" w:cs="Arial"/>
          <w:sz w:val="24"/>
          <w:szCs w:val="24"/>
        </w:rPr>
        <w:t>highlighted</w:t>
      </w:r>
      <w:r w:rsidR="00797F5A" w:rsidRPr="003827A3">
        <w:rPr>
          <w:rFonts w:ascii="Arial" w:hAnsi="Arial" w:cs="Arial"/>
          <w:sz w:val="24"/>
          <w:szCs w:val="24"/>
        </w:rPr>
        <w:t>. Th</w:t>
      </w:r>
      <w:r w:rsidR="003827A3" w:rsidRPr="003827A3">
        <w:rPr>
          <w:rFonts w:ascii="Arial" w:hAnsi="Arial" w:cs="Arial"/>
          <w:sz w:val="24"/>
          <w:szCs w:val="24"/>
        </w:rPr>
        <w:t>ese perceptions</w:t>
      </w:r>
      <w:r w:rsidR="00797F5A" w:rsidRPr="003827A3">
        <w:rPr>
          <w:rFonts w:ascii="Arial" w:hAnsi="Arial" w:cs="Arial"/>
          <w:sz w:val="24"/>
          <w:szCs w:val="24"/>
        </w:rPr>
        <w:t xml:space="preserve"> </w:t>
      </w:r>
      <w:r w:rsidR="003827A3" w:rsidRPr="003827A3">
        <w:rPr>
          <w:rFonts w:ascii="Arial" w:hAnsi="Arial" w:cs="Arial"/>
          <w:sz w:val="24"/>
          <w:szCs w:val="24"/>
        </w:rPr>
        <w:t xml:space="preserve">may </w:t>
      </w:r>
      <w:r w:rsidR="003827A3" w:rsidRPr="00DD73D8">
        <w:rPr>
          <w:rFonts w:ascii="Arial" w:hAnsi="Arial" w:cs="Arial"/>
          <w:sz w:val="24"/>
          <w:szCs w:val="24"/>
        </w:rPr>
        <w:t>well</w:t>
      </w:r>
      <w:r w:rsidR="00797F5A" w:rsidRPr="00DD73D8">
        <w:rPr>
          <w:rFonts w:ascii="Arial" w:hAnsi="Arial" w:cs="Arial"/>
          <w:sz w:val="24"/>
          <w:szCs w:val="24"/>
        </w:rPr>
        <w:t xml:space="preserve"> be </w:t>
      </w:r>
      <w:r w:rsidR="003827A3" w:rsidRPr="00DD73D8">
        <w:rPr>
          <w:rFonts w:ascii="Arial" w:hAnsi="Arial" w:cs="Arial"/>
          <w:sz w:val="24"/>
          <w:szCs w:val="24"/>
        </w:rPr>
        <w:t>ascribed</w:t>
      </w:r>
      <w:r w:rsidR="00797F5A" w:rsidRPr="003827A3">
        <w:rPr>
          <w:rFonts w:ascii="Arial" w:hAnsi="Arial" w:cs="Arial"/>
          <w:sz w:val="24"/>
          <w:szCs w:val="24"/>
        </w:rPr>
        <w:t xml:space="preserve"> </w:t>
      </w:r>
      <w:r w:rsidR="00797F5A" w:rsidRPr="00982426">
        <w:rPr>
          <w:rFonts w:ascii="Arial" w:hAnsi="Arial" w:cs="Arial"/>
          <w:sz w:val="24"/>
          <w:szCs w:val="24"/>
        </w:rPr>
        <w:t xml:space="preserve">to the </w:t>
      </w:r>
      <w:r w:rsidR="002F7DAB" w:rsidRPr="00982426">
        <w:rPr>
          <w:rFonts w:ascii="Arial" w:hAnsi="Arial" w:cs="Arial"/>
          <w:sz w:val="24"/>
          <w:szCs w:val="24"/>
        </w:rPr>
        <w:t xml:space="preserve">negative traits of police subculture such </w:t>
      </w:r>
      <w:r w:rsidR="002F7DAB" w:rsidRPr="00982426">
        <w:rPr>
          <w:rFonts w:ascii="Arial" w:hAnsi="Arial" w:cs="Arial"/>
          <w:sz w:val="24"/>
          <w:szCs w:val="24"/>
        </w:rPr>
        <w:lastRenderedPageBreak/>
        <w:t xml:space="preserve">as </w:t>
      </w:r>
      <w:r w:rsidR="00557286" w:rsidRPr="00982426">
        <w:rPr>
          <w:rFonts w:ascii="Arial" w:hAnsi="Arial" w:cs="Arial"/>
          <w:sz w:val="24"/>
          <w:szCs w:val="24"/>
        </w:rPr>
        <w:t>scepticism</w:t>
      </w:r>
      <w:r w:rsidR="008E5561" w:rsidRPr="00982426">
        <w:rPr>
          <w:rFonts w:ascii="Arial" w:hAnsi="Arial" w:cs="Arial"/>
          <w:sz w:val="24"/>
          <w:szCs w:val="24"/>
        </w:rPr>
        <w:t xml:space="preserve">, cynicism and </w:t>
      </w:r>
      <w:r w:rsidR="00982426" w:rsidRPr="00982426">
        <w:rPr>
          <w:rFonts w:ascii="Arial" w:hAnsi="Arial" w:cs="Arial"/>
          <w:sz w:val="24"/>
          <w:szCs w:val="24"/>
        </w:rPr>
        <w:t xml:space="preserve">distrust of </w:t>
      </w:r>
      <w:r w:rsidR="00982426" w:rsidRPr="00D67130">
        <w:rPr>
          <w:rFonts w:ascii="Arial" w:hAnsi="Arial" w:cs="Arial"/>
          <w:sz w:val="24"/>
          <w:szCs w:val="24"/>
        </w:rPr>
        <w:t>others</w:t>
      </w:r>
      <w:r w:rsidR="002F7DAB" w:rsidRPr="00D67130">
        <w:rPr>
          <w:rFonts w:ascii="Arial" w:hAnsi="Arial" w:cs="Arial"/>
          <w:sz w:val="24"/>
          <w:szCs w:val="24"/>
        </w:rPr>
        <w:t xml:space="preserve"> amplified by the stresses induced by an austere climate</w:t>
      </w:r>
      <w:r w:rsidR="00797F5A" w:rsidRPr="00D67130">
        <w:rPr>
          <w:rFonts w:ascii="Arial" w:hAnsi="Arial" w:cs="Arial"/>
          <w:sz w:val="24"/>
          <w:szCs w:val="24"/>
        </w:rPr>
        <w:t xml:space="preserve"> (</w:t>
      </w:r>
      <w:r w:rsidR="002F7DAB" w:rsidRPr="00D67130">
        <w:rPr>
          <w:rFonts w:ascii="Arial" w:hAnsi="Arial" w:cs="Arial"/>
          <w:sz w:val="24"/>
          <w:szCs w:val="24"/>
        </w:rPr>
        <w:t>Boag-Monroe, 2017</w:t>
      </w:r>
      <w:r w:rsidR="00D67130" w:rsidRPr="00D67130">
        <w:rPr>
          <w:rFonts w:ascii="Arial" w:hAnsi="Arial" w:cs="Arial"/>
          <w:sz w:val="24"/>
          <w:szCs w:val="24"/>
        </w:rPr>
        <w:t xml:space="preserve">; </w:t>
      </w:r>
      <w:r w:rsidR="00D67130" w:rsidRPr="00D67130">
        <w:rPr>
          <w:rFonts w:ascii="Arial" w:hAnsi="Arial" w:cs="Arial"/>
          <w:color w:val="000000"/>
          <w:sz w:val="24"/>
          <w:szCs w:val="24"/>
          <w:shd w:val="clear" w:color="auto" w:fill="FFFFFF"/>
        </w:rPr>
        <w:t>Conti, 2011; Loftus, 2010; McCartney and Parent, 2015; Skolnick, 2008; Twersky-Glasner, 2005</w:t>
      </w:r>
      <w:r w:rsidR="00797F5A" w:rsidRPr="00D67130">
        <w:rPr>
          <w:rFonts w:ascii="Arial" w:hAnsi="Arial" w:cs="Arial"/>
          <w:sz w:val="24"/>
          <w:szCs w:val="24"/>
        </w:rPr>
        <w:t xml:space="preserve">). </w:t>
      </w:r>
    </w:p>
    <w:p w14:paraId="726BC5D9" w14:textId="77777777" w:rsidR="00797F5A" w:rsidRPr="00587690" w:rsidRDefault="00797F5A" w:rsidP="00D3650C">
      <w:pPr>
        <w:spacing w:line="480" w:lineRule="auto"/>
        <w:ind w:firstLine="720"/>
        <w:jc w:val="both"/>
        <w:rPr>
          <w:rFonts w:ascii="Arial" w:hAnsi="Arial" w:cs="Arial"/>
          <w:sz w:val="24"/>
          <w:szCs w:val="24"/>
          <w:highlight w:val="yellow"/>
        </w:rPr>
      </w:pPr>
    </w:p>
    <w:p w14:paraId="2B920B19" w14:textId="6C91CAF7" w:rsidR="00797F5A" w:rsidRPr="00587690" w:rsidRDefault="00E41B21" w:rsidP="00D3650C">
      <w:pPr>
        <w:spacing w:line="480" w:lineRule="auto"/>
        <w:jc w:val="both"/>
        <w:rPr>
          <w:rFonts w:ascii="Arial" w:hAnsi="Arial" w:cs="Arial"/>
          <w:sz w:val="24"/>
          <w:szCs w:val="24"/>
          <w:highlight w:val="yellow"/>
        </w:rPr>
      </w:pPr>
      <w:r>
        <w:rPr>
          <w:rFonts w:ascii="Arial" w:hAnsi="Arial" w:cs="Arial"/>
          <w:sz w:val="24"/>
          <w:szCs w:val="24"/>
        </w:rPr>
        <w:t>These</w:t>
      </w:r>
      <w:r w:rsidR="00797F5A" w:rsidRPr="00DD73D8">
        <w:rPr>
          <w:rFonts w:ascii="Arial" w:hAnsi="Arial" w:cs="Arial"/>
          <w:sz w:val="24"/>
          <w:szCs w:val="24"/>
        </w:rPr>
        <w:t xml:space="preserve"> implications suggest that</w:t>
      </w:r>
      <w:r w:rsidR="00FB0A4D" w:rsidRPr="00DD73D8">
        <w:rPr>
          <w:rFonts w:ascii="Arial" w:hAnsi="Arial" w:cs="Arial"/>
          <w:sz w:val="24"/>
          <w:szCs w:val="24"/>
        </w:rPr>
        <w:t xml:space="preserve">, </w:t>
      </w:r>
      <w:r w:rsidR="00FB0A4D" w:rsidRPr="003E3504">
        <w:rPr>
          <w:rFonts w:ascii="Arial" w:hAnsi="Arial" w:cs="Arial"/>
          <w:sz w:val="24"/>
          <w:szCs w:val="24"/>
        </w:rPr>
        <w:t xml:space="preserve">despite force diversification efforts following the Macpherson report </w:t>
      </w:r>
      <w:r w:rsidR="00FB0A4D" w:rsidRPr="00994599">
        <w:rPr>
          <w:rFonts w:ascii="Arial" w:hAnsi="Arial" w:cs="Arial"/>
          <w:sz w:val="24"/>
          <w:szCs w:val="24"/>
        </w:rPr>
        <w:t>(</w:t>
      </w:r>
      <w:r w:rsidR="00994599" w:rsidRPr="00994599">
        <w:rPr>
          <w:rFonts w:ascii="Arial" w:hAnsi="Arial" w:cs="Arial"/>
          <w:sz w:val="24"/>
          <w:szCs w:val="24"/>
        </w:rPr>
        <w:t>National Centre for Diversity, 2019</w:t>
      </w:r>
      <w:r w:rsidR="00FB0A4D" w:rsidRPr="00994599">
        <w:rPr>
          <w:rFonts w:ascii="Arial" w:hAnsi="Arial" w:cs="Arial"/>
          <w:sz w:val="24"/>
          <w:szCs w:val="24"/>
        </w:rPr>
        <w:t>),</w:t>
      </w:r>
      <w:r w:rsidR="00797F5A" w:rsidRPr="00994599">
        <w:rPr>
          <w:rFonts w:ascii="Arial" w:hAnsi="Arial" w:cs="Arial"/>
          <w:sz w:val="24"/>
          <w:szCs w:val="24"/>
        </w:rPr>
        <w:t xml:space="preserve"> </w:t>
      </w:r>
      <w:r w:rsidR="00797F5A" w:rsidRPr="00030094">
        <w:rPr>
          <w:rFonts w:ascii="Arial" w:hAnsi="Arial" w:cs="Arial"/>
          <w:sz w:val="24"/>
          <w:szCs w:val="24"/>
        </w:rPr>
        <w:t xml:space="preserve">there is </w:t>
      </w:r>
      <w:r w:rsidR="00030094">
        <w:rPr>
          <w:rFonts w:ascii="Arial" w:hAnsi="Arial" w:cs="Arial"/>
          <w:sz w:val="24"/>
          <w:szCs w:val="24"/>
        </w:rPr>
        <w:t>insufficient</w:t>
      </w:r>
      <w:r w:rsidR="00797F5A" w:rsidRPr="00030094">
        <w:rPr>
          <w:rFonts w:ascii="Arial" w:hAnsi="Arial" w:cs="Arial"/>
          <w:sz w:val="24"/>
          <w:szCs w:val="24"/>
        </w:rPr>
        <w:t xml:space="preserve"> </w:t>
      </w:r>
      <w:r w:rsidR="00667257" w:rsidRPr="00030094">
        <w:rPr>
          <w:rFonts w:ascii="Arial" w:hAnsi="Arial" w:cs="Arial"/>
          <w:sz w:val="24"/>
          <w:szCs w:val="24"/>
        </w:rPr>
        <w:t>development in police culture, especially concerning common negative traits.</w:t>
      </w:r>
      <w:r w:rsidR="00667257">
        <w:rPr>
          <w:rFonts w:ascii="Arial" w:hAnsi="Arial" w:cs="Arial"/>
          <w:sz w:val="24"/>
          <w:szCs w:val="24"/>
        </w:rPr>
        <w:t xml:space="preserve"> </w:t>
      </w:r>
      <w:r w:rsidR="00572419" w:rsidRPr="00572419">
        <w:rPr>
          <w:rFonts w:ascii="Arial" w:hAnsi="Arial" w:cs="Arial"/>
          <w:sz w:val="24"/>
          <w:szCs w:val="24"/>
        </w:rPr>
        <w:t xml:space="preserve">However, the perceptions found may also be </w:t>
      </w:r>
      <w:r w:rsidR="00030094">
        <w:rPr>
          <w:rFonts w:ascii="Arial" w:hAnsi="Arial" w:cs="Arial"/>
          <w:sz w:val="24"/>
          <w:szCs w:val="24"/>
        </w:rPr>
        <w:t>attributed</w:t>
      </w:r>
      <w:r w:rsidR="00572419" w:rsidRPr="00572419">
        <w:rPr>
          <w:rFonts w:ascii="Arial" w:hAnsi="Arial" w:cs="Arial"/>
          <w:sz w:val="24"/>
          <w:szCs w:val="24"/>
        </w:rPr>
        <w:t xml:space="preserve"> to legitimate concerns officers have towards </w:t>
      </w:r>
      <w:r w:rsidR="00572419">
        <w:rPr>
          <w:rFonts w:ascii="Arial" w:hAnsi="Arial" w:cs="Arial"/>
          <w:sz w:val="24"/>
          <w:szCs w:val="24"/>
        </w:rPr>
        <w:t>new recruitment initiatives</w:t>
      </w:r>
      <w:r w:rsidR="00030094">
        <w:rPr>
          <w:rFonts w:ascii="Arial" w:hAnsi="Arial" w:cs="Arial"/>
          <w:sz w:val="24"/>
          <w:szCs w:val="24"/>
        </w:rPr>
        <w:t>,</w:t>
      </w:r>
      <w:r w:rsidR="00572419">
        <w:rPr>
          <w:rFonts w:ascii="Arial" w:hAnsi="Arial" w:cs="Arial"/>
          <w:sz w:val="24"/>
          <w:szCs w:val="24"/>
        </w:rPr>
        <w:t xml:space="preserve"> implying </w:t>
      </w:r>
      <w:r w:rsidR="00030094">
        <w:rPr>
          <w:rFonts w:ascii="Arial" w:hAnsi="Arial" w:cs="Arial"/>
          <w:sz w:val="24"/>
          <w:szCs w:val="24"/>
        </w:rPr>
        <w:t>that the quality of detectives is being</w:t>
      </w:r>
      <w:r w:rsidR="00667257">
        <w:rPr>
          <w:rFonts w:ascii="Arial" w:hAnsi="Arial" w:cs="Arial"/>
          <w:sz w:val="24"/>
          <w:szCs w:val="24"/>
        </w:rPr>
        <w:t xml:space="preserve"> </w:t>
      </w:r>
      <w:r w:rsidR="007E6574">
        <w:rPr>
          <w:rFonts w:ascii="Arial" w:hAnsi="Arial" w:cs="Arial"/>
          <w:sz w:val="24"/>
          <w:szCs w:val="24"/>
        </w:rPr>
        <w:t>sacrificed</w:t>
      </w:r>
      <w:r w:rsidR="00667257">
        <w:rPr>
          <w:rFonts w:ascii="Arial" w:hAnsi="Arial" w:cs="Arial"/>
          <w:sz w:val="24"/>
          <w:szCs w:val="24"/>
        </w:rPr>
        <w:t xml:space="preserve"> to raise numbers</w:t>
      </w:r>
      <w:r w:rsidR="00667257" w:rsidRPr="00030094">
        <w:rPr>
          <w:rFonts w:ascii="Arial" w:hAnsi="Arial" w:cs="Arial"/>
          <w:sz w:val="24"/>
          <w:szCs w:val="24"/>
        </w:rPr>
        <w:t>.</w:t>
      </w:r>
      <w:r w:rsidR="00797F5A" w:rsidRPr="00030094">
        <w:rPr>
          <w:rFonts w:ascii="Arial" w:hAnsi="Arial" w:cs="Arial"/>
          <w:sz w:val="24"/>
          <w:szCs w:val="24"/>
        </w:rPr>
        <w:t xml:space="preserve"> </w:t>
      </w:r>
      <w:r w:rsidR="009E164A">
        <w:rPr>
          <w:rFonts w:ascii="Arial" w:hAnsi="Arial" w:cs="Arial"/>
          <w:sz w:val="24"/>
          <w:szCs w:val="24"/>
        </w:rPr>
        <w:t>That said</w:t>
      </w:r>
      <w:r w:rsidR="00B51E6E">
        <w:rPr>
          <w:rFonts w:ascii="Arial" w:hAnsi="Arial" w:cs="Arial"/>
          <w:sz w:val="24"/>
          <w:szCs w:val="24"/>
        </w:rPr>
        <w:t>, t</w:t>
      </w:r>
      <w:r w:rsidR="00001EDD" w:rsidRPr="00030094">
        <w:rPr>
          <w:rFonts w:ascii="Arial" w:hAnsi="Arial" w:cs="Arial"/>
          <w:sz w:val="24"/>
          <w:szCs w:val="24"/>
        </w:rPr>
        <w:t xml:space="preserve">he fact that South Wales viewed the programme less </w:t>
      </w:r>
      <w:r w:rsidR="006D5F7D">
        <w:rPr>
          <w:rFonts w:ascii="Arial" w:hAnsi="Arial" w:cs="Arial"/>
          <w:sz w:val="24"/>
          <w:szCs w:val="24"/>
        </w:rPr>
        <w:t>cynically</w:t>
      </w:r>
      <w:r w:rsidR="00001EDD" w:rsidRPr="00030094">
        <w:rPr>
          <w:rFonts w:ascii="Arial" w:hAnsi="Arial" w:cs="Arial"/>
          <w:sz w:val="24"/>
          <w:szCs w:val="24"/>
        </w:rPr>
        <w:t xml:space="preserve"> </w:t>
      </w:r>
      <w:r w:rsidR="00572419" w:rsidRPr="00030094">
        <w:rPr>
          <w:rFonts w:ascii="Arial" w:hAnsi="Arial" w:cs="Arial"/>
          <w:sz w:val="24"/>
          <w:szCs w:val="24"/>
        </w:rPr>
        <w:t>in terms of recruit preparedness</w:t>
      </w:r>
      <w:r w:rsidR="0073484B">
        <w:rPr>
          <w:rFonts w:ascii="Arial" w:hAnsi="Arial" w:cs="Arial"/>
          <w:sz w:val="24"/>
          <w:szCs w:val="24"/>
        </w:rPr>
        <w:t xml:space="preserve"> -</w:t>
      </w:r>
      <w:r w:rsidR="00572419" w:rsidRPr="00030094">
        <w:rPr>
          <w:rFonts w:ascii="Arial" w:hAnsi="Arial" w:cs="Arial"/>
          <w:sz w:val="24"/>
          <w:szCs w:val="24"/>
        </w:rPr>
        <w:t xml:space="preserve"> </w:t>
      </w:r>
      <w:r w:rsidR="00897421">
        <w:rPr>
          <w:rFonts w:ascii="Arial" w:hAnsi="Arial" w:cs="Arial"/>
          <w:sz w:val="24"/>
          <w:szCs w:val="24"/>
        </w:rPr>
        <w:t xml:space="preserve">most likely </w:t>
      </w:r>
      <w:r w:rsidR="00001EDD" w:rsidRPr="00030094">
        <w:rPr>
          <w:rFonts w:ascii="Arial" w:hAnsi="Arial" w:cs="Arial"/>
          <w:sz w:val="24"/>
          <w:szCs w:val="24"/>
        </w:rPr>
        <w:t>due to their experience of its implementation</w:t>
      </w:r>
      <w:r w:rsidR="0073484B">
        <w:rPr>
          <w:rFonts w:ascii="Arial" w:hAnsi="Arial" w:cs="Arial"/>
          <w:sz w:val="24"/>
          <w:szCs w:val="24"/>
        </w:rPr>
        <w:t xml:space="preserve"> -</w:t>
      </w:r>
      <w:r w:rsidR="00030094">
        <w:rPr>
          <w:rFonts w:ascii="Arial" w:hAnsi="Arial" w:cs="Arial"/>
          <w:sz w:val="24"/>
          <w:szCs w:val="24"/>
        </w:rPr>
        <w:t xml:space="preserve"> suggest</w:t>
      </w:r>
      <w:r w:rsidR="001625A4">
        <w:rPr>
          <w:rFonts w:ascii="Arial" w:hAnsi="Arial" w:cs="Arial"/>
          <w:sz w:val="24"/>
          <w:szCs w:val="24"/>
        </w:rPr>
        <w:t>s</w:t>
      </w:r>
      <w:r w:rsidR="00030094">
        <w:rPr>
          <w:rFonts w:ascii="Arial" w:hAnsi="Arial" w:cs="Arial"/>
          <w:sz w:val="24"/>
          <w:szCs w:val="24"/>
        </w:rPr>
        <w:t xml:space="preserve"> the former interpretation of perceptions to be true and</w:t>
      </w:r>
      <w:r w:rsidR="00001EDD" w:rsidRPr="00030094">
        <w:rPr>
          <w:rFonts w:ascii="Arial" w:hAnsi="Arial" w:cs="Arial"/>
          <w:sz w:val="24"/>
          <w:szCs w:val="24"/>
        </w:rPr>
        <w:t xml:space="preserve"> that attitudes </w:t>
      </w:r>
      <w:r w:rsidR="00030094" w:rsidRPr="00030094">
        <w:rPr>
          <w:rFonts w:ascii="Arial" w:hAnsi="Arial" w:cs="Arial"/>
          <w:sz w:val="24"/>
          <w:szCs w:val="24"/>
        </w:rPr>
        <w:t xml:space="preserve">for all forces </w:t>
      </w:r>
      <w:r w:rsidR="00001EDD" w:rsidRPr="00030094">
        <w:rPr>
          <w:rFonts w:ascii="Arial" w:hAnsi="Arial" w:cs="Arial"/>
          <w:sz w:val="24"/>
          <w:szCs w:val="24"/>
        </w:rPr>
        <w:t xml:space="preserve">may change over </w:t>
      </w:r>
      <w:r w:rsidR="00001EDD" w:rsidRPr="0057149A">
        <w:rPr>
          <w:rFonts w:ascii="Arial" w:hAnsi="Arial" w:cs="Arial"/>
          <w:sz w:val="24"/>
          <w:szCs w:val="24"/>
        </w:rPr>
        <w:t>time</w:t>
      </w:r>
      <w:r w:rsidR="00797F5A" w:rsidRPr="0057149A">
        <w:rPr>
          <w:rFonts w:ascii="Arial" w:hAnsi="Arial" w:cs="Arial"/>
          <w:sz w:val="24"/>
          <w:szCs w:val="24"/>
        </w:rPr>
        <w:t>. The</w:t>
      </w:r>
      <w:r w:rsidR="00797F5A" w:rsidRPr="00DD73D8">
        <w:rPr>
          <w:rFonts w:ascii="Arial" w:hAnsi="Arial" w:cs="Arial"/>
          <w:sz w:val="24"/>
          <w:szCs w:val="24"/>
        </w:rPr>
        <w:t xml:space="preserve"> </w:t>
      </w:r>
      <w:r w:rsidR="00030094" w:rsidRPr="00DD73D8">
        <w:rPr>
          <w:rFonts w:ascii="Arial" w:hAnsi="Arial" w:cs="Arial"/>
          <w:sz w:val="24"/>
          <w:szCs w:val="24"/>
        </w:rPr>
        <w:t xml:space="preserve">subsequent </w:t>
      </w:r>
      <w:r w:rsidR="00797F5A" w:rsidRPr="00DD73D8">
        <w:rPr>
          <w:rFonts w:ascii="Arial" w:hAnsi="Arial" w:cs="Arial"/>
          <w:sz w:val="24"/>
          <w:szCs w:val="24"/>
        </w:rPr>
        <w:t>recommendations</w:t>
      </w:r>
      <w:r w:rsidR="00030094" w:rsidRPr="00DD73D8">
        <w:rPr>
          <w:rFonts w:ascii="Arial" w:hAnsi="Arial" w:cs="Arial"/>
          <w:sz w:val="24"/>
          <w:szCs w:val="24"/>
        </w:rPr>
        <w:t xml:space="preserve"> </w:t>
      </w:r>
      <w:r w:rsidR="00797F5A" w:rsidRPr="00DD73D8">
        <w:rPr>
          <w:rFonts w:ascii="Arial" w:hAnsi="Arial" w:cs="Arial"/>
          <w:sz w:val="24"/>
          <w:szCs w:val="24"/>
        </w:rPr>
        <w:t xml:space="preserve">will </w:t>
      </w:r>
      <w:r w:rsidR="009E164A" w:rsidRPr="00DD73D8">
        <w:rPr>
          <w:rFonts w:ascii="Arial" w:hAnsi="Arial" w:cs="Arial"/>
          <w:sz w:val="24"/>
          <w:szCs w:val="24"/>
        </w:rPr>
        <w:t>propose</w:t>
      </w:r>
      <w:r w:rsidR="00797F5A" w:rsidRPr="00DD73D8">
        <w:rPr>
          <w:rFonts w:ascii="Arial" w:hAnsi="Arial" w:cs="Arial"/>
          <w:sz w:val="24"/>
          <w:szCs w:val="24"/>
        </w:rPr>
        <w:t xml:space="preserve"> </w:t>
      </w:r>
      <w:r w:rsidR="00ED37FA" w:rsidRPr="00DD73D8">
        <w:rPr>
          <w:rFonts w:ascii="Arial" w:hAnsi="Arial" w:cs="Arial"/>
          <w:sz w:val="24"/>
          <w:szCs w:val="24"/>
        </w:rPr>
        <w:t>in what way</w:t>
      </w:r>
      <w:r w:rsidR="00797F5A" w:rsidRPr="00DD73D8">
        <w:rPr>
          <w:rFonts w:ascii="Arial" w:hAnsi="Arial" w:cs="Arial"/>
          <w:sz w:val="24"/>
          <w:szCs w:val="24"/>
        </w:rPr>
        <w:t xml:space="preserve"> the</w:t>
      </w:r>
      <w:r w:rsidR="00ED37FA" w:rsidRPr="00DD73D8">
        <w:rPr>
          <w:rFonts w:ascii="Arial" w:hAnsi="Arial" w:cs="Arial"/>
          <w:sz w:val="24"/>
          <w:szCs w:val="24"/>
        </w:rPr>
        <w:t>se</w:t>
      </w:r>
      <w:r w:rsidR="00797F5A" w:rsidRPr="00DD73D8">
        <w:rPr>
          <w:rFonts w:ascii="Arial" w:hAnsi="Arial" w:cs="Arial"/>
          <w:sz w:val="24"/>
          <w:szCs w:val="24"/>
        </w:rPr>
        <w:t xml:space="preserve"> implications </w:t>
      </w:r>
      <w:r w:rsidR="00ED37FA" w:rsidRPr="00DD73D8">
        <w:rPr>
          <w:rFonts w:ascii="Arial" w:hAnsi="Arial" w:cs="Arial"/>
          <w:sz w:val="24"/>
          <w:szCs w:val="24"/>
        </w:rPr>
        <w:t>might</w:t>
      </w:r>
      <w:r w:rsidR="00797F5A" w:rsidRPr="00DD73D8">
        <w:rPr>
          <w:rFonts w:ascii="Arial" w:hAnsi="Arial" w:cs="Arial"/>
          <w:sz w:val="24"/>
          <w:szCs w:val="24"/>
        </w:rPr>
        <w:t xml:space="preserve"> </w:t>
      </w:r>
      <w:r w:rsidR="00C929D4">
        <w:rPr>
          <w:rFonts w:ascii="Arial" w:hAnsi="Arial" w:cs="Arial"/>
          <w:sz w:val="24"/>
          <w:szCs w:val="24"/>
        </w:rPr>
        <w:t xml:space="preserve">be </w:t>
      </w:r>
      <w:r w:rsidR="00ED37FA" w:rsidRPr="00DD73D8">
        <w:rPr>
          <w:rFonts w:ascii="Arial" w:hAnsi="Arial" w:cs="Arial"/>
          <w:sz w:val="24"/>
          <w:szCs w:val="24"/>
        </w:rPr>
        <w:t>implemented</w:t>
      </w:r>
      <w:r w:rsidR="00797F5A" w:rsidRPr="00DD73D8">
        <w:rPr>
          <w:rFonts w:ascii="Arial" w:hAnsi="Arial" w:cs="Arial"/>
          <w:sz w:val="24"/>
          <w:szCs w:val="24"/>
        </w:rPr>
        <w:t xml:space="preserve"> in practice.</w:t>
      </w:r>
    </w:p>
    <w:p w14:paraId="1CC07BE6" w14:textId="77777777" w:rsidR="00797F5A" w:rsidRPr="00587690" w:rsidRDefault="00797F5A" w:rsidP="00D3650C">
      <w:pPr>
        <w:spacing w:line="480" w:lineRule="auto"/>
        <w:jc w:val="both"/>
        <w:rPr>
          <w:rFonts w:ascii="Arial" w:hAnsi="Arial" w:cs="Arial"/>
          <w:sz w:val="24"/>
          <w:szCs w:val="24"/>
          <w:highlight w:val="yellow"/>
        </w:rPr>
      </w:pPr>
    </w:p>
    <w:p w14:paraId="1F5DFAC7" w14:textId="24E03E93" w:rsidR="00797F5A" w:rsidRPr="00F258B5" w:rsidRDefault="00797F5A" w:rsidP="00D3650C">
      <w:pPr>
        <w:pStyle w:val="Heading2"/>
        <w:spacing w:line="480" w:lineRule="auto"/>
        <w:ind w:firstLine="720"/>
        <w:jc w:val="both"/>
        <w:rPr>
          <w:rFonts w:ascii="Arial" w:hAnsi="Arial" w:cs="Arial"/>
          <w:sz w:val="28"/>
          <w:szCs w:val="28"/>
        </w:rPr>
      </w:pPr>
      <w:bookmarkStart w:id="121" w:name="_Toc41856655"/>
      <w:bookmarkStart w:id="122" w:name="_Toc71808812"/>
      <w:r w:rsidRPr="00F258B5">
        <w:rPr>
          <w:rFonts w:ascii="Arial" w:hAnsi="Arial" w:cs="Arial"/>
          <w:sz w:val="28"/>
          <w:szCs w:val="28"/>
        </w:rPr>
        <w:t>5.</w:t>
      </w:r>
      <w:r w:rsidR="00F9248C" w:rsidRPr="00F258B5">
        <w:rPr>
          <w:rFonts w:ascii="Arial" w:hAnsi="Arial" w:cs="Arial"/>
          <w:sz w:val="28"/>
          <w:szCs w:val="28"/>
        </w:rPr>
        <w:t>5</w:t>
      </w:r>
      <w:r w:rsidRPr="00F258B5">
        <w:rPr>
          <w:rFonts w:ascii="Arial" w:hAnsi="Arial" w:cs="Arial"/>
          <w:sz w:val="28"/>
          <w:szCs w:val="28"/>
        </w:rPr>
        <w:t xml:space="preserve"> Recommendations</w:t>
      </w:r>
      <w:bookmarkEnd w:id="121"/>
      <w:bookmarkEnd w:id="122"/>
    </w:p>
    <w:p w14:paraId="736A5E0F" w14:textId="77777777" w:rsidR="00797F5A" w:rsidRPr="00587690" w:rsidRDefault="00797F5A" w:rsidP="00D3650C">
      <w:pPr>
        <w:spacing w:line="480" w:lineRule="auto"/>
        <w:jc w:val="both"/>
        <w:rPr>
          <w:rFonts w:ascii="Arial" w:hAnsi="Arial" w:cs="Arial"/>
          <w:sz w:val="24"/>
          <w:szCs w:val="24"/>
          <w:highlight w:val="yellow"/>
        </w:rPr>
      </w:pPr>
    </w:p>
    <w:p w14:paraId="52A76760" w14:textId="0348372C" w:rsidR="00797F5A" w:rsidRDefault="007E6574" w:rsidP="00D3650C">
      <w:pPr>
        <w:spacing w:line="480" w:lineRule="auto"/>
        <w:jc w:val="both"/>
        <w:rPr>
          <w:rFonts w:ascii="Arial" w:hAnsi="Arial" w:cs="Arial"/>
          <w:sz w:val="24"/>
          <w:szCs w:val="24"/>
        </w:rPr>
      </w:pPr>
      <w:proofErr w:type="gramStart"/>
      <w:r>
        <w:rPr>
          <w:rFonts w:ascii="Arial" w:hAnsi="Arial" w:cs="Arial"/>
          <w:sz w:val="24"/>
          <w:szCs w:val="24"/>
        </w:rPr>
        <w:t>On the whole</w:t>
      </w:r>
      <w:proofErr w:type="gramEnd"/>
      <w:r w:rsidR="00797F5A" w:rsidRPr="00DD73D8">
        <w:rPr>
          <w:rFonts w:ascii="Arial" w:hAnsi="Arial" w:cs="Arial"/>
          <w:sz w:val="24"/>
          <w:szCs w:val="24"/>
        </w:rPr>
        <w:t xml:space="preserve">, it is </w:t>
      </w:r>
      <w:r w:rsidR="00897421" w:rsidRPr="00DD73D8">
        <w:rPr>
          <w:rFonts w:ascii="Arial" w:hAnsi="Arial" w:cs="Arial"/>
          <w:sz w:val="24"/>
          <w:szCs w:val="24"/>
        </w:rPr>
        <w:t>of paramount</w:t>
      </w:r>
      <w:r w:rsidR="00797F5A" w:rsidRPr="00DD73D8">
        <w:rPr>
          <w:rFonts w:ascii="Arial" w:hAnsi="Arial" w:cs="Arial"/>
          <w:sz w:val="24"/>
          <w:szCs w:val="24"/>
        </w:rPr>
        <w:t xml:space="preserve"> </w:t>
      </w:r>
      <w:r w:rsidR="00897421" w:rsidRPr="00DD73D8">
        <w:rPr>
          <w:rFonts w:ascii="Arial" w:hAnsi="Arial" w:cs="Arial"/>
          <w:sz w:val="24"/>
          <w:szCs w:val="24"/>
        </w:rPr>
        <w:t>importance</w:t>
      </w:r>
      <w:r w:rsidR="00797F5A" w:rsidRPr="00DD73D8">
        <w:rPr>
          <w:rFonts w:ascii="Arial" w:hAnsi="Arial" w:cs="Arial"/>
          <w:sz w:val="24"/>
          <w:szCs w:val="24"/>
        </w:rPr>
        <w:t xml:space="preserve"> to </w:t>
      </w:r>
      <w:r w:rsidR="00897421" w:rsidRPr="00DD73D8">
        <w:rPr>
          <w:rFonts w:ascii="Arial" w:hAnsi="Arial" w:cs="Arial"/>
          <w:sz w:val="24"/>
          <w:szCs w:val="24"/>
        </w:rPr>
        <w:t>emphasise</w:t>
      </w:r>
      <w:r w:rsidR="00797F5A" w:rsidRPr="00DD73D8">
        <w:rPr>
          <w:rFonts w:ascii="Arial" w:hAnsi="Arial" w:cs="Arial"/>
          <w:sz w:val="24"/>
          <w:szCs w:val="24"/>
        </w:rPr>
        <w:t xml:space="preserve"> </w:t>
      </w:r>
      <w:r w:rsidR="0039359E" w:rsidRPr="00DD73D8">
        <w:rPr>
          <w:rFonts w:ascii="Arial" w:hAnsi="Arial" w:cs="Arial"/>
          <w:sz w:val="24"/>
          <w:szCs w:val="24"/>
        </w:rPr>
        <w:t xml:space="preserve">and address </w:t>
      </w:r>
      <w:r w:rsidR="00797F5A" w:rsidRPr="00DD73D8">
        <w:rPr>
          <w:rFonts w:ascii="Arial" w:hAnsi="Arial" w:cs="Arial"/>
          <w:sz w:val="24"/>
          <w:szCs w:val="24"/>
        </w:rPr>
        <w:t xml:space="preserve">the </w:t>
      </w:r>
      <w:r w:rsidR="0039359E" w:rsidRPr="00DD73D8">
        <w:rPr>
          <w:rFonts w:ascii="Arial" w:hAnsi="Arial" w:cs="Arial"/>
          <w:sz w:val="24"/>
          <w:szCs w:val="24"/>
        </w:rPr>
        <w:t>magnitude</w:t>
      </w:r>
      <w:r w:rsidR="00797F5A" w:rsidRPr="0039359E">
        <w:rPr>
          <w:rFonts w:ascii="Arial" w:hAnsi="Arial" w:cs="Arial"/>
          <w:sz w:val="24"/>
          <w:szCs w:val="24"/>
        </w:rPr>
        <w:t xml:space="preserve"> </w:t>
      </w:r>
      <w:r w:rsidR="0039359E">
        <w:rPr>
          <w:rFonts w:ascii="Arial" w:hAnsi="Arial" w:cs="Arial"/>
          <w:sz w:val="24"/>
          <w:szCs w:val="24"/>
        </w:rPr>
        <w:t xml:space="preserve">of damage caused by austere policies not only to finances and staff numbers but also to the conditions </w:t>
      </w:r>
      <w:r>
        <w:rPr>
          <w:rFonts w:ascii="Arial" w:hAnsi="Arial" w:cs="Arial"/>
          <w:sz w:val="24"/>
          <w:szCs w:val="24"/>
        </w:rPr>
        <w:t>under</w:t>
      </w:r>
      <w:r>
        <w:rPr>
          <w:rFonts w:ascii="Arial" w:hAnsi="Arial" w:cs="Arial"/>
          <w:sz w:val="24"/>
          <w:szCs w:val="24"/>
        </w:rPr>
        <w:t xml:space="preserve"> which </w:t>
      </w:r>
      <w:r w:rsidR="0039359E">
        <w:rPr>
          <w:rFonts w:ascii="Arial" w:hAnsi="Arial" w:cs="Arial"/>
          <w:sz w:val="24"/>
          <w:szCs w:val="24"/>
        </w:rPr>
        <w:t>officers work. It is likely th</w:t>
      </w:r>
      <w:r w:rsidR="007E6ACC">
        <w:rPr>
          <w:rFonts w:ascii="Arial" w:hAnsi="Arial" w:cs="Arial"/>
          <w:sz w:val="24"/>
          <w:szCs w:val="24"/>
        </w:rPr>
        <w:t>at</w:t>
      </w:r>
      <w:r w:rsidR="0039359E">
        <w:rPr>
          <w:rFonts w:ascii="Arial" w:hAnsi="Arial" w:cs="Arial"/>
          <w:sz w:val="24"/>
          <w:szCs w:val="24"/>
        </w:rPr>
        <w:t xml:space="preserve"> such conditions have led to the consolidation of scepticism, </w:t>
      </w:r>
      <w:proofErr w:type="gramStart"/>
      <w:r w:rsidR="0039359E">
        <w:rPr>
          <w:rFonts w:ascii="Arial" w:hAnsi="Arial" w:cs="Arial"/>
          <w:sz w:val="24"/>
          <w:szCs w:val="24"/>
        </w:rPr>
        <w:t>cynicism</w:t>
      </w:r>
      <w:proofErr w:type="gramEnd"/>
      <w:r w:rsidR="0039359E">
        <w:rPr>
          <w:rFonts w:ascii="Arial" w:hAnsi="Arial" w:cs="Arial"/>
          <w:sz w:val="24"/>
          <w:szCs w:val="24"/>
        </w:rPr>
        <w:t xml:space="preserve"> and distrust within the police</w:t>
      </w:r>
      <w:r w:rsidR="002E7307">
        <w:rPr>
          <w:rFonts w:ascii="Arial" w:hAnsi="Arial" w:cs="Arial"/>
          <w:sz w:val="24"/>
          <w:szCs w:val="24"/>
        </w:rPr>
        <w:t>.</w:t>
      </w:r>
      <w:r w:rsidR="00F86391">
        <w:rPr>
          <w:rFonts w:ascii="Arial" w:hAnsi="Arial" w:cs="Arial"/>
          <w:sz w:val="24"/>
          <w:szCs w:val="24"/>
        </w:rPr>
        <w:t xml:space="preserve"> </w:t>
      </w:r>
      <w:r w:rsidR="00491E5F">
        <w:rPr>
          <w:rFonts w:ascii="Arial" w:hAnsi="Arial" w:cs="Arial"/>
          <w:sz w:val="24"/>
          <w:szCs w:val="24"/>
        </w:rPr>
        <w:t xml:space="preserve">Although police culture is widely discussed amongst academics, it is only of minor interest for policing organisations who deem it to be a </w:t>
      </w:r>
      <w:r w:rsidR="00491E5F" w:rsidRPr="0082218A">
        <w:rPr>
          <w:rFonts w:ascii="Arial" w:hAnsi="Arial" w:cs="Arial"/>
          <w:sz w:val="24"/>
          <w:szCs w:val="24"/>
        </w:rPr>
        <w:t>condemnation (Charman, 2017</w:t>
      </w:r>
      <w:r w:rsidR="00491E5F" w:rsidRPr="00181514">
        <w:rPr>
          <w:rFonts w:ascii="Arial" w:hAnsi="Arial" w:cs="Arial"/>
          <w:sz w:val="24"/>
          <w:szCs w:val="24"/>
        </w:rPr>
        <w:t>).</w:t>
      </w:r>
      <w:r w:rsidR="00F86391" w:rsidRPr="00181514">
        <w:rPr>
          <w:rFonts w:ascii="Arial" w:hAnsi="Arial" w:cs="Arial"/>
          <w:sz w:val="24"/>
          <w:szCs w:val="24"/>
        </w:rPr>
        <w:t xml:space="preserve"> </w:t>
      </w:r>
      <w:r w:rsidR="0055357F" w:rsidRPr="00181514">
        <w:rPr>
          <w:rFonts w:ascii="Arial" w:hAnsi="Arial" w:cs="Arial"/>
          <w:sz w:val="24"/>
          <w:szCs w:val="24"/>
        </w:rPr>
        <w:t xml:space="preserve"> However,</w:t>
      </w:r>
      <w:r w:rsidR="00797F5A" w:rsidRPr="00181514">
        <w:rPr>
          <w:rFonts w:ascii="Arial" w:hAnsi="Arial" w:cs="Arial"/>
          <w:sz w:val="24"/>
          <w:szCs w:val="24"/>
        </w:rPr>
        <w:t xml:space="preserve"> </w:t>
      </w:r>
      <w:r w:rsidR="0055357F" w:rsidRPr="00181514">
        <w:rPr>
          <w:rFonts w:ascii="Arial" w:hAnsi="Arial" w:cs="Arial"/>
          <w:sz w:val="24"/>
          <w:szCs w:val="24"/>
        </w:rPr>
        <w:t>i</w:t>
      </w:r>
      <w:r w:rsidR="00797F5A" w:rsidRPr="00181514">
        <w:rPr>
          <w:rFonts w:ascii="Arial" w:hAnsi="Arial" w:cs="Arial"/>
          <w:sz w:val="24"/>
          <w:szCs w:val="24"/>
        </w:rPr>
        <w:t xml:space="preserve">t </w:t>
      </w:r>
      <w:r w:rsidR="00DD73D8" w:rsidRPr="00181514">
        <w:rPr>
          <w:rFonts w:ascii="Arial" w:hAnsi="Arial" w:cs="Arial"/>
          <w:sz w:val="24"/>
          <w:szCs w:val="24"/>
        </w:rPr>
        <w:t xml:space="preserve">is </w:t>
      </w:r>
      <w:r w:rsidR="00DD73D8" w:rsidRPr="00181514">
        <w:rPr>
          <w:rFonts w:ascii="Arial" w:hAnsi="Arial" w:cs="Arial"/>
          <w:sz w:val="24"/>
          <w:szCs w:val="24"/>
        </w:rPr>
        <w:lastRenderedPageBreak/>
        <w:t xml:space="preserve">essential </w:t>
      </w:r>
      <w:r w:rsidR="00797F5A" w:rsidRPr="00181514">
        <w:rPr>
          <w:rFonts w:ascii="Arial" w:hAnsi="Arial" w:cs="Arial"/>
          <w:sz w:val="24"/>
          <w:szCs w:val="24"/>
        </w:rPr>
        <w:t>to match the awareness</w:t>
      </w:r>
      <w:r w:rsidR="00F505E6" w:rsidRPr="00181514">
        <w:rPr>
          <w:rFonts w:ascii="Arial" w:hAnsi="Arial" w:cs="Arial"/>
          <w:sz w:val="24"/>
          <w:szCs w:val="24"/>
        </w:rPr>
        <w:t xml:space="preserve"> found in academia</w:t>
      </w:r>
      <w:r w:rsidR="00797F5A" w:rsidRPr="00181514">
        <w:rPr>
          <w:rFonts w:ascii="Arial" w:hAnsi="Arial" w:cs="Arial"/>
          <w:sz w:val="24"/>
          <w:szCs w:val="24"/>
        </w:rPr>
        <w:t>, as</w:t>
      </w:r>
      <w:r w:rsidR="00DD73D8" w:rsidRPr="00181514">
        <w:rPr>
          <w:rFonts w:ascii="Arial" w:hAnsi="Arial" w:cs="Arial"/>
          <w:sz w:val="24"/>
          <w:szCs w:val="24"/>
        </w:rPr>
        <w:t>,</w:t>
      </w:r>
      <w:r w:rsidR="00797F5A" w:rsidRPr="00181514">
        <w:rPr>
          <w:rFonts w:ascii="Arial" w:hAnsi="Arial" w:cs="Arial"/>
          <w:sz w:val="24"/>
          <w:szCs w:val="24"/>
        </w:rPr>
        <w:t xml:space="preserve"> without </w:t>
      </w:r>
      <w:r w:rsidR="00DD73D8" w:rsidRPr="00181514">
        <w:rPr>
          <w:rFonts w:ascii="Arial" w:hAnsi="Arial" w:cs="Arial"/>
          <w:sz w:val="24"/>
          <w:szCs w:val="24"/>
        </w:rPr>
        <w:t>it,</w:t>
      </w:r>
      <w:r w:rsidR="00797F5A" w:rsidRPr="00181514">
        <w:rPr>
          <w:rFonts w:ascii="Arial" w:hAnsi="Arial" w:cs="Arial"/>
          <w:sz w:val="24"/>
          <w:szCs w:val="24"/>
        </w:rPr>
        <w:t xml:space="preserve"> </w:t>
      </w:r>
      <w:r w:rsidR="00DD73D8" w:rsidRPr="00181514">
        <w:rPr>
          <w:rFonts w:ascii="Arial" w:hAnsi="Arial" w:cs="Arial"/>
          <w:sz w:val="24"/>
          <w:szCs w:val="24"/>
        </w:rPr>
        <w:t>problems</w:t>
      </w:r>
      <w:r w:rsidR="00797F5A" w:rsidRPr="00181514">
        <w:rPr>
          <w:rFonts w:ascii="Arial" w:hAnsi="Arial" w:cs="Arial"/>
          <w:sz w:val="24"/>
          <w:szCs w:val="24"/>
        </w:rPr>
        <w:t xml:space="preserve"> </w:t>
      </w:r>
      <w:r w:rsidR="00DD73D8" w:rsidRPr="00181514">
        <w:rPr>
          <w:rFonts w:ascii="Arial" w:hAnsi="Arial" w:cs="Arial"/>
          <w:sz w:val="24"/>
          <w:szCs w:val="24"/>
        </w:rPr>
        <w:t>fail to be solved</w:t>
      </w:r>
      <w:r w:rsidR="00181514" w:rsidRPr="00181514">
        <w:rPr>
          <w:rFonts w:ascii="Arial" w:hAnsi="Arial" w:cs="Arial"/>
          <w:sz w:val="24"/>
          <w:szCs w:val="24"/>
        </w:rPr>
        <w:t xml:space="preserve"> (Sasse and Haddon, 2018)</w:t>
      </w:r>
      <w:r w:rsidR="00797F5A" w:rsidRPr="00181514">
        <w:rPr>
          <w:rFonts w:ascii="Arial" w:hAnsi="Arial" w:cs="Arial"/>
          <w:sz w:val="24"/>
          <w:szCs w:val="24"/>
        </w:rPr>
        <w:t xml:space="preserve">. </w:t>
      </w:r>
      <w:r w:rsidR="00F505E6" w:rsidRPr="00181514">
        <w:rPr>
          <w:rFonts w:ascii="Arial" w:hAnsi="Arial" w:cs="Arial"/>
          <w:sz w:val="24"/>
          <w:szCs w:val="24"/>
        </w:rPr>
        <w:t xml:space="preserve">Greater attention should be </w:t>
      </w:r>
      <w:r w:rsidR="00F505E6" w:rsidRPr="006C7E5B">
        <w:rPr>
          <w:rFonts w:ascii="Arial" w:hAnsi="Arial" w:cs="Arial"/>
          <w:sz w:val="24"/>
          <w:szCs w:val="24"/>
        </w:rPr>
        <w:t>given to changing</w:t>
      </w:r>
      <w:r w:rsidR="002E7307" w:rsidRPr="006C7E5B">
        <w:rPr>
          <w:rFonts w:ascii="Arial" w:hAnsi="Arial" w:cs="Arial"/>
          <w:sz w:val="24"/>
          <w:szCs w:val="24"/>
        </w:rPr>
        <w:t xml:space="preserve"> the perception of detective DHEP by raising awareness among officers of fast-track programmes as to what</w:t>
      </w:r>
      <w:r w:rsidR="00FA25F4">
        <w:rPr>
          <w:rFonts w:ascii="Arial" w:hAnsi="Arial" w:cs="Arial"/>
          <w:sz w:val="24"/>
          <w:szCs w:val="24"/>
        </w:rPr>
        <w:t xml:space="preserve"> </w:t>
      </w:r>
      <w:r w:rsidR="00C01F64">
        <w:rPr>
          <w:rFonts w:ascii="Arial" w:hAnsi="Arial" w:cs="Arial"/>
          <w:sz w:val="24"/>
          <w:szCs w:val="24"/>
        </w:rPr>
        <w:t>they</w:t>
      </w:r>
      <w:r w:rsidR="002E7307" w:rsidRPr="006C7E5B">
        <w:rPr>
          <w:rFonts w:ascii="Arial" w:hAnsi="Arial" w:cs="Arial"/>
          <w:sz w:val="24"/>
          <w:szCs w:val="24"/>
        </w:rPr>
        <w:t xml:space="preserve"> fully entail.</w:t>
      </w:r>
    </w:p>
    <w:p w14:paraId="4FECE8B4" w14:textId="4EA82B7D" w:rsidR="00593A5B" w:rsidRDefault="00593A5B" w:rsidP="00D3650C">
      <w:pPr>
        <w:spacing w:line="480" w:lineRule="auto"/>
        <w:jc w:val="both"/>
        <w:rPr>
          <w:rFonts w:ascii="Arial" w:hAnsi="Arial" w:cs="Arial"/>
          <w:sz w:val="24"/>
          <w:szCs w:val="24"/>
        </w:rPr>
      </w:pPr>
    </w:p>
    <w:p w14:paraId="2D6AB13F" w14:textId="4335D564" w:rsidR="00593A5B" w:rsidRDefault="00593A5B" w:rsidP="00593A5B">
      <w:pPr>
        <w:spacing w:line="480" w:lineRule="auto"/>
        <w:jc w:val="both"/>
        <w:rPr>
          <w:rFonts w:ascii="Arial" w:hAnsi="Arial" w:cs="Arial"/>
          <w:sz w:val="24"/>
          <w:szCs w:val="24"/>
        </w:rPr>
      </w:pPr>
      <w:r>
        <w:rPr>
          <w:rFonts w:ascii="Arial" w:hAnsi="Arial" w:cs="Arial"/>
          <w:sz w:val="24"/>
          <w:szCs w:val="24"/>
        </w:rPr>
        <w:t>One recommendation to achieve this could be</w:t>
      </w:r>
      <w:r w:rsidRPr="00593A5B">
        <w:rPr>
          <w:rFonts w:ascii="Arial" w:hAnsi="Arial" w:cs="Arial"/>
          <w:sz w:val="24"/>
          <w:szCs w:val="24"/>
        </w:rPr>
        <w:t xml:space="preserve"> </w:t>
      </w:r>
      <w:r w:rsidR="000660E8">
        <w:rPr>
          <w:rFonts w:ascii="Arial" w:hAnsi="Arial" w:cs="Arial"/>
          <w:sz w:val="24"/>
          <w:szCs w:val="24"/>
        </w:rPr>
        <w:t xml:space="preserve">an internal campaign </w:t>
      </w:r>
      <w:r w:rsidR="00D41B37">
        <w:rPr>
          <w:rFonts w:ascii="Arial" w:hAnsi="Arial" w:cs="Arial"/>
          <w:sz w:val="24"/>
          <w:szCs w:val="24"/>
        </w:rPr>
        <w:t xml:space="preserve">holding sessions for recruits and existing officers </w:t>
      </w:r>
      <w:r w:rsidR="0026335B">
        <w:rPr>
          <w:rFonts w:ascii="Arial" w:hAnsi="Arial" w:cs="Arial"/>
          <w:sz w:val="24"/>
          <w:szCs w:val="24"/>
        </w:rPr>
        <w:t xml:space="preserve">on the </w:t>
      </w:r>
      <w:r w:rsidR="001A2AA0">
        <w:rPr>
          <w:rFonts w:ascii="Arial" w:hAnsi="Arial" w:cs="Arial"/>
          <w:sz w:val="24"/>
          <w:szCs w:val="24"/>
        </w:rPr>
        <w:t xml:space="preserve">delivery </w:t>
      </w:r>
      <w:r w:rsidR="00A33EC0">
        <w:rPr>
          <w:rFonts w:ascii="Arial" w:hAnsi="Arial" w:cs="Arial"/>
          <w:sz w:val="24"/>
          <w:szCs w:val="24"/>
        </w:rPr>
        <w:t xml:space="preserve">and purpose of </w:t>
      </w:r>
      <w:r w:rsidR="00283D09">
        <w:rPr>
          <w:rFonts w:ascii="Arial" w:hAnsi="Arial" w:cs="Arial"/>
          <w:sz w:val="24"/>
          <w:szCs w:val="24"/>
        </w:rPr>
        <w:t>the detective DHEP.</w:t>
      </w:r>
      <w:r w:rsidR="00DE40F4">
        <w:rPr>
          <w:rFonts w:ascii="Arial" w:hAnsi="Arial" w:cs="Arial"/>
          <w:sz w:val="24"/>
          <w:szCs w:val="24"/>
        </w:rPr>
        <w:t xml:space="preserve"> S</w:t>
      </w:r>
      <w:r w:rsidRPr="008F31AE">
        <w:rPr>
          <w:rFonts w:ascii="Arial" w:hAnsi="Arial" w:cs="Arial"/>
          <w:sz w:val="24"/>
          <w:szCs w:val="24"/>
        </w:rPr>
        <w:t xml:space="preserve">uch sessions would provide the opportunity for officers to give their feedback and thus feel involved in the development of such initiatives. It </w:t>
      </w:r>
      <w:r w:rsidR="005F0C01">
        <w:rPr>
          <w:rFonts w:ascii="Arial" w:hAnsi="Arial" w:cs="Arial"/>
          <w:sz w:val="24"/>
          <w:szCs w:val="24"/>
        </w:rPr>
        <w:t>might</w:t>
      </w:r>
      <w:r w:rsidRPr="008F31AE">
        <w:rPr>
          <w:rFonts w:ascii="Arial" w:hAnsi="Arial" w:cs="Arial"/>
          <w:sz w:val="24"/>
          <w:szCs w:val="24"/>
        </w:rPr>
        <w:t xml:space="preserve"> be argued more educational sessions could help diminish the disconnect not only among </w:t>
      </w:r>
      <w:r w:rsidR="00F056DA">
        <w:rPr>
          <w:rFonts w:ascii="Arial" w:hAnsi="Arial" w:cs="Arial"/>
          <w:sz w:val="24"/>
          <w:szCs w:val="24"/>
        </w:rPr>
        <w:t>existing roles but also</w:t>
      </w:r>
      <w:r w:rsidR="002501FD">
        <w:rPr>
          <w:rFonts w:ascii="Arial" w:hAnsi="Arial" w:cs="Arial"/>
          <w:sz w:val="24"/>
          <w:szCs w:val="24"/>
        </w:rPr>
        <w:t xml:space="preserve"> as prevention of divide occurring between DHEP and non-DHEP officers in the future.</w:t>
      </w:r>
    </w:p>
    <w:p w14:paraId="36800B6E" w14:textId="77777777" w:rsidR="00344B26" w:rsidRPr="00DE40F4" w:rsidRDefault="00344B26" w:rsidP="00593A5B">
      <w:pPr>
        <w:spacing w:line="480" w:lineRule="auto"/>
        <w:jc w:val="both"/>
        <w:rPr>
          <w:rFonts w:ascii="Arial" w:hAnsi="Arial" w:cs="Arial"/>
          <w:sz w:val="24"/>
          <w:szCs w:val="24"/>
        </w:rPr>
      </w:pPr>
    </w:p>
    <w:p w14:paraId="64A2B65A" w14:textId="0E4F9F3B" w:rsidR="007E6ACC" w:rsidRPr="00344B26" w:rsidRDefault="0055357F" w:rsidP="00D3650C">
      <w:pPr>
        <w:spacing w:line="480" w:lineRule="auto"/>
        <w:jc w:val="both"/>
        <w:rPr>
          <w:rFonts w:ascii="Arial" w:hAnsi="Arial" w:cs="Arial"/>
          <w:sz w:val="24"/>
          <w:szCs w:val="24"/>
        </w:rPr>
      </w:pPr>
      <w:r w:rsidRPr="00344B26">
        <w:rPr>
          <w:rFonts w:ascii="Arial" w:hAnsi="Arial" w:cs="Arial"/>
          <w:sz w:val="24"/>
          <w:szCs w:val="24"/>
        </w:rPr>
        <w:t xml:space="preserve">Another recommendation could be the reassessment of the </w:t>
      </w:r>
      <w:r w:rsidR="009C7A6D" w:rsidRPr="00344B26">
        <w:rPr>
          <w:rFonts w:ascii="Arial" w:hAnsi="Arial" w:cs="Arial"/>
          <w:sz w:val="24"/>
          <w:szCs w:val="24"/>
        </w:rPr>
        <w:t>strategies</w:t>
      </w:r>
      <w:r w:rsidRPr="00344B26">
        <w:rPr>
          <w:rFonts w:ascii="Arial" w:hAnsi="Arial" w:cs="Arial"/>
          <w:sz w:val="24"/>
          <w:szCs w:val="24"/>
        </w:rPr>
        <w:t xml:space="preserve"> used in media to reach officers</w:t>
      </w:r>
      <w:r w:rsidR="00456407" w:rsidRPr="00344B26">
        <w:rPr>
          <w:rFonts w:ascii="Arial" w:hAnsi="Arial" w:cs="Arial"/>
          <w:sz w:val="24"/>
          <w:szCs w:val="24"/>
        </w:rPr>
        <w:t xml:space="preserve">. Although </w:t>
      </w:r>
      <w:r w:rsidR="002443AB" w:rsidRPr="00344B26">
        <w:rPr>
          <w:rFonts w:ascii="Arial" w:hAnsi="Arial" w:cs="Arial"/>
          <w:sz w:val="24"/>
          <w:szCs w:val="24"/>
        </w:rPr>
        <w:t xml:space="preserve">the detective </w:t>
      </w:r>
      <w:r w:rsidR="005F0C01">
        <w:rPr>
          <w:rFonts w:ascii="Arial" w:hAnsi="Arial" w:cs="Arial"/>
          <w:sz w:val="24"/>
          <w:szCs w:val="24"/>
        </w:rPr>
        <w:t xml:space="preserve">DHEP </w:t>
      </w:r>
      <w:r w:rsidR="002934CC" w:rsidRPr="00344B26">
        <w:rPr>
          <w:rFonts w:ascii="Arial" w:hAnsi="Arial" w:cs="Arial"/>
          <w:sz w:val="24"/>
          <w:szCs w:val="24"/>
        </w:rPr>
        <w:t>has some online publicity (</w:t>
      </w:r>
      <w:proofErr w:type="gramStart"/>
      <w:r w:rsidR="002934CC" w:rsidRPr="00344B26">
        <w:rPr>
          <w:rFonts w:ascii="Arial" w:hAnsi="Arial" w:cs="Arial"/>
          <w:sz w:val="24"/>
          <w:szCs w:val="24"/>
        </w:rPr>
        <w:t>e.g.</w:t>
      </w:r>
      <w:proofErr w:type="gramEnd"/>
      <w:r w:rsidR="002934CC" w:rsidRPr="00344B26">
        <w:rPr>
          <w:rFonts w:ascii="Arial" w:hAnsi="Arial" w:cs="Arial"/>
          <w:sz w:val="24"/>
          <w:szCs w:val="24"/>
        </w:rPr>
        <w:t xml:space="preserve"> Police Now</w:t>
      </w:r>
      <w:r w:rsidR="003414C8" w:rsidRPr="00344B26">
        <w:rPr>
          <w:rFonts w:ascii="Arial" w:hAnsi="Arial" w:cs="Arial"/>
          <w:sz w:val="24"/>
          <w:szCs w:val="24"/>
        </w:rPr>
        <w:t xml:space="preserve">, 2020), </w:t>
      </w:r>
      <w:r w:rsidR="00A21CA4" w:rsidRPr="00344B26">
        <w:rPr>
          <w:rFonts w:ascii="Arial" w:hAnsi="Arial" w:cs="Arial"/>
          <w:sz w:val="24"/>
          <w:szCs w:val="24"/>
        </w:rPr>
        <w:t xml:space="preserve">more could be directed to existing officers </w:t>
      </w:r>
      <w:r w:rsidR="00F917BE" w:rsidRPr="00344B26">
        <w:rPr>
          <w:rFonts w:ascii="Arial" w:hAnsi="Arial" w:cs="Arial"/>
          <w:sz w:val="24"/>
          <w:szCs w:val="24"/>
        </w:rPr>
        <w:t>not only providing information on what the programme hopes to achieve but also</w:t>
      </w:r>
      <w:r w:rsidR="004A6B73" w:rsidRPr="00344B26">
        <w:rPr>
          <w:rFonts w:ascii="Arial" w:hAnsi="Arial" w:cs="Arial"/>
          <w:sz w:val="24"/>
          <w:szCs w:val="24"/>
        </w:rPr>
        <w:t xml:space="preserve"> opening up a forum to discuss the insights of existing</w:t>
      </w:r>
      <w:r w:rsidR="002934CC" w:rsidRPr="00344B26">
        <w:rPr>
          <w:rFonts w:ascii="Arial" w:hAnsi="Arial" w:cs="Arial"/>
          <w:sz w:val="24"/>
          <w:szCs w:val="24"/>
        </w:rPr>
        <w:t xml:space="preserve"> </w:t>
      </w:r>
      <w:r w:rsidR="004A6B73" w:rsidRPr="00344B26">
        <w:rPr>
          <w:rFonts w:ascii="Arial" w:hAnsi="Arial" w:cs="Arial"/>
          <w:sz w:val="24"/>
          <w:szCs w:val="24"/>
        </w:rPr>
        <w:t>officers.</w:t>
      </w:r>
    </w:p>
    <w:p w14:paraId="54AF09F3" w14:textId="77777777" w:rsidR="00344B26" w:rsidRPr="008F31AE" w:rsidRDefault="00344B26" w:rsidP="00D3650C">
      <w:pPr>
        <w:spacing w:line="480" w:lineRule="auto"/>
        <w:jc w:val="both"/>
        <w:rPr>
          <w:rFonts w:ascii="Arial" w:hAnsi="Arial" w:cs="Arial"/>
          <w:sz w:val="24"/>
          <w:szCs w:val="24"/>
          <w:highlight w:val="yellow"/>
        </w:rPr>
      </w:pPr>
    </w:p>
    <w:p w14:paraId="7AEA9929" w14:textId="456860C7" w:rsidR="00797F5A" w:rsidRPr="00964ED5" w:rsidRDefault="00B52933" w:rsidP="005B72F4">
      <w:pPr>
        <w:spacing w:line="480" w:lineRule="auto"/>
        <w:jc w:val="both"/>
        <w:rPr>
          <w:rFonts w:ascii="Arial" w:hAnsi="Arial" w:cs="Arial"/>
          <w:sz w:val="24"/>
          <w:szCs w:val="24"/>
        </w:rPr>
      </w:pPr>
      <w:r w:rsidRPr="00964ED5">
        <w:rPr>
          <w:rFonts w:ascii="Arial" w:hAnsi="Arial" w:cs="Arial"/>
          <w:sz w:val="24"/>
          <w:szCs w:val="24"/>
        </w:rPr>
        <w:t>Lastly, to reduce negative traits in officers</w:t>
      </w:r>
      <w:r w:rsidR="008A6C79" w:rsidRPr="00964ED5">
        <w:rPr>
          <w:rFonts w:ascii="Arial" w:hAnsi="Arial" w:cs="Arial"/>
          <w:sz w:val="24"/>
          <w:szCs w:val="24"/>
        </w:rPr>
        <w:t xml:space="preserve"> a programme could be developed in which </w:t>
      </w:r>
      <w:r w:rsidR="00691E6B" w:rsidRPr="00964ED5">
        <w:rPr>
          <w:rFonts w:ascii="Arial" w:hAnsi="Arial" w:cs="Arial"/>
          <w:sz w:val="24"/>
          <w:szCs w:val="24"/>
        </w:rPr>
        <w:t xml:space="preserve">supervisors are </w:t>
      </w:r>
      <w:r w:rsidR="008A6C79" w:rsidRPr="00964ED5">
        <w:rPr>
          <w:rFonts w:ascii="Arial" w:hAnsi="Arial" w:cs="Arial"/>
          <w:sz w:val="24"/>
          <w:szCs w:val="24"/>
        </w:rPr>
        <w:t>train</w:t>
      </w:r>
      <w:r w:rsidR="00691E6B" w:rsidRPr="00964ED5">
        <w:rPr>
          <w:rFonts w:ascii="Arial" w:hAnsi="Arial" w:cs="Arial"/>
          <w:sz w:val="24"/>
          <w:szCs w:val="24"/>
        </w:rPr>
        <w:t>ed</w:t>
      </w:r>
      <w:r w:rsidR="008A6C79" w:rsidRPr="00964ED5">
        <w:rPr>
          <w:rFonts w:ascii="Arial" w:hAnsi="Arial" w:cs="Arial"/>
          <w:sz w:val="24"/>
          <w:szCs w:val="24"/>
        </w:rPr>
        <w:t xml:space="preserve"> </w:t>
      </w:r>
      <w:r w:rsidR="00FC4C25">
        <w:rPr>
          <w:rFonts w:ascii="Arial" w:hAnsi="Arial" w:cs="Arial"/>
          <w:sz w:val="24"/>
          <w:szCs w:val="24"/>
        </w:rPr>
        <w:t xml:space="preserve">as </w:t>
      </w:r>
      <w:r w:rsidR="00F709B0">
        <w:rPr>
          <w:rFonts w:ascii="Arial" w:hAnsi="Arial" w:cs="Arial"/>
          <w:sz w:val="24"/>
          <w:szCs w:val="24"/>
        </w:rPr>
        <w:t xml:space="preserve">DHEP advocates </w:t>
      </w:r>
      <w:r w:rsidR="008A6C79" w:rsidRPr="00964ED5">
        <w:rPr>
          <w:rFonts w:ascii="Arial" w:hAnsi="Arial" w:cs="Arial"/>
          <w:sz w:val="24"/>
          <w:szCs w:val="24"/>
        </w:rPr>
        <w:t xml:space="preserve">to identify </w:t>
      </w:r>
      <w:r w:rsidR="001317A9" w:rsidRPr="00964ED5">
        <w:rPr>
          <w:rFonts w:ascii="Arial" w:hAnsi="Arial" w:cs="Arial"/>
          <w:sz w:val="24"/>
          <w:szCs w:val="24"/>
        </w:rPr>
        <w:t>such behaviours and employ proactive intervention</w:t>
      </w:r>
      <w:r w:rsidR="00D86C7E" w:rsidRPr="00964ED5">
        <w:rPr>
          <w:rFonts w:ascii="Arial" w:hAnsi="Arial" w:cs="Arial"/>
          <w:sz w:val="24"/>
          <w:szCs w:val="24"/>
        </w:rPr>
        <w:t xml:space="preserve"> techniques as proposed by Lumb and Breazeale</w:t>
      </w:r>
      <w:r w:rsidR="00691E6B" w:rsidRPr="00964ED5">
        <w:rPr>
          <w:rFonts w:ascii="Arial" w:hAnsi="Arial" w:cs="Arial"/>
          <w:sz w:val="24"/>
          <w:szCs w:val="24"/>
        </w:rPr>
        <w:t xml:space="preserve"> </w:t>
      </w:r>
      <w:r w:rsidR="00691E6B" w:rsidRPr="001B199B">
        <w:rPr>
          <w:rFonts w:ascii="Arial" w:hAnsi="Arial" w:cs="Arial"/>
          <w:sz w:val="24"/>
          <w:szCs w:val="24"/>
        </w:rPr>
        <w:t>(2010)</w:t>
      </w:r>
      <w:r w:rsidR="00F709B0">
        <w:rPr>
          <w:rFonts w:ascii="Arial" w:hAnsi="Arial" w:cs="Arial"/>
          <w:sz w:val="24"/>
          <w:szCs w:val="24"/>
        </w:rPr>
        <w:t>.</w:t>
      </w:r>
    </w:p>
    <w:p w14:paraId="258778CC" w14:textId="77777777" w:rsidR="00797F5A" w:rsidRPr="00587690" w:rsidRDefault="00797F5A" w:rsidP="00D3650C">
      <w:pPr>
        <w:spacing w:line="480" w:lineRule="auto"/>
        <w:ind w:firstLine="720"/>
        <w:jc w:val="both"/>
        <w:rPr>
          <w:rFonts w:ascii="Arial" w:hAnsi="Arial" w:cs="Arial"/>
          <w:sz w:val="24"/>
          <w:szCs w:val="24"/>
          <w:highlight w:val="yellow"/>
        </w:rPr>
      </w:pPr>
    </w:p>
    <w:p w14:paraId="5931F915" w14:textId="658623A5" w:rsidR="00797F5A" w:rsidRPr="00F258B5" w:rsidRDefault="00797F5A" w:rsidP="00D3650C">
      <w:pPr>
        <w:pStyle w:val="Heading2"/>
        <w:spacing w:line="480" w:lineRule="auto"/>
        <w:ind w:firstLine="720"/>
        <w:jc w:val="both"/>
        <w:rPr>
          <w:rFonts w:ascii="Arial" w:hAnsi="Arial" w:cs="Arial"/>
          <w:sz w:val="28"/>
          <w:szCs w:val="28"/>
        </w:rPr>
      </w:pPr>
      <w:bookmarkStart w:id="123" w:name="_Toc41856656"/>
      <w:bookmarkStart w:id="124" w:name="_Toc71808813"/>
      <w:r w:rsidRPr="00F258B5">
        <w:rPr>
          <w:rFonts w:ascii="Arial" w:hAnsi="Arial" w:cs="Arial"/>
          <w:sz w:val="28"/>
          <w:szCs w:val="28"/>
        </w:rPr>
        <w:lastRenderedPageBreak/>
        <w:t>5.</w:t>
      </w:r>
      <w:r w:rsidR="00F9248C" w:rsidRPr="00F258B5">
        <w:rPr>
          <w:rFonts w:ascii="Arial" w:hAnsi="Arial" w:cs="Arial"/>
          <w:sz w:val="28"/>
          <w:szCs w:val="28"/>
        </w:rPr>
        <w:t>6</w:t>
      </w:r>
      <w:r w:rsidRPr="00F258B5">
        <w:rPr>
          <w:rFonts w:ascii="Arial" w:hAnsi="Arial" w:cs="Arial"/>
          <w:sz w:val="28"/>
          <w:szCs w:val="28"/>
        </w:rPr>
        <w:t xml:space="preserve"> Limitations</w:t>
      </w:r>
      <w:bookmarkEnd w:id="123"/>
      <w:bookmarkEnd w:id="124"/>
    </w:p>
    <w:p w14:paraId="6D2D85B3" w14:textId="77777777" w:rsidR="00797F5A" w:rsidRPr="00587690" w:rsidRDefault="00797F5A" w:rsidP="00D3650C">
      <w:pPr>
        <w:spacing w:line="480" w:lineRule="auto"/>
        <w:jc w:val="both"/>
        <w:rPr>
          <w:rFonts w:ascii="Arial" w:hAnsi="Arial" w:cs="Arial"/>
          <w:sz w:val="24"/>
          <w:szCs w:val="24"/>
          <w:highlight w:val="yellow"/>
        </w:rPr>
      </w:pPr>
    </w:p>
    <w:p w14:paraId="10865095" w14:textId="4A93B33F" w:rsidR="00797F5A" w:rsidRPr="00DD73D8" w:rsidRDefault="009508A4" w:rsidP="00D3650C">
      <w:pPr>
        <w:spacing w:line="480" w:lineRule="auto"/>
        <w:jc w:val="both"/>
        <w:rPr>
          <w:rFonts w:ascii="Arial" w:hAnsi="Arial" w:cs="Arial"/>
          <w:sz w:val="24"/>
          <w:szCs w:val="24"/>
        </w:rPr>
      </w:pPr>
      <w:r>
        <w:rPr>
          <w:rFonts w:ascii="Arial" w:hAnsi="Arial" w:cs="Arial"/>
          <w:sz w:val="24"/>
          <w:szCs w:val="24"/>
        </w:rPr>
        <w:t>Some l</w:t>
      </w:r>
      <w:r w:rsidR="00725FEB" w:rsidRPr="00725FEB">
        <w:rPr>
          <w:rFonts w:ascii="Arial" w:hAnsi="Arial" w:cs="Arial"/>
          <w:sz w:val="24"/>
          <w:szCs w:val="24"/>
        </w:rPr>
        <w:t>imitations</w:t>
      </w:r>
      <w:r w:rsidR="007C7CC2">
        <w:rPr>
          <w:rFonts w:ascii="Arial" w:hAnsi="Arial" w:cs="Arial"/>
          <w:sz w:val="24"/>
          <w:szCs w:val="24"/>
        </w:rPr>
        <w:t>,</w:t>
      </w:r>
      <w:r w:rsidR="00725FEB" w:rsidRPr="00725FEB">
        <w:rPr>
          <w:rFonts w:ascii="Arial" w:hAnsi="Arial" w:cs="Arial"/>
          <w:sz w:val="24"/>
          <w:szCs w:val="24"/>
        </w:rPr>
        <w:t xml:space="preserve"> </w:t>
      </w:r>
      <w:r w:rsidR="007C7CC2" w:rsidRPr="00DD73D8">
        <w:rPr>
          <w:rFonts w:ascii="Arial" w:hAnsi="Arial" w:cs="Arial"/>
          <w:sz w:val="24"/>
          <w:szCs w:val="24"/>
        </w:rPr>
        <w:t xml:space="preserve">systematic biases adversely influencing </w:t>
      </w:r>
      <w:r w:rsidR="007C7CC2" w:rsidRPr="007C7CC2">
        <w:rPr>
          <w:rFonts w:ascii="Arial" w:hAnsi="Arial" w:cs="Arial"/>
          <w:sz w:val="24"/>
          <w:szCs w:val="24"/>
        </w:rPr>
        <w:t xml:space="preserve">outcomes (Price and Murnan, 2004), </w:t>
      </w:r>
      <w:r w:rsidR="00725FEB" w:rsidRPr="007C7CC2">
        <w:rPr>
          <w:rFonts w:ascii="Arial" w:hAnsi="Arial" w:cs="Arial"/>
          <w:sz w:val="24"/>
          <w:szCs w:val="24"/>
        </w:rPr>
        <w:t xml:space="preserve">occurred due to the restrictions of the Covid-19 pandemic. </w:t>
      </w:r>
      <w:r w:rsidR="00DD030A" w:rsidRPr="007C7CC2">
        <w:rPr>
          <w:rFonts w:ascii="Arial" w:hAnsi="Arial" w:cs="Arial"/>
          <w:sz w:val="24"/>
          <w:szCs w:val="24"/>
        </w:rPr>
        <w:t xml:space="preserve">The </w:t>
      </w:r>
      <w:r w:rsidR="00FB3D9B" w:rsidRPr="007C7CC2">
        <w:rPr>
          <w:rFonts w:ascii="Arial" w:hAnsi="Arial" w:cs="Arial"/>
          <w:sz w:val="24"/>
          <w:szCs w:val="24"/>
        </w:rPr>
        <w:t>larger</w:t>
      </w:r>
      <w:r w:rsidR="00FB3D9B">
        <w:rPr>
          <w:rFonts w:ascii="Arial" w:hAnsi="Arial" w:cs="Arial"/>
          <w:sz w:val="24"/>
          <w:szCs w:val="24"/>
        </w:rPr>
        <w:t xml:space="preserve"> workloads </w:t>
      </w:r>
      <w:r w:rsidR="00DD030A" w:rsidRPr="007C7CC2">
        <w:rPr>
          <w:rFonts w:ascii="Arial" w:hAnsi="Arial" w:cs="Arial"/>
          <w:sz w:val="24"/>
          <w:szCs w:val="24"/>
        </w:rPr>
        <w:t xml:space="preserve">added </w:t>
      </w:r>
      <w:r w:rsidR="00FB3D9B">
        <w:rPr>
          <w:rFonts w:ascii="Arial" w:hAnsi="Arial" w:cs="Arial"/>
          <w:sz w:val="24"/>
          <w:szCs w:val="24"/>
        </w:rPr>
        <w:t>by</w:t>
      </w:r>
      <w:r w:rsidR="00DD030A" w:rsidRPr="007C7CC2">
        <w:rPr>
          <w:rFonts w:ascii="Arial" w:hAnsi="Arial" w:cs="Arial"/>
          <w:sz w:val="24"/>
          <w:szCs w:val="24"/>
        </w:rPr>
        <w:t xml:space="preserve"> the pandemic </w:t>
      </w:r>
      <w:r w:rsidR="00FB3D9B">
        <w:rPr>
          <w:rFonts w:ascii="Arial" w:hAnsi="Arial" w:cs="Arial"/>
          <w:sz w:val="24"/>
          <w:szCs w:val="24"/>
        </w:rPr>
        <w:t>made</w:t>
      </w:r>
      <w:r w:rsidR="00DD030A" w:rsidRPr="007C7CC2">
        <w:rPr>
          <w:rFonts w:ascii="Arial" w:hAnsi="Arial" w:cs="Arial"/>
          <w:sz w:val="24"/>
          <w:szCs w:val="24"/>
        </w:rPr>
        <w:t xml:space="preserve"> officers </w:t>
      </w:r>
      <w:r w:rsidR="00DD030A">
        <w:rPr>
          <w:rFonts w:ascii="Arial" w:hAnsi="Arial" w:cs="Arial"/>
          <w:sz w:val="24"/>
          <w:szCs w:val="24"/>
        </w:rPr>
        <w:t>more difficult to contact</w:t>
      </w:r>
      <w:r w:rsidR="00DD030A" w:rsidRPr="00DD73D8">
        <w:rPr>
          <w:rFonts w:ascii="Arial" w:hAnsi="Arial" w:cs="Arial"/>
          <w:sz w:val="24"/>
          <w:szCs w:val="24"/>
        </w:rPr>
        <w:t xml:space="preserve">. </w:t>
      </w:r>
      <w:r w:rsidR="00797F5A" w:rsidRPr="00DD73D8">
        <w:rPr>
          <w:rFonts w:ascii="Arial" w:hAnsi="Arial" w:cs="Arial"/>
          <w:sz w:val="24"/>
          <w:szCs w:val="24"/>
        </w:rPr>
        <w:t xml:space="preserve">The </w:t>
      </w:r>
      <w:r w:rsidR="00725FEB" w:rsidRPr="00DD73D8">
        <w:rPr>
          <w:rFonts w:ascii="Arial" w:hAnsi="Arial" w:cs="Arial"/>
          <w:sz w:val="24"/>
          <w:szCs w:val="24"/>
        </w:rPr>
        <w:t xml:space="preserve">mixed-methods approach employed would have ideally included semi-structured, formal interviews to </w:t>
      </w:r>
      <w:r w:rsidR="00DD030A" w:rsidRPr="00DD73D8">
        <w:rPr>
          <w:rFonts w:ascii="Arial" w:hAnsi="Arial" w:cs="Arial"/>
          <w:sz w:val="24"/>
          <w:szCs w:val="24"/>
        </w:rPr>
        <w:t>atta</w:t>
      </w:r>
      <w:r w:rsidR="00DD030A">
        <w:rPr>
          <w:rFonts w:ascii="Arial" w:hAnsi="Arial" w:cs="Arial"/>
          <w:sz w:val="24"/>
          <w:szCs w:val="24"/>
        </w:rPr>
        <w:t xml:space="preserve">in more extensive qualitative data to reinforce </w:t>
      </w:r>
      <w:r w:rsidR="00725FEB" w:rsidRPr="00725FEB">
        <w:rPr>
          <w:rFonts w:ascii="Arial" w:hAnsi="Arial" w:cs="Arial"/>
          <w:sz w:val="24"/>
          <w:szCs w:val="24"/>
        </w:rPr>
        <w:t>the collect</w:t>
      </w:r>
      <w:r w:rsidR="005F0C01">
        <w:rPr>
          <w:rFonts w:ascii="Arial" w:hAnsi="Arial" w:cs="Arial"/>
          <w:sz w:val="24"/>
          <w:szCs w:val="24"/>
        </w:rPr>
        <w:t>ed</w:t>
      </w:r>
      <w:r w:rsidR="00725FEB" w:rsidRPr="00725FEB">
        <w:rPr>
          <w:rFonts w:ascii="Arial" w:hAnsi="Arial" w:cs="Arial"/>
          <w:sz w:val="24"/>
          <w:szCs w:val="24"/>
        </w:rPr>
        <w:t xml:space="preserve"> quantitative data. </w:t>
      </w:r>
      <w:r w:rsidR="00DD030A">
        <w:rPr>
          <w:rFonts w:ascii="Arial" w:hAnsi="Arial" w:cs="Arial"/>
          <w:sz w:val="24"/>
          <w:szCs w:val="24"/>
        </w:rPr>
        <w:t>However, considering the issue of availability for officers</w:t>
      </w:r>
      <w:r w:rsidR="001703FF">
        <w:rPr>
          <w:rFonts w:ascii="Arial" w:hAnsi="Arial" w:cs="Arial"/>
          <w:sz w:val="24"/>
          <w:szCs w:val="24"/>
        </w:rPr>
        <w:t>,</w:t>
      </w:r>
      <w:r w:rsidR="00DD030A">
        <w:rPr>
          <w:rFonts w:ascii="Arial" w:hAnsi="Arial" w:cs="Arial"/>
          <w:sz w:val="24"/>
          <w:szCs w:val="24"/>
        </w:rPr>
        <w:t xml:space="preserve"> it was deemed to be impracticable given the short time span of the project</w:t>
      </w:r>
      <w:r w:rsidR="00DD030A" w:rsidRPr="00DD030A">
        <w:rPr>
          <w:rFonts w:ascii="Arial" w:hAnsi="Arial" w:cs="Arial"/>
          <w:sz w:val="24"/>
          <w:szCs w:val="24"/>
        </w:rPr>
        <w:t>.</w:t>
      </w:r>
      <w:r w:rsidR="00797F5A" w:rsidRPr="00DD030A">
        <w:rPr>
          <w:rFonts w:ascii="Arial" w:hAnsi="Arial" w:cs="Arial"/>
          <w:sz w:val="24"/>
          <w:szCs w:val="24"/>
        </w:rPr>
        <w:t xml:space="preserve"> </w:t>
      </w:r>
      <w:r w:rsidR="00DD030A" w:rsidRPr="00DD030A">
        <w:rPr>
          <w:rFonts w:ascii="Arial" w:hAnsi="Arial" w:cs="Arial"/>
          <w:sz w:val="24"/>
          <w:szCs w:val="24"/>
        </w:rPr>
        <w:t xml:space="preserve">As a compromise, qualitative data was collected within the </w:t>
      </w:r>
      <w:r w:rsidR="00797F5A" w:rsidRPr="00DD030A">
        <w:rPr>
          <w:rFonts w:ascii="Arial" w:hAnsi="Arial" w:cs="Arial"/>
          <w:sz w:val="24"/>
          <w:szCs w:val="24"/>
        </w:rPr>
        <w:t>questionnaire</w:t>
      </w:r>
      <w:r w:rsidR="00DD030A" w:rsidRPr="00DD030A">
        <w:rPr>
          <w:rFonts w:ascii="Arial" w:hAnsi="Arial" w:cs="Arial"/>
          <w:sz w:val="24"/>
          <w:szCs w:val="24"/>
        </w:rPr>
        <w:t>, in which respondents were asked to provide explanations to their answers.</w:t>
      </w:r>
      <w:r w:rsidR="00797F5A" w:rsidRPr="00DA64C7">
        <w:rPr>
          <w:rFonts w:ascii="Arial" w:hAnsi="Arial" w:cs="Arial"/>
          <w:sz w:val="24"/>
          <w:szCs w:val="24"/>
        </w:rPr>
        <w:t xml:space="preserve"> </w:t>
      </w:r>
      <w:r w:rsidR="00DD030A" w:rsidRPr="00DD73D8">
        <w:rPr>
          <w:rFonts w:ascii="Arial" w:hAnsi="Arial" w:cs="Arial"/>
          <w:sz w:val="24"/>
          <w:szCs w:val="24"/>
        </w:rPr>
        <w:t>Therefore,</w:t>
      </w:r>
      <w:r w:rsidR="00797F5A" w:rsidRPr="00DD73D8">
        <w:rPr>
          <w:rFonts w:ascii="Arial" w:hAnsi="Arial" w:cs="Arial"/>
          <w:sz w:val="24"/>
          <w:szCs w:val="24"/>
        </w:rPr>
        <w:t xml:space="preserve"> data </w:t>
      </w:r>
      <w:r w:rsidR="00DA64C7" w:rsidRPr="00DD73D8">
        <w:rPr>
          <w:rFonts w:ascii="Arial" w:hAnsi="Arial" w:cs="Arial"/>
          <w:sz w:val="24"/>
          <w:szCs w:val="24"/>
        </w:rPr>
        <w:t xml:space="preserve">was restricted </w:t>
      </w:r>
      <w:r w:rsidR="00797F5A" w:rsidRPr="00DD73D8">
        <w:rPr>
          <w:rFonts w:ascii="Arial" w:hAnsi="Arial" w:cs="Arial"/>
          <w:sz w:val="24"/>
          <w:szCs w:val="24"/>
        </w:rPr>
        <w:t xml:space="preserve">to </w:t>
      </w:r>
      <w:r w:rsidR="00DA64C7" w:rsidRPr="00DD73D8">
        <w:rPr>
          <w:rFonts w:ascii="Arial" w:hAnsi="Arial" w:cs="Arial"/>
          <w:sz w:val="24"/>
          <w:szCs w:val="24"/>
        </w:rPr>
        <w:t xml:space="preserve">be </w:t>
      </w:r>
      <w:r w:rsidR="00DD030A" w:rsidRPr="00DD73D8">
        <w:rPr>
          <w:rFonts w:ascii="Arial" w:hAnsi="Arial" w:cs="Arial"/>
          <w:sz w:val="24"/>
          <w:szCs w:val="24"/>
        </w:rPr>
        <w:t>predominantly</w:t>
      </w:r>
      <w:r w:rsidR="00797F5A" w:rsidRPr="00DD73D8">
        <w:rPr>
          <w:rFonts w:ascii="Arial" w:hAnsi="Arial" w:cs="Arial"/>
          <w:sz w:val="24"/>
          <w:szCs w:val="24"/>
        </w:rPr>
        <w:t xml:space="preserve"> quantitative in </w:t>
      </w:r>
      <w:r w:rsidR="00DA64C7" w:rsidRPr="00DD73D8">
        <w:rPr>
          <w:rFonts w:ascii="Arial" w:hAnsi="Arial" w:cs="Arial"/>
          <w:sz w:val="24"/>
          <w:szCs w:val="24"/>
        </w:rPr>
        <w:t>character</w:t>
      </w:r>
      <w:r w:rsidR="00797F5A" w:rsidRPr="00DD73D8">
        <w:rPr>
          <w:rFonts w:ascii="Arial" w:hAnsi="Arial" w:cs="Arial"/>
          <w:sz w:val="24"/>
          <w:szCs w:val="24"/>
        </w:rPr>
        <w:t xml:space="preserve">, </w:t>
      </w:r>
      <w:r w:rsidR="00301FB9" w:rsidRPr="00DD73D8">
        <w:rPr>
          <w:rFonts w:ascii="Arial" w:hAnsi="Arial" w:cs="Arial"/>
          <w:sz w:val="24"/>
          <w:szCs w:val="24"/>
        </w:rPr>
        <w:t>plausibly</w:t>
      </w:r>
      <w:r w:rsidR="00797F5A" w:rsidRPr="00DD73D8">
        <w:rPr>
          <w:rFonts w:ascii="Arial" w:hAnsi="Arial" w:cs="Arial"/>
          <w:sz w:val="24"/>
          <w:szCs w:val="24"/>
        </w:rPr>
        <w:t xml:space="preserve"> </w:t>
      </w:r>
      <w:r w:rsidR="00DA64C7" w:rsidRPr="00DD73D8">
        <w:rPr>
          <w:rFonts w:ascii="Arial" w:hAnsi="Arial" w:cs="Arial"/>
          <w:sz w:val="24"/>
          <w:szCs w:val="24"/>
        </w:rPr>
        <w:t>diminishing</w:t>
      </w:r>
      <w:r w:rsidR="00797F5A" w:rsidRPr="00DD73D8">
        <w:rPr>
          <w:rFonts w:ascii="Arial" w:hAnsi="Arial" w:cs="Arial"/>
          <w:sz w:val="24"/>
          <w:szCs w:val="24"/>
        </w:rPr>
        <w:t xml:space="preserve"> the </w:t>
      </w:r>
      <w:r w:rsidR="00DA64C7" w:rsidRPr="00DD73D8">
        <w:rPr>
          <w:rFonts w:ascii="Arial" w:hAnsi="Arial" w:cs="Arial"/>
          <w:sz w:val="24"/>
          <w:szCs w:val="24"/>
        </w:rPr>
        <w:t>profundity</w:t>
      </w:r>
      <w:r w:rsidR="00797F5A" w:rsidRPr="00DD73D8">
        <w:rPr>
          <w:rFonts w:ascii="Arial" w:hAnsi="Arial" w:cs="Arial"/>
          <w:sz w:val="24"/>
          <w:szCs w:val="24"/>
        </w:rPr>
        <w:t xml:space="preserve"> of findings. </w:t>
      </w:r>
    </w:p>
    <w:p w14:paraId="0BCE2BB0" w14:textId="77777777" w:rsidR="00797F5A" w:rsidRPr="00587690" w:rsidRDefault="00797F5A" w:rsidP="00D3650C">
      <w:pPr>
        <w:spacing w:line="480" w:lineRule="auto"/>
        <w:ind w:firstLine="720"/>
        <w:jc w:val="both"/>
        <w:rPr>
          <w:rFonts w:ascii="Arial" w:hAnsi="Arial" w:cs="Arial"/>
          <w:sz w:val="24"/>
          <w:szCs w:val="24"/>
          <w:highlight w:val="yellow"/>
        </w:rPr>
      </w:pPr>
    </w:p>
    <w:p w14:paraId="0E24E485" w14:textId="2448474A" w:rsidR="006C3CF3" w:rsidRPr="00587690" w:rsidRDefault="001C24B1" w:rsidP="00D3650C">
      <w:pPr>
        <w:spacing w:line="480" w:lineRule="auto"/>
        <w:jc w:val="both"/>
        <w:rPr>
          <w:rFonts w:ascii="Arial" w:hAnsi="Arial" w:cs="Arial"/>
          <w:sz w:val="24"/>
          <w:szCs w:val="24"/>
          <w:highlight w:val="yellow"/>
        </w:rPr>
      </w:pPr>
      <w:r w:rsidRPr="009508A4">
        <w:rPr>
          <w:rFonts w:ascii="Arial" w:hAnsi="Arial" w:cs="Arial"/>
          <w:sz w:val="24"/>
          <w:szCs w:val="24"/>
        </w:rPr>
        <w:t xml:space="preserve">Possibly the most evident limitation is the size of the sample. </w:t>
      </w:r>
      <w:r w:rsidR="009508A4" w:rsidRPr="00F40C5B">
        <w:rPr>
          <w:rFonts w:ascii="Arial" w:hAnsi="Arial" w:cs="Arial"/>
          <w:sz w:val="24"/>
          <w:szCs w:val="24"/>
        </w:rPr>
        <w:t>Henry (1990</w:t>
      </w:r>
      <w:r w:rsidR="009508A4" w:rsidRPr="009508A4">
        <w:rPr>
          <w:rFonts w:ascii="Arial" w:hAnsi="Arial" w:cs="Arial"/>
          <w:sz w:val="24"/>
          <w:szCs w:val="24"/>
        </w:rPr>
        <w:t>) suggests probability sampling</w:t>
      </w:r>
      <w:r w:rsidR="009508A4" w:rsidRPr="009508A4">
        <w:rPr>
          <w:rFonts w:ascii="Arial" w:hAnsi="Arial" w:cs="Arial"/>
          <w:sz w:val="24"/>
          <w:szCs w:val="24"/>
          <w:shd w:val="clear" w:color="auto" w:fill="FFFFFF"/>
        </w:rPr>
        <w:t xml:space="preserve"> is only feasible when the study </w:t>
      </w:r>
      <w:proofErr w:type="gramStart"/>
      <w:r w:rsidR="009508A4" w:rsidRPr="009508A4">
        <w:rPr>
          <w:rFonts w:ascii="Arial" w:hAnsi="Arial" w:cs="Arial"/>
          <w:sz w:val="24"/>
          <w:szCs w:val="24"/>
          <w:shd w:val="clear" w:color="auto" w:fill="FFFFFF"/>
        </w:rPr>
        <w:t>is able to</w:t>
      </w:r>
      <w:proofErr w:type="gramEnd"/>
      <w:r w:rsidR="009508A4" w:rsidRPr="009508A4">
        <w:rPr>
          <w:rFonts w:ascii="Arial" w:hAnsi="Arial" w:cs="Arial"/>
          <w:sz w:val="24"/>
          <w:szCs w:val="24"/>
          <w:shd w:val="clear" w:color="auto" w:fill="FFFFFF"/>
        </w:rPr>
        <w:t xml:space="preserve"> attain no </w:t>
      </w:r>
      <w:r w:rsidR="001703FF">
        <w:rPr>
          <w:rFonts w:ascii="Arial" w:hAnsi="Arial" w:cs="Arial"/>
          <w:sz w:val="24"/>
          <w:szCs w:val="24"/>
          <w:shd w:val="clear" w:color="auto" w:fill="FFFFFF"/>
        </w:rPr>
        <w:t>fewer</w:t>
      </w:r>
      <w:r w:rsidR="009508A4" w:rsidRPr="009508A4">
        <w:rPr>
          <w:rFonts w:ascii="Arial" w:hAnsi="Arial" w:cs="Arial"/>
          <w:sz w:val="24"/>
          <w:szCs w:val="24"/>
          <w:shd w:val="clear" w:color="auto" w:fill="FFFFFF"/>
        </w:rPr>
        <w:t xml:space="preserve"> than 50 respondents. </w:t>
      </w:r>
      <w:r w:rsidRPr="009508A4">
        <w:rPr>
          <w:rFonts w:ascii="Arial" w:hAnsi="Arial" w:cs="Arial"/>
          <w:sz w:val="24"/>
          <w:szCs w:val="24"/>
        </w:rPr>
        <w:t>Only 41 participants were recruited to the research, of which 26 provided explanatio</w:t>
      </w:r>
      <w:r>
        <w:rPr>
          <w:rFonts w:ascii="Arial" w:hAnsi="Arial" w:cs="Arial"/>
          <w:sz w:val="24"/>
          <w:szCs w:val="24"/>
        </w:rPr>
        <w:t>ns to answers for qualitative data.</w:t>
      </w:r>
      <w:r w:rsidR="009508A4">
        <w:rPr>
          <w:rFonts w:ascii="Arial" w:hAnsi="Arial" w:cs="Arial"/>
          <w:sz w:val="24"/>
          <w:szCs w:val="24"/>
        </w:rPr>
        <w:t xml:space="preserve"> Despite the vast number of emails sent and follow-up emails reminding recipients, the research was met with apathy by most </w:t>
      </w:r>
      <w:r w:rsidR="009508A4" w:rsidRPr="0041742F">
        <w:rPr>
          <w:rFonts w:ascii="Arial" w:hAnsi="Arial" w:cs="Arial"/>
          <w:sz w:val="24"/>
          <w:szCs w:val="24"/>
        </w:rPr>
        <w:t xml:space="preserve">officers. </w:t>
      </w:r>
      <w:r w:rsidR="006C3CF3" w:rsidRPr="0041742F">
        <w:rPr>
          <w:rFonts w:ascii="Arial" w:hAnsi="Arial" w:cs="Arial"/>
          <w:sz w:val="24"/>
          <w:szCs w:val="24"/>
        </w:rPr>
        <w:t xml:space="preserve">A further limitation in respect of </w:t>
      </w:r>
      <w:r w:rsidR="001703FF" w:rsidRPr="0041742F">
        <w:rPr>
          <w:rFonts w:ascii="Arial" w:hAnsi="Arial" w:cs="Arial"/>
          <w:sz w:val="24"/>
          <w:szCs w:val="24"/>
        </w:rPr>
        <w:t xml:space="preserve">the </w:t>
      </w:r>
      <w:r w:rsidR="006C3CF3" w:rsidRPr="0041742F">
        <w:rPr>
          <w:rFonts w:ascii="Arial" w:hAnsi="Arial" w:cs="Arial"/>
          <w:sz w:val="24"/>
          <w:szCs w:val="24"/>
        </w:rPr>
        <w:t>sample size was the time constraints (Levin, 2006). The</w:t>
      </w:r>
      <w:r w:rsidR="006C3CF3" w:rsidRPr="006C3CF3">
        <w:rPr>
          <w:rFonts w:ascii="Arial" w:hAnsi="Arial" w:cs="Arial"/>
          <w:sz w:val="24"/>
          <w:szCs w:val="24"/>
        </w:rPr>
        <w:t xml:space="preserve"> time span of the research was restricted to several months due to the deadline </w:t>
      </w:r>
      <w:r w:rsidR="006C3CF3" w:rsidRPr="0041742F">
        <w:rPr>
          <w:rFonts w:ascii="Arial" w:hAnsi="Arial" w:cs="Arial"/>
          <w:sz w:val="24"/>
          <w:szCs w:val="24"/>
        </w:rPr>
        <w:t>of the</w:t>
      </w:r>
      <w:r w:rsidR="006C3CF3" w:rsidRPr="00DD73D8">
        <w:rPr>
          <w:rFonts w:ascii="Arial" w:hAnsi="Arial" w:cs="Arial"/>
          <w:sz w:val="24"/>
          <w:szCs w:val="24"/>
        </w:rPr>
        <w:t xml:space="preserve"> undergraduate dissertation, impacting the time the questionnaire was able to receive responses.</w:t>
      </w:r>
    </w:p>
    <w:p w14:paraId="5C0ADD9F" w14:textId="77777777" w:rsidR="009508A4" w:rsidRDefault="009508A4" w:rsidP="00D3650C">
      <w:pPr>
        <w:spacing w:line="480" w:lineRule="auto"/>
        <w:ind w:firstLine="720"/>
        <w:jc w:val="both"/>
        <w:rPr>
          <w:rFonts w:ascii="Arial" w:hAnsi="Arial" w:cs="Arial"/>
          <w:sz w:val="24"/>
          <w:szCs w:val="24"/>
        </w:rPr>
      </w:pPr>
    </w:p>
    <w:p w14:paraId="7F6EC451" w14:textId="3599A5BC" w:rsidR="00797F5A" w:rsidRPr="0084023C" w:rsidRDefault="001C24B1" w:rsidP="00D3650C">
      <w:pPr>
        <w:spacing w:line="480" w:lineRule="auto"/>
        <w:jc w:val="both"/>
        <w:rPr>
          <w:rFonts w:ascii="Arial" w:hAnsi="Arial" w:cs="Arial"/>
          <w:sz w:val="24"/>
          <w:szCs w:val="24"/>
        </w:rPr>
      </w:pPr>
      <w:r>
        <w:rPr>
          <w:rFonts w:ascii="Arial" w:hAnsi="Arial" w:cs="Arial"/>
          <w:sz w:val="24"/>
          <w:szCs w:val="24"/>
        </w:rPr>
        <w:lastRenderedPageBreak/>
        <w:t>Another limitation could be argued to be t</w:t>
      </w:r>
      <w:r w:rsidRPr="001C24B1">
        <w:rPr>
          <w:rFonts w:ascii="Arial" w:hAnsi="Arial" w:cs="Arial"/>
          <w:sz w:val="24"/>
          <w:szCs w:val="24"/>
        </w:rPr>
        <w:t>he sample recruited</w:t>
      </w:r>
      <w:r w:rsidR="00797F5A" w:rsidRPr="001C24B1">
        <w:rPr>
          <w:rFonts w:ascii="Arial" w:hAnsi="Arial" w:cs="Arial"/>
          <w:sz w:val="24"/>
          <w:szCs w:val="24"/>
        </w:rPr>
        <w:t xml:space="preserve">. </w:t>
      </w:r>
      <w:r w:rsidRPr="001C24B1">
        <w:rPr>
          <w:rFonts w:ascii="Arial" w:hAnsi="Arial" w:cs="Arial"/>
          <w:sz w:val="24"/>
          <w:szCs w:val="24"/>
        </w:rPr>
        <w:t xml:space="preserve">Due to </w:t>
      </w:r>
      <w:r w:rsidR="004035D6">
        <w:rPr>
          <w:rFonts w:ascii="Arial" w:hAnsi="Arial" w:cs="Arial"/>
          <w:sz w:val="24"/>
          <w:szCs w:val="24"/>
        </w:rPr>
        <w:t xml:space="preserve">the </w:t>
      </w:r>
      <w:r w:rsidRPr="001C24B1">
        <w:rPr>
          <w:rFonts w:ascii="Arial" w:hAnsi="Arial" w:cs="Arial"/>
          <w:sz w:val="24"/>
          <w:szCs w:val="24"/>
        </w:rPr>
        <w:t>lack of availability of officers</w:t>
      </w:r>
      <w:r>
        <w:rPr>
          <w:rFonts w:ascii="Arial" w:hAnsi="Arial" w:cs="Arial"/>
          <w:sz w:val="24"/>
          <w:szCs w:val="24"/>
        </w:rPr>
        <w:t>,</w:t>
      </w:r>
      <w:r w:rsidRPr="001C24B1">
        <w:rPr>
          <w:rFonts w:ascii="Arial" w:hAnsi="Arial" w:cs="Arial"/>
          <w:sz w:val="24"/>
          <w:szCs w:val="24"/>
        </w:rPr>
        <w:t xml:space="preserve"> the only way foreseen to contact</w:t>
      </w:r>
      <w:r>
        <w:rPr>
          <w:rFonts w:ascii="Arial" w:hAnsi="Arial" w:cs="Arial"/>
          <w:sz w:val="24"/>
          <w:szCs w:val="24"/>
        </w:rPr>
        <w:t xml:space="preserve"> detectives and uniformed officers was through contacts held by the university and the Police Federations representatives. Consequently, the participants recruited could be deemed to be a convenience sample. </w:t>
      </w:r>
      <w:r w:rsidR="000015F9" w:rsidRPr="000015F9">
        <w:rPr>
          <w:rFonts w:ascii="Arial" w:hAnsi="Arial" w:cs="Arial"/>
          <w:sz w:val="24"/>
          <w:szCs w:val="24"/>
        </w:rPr>
        <w:t xml:space="preserve">It has been </w:t>
      </w:r>
      <w:r w:rsidR="000015F9" w:rsidRPr="00DD73D8">
        <w:rPr>
          <w:rFonts w:ascii="Arial" w:hAnsi="Arial" w:cs="Arial"/>
          <w:sz w:val="24"/>
          <w:szCs w:val="24"/>
        </w:rPr>
        <w:t>argued that</w:t>
      </w:r>
      <w:r w:rsidR="00797F5A" w:rsidRPr="00DD73D8">
        <w:rPr>
          <w:rFonts w:ascii="Arial" w:hAnsi="Arial" w:cs="Arial"/>
          <w:sz w:val="24"/>
          <w:szCs w:val="24"/>
        </w:rPr>
        <w:t xml:space="preserve"> convenience samples </w:t>
      </w:r>
      <w:r w:rsidR="000015F9" w:rsidRPr="00DD73D8">
        <w:rPr>
          <w:rFonts w:ascii="Arial" w:hAnsi="Arial" w:cs="Arial"/>
          <w:sz w:val="24"/>
          <w:szCs w:val="24"/>
        </w:rPr>
        <w:t>fail</w:t>
      </w:r>
      <w:r w:rsidR="00797F5A" w:rsidRPr="00DD73D8">
        <w:rPr>
          <w:rFonts w:ascii="Arial" w:hAnsi="Arial" w:cs="Arial"/>
          <w:sz w:val="24"/>
          <w:szCs w:val="24"/>
        </w:rPr>
        <w:t xml:space="preserve"> </w:t>
      </w:r>
      <w:r w:rsidR="000015F9" w:rsidRPr="00DD73D8">
        <w:rPr>
          <w:rFonts w:ascii="Arial" w:hAnsi="Arial" w:cs="Arial"/>
          <w:sz w:val="24"/>
          <w:szCs w:val="24"/>
        </w:rPr>
        <w:t xml:space="preserve">to </w:t>
      </w:r>
      <w:r w:rsidR="00E067C1" w:rsidRPr="00DD73D8">
        <w:rPr>
          <w:rFonts w:ascii="Arial" w:hAnsi="Arial" w:cs="Arial"/>
          <w:sz w:val="24"/>
          <w:szCs w:val="24"/>
        </w:rPr>
        <w:t>be representative of</w:t>
      </w:r>
      <w:r w:rsidR="00797F5A" w:rsidRPr="00DD73D8">
        <w:rPr>
          <w:rFonts w:ascii="Arial" w:hAnsi="Arial" w:cs="Arial"/>
          <w:sz w:val="24"/>
          <w:szCs w:val="24"/>
        </w:rPr>
        <w:t xml:space="preserve"> the population </w:t>
      </w:r>
      <w:r w:rsidR="00E067C1" w:rsidRPr="00DD73D8">
        <w:rPr>
          <w:rFonts w:ascii="Arial" w:hAnsi="Arial" w:cs="Arial"/>
          <w:sz w:val="24"/>
          <w:szCs w:val="24"/>
        </w:rPr>
        <w:t xml:space="preserve">equally in all </w:t>
      </w:r>
      <w:r w:rsidR="00797F5A" w:rsidRPr="00DD73D8">
        <w:rPr>
          <w:rFonts w:ascii="Arial" w:hAnsi="Arial" w:cs="Arial"/>
          <w:sz w:val="24"/>
          <w:szCs w:val="24"/>
        </w:rPr>
        <w:t>measures and</w:t>
      </w:r>
      <w:r w:rsidR="00E067C1" w:rsidRPr="00DD73D8">
        <w:rPr>
          <w:rFonts w:ascii="Arial" w:hAnsi="Arial" w:cs="Arial"/>
          <w:sz w:val="24"/>
          <w:szCs w:val="24"/>
        </w:rPr>
        <w:t>,</w:t>
      </w:r>
      <w:r w:rsidR="00797F5A" w:rsidRPr="00DD73D8">
        <w:rPr>
          <w:rFonts w:ascii="Arial" w:hAnsi="Arial" w:cs="Arial"/>
          <w:sz w:val="24"/>
          <w:szCs w:val="24"/>
        </w:rPr>
        <w:t xml:space="preserve"> </w:t>
      </w:r>
      <w:r w:rsidR="00E067C1" w:rsidRPr="00DD73D8">
        <w:rPr>
          <w:rFonts w:ascii="Arial" w:hAnsi="Arial" w:cs="Arial"/>
          <w:sz w:val="24"/>
          <w:szCs w:val="24"/>
        </w:rPr>
        <w:t>consequently,</w:t>
      </w:r>
      <w:r w:rsidR="00797F5A" w:rsidRPr="00DD73D8">
        <w:rPr>
          <w:rFonts w:ascii="Arial" w:hAnsi="Arial" w:cs="Arial"/>
          <w:sz w:val="24"/>
          <w:szCs w:val="24"/>
        </w:rPr>
        <w:t xml:space="preserve"> </w:t>
      </w:r>
      <w:r w:rsidR="00E067C1" w:rsidRPr="00DD73D8">
        <w:rPr>
          <w:rFonts w:ascii="Arial" w:hAnsi="Arial" w:cs="Arial"/>
          <w:sz w:val="24"/>
          <w:szCs w:val="24"/>
        </w:rPr>
        <w:t>a degree of variation can occur between the sample and wider population compromising findings</w:t>
      </w:r>
      <w:r w:rsidR="00797F5A" w:rsidRPr="00DD73D8">
        <w:rPr>
          <w:rFonts w:ascii="Arial" w:hAnsi="Arial" w:cs="Arial"/>
          <w:sz w:val="24"/>
          <w:szCs w:val="24"/>
        </w:rPr>
        <w:t xml:space="preserve"> </w:t>
      </w:r>
      <w:r w:rsidR="000015F9" w:rsidRPr="0084023C">
        <w:rPr>
          <w:rFonts w:ascii="Arial" w:hAnsi="Arial" w:cs="Arial"/>
          <w:sz w:val="24"/>
          <w:szCs w:val="24"/>
        </w:rPr>
        <w:t xml:space="preserve">(Goldberg et al. 2019; </w:t>
      </w:r>
      <w:r w:rsidR="00797F5A" w:rsidRPr="0084023C">
        <w:rPr>
          <w:rFonts w:ascii="Arial" w:hAnsi="Arial" w:cs="Arial"/>
          <w:sz w:val="24"/>
          <w:szCs w:val="24"/>
        </w:rPr>
        <w:t xml:space="preserve">Stebbins, 2001). </w:t>
      </w:r>
    </w:p>
    <w:p w14:paraId="68594800" w14:textId="77777777" w:rsidR="00797F5A" w:rsidRPr="00587690" w:rsidRDefault="00797F5A" w:rsidP="00D3650C">
      <w:pPr>
        <w:spacing w:line="480" w:lineRule="auto"/>
        <w:ind w:firstLine="720"/>
        <w:jc w:val="both"/>
        <w:rPr>
          <w:rFonts w:ascii="Arial" w:hAnsi="Arial" w:cs="Arial"/>
          <w:sz w:val="24"/>
          <w:szCs w:val="24"/>
          <w:highlight w:val="yellow"/>
        </w:rPr>
      </w:pPr>
    </w:p>
    <w:p w14:paraId="442C1851" w14:textId="4F0D4BA4" w:rsidR="00797F5A" w:rsidRPr="00587690" w:rsidRDefault="00E067C1" w:rsidP="00D3650C">
      <w:pPr>
        <w:spacing w:line="480" w:lineRule="auto"/>
        <w:jc w:val="both"/>
        <w:rPr>
          <w:rFonts w:ascii="Arial" w:hAnsi="Arial" w:cs="Arial"/>
          <w:sz w:val="24"/>
          <w:szCs w:val="24"/>
          <w:highlight w:val="yellow"/>
        </w:rPr>
      </w:pPr>
      <w:r w:rsidRPr="00E067C1">
        <w:rPr>
          <w:rFonts w:ascii="Arial" w:hAnsi="Arial" w:cs="Arial"/>
          <w:sz w:val="24"/>
          <w:szCs w:val="24"/>
        </w:rPr>
        <w:t xml:space="preserve">Lastly, one </w:t>
      </w:r>
      <w:r w:rsidR="00797F5A" w:rsidRPr="00E067C1">
        <w:rPr>
          <w:rFonts w:ascii="Arial" w:hAnsi="Arial" w:cs="Arial"/>
          <w:sz w:val="24"/>
          <w:szCs w:val="24"/>
        </w:rPr>
        <w:t xml:space="preserve">limitation </w:t>
      </w:r>
      <w:r w:rsidRPr="00E067C1">
        <w:rPr>
          <w:rFonts w:ascii="Arial" w:hAnsi="Arial" w:cs="Arial"/>
          <w:sz w:val="24"/>
          <w:szCs w:val="24"/>
        </w:rPr>
        <w:t xml:space="preserve">could also </w:t>
      </w:r>
      <w:r w:rsidRPr="00DD73D8">
        <w:rPr>
          <w:rFonts w:ascii="Arial" w:hAnsi="Arial" w:cs="Arial"/>
          <w:sz w:val="24"/>
          <w:szCs w:val="24"/>
        </w:rPr>
        <w:t>be</w:t>
      </w:r>
      <w:r w:rsidR="00797F5A" w:rsidRPr="00DD73D8">
        <w:rPr>
          <w:rFonts w:ascii="Arial" w:hAnsi="Arial" w:cs="Arial"/>
          <w:sz w:val="24"/>
          <w:szCs w:val="24"/>
        </w:rPr>
        <w:t xml:space="preserve"> the </w:t>
      </w:r>
      <w:r w:rsidR="00C84FEF" w:rsidRPr="00DD73D8">
        <w:rPr>
          <w:rFonts w:ascii="Arial" w:hAnsi="Arial" w:cs="Arial"/>
          <w:sz w:val="24"/>
          <w:szCs w:val="24"/>
        </w:rPr>
        <w:t>problem</w:t>
      </w:r>
      <w:r w:rsidR="00797F5A" w:rsidRPr="00DD73D8">
        <w:rPr>
          <w:rFonts w:ascii="Arial" w:hAnsi="Arial" w:cs="Arial"/>
          <w:sz w:val="24"/>
          <w:szCs w:val="24"/>
        </w:rPr>
        <w:t xml:space="preserve"> of </w:t>
      </w:r>
      <w:r w:rsidR="00C84FEF" w:rsidRPr="00DD73D8">
        <w:rPr>
          <w:rFonts w:ascii="Arial" w:hAnsi="Arial" w:cs="Arial"/>
          <w:sz w:val="24"/>
          <w:szCs w:val="24"/>
        </w:rPr>
        <w:t>social desirability in answers</w:t>
      </w:r>
      <w:r w:rsidR="00797F5A" w:rsidRPr="00DD73D8">
        <w:rPr>
          <w:rFonts w:ascii="Arial" w:hAnsi="Arial" w:cs="Arial"/>
          <w:sz w:val="24"/>
          <w:szCs w:val="24"/>
        </w:rPr>
        <w:t xml:space="preserve">. </w:t>
      </w:r>
      <w:r w:rsidR="00C84FEF" w:rsidRPr="00DD73D8">
        <w:rPr>
          <w:rFonts w:ascii="Arial" w:hAnsi="Arial" w:cs="Arial"/>
          <w:sz w:val="24"/>
          <w:szCs w:val="24"/>
        </w:rPr>
        <w:t xml:space="preserve">The tendency to provide what is considered the ethical answer, rather than honest answers, can occur due to the </w:t>
      </w:r>
      <w:r w:rsidR="00797F5A" w:rsidRPr="00DD73D8">
        <w:rPr>
          <w:rFonts w:ascii="Arial" w:hAnsi="Arial" w:cs="Arial"/>
          <w:sz w:val="24"/>
          <w:szCs w:val="24"/>
        </w:rPr>
        <w:t xml:space="preserve">sensitive </w:t>
      </w:r>
      <w:r w:rsidR="00C84FEF" w:rsidRPr="00DD73D8">
        <w:rPr>
          <w:rFonts w:ascii="Arial" w:hAnsi="Arial" w:cs="Arial"/>
          <w:sz w:val="24"/>
          <w:szCs w:val="24"/>
        </w:rPr>
        <w:t xml:space="preserve">nature of the </w:t>
      </w:r>
      <w:r w:rsidR="00797F5A" w:rsidRPr="00DD73D8">
        <w:rPr>
          <w:rFonts w:ascii="Arial" w:hAnsi="Arial" w:cs="Arial"/>
          <w:sz w:val="24"/>
          <w:szCs w:val="24"/>
        </w:rPr>
        <w:t xml:space="preserve">research </w:t>
      </w:r>
      <w:r w:rsidR="00C84FEF" w:rsidRPr="00C84FEF">
        <w:rPr>
          <w:rFonts w:ascii="Arial" w:hAnsi="Arial" w:cs="Arial"/>
          <w:sz w:val="24"/>
          <w:szCs w:val="24"/>
        </w:rPr>
        <w:t>question</w:t>
      </w:r>
      <w:r w:rsidR="00C84FEF">
        <w:rPr>
          <w:rFonts w:ascii="Arial" w:hAnsi="Arial" w:cs="Arial"/>
          <w:sz w:val="24"/>
          <w:szCs w:val="24"/>
        </w:rPr>
        <w:t>s</w:t>
      </w:r>
      <w:r w:rsidR="00797F5A" w:rsidRPr="00C84FEF">
        <w:rPr>
          <w:rFonts w:ascii="Arial" w:hAnsi="Arial" w:cs="Arial"/>
          <w:sz w:val="24"/>
          <w:szCs w:val="24"/>
        </w:rPr>
        <w:t xml:space="preserve"> </w:t>
      </w:r>
      <w:r w:rsidR="00797F5A" w:rsidRPr="0010036E">
        <w:rPr>
          <w:rFonts w:ascii="Arial" w:hAnsi="Arial" w:cs="Arial"/>
          <w:sz w:val="24"/>
          <w:szCs w:val="24"/>
        </w:rPr>
        <w:t xml:space="preserve">(Price </w:t>
      </w:r>
      <w:r w:rsidRPr="0010036E">
        <w:rPr>
          <w:rFonts w:ascii="Arial" w:hAnsi="Arial" w:cs="Arial"/>
          <w:sz w:val="24"/>
          <w:szCs w:val="24"/>
        </w:rPr>
        <w:t>and</w:t>
      </w:r>
      <w:r w:rsidR="00797F5A" w:rsidRPr="0010036E">
        <w:rPr>
          <w:rFonts w:ascii="Arial" w:hAnsi="Arial" w:cs="Arial"/>
          <w:sz w:val="24"/>
          <w:szCs w:val="24"/>
        </w:rPr>
        <w:t xml:space="preserve"> Murnan, 2004).</w:t>
      </w:r>
      <w:r w:rsidR="00797F5A" w:rsidRPr="00C84FEF">
        <w:rPr>
          <w:rFonts w:ascii="Arial" w:hAnsi="Arial" w:cs="Arial"/>
          <w:sz w:val="24"/>
          <w:szCs w:val="24"/>
        </w:rPr>
        <w:t xml:space="preserve"> </w:t>
      </w:r>
      <w:proofErr w:type="gramStart"/>
      <w:r w:rsidR="00C84FEF" w:rsidRPr="00C84FEF">
        <w:rPr>
          <w:rFonts w:ascii="Arial" w:hAnsi="Arial" w:cs="Arial"/>
          <w:sz w:val="24"/>
          <w:szCs w:val="24"/>
        </w:rPr>
        <w:t>In order to</w:t>
      </w:r>
      <w:proofErr w:type="gramEnd"/>
      <w:r w:rsidR="00C84FEF" w:rsidRPr="00C84FEF">
        <w:rPr>
          <w:rFonts w:ascii="Arial" w:hAnsi="Arial" w:cs="Arial"/>
          <w:sz w:val="24"/>
          <w:szCs w:val="24"/>
        </w:rPr>
        <w:t xml:space="preserve"> diminish </w:t>
      </w:r>
      <w:r w:rsidR="00C84FEF" w:rsidRPr="00DD73D8">
        <w:rPr>
          <w:rFonts w:ascii="Arial" w:hAnsi="Arial" w:cs="Arial"/>
          <w:sz w:val="24"/>
          <w:szCs w:val="24"/>
        </w:rPr>
        <w:t>this tendency, participants were informed of the</w:t>
      </w:r>
      <w:r w:rsidR="00797F5A" w:rsidRPr="00DD73D8">
        <w:rPr>
          <w:rFonts w:ascii="Arial" w:hAnsi="Arial" w:cs="Arial"/>
          <w:sz w:val="24"/>
          <w:szCs w:val="24"/>
        </w:rPr>
        <w:t xml:space="preserve"> confidentiality and anonymity</w:t>
      </w:r>
      <w:r w:rsidR="00C84FEF" w:rsidRPr="00DD73D8">
        <w:rPr>
          <w:rFonts w:ascii="Arial" w:hAnsi="Arial" w:cs="Arial"/>
          <w:sz w:val="24"/>
          <w:szCs w:val="24"/>
        </w:rPr>
        <w:t xml:space="preserve"> of their responses</w:t>
      </w:r>
      <w:r w:rsidR="00797F5A" w:rsidRPr="00DD73D8">
        <w:rPr>
          <w:rFonts w:ascii="Arial" w:hAnsi="Arial" w:cs="Arial"/>
          <w:sz w:val="24"/>
          <w:szCs w:val="24"/>
        </w:rPr>
        <w:t>.</w:t>
      </w:r>
    </w:p>
    <w:p w14:paraId="6AADBFFA" w14:textId="77777777" w:rsidR="00797F5A" w:rsidRPr="00587690" w:rsidRDefault="00797F5A" w:rsidP="00D3650C">
      <w:pPr>
        <w:spacing w:line="480" w:lineRule="auto"/>
        <w:ind w:firstLine="720"/>
        <w:jc w:val="both"/>
        <w:rPr>
          <w:rFonts w:ascii="Arial" w:hAnsi="Arial" w:cs="Arial"/>
          <w:i/>
          <w:iCs/>
          <w:sz w:val="24"/>
          <w:szCs w:val="24"/>
          <w:highlight w:val="yellow"/>
        </w:rPr>
      </w:pPr>
    </w:p>
    <w:p w14:paraId="021C39A2" w14:textId="6A5DC333" w:rsidR="00797F5A" w:rsidRPr="00F258B5" w:rsidRDefault="00797F5A" w:rsidP="00D3650C">
      <w:pPr>
        <w:pStyle w:val="Heading2"/>
        <w:spacing w:line="480" w:lineRule="auto"/>
        <w:ind w:firstLine="720"/>
        <w:jc w:val="both"/>
        <w:rPr>
          <w:rFonts w:ascii="Arial" w:hAnsi="Arial" w:cs="Arial"/>
          <w:sz w:val="28"/>
          <w:szCs w:val="28"/>
        </w:rPr>
      </w:pPr>
      <w:bookmarkStart w:id="125" w:name="_Toc41856657"/>
      <w:bookmarkStart w:id="126" w:name="_Toc71808814"/>
      <w:r w:rsidRPr="00F258B5">
        <w:rPr>
          <w:rFonts w:ascii="Arial" w:hAnsi="Arial" w:cs="Arial"/>
          <w:sz w:val="28"/>
          <w:szCs w:val="28"/>
        </w:rPr>
        <w:t>5.</w:t>
      </w:r>
      <w:r w:rsidR="00F9248C" w:rsidRPr="00F258B5">
        <w:rPr>
          <w:rFonts w:ascii="Arial" w:hAnsi="Arial" w:cs="Arial"/>
          <w:sz w:val="28"/>
          <w:szCs w:val="28"/>
        </w:rPr>
        <w:t>7</w:t>
      </w:r>
      <w:r w:rsidRPr="00F258B5">
        <w:rPr>
          <w:rFonts w:ascii="Arial" w:hAnsi="Arial" w:cs="Arial"/>
          <w:sz w:val="28"/>
          <w:szCs w:val="28"/>
        </w:rPr>
        <w:t xml:space="preserve"> Further Research</w:t>
      </w:r>
      <w:bookmarkEnd w:id="125"/>
      <w:bookmarkEnd w:id="126"/>
    </w:p>
    <w:p w14:paraId="7D1B04E8" w14:textId="77777777" w:rsidR="00CC092B" w:rsidRDefault="00CC092B" w:rsidP="00D3650C">
      <w:pPr>
        <w:spacing w:line="480" w:lineRule="auto"/>
        <w:jc w:val="both"/>
        <w:rPr>
          <w:rFonts w:ascii="Arial" w:hAnsi="Arial" w:cs="Arial"/>
          <w:sz w:val="24"/>
          <w:szCs w:val="24"/>
        </w:rPr>
      </w:pPr>
    </w:p>
    <w:p w14:paraId="7A6BF4FB" w14:textId="16313BCD" w:rsidR="00797F5A" w:rsidRPr="00812488" w:rsidRDefault="00DF1ED9" w:rsidP="00D3650C">
      <w:pPr>
        <w:spacing w:line="480" w:lineRule="auto"/>
        <w:jc w:val="both"/>
        <w:rPr>
          <w:rFonts w:ascii="Arial" w:hAnsi="Arial" w:cs="Arial"/>
          <w:sz w:val="24"/>
          <w:szCs w:val="24"/>
        </w:rPr>
      </w:pPr>
      <w:r w:rsidRPr="00DF1ED9">
        <w:rPr>
          <w:rFonts w:ascii="Arial" w:hAnsi="Arial" w:cs="Arial"/>
          <w:sz w:val="24"/>
          <w:szCs w:val="24"/>
        </w:rPr>
        <w:t xml:space="preserve">Drawing on the limitations </w:t>
      </w:r>
      <w:r w:rsidRPr="00DD73D8">
        <w:rPr>
          <w:rFonts w:ascii="Arial" w:hAnsi="Arial" w:cs="Arial"/>
          <w:sz w:val="24"/>
          <w:szCs w:val="24"/>
        </w:rPr>
        <w:t xml:space="preserve">discussed, future research </w:t>
      </w:r>
      <w:r w:rsidR="00797F5A" w:rsidRPr="00DD73D8">
        <w:rPr>
          <w:rFonts w:ascii="Arial" w:hAnsi="Arial" w:cs="Arial"/>
          <w:sz w:val="24"/>
          <w:szCs w:val="24"/>
        </w:rPr>
        <w:t xml:space="preserve">would </w:t>
      </w:r>
      <w:r w:rsidRPr="00DD73D8">
        <w:rPr>
          <w:rFonts w:ascii="Arial" w:hAnsi="Arial" w:cs="Arial"/>
          <w:sz w:val="24"/>
          <w:szCs w:val="24"/>
        </w:rPr>
        <w:t xml:space="preserve">benefit from a more balanced employment of </w:t>
      </w:r>
      <w:r w:rsidR="00797F5A" w:rsidRPr="00DD73D8">
        <w:rPr>
          <w:rFonts w:ascii="Arial" w:hAnsi="Arial" w:cs="Arial"/>
          <w:sz w:val="24"/>
          <w:szCs w:val="24"/>
        </w:rPr>
        <w:t xml:space="preserve">a mixed-methods approach, </w:t>
      </w:r>
      <w:r w:rsidR="00AC65D7" w:rsidRPr="00DD73D8">
        <w:rPr>
          <w:rFonts w:ascii="Arial" w:hAnsi="Arial" w:cs="Arial"/>
          <w:sz w:val="24"/>
          <w:szCs w:val="24"/>
        </w:rPr>
        <w:t xml:space="preserve">extending </w:t>
      </w:r>
      <w:r w:rsidR="00797F5A" w:rsidRPr="00DD73D8">
        <w:rPr>
          <w:rFonts w:ascii="Arial" w:hAnsi="Arial" w:cs="Arial"/>
          <w:sz w:val="24"/>
          <w:szCs w:val="24"/>
        </w:rPr>
        <w:t xml:space="preserve">qualitative data </w:t>
      </w:r>
      <w:r w:rsidR="00AC65D7" w:rsidRPr="00DD73D8">
        <w:rPr>
          <w:rFonts w:ascii="Arial" w:hAnsi="Arial" w:cs="Arial"/>
          <w:sz w:val="24"/>
          <w:szCs w:val="24"/>
        </w:rPr>
        <w:t>by conducting</w:t>
      </w:r>
      <w:r w:rsidR="00797F5A" w:rsidRPr="00DD73D8">
        <w:rPr>
          <w:rFonts w:ascii="Arial" w:hAnsi="Arial" w:cs="Arial"/>
          <w:sz w:val="24"/>
          <w:szCs w:val="24"/>
        </w:rPr>
        <w:t xml:space="preserve"> interviews. </w:t>
      </w:r>
      <w:r w:rsidR="00AC65D7" w:rsidRPr="00DD73D8">
        <w:rPr>
          <w:rFonts w:ascii="Arial" w:hAnsi="Arial" w:cs="Arial"/>
          <w:sz w:val="24"/>
          <w:szCs w:val="24"/>
        </w:rPr>
        <w:t>Such an approach would deepen the results in terms of</w:t>
      </w:r>
      <w:r w:rsidR="00797F5A" w:rsidRPr="00DD73D8">
        <w:rPr>
          <w:rFonts w:ascii="Arial" w:hAnsi="Arial" w:cs="Arial"/>
          <w:sz w:val="24"/>
          <w:szCs w:val="24"/>
        </w:rPr>
        <w:t xml:space="preserve"> </w:t>
      </w:r>
      <w:r w:rsidR="00812488" w:rsidRPr="00DD73D8">
        <w:rPr>
          <w:rFonts w:ascii="Arial" w:hAnsi="Arial" w:cs="Arial"/>
          <w:sz w:val="24"/>
          <w:szCs w:val="24"/>
        </w:rPr>
        <w:t>the level of detail in the opinions held by respondents and interpretation of interactions.</w:t>
      </w:r>
      <w:r w:rsidR="00797F5A" w:rsidRPr="00DD73D8">
        <w:rPr>
          <w:rFonts w:ascii="Arial" w:hAnsi="Arial" w:cs="Arial"/>
          <w:sz w:val="24"/>
          <w:szCs w:val="24"/>
        </w:rPr>
        <w:t xml:space="preserve"> </w:t>
      </w:r>
      <w:r w:rsidR="00812488" w:rsidRPr="00DD73D8">
        <w:rPr>
          <w:rFonts w:ascii="Arial" w:hAnsi="Arial" w:cs="Arial"/>
          <w:sz w:val="24"/>
          <w:szCs w:val="24"/>
        </w:rPr>
        <w:t xml:space="preserve">The data </w:t>
      </w:r>
      <w:r w:rsidR="004035D6">
        <w:rPr>
          <w:rFonts w:ascii="Arial" w:hAnsi="Arial" w:cs="Arial"/>
          <w:sz w:val="24"/>
          <w:szCs w:val="24"/>
        </w:rPr>
        <w:t>obtained</w:t>
      </w:r>
      <w:r w:rsidR="00812488" w:rsidRPr="00DD73D8">
        <w:rPr>
          <w:rFonts w:ascii="Arial" w:hAnsi="Arial" w:cs="Arial"/>
          <w:sz w:val="24"/>
          <w:szCs w:val="24"/>
        </w:rPr>
        <w:t xml:space="preserve"> could prove valuable in the </w:t>
      </w:r>
      <w:r w:rsidR="00797F5A" w:rsidRPr="00DD73D8">
        <w:rPr>
          <w:rFonts w:ascii="Arial" w:hAnsi="Arial" w:cs="Arial"/>
          <w:sz w:val="24"/>
          <w:szCs w:val="24"/>
        </w:rPr>
        <w:t>develop</w:t>
      </w:r>
      <w:r w:rsidR="00812488" w:rsidRPr="00DD73D8">
        <w:rPr>
          <w:rFonts w:ascii="Arial" w:hAnsi="Arial" w:cs="Arial"/>
          <w:sz w:val="24"/>
          <w:szCs w:val="24"/>
        </w:rPr>
        <w:t>ment of</w:t>
      </w:r>
      <w:r w:rsidR="00797F5A" w:rsidRPr="00DD73D8">
        <w:rPr>
          <w:rFonts w:ascii="Arial" w:hAnsi="Arial" w:cs="Arial"/>
          <w:sz w:val="24"/>
          <w:szCs w:val="24"/>
        </w:rPr>
        <w:t xml:space="preserve"> future recommendations </w:t>
      </w:r>
      <w:r w:rsidR="00812488" w:rsidRPr="00DD73D8">
        <w:rPr>
          <w:rFonts w:ascii="Arial" w:hAnsi="Arial" w:cs="Arial"/>
          <w:sz w:val="24"/>
          <w:szCs w:val="24"/>
        </w:rPr>
        <w:t>supporting</w:t>
      </w:r>
      <w:r w:rsidR="00797F5A" w:rsidRPr="00DD73D8">
        <w:rPr>
          <w:rFonts w:ascii="Arial" w:hAnsi="Arial" w:cs="Arial"/>
          <w:sz w:val="24"/>
          <w:szCs w:val="24"/>
        </w:rPr>
        <w:t xml:space="preserve"> the </w:t>
      </w:r>
      <w:r w:rsidR="00812488" w:rsidRPr="00DD73D8">
        <w:rPr>
          <w:rFonts w:ascii="Arial" w:hAnsi="Arial" w:cs="Arial"/>
          <w:sz w:val="24"/>
          <w:szCs w:val="24"/>
        </w:rPr>
        <w:t>implementation</w:t>
      </w:r>
      <w:r w:rsidR="00812488" w:rsidRPr="00812488">
        <w:rPr>
          <w:rFonts w:ascii="Arial" w:hAnsi="Arial" w:cs="Arial"/>
          <w:sz w:val="24"/>
          <w:szCs w:val="24"/>
        </w:rPr>
        <w:t xml:space="preserve"> and support for police recruitment programmes.</w:t>
      </w:r>
      <w:r w:rsidR="00797F5A" w:rsidRPr="00812488">
        <w:rPr>
          <w:rFonts w:ascii="Arial" w:hAnsi="Arial" w:cs="Arial"/>
          <w:sz w:val="24"/>
          <w:szCs w:val="24"/>
        </w:rPr>
        <w:t xml:space="preserve"> </w:t>
      </w:r>
    </w:p>
    <w:p w14:paraId="67529C6B" w14:textId="109828FA" w:rsidR="00797F5A" w:rsidRDefault="00797F5A" w:rsidP="00D3650C">
      <w:pPr>
        <w:spacing w:line="480" w:lineRule="auto"/>
        <w:jc w:val="both"/>
        <w:rPr>
          <w:rFonts w:ascii="Arial" w:hAnsi="Arial" w:cs="Arial"/>
          <w:sz w:val="24"/>
          <w:szCs w:val="24"/>
          <w:highlight w:val="yellow"/>
        </w:rPr>
      </w:pPr>
    </w:p>
    <w:p w14:paraId="6747AF87" w14:textId="79CFE9A2" w:rsidR="00797F5A" w:rsidRPr="00CC092B" w:rsidRDefault="00CC092B" w:rsidP="00D3650C">
      <w:pPr>
        <w:spacing w:line="480" w:lineRule="auto"/>
        <w:jc w:val="both"/>
        <w:rPr>
          <w:rFonts w:ascii="Arial" w:hAnsi="Arial" w:cs="Arial"/>
          <w:sz w:val="24"/>
          <w:szCs w:val="24"/>
        </w:rPr>
      </w:pPr>
      <w:r w:rsidRPr="00CC092B">
        <w:rPr>
          <w:rFonts w:ascii="Arial" w:hAnsi="Arial" w:cs="Arial"/>
          <w:sz w:val="24"/>
          <w:szCs w:val="24"/>
        </w:rPr>
        <w:t xml:space="preserve">As the study </w:t>
      </w:r>
      <w:r>
        <w:rPr>
          <w:rFonts w:ascii="Arial" w:hAnsi="Arial" w:cs="Arial"/>
          <w:sz w:val="24"/>
          <w:szCs w:val="24"/>
        </w:rPr>
        <w:t xml:space="preserve">could be said to be insufficient in its sample size, further research could attempt a wider recruitment of officers. Time permitting, this could be achieved by recruiting participants from a larger number of forces or even all forces across England and Wales. Findings in this study saw significant differences amongst groups </w:t>
      </w:r>
      <w:r w:rsidRPr="00DD73D8">
        <w:rPr>
          <w:rFonts w:ascii="Arial" w:hAnsi="Arial" w:cs="Arial"/>
          <w:sz w:val="24"/>
          <w:szCs w:val="24"/>
        </w:rPr>
        <w:t>and an overall negative reception of the detective DHEP. Considering it could be said that</w:t>
      </w:r>
      <w:r w:rsidR="00797F5A" w:rsidRPr="00DD73D8">
        <w:rPr>
          <w:rFonts w:ascii="Arial" w:hAnsi="Arial" w:cs="Arial"/>
          <w:sz w:val="24"/>
          <w:szCs w:val="24"/>
        </w:rPr>
        <w:t xml:space="preserve"> a convenience sample</w:t>
      </w:r>
      <w:r w:rsidRPr="00DD73D8">
        <w:rPr>
          <w:rFonts w:ascii="Arial" w:hAnsi="Arial" w:cs="Arial"/>
          <w:sz w:val="24"/>
          <w:szCs w:val="24"/>
        </w:rPr>
        <w:t xml:space="preserve"> was employed</w:t>
      </w:r>
      <w:r w:rsidR="00797F5A" w:rsidRPr="00DD73D8">
        <w:rPr>
          <w:rFonts w:ascii="Arial" w:hAnsi="Arial" w:cs="Arial"/>
          <w:sz w:val="24"/>
          <w:szCs w:val="24"/>
        </w:rPr>
        <w:t xml:space="preserve">, </w:t>
      </w:r>
      <w:r w:rsidRPr="00DD73D8">
        <w:rPr>
          <w:rFonts w:ascii="Arial" w:hAnsi="Arial" w:cs="Arial"/>
          <w:sz w:val="24"/>
          <w:szCs w:val="24"/>
        </w:rPr>
        <w:t>an attempt to repeat this research utilizing</w:t>
      </w:r>
      <w:r w:rsidR="00797F5A" w:rsidRPr="00DD73D8">
        <w:rPr>
          <w:rFonts w:ascii="Arial" w:hAnsi="Arial" w:cs="Arial"/>
          <w:sz w:val="24"/>
          <w:szCs w:val="24"/>
        </w:rPr>
        <w:t xml:space="preserve"> a different </w:t>
      </w:r>
      <w:r w:rsidRPr="00DD73D8">
        <w:rPr>
          <w:rFonts w:ascii="Arial" w:hAnsi="Arial" w:cs="Arial"/>
          <w:sz w:val="24"/>
          <w:szCs w:val="24"/>
        </w:rPr>
        <w:t xml:space="preserve">and broader </w:t>
      </w:r>
      <w:r w:rsidR="00797F5A" w:rsidRPr="00DD73D8">
        <w:rPr>
          <w:rFonts w:ascii="Arial" w:hAnsi="Arial" w:cs="Arial"/>
          <w:sz w:val="24"/>
          <w:szCs w:val="24"/>
        </w:rPr>
        <w:t>sample</w:t>
      </w:r>
      <w:r w:rsidRPr="00DD73D8">
        <w:rPr>
          <w:rFonts w:ascii="Arial" w:hAnsi="Arial" w:cs="Arial"/>
          <w:sz w:val="24"/>
          <w:szCs w:val="24"/>
        </w:rPr>
        <w:t xml:space="preserve"> </w:t>
      </w:r>
      <w:r w:rsidR="00533282" w:rsidRPr="00DD73D8">
        <w:rPr>
          <w:rFonts w:ascii="Arial" w:hAnsi="Arial" w:cs="Arial"/>
          <w:sz w:val="24"/>
          <w:szCs w:val="24"/>
        </w:rPr>
        <w:t>could confirm whether</w:t>
      </w:r>
      <w:r w:rsidR="00797F5A" w:rsidRPr="00DD73D8">
        <w:rPr>
          <w:rFonts w:ascii="Arial" w:hAnsi="Arial" w:cs="Arial"/>
          <w:sz w:val="24"/>
          <w:szCs w:val="24"/>
        </w:rPr>
        <w:t xml:space="preserve"> results </w:t>
      </w:r>
      <w:r w:rsidR="00533282" w:rsidRPr="00DD73D8">
        <w:rPr>
          <w:rFonts w:ascii="Arial" w:hAnsi="Arial" w:cs="Arial"/>
          <w:sz w:val="24"/>
          <w:szCs w:val="24"/>
        </w:rPr>
        <w:t>are</w:t>
      </w:r>
      <w:r w:rsidR="00797F5A" w:rsidRPr="00DD73D8">
        <w:rPr>
          <w:rFonts w:ascii="Arial" w:hAnsi="Arial" w:cs="Arial"/>
          <w:sz w:val="24"/>
          <w:szCs w:val="24"/>
        </w:rPr>
        <w:t xml:space="preserve"> generalised to the </w:t>
      </w:r>
      <w:r w:rsidR="00533282" w:rsidRPr="00DD73D8">
        <w:rPr>
          <w:rFonts w:ascii="Arial" w:hAnsi="Arial" w:cs="Arial"/>
          <w:sz w:val="24"/>
          <w:szCs w:val="24"/>
        </w:rPr>
        <w:t>policing</w:t>
      </w:r>
      <w:r w:rsidR="00797F5A" w:rsidRPr="00DD73D8">
        <w:rPr>
          <w:rFonts w:ascii="Arial" w:hAnsi="Arial" w:cs="Arial"/>
          <w:sz w:val="24"/>
          <w:szCs w:val="24"/>
        </w:rPr>
        <w:t xml:space="preserve"> population. </w:t>
      </w:r>
      <w:r w:rsidR="00533282" w:rsidRPr="00DD73D8">
        <w:rPr>
          <w:rFonts w:ascii="Arial" w:hAnsi="Arial" w:cs="Arial"/>
          <w:sz w:val="24"/>
          <w:szCs w:val="24"/>
        </w:rPr>
        <w:t>On the same grounds</w:t>
      </w:r>
      <w:r w:rsidR="00797F5A" w:rsidRPr="00DD73D8">
        <w:rPr>
          <w:rFonts w:ascii="Arial" w:hAnsi="Arial" w:cs="Arial"/>
          <w:sz w:val="24"/>
          <w:szCs w:val="24"/>
        </w:rPr>
        <w:t xml:space="preserve">, </w:t>
      </w:r>
      <w:r w:rsidR="00533282" w:rsidRPr="00DD73D8">
        <w:rPr>
          <w:rFonts w:ascii="Arial" w:hAnsi="Arial" w:cs="Arial"/>
          <w:sz w:val="24"/>
          <w:szCs w:val="24"/>
        </w:rPr>
        <w:t xml:space="preserve">achieving a better equilibrium between forces, roles and experience </w:t>
      </w:r>
      <w:r w:rsidR="00797F5A" w:rsidRPr="00DD73D8">
        <w:rPr>
          <w:rFonts w:ascii="Arial" w:hAnsi="Arial" w:cs="Arial"/>
          <w:sz w:val="24"/>
          <w:szCs w:val="24"/>
        </w:rPr>
        <w:t xml:space="preserve">would </w:t>
      </w:r>
      <w:r w:rsidR="00533282" w:rsidRPr="00DD73D8">
        <w:rPr>
          <w:rFonts w:ascii="Arial" w:hAnsi="Arial" w:cs="Arial"/>
          <w:sz w:val="24"/>
          <w:szCs w:val="24"/>
        </w:rPr>
        <w:t>improve results in</w:t>
      </w:r>
      <w:r w:rsidR="00797F5A" w:rsidRPr="00DD73D8">
        <w:rPr>
          <w:rFonts w:ascii="Arial" w:hAnsi="Arial" w:cs="Arial"/>
          <w:sz w:val="24"/>
          <w:szCs w:val="24"/>
        </w:rPr>
        <w:t xml:space="preserve"> future research.</w:t>
      </w:r>
    </w:p>
    <w:p w14:paraId="4425B525" w14:textId="77777777" w:rsidR="00797F5A" w:rsidRPr="00587690" w:rsidRDefault="00797F5A" w:rsidP="00D3650C">
      <w:pPr>
        <w:spacing w:line="480" w:lineRule="auto"/>
        <w:ind w:firstLine="720"/>
        <w:jc w:val="both"/>
        <w:rPr>
          <w:rFonts w:ascii="Arial" w:hAnsi="Arial" w:cs="Arial"/>
          <w:sz w:val="24"/>
          <w:szCs w:val="24"/>
          <w:highlight w:val="yellow"/>
        </w:rPr>
      </w:pPr>
    </w:p>
    <w:p w14:paraId="551B870E" w14:textId="0D8784C8" w:rsidR="00797F5A" w:rsidRDefault="00797F5A" w:rsidP="00D3650C">
      <w:pPr>
        <w:spacing w:line="480" w:lineRule="auto"/>
        <w:jc w:val="both"/>
        <w:rPr>
          <w:rFonts w:ascii="Arial" w:hAnsi="Arial" w:cs="Arial"/>
          <w:sz w:val="24"/>
          <w:szCs w:val="24"/>
        </w:rPr>
      </w:pPr>
      <w:r w:rsidRPr="00FF190D">
        <w:rPr>
          <w:rFonts w:ascii="Arial" w:hAnsi="Arial" w:cs="Arial"/>
          <w:sz w:val="24"/>
          <w:szCs w:val="24"/>
        </w:rPr>
        <w:t xml:space="preserve">Further research </w:t>
      </w:r>
      <w:r w:rsidR="00FF190D" w:rsidRPr="00FF190D">
        <w:rPr>
          <w:rFonts w:ascii="Arial" w:hAnsi="Arial" w:cs="Arial"/>
          <w:sz w:val="24"/>
          <w:szCs w:val="24"/>
        </w:rPr>
        <w:t>could</w:t>
      </w:r>
      <w:r w:rsidRPr="00FF190D">
        <w:rPr>
          <w:rFonts w:ascii="Arial" w:hAnsi="Arial" w:cs="Arial"/>
          <w:sz w:val="24"/>
          <w:szCs w:val="24"/>
        </w:rPr>
        <w:t xml:space="preserve"> also </w:t>
      </w:r>
      <w:r w:rsidR="00FF190D" w:rsidRPr="00FF190D">
        <w:rPr>
          <w:rFonts w:ascii="Arial" w:hAnsi="Arial" w:cs="Arial"/>
          <w:sz w:val="24"/>
          <w:szCs w:val="24"/>
        </w:rPr>
        <w:t>seek</w:t>
      </w:r>
      <w:r w:rsidRPr="00FF190D">
        <w:rPr>
          <w:rFonts w:ascii="Arial" w:hAnsi="Arial" w:cs="Arial"/>
          <w:sz w:val="24"/>
          <w:szCs w:val="24"/>
        </w:rPr>
        <w:t xml:space="preserve"> </w:t>
      </w:r>
      <w:r w:rsidR="00FF190D" w:rsidRPr="00FF190D">
        <w:rPr>
          <w:rFonts w:ascii="Arial" w:hAnsi="Arial" w:cs="Arial"/>
          <w:sz w:val="24"/>
          <w:szCs w:val="24"/>
        </w:rPr>
        <w:t xml:space="preserve">to group participants in the survey dividing those who consider themselves informed or uninformed on the </w:t>
      </w:r>
      <w:r w:rsidR="00FF190D" w:rsidRPr="00CB222B">
        <w:rPr>
          <w:rFonts w:ascii="Arial" w:hAnsi="Arial" w:cs="Arial"/>
          <w:sz w:val="24"/>
          <w:szCs w:val="24"/>
        </w:rPr>
        <w:t xml:space="preserve">detective DHEP programme </w:t>
      </w:r>
      <w:r w:rsidRPr="00CB222B">
        <w:rPr>
          <w:rFonts w:ascii="Arial" w:hAnsi="Arial" w:cs="Arial"/>
          <w:sz w:val="24"/>
          <w:szCs w:val="24"/>
        </w:rPr>
        <w:t>to</w:t>
      </w:r>
      <w:r w:rsidR="00FF190D" w:rsidRPr="00CB222B">
        <w:rPr>
          <w:rFonts w:ascii="Arial" w:hAnsi="Arial" w:cs="Arial"/>
          <w:sz w:val="24"/>
          <w:szCs w:val="24"/>
        </w:rPr>
        <w:t xml:space="preserve"> </w:t>
      </w:r>
      <w:r w:rsidRPr="00CB222B">
        <w:rPr>
          <w:rFonts w:ascii="Arial" w:hAnsi="Arial" w:cs="Arial"/>
          <w:sz w:val="24"/>
          <w:szCs w:val="24"/>
        </w:rPr>
        <w:t xml:space="preserve">analyse </w:t>
      </w:r>
      <w:r w:rsidR="00FF190D" w:rsidRPr="00CB222B">
        <w:rPr>
          <w:rFonts w:ascii="Arial" w:hAnsi="Arial" w:cs="Arial"/>
          <w:sz w:val="24"/>
          <w:szCs w:val="24"/>
        </w:rPr>
        <w:t xml:space="preserve">any potential difference in its perception and, consequently, draw further implications to the extent </w:t>
      </w:r>
      <w:r w:rsidR="00CB222B" w:rsidRPr="00CB222B">
        <w:rPr>
          <w:rFonts w:ascii="Arial" w:hAnsi="Arial" w:cs="Arial"/>
          <w:sz w:val="24"/>
          <w:szCs w:val="24"/>
        </w:rPr>
        <w:t xml:space="preserve">that police culture </w:t>
      </w:r>
      <w:r w:rsidR="004035D6">
        <w:rPr>
          <w:rFonts w:ascii="Arial" w:hAnsi="Arial" w:cs="Arial"/>
          <w:sz w:val="24"/>
          <w:szCs w:val="24"/>
        </w:rPr>
        <w:t>impacts perception</w:t>
      </w:r>
      <w:r w:rsidRPr="00CB222B">
        <w:rPr>
          <w:rFonts w:ascii="Arial" w:hAnsi="Arial" w:cs="Arial"/>
          <w:sz w:val="24"/>
          <w:szCs w:val="24"/>
        </w:rPr>
        <w:t>.</w:t>
      </w:r>
    </w:p>
    <w:p w14:paraId="50157CCD" w14:textId="6361A9A0" w:rsidR="002F65F0" w:rsidRDefault="002F65F0" w:rsidP="00D3650C">
      <w:pPr>
        <w:spacing w:line="480" w:lineRule="auto"/>
        <w:jc w:val="both"/>
        <w:rPr>
          <w:rFonts w:ascii="Arial" w:hAnsi="Arial" w:cs="Arial"/>
          <w:sz w:val="24"/>
          <w:szCs w:val="24"/>
        </w:rPr>
      </w:pPr>
    </w:p>
    <w:p w14:paraId="71D2618E" w14:textId="77777777" w:rsidR="00797F5A" w:rsidRPr="00F258B5" w:rsidRDefault="00797F5A" w:rsidP="00D3650C">
      <w:pPr>
        <w:pStyle w:val="Heading2"/>
        <w:spacing w:line="480" w:lineRule="auto"/>
        <w:ind w:firstLine="720"/>
        <w:jc w:val="both"/>
        <w:rPr>
          <w:rFonts w:ascii="Arial" w:hAnsi="Arial" w:cs="Arial"/>
          <w:sz w:val="28"/>
          <w:szCs w:val="28"/>
        </w:rPr>
      </w:pPr>
      <w:bookmarkStart w:id="127" w:name="_Toc41856659"/>
      <w:bookmarkStart w:id="128" w:name="_Toc71808815"/>
      <w:r w:rsidRPr="00F258B5">
        <w:rPr>
          <w:rFonts w:ascii="Arial" w:hAnsi="Arial" w:cs="Arial"/>
          <w:sz w:val="28"/>
          <w:szCs w:val="28"/>
        </w:rPr>
        <w:t>5.8 Self Reflection</w:t>
      </w:r>
      <w:bookmarkEnd w:id="127"/>
      <w:bookmarkEnd w:id="128"/>
    </w:p>
    <w:p w14:paraId="2EF571D5" w14:textId="77777777" w:rsidR="00797F5A" w:rsidRPr="00587690" w:rsidRDefault="00797F5A" w:rsidP="00D3650C">
      <w:pPr>
        <w:spacing w:line="480" w:lineRule="auto"/>
        <w:jc w:val="both"/>
        <w:rPr>
          <w:rFonts w:ascii="Arial" w:hAnsi="Arial" w:cs="Arial"/>
          <w:sz w:val="24"/>
          <w:szCs w:val="24"/>
          <w:highlight w:val="yellow"/>
        </w:rPr>
      </w:pPr>
    </w:p>
    <w:p w14:paraId="15563408" w14:textId="2C1F5F67" w:rsidR="00797F5A" w:rsidRPr="00587690" w:rsidRDefault="00AD546F" w:rsidP="00D3650C">
      <w:pPr>
        <w:spacing w:line="480" w:lineRule="auto"/>
        <w:jc w:val="both"/>
        <w:rPr>
          <w:rFonts w:ascii="Arial" w:hAnsi="Arial" w:cs="Arial"/>
          <w:sz w:val="24"/>
          <w:szCs w:val="24"/>
          <w:highlight w:val="yellow"/>
        </w:rPr>
      </w:pPr>
      <w:r w:rsidRPr="00AD546F">
        <w:rPr>
          <w:rFonts w:ascii="Arial" w:hAnsi="Arial" w:cs="Arial"/>
          <w:sz w:val="24"/>
          <w:szCs w:val="24"/>
        </w:rPr>
        <w:t>In this study, t</w:t>
      </w:r>
      <w:r w:rsidR="00797F5A" w:rsidRPr="00AD546F">
        <w:rPr>
          <w:rFonts w:ascii="Arial" w:hAnsi="Arial" w:cs="Arial"/>
          <w:sz w:val="24"/>
          <w:szCs w:val="24"/>
        </w:rPr>
        <w:t>he</w:t>
      </w:r>
      <w:r w:rsidRPr="00AD546F">
        <w:rPr>
          <w:rFonts w:ascii="Arial" w:hAnsi="Arial" w:cs="Arial"/>
          <w:sz w:val="24"/>
          <w:szCs w:val="24"/>
        </w:rPr>
        <w:t xml:space="preserve"> </w:t>
      </w:r>
      <w:r w:rsidRPr="00DD73D8">
        <w:rPr>
          <w:rFonts w:ascii="Arial" w:hAnsi="Arial" w:cs="Arial"/>
          <w:sz w:val="24"/>
          <w:szCs w:val="24"/>
        </w:rPr>
        <w:t>aim of the</w:t>
      </w:r>
      <w:r w:rsidR="00797F5A" w:rsidRPr="00DD73D8">
        <w:rPr>
          <w:rFonts w:ascii="Arial" w:hAnsi="Arial" w:cs="Arial"/>
          <w:sz w:val="24"/>
          <w:szCs w:val="24"/>
        </w:rPr>
        <w:t xml:space="preserve"> researcher </w:t>
      </w:r>
      <w:r w:rsidRPr="00DD73D8">
        <w:rPr>
          <w:rFonts w:ascii="Arial" w:hAnsi="Arial" w:cs="Arial"/>
          <w:sz w:val="24"/>
          <w:szCs w:val="24"/>
        </w:rPr>
        <w:t>was</w:t>
      </w:r>
      <w:r w:rsidR="00797F5A" w:rsidRPr="00DD73D8">
        <w:rPr>
          <w:rFonts w:ascii="Arial" w:hAnsi="Arial" w:cs="Arial"/>
          <w:sz w:val="24"/>
          <w:szCs w:val="24"/>
        </w:rPr>
        <w:t xml:space="preserve"> to explore the </w:t>
      </w:r>
      <w:r w:rsidRPr="00DD73D8">
        <w:rPr>
          <w:rFonts w:ascii="Arial" w:hAnsi="Arial" w:cs="Arial"/>
          <w:sz w:val="24"/>
          <w:szCs w:val="24"/>
        </w:rPr>
        <w:t>perception of the detective DHEP</w:t>
      </w:r>
      <w:r w:rsidR="00797F5A" w:rsidRPr="00DD73D8">
        <w:rPr>
          <w:rFonts w:ascii="Arial" w:hAnsi="Arial" w:cs="Arial"/>
          <w:sz w:val="24"/>
          <w:szCs w:val="24"/>
        </w:rPr>
        <w:t xml:space="preserve">, with </w:t>
      </w:r>
      <w:r w:rsidR="007D0EB3" w:rsidRPr="00DD73D8">
        <w:rPr>
          <w:rFonts w:ascii="Arial" w:hAnsi="Arial" w:cs="Arial"/>
          <w:sz w:val="24"/>
          <w:szCs w:val="24"/>
        </w:rPr>
        <w:t>more</w:t>
      </w:r>
      <w:r w:rsidR="00797F5A" w:rsidRPr="00DD73D8">
        <w:rPr>
          <w:rFonts w:ascii="Arial" w:hAnsi="Arial" w:cs="Arial"/>
          <w:sz w:val="24"/>
          <w:szCs w:val="24"/>
        </w:rPr>
        <w:t xml:space="preserve"> focus </w:t>
      </w:r>
      <w:r w:rsidR="007D0EB3" w:rsidRPr="00DD73D8">
        <w:rPr>
          <w:rFonts w:ascii="Arial" w:hAnsi="Arial" w:cs="Arial"/>
          <w:sz w:val="24"/>
          <w:szCs w:val="24"/>
        </w:rPr>
        <w:t>given to</w:t>
      </w:r>
      <w:r w:rsidR="00797F5A" w:rsidRPr="00DD73D8">
        <w:rPr>
          <w:rFonts w:ascii="Arial" w:hAnsi="Arial" w:cs="Arial"/>
          <w:sz w:val="24"/>
          <w:szCs w:val="24"/>
        </w:rPr>
        <w:t xml:space="preserve"> </w:t>
      </w:r>
      <w:r w:rsidR="007D0EB3" w:rsidRPr="00DD73D8">
        <w:rPr>
          <w:rFonts w:ascii="Arial" w:hAnsi="Arial" w:cs="Arial"/>
          <w:sz w:val="24"/>
          <w:szCs w:val="24"/>
        </w:rPr>
        <w:t>South Wales police</w:t>
      </w:r>
      <w:r w:rsidR="00797F5A" w:rsidRPr="00DD73D8">
        <w:rPr>
          <w:rFonts w:ascii="Arial" w:hAnsi="Arial" w:cs="Arial"/>
          <w:sz w:val="24"/>
          <w:szCs w:val="24"/>
        </w:rPr>
        <w:t>. Th</w:t>
      </w:r>
      <w:r w:rsidR="007D0EB3" w:rsidRPr="00DD73D8">
        <w:rPr>
          <w:rFonts w:ascii="Arial" w:hAnsi="Arial" w:cs="Arial"/>
          <w:sz w:val="24"/>
          <w:szCs w:val="24"/>
        </w:rPr>
        <w:t xml:space="preserve">is topic interested the research, firstly, because </w:t>
      </w:r>
      <w:r w:rsidR="00797F5A" w:rsidRPr="00DD73D8">
        <w:rPr>
          <w:rFonts w:ascii="Arial" w:hAnsi="Arial" w:cs="Arial"/>
          <w:sz w:val="24"/>
          <w:szCs w:val="24"/>
        </w:rPr>
        <w:t xml:space="preserve">there </w:t>
      </w:r>
      <w:r w:rsidR="007D0EB3" w:rsidRPr="00DD73D8">
        <w:rPr>
          <w:rFonts w:ascii="Arial" w:hAnsi="Arial" w:cs="Arial"/>
          <w:sz w:val="24"/>
          <w:szCs w:val="24"/>
        </w:rPr>
        <w:t>was</w:t>
      </w:r>
      <w:r w:rsidR="00797F5A" w:rsidRPr="00DD73D8">
        <w:rPr>
          <w:rFonts w:ascii="Arial" w:hAnsi="Arial" w:cs="Arial"/>
          <w:sz w:val="24"/>
          <w:szCs w:val="24"/>
        </w:rPr>
        <w:t xml:space="preserve"> a lack of research into this area,</w:t>
      </w:r>
      <w:r w:rsidR="007D0EB3" w:rsidRPr="00DD73D8">
        <w:rPr>
          <w:rFonts w:ascii="Arial" w:hAnsi="Arial" w:cs="Arial"/>
          <w:sz w:val="24"/>
          <w:szCs w:val="24"/>
        </w:rPr>
        <w:t xml:space="preserve"> considering the implementation of this programme had only just begun, and a better understanding may assist policing organisations identify any obstructions a negative perception may </w:t>
      </w:r>
      <w:r w:rsidR="007D0EB3" w:rsidRPr="00DD73D8">
        <w:rPr>
          <w:rFonts w:ascii="Arial" w:hAnsi="Arial" w:cs="Arial"/>
          <w:sz w:val="24"/>
          <w:szCs w:val="24"/>
        </w:rPr>
        <w:lastRenderedPageBreak/>
        <w:t>present.</w:t>
      </w:r>
      <w:r w:rsidR="00797F5A" w:rsidRPr="00DD73D8">
        <w:rPr>
          <w:rFonts w:ascii="Arial" w:hAnsi="Arial" w:cs="Arial"/>
          <w:sz w:val="24"/>
          <w:szCs w:val="24"/>
        </w:rPr>
        <w:t xml:space="preserve"> This </w:t>
      </w:r>
      <w:r w:rsidR="007D0EB3" w:rsidRPr="00DD73D8">
        <w:rPr>
          <w:rFonts w:ascii="Arial" w:hAnsi="Arial" w:cs="Arial"/>
          <w:sz w:val="24"/>
          <w:szCs w:val="24"/>
        </w:rPr>
        <w:t>aim has</w:t>
      </w:r>
      <w:r w:rsidR="00797F5A" w:rsidRPr="00DD73D8">
        <w:rPr>
          <w:rFonts w:ascii="Arial" w:hAnsi="Arial" w:cs="Arial"/>
          <w:sz w:val="24"/>
          <w:szCs w:val="24"/>
        </w:rPr>
        <w:t xml:space="preserve"> been successful</w:t>
      </w:r>
      <w:r w:rsidR="007D0EB3" w:rsidRPr="00DD73D8">
        <w:rPr>
          <w:rFonts w:ascii="Arial" w:hAnsi="Arial" w:cs="Arial"/>
          <w:sz w:val="24"/>
          <w:szCs w:val="24"/>
        </w:rPr>
        <w:t>ly</w:t>
      </w:r>
      <w:r w:rsidR="00797F5A" w:rsidRPr="00DD73D8">
        <w:rPr>
          <w:rFonts w:ascii="Arial" w:hAnsi="Arial" w:cs="Arial"/>
          <w:sz w:val="24"/>
          <w:szCs w:val="24"/>
        </w:rPr>
        <w:t xml:space="preserve"> </w:t>
      </w:r>
      <w:r w:rsidR="007D0EB3" w:rsidRPr="00DD73D8">
        <w:rPr>
          <w:rFonts w:ascii="Arial" w:hAnsi="Arial" w:cs="Arial"/>
          <w:sz w:val="24"/>
          <w:szCs w:val="24"/>
        </w:rPr>
        <w:t>met</w:t>
      </w:r>
      <w:r w:rsidR="00797F5A" w:rsidRPr="00DD73D8">
        <w:rPr>
          <w:rFonts w:ascii="Arial" w:hAnsi="Arial" w:cs="Arial"/>
          <w:sz w:val="24"/>
          <w:szCs w:val="24"/>
        </w:rPr>
        <w:t xml:space="preserve">, </w:t>
      </w:r>
      <w:r w:rsidR="007D0EB3" w:rsidRPr="00DD73D8">
        <w:rPr>
          <w:rFonts w:ascii="Arial" w:hAnsi="Arial" w:cs="Arial"/>
          <w:sz w:val="24"/>
          <w:szCs w:val="24"/>
        </w:rPr>
        <w:t>discovering a negative perception particularly among those who are potentially in forces less informed on the programme. Secondly, t</w:t>
      </w:r>
      <w:r w:rsidR="00797F5A" w:rsidRPr="00DD73D8">
        <w:rPr>
          <w:rFonts w:ascii="Arial" w:hAnsi="Arial" w:cs="Arial"/>
          <w:sz w:val="24"/>
          <w:szCs w:val="24"/>
        </w:rPr>
        <w:t xml:space="preserve">he researcher </w:t>
      </w:r>
      <w:r w:rsidR="007D0EB3" w:rsidRPr="00DD73D8">
        <w:rPr>
          <w:rFonts w:ascii="Arial" w:hAnsi="Arial" w:cs="Arial"/>
          <w:sz w:val="24"/>
          <w:szCs w:val="24"/>
        </w:rPr>
        <w:t>was</w:t>
      </w:r>
      <w:r w:rsidR="007D0EB3" w:rsidRPr="007D0EB3">
        <w:rPr>
          <w:rFonts w:ascii="Arial" w:hAnsi="Arial" w:cs="Arial"/>
          <w:sz w:val="24"/>
          <w:szCs w:val="24"/>
        </w:rPr>
        <w:t xml:space="preserve"> interested</w:t>
      </w:r>
      <w:r w:rsidR="00797F5A" w:rsidRPr="007D0EB3">
        <w:rPr>
          <w:rFonts w:ascii="Arial" w:hAnsi="Arial" w:cs="Arial"/>
          <w:sz w:val="24"/>
          <w:szCs w:val="24"/>
        </w:rPr>
        <w:t xml:space="preserve"> in </w:t>
      </w:r>
      <w:r w:rsidR="007D0EB3" w:rsidRPr="007D0EB3">
        <w:rPr>
          <w:rFonts w:ascii="Arial" w:hAnsi="Arial" w:cs="Arial"/>
          <w:sz w:val="24"/>
          <w:szCs w:val="24"/>
        </w:rPr>
        <w:t xml:space="preserve">the programme </w:t>
      </w:r>
      <w:r w:rsidR="00010682" w:rsidRPr="00010682">
        <w:rPr>
          <w:rFonts w:ascii="Arial" w:hAnsi="Arial" w:cs="Arial"/>
          <w:sz w:val="24"/>
          <w:szCs w:val="24"/>
        </w:rPr>
        <w:t>owing to studies in the BSc Policing and Criminology discussing the subject matter</w:t>
      </w:r>
      <w:r w:rsidR="00010682">
        <w:rPr>
          <w:rFonts w:ascii="Arial" w:hAnsi="Arial" w:cs="Arial"/>
          <w:sz w:val="24"/>
          <w:szCs w:val="24"/>
        </w:rPr>
        <w:t xml:space="preserve"> and the prospects of employment in policing.</w:t>
      </w:r>
      <w:r w:rsidR="00010682" w:rsidRPr="00010682">
        <w:rPr>
          <w:rFonts w:ascii="Arial" w:hAnsi="Arial" w:cs="Arial"/>
          <w:sz w:val="24"/>
          <w:szCs w:val="24"/>
        </w:rPr>
        <w:t xml:space="preserve"> </w:t>
      </w:r>
      <w:r w:rsidR="00797F5A" w:rsidRPr="00587690">
        <w:rPr>
          <w:rFonts w:ascii="Arial" w:hAnsi="Arial" w:cs="Arial"/>
          <w:sz w:val="24"/>
          <w:szCs w:val="24"/>
          <w:highlight w:val="yellow"/>
        </w:rPr>
        <w:t xml:space="preserve"> </w:t>
      </w:r>
    </w:p>
    <w:p w14:paraId="2716C5AA" w14:textId="77777777" w:rsidR="00797F5A" w:rsidRPr="00587690" w:rsidRDefault="00797F5A" w:rsidP="00D3650C">
      <w:pPr>
        <w:spacing w:line="480" w:lineRule="auto"/>
        <w:jc w:val="both"/>
        <w:rPr>
          <w:rFonts w:ascii="Arial" w:hAnsi="Arial" w:cs="Arial"/>
          <w:sz w:val="24"/>
          <w:szCs w:val="24"/>
          <w:highlight w:val="yellow"/>
        </w:rPr>
      </w:pPr>
    </w:p>
    <w:p w14:paraId="60D0EB8F" w14:textId="77777777" w:rsidR="0051722E" w:rsidRDefault="0051722E" w:rsidP="00D3650C">
      <w:pPr>
        <w:spacing w:line="480" w:lineRule="auto"/>
        <w:jc w:val="both"/>
        <w:rPr>
          <w:rFonts w:ascii="Arial" w:hAnsi="Arial" w:cs="Arial"/>
          <w:sz w:val="24"/>
          <w:szCs w:val="24"/>
        </w:rPr>
      </w:pPr>
      <w:r w:rsidRPr="0051722E">
        <w:rPr>
          <w:rFonts w:ascii="Arial" w:hAnsi="Arial" w:cs="Arial"/>
          <w:sz w:val="24"/>
          <w:szCs w:val="24"/>
        </w:rPr>
        <w:t xml:space="preserve">The process of completing this study has resulted in the development </w:t>
      </w:r>
      <w:r>
        <w:rPr>
          <w:rFonts w:ascii="Arial" w:hAnsi="Arial" w:cs="Arial"/>
          <w:sz w:val="24"/>
          <w:szCs w:val="24"/>
        </w:rPr>
        <w:t xml:space="preserve">of </w:t>
      </w:r>
      <w:r w:rsidRPr="0051722E">
        <w:rPr>
          <w:rFonts w:ascii="Arial" w:hAnsi="Arial" w:cs="Arial"/>
          <w:sz w:val="24"/>
          <w:szCs w:val="24"/>
        </w:rPr>
        <w:t xml:space="preserve">new </w:t>
      </w:r>
      <w:r w:rsidR="00797F5A" w:rsidRPr="0051722E">
        <w:rPr>
          <w:rFonts w:ascii="Arial" w:hAnsi="Arial" w:cs="Arial"/>
          <w:sz w:val="24"/>
          <w:szCs w:val="24"/>
        </w:rPr>
        <w:t xml:space="preserve">skills </w:t>
      </w:r>
      <w:r w:rsidRPr="0051722E">
        <w:rPr>
          <w:rFonts w:ascii="Arial" w:hAnsi="Arial" w:cs="Arial"/>
          <w:sz w:val="24"/>
          <w:szCs w:val="24"/>
        </w:rPr>
        <w:t xml:space="preserve">as well as a deeper knowledge on the ethical implications of research and the ability to conduct research independently. New skills were particularly developed in data analysis where it was necessary to learn to use </w:t>
      </w:r>
      <w:r w:rsidR="00797F5A" w:rsidRPr="0051722E">
        <w:rPr>
          <w:rFonts w:ascii="Arial" w:hAnsi="Arial" w:cs="Arial"/>
          <w:sz w:val="24"/>
          <w:szCs w:val="24"/>
        </w:rPr>
        <w:t xml:space="preserve">SPSS </w:t>
      </w:r>
      <w:r w:rsidRPr="0051722E">
        <w:rPr>
          <w:rFonts w:ascii="Arial" w:hAnsi="Arial" w:cs="Arial"/>
          <w:sz w:val="24"/>
          <w:szCs w:val="24"/>
        </w:rPr>
        <w:t xml:space="preserve">and MS Excel. </w:t>
      </w:r>
    </w:p>
    <w:p w14:paraId="28CC4A37" w14:textId="77777777" w:rsidR="0051722E" w:rsidRDefault="0051722E" w:rsidP="00D3650C">
      <w:pPr>
        <w:spacing w:line="480" w:lineRule="auto"/>
        <w:jc w:val="both"/>
        <w:rPr>
          <w:rFonts w:ascii="Arial" w:hAnsi="Arial" w:cs="Arial"/>
          <w:sz w:val="24"/>
          <w:szCs w:val="24"/>
        </w:rPr>
      </w:pPr>
    </w:p>
    <w:p w14:paraId="1DF280F6" w14:textId="14E0672D" w:rsidR="00797F5A" w:rsidRPr="00587690" w:rsidRDefault="0051722E" w:rsidP="00D3650C">
      <w:pPr>
        <w:spacing w:line="480" w:lineRule="auto"/>
        <w:jc w:val="both"/>
        <w:rPr>
          <w:rFonts w:ascii="Arial" w:hAnsi="Arial" w:cs="Arial"/>
          <w:sz w:val="24"/>
          <w:szCs w:val="24"/>
          <w:highlight w:val="yellow"/>
        </w:rPr>
      </w:pPr>
      <w:r>
        <w:rPr>
          <w:rFonts w:ascii="Arial" w:hAnsi="Arial" w:cs="Arial"/>
          <w:sz w:val="24"/>
          <w:szCs w:val="24"/>
        </w:rPr>
        <w:t>The researcher did come across many challenges in the completion of this dissertation</w:t>
      </w:r>
      <w:r w:rsidRPr="00363DBB">
        <w:rPr>
          <w:rFonts w:ascii="Arial" w:hAnsi="Arial" w:cs="Arial"/>
          <w:sz w:val="24"/>
          <w:szCs w:val="24"/>
        </w:rPr>
        <w:t>. T</w:t>
      </w:r>
      <w:r w:rsidRPr="0051722E">
        <w:rPr>
          <w:rFonts w:ascii="Arial" w:hAnsi="Arial" w:cs="Arial"/>
          <w:sz w:val="24"/>
          <w:szCs w:val="24"/>
        </w:rPr>
        <w:t>he Covid-19 pandemic has had repercussions on the delivery of academic research</w:t>
      </w:r>
      <w:r w:rsidR="00797F5A" w:rsidRPr="0051722E">
        <w:rPr>
          <w:rFonts w:ascii="Arial" w:hAnsi="Arial" w:cs="Arial"/>
          <w:sz w:val="24"/>
          <w:szCs w:val="24"/>
        </w:rPr>
        <w:t xml:space="preserve">, </w:t>
      </w:r>
      <w:r w:rsidRPr="0051722E">
        <w:rPr>
          <w:rFonts w:ascii="Arial" w:hAnsi="Arial" w:cs="Arial"/>
          <w:sz w:val="24"/>
          <w:szCs w:val="24"/>
        </w:rPr>
        <w:t>where all aspects had to be conducted digitally</w:t>
      </w:r>
      <w:r w:rsidRPr="00363DBB">
        <w:rPr>
          <w:rFonts w:ascii="Arial" w:hAnsi="Arial" w:cs="Arial"/>
          <w:sz w:val="24"/>
          <w:szCs w:val="24"/>
        </w:rPr>
        <w:t>. T</w:t>
      </w:r>
      <w:r w:rsidR="00797F5A" w:rsidRPr="00363DBB">
        <w:rPr>
          <w:rFonts w:ascii="Arial" w:hAnsi="Arial" w:cs="Arial"/>
          <w:sz w:val="24"/>
          <w:szCs w:val="24"/>
        </w:rPr>
        <w:t>ime constraints</w:t>
      </w:r>
      <w:r w:rsidR="00363DBB" w:rsidRPr="00363DBB">
        <w:rPr>
          <w:rFonts w:ascii="Arial" w:hAnsi="Arial" w:cs="Arial"/>
          <w:sz w:val="24"/>
          <w:szCs w:val="24"/>
        </w:rPr>
        <w:t xml:space="preserve"> hastened certain aspects such as the design and the delivery of the questionnaire, which could have been improved. </w:t>
      </w:r>
    </w:p>
    <w:p w14:paraId="7B4A0D95" w14:textId="77777777" w:rsidR="00797F5A" w:rsidRPr="00587690" w:rsidRDefault="00797F5A" w:rsidP="00D3650C">
      <w:pPr>
        <w:spacing w:line="480" w:lineRule="auto"/>
        <w:jc w:val="both"/>
        <w:rPr>
          <w:rFonts w:ascii="Arial" w:hAnsi="Arial" w:cs="Arial"/>
          <w:sz w:val="24"/>
          <w:szCs w:val="24"/>
          <w:highlight w:val="yellow"/>
        </w:rPr>
      </w:pPr>
    </w:p>
    <w:p w14:paraId="632CF4A8" w14:textId="77777777" w:rsidR="00575AA6" w:rsidRDefault="00575AA6">
      <w:pPr>
        <w:rPr>
          <w:rFonts w:ascii="Arial" w:eastAsiaTheme="majorEastAsia" w:hAnsi="Arial" w:cs="Arial"/>
          <w:color w:val="2F5496" w:themeColor="accent1" w:themeShade="BF"/>
          <w:sz w:val="28"/>
          <w:szCs w:val="28"/>
          <w:lang w:eastAsia="en-GB"/>
        </w:rPr>
      </w:pPr>
      <w:bookmarkStart w:id="129" w:name="_Toc41856660"/>
      <w:r>
        <w:rPr>
          <w:rFonts w:ascii="Arial" w:hAnsi="Arial" w:cs="Arial"/>
          <w:sz w:val="28"/>
          <w:szCs w:val="28"/>
        </w:rPr>
        <w:br w:type="page"/>
      </w:r>
    </w:p>
    <w:p w14:paraId="62F7F5C4" w14:textId="6957AA4B" w:rsidR="00797F5A" w:rsidRPr="00F258B5" w:rsidRDefault="00797F5A" w:rsidP="00D3650C">
      <w:pPr>
        <w:pStyle w:val="Heading2"/>
        <w:spacing w:line="480" w:lineRule="auto"/>
        <w:ind w:firstLine="720"/>
        <w:jc w:val="both"/>
        <w:rPr>
          <w:rFonts w:ascii="Arial" w:hAnsi="Arial" w:cs="Arial"/>
          <w:sz w:val="28"/>
          <w:szCs w:val="28"/>
        </w:rPr>
      </w:pPr>
      <w:bookmarkStart w:id="130" w:name="_Toc71808816"/>
      <w:r w:rsidRPr="00F258B5">
        <w:rPr>
          <w:rFonts w:ascii="Arial" w:hAnsi="Arial" w:cs="Arial"/>
          <w:sz w:val="28"/>
          <w:szCs w:val="28"/>
        </w:rPr>
        <w:lastRenderedPageBreak/>
        <w:t>5.9 Conclusion</w:t>
      </w:r>
      <w:bookmarkEnd w:id="129"/>
      <w:bookmarkEnd w:id="130"/>
    </w:p>
    <w:p w14:paraId="5D9C4056" w14:textId="77777777" w:rsidR="00797F5A" w:rsidRPr="00587690" w:rsidRDefault="00797F5A" w:rsidP="00D3650C">
      <w:pPr>
        <w:spacing w:line="480" w:lineRule="auto"/>
        <w:jc w:val="both"/>
        <w:rPr>
          <w:rFonts w:ascii="Arial" w:hAnsi="Arial" w:cs="Arial"/>
          <w:sz w:val="24"/>
          <w:szCs w:val="24"/>
          <w:highlight w:val="yellow"/>
        </w:rPr>
      </w:pPr>
    </w:p>
    <w:p w14:paraId="4E5CFECE" w14:textId="5A34F5A8" w:rsidR="00797F5A" w:rsidRPr="00DD73D8" w:rsidRDefault="009E4268" w:rsidP="00D3650C">
      <w:pPr>
        <w:spacing w:line="480" w:lineRule="auto"/>
        <w:jc w:val="both"/>
        <w:rPr>
          <w:rFonts w:ascii="Arial" w:hAnsi="Arial" w:cs="Arial"/>
          <w:sz w:val="24"/>
          <w:szCs w:val="24"/>
        </w:rPr>
      </w:pPr>
      <w:r w:rsidRPr="00DD73D8">
        <w:rPr>
          <w:rFonts w:ascii="Arial" w:hAnsi="Arial" w:cs="Arial"/>
          <w:sz w:val="24"/>
          <w:szCs w:val="24"/>
        </w:rPr>
        <w:t>In t</w:t>
      </w:r>
      <w:r w:rsidR="00797F5A" w:rsidRPr="00DD73D8">
        <w:rPr>
          <w:rFonts w:ascii="Arial" w:hAnsi="Arial" w:cs="Arial"/>
          <w:sz w:val="24"/>
          <w:szCs w:val="24"/>
        </w:rPr>
        <w:t>his chapter</w:t>
      </w:r>
      <w:r w:rsidRPr="00DD73D8">
        <w:rPr>
          <w:rFonts w:ascii="Arial" w:hAnsi="Arial" w:cs="Arial"/>
          <w:sz w:val="24"/>
          <w:szCs w:val="24"/>
        </w:rPr>
        <w:t>,</w:t>
      </w:r>
      <w:r w:rsidR="00797F5A" w:rsidRPr="00DD73D8">
        <w:rPr>
          <w:rFonts w:ascii="Arial" w:hAnsi="Arial" w:cs="Arial"/>
          <w:sz w:val="24"/>
          <w:szCs w:val="24"/>
        </w:rPr>
        <w:t xml:space="preserve"> </w:t>
      </w:r>
      <w:r w:rsidRPr="00DD73D8">
        <w:rPr>
          <w:rFonts w:ascii="Arial" w:hAnsi="Arial" w:cs="Arial"/>
          <w:sz w:val="24"/>
          <w:szCs w:val="24"/>
        </w:rPr>
        <w:t>t</w:t>
      </w:r>
      <w:r w:rsidR="00797F5A" w:rsidRPr="00DD73D8">
        <w:rPr>
          <w:rFonts w:ascii="Arial" w:hAnsi="Arial" w:cs="Arial"/>
          <w:sz w:val="24"/>
          <w:szCs w:val="24"/>
        </w:rPr>
        <w:t>he fourth and fifth objectives</w:t>
      </w:r>
      <w:r w:rsidRPr="00DD73D8">
        <w:rPr>
          <w:rFonts w:ascii="Arial" w:hAnsi="Arial" w:cs="Arial"/>
          <w:sz w:val="24"/>
          <w:szCs w:val="24"/>
        </w:rPr>
        <w:t xml:space="preserve"> were fulfilled</w:t>
      </w:r>
      <w:r w:rsidR="00797F5A" w:rsidRPr="00DD73D8">
        <w:rPr>
          <w:rFonts w:ascii="Arial" w:hAnsi="Arial" w:cs="Arial"/>
          <w:sz w:val="24"/>
          <w:szCs w:val="24"/>
        </w:rPr>
        <w:t>:</w:t>
      </w:r>
    </w:p>
    <w:p w14:paraId="60A7FD53" w14:textId="77777777" w:rsidR="00797F5A" w:rsidRPr="00DD73D8" w:rsidRDefault="00797F5A" w:rsidP="00D3650C">
      <w:pPr>
        <w:spacing w:line="480" w:lineRule="auto"/>
        <w:ind w:firstLine="720"/>
        <w:jc w:val="both"/>
        <w:rPr>
          <w:rFonts w:ascii="Arial" w:hAnsi="Arial" w:cs="Arial"/>
          <w:sz w:val="24"/>
          <w:szCs w:val="24"/>
        </w:rPr>
      </w:pPr>
    </w:p>
    <w:p w14:paraId="0FA46092" w14:textId="77777777" w:rsidR="009E4268" w:rsidRPr="00DD73D8" w:rsidRDefault="009E4268" w:rsidP="00EA40C0">
      <w:pPr>
        <w:spacing w:line="360" w:lineRule="auto"/>
        <w:jc w:val="both"/>
        <w:rPr>
          <w:rFonts w:ascii="Arial" w:hAnsi="Arial" w:cs="Arial"/>
          <w:i/>
          <w:iCs/>
          <w:sz w:val="24"/>
          <w:szCs w:val="24"/>
        </w:rPr>
      </w:pPr>
      <w:bookmarkStart w:id="131" w:name="_Hlk70876773"/>
      <w:r w:rsidRPr="00DD73D8">
        <w:rPr>
          <w:rFonts w:ascii="Arial" w:hAnsi="Arial" w:cs="Arial"/>
          <w:sz w:val="24"/>
          <w:szCs w:val="24"/>
        </w:rPr>
        <w:t>“</w:t>
      </w:r>
      <w:r w:rsidRPr="00DD73D8">
        <w:rPr>
          <w:rFonts w:ascii="Arial" w:hAnsi="Arial" w:cs="Arial"/>
          <w:i/>
          <w:iCs/>
          <w:sz w:val="24"/>
          <w:szCs w:val="24"/>
        </w:rPr>
        <w:t xml:space="preserve">To comprehend any research implications so as to suggest practical recommendations.” </w:t>
      </w:r>
    </w:p>
    <w:p w14:paraId="30196FA5" w14:textId="77777777" w:rsidR="009E4268" w:rsidRPr="00DD73D8" w:rsidRDefault="009E4268" w:rsidP="00D3650C">
      <w:pPr>
        <w:spacing w:line="480" w:lineRule="auto"/>
        <w:ind w:firstLine="720"/>
        <w:jc w:val="both"/>
        <w:rPr>
          <w:rFonts w:ascii="Arial" w:hAnsi="Arial" w:cs="Arial"/>
          <w:i/>
          <w:iCs/>
          <w:sz w:val="24"/>
          <w:szCs w:val="24"/>
        </w:rPr>
      </w:pPr>
      <w:r w:rsidRPr="00DD73D8">
        <w:rPr>
          <w:rFonts w:ascii="Arial" w:hAnsi="Arial" w:cs="Arial"/>
          <w:i/>
          <w:iCs/>
          <w:sz w:val="24"/>
          <w:szCs w:val="24"/>
        </w:rPr>
        <w:t xml:space="preserve">and, </w:t>
      </w:r>
    </w:p>
    <w:p w14:paraId="5ADCE608" w14:textId="77777777" w:rsidR="009E4268" w:rsidRPr="00DD73D8" w:rsidRDefault="009E4268" w:rsidP="00EA40C0">
      <w:pPr>
        <w:spacing w:line="360" w:lineRule="auto"/>
        <w:jc w:val="both"/>
        <w:rPr>
          <w:rFonts w:ascii="Arial" w:hAnsi="Arial" w:cs="Arial"/>
          <w:i/>
          <w:iCs/>
          <w:sz w:val="24"/>
          <w:szCs w:val="24"/>
        </w:rPr>
      </w:pPr>
      <w:r w:rsidRPr="00DD73D8">
        <w:rPr>
          <w:rFonts w:ascii="Arial" w:hAnsi="Arial" w:cs="Arial"/>
          <w:i/>
          <w:iCs/>
          <w:sz w:val="24"/>
          <w:szCs w:val="24"/>
        </w:rPr>
        <w:t>“To explore any possibilities for future research, considering the limitations of the current study.”</w:t>
      </w:r>
    </w:p>
    <w:bookmarkEnd w:id="131"/>
    <w:p w14:paraId="1F92F45D" w14:textId="77777777" w:rsidR="00797F5A" w:rsidRPr="00DD73D8" w:rsidRDefault="00797F5A" w:rsidP="00D3650C">
      <w:pPr>
        <w:spacing w:line="480" w:lineRule="auto"/>
        <w:ind w:firstLine="720"/>
        <w:jc w:val="both"/>
        <w:rPr>
          <w:rFonts w:ascii="Arial" w:hAnsi="Arial" w:cs="Arial"/>
          <w:sz w:val="24"/>
          <w:szCs w:val="24"/>
        </w:rPr>
      </w:pPr>
    </w:p>
    <w:p w14:paraId="63B54BFB" w14:textId="4B9D4A4A" w:rsidR="00797F5A" w:rsidRPr="007440B1" w:rsidRDefault="009E4268" w:rsidP="00D3650C">
      <w:pPr>
        <w:spacing w:line="480" w:lineRule="auto"/>
        <w:jc w:val="both"/>
        <w:rPr>
          <w:rFonts w:ascii="Arial" w:hAnsi="Arial" w:cs="Arial"/>
          <w:sz w:val="24"/>
          <w:szCs w:val="24"/>
        </w:rPr>
      </w:pPr>
      <w:r w:rsidRPr="00DD73D8">
        <w:rPr>
          <w:rFonts w:ascii="Arial" w:hAnsi="Arial" w:cs="Arial"/>
          <w:sz w:val="24"/>
          <w:szCs w:val="24"/>
        </w:rPr>
        <w:t xml:space="preserve">The aim of this </w:t>
      </w:r>
      <w:r w:rsidR="00797F5A" w:rsidRPr="00DD73D8">
        <w:rPr>
          <w:rFonts w:ascii="Arial" w:hAnsi="Arial" w:cs="Arial"/>
          <w:sz w:val="24"/>
          <w:szCs w:val="24"/>
        </w:rPr>
        <w:t xml:space="preserve">study </w:t>
      </w:r>
      <w:r w:rsidRPr="00DD73D8">
        <w:rPr>
          <w:rFonts w:ascii="Arial" w:hAnsi="Arial" w:cs="Arial"/>
          <w:sz w:val="24"/>
          <w:szCs w:val="24"/>
        </w:rPr>
        <w:t>was</w:t>
      </w:r>
      <w:r w:rsidR="00797F5A" w:rsidRPr="00DD73D8">
        <w:rPr>
          <w:rFonts w:ascii="Arial" w:hAnsi="Arial" w:cs="Arial"/>
          <w:sz w:val="24"/>
          <w:szCs w:val="24"/>
        </w:rPr>
        <w:t xml:space="preserve"> to explore the </w:t>
      </w:r>
      <w:r w:rsidR="00DE59F3" w:rsidRPr="00DD73D8">
        <w:rPr>
          <w:rFonts w:ascii="Arial" w:hAnsi="Arial" w:cs="Arial"/>
          <w:sz w:val="24"/>
          <w:szCs w:val="24"/>
        </w:rPr>
        <w:t>perception of the detective DHEP held by detectives and uniformed officers in Wales</w:t>
      </w:r>
      <w:r w:rsidR="00797F5A" w:rsidRPr="00DD73D8">
        <w:rPr>
          <w:rFonts w:ascii="Arial" w:hAnsi="Arial" w:cs="Arial"/>
          <w:sz w:val="24"/>
          <w:szCs w:val="24"/>
        </w:rPr>
        <w:t xml:space="preserve">, </w:t>
      </w:r>
      <w:r w:rsidR="00DE59F3" w:rsidRPr="00DD73D8">
        <w:rPr>
          <w:rFonts w:ascii="Arial" w:hAnsi="Arial" w:cs="Arial"/>
          <w:sz w:val="24"/>
          <w:szCs w:val="24"/>
        </w:rPr>
        <w:t>giving emphasis to South Wales police</w:t>
      </w:r>
      <w:r w:rsidR="00797F5A" w:rsidRPr="00DD73D8">
        <w:rPr>
          <w:rFonts w:ascii="Arial" w:hAnsi="Arial" w:cs="Arial"/>
          <w:sz w:val="24"/>
          <w:szCs w:val="24"/>
        </w:rPr>
        <w:t xml:space="preserve">. </w:t>
      </w:r>
      <w:r w:rsidR="009C0906" w:rsidRPr="00DD73D8">
        <w:rPr>
          <w:rFonts w:ascii="Arial" w:hAnsi="Arial" w:cs="Arial"/>
          <w:sz w:val="24"/>
          <w:szCs w:val="24"/>
        </w:rPr>
        <w:t>This aim was successfully achieved</w:t>
      </w:r>
      <w:r w:rsidR="00797F5A" w:rsidRPr="009C0906">
        <w:rPr>
          <w:rFonts w:ascii="Arial" w:hAnsi="Arial" w:cs="Arial"/>
          <w:sz w:val="24"/>
          <w:szCs w:val="24"/>
        </w:rPr>
        <w:t xml:space="preserve">, </w:t>
      </w:r>
      <w:r w:rsidR="009C0906" w:rsidRPr="009C0906">
        <w:rPr>
          <w:rFonts w:ascii="Arial" w:hAnsi="Arial" w:cs="Arial"/>
          <w:sz w:val="24"/>
          <w:szCs w:val="24"/>
        </w:rPr>
        <w:t>concluding that</w:t>
      </w:r>
      <w:r w:rsidR="00797F5A" w:rsidRPr="009C0906">
        <w:rPr>
          <w:rFonts w:ascii="Arial" w:hAnsi="Arial" w:cs="Arial"/>
          <w:sz w:val="24"/>
          <w:szCs w:val="24"/>
        </w:rPr>
        <w:t xml:space="preserve"> the </w:t>
      </w:r>
      <w:r w:rsidR="009C0906" w:rsidRPr="009C0906">
        <w:rPr>
          <w:rFonts w:ascii="Arial" w:hAnsi="Arial" w:cs="Arial"/>
          <w:sz w:val="24"/>
          <w:szCs w:val="24"/>
        </w:rPr>
        <w:t>sample of Welsh detectives and uniformed officers</w:t>
      </w:r>
      <w:r w:rsidR="00797F5A" w:rsidRPr="009C0906">
        <w:rPr>
          <w:rFonts w:ascii="Arial" w:hAnsi="Arial" w:cs="Arial"/>
          <w:sz w:val="24"/>
          <w:szCs w:val="24"/>
        </w:rPr>
        <w:t xml:space="preserve"> </w:t>
      </w:r>
      <w:r w:rsidR="009C0906">
        <w:rPr>
          <w:rFonts w:ascii="Arial" w:hAnsi="Arial" w:cs="Arial"/>
          <w:sz w:val="24"/>
          <w:szCs w:val="24"/>
        </w:rPr>
        <w:t xml:space="preserve">overall hold </w:t>
      </w:r>
      <w:r w:rsidR="007140CC">
        <w:rPr>
          <w:rFonts w:ascii="Arial" w:hAnsi="Arial" w:cs="Arial"/>
          <w:sz w:val="24"/>
          <w:szCs w:val="24"/>
        </w:rPr>
        <w:t xml:space="preserve">cynical </w:t>
      </w:r>
      <w:r w:rsidR="009C0906">
        <w:rPr>
          <w:rFonts w:ascii="Arial" w:hAnsi="Arial" w:cs="Arial"/>
          <w:sz w:val="24"/>
          <w:szCs w:val="24"/>
        </w:rPr>
        <w:t>opinions on the effectiveness of the detective DHEP</w:t>
      </w:r>
      <w:r w:rsidR="009C0906" w:rsidRPr="009C0906">
        <w:rPr>
          <w:rFonts w:ascii="Arial" w:hAnsi="Arial" w:cs="Arial"/>
          <w:sz w:val="24"/>
          <w:szCs w:val="24"/>
        </w:rPr>
        <w:t>.</w:t>
      </w:r>
      <w:r w:rsidR="00797F5A" w:rsidRPr="009C0906">
        <w:rPr>
          <w:rFonts w:ascii="Arial" w:hAnsi="Arial" w:cs="Arial"/>
          <w:sz w:val="24"/>
          <w:szCs w:val="24"/>
        </w:rPr>
        <w:t xml:space="preserve"> </w:t>
      </w:r>
      <w:r w:rsidR="009C0906" w:rsidRPr="009C0906">
        <w:rPr>
          <w:rFonts w:ascii="Arial" w:hAnsi="Arial" w:cs="Arial"/>
          <w:sz w:val="24"/>
          <w:szCs w:val="24"/>
        </w:rPr>
        <w:t xml:space="preserve">The results were found to </w:t>
      </w:r>
      <w:r w:rsidR="00941697" w:rsidRPr="009C0906">
        <w:rPr>
          <w:rFonts w:ascii="Arial" w:hAnsi="Arial" w:cs="Arial"/>
          <w:sz w:val="24"/>
          <w:szCs w:val="24"/>
        </w:rPr>
        <w:t>follow</w:t>
      </w:r>
      <w:r w:rsidR="009C0906" w:rsidRPr="009C0906">
        <w:rPr>
          <w:rFonts w:ascii="Arial" w:hAnsi="Arial" w:cs="Arial"/>
          <w:sz w:val="24"/>
          <w:szCs w:val="24"/>
        </w:rPr>
        <w:t xml:space="preserve"> previous studies</w:t>
      </w:r>
      <w:r w:rsidR="00797F5A" w:rsidRPr="009C0906">
        <w:rPr>
          <w:rFonts w:ascii="Arial" w:hAnsi="Arial" w:cs="Arial"/>
          <w:sz w:val="24"/>
          <w:szCs w:val="24"/>
        </w:rPr>
        <w:t xml:space="preserve"> </w:t>
      </w:r>
      <w:r w:rsidR="00797F5A" w:rsidRPr="00C3699F">
        <w:rPr>
          <w:rFonts w:ascii="Arial" w:hAnsi="Arial" w:cs="Arial"/>
          <w:sz w:val="24"/>
          <w:szCs w:val="24"/>
        </w:rPr>
        <w:t>(</w:t>
      </w:r>
      <w:r w:rsidR="00C3699F" w:rsidRPr="00C3699F">
        <w:rPr>
          <w:rFonts w:ascii="Arial" w:hAnsi="Arial" w:cs="Arial"/>
          <w:sz w:val="24"/>
          <w:szCs w:val="24"/>
        </w:rPr>
        <w:t>e.g.,</w:t>
      </w:r>
      <w:r w:rsidR="009C0906" w:rsidRPr="00C3699F">
        <w:rPr>
          <w:rFonts w:ascii="Arial" w:hAnsi="Arial" w:cs="Arial"/>
          <w:sz w:val="24"/>
          <w:szCs w:val="24"/>
        </w:rPr>
        <w:t xml:space="preserve"> </w:t>
      </w:r>
      <w:r w:rsidR="00C3699F" w:rsidRPr="00C3699F">
        <w:rPr>
          <w:rFonts w:ascii="Arial" w:hAnsi="Arial" w:cs="Arial"/>
          <w:color w:val="000000"/>
          <w:sz w:val="24"/>
          <w:szCs w:val="24"/>
          <w:shd w:val="clear" w:color="auto" w:fill="FFFFFF"/>
        </w:rPr>
        <w:t>Conti, 2011; Loftus, 2010; McCartney and Parent, 2015; Skolnick, 2008; Twersky-Glasner, 2005</w:t>
      </w:r>
      <w:r w:rsidR="00797F5A" w:rsidRPr="00C3699F">
        <w:rPr>
          <w:rFonts w:ascii="Arial" w:hAnsi="Arial" w:cs="Arial"/>
          <w:sz w:val="24"/>
          <w:szCs w:val="24"/>
        </w:rPr>
        <w:t xml:space="preserve">) </w:t>
      </w:r>
      <w:r w:rsidR="00797F5A" w:rsidRPr="007440B1">
        <w:rPr>
          <w:rFonts w:ascii="Arial" w:hAnsi="Arial" w:cs="Arial"/>
          <w:sz w:val="24"/>
          <w:szCs w:val="24"/>
        </w:rPr>
        <w:t xml:space="preserve">suggesting that </w:t>
      </w:r>
      <w:r w:rsidR="007440B1" w:rsidRPr="007440B1">
        <w:rPr>
          <w:rFonts w:ascii="Arial" w:hAnsi="Arial" w:cs="Arial"/>
          <w:sz w:val="24"/>
          <w:szCs w:val="24"/>
        </w:rPr>
        <w:t xml:space="preserve">the </w:t>
      </w:r>
      <w:r w:rsidR="009C0906" w:rsidRPr="007440B1">
        <w:rPr>
          <w:rFonts w:ascii="Arial" w:hAnsi="Arial" w:cs="Arial"/>
          <w:sz w:val="24"/>
          <w:szCs w:val="24"/>
        </w:rPr>
        <w:t>typical traits of police subculture influence perception of this recruitment initiative, especially in an austere climate</w:t>
      </w:r>
      <w:r w:rsidR="00797F5A" w:rsidRPr="007440B1">
        <w:rPr>
          <w:rFonts w:ascii="Arial" w:hAnsi="Arial" w:cs="Arial"/>
          <w:sz w:val="24"/>
          <w:szCs w:val="24"/>
        </w:rPr>
        <w:t>.</w:t>
      </w:r>
      <w:r w:rsidR="009C0906" w:rsidRPr="007440B1">
        <w:rPr>
          <w:rFonts w:ascii="Arial" w:hAnsi="Arial" w:cs="Arial"/>
          <w:sz w:val="24"/>
          <w:szCs w:val="24"/>
        </w:rPr>
        <w:t xml:space="preserve"> </w:t>
      </w:r>
      <w:r w:rsidR="007440B1" w:rsidRPr="007440B1">
        <w:rPr>
          <w:rFonts w:ascii="Arial" w:hAnsi="Arial" w:cs="Arial"/>
          <w:sz w:val="24"/>
          <w:szCs w:val="24"/>
        </w:rPr>
        <w:t xml:space="preserve">Significant differences found reinforce this interpretation as, for example, where the programme had been introduced it was met with less scepticism and cynicism. </w:t>
      </w:r>
    </w:p>
    <w:p w14:paraId="3D30BEDD" w14:textId="77777777" w:rsidR="00797F5A" w:rsidRPr="00407F8D" w:rsidRDefault="00797F5A" w:rsidP="00D3650C">
      <w:pPr>
        <w:spacing w:line="480" w:lineRule="auto"/>
        <w:ind w:firstLine="720"/>
        <w:jc w:val="both"/>
        <w:rPr>
          <w:rFonts w:ascii="Arial" w:hAnsi="Arial" w:cs="Arial"/>
          <w:sz w:val="24"/>
          <w:szCs w:val="24"/>
          <w:highlight w:val="yellow"/>
        </w:rPr>
      </w:pPr>
    </w:p>
    <w:p w14:paraId="3AF274E9" w14:textId="77777777" w:rsidR="00575AA6" w:rsidRDefault="00575AA6" w:rsidP="00D3650C">
      <w:pPr>
        <w:spacing w:line="480" w:lineRule="auto"/>
        <w:jc w:val="both"/>
        <w:rPr>
          <w:rFonts w:ascii="Arial" w:hAnsi="Arial" w:cs="Arial"/>
          <w:sz w:val="24"/>
          <w:szCs w:val="24"/>
        </w:rPr>
      </w:pPr>
    </w:p>
    <w:p w14:paraId="72B19E8C" w14:textId="4EB2C312" w:rsidR="007440B1" w:rsidRDefault="00347B89" w:rsidP="00D3650C">
      <w:pPr>
        <w:spacing w:line="480" w:lineRule="auto"/>
        <w:jc w:val="both"/>
        <w:rPr>
          <w:rFonts w:ascii="Arial" w:hAnsi="Arial" w:cs="Arial"/>
          <w:sz w:val="24"/>
          <w:szCs w:val="24"/>
        </w:rPr>
      </w:pPr>
      <w:r w:rsidRPr="00DD73D8">
        <w:rPr>
          <w:rFonts w:ascii="Arial" w:hAnsi="Arial" w:cs="Arial"/>
          <w:sz w:val="24"/>
          <w:szCs w:val="24"/>
        </w:rPr>
        <w:lastRenderedPageBreak/>
        <w:t xml:space="preserve">The objectives defined in the introduction have also been </w:t>
      </w:r>
      <w:r w:rsidR="00DD1E1B" w:rsidRPr="00DD73D8">
        <w:rPr>
          <w:rFonts w:ascii="Arial" w:hAnsi="Arial" w:cs="Arial"/>
          <w:sz w:val="24"/>
          <w:szCs w:val="24"/>
        </w:rPr>
        <w:t xml:space="preserve">successfully </w:t>
      </w:r>
      <w:r w:rsidRPr="00DD73D8">
        <w:rPr>
          <w:rFonts w:ascii="Arial" w:hAnsi="Arial" w:cs="Arial"/>
          <w:sz w:val="24"/>
          <w:szCs w:val="24"/>
        </w:rPr>
        <w:t>achieved in the study</w:t>
      </w:r>
      <w:r w:rsidR="00DD1E1B" w:rsidRPr="00DD73D8">
        <w:rPr>
          <w:rFonts w:ascii="Arial" w:hAnsi="Arial" w:cs="Arial"/>
          <w:sz w:val="24"/>
          <w:szCs w:val="24"/>
        </w:rPr>
        <w:t xml:space="preserve">. </w:t>
      </w:r>
      <w:r w:rsidR="007440B1" w:rsidRPr="00DD73D8">
        <w:rPr>
          <w:rFonts w:ascii="Arial" w:hAnsi="Arial" w:cs="Arial"/>
          <w:sz w:val="24"/>
          <w:szCs w:val="24"/>
        </w:rPr>
        <w:t xml:space="preserve">First, chapter one </w:t>
      </w:r>
      <w:r w:rsidR="00F11DC4" w:rsidRPr="00DD73D8">
        <w:rPr>
          <w:rFonts w:ascii="Arial" w:hAnsi="Arial" w:cs="Arial"/>
          <w:sz w:val="24"/>
          <w:szCs w:val="24"/>
        </w:rPr>
        <w:t>introduced</w:t>
      </w:r>
      <w:r w:rsidR="007440B1" w:rsidRPr="00DD73D8">
        <w:rPr>
          <w:rFonts w:ascii="Arial" w:hAnsi="Arial" w:cs="Arial"/>
          <w:sz w:val="24"/>
          <w:szCs w:val="24"/>
        </w:rPr>
        <w:t xml:space="preserve"> the rationale for the </w:t>
      </w:r>
      <w:r w:rsidR="00F11DC4" w:rsidRPr="00DD73D8">
        <w:rPr>
          <w:rFonts w:ascii="Arial" w:hAnsi="Arial" w:cs="Arial"/>
          <w:sz w:val="24"/>
          <w:szCs w:val="24"/>
        </w:rPr>
        <w:t>research</w:t>
      </w:r>
      <w:r w:rsidR="007440B1" w:rsidRPr="00DD73D8">
        <w:rPr>
          <w:rFonts w:ascii="Arial" w:hAnsi="Arial" w:cs="Arial"/>
          <w:sz w:val="24"/>
          <w:szCs w:val="24"/>
        </w:rPr>
        <w:t>,</w:t>
      </w:r>
      <w:r w:rsidR="00F11DC4" w:rsidRPr="00DD73D8">
        <w:rPr>
          <w:rFonts w:ascii="Arial" w:hAnsi="Arial" w:cs="Arial"/>
          <w:sz w:val="24"/>
          <w:szCs w:val="24"/>
        </w:rPr>
        <w:t xml:space="preserve"> establishing the aim and objectives</w:t>
      </w:r>
      <w:r w:rsidR="007440B1" w:rsidRPr="00DD73D8">
        <w:rPr>
          <w:rFonts w:ascii="Arial" w:hAnsi="Arial" w:cs="Arial"/>
          <w:sz w:val="24"/>
          <w:szCs w:val="24"/>
        </w:rPr>
        <w:t>. Chapter two</w:t>
      </w:r>
      <w:r w:rsidR="00F11DC4" w:rsidRPr="00DD73D8">
        <w:rPr>
          <w:rFonts w:ascii="Arial" w:hAnsi="Arial" w:cs="Arial"/>
          <w:sz w:val="24"/>
          <w:szCs w:val="24"/>
        </w:rPr>
        <w:t>, fulfilling the first objective,</w:t>
      </w:r>
      <w:r w:rsidR="007440B1" w:rsidRPr="00DD73D8">
        <w:rPr>
          <w:rFonts w:ascii="Arial" w:hAnsi="Arial" w:cs="Arial"/>
          <w:sz w:val="24"/>
          <w:szCs w:val="24"/>
        </w:rPr>
        <w:t xml:space="preserve"> </w:t>
      </w:r>
      <w:r w:rsidR="00F11DC4" w:rsidRPr="00DD73D8">
        <w:rPr>
          <w:rFonts w:ascii="Arial" w:hAnsi="Arial" w:cs="Arial"/>
          <w:sz w:val="24"/>
          <w:szCs w:val="24"/>
        </w:rPr>
        <w:t>entailed</w:t>
      </w:r>
      <w:r w:rsidR="007440B1" w:rsidRPr="00DD73D8">
        <w:rPr>
          <w:rFonts w:ascii="Arial" w:hAnsi="Arial" w:cs="Arial"/>
          <w:sz w:val="24"/>
          <w:szCs w:val="24"/>
        </w:rPr>
        <w:t xml:space="preserve"> </w:t>
      </w:r>
      <w:r w:rsidR="00F11DC4" w:rsidRPr="00DD73D8">
        <w:rPr>
          <w:rFonts w:ascii="Arial" w:hAnsi="Arial" w:cs="Arial"/>
          <w:sz w:val="24"/>
          <w:szCs w:val="24"/>
        </w:rPr>
        <w:t xml:space="preserve">an in-depth review of academic literature determining the necessity and direction of further research </w:t>
      </w:r>
      <w:r w:rsidR="007440B1" w:rsidRPr="00DD73D8">
        <w:rPr>
          <w:rFonts w:ascii="Arial" w:hAnsi="Arial" w:cs="Arial"/>
          <w:sz w:val="24"/>
          <w:szCs w:val="24"/>
        </w:rPr>
        <w:t xml:space="preserve">on the </w:t>
      </w:r>
      <w:r w:rsidR="00F11DC4" w:rsidRPr="00DD73D8">
        <w:rPr>
          <w:rFonts w:ascii="Arial" w:hAnsi="Arial" w:cs="Arial"/>
          <w:sz w:val="24"/>
          <w:szCs w:val="24"/>
        </w:rPr>
        <w:t>perception of the detective DHEP</w:t>
      </w:r>
      <w:r w:rsidR="007440B1" w:rsidRPr="00DD73D8">
        <w:rPr>
          <w:rFonts w:ascii="Arial" w:hAnsi="Arial" w:cs="Arial"/>
          <w:sz w:val="24"/>
          <w:szCs w:val="24"/>
        </w:rPr>
        <w:t>. Chapter three</w:t>
      </w:r>
      <w:r w:rsidR="00F11DC4" w:rsidRPr="00DD73D8">
        <w:rPr>
          <w:rFonts w:ascii="Arial" w:hAnsi="Arial" w:cs="Arial"/>
          <w:sz w:val="24"/>
          <w:szCs w:val="24"/>
        </w:rPr>
        <w:t>, fulfilling the second objective,</w:t>
      </w:r>
      <w:r w:rsidR="007440B1" w:rsidRPr="00DD73D8">
        <w:rPr>
          <w:rFonts w:ascii="Arial" w:hAnsi="Arial" w:cs="Arial"/>
          <w:sz w:val="24"/>
          <w:szCs w:val="24"/>
        </w:rPr>
        <w:t xml:space="preserve"> </w:t>
      </w:r>
      <w:r w:rsidR="00F11DC4" w:rsidRPr="00DD73D8">
        <w:rPr>
          <w:rFonts w:ascii="Arial" w:hAnsi="Arial" w:cs="Arial"/>
          <w:sz w:val="24"/>
          <w:szCs w:val="24"/>
        </w:rPr>
        <w:t>distinguished</w:t>
      </w:r>
      <w:r w:rsidR="007440B1" w:rsidRPr="00DD73D8">
        <w:rPr>
          <w:rFonts w:ascii="Arial" w:hAnsi="Arial" w:cs="Arial"/>
          <w:sz w:val="24"/>
          <w:szCs w:val="24"/>
        </w:rPr>
        <w:t xml:space="preserve"> the most </w:t>
      </w:r>
      <w:r w:rsidR="00F11DC4" w:rsidRPr="00DD73D8">
        <w:rPr>
          <w:rFonts w:ascii="Arial" w:hAnsi="Arial" w:cs="Arial"/>
          <w:sz w:val="24"/>
          <w:szCs w:val="24"/>
        </w:rPr>
        <w:t>appropriate</w:t>
      </w:r>
      <w:r w:rsidR="007440B1" w:rsidRPr="00DD73D8">
        <w:rPr>
          <w:rFonts w:ascii="Arial" w:hAnsi="Arial" w:cs="Arial"/>
          <w:sz w:val="24"/>
          <w:szCs w:val="24"/>
        </w:rPr>
        <w:t xml:space="preserve"> method and methodology </w:t>
      </w:r>
      <w:r w:rsidR="00F11DC4" w:rsidRPr="00DD73D8">
        <w:rPr>
          <w:rFonts w:ascii="Arial" w:hAnsi="Arial" w:cs="Arial"/>
          <w:sz w:val="24"/>
          <w:szCs w:val="24"/>
        </w:rPr>
        <w:t>of an interpretivist</w:t>
      </w:r>
      <w:r w:rsidR="00F11DC4" w:rsidRPr="00DD73D8">
        <w:t xml:space="preserve"> </w:t>
      </w:r>
      <w:r w:rsidR="007440B1" w:rsidRPr="00DD73D8">
        <w:rPr>
          <w:rFonts w:ascii="Arial" w:hAnsi="Arial" w:cs="Arial"/>
          <w:sz w:val="24"/>
          <w:szCs w:val="24"/>
        </w:rPr>
        <w:t>mixed</w:t>
      </w:r>
      <w:r w:rsidR="00F11DC4" w:rsidRPr="00DD73D8">
        <w:rPr>
          <w:rFonts w:ascii="Arial" w:hAnsi="Arial" w:cs="Arial"/>
          <w:sz w:val="24"/>
          <w:szCs w:val="24"/>
        </w:rPr>
        <w:t>-m</w:t>
      </w:r>
      <w:r w:rsidR="007440B1" w:rsidRPr="00DD73D8">
        <w:rPr>
          <w:rFonts w:ascii="Arial" w:hAnsi="Arial" w:cs="Arial"/>
          <w:sz w:val="24"/>
          <w:szCs w:val="24"/>
        </w:rPr>
        <w:t>ethod approach. Chapter four</w:t>
      </w:r>
      <w:r w:rsidR="009014F0" w:rsidRPr="00DD73D8">
        <w:rPr>
          <w:rFonts w:ascii="Arial" w:hAnsi="Arial" w:cs="Arial"/>
          <w:sz w:val="24"/>
          <w:szCs w:val="24"/>
        </w:rPr>
        <w:t>, fulfilling the third objective,</w:t>
      </w:r>
      <w:r w:rsidR="007440B1" w:rsidRPr="00DD73D8">
        <w:rPr>
          <w:rFonts w:ascii="Arial" w:hAnsi="Arial" w:cs="Arial"/>
          <w:sz w:val="24"/>
          <w:szCs w:val="24"/>
        </w:rPr>
        <w:t xml:space="preserve"> </w:t>
      </w:r>
      <w:r w:rsidR="009014F0" w:rsidRPr="00DD73D8">
        <w:rPr>
          <w:rFonts w:ascii="Arial" w:hAnsi="Arial" w:cs="Arial"/>
          <w:sz w:val="24"/>
          <w:szCs w:val="24"/>
        </w:rPr>
        <w:t>provided an</w:t>
      </w:r>
      <w:r w:rsidR="007440B1" w:rsidRPr="00DD73D8">
        <w:rPr>
          <w:rFonts w:ascii="Arial" w:hAnsi="Arial" w:cs="Arial"/>
          <w:sz w:val="24"/>
          <w:szCs w:val="24"/>
        </w:rPr>
        <w:t xml:space="preserve"> extensive </w:t>
      </w:r>
      <w:r w:rsidR="009014F0" w:rsidRPr="00DD73D8">
        <w:rPr>
          <w:rFonts w:ascii="Arial" w:hAnsi="Arial" w:cs="Arial"/>
          <w:sz w:val="24"/>
          <w:szCs w:val="24"/>
        </w:rPr>
        <w:t xml:space="preserve">data </w:t>
      </w:r>
      <w:r w:rsidR="007440B1" w:rsidRPr="00DD73D8">
        <w:rPr>
          <w:rFonts w:ascii="Arial" w:hAnsi="Arial" w:cs="Arial"/>
          <w:sz w:val="24"/>
          <w:szCs w:val="24"/>
        </w:rPr>
        <w:t xml:space="preserve">analysis </w:t>
      </w:r>
      <w:r w:rsidR="009014F0" w:rsidRPr="00DD73D8">
        <w:rPr>
          <w:rFonts w:ascii="Arial" w:hAnsi="Arial" w:cs="Arial"/>
          <w:sz w:val="24"/>
          <w:szCs w:val="24"/>
        </w:rPr>
        <w:t>as well as</w:t>
      </w:r>
      <w:r w:rsidR="007440B1" w:rsidRPr="00DD73D8">
        <w:rPr>
          <w:rFonts w:ascii="Arial" w:hAnsi="Arial" w:cs="Arial"/>
          <w:sz w:val="24"/>
          <w:szCs w:val="24"/>
        </w:rPr>
        <w:t xml:space="preserve"> </w:t>
      </w:r>
      <w:r w:rsidR="009014F0" w:rsidRPr="00DD73D8">
        <w:rPr>
          <w:rFonts w:ascii="Arial" w:hAnsi="Arial" w:cs="Arial"/>
          <w:sz w:val="24"/>
          <w:szCs w:val="24"/>
        </w:rPr>
        <w:t>the presentation</w:t>
      </w:r>
      <w:r w:rsidR="007440B1" w:rsidRPr="00DD73D8">
        <w:rPr>
          <w:rFonts w:ascii="Arial" w:hAnsi="Arial" w:cs="Arial"/>
          <w:sz w:val="24"/>
          <w:szCs w:val="24"/>
        </w:rPr>
        <w:t xml:space="preserve"> </w:t>
      </w:r>
      <w:r w:rsidR="009014F0" w:rsidRPr="00DD73D8">
        <w:rPr>
          <w:rFonts w:ascii="Arial" w:hAnsi="Arial" w:cs="Arial"/>
          <w:sz w:val="24"/>
          <w:szCs w:val="24"/>
        </w:rPr>
        <w:t xml:space="preserve">and discussion of the most significant </w:t>
      </w:r>
      <w:r w:rsidR="007440B1" w:rsidRPr="00DD73D8">
        <w:rPr>
          <w:rFonts w:ascii="Arial" w:hAnsi="Arial" w:cs="Arial"/>
          <w:sz w:val="24"/>
          <w:szCs w:val="24"/>
        </w:rPr>
        <w:t xml:space="preserve">findings. </w:t>
      </w:r>
      <w:r w:rsidR="009014F0" w:rsidRPr="00DD73D8">
        <w:rPr>
          <w:rFonts w:ascii="Arial" w:hAnsi="Arial" w:cs="Arial"/>
          <w:sz w:val="24"/>
          <w:szCs w:val="24"/>
        </w:rPr>
        <w:t>This last</w:t>
      </w:r>
      <w:r w:rsidR="009014F0" w:rsidRPr="009014F0">
        <w:rPr>
          <w:rFonts w:ascii="Arial" w:hAnsi="Arial" w:cs="Arial"/>
          <w:sz w:val="24"/>
          <w:szCs w:val="24"/>
        </w:rPr>
        <w:t xml:space="preserve"> chapter</w:t>
      </w:r>
      <w:r w:rsidR="009014F0">
        <w:rPr>
          <w:rFonts w:ascii="Arial" w:hAnsi="Arial" w:cs="Arial"/>
          <w:sz w:val="24"/>
          <w:szCs w:val="24"/>
        </w:rPr>
        <w:t>, achieving the remaining fourth and fifth objectives, summarised the results of the study as well as any implications, recommendations, limitations, and potential for future research.</w:t>
      </w:r>
    </w:p>
    <w:p w14:paraId="07D533E1" w14:textId="77777777" w:rsidR="00637A09" w:rsidRPr="009014F0" w:rsidRDefault="00637A09" w:rsidP="00D3650C">
      <w:pPr>
        <w:spacing w:line="480" w:lineRule="auto"/>
        <w:jc w:val="both"/>
        <w:rPr>
          <w:rFonts w:ascii="Arial" w:hAnsi="Arial" w:cs="Arial"/>
          <w:sz w:val="24"/>
          <w:szCs w:val="24"/>
        </w:rPr>
      </w:pPr>
    </w:p>
    <w:p w14:paraId="6657B784" w14:textId="14B51F3F" w:rsidR="00D47841" w:rsidRDefault="009014F0" w:rsidP="00D3650C">
      <w:pPr>
        <w:spacing w:line="480" w:lineRule="auto"/>
        <w:jc w:val="both"/>
        <w:rPr>
          <w:rFonts w:ascii="Arial" w:hAnsi="Arial" w:cs="Arial"/>
          <w:sz w:val="24"/>
          <w:szCs w:val="24"/>
        </w:rPr>
      </w:pPr>
      <w:r w:rsidRPr="00637A09">
        <w:rPr>
          <w:rFonts w:ascii="Arial" w:hAnsi="Arial" w:cs="Arial"/>
          <w:sz w:val="24"/>
          <w:szCs w:val="24"/>
        </w:rPr>
        <w:t xml:space="preserve">In </w:t>
      </w:r>
      <w:proofErr w:type="gramStart"/>
      <w:r w:rsidRPr="00637A09">
        <w:rPr>
          <w:rFonts w:ascii="Arial" w:hAnsi="Arial" w:cs="Arial"/>
          <w:sz w:val="24"/>
          <w:szCs w:val="24"/>
        </w:rPr>
        <w:t>a final conclusion</w:t>
      </w:r>
      <w:proofErr w:type="gramEnd"/>
      <w:r w:rsidRPr="00637A09">
        <w:rPr>
          <w:rFonts w:ascii="Arial" w:hAnsi="Arial" w:cs="Arial"/>
          <w:sz w:val="24"/>
          <w:szCs w:val="24"/>
        </w:rPr>
        <w:t xml:space="preserve"> of this research</w:t>
      </w:r>
      <w:r w:rsidR="00D47841" w:rsidRPr="00637A09">
        <w:rPr>
          <w:rFonts w:ascii="Arial" w:hAnsi="Arial" w:cs="Arial"/>
          <w:sz w:val="24"/>
          <w:szCs w:val="24"/>
        </w:rPr>
        <w:t>,</w:t>
      </w:r>
      <w:r w:rsidRPr="00637A09">
        <w:rPr>
          <w:rFonts w:ascii="Arial" w:hAnsi="Arial" w:cs="Arial"/>
          <w:sz w:val="24"/>
          <w:szCs w:val="24"/>
        </w:rPr>
        <w:t xml:space="preserve"> it can be said </w:t>
      </w:r>
      <w:r w:rsidR="007440B1" w:rsidRPr="00637A09">
        <w:rPr>
          <w:rFonts w:ascii="Arial" w:hAnsi="Arial" w:cs="Arial"/>
          <w:sz w:val="24"/>
          <w:szCs w:val="24"/>
        </w:rPr>
        <w:t xml:space="preserve">there is a need </w:t>
      </w:r>
      <w:r w:rsidR="00D47841" w:rsidRPr="00637A09">
        <w:rPr>
          <w:rFonts w:ascii="Arial" w:hAnsi="Arial" w:cs="Arial"/>
          <w:sz w:val="24"/>
          <w:szCs w:val="24"/>
        </w:rPr>
        <w:t>to align officer perception of the detective DHEP with that of policing organisations creating such initiatives so as to avoid barriers this gap may present but also to bolster support and cohesion</w:t>
      </w:r>
      <w:r w:rsidR="007440B1" w:rsidRPr="00637A09">
        <w:rPr>
          <w:rFonts w:ascii="Arial" w:hAnsi="Arial" w:cs="Arial"/>
          <w:sz w:val="24"/>
          <w:szCs w:val="24"/>
        </w:rPr>
        <w:t>.</w:t>
      </w:r>
      <w:r w:rsidR="007440B1" w:rsidRPr="00D47841">
        <w:rPr>
          <w:rFonts w:ascii="Arial" w:hAnsi="Arial" w:cs="Arial"/>
          <w:sz w:val="24"/>
          <w:szCs w:val="24"/>
        </w:rPr>
        <w:t xml:space="preserve"> </w:t>
      </w:r>
    </w:p>
    <w:p w14:paraId="57086FB2" w14:textId="77777777" w:rsidR="00D47841" w:rsidRDefault="00D47841">
      <w:pPr>
        <w:rPr>
          <w:rFonts w:ascii="Arial" w:hAnsi="Arial" w:cs="Arial"/>
          <w:sz w:val="24"/>
          <w:szCs w:val="24"/>
        </w:rPr>
      </w:pPr>
      <w:r>
        <w:rPr>
          <w:rFonts w:ascii="Arial" w:hAnsi="Arial" w:cs="Arial"/>
          <w:sz w:val="24"/>
          <w:szCs w:val="24"/>
        </w:rPr>
        <w:br w:type="page"/>
      </w:r>
    </w:p>
    <w:p w14:paraId="4E28410F" w14:textId="4142672A" w:rsidR="00797F5A" w:rsidRPr="00F258B5" w:rsidRDefault="00797F5A" w:rsidP="00F258B5">
      <w:pPr>
        <w:pStyle w:val="Heading1"/>
        <w:spacing w:line="480" w:lineRule="auto"/>
        <w:rPr>
          <w:rFonts w:ascii="Arial" w:hAnsi="Arial" w:cs="Arial"/>
          <w:sz w:val="28"/>
          <w:szCs w:val="28"/>
        </w:rPr>
      </w:pPr>
      <w:bookmarkStart w:id="132" w:name="_Toc41856661"/>
      <w:bookmarkStart w:id="133" w:name="_Toc71808817"/>
      <w:r w:rsidRPr="00F258B5">
        <w:rPr>
          <w:rFonts w:ascii="Arial" w:hAnsi="Arial" w:cs="Arial"/>
          <w:sz w:val="28"/>
          <w:szCs w:val="28"/>
        </w:rPr>
        <w:lastRenderedPageBreak/>
        <w:t xml:space="preserve">6. </w:t>
      </w:r>
      <w:bookmarkEnd w:id="132"/>
      <w:r w:rsidR="00E067C1" w:rsidRPr="00F258B5">
        <w:rPr>
          <w:rFonts w:ascii="Arial" w:hAnsi="Arial" w:cs="Arial"/>
          <w:sz w:val="28"/>
          <w:szCs w:val="28"/>
        </w:rPr>
        <w:t>Bibliography</w:t>
      </w:r>
      <w:bookmarkEnd w:id="133"/>
    </w:p>
    <w:p w14:paraId="5BCDD1D4" w14:textId="77777777" w:rsidR="005204BA" w:rsidRPr="00785150" w:rsidRDefault="005204BA" w:rsidP="005204BA">
      <w:pPr>
        <w:spacing w:line="480" w:lineRule="auto"/>
        <w:rPr>
          <w:rFonts w:ascii="Arial" w:hAnsi="Arial" w:cs="Arial"/>
          <w:shd w:val="clear" w:color="auto" w:fill="FFFFFF"/>
        </w:rPr>
      </w:pPr>
    </w:p>
    <w:p w14:paraId="01F792FA" w14:textId="1063AF93"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Akinci, C. and Saunders, M.N. (2015) </w:t>
      </w:r>
      <w:r w:rsidR="00F2647E" w:rsidRPr="00785150">
        <w:rPr>
          <w:rFonts w:ascii="Arial" w:hAnsi="Arial" w:cs="Arial"/>
          <w:sz w:val="24"/>
          <w:szCs w:val="24"/>
          <w:shd w:val="clear" w:color="auto" w:fill="FFFFFF"/>
        </w:rPr>
        <w:t>‘</w:t>
      </w:r>
      <w:r w:rsidRPr="00785150">
        <w:rPr>
          <w:rFonts w:ascii="Arial" w:hAnsi="Arial" w:cs="Arial"/>
          <w:sz w:val="24"/>
          <w:szCs w:val="24"/>
          <w:shd w:val="clear" w:color="auto" w:fill="FFFFFF"/>
        </w:rPr>
        <w:t>Using questionnaire surveys for within-organisation HRD research</w:t>
      </w:r>
      <w:r w:rsidR="00F2647E" w:rsidRPr="00785150">
        <w:rPr>
          <w:rFonts w:ascii="Arial" w:hAnsi="Arial" w:cs="Arial"/>
          <w:sz w:val="24"/>
          <w:szCs w:val="24"/>
          <w:shd w:val="clear" w:color="auto" w:fill="FFFFFF"/>
        </w:rPr>
        <w:t>’,</w:t>
      </w:r>
      <w:r w:rsidRPr="00785150">
        <w:rPr>
          <w:rFonts w:ascii="Arial" w:hAnsi="Arial" w:cs="Arial"/>
          <w:sz w:val="24"/>
          <w:szCs w:val="24"/>
          <w:shd w:val="clear" w:color="auto" w:fill="FFFFFF"/>
        </w:rPr>
        <w:t xml:space="preserve"> </w:t>
      </w:r>
      <w:r w:rsidR="000B220F" w:rsidRPr="008A2528">
        <w:rPr>
          <w:rFonts w:ascii="Arial" w:hAnsi="Arial" w:cs="Arial"/>
          <w:sz w:val="24"/>
          <w:szCs w:val="24"/>
          <w:shd w:val="clear" w:color="auto" w:fill="FFFFFF"/>
        </w:rPr>
        <w:t>i</w:t>
      </w:r>
      <w:r w:rsidRPr="008A2528">
        <w:rPr>
          <w:rFonts w:ascii="Arial" w:hAnsi="Arial" w:cs="Arial"/>
          <w:sz w:val="24"/>
          <w:szCs w:val="24"/>
          <w:shd w:val="clear" w:color="auto" w:fill="FFFFFF"/>
        </w:rPr>
        <w:t>n</w:t>
      </w:r>
      <w:r w:rsidR="00E34A18" w:rsidRPr="008A2528">
        <w:rPr>
          <w:rFonts w:ascii="Arial" w:hAnsi="Arial" w:cs="Arial"/>
          <w:sz w:val="24"/>
          <w:szCs w:val="24"/>
          <w:shd w:val="clear" w:color="auto" w:fill="FFFFFF"/>
        </w:rPr>
        <w:t xml:space="preserve"> Saunders</w:t>
      </w:r>
      <w:r w:rsidR="008171ED" w:rsidRPr="008A2528">
        <w:rPr>
          <w:rFonts w:ascii="Arial" w:hAnsi="Arial" w:cs="Arial"/>
          <w:sz w:val="24"/>
          <w:szCs w:val="24"/>
          <w:shd w:val="clear" w:color="auto" w:fill="FFFFFF"/>
        </w:rPr>
        <w:t xml:space="preserve">, M.N. and </w:t>
      </w:r>
      <w:proofErr w:type="spellStart"/>
      <w:r w:rsidR="000B220F" w:rsidRPr="008A2528">
        <w:rPr>
          <w:rFonts w:ascii="Arial" w:hAnsi="Arial" w:cs="Arial"/>
          <w:sz w:val="24"/>
          <w:szCs w:val="24"/>
          <w:shd w:val="clear" w:color="auto" w:fill="FFFFFF"/>
        </w:rPr>
        <w:t>Tosey</w:t>
      </w:r>
      <w:proofErr w:type="spellEnd"/>
      <w:r w:rsidR="000B220F" w:rsidRPr="008A2528">
        <w:rPr>
          <w:rFonts w:ascii="Arial" w:hAnsi="Arial" w:cs="Arial"/>
          <w:sz w:val="24"/>
          <w:szCs w:val="24"/>
          <w:shd w:val="clear" w:color="auto" w:fill="FFFFFF"/>
        </w:rPr>
        <w:t>, P.</w:t>
      </w:r>
      <w:r w:rsidR="007D1CEC" w:rsidRPr="008A2528">
        <w:rPr>
          <w:rFonts w:ascii="Arial" w:hAnsi="Arial" w:cs="Arial"/>
          <w:sz w:val="24"/>
          <w:szCs w:val="24"/>
          <w:shd w:val="clear" w:color="auto" w:fill="FFFFFF"/>
        </w:rPr>
        <w:t xml:space="preserve"> (ed.)</w:t>
      </w:r>
      <w:r w:rsidRPr="00785150">
        <w:rPr>
          <w:rFonts w:ascii="Arial" w:hAnsi="Arial" w:cs="Arial"/>
          <w:i/>
          <w:iCs/>
          <w:sz w:val="24"/>
          <w:szCs w:val="24"/>
          <w:shd w:val="clear" w:color="auto" w:fill="FFFFFF"/>
        </w:rPr>
        <w:t> Handbook of research methods on human resource development</w:t>
      </w:r>
      <w:r w:rsidRPr="00785150">
        <w:rPr>
          <w:rFonts w:ascii="Arial" w:hAnsi="Arial" w:cs="Arial"/>
          <w:sz w:val="24"/>
          <w:szCs w:val="24"/>
          <w:shd w:val="clear" w:color="auto" w:fill="FFFFFF"/>
        </w:rPr>
        <w:t>.</w:t>
      </w:r>
      <w:r w:rsidR="0000158F">
        <w:rPr>
          <w:rFonts w:ascii="Arial" w:hAnsi="Arial" w:cs="Arial"/>
          <w:sz w:val="24"/>
          <w:szCs w:val="24"/>
          <w:shd w:val="clear" w:color="auto" w:fill="FFFFFF"/>
        </w:rPr>
        <w:t xml:space="preserve"> Cheltenham</w:t>
      </w:r>
      <w:r w:rsidR="008A2528" w:rsidRPr="008A2528">
        <w:rPr>
          <w:rFonts w:ascii="Arial" w:hAnsi="Arial" w:cs="Arial"/>
          <w:sz w:val="24"/>
          <w:szCs w:val="24"/>
          <w:shd w:val="clear" w:color="auto" w:fill="FFFFFF"/>
        </w:rPr>
        <w:t>:</w:t>
      </w:r>
      <w:r w:rsidRPr="008A2528">
        <w:rPr>
          <w:rFonts w:ascii="Arial" w:hAnsi="Arial" w:cs="Arial"/>
          <w:sz w:val="24"/>
          <w:szCs w:val="24"/>
          <w:shd w:val="clear" w:color="auto" w:fill="FFFFFF"/>
        </w:rPr>
        <w:t xml:space="preserve"> Edward Elgar Publishing.</w:t>
      </w:r>
    </w:p>
    <w:p w14:paraId="426FE366" w14:textId="77777777" w:rsidR="005204BA" w:rsidRPr="00785150" w:rsidRDefault="005204BA" w:rsidP="009F2B70">
      <w:pPr>
        <w:spacing w:line="480" w:lineRule="auto"/>
        <w:rPr>
          <w:rFonts w:ascii="Arial" w:hAnsi="Arial" w:cs="Arial"/>
          <w:sz w:val="24"/>
          <w:szCs w:val="24"/>
          <w:lang w:eastAsia="en-GB"/>
        </w:rPr>
      </w:pPr>
    </w:p>
    <w:p w14:paraId="3716157D" w14:textId="47813A77" w:rsidR="005204BA" w:rsidRPr="00785150" w:rsidRDefault="005204BA" w:rsidP="009F2B70">
      <w:pPr>
        <w:spacing w:line="480" w:lineRule="auto"/>
        <w:rPr>
          <w:rFonts w:ascii="Arial" w:hAnsi="Arial" w:cs="Arial"/>
          <w:sz w:val="24"/>
          <w:szCs w:val="24"/>
          <w:lang w:eastAsia="en-GB"/>
        </w:rPr>
      </w:pPr>
      <w:r w:rsidRPr="00785150">
        <w:rPr>
          <w:rFonts w:ascii="Arial" w:hAnsi="Arial" w:cs="Arial"/>
          <w:sz w:val="24"/>
          <w:szCs w:val="24"/>
          <w:lang w:eastAsia="en-GB"/>
        </w:rPr>
        <w:t xml:space="preserve">Allen, G., Strickland, P. and Pepin, S. (2017) </w:t>
      </w:r>
      <w:r w:rsidRPr="00785150">
        <w:rPr>
          <w:rFonts w:ascii="Arial" w:hAnsi="Arial" w:cs="Arial"/>
          <w:i/>
          <w:iCs/>
          <w:sz w:val="24"/>
          <w:szCs w:val="24"/>
          <w:lang w:eastAsia="en-GB"/>
        </w:rPr>
        <w:t>Funding for community policing</w:t>
      </w:r>
      <w:r w:rsidRPr="00785150">
        <w:rPr>
          <w:rFonts w:ascii="Arial" w:hAnsi="Arial" w:cs="Arial"/>
          <w:sz w:val="24"/>
          <w:szCs w:val="24"/>
          <w:lang w:eastAsia="en-GB"/>
        </w:rPr>
        <w:t xml:space="preserve">. Available at: </w:t>
      </w:r>
      <w:hyperlink r:id="rId19" w:history="1">
        <w:r w:rsidR="003C4022" w:rsidRPr="00785150">
          <w:rPr>
            <w:rStyle w:val="Hyperlink"/>
            <w:rFonts w:ascii="Arial" w:hAnsi="Arial" w:cs="Arial"/>
            <w:color w:val="auto"/>
            <w:sz w:val="24"/>
            <w:szCs w:val="24"/>
            <w:lang w:eastAsia="en-GB"/>
          </w:rPr>
          <w:t>https://commonslibrary.parliament.uk/research-briefings/cdp-2017-0212/</w:t>
        </w:r>
      </w:hyperlink>
      <w:r w:rsidRPr="00785150">
        <w:rPr>
          <w:rFonts w:ascii="Arial" w:hAnsi="Arial" w:cs="Arial"/>
          <w:sz w:val="24"/>
          <w:szCs w:val="24"/>
          <w:lang w:eastAsia="en-GB"/>
        </w:rPr>
        <w:t xml:space="preserve"> (Accessed 5</w:t>
      </w:r>
      <w:r w:rsidRPr="00785150">
        <w:rPr>
          <w:rFonts w:ascii="Arial" w:hAnsi="Arial" w:cs="Arial"/>
          <w:sz w:val="24"/>
          <w:szCs w:val="24"/>
          <w:vertAlign w:val="superscript"/>
          <w:lang w:eastAsia="en-GB"/>
        </w:rPr>
        <w:t>th</w:t>
      </w:r>
      <w:r w:rsidRPr="00785150">
        <w:rPr>
          <w:rFonts w:ascii="Arial" w:hAnsi="Arial" w:cs="Arial"/>
          <w:sz w:val="24"/>
          <w:szCs w:val="24"/>
          <w:lang w:eastAsia="en-GB"/>
        </w:rPr>
        <w:t xml:space="preserve"> February 2021)</w:t>
      </w:r>
    </w:p>
    <w:p w14:paraId="65433B7E" w14:textId="77777777" w:rsidR="005204BA" w:rsidRPr="00785150" w:rsidRDefault="005204BA" w:rsidP="009F2B70">
      <w:pPr>
        <w:spacing w:line="480" w:lineRule="auto"/>
        <w:rPr>
          <w:rFonts w:ascii="Arial" w:hAnsi="Arial" w:cs="Arial"/>
          <w:sz w:val="24"/>
          <w:szCs w:val="24"/>
          <w:lang w:eastAsia="en-GB"/>
        </w:rPr>
      </w:pPr>
    </w:p>
    <w:p w14:paraId="5F4E3DDE" w14:textId="77777777" w:rsidR="005204BA" w:rsidRPr="00785150" w:rsidRDefault="005204BA" w:rsidP="009F2B70">
      <w:pPr>
        <w:spacing w:line="480" w:lineRule="auto"/>
        <w:rPr>
          <w:rFonts w:ascii="Arial" w:hAnsi="Arial" w:cs="Arial"/>
          <w:sz w:val="24"/>
          <w:szCs w:val="24"/>
          <w:lang w:eastAsia="en-GB"/>
        </w:rPr>
      </w:pPr>
      <w:r w:rsidRPr="00785150">
        <w:rPr>
          <w:rFonts w:ascii="Arial" w:hAnsi="Arial" w:cs="Arial"/>
          <w:sz w:val="24"/>
          <w:szCs w:val="24"/>
          <w:lang w:eastAsia="en-GB"/>
        </w:rPr>
        <w:t xml:space="preserve">Association of Police and Crime Commissioners and National Police Chiefs’ Council (2016) </w:t>
      </w:r>
      <w:r w:rsidRPr="00785150">
        <w:rPr>
          <w:rFonts w:ascii="Arial" w:hAnsi="Arial" w:cs="Arial"/>
          <w:i/>
          <w:iCs/>
          <w:sz w:val="24"/>
          <w:szCs w:val="24"/>
          <w:lang w:eastAsia="en-GB"/>
        </w:rPr>
        <w:t xml:space="preserve">Policing Vision 2025. </w:t>
      </w:r>
      <w:r w:rsidRPr="00785150">
        <w:rPr>
          <w:rFonts w:ascii="Arial" w:hAnsi="Arial" w:cs="Arial"/>
          <w:sz w:val="24"/>
          <w:szCs w:val="24"/>
          <w:lang w:eastAsia="en-GB"/>
        </w:rPr>
        <w:t xml:space="preserve">Available at: </w:t>
      </w:r>
      <w:hyperlink r:id="rId20" w:history="1">
        <w:r w:rsidRPr="00785150">
          <w:rPr>
            <w:rStyle w:val="Hyperlink"/>
            <w:rFonts w:ascii="Arial" w:hAnsi="Arial" w:cs="Arial"/>
            <w:color w:val="auto"/>
            <w:sz w:val="24"/>
            <w:szCs w:val="24"/>
            <w:lang w:eastAsia="en-GB"/>
          </w:rPr>
          <w:t>https://paas-s3-broker-prod-lon-6453d964-1d1a-432a-9260-5e0ba7d2fc51.s3.eu-west-2.amazonaws.com/s3fs-public/2020-11/Policing%20Vision.pdf</w:t>
        </w:r>
      </w:hyperlink>
      <w:r w:rsidRPr="00785150">
        <w:rPr>
          <w:rFonts w:ascii="Arial" w:hAnsi="Arial" w:cs="Arial"/>
          <w:sz w:val="24"/>
          <w:szCs w:val="24"/>
          <w:lang w:eastAsia="en-GB"/>
        </w:rPr>
        <w:t xml:space="preserve"> (Accessed 5th February 2021)</w:t>
      </w:r>
    </w:p>
    <w:p w14:paraId="57A85978" w14:textId="77777777" w:rsidR="005204BA" w:rsidRPr="00785150" w:rsidRDefault="005204BA" w:rsidP="009F2B70">
      <w:pPr>
        <w:spacing w:line="480" w:lineRule="auto"/>
        <w:rPr>
          <w:rFonts w:ascii="Arial" w:hAnsi="Arial" w:cs="Arial"/>
          <w:sz w:val="24"/>
          <w:szCs w:val="24"/>
          <w:lang w:eastAsia="en-GB"/>
        </w:rPr>
      </w:pPr>
    </w:p>
    <w:p w14:paraId="707D390B"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Bates, M. (2015) </w:t>
      </w:r>
      <w:r w:rsidRPr="00785150">
        <w:rPr>
          <w:rFonts w:ascii="Arial" w:hAnsi="Arial" w:cs="Arial"/>
          <w:i/>
          <w:iCs/>
          <w:sz w:val="24"/>
          <w:szCs w:val="24"/>
        </w:rPr>
        <w:t>Police Grant Report England and Wales 2016/17</w:t>
      </w:r>
      <w:r w:rsidRPr="00785150">
        <w:rPr>
          <w:rFonts w:ascii="Arial" w:hAnsi="Arial" w:cs="Arial"/>
          <w:sz w:val="24"/>
          <w:szCs w:val="24"/>
        </w:rPr>
        <w:t xml:space="preserve">. Available at: </w:t>
      </w:r>
      <w:hyperlink r:id="rId21" w:history="1">
        <w:r w:rsidRPr="00785150">
          <w:rPr>
            <w:rStyle w:val="Hyperlink"/>
            <w:rFonts w:ascii="Arial" w:hAnsi="Arial" w:cs="Arial"/>
            <w:color w:val="auto"/>
            <w:sz w:val="24"/>
            <w:szCs w:val="24"/>
          </w:rPr>
          <w:t>https://questions-statements.parliament.uk/written-statements/detail/2015-12-17/HLWS431</w:t>
        </w:r>
      </w:hyperlink>
      <w:r w:rsidRPr="00785150">
        <w:rPr>
          <w:rFonts w:ascii="Arial" w:hAnsi="Arial" w:cs="Arial"/>
          <w:sz w:val="24"/>
          <w:szCs w:val="24"/>
        </w:rPr>
        <w:t xml:space="preserve"> (Accessed 5th February 2021)</w:t>
      </w:r>
    </w:p>
    <w:p w14:paraId="0F023CC8" w14:textId="77777777" w:rsidR="005204BA" w:rsidRPr="00785150" w:rsidRDefault="005204BA" w:rsidP="009F2B70">
      <w:pPr>
        <w:spacing w:line="480" w:lineRule="auto"/>
        <w:rPr>
          <w:rFonts w:ascii="Arial" w:hAnsi="Arial" w:cs="Arial"/>
          <w:sz w:val="24"/>
          <w:szCs w:val="24"/>
        </w:rPr>
      </w:pPr>
    </w:p>
    <w:p w14:paraId="63E279C7" w14:textId="3DC9867B" w:rsidR="005204BA" w:rsidRPr="00785150" w:rsidRDefault="005204BA" w:rsidP="009F2B70">
      <w:pPr>
        <w:spacing w:line="480" w:lineRule="auto"/>
        <w:rPr>
          <w:rFonts w:ascii="Arial" w:hAnsi="Arial" w:cs="Arial"/>
          <w:sz w:val="24"/>
          <w:szCs w:val="24"/>
        </w:rPr>
      </w:pPr>
      <w:bookmarkStart w:id="134" w:name="_Toc57044041"/>
      <w:bookmarkStart w:id="135" w:name="_Toc57044760"/>
      <w:r w:rsidRPr="00785150">
        <w:rPr>
          <w:rFonts w:ascii="Arial" w:hAnsi="Arial" w:cs="Arial"/>
          <w:sz w:val="24"/>
          <w:szCs w:val="24"/>
        </w:rPr>
        <w:t xml:space="preserve">BBC (2018a) </w:t>
      </w:r>
      <w:r w:rsidRPr="00785150">
        <w:rPr>
          <w:rFonts w:ascii="Arial" w:hAnsi="Arial" w:cs="Arial"/>
          <w:i/>
          <w:sz w:val="24"/>
          <w:szCs w:val="24"/>
        </w:rPr>
        <w:t xml:space="preserve">Fewer crimes ending with charges - check your police area. </w:t>
      </w:r>
      <w:r w:rsidRPr="00785150">
        <w:rPr>
          <w:rFonts w:ascii="Arial" w:hAnsi="Arial" w:cs="Arial"/>
          <w:sz w:val="24"/>
          <w:szCs w:val="24"/>
        </w:rPr>
        <w:t xml:space="preserve">Available at: </w:t>
      </w:r>
      <w:hyperlink r:id="rId22" w:history="1">
        <w:r w:rsidRPr="00785150">
          <w:rPr>
            <w:rStyle w:val="Hyperlink"/>
            <w:rFonts w:ascii="Arial" w:hAnsi="Arial" w:cs="Arial"/>
            <w:color w:val="auto"/>
            <w:sz w:val="24"/>
            <w:szCs w:val="24"/>
          </w:rPr>
          <w:t>https://www.bbc.co.uk/news/uk-44044537</w:t>
        </w:r>
      </w:hyperlink>
      <w:r w:rsidRPr="00785150">
        <w:rPr>
          <w:rFonts w:ascii="Arial" w:hAnsi="Arial" w:cs="Arial"/>
          <w:sz w:val="24"/>
          <w:szCs w:val="24"/>
        </w:rPr>
        <w:t xml:space="preserve"> </w:t>
      </w:r>
      <w:r w:rsidRPr="00785150">
        <w:rPr>
          <w:rStyle w:val="Hyperlink"/>
          <w:rFonts w:ascii="Arial" w:hAnsi="Arial" w:cs="Arial"/>
          <w:color w:val="auto"/>
          <w:sz w:val="24"/>
          <w:szCs w:val="24"/>
          <w:u w:val="none"/>
        </w:rPr>
        <w:t>(</w:t>
      </w:r>
      <w:r w:rsidRPr="00785150">
        <w:rPr>
          <w:rFonts w:ascii="Arial" w:hAnsi="Arial" w:cs="Arial"/>
          <w:sz w:val="24"/>
          <w:szCs w:val="24"/>
        </w:rPr>
        <w:t>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bookmarkEnd w:id="134"/>
      <w:bookmarkEnd w:id="135"/>
    </w:p>
    <w:p w14:paraId="0266BF2F" w14:textId="77777777" w:rsidR="005204BA" w:rsidRPr="00785150" w:rsidRDefault="005204BA" w:rsidP="009F2B70">
      <w:pPr>
        <w:spacing w:line="480" w:lineRule="auto"/>
        <w:rPr>
          <w:rFonts w:ascii="Arial" w:hAnsi="Arial" w:cs="Arial"/>
          <w:sz w:val="24"/>
          <w:szCs w:val="24"/>
          <w:lang w:eastAsia="en-GB"/>
        </w:rPr>
      </w:pPr>
    </w:p>
    <w:p w14:paraId="3AC1132A" w14:textId="77777777" w:rsidR="005204BA" w:rsidRPr="00785150" w:rsidRDefault="005204BA" w:rsidP="009F2B70">
      <w:pPr>
        <w:spacing w:line="480" w:lineRule="auto"/>
        <w:rPr>
          <w:rFonts w:ascii="Arial" w:hAnsi="Arial" w:cs="Arial"/>
          <w:sz w:val="24"/>
          <w:szCs w:val="24"/>
          <w:lang w:eastAsia="en-GB"/>
        </w:rPr>
      </w:pPr>
      <w:r w:rsidRPr="00785150">
        <w:rPr>
          <w:rFonts w:ascii="Arial" w:hAnsi="Arial" w:cs="Arial"/>
          <w:sz w:val="24"/>
          <w:szCs w:val="24"/>
          <w:lang w:eastAsia="en-GB"/>
        </w:rPr>
        <w:t xml:space="preserve">BBC (2018b) </w:t>
      </w:r>
      <w:r w:rsidRPr="00785150">
        <w:rPr>
          <w:rFonts w:ascii="Arial" w:hAnsi="Arial" w:cs="Arial"/>
          <w:i/>
          <w:iCs/>
          <w:sz w:val="24"/>
          <w:szCs w:val="24"/>
          <w:lang w:eastAsia="en-GB"/>
        </w:rPr>
        <w:t>Police detective entry system targets graduates</w:t>
      </w:r>
      <w:r w:rsidRPr="00785150">
        <w:rPr>
          <w:rFonts w:ascii="Arial" w:hAnsi="Arial" w:cs="Arial"/>
          <w:sz w:val="24"/>
          <w:szCs w:val="24"/>
          <w:lang w:eastAsia="en-GB"/>
        </w:rPr>
        <w:t xml:space="preserve">. Available at: </w:t>
      </w:r>
      <w:hyperlink r:id="rId23" w:history="1">
        <w:r w:rsidRPr="00785150">
          <w:rPr>
            <w:rStyle w:val="Hyperlink"/>
            <w:rFonts w:ascii="Arial" w:hAnsi="Arial" w:cs="Arial"/>
            <w:color w:val="auto"/>
            <w:sz w:val="24"/>
            <w:szCs w:val="24"/>
            <w:lang w:eastAsia="en-GB"/>
          </w:rPr>
          <w:t>https://www.bbc.co.uk/news/uk-44433881</w:t>
        </w:r>
      </w:hyperlink>
      <w:r w:rsidRPr="00785150">
        <w:rPr>
          <w:rFonts w:ascii="Arial" w:hAnsi="Arial" w:cs="Arial"/>
          <w:sz w:val="24"/>
          <w:szCs w:val="24"/>
          <w:lang w:eastAsia="en-GB"/>
        </w:rPr>
        <w:t xml:space="preserve"> (Accessed 5</w:t>
      </w:r>
      <w:r w:rsidRPr="00785150">
        <w:rPr>
          <w:rFonts w:ascii="Arial" w:hAnsi="Arial" w:cs="Arial"/>
          <w:sz w:val="24"/>
          <w:szCs w:val="24"/>
          <w:vertAlign w:val="superscript"/>
          <w:lang w:eastAsia="en-GB"/>
        </w:rPr>
        <w:t>th</w:t>
      </w:r>
      <w:r w:rsidRPr="00785150">
        <w:rPr>
          <w:rFonts w:ascii="Arial" w:hAnsi="Arial" w:cs="Arial"/>
          <w:sz w:val="24"/>
          <w:szCs w:val="24"/>
          <w:lang w:eastAsia="en-GB"/>
        </w:rPr>
        <w:t xml:space="preserve"> February 2021)</w:t>
      </w:r>
    </w:p>
    <w:p w14:paraId="1C0908BB" w14:textId="77777777" w:rsidR="005204BA" w:rsidRPr="00785150" w:rsidRDefault="005204BA" w:rsidP="009F2B70">
      <w:pPr>
        <w:spacing w:line="480" w:lineRule="auto"/>
        <w:rPr>
          <w:rFonts w:ascii="Arial" w:hAnsi="Arial" w:cs="Arial"/>
          <w:sz w:val="24"/>
          <w:szCs w:val="24"/>
          <w:lang w:eastAsia="en-GB"/>
        </w:rPr>
      </w:pPr>
    </w:p>
    <w:p w14:paraId="21A0A994" w14:textId="4F63EBBB" w:rsidR="005204BA" w:rsidRPr="00785150" w:rsidRDefault="005204BA" w:rsidP="009F2B70">
      <w:pPr>
        <w:spacing w:line="480" w:lineRule="auto"/>
        <w:rPr>
          <w:rFonts w:ascii="Arial" w:hAnsi="Arial" w:cs="Arial"/>
          <w:sz w:val="24"/>
          <w:szCs w:val="24"/>
          <w:lang w:eastAsia="en-GB"/>
        </w:rPr>
      </w:pPr>
      <w:r w:rsidRPr="00785150">
        <w:rPr>
          <w:rFonts w:ascii="Arial" w:hAnsi="Arial" w:cs="Arial"/>
          <w:sz w:val="24"/>
          <w:szCs w:val="24"/>
          <w:lang w:eastAsia="en-GB"/>
        </w:rPr>
        <w:t xml:space="preserve">BBC (2018c) </w:t>
      </w:r>
      <w:r w:rsidRPr="00785150">
        <w:rPr>
          <w:rFonts w:ascii="Arial" w:hAnsi="Arial" w:cs="Arial"/>
          <w:i/>
          <w:iCs/>
          <w:sz w:val="24"/>
          <w:szCs w:val="24"/>
          <w:lang w:eastAsia="en-GB"/>
        </w:rPr>
        <w:t>South Wales Police chief backs fast-track career plan</w:t>
      </w:r>
      <w:r w:rsidRPr="00785150">
        <w:rPr>
          <w:rFonts w:ascii="Arial" w:hAnsi="Arial" w:cs="Arial"/>
          <w:sz w:val="24"/>
          <w:szCs w:val="24"/>
          <w:lang w:eastAsia="en-GB"/>
        </w:rPr>
        <w:t xml:space="preserve">. Available at: </w:t>
      </w:r>
      <w:hyperlink r:id="rId24" w:history="1">
        <w:r w:rsidRPr="00785150">
          <w:rPr>
            <w:rStyle w:val="Hyperlink"/>
            <w:rFonts w:ascii="Arial" w:hAnsi="Arial" w:cs="Arial"/>
            <w:color w:val="auto"/>
            <w:sz w:val="24"/>
            <w:szCs w:val="24"/>
            <w:lang w:eastAsia="en-GB"/>
          </w:rPr>
          <w:t>https://www.bbc.co.uk/news/uk-44437975</w:t>
        </w:r>
      </w:hyperlink>
      <w:r w:rsidRPr="00785150">
        <w:rPr>
          <w:rFonts w:ascii="Arial" w:hAnsi="Arial" w:cs="Arial"/>
          <w:sz w:val="24"/>
          <w:szCs w:val="24"/>
          <w:lang w:eastAsia="en-GB"/>
        </w:rPr>
        <w:t xml:space="preserve"> (Accessed 5th February 2021)</w:t>
      </w:r>
    </w:p>
    <w:p w14:paraId="47574524" w14:textId="7A04589B" w:rsidR="00F84EF5" w:rsidRPr="00785150" w:rsidRDefault="00F84EF5" w:rsidP="009F2B70">
      <w:pPr>
        <w:spacing w:line="480" w:lineRule="auto"/>
        <w:rPr>
          <w:rFonts w:ascii="Arial" w:hAnsi="Arial" w:cs="Arial"/>
          <w:sz w:val="24"/>
          <w:szCs w:val="24"/>
          <w:lang w:eastAsia="en-GB"/>
        </w:rPr>
      </w:pPr>
    </w:p>
    <w:p w14:paraId="13C82D0B" w14:textId="29B2BDA4" w:rsidR="00F84EF5" w:rsidRPr="00785150" w:rsidRDefault="00F84EF5" w:rsidP="009F2B70">
      <w:pPr>
        <w:spacing w:line="480" w:lineRule="auto"/>
        <w:rPr>
          <w:rFonts w:ascii="Arial" w:hAnsi="Arial" w:cs="Arial"/>
          <w:sz w:val="24"/>
          <w:szCs w:val="24"/>
          <w:lang w:eastAsia="en-GB"/>
        </w:rPr>
      </w:pPr>
      <w:r w:rsidRPr="00785150">
        <w:rPr>
          <w:rFonts w:ascii="Arial" w:hAnsi="Arial" w:cs="Arial"/>
          <w:sz w:val="24"/>
          <w:szCs w:val="24"/>
          <w:lang w:eastAsia="en-GB"/>
        </w:rPr>
        <w:t xml:space="preserve">BBC (2020) Gwent Police fast-tracks civilians to become investigators. Available at: </w:t>
      </w:r>
      <w:hyperlink r:id="rId25" w:history="1">
        <w:r w:rsidRPr="00785150">
          <w:rPr>
            <w:rStyle w:val="Hyperlink"/>
            <w:rFonts w:ascii="Arial" w:hAnsi="Arial" w:cs="Arial"/>
            <w:color w:val="auto"/>
            <w:sz w:val="24"/>
            <w:szCs w:val="24"/>
            <w:lang w:eastAsia="en-GB"/>
          </w:rPr>
          <w:t>https://www.bbc.co.uk/news/uk-wales-51267779</w:t>
        </w:r>
      </w:hyperlink>
      <w:r w:rsidRPr="00785150">
        <w:rPr>
          <w:rFonts w:ascii="Arial" w:hAnsi="Arial" w:cs="Arial"/>
          <w:sz w:val="24"/>
          <w:szCs w:val="24"/>
          <w:lang w:eastAsia="en-GB"/>
        </w:rPr>
        <w:t xml:space="preserve"> (Accessed 29th April 2021)</w:t>
      </w:r>
    </w:p>
    <w:p w14:paraId="11CE35F3" w14:textId="77777777" w:rsidR="005204BA" w:rsidRPr="00785150" w:rsidRDefault="005204BA" w:rsidP="009F2B70">
      <w:pPr>
        <w:spacing w:line="480" w:lineRule="auto"/>
        <w:rPr>
          <w:rFonts w:ascii="Arial" w:hAnsi="Arial" w:cs="Arial"/>
          <w:sz w:val="24"/>
          <w:szCs w:val="24"/>
        </w:rPr>
      </w:pPr>
    </w:p>
    <w:p w14:paraId="2EF85671" w14:textId="666B7FA4"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Becker, H.S. (1958) </w:t>
      </w:r>
      <w:r w:rsidR="006634F5" w:rsidRPr="00785150">
        <w:rPr>
          <w:rFonts w:ascii="Arial" w:hAnsi="Arial" w:cs="Arial"/>
          <w:sz w:val="24"/>
          <w:szCs w:val="24"/>
        </w:rPr>
        <w:t>‘</w:t>
      </w:r>
      <w:r w:rsidRPr="00785150">
        <w:rPr>
          <w:rFonts w:ascii="Arial" w:hAnsi="Arial" w:cs="Arial"/>
          <w:sz w:val="24"/>
          <w:szCs w:val="24"/>
        </w:rPr>
        <w:t>Problems of inference and proof in participant observation</w:t>
      </w:r>
      <w:r w:rsidR="006634F5" w:rsidRPr="00785150">
        <w:rPr>
          <w:rFonts w:ascii="Arial" w:hAnsi="Arial" w:cs="Arial"/>
          <w:sz w:val="24"/>
          <w:szCs w:val="24"/>
        </w:rPr>
        <w:t>’,</w:t>
      </w:r>
      <w:r w:rsidRPr="00785150">
        <w:rPr>
          <w:rFonts w:ascii="Arial" w:hAnsi="Arial" w:cs="Arial"/>
          <w:sz w:val="24"/>
          <w:szCs w:val="24"/>
        </w:rPr>
        <w:t xml:space="preserve"> </w:t>
      </w:r>
      <w:r w:rsidRPr="00785150">
        <w:rPr>
          <w:rFonts w:ascii="Arial" w:hAnsi="Arial" w:cs="Arial"/>
          <w:i/>
          <w:iCs/>
          <w:sz w:val="24"/>
          <w:szCs w:val="24"/>
        </w:rPr>
        <w:t>American Sociological Review</w:t>
      </w:r>
      <w:r w:rsidRPr="00785150">
        <w:rPr>
          <w:rFonts w:ascii="Arial" w:hAnsi="Arial" w:cs="Arial"/>
          <w:sz w:val="24"/>
          <w:szCs w:val="24"/>
        </w:rPr>
        <w:t xml:space="preserve">, 23(6), pp. 652-660. Available at: </w:t>
      </w:r>
      <w:hyperlink r:id="rId26" w:history="1">
        <w:r w:rsidRPr="00785150">
          <w:rPr>
            <w:rStyle w:val="Hyperlink"/>
            <w:rFonts w:ascii="Arial" w:hAnsi="Arial" w:cs="Arial"/>
            <w:color w:val="auto"/>
            <w:sz w:val="24"/>
            <w:szCs w:val="24"/>
          </w:rPr>
          <w:t>https://www.sfu.ca/~palys/Becker-1958-ProblemsOfInferenceAndProof.pdf</w:t>
        </w:r>
      </w:hyperlink>
      <w:r w:rsidRPr="00785150">
        <w:rPr>
          <w:rFonts w:ascii="Arial" w:hAnsi="Arial" w:cs="Arial"/>
          <w:sz w:val="24"/>
          <w:szCs w:val="24"/>
        </w:rPr>
        <w:t xml:space="preserve"> (Accessed 20th February 2021)</w:t>
      </w:r>
    </w:p>
    <w:p w14:paraId="0818E926" w14:textId="77777777" w:rsidR="005204BA" w:rsidRPr="00785150" w:rsidRDefault="005204BA" w:rsidP="009F2B70">
      <w:pPr>
        <w:spacing w:line="480" w:lineRule="auto"/>
        <w:rPr>
          <w:rFonts w:ascii="Arial" w:hAnsi="Arial" w:cs="Arial"/>
          <w:sz w:val="24"/>
          <w:szCs w:val="24"/>
        </w:rPr>
      </w:pPr>
    </w:p>
    <w:p w14:paraId="3EB4FDD8"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Bell, J. (2005) </w:t>
      </w:r>
      <w:r w:rsidRPr="00785150">
        <w:rPr>
          <w:rFonts w:ascii="Arial" w:hAnsi="Arial" w:cs="Arial"/>
          <w:i/>
          <w:iCs/>
          <w:sz w:val="24"/>
          <w:szCs w:val="24"/>
        </w:rPr>
        <w:t xml:space="preserve">Doing your Research Project. </w:t>
      </w:r>
      <w:r w:rsidRPr="00785150">
        <w:rPr>
          <w:rFonts w:ascii="Arial" w:hAnsi="Arial" w:cs="Arial"/>
          <w:sz w:val="24"/>
          <w:szCs w:val="24"/>
        </w:rPr>
        <w:t>4</w:t>
      </w:r>
      <w:r w:rsidRPr="00785150">
        <w:rPr>
          <w:rFonts w:ascii="Arial" w:hAnsi="Arial" w:cs="Arial"/>
          <w:sz w:val="24"/>
          <w:szCs w:val="24"/>
          <w:vertAlign w:val="superscript"/>
        </w:rPr>
        <w:t>th</w:t>
      </w:r>
      <w:r w:rsidRPr="00785150">
        <w:rPr>
          <w:rFonts w:ascii="Arial" w:hAnsi="Arial" w:cs="Arial"/>
          <w:sz w:val="24"/>
          <w:szCs w:val="24"/>
        </w:rPr>
        <w:t xml:space="preserve"> ed. Buckingham: Open University Press.</w:t>
      </w:r>
    </w:p>
    <w:p w14:paraId="407B134C" w14:textId="77777777" w:rsidR="005204BA" w:rsidRPr="00785150" w:rsidRDefault="005204BA" w:rsidP="009F2B70">
      <w:pPr>
        <w:spacing w:line="480" w:lineRule="auto"/>
        <w:rPr>
          <w:rFonts w:ascii="Arial" w:hAnsi="Arial" w:cs="Arial"/>
          <w:sz w:val="24"/>
          <w:szCs w:val="24"/>
          <w:u w:val="single"/>
        </w:rPr>
      </w:pPr>
    </w:p>
    <w:p w14:paraId="4CA01D8E" w14:textId="77777777" w:rsidR="005204BA" w:rsidRPr="00785150" w:rsidRDefault="005204BA" w:rsidP="009F2B70">
      <w:pPr>
        <w:spacing w:line="480" w:lineRule="auto"/>
        <w:rPr>
          <w:rFonts w:ascii="Arial" w:hAnsi="Arial" w:cs="Arial"/>
          <w:sz w:val="24"/>
          <w:szCs w:val="24"/>
          <w:shd w:val="clear" w:color="auto" w:fill="FFFFFF"/>
        </w:rPr>
      </w:pPr>
      <w:proofErr w:type="spellStart"/>
      <w:r w:rsidRPr="00785150">
        <w:rPr>
          <w:rFonts w:ascii="Arial" w:hAnsi="Arial" w:cs="Arial"/>
          <w:sz w:val="24"/>
          <w:szCs w:val="24"/>
          <w:shd w:val="clear" w:color="auto" w:fill="FFFFFF"/>
        </w:rPr>
        <w:t>Bhattacherjee</w:t>
      </w:r>
      <w:proofErr w:type="spellEnd"/>
      <w:r w:rsidRPr="00785150">
        <w:rPr>
          <w:rFonts w:ascii="Arial" w:hAnsi="Arial" w:cs="Arial"/>
          <w:sz w:val="24"/>
          <w:szCs w:val="24"/>
          <w:shd w:val="clear" w:color="auto" w:fill="FFFFFF"/>
        </w:rPr>
        <w:t xml:space="preserve">, A. (2012) </w:t>
      </w:r>
      <w:r w:rsidRPr="00785150">
        <w:rPr>
          <w:rFonts w:ascii="Arial" w:hAnsi="Arial" w:cs="Arial"/>
          <w:i/>
          <w:iCs/>
          <w:sz w:val="24"/>
          <w:szCs w:val="24"/>
          <w:shd w:val="clear" w:color="auto" w:fill="FFFFFF"/>
        </w:rPr>
        <w:t>Social science research: Principles, methods, and practices</w:t>
      </w:r>
      <w:r w:rsidRPr="00785150">
        <w:rPr>
          <w:rFonts w:ascii="Arial" w:hAnsi="Arial" w:cs="Arial"/>
          <w:sz w:val="24"/>
          <w:szCs w:val="24"/>
          <w:shd w:val="clear" w:color="auto" w:fill="FFFFFF"/>
        </w:rPr>
        <w:t>. 2</w:t>
      </w:r>
      <w:r w:rsidRPr="00785150">
        <w:rPr>
          <w:rFonts w:ascii="Arial" w:hAnsi="Arial" w:cs="Arial"/>
          <w:sz w:val="24"/>
          <w:szCs w:val="24"/>
          <w:shd w:val="clear" w:color="auto" w:fill="FFFFFF"/>
          <w:vertAlign w:val="superscript"/>
        </w:rPr>
        <w:t>nd</w:t>
      </w:r>
      <w:r w:rsidRPr="00785150">
        <w:rPr>
          <w:rFonts w:ascii="Arial" w:hAnsi="Arial" w:cs="Arial"/>
          <w:sz w:val="24"/>
          <w:szCs w:val="24"/>
          <w:shd w:val="clear" w:color="auto" w:fill="FFFFFF"/>
        </w:rPr>
        <w:t xml:space="preserve"> ed. Florida, US: University of South Florida.</w:t>
      </w:r>
    </w:p>
    <w:p w14:paraId="359AAD59" w14:textId="36F10F93" w:rsidR="005204BA" w:rsidRPr="00785150" w:rsidRDefault="005204BA" w:rsidP="009F2B70">
      <w:pPr>
        <w:spacing w:line="480" w:lineRule="auto"/>
        <w:rPr>
          <w:rFonts w:ascii="Arial" w:hAnsi="Arial" w:cs="Arial"/>
          <w:sz w:val="24"/>
          <w:szCs w:val="24"/>
          <w:shd w:val="clear" w:color="auto" w:fill="FFFFFF"/>
        </w:rPr>
      </w:pPr>
    </w:p>
    <w:p w14:paraId="6DC7FF7D"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lastRenderedPageBreak/>
        <w:t xml:space="preserve">Boag-Munroe, F. (2017) </w:t>
      </w:r>
      <w:r w:rsidRPr="00785150">
        <w:rPr>
          <w:rFonts w:ascii="Arial" w:hAnsi="Arial" w:cs="Arial"/>
          <w:i/>
          <w:iCs/>
          <w:sz w:val="24"/>
          <w:szCs w:val="24"/>
        </w:rPr>
        <w:t xml:space="preserve">National </w:t>
      </w:r>
      <w:r w:rsidRPr="00785150">
        <w:rPr>
          <w:rFonts w:ascii="Arial" w:hAnsi="Arial" w:cs="Arial"/>
          <w:i/>
          <w:sz w:val="24"/>
          <w:szCs w:val="24"/>
        </w:rPr>
        <w:t xml:space="preserve">Detectives Survey 2017 Headline Report October 2017. </w:t>
      </w:r>
      <w:r w:rsidRPr="00785150">
        <w:rPr>
          <w:rFonts w:ascii="Arial" w:hAnsi="Arial" w:cs="Arial"/>
          <w:sz w:val="24"/>
          <w:szCs w:val="24"/>
        </w:rPr>
        <w:t xml:space="preserve">Available at: https://www.polfed.org/media/14914/national-detectives-survey-headline-statistics-2017-report-06-10-17-v10.pdf </w:t>
      </w:r>
      <w:r w:rsidRPr="00785150">
        <w:rPr>
          <w:rStyle w:val="Hyperlink"/>
          <w:rFonts w:ascii="Arial" w:hAnsi="Arial" w:cs="Arial"/>
          <w:color w:val="auto"/>
          <w:sz w:val="24"/>
          <w:szCs w:val="24"/>
          <w:u w:val="none"/>
        </w:rPr>
        <w:t>(</w:t>
      </w:r>
      <w:r w:rsidRPr="00785150">
        <w:rPr>
          <w:rFonts w:ascii="Arial" w:hAnsi="Arial" w:cs="Arial"/>
          <w:sz w:val="24"/>
          <w:szCs w:val="24"/>
        </w:rPr>
        <w:t xml:space="preserve">Accessed </w:t>
      </w:r>
      <w:r w:rsidRPr="00785150">
        <w:rPr>
          <w:rFonts w:ascii="Arial" w:hAnsi="Arial" w:cs="Arial"/>
          <w:sz w:val="24"/>
          <w:szCs w:val="24"/>
          <w:lang w:eastAsia="en-GB"/>
        </w:rPr>
        <w:t>5</w:t>
      </w:r>
      <w:r w:rsidRPr="00785150">
        <w:rPr>
          <w:rFonts w:ascii="Arial" w:hAnsi="Arial" w:cs="Arial"/>
          <w:sz w:val="24"/>
          <w:szCs w:val="24"/>
          <w:vertAlign w:val="superscript"/>
          <w:lang w:eastAsia="en-GB"/>
        </w:rPr>
        <w:t>th</w:t>
      </w:r>
      <w:r w:rsidRPr="00785150">
        <w:rPr>
          <w:rFonts w:ascii="Arial" w:hAnsi="Arial" w:cs="Arial"/>
          <w:sz w:val="24"/>
          <w:szCs w:val="24"/>
          <w:lang w:eastAsia="en-GB"/>
        </w:rPr>
        <w:t xml:space="preserve"> February 2021</w:t>
      </w:r>
      <w:r w:rsidRPr="00785150">
        <w:rPr>
          <w:rFonts w:ascii="Arial" w:hAnsi="Arial" w:cs="Arial"/>
          <w:sz w:val="24"/>
          <w:szCs w:val="24"/>
        </w:rPr>
        <w:t>)</w:t>
      </w:r>
    </w:p>
    <w:p w14:paraId="1D3C8CC4" w14:textId="77777777" w:rsidR="0082670A" w:rsidRPr="00785150" w:rsidRDefault="0082670A" w:rsidP="009F2B70">
      <w:pPr>
        <w:spacing w:line="480" w:lineRule="auto"/>
        <w:rPr>
          <w:rFonts w:ascii="Arial" w:hAnsi="Arial" w:cs="Arial"/>
          <w:sz w:val="24"/>
          <w:szCs w:val="24"/>
          <w:shd w:val="clear" w:color="auto" w:fill="FFFFFF"/>
        </w:rPr>
      </w:pPr>
    </w:p>
    <w:p w14:paraId="09F9043B" w14:textId="4BEBF00A" w:rsidR="005204BA" w:rsidRPr="00785150" w:rsidRDefault="005204BA" w:rsidP="009F2B70">
      <w:pPr>
        <w:spacing w:line="480" w:lineRule="auto"/>
        <w:rPr>
          <w:rStyle w:val="Hyperlink"/>
          <w:rFonts w:ascii="Arial" w:eastAsiaTheme="majorEastAsia" w:hAnsi="Arial" w:cs="Arial"/>
          <w:color w:val="auto"/>
          <w:sz w:val="24"/>
          <w:szCs w:val="24"/>
          <w:u w:val="none"/>
          <w:shd w:val="clear" w:color="auto" w:fill="FFFFFF"/>
        </w:rPr>
      </w:pPr>
      <w:r w:rsidRPr="00785150">
        <w:rPr>
          <w:rFonts w:ascii="Arial" w:hAnsi="Arial" w:cs="Arial"/>
          <w:sz w:val="24"/>
          <w:szCs w:val="24"/>
          <w:shd w:val="clear" w:color="auto" w:fill="FFFFFF"/>
        </w:rPr>
        <w:t xml:space="preserve">Bowers, B., Cohen, L.W., Elliot, A.E., Grabowski, D.C., Fishman, N.W., Sharkey, S.S., Zimmerman, S., Horn, S.D. and Kemper, P. (2013) </w:t>
      </w:r>
      <w:r w:rsidR="001D10B9" w:rsidRPr="00785150">
        <w:rPr>
          <w:rFonts w:ascii="Arial" w:hAnsi="Arial" w:cs="Arial"/>
          <w:sz w:val="24"/>
          <w:szCs w:val="24"/>
          <w:shd w:val="clear" w:color="auto" w:fill="FFFFFF"/>
        </w:rPr>
        <w:t>‘</w:t>
      </w:r>
      <w:r w:rsidRPr="00785150">
        <w:rPr>
          <w:rFonts w:ascii="Arial" w:hAnsi="Arial" w:cs="Arial"/>
          <w:sz w:val="24"/>
          <w:szCs w:val="24"/>
          <w:shd w:val="clear" w:color="auto" w:fill="FFFFFF"/>
        </w:rPr>
        <w:t>Creating and Supporting a Mixed Methods Health Services Research Team</w:t>
      </w:r>
      <w:r w:rsidR="001D10B9" w:rsidRPr="00785150">
        <w:rPr>
          <w:rFonts w:ascii="Arial" w:hAnsi="Arial" w:cs="Arial"/>
          <w:sz w:val="24"/>
          <w:szCs w:val="24"/>
          <w:shd w:val="clear" w:color="auto" w:fill="FFFFFF"/>
        </w:rPr>
        <w:t>’,</w:t>
      </w:r>
      <w:r w:rsidRPr="00785150">
        <w:rPr>
          <w:rFonts w:ascii="Arial" w:hAnsi="Arial" w:cs="Arial"/>
          <w:sz w:val="24"/>
          <w:szCs w:val="24"/>
          <w:shd w:val="clear" w:color="auto" w:fill="FFFFFF"/>
        </w:rPr>
        <w:t xml:space="preserve"> </w:t>
      </w:r>
      <w:r w:rsidRPr="00785150">
        <w:rPr>
          <w:rFonts w:ascii="Arial" w:hAnsi="Arial" w:cs="Arial"/>
          <w:i/>
          <w:iCs/>
          <w:sz w:val="24"/>
          <w:szCs w:val="24"/>
          <w:shd w:val="clear" w:color="auto" w:fill="FFFFFF"/>
        </w:rPr>
        <w:t>Health Serv</w:t>
      </w:r>
      <w:r w:rsidR="001D10B9" w:rsidRPr="00785150">
        <w:rPr>
          <w:rFonts w:ascii="Arial" w:hAnsi="Arial" w:cs="Arial"/>
          <w:i/>
          <w:iCs/>
          <w:sz w:val="24"/>
          <w:szCs w:val="24"/>
          <w:shd w:val="clear" w:color="auto" w:fill="FFFFFF"/>
        </w:rPr>
        <w:t>ices</w:t>
      </w:r>
      <w:r w:rsidRPr="00785150">
        <w:rPr>
          <w:rFonts w:ascii="Arial" w:hAnsi="Arial" w:cs="Arial"/>
          <w:i/>
          <w:iCs/>
          <w:sz w:val="24"/>
          <w:szCs w:val="24"/>
          <w:shd w:val="clear" w:color="auto" w:fill="FFFFFF"/>
        </w:rPr>
        <w:t xml:space="preserve"> Res</w:t>
      </w:r>
      <w:r w:rsidR="001D10B9" w:rsidRPr="00785150">
        <w:rPr>
          <w:rFonts w:ascii="Arial" w:hAnsi="Arial" w:cs="Arial"/>
          <w:i/>
          <w:iCs/>
          <w:sz w:val="24"/>
          <w:szCs w:val="24"/>
          <w:shd w:val="clear" w:color="auto" w:fill="FFFFFF"/>
        </w:rPr>
        <w:t>earch</w:t>
      </w:r>
      <w:r w:rsidRPr="00785150">
        <w:rPr>
          <w:rFonts w:ascii="Arial" w:hAnsi="Arial" w:cs="Arial"/>
          <w:sz w:val="24"/>
          <w:szCs w:val="24"/>
          <w:shd w:val="clear" w:color="auto" w:fill="FFFFFF"/>
        </w:rPr>
        <w:t>, 48, pp. 2157-2180. </w:t>
      </w:r>
      <w:hyperlink r:id="rId27" w:history="1">
        <w:r w:rsidR="001D10B9" w:rsidRPr="00785150">
          <w:rPr>
            <w:rStyle w:val="Hyperlink"/>
            <w:rFonts w:ascii="Arial" w:eastAsiaTheme="majorEastAsia" w:hAnsi="Arial" w:cs="Arial"/>
            <w:color w:val="auto"/>
            <w:sz w:val="24"/>
            <w:szCs w:val="24"/>
            <w:u w:val="none"/>
            <w:shd w:val="clear" w:color="auto" w:fill="FFFFFF"/>
          </w:rPr>
          <w:t xml:space="preserve">DOI: </w:t>
        </w:r>
        <w:r w:rsidRPr="00785150">
          <w:rPr>
            <w:rStyle w:val="Hyperlink"/>
            <w:rFonts w:ascii="Arial" w:eastAsiaTheme="majorEastAsia" w:hAnsi="Arial" w:cs="Arial"/>
            <w:color w:val="auto"/>
            <w:sz w:val="24"/>
            <w:szCs w:val="24"/>
            <w:shd w:val="clear" w:color="auto" w:fill="FFFFFF"/>
          </w:rPr>
          <w:t>10.1111/1475-6773.12118</w:t>
        </w:r>
      </w:hyperlink>
      <w:r w:rsidR="001D10B9" w:rsidRPr="00785150">
        <w:rPr>
          <w:rStyle w:val="Hyperlink"/>
          <w:rFonts w:ascii="Arial" w:eastAsiaTheme="majorEastAsia" w:hAnsi="Arial" w:cs="Arial"/>
          <w:color w:val="auto"/>
          <w:sz w:val="24"/>
          <w:szCs w:val="24"/>
          <w:u w:val="none"/>
          <w:shd w:val="clear" w:color="auto" w:fill="FFFFFF"/>
        </w:rPr>
        <w:t xml:space="preserve"> (Accessed 18</w:t>
      </w:r>
      <w:r w:rsidR="001D10B9" w:rsidRPr="00785150">
        <w:rPr>
          <w:rStyle w:val="Hyperlink"/>
          <w:rFonts w:ascii="Arial" w:eastAsiaTheme="majorEastAsia" w:hAnsi="Arial" w:cs="Arial"/>
          <w:color w:val="auto"/>
          <w:sz w:val="24"/>
          <w:szCs w:val="24"/>
          <w:u w:val="none"/>
          <w:shd w:val="clear" w:color="auto" w:fill="FFFFFF"/>
          <w:vertAlign w:val="superscript"/>
        </w:rPr>
        <w:t>th</w:t>
      </w:r>
      <w:r w:rsidR="001D10B9" w:rsidRPr="00785150">
        <w:rPr>
          <w:rStyle w:val="Hyperlink"/>
          <w:rFonts w:ascii="Arial" w:eastAsiaTheme="majorEastAsia" w:hAnsi="Arial" w:cs="Arial"/>
          <w:color w:val="auto"/>
          <w:sz w:val="24"/>
          <w:szCs w:val="24"/>
          <w:u w:val="none"/>
          <w:shd w:val="clear" w:color="auto" w:fill="FFFFFF"/>
        </w:rPr>
        <w:t xml:space="preserve"> November 2020)</w:t>
      </w:r>
    </w:p>
    <w:p w14:paraId="3C5EFCD9" w14:textId="475ECE4A" w:rsidR="001D10B9" w:rsidRPr="00785150" w:rsidRDefault="001D10B9" w:rsidP="009F2B70">
      <w:pPr>
        <w:spacing w:line="480" w:lineRule="auto"/>
        <w:rPr>
          <w:rFonts w:ascii="Arial" w:hAnsi="Arial" w:cs="Arial"/>
          <w:sz w:val="24"/>
          <w:szCs w:val="24"/>
        </w:rPr>
      </w:pPr>
    </w:p>
    <w:p w14:paraId="1B1CDA6E" w14:textId="2E3B3DFD" w:rsidR="00C16D2A" w:rsidRPr="00785150" w:rsidRDefault="00C16D2A" w:rsidP="009F2B70">
      <w:pPr>
        <w:spacing w:line="480" w:lineRule="auto"/>
        <w:rPr>
          <w:rFonts w:ascii="Arial" w:hAnsi="Arial" w:cs="Arial"/>
          <w:sz w:val="24"/>
          <w:szCs w:val="24"/>
        </w:rPr>
      </w:pPr>
      <w:r w:rsidRPr="00785150">
        <w:rPr>
          <w:rFonts w:ascii="Arial" w:hAnsi="Arial" w:cs="Arial"/>
          <w:sz w:val="24"/>
          <w:szCs w:val="24"/>
        </w:rPr>
        <w:t xml:space="preserve">Brand, D. (1999) ‘Future of Law Enforcement Recruiting: The Impact of Generation X’, </w:t>
      </w:r>
      <w:r w:rsidRPr="00785150">
        <w:rPr>
          <w:rFonts w:ascii="Arial" w:hAnsi="Arial" w:cs="Arial"/>
          <w:i/>
          <w:iCs/>
          <w:sz w:val="24"/>
          <w:szCs w:val="24"/>
        </w:rPr>
        <w:t>Police Chief</w:t>
      </w:r>
      <w:r w:rsidRPr="00785150">
        <w:rPr>
          <w:rFonts w:ascii="Arial" w:hAnsi="Arial" w:cs="Arial"/>
          <w:sz w:val="24"/>
          <w:szCs w:val="24"/>
        </w:rPr>
        <w:t xml:space="preserve">, 66(8), pp.52-63. Available at: </w:t>
      </w:r>
      <w:hyperlink r:id="rId28" w:history="1">
        <w:r w:rsidRPr="00785150">
          <w:rPr>
            <w:rStyle w:val="Hyperlink"/>
            <w:rFonts w:ascii="Arial" w:hAnsi="Arial" w:cs="Arial"/>
            <w:color w:val="auto"/>
            <w:sz w:val="24"/>
            <w:szCs w:val="24"/>
          </w:rPr>
          <w:t>https://www.fdle.state.fl.us/FCJEI/Programs/SLP/Documents/Full-Text/Brand-david-paper.aspx</w:t>
        </w:r>
      </w:hyperlink>
      <w:r w:rsidRPr="00785150">
        <w:rPr>
          <w:rFonts w:ascii="Arial" w:hAnsi="Arial" w:cs="Arial"/>
          <w:sz w:val="24"/>
          <w:szCs w:val="24"/>
        </w:rPr>
        <w:t xml:space="preserve"> (Accessed 29th February 2021)</w:t>
      </w:r>
    </w:p>
    <w:p w14:paraId="0980F260" w14:textId="77777777" w:rsidR="00C16D2A" w:rsidRPr="00785150" w:rsidRDefault="00C16D2A" w:rsidP="009F2B70">
      <w:pPr>
        <w:spacing w:line="480" w:lineRule="auto"/>
        <w:rPr>
          <w:rFonts w:ascii="Arial" w:hAnsi="Arial" w:cs="Arial"/>
          <w:sz w:val="24"/>
          <w:szCs w:val="24"/>
        </w:rPr>
      </w:pPr>
    </w:p>
    <w:p w14:paraId="1F609879" w14:textId="3D26971C" w:rsidR="0082670A" w:rsidRPr="00785150" w:rsidRDefault="0082670A"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Buchan, L. (2018) ‘Graduates to become police detectives in 12 weeks in bid to tackle major shortage,’ </w:t>
      </w:r>
      <w:r w:rsidRPr="00785150">
        <w:rPr>
          <w:rFonts w:ascii="Arial" w:eastAsia="Times New Roman" w:hAnsi="Arial" w:cs="Arial"/>
          <w:i/>
          <w:iCs/>
          <w:sz w:val="24"/>
          <w:szCs w:val="24"/>
          <w:lang w:eastAsia="en-GB"/>
        </w:rPr>
        <w:t>The Independent, </w:t>
      </w:r>
      <w:r w:rsidRPr="00785150">
        <w:rPr>
          <w:rFonts w:ascii="Arial" w:eastAsia="Times New Roman" w:hAnsi="Arial" w:cs="Arial"/>
          <w:sz w:val="24"/>
          <w:szCs w:val="24"/>
          <w:lang w:eastAsia="en-GB"/>
        </w:rPr>
        <w:t>10</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June. Available at: </w:t>
      </w:r>
      <w:hyperlink r:id="rId29" w:tgtFrame="_blank" w:history="1">
        <w:r w:rsidRPr="00785150">
          <w:rPr>
            <w:rFonts w:ascii="Arial" w:eastAsia="Times New Roman" w:hAnsi="Arial" w:cs="Arial"/>
            <w:sz w:val="24"/>
            <w:szCs w:val="24"/>
            <w:u w:val="single"/>
            <w:lang w:eastAsia="en-GB"/>
          </w:rPr>
          <w:t>www.independent.co.uk/news/uk/politics/home-office-detectives-major-shortage-national-crisis-hmic-nick-hurd-a8392391.html</w:t>
        </w:r>
      </w:hyperlink>
      <w:r w:rsidRPr="00785150">
        <w:rPr>
          <w:rFonts w:ascii="Arial" w:eastAsia="Times New Roman" w:hAnsi="Arial" w:cs="Arial"/>
          <w:sz w:val="24"/>
          <w:szCs w:val="24"/>
          <w:lang w:eastAsia="en-GB"/>
        </w:rPr>
        <w:t xml:space="preserve"> (Accessed 18</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November 2020)</w:t>
      </w:r>
    </w:p>
    <w:p w14:paraId="0C7FDD59" w14:textId="205B6072" w:rsidR="00E87C3F" w:rsidRPr="00785150" w:rsidRDefault="00E87C3F" w:rsidP="009F2B70">
      <w:pPr>
        <w:spacing w:line="480" w:lineRule="auto"/>
        <w:rPr>
          <w:rFonts w:ascii="Arial" w:eastAsia="Times New Roman" w:hAnsi="Arial" w:cs="Arial"/>
          <w:sz w:val="24"/>
          <w:szCs w:val="24"/>
          <w:lang w:eastAsia="en-GB"/>
        </w:rPr>
      </w:pPr>
    </w:p>
    <w:p w14:paraId="6C8FC955" w14:textId="19B3F8D2" w:rsidR="00E87C3F" w:rsidRPr="00785150" w:rsidRDefault="00E87C3F" w:rsidP="009F2B70">
      <w:pPr>
        <w:spacing w:line="480" w:lineRule="auto"/>
        <w:rPr>
          <w:rFonts w:ascii="Arial" w:hAnsi="Arial" w:cs="Arial"/>
          <w:sz w:val="24"/>
          <w:szCs w:val="24"/>
        </w:rPr>
      </w:pPr>
      <w:r w:rsidRPr="00785150">
        <w:rPr>
          <w:rFonts w:ascii="Arial" w:eastAsia="Times New Roman" w:hAnsi="Arial" w:cs="Arial"/>
          <w:sz w:val="24"/>
          <w:szCs w:val="24"/>
          <w:lang w:eastAsia="en-GB"/>
        </w:rPr>
        <w:t xml:space="preserve">Chandler, </w:t>
      </w:r>
      <w:r w:rsidR="002829BC" w:rsidRPr="00785150">
        <w:rPr>
          <w:rFonts w:ascii="Arial" w:eastAsia="Times New Roman" w:hAnsi="Arial" w:cs="Arial"/>
          <w:sz w:val="24"/>
          <w:szCs w:val="24"/>
          <w:lang w:eastAsia="en-GB"/>
        </w:rPr>
        <w:t xml:space="preserve">N (2020a) </w:t>
      </w:r>
      <w:r w:rsidR="002829BC" w:rsidRPr="00785150">
        <w:rPr>
          <w:rFonts w:ascii="Arial" w:eastAsia="Times New Roman" w:hAnsi="Arial" w:cs="Arial"/>
          <w:i/>
          <w:iCs/>
          <w:sz w:val="24"/>
          <w:szCs w:val="24"/>
          <w:lang w:eastAsia="en-GB"/>
        </w:rPr>
        <w:t>PFEW Pay and Morale Survey 2020: Dyfed-Powys Police</w:t>
      </w:r>
      <w:r w:rsidR="002829BC" w:rsidRPr="00785150">
        <w:rPr>
          <w:rFonts w:ascii="Arial" w:eastAsia="Times New Roman" w:hAnsi="Arial" w:cs="Arial"/>
          <w:sz w:val="24"/>
          <w:szCs w:val="24"/>
          <w:lang w:eastAsia="en-GB"/>
        </w:rPr>
        <w:t xml:space="preserve">. Available at: </w:t>
      </w:r>
      <w:hyperlink r:id="rId30" w:history="1">
        <w:r w:rsidR="002829BC" w:rsidRPr="00785150">
          <w:rPr>
            <w:rStyle w:val="Hyperlink"/>
            <w:rFonts w:ascii="Arial" w:hAnsi="Arial" w:cs="Arial"/>
            <w:color w:val="auto"/>
            <w:sz w:val="24"/>
            <w:szCs w:val="24"/>
          </w:rPr>
          <w:t>pay-and-morale-2020-dyfed-powys.pdf (polfed.org)</w:t>
        </w:r>
      </w:hyperlink>
      <w:r w:rsidR="002829BC" w:rsidRPr="00785150">
        <w:rPr>
          <w:rFonts w:ascii="Arial" w:hAnsi="Arial" w:cs="Arial"/>
          <w:sz w:val="24"/>
          <w:szCs w:val="24"/>
        </w:rPr>
        <w:t xml:space="preserve"> (Accessed 29</w:t>
      </w:r>
      <w:r w:rsidR="002829BC" w:rsidRPr="00785150">
        <w:rPr>
          <w:rFonts w:ascii="Arial" w:hAnsi="Arial" w:cs="Arial"/>
          <w:sz w:val="24"/>
          <w:szCs w:val="24"/>
          <w:vertAlign w:val="superscript"/>
        </w:rPr>
        <w:t>th</w:t>
      </w:r>
      <w:r w:rsidR="002829BC" w:rsidRPr="00785150">
        <w:rPr>
          <w:rFonts w:ascii="Arial" w:hAnsi="Arial" w:cs="Arial"/>
          <w:sz w:val="24"/>
          <w:szCs w:val="24"/>
        </w:rPr>
        <w:t xml:space="preserve"> April 2021)</w:t>
      </w:r>
    </w:p>
    <w:p w14:paraId="048253DA" w14:textId="77777777" w:rsidR="002829BC" w:rsidRPr="00785150" w:rsidRDefault="002829BC" w:rsidP="009F2B70">
      <w:pPr>
        <w:spacing w:line="480" w:lineRule="auto"/>
        <w:rPr>
          <w:rFonts w:ascii="Arial" w:eastAsia="Times New Roman" w:hAnsi="Arial" w:cs="Arial"/>
          <w:sz w:val="24"/>
          <w:szCs w:val="24"/>
          <w:lang w:eastAsia="en-GB"/>
        </w:rPr>
      </w:pPr>
    </w:p>
    <w:p w14:paraId="633C297F" w14:textId="18424B8A" w:rsidR="002829BC" w:rsidRPr="00785150" w:rsidRDefault="002829BC" w:rsidP="002829BC">
      <w:pPr>
        <w:spacing w:line="480" w:lineRule="auto"/>
        <w:rPr>
          <w:rFonts w:ascii="Arial" w:hAnsi="Arial" w:cs="Arial"/>
          <w:sz w:val="24"/>
          <w:szCs w:val="24"/>
        </w:rPr>
      </w:pPr>
      <w:r w:rsidRPr="00785150">
        <w:rPr>
          <w:rFonts w:ascii="Arial" w:eastAsia="Times New Roman" w:hAnsi="Arial" w:cs="Arial"/>
          <w:sz w:val="24"/>
          <w:szCs w:val="24"/>
          <w:lang w:eastAsia="en-GB"/>
        </w:rPr>
        <w:lastRenderedPageBreak/>
        <w:t xml:space="preserve">Chandler, N (2020b) </w:t>
      </w:r>
      <w:r w:rsidRPr="00785150">
        <w:rPr>
          <w:rFonts w:ascii="Arial" w:eastAsia="Times New Roman" w:hAnsi="Arial" w:cs="Arial"/>
          <w:i/>
          <w:iCs/>
          <w:sz w:val="24"/>
          <w:szCs w:val="24"/>
          <w:lang w:eastAsia="en-GB"/>
        </w:rPr>
        <w:t>PFEW Pay and Morale Survey 2020: Gwent Police</w:t>
      </w:r>
      <w:r w:rsidRPr="00785150">
        <w:rPr>
          <w:rFonts w:ascii="Arial" w:eastAsia="Times New Roman" w:hAnsi="Arial" w:cs="Arial"/>
          <w:sz w:val="24"/>
          <w:szCs w:val="24"/>
          <w:lang w:eastAsia="en-GB"/>
        </w:rPr>
        <w:t xml:space="preserve">. Available at: </w:t>
      </w:r>
      <w:hyperlink r:id="rId31" w:history="1">
        <w:r w:rsidRPr="00785150">
          <w:rPr>
            <w:rStyle w:val="Hyperlink"/>
            <w:rFonts w:ascii="Arial" w:hAnsi="Arial" w:cs="Arial"/>
            <w:color w:val="auto"/>
            <w:sz w:val="24"/>
            <w:szCs w:val="24"/>
          </w:rPr>
          <w:t>pay-and-morale-2020-gwent.pdf (polfed.org)</w:t>
        </w:r>
      </w:hyperlink>
      <w:r w:rsidRPr="00785150">
        <w:rPr>
          <w:rFonts w:ascii="Arial" w:hAnsi="Arial" w:cs="Arial"/>
          <w:sz w:val="24"/>
          <w:szCs w:val="24"/>
        </w:rPr>
        <w:t xml:space="preserve"> (Accessed 29</w:t>
      </w:r>
      <w:r w:rsidRPr="00785150">
        <w:rPr>
          <w:rFonts w:ascii="Arial" w:hAnsi="Arial" w:cs="Arial"/>
          <w:sz w:val="24"/>
          <w:szCs w:val="24"/>
          <w:vertAlign w:val="superscript"/>
        </w:rPr>
        <w:t>th</w:t>
      </w:r>
      <w:r w:rsidRPr="00785150">
        <w:rPr>
          <w:rFonts w:ascii="Arial" w:hAnsi="Arial" w:cs="Arial"/>
          <w:sz w:val="24"/>
          <w:szCs w:val="24"/>
        </w:rPr>
        <w:t xml:space="preserve"> April 2021)</w:t>
      </w:r>
    </w:p>
    <w:p w14:paraId="4258A721" w14:textId="77777777" w:rsidR="002829BC" w:rsidRPr="00785150" w:rsidRDefault="002829BC" w:rsidP="002829BC">
      <w:pPr>
        <w:spacing w:line="480" w:lineRule="auto"/>
        <w:rPr>
          <w:rFonts w:ascii="Arial" w:eastAsia="Times New Roman" w:hAnsi="Arial" w:cs="Arial"/>
          <w:sz w:val="24"/>
          <w:szCs w:val="24"/>
          <w:lang w:eastAsia="en-GB"/>
        </w:rPr>
      </w:pPr>
    </w:p>
    <w:p w14:paraId="1610E686" w14:textId="00FCCF73" w:rsidR="002829BC" w:rsidRPr="00785150" w:rsidRDefault="002829BC" w:rsidP="002829BC">
      <w:pPr>
        <w:spacing w:line="480" w:lineRule="auto"/>
        <w:rPr>
          <w:rFonts w:ascii="Arial" w:hAnsi="Arial" w:cs="Arial"/>
          <w:sz w:val="24"/>
          <w:szCs w:val="24"/>
        </w:rPr>
      </w:pPr>
      <w:r w:rsidRPr="00785150">
        <w:rPr>
          <w:rFonts w:ascii="Arial" w:eastAsia="Times New Roman" w:hAnsi="Arial" w:cs="Arial"/>
          <w:sz w:val="24"/>
          <w:szCs w:val="24"/>
          <w:lang w:eastAsia="en-GB"/>
        </w:rPr>
        <w:t xml:space="preserve">Chandler, N (2020c) </w:t>
      </w:r>
      <w:r w:rsidRPr="00785150">
        <w:rPr>
          <w:rFonts w:ascii="Arial" w:eastAsia="Times New Roman" w:hAnsi="Arial" w:cs="Arial"/>
          <w:i/>
          <w:iCs/>
          <w:sz w:val="24"/>
          <w:szCs w:val="24"/>
          <w:lang w:eastAsia="en-GB"/>
        </w:rPr>
        <w:t>PFEW Pay and Morale Survey 2020: North Wales Police</w:t>
      </w:r>
      <w:r w:rsidRPr="00785150">
        <w:rPr>
          <w:rFonts w:ascii="Arial" w:eastAsia="Times New Roman" w:hAnsi="Arial" w:cs="Arial"/>
          <w:sz w:val="24"/>
          <w:szCs w:val="24"/>
          <w:lang w:eastAsia="en-GB"/>
        </w:rPr>
        <w:t xml:space="preserve">. Available at: </w:t>
      </w:r>
      <w:hyperlink r:id="rId32" w:history="1">
        <w:r w:rsidRPr="00785150">
          <w:rPr>
            <w:rStyle w:val="Hyperlink"/>
            <w:rFonts w:ascii="Arial" w:hAnsi="Arial" w:cs="Arial"/>
            <w:color w:val="auto"/>
            <w:sz w:val="24"/>
            <w:szCs w:val="24"/>
          </w:rPr>
          <w:t>pay-and-morale-2020-north-wales.pdf (polfed.org)</w:t>
        </w:r>
      </w:hyperlink>
      <w:r w:rsidRPr="00785150">
        <w:rPr>
          <w:rFonts w:ascii="Arial" w:hAnsi="Arial" w:cs="Arial"/>
          <w:sz w:val="24"/>
          <w:szCs w:val="24"/>
        </w:rPr>
        <w:t xml:space="preserve"> (Accessed 29</w:t>
      </w:r>
      <w:r w:rsidRPr="00785150">
        <w:rPr>
          <w:rFonts w:ascii="Arial" w:hAnsi="Arial" w:cs="Arial"/>
          <w:sz w:val="24"/>
          <w:szCs w:val="24"/>
          <w:vertAlign w:val="superscript"/>
        </w:rPr>
        <w:t>th</w:t>
      </w:r>
      <w:r w:rsidRPr="00785150">
        <w:rPr>
          <w:rFonts w:ascii="Arial" w:hAnsi="Arial" w:cs="Arial"/>
          <w:sz w:val="24"/>
          <w:szCs w:val="24"/>
        </w:rPr>
        <w:t xml:space="preserve"> April 2021)</w:t>
      </w:r>
    </w:p>
    <w:p w14:paraId="65510A36" w14:textId="77777777" w:rsidR="002829BC" w:rsidRPr="00785150" w:rsidRDefault="002829BC" w:rsidP="002829BC">
      <w:pPr>
        <w:spacing w:line="480" w:lineRule="auto"/>
        <w:rPr>
          <w:rFonts w:ascii="Arial" w:eastAsia="Times New Roman" w:hAnsi="Arial" w:cs="Arial"/>
          <w:sz w:val="24"/>
          <w:szCs w:val="24"/>
          <w:lang w:eastAsia="en-GB"/>
        </w:rPr>
      </w:pPr>
    </w:p>
    <w:p w14:paraId="2168600C" w14:textId="2C95DA4F" w:rsidR="002829BC" w:rsidRPr="00785150" w:rsidRDefault="002829BC" w:rsidP="002829BC">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Chandler, N (2020d) </w:t>
      </w:r>
      <w:r w:rsidRPr="00785150">
        <w:rPr>
          <w:rFonts w:ascii="Arial" w:eastAsia="Times New Roman" w:hAnsi="Arial" w:cs="Arial"/>
          <w:i/>
          <w:iCs/>
          <w:sz w:val="24"/>
          <w:szCs w:val="24"/>
          <w:lang w:eastAsia="en-GB"/>
        </w:rPr>
        <w:t>PFEW Pay and Morale Survey 2020: South Wales Police</w:t>
      </w:r>
      <w:r w:rsidRPr="00785150">
        <w:rPr>
          <w:rFonts w:ascii="Arial" w:eastAsia="Times New Roman" w:hAnsi="Arial" w:cs="Arial"/>
          <w:sz w:val="24"/>
          <w:szCs w:val="24"/>
          <w:lang w:eastAsia="en-GB"/>
        </w:rPr>
        <w:t xml:space="preserve">. Available at: </w:t>
      </w:r>
      <w:hyperlink r:id="rId33" w:history="1">
        <w:r w:rsidRPr="00785150">
          <w:rPr>
            <w:rStyle w:val="Hyperlink"/>
            <w:rFonts w:ascii="Arial" w:hAnsi="Arial" w:cs="Arial"/>
            <w:color w:val="auto"/>
            <w:sz w:val="24"/>
            <w:szCs w:val="24"/>
          </w:rPr>
          <w:t>pay-and-morale-2020-south-wales.pdf (polfed.org)</w:t>
        </w:r>
      </w:hyperlink>
      <w:r w:rsidRPr="00785150">
        <w:rPr>
          <w:rFonts w:ascii="Arial" w:hAnsi="Arial" w:cs="Arial"/>
          <w:sz w:val="24"/>
          <w:szCs w:val="24"/>
        </w:rPr>
        <w:t xml:space="preserve"> (Accessed 29</w:t>
      </w:r>
      <w:r w:rsidRPr="00785150">
        <w:rPr>
          <w:rFonts w:ascii="Arial" w:hAnsi="Arial" w:cs="Arial"/>
          <w:sz w:val="24"/>
          <w:szCs w:val="24"/>
          <w:vertAlign w:val="superscript"/>
        </w:rPr>
        <w:t>th</w:t>
      </w:r>
      <w:r w:rsidRPr="00785150">
        <w:rPr>
          <w:rFonts w:ascii="Arial" w:hAnsi="Arial" w:cs="Arial"/>
          <w:sz w:val="24"/>
          <w:szCs w:val="24"/>
        </w:rPr>
        <w:t xml:space="preserve"> April 2021)</w:t>
      </w:r>
    </w:p>
    <w:p w14:paraId="57C6173F" w14:textId="146EB036" w:rsidR="0082670A" w:rsidRPr="00785150" w:rsidRDefault="0082670A" w:rsidP="009F2B70">
      <w:pPr>
        <w:spacing w:line="480" w:lineRule="auto"/>
        <w:rPr>
          <w:rFonts w:ascii="Arial" w:eastAsia="Times New Roman" w:hAnsi="Arial" w:cs="Arial"/>
          <w:sz w:val="24"/>
          <w:szCs w:val="24"/>
          <w:lang w:eastAsia="en-GB"/>
        </w:rPr>
      </w:pPr>
    </w:p>
    <w:p w14:paraId="756ABADD" w14:textId="4C66BD5F" w:rsidR="00C84821" w:rsidRPr="00785150" w:rsidRDefault="00C84821"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Charman</w:t>
      </w:r>
      <w:r w:rsidR="004A3E64" w:rsidRPr="00785150">
        <w:rPr>
          <w:rFonts w:ascii="Arial" w:eastAsia="Times New Roman" w:hAnsi="Arial" w:cs="Arial"/>
          <w:sz w:val="24"/>
          <w:szCs w:val="24"/>
          <w:lang w:eastAsia="en-GB"/>
        </w:rPr>
        <w:t>, S.</w:t>
      </w:r>
      <w:r w:rsidRPr="00785150">
        <w:rPr>
          <w:rFonts w:ascii="Arial" w:eastAsia="Times New Roman" w:hAnsi="Arial" w:cs="Arial"/>
          <w:sz w:val="24"/>
          <w:szCs w:val="24"/>
          <w:lang w:eastAsia="en-GB"/>
        </w:rPr>
        <w:t xml:space="preserve"> (2017) </w:t>
      </w:r>
      <w:r w:rsidRPr="00785150">
        <w:rPr>
          <w:rFonts w:ascii="Arial" w:eastAsia="Times New Roman" w:hAnsi="Arial" w:cs="Arial"/>
          <w:i/>
          <w:iCs/>
          <w:sz w:val="24"/>
          <w:szCs w:val="24"/>
          <w:lang w:eastAsia="en-GB"/>
        </w:rPr>
        <w:t>Police Socialisation, Identity and Culture</w:t>
      </w:r>
      <w:r w:rsidR="00530071" w:rsidRPr="00785150">
        <w:rPr>
          <w:rFonts w:ascii="Arial" w:eastAsia="Times New Roman" w:hAnsi="Arial" w:cs="Arial"/>
          <w:i/>
          <w:iCs/>
          <w:sz w:val="24"/>
          <w:szCs w:val="24"/>
          <w:lang w:eastAsia="en-GB"/>
        </w:rPr>
        <w:t xml:space="preserve"> – Becoming Blue</w:t>
      </w:r>
      <w:r w:rsidR="004A3E64" w:rsidRPr="00785150">
        <w:rPr>
          <w:rFonts w:ascii="Arial" w:eastAsia="Times New Roman" w:hAnsi="Arial" w:cs="Arial"/>
          <w:sz w:val="24"/>
          <w:szCs w:val="24"/>
          <w:lang w:eastAsia="en-GB"/>
        </w:rPr>
        <w:t>.</w:t>
      </w:r>
      <w:r w:rsidR="0082218A" w:rsidRPr="00785150">
        <w:rPr>
          <w:rFonts w:ascii="Arial" w:eastAsia="Times New Roman" w:hAnsi="Arial" w:cs="Arial"/>
          <w:sz w:val="24"/>
          <w:szCs w:val="24"/>
          <w:lang w:eastAsia="en-GB"/>
        </w:rPr>
        <w:t xml:space="preserve"> Springer</w:t>
      </w:r>
      <w:r w:rsidR="004105E5">
        <w:rPr>
          <w:rFonts w:ascii="Arial" w:eastAsia="Times New Roman" w:hAnsi="Arial" w:cs="Arial"/>
          <w:sz w:val="24"/>
          <w:szCs w:val="24"/>
          <w:lang w:eastAsia="en-GB"/>
        </w:rPr>
        <w:t>.</w:t>
      </w:r>
    </w:p>
    <w:p w14:paraId="12AD10EB" w14:textId="77777777" w:rsidR="00C84821" w:rsidRPr="00785150" w:rsidRDefault="00C84821" w:rsidP="009F2B70">
      <w:pPr>
        <w:spacing w:line="480" w:lineRule="auto"/>
        <w:rPr>
          <w:rFonts w:ascii="Arial" w:eastAsia="Times New Roman" w:hAnsi="Arial" w:cs="Arial"/>
          <w:sz w:val="24"/>
          <w:szCs w:val="24"/>
          <w:lang w:eastAsia="en-GB"/>
        </w:rPr>
      </w:pPr>
    </w:p>
    <w:p w14:paraId="6576BC0D" w14:textId="77777777" w:rsidR="0082670A" w:rsidRPr="00785150" w:rsidRDefault="0082670A" w:rsidP="009F2B70">
      <w:pPr>
        <w:spacing w:line="480" w:lineRule="auto"/>
        <w:rPr>
          <w:rFonts w:ascii="Arial" w:hAnsi="Arial" w:cs="Arial"/>
          <w:sz w:val="24"/>
          <w:szCs w:val="24"/>
        </w:rPr>
      </w:pPr>
      <w:r w:rsidRPr="00785150">
        <w:rPr>
          <w:rFonts w:ascii="Arial" w:eastAsia="Times New Roman" w:hAnsi="Arial" w:cs="Arial"/>
          <w:sz w:val="24"/>
          <w:szCs w:val="24"/>
          <w:lang w:eastAsia="en-GB"/>
        </w:rPr>
        <w:t xml:space="preserve">College of Policing (2020a) </w:t>
      </w:r>
      <w:r w:rsidRPr="00785150">
        <w:rPr>
          <w:rFonts w:ascii="Arial" w:eastAsia="Times New Roman" w:hAnsi="Arial" w:cs="Arial"/>
          <w:i/>
          <w:iCs/>
          <w:sz w:val="24"/>
          <w:szCs w:val="24"/>
          <w:lang w:eastAsia="en-GB"/>
        </w:rPr>
        <w:t>Entry routes for police constables</w:t>
      </w:r>
      <w:r w:rsidRPr="00785150">
        <w:rPr>
          <w:rFonts w:ascii="Arial" w:eastAsia="Times New Roman" w:hAnsi="Arial" w:cs="Arial"/>
          <w:sz w:val="24"/>
          <w:szCs w:val="24"/>
          <w:lang w:eastAsia="en-GB"/>
        </w:rPr>
        <w:t>. Available at: https://www.college.police.uk/What-we-do/Learning/Policing-Education-Qualifications-Framework/Entry-routes-for-police-constables/Pages/Entry-routes-for-police-constables.aspx (</w:t>
      </w:r>
      <w:r w:rsidRPr="00785150">
        <w:rPr>
          <w:rFonts w:ascii="Arial" w:hAnsi="Arial" w:cs="Arial"/>
          <w:sz w:val="24"/>
          <w:szCs w:val="24"/>
          <w:lang w:eastAsia="en-GB"/>
        </w:rPr>
        <w:t>Accessed 5th February 2021)</w:t>
      </w:r>
    </w:p>
    <w:p w14:paraId="17193BB5" w14:textId="77777777" w:rsidR="0082670A" w:rsidRPr="00785150" w:rsidRDefault="0082670A" w:rsidP="009F2B70">
      <w:pPr>
        <w:spacing w:line="480" w:lineRule="auto"/>
        <w:rPr>
          <w:rFonts w:ascii="Arial" w:eastAsia="Times New Roman" w:hAnsi="Arial" w:cs="Arial"/>
          <w:sz w:val="24"/>
          <w:szCs w:val="24"/>
          <w:lang w:eastAsia="en-GB"/>
        </w:rPr>
      </w:pPr>
    </w:p>
    <w:p w14:paraId="3E144155" w14:textId="77777777" w:rsidR="0082670A" w:rsidRPr="00785150" w:rsidRDefault="0082670A" w:rsidP="009F2B70">
      <w:pPr>
        <w:spacing w:line="480" w:lineRule="auto"/>
        <w:rPr>
          <w:rFonts w:ascii="Arial" w:hAnsi="Arial" w:cs="Arial"/>
          <w:sz w:val="24"/>
          <w:szCs w:val="24"/>
          <w:lang w:eastAsia="en-GB"/>
        </w:rPr>
      </w:pPr>
      <w:r w:rsidRPr="00785150">
        <w:rPr>
          <w:rFonts w:ascii="Arial" w:eastAsia="Times New Roman" w:hAnsi="Arial" w:cs="Arial"/>
          <w:sz w:val="24"/>
          <w:szCs w:val="24"/>
          <w:lang w:eastAsia="en-GB"/>
        </w:rPr>
        <w:t xml:space="preserve">College of Policing (2020b) </w:t>
      </w:r>
      <w:r w:rsidRPr="00785150">
        <w:rPr>
          <w:rFonts w:ascii="Arial" w:eastAsia="Times New Roman" w:hAnsi="Arial" w:cs="Arial"/>
          <w:i/>
          <w:iCs/>
          <w:sz w:val="24"/>
          <w:szCs w:val="24"/>
          <w:lang w:eastAsia="en-GB"/>
        </w:rPr>
        <w:t>Policing education qualifications framework (PEQF)</w:t>
      </w:r>
      <w:r w:rsidRPr="00785150">
        <w:rPr>
          <w:rFonts w:ascii="Arial" w:eastAsia="Times New Roman" w:hAnsi="Arial" w:cs="Arial"/>
          <w:sz w:val="24"/>
          <w:szCs w:val="24"/>
          <w:lang w:eastAsia="en-GB"/>
        </w:rPr>
        <w:t xml:space="preserve">. Available at: </w:t>
      </w:r>
      <w:hyperlink r:id="rId34" w:history="1">
        <w:r w:rsidRPr="00785150">
          <w:rPr>
            <w:rStyle w:val="Hyperlink"/>
            <w:rFonts w:ascii="Arial" w:eastAsia="Times New Roman" w:hAnsi="Arial" w:cs="Arial"/>
            <w:color w:val="auto"/>
            <w:sz w:val="24"/>
            <w:szCs w:val="24"/>
            <w:lang w:eastAsia="en-GB"/>
          </w:rPr>
          <w:t>https://beta.college.police.uk/career-learning/learning/PEQF</w:t>
        </w:r>
      </w:hyperlink>
      <w:r w:rsidRPr="00785150">
        <w:rPr>
          <w:rFonts w:ascii="Arial" w:eastAsia="Times New Roman" w:hAnsi="Arial" w:cs="Arial"/>
          <w:sz w:val="24"/>
          <w:szCs w:val="24"/>
          <w:lang w:eastAsia="en-GB"/>
        </w:rPr>
        <w:t xml:space="preserve"> (</w:t>
      </w:r>
      <w:r w:rsidRPr="00785150">
        <w:rPr>
          <w:rFonts w:ascii="Arial" w:hAnsi="Arial" w:cs="Arial"/>
          <w:sz w:val="24"/>
          <w:szCs w:val="24"/>
          <w:lang w:eastAsia="en-GB"/>
        </w:rPr>
        <w:t>Accessed 5th February 2021)</w:t>
      </w:r>
    </w:p>
    <w:p w14:paraId="3123F731" w14:textId="77777777" w:rsidR="005204BA" w:rsidRPr="00785150" w:rsidRDefault="005204BA" w:rsidP="009F2B70">
      <w:pPr>
        <w:spacing w:line="480" w:lineRule="auto"/>
        <w:rPr>
          <w:rFonts w:ascii="Arial" w:hAnsi="Arial" w:cs="Arial"/>
          <w:sz w:val="24"/>
          <w:szCs w:val="24"/>
          <w:u w:val="single"/>
        </w:rPr>
      </w:pPr>
    </w:p>
    <w:p w14:paraId="4BCEEFA3" w14:textId="5FEABB4A"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Collis, J. and Hussey, R. (2013)</w:t>
      </w:r>
      <w:r w:rsidRPr="00785150">
        <w:rPr>
          <w:rStyle w:val="apple-converted-space"/>
          <w:rFonts w:ascii="Arial" w:eastAsiaTheme="majorEastAsia" w:hAnsi="Arial" w:cs="Arial"/>
          <w:sz w:val="24"/>
          <w:szCs w:val="24"/>
          <w:shd w:val="clear" w:color="auto" w:fill="FFFFFF"/>
        </w:rPr>
        <w:t> </w:t>
      </w:r>
      <w:r w:rsidRPr="00785150">
        <w:rPr>
          <w:rFonts w:ascii="Arial" w:hAnsi="Arial" w:cs="Arial"/>
          <w:i/>
          <w:iCs/>
          <w:sz w:val="24"/>
          <w:szCs w:val="24"/>
        </w:rPr>
        <w:t>Business research: A practical guide for undergraduate and postgraduate students</w:t>
      </w:r>
      <w:r w:rsidRPr="00785150">
        <w:rPr>
          <w:rFonts w:ascii="Arial" w:hAnsi="Arial" w:cs="Arial"/>
          <w:sz w:val="24"/>
          <w:szCs w:val="24"/>
          <w:shd w:val="clear" w:color="auto" w:fill="FFFFFF"/>
        </w:rPr>
        <w:t xml:space="preserve">. </w:t>
      </w:r>
      <w:r w:rsidR="004105E5">
        <w:rPr>
          <w:rFonts w:ascii="Arial" w:hAnsi="Arial" w:cs="Arial"/>
          <w:sz w:val="24"/>
          <w:szCs w:val="24"/>
          <w:shd w:val="clear" w:color="auto" w:fill="FFFFFF"/>
        </w:rPr>
        <w:t>Basingstoke</w:t>
      </w:r>
      <w:r w:rsidRPr="00785150">
        <w:rPr>
          <w:rFonts w:ascii="Arial" w:hAnsi="Arial" w:cs="Arial"/>
          <w:sz w:val="24"/>
          <w:szCs w:val="24"/>
          <w:shd w:val="clear" w:color="auto" w:fill="FFFFFF"/>
        </w:rPr>
        <w:t>: Palgrave Macmillan Higher Education.</w:t>
      </w:r>
    </w:p>
    <w:p w14:paraId="5CCC1C13" w14:textId="77777777" w:rsidR="005204BA" w:rsidRPr="00785150" w:rsidRDefault="005204BA" w:rsidP="009F2B70">
      <w:pPr>
        <w:spacing w:line="480" w:lineRule="auto"/>
        <w:rPr>
          <w:rFonts w:ascii="Arial" w:hAnsi="Arial" w:cs="Arial"/>
          <w:sz w:val="24"/>
          <w:szCs w:val="24"/>
          <w:shd w:val="clear" w:color="auto" w:fill="FFFFFF"/>
        </w:rPr>
      </w:pPr>
    </w:p>
    <w:p w14:paraId="1D5DF945" w14:textId="44FC49BE"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Cooper, D.R. and Schindler, P.S. (2008) </w:t>
      </w:r>
      <w:r w:rsidRPr="00785150">
        <w:rPr>
          <w:rFonts w:ascii="Arial" w:hAnsi="Arial" w:cs="Arial"/>
          <w:i/>
          <w:iCs/>
          <w:sz w:val="24"/>
          <w:szCs w:val="24"/>
        </w:rPr>
        <w:t>Business Research Methods</w:t>
      </w:r>
      <w:r w:rsidR="00C16D2A" w:rsidRPr="00785150">
        <w:rPr>
          <w:rFonts w:ascii="Arial" w:hAnsi="Arial" w:cs="Arial"/>
          <w:i/>
          <w:iCs/>
          <w:sz w:val="24"/>
          <w:szCs w:val="24"/>
        </w:rPr>
        <w:t xml:space="preserve">, </w:t>
      </w:r>
      <w:r w:rsidRPr="00785150">
        <w:rPr>
          <w:rFonts w:ascii="Arial" w:hAnsi="Arial" w:cs="Arial"/>
          <w:sz w:val="24"/>
          <w:szCs w:val="24"/>
        </w:rPr>
        <w:t>10th ed. Boston, MA and Burr Ridge, IL: McGraw-Hill.</w:t>
      </w:r>
    </w:p>
    <w:p w14:paraId="1DA5D7A4" w14:textId="7E4E6B57" w:rsidR="00DB678C" w:rsidRPr="00785150" w:rsidRDefault="00DB678C" w:rsidP="00DB678C">
      <w:pPr>
        <w:spacing w:line="480" w:lineRule="auto"/>
        <w:rPr>
          <w:rFonts w:ascii="Arial" w:hAnsi="Arial" w:cs="Arial"/>
          <w:sz w:val="24"/>
          <w:szCs w:val="24"/>
        </w:rPr>
      </w:pPr>
    </w:p>
    <w:p w14:paraId="2178F4B9" w14:textId="149EA565" w:rsidR="00DB678C" w:rsidRPr="00785150" w:rsidRDefault="00DB678C" w:rsidP="00DB678C">
      <w:pPr>
        <w:spacing w:line="480" w:lineRule="auto"/>
        <w:rPr>
          <w:rFonts w:ascii="Arial" w:hAnsi="Arial" w:cs="Arial"/>
          <w:sz w:val="24"/>
          <w:szCs w:val="24"/>
        </w:rPr>
      </w:pPr>
      <w:r w:rsidRPr="00785150">
        <w:rPr>
          <w:rFonts w:ascii="Arial" w:hAnsi="Arial" w:cs="Arial"/>
          <w:sz w:val="24"/>
          <w:szCs w:val="24"/>
          <w:shd w:val="clear" w:color="auto" w:fill="FFFFFF"/>
        </w:rPr>
        <w:t>Conti, N. (2011) ‘Weak links and warrior hearts: a framework for judging self and others in police training’, </w:t>
      </w:r>
      <w:r w:rsidRPr="00785150">
        <w:rPr>
          <w:rStyle w:val="Emphasis"/>
          <w:rFonts w:ascii="Arial" w:hAnsi="Arial" w:cs="Arial"/>
          <w:sz w:val="24"/>
          <w:szCs w:val="24"/>
          <w:shd w:val="clear" w:color="auto" w:fill="FFFFFF"/>
        </w:rPr>
        <w:t>Police Practice and Research,</w:t>
      </w:r>
      <w:r w:rsidRPr="00785150">
        <w:rPr>
          <w:rFonts w:ascii="Arial" w:hAnsi="Arial" w:cs="Arial"/>
          <w:sz w:val="24"/>
          <w:szCs w:val="24"/>
          <w:shd w:val="clear" w:color="auto" w:fill="FFFFFF"/>
        </w:rPr>
        <w:t> 12(5)</w:t>
      </w:r>
      <w:r w:rsidR="0009767C" w:rsidRPr="00785150">
        <w:rPr>
          <w:rFonts w:ascii="Arial" w:hAnsi="Arial" w:cs="Arial"/>
          <w:sz w:val="24"/>
          <w:szCs w:val="24"/>
          <w:shd w:val="clear" w:color="auto" w:fill="FFFFFF"/>
        </w:rPr>
        <w:t>, p</w:t>
      </w:r>
      <w:r w:rsidRPr="00785150">
        <w:rPr>
          <w:rFonts w:ascii="Arial" w:hAnsi="Arial" w:cs="Arial"/>
          <w:sz w:val="24"/>
          <w:szCs w:val="24"/>
          <w:shd w:val="clear" w:color="auto" w:fill="FFFFFF"/>
        </w:rPr>
        <w:t>p. 410–423. DOI: 10.1080/15614263.2010.536726 (Accessed 29</w:t>
      </w:r>
      <w:r w:rsidRPr="00785150">
        <w:rPr>
          <w:rFonts w:ascii="Arial" w:hAnsi="Arial" w:cs="Arial"/>
          <w:sz w:val="24"/>
          <w:szCs w:val="24"/>
          <w:shd w:val="clear" w:color="auto" w:fill="FFFFFF"/>
          <w:vertAlign w:val="superscript"/>
        </w:rPr>
        <w:t>th</w:t>
      </w:r>
      <w:r w:rsidRPr="00785150">
        <w:rPr>
          <w:rFonts w:ascii="Arial" w:hAnsi="Arial" w:cs="Arial"/>
          <w:sz w:val="24"/>
          <w:szCs w:val="24"/>
          <w:shd w:val="clear" w:color="auto" w:fill="FFFFFF"/>
        </w:rPr>
        <w:t xml:space="preserve"> April 2021)</w:t>
      </w:r>
    </w:p>
    <w:p w14:paraId="57E3CA7A" w14:textId="58DB8B5A" w:rsidR="00B51335" w:rsidRPr="00785150" w:rsidRDefault="00B51335" w:rsidP="00DB678C">
      <w:pPr>
        <w:spacing w:line="480" w:lineRule="auto"/>
        <w:rPr>
          <w:rFonts w:ascii="Arial" w:hAnsi="Arial" w:cs="Arial"/>
          <w:sz w:val="24"/>
          <w:szCs w:val="24"/>
        </w:rPr>
      </w:pPr>
    </w:p>
    <w:p w14:paraId="797DDE26" w14:textId="7D928E4D" w:rsidR="00B51335" w:rsidRPr="00785150" w:rsidRDefault="00B51335" w:rsidP="00DB678C">
      <w:pPr>
        <w:spacing w:line="480" w:lineRule="auto"/>
        <w:rPr>
          <w:rFonts w:ascii="Arial" w:hAnsi="Arial" w:cs="Arial"/>
          <w:sz w:val="24"/>
          <w:szCs w:val="24"/>
          <w:shd w:val="clear" w:color="auto" w:fill="FFFFFF"/>
        </w:rPr>
      </w:pPr>
      <w:r w:rsidRPr="00785150">
        <w:rPr>
          <w:rFonts w:ascii="Arial" w:hAnsi="Arial" w:cs="Arial"/>
          <w:sz w:val="24"/>
          <w:szCs w:val="24"/>
        </w:rPr>
        <w:t xml:space="preserve">Cox, S. M., Marchionna, S. and Fitch, B. D. (2015) </w:t>
      </w:r>
      <w:r w:rsidRPr="00785150">
        <w:rPr>
          <w:rFonts w:ascii="Arial" w:hAnsi="Arial" w:cs="Arial"/>
          <w:i/>
          <w:iCs/>
          <w:sz w:val="24"/>
          <w:szCs w:val="24"/>
        </w:rPr>
        <w:t>Introduction to Policing</w:t>
      </w:r>
      <w:r w:rsidRPr="00785150">
        <w:rPr>
          <w:rFonts w:ascii="Arial" w:hAnsi="Arial" w:cs="Arial"/>
          <w:sz w:val="24"/>
          <w:szCs w:val="24"/>
        </w:rPr>
        <w:t xml:space="preserve">. </w:t>
      </w:r>
      <w:r w:rsidR="001D10B9" w:rsidRPr="00785150">
        <w:rPr>
          <w:rFonts w:ascii="Arial" w:hAnsi="Arial" w:cs="Arial"/>
          <w:sz w:val="24"/>
          <w:szCs w:val="24"/>
        </w:rPr>
        <w:t>3</w:t>
      </w:r>
      <w:r w:rsidR="001D10B9" w:rsidRPr="00785150">
        <w:rPr>
          <w:rFonts w:ascii="Arial" w:hAnsi="Arial" w:cs="Arial"/>
          <w:sz w:val="24"/>
          <w:szCs w:val="24"/>
          <w:vertAlign w:val="superscript"/>
        </w:rPr>
        <w:t>rd</w:t>
      </w:r>
      <w:r w:rsidR="001D10B9" w:rsidRPr="00785150">
        <w:rPr>
          <w:rFonts w:ascii="Arial" w:hAnsi="Arial" w:cs="Arial"/>
          <w:sz w:val="24"/>
          <w:szCs w:val="24"/>
        </w:rPr>
        <w:t xml:space="preserve"> ed. </w:t>
      </w:r>
      <w:r w:rsidRPr="00785150">
        <w:rPr>
          <w:rFonts w:ascii="Arial" w:hAnsi="Arial" w:cs="Arial"/>
          <w:sz w:val="24"/>
          <w:szCs w:val="24"/>
        </w:rPr>
        <w:t>Thousand Oaks, CA: Sage Publications.</w:t>
      </w:r>
    </w:p>
    <w:p w14:paraId="12DA0571" w14:textId="77777777" w:rsidR="0082670A" w:rsidRPr="00785150" w:rsidRDefault="0082670A" w:rsidP="009F2B70">
      <w:pPr>
        <w:spacing w:line="480" w:lineRule="auto"/>
        <w:rPr>
          <w:rFonts w:ascii="Arial" w:hAnsi="Arial" w:cs="Arial"/>
          <w:sz w:val="24"/>
          <w:szCs w:val="24"/>
          <w:lang w:eastAsia="en-GB"/>
        </w:rPr>
      </w:pPr>
    </w:p>
    <w:p w14:paraId="6E5A2582" w14:textId="135DDC53" w:rsidR="0082670A" w:rsidRPr="00785150" w:rsidRDefault="0082670A" w:rsidP="009F2B70">
      <w:pPr>
        <w:spacing w:line="480" w:lineRule="auto"/>
        <w:rPr>
          <w:rFonts w:ascii="Arial" w:hAnsi="Arial" w:cs="Arial"/>
          <w:b/>
          <w:bCs/>
          <w:sz w:val="24"/>
          <w:szCs w:val="24"/>
        </w:rPr>
      </w:pPr>
      <w:r w:rsidRPr="00785150">
        <w:rPr>
          <w:rFonts w:ascii="Arial" w:hAnsi="Arial" w:cs="Arial"/>
          <w:sz w:val="24"/>
          <w:szCs w:val="24"/>
          <w:lang w:eastAsia="en-GB"/>
        </w:rPr>
        <w:t xml:space="preserve">Crawford, R. (2010) </w:t>
      </w:r>
      <w:r w:rsidRPr="00785150">
        <w:rPr>
          <w:rFonts w:ascii="Arial" w:hAnsi="Arial" w:cs="Arial"/>
          <w:i/>
          <w:iCs/>
          <w:sz w:val="24"/>
          <w:szCs w:val="24"/>
          <w:lang w:eastAsia="en-GB"/>
        </w:rPr>
        <w:t>Public services: serious cuts to come</w:t>
      </w:r>
      <w:r w:rsidRPr="00785150">
        <w:rPr>
          <w:rFonts w:ascii="Arial" w:hAnsi="Arial" w:cs="Arial"/>
          <w:sz w:val="24"/>
          <w:szCs w:val="24"/>
          <w:lang w:eastAsia="en-GB"/>
        </w:rPr>
        <w:t xml:space="preserve">. Available at: </w:t>
      </w:r>
      <w:hyperlink r:id="rId35" w:history="1">
        <w:r w:rsidRPr="00785150">
          <w:rPr>
            <w:rStyle w:val="Hyperlink"/>
            <w:rFonts w:ascii="Arial" w:hAnsi="Arial" w:cs="Arial"/>
            <w:color w:val="auto"/>
            <w:sz w:val="24"/>
            <w:szCs w:val="24"/>
            <w:lang w:eastAsia="en-GB"/>
          </w:rPr>
          <w:t>https://www.ifs.org.uk/budgets/budgetjune2010/crawford.pdf</w:t>
        </w:r>
      </w:hyperlink>
      <w:r w:rsidRPr="00785150">
        <w:rPr>
          <w:rFonts w:ascii="Arial" w:hAnsi="Arial" w:cs="Arial"/>
          <w:sz w:val="24"/>
          <w:szCs w:val="24"/>
          <w:lang w:eastAsia="en-GB"/>
        </w:rPr>
        <w:t xml:space="preserve"> (Accessed 5th February 2021)</w:t>
      </w:r>
    </w:p>
    <w:p w14:paraId="393082EA" w14:textId="77777777" w:rsidR="005204BA" w:rsidRPr="00785150" w:rsidRDefault="005204BA" w:rsidP="009F2B70">
      <w:pPr>
        <w:spacing w:line="480" w:lineRule="auto"/>
        <w:rPr>
          <w:rFonts w:ascii="Arial" w:hAnsi="Arial" w:cs="Arial"/>
          <w:sz w:val="24"/>
          <w:szCs w:val="24"/>
          <w:shd w:val="clear" w:color="auto" w:fill="FFFFFF"/>
        </w:rPr>
      </w:pPr>
    </w:p>
    <w:p w14:paraId="151B235A" w14:textId="0D10A11A"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Creswell, J. W. </w:t>
      </w:r>
      <w:r w:rsidR="00C16D2A" w:rsidRPr="00785150">
        <w:rPr>
          <w:rFonts w:ascii="Arial" w:hAnsi="Arial" w:cs="Arial"/>
          <w:sz w:val="24"/>
          <w:szCs w:val="24"/>
        </w:rPr>
        <w:t>and</w:t>
      </w:r>
      <w:r w:rsidRPr="00785150">
        <w:rPr>
          <w:rFonts w:ascii="Arial" w:hAnsi="Arial" w:cs="Arial"/>
          <w:sz w:val="24"/>
          <w:szCs w:val="24"/>
        </w:rPr>
        <w:t xml:space="preserve"> Plano</w:t>
      </w:r>
      <w:r w:rsidR="00C16D2A" w:rsidRPr="00785150">
        <w:rPr>
          <w:rFonts w:ascii="Arial" w:hAnsi="Arial" w:cs="Arial"/>
          <w:sz w:val="24"/>
          <w:szCs w:val="24"/>
        </w:rPr>
        <w:t xml:space="preserve"> </w:t>
      </w:r>
      <w:r w:rsidRPr="00785150">
        <w:rPr>
          <w:rFonts w:ascii="Arial" w:hAnsi="Arial" w:cs="Arial"/>
          <w:sz w:val="24"/>
          <w:szCs w:val="24"/>
        </w:rPr>
        <w:t xml:space="preserve">Clark, V. L. (2011) </w:t>
      </w:r>
      <w:r w:rsidRPr="00785150">
        <w:rPr>
          <w:rFonts w:ascii="Arial" w:hAnsi="Arial" w:cs="Arial"/>
          <w:i/>
          <w:iCs/>
          <w:sz w:val="24"/>
          <w:szCs w:val="24"/>
        </w:rPr>
        <w:t>Designing and conducting mixed methods research</w:t>
      </w:r>
      <w:r w:rsidR="00C16D2A" w:rsidRPr="00785150">
        <w:rPr>
          <w:rFonts w:ascii="Arial" w:hAnsi="Arial" w:cs="Arial"/>
          <w:sz w:val="24"/>
          <w:szCs w:val="24"/>
        </w:rPr>
        <w:t xml:space="preserve">. </w:t>
      </w:r>
      <w:r w:rsidRPr="00785150">
        <w:rPr>
          <w:rFonts w:ascii="Arial" w:hAnsi="Arial" w:cs="Arial"/>
          <w:sz w:val="24"/>
          <w:szCs w:val="24"/>
        </w:rPr>
        <w:t>2nd ed. Thousand Oaks, CA: Sage Publications, Inc.</w:t>
      </w:r>
    </w:p>
    <w:p w14:paraId="4D27ED17" w14:textId="77777777" w:rsidR="005204BA" w:rsidRPr="00785150" w:rsidRDefault="005204BA" w:rsidP="009F2B70">
      <w:pPr>
        <w:spacing w:line="480" w:lineRule="auto"/>
        <w:rPr>
          <w:rFonts w:ascii="Arial" w:hAnsi="Arial" w:cs="Arial"/>
          <w:sz w:val="24"/>
          <w:szCs w:val="24"/>
          <w:u w:val="single"/>
        </w:rPr>
      </w:pPr>
    </w:p>
    <w:p w14:paraId="0FBF6A71" w14:textId="6CEEC1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lastRenderedPageBreak/>
        <w:t xml:space="preserve">Crotty, M. (1998) </w:t>
      </w:r>
      <w:r w:rsidRPr="00785150">
        <w:rPr>
          <w:rFonts w:ascii="Arial" w:hAnsi="Arial" w:cs="Arial"/>
          <w:i/>
          <w:iCs/>
          <w:sz w:val="24"/>
          <w:szCs w:val="24"/>
        </w:rPr>
        <w:t>The foundation of social research: Meaning and perspective in the research process</w:t>
      </w:r>
      <w:r w:rsidRPr="00785150">
        <w:rPr>
          <w:rFonts w:ascii="Arial" w:hAnsi="Arial" w:cs="Arial"/>
          <w:sz w:val="24"/>
          <w:szCs w:val="24"/>
        </w:rPr>
        <w:t>. Thousand Oaks, CA: Sage</w:t>
      </w:r>
    </w:p>
    <w:p w14:paraId="3D6337C9" w14:textId="77777777" w:rsidR="005204BA" w:rsidRPr="00785150" w:rsidRDefault="005204BA" w:rsidP="009F2B70">
      <w:pPr>
        <w:spacing w:line="480" w:lineRule="auto"/>
        <w:rPr>
          <w:rFonts w:ascii="Arial" w:hAnsi="Arial" w:cs="Arial"/>
          <w:sz w:val="24"/>
          <w:szCs w:val="24"/>
        </w:rPr>
      </w:pPr>
    </w:p>
    <w:p w14:paraId="225FDF7B" w14:textId="6598090E"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Crowther, D. and Lancaster, G. (2008) </w:t>
      </w:r>
      <w:r w:rsidRPr="00785150">
        <w:rPr>
          <w:rFonts w:ascii="Arial" w:hAnsi="Arial" w:cs="Arial"/>
          <w:i/>
          <w:iCs/>
          <w:sz w:val="24"/>
          <w:szCs w:val="24"/>
          <w:shd w:val="clear" w:color="auto" w:fill="FFFFFF"/>
        </w:rPr>
        <w:t>Research Methods: A Concise Introduction to Research in Management and Business Consultancy</w:t>
      </w:r>
      <w:r w:rsidRPr="00785150">
        <w:rPr>
          <w:rFonts w:ascii="Arial" w:hAnsi="Arial" w:cs="Arial"/>
          <w:sz w:val="24"/>
          <w:szCs w:val="24"/>
          <w:shd w:val="clear" w:color="auto" w:fill="FFFFFF"/>
        </w:rPr>
        <w:t>. 2</w:t>
      </w:r>
      <w:r w:rsidRPr="00785150">
        <w:rPr>
          <w:rFonts w:ascii="Arial" w:hAnsi="Arial" w:cs="Arial"/>
          <w:sz w:val="24"/>
          <w:szCs w:val="24"/>
          <w:shd w:val="clear" w:color="auto" w:fill="FFFFFF"/>
          <w:vertAlign w:val="superscript"/>
        </w:rPr>
        <w:t>nd</w:t>
      </w:r>
      <w:r w:rsidRPr="00785150">
        <w:rPr>
          <w:rFonts w:ascii="Arial" w:hAnsi="Arial" w:cs="Arial"/>
          <w:sz w:val="24"/>
          <w:szCs w:val="24"/>
          <w:shd w:val="clear" w:color="auto" w:fill="FFFFFF"/>
        </w:rPr>
        <w:t xml:space="preserve"> </w:t>
      </w:r>
      <w:r w:rsidR="004105E5">
        <w:rPr>
          <w:rFonts w:ascii="Arial" w:hAnsi="Arial" w:cs="Arial"/>
          <w:sz w:val="24"/>
          <w:szCs w:val="24"/>
          <w:shd w:val="clear" w:color="auto" w:fill="FFFFFF"/>
        </w:rPr>
        <w:t>ed</w:t>
      </w:r>
      <w:r w:rsidRPr="00785150">
        <w:rPr>
          <w:rFonts w:ascii="Arial" w:hAnsi="Arial" w:cs="Arial"/>
          <w:sz w:val="24"/>
          <w:szCs w:val="24"/>
          <w:shd w:val="clear" w:color="auto" w:fill="FFFFFF"/>
        </w:rPr>
        <w:t>. Oxford: Butterworth-Heinemann.</w:t>
      </w:r>
    </w:p>
    <w:p w14:paraId="530D33C5" w14:textId="77777777" w:rsidR="005204BA" w:rsidRPr="00785150" w:rsidRDefault="005204BA" w:rsidP="009F2B70">
      <w:pPr>
        <w:spacing w:line="480" w:lineRule="auto"/>
        <w:rPr>
          <w:rFonts w:ascii="Arial" w:hAnsi="Arial" w:cs="Arial"/>
          <w:sz w:val="24"/>
          <w:szCs w:val="24"/>
        </w:rPr>
      </w:pPr>
    </w:p>
    <w:p w14:paraId="3C87EE59" w14:textId="78FAD469"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Dancey, C. P. and Reidy, J. (2008) </w:t>
      </w:r>
      <w:r w:rsidRPr="00785150">
        <w:rPr>
          <w:rFonts w:ascii="Arial" w:hAnsi="Arial" w:cs="Arial"/>
          <w:i/>
          <w:iCs/>
          <w:sz w:val="24"/>
          <w:szCs w:val="24"/>
        </w:rPr>
        <w:t>Statistics Without Maths for Psychology: Using SPSS for Windows</w:t>
      </w:r>
      <w:r w:rsidR="00A328CB" w:rsidRPr="00785150">
        <w:rPr>
          <w:rFonts w:ascii="Arial" w:hAnsi="Arial" w:cs="Arial"/>
          <w:i/>
          <w:iCs/>
          <w:sz w:val="24"/>
          <w:szCs w:val="24"/>
        </w:rPr>
        <w:t xml:space="preserve">, </w:t>
      </w:r>
      <w:r w:rsidRPr="00785150">
        <w:rPr>
          <w:rFonts w:ascii="Arial" w:hAnsi="Arial" w:cs="Arial"/>
          <w:sz w:val="24"/>
          <w:szCs w:val="24"/>
        </w:rPr>
        <w:t>4th ed. Harlow: Prentice Hall.</w:t>
      </w:r>
    </w:p>
    <w:p w14:paraId="45CFA7BF" w14:textId="77777777" w:rsidR="005204BA" w:rsidRPr="00785150" w:rsidRDefault="005204BA" w:rsidP="009F2B70">
      <w:pPr>
        <w:spacing w:line="480" w:lineRule="auto"/>
        <w:rPr>
          <w:rFonts w:ascii="Arial" w:hAnsi="Arial" w:cs="Arial"/>
          <w:sz w:val="24"/>
          <w:szCs w:val="24"/>
        </w:rPr>
      </w:pPr>
    </w:p>
    <w:p w14:paraId="4A6314F1" w14:textId="65514572"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Davies, M</w:t>
      </w:r>
      <w:r w:rsidR="00C16D2A" w:rsidRPr="00785150">
        <w:rPr>
          <w:rFonts w:ascii="Arial" w:hAnsi="Arial" w:cs="Arial"/>
          <w:sz w:val="24"/>
          <w:szCs w:val="24"/>
        </w:rPr>
        <w:t>.</w:t>
      </w:r>
      <w:r w:rsidRPr="00785150">
        <w:rPr>
          <w:rFonts w:ascii="Arial" w:hAnsi="Arial" w:cs="Arial"/>
          <w:sz w:val="24"/>
          <w:szCs w:val="24"/>
        </w:rPr>
        <w:t xml:space="preserve"> and Hughes, N. (2014) </w:t>
      </w:r>
      <w:r w:rsidRPr="00785150">
        <w:rPr>
          <w:rFonts w:ascii="Arial" w:hAnsi="Arial" w:cs="Arial"/>
          <w:i/>
          <w:iCs/>
          <w:sz w:val="24"/>
          <w:szCs w:val="24"/>
        </w:rPr>
        <w:t>Doing a Successful Research Project: Using Qualitative or Quantitative Methods</w:t>
      </w:r>
      <w:r w:rsidRPr="00785150">
        <w:rPr>
          <w:rFonts w:ascii="Arial" w:hAnsi="Arial" w:cs="Arial"/>
          <w:sz w:val="24"/>
          <w:szCs w:val="24"/>
        </w:rPr>
        <w:t xml:space="preserve">. 2nd </w:t>
      </w:r>
      <w:r w:rsidR="004105E5">
        <w:rPr>
          <w:rFonts w:ascii="Arial" w:hAnsi="Arial" w:cs="Arial"/>
          <w:sz w:val="24"/>
          <w:szCs w:val="24"/>
        </w:rPr>
        <w:t>e</w:t>
      </w:r>
      <w:r w:rsidRPr="00785150">
        <w:rPr>
          <w:rFonts w:ascii="Arial" w:hAnsi="Arial" w:cs="Arial"/>
          <w:sz w:val="24"/>
          <w:szCs w:val="24"/>
        </w:rPr>
        <w:t>d. Basingstoke: Palgrave MacMillan</w:t>
      </w:r>
    </w:p>
    <w:p w14:paraId="56273120" w14:textId="77777777" w:rsidR="005204BA" w:rsidRPr="00785150" w:rsidRDefault="005204BA" w:rsidP="009F2B70">
      <w:pPr>
        <w:spacing w:line="480" w:lineRule="auto"/>
        <w:rPr>
          <w:rFonts w:ascii="Arial" w:hAnsi="Arial" w:cs="Arial"/>
          <w:sz w:val="24"/>
          <w:szCs w:val="24"/>
        </w:rPr>
      </w:pPr>
    </w:p>
    <w:p w14:paraId="38946EB8" w14:textId="7EF3D090" w:rsidR="005204BA" w:rsidRPr="00785150" w:rsidRDefault="005204BA" w:rsidP="009F2B70">
      <w:pPr>
        <w:spacing w:line="480" w:lineRule="auto"/>
        <w:rPr>
          <w:rFonts w:ascii="Arial" w:hAnsi="Arial" w:cs="Arial"/>
          <w:sz w:val="24"/>
          <w:szCs w:val="24"/>
        </w:rPr>
      </w:pPr>
      <w:r w:rsidRPr="00785150">
        <w:rPr>
          <w:rFonts w:ascii="Arial" w:hAnsi="Arial" w:cs="Arial"/>
          <w:sz w:val="24"/>
          <w:szCs w:val="24"/>
          <w:shd w:val="clear" w:color="auto" w:fill="FFFFFF"/>
        </w:rPr>
        <w:t>Denzin, N.K</w:t>
      </w:r>
      <w:r w:rsidR="00C16D2A" w:rsidRPr="00785150">
        <w:rPr>
          <w:rFonts w:ascii="Arial" w:hAnsi="Arial" w:cs="Arial"/>
          <w:sz w:val="24"/>
          <w:szCs w:val="24"/>
          <w:shd w:val="clear" w:color="auto" w:fill="FFFFFF"/>
        </w:rPr>
        <w:t>. and</w:t>
      </w:r>
      <w:r w:rsidRPr="00785150">
        <w:rPr>
          <w:rFonts w:ascii="Arial" w:hAnsi="Arial" w:cs="Arial"/>
          <w:sz w:val="24"/>
          <w:szCs w:val="24"/>
          <w:shd w:val="clear" w:color="auto" w:fill="FFFFFF"/>
        </w:rPr>
        <w:t xml:space="preserve"> Lincoln. Y. S. (1994) </w:t>
      </w:r>
      <w:r w:rsidRPr="00785150">
        <w:rPr>
          <w:rStyle w:val="Emphasis"/>
          <w:rFonts w:ascii="Arial" w:hAnsi="Arial" w:cs="Arial"/>
          <w:sz w:val="24"/>
          <w:szCs w:val="24"/>
          <w:shd w:val="clear" w:color="auto" w:fill="FFFFFF"/>
        </w:rPr>
        <w:t>Handbook of Qualitative Research.</w:t>
      </w:r>
      <w:r w:rsidRPr="00785150">
        <w:rPr>
          <w:rFonts w:ascii="Arial" w:hAnsi="Arial" w:cs="Arial"/>
          <w:sz w:val="24"/>
          <w:szCs w:val="24"/>
          <w:shd w:val="clear" w:color="auto" w:fill="FFFFFF"/>
        </w:rPr>
        <w:t> Thousand Oaks, CA: Sage.</w:t>
      </w:r>
    </w:p>
    <w:p w14:paraId="3168575F" w14:textId="77777777" w:rsidR="005204BA" w:rsidRPr="00785150" w:rsidRDefault="005204BA" w:rsidP="009F2B70">
      <w:pPr>
        <w:spacing w:line="480" w:lineRule="auto"/>
        <w:rPr>
          <w:rFonts w:ascii="Arial" w:hAnsi="Arial" w:cs="Arial"/>
          <w:sz w:val="24"/>
          <w:szCs w:val="24"/>
        </w:rPr>
      </w:pPr>
    </w:p>
    <w:p w14:paraId="0AEC98C7" w14:textId="4E6C8E72"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Denzin, N. K., </w:t>
      </w:r>
      <w:r w:rsidR="003B0CAC">
        <w:rPr>
          <w:rFonts w:ascii="Arial" w:hAnsi="Arial" w:cs="Arial"/>
          <w:sz w:val="24"/>
          <w:szCs w:val="24"/>
        </w:rPr>
        <w:t>and</w:t>
      </w:r>
      <w:r w:rsidRPr="00785150">
        <w:rPr>
          <w:rFonts w:ascii="Arial" w:hAnsi="Arial" w:cs="Arial"/>
          <w:sz w:val="24"/>
          <w:szCs w:val="24"/>
        </w:rPr>
        <w:t xml:space="preserve"> Lincoln, Y. S. (2005) </w:t>
      </w:r>
      <w:r w:rsidR="003B0CAC">
        <w:rPr>
          <w:rFonts w:ascii="Arial" w:hAnsi="Arial" w:cs="Arial"/>
          <w:sz w:val="24"/>
          <w:szCs w:val="24"/>
        </w:rPr>
        <w:t>‘</w:t>
      </w:r>
      <w:r w:rsidRPr="00785150">
        <w:rPr>
          <w:rFonts w:ascii="Arial" w:hAnsi="Arial" w:cs="Arial"/>
          <w:sz w:val="24"/>
          <w:szCs w:val="24"/>
        </w:rPr>
        <w:t>Introduction: The discipline and practice of qualitative research</w:t>
      </w:r>
      <w:r w:rsidR="003B0CAC">
        <w:rPr>
          <w:rFonts w:ascii="Arial" w:hAnsi="Arial" w:cs="Arial"/>
          <w:sz w:val="24"/>
          <w:szCs w:val="24"/>
        </w:rPr>
        <w:t xml:space="preserve">’, in </w:t>
      </w:r>
      <w:r w:rsidRPr="00785150">
        <w:rPr>
          <w:rFonts w:ascii="Arial" w:hAnsi="Arial" w:cs="Arial"/>
          <w:sz w:val="24"/>
          <w:szCs w:val="24"/>
        </w:rPr>
        <w:t>Denzin,</w:t>
      </w:r>
      <w:r w:rsidR="003B0CAC">
        <w:rPr>
          <w:rFonts w:ascii="Arial" w:hAnsi="Arial" w:cs="Arial"/>
          <w:sz w:val="24"/>
          <w:szCs w:val="24"/>
        </w:rPr>
        <w:t xml:space="preserve"> N. K.</w:t>
      </w:r>
      <w:r w:rsidRPr="00785150">
        <w:rPr>
          <w:rFonts w:ascii="Arial" w:hAnsi="Arial" w:cs="Arial"/>
          <w:sz w:val="24"/>
          <w:szCs w:val="24"/>
        </w:rPr>
        <w:t xml:space="preserve"> </w:t>
      </w:r>
      <w:r w:rsidR="003B0CAC">
        <w:rPr>
          <w:rFonts w:ascii="Arial" w:hAnsi="Arial" w:cs="Arial"/>
          <w:sz w:val="24"/>
          <w:szCs w:val="24"/>
        </w:rPr>
        <w:t>and</w:t>
      </w:r>
      <w:r w:rsidRPr="00785150">
        <w:rPr>
          <w:rFonts w:ascii="Arial" w:hAnsi="Arial" w:cs="Arial"/>
          <w:sz w:val="24"/>
          <w:szCs w:val="24"/>
        </w:rPr>
        <w:t xml:space="preserve"> Lincoln </w:t>
      </w:r>
      <w:r w:rsidR="003B0CAC">
        <w:rPr>
          <w:rFonts w:ascii="Arial" w:hAnsi="Arial" w:cs="Arial"/>
          <w:sz w:val="24"/>
          <w:szCs w:val="24"/>
        </w:rPr>
        <w:t xml:space="preserve">Y. S. </w:t>
      </w:r>
      <w:r w:rsidRPr="00785150">
        <w:rPr>
          <w:rFonts w:ascii="Arial" w:hAnsi="Arial" w:cs="Arial"/>
          <w:sz w:val="24"/>
          <w:szCs w:val="24"/>
        </w:rPr>
        <w:t>(</w:t>
      </w:r>
      <w:r w:rsidR="003B0CAC">
        <w:rPr>
          <w:rFonts w:ascii="Arial" w:hAnsi="Arial" w:cs="Arial"/>
          <w:sz w:val="24"/>
          <w:szCs w:val="24"/>
        </w:rPr>
        <w:t>e</w:t>
      </w:r>
      <w:r w:rsidRPr="00785150">
        <w:rPr>
          <w:rFonts w:ascii="Arial" w:hAnsi="Arial" w:cs="Arial"/>
          <w:sz w:val="24"/>
          <w:szCs w:val="24"/>
        </w:rPr>
        <w:t xml:space="preserve">ds.) </w:t>
      </w:r>
      <w:r w:rsidRPr="003B0CAC">
        <w:rPr>
          <w:rFonts w:ascii="Arial" w:hAnsi="Arial" w:cs="Arial"/>
          <w:i/>
          <w:iCs/>
          <w:sz w:val="24"/>
          <w:szCs w:val="24"/>
        </w:rPr>
        <w:t>The SAGE handbook of qualitative research</w:t>
      </w:r>
      <w:r w:rsidRPr="00785150">
        <w:rPr>
          <w:rFonts w:ascii="Arial" w:hAnsi="Arial" w:cs="Arial"/>
          <w:sz w:val="24"/>
          <w:szCs w:val="24"/>
        </w:rPr>
        <w:t>. Thousand Oaks, CA: Sage.</w:t>
      </w:r>
    </w:p>
    <w:p w14:paraId="31ADC5CA" w14:textId="77777777" w:rsidR="005204BA" w:rsidRPr="00785150" w:rsidRDefault="005204BA" w:rsidP="009F2B70">
      <w:pPr>
        <w:spacing w:line="480" w:lineRule="auto"/>
        <w:rPr>
          <w:rFonts w:ascii="Arial" w:hAnsi="Arial" w:cs="Arial"/>
          <w:sz w:val="24"/>
          <w:szCs w:val="24"/>
        </w:rPr>
      </w:pPr>
    </w:p>
    <w:p w14:paraId="72899266" w14:textId="5CF3B743"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Denzin, N.K. and Lincoln, Y.S. (2011) </w:t>
      </w:r>
      <w:r w:rsidRPr="00785150">
        <w:rPr>
          <w:rFonts w:ascii="Arial" w:hAnsi="Arial" w:cs="Arial"/>
          <w:i/>
          <w:iCs/>
          <w:sz w:val="24"/>
          <w:szCs w:val="24"/>
        </w:rPr>
        <w:t>The SAGE Handbook of Qualitative Research.</w:t>
      </w:r>
      <w:r w:rsidRPr="00785150">
        <w:rPr>
          <w:rFonts w:ascii="Arial" w:hAnsi="Arial" w:cs="Arial"/>
          <w:sz w:val="24"/>
          <w:szCs w:val="24"/>
        </w:rPr>
        <w:t xml:space="preserve"> 4</w:t>
      </w:r>
      <w:r w:rsidRPr="00785150">
        <w:rPr>
          <w:rFonts w:ascii="Arial" w:hAnsi="Arial" w:cs="Arial"/>
          <w:sz w:val="24"/>
          <w:szCs w:val="24"/>
          <w:vertAlign w:val="superscript"/>
        </w:rPr>
        <w:t>th</w:t>
      </w:r>
      <w:r w:rsidRPr="00785150">
        <w:rPr>
          <w:rFonts w:ascii="Arial" w:hAnsi="Arial" w:cs="Arial"/>
          <w:sz w:val="24"/>
          <w:szCs w:val="24"/>
        </w:rPr>
        <w:t xml:space="preserve"> </w:t>
      </w:r>
      <w:r w:rsidR="00A801DB">
        <w:rPr>
          <w:rFonts w:ascii="Arial" w:hAnsi="Arial" w:cs="Arial"/>
          <w:sz w:val="24"/>
          <w:szCs w:val="24"/>
        </w:rPr>
        <w:t>e</w:t>
      </w:r>
      <w:r w:rsidRPr="00785150">
        <w:rPr>
          <w:rFonts w:ascii="Arial" w:hAnsi="Arial" w:cs="Arial"/>
          <w:sz w:val="24"/>
          <w:szCs w:val="24"/>
        </w:rPr>
        <w:t>d. Los Angeles: SAGE Publications Inc.</w:t>
      </w:r>
    </w:p>
    <w:p w14:paraId="22C23FDA" w14:textId="43003C0B" w:rsidR="005204BA" w:rsidRPr="00785150" w:rsidRDefault="005204BA" w:rsidP="009F2B70">
      <w:pPr>
        <w:spacing w:line="480" w:lineRule="auto"/>
        <w:rPr>
          <w:rFonts w:ascii="Arial" w:hAnsi="Arial" w:cs="Arial"/>
          <w:sz w:val="24"/>
          <w:szCs w:val="24"/>
        </w:rPr>
      </w:pPr>
    </w:p>
    <w:p w14:paraId="23868E3E" w14:textId="77777777" w:rsidR="0082670A" w:rsidRPr="00785150" w:rsidRDefault="0082670A"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Dodd, V. (2019a) ‘Fewer criminals being caught after 28% drop in detective numbers’, </w:t>
      </w:r>
      <w:r w:rsidRPr="00785150">
        <w:rPr>
          <w:rFonts w:ascii="Arial" w:eastAsia="Times New Roman" w:hAnsi="Arial" w:cs="Arial"/>
          <w:i/>
          <w:iCs/>
          <w:sz w:val="24"/>
          <w:szCs w:val="24"/>
          <w:lang w:eastAsia="en-GB"/>
        </w:rPr>
        <w:t>The Guardian</w:t>
      </w:r>
      <w:r w:rsidRPr="00785150">
        <w:rPr>
          <w:rFonts w:ascii="Arial" w:eastAsia="Times New Roman" w:hAnsi="Arial" w:cs="Arial"/>
          <w:sz w:val="24"/>
          <w:szCs w:val="24"/>
          <w:lang w:eastAsia="en-GB"/>
        </w:rPr>
        <w:t>, 24</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June. Available at: </w:t>
      </w:r>
      <w:hyperlink r:id="rId36" w:history="1">
        <w:r w:rsidRPr="00785150">
          <w:rPr>
            <w:rStyle w:val="Hyperlink"/>
            <w:rFonts w:ascii="Arial" w:eastAsia="Times New Roman" w:hAnsi="Arial" w:cs="Arial"/>
            <w:color w:val="auto"/>
            <w:sz w:val="24"/>
            <w:szCs w:val="24"/>
            <w:lang w:eastAsia="en-GB"/>
          </w:rPr>
          <w:t>www.theguardian.com/uk-news/2019/jun/24/police-lose-28-of-serious-crime-detectives-under-austerity</w:t>
        </w:r>
      </w:hyperlink>
      <w:r w:rsidRPr="00785150">
        <w:rPr>
          <w:rFonts w:ascii="Arial" w:eastAsia="Times New Roman" w:hAnsi="Arial" w:cs="Arial"/>
          <w:sz w:val="24"/>
          <w:szCs w:val="24"/>
          <w:u w:val="single"/>
          <w:lang w:eastAsia="en-GB"/>
        </w:rPr>
        <w:t xml:space="preserve"> </w:t>
      </w:r>
      <w:r w:rsidRPr="00785150">
        <w:rPr>
          <w:rFonts w:ascii="Arial" w:eastAsia="Times New Roman" w:hAnsi="Arial" w:cs="Arial"/>
          <w:sz w:val="24"/>
          <w:szCs w:val="24"/>
          <w:lang w:eastAsia="en-GB"/>
        </w:rPr>
        <w:t>(Accessed 18</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November 2020)</w:t>
      </w:r>
    </w:p>
    <w:p w14:paraId="7C0B9CFD" w14:textId="77777777" w:rsidR="0082670A" w:rsidRPr="00785150" w:rsidRDefault="0082670A" w:rsidP="009F2B70">
      <w:pPr>
        <w:spacing w:line="480" w:lineRule="auto"/>
        <w:rPr>
          <w:rFonts w:ascii="Arial" w:hAnsi="Arial" w:cs="Arial"/>
          <w:sz w:val="24"/>
          <w:szCs w:val="24"/>
        </w:rPr>
      </w:pPr>
    </w:p>
    <w:p w14:paraId="64928627" w14:textId="77777777" w:rsidR="0082670A" w:rsidRPr="00785150" w:rsidRDefault="0082670A" w:rsidP="009F2B70">
      <w:pPr>
        <w:spacing w:line="480" w:lineRule="auto"/>
        <w:rPr>
          <w:rFonts w:ascii="Arial" w:hAnsi="Arial" w:cs="Arial"/>
          <w:sz w:val="24"/>
          <w:szCs w:val="24"/>
          <w:shd w:val="clear" w:color="auto" w:fill="FFFFFF"/>
        </w:rPr>
      </w:pPr>
      <w:r w:rsidRPr="00785150">
        <w:rPr>
          <w:rFonts w:ascii="Arial" w:hAnsi="Arial" w:cs="Arial"/>
          <w:sz w:val="24"/>
          <w:szCs w:val="24"/>
        </w:rPr>
        <w:t xml:space="preserve">Dodd, V. (2019b) ‘Police resources ‘drained to dangerously low levels’, say former top officers’, </w:t>
      </w:r>
      <w:r w:rsidRPr="00785150">
        <w:rPr>
          <w:rFonts w:ascii="Arial" w:hAnsi="Arial" w:cs="Arial"/>
          <w:i/>
          <w:iCs/>
          <w:sz w:val="24"/>
          <w:szCs w:val="24"/>
        </w:rPr>
        <w:t>The Guardian</w:t>
      </w:r>
      <w:r w:rsidRPr="00785150">
        <w:rPr>
          <w:rFonts w:ascii="Arial" w:hAnsi="Arial" w:cs="Arial"/>
          <w:sz w:val="24"/>
          <w:szCs w:val="24"/>
        </w:rPr>
        <w:t>, 5</w:t>
      </w:r>
      <w:r w:rsidRPr="00785150">
        <w:rPr>
          <w:rFonts w:ascii="Arial" w:hAnsi="Arial" w:cs="Arial"/>
          <w:sz w:val="24"/>
          <w:szCs w:val="24"/>
          <w:vertAlign w:val="superscript"/>
        </w:rPr>
        <w:t>th</w:t>
      </w:r>
      <w:r w:rsidRPr="00785150">
        <w:rPr>
          <w:rFonts w:ascii="Arial" w:hAnsi="Arial" w:cs="Arial"/>
          <w:sz w:val="24"/>
          <w:szCs w:val="24"/>
        </w:rPr>
        <w:t xml:space="preserve"> July. Available at: </w:t>
      </w:r>
      <w:hyperlink r:id="rId37" w:history="1">
        <w:r w:rsidRPr="00785150">
          <w:rPr>
            <w:rStyle w:val="Hyperlink"/>
            <w:rFonts w:ascii="Arial" w:hAnsi="Arial" w:cs="Arial"/>
            <w:color w:val="auto"/>
            <w:sz w:val="24"/>
            <w:szCs w:val="24"/>
            <w:shd w:val="clear" w:color="auto" w:fill="FFFFFF"/>
          </w:rPr>
          <w:t>https://www.theguardian.com/uk-news/2019/jul/04/police-watchdog-reforms-chief-inspector-constabulary</w:t>
        </w:r>
      </w:hyperlink>
      <w:r w:rsidRPr="00785150">
        <w:rPr>
          <w:rFonts w:ascii="Arial" w:hAnsi="Arial" w:cs="Arial"/>
          <w:sz w:val="24"/>
          <w:szCs w:val="24"/>
          <w:shd w:val="clear" w:color="auto" w:fill="FFFFFF"/>
        </w:rPr>
        <w:t xml:space="preserve"> (Accessed 18</w:t>
      </w:r>
      <w:r w:rsidRPr="00785150">
        <w:rPr>
          <w:rFonts w:ascii="Arial" w:hAnsi="Arial" w:cs="Arial"/>
          <w:sz w:val="24"/>
          <w:szCs w:val="24"/>
          <w:shd w:val="clear" w:color="auto" w:fill="FFFFFF"/>
          <w:vertAlign w:val="superscript"/>
        </w:rPr>
        <w:t>th</w:t>
      </w:r>
      <w:r w:rsidRPr="00785150">
        <w:rPr>
          <w:rFonts w:ascii="Arial" w:hAnsi="Arial" w:cs="Arial"/>
          <w:sz w:val="24"/>
          <w:szCs w:val="24"/>
          <w:shd w:val="clear" w:color="auto" w:fill="FFFFFF"/>
        </w:rPr>
        <w:t xml:space="preserve"> November 2020)</w:t>
      </w:r>
    </w:p>
    <w:p w14:paraId="643163E7" w14:textId="77777777" w:rsidR="0082670A" w:rsidRPr="00785150" w:rsidRDefault="0082670A" w:rsidP="009F2B70">
      <w:pPr>
        <w:spacing w:line="480" w:lineRule="auto"/>
        <w:rPr>
          <w:rFonts w:ascii="Arial" w:hAnsi="Arial" w:cs="Arial"/>
          <w:i/>
          <w:iCs/>
          <w:sz w:val="24"/>
          <w:szCs w:val="24"/>
        </w:rPr>
      </w:pPr>
    </w:p>
    <w:p w14:paraId="55D277AC"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Dyfed-Powys Police (2018) </w:t>
      </w:r>
      <w:r w:rsidRPr="00785150">
        <w:rPr>
          <w:rFonts w:ascii="Arial" w:hAnsi="Arial" w:cs="Arial"/>
          <w:i/>
          <w:sz w:val="24"/>
          <w:szCs w:val="24"/>
        </w:rPr>
        <w:t>Dyfed-Powys Police “nearing tipping point” following UK Government’s last minute £4 million Pensions bill.</w:t>
      </w:r>
      <w:r w:rsidRPr="00785150">
        <w:rPr>
          <w:rFonts w:ascii="Arial" w:hAnsi="Arial" w:cs="Arial"/>
          <w:sz w:val="24"/>
          <w:szCs w:val="24"/>
        </w:rPr>
        <w:t xml:space="preserve"> Available at: </w:t>
      </w:r>
      <w:hyperlink r:id="rId38" w:history="1">
        <w:r w:rsidRPr="00785150">
          <w:rPr>
            <w:rStyle w:val="Hyperlink"/>
            <w:rFonts w:ascii="Arial" w:hAnsi="Arial" w:cs="Arial"/>
            <w:color w:val="auto"/>
            <w:sz w:val="24"/>
            <w:szCs w:val="24"/>
          </w:rPr>
          <w:t>https://www.dyfed-powys.police.uk/en/newsroom/press-releases/dyfed-powys-police-nearing-tipping-point-following-uk-government-s-last-minute-4-million-pensions-bill/</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69D24725" w14:textId="77777777" w:rsidR="0082670A" w:rsidRPr="00785150" w:rsidRDefault="0082670A" w:rsidP="009F2B70">
      <w:pPr>
        <w:spacing w:line="480" w:lineRule="auto"/>
        <w:rPr>
          <w:rFonts w:ascii="Arial" w:hAnsi="Arial" w:cs="Arial"/>
          <w:sz w:val="24"/>
          <w:szCs w:val="24"/>
        </w:rPr>
      </w:pPr>
    </w:p>
    <w:p w14:paraId="11185E26" w14:textId="27EDF82A"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Easterby-Smith, M., Thorpe, R., Jackson, P. and Lowe, A. (2008) </w:t>
      </w:r>
      <w:r w:rsidRPr="00785150">
        <w:rPr>
          <w:rFonts w:ascii="Arial" w:hAnsi="Arial" w:cs="Arial"/>
          <w:i/>
          <w:iCs/>
          <w:sz w:val="24"/>
          <w:szCs w:val="24"/>
        </w:rPr>
        <w:t xml:space="preserve">Management Research. </w:t>
      </w:r>
      <w:r w:rsidRPr="00785150">
        <w:rPr>
          <w:rFonts w:ascii="Arial" w:hAnsi="Arial" w:cs="Arial"/>
          <w:sz w:val="24"/>
          <w:szCs w:val="24"/>
        </w:rPr>
        <w:t>3rd ed. London: Sage.</w:t>
      </w:r>
    </w:p>
    <w:p w14:paraId="6F56268A" w14:textId="77777777" w:rsidR="00545B1D" w:rsidRPr="00785150" w:rsidRDefault="00545B1D" w:rsidP="009F2B70">
      <w:pPr>
        <w:spacing w:line="480" w:lineRule="auto"/>
        <w:rPr>
          <w:rFonts w:ascii="Arial" w:hAnsi="Arial" w:cs="Arial"/>
          <w:sz w:val="24"/>
          <w:szCs w:val="24"/>
        </w:rPr>
      </w:pPr>
    </w:p>
    <w:p w14:paraId="59B4E5FD"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Emmerson, C., Johnson, P. and Miller, H. (2013) </w:t>
      </w:r>
      <w:r w:rsidRPr="00785150">
        <w:rPr>
          <w:rFonts w:ascii="Arial" w:hAnsi="Arial" w:cs="Arial"/>
          <w:i/>
          <w:iCs/>
          <w:sz w:val="24"/>
          <w:szCs w:val="24"/>
        </w:rPr>
        <w:t xml:space="preserve">The IFS Green Budget. </w:t>
      </w:r>
      <w:r w:rsidRPr="00785150">
        <w:rPr>
          <w:rFonts w:ascii="Arial" w:hAnsi="Arial" w:cs="Arial"/>
          <w:sz w:val="24"/>
          <w:szCs w:val="24"/>
        </w:rPr>
        <w:t xml:space="preserve">Available at: </w:t>
      </w:r>
      <w:hyperlink r:id="rId39" w:history="1">
        <w:r w:rsidRPr="00785150">
          <w:rPr>
            <w:rStyle w:val="Hyperlink"/>
            <w:rFonts w:ascii="Arial" w:hAnsi="Arial" w:cs="Arial"/>
            <w:color w:val="auto"/>
            <w:sz w:val="24"/>
            <w:szCs w:val="24"/>
          </w:rPr>
          <w:t>https://www.ifs.org.uk/budgets/gb2013/gb2013.pdf</w:t>
        </w:r>
      </w:hyperlink>
      <w:r w:rsidRPr="00785150">
        <w:rPr>
          <w:rFonts w:ascii="Arial" w:hAnsi="Arial" w:cs="Arial"/>
          <w:sz w:val="24"/>
          <w:szCs w:val="24"/>
        </w:rPr>
        <w:t xml:space="preserve"> (Accessed 5th February 2021)</w:t>
      </w:r>
    </w:p>
    <w:p w14:paraId="6EE08403" w14:textId="77777777" w:rsidR="005204BA" w:rsidRPr="00785150" w:rsidRDefault="005204BA" w:rsidP="009F2B70">
      <w:pPr>
        <w:spacing w:line="480" w:lineRule="auto"/>
        <w:rPr>
          <w:rFonts w:ascii="Arial" w:hAnsi="Arial" w:cs="Arial"/>
          <w:sz w:val="24"/>
          <w:szCs w:val="24"/>
          <w:u w:val="single"/>
        </w:rPr>
      </w:pPr>
    </w:p>
    <w:p w14:paraId="36354760" w14:textId="4F38C41D"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Ethridge, D.</w:t>
      </w:r>
      <w:r w:rsidR="004E7859">
        <w:rPr>
          <w:rFonts w:ascii="Arial" w:hAnsi="Arial" w:cs="Arial"/>
          <w:sz w:val="24"/>
          <w:szCs w:val="24"/>
          <w:shd w:val="clear" w:color="auto" w:fill="FFFFFF"/>
        </w:rPr>
        <w:t xml:space="preserve"> </w:t>
      </w:r>
      <w:r w:rsidRPr="00785150">
        <w:rPr>
          <w:rFonts w:ascii="Arial" w:hAnsi="Arial" w:cs="Arial"/>
          <w:sz w:val="24"/>
          <w:szCs w:val="24"/>
          <w:shd w:val="clear" w:color="auto" w:fill="FFFFFF"/>
        </w:rPr>
        <w:t xml:space="preserve">E. (2004) </w:t>
      </w:r>
      <w:r w:rsidRPr="004E7859">
        <w:rPr>
          <w:rFonts w:ascii="Arial" w:hAnsi="Arial" w:cs="Arial"/>
          <w:i/>
          <w:iCs/>
          <w:sz w:val="24"/>
          <w:szCs w:val="24"/>
          <w:shd w:val="clear" w:color="auto" w:fill="FFFFFF"/>
        </w:rPr>
        <w:t>Research Methodology in Applied Economics</w:t>
      </w:r>
      <w:r w:rsidR="004E7859">
        <w:rPr>
          <w:rFonts w:ascii="Arial" w:hAnsi="Arial" w:cs="Arial"/>
          <w:sz w:val="24"/>
          <w:szCs w:val="24"/>
          <w:shd w:val="clear" w:color="auto" w:fill="FFFFFF"/>
        </w:rPr>
        <w:t>. 2</w:t>
      </w:r>
      <w:r w:rsidR="004E7859" w:rsidRPr="004E7859">
        <w:rPr>
          <w:rFonts w:ascii="Arial" w:hAnsi="Arial" w:cs="Arial"/>
          <w:sz w:val="24"/>
          <w:szCs w:val="24"/>
          <w:shd w:val="clear" w:color="auto" w:fill="FFFFFF"/>
          <w:vertAlign w:val="superscript"/>
        </w:rPr>
        <w:t>nd</w:t>
      </w:r>
      <w:r w:rsidR="004E7859">
        <w:rPr>
          <w:rFonts w:ascii="Arial" w:hAnsi="Arial" w:cs="Arial"/>
          <w:sz w:val="24"/>
          <w:szCs w:val="24"/>
          <w:shd w:val="clear" w:color="auto" w:fill="FFFFFF"/>
        </w:rPr>
        <w:t xml:space="preserve"> ed.</w:t>
      </w:r>
      <w:r w:rsidRPr="00785150">
        <w:rPr>
          <w:rFonts w:ascii="Arial" w:hAnsi="Arial" w:cs="Arial"/>
          <w:sz w:val="24"/>
          <w:szCs w:val="24"/>
          <w:shd w:val="clear" w:color="auto" w:fill="FFFFFF"/>
        </w:rPr>
        <w:t xml:space="preserve"> </w:t>
      </w:r>
      <w:r w:rsidR="004E7859">
        <w:rPr>
          <w:rFonts w:ascii="Arial" w:hAnsi="Arial" w:cs="Arial"/>
          <w:sz w:val="24"/>
          <w:szCs w:val="24"/>
          <w:shd w:val="clear" w:color="auto" w:fill="FFFFFF"/>
        </w:rPr>
        <w:t>Ames, Iowa: Blackwell.</w:t>
      </w:r>
    </w:p>
    <w:p w14:paraId="34FFF116" w14:textId="77777777" w:rsidR="005204BA" w:rsidRPr="00785150" w:rsidRDefault="005204BA" w:rsidP="009F2B70">
      <w:pPr>
        <w:spacing w:line="480" w:lineRule="auto"/>
        <w:rPr>
          <w:rFonts w:ascii="Arial" w:hAnsi="Arial" w:cs="Arial"/>
          <w:sz w:val="24"/>
          <w:szCs w:val="24"/>
          <w:shd w:val="clear" w:color="auto" w:fill="FFFFFF"/>
        </w:rPr>
      </w:pPr>
    </w:p>
    <w:p w14:paraId="59D0B035" w14:textId="36E90DC6" w:rsidR="005204BA" w:rsidRPr="00785150" w:rsidRDefault="005204BA" w:rsidP="009F2B70">
      <w:pPr>
        <w:spacing w:line="480" w:lineRule="auto"/>
        <w:rPr>
          <w:rFonts w:ascii="Arial" w:hAnsi="Arial" w:cs="Arial"/>
          <w:sz w:val="24"/>
          <w:szCs w:val="24"/>
        </w:rPr>
      </w:pPr>
      <w:proofErr w:type="spellStart"/>
      <w:r w:rsidRPr="00785150">
        <w:rPr>
          <w:rFonts w:ascii="Arial" w:hAnsi="Arial" w:cs="Arial"/>
          <w:sz w:val="24"/>
          <w:szCs w:val="24"/>
          <w:shd w:val="clear" w:color="auto" w:fill="FFFFFF"/>
        </w:rPr>
        <w:t>Etikan</w:t>
      </w:r>
      <w:proofErr w:type="spellEnd"/>
      <w:r w:rsidRPr="00785150">
        <w:rPr>
          <w:rFonts w:ascii="Arial" w:hAnsi="Arial" w:cs="Arial"/>
          <w:sz w:val="24"/>
          <w:szCs w:val="24"/>
          <w:shd w:val="clear" w:color="auto" w:fill="FFFFFF"/>
        </w:rPr>
        <w:t xml:space="preserve">, I., Musa, S.A. and </w:t>
      </w:r>
      <w:proofErr w:type="spellStart"/>
      <w:r w:rsidRPr="00785150">
        <w:rPr>
          <w:rFonts w:ascii="Arial" w:hAnsi="Arial" w:cs="Arial"/>
          <w:sz w:val="24"/>
          <w:szCs w:val="24"/>
          <w:shd w:val="clear" w:color="auto" w:fill="FFFFFF"/>
        </w:rPr>
        <w:t>Alkassim</w:t>
      </w:r>
      <w:proofErr w:type="spellEnd"/>
      <w:r w:rsidRPr="00785150">
        <w:rPr>
          <w:rFonts w:ascii="Arial" w:hAnsi="Arial" w:cs="Arial"/>
          <w:sz w:val="24"/>
          <w:szCs w:val="24"/>
          <w:shd w:val="clear" w:color="auto" w:fill="FFFFFF"/>
        </w:rPr>
        <w:t xml:space="preserve">, R.S. (2016) </w:t>
      </w:r>
      <w:r w:rsidR="00832AB0">
        <w:rPr>
          <w:rFonts w:ascii="Arial" w:hAnsi="Arial" w:cs="Arial"/>
          <w:sz w:val="24"/>
          <w:szCs w:val="24"/>
          <w:shd w:val="clear" w:color="auto" w:fill="FFFFFF"/>
        </w:rPr>
        <w:t>‘</w:t>
      </w:r>
      <w:r w:rsidRPr="00785150">
        <w:rPr>
          <w:rFonts w:ascii="Arial" w:hAnsi="Arial" w:cs="Arial"/>
          <w:sz w:val="24"/>
          <w:szCs w:val="24"/>
          <w:shd w:val="clear" w:color="auto" w:fill="FFFFFF"/>
        </w:rPr>
        <w:t>Comparison of convenience sampling and purposive sampling</w:t>
      </w:r>
      <w:r w:rsidR="00832AB0">
        <w:rPr>
          <w:rFonts w:ascii="Arial" w:hAnsi="Arial" w:cs="Arial"/>
          <w:sz w:val="24"/>
          <w:szCs w:val="24"/>
          <w:shd w:val="clear" w:color="auto" w:fill="FFFFFF"/>
        </w:rPr>
        <w:t>’,</w:t>
      </w:r>
      <w:r w:rsidRPr="00785150">
        <w:rPr>
          <w:rFonts w:ascii="Arial" w:hAnsi="Arial" w:cs="Arial"/>
          <w:sz w:val="24"/>
          <w:szCs w:val="24"/>
          <w:shd w:val="clear" w:color="auto" w:fill="FFFFFF"/>
        </w:rPr>
        <w:t> </w:t>
      </w:r>
      <w:r w:rsidRPr="00785150">
        <w:rPr>
          <w:rFonts w:ascii="Arial" w:hAnsi="Arial" w:cs="Arial"/>
          <w:i/>
          <w:iCs/>
          <w:sz w:val="24"/>
          <w:szCs w:val="24"/>
        </w:rPr>
        <w:t>American journal of theoretical and applied statistics</w:t>
      </w:r>
      <w:r w:rsidRPr="00785150">
        <w:rPr>
          <w:rFonts w:ascii="Arial" w:hAnsi="Arial" w:cs="Arial"/>
          <w:sz w:val="24"/>
          <w:szCs w:val="24"/>
          <w:shd w:val="clear" w:color="auto" w:fill="FFFFFF"/>
        </w:rPr>
        <w:t>, </w:t>
      </w:r>
      <w:r w:rsidRPr="00785150">
        <w:rPr>
          <w:rFonts w:ascii="Arial" w:hAnsi="Arial" w:cs="Arial"/>
          <w:i/>
          <w:iCs/>
          <w:sz w:val="24"/>
          <w:szCs w:val="24"/>
        </w:rPr>
        <w:t>5</w:t>
      </w:r>
      <w:r w:rsidRPr="00785150">
        <w:rPr>
          <w:rFonts w:ascii="Arial" w:hAnsi="Arial" w:cs="Arial"/>
          <w:sz w:val="24"/>
          <w:szCs w:val="24"/>
          <w:shd w:val="clear" w:color="auto" w:fill="FFFFFF"/>
        </w:rPr>
        <w:t>(1), pp.1-4.</w:t>
      </w:r>
    </w:p>
    <w:p w14:paraId="3604CB94" w14:textId="77777777" w:rsidR="005204BA" w:rsidRPr="00785150" w:rsidRDefault="005204BA" w:rsidP="009F2B70">
      <w:pPr>
        <w:spacing w:line="480" w:lineRule="auto"/>
        <w:rPr>
          <w:rFonts w:ascii="Arial" w:hAnsi="Arial" w:cs="Arial"/>
          <w:sz w:val="24"/>
          <w:szCs w:val="24"/>
          <w:shd w:val="clear" w:color="auto" w:fill="FFFFFF"/>
        </w:rPr>
      </w:pPr>
    </w:p>
    <w:p w14:paraId="7102BCF0" w14:textId="351E1E25"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Fox, W. </w:t>
      </w:r>
      <w:r w:rsidR="00832AB0">
        <w:rPr>
          <w:rFonts w:ascii="Arial" w:hAnsi="Arial" w:cs="Arial"/>
          <w:sz w:val="24"/>
          <w:szCs w:val="24"/>
          <w:shd w:val="clear" w:color="auto" w:fill="FFFFFF"/>
        </w:rPr>
        <w:t>and</w:t>
      </w:r>
      <w:r w:rsidRPr="00785150">
        <w:rPr>
          <w:rFonts w:ascii="Arial" w:hAnsi="Arial" w:cs="Arial"/>
          <w:sz w:val="24"/>
          <w:szCs w:val="24"/>
          <w:shd w:val="clear" w:color="auto" w:fill="FFFFFF"/>
        </w:rPr>
        <w:t xml:space="preserve"> Bayat, M.</w:t>
      </w:r>
      <w:r w:rsidR="00832AB0">
        <w:rPr>
          <w:rFonts w:ascii="Arial" w:hAnsi="Arial" w:cs="Arial"/>
          <w:sz w:val="24"/>
          <w:szCs w:val="24"/>
          <w:shd w:val="clear" w:color="auto" w:fill="FFFFFF"/>
        </w:rPr>
        <w:t xml:space="preserve"> </w:t>
      </w:r>
      <w:r w:rsidRPr="00785150">
        <w:rPr>
          <w:rFonts w:ascii="Arial" w:hAnsi="Arial" w:cs="Arial"/>
          <w:sz w:val="24"/>
          <w:szCs w:val="24"/>
          <w:shd w:val="clear" w:color="auto" w:fill="FFFFFF"/>
        </w:rPr>
        <w:t xml:space="preserve">S. (2007) </w:t>
      </w:r>
      <w:r w:rsidRPr="00832AB0">
        <w:rPr>
          <w:rFonts w:ascii="Arial" w:hAnsi="Arial" w:cs="Arial"/>
          <w:i/>
          <w:iCs/>
          <w:sz w:val="24"/>
          <w:szCs w:val="24"/>
          <w:shd w:val="clear" w:color="auto" w:fill="FFFFFF"/>
        </w:rPr>
        <w:t>A Guide to Managing Research</w:t>
      </w:r>
      <w:r w:rsidR="00832AB0">
        <w:rPr>
          <w:rFonts w:ascii="Arial" w:hAnsi="Arial" w:cs="Arial"/>
          <w:sz w:val="24"/>
          <w:szCs w:val="24"/>
          <w:shd w:val="clear" w:color="auto" w:fill="FFFFFF"/>
        </w:rPr>
        <w:t>.</w:t>
      </w:r>
      <w:r w:rsidRPr="00785150">
        <w:rPr>
          <w:rFonts w:ascii="Arial" w:hAnsi="Arial" w:cs="Arial"/>
          <w:sz w:val="24"/>
          <w:szCs w:val="24"/>
          <w:shd w:val="clear" w:color="auto" w:fill="FFFFFF"/>
        </w:rPr>
        <w:t xml:space="preserve"> </w:t>
      </w:r>
      <w:r w:rsidR="00832AB0">
        <w:rPr>
          <w:rFonts w:ascii="Arial" w:hAnsi="Arial" w:cs="Arial"/>
          <w:sz w:val="24"/>
          <w:szCs w:val="24"/>
          <w:shd w:val="clear" w:color="auto" w:fill="FFFFFF"/>
        </w:rPr>
        <w:t xml:space="preserve">Cape Town: </w:t>
      </w:r>
      <w:r w:rsidRPr="00785150">
        <w:rPr>
          <w:rFonts w:ascii="Arial" w:hAnsi="Arial" w:cs="Arial"/>
          <w:sz w:val="24"/>
          <w:szCs w:val="24"/>
          <w:shd w:val="clear" w:color="auto" w:fill="FFFFFF"/>
        </w:rPr>
        <w:t>Juta Publications</w:t>
      </w:r>
      <w:r w:rsidR="00832AB0">
        <w:rPr>
          <w:rFonts w:ascii="Arial" w:hAnsi="Arial" w:cs="Arial"/>
          <w:sz w:val="24"/>
          <w:szCs w:val="24"/>
          <w:shd w:val="clear" w:color="auto" w:fill="FFFFFF"/>
        </w:rPr>
        <w:t>.</w:t>
      </w:r>
    </w:p>
    <w:p w14:paraId="11172AAB" w14:textId="77777777" w:rsidR="005204BA" w:rsidRPr="00785150" w:rsidRDefault="005204BA" w:rsidP="009F2B70">
      <w:pPr>
        <w:spacing w:line="480" w:lineRule="auto"/>
        <w:rPr>
          <w:rFonts w:ascii="Arial" w:hAnsi="Arial" w:cs="Arial"/>
          <w:sz w:val="24"/>
          <w:szCs w:val="24"/>
          <w:shd w:val="clear" w:color="auto" w:fill="FFFFFF"/>
        </w:rPr>
      </w:pPr>
    </w:p>
    <w:p w14:paraId="40CC8FC1" w14:textId="133614BA"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rPr>
        <w:t xml:space="preserve">Gill, J. and Johnson, P. (2002) </w:t>
      </w:r>
      <w:r w:rsidRPr="00785150">
        <w:rPr>
          <w:rFonts w:ascii="Arial" w:hAnsi="Arial" w:cs="Arial"/>
          <w:i/>
          <w:iCs/>
          <w:sz w:val="24"/>
          <w:szCs w:val="24"/>
        </w:rPr>
        <w:t xml:space="preserve">Research Methods for Managers </w:t>
      </w:r>
      <w:r w:rsidRPr="00785150">
        <w:rPr>
          <w:rFonts w:ascii="Arial" w:hAnsi="Arial" w:cs="Arial"/>
          <w:sz w:val="24"/>
          <w:szCs w:val="24"/>
        </w:rPr>
        <w:t>(3rd ed). London: Sage.</w:t>
      </w:r>
    </w:p>
    <w:p w14:paraId="02B3AA58" w14:textId="77777777" w:rsidR="005204BA" w:rsidRPr="00785150" w:rsidRDefault="005204BA" w:rsidP="009F2B70">
      <w:pPr>
        <w:spacing w:line="480" w:lineRule="auto"/>
        <w:rPr>
          <w:rFonts w:ascii="Arial" w:hAnsi="Arial" w:cs="Arial"/>
          <w:sz w:val="24"/>
          <w:szCs w:val="24"/>
          <w:shd w:val="clear" w:color="auto" w:fill="FFFFFF"/>
        </w:rPr>
      </w:pPr>
    </w:p>
    <w:p w14:paraId="419AB388" w14:textId="14AF9ADE" w:rsidR="005204BA" w:rsidRPr="00785150" w:rsidRDefault="005204B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Glasgow, P. (2005) </w:t>
      </w:r>
      <w:r w:rsidRPr="00785150">
        <w:rPr>
          <w:rFonts w:ascii="Arial" w:hAnsi="Arial" w:cs="Arial"/>
          <w:i/>
          <w:iCs/>
          <w:sz w:val="24"/>
          <w:szCs w:val="24"/>
          <w:shd w:val="clear" w:color="auto" w:fill="FFFFFF"/>
        </w:rPr>
        <w:t>Fundamentals of Survey Research Methodology: MITRE</w:t>
      </w:r>
      <w:r w:rsidRPr="00785150">
        <w:rPr>
          <w:rFonts w:ascii="Arial" w:hAnsi="Arial" w:cs="Arial"/>
          <w:sz w:val="24"/>
          <w:szCs w:val="24"/>
          <w:shd w:val="clear" w:color="auto" w:fill="FFFFFF"/>
        </w:rPr>
        <w:t>. </w:t>
      </w:r>
      <w:r w:rsidRPr="00785150">
        <w:rPr>
          <w:rFonts w:ascii="Arial" w:hAnsi="Arial" w:cs="Arial"/>
          <w:sz w:val="24"/>
          <w:szCs w:val="24"/>
        </w:rPr>
        <w:t>Virginia</w:t>
      </w:r>
      <w:r w:rsidRPr="00785150">
        <w:rPr>
          <w:rFonts w:ascii="Arial" w:hAnsi="Arial" w:cs="Arial"/>
          <w:i/>
          <w:iCs/>
          <w:sz w:val="24"/>
          <w:szCs w:val="24"/>
        </w:rPr>
        <w:t>,</w:t>
      </w:r>
      <w:r w:rsidRPr="00785150">
        <w:rPr>
          <w:rFonts w:ascii="Arial" w:hAnsi="Arial" w:cs="Arial"/>
          <w:sz w:val="24"/>
          <w:szCs w:val="24"/>
        </w:rPr>
        <w:t xml:space="preserve"> US: </w:t>
      </w:r>
      <w:r w:rsidRPr="0034472B">
        <w:rPr>
          <w:rFonts w:ascii="Arial" w:hAnsi="Arial" w:cs="Arial"/>
          <w:sz w:val="24"/>
          <w:szCs w:val="24"/>
        </w:rPr>
        <w:t>Washington C3 Centre</w:t>
      </w:r>
      <w:r w:rsidRPr="0034472B">
        <w:rPr>
          <w:rFonts w:ascii="Arial" w:hAnsi="Arial" w:cs="Arial"/>
          <w:sz w:val="24"/>
          <w:szCs w:val="24"/>
          <w:shd w:val="clear" w:color="auto" w:fill="FFFFFF"/>
        </w:rPr>
        <w:t>.</w:t>
      </w:r>
    </w:p>
    <w:p w14:paraId="2FD4F750" w14:textId="7E28D709" w:rsidR="00D825A7" w:rsidRPr="00785150" w:rsidRDefault="00D825A7" w:rsidP="000F1624">
      <w:pPr>
        <w:spacing w:line="480" w:lineRule="auto"/>
        <w:rPr>
          <w:rFonts w:ascii="Arial" w:hAnsi="Arial" w:cs="Arial"/>
          <w:sz w:val="24"/>
          <w:szCs w:val="24"/>
        </w:rPr>
      </w:pPr>
    </w:p>
    <w:p w14:paraId="61A6B6F6" w14:textId="33F0DC4B" w:rsidR="00C356F9" w:rsidRPr="00785150" w:rsidRDefault="00C356F9" w:rsidP="000F1624">
      <w:pPr>
        <w:spacing w:line="480" w:lineRule="auto"/>
        <w:rPr>
          <w:rFonts w:ascii="Arial" w:hAnsi="Arial" w:cs="Arial"/>
          <w:sz w:val="24"/>
          <w:szCs w:val="24"/>
        </w:rPr>
      </w:pPr>
      <w:r w:rsidRPr="00785150">
        <w:rPr>
          <w:rFonts w:ascii="Arial" w:hAnsi="Arial" w:cs="Arial"/>
          <w:sz w:val="24"/>
          <w:szCs w:val="24"/>
        </w:rPr>
        <w:t xml:space="preserve">Goldberg, M., van der Linden, S., Ballew, M.T. and Rosenthal, S.A. (2019) </w:t>
      </w:r>
      <w:r w:rsidRPr="00785150">
        <w:rPr>
          <w:rFonts w:ascii="Arial" w:hAnsi="Arial" w:cs="Arial"/>
          <w:i/>
          <w:iCs/>
          <w:sz w:val="24"/>
          <w:szCs w:val="24"/>
        </w:rPr>
        <w:t>Convenient but biased? The reliability of convenience samples in research about attitudes toward climate change.</w:t>
      </w:r>
      <w:r w:rsidR="00E22C04" w:rsidRPr="00785150">
        <w:rPr>
          <w:rFonts w:ascii="Arial" w:hAnsi="Arial" w:cs="Arial"/>
          <w:i/>
          <w:iCs/>
          <w:sz w:val="24"/>
          <w:szCs w:val="24"/>
        </w:rPr>
        <w:t xml:space="preserve"> </w:t>
      </w:r>
      <w:r w:rsidR="000F1624" w:rsidRPr="00785150">
        <w:rPr>
          <w:rFonts w:ascii="Arial" w:hAnsi="Arial" w:cs="Arial"/>
          <w:sz w:val="24"/>
          <w:szCs w:val="24"/>
        </w:rPr>
        <w:t xml:space="preserve">Available at: </w:t>
      </w:r>
      <w:hyperlink r:id="rId40" w:history="1">
        <w:r w:rsidR="000F1624" w:rsidRPr="00785150">
          <w:rPr>
            <w:rStyle w:val="Hyperlink"/>
            <w:rFonts w:ascii="Arial" w:hAnsi="Arial" w:cs="Arial"/>
            <w:color w:val="auto"/>
            <w:sz w:val="24"/>
            <w:szCs w:val="24"/>
          </w:rPr>
          <w:t>https://www.researchgate.net/publication/335370073_Convenient_but_biased_The_r</w:t>
        </w:r>
        <w:r w:rsidR="000F1624" w:rsidRPr="00785150">
          <w:rPr>
            <w:rStyle w:val="Hyperlink"/>
            <w:rFonts w:ascii="Arial" w:hAnsi="Arial" w:cs="Arial"/>
            <w:color w:val="auto"/>
            <w:sz w:val="24"/>
            <w:szCs w:val="24"/>
          </w:rPr>
          <w:lastRenderedPageBreak/>
          <w:t>eliability_of_convenience_samples_in_research_about_attitudes_toward_climate_change</w:t>
        </w:r>
      </w:hyperlink>
      <w:r w:rsidR="000F1624" w:rsidRPr="00785150">
        <w:rPr>
          <w:rFonts w:ascii="Arial" w:hAnsi="Arial" w:cs="Arial"/>
          <w:sz w:val="24"/>
          <w:szCs w:val="24"/>
        </w:rPr>
        <w:t xml:space="preserve"> (Accessed 29th April 2021)</w:t>
      </w:r>
    </w:p>
    <w:p w14:paraId="22D9DBEB" w14:textId="77777777" w:rsidR="00C356F9" w:rsidRPr="00785150" w:rsidRDefault="00C356F9" w:rsidP="00C356F9">
      <w:pPr>
        <w:spacing w:line="480" w:lineRule="auto"/>
        <w:rPr>
          <w:rFonts w:ascii="Arial" w:hAnsi="Arial" w:cs="Arial"/>
          <w:sz w:val="24"/>
          <w:szCs w:val="24"/>
        </w:rPr>
      </w:pPr>
    </w:p>
    <w:p w14:paraId="66E63FC6" w14:textId="22EE164A" w:rsidR="005204BA" w:rsidRPr="00785150" w:rsidRDefault="00D825A7" w:rsidP="009F2B70">
      <w:pPr>
        <w:spacing w:line="480" w:lineRule="auto"/>
        <w:rPr>
          <w:rFonts w:ascii="Arial" w:hAnsi="Arial" w:cs="Arial"/>
          <w:sz w:val="24"/>
          <w:szCs w:val="24"/>
        </w:rPr>
      </w:pPr>
      <w:r w:rsidRPr="00785150">
        <w:rPr>
          <w:rFonts w:ascii="Arial" w:hAnsi="Arial" w:cs="Arial"/>
          <w:sz w:val="24"/>
          <w:szCs w:val="24"/>
        </w:rPr>
        <w:t xml:space="preserve">Google (2021) </w:t>
      </w:r>
      <w:r w:rsidRPr="00785150">
        <w:rPr>
          <w:rFonts w:ascii="Arial" w:hAnsi="Arial" w:cs="Arial"/>
          <w:i/>
          <w:iCs/>
          <w:sz w:val="24"/>
          <w:szCs w:val="24"/>
        </w:rPr>
        <w:t xml:space="preserve">Send your form to people. </w:t>
      </w:r>
      <w:r w:rsidRPr="00785150">
        <w:rPr>
          <w:rFonts w:ascii="Arial" w:hAnsi="Arial" w:cs="Arial"/>
          <w:sz w:val="24"/>
          <w:szCs w:val="24"/>
        </w:rPr>
        <w:t>Available at: https://support.google.com/docs/answer/2839588?dark=1#zippy</w:t>
      </w:r>
      <w:r w:rsidRPr="00785150">
        <w:t xml:space="preserve"> </w:t>
      </w:r>
      <w:r w:rsidRPr="00785150">
        <w:rPr>
          <w:rFonts w:ascii="Arial" w:hAnsi="Arial" w:cs="Arial"/>
          <w:sz w:val="24"/>
          <w:szCs w:val="24"/>
        </w:rPr>
        <w:t>(Accessed 27</w:t>
      </w:r>
      <w:r w:rsidRPr="00785150">
        <w:rPr>
          <w:rFonts w:ascii="Arial" w:hAnsi="Arial" w:cs="Arial"/>
          <w:sz w:val="24"/>
          <w:szCs w:val="24"/>
          <w:vertAlign w:val="superscript"/>
        </w:rPr>
        <w:t>th</w:t>
      </w:r>
      <w:r w:rsidRPr="00785150">
        <w:rPr>
          <w:rFonts w:ascii="Arial" w:hAnsi="Arial" w:cs="Arial"/>
          <w:sz w:val="24"/>
          <w:szCs w:val="24"/>
        </w:rPr>
        <w:t xml:space="preserve"> February 2021)</w:t>
      </w:r>
    </w:p>
    <w:p w14:paraId="31EF5691" w14:textId="77777777" w:rsidR="00D825A7" w:rsidRPr="00785150" w:rsidRDefault="00D825A7" w:rsidP="009F2B70">
      <w:pPr>
        <w:spacing w:line="480" w:lineRule="auto"/>
        <w:rPr>
          <w:rFonts w:ascii="Arial" w:hAnsi="Arial" w:cs="Arial"/>
          <w:sz w:val="24"/>
          <w:szCs w:val="24"/>
        </w:rPr>
      </w:pPr>
    </w:p>
    <w:p w14:paraId="79233E22" w14:textId="5E0C16A9"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Grierson, J. (2018) </w:t>
      </w:r>
      <w:r w:rsidR="0034472B">
        <w:rPr>
          <w:rFonts w:ascii="Arial" w:hAnsi="Arial" w:cs="Arial"/>
          <w:sz w:val="24"/>
          <w:szCs w:val="24"/>
        </w:rPr>
        <w:t>‘’</w:t>
      </w:r>
      <w:r w:rsidRPr="00785150">
        <w:rPr>
          <w:rFonts w:ascii="Arial" w:hAnsi="Arial" w:cs="Arial"/>
          <w:sz w:val="24"/>
          <w:szCs w:val="24"/>
        </w:rPr>
        <w:t xml:space="preserve">Sleepwalking into a nightmare’: surge in crime paints a bleak picture’, </w:t>
      </w:r>
      <w:r w:rsidRPr="00785150">
        <w:rPr>
          <w:rFonts w:ascii="Arial" w:hAnsi="Arial" w:cs="Arial"/>
          <w:i/>
          <w:iCs/>
          <w:sz w:val="24"/>
          <w:szCs w:val="24"/>
        </w:rPr>
        <w:t>The Guardian</w:t>
      </w:r>
      <w:r w:rsidRPr="00785150">
        <w:rPr>
          <w:rFonts w:ascii="Arial" w:hAnsi="Arial" w:cs="Arial"/>
          <w:sz w:val="24"/>
          <w:szCs w:val="24"/>
        </w:rPr>
        <w:t>, 19</w:t>
      </w:r>
      <w:r w:rsidRPr="00785150">
        <w:rPr>
          <w:rFonts w:ascii="Arial" w:hAnsi="Arial" w:cs="Arial"/>
          <w:sz w:val="24"/>
          <w:szCs w:val="24"/>
          <w:vertAlign w:val="superscript"/>
        </w:rPr>
        <w:t>th</w:t>
      </w:r>
      <w:r w:rsidRPr="00785150">
        <w:rPr>
          <w:rFonts w:ascii="Arial" w:hAnsi="Arial" w:cs="Arial"/>
          <w:sz w:val="24"/>
          <w:szCs w:val="24"/>
        </w:rPr>
        <w:t xml:space="preserve"> July. Available at: </w:t>
      </w:r>
      <w:hyperlink r:id="rId41" w:history="1">
        <w:r w:rsidRPr="00785150">
          <w:rPr>
            <w:rStyle w:val="Hyperlink"/>
            <w:rFonts w:ascii="Arial" w:hAnsi="Arial" w:cs="Arial"/>
            <w:color w:val="auto"/>
            <w:sz w:val="24"/>
            <w:szCs w:val="24"/>
          </w:rPr>
          <w:t>https://www.theguardian.com/uk-news/2018/jul/19/we-are-sleepwalking-into-a-nightmare-crime-figures-paint-bleak-picture</w:t>
        </w:r>
      </w:hyperlink>
      <w:r w:rsidRPr="00785150">
        <w:rPr>
          <w:rFonts w:ascii="Arial" w:hAnsi="Arial" w:cs="Arial"/>
          <w:sz w:val="24"/>
          <w:szCs w:val="24"/>
        </w:rPr>
        <w:t xml:space="preserve"> (Accessed 5th February 2021)</w:t>
      </w:r>
    </w:p>
    <w:p w14:paraId="5813A825" w14:textId="77777777" w:rsidR="0082670A" w:rsidRPr="00785150" w:rsidRDefault="0082670A" w:rsidP="009F2B70">
      <w:pPr>
        <w:spacing w:line="480" w:lineRule="auto"/>
        <w:rPr>
          <w:rFonts w:ascii="Arial" w:hAnsi="Arial" w:cs="Arial"/>
          <w:sz w:val="24"/>
          <w:szCs w:val="24"/>
        </w:rPr>
      </w:pPr>
    </w:p>
    <w:p w14:paraId="05266EC8"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Gwent Police (2020) </w:t>
      </w:r>
      <w:r w:rsidRPr="00785150">
        <w:rPr>
          <w:rFonts w:ascii="Arial" w:hAnsi="Arial" w:cs="Arial"/>
          <w:i/>
          <w:sz w:val="24"/>
          <w:szCs w:val="24"/>
        </w:rPr>
        <w:t>Force Performance.</w:t>
      </w:r>
      <w:r w:rsidRPr="00785150">
        <w:rPr>
          <w:rFonts w:ascii="Arial" w:hAnsi="Arial" w:cs="Arial"/>
          <w:sz w:val="24"/>
          <w:szCs w:val="24"/>
        </w:rPr>
        <w:t xml:space="preserve"> Available at: https://www.gwent.police.uk/en/about-us/your-right-to-information/force-performance/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38A3A5FA" w14:textId="77777777" w:rsidR="0082670A" w:rsidRPr="00785150" w:rsidRDefault="0082670A" w:rsidP="009F2B70">
      <w:pPr>
        <w:spacing w:line="480" w:lineRule="auto"/>
        <w:rPr>
          <w:rFonts w:ascii="Arial" w:hAnsi="Arial" w:cs="Arial"/>
          <w:sz w:val="24"/>
          <w:szCs w:val="24"/>
        </w:rPr>
      </w:pPr>
    </w:p>
    <w:p w14:paraId="13E6E53F"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Hakim, C. (2000) </w:t>
      </w:r>
      <w:r w:rsidRPr="00785150">
        <w:rPr>
          <w:rFonts w:ascii="Arial" w:hAnsi="Arial" w:cs="Arial"/>
          <w:i/>
          <w:iCs/>
          <w:sz w:val="24"/>
          <w:szCs w:val="24"/>
        </w:rPr>
        <w:t xml:space="preserve">Research Design: Successful Designs for Social and Economic Research </w:t>
      </w:r>
      <w:r w:rsidRPr="00785150">
        <w:rPr>
          <w:rFonts w:ascii="Arial" w:hAnsi="Arial" w:cs="Arial"/>
          <w:sz w:val="24"/>
          <w:szCs w:val="24"/>
        </w:rPr>
        <w:t>(2nd ed). London: Routledge.</w:t>
      </w:r>
    </w:p>
    <w:p w14:paraId="5C3C51DC" w14:textId="77777777" w:rsidR="0082670A" w:rsidRPr="00785150" w:rsidRDefault="0082670A" w:rsidP="009F2B70">
      <w:pPr>
        <w:spacing w:line="480" w:lineRule="auto"/>
        <w:rPr>
          <w:rFonts w:ascii="Arial" w:hAnsi="Arial" w:cs="Arial"/>
          <w:sz w:val="24"/>
          <w:szCs w:val="24"/>
        </w:rPr>
      </w:pPr>
    </w:p>
    <w:p w14:paraId="4DE6C838" w14:textId="299BE210"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Hargreaves, J., Husband, H. and Linehan, C. (2018) </w:t>
      </w:r>
      <w:r w:rsidRPr="00785150">
        <w:rPr>
          <w:rFonts w:ascii="Arial" w:hAnsi="Arial" w:cs="Arial"/>
          <w:i/>
          <w:iCs/>
          <w:sz w:val="24"/>
          <w:szCs w:val="24"/>
        </w:rPr>
        <w:t>Police Workforce, England and Wales, 31 March 2018</w:t>
      </w:r>
      <w:r w:rsidRPr="00785150">
        <w:rPr>
          <w:rFonts w:ascii="Arial" w:hAnsi="Arial" w:cs="Arial"/>
          <w:sz w:val="24"/>
          <w:szCs w:val="24"/>
        </w:rPr>
        <w:t xml:space="preserve">. Available at: </w:t>
      </w:r>
      <w:hyperlink r:id="rId42" w:history="1">
        <w:r w:rsidRPr="00785150">
          <w:rPr>
            <w:rStyle w:val="Hyperlink"/>
            <w:rFonts w:ascii="Arial" w:hAnsi="Arial" w:cs="Arial"/>
            <w:color w:val="auto"/>
            <w:sz w:val="24"/>
            <w:szCs w:val="24"/>
          </w:rPr>
          <w:t>https://assets.publishing.service.gov.uk/government/uploads/system/uploads/attachment_data/file/726401/hosb1118-police-workforce.pdf</w:t>
        </w:r>
      </w:hyperlink>
      <w:r w:rsidRPr="00785150">
        <w:rPr>
          <w:rFonts w:ascii="Arial" w:hAnsi="Arial" w:cs="Arial"/>
          <w:sz w:val="24"/>
          <w:szCs w:val="24"/>
        </w:rPr>
        <w:t xml:space="preserve"> (Accessed 5th February 2021)</w:t>
      </w:r>
    </w:p>
    <w:p w14:paraId="1BF56493" w14:textId="77777777" w:rsidR="005204BA" w:rsidRPr="00785150" w:rsidRDefault="005204BA" w:rsidP="009F2B70">
      <w:pPr>
        <w:spacing w:line="480" w:lineRule="auto"/>
        <w:rPr>
          <w:rFonts w:ascii="Arial" w:hAnsi="Arial" w:cs="Arial"/>
          <w:sz w:val="24"/>
          <w:szCs w:val="24"/>
        </w:rPr>
      </w:pPr>
    </w:p>
    <w:p w14:paraId="30202835"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Henry, G.T. (1990) </w:t>
      </w:r>
      <w:r w:rsidRPr="00785150">
        <w:rPr>
          <w:rFonts w:ascii="Arial" w:hAnsi="Arial" w:cs="Arial"/>
          <w:i/>
          <w:iCs/>
          <w:sz w:val="24"/>
          <w:szCs w:val="24"/>
        </w:rPr>
        <w:t xml:space="preserve">Practical Sampling. </w:t>
      </w:r>
      <w:r w:rsidRPr="00785150">
        <w:rPr>
          <w:rFonts w:ascii="Arial" w:hAnsi="Arial" w:cs="Arial"/>
          <w:sz w:val="24"/>
          <w:szCs w:val="24"/>
        </w:rPr>
        <w:t>Newbury Park: CA: Sage.</w:t>
      </w:r>
    </w:p>
    <w:p w14:paraId="5CB333B2" w14:textId="53242FBD" w:rsidR="005204BA" w:rsidRPr="00785150" w:rsidRDefault="005204BA" w:rsidP="009F2B70">
      <w:pPr>
        <w:spacing w:line="480" w:lineRule="auto"/>
        <w:rPr>
          <w:rFonts w:ascii="Arial" w:hAnsi="Arial" w:cs="Arial"/>
          <w:sz w:val="24"/>
          <w:szCs w:val="24"/>
        </w:rPr>
      </w:pPr>
    </w:p>
    <w:p w14:paraId="24589778"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Her Majesty’s Inspectorate of Constabulary and Fire &amp; Rescue Services (2017) ‘Significantly stressed’ police forces need to continue to change. Available at: </w:t>
      </w:r>
      <w:hyperlink r:id="rId43" w:history="1">
        <w:r w:rsidRPr="00785150">
          <w:rPr>
            <w:rStyle w:val="Hyperlink"/>
            <w:rFonts w:ascii="Arial" w:hAnsi="Arial" w:cs="Arial"/>
            <w:color w:val="auto"/>
            <w:sz w:val="24"/>
            <w:szCs w:val="24"/>
          </w:rPr>
          <w:t>https://www.justiceinspectorates.gov.uk/hmicfrs/news/news-feed/significantly-stressed-forces-need-to-continue-to-change/</w:t>
        </w:r>
      </w:hyperlink>
      <w:r w:rsidRPr="00785150">
        <w:rPr>
          <w:rFonts w:ascii="Arial" w:hAnsi="Arial" w:cs="Arial"/>
          <w:sz w:val="24"/>
          <w:szCs w:val="24"/>
        </w:rPr>
        <w:t xml:space="preserve"> (Accessed 5</w:t>
      </w:r>
      <w:r w:rsidRPr="00785150">
        <w:rPr>
          <w:rFonts w:ascii="Arial" w:hAnsi="Arial" w:cs="Arial"/>
          <w:sz w:val="24"/>
          <w:szCs w:val="24"/>
          <w:vertAlign w:val="superscript"/>
        </w:rPr>
        <w:t>th</w:t>
      </w:r>
      <w:r w:rsidRPr="00785150">
        <w:rPr>
          <w:rFonts w:ascii="Arial" w:hAnsi="Arial" w:cs="Arial"/>
          <w:sz w:val="24"/>
          <w:szCs w:val="24"/>
        </w:rPr>
        <w:t xml:space="preserve"> February 2021)</w:t>
      </w:r>
    </w:p>
    <w:p w14:paraId="75B79D19" w14:textId="77777777" w:rsidR="0082670A" w:rsidRPr="00785150" w:rsidRDefault="0082670A" w:rsidP="009F2B70">
      <w:pPr>
        <w:spacing w:line="480" w:lineRule="auto"/>
        <w:rPr>
          <w:rFonts w:ascii="Arial" w:hAnsi="Arial" w:cs="Arial"/>
          <w:sz w:val="24"/>
          <w:szCs w:val="24"/>
        </w:rPr>
      </w:pPr>
    </w:p>
    <w:p w14:paraId="2012C55D" w14:textId="77777777" w:rsidR="0082670A" w:rsidRPr="00785150" w:rsidRDefault="0082670A" w:rsidP="009F2B70">
      <w:pPr>
        <w:spacing w:line="480" w:lineRule="auto"/>
        <w:rPr>
          <w:rFonts w:ascii="Arial" w:hAnsi="Arial" w:cs="Arial"/>
          <w:sz w:val="24"/>
          <w:szCs w:val="24"/>
        </w:rPr>
      </w:pPr>
      <w:bookmarkStart w:id="136" w:name="_Toc57044042"/>
      <w:bookmarkStart w:id="137" w:name="_Toc57044761"/>
      <w:r w:rsidRPr="00785150">
        <w:rPr>
          <w:rFonts w:ascii="Arial" w:hAnsi="Arial" w:cs="Arial"/>
          <w:sz w:val="24"/>
          <w:szCs w:val="24"/>
        </w:rPr>
        <w:t xml:space="preserve">Her Majesty’s Inspectorate of Constabulary and Fire &amp; Rescue Services (2018a) </w:t>
      </w:r>
      <w:r w:rsidRPr="00785150">
        <w:rPr>
          <w:rFonts w:ascii="Arial" w:hAnsi="Arial" w:cs="Arial"/>
          <w:i/>
          <w:sz w:val="24"/>
          <w:szCs w:val="24"/>
        </w:rPr>
        <w:t>Dyfed-Powys 2017.</w:t>
      </w:r>
      <w:r w:rsidRPr="00785150">
        <w:rPr>
          <w:rFonts w:ascii="Arial" w:hAnsi="Arial" w:cs="Arial"/>
          <w:sz w:val="24"/>
          <w:szCs w:val="24"/>
        </w:rPr>
        <w:t xml:space="preserve"> Available at: </w:t>
      </w:r>
      <w:hyperlink r:id="rId44" w:history="1">
        <w:r w:rsidRPr="00785150">
          <w:rPr>
            <w:rStyle w:val="Hyperlink"/>
            <w:rFonts w:ascii="Arial" w:hAnsi="Arial" w:cs="Arial"/>
            <w:color w:val="auto"/>
            <w:sz w:val="24"/>
            <w:szCs w:val="24"/>
          </w:rPr>
          <w:t>https://www.justiceinspectorates.gov.uk/hmicfrs/peel-assessments/peel-2017/dyfed-powys/</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bookmarkEnd w:id="136"/>
      <w:bookmarkEnd w:id="137"/>
    </w:p>
    <w:p w14:paraId="0B2A4F3D" w14:textId="77777777" w:rsidR="0082670A" w:rsidRPr="00785150" w:rsidRDefault="0082670A" w:rsidP="009F2B70">
      <w:pPr>
        <w:spacing w:line="480" w:lineRule="auto"/>
        <w:rPr>
          <w:rFonts w:ascii="Arial" w:hAnsi="Arial" w:cs="Arial"/>
          <w:sz w:val="24"/>
          <w:szCs w:val="24"/>
        </w:rPr>
      </w:pPr>
    </w:p>
    <w:p w14:paraId="712E9174" w14:textId="77777777" w:rsidR="0082670A" w:rsidRPr="00785150" w:rsidRDefault="0082670A" w:rsidP="009F2B70">
      <w:pPr>
        <w:spacing w:line="480" w:lineRule="auto"/>
        <w:rPr>
          <w:rFonts w:ascii="Arial" w:hAnsi="Arial" w:cs="Arial"/>
          <w:sz w:val="24"/>
          <w:szCs w:val="24"/>
        </w:rPr>
      </w:pPr>
      <w:bookmarkStart w:id="138" w:name="_Toc57044043"/>
      <w:bookmarkStart w:id="139" w:name="_Toc57044762"/>
      <w:r w:rsidRPr="00785150">
        <w:rPr>
          <w:rFonts w:ascii="Arial" w:hAnsi="Arial" w:cs="Arial"/>
          <w:sz w:val="24"/>
          <w:szCs w:val="24"/>
        </w:rPr>
        <w:t xml:space="preserve">Her Majesty’s Inspectorate of Constabulary and Fire &amp; Rescue Services (2018b) </w:t>
      </w:r>
      <w:r w:rsidRPr="00785150">
        <w:rPr>
          <w:rFonts w:ascii="Arial" w:hAnsi="Arial" w:cs="Arial"/>
          <w:i/>
          <w:sz w:val="24"/>
          <w:szCs w:val="24"/>
        </w:rPr>
        <w:t>Gwent 2017.</w:t>
      </w:r>
      <w:r w:rsidRPr="00785150">
        <w:rPr>
          <w:rFonts w:ascii="Arial" w:hAnsi="Arial" w:cs="Arial"/>
          <w:sz w:val="24"/>
          <w:szCs w:val="24"/>
        </w:rPr>
        <w:t xml:space="preserve"> Available at: </w:t>
      </w:r>
      <w:hyperlink r:id="rId45" w:history="1">
        <w:r w:rsidRPr="00785150">
          <w:rPr>
            <w:rStyle w:val="Hyperlink"/>
            <w:rFonts w:ascii="Arial" w:hAnsi="Arial" w:cs="Arial"/>
            <w:color w:val="auto"/>
            <w:sz w:val="24"/>
            <w:szCs w:val="24"/>
          </w:rPr>
          <w:t>https://www.justiceinspectorates.gov.uk/hmicfrs/peel-assessments/peel-2017/gwent/</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bookmarkEnd w:id="138"/>
      <w:bookmarkEnd w:id="139"/>
    </w:p>
    <w:p w14:paraId="228EF51F" w14:textId="77777777" w:rsidR="0082670A" w:rsidRPr="00785150" w:rsidRDefault="0082670A" w:rsidP="009F2B70">
      <w:pPr>
        <w:spacing w:line="480" w:lineRule="auto"/>
        <w:rPr>
          <w:rFonts w:ascii="Arial" w:hAnsi="Arial" w:cs="Arial"/>
          <w:sz w:val="24"/>
          <w:szCs w:val="24"/>
          <w:lang w:eastAsia="en-GB"/>
        </w:rPr>
      </w:pPr>
    </w:p>
    <w:p w14:paraId="615E61FA" w14:textId="77777777" w:rsidR="0082670A" w:rsidRPr="00785150" w:rsidRDefault="0082670A" w:rsidP="009F2B70">
      <w:pPr>
        <w:spacing w:line="480" w:lineRule="auto"/>
        <w:rPr>
          <w:rFonts w:ascii="Arial" w:hAnsi="Arial" w:cs="Arial"/>
          <w:sz w:val="24"/>
          <w:szCs w:val="24"/>
        </w:rPr>
      </w:pPr>
      <w:bookmarkStart w:id="140" w:name="_Toc57044044"/>
      <w:bookmarkStart w:id="141" w:name="_Toc57044763"/>
      <w:r w:rsidRPr="00785150">
        <w:rPr>
          <w:rFonts w:ascii="Arial" w:hAnsi="Arial" w:cs="Arial"/>
          <w:sz w:val="24"/>
          <w:szCs w:val="24"/>
        </w:rPr>
        <w:t xml:space="preserve">Her Majesty’s Inspectorate of Constabulary and Fire &amp; Rescue Services (2018c) </w:t>
      </w:r>
      <w:r w:rsidRPr="00785150">
        <w:rPr>
          <w:rFonts w:ascii="Arial" w:hAnsi="Arial" w:cs="Arial"/>
          <w:i/>
          <w:sz w:val="24"/>
          <w:szCs w:val="24"/>
        </w:rPr>
        <w:t>North Wales 2017.</w:t>
      </w:r>
      <w:r w:rsidRPr="00785150">
        <w:rPr>
          <w:rFonts w:ascii="Arial" w:hAnsi="Arial" w:cs="Arial"/>
          <w:sz w:val="24"/>
          <w:szCs w:val="24"/>
        </w:rPr>
        <w:t xml:space="preserve"> Available at: </w:t>
      </w:r>
      <w:hyperlink r:id="rId46" w:history="1">
        <w:r w:rsidRPr="00785150">
          <w:rPr>
            <w:rStyle w:val="Hyperlink"/>
            <w:rFonts w:ascii="Arial" w:hAnsi="Arial" w:cs="Arial"/>
            <w:color w:val="auto"/>
            <w:sz w:val="24"/>
            <w:szCs w:val="24"/>
          </w:rPr>
          <w:t>https://www.justiceinspectorates.gov.uk/hmicfrs/peel-assessments/peel-2017/north-wales/</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bookmarkEnd w:id="140"/>
      <w:bookmarkEnd w:id="141"/>
    </w:p>
    <w:p w14:paraId="7CE1AB1A" w14:textId="77777777" w:rsidR="0082670A" w:rsidRPr="00785150" w:rsidRDefault="0082670A" w:rsidP="009F2B70">
      <w:pPr>
        <w:spacing w:line="480" w:lineRule="auto"/>
        <w:rPr>
          <w:rFonts w:ascii="Arial" w:hAnsi="Arial" w:cs="Arial"/>
          <w:sz w:val="24"/>
          <w:szCs w:val="24"/>
        </w:rPr>
      </w:pPr>
    </w:p>
    <w:p w14:paraId="786E0B3D" w14:textId="77777777" w:rsidR="0082670A" w:rsidRPr="00785150" w:rsidRDefault="0082670A" w:rsidP="009F2B70">
      <w:pPr>
        <w:spacing w:line="480" w:lineRule="auto"/>
        <w:rPr>
          <w:rFonts w:ascii="Arial" w:eastAsia="Times New Roman" w:hAnsi="Arial" w:cs="Arial"/>
          <w:sz w:val="24"/>
          <w:szCs w:val="24"/>
          <w:lang w:eastAsia="en-GB"/>
        </w:rPr>
      </w:pPr>
      <w:r w:rsidRPr="00785150">
        <w:rPr>
          <w:rFonts w:ascii="Arial" w:hAnsi="Arial" w:cs="Arial"/>
          <w:sz w:val="24"/>
          <w:szCs w:val="24"/>
        </w:rPr>
        <w:t xml:space="preserve">Her Majesty’s Inspectorate of Constabulary and Fire &amp; Rescue Services </w:t>
      </w:r>
      <w:r w:rsidRPr="00785150">
        <w:rPr>
          <w:rFonts w:ascii="Arial" w:eastAsia="Times New Roman" w:hAnsi="Arial" w:cs="Arial"/>
          <w:sz w:val="24"/>
          <w:szCs w:val="24"/>
          <w:lang w:eastAsia="en-GB"/>
        </w:rPr>
        <w:t>(2018d) </w:t>
      </w:r>
      <w:r w:rsidRPr="00785150">
        <w:rPr>
          <w:rFonts w:ascii="Arial" w:eastAsia="Times New Roman" w:hAnsi="Arial" w:cs="Arial"/>
          <w:i/>
          <w:iCs/>
          <w:sz w:val="24"/>
          <w:szCs w:val="24"/>
          <w:lang w:eastAsia="en-GB"/>
        </w:rPr>
        <w:t>PEEL: Police effectiveness 2017: A national overview</w:t>
      </w:r>
      <w:r w:rsidRPr="00785150">
        <w:rPr>
          <w:rFonts w:ascii="Arial" w:eastAsia="Times New Roman" w:hAnsi="Arial" w:cs="Arial"/>
          <w:sz w:val="24"/>
          <w:szCs w:val="24"/>
          <w:lang w:eastAsia="en-GB"/>
        </w:rPr>
        <w:t xml:space="preserve">. Available at: </w:t>
      </w:r>
      <w:hyperlink r:id="rId47" w:history="1">
        <w:r w:rsidRPr="00785150">
          <w:rPr>
            <w:rStyle w:val="Hyperlink"/>
            <w:rFonts w:ascii="Arial" w:eastAsia="Times New Roman" w:hAnsi="Arial" w:cs="Arial"/>
            <w:color w:val="auto"/>
            <w:sz w:val="24"/>
            <w:szCs w:val="24"/>
            <w:lang w:eastAsia="en-GB"/>
          </w:rPr>
          <w:t>https://www.justiceinspectorates.gov.uk/hmicfrs/wp-content/uploads/peel-police-effectiveness-2017-2.pdf</w:t>
        </w:r>
      </w:hyperlink>
      <w:r w:rsidRPr="00785150">
        <w:rPr>
          <w:rFonts w:ascii="Arial" w:eastAsia="Times New Roman" w:hAnsi="Arial" w:cs="Arial"/>
          <w:sz w:val="24"/>
          <w:szCs w:val="24"/>
          <w:lang w:eastAsia="en-GB"/>
        </w:rPr>
        <w:t xml:space="preserve"> (Accessed 18</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November 2020)</w:t>
      </w:r>
    </w:p>
    <w:p w14:paraId="30B21AAC" w14:textId="77777777" w:rsidR="0082670A" w:rsidRPr="00785150" w:rsidRDefault="0082670A" w:rsidP="009F2B70">
      <w:pPr>
        <w:spacing w:line="480" w:lineRule="auto"/>
        <w:rPr>
          <w:rFonts w:ascii="Arial" w:eastAsia="Times New Roman" w:hAnsi="Arial" w:cs="Arial"/>
          <w:sz w:val="24"/>
          <w:szCs w:val="24"/>
          <w:lang w:eastAsia="en-GB"/>
        </w:rPr>
      </w:pPr>
    </w:p>
    <w:p w14:paraId="3BB60789" w14:textId="77777777" w:rsidR="0082670A" w:rsidRPr="00785150" w:rsidRDefault="0082670A" w:rsidP="009F2B70">
      <w:pPr>
        <w:spacing w:line="480" w:lineRule="auto"/>
        <w:rPr>
          <w:rFonts w:ascii="Arial" w:eastAsia="Times New Roman" w:hAnsi="Arial" w:cs="Arial"/>
          <w:sz w:val="24"/>
          <w:szCs w:val="24"/>
          <w:lang w:eastAsia="en-GB"/>
        </w:rPr>
      </w:pPr>
      <w:r w:rsidRPr="00785150">
        <w:rPr>
          <w:rFonts w:ascii="Arial" w:hAnsi="Arial" w:cs="Arial"/>
          <w:sz w:val="24"/>
          <w:szCs w:val="24"/>
        </w:rPr>
        <w:t xml:space="preserve">Her Majesty’s Inspectorate of Constabulary and Fire &amp; Rescue Services (2018e) </w:t>
      </w:r>
      <w:r w:rsidRPr="00785150">
        <w:rPr>
          <w:rFonts w:ascii="Arial" w:hAnsi="Arial" w:cs="Arial"/>
          <w:i/>
          <w:iCs/>
          <w:sz w:val="24"/>
          <w:szCs w:val="24"/>
        </w:rPr>
        <w:t>Police forces good at keeping people safe but showing strain.</w:t>
      </w:r>
      <w:r w:rsidRPr="00785150">
        <w:rPr>
          <w:rFonts w:ascii="Arial" w:hAnsi="Arial" w:cs="Arial"/>
          <w:sz w:val="24"/>
          <w:szCs w:val="24"/>
        </w:rPr>
        <w:t xml:space="preserve"> Available at: </w:t>
      </w:r>
      <w:hyperlink r:id="rId48" w:history="1">
        <w:r w:rsidRPr="00785150">
          <w:rPr>
            <w:rStyle w:val="Hyperlink"/>
            <w:rFonts w:ascii="Arial" w:hAnsi="Arial" w:cs="Arial"/>
            <w:color w:val="auto"/>
            <w:sz w:val="24"/>
            <w:szCs w:val="24"/>
          </w:rPr>
          <w:t>https://www.justiceinspectorates.gov.uk/hmicfrs/news/news-feed/police-forces-good-at-keeping-people-safe-but-showing-strain/</w:t>
        </w:r>
      </w:hyperlink>
      <w:r w:rsidRPr="00785150">
        <w:rPr>
          <w:rFonts w:ascii="Arial" w:hAnsi="Arial" w:cs="Arial"/>
          <w:sz w:val="24"/>
          <w:szCs w:val="24"/>
        </w:rPr>
        <w:t xml:space="preserve"> (Accessed 5</w:t>
      </w:r>
      <w:r w:rsidRPr="00785150">
        <w:rPr>
          <w:rFonts w:ascii="Arial" w:hAnsi="Arial" w:cs="Arial"/>
          <w:sz w:val="24"/>
          <w:szCs w:val="24"/>
          <w:vertAlign w:val="superscript"/>
        </w:rPr>
        <w:t>th</w:t>
      </w:r>
      <w:r w:rsidRPr="00785150">
        <w:rPr>
          <w:rFonts w:ascii="Arial" w:hAnsi="Arial" w:cs="Arial"/>
          <w:sz w:val="24"/>
          <w:szCs w:val="24"/>
        </w:rPr>
        <w:t xml:space="preserve"> February 2021)</w:t>
      </w:r>
    </w:p>
    <w:p w14:paraId="514BDE72" w14:textId="77777777" w:rsidR="0082670A" w:rsidRPr="00785150" w:rsidRDefault="0082670A" w:rsidP="009F2B70">
      <w:pPr>
        <w:spacing w:line="480" w:lineRule="auto"/>
        <w:rPr>
          <w:rFonts w:ascii="Arial" w:hAnsi="Arial" w:cs="Arial"/>
          <w:sz w:val="24"/>
          <w:szCs w:val="24"/>
        </w:rPr>
      </w:pPr>
    </w:p>
    <w:p w14:paraId="66A1A6C9" w14:textId="77777777" w:rsidR="0082670A" w:rsidRPr="00785150" w:rsidRDefault="0082670A" w:rsidP="009F2B70">
      <w:pPr>
        <w:spacing w:line="480" w:lineRule="auto"/>
        <w:rPr>
          <w:rFonts w:ascii="Arial" w:hAnsi="Arial" w:cs="Arial"/>
          <w:sz w:val="24"/>
          <w:szCs w:val="24"/>
        </w:rPr>
      </w:pPr>
      <w:bookmarkStart w:id="142" w:name="_Toc57044045"/>
      <w:bookmarkStart w:id="143" w:name="_Toc57044764"/>
      <w:r w:rsidRPr="00785150">
        <w:rPr>
          <w:rFonts w:ascii="Arial" w:hAnsi="Arial" w:cs="Arial"/>
          <w:sz w:val="24"/>
          <w:szCs w:val="24"/>
        </w:rPr>
        <w:t xml:space="preserve">Her Majesty’s Inspectorate of Constabulary and Fire &amp; Rescue Services (2018f) </w:t>
      </w:r>
      <w:r w:rsidRPr="00785150">
        <w:rPr>
          <w:rFonts w:ascii="Arial" w:hAnsi="Arial" w:cs="Arial"/>
          <w:i/>
          <w:sz w:val="24"/>
          <w:szCs w:val="24"/>
        </w:rPr>
        <w:t>South Wales 2017.</w:t>
      </w:r>
      <w:r w:rsidRPr="00785150">
        <w:rPr>
          <w:rFonts w:ascii="Arial" w:hAnsi="Arial" w:cs="Arial"/>
          <w:sz w:val="24"/>
          <w:szCs w:val="24"/>
        </w:rPr>
        <w:t xml:space="preserve"> Available at: </w:t>
      </w:r>
      <w:hyperlink r:id="rId49" w:history="1">
        <w:r w:rsidRPr="00785150">
          <w:rPr>
            <w:rStyle w:val="Hyperlink"/>
            <w:rFonts w:ascii="Arial" w:hAnsi="Arial" w:cs="Arial"/>
            <w:color w:val="auto"/>
            <w:sz w:val="24"/>
            <w:szCs w:val="24"/>
          </w:rPr>
          <w:t>https://www.justiceinspectorates.gov.uk/hmicfrs/peel-assessments/peel-2017/south-wales/</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bookmarkEnd w:id="142"/>
      <w:bookmarkEnd w:id="143"/>
    </w:p>
    <w:p w14:paraId="62885205" w14:textId="77777777" w:rsidR="0082670A" w:rsidRPr="00785150" w:rsidRDefault="0082670A" w:rsidP="009F2B70">
      <w:pPr>
        <w:spacing w:line="480" w:lineRule="auto"/>
        <w:rPr>
          <w:rFonts w:ascii="Arial" w:hAnsi="Arial" w:cs="Arial"/>
          <w:sz w:val="24"/>
          <w:szCs w:val="24"/>
          <w:shd w:val="clear" w:color="auto" w:fill="FFFFFF"/>
        </w:rPr>
      </w:pPr>
    </w:p>
    <w:p w14:paraId="22BF8454"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Her Majesty’s Inspectorate of Constabulary and Fire &amp; Rescue Services </w:t>
      </w:r>
      <w:r w:rsidRPr="00785150">
        <w:rPr>
          <w:rFonts w:ascii="Arial" w:eastAsia="Times New Roman" w:hAnsi="Arial" w:cs="Arial"/>
          <w:sz w:val="24"/>
          <w:szCs w:val="24"/>
          <w:lang w:eastAsia="en-GB"/>
        </w:rPr>
        <w:t>(2019) </w:t>
      </w:r>
      <w:r w:rsidRPr="00785150">
        <w:rPr>
          <w:rFonts w:ascii="Arial" w:eastAsia="Times New Roman" w:hAnsi="Arial" w:cs="Arial"/>
          <w:i/>
          <w:iCs/>
          <w:sz w:val="24"/>
          <w:szCs w:val="24"/>
          <w:lang w:eastAsia="en-GB"/>
        </w:rPr>
        <w:t>State of Policing – The Annual Assessment of Policing in England and Wales 2018.</w:t>
      </w:r>
      <w:r w:rsidRPr="00785150">
        <w:rPr>
          <w:rFonts w:ascii="Arial" w:eastAsia="Times New Roman" w:hAnsi="Arial" w:cs="Arial"/>
          <w:sz w:val="24"/>
          <w:szCs w:val="24"/>
          <w:lang w:eastAsia="en-GB"/>
        </w:rPr>
        <w:t xml:space="preserve"> Available at: </w:t>
      </w:r>
      <w:hyperlink r:id="rId50" w:history="1">
        <w:r w:rsidRPr="00785150">
          <w:rPr>
            <w:rStyle w:val="Hyperlink"/>
            <w:rFonts w:ascii="Arial" w:eastAsia="Times New Roman" w:hAnsi="Arial" w:cs="Arial"/>
            <w:color w:val="auto"/>
            <w:sz w:val="24"/>
            <w:szCs w:val="24"/>
            <w:lang w:eastAsia="en-GB"/>
          </w:rPr>
          <w:t>https://www.justiceinspectorates.gov.uk/hmicfrs/wp-content/uploads/state-of-policing-2018.pdf</w:t>
        </w:r>
      </w:hyperlink>
      <w:r w:rsidRPr="00785150">
        <w:rPr>
          <w:rFonts w:ascii="Arial" w:eastAsia="Times New Roman" w:hAnsi="Arial" w:cs="Arial"/>
          <w:sz w:val="24"/>
          <w:szCs w:val="24"/>
          <w:lang w:eastAsia="en-GB"/>
        </w:rPr>
        <w:t xml:space="preserve"> (Accessed 18</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November 2020)</w:t>
      </w:r>
    </w:p>
    <w:p w14:paraId="28443D52" w14:textId="77777777" w:rsidR="0082670A" w:rsidRPr="00785150" w:rsidRDefault="0082670A" w:rsidP="009F2B70">
      <w:pPr>
        <w:spacing w:line="480" w:lineRule="auto"/>
        <w:rPr>
          <w:rFonts w:ascii="Arial" w:hAnsi="Arial" w:cs="Arial"/>
          <w:sz w:val="24"/>
          <w:szCs w:val="24"/>
          <w:shd w:val="clear" w:color="auto" w:fill="FFFFFF"/>
        </w:rPr>
      </w:pPr>
    </w:p>
    <w:p w14:paraId="5CF12C1C" w14:textId="77777777" w:rsidR="0082670A" w:rsidRPr="00785150" w:rsidRDefault="0082670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lastRenderedPageBreak/>
        <w:t xml:space="preserve">HM Treasury (2015) </w:t>
      </w:r>
      <w:r w:rsidRPr="00785150">
        <w:rPr>
          <w:rFonts w:ascii="Arial" w:hAnsi="Arial" w:cs="Arial"/>
          <w:i/>
          <w:iCs/>
          <w:sz w:val="24"/>
          <w:szCs w:val="24"/>
          <w:shd w:val="clear" w:color="auto" w:fill="FFFFFF"/>
        </w:rPr>
        <w:t>Chancellor George Osborne’s Spending Review and Autumn Statement 2015 speech</w:t>
      </w:r>
      <w:r w:rsidRPr="00785150">
        <w:rPr>
          <w:rFonts w:ascii="Arial" w:hAnsi="Arial" w:cs="Arial"/>
          <w:sz w:val="24"/>
          <w:szCs w:val="24"/>
          <w:shd w:val="clear" w:color="auto" w:fill="FFFFFF"/>
        </w:rPr>
        <w:t xml:space="preserve">. Available at: </w:t>
      </w:r>
      <w:hyperlink r:id="rId51" w:history="1">
        <w:r w:rsidRPr="00785150">
          <w:rPr>
            <w:rStyle w:val="Hyperlink"/>
            <w:rFonts w:ascii="Arial" w:hAnsi="Arial" w:cs="Arial"/>
            <w:color w:val="auto"/>
            <w:sz w:val="24"/>
            <w:szCs w:val="24"/>
            <w:shd w:val="clear" w:color="auto" w:fill="FFFFFF"/>
          </w:rPr>
          <w:t>https://www.gov.uk/government/speeches/chancellor-george-osbornes-spending-review-and-autumn-statement-2015-speech</w:t>
        </w:r>
      </w:hyperlink>
      <w:r w:rsidRPr="00785150">
        <w:rPr>
          <w:rFonts w:ascii="Arial" w:hAnsi="Arial" w:cs="Arial"/>
          <w:sz w:val="24"/>
          <w:szCs w:val="24"/>
          <w:shd w:val="clear" w:color="auto" w:fill="FFFFFF"/>
        </w:rPr>
        <w:t xml:space="preserve"> (Accessed 5th February 2021)</w:t>
      </w:r>
    </w:p>
    <w:p w14:paraId="2B36064A" w14:textId="77777777" w:rsidR="0082670A" w:rsidRPr="00785150" w:rsidRDefault="0082670A" w:rsidP="009F2B70">
      <w:pPr>
        <w:spacing w:line="480" w:lineRule="auto"/>
        <w:rPr>
          <w:rFonts w:ascii="Arial" w:hAnsi="Arial" w:cs="Arial"/>
          <w:sz w:val="24"/>
          <w:szCs w:val="24"/>
          <w:shd w:val="clear" w:color="auto" w:fill="FFFFFF"/>
        </w:rPr>
      </w:pPr>
    </w:p>
    <w:p w14:paraId="529C0FBC" w14:textId="77777777" w:rsidR="0082670A" w:rsidRPr="00785150" w:rsidRDefault="0082670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HM Treasury (2016) </w:t>
      </w:r>
      <w:r w:rsidRPr="00785150">
        <w:rPr>
          <w:rFonts w:ascii="Arial" w:hAnsi="Arial" w:cs="Arial"/>
          <w:i/>
          <w:iCs/>
          <w:sz w:val="24"/>
          <w:szCs w:val="24"/>
          <w:shd w:val="clear" w:color="auto" w:fill="FFFFFF"/>
        </w:rPr>
        <w:t>Spending Review and Autumn Statement 2015: key announcements.</w:t>
      </w:r>
      <w:r w:rsidRPr="00785150">
        <w:rPr>
          <w:rFonts w:ascii="Arial" w:hAnsi="Arial" w:cs="Arial"/>
          <w:sz w:val="24"/>
          <w:szCs w:val="24"/>
          <w:shd w:val="clear" w:color="auto" w:fill="FFFFFF"/>
        </w:rPr>
        <w:t xml:space="preserve"> Available at: </w:t>
      </w:r>
      <w:hyperlink r:id="rId52" w:history="1">
        <w:r w:rsidRPr="00785150">
          <w:rPr>
            <w:rStyle w:val="Hyperlink"/>
            <w:rFonts w:ascii="Arial" w:hAnsi="Arial" w:cs="Arial"/>
            <w:color w:val="auto"/>
            <w:sz w:val="24"/>
            <w:szCs w:val="24"/>
            <w:shd w:val="clear" w:color="auto" w:fill="FFFFFF"/>
          </w:rPr>
          <w:t>https://www.gov.uk/government/speeches/chancellor-george-osbornes-spending-review-and-autumn-statement-2015-speech</w:t>
        </w:r>
      </w:hyperlink>
      <w:r w:rsidRPr="00785150">
        <w:rPr>
          <w:rFonts w:ascii="Arial" w:hAnsi="Arial" w:cs="Arial"/>
          <w:sz w:val="24"/>
          <w:szCs w:val="24"/>
          <w:shd w:val="clear" w:color="auto" w:fill="FFFFFF"/>
        </w:rPr>
        <w:t xml:space="preserve"> (Accessed 5th February 2021)</w:t>
      </w:r>
    </w:p>
    <w:p w14:paraId="571B86FE" w14:textId="77777777" w:rsidR="0082670A" w:rsidRPr="00785150" w:rsidRDefault="0082670A" w:rsidP="009F2B70">
      <w:pPr>
        <w:spacing w:line="480" w:lineRule="auto"/>
        <w:rPr>
          <w:rFonts w:ascii="Arial" w:hAnsi="Arial" w:cs="Arial"/>
          <w:sz w:val="24"/>
          <w:szCs w:val="24"/>
          <w:shd w:val="clear" w:color="auto" w:fill="FFFFFF"/>
        </w:rPr>
      </w:pPr>
    </w:p>
    <w:p w14:paraId="5616B4A9" w14:textId="77777777" w:rsidR="0082670A" w:rsidRPr="00785150" w:rsidRDefault="0082670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Home Affairs Committee (2018a) </w:t>
      </w:r>
      <w:r w:rsidRPr="00785150">
        <w:rPr>
          <w:rFonts w:ascii="Arial" w:hAnsi="Arial" w:cs="Arial"/>
          <w:i/>
          <w:iCs/>
          <w:sz w:val="24"/>
          <w:szCs w:val="24"/>
          <w:shd w:val="clear" w:color="auto" w:fill="FFFFFF"/>
        </w:rPr>
        <w:t>Oral evidence: Policing for the future</w:t>
      </w:r>
      <w:r w:rsidRPr="00785150">
        <w:rPr>
          <w:rFonts w:ascii="Arial" w:hAnsi="Arial" w:cs="Arial"/>
          <w:sz w:val="24"/>
          <w:szCs w:val="24"/>
          <w:shd w:val="clear" w:color="auto" w:fill="FFFFFF"/>
        </w:rPr>
        <w:t xml:space="preserve">. Available at: </w:t>
      </w:r>
      <w:hyperlink r:id="rId53" w:history="1">
        <w:r w:rsidRPr="00785150">
          <w:rPr>
            <w:rStyle w:val="Hyperlink"/>
            <w:rFonts w:ascii="Arial" w:hAnsi="Arial" w:cs="Arial"/>
            <w:color w:val="auto"/>
            <w:sz w:val="24"/>
            <w:szCs w:val="24"/>
            <w:shd w:val="clear" w:color="auto" w:fill="FFFFFF"/>
          </w:rPr>
          <w:t>http://data.parliament.uk/writtenevidence/committeeevidence.svc/evidencedocument/home-affairs-committee/policing-for-the-future/oral/85656.html</w:t>
        </w:r>
      </w:hyperlink>
      <w:r w:rsidRPr="00785150">
        <w:rPr>
          <w:rFonts w:ascii="Arial" w:hAnsi="Arial" w:cs="Arial"/>
          <w:sz w:val="24"/>
          <w:szCs w:val="24"/>
          <w:shd w:val="clear" w:color="auto" w:fill="FFFFFF"/>
        </w:rPr>
        <w:t xml:space="preserve"> (Accessed 5th February 2021)</w:t>
      </w:r>
    </w:p>
    <w:p w14:paraId="401D90EF" w14:textId="77777777" w:rsidR="0082670A" w:rsidRPr="00785150" w:rsidRDefault="0082670A" w:rsidP="009F2B70">
      <w:pPr>
        <w:spacing w:line="480" w:lineRule="auto"/>
        <w:rPr>
          <w:rFonts w:ascii="Arial" w:hAnsi="Arial" w:cs="Arial"/>
          <w:sz w:val="24"/>
          <w:szCs w:val="24"/>
          <w:shd w:val="clear" w:color="auto" w:fill="FFFFFF"/>
        </w:rPr>
      </w:pPr>
    </w:p>
    <w:p w14:paraId="494DFCFC" w14:textId="4A463D5C" w:rsidR="0082670A" w:rsidRPr="00785150" w:rsidRDefault="0082670A"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Home Affairs Committee (2018b) </w:t>
      </w:r>
      <w:r w:rsidRPr="00785150">
        <w:rPr>
          <w:rFonts w:ascii="Arial" w:hAnsi="Arial" w:cs="Arial"/>
          <w:i/>
          <w:iCs/>
          <w:sz w:val="24"/>
          <w:szCs w:val="24"/>
          <w:shd w:val="clear" w:color="auto" w:fill="FFFFFF"/>
        </w:rPr>
        <w:t>Policing for the future</w:t>
      </w:r>
      <w:r w:rsidRPr="00785150">
        <w:rPr>
          <w:rFonts w:ascii="Arial" w:hAnsi="Arial" w:cs="Arial"/>
          <w:sz w:val="24"/>
          <w:szCs w:val="24"/>
          <w:shd w:val="clear" w:color="auto" w:fill="FFFFFF"/>
        </w:rPr>
        <w:t xml:space="preserve">. Available at: </w:t>
      </w:r>
      <w:hyperlink r:id="rId54" w:history="1">
        <w:r w:rsidRPr="00785150">
          <w:rPr>
            <w:rStyle w:val="Hyperlink"/>
            <w:rFonts w:ascii="Arial" w:hAnsi="Arial" w:cs="Arial"/>
            <w:color w:val="auto"/>
            <w:sz w:val="24"/>
            <w:szCs w:val="24"/>
            <w:shd w:val="clear" w:color="auto" w:fill="FFFFFF"/>
          </w:rPr>
          <w:t>https://publications.parliament.uk/pa/cm201719/cmselect/cmhaff/515/515.pdf</w:t>
        </w:r>
      </w:hyperlink>
      <w:r w:rsidRPr="00785150">
        <w:rPr>
          <w:rFonts w:ascii="Arial" w:hAnsi="Arial" w:cs="Arial"/>
          <w:sz w:val="24"/>
          <w:szCs w:val="24"/>
          <w:shd w:val="clear" w:color="auto" w:fill="FFFFFF"/>
        </w:rPr>
        <w:t xml:space="preserve"> (Accessed 5th February 2021)</w:t>
      </w:r>
    </w:p>
    <w:p w14:paraId="03ACCB24" w14:textId="16F9D9F4" w:rsidR="003C4022" w:rsidRPr="00785150" w:rsidRDefault="003C4022" w:rsidP="009F2B70">
      <w:pPr>
        <w:spacing w:line="480" w:lineRule="auto"/>
        <w:rPr>
          <w:rFonts w:ascii="Arial" w:hAnsi="Arial" w:cs="Arial"/>
          <w:sz w:val="24"/>
          <w:szCs w:val="24"/>
          <w:shd w:val="clear" w:color="auto" w:fill="FFFFFF"/>
        </w:rPr>
      </w:pPr>
    </w:p>
    <w:p w14:paraId="0A2B301F" w14:textId="3178EF98" w:rsidR="003C4022" w:rsidRPr="00785150" w:rsidRDefault="003C4022" w:rsidP="009F2B70">
      <w:pPr>
        <w:spacing w:line="480" w:lineRule="auto"/>
        <w:rPr>
          <w:rFonts w:ascii="Arial" w:hAnsi="Arial" w:cs="Arial"/>
          <w:sz w:val="24"/>
          <w:szCs w:val="24"/>
          <w:shd w:val="clear" w:color="auto" w:fill="FFFFFF"/>
        </w:rPr>
      </w:pPr>
      <w:r w:rsidRPr="00785150">
        <w:rPr>
          <w:rFonts w:ascii="Arial" w:hAnsi="Arial" w:cs="Arial"/>
          <w:sz w:val="24"/>
          <w:szCs w:val="24"/>
          <w:shd w:val="clear" w:color="auto" w:fill="FFFFFF"/>
        </w:rPr>
        <w:t xml:space="preserve">Home Office (2010) </w:t>
      </w:r>
      <w:r w:rsidRPr="00785150">
        <w:rPr>
          <w:rFonts w:ascii="Arial" w:hAnsi="Arial" w:cs="Arial"/>
          <w:i/>
          <w:iCs/>
          <w:sz w:val="24"/>
          <w:szCs w:val="24"/>
          <w:shd w:val="clear" w:color="auto" w:fill="FFFFFF"/>
        </w:rPr>
        <w:t>Cyber Crime Strategy</w:t>
      </w:r>
      <w:r w:rsidRPr="00785150">
        <w:rPr>
          <w:rFonts w:ascii="Arial" w:hAnsi="Arial" w:cs="Arial"/>
          <w:sz w:val="24"/>
          <w:szCs w:val="24"/>
          <w:shd w:val="clear" w:color="auto" w:fill="FFFFFF"/>
        </w:rPr>
        <w:t xml:space="preserve">. Available at: </w:t>
      </w:r>
      <w:hyperlink r:id="rId55" w:history="1">
        <w:r w:rsidRPr="00785150">
          <w:rPr>
            <w:rStyle w:val="Hyperlink"/>
            <w:rFonts w:ascii="Arial" w:hAnsi="Arial" w:cs="Arial"/>
            <w:color w:val="auto"/>
            <w:sz w:val="24"/>
            <w:szCs w:val="24"/>
            <w:shd w:val="clear" w:color="auto" w:fill="FFFFFF"/>
          </w:rPr>
          <w:t>https://assets.publishing.service.gov.uk/government/uploads/system/uploads/attachment_data/file/228826/7842.pdf</w:t>
        </w:r>
      </w:hyperlink>
      <w:r w:rsidRPr="00785150">
        <w:rPr>
          <w:rFonts w:ascii="Arial" w:hAnsi="Arial" w:cs="Arial"/>
          <w:sz w:val="24"/>
          <w:szCs w:val="24"/>
          <w:shd w:val="clear" w:color="auto" w:fill="FFFFFF"/>
        </w:rPr>
        <w:t xml:space="preserve"> (Accessed 29th April 2021)</w:t>
      </w:r>
    </w:p>
    <w:p w14:paraId="4FEF396B" w14:textId="77777777" w:rsidR="0082670A" w:rsidRPr="00785150" w:rsidRDefault="0082670A" w:rsidP="009F2B70">
      <w:pPr>
        <w:spacing w:line="480" w:lineRule="auto"/>
        <w:rPr>
          <w:rFonts w:ascii="Arial" w:hAnsi="Arial" w:cs="Arial"/>
          <w:sz w:val="24"/>
          <w:szCs w:val="24"/>
          <w:shd w:val="clear" w:color="auto" w:fill="FFFFFF"/>
        </w:rPr>
      </w:pPr>
    </w:p>
    <w:p w14:paraId="277AB0F6"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lastRenderedPageBreak/>
        <w:t xml:space="preserve">Home Office (2015) </w:t>
      </w:r>
      <w:r w:rsidRPr="00785150">
        <w:rPr>
          <w:rFonts w:ascii="Arial" w:hAnsi="Arial" w:cs="Arial"/>
          <w:i/>
          <w:iCs/>
          <w:sz w:val="24"/>
          <w:szCs w:val="24"/>
        </w:rPr>
        <w:t>Crime Outcomes in England and Wales 2014/15</w:t>
      </w:r>
      <w:r w:rsidRPr="00785150">
        <w:rPr>
          <w:rFonts w:ascii="Arial" w:hAnsi="Arial" w:cs="Arial"/>
          <w:sz w:val="24"/>
          <w:szCs w:val="24"/>
        </w:rPr>
        <w:t xml:space="preserve">. Available at: </w:t>
      </w:r>
      <w:hyperlink r:id="rId56" w:history="1">
        <w:r w:rsidRPr="00785150">
          <w:rPr>
            <w:rStyle w:val="Hyperlink"/>
            <w:rFonts w:ascii="Arial" w:hAnsi="Arial" w:cs="Arial"/>
            <w:color w:val="auto"/>
            <w:sz w:val="24"/>
            <w:szCs w:val="24"/>
          </w:rPr>
          <w:t>https://assets.publishing.service.gov.uk/government/uploads/system/uploads/attachment_data/file/445753/hosb0115.pdf</w:t>
        </w:r>
      </w:hyperlink>
      <w:r w:rsidRPr="00785150">
        <w:rPr>
          <w:rFonts w:ascii="Arial" w:hAnsi="Arial" w:cs="Arial"/>
          <w:sz w:val="24"/>
          <w:szCs w:val="24"/>
        </w:rPr>
        <w:t xml:space="preserve"> (Accessed 5th February 2021)</w:t>
      </w:r>
    </w:p>
    <w:p w14:paraId="28E3A735" w14:textId="77777777" w:rsidR="0082670A" w:rsidRPr="00785150" w:rsidRDefault="0082670A" w:rsidP="009F2B70">
      <w:pPr>
        <w:spacing w:line="480" w:lineRule="auto"/>
        <w:rPr>
          <w:rFonts w:ascii="Arial" w:hAnsi="Arial" w:cs="Arial"/>
          <w:sz w:val="24"/>
          <w:szCs w:val="24"/>
        </w:rPr>
      </w:pPr>
    </w:p>
    <w:p w14:paraId="40926DED"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Home Office (2018a) </w:t>
      </w:r>
      <w:r w:rsidRPr="0034472B">
        <w:rPr>
          <w:rFonts w:ascii="Arial" w:hAnsi="Arial" w:cs="Arial"/>
          <w:i/>
          <w:iCs/>
          <w:sz w:val="24"/>
          <w:szCs w:val="24"/>
        </w:rPr>
        <w:t>C</w:t>
      </w:r>
      <w:r w:rsidRPr="00785150">
        <w:rPr>
          <w:rFonts w:ascii="Arial" w:hAnsi="Arial" w:cs="Arial"/>
          <w:i/>
          <w:iCs/>
          <w:sz w:val="24"/>
          <w:szCs w:val="24"/>
        </w:rPr>
        <w:t>rime outcomes in England and Wales: year ending March 2018</w:t>
      </w:r>
      <w:r w:rsidRPr="00785150">
        <w:rPr>
          <w:rFonts w:ascii="Arial" w:hAnsi="Arial" w:cs="Arial"/>
          <w:sz w:val="24"/>
          <w:szCs w:val="24"/>
        </w:rPr>
        <w:t xml:space="preserve">. Available at: </w:t>
      </w:r>
      <w:hyperlink r:id="rId57" w:history="1">
        <w:r w:rsidRPr="00785150">
          <w:rPr>
            <w:rStyle w:val="Hyperlink"/>
            <w:rFonts w:ascii="Arial" w:hAnsi="Arial" w:cs="Arial"/>
            <w:color w:val="auto"/>
            <w:sz w:val="24"/>
            <w:szCs w:val="24"/>
          </w:rPr>
          <w:t>https://assets.publishing.service.gov.uk/government/uploads/system/uploads/attachment_data/file/729127/crime-outcomes-hosb1018.pdf</w:t>
        </w:r>
      </w:hyperlink>
      <w:r w:rsidRPr="00785150">
        <w:rPr>
          <w:rFonts w:ascii="Arial" w:hAnsi="Arial" w:cs="Arial"/>
          <w:sz w:val="24"/>
          <w:szCs w:val="24"/>
        </w:rPr>
        <w:t xml:space="preserve"> (Accessed 5th February 2021)</w:t>
      </w:r>
    </w:p>
    <w:p w14:paraId="4C8FF67D" w14:textId="77777777" w:rsidR="0082670A" w:rsidRPr="00785150" w:rsidRDefault="0082670A" w:rsidP="009F2B70">
      <w:pPr>
        <w:spacing w:line="480" w:lineRule="auto"/>
        <w:rPr>
          <w:rFonts w:ascii="Arial" w:hAnsi="Arial" w:cs="Arial"/>
          <w:sz w:val="24"/>
          <w:szCs w:val="24"/>
        </w:rPr>
      </w:pPr>
    </w:p>
    <w:p w14:paraId="49EFE7A3"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Home Office (2018b) </w:t>
      </w:r>
      <w:r w:rsidRPr="00785150">
        <w:rPr>
          <w:rFonts w:ascii="Arial" w:hAnsi="Arial" w:cs="Arial"/>
          <w:i/>
          <w:sz w:val="24"/>
          <w:szCs w:val="24"/>
        </w:rPr>
        <w:t xml:space="preserve">Police Funding for England &amp; Wales 2015-2019. </w:t>
      </w:r>
      <w:r w:rsidRPr="00785150">
        <w:rPr>
          <w:rFonts w:ascii="Arial" w:hAnsi="Arial" w:cs="Arial"/>
          <w:sz w:val="24"/>
          <w:szCs w:val="24"/>
        </w:rPr>
        <w:t xml:space="preserve">Available at: </w:t>
      </w:r>
      <w:hyperlink r:id="rId58" w:history="1">
        <w:r w:rsidRPr="00785150">
          <w:rPr>
            <w:rStyle w:val="Hyperlink"/>
            <w:rFonts w:ascii="Arial" w:hAnsi="Arial" w:cs="Arial"/>
            <w:color w:val="auto"/>
            <w:sz w:val="24"/>
            <w:szCs w:val="24"/>
          </w:rPr>
          <w:t>https://assets.publishing.service.gov.uk/government/uploads/system/uploads/attachment_data/file/725767/police-funding-england-and-wales-2015-to-2019-hosb1318.pdf</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139623F8" w14:textId="77777777" w:rsidR="0082670A" w:rsidRPr="00785150" w:rsidRDefault="0082670A" w:rsidP="009F2B70">
      <w:pPr>
        <w:spacing w:line="480" w:lineRule="auto"/>
        <w:rPr>
          <w:rFonts w:ascii="Arial" w:hAnsi="Arial" w:cs="Arial"/>
          <w:sz w:val="24"/>
          <w:szCs w:val="24"/>
        </w:rPr>
      </w:pPr>
    </w:p>
    <w:p w14:paraId="01EEAD13"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Home Office (2018c) </w:t>
      </w:r>
      <w:r w:rsidRPr="00785150">
        <w:rPr>
          <w:rFonts w:ascii="Arial" w:hAnsi="Arial" w:cs="Arial"/>
          <w:i/>
          <w:sz w:val="24"/>
          <w:szCs w:val="24"/>
        </w:rPr>
        <w:t>Police Workforce, England and Wales, 30 September 2017: data tables.</w:t>
      </w:r>
      <w:r w:rsidRPr="00785150">
        <w:rPr>
          <w:rFonts w:ascii="Arial" w:hAnsi="Arial" w:cs="Arial"/>
          <w:sz w:val="24"/>
          <w:szCs w:val="24"/>
        </w:rPr>
        <w:t xml:space="preserve"> Available at: </w:t>
      </w:r>
      <w:hyperlink r:id="rId59" w:history="1">
        <w:r w:rsidRPr="00785150">
          <w:rPr>
            <w:rStyle w:val="Hyperlink"/>
            <w:rFonts w:ascii="Arial" w:hAnsi="Arial" w:cs="Arial"/>
            <w:color w:val="auto"/>
            <w:sz w:val="24"/>
            <w:szCs w:val="24"/>
          </w:rPr>
          <w:t>https://www.gov.uk/government/statistics/police-workforce-england-and-wales-30-september-2017</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3C726C6C" w14:textId="77777777" w:rsidR="0082670A" w:rsidRPr="00785150" w:rsidRDefault="0082670A" w:rsidP="009F2B70">
      <w:pPr>
        <w:spacing w:line="480" w:lineRule="auto"/>
        <w:rPr>
          <w:rFonts w:ascii="Arial" w:hAnsi="Arial" w:cs="Arial"/>
          <w:sz w:val="24"/>
          <w:szCs w:val="24"/>
        </w:rPr>
      </w:pPr>
    </w:p>
    <w:p w14:paraId="0CB63FC2" w14:textId="77777777" w:rsidR="0082670A" w:rsidRPr="00785150" w:rsidRDefault="0082670A" w:rsidP="009F2B70">
      <w:pPr>
        <w:spacing w:line="480" w:lineRule="auto"/>
        <w:rPr>
          <w:rFonts w:ascii="Arial" w:hAnsi="Arial" w:cs="Arial"/>
          <w:sz w:val="24"/>
          <w:szCs w:val="24"/>
        </w:rPr>
      </w:pPr>
      <w:proofErr w:type="spellStart"/>
      <w:r w:rsidRPr="00785150">
        <w:rPr>
          <w:rFonts w:ascii="Arial" w:hAnsi="Arial" w:cs="Arial"/>
          <w:sz w:val="24"/>
          <w:szCs w:val="24"/>
        </w:rPr>
        <w:t>Houdmont</w:t>
      </w:r>
      <w:proofErr w:type="spellEnd"/>
      <w:r w:rsidRPr="00785150">
        <w:rPr>
          <w:rFonts w:ascii="Arial" w:hAnsi="Arial" w:cs="Arial"/>
          <w:sz w:val="24"/>
          <w:szCs w:val="24"/>
        </w:rPr>
        <w:t xml:space="preserve">, J. and Elliott-Davies, M. (2016) </w:t>
      </w:r>
      <w:r w:rsidRPr="00785150">
        <w:rPr>
          <w:rFonts w:ascii="Arial" w:hAnsi="Arial" w:cs="Arial"/>
          <w:i/>
          <w:iCs/>
          <w:sz w:val="24"/>
          <w:szCs w:val="24"/>
        </w:rPr>
        <w:t>Police Federation of England and Wales 2016 Officer Demand, Capacity, and Welfare Survey</w:t>
      </w:r>
      <w:r w:rsidRPr="00785150">
        <w:rPr>
          <w:rFonts w:ascii="Arial" w:hAnsi="Arial" w:cs="Arial"/>
          <w:sz w:val="24"/>
          <w:szCs w:val="24"/>
        </w:rPr>
        <w:t xml:space="preserve">. Available at: </w:t>
      </w:r>
      <w:hyperlink r:id="rId60" w:history="1">
        <w:r w:rsidRPr="00785150">
          <w:rPr>
            <w:rStyle w:val="Hyperlink"/>
            <w:rFonts w:ascii="Arial" w:hAnsi="Arial" w:cs="Arial"/>
            <w:color w:val="auto"/>
            <w:sz w:val="24"/>
            <w:szCs w:val="24"/>
          </w:rPr>
          <w:t>https://www.polfed.org/media/14061/welfare-survey-2016-pfew-descriptive-results-report-v30.pdf</w:t>
        </w:r>
      </w:hyperlink>
      <w:r w:rsidRPr="00785150">
        <w:rPr>
          <w:rFonts w:ascii="Arial" w:hAnsi="Arial" w:cs="Arial"/>
          <w:sz w:val="24"/>
          <w:szCs w:val="24"/>
        </w:rPr>
        <w:t xml:space="preserve"> (Accessed 5th February 2021)</w:t>
      </w:r>
    </w:p>
    <w:p w14:paraId="2E483CFE" w14:textId="77777777" w:rsidR="0082670A" w:rsidRPr="00785150" w:rsidRDefault="0082670A" w:rsidP="009F2B70">
      <w:pPr>
        <w:spacing w:line="480" w:lineRule="auto"/>
        <w:rPr>
          <w:rFonts w:ascii="Arial" w:hAnsi="Arial" w:cs="Arial"/>
          <w:sz w:val="24"/>
          <w:szCs w:val="24"/>
        </w:rPr>
      </w:pPr>
    </w:p>
    <w:p w14:paraId="61D32794"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lastRenderedPageBreak/>
        <w:t xml:space="preserve">Hox, J.J. and Boeije, H.R. (2005) </w:t>
      </w:r>
      <w:r w:rsidRPr="00785150">
        <w:rPr>
          <w:rFonts w:ascii="Arial" w:hAnsi="Arial" w:cs="Arial"/>
          <w:i/>
          <w:iCs/>
          <w:sz w:val="24"/>
          <w:szCs w:val="24"/>
        </w:rPr>
        <w:t>Data collection, primary versus secondary</w:t>
      </w:r>
      <w:r w:rsidRPr="00785150">
        <w:rPr>
          <w:rFonts w:ascii="Arial" w:hAnsi="Arial" w:cs="Arial"/>
          <w:sz w:val="24"/>
          <w:szCs w:val="24"/>
        </w:rPr>
        <w:t>. The Netherlands: Utrecht University.</w:t>
      </w:r>
    </w:p>
    <w:p w14:paraId="7CA23287" w14:textId="68B5CB42" w:rsidR="005204BA" w:rsidRPr="00785150" w:rsidRDefault="005204BA" w:rsidP="009F2B70">
      <w:pPr>
        <w:spacing w:line="480" w:lineRule="auto"/>
        <w:rPr>
          <w:rFonts w:ascii="Arial" w:hAnsi="Arial" w:cs="Arial"/>
          <w:sz w:val="24"/>
          <w:szCs w:val="24"/>
        </w:rPr>
      </w:pPr>
    </w:p>
    <w:p w14:paraId="387F286A" w14:textId="77777777" w:rsidR="0082670A" w:rsidRPr="00785150" w:rsidRDefault="0082670A" w:rsidP="009F2B70">
      <w:pPr>
        <w:spacing w:line="480" w:lineRule="auto"/>
        <w:rPr>
          <w:rFonts w:ascii="Arial" w:hAnsi="Arial" w:cs="Arial"/>
          <w:sz w:val="24"/>
          <w:szCs w:val="24"/>
        </w:rPr>
      </w:pPr>
      <w:r w:rsidRPr="00785150">
        <w:rPr>
          <w:rFonts w:ascii="Arial" w:eastAsia="Times New Roman" w:hAnsi="Arial" w:cs="Arial"/>
          <w:sz w:val="24"/>
          <w:szCs w:val="24"/>
          <w:lang w:eastAsia="en-GB"/>
        </w:rPr>
        <w:t xml:space="preserve">Hurd, </w:t>
      </w:r>
      <w:proofErr w:type="gramStart"/>
      <w:r w:rsidRPr="00785150">
        <w:rPr>
          <w:rFonts w:ascii="Arial" w:eastAsia="Times New Roman" w:hAnsi="Arial" w:cs="Arial"/>
          <w:sz w:val="24"/>
          <w:szCs w:val="24"/>
          <w:lang w:eastAsia="en-GB"/>
        </w:rPr>
        <w:t>N.</w:t>
      </w:r>
      <w:proofErr w:type="gramEnd"/>
      <w:r w:rsidRPr="00785150">
        <w:rPr>
          <w:rFonts w:ascii="Arial" w:eastAsia="Times New Roman" w:hAnsi="Arial" w:cs="Arial"/>
          <w:sz w:val="24"/>
          <w:szCs w:val="24"/>
          <w:lang w:eastAsia="en-GB"/>
        </w:rPr>
        <w:t xml:space="preserve"> and Home Office (2018) ‘Government to launch national detective training programme’, </w:t>
      </w:r>
      <w:r w:rsidRPr="00785150">
        <w:rPr>
          <w:rFonts w:ascii="Arial" w:eastAsia="Times New Roman" w:hAnsi="Arial" w:cs="Arial"/>
          <w:i/>
          <w:iCs/>
          <w:sz w:val="24"/>
          <w:szCs w:val="24"/>
          <w:lang w:eastAsia="en-GB"/>
        </w:rPr>
        <w:t>Home Office press release</w:t>
      </w:r>
      <w:r w:rsidRPr="00785150">
        <w:rPr>
          <w:rFonts w:ascii="Arial" w:eastAsia="Times New Roman" w:hAnsi="Arial" w:cs="Arial"/>
          <w:sz w:val="24"/>
          <w:szCs w:val="24"/>
          <w:lang w:eastAsia="en-GB"/>
        </w:rPr>
        <w:t>, 11th June. Available at: </w:t>
      </w:r>
      <w:hyperlink r:id="rId61" w:tgtFrame="_blank" w:history="1">
        <w:r w:rsidRPr="00785150">
          <w:rPr>
            <w:rFonts w:ascii="Arial" w:eastAsia="Times New Roman" w:hAnsi="Arial" w:cs="Arial"/>
            <w:sz w:val="24"/>
            <w:szCs w:val="24"/>
            <w:u w:val="single"/>
            <w:lang w:eastAsia="en-GB"/>
          </w:rPr>
          <w:t>www.gov.uk/government/news/government-to-launch-national-detective-training-programme</w:t>
        </w:r>
      </w:hyperlink>
      <w:r w:rsidRPr="00785150">
        <w:rPr>
          <w:rFonts w:ascii="Arial" w:eastAsia="Times New Roman" w:hAnsi="Arial" w:cs="Arial"/>
          <w:sz w:val="24"/>
          <w:szCs w:val="24"/>
          <w:lang w:eastAsia="en-GB"/>
        </w:rPr>
        <w:t xml:space="preserve"> (</w:t>
      </w:r>
      <w:r w:rsidRPr="00785150">
        <w:rPr>
          <w:rFonts w:ascii="Arial" w:hAnsi="Arial" w:cs="Arial"/>
          <w:sz w:val="24"/>
          <w:szCs w:val="24"/>
        </w:rPr>
        <w:t>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013E2ED9" w14:textId="77777777" w:rsidR="0082670A" w:rsidRPr="00785150" w:rsidRDefault="0082670A" w:rsidP="009F2B70">
      <w:pPr>
        <w:spacing w:line="480" w:lineRule="auto"/>
        <w:rPr>
          <w:rFonts w:ascii="Arial" w:hAnsi="Arial" w:cs="Arial"/>
          <w:sz w:val="24"/>
          <w:szCs w:val="24"/>
        </w:rPr>
      </w:pPr>
    </w:p>
    <w:p w14:paraId="4997E11F" w14:textId="77777777" w:rsidR="0082670A" w:rsidRPr="00785150" w:rsidRDefault="0082670A" w:rsidP="009F2B70">
      <w:pPr>
        <w:spacing w:line="480" w:lineRule="auto"/>
        <w:rPr>
          <w:rFonts w:ascii="Arial" w:hAnsi="Arial" w:cs="Arial"/>
          <w:sz w:val="24"/>
          <w:szCs w:val="24"/>
        </w:rPr>
      </w:pPr>
      <w:r w:rsidRPr="00785150">
        <w:rPr>
          <w:rFonts w:ascii="Arial" w:hAnsi="Arial" w:cs="Arial"/>
          <w:sz w:val="24"/>
          <w:szCs w:val="24"/>
        </w:rPr>
        <w:t xml:space="preserve">Institute for Government (2019) </w:t>
      </w:r>
      <w:r w:rsidRPr="00785150">
        <w:rPr>
          <w:rFonts w:ascii="Arial" w:hAnsi="Arial" w:cs="Arial"/>
          <w:i/>
          <w:iCs/>
          <w:sz w:val="24"/>
          <w:szCs w:val="24"/>
        </w:rPr>
        <w:t xml:space="preserve">Performance Tracker 2019: Police. </w:t>
      </w:r>
      <w:r w:rsidRPr="00785150">
        <w:rPr>
          <w:rFonts w:ascii="Arial" w:hAnsi="Arial" w:cs="Arial"/>
          <w:sz w:val="24"/>
          <w:szCs w:val="24"/>
        </w:rPr>
        <w:t xml:space="preserve">Available at: </w:t>
      </w:r>
      <w:hyperlink r:id="rId62" w:history="1">
        <w:r w:rsidRPr="00785150">
          <w:rPr>
            <w:rStyle w:val="Hyperlink"/>
            <w:rFonts w:ascii="Arial" w:hAnsi="Arial" w:cs="Arial"/>
            <w:color w:val="auto"/>
            <w:sz w:val="24"/>
            <w:szCs w:val="24"/>
          </w:rPr>
          <w:t>https://www.instituteforgovernment.org.uk/publication/performance-tracker-2019/police</w:t>
        </w:r>
      </w:hyperlink>
      <w:r w:rsidRPr="00785150">
        <w:rPr>
          <w:rFonts w:ascii="Arial" w:hAnsi="Arial" w:cs="Arial"/>
          <w:sz w:val="24"/>
          <w:szCs w:val="24"/>
        </w:rPr>
        <w:t xml:space="preserve">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21439385" w14:textId="77777777" w:rsidR="0082670A" w:rsidRPr="00785150" w:rsidRDefault="0082670A" w:rsidP="009F2B70">
      <w:pPr>
        <w:spacing w:line="480" w:lineRule="auto"/>
        <w:rPr>
          <w:rFonts w:ascii="Arial" w:hAnsi="Arial" w:cs="Arial"/>
          <w:sz w:val="24"/>
          <w:szCs w:val="24"/>
        </w:rPr>
      </w:pPr>
    </w:p>
    <w:p w14:paraId="4AE94DC2"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shd w:val="clear" w:color="auto" w:fill="FFFFFF"/>
        </w:rPr>
        <w:t>Jansen, H. (2010) The Logic of Qualitative Survey Research and its Position in the Field of Social Research Methods. </w:t>
      </w:r>
      <w:r w:rsidRPr="00785150">
        <w:rPr>
          <w:rFonts w:ascii="Arial" w:hAnsi="Arial" w:cs="Arial"/>
          <w:i/>
          <w:iCs/>
          <w:sz w:val="24"/>
          <w:szCs w:val="24"/>
          <w:shd w:val="clear" w:color="auto" w:fill="FFFFFF"/>
        </w:rPr>
        <w:t xml:space="preserve">Forum Qualitative </w:t>
      </w:r>
      <w:proofErr w:type="spellStart"/>
      <w:r w:rsidRPr="00785150">
        <w:rPr>
          <w:rFonts w:ascii="Arial" w:hAnsi="Arial" w:cs="Arial"/>
          <w:i/>
          <w:iCs/>
          <w:sz w:val="24"/>
          <w:szCs w:val="24"/>
          <w:shd w:val="clear" w:color="auto" w:fill="FFFFFF"/>
        </w:rPr>
        <w:t>Sozialforschung</w:t>
      </w:r>
      <w:proofErr w:type="spellEnd"/>
      <w:r w:rsidRPr="00785150">
        <w:rPr>
          <w:rFonts w:ascii="Arial" w:hAnsi="Arial" w:cs="Arial"/>
          <w:i/>
          <w:iCs/>
          <w:sz w:val="24"/>
          <w:szCs w:val="24"/>
          <w:shd w:val="clear" w:color="auto" w:fill="FFFFFF"/>
        </w:rPr>
        <w:t xml:space="preserve"> / Forum: Qualitative Social Research</w:t>
      </w:r>
      <w:r w:rsidRPr="00785150">
        <w:rPr>
          <w:rFonts w:ascii="Arial" w:hAnsi="Arial" w:cs="Arial"/>
          <w:sz w:val="24"/>
          <w:szCs w:val="24"/>
          <w:shd w:val="clear" w:color="auto" w:fill="FFFFFF"/>
        </w:rPr>
        <w:t>, </w:t>
      </w:r>
      <w:r w:rsidRPr="00785150">
        <w:rPr>
          <w:rFonts w:ascii="Arial" w:hAnsi="Arial" w:cs="Arial"/>
          <w:i/>
          <w:iCs/>
          <w:sz w:val="24"/>
          <w:szCs w:val="24"/>
          <w:shd w:val="clear" w:color="auto" w:fill="FFFFFF"/>
        </w:rPr>
        <w:t>11</w:t>
      </w:r>
      <w:r w:rsidRPr="00785150">
        <w:rPr>
          <w:rFonts w:ascii="Arial" w:hAnsi="Arial" w:cs="Arial"/>
          <w:sz w:val="24"/>
          <w:szCs w:val="24"/>
          <w:shd w:val="clear" w:color="auto" w:fill="FFFFFF"/>
        </w:rPr>
        <w:t xml:space="preserve">(2), DOI: </w:t>
      </w:r>
      <w:hyperlink r:id="rId63" w:history="1">
        <w:r w:rsidRPr="00785150">
          <w:rPr>
            <w:rStyle w:val="Hyperlink"/>
            <w:rFonts w:ascii="Arial" w:hAnsi="Arial" w:cs="Arial"/>
            <w:color w:val="auto"/>
            <w:sz w:val="24"/>
            <w:szCs w:val="24"/>
            <w:shd w:val="clear" w:color="auto" w:fill="FFFFFF"/>
          </w:rPr>
          <w:t>http://nbn-resolving.de/urn:nbn:de:0114-fqs1002110</w:t>
        </w:r>
      </w:hyperlink>
      <w:r w:rsidRPr="00785150">
        <w:rPr>
          <w:rFonts w:ascii="Arial" w:hAnsi="Arial" w:cs="Arial"/>
          <w:sz w:val="24"/>
          <w:szCs w:val="24"/>
          <w:shd w:val="clear" w:color="auto" w:fill="FFFFFF"/>
        </w:rPr>
        <w:t xml:space="preserve"> (Accessed: 3</w:t>
      </w:r>
      <w:r w:rsidRPr="00785150">
        <w:rPr>
          <w:rFonts w:ascii="Arial" w:hAnsi="Arial" w:cs="Arial"/>
          <w:sz w:val="24"/>
          <w:szCs w:val="24"/>
          <w:shd w:val="clear" w:color="auto" w:fill="FFFFFF"/>
          <w:vertAlign w:val="superscript"/>
        </w:rPr>
        <w:t>rd</w:t>
      </w:r>
      <w:r w:rsidRPr="00785150">
        <w:rPr>
          <w:rFonts w:ascii="Arial" w:hAnsi="Arial" w:cs="Arial"/>
          <w:sz w:val="24"/>
          <w:szCs w:val="24"/>
          <w:shd w:val="clear" w:color="auto" w:fill="FFFFFF"/>
        </w:rPr>
        <w:t xml:space="preserve"> March 2021)</w:t>
      </w:r>
    </w:p>
    <w:p w14:paraId="7358E05E" w14:textId="68311A3B" w:rsidR="005204BA" w:rsidRPr="00785150" w:rsidRDefault="005204BA" w:rsidP="009F2B70">
      <w:pPr>
        <w:spacing w:line="480" w:lineRule="auto"/>
        <w:rPr>
          <w:rFonts w:ascii="Arial" w:hAnsi="Arial" w:cs="Arial"/>
          <w:sz w:val="24"/>
          <w:szCs w:val="24"/>
        </w:rPr>
      </w:pPr>
    </w:p>
    <w:p w14:paraId="21AA2753" w14:textId="77777777" w:rsidR="0082670A" w:rsidRPr="00785150" w:rsidRDefault="0082670A"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Johnson, P. (2013) </w:t>
      </w:r>
      <w:r w:rsidRPr="00785150">
        <w:rPr>
          <w:rFonts w:ascii="Arial" w:eastAsia="Times New Roman" w:hAnsi="Arial" w:cs="Arial"/>
          <w:i/>
          <w:iCs/>
          <w:sz w:val="24"/>
          <w:szCs w:val="24"/>
          <w:lang w:eastAsia="en-GB"/>
        </w:rPr>
        <w:t xml:space="preserve">Post Spending Review Analysis: Opening Remarks. </w:t>
      </w:r>
      <w:r w:rsidRPr="00785150">
        <w:rPr>
          <w:rFonts w:ascii="Arial" w:eastAsia="Times New Roman" w:hAnsi="Arial" w:cs="Arial"/>
          <w:sz w:val="24"/>
          <w:szCs w:val="24"/>
          <w:lang w:eastAsia="en-GB"/>
        </w:rPr>
        <w:t xml:space="preserve">Available at: </w:t>
      </w:r>
      <w:hyperlink r:id="rId64" w:history="1">
        <w:r w:rsidRPr="00785150">
          <w:rPr>
            <w:rStyle w:val="Hyperlink"/>
            <w:rFonts w:ascii="Arial" w:hAnsi="Arial" w:cs="Arial"/>
            <w:color w:val="auto"/>
            <w:sz w:val="24"/>
            <w:szCs w:val="24"/>
          </w:rPr>
          <w:t>https://www.ifs.org.uk/budgets/sr2013/paul_johnson.pdf</w:t>
        </w:r>
      </w:hyperlink>
      <w:r w:rsidRPr="00785150">
        <w:rPr>
          <w:rFonts w:ascii="Arial" w:hAnsi="Arial" w:cs="Arial"/>
          <w:sz w:val="24"/>
          <w:szCs w:val="24"/>
        </w:rPr>
        <w:t xml:space="preserve"> (Accessed 5th February 2021)</w:t>
      </w:r>
    </w:p>
    <w:p w14:paraId="4D0587A1" w14:textId="77777777" w:rsidR="0082670A" w:rsidRPr="00785150" w:rsidRDefault="0082670A" w:rsidP="009F2B70">
      <w:pPr>
        <w:spacing w:line="480" w:lineRule="auto"/>
        <w:rPr>
          <w:rFonts w:ascii="Arial" w:hAnsi="Arial" w:cs="Arial"/>
          <w:sz w:val="24"/>
          <w:szCs w:val="24"/>
        </w:rPr>
      </w:pPr>
    </w:p>
    <w:p w14:paraId="33A46EA2" w14:textId="3FE17B96"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lastRenderedPageBreak/>
        <w:t>Johnson, P. and Clark, M. (2006) ‘Mapping the terrain: an overview of business and management research methodologies’, in Johnson</w:t>
      </w:r>
      <w:r w:rsidR="00655F01">
        <w:rPr>
          <w:rFonts w:ascii="Arial" w:hAnsi="Arial" w:cs="Arial"/>
          <w:sz w:val="24"/>
          <w:szCs w:val="24"/>
        </w:rPr>
        <w:t>, P.</w:t>
      </w:r>
      <w:r w:rsidRPr="00785150">
        <w:rPr>
          <w:rFonts w:ascii="Arial" w:hAnsi="Arial" w:cs="Arial"/>
          <w:sz w:val="24"/>
          <w:szCs w:val="24"/>
        </w:rPr>
        <w:t xml:space="preserve"> and Clark</w:t>
      </w:r>
      <w:r w:rsidR="00655F01">
        <w:rPr>
          <w:rFonts w:ascii="Arial" w:hAnsi="Arial" w:cs="Arial"/>
          <w:sz w:val="24"/>
          <w:szCs w:val="24"/>
        </w:rPr>
        <w:t>, M.</w:t>
      </w:r>
      <w:r w:rsidRPr="00785150">
        <w:rPr>
          <w:rFonts w:ascii="Arial" w:hAnsi="Arial" w:cs="Arial"/>
          <w:sz w:val="24"/>
          <w:szCs w:val="24"/>
        </w:rPr>
        <w:t xml:space="preserve"> (eds) </w:t>
      </w:r>
      <w:r w:rsidRPr="00785150">
        <w:rPr>
          <w:rFonts w:ascii="Arial" w:hAnsi="Arial" w:cs="Arial"/>
          <w:i/>
          <w:iCs/>
          <w:sz w:val="24"/>
          <w:szCs w:val="24"/>
        </w:rPr>
        <w:t xml:space="preserve">Business and Management Research Methodologies. </w:t>
      </w:r>
      <w:r w:rsidRPr="00785150">
        <w:rPr>
          <w:rFonts w:ascii="Arial" w:hAnsi="Arial" w:cs="Arial"/>
          <w:sz w:val="24"/>
          <w:szCs w:val="24"/>
        </w:rPr>
        <w:t>London: Sage.</w:t>
      </w:r>
    </w:p>
    <w:p w14:paraId="463519B0" w14:textId="77777777" w:rsidR="005204BA" w:rsidRPr="00785150" w:rsidRDefault="005204BA" w:rsidP="009F2B70">
      <w:pPr>
        <w:spacing w:line="480" w:lineRule="auto"/>
        <w:rPr>
          <w:rFonts w:ascii="Arial" w:hAnsi="Arial" w:cs="Arial"/>
          <w:sz w:val="24"/>
          <w:szCs w:val="24"/>
        </w:rPr>
      </w:pPr>
    </w:p>
    <w:p w14:paraId="7E2750CC"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Kervin, J.B. (1999) </w:t>
      </w:r>
      <w:r w:rsidRPr="00785150">
        <w:rPr>
          <w:rFonts w:ascii="Arial" w:hAnsi="Arial" w:cs="Arial"/>
          <w:i/>
          <w:iCs/>
          <w:sz w:val="24"/>
          <w:szCs w:val="24"/>
        </w:rPr>
        <w:t xml:space="preserve">Methods for Business Research </w:t>
      </w:r>
      <w:r w:rsidRPr="00785150">
        <w:rPr>
          <w:rFonts w:ascii="Arial" w:hAnsi="Arial" w:cs="Arial"/>
          <w:sz w:val="24"/>
          <w:szCs w:val="24"/>
        </w:rPr>
        <w:t>(2nd ed). New York: HarperCollins.</w:t>
      </w:r>
    </w:p>
    <w:p w14:paraId="45539679" w14:textId="51878AB1" w:rsidR="005204BA" w:rsidRPr="00785150" w:rsidRDefault="005204BA" w:rsidP="009F2B70">
      <w:pPr>
        <w:spacing w:line="480" w:lineRule="auto"/>
        <w:rPr>
          <w:rFonts w:ascii="Arial" w:hAnsi="Arial" w:cs="Arial"/>
          <w:sz w:val="24"/>
          <w:szCs w:val="24"/>
        </w:rPr>
      </w:pPr>
    </w:p>
    <w:p w14:paraId="08D42BC4" w14:textId="088D4865" w:rsidR="00283409" w:rsidRPr="00785150" w:rsidRDefault="00283409" w:rsidP="00283409">
      <w:pPr>
        <w:pStyle w:val="nova-e-listitem"/>
        <w:shd w:val="clear" w:color="auto" w:fill="FFFFFF"/>
        <w:spacing w:before="0" w:after="0" w:line="480" w:lineRule="auto"/>
        <w:rPr>
          <w:rFonts w:ascii="Arial" w:hAnsi="Arial" w:cs="Arial"/>
        </w:rPr>
      </w:pPr>
      <w:r w:rsidRPr="00785150">
        <w:rPr>
          <w:rFonts w:ascii="Arial" w:hAnsi="Arial" w:cs="Arial"/>
        </w:rPr>
        <w:t xml:space="preserve">Kingshott, B. F., Bailey, K. and Wolfe, S. E. (2004) ‘Police Culture, Ethics and Entitlement Theory’, </w:t>
      </w:r>
      <w:r w:rsidRPr="00785150">
        <w:rPr>
          <w:rFonts w:ascii="Arial" w:hAnsi="Arial" w:cs="Arial"/>
          <w:i/>
          <w:iCs/>
        </w:rPr>
        <w:t>The Justice Professional</w:t>
      </w:r>
      <w:r w:rsidRPr="00785150">
        <w:rPr>
          <w:rFonts w:ascii="Arial" w:hAnsi="Arial" w:cs="Arial"/>
        </w:rPr>
        <w:t xml:space="preserve">, 17(2), pp.187-202. DOI: </w:t>
      </w:r>
      <w:hyperlink r:id="rId65" w:tgtFrame="_blank" w:history="1">
        <w:r w:rsidRPr="00785150">
          <w:rPr>
            <w:rStyle w:val="Hyperlink"/>
            <w:rFonts w:ascii="Arial" w:eastAsiaTheme="majorEastAsia" w:hAnsi="Arial" w:cs="Arial"/>
            <w:color w:val="auto"/>
            <w:bdr w:val="none" w:sz="0" w:space="0" w:color="auto" w:frame="1"/>
          </w:rPr>
          <w:t>10.1080/0888431042000235020</w:t>
        </w:r>
      </w:hyperlink>
      <w:r w:rsidRPr="00785150">
        <w:rPr>
          <w:rFonts w:ascii="Arial" w:hAnsi="Arial" w:cs="Arial"/>
        </w:rPr>
        <w:t xml:space="preserve"> (Accessed 29</w:t>
      </w:r>
      <w:r w:rsidRPr="00785150">
        <w:rPr>
          <w:rFonts w:ascii="Arial" w:hAnsi="Arial" w:cs="Arial"/>
          <w:vertAlign w:val="superscript"/>
        </w:rPr>
        <w:t>th</w:t>
      </w:r>
      <w:r w:rsidRPr="00785150">
        <w:rPr>
          <w:rFonts w:ascii="Arial" w:hAnsi="Arial" w:cs="Arial"/>
        </w:rPr>
        <w:t xml:space="preserve"> April 2021)</w:t>
      </w:r>
    </w:p>
    <w:p w14:paraId="4331333D" w14:textId="77777777" w:rsidR="00283409" w:rsidRPr="00785150" w:rsidRDefault="00283409" w:rsidP="009F2B70">
      <w:pPr>
        <w:spacing w:line="480" w:lineRule="auto"/>
        <w:rPr>
          <w:rFonts w:ascii="Arial" w:hAnsi="Arial" w:cs="Arial"/>
          <w:sz w:val="24"/>
          <w:szCs w:val="24"/>
        </w:rPr>
      </w:pPr>
    </w:p>
    <w:p w14:paraId="4962F6B6" w14:textId="0A27AE31" w:rsidR="00F240EE" w:rsidRPr="00785150" w:rsidRDefault="00F240EE" w:rsidP="00B43728">
      <w:pPr>
        <w:spacing w:line="480" w:lineRule="auto"/>
        <w:rPr>
          <w:rFonts w:ascii="Arial" w:hAnsi="Arial" w:cs="Arial"/>
          <w:sz w:val="24"/>
          <w:szCs w:val="24"/>
        </w:rPr>
      </w:pPr>
      <w:r w:rsidRPr="00785150">
        <w:rPr>
          <w:rFonts w:ascii="Arial" w:hAnsi="Arial" w:cs="Arial"/>
          <w:sz w:val="24"/>
          <w:szCs w:val="24"/>
        </w:rPr>
        <w:t>Leech, N. L., Barrett, K. C and Morgan, G</w:t>
      </w:r>
      <w:r w:rsidRPr="00785150">
        <w:rPr>
          <w:rFonts w:ascii="Arial" w:hAnsi="Arial" w:cs="Arial"/>
          <w:sz w:val="24"/>
          <w:szCs w:val="24"/>
          <w:shd w:val="clear" w:color="auto" w:fill="FFFFFF"/>
        </w:rPr>
        <w:t>. A (2005) </w:t>
      </w:r>
      <w:r w:rsidRPr="00785150">
        <w:rPr>
          <w:rStyle w:val="Emphasis"/>
          <w:rFonts w:ascii="Arial" w:hAnsi="Arial" w:cs="Arial"/>
          <w:sz w:val="24"/>
          <w:szCs w:val="24"/>
          <w:shd w:val="clear" w:color="auto" w:fill="FFFFFF"/>
        </w:rPr>
        <w:t>SPSS for intermediate statistics: Use and interpretation</w:t>
      </w:r>
      <w:r w:rsidR="00B43728" w:rsidRPr="00785150">
        <w:rPr>
          <w:rFonts w:ascii="Arial" w:hAnsi="Arial" w:cs="Arial"/>
          <w:sz w:val="24"/>
          <w:szCs w:val="24"/>
          <w:shd w:val="clear" w:color="auto" w:fill="FFFFFF"/>
        </w:rPr>
        <w:t>.</w:t>
      </w:r>
      <w:r w:rsidRPr="00785150">
        <w:rPr>
          <w:rFonts w:ascii="Arial" w:hAnsi="Arial" w:cs="Arial"/>
          <w:sz w:val="24"/>
          <w:szCs w:val="24"/>
          <w:shd w:val="clear" w:color="auto" w:fill="FFFFFF"/>
        </w:rPr>
        <w:t xml:space="preserve"> 2nd ed. </w:t>
      </w:r>
      <w:r w:rsidR="00B43728" w:rsidRPr="00785150">
        <w:rPr>
          <w:rFonts w:ascii="Arial" w:hAnsi="Arial" w:cs="Arial"/>
          <w:sz w:val="24"/>
          <w:szCs w:val="24"/>
          <w:shd w:val="clear" w:color="auto" w:fill="FFFFFF"/>
        </w:rPr>
        <w:t xml:space="preserve">Mahwah, NJ: </w:t>
      </w:r>
      <w:r w:rsidRPr="00785150">
        <w:rPr>
          <w:rFonts w:ascii="Arial" w:hAnsi="Arial" w:cs="Arial"/>
          <w:sz w:val="24"/>
          <w:szCs w:val="24"/>
          <w:shd w:val="clear" w:color="auto" w:fill="FFFFFF"/>
        </w:rPr>
        <w:t>Lawrence Erlbaum Associates Publishers.</w:t>
      </w:r>
    </w:p>
    <w:p w14:paraId="7B2BE12A" w14:textId="77777777" w:rsidR="00F240EE" w:rsidRPr="00785150" w:rsidRDefault="00F240EE" w:rsidP="00B43728">
      <w:pPr>
        <w:spacing w:line="480" w:lineRule="auto"/>
        <w:rPr>
          <w:rFonts w:ascii="Arial" w:hAnsi="Arial" w:cs="Arial"/>
          <w:sz w:val="24"/>
          <w:szCs w:val="24"/>
        </w:rPr>
      </w:pPr>
    </w:p>
    <w:p w14:paraId="32C07D3E" w14:textId="26A88C6A" w:rsidR="005204BA" w:rsidRPr="00785150" w:rsidRDefault="005204BA" w:rsidP="0087203A">
      <w:pPr>
        <w:spacing w:line="480" w:lineRule="auto"/>
        <w:rPr>
          <w:rStyle w:val="Hyperlink"/>
          <w:rFonts w:ascii="Arial" w:eastAsiaTheme="majorEastAsia" w:hAnsi="Arial" w:cs="Arial"/>
          <w:color w:val="auto"/>
          <w:sz w:val="24"/>
          <w:szCs w:val="24"/>
          <w:u w:val="none"/>
          <w:shd w:val="clear" w:color="auto" w:fill="FFFFFF"/>
        </w:rPr>
      </w:pPr>
      <w:r w:rsidRPr="00785150">
        <w:rPr>
          <w:rFonts w:ascii="Arial" w:hAnsi="Arial" w:cs="Arial"/>
          <w:sz w:val="24"/>
          <w:szCs w:val="24"/>
        </w:rPr>
        <w:t xml:space="preserve">Levers, M.D. (2013) </w:t>
      </w:r>
      <w:r w:rsidR="0082670A" w:rsidRPr="00785150">
        <w:rPr>
          <w:rFonts w:ascii="Arial" w:hAnsi="Arial" w:cs="Arial"/>
          <w:sz w:val="24"/>
          <w:szCs w:val="24"/>
        </w:rPr>
        <w:t>‘</w:t>
      </w:r>
      <w:r w:rsidRPr="00785150">
        <w:rPr>
          <w:rFonts w:ascii="Arial" w:hAnsi="Arial" w:cs="Arial"/>
          <w:sz w:val="24"/>
          <w:szCs w:val="24"/>
        </w:rPr>
        <w:t>Philosophical Paradigms, Grounded Theory, and Perspectives on Emergence</w:t>
      </w:r>
      <w:r w:rsidR="0082670A" w:rsidRPr="00785150">
        <w:rPr>
          <w:rFonts w:ascii="Arial" w:hAnsi="Arial" w:cs="Arial"/>
          <w:sz w:val="24"/>
          <w:szCs w:val="24"/>
        </w:rPr>
        <w:t>’,</w:t>
      </w:r>
      <w:r w:rsidRPr="00785150">
        <w:rPr>
          <w:rFonts w:ascii="Arial" w:hAnsi="Arial" w:cs="Arial"/>
          <w:sz w:val="24"/>
          <w:szCs w:val="24"/>
        </w:rPr>
        <w:t xml:space="preserve"> </w:t>
      </w:r>
      <w:r w:rsidRPr="00785150">
        <w:rPr>
          <w:rFonts w:ascii="Arial" w:hAnsi="Arial" w:cs="Arial"/>
          <w:i/>
          <w:iCs/>
          <w:sz w:val="24"/>
          <w:szCs w:val="24"/>
        </w:rPr>
        <w:t xml:space="preserve">SAGE </w:t>
      </w:r>
      <w:r w:rsidR="0082670A" w:rsidRPr="00785150">
        <w:rPr>
          <w:rFonts w:ascii="Arial" w:hAnsi="Arial" w:cs="Arial"/>
          <w:i/>
          <w:iCs/>
          <w:sz w:val="24"/>
          <w:szCs w:val="24"/>
        </w:rPr>
        <w:t>O</w:t>
      </w:r>
      <w:r w:rsidRPr="00785150">
        <w:rPr>
          <w:rFonts w:ascii="Arial" w:hAnsi="Arial" w:cs="Arial"/>
          <w:i/>
          <w:iCs/>
          <w:sz w:val="24"/>
          <w:szCs w:val="24"/>
        </w:rPr>
        <w:t>pen</w:t>
      </w:r>
      <w:r w:rsidRPr="00785150">
        <w:rPr>
          <w:rFonts w:ascii="Arial" w:hAnsi="Arial" w:cs="Arial"/>
          <w:sz w:val="24"/>
          <w:szCs w:val="24"/>
        </w:rPr>
        <w:t>, 3(4)</w:t>
      </w:r>
      <w:r w:rsidR="006634F5" w:rsidRPr="00785150">
        <w:rPr>
          <w:rFonts w:ascii="Arial" w:hAnsi="Arial" w:cs="Arial"/>
          <w:sz w:val="24"/>
          <w:szCs w:val="24"/>
        </w:rPr>
        <w:t>.</w:t>
      </w:r>
      <w:r w:rsidRPr="00785150">
        <w:rPr>
          <w:rFonts w:ascii="Arial" w:hAnsi="Arial" w:cs="Arial"/>
          <w:sz w:val="24"/>
          <w:szCs w:val="24"/>
        </w:rPr>
        <w:t xml:space="preserve"> </w:t>
      </w:r>
      <w:r w:rsidR="0082670A" w:rsidRPr="00785150">
        <w:rPr>
          <w:rFonts w:ascii="Arial" w:hAnsi="Arial" w:cs="Arial"/>
          <w:sz w:val="24"/>
          <w:szCs w:val="24"/>
          <w:shd w:val="clear" w:color="auto" w:fill="FFFFFF"/>
        </w:rPr>
        <w:t>DOI</w:t>
      </w:r>
      <w:r w:rsidRPr="00785150">
        <w:rPr>
          <w:rFonts w:ascii="Arial" w:hAnsi="Arial" w:cs="Arial"/>
          <w:sz w:val="24"/>
          <w:szCs w:val="24"/>
          <w:shd w:val="clear" w:color="auto" w:fill="FFFFFF"/>
        </w:rPr>
        <w:t>:</w:t>
      </w:r>
      <w:hyperlink r:id="rId66" w:history="1">
        <w:r w:rsidRPr="00785150">
          <w:rPr>
            <w:rStyle w:val="Hyperlink"/>
            <w:rFonts w:ascii="Arial" w:eastAsiaTheme="majorEastAsia" w:hAnsi="Arial" w:cs="Arial"/>
            <w:color w:val="auto"/>
            <w:sz w:val="24"/>
            <w:szCs w:val="24"/>
            <w:shd w:val="clear" w:color="auto" w:fill="FFFFFF"/>
          </w:rPr>
          <w:t>10.1177/2158244013517243</w:t>
        </w:r>
      </w:hyperlink>
      <w:r w:rsidR="0082670A" w:rsidRPr="00785150">
        <w:rPr>
          <w:rStyle w:val="Hyperlink"/>
          <w:rFonts w:ascii="Arial" w:eastAsiaTheme="majorEastAsia" w:hAnsi="Arial" w:cs="Arial"/>
          <w:color w:val="auto"/>
          <w:sz w:val="24"/>
          <w:szCs w:val="24"/>
          <w:u w:val="none"/>
          <w:shd w:val="clear" w:color="auto" w:fill="FFFFFF"/>
        </w:rPr>
        <w:t xml:space="preserve"> (Accessed 5</w:t>
      </w:r>
      <w:r w:rsidR="0082670A" w:rsidRPr="00785150">
        <w:rPr>
          <w:rStyle w:val="Hyperlink"/>
          <w:rFonts w:ascii="Arial" w:eastAsiaTheme="majorEastAsia" w:hAnsi="Arial" w:cs="Arial"/>
          <w:color w:val="auto"/>
          <w:sz w:val="24"/>
          <w:szCs w:val="24"/>
          <w:u w:val="none"/>
          <w:shd w:val="clear" w:color="auto" w:fill="FFFFFF"/>
          <w:vertAlign w:val="superscript"/>
        </w:rPr>
        <w:t>th</w:t>
      </w:r>
      <w:r w:rsidR="0082670A" w:rsidRPr="00785150">
        <w:rPr>
          <w:rStyle w:val="Hyperlink"/>
          <w:rFonts w:ascii="Arial" w:eastAsiaTheme="majorEastAsia" w:hAnsi="Arial" w:cs="Arial"/>
          <w:color w:val="auto"/>
          <w:sz w:val="24"/>
          <w:szCs w:val="24"/>
          <w:u w:val="none"/>
          <w:shd w:val="clear" w:color="auto" w:fill="FFFFFF"/>
        </w:rPr>
        <w:t xml:space="preserve"> February 2021)</w:t>
      </w:r>
    </w:p>
    <w:p w14:paraId="2B1F98DF" w14:textId="76387F18" w:rsidR="00C9105E" w:rsidRPr="00785150" w:rsidRDefault="00C9105E" w:rsidP="0087203A">
      <w:pPr>
        <w:spacing w:line="480" w:lineRule="auto"/>
        <w:rPr>
          <w:rStyle w:val="Hyperlink"/>
          <w:rFonts w:ascii="Arial" w:eastAsiaTheme="majorEastAsia" w:hAnsi="Arial" w:cs="Arial"/>
          <w:color w:val="auto"/>
          <w:sz w:val="24"/>
          <w:szCs w:val="24"/>
          <w:u w:val="none"/>
          <w:shd w:val="clear" w:color="auto" w:fill="FFFFFF"/>
        </w:rPr>
      </w:pPr>
    </w:p>
    <w:p w14:paraId="04B57F3E" w14:textId="7996B5CC" w:rsidR="0087203A" w:rsidRPr="00785150" w:rsidRDefault="0087203A" w:rsidP="00052736">
      <w:pPr>
        <w:spacing w:line="480" w:lineRule="auto"/>
        <w:rPr>
          <w:rFonts w:ascii="Arial" w:hAnsi="Arial" w:cs="Arial"/>
          <w:sz w:val="24"/>
          <w:szCs w:val="24"/>
        </w:rPr>
      </w:pPr>
      <w:r w:rsidRPr="00785150">
        <w:rPr>
          <w:rFonts w:ascii="Arial" w:hAnsi="Arial" w:cs="Arial"/>
          <w:sz w:val="24"/>
          <w:szCs w:val="24"/>
        </w:rPr>
        <w:t xml:space="preserve">Levin, K.A. (2006) </w:t>
      </w:r>
      <w:r w:rsidR="00655F01">
        <w:rPr>
          <w:rFonts w:ascii="Arial" w:hAnsi="Arial" w:cs="Arial"/>
          <w:sz w:val="24"/>
          <w:szCs w:val="24"/>
        </w:rPr>
        <w:t>‘</w:t>
      </w:r>
      <w:r w:rsidRPr="00785150">
        <w:rPr>
          <w:rFonts w:ascii="Arial" w:hAnsi="Arial" w:cs="Arial"/>
          <w:sz w:val="24"/>
          <w:szCs w:val="24"/>
        </w:rPr>
        <w:t>Study design III: Cross-sectional studies</w:t>
      </w:r>
      <w:r w:rsidR="00655F01">
        <w:rPr>
          <w:rFonts w:ascii="Arial" w:hAnsi="Arial" w:cs="Arial"/>
          <w:sz w:val="24"/>
          <w:szCs w:val="24"/>
        </w:rPr>
        <w:t>’,</w:t>
      </w:r>
      <w:r w:rsidRPr="00785150">
        <w:rPr>
          <w:rFonts w:ascii="Arial" w:hAnsi="Arial" w:cs="Arial"/>
          <w:sz w:val="24"/>
          <w:szCs w:val="24"/>
        </w:rPr>
        <w:t> </w:t>
      </w:r>
      <w:r w:rsidRPr="00785150">
        <w:rPr>
          <w:rFonts w:ascii="Arial" w:hAnsi="Arial" w:cs="Arial"/>
          <w:i/>
          <w:iCs/>
          <w:sz w:val="24"/>
          <w:szCs w:val="24"/>
        </w:rPr>
        <w:t>Evidence-based dentistry</w:t>
      </w:r>
      <w:r w:rsidRPr="00785150">
        <w:rPr>
          <w:rFonts w:ascii="Arial" w:hAnsi="Arial" w:cs="Arial"/>
          <w:sz w:val="24"/>
          <w:szCs w:val="24"/>
        </w:rPr>
        <w:t>, 7(1), pp.24-25.</w:t>
      </w:r>
      <w:r w:rsidR="00CA4E01" w:rsidRPr="00785150">
        <w:rPr>
          <w:rFonts w:ascii="Arial" w:hAnsi="Arial" w:cs="Arial"/>
          <w:sz w:val="24"/>
          <w:szCs w:val="24"/>
        </w:rPr>
        <w:t xml:space="preserve"> DOI: </w:t>
      </w:r>
      <w:r w:rsidR="00052736" w:rsidRPr="00785150">
        <w:rPr>
          <w:rFonts w:ascii="Arial" w:hAnsi="Arial" w:cs="Arial"/>
          <w:sz w:val="24"/>
          <w:szCs w:val="24"/>
          <w:shd w:val="clear" w:color="auto" w:fill="FFFFFF"/>
        </w:rPr>
        <w:t>10.1038/sj.ebd.6400375 (Accessed 29</w:t>
      </w:r>
      <w:r w:rsidR="00052736" w:rsidRPr="00785150">
        <w:rPr>
          <w:rFonts w:ascii="Arial" w:hAnsi="Arial" w:cs="Arial"/>
          <w:sz w:val="24"/>
          <w:szCs w:val="24"/>
          <w:shd w:val="clear" w:color="auto" w:fill="FFFFFF"/>
          <w:vertAlign w:val="superscript"/>
        </w:rPr>
        <w:t>th</w:t>
      </w:r>
      <w:r w:rsidR="00052736" w:rsidRPr="00785150">
        <w:rPr>
          <w:rFonts w:ascii="Arial" w:hAnsi="Arial" w:cs="Arial"/>
          <w:sz w:val="24"/>
          <w:szCs w:val="24"/>
          <w:shd w:val="clear" w:color="auto" w:fill="FFFFFF"/>
        </w:rPr>
        <w:t xml:space="preserve"> April 2021)</w:t>
      </w:r>
    </w:p>
    <w:p w14:paraId="1895CFF5" w14:textId="4657A233" w:rsidR="00A757FC" w:rsidRPr="00785150" w:rsidRDefault="00A757FC" w:rsidP="00052736">
      <w:pPr>
        <w:spacing w:line="480" w:lineRule="auto"/>
        <w:rPr>
          <w:rStyle w:val="Hyperlink"/>
          <w:rFonts w:ascii="Arial" w:eastAsiaTheme="majorEastAsia" w:hAnsi="Arial" w:cs="Arial"/>
          <w:color w:val="auto"/>
          <w:sz w:val="24"/>
          <w:szCs w:val="24"/>
          <w:u w:val="none"/>
          <w:shd w:val="clear" w:color="auto" w:fill="FFFFFF"/>
        </w:rPr>
      </w:pPr>
    </w:p>
    <w:p w14:paraId="2AF66136" w14:textId="354ABE92" w:rsidR="00A757FC" w:rsidRPr="00785150" w:rsidRDefault="00A757FC" w:rsidP="009F2B70">
      <w:pPr>
        <w:spacing w:line="480" w:lineRule="auto"/>
        <w:rPr>
          <w:rFonts w:ascii="Arial" w:hAnsi="Arial" w:cs="Arial"/>
          <w:sz w:val="24"/>
          <w:szCs w:val="24"/>
        </w:rPr>
      </w:pPr>
      <w:r w:rsidRPr="00785150">
        <w:rPr>
          <w:rStyle w:val="Hyperlink"/>
          <w:rFonts w:ascii="Arial" w:eastAsiaTheme="majorEastAsia" w:hAnsi="Arial" w:cs="Arial"/>
          <w:color w:val="auto"/>
          <w:sz w:val="24"/>
          <w:szCs w:val="24"/>
          <w:u w:val="none"/>
          <w:shd w:val="clear" w:color="auto" w:fill="FFFFFF"/>
        </w:rPr>
        <w:lastRenderedPageBreak/>
        <w:t>Loftus</w:t>
      </w:r>
      <w:r w:rsidRPr="00785150">
        <w:rPr>
          <w:rFonts w:ascii="Arial" w:hAnsi="Arial" w:cs="Arial"/>
          <w:sz w:val="24"/>
          <w:szCs w:val="24"/>
          <w:shd w:val="clear" w:color="auto" w:fill="FFFFFF"/>
        </w:rPr>
        <w:t>, B. (2010) ‘Police occupational culture: classic themes, altered times’, </w:t>
      </w:r>
      <w:r w:rsidRPr="00785150">
        <w:rPr>
          <w:rStyle w:val="Emphasis"/>
          <w:rFonts w:ascii="Arial" w:hAnsi="Arial" w:cs="Arial"/>
          <w:sz w:val="24"/>
          <w:szCs w:val="24"/>
          <w:shd w:val="clear" w:color="auto" w:fill="FFFFFF"/>
        </w:rPr>
        <w:t>Policing &amp; Society,</w:t>
      </w:r>
      <w:r w:rsidRPr="00785150">
        <w:rPr>
          <w:rFonts w:ascii="Arial" w:hAnsi="Arial" w:cs="Arial"/>
          <w:sz w:val="24"/>
          <w:szCs w:val="24"/>
          <w:shd w:val="clear" w:color="auto" w:fill="FFFFFF"/>
        </w:rPr>
        <w:t> 20(1), pp.1-20. DOI: 10.1080/10439460903281547 (Accessed 29</w:t>
      </w:r>
      <w:r w:rsidRPr="00785150">
        <w:rPr>
          <w:rFonts w:ascii="Arial" w:hAnsi="Arial" w:cs="Arial"/>
          <w:sz w:val="24"/>
          <w:szCs w:val="24"/>
          <w:shd w:val="clear" w:color="auto" w:fill="FFFFFF"/>
          <w:vertAlign w:val="superscript"/>
        </w:rPr>
        <w:t>th</w:t>
      </w:r>
      <w:r w:rsidRPr="00785150">
        <w:rPr>
          <w:rFonts w:ascii="Arial" w:hAnsi="Arial" w:cs="Arial"/>
          <w:sz w:val="24"/>
          <w:szCs w:val="24"/>
          <w:shd w:val="clear" w:color="auto" w:fill="FFFFFF"/>
        </w:rPr>
        <w:t xml:space="preserve"> April 2021)</w:t>
      </w:r>
    </w:p>
    <w:p w14:paraId="74BAD103" w14:textId="4B4A1115" w:rsidR="005204BA" w:rsidRPr="00785150" w:rsidRDefault="005204BA" w:rsidP="009F2B70">
      <w:pPr>
        <w:spacing w:line="480" w:lineRule="auto"/>
        <w:rPr>
          <w:rFonts w:ascii="Arial" w:hAnsi="Arial" w:cs="Arial"/>
          <w:sz w:val="24"/>
          <w:szCs w:val="24"/>
          <w:u w:val="single"/>
        </w:rPr>
      </w:pPr>
    </w:p>
    <w:p w14:paraId="737E311C" w14:textId="57982FD6" w:rsidR="00AD3E4F" w:rsidRPr="00785150" w:rsidRDefault="00AD3E4F" w:rsidP="00337BFB">
      <w:pPr>
        <w:spacing w:line="480" w:lineRule="auto"/>
        <w:rPr>
          <w:rFonts w:ascii="Arial" w:hAnsi="Arial" w:cs="Arial"/>
          <w:sz w:val="24"/>
          <w:szCs w:val="24"/>
        </w:rPr>
      </w:pPr>
      <w:r w:rsidRPr="00785150">
        <w:rPr>
          <w:rFonts w:ascii="Arial" w:hAnsi="Arial" w:cs="Arial"/>
          <w:sz w:val="24"/>
          <w:szCs w:val="24"/>
        </w:rPr>
        <w:t>Lumb</w:t>
      </w:r>
      <w:r w:rsidR="00B425F4" w:rsidRPr="00785150">
        <w:rPr>
          <w:rFonts w:ascii="Arial" w:hAnsi="Arial" w:cs="Arial"/>
          <w:sz w:val="24"/>
          <w:szCs w:val="24"/>
        </w:rPr>
        <w:t xml:space="preserve">, R. C. and Breazeale, R. (2010) </w:t>
      </w:r>
      <w:r w:rsidR="00E139F2" w:rsidRPr="00785150">
        <w:rPr>
          <w:rFonts w:ascii="Arial" w:hAnsi="Arial" w:cs="Arial"/>
          <w:sz w:val="24"/>
          <w:szCs w:val="24"/>
        </w:rPr>
        <w:t>‘</w:t>
      </w:r>
      <w:r w:rsidR="00B425F4" w:rsidRPr="00785150">
        <w:rPr>
          <w:rFonts w:ascii="Arial" w:hAnsi="Arial" w:cs="Arial"/>
          <w:sz w:val="24"/>
          <w:szCs w:val="24"/>
        </w:rPr>
        <w:t xml:space="preserve">Police Officer </w:t>
      </w:r>
      <w:r w:rsidR="0027655B" w:rsidRPr="00785150">
        <w:rPr>
          <w:rFonts w:ascii="Arial" w:hAnsi="Arial" w:cs="Arial"/>
          <w:sz w:val="24"/>
          <w:szCs w:val="24"/>
        </w:rPr>
        <w:t>Attitudes</w:t>
      </w:r>
      <w:r w:rsidR="00B425F4" w:rsidRPr="00785150">
        <w:rPr>
          <w:rFonts w:ascii="Arial" w:hAnsi="Arial" w:cs="Arial"/>
          <w:sz w:val="24"/>
          <w:szCs w:val="24"/>
        </w:rPr>
        <w:t xml:space="preserve"> </w:t>
      </w:r>
      <w:r w:rsidR="0027655B" w:rsidRPr="00785150">
        <w:rPr>
          <w:rFonts w:ascii="Arial" w:hAnsi="Arial" w:cs="Arial"/>
          <w:sz w:val="24"/>
          <w:szCs w:val="24"/>
        </w:rPr>
        <w:t>and Community Policing Implementation: Developing Strategies for Durable Organizational Change</w:t>
      </w:r>
      <w:r w:rsidR="00E139F2" w:rsidRPr="00785150">
        <w:rPr>
          <w:rFonts w:ascii="Arial" w:hAnsi="Arial" w:cs="Arial"/>
          <w:sz w:val="24"/>
          <w:szCs w:val="24"/>
        </w:rPr>
        <w:t xml:space="preserve">’, </w:t>
      </w:r>
      <w:r w:rsidR="00E139F2" w:rsidRPr="00785150">
        <w:rPr>
          <w:rFonts w:ascii="Arial" w:hAnsi="Arial" w:cs="Arial"/>
          <w:i/>
          <w:iCs/>
          <w:sz w:val="24"/>
          <w:szCs w:val="24"/>
        </w:rPr>
        <w:t>Policing and Society: An International Journal of Research and Policy</w:t>
      </w:r>
      <w:r w:rsidR="0061321A" w:rsidRPr="00785150">
        <w:rPr>
          <w:rFonts w:ascii="Arial" w:hAnsi="Arial" w:cs="Arial"/>
          <w:sz w:val="24"/>
          <w:szCs w:val="24"/>
        </w:rPr>
        <w:t>, 13(1), pp</w:t>
      </w:r>
      <w:r w:rsidR="00A343F8" w:rsidRPr="00785150">
        <w:rPr>
          <w:rFonts w:ascii="Arial" w:hAnsi="Arial" w:cs="Arial"/>
          <w:sz w:val="24"/>
          <w:szCs w:val="24"/>
        </w:rPr>
        <w:t xml:space="preserve">.91-106. DOI: </w:t>
      </w:r>
      <w:hyperlink r:id="rId67" w:history="1">
        <w:r w:rsidR="00A343F8" w:rsidRPr="00785150">
          <w:rPr>
            <w:rStyle w:val="Hyperlink"/>
            <w:rFonts w:ascii="Arial" w:hAnsi="Arial" w:cs="Arial"/>
            <w:color w:val="auto"/>
            <w:sz w:val="24"/>
            <w:szCs w:val="24"/>
            <w:shd w:val="clear" w:color="auto" w:fill="FFFFFF"/>
          </w:rPr>
          <w:t>10.1080/10439460290032340</w:t>
        </w:r>
      </w:hyperlink>
      <w:r w:rsidR="00A343F8" w:rsidRPr="00785150">
        <w:rPr>
          <w:rFonts w:ascii="Arial" w:hAnsi="Arial" w:cs="Arial"/>
          <w:sz w:val="24"/>
          <w:szCs w:val="24"/>
        </w:rPr>
        <w:t xml:space="preserve"> (Accessed 29</w:t>
      </w:r>
      <w:r w:rsidR="00A343F8" w:rsidRPr="00785150">
        <w:rPr>
          <w:rFonts w:ascii="Arial" w:hAnsi="Arial" w:cs="Arial"/>
          <w:sz w:val="24"/>
          <w:szCs w:val="24"/>
          <w:vertAlign w:val="superscript"/>
        </w:rPr>
        <w:t>th</w:t>
      </w:r>
      <w:r w:rsidR="00A343F8" w:rsidRPr="00785150">
        <w:rPr>
          <w:rFonts w:ascii="Arial" w:hAnsi="Arial" w:cs="Arial"/>
          <w:sz w:val="24"/>
          <w:szCs w:val="24"/>
        </w:rPr>
        <w:t xml:space="preserve"> April 2021)</w:t>
      </w:r>
    </w:p>
    <w:p w14:paraId="27C853F8" w14:textId="77777777" w:rsidR="00AD3E4F" w:rsidRPr="00785150" w:rsidRDefault="00AD3E4F" w:rsidP="009F2B70">
      <w:pPr>
        <w:spacing w:line="480" w:lineRule="auto"/>
        <w:rPr>
          <w:rFonts w:ascii="Arial" w:hAnsi="Arial" w:cs="Arial"/>
          <w:sz w:val="24"/>
          <w:szCs w:val="24"/>
          <w:u w:val="single"/>
        </w:rPr>
      </w:pPr>
    </w:p>
    <w:p w14:paraId="3DF165EA" w14:textId="1B6C029B" w:rsidR="005204BA" w:rsidRPr="00785150" w:rsidRDefault="005204BA" w:rsidP="009F2B70">
      <w:pPr>
        <w:spacing w:line="480" w:lineRule="auto"/>
        <w:rPr>
          <w:rStyle w:val="Hyperlink"/>
          <w:rFonts w:ascii="Arial" w:eastAsiaTheme="majorEastAsia" w:hAnsi="Arial" w:cs="Arial"/>
          <w:color w:val="auto"/>
          <w:sz w:val="24"/>
          <w:szCs w:val="24"/>
          <w:u w:val="none"/>
          <w:bdr w:val="none" w:sz="0" w:space="0" w:color="auto" w:frame="1"/>
          <w:shd w:val="clear" w:color="auto" w:fill="FFFFFF"/>
        </w:rPr>
      </w:pPr>
      <w:r w:rsidRPr="00785150">
        <w:rPr>
          <w:rFonts w:ascii="Arial" w:hAnsi="Arial" w:cs="Arial"/>
          <w:sz w:val="24"/>
          <w:szCs w:val="24"/>
          <w:shd w:val="clear" w:color="auto" w:fill="FFFFFF"/>
        </w:rPr>
        <w:t xml:space="preserve">Moon, K., and Blackman, D. (2014) </w:t>
      </w:r>
      <w:r w:rsidR="0082670A" w:rsidRPr="00785150">
        <w:rPr>
          <w:rFonts w:ascii="Arial" w:hAnsi="Arial" w:cs="Arial"/>
          <w:sz w:val="24"/>
          <w:szCs w:val="24"/>
          <w:shd w:val="clear" w:color="auto" w:fill="FFFFFF"/>
        </w:rPr>
        <w:t>‘</w:t>
      </w:r>
      <w:r w:rsidRPr="00785150">
        <w:rPr>
          <w:rFonts w:ascii="Arial" w:hAnsi="Arial" w:cs="Arial"/>
          <w:sz w:val="24"/>
          <w:szCs w:val="24"/>
          <w:shd w:val="clear" w:color="auto" w:fill="FFFFFF"/>
        </w:rPr>
        <w:t>A Guide to Understanding Social Science Research for Natural Scientists</w:t>
      </w:r>
      <w:r w:rsidR="0082670A" w:rsidRPr="00785150">
        <w:rPr>
          <w:rFonts w:ascii="Arial" w:hAnsi="Arial" w:cs="Arial"/>
          <w:sz w:val="24"/>
          <w:szCs w:val="24"/>
          <w:shd w:val="clear" w:color="auto" w:fill="FFFFFF"/>
        </w:rPr>
        <w:t>’,</w:t>
      </w:r>
      <w:r w:rsidRPr="00785150">
        <w:rPr>
          <w:rFonts w:ascii="Arial" w:hAnsi="Arial" w:cs="Arial"/>
          <w:sz w:val="24"/>
          <w:szCs w:val="24"/>
          <w:shd w:val="clear" w:color="auto" w:fill="FFFFFF"/>
        </w:rPr>
        <w:t> </w:t>
      </w:r>
      <w:r w:rsidRPr="00785150">
        <w:rPr>
          <w:rStyle w:val="Emphasis"/>
          <w:rFonts w:ascii="Arial" w:hAnsi="Arial" w:cs="Arial"/>
          <w:sz w:val="24"/>
          <w:szCs w:val="24"/>
          <w:bdr w:val="none" w:sz="0" w:space="0" w:color="auto" w:frame="1"/>
          <w:shd w:val="clear" w:color="auto" w:fill="FFFFFF"/>
        </w:rPr>
        <w:t>Conservation Biology</w:t>
      </w:r>
      <w:r w:rsidRPr="00785150">
        <w:rPr>
          <w:rFonts w:ascii="Arial" w:hAnsi="Arial" w:cs="Arial"/>
          <w:sz w:val="24"/>
          <w:szCs w:val="24"/>
          <w:shd w:val="clear" w:color="auto" w:fill="FFFFFF"/>
        </w:rPr>
        <w:t>, </w:t>
      </w:r>
      <w:r w:rsidR="0082670A" w:rsidRPr="00785150">
        <w:rPr>
          <w:rStyle w:val="Strong"/>
          <w:rFonts w:ascii="Arial" w:eastAsiaTheme="majorEastAsia" w:hAnsi="Arial" w:cs="Arial"/>
          <w:b w:val="0"/>
          <w:bCs w:val="0"/>
          <w:sz w:val="24"/>
          <w:szCs w:val="24"/>
          <w:bdr w:val="none" w:sz="0" w:space="0" w:color="auto" w:frame="1"/>
          <w:shd w:val="clear" w:color="auto" w:fill="FFFFFF"/>
        </w:rPr>
        <w:t>28, pp.</w:t>
      </w:r>
      <w:r w:rsidRPr="00785150">
        <w:rPr>
          <w:rFonts w:ascii="Arial" w:hAnsi="Arial" w:cs="Arial"/>
          <w:sz w:val="24"/>
          <w:szCs w:val="24"/>
          <w:shd w:val="clear" w:color="auto" w:fill="FFFFFF"/>
        </w:rPr>
        <w:t xml:space="preserve">1167-1177. </w:t>
      </w:r>
      <w:r w:rsidR="0082670A" w:rsidRPr="00785150">
        <w:rPr>
          <w:rFonts w:ascii="Arial" w:hAnsi="Arial" w:cs="Arial"/>
          <w:sz w:val="24"/>
          <w:szCs w:val="24"/>
          <w:shd w:val="clear" w:color="auto" w:fill="FFFFFF"/>
        </w:rPr>
        <w:t>Available at:</w:t>
      </w:r>
      <w:r w:rsidRPr="00785150">
        <w:rPr>
          <w:rFonts w:ascii="Arial" w:hAnsi="Arial" w:cs="Arial"/>
          <w:sz w:val="24"/>
          <w:szCs w:val="24"/>
          <w:shd w:val="clear" w:color="auto" w:fill="FFFFFF"/>
        </w:rPr>
        <w:t>  </w:t>
      </w:r>
      <w:hyperlink r:id="rId68" w:history="1">
        <w:r w:rsidRPr="00785150">
          <w:rPr>
            <w:rStyle w:val="Hyperlink"/>
            <w:rFonts w:ascii="Arial" w:eastAsiaTheme="majorEastAsia" w:hAnsi="Arial" w:cs="Arial"/>
            <w:color w:val="auto"/>
            <w:sz w:val="24"/>
            <w:szCs w:val="24"/>
            <w:bdr w:val="none" w:sz="0" w:space="0" w:color="auto" w:frame="1"/>
            <w:shd w:val="clear" w:color="auto" w:fill="FFFFFF"/>
          </w:rPr>
          <w:t>http://onlinelibrary.wiley.com/doi/10.1111/cobi.12326/full</w:t>
        </w:r>
      </w:hyperlink>
      <w:r w:rsidR="0082670A" w:rsidRPr="00785150">
        <w:rPr>
          <w:rStyle w:val="Hyperlink"/>
          <w:rFonts w:ascii="Arial" w:eastAsiaTheme="majorEastAsia" w:hAnsi="Arial" w:cs="Arial"/>
          <w:color w:val="auto"/>
          <w:sz w:val="24"/>
          <w:szCs w:val="24"/>
          <w:u w:val="none"/>
          <w:bdr w:val="none" w:sz="0" w:space="0" w:color="auto" w:frame="1"/>
          <w:shd w:val="clear" w:color="auto" w:fill="FFFFFF"/>
        </w:rPr>
        <w:t xml:space="preserve"> (Accessed 1st February 2021)</w:t>
      </w:r>
    </w:p>
    <w:p w14:paraId="19ACB43A" w14:textId="46315FCF" w:rsidR="006634F5" w:rsidRPr="00785150" w:rsidRDefault="006634F5" w:rsidP="00CE03C1">
      <w:pPr>
        <w:spacing w:line="480" w:lineRule="auto"/>
        <w:rPr>
          <w:rStyle w:val="Hyperlink"/>
          <w:rFonts w:ascii="Arial" w:eastAsiaTheme="majorEastAsia" w:hAnsi="Arial" w:cs="Arial"/>
          <w:color w:val="auto"/>
          <w:sz w:val="24"/>
          <w:szCs w:val="24"/>
          <w:u w:val="none"/>
          <w:bdr w:val="none" w:sz="0" w:space="0" w:color="auto" w:frame="1"/>
          <w:shd w:val="clear" w:color="auto" w:fill="FFFFFF"/>
        </w:rPr>
      </w:pPr>
    </w:p>
    <w:p w14:paraId="0031ED49" w14:textId="37A3534F" w:rsidR="00CE03C1" w:rsidRPr="00785150" w:rsidRDefault="00CE03C1" w:rsidP="00CE03C1">
      <w:pPr>
        <w:spacing w:line="480" w:lineRule="auto"/>
        <w:jc w:val="both"/>
        <w:rPr>
          <w:rFonts w:ascii="Arial" w:hAnsi="Arial" w:cs="Arial"/>
          <w:sz w:val="24"/>
          <w:szCs w:val="24"/>
        </w:rPr>
      </w:pPr>
      <w:r w:rsidRPr="00785150">
        <w:rPr>
          <w:rFonts w:ascii="Arial" w:hAnsi="Arial" w:cs="Arial"/>
          <w:sz w:val="24"/>
          <w:szCs w:val="24"/>
        </w:rPr>
        <w:t xml:space="preserve">Morton, K., </w:t>
      </w:r>
      <w:proofErr w:type="spellStart"/>
      <w:r w:rsidRPr="00785150">
        <w:rPr>
          <w:rFonts w:ascii="Arial" w:hAnsi="Arial" w:cs="Arial"/>
          <w:sz w:val="24"/>
          <w:szCs w:val="24"/>
        </w:rPr>
        <w:t>Balazinska</w:t>
      </w:r>
      <w:proofErr w:type="spellEnd"/>
      <w:r w:rsidRPr="00785150">
        <w:rPr>
          <w:rFonts w:ascii="Arial" w:hAnsi="Arial" w:cs="Arial"/>
          <w:sz w:val="24"/>
          <w:szCs w:val="24"/>
        </w:rPr>
        <w:t xml:space="preserve">, M., Grossman, D. and Mackinlay, J. (2014) ‘Support the data enthusiast: Challenges for next-generation data-analysis </w:t>
      </w:r>
      <w:proofErr w:type="gramStart"/>
      <w:r w:rsidRPr="00785150">
        <w:rPr>
          <w:rFonts w:ascii="Arial" w:hAnsi="Arial" w:cs="Arial"/>
          <w:sz w:val="24"/>
          <w:szCs w:val="24"/>
        </w:rPr>
        <w:t>systems’</w:t>
      </w:r>
      <w:proofErr w:type="gramEnd"/>
      <w:r w:rsidRPr="00785150">
        <w:rPr>
          <w:rFonts w:ascii="Arial" w:hAnsi="Arial" w:cs="Arial"/>
          <w:sz w:val="24"/>
          <w:szCs w:val="24"/>
        </w:rPr>
        <w:t>. </w:t>
      </w:r>
      <w:r w:rsidRPr="00785150">
        <w:rPr>
          <w:rFonts w:ascii="Arial" w:hAnsi="Arial" w:cs="Arial"/>
          <w:i/>
          <w:iCs/>
          <w:sz w:val="24"/>
          <w:szCs w:val="24"/>
        </w:rPr>
        <w:t>Proceedings of the VLDB Endowment</w:t>
      </w:r>
      <w:r w:rsidRPr="00785150">
        <w:rPr>
          <w:rFonts w:ascii="Arial" w:hAnsi="Arial" w:cs="Arial"/>
          <w:sz w:val="24"/>
          <w:szCs w:val="24"/>
        </w:rPr>
        <w:t xml:space="preserve">, 7(6), pp.453-456. DOI: </w:t>
      </w:r>
      <w:hyperlink r:id="rId69" w:history="1">
        <w:r w:rsidRPr="00785150">
          <w:rPr>
            <w:rStyle w:val="Hyperlink"/>
            <w:rFonts w:ascii="Arial" w:hAnsi="Arial" w:cs="Arial"/>
            <w:color w:val="auto"/>
            <w:sz w:val="24"/>
            <w:szCs w:val="24"/>
            <w:shd w:val="clear" w:color="auto" w:fill="FFFFFF"/>
          </w:rPr>
          <w:t>10.14778/2732279.2732282</w:t>
        </w:r>
      </w:hyperlink>
      <w:r w:rsidRPr="00785150">
        <w:rPr>
          <w:rFonts w:ascii="Arial" w:hAnsi="Arial" w:cs="Arial"/>
          <w:sz w:val="24"/>
          <w:szCs w:val="24"/>
        </w:rPr>
        <w:t xml:space="preserve"> (Accessed 29</w:t>
      </w:r>
      <w:r w:rsidRPr="00785150">
        <w:rPr>
          <w:rFonts w:ascii="Arial" w:hAnsi="Arial" w:cs="Arial"/>
          <w:sz w:val="24"/>
          <w:szCs w:val="24"/>
          <w:vertAlign w:val="superscript"/>
        </w:rPr>
        <w:t>th</w:t>
      </w:r>
      <w:r w:rsidRPr="00785150">
        <w:rPr>
          <w:rFonts w:ascii="Arial" w:hAnsi="Arial" w:cs="Arial"/>
          <w:sz w:val="24"/>
          <w:szCs w:val="24"/>
        </w:rPr>
        <w:t xml:space="preserve"> April 2021)</w:t>
      </w:r>
    </w:p>
    <w:p w14:paraId="0FBFDFEF" w14:textId="4EFE8C52" w:rsidR="00C4488B" w:rsidRPr="00785150" w:rsidRDefault="00C4488B" w:rsidP="00CE03C1">
      <w:pPr>
        <w:spacing w:line="480" w:lineRule="auto"/>
        <w:jc w:val="both"/>
        <w:rPr>
          <w:rFonts w:ascii="Arial" w:hAnsi="Arial" w:cs="Arial"/>
          <w:sz w:val="24"/>
          <w:szCs w:val="24"/>
        </w:rPr>
      </w:pPr>
    </w:p>
    <w:p w14:paraId="1659FDFC" w14:textId="69EC663E" w:rsidR="00C4488B" w:rsidRPr="00785150" w:rsidRDefault="00C4488B" w:rsidP="00CE03C1">
      <w:pPr>
        <w:spacing w:line="480" w:lineRule="auto"/>
        <w:jc w:val="both"/>
        <w:rPr>
          <w:rFonts w:ascii="Arial" w:hAnsi="Arial" w:cs="Arial"/>
          <w:sz w:val="24"/>
          <w:szCs w:val="24"/>
        </w:rPr>
      </w:pPr>
      <w:r w:rsidRPr="00785150">
        <w:rPr>
          <w:rFonts w:ascii="Arial" w:hAnsi="Arial" w:cs="Arial"/>
          <w:sz w:val="24"/>
          <w:szCs w:val="24"/>
        </w:rPr>
        <w:t xml:space="preserve">McCartney, S. and Parent, R. (2015) </w:t>
      </w:r>
      <w:r w:rsidRPr="00785150">
        <w:rPr>
          <w:rFonts w:ascii="Arial" w:hAnsi="Arial" w:cs="Arial"/>
          <w:i/>
          <w:iCs/>
          <w:sz w:val="24"/>
          <w:szCs w:val="24"/>
        </w:rPr>
        <w:t>Ethics in Law Enforcement</w:t>
      </w:r>
      <w:r w:rsidRPr="00785150">
        <w:rPr>
          <w:rFonts w:ascii="Arial" w:hAnsi="Arial" w:cs="Arial"/>
          <w:sz w:val="24"/>
          <w:szCs w:val="24"/>
        </w:rPr>
        <w:t xml:space="preserve">. Victoria, B.C.: </w:t>
      </w:r>
      <w:proofErr w:type="spellStart"/>
      <w:r w:rsidRPr="00785150">
        <w:rPr>
          <w:rFonts w:ascii="Arial" w:hAnsi="Arial" w:cs="Arial"/>
          <w:sz w:val="24"/>
          <w:szCs w:val="24"/>
        </w:rPr>
        <w:t>BCcampus</w:t>
      </w:r>
      <w:proofErr w:type="spellEnd"/>
      <w:r w:rsidRPr="00785150">
        <w:rPr>
          <w:rFonts w:ascii="Arial" w:hAnsi="Arial" w:cs="Arial"/>
          <w:sz w:val="24"/>
          <w:szCs w:val="24"/>
        </w:rPr>
        <w:t>.</w:t>
      </w:r>
    </w:p>
    <w:p w14:paraId="3A616A22" w14:textId="77777777" w:rsidR="00CE03C1" w:rsidRPr="00785150" w:rsidRDefault="00CE03C1" w:rsidP="00CE03C1">
      <w:pPr>
        <w:spacing w:line="480" w:lineRule="auto"/>
        <w:rPr>
          <w:rStyle w:val="Hyperlink"/>
          <w:rFonts w:ascii="Arial" w:eastAsiaTheme="majorEastAsia" w:hAnsi="Arial" w:cs="Arial"/>
          <w:color w:val="auto"/>
          <w:sz w:val="24"/>
          <w:szCs w:val="24"/>
          <w:u w:val="none"/>
          <w:bdr w:val="none" w:sz="0" w:space="0" w:color="auto" w:frame="1"/>
          <w:shd w:val="clear" w:color="auto" w:fill="FFFFFF"/>
        </w:rPr>
      </w:pPr>
    </w:p>
    <w:p w14:paraId="13C88C30"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lastRenderedPageBreak/>
        <w:t xml:space="preserve">National Audit Office (2018) </w:t>
      </w:r>
      <w:r w:rsidRPr="00785150">
        <w:rPr>
          <w:rFonts w:ascii="Arial" w:eastAsia="Times New Roman" w:hAnsi="Arial" w:cs="Arial"/>
          <w:i/>
          <w:iCs/>
          <w:sz w:val="24"/>
          <w:szCs w:val="24"/>
          <w:lang w:eastAsia="en-GB"/>
        </w:rPr>
        <w:t>Financial sustainability of police forces in England and Wales 2018</w:t>
      </w:r>
      <w:r w:rsidRPr="00785150">
        <w:rPr>
          <w:rFonts w:ascii="Arial" w:eastAsia="Times New Roman" w:hAnsi="Arial" w:cs="Arial"/>
          <w:sz w:val="24"/>
          <w:szCs w:val="24"/>
          <w:lang w:eastAsia="en-GB"/>
        </w:rPr>
        <w:t xml:space="preserve">. Available at: </w:t>
      </w:r>
      <w:hyperlink r:id="rId70" w:history="1">
        <w:r w:rsidRPr="00785150">
          <w:rPr>
            <w:rStyle w:val="Hyperlink"/>
            <w:rFonts w:ascii="Arial" w:eastAsia="Times New Roman" w:hAnsi="Arial" w:cs="Arial"/>
            <w:color w:val="auto"/>
            <w:sz w:val="24"/>
            <w:szCs w:val="24"/>
            <w:lang w:eastAsia="en-GB"/>
          </w:rPr>
          <w:t>https://www.nao.org.uk/wp-content/uploads/2018/09/Financial-sustainability-of-police-forces-in-England-and-Wales-2018.pdf</w:t>
        </w:r>
      </w:hyperlink>
      <w:r w:rsidRPr="00785150">
        <w:rPr>
          <w:rFonts w:ascii="Arial" w:eastAsia="Times New Roman" w:hAnsi="Arial" w:cs="Arial"/>
          <w:sz w:val="24"/>
          <w:szCs w:val="24"/>
          <w:lang w:eastAsia="en-GB"/>
        </w:rPr>
        <w:t xml:space="preserve"> (</w:t>
      </w:r>
      <w:r w:rsidRPr="00785150">
        <w:rPr>
          <w:rFonts w:ascii="Arial" w:hAnsi="Arial" w:cs="Arial"/>
          <w:sz w:val="24"/>
          <w:szCs w:val="24"/>
        </w:rPr>
        <w:t>Accessed 5th February 2021)</w:t>
      </w:r>
    </w:p>
    <w:p w14:paraId="13E3588B" w14:textId="6E097EF0" w:rsidR="006634F5" w:rsidRPr="00785150" w:rsidRDefault="006634F5" w:rsidP="009F2B70">
      <w:pPr>
        <w:spacing w:line="480" w:lineRule="auto"/>
        <w:rPr>
          <w:rStyle w:val="Hyperlink"/>
          <w:rFonts w:ascii="Arial" w:eastAsiaTheme="majorEastAsia" w:hAnsi="Arial" w:cs="Arial"/>
          <w:color w:val="auto"/>
          <w:sz w:val="24"/>
          <w:szCs w:val="24"/>
          <w:u w:val="none"/>
          <w:bdr w:val="none" w:sz="0" w:space="0" w:color="auto" w:frame="1"/>
          <w:shd w:val="clear" w:color="auto" w:fill="FFFFFF"/>
        </w:rPr>
      </w:pPr>
    </w:p>
    <w:p w14:paraId="7D57B30C" w14:textId="16912A83" w:rsidR="00994599" w:rsidRPr="00785150" w:rsidRDefault="00994599" w:rsidP="009F2B70">
      <w:pPr>
        <w:spacing w:line="480" w:lineRule="auto"/>
        <w:rPr>
          <w:rStyle w:val="Hyperlink"/>
          <w:rFonts w:ascii="Arial" w:eastAsiaTheme="majorEastAsia" w:hAnsi="Arial" w:cs="Arial"/>
          <w:color w:val="auto"/>
          <w:sz w:val="24"/>
          <w:szCs w:val="24"/>
          <w:u w:val="none"/>
          <w:bdr w:val="none" w:sz="0" w:space="0" w:color="auto" w:frame="1"/>
          <w:shd w:val="clear" w:color="auto" w:fill="FFFFFF"/>
        </w:rPr>
      </w:pPr>
      <w:r w:rsidRPr="00785150">
        <w:rPr>
          <w:rStyle w:val="Hyperlink"/>
          <w:rFonts w:ascii="Arial" w:eastAsiaTheme="majorEastAsia" w:hAnsi="Arial" w:cs="Arial"/>
          <w:color w:val="auto"/>
          <w:sz w:val="24"/>
          <w:szCs w:val="24"/>
          <w:u w:val="none"/>
          <w:bdr w:val="none" w:sz="0" w:space="0" w:color="auto" w:frame="1"/>
          <w:shd w:val="clear" w:color="auto" w:fill="FFFFFF"/>
        </w:rPr>
        <w:t xml:space="preserve">National Centre for Diversity (2019) </w:t>
      </w:r>
      <w:r w:rsidR="00862452" w:rsidRPr="00785150">
        <w:rPr>
          <w:rStyle w:val="Hyperlink"/>
          <w:rFonts w:ascii="Arial" w:eastAsiaTheme="majorEastAsia" w:hAnsi="Arial" w:cs="Arial"/>
          <w:i/>
          <w:iCs/>
          <w:color w:val="auto"/>
          <w:sz w:val="24"/>
          <w:szCs w:val="24"/>
          <w:u w:val="none"/>
          <w:bdr w:val="none" w:sz="0" w:space="0" w:color="auto" w:frame="1"/>
          <w:shd w:val="clear" w:color="auto" w:fill="FFFFFF"/>
        </w:rPr>
        <w:t xml:space="preserve">No Point in Diversifying Police Force. </w:t>
      </w:r>
      <w:r w:rsidR="00862452" w:rsidRPr="00785150">
        <w:rPr>
          <w:rStyle w:val="Hyperlink"/>
          <w:rFonts w:ascii="Arial" w:eastAsiaTheme="majorEastAsia" w:hAnsi="Arial" w:cs="Arial"/>
          <w:color w:val="auto"/>
          <w:sz w:val="24"/>
          <w:szCs w:val="24"/>
          <w:u w:val="none"/>
          <w:bdr w:val="none" w:sz="0" w:space="0" w:color="auto" w:frame="1"/>
          <w:shd w:val="clear" w:color="auto" w:fill="FFFFFF"/>
        </w:rPr>
        <w:t xml:space="preserve">Available at: </w:t>
      </w:r>
      <w:hyperlink r:id="rId71" w:history="1">
        <w:r w:rsidR="00862452" w:rsidRPr="00785150">
          <w:rPr>
            <w:rStyle w:val="Hyperlink"/>
            <w:rFonts w:ascii="Arial" w:eastAsiaTheme="majorEastAsia" w:hAnsi="Arial" w:cs="Arial"/>
            <w:color w:val="auto"/>
            <w:sz w:val="24"/>
            <w:szCs w:val="24"/>
            <w:bdr w:val="none" w:sz="0" w:space="0" w:color="auto" w:frame="1"/>
            <w:shd w:val="clear" w:color="auto" w:fill="FFFFFF"/>
          </w:rPr>
          <w:t>https://nationalcentrefordiversity.com/diversifying-police-force-save-time-money/</w:t>
        </w:r>
      </w:hyperlink>
      <w:r w:rsidR="00862452" w:rsidRPr="00785150">
        <w:rPr>
          <w:rStyle w:val="Hyperlink"/>
          <w:rFonts w:ascii="Arial" w:eastAsiaTheme="majorEastAsia" w:hAnsi="Arial" w:cs="Arial"/>
          <w:color w:val="auto"/>
          <w:sz w:val="24"/>
          <w:szCs w:val="24"/>
          <w:u w:val="none"/>
          <w:bdr w:val="none" w:sz="0" w:space="0" w:color="auto" w:frame="1"/>
          <w:shd w:val="clear" w:color="auto" w:fill="FFFFFF"/>
        </w:rPr>
        <w:t xml:space="preserve"> (Accessed 29</w:t>
      </w:r>
      <w:r w:rsidR="00862452" w:rsidRPr="00785150">
        <w:rPr>
          <w:rStyle w:val="Hyperlink"/>
          <w:rFonts w:ascii="Arial" w:eastAsiaTheme="majorEastAsia" w:hAnsi="Arial" w:cs="Arial"/>
          <w:color w:val="auto"/>
          <w:sz w:val="24"/>
          <w:szCs w:val="24"/>
          <w:u w:val="none"/>
          <w:bdr w:val="none" w:sz="0" w:space="0" w:color="auto" w:frame="1"/>
          <w:shd w:val="clear" w:color="auto" w:fill="FFFFFF"/>
          <w:vertAlign w:val="superscript"/>
        </w:rPr>
        <w:t>th</w:t>
      </w:r>
      <w:r w:rsidR="00862452" w:rsidRPr="00785150">
        <w:rPr>
          <w:rStyle w:val="Hyperlink"/>
          <w:rFonts w:ascii="Arial" w:eastAsiaTheme="majorEastAsia" w:hAnsi="Arial" w:cs="Arial"/>
          <w:color w:val="auto"/>
          <w:sz w:val="24"/>
          <w:szCs w:val="24"/>
          <w:u w:val="none"/>
          <w:bdr w:val="none" w:sz="0" w:space="0" w:color="auto" w:frame="1"/>
          <w:shd w:val="clear" w:color="auto" w:fill="FFFFFF"/>
        </w:rPr>
        <w:t xml:space="preserve"> April 2021)</w:t>
      </w:r>
    </w:p>
    <w:p w14:paraId="714137E0" w14:textId="77777777" w:rsidR="00994599" w:rsidRPr="00785150" w:rsidRDefault="00994599" w:rsidP="009F2B70">
      <w:pPr>
        <w:spacing w:line="480" w:lineRule="auto"/>
        <w:rPr>
          <w:rStyle w:val="Hyperlink"/>
          <w:rFonts w:ascii="Arial" w:eastAsiaTheme="majorEastAsia" w:hAnsi="Arial" w:cs="Arial"/>
          <w:color w:val="auto"/>
          <w:sz w:val="24"/>
          <w:szCs w:val="24"/>
          <w:u w:val="none"/>
          <w:bdr w:val="none" w:sz="0" w:space="0" w:color="auto" w:frame="1"/>
          <w:shd w:val="clear" w:color="auto" w:fill="FFFFFF"/>
        </w:rPr>
      </w:pPr>
    </w:p>
    <w:p w14:paraId="70DF855E" w14:textId="5BB2A3CE" w:rsidR="005204BA" w:rsidRPr="00785150" w:rsidRDefault="005204BA" w:rsidP="009F2B70">
      <w:pPr>
        <w:spacing w:line="480" w:lineRule="auto"/>
        <w:rPr>
          <w:rFonts w:ascii="Arial" w:hAnsi="Arial" w:cs="Arial"/>
          <w:sz w:val="24"/>
          <w:szCs w:val="24"/>
        </w:rPr>
      </w:pPr>
      <w:r w:rsidRPr="00655F01">
        <w:rPr>
          <w:rFonts w:ascii="Arial" w:hAnsi="Arial" w:cs="Arial"/>
          <w:sz w:val="24"/>
          <w:szCs w:val="24"/>
        </w:rPr>
        <w:t>Nemoto, T.</w:t>
      </w:r>
      <w:r w:rsidR="006634F5" w:rsidRPr="00655F01">
        <w:rPr>
          <w:rFonts w:ascii="Arial" w:hAnsi="Arial" w:cs="Arial"/>
          <w:sz w:val="24"/>
          <w:szCs w:val="24"/>
        </w:rPr>
        <w:t xml:space="preserve"> and</w:t>
      </w:r>
      <w:r w:rsidRPr="00655F01">
        <w:rPr>
          <w:rFonts w:ascii="Arial" w:hAnsi="Arial" w:cs="Arial"/>
          <w:sz w:val="24"/>
          <w:szCs w:val="24"/>
        </w:rPr>
        <w:t xml:space="preserve"> Beglar, D. (2014) </w:t>
      </w:r>
      <w:r w:rsidR="00655F01" w:rsidRPr="00655F01">
        <w:rPr>
          <w:rFonts w:ascii="Arial" w:hAnsi="Arial" w:cs="Arial"/>
          <w:sz w:val="24"/>
          <w:szCs w:val="24"/>
        </w:rPr>
        <w:t>‘</w:t>
      </w:r>
      <w:r w:rsidRPr="00655F01">
        <w:rPr>
          <w:rFonts w:ascii="Arial" w:hAnsi="Arial" w:cs="Arial"/>
          <w:sz w:val="24"/>
          <w:szCs w:val="24"/>
        </w:rPr>
        <w:t>Developing Likert-scale questionnaires</w:t>
      </w:r>
      <w:r w:rsidR="00655F01" w:rsidRPr="00655F01">
        <w:rPr>
          <w:rFonts w:ascii="Arial" w:hAnsi="Arial" w:cs="Arial"/>
          <w:sz w:val="24"/>
          <w:szCs w:val="24"/>
        </w:rPr>
        <w:t>’,</w:t>
      </w:r>
      <w:r w:rsidRPr="00655F01">
        <w:rPr>
          <w:rFonts w:ascii="Arial" w:hAnsi="Arial" w:cs="Arial"/>
          <w:sz w:val="24"/>
          <w:szCs w:val="24"/>
        </w:rPr>
        <w:t xml:space="preserve"> </w:t>
      </w:r>
      <w:r w:rsidR="00655F01" w:rsidRPr="00655F01">
        <w:rPr>
          <w:rFonts w:ascii="Arial" w:hAnsi="Arial" w:cs="Arial"/>
          <w:sz w:val="24"/>
          <w:szCs w:val="24"/>
        </w:rPr>
        <w:t>i</w:t>
      </w:r>
      <w:r w:rsidRPr="00655F01">
        <w:rPr>
          <w:rFonts w:ascii="Arial" w:hAnsi="Arial" w:cs="Arial"/>
          <w:sz w:val="24"/>
          <w:szCs w:val="24"/>
        </w:rPr>
        <w:t>n Sonda</w:t>
      </w:r>
      <w:r w:rsidR="00655F01" w:rsidRPr="00655F01">
        <w:rPr>
          <w:rFonts w:ascii="Arial" w:hAnsi="Arial" w:cs="Arial"/>
          <w:sz w:val="24"/>
          <w:szCs w:val="24"/>
        </w:rPr>
        <w:t>, N. and</w:t>
      </w:r>
      <w:r w:rsidRPr="00655F01">
        <w:rPr>
          <w:rFonts w:ascii="Arial" w:hAnsi="Arial" w:cs="Arial"/>
          <w:sz w:val="24"/>
          <w:szCs w:val="24"/>
        </w:rPr>
        <w:t xml:space="preserve"> Krause</w:t>
      </w:r>
      <w:r w:rsidR="00655F01" w:rsidRPr="00655F01">
        <w:rPr>
          <w:rFonts w:ascii="Arial" w:hAnsi="Arial" w:cs="Arial"/>
          <w:sz w:val="24"/>
          <w:szCs w:val="24"/>
        </w:rPr>
        <w:t>, A.</w:t>
      </w:r>
      <w:r w:rsidRPr="00655F01">
        <w:rPr>
          <w:rFonts w:ascii="Arial" w:hAnsi="Arial" w:cs="Arial"/>
          <w:sz w:val="24"/>
          <w:szCs w:val="24"/>
        </w:rPr>
        <w:t xml:space="preserve"> (Eds.) </w:t>
      </w:r>
      <w:r w:rsidRPr="00655F01">
        <w:rPr>
          <w:rFonts w:ascii="Arial" w:hAnsi="Arial" w:cs="Arial"/>
          <w:i/>
          <w:iCs/>
          <w:sz w:val="24"/>
          <w:szCs w:val="24"/>
        </w:rPr>
        <w:t>JALT2013 Conference Proceedings</w:t>
      </w:r>
      <w:r w:rsidRPr="00655F01">
        <w:rPr>
          <w:rFonts w:ascii="Arial" w:hAnsi="Arial" w:cs="Arial"/>
          <w:sz w:val="24"/>
          <w:szCs w:val="24"/>
        </w:rPr>
        <w:t>. Tokyo: JALT.</w:t>
      </w:r>
    </w:p>
    <w:p w14:paraId="57F48C73" w14:textId="78A61C61" w:rsidR="006634F5" w:rsidRPr="00785150" w:rsidRDefault="006634F5" w:rsidP="009F2B70">
      <w:pPr>
        <w:spacing w:line="480" w:lineRule="auto"/>
        <w:rPr>
          <w:rFonts w:ascii="Arial" w:hAnsi="Arial" w:cs="Arial"/>
          <w:sz w:val="24"/>
          <w:szCs w:val="24"/>
          <w:u w:val="single"/>
        </w:rPr>
      </w:pPr>
    </w:p>
    <w:p w14:paraId="179BB871" w14:textId="5AF39609" w:rsidR="00027CA6" w:rsidRPr="00785150" w:rsidRDefault="00027CA6" w:rsidP="009F2B70">
      <w:pPr>
        <w:spacing w:line="480" w:lineRule="auto"/>
        <w:rPr>
          <w:rFonts w:ascii="Arial" w:hAnsi="Arial" w:cs="Arial"/>
          <w:sz w:val="24"/>
          <w:szCs w:val="24"/>
        </w:rPr>
      </w:pPr>
      <w:r w:rsidRPr="00785150">
        <w:rPr>
          <w:rFonts w:ascii="Arial" w:hAnsi="Arial" w:cs="Arial"/>
          <w:sz w:val="24"/>
          <w:szCs w:val="24"/>
        </w:rPr>
        <w:t xml:space="preserve">North Wales Police (2021) </w:t>
      </w:r>
      <w:r w:rsidRPr="00785150">
        <w:rPr>
          <w:rFonts w:ascii="Arial" w:hAnsi="Arial" w:cs="Arial"/>
          <w:i/>
          <w:iCs/>
          <w:sz w:val="24"/>
          <w:szCs w:val="24"/>
        </w:rPr>
        <w:t>Fast Track to Detective Programme and Career Opportunities</w:t>
      </w:r>
      <w:r w:rsidRPr="00785150">
        <w:rPr>
          <w:rFonts w:ascii="Arial" w:hAnsi="Arial" w:cs="Arial"/>
          <w:sz w:val="24"/>
          <w:szCs w:val="24"/>
        </w:rPr>
        <w:t xml:space="preserve">. Available at: </w:t>
      </w:r>
      <w:hyperlink r:id="rId72" w:history="1">
        <w:r w:rsidRPr="00785150">
          <w:rPr>
            <w:rStyle w:val="Hyperlink"/>
            <w:rFonts w:ascii="Arial" w:hAnsi="Arial" w:cs="Arial"/>
            <w:color w:val="auto"/>
            <w:sz w:val="24"/>
            <w:szCs w:val="24"/>
          </w:rPr>
          <w:t>https://www.northwales.police.uk/police-forces/north-wales-police/areas/careers/careers/detective-constables/detectives-training-and-careers/</w:t>
        </w:r>
      </w:hyperlink>
      <w:r w:rsidRPr="00785150">
        <w:rPr>
          <w:rFonts w:ascii="Arial" w:hAnsi="Arial" w:cs="Arial"/>
          <w:sz w:val="24"/>
          <w:szCs w:val="24"/>
        </w:rPr>
        <w:t xml:space="preserve"> (Accessed 29</w:t>
      </w:r>
      <w:r w:rsidRPr="00785150">
        <w:rPr>
          <w:rFonts w:ascii="Arial" w:hAnsi="Arial" w:cs="Arial"/>
          <w:sz w:val="24"/>
          <w:szCs w:val="24"/>
          <w:vertAlign w:val="superscript"/>
        </w:rPr>
        <w:t>th</w:t>
      </w:r>
      <w:r w:rsidRPr="00785150">
        <w:rPr>
          <w:rFonts w:ascii="Arial" w:hAnsi="Arial" w:cs="Arial"/>
          <w:sz w:val="24"/>
          <w:szCs w:val="24"/>
        </w:rPr>
        <w:t xml:space="preserve"> April 2021)</w:t>
      </w:r>
    </w:p>
    <w:p w14:paraId="235CDB19" w14:textId="77777777" w:rsidR="00027CA6" w:rsidRPr="00785150" w:rsidRDefault="00027CA6" w:rsidP="009F2B70">
      <w:pPr>
        <w:spacing w:line="480" w:lineRule="auto"/>
        <w:rPr>
          <w:rFonts w:ascii="Arial" w:hAnsi="Arial" w:cs="Arial"/>
          <w:sz w:val="24"/>
          <w:szCs w:val="24"/>
          <w:u w:val="single"/>
        </w:rPr>
      </w:pPr>
    </w:p>
    <w:p w14:paraId="7265BE0F"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Office for National Statistics (2021a) </w:t>
      </w:r>
      <w:r w:rsidRPr="00785150">
        <w:rPr>
          <w:rFonts w:ascii="Arial" w:eastAsia="Times New Roman" w:hAnsi="Arial" w:cs="Arial"/>
          <w:i/>
          <w:iCs/>
          <w:sz w:val="24"/>
          <w:szCs w:val="24"/>
          <w:lang w:eastAsia="en-GB"/>
        </w:rPr>
        <w:t>Consumer price inflation time series (MM23)</w:t>
      </w:r>
      <w:r w:rsidRPr="00785150">
        <w:rPr>
          <w:rFonts w:ascii="Arial" w:eastAsia="Times New Roman" w:hAnsi="Arial" w:cs="Arial"/>
          <w:sz w:val="24"/>
          <w:szCs w:val="24"/>
          <w:lang w:eastAsia="en-GB"/>
        </w:rPr>
        <w:t xml:space="preserve"> Available at: </w:t>
      </w:r>
      <w:hyperlink r:id="rId73" w:history="1">
        <w:r w:rsidRPr="00785150">
          <w:rPr>
            <w:rStyle w:val="Hyperlink"/>
            <w:rFonts w:ascii="Arial" w:eastAsia="Times New Roman" w:hAnsi="Arial" w:cs="Arial"/>
            <w:color w:val="auto"/>
            <w:sz w:val="24"/>
            <w:szCs w:val="24"/>
            <w:lang w:eastAsia="en-GB"/>
          </w:rPr>
          <w:t>https://www.ons.gov.uk/economy/inflationandpriceindices/timeseries/l55o/mm23</w:t>
        </w:r>
      </w:hyperlink>
      <w:r w:rsidRPr="00785150">
        <w:rPr>
          <w:rFonts w:ascii="Arial" w:eastAsia="Times New Roman" w:hAnsi="Arial" w:cs="Arial"/>
          <w:sz w:val="24"/>
          <w:szCs w:val="24"/>
          <w:lang w:eastAsia="en-GB"/>
        </w:rPr>
        <w:t xml:space="preserve"> (Accessed 5th February 2021)</w:t>
      </w:r>
    </w:p>
    <w:p w14:paraId="44393DDC" w14:textId="77777777" w:rsidR="006634F5" w:rsidRPr="00785150" w:rsidRDefault="006634F5" w:rsidP="009F2B70">
      <w:pPr>
        <w:spacing w:line="480" w:lineRule="auto"/>
        <w:rPr>
          <w:rFonts w:ascii="Arial" w:eastAsia="Times New Roman" w:hAnsi="Arial" w:cs="Arial"/>
          <w:sz w:val="24"/>
          <w:szCs w:val="24"/>
          <w:lang w:eastAsia="en-GB"/>
        </w:rPr>
      </w:pPr>
    </w:p>
    <w:p w14:paraId="6306F6DD"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lastRenderedPageBreak/>
        <w:t xml:space="preserve">Office for National Statistics (2021b) </w:t>
      </w:r>
      <w:r w:rsidRPr="00785150">
        <w:rPr>
          <w:rFonts w:ascii="Arial" w:eastAsia="Times New Roman" w:hAnsi="Arial" w:cs="Arial"/>
          <w:i/>
          <w:iCs/>
          <w:sz w:val="24"/>
          <w:szCs w:val="24"/>
          <w:lang w:eastAsia="en-GB"/>
        </w:rPr>
        <w:t>Crime in England and Wales: Appendix tables. Year ending December 2018</w:t>
      </w:r>
      <w:r w:rsidRPr="00785150">
        <w:rPr>
          <w:rFonts w:ascii="Arial" w:eastAsia="Times New Roman" w:hAnsi="Arial" w:cs="Arial"/>
          <w:sz w:val="24"/>
          <w:szCs w:val="24"/>
          <w:lang w:eastAsia="en-GB"/>
        </w:rPr>
        <w:t xml:space="preserve">. Available at: </w:t>
      </w:r>
      <w:hyperlink r:id="rId74" w:history="1">
        <w:r w:rsidRPr="00785150">
          <w:rPr>
            <w:rStyle w:val="Hyperlink"/>
            <w:rFonts w:ascii="Arial" w:eastAsia="Times New Roman" w:hAnsi="Arial" w:cs="Arial"/>
            <w:color w:val="auto"/>
            <w:sz w:val="24"/>
            <w:szCs w:val="24"/>
            <w:lang w:eastAsia="en-GB"/>
          </w:rPr>
          <w:t>https://www.ons.gov.uk/peoplepopulationandcommunity/crimeandjustice/datasets/crimeinenglandandwalesappendixtables</w:t>
        </w:r>
      </w:hyperlink>
      <w:r w:rsidRPr="00785150">
        <w:rPr>
          <w:rFonts w:ascii="Arial" w:eastAsia="Times New Roman" w:hAnsi="Arial" w:cs="Arial"/>
          <w:sz w:val="24"/>
          <w:szCs w:val="24"/>
          <w:lang w:eastAsia="en-GB"/>
        </w:rPr>
        <w:t xml:space="preserve"> (Accessed 5th February 2021)</w:t>
      </w:r>
    </w:p>
    <w:p w14:paraId="7E8B1933" w14:textId="77777777" w:rsidR="006634F5" w:rsidRPr="00785150" w:rsidRDefault="006634F5" w:rsidP="009F2B70">
      <w:pPr>
        <w:spacing w:line="480" w:lineRule="auto"/>
        <w:rPr>
          <w:rFonts w:ascii="Arial" w:hAnsi="Arial" w:cs="Arial"/>
          <w:sz w:val="24"/>
          <w:szCs w:val="24"/>
          <w:u w:val="single"/>
        </w:rPr>
      </w:pPr>
    </w:p>
    <w:p w14:paraId="4A0C4C4D" w14:textId="55C0F6DE"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Oppenheim, A.N. (2000) </w:t>
      </w:r>
      <w:r w:rsidRPr="00785150">
        <w:rPr>
          <w:rFonts w:ascii="Arial" w:hAnsi="Arial" w:cs="Arial"/>
          <w:i/>
          <w:iCs/>
          <w:sz w:val="24"/>
          <w:szCs w:val="24"/>
        </w:rPr>
        <w:t xml:space="preserve">Questionnaire Design, Interviewing and Attitude Measurement </w:t>
      </w:r>
      <w:r w:rsidRPr="00785150">
        <w:rPr>
          <w:rFonts w:ascii="Arial" w:hAnsi="Arial" w:cs="Arial"/>
          <w:sz w:val="24"/>
          <w:szCs w:val="24"/>
        </w:rPr>
        <w:t>(</w:t>
      </w:r>
      <w:r w:rsidRPr="00785150">
        <w:rPr>
          <w:rFonts w:ascii="Arial" w:hAnsi="Arial" w:cs="Arial"/>
          <w:sz w:val="24"/>
          <w:szCs w:val="24"/>
          <w:highlight w:val="yellow"/>
        </w:rPr>
        <w:t xml:space="preserve">new </w:t>
      </w:r>
      <w:proofErr w:type="spellStart"/>
      <w:r w:rsidRPr="00785150">
        <w:rPr>
          <w:rFonts w:ascii="Arial" w:hAnsi="Arial" w:cs="Arial"/>
          <w:sz w:val="24"/>
          <w:szCs w:val="24"/>
          <w:highlight w:val="yellow"/>
        </w:rPr>
        <w:t>edn</w:t>
      </w:r>
      <w:proofErr w:type="spellEnd"/>
      <w:r w:rsidRPr="00785150">
        <w:rPr>
          <w:rFonts w:ascii="Arial" w:hAnsi="Arial" w:cs="Arial"/>
          <w:sz w:val="24"/>
          <w:szCs w:val="24"/>
          <w:highlight w:val="yellow"/>
        </w:rPr>
        <w:t>).</w:t>
      </w:r>
      <w:r w:rsidRPr="00785150">
        <w:rPr>
          <w:rFonts w:ascii="Arial" w:hAnsi="Arial" w:cs="Arial"/>
          <w:sz w:val="24"/>
          <w:szCs w:val="24"/>
        </w:rPr>
        <w:t xml:space="preserve"> London: Continuum International.</w:t>
      </w:r>
    </w:p>
    <w:p w14:paraId="66CB79DD" w14:textId="77777777" w:rsidR="006634F5" w:rsidRPr="00785150" w:rsidRDefault="006634F5" w:rsidP="009F2B70">
      <w:pPr>
        <w:spacing w:line="480" w:lineRule="auto"/>
        <w:rPr>
          <w:rFonts w:ascii="Arial" w:hAnsi="Arial" w:cs="Arial"/>
          <w:sz w:val="24"/>
          <w:szCs w:val="24"/>
          <w:u w:val="single"/>
        </w:rPr>
      </w:pPr>
    </w:p>
    <w:p w14:paraId="3ADD3EBA"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and Crime Commissioner South Wales (2018) </w:t>
      </w:r>
      <w:r w:rsidRPr="00785150">
        <w:rPr>
          <w:rFonts w:ascii="Arial" w:eastAsia="Times New Roman" w:hAnsi="Arial" w:cs="Arial"/>
          <w:i/>
          <w:iCs/>
          <w:sz w:val="24"/>
          <w:szCs w:val="24"/>
          <w:lang w:eastAsia="en-GB"/>
        </w:rPr>
        <w:t>We want the funding to be in place to be able to give officers and staff the tools to do their job</w:t>
      </w:r>
      <w:r w:rsidRPr="00785150">
        <w:rPr>
          <w:rFonts w:ascii="Arial" w:eastAsia="Times New Roman" w:hAnsi="Arial" w:cs="Arial"/>
          <w:sz w:val="24"/>
          <w:szCs w:val="24"/>
          <w:lang w:eastAsia="en-GB"/>
        </w:rPr>
        <w:t xml:space="preserve">. Available at: </w:t>
      </w:r>
      <w:hyperlink r:id="rId75" w:history="1">
        <w:r w:rsidRPr="00785150">
          <w:rPr>
            <w:rStyle w:val="Hyperlink"/>
            <w:rFonts w:ascii="Arial" w:eastAsia="Times New Roman" w:hAnsi="Arial" w:cs="Arial"/>
            <w:color w:val="auto"/>
            <w:sz w:val="24"/>
            <w:szCs w:val="24"/>
            <w:lang w:eastAsia="en-GB"/>
          </w:rPr>
          <w:t>https://commissioner.south-wales.police.uk/en/news/we-want-the-funding-to-be-in-place-to-be-able-to-give-officers-and-staff-the-tools-to-do-their-job/</w:t>
        </w:r>
      </w:hyperlink>
      <w:r w:rsidRPr="00785150">
        <w:rPr>
          <w:rFonts w:ascii="Arial" w:eastAsia="Times New Roman" w:hAnsi="Arial" w:cs="Arial"/>
          <w:sz w:val="24"/>
          <w:szCs w:val="24"/>
          <w:lang w:eastAsia="en-GB"/>
        </w:rPr>
        <w:t xml:space="preserv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54BC282F" w14:textId="77777777" w:rsidR="006634F5" w:rsidRPr="00785150" w:rsidRDefault="006634F5" w:rsidP="009F2B70">
      <w:pPr>
        <w:spacing w:line="480" w:lineRule="auto"/>
        <w:rPr>
          <w:rFonts w:ascii="Arial" w:eastAsia="Times New Roman" w:hAnsi="Arial" w:cs="Arial"/>
          <w:sz w:val="24"/>
          <w:szCs w:val="24"/>
          <w:lang w:eastAsia="en-GB"/>
        </w:rPr>
      </w:pPr>
    </w:p>
    <w:p w14:paraId="515E6FE9" w14:textId="7DA9CAAE"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Federation (2018) </w:t>
      </w:r>
      <w:r w:rsidRPr="00785150">
        <w:rPr>
          <w:rFonts w:ascii="Arial" w:eastAsia="Times New Roman" w:hAnsi="Arial" w:cs="Arial"/>
          <w:i/>
          <w:iCs/>
          <w:sz w:val="24"/>
          <w:szCs w:val="24"/>
          <w:lang w:eastAsia="en-GB"/>
        </w:rPr>
        <w:t>Detectives need experience, not ‘tips from a book’</w:t>
      </w:r>
      <w:r w:rsidRPr="00785150">
        <w:rPr>
          <w:rFonts w:ascii="Arial" w:eastAsia="Times New Roman" w:hAnsi="Arial" w:cs="Arial"/>
          <w:sz w:val="24"/>
          <w:szCs w:val="24"/>
          <w:lang w:eastAsia="en-GB"/>
        </w:rPr>
        <w:t xml:space="preserve">. Available at: </w:t>
      </w:r>
      <w:hyperlink r:id="rId76" w:history="1">
        <w:r w:rsidRPr="00785150">
          <w:rPr>
            <w:rStyle w:val="Hyperlink"/>
            <w:rFonts w:ascii="Arial" w:eastAsia="Times New Roman" w:hAnsi="Arial" w:cs="Arial"/>
            <w:color w:val="auto"/>
            <w:sz w:val="24"/>
            <w:szCs w:val="24"/>
            <w:lang w:eastAsia="en-GB"/>
          </w:rPr>
          <w:t>https://www.polfed.org/gmp/news/2018/detectives-need-experience-not-tips-from-a-book/</w:t>
        </w:r>
      </w:hyperlink>
      <w:r w:rsidRPr="00785150">
        <w:rPr>
          <w:rFonts w:ascii="Arial" w:eastAsia="Times New Roman" w:hAnsi="Arial" w:cs="Arial"/>
          <w:sz w:val="24"/>
          <w:szCs w:val="24"/>
          <w:lang w:eastAsia="en-GB"/>
        </w:rPr>
        <w:t xml:space="preserv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75D170D7" w14:textId="7EE2DD37" w:rsidR="00C356E4" w:rsidRPr="00785150" w:rsidRDefault="00C356E4" w:rsidP="009F2B70">
      <w:pPr>
        <w:spacing w:line="480" w:lineRule="auto"/>
        <w:rPr>
          <w:rFonts w:ascii="Arial" w:eastAsia="Times New Roman" w:hAnsi="Arial" w:cs="Arial"/>
          <w:sz w:val="24"/>
          <w:szCs w:val="24"/>
          <w:lang w:eastAsia="en-GB"/>
        </w:rPr>
      </w:pPr>
    </w:p>
    <w:p w14:paraId="604D8396" w14:textId="6DE31ECD" w:rsidR="00C356E4" w:rsidRPr="00785150" w:rsidRDefault="00C356E4"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Federation (2021) </w:t>
      </w:r>
      <w:r w:rsidRPr="00785150">
        <w:rPr>
          <w:rFonts w:ascii="Arial" w:eastAsia="Times New Roman" w:hAnsi="Arial" w:cs="Arial"/>
          <w:i/>
          <w:iCs/>
          <w:sz w:val="24"/>
          <w:szCs w:val="24"/>
          <w:lang w:eastAsia="en-GB"/>
        </w:rPr>
        <w:t xml:space="preserve">Detectives feeling the pressure of increased workload, increased </w:t>
      </w:r>
      <w:proofErr w:type="gramStart"/>
      <w:r w:rsidRPr="00785150">
        <w:rPr>
          <w:rFonts w:ascii="Arial" w:eastAsia="Times New Roman" w:hAnsi="Arial" w:cs="Arial"/>
          <w:i/>
          <w:iCs/>
          <w:sz w:val="24"/>
          <w:szCs w:val="24"/>
          <w:lang w:eastAsia="en-GB"/>
        </w:rPr>
        <w:t>stress</w:t>
      </w:r>
      <w:proofErr w:type="gramEnd"/>
      <w:r w:rsidRPr="00785150">
        <w:rPr>
          <w:rFonts w:ascii="Arial" w:eastAsia="Times New Roman" w:hAnsi="Arial" w:cs="Arial"/>
          <w:i/>
          <w:iCs/>
          <w:sz w:val="24"/>
          <w:szCs w:val="24"/>
          <w:lang w:eastAsia="en-GB"/>
        </w:rPr>
        <w:t xml:space="preserve"> and more complex crime</w:t>
      </w:r>
      <w:r w:rsidRPr="00785150">
        <w:rPr>
          <w:rFonts w:ascii="Arial" w:eastAsia="Times New Roman" w:hAnsi="Arial" w:cs="Arial"/>
          <w:sz w:val="24"/>
          <w:szCs w:val="24"/>
          <w:lang w:eastAsia="en-GB"/>
        </w:rPr>
        <w:t>. Available at: https://www.polfed.org/cumbria/news/2021/detectives-feeling-the-pressure-of-increased-workload-increased-stress-and-more-complex-crime/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3D218709" w14:textId="77777777" w:rsidR="003C4022" w:rsidRPr="00785150" w:rsidRDefault="003C4022" w:rsidP="009F2B70">
      <w:pPr>
        <w:spacing w:line="480" w:lineRule="auto"/>
        <w:rPr>
          <w:rFonts w:ascii="Arial" w:eastAsia="Times New Roman" w:hAnsi="Arial" w:cs="Arial"/>
          <w:sz w:val="24"/>
          <w:szCs w:val="24"/>
          <w:lang w:eastAsia="en-GB"/>
        </w:rPr>
      </w:pPr>
    </w:p>
    <w:p w14:paraId="0A0839F1" w14:textId="373C8FFD" w:rsidR="00027CA6" w:rsidRPr="00785150" w:rsidRDefault="00027CA6" w:rsidP="00027CA6">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Jobs Wales (2021) </w:t>
      </w:r>
      <w:r w:rsidRPr="00785150">
        <w:rPr>
          <w:rFonts w:ascii="Arial" w:eastAsia="Times New Roman" w:hAnsi="Arial" w:cs="Arial"/>
          <w:i/>
          <w:iCs/>
          <w:sz w:val="24"/>
          <w:szCs w:val="24"/>
          <w:lang w:eastAsia="en-GB"/>
        </w:rPr>
        <w:t>South Wales Police Fast Track to Detective Campaign Jan 21.</w:t>
      </w:r>
      <w:r w:rsidRPr="00785150">
        <w:rPr>
          <w:rFonts w:ascii="Arial" w:eastAsia="Times New Roman" w:hAnsi="Arial" w:cs="Arial"/>
          <w:sz w:val="24"/>
          <w:szCs w:val="24"/>
          <w:lang w:eastAsia="en-GB"/>
        </w:rPr>
        <w:t xml:space="preserve"> Available at: </w:t>
      </w:r>
      <w:r w:rsidRPr="00785150">
        <w:rPr>
          <w:rFonts w:ascii="Arial" w:hAnsi="Arial" w:cs="Arial"/>
          <w:sz w:val="24"/>
          <w:szCs w:val="24"/>
        </w:rPr>
        <w:t>https://policejobswales.tal.net/vx/mobile-0/appcentre-SouthWales/brand-0/candidate/so/pm/6/pl/15/opp/1149-South-Wales-Police-Fast-Track-to-Detective-Campaign-Jan-21/en-GB (Accessed 29</w:t>
      </w:r>
      <w:r w:rsidRPr="00785150">
        <w:rPr>
          <w:rFonts w:ascii="Arial" w:hAnsi="Arial" w:cs="Arial"/>
          <w:sz w:val="24"/>
          <w:szCs w:val="24"/>
          <w:vertAlign w:val="superscript"/>
        </w:rPr>
        <w:t>th</w:t>
      </w:r>
      <w:r w:rsidRPr="00785150">
        <w:rPr>
          <w:rFonts w:ascii="Arial" w:hAnsi="Arial" w:cs="Arial"/>
          <w:sz w:val="24"/>
          <w:szCs w:val="24"/>
        </w:rPr>
        <w:t xml:space="preserve"> April 2021)</w:t>
      </w:r>
    </w:p>
    <w:p w14:paraId="2EF81982" w14:textId="77777777" w:rsidR="006634F5" w:rsidRPr="00785150" w:rsidRDefault="006634F5" w:rsidP="009F2B70">
      <w:pPr>
        <w:spacing w:line="480" w:lineRule="auto"/>
        <w:rPr>
          <w:rFonts w:ascii="Arial" w:eastAsia="Times New Roman" w:hAnsi="Arial" w:cs="Arial"/>
          <w:sz w:val="24"/>
          <w:szCs w:val="24"/>
          <w:lang w:eastAsia="en-GB"/>
        </w:rPr>
      </w:pPr>
    </w:p>
    <w:p w14:paraId="7EF75E39"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Now (2016) </w:t>
      </w:r>
      <w:r w:rsidRPr="00785150">
        <w:rPr>
          <w:rFonts w:ascii="Arial" w:eastAsia="Times New Roman" w:hAnsi="Arial" w:cs="Arial"/>
          <w:i/>
          <w:iCs/>
          <w:sz w:val="24"/>
          <w:szCs w:val="24"/>
          <w:lang w:eastAsia="en-GB"/>
        </w:rPr>
        <w:t xml:space="preserve">A message from Detective Chief Inspector David Spencer, </w:t>
      </w:r>
      <w:proofErr w:type="gramStart"/>
      <w:r w:rsidRPr="00785150">
        <w:rPr>
          <w:rFonts w:ascii="Arial" w:eastAsia="Times New Roman" w:hAnsi="Arial" w:cs="Arial"/>
          <w:i/>
          <w:iCs/>
          <w:sz w:val="24"/>
          <w:szCs w:val="24"/>
          <w:lang w:eastAsia="en-GB"/>
        </w:rPr>
        <w:t>CEO</w:t>
      </w:r>
      <w:proofErr w:type="gramEnd"/>
      <w:r w:rsidRPr="00785150">
        <w:rPr>
          <w:rFonts w:ascii="Arial" w:eastAsia="Times New Roman" w:hAnsi="Arial" w:cs="Arial"/>
          <w:i/>
          <w:iCs/>
          <w:sz w:val="24"/>
          <w:szCs w:val="24"/>
          <w:lang w:eastAsia="en-GB"/>
        </w:rPr>
        <w:t xml:space="preserve"> and co-founder of Police Now</w:t>
      </w:r>
      <w:r w:rsidRPr="00785150">
        <w:rPr>
          <w:rFonts w:ascii="Arial" w:eastAsia="Times New Roman" w:hAnsi="Arial" w:cs="Arial"/>
          <w:sz w:val="24"/>
          <w:szCs w:val="24"/>
          <w:lang w:eastAsia="en-GB"/>
        </w:rPr>
        <w:t xml:space="preserve">. Available at: </w:t>
      </w:r>
      <w:hyperlink r:id="rId77" w:anchor=":~:text=In%20August%202015%20the%20Met,communities%20that%20need%20us%20most" w:history="1">
        <w:r w:rsidRPr="00785150">
          <w:rPr>
            <w:rStyle w:val="Hyperlink"/>
            <w:rFonts w:ascii="Arial" w:eastAsia="Times New Roman" w:hAnsi="Arial" w:cs="Arial"/>
            <w:color w:val="auto"/>
            <w:sz w:val="24"/>
            <w:szCs w:val="24"/>
            <w:lang w:eastAsia="en-GB"/>
          </w:rPr>
          <w:t>https://www.policenow.org.uk/news/the-police-transformation-fund/#:~:text=In%20August%202015%20the%20Met,communities%20that%20need%20us%20most</w:t>
        </w:r>
      </w:hyperlink>
      <w:r w:rsidRPr="00785150">
        <w:rPr>
          <w:rFonts w:ascii="Arial" w:eastAsia="Times New Roman" w:hAnsi="Arial" w:cs="Arial"/>
          <w:sz w:val="24"/>
          <w:szCs w:val="24"/>
          <w:lang w:eastAsia="en-GB"/>
        </w:rPr>
        <w:t>.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72E6B447" w14:textId="77777777" w:rsidR="006634F5" w:rsidRPr="00785150" w:rsidRDefault="006634F5" w:rsidP="009F2B70">
      <w:pPr>
        <w:spacing w:line="480" w:lineRule="auto"/>
        <w:rPr>
          <w:rFonts w:ascii="Arial" w:eastAsia="Times New Roman" w:hAnsi="Arial" w:cs="Arial"/>
          <w:sz w:val="24"/>
          <w:szCs w:val="24"/>
          <w:lang w:eastAsia="en-GB"/>
        </w:rPr>
      </w:pPr>
    </w:p>
    <w:p w14:paraId="179F0680"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Now (2019) </w:t>
      </w:r>
      <w:r w:rsidRPr="00785150">
        <w:rPr>
          <w:rFonts w:ascii="Arial" w:eastAsia="Times New Roman" w:hAnsi="Arial" w:cs="Arial"/>
          <w:i/>
          <w:iCs/>
          <w:sz w:val="24"/>
          <w:szCs w:val="24"/>
          <w:lang w:eastAsia="en-GB"/>
        </w:rPr>
        <w:t>Police Now’s National Detective Programme launched in March 2019</w:t>
      </w:r>
      <w:r w:rsidRPr="00785150">
        <w:rPr>
          <w:rFonts w:ascii="Arial" w:eastAsia="Times New Roman" w:hAnsi="Arial" w:cs="Arial"/>
          <w:sz w:val="24"/>
          <w:szCs w:val="24"/>
          <w:lang w:eastAsia="en-GB"/>
        </w:rPr>
        <w:t xml:space="preserve">. Available at: </w:t>
      </w:r>
      <w:hyperlink r:id="rId78" w:history="1">
        <w:r w:rsidRPr="00785150">
          <w:rPr>
            <w:rStyle w:val="Hyperlink"/>
            <w:rFonts w:ascii="Arial" w:eastAsia="Times New Roman" w:hAnsi="Arial" w:cs="Arial"/>
            <w:color w:val="auto"/>
            <w:sz w:val="24"/>
            <w:szCs w:val="24"/>
            <w:lang w:eastAsia="en-GB"/>
          </w:rPr>
          <w:t>https://www.policenow.org.uk/news/police-nows-national-detective-programme-launch/</w:t>
        </w:r>
      </w:hyperlink>
      <w:r w:rsidRPr="00785150">
        <w:rPr>
          <w:rFonts w:ascii="Arial" w:eastAsia="Times New Roman" w:hAnsi="Arial" w:cs="Arial"/>
          <w:sz w:val="24"/>
          <w:szCs w:val="24"/>
          <w:lang w:eastAsia="en-GB"/>
        </w:rPr>
        <w:t xml:space="preserv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4AC915F8" w14:textId="77777777" w:rsidR="006634F5" w:rsidRPr="00785150" w:rsidRDefault="006634F5" w:rsidP="009F2B70">
      <w:pPr>
        <w:spacing w:line="480" w:lineRule="auto"/>
        <w:rPr>
          <w:rFonts w:ascii="Arial" w:eastAsia="Times New Roman" w:hAnsi="Arial" w:cs="Arial"/>
          <w:sz w:val="24"/>
          <w:szCs w:val="24"/>
          <w:lang w:eastAsia="en-GB"/>
        </w:rPr>
      </w:pPr>
    </w:p>
    <w:p w14:paraId="1F5CB126"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Now (2020) National Detective Programme. Available at: </w:t>
      </w:r>
      <w:hyperlink r:id="rId79" w:history="1">
        <w:r w:rsidRPr="00785150">
          <w:rPr>
            <w:rStyle w:val="Hyperlink"/>
            <w:rFonts w:ascii="Arial" w:eastAsia="Times New Roman" w:hAnsi="Arial" w:cs="Arial"/>
            <w:color w:val="auto"/>
            <w:sz w:val="24"/>
            <w:szCs w:val="24"/>
            <w:lang w:eastAsia="en-GB"/>
          </w:rPr>
          <w:t>https://www.policenow.org.uk/national-detective-programme/</w:t>
        </w:r>
      </w:hyperlink>
      <w:r w:rsidRPr="00785150">
        <w:rPr>
          <w:rFonts w:ascii="Arial" w:eastAsia="Times New Roman" w:hAnsi="Arial" w:cs="Arial"/>
          <w:sz w:val="24"/>
          <w:szCs w:val="24"/>
          <w:lang w:eastAsia="en-GB"/>
        </w:rPr>
        <w:t xml:space="preserve"> (Accessed: 18</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November 2020)</w:t>
      </w:r>
    </w:p>
    <w:p w14:paraId="4204C16B" w14:textId="77777777" w:rsidR="006634F5" w:rsidRPr="00785150" w:rsidRDefault="006634F5" w:rsidP="009F2B70">
      <w:pPr>
        <w:spacing w:line="480" w:lineRule="auto"/>
        <w:rPr>
          <w:rFonts w:ascii="Arial" w:eastAsia="Times New Roman" w:hAnsi="Arial" w:cs="Arial"/>
          <w:sz w:val="24"/>
          <w:szCs w:val="24"/>
          <w:lang w:eastAsia="en-GB"/>
        </w:rPr>
      </w:pPr>
    </w:p>
    <w:p w14:paraId="4B7CEBB4"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Now (2021a) </w:t>
      </w:r>
      <w:r w:rsidRPr="00785150">
        <w:rPr>
          <w:rFonts w:ascii="Arial" w:eastAsia="Times New Roman" w:hAnsi="Arial" w:cs="Arial"/>
          <w:i/>
          <w:iCs/>
          <w:sz w:val="24"/>
          <w:szCs w:val="24"/>
          <w:lang w:eastAsia="en-GB"/>
        </w:rPr>
        <w:t>Our forces: FAQ’s</w:t>
      </w:r>
      <w:r w:rsidRPr="00785150">
        <w:rPr>
          <w:rFonts w:ascii="Arial" w:eastAsia="Times New Roman" w:hAnsi="Arial" w:cs="Arial"/>
          <w:sz w:val="24"/>
          <w:szCs w:val="24"/>
          <w:lang w:eastAsia="en-GB"/>
        </w:rPr>
        <w:t xml:space="preserve">. Available at: </w:t>
      </w:r>
      <w:hyperlink r:id="rId80" w:history="1">
        <w:r w:rsidRPr="00785150">
          <w:rPr>
            <w:rStyle w:val="Hyperlink"/>
            <w:rFonts w:ascii="Arial" w:eastAsia="Times New Roman" w:hAnsi="Arial" w:cs="Arial"/>
            <w:color w:val="auto"/>
            <w:sz w:val="24"/>
            <w:szCs w:val="24"/>
            <w:lang w:eastAsia="en-GB"/>
          </w:rPr>
          <w:t>https://www.policenow.org.uk/faqs-forces/</w:t>
        </w:r>
      </w:hyperlink>
      <w:r w:rsidRPr="00785150">
        <w:rPr>
          <w:rFonts w:ascii="Arial" w:eastAsia="Times New Roman" w:hAnsi="Arial" w:cs="Arial"/>
          <w:sz w:val="24"/>
          <w:szCs w:val="24"/>
          <w:lang w:eastAsia="en-GB"/>
        </w:rPr>
        <w:t xml:space="preserv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126B3D52" w14:textId="77777777" w:rsidR="006634F5" w:rsidRPr="00785150" w:rsidRDefault="006634F5" w:rsidP="009F2B70">
      <w:pPr>
        <w:spacing w:line="480" w:lineRule="auto"/>
        <w:rPr>
          <w:rFonts w:ascii="Arial" w:eastAsia="Times New Roman" w:hAnsi="Arial" w:cs="Arial"/>
          <w:sz w:val="24"/>
          <w:szCs w:val="24"/>
          <w:lang w:eastAsia="en-GB"/>
        </w:rPr>
      </w:pPr>
    </w:p>
    <w:p w14:paraId="371C3FF7"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Now (2021b) </w:t>
      </w:r>
      <w:r w:rsidRPr="00785150">
        <w:rPr>
          <w:rFonts w:ascii="Arial" w:eastAsia="Times New Roman" w:hAnsi="Arial" w:cs="Arial"/>
          <w:i/>
          <w:iCs/>
          <w:sz w:val="24"/>
          <w:szCs w:val="24"/>
          <w:lang w:eastAsia="en-GB"/>
        </w:rPr>
        <w:t>Training and Development</w:t>
      </w:r>
      <w:r w:rsidRPr="00785150">
        <w:rPr>
          <w:rFonts w:ascii="Arial" w:eastAsia="Times New Roman" w:hAnsi="Arial" w:cs="Arial"/>
          <w:sz w:val="24"/>
          <w:szCs w:val="24"/>
          <w:lang w:eastAsia="en-GB"/>
        </w:rPr>
        <w:t xml:space="preserve">. Available at: </w:t>
      </w:r>
      <w:hyperlink r:id="rId81" w:history="1">
        <w:r w:rsidRPr="00785150">
          <w:rPr>
            <w:rStyle w:val="Hyperlink"/>
            <w:rFonts w:ascii="Arial" w:eastAsia="Times New Roman" w:hAnsi="Arial" w:cs="Arial"/>
            <w:color w:val="auto"/>
            <w:sz w:val="24"/>
            <w:szCs w:val="24"/>
            <w:lang w:eastAsia="en-GB"/>
          </w:rPr>
          <w:t>https://www.policenow.org.uk/national-detective-programme/training-development/</w:t>
        </w:r>
      </w:hyperlink>
      <w:r w:rsidRPr="00785150">
        <w:rPr>
          <w:rFonts w:ascii="Arial" w:eastAsia="Times New Roman" w:hAnsi="Arial" w:cs="Arial"/>
          <w:sz w:val="24"/>
          <w:szCs w:val="24"/>
          <w:lang w:eastAsia="en-GB"/>
        </w:rPr>
        <w:t xml:space="preserv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51CEC404" w14:textId="77777777" w:rsidR="006634F5" w:rsidRPr="00785150" w:rsidRDefault="006634F5" w:rsidP="009F2B70">
      <w:pPr>
        <w:spacing w:line="480" w:lineRule="auto"/>
        <w:rPr>
          <w:rFonts w:ascii="Arial" w:eastAsia="Times New Roman" w:hAnsi="Arial" w:cs="Arial"/>
          <w:sz w:val="24"/>
          <w:szCs w:val="24"/>
          <w:lang w:eastAsia="en-GB"/>
        </w:rPr>
      </w:pPr>
    </w:p>
    <w:p w14:paraId="0442ACC4" w14:textId="77777777" w:rsidR="006634F5" w:rsidRPr="00785150" w:rsidRDefault="006634F5" w:rsidP="009F2B70">
      <w:pPr>
        <w:spacing w:line="480" w:lineRule="auto"/>
        <w:rPr>
          <w:rFonts w:ascii="Arial" w:eastAsia="Times New Roman" w:hAnsi="Arial" w:cs="Arial"/>
          <w:sz w:val="24"/>
          <w:szCs w:val="24"/>
          <w:lang w:eastAsia="en-GB"/>
        </w:rPr>
      </w:pPr>
      <w:r w:rsidRPr="00785150">
        <w:rPr>
          <w:rFonts w:ascii="Arial" w:eastAsia="Times New Roman" w:hAnsi="Arial" w:cs="Arial"/>
          <w:sz w:val="24"/>
          <w:szCs w:val="24"/>
          <w:lang w:eastAsia="en-GB"/>
        </w:rPr>
        <w:t xml:space="preserve">Police Now (2021c) </w:t>
      </w:r>
      <w:r w:rsidRPr="00785150">
        <w:rPr>
          <w:rFonts w:ascii="Arial" w:eastAsia="Times New Roman" w:hAnsi="Arial" w:cs="Arial"/>
          <w:i/>
          <w:iCs/>
          <w:sz w:val="24"/>
          <w:szCs w:val="24"/>
          <w:lang w:eastAsia="en-GB"/>
        </w:rPr>
        <w:t>What we do</w:t>
      </w:r>
      <w:r w:rsidRPr="00785150">
        <w:rPr>
          <w:rFonts w:ascii="Arial" w:eastAsia="Times New Roman" w:hAnsi="Arial" w:cs="Arial"/>
          <w:sz w:val="24"/>
          <w:szCs w:val="24"/>
          <w:lang w:eastAsia="en-GB"/>
        </w:rPr>
        <w:t xml:space="preserve">. Available at: </w:t>
      </w:r>
      <w:hyperlink r:id="rId82" w:history="1">
        <w:r w:rsidRPr="00785150">
          <w:rPr>
            <w:rStyle w:val="Hyperlink"/>
            <w:rFonts w:ascii="Arial" w:eastAsia="Times New Roman" w:hAnsi="Arial" w:cs="Arial"/>
            <w:color w:val="auto"/>
            <w:sz w:val="24"/>
            <w:szCs w:val="24"/>
            <w:lang w:eastAsia="en-GB"/>
          </w:rPr>
          <w:t>https://www.policenow.org.uk/about-us/</w:t>
        </w:r>
      </w:hyperlink>
      <w:r w:rsidRPr="00785150">
        <w:rPr>
          <w:rFonts w:ascii="Arial" w:eastAsia="Times New Roman" w:hAnsi="Arial" w:cs="Arial"/>
          <w:sz w:val="24"/>
          <w:szCs w:val="24"/>
          <w:lang w:eastAsia="en-GB"/>
        </w:rPr>
        <w:t xml:space="preserve"> (Accessed 5</w:t>
      </w:r>
      <w:r w:rsidRPr="00785150">
        <w:rPr>
          <w:rFonts w:ascii="Arial" w:eastAsia="Times New Roman" w:hAnsi="Arial" w:cs="Arial"/>
          <w:sz w:val="24"/>
          <w:szCs w:val="24"/>
          <w:vertAlign w:val="superscript"/>
          <w:lang w:eastAsia="en-GB"/>
        </w:rPr>
        <w:t>th</w:t>
      </w:r>
      <w:r w:rsidRPr="00785150">
        <w:rPr>
          <w:rFonts w:ascii="Arial" w:eastAsia="Times New Roman" w:hAnsi="Arial" w:cs="Arial"/>
          <w:sz w:val="24"/>
          <w:szCs w:val="24"/>
          <w:lang w:eastAsia="en-GB"/>
        </w:rPr>
        <w:t xml:space="preserve"> February 2021)</w:t>
      </w:r>
    </w:p>
    <w:p w14:paraId="0CEA907B" w14:textId="77777777" w:rsidR="006634F5" w:rsidRPr="00785150" w:rsidRDefault="006634F5" w:rsidP="009F2B70">
      <w:pPr>
        <w:spacing w:line="480" w:lineRule="auto"/>
        <w:rPr>
          <w:rFonts w:ascii="Arial" w:eastAsia="Times New Roman" w:hAnsi="Arial" w:cs="Arial"/>
          <w:sz w:val="24"/>
          <w:szCs w:val="24"/>
          <w:lang w:eastAsia="en-GB"/>
        </w:rPr>
      </w:pPr>
    </w:p>
    <w:p w14:paraId="1DB577C8" w14:textId="4C1F8C5C" w:rsidR="006634F5" w:rsidRPr="00785150" w:rsidRDefault="006634F5" w:rsidP="009F2B70">
      <w:pPr>
        <w:spacing w:line="480" w:lineRule="auto"/>
        <w:rPr>
          <w:rFonts w:ascii="Arial" w:hAnsi="Arial" w:cs="Arial"/>
          <w:sz w:val="24"/>
          <w:szCs w:val="24"/>
        </w:rPr>
      </w:pPr>
      <w:r w:rsidRPr="00785150">
        <w:rPr>
          <w:rFonts w:ascii="Arial" w:hAnsi="Arial" w:cs="Arial"/>
          <w:sz w:val="24"/>
          <w:szCs w:val="24"/>
        </w:rPr>
        <w:t xml:space="preserve">Politowski, B. and Johnston, N. (2016) </w:t>
      </w:r>
      <w:r w:rsidRPr="00785150">
        <w:rPr>
          <w:rFonts w:ascii="Arial" w:hAnsi="Arial" w:cs="Arial"/>
          <w:i/>
          <w:iCs/>
          <w:sz w:val="24"/>
          <w:szCs w:val="24"/>
        </w:rPr>
        <w:t>Police Funding.</w:t>
      </w:r>
      <w:r w:rsidRPr="00785150">
        <w:rPr>
          <w:rFonts w:ascii="Arial" w:hAnsi="Arial" w:cs="Arial"/>
          <w:sz w:val="24"/>
          <w:szCs w:val="24"/>
        </w:rPr>
        <w:t xml:space="preserve"> Available at: </w:t>
      </w:r>
      <w:hyperlink r:id="rId83" w:history="1">
        <w:r w:rsidRPr="00785150">
          <w:rPr>
            <w:rStyle w:val="Hyperlink"/>
            <w:rFonts w:ascii="Arial" w:hAnsi="Arial" w:cs="Arial"/>
            <w:color w:val="auto"/>
            <w:sz w:val="24"/>
            <w:szCs w:val="24"/>
          </w:rPr>
          <w:t>https://commonslibrary.parliament.uk/research-briefings/cbp-7279/</w:t>
        </w:r>
      </w:hyperlink>
      <w:r w:rsidRPr="00785150">
        <w:rPr>
          <w:rFonts w:ascii="Arial" w:hAnsi="Arial" w:cs="Arial"/>
          <w:sz w:val="24"/>
          <w:szCs w:val="24"/>
        </w:rPr>
        <w:t xml:space="preserve"> (Accessed 5</w:t>
      </w:r>
      <w:r w:rsidRPr="00785150">
        <w:rPr>
          <w:rFonts w:ascii="Arial" w:hAnsi="Arial" w:cs="Arial"/>
          <w:sz w:val="24"/>
          <w:szCs w:val="24"/>
          <w:vertAlign w:val="superscript"/>
        </w:rPr>
        <w:t>th</w:t>
      </w:r>
      <w:r w:rsidRPr="00785150">
        <w:rPr>
          <w:rFonts w:ascii="Arial" w:hAnsi="Arial" w:cs="Arial"/>
          <w:sz w:val="24"/>
          <w:szCs w:val="24"/>
        </w:rPr>
        <w:t xml:space="preserve"> February 2021)</w:t>
      </w:r>
    </w:p>
    <w:p w14:paraId="715871D9" w14:textId="69147629" w:rsidR="0010036E" w:rsidRPr="00785150" w:rsidRDefault="0010036E" w:rsidP="00387588">
      <w:pPr>
        <w:spacing w:line="480" w:lineRule="auto"/>
        <w:rPr>
          <w:rFonts w:ascii="Arial" w:hAnsi="Arial" w:cs="Arial"/>
          <w:sz w:val="24"/>
          <w:szCs w:val="24"/>
        </w:rPr>
      </w:pPr>
    </w:p>
    <w:p w14:paraId="4DDDC3EB" w14:textId="59C523F9" w:rsidR="00493ED9" w:rsidRPr="00785150" w:rsidRDefault="00493ED9" w:rsidP="00387588">
      <w:pPr>
        <w:spacing w:line="480" w:lineRule="auto"/>
        <w:rPr>
          <w:rFonts w:ascii="Arial" w:hAnsi="Arial" w:cs="Arial"/>
          <w:sz w:val="24"/>
          <w:szCs w:val="24"/>
        </w:rPr>
      </w:pPr>
      <w:r w:rsidRPr="00785150">
        <w:rPr>
          <w:rFonts w:ascii="Arial" w:hAnsi="Arial" w:cs="Arial"/>
          <w:sz w:val="24"/>
          <w:szCs w:val="24"/>
          <w:shd w:val="clear" w:color="auto" w:fill="FFFFFF"/>
        </w:rPr>
        <w:t>Price, J. H. and Murnan, J. (2004) ‘Research limitations and the necessity of reporting them’, </w:t>
      </w:r>
      <w:r w:rsidRPr="00785150">
        <w:rPr>
          <w:rFonts w:ascii="Arial" w:hAnsi="Arial" w:cs="Arial"/>
          <w:i/>
          <w:iCs/>
          <w:sz w:val="24"/>
          <w:szCs w:val="24"/>
        </w:rPr>
        <w:t>American Journal of Health Education</w:t>
      </w:r>
      <w:r w:rsidRPr="00785150">
        <w:rPr>
          <w:rFonts w:ascii="Arial" w:hAnsi="Arial" w:cs="Arial"/>
          <w:sz w:val="24"/>
          <w:szCs w:val="24"/>
          <w:shd w:val="clear" w:color="auto" w:fill="FFFFFF"/>
        </w:rPr>
        <w:t>, </w:t>
      </w:r>
      <w:r w:rsidRPr="00785150">
        <w:rPr>
          <w:rFonts w:ascii="Arial" w:hAnsi="Arial" w:cs="Arial"/>
          <w:i/>
          <w:iCs/>
          <w:sz w:val="24"/>
          <w:szCs w:val="24"/>
        </w:rPr>
        <w:t>35</w:t>
      </w:r>
      <w:r w:rsidRPr="00785150">
        <w:rPr>
          <w:rFonts w:ascii="Arial" w:hAnsi="Arial" w:cs="Arial"/>
          <w:sz w:val="24"/>
          <w:szCs w:val="24"/>
          <w:shd w:val="clear" w:color="auto" w:fill="FFFFFF"/>
        </w:rPr>
        <w:t>(2), p.66.</w:t>
      </w:r>
      <w:r w:rsidR="00477D2D" w:rsidRPr="00785150">
        <w:rPr>
          <w:rFonts w:ascii="Arial" w:hAnsi="Arial" w:cs="Arial"/>
          <w:sz w:val="24"/>
          <w:szCs w:val="24"/>
          <w:shd w:val="clear" w:color="auto" w:fill="FFFFFF"/>
        </w:rPr>
        <w:t xml:space="preserve"> DOI: </w:t>
      </w:r>
      <w:hyperlink r:id="rId84" w:history="1">
        <w:r w:rsidR="00387588" w:rsidRPr="00785150">
          <w:rPr>
            <w:rStyle w:val="Hyperlink"/>
            <w:rFonts w:ascii="Arial" w:hAnsi="Arial" w:cs="Arial"/>
            <w:color w:val="auto"/>
            <w:sz w:val="24"/>
            <w:szCs w:val="24"/>
          </w:rPr>
          <w:t>10.1080/19325037.2004.10603611</w:t>
        </w:r>
      </w:hyperlink>
      <w:r w:rsidR="00387588" w:rsidRPr="00785150">
        <w:rPr>
          <w:rFonts w:ascii="Arial" w:hAnsi="Arial" w:cs="Arial"/>
          <w:sz w:val="24"/>
          <w:szCs w:val="24"/>
        </w:rPr>
        <w:t xml:space="preserve"> (Accessed 29</w:t>
      </w:r>
      <w:r w:rsidR="00387588" w:rsidRPr="00785150">
        <w:rPr>
          <w:rFonts w:ascii="Arial" w:hAnsi="Arial" w:cs="Arial"/>
          <w:sz w:val="24"/>
          <w:szCs w:val="24"/>
          <w:vertAlign w:val="superscript"/>
        </w:rPr>
        <w:t>th</w:t>
      </w:r>
      <w:r w:rsidR="00387588" w:rsidRPr="00785150">
        <w:rPr>
          <w:rFonts w:ascii="Arial" w:hAnsi="Arial" w:cs="Arial"/>
          <w:sz w:val="24"/>
          <w:szCs w:val="24"/>
        </w:rPr>
        <w:t xml:space="preserve"> April 2021)</w:t>
      </w:r>
    </w:p>
    <w:p w14:paraId="5105E520" w14:textId="4DB981AE" w:rsidR="0010036E" w:rsidRPr="00785150" w:rsidRDefault="0010036E" w:rsidP="009F2B70">
      <w:pPr>
        <w:spacing w:line="480" w:lineRule="auto"/>
        <w:rPr>
          <w:rFonts w:ascii="Arial" w:hAnsi="Arial" w:cs="Arial"/>
          <w:sz w:val="24"/>
          <w:szCs w:val="24"/>
        </w:rPr>
      </w:pPr>
    </w:p>
    <w:p w14:paraId="7EBF91BF" w14:textId="1F20AACC" w:rsidR="005204BA" w:rsidRPr="00785150" w:rsidRDefault="005204BA" w:rsidP="009F2B70">
      <w:pPr>
        <w:spacing w:line="480" w:lineRule="auto"/>
        <w:rPr>
          <w:rFonts w:ascii="Arial" w:hAnsi="Arial" w:cs="Arial"/>
          <w:sz w:val="24"/>
          <w:szCs w:val="24"/>
          <w:u w:val="single"/>
        </w:rPr>
      </w:pPr>
      <w:r w:rsidRPr="00785150">
        <w:rPr>
          <w:rFonts w:ascii="Arial" w:hAnsi="Arial" w:cs="Arial"/>
          <w:sz w:val="24"/>
          <w:szCs w:val="24"/>
        </w:rPr>
        <w:t xml:space="preserve">Robson, C. (2002) </w:t>
      </w:r>
      <w:r w:rsidRPr="00785150">
        <w:rPr>
          <w:rFonts w:ascii="Arial" w:hAnsi="Arial" w:cs="Arial"/>
          <w:i/>
          <w:iCs/>
          <w:sz w:val="24"/>
          <w:szCs w:val="24"/>
        </w:rPr>
        <w:t>Real World Research</w:t>
      </w:r>
      <w:r w:rsidR="00692435" w:rsidRPr="00785150">
        <w:rPr>
          <w:rFonts w:ascii="Arial" w:hAnsi="Arial" w:cs="Arial"/>
          <w:i/>
          <w:iCs/>
          <w:sz w:val="24"/>
          <w:szCs w:val="24"/>
        </w:rPr>
        <w:t xml:space="preserve">. </w:t>
      </w:r>
      <w:r w:rsidRPr="00785150">
        <w:rPr>
          <w:rFonts w:ascii="Arial" w:hAnsi="Arial" w:cs="Arial"/>
          <w:sz w:val="24"/>
          <w:szCs w:val="24"/>
        </w:rPr>
        <w:t>2nd ed. Oxford: Blackwell.</w:t>
      </w:r>
    </w:p>
    <w:p w14:paraId="16474AF2" w14:textId="27DE6A67" w:rsidR="005204BA" w:rsidRPr="00785150" w:rsidRDefault="005204BA" w:rsidP="009F2B70">
      <w:pPr>
        <w:spacing w:line="480" w:lineRule="auto"/>
        <w:rPr>
          <w:rFonts w:ascii="Arial" w:hAnsi="Arial" w:cs="Arial"/>
          <w:sz w:val="24"/>
          <w:szCs w:val="24"/>
          <w:u w:val="single"/>
        </w:rPr>
      </w:pPr>
    </w:p>
    <w:p w14:paraId="1AA4AA71" w14:textId="4D110DC4" w:rsidR="003565B2" w:rsidRPr="00785150" w:rsidRDefault="003565B2" w:rsidP="009F2B70">
      <w:pPr>
        <w:spacing w:line="480" w:lineRule="auto"/>
        <w:rPr>
          <w:rFonts w:ascii="Arial" w:hAnsi="Arial" w:cs="Arial"/>
          <w:sz w:val="24"/>
          <w:szCs w:val="24"/>
        </w:rPr>
      </w:pPr>
      <w:r w:rsidRPr="00785150">
        <w:rPr>
          <w:rFonts w:ascii="Arial" w:hAnsi="Arial" w:cs="Arial"/>
          <w:sz w:val="24"/>
          <w:szCs w:val="24"/>
        </w:rPr>
        <w:t>Sasse, T</w:t>
      </w:r>
      <w:r w:rsidR="00E73B31" w:rsidRPr="00785150">
        <w:rPr>
          <w:rFonts w:ascii="Arial" w:hAnsi="Arial" w:cs="Arial"/>
          <w:sz w:val="24"/>
          <w:szCs w:val="24"/>
        </w:rPr>
        <w:t xml:space="preserve">. and Haddon, C. (2018) </w:t>
      </w:r>
      <w:r w:rsidR="00E73B31" w:rsidRPr="00785150">
        <w:rPr>
          <w:rFonts w:ascii="Arial" w:hAnsi="Arial" w:cs="Arial"/>
          <w:i/>
          <w:iCs/>
          <w:sz w:val="24"/>
          <w:szCs w:val="24"/>
        </w:rPr>
        <w:t>How government can work with academia</w:t>
      </w:r>
      <w:r w:rsidR="00B84565" w:rsidRPr="00785150">
        <w:rPr>
          <w:rFonts w:ascii="Arial" w:hAnsi="Arial" w:cs="Arial"/>
          <w:sz w:val="24"/>
          <w:szCs w:val="24"/>
        </w:rPr>
        <w:t xml:space="preserve">. Available at: </w:t>
      </w:r>
      <w:hyperlink r:id="rId85" w:history="1">
        <w:r w:rsidR="00B84565" w:rsidRPr="00785150">
          <w:rPr>
            <w:rStyle w:val="Hyperlink"/>
            <w:rFonts w:ascii="Arial" w:hAnsi="Arial" w:cs="Arial"/>
            <w:color w:val="auto"/>
            <w:sz w:val="24"/>
            <w:szCs w:val="24"/>
          </w:rPr>
          <w:t>https://www.instituteforgovernment.org.uk/sites/default/files/publications/IfG_government_academia_June_2018_vb.pdf</w:t>
        </w:r>
      </w:hyperlink>
      <w:r w:rsidR="00B84565" w:rsidRPr="00785150">
        <w:rPr>
          <w:rFonts w:ascii="Arial" w:hAnsi="Arial" w:cs="Arial"/>
          <w:sz w:val="24"/>
          <w:szCs w:val="24"/>
        </w:rPr>
        <w:t xml:space="preserve"> (Accessed </w:t>
      </w:r>
      <w:r w:rsidR="00F60463" w:rsidRPr="00785150">
        <w:rPr>
          <w:rFonts w:ascii="Arial" w:hAnsi="Arial" w:cs="Arial"/>
          <w:sz w:val="24"/>
          <w:szCs w:val="24"/>
        </w:rPr>
        <w:t>29th April 2021)</w:t>
      </w:r>
    </w:p>
    <w:p w14:paraId="6D8F272A" w14:textId="77777777" w:rsidR="003565B2" w:rsidRPr="00785150" w:rsidRDefault="003565B2" w:rsidP="009F2B70">
      <w:pPr>
        <w:spacing w:line="480" w:lineRule="auto"/>
        <w:rPr>
          <w:rFonts w:ascii="Arial" w:hAnsi="Arial" w:cs="Arial"/>
          <w:sz w:val="24"/>
          <w:szCs w:val="24"/>
          <w:u w:val="single"/>
        </w:rPr>
      </w:pPr>
    </w:p>
    <w:p w14:paraId="4812D172" w14:textId="77777777"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Saunders, M., Lewis, P. and Thornhill, A. (2009) </w:t>
      </w:r>
      <w:r w:rsidRPr="00785150">
        <w:rPr>
          <w:rFonts w:ascii="Arial" w:hAnsi="Arial" w:cs="Arial"/>
          <w:i/>
          <w:iCs/>
          <w:sz w:val="24"/>
          <w:szCs w:val="24"/>
        </w:rPr>
        <w:t>Research Methods for Business Students</w:t>
      </w:r>
      <w:r w:rsidRPr="00785150">
        <w:rPr>
          <w:rFonts w:ascii="Arial" w:hAnsi="Arial" w:cs="Arial"/>
          <w:sz w:val="24"/>
          <w:szCs w:val="24"/>
        </w:rPr>
        <w:t>. 5</w:t>
      </w:r>
      <w:r w:rsidRPr="00785150">
        <w:rPr>
          <w:rFonts w:ascii="Arial" w:hAnsi="Arial" w:cs="Arial"/>
          <w:sz w:val="24"/>
          <w:szCs w:val="24"/>
          <w:vertAlign w:val="superscript"/>
        </w:rPr>
        <w:t>th</w:t>
      </w:r>
      <w:r w:rsidRPr="00785150">
        <w:rPr>
          <w:rFonts w:ascii="Arial" w:hAnsi="Arial" w:cs="Arial"/>
          <w:sz w:val="24"/>
          <w:szCs w:val="24"/>
        </w:rPr>
        <w:t xml:space="preserve"> Ed. Harlow: Pearson Education Ltd.</w:t>
      </w:r>
    </w:p>
    <w:p w14:paraId="14F9F0B6" w14:textId="77777777" w:rsidR="005204BA" w:rsidRPr="00785150" w:rsidRDefault="005204BA" w:rsidP="009F2B70">
      <w:pPr>
        <w:spacing w:line="480" w:lineRule="auto"/>
        <w:rPr>
          <w:rFonts w:ascii="Arial" w:hAnsi="Arial" w:cs="Arial"/>
          <w:sz w:val="24"/>
          <w:szCs w:val="24"/>
        </w:rPr>
      </w:pPr>
    </w:p>
    <w:p w14:paraId="539437FA" w14:textId="5ECF8A23"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Schutt, R.K. (2018) </w:t>
      </w:r>
      <w:r w:rsidRPr="00785150">
        <w:rPr>
          <w:rFonts w:ascii="Arial" w:hAnsi="Arial" w:cs="Arial"/>
          <w:i/>
          <w:iCs/>
          <w:sz w:val="24"/>
          <w:szCs w:val="24"/>
        </w:rPr>
        <w:t>Investigating the Social World:</w:t>
      </w:r>
      <w:r w:rsidR="006634F5" w:rsidRPr="00785150">
        <w:rPr>
          <w:rFonts w:ascii="Arial" w:hAnsi="Arial" w:cs="Arial"/>
          <w:i/>
          <w:iCs/>
          <w:sz w:val="24"/>
          <w:szCs w:val="24"/>
        </w:rPr>
        <w:t xml:space="preserve"> </w:t>
      </w:r>
      <w:r w:rsidRPr="00785150">
        <w:rPr>
          <w:rFonts w:ascii="Arial" w:hAnsi="Arial" w:cs="Arial"/>
          <w:i/>
          <w:iCs/>
          <w:sz w:val="24"/>
          <w:szCs w:val="24"/>
        </w:rPr>
        <w:t>The Process and Practice of Research</w:t>
      </w:r>
      <w:r w:rsidRPr="00785150">
        <w:rPr>
          <w:rFonts w:ascii="Arial" w:hAnsi="Arial" w:cs="Arial"/>
          <w:sz w:val="24"/>
          <w:szCs w:val="24"/>
        </w:rPr>
        <w:t>. 9</w:t>
      </w:r>
      <w:r w:rsidRPr="00785150">
        <w:rPr>
          <w:rFonts w:ascii="Arial" w:hAnsi="Arial" w:cs="Arial"/>
          <w:sz w:val="24"/>
          <w:szCs w:val="24"/>
          <w:vertAlign w:val="superscript"/>
        </w:rPr>
        <w:t>th</w:t>
      </w:r>
      <w:r w:rsidRPr="00785150">
        <w:rPr>
          <w:rFonts w:ascii="Arial" w:hAnsi="Arial" w:cs="Arial"/>
          <w:sz w:val="24"/>
          <w:szCs w:val="24"/>
        </w:rPr>
        <w:t xml:space="preserve"> ed. B</w:t>
      </w:r>
      <w:r w:rsidRPr="00785150">
        <w:rPr>
          <w:rFonts w:ascii="Arial" w:hAnsi="Arial" w:cs="Arial"/>
          <w:sz w:val="24"/>
          <w:szCs w:val="24"/>
          <w:shd w:val="clear" w:color="auto" w:fill="FFFFFF"/>
        </w:rPr>
        <w:t>oston, US: SAGE.</w:t>
      </w:r>
    </w:p>
    <w:p w14:paraId="7834650F" w14:textId="77777777" w:rsidR="005204BA" w:rsidRPr="00785150" w:rsidRDefault="005204BA" w:rsidP="009F2B70">
      <w:pPr>
        <w:spacing w:line="480" w:lineRule="auto"/>
        <w:rPr>
          <w:rFonts w:ascii="Arial" w:hAnsi="Arial" w:cs="Arial"/>
          <w:sz w:val="24"/>
          <w:szCs w:val="24"/>
        </w:rPr>
      </w:pPr>
    </w:p>
    <w:p w14:paraId="0D15D83A" w14:textId="2740AC5F" w:rsidR="005204BA" w:rsidRPr="00785150" w:rsidRDefault="005204BA" w:rsidP="009F2B70">
      <w:pPr>
        <w:spacing w:line="480" w:lineRule="auto"/>
        <w:rPr>
          <w:rFonts w:ascii="Arial" w:hAnsi="Arial" w:cs="Arial"/>
          <w:sz w:val="24"/>
          <w:szCs w:val="24"/>
        </w:rPr>
      </w:pPr>
      <w:proofErr w:type="spellStart"/>
      <w:r w:rsidRPr="00785150">
        <w:rPr>
          <w:rFonts w:ascii="Arial" w:hAnsi="Arial" w:cs="Arial"/>
          <w:sz w:val="24"/>
          <w:szCs w:val="24"/>
        </w:rPr>
        <w:t>Selltiz</w:t>
      </w:r>
      <w:proofErr w:type="spellEnd"/>
      <w:r w:rsidRPr="00785150">
        <w:rPr>
          <w:rFonts w:ascii="Arial" w:hAnsi="Arial" w:cs="Arial"/>
          <w:sz w:val="24"/>
          <w:szCs w:val="24"/>
        </w:rPr>
        <w:t xml:space="preserve">, C., Jahoda, M. and Deutsch, M. (1965) </w:t>
      </w:r>
      <w:r w:rsidRPr="00785150">
        <w:rPr>
          <w:rFonts w:ascii="Arial" w:hAnsi="Arial" w:cs="Arial"/>
          <w:i/>
          <w:iCs/>
          <w:sz w:val="24"/>
          <w:szCs w:val="24"/>
        </w:rPr>
        <w:t>Research Methods in Social Relations.</w:t>
      </w:r>
      <w:r w:rsidRPr="00785150">
        <w:rPr>
          <w:rFonts w:ascii="Arial" w:hAnsi="Arial" w:cs="Arial"/>
          <w:sz w:val="24"/>
          <w:szCs w:val="24"/>
        </w:rPr>
        <w:t xml:space="preserve"> New York: Holt, Rinehart &amp; Winston</w:t>
      </w:r>
      <w:r w:rsidR="00682914" w:rsidRPr="00785150">
        <w:rPr>
          <w:rFonts w:ascii="Arial" w:hAnsi="Arial" w:cs="Arial"/>
          <w:sz w:val="24"/>
          <w:szCs w:val="24"/>
        </w:rPr>
        <w:t>.</w:t>
      </w:r>
    </w:p>
    <w:p w14:paraId="59029B66" w14:textId="541084A0" w:rsidR="00682914" w:rsidRPr="00785150" w:rsidRDefault="00682914" w:rsidP="009F2B70">
      <w:pPr>
        <w:spacing w:line="480" w:lineRule="auto"/>
        <w:rPr>
          <w:rFonts w:ascii="Arial" w:hAnsi="Arial" w:cs="Arial"/>
          <w:sz w:val="24"/>
          <w:szCs w:val="24"/>
        </w:rPr>
      </w:pPr>
    </w:p>
    <w:p w14:paraId="62C27B4F" w14:textId="51E9C125" w:rsidR="00682914" w:rsidRPr="00785150" w:rsidRDefault="00682914" w:rsidP="00682914">
      <w:pPr>
        <w:pStyle w:val="nova-e-listitem"/>
        <w:shd w:val="clear" w:color="auto" w:fill="FFFFFF"/>
        <w:spacing w:before="0" w:after="0" w:line="480" w:lineRule="auto"/>
        <w:rPr>
          <w:rFonts w:ascii="Arial" w:hAnsi="Arial" w:cs="Arial"/>
        </w:rPr>
      </w:pPr>
      <w:r w:rsidRPr="00785150">
        <w:rPr>
          <w:rFonts w:ascii="Arial" w:hAnsi="Arial" w:cs="Arial"/>
        </w:rPr>
        <w:t xml:space="preserve">Skolnick, J.H. (2008) ‘Enduring issues of police culture and demographics’, </w:t>
      </w:r>
      <w:r w:rsidRPr="00785150">
        <w:rPr>
          <w:rFonts w:ascii="Arial" w:hAnsi="Arial" w:cs="Arial"/>
          <w:i/>
          <w:iCs/>
        </w:rPr>
        <w:t>Policing and Society,</w:t>
      </w:r>
      <w:r w:rsidRPr="00785150">
        <w:rPr>
          <w:rFonts w:ascii="Arial" w:hAnsi="Arial" w:cs="Arial"/>
        </w:rPr>
        <w:t xml:space="preserve"> 18(1), pp.35-45. DOI: </w:t>
      </w:r>
      <w:hyperlink r:id="rId86" w:tgtFrame="_blank" w:history="1">
        <w:r w:rsidRPr="00785150">
          <w:rPr>
            <w:rStyle w:val="Hyperlink"/>
            <w:rFonts w:ascii="Arial" w:eastAsiaTheme="majorEastAsia" w:hAnsi="Arial" w:cs="Arial"/>
            <w:color w:val="auto"/>
            <w:bdr w:val="none" w:sz="0" w:space="0" w:color="auto" w:frame="1"/>
          </w:rPr>
          <w:t>10.1080/10439460701718542</w:t>
        </w:r>
      </w:hyperlink>
      <w:r w:rsidRPr="00785150">
        <w:rPr>
          <w:rFonts w:ascii="Arial" w:hAnsi="Arial" w:cs="Arial"/>
        </w:rPr>
        <w:t xml:space="preserve"> (Accessed 1</w:t>
      </w:r>
      <w:r w:rsidRPr="00785150">
        <w:rPr>
          <w:rFonts w:ascii="Arial" w:hAnsi="Arial" w:cs="Arial"/>
          <w:vertAlign w:val="superscript"/>
        </w:rPr>
        <w:t>st</w:t>
      </w:r>
      <w:r w:rsidRPr="00785150">
        <w:rPr>
          <w:rFonts w:ascii="Arial" w:hAnsi="Arial" w:cs="Arial"/>
        </w:rPr>
        <w:t xml:space="preserve"> February 2021)</w:t>
      </w:r>
    </w:p>
    <w:p w14:paraId="55005AF2" w14:textId="77777777" w:rsidR="006634F5" w:rsidRPr="00785150" w:rsidRDefault="006634F5" w:rsidP="009F2B70">
      <w:pPr>
        <w:spacing w:line="480" w:lineRule="auto"/>
        <w:rPr>
          <w:rFonts w:ascii="Arial" w:hAnsi="Arial" w:cs="Arial"/>
          <w:sz w:val="24"/>
          <w:szCs w:val="24"/>
        </w:rPr>
      </w:pPr>
    </w:p>
    <w:p w14:paraId="1A14F294" w14:textId="29CB0F89"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Smith, H. (1981) </w:t>
      </w:r>
      <w:r w:rsidRPr="00785150">
        <w:rPr>
          <w:rFonts w:ascii="Arial" w:hAnsi="Arial" w:cs="Arial"/>
          <w:i/>
          <w:iCs/>
          <w:sz w:val="24"/>
          <w:szCs w:val="24"/>
        </w:rPr>
        <w:t>Strategies of Social Research: The Methodological Imagination</w:t>
      </w:r>
      <w:r w:rsidR="00C13555" w:rsidRPr="00785150">
        <w:rPr>
          <w:rFonts w:ascii="Arial" w:hAnsi="Arial" w:cs="Arial"/>
          <w:i/>
          <w:iCs/>
          <w:sz w:val="24"/>
          <w:szCs w:val="24"/>
        </w:rPr>
        <w:t xml:space="preserve">. </w:t>
      </w:r>
      <w:r w:rsidRPr="00785150">
        <w:rPr>
          <w:rFonts w:ascii="Arial" w:hAnsi="Arial" w:cs="Arial"/>
          <w:sz w:val="24"/>
          <w:szCs w:val="24"/>
        </w:rPr>
        <w:t>2nd ed. Englewood Cliffs, NJ: Prentice-Hall.</w:t>
      </w:r>
    </w:p>
    <w:p w14:paraId="30AAD283" w14:textId="14675281" w:rsidR="005204BA" w:rsidRPr="00785150" w:rsidRDefault="005204BA" w:rsidP="009F2B70">
      <w:pPr>
        <w:spacing w:line="480" w:lineRule="auto"/>
        <w:rPr>
          <w:rFonts w:ascii="Arial" w:hAnsi="Arial" w:cs="Arial"/>
          <w:sz w:val="24"/>
          <w:szCs w:val="24"/>
        </w:rPr>
      </w:pPr>
    </w:p>
    <w:p w14:paraId="330614BA" w14:textId="3DC0EF50" w:rsidR="006634F5" w:rsidRPr="00785150" w:rsidRDefault="006634F5" w:rsidP="009F2B70">
      <w:pPr>
        <w:spacing w:line="480" w:lineRule="auto"/>
        <w:rPr>
          <w:rFonts w:ascii="Arial" w:hAnsi="Arial" w:cs="Arial"/>
          <w:sz w:val="24"/>
          <w:szCs w:val="24"/>
        </w:rPr>
      </w:pPr>
      <w:r w:rsidRPr="00785150">
        <w:rPr>
          <w:rFonts w:ascii="Arial" w:hAnsi="Arial" w:cs="Arial"/>
          <w:sz w:val="24"/>
          <w:szCs w:val="24"/>
        </w:rPr>
        <w:t xml:space="preserve">South Wales Police (2020) </w:t>
      </w:r>
      <w:r w:rsidRPr="00785150">
        <w:rPr>
          <w:rFonts w:ascii="Arial" w:hAnsi="Arial" w:cs="Arial"/>
          <w:i/>
          <w:sz w:val="24"/>
          <w:szCs w:val="24"/>
        </w:rPr>
        <w:t xml:space="preserve">About us. </w:t>
      </w:r>
      <w:r w:rsidRPr="00785150">
        <w:rPr>
          <w:rFonts w:ascii="Arial" w:hAnsi="Arial" w:cs="Arial"/>
          <w:sz w:val="24"/>
          <w:szCs w:val="24"/>
        </w:rPr>
        <w:t xml:space="preserve">Available at: </w:t>
      </w:r>
      <w:hyperlink r:id="rId87" w:history="1">
        <w:r w:rsidRPr="00785150">
          <w:rPr>
            <w:rStyle w:val="Hyperlink"/>
            <w:rFonts w:ascii="Arial" w:hAnsi="Arial" w:cs="Arial"/>
            <w:color w:val="auto"/>
            <w:sz w:val="24"/>
            <w:szCs w:val="24"/>
          </w:rPr>
          <w:t>https://www.south-wales.police.uk/en/about-us/</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2DA99AC5" w14:textId="5EA33A2D" w:rsidR="009200FE" w:rsidRPr="00785150" w:rsidRDefault="009200FE" w:rsidP="009F2B70">
      <w:pPr>
        <w:spacing w:line="480" w:lineRule="auto"/>
        <w:rPr>
          <w:rFonts w:ascii="Arial" w:hAnsi="Arial" w:cs="Arial"/>
          <w:sz w:val="24"/>
          <w:szCs w:val="24"/>
        </w:rPr>
      </w:pPr>
    </w:p>
    <w:p w14:paraId="3DE6FBBA" w14:textId="7648562B" w:rsidR="00D55E23" w:rsidRPr="00D55E23" w:rsidRDefault="00D55E23" w:rsidP="00DD3AD0">
      <w:pPr>
        <w:spacing w:line="480" w:lineRule="auto"/>
        <w:rPr>
          <w:rFonts w:ascii="Arial" w:hAnsi="Arial" w:cs="Arial"/>
          <w:sz w:val="24"/>
          <w:szCs w:val="24"/>
        </w:rPr>
      </w:pPr>
      <w:r w:rsidRPr="00D55E23">
        <w:rPr>
          <w:rFonts w:ascii="Arial" w:hAnsi="Arial" w:cs="Arial"/>
          <w:sz w:val="24"/>
          <w:szCs w:val="24"/>
        </w:rPr>
        <w:lastRenderedPageBreak/>
        <w:t>Stebbins, R.A. (2001) </w:t>
      </w:r>
      <w:r w:rsidRPr="00D55E23">
        <w:rPr>
          <w:rFonts w:ascii="Arial" w:hAnsi="Arial" w:cs="Arial"/>
          <w:i/>
          <w:iCs/>
          <w:sz w:val="24"/>
          <w:szCs w:val="24"/>
        </w:rPr>
        <w:t>Exploratory research in the social sciences (Vol. 48).</w:t>
      </w:r>
      <w:r w:rsidRPr="00D55E23">
        <w:rPr>
          <w:rFonts w:ascii="Arial" w:hAnsi="Arial" w:cs="Arial"/>
          <w:sz w:val="24"/>
          <w:szCs w:val="24"/>
        </w:rPr>
        <w:t xml:space="preserve"> Sage.</w:t>
      </w:r>
      <w:r w:rsidR="00DD3AD0" w:rsidRPr="00785150">
        <w:rPr>
          <w:rFonts w:ascii="Arial" w:hAnsi="Arial" w:cs="Arial"/>
          <w:sz w:val="24"/>
          <w:szCs w:val="24"/>
        </w:rPr>
        <w:t xml:space="preserve"> ISBN: </w:t>
      </w:r>
      <w:r w:rsidR="00DD3AD0" w:rsidRPr="00785150">
        <w:rPr>
          <w:rFonts w:ascii="Arial" w:hAnsi="Arial" w:cs="Arial"/>
          <w:sz w:val="24"/>
          <w:szCs w:val="24"/>
          <w:shd w:val="clear" w:color="auto" w:fill="FFFFFF"/>
        </w:rPr>
        <w:t>9781412984249 (Accessed 29</w:t>
      </w:r>
      <w:r w:rsidR="00DD3AD0" w:rsidRPr="00785150">
        <w:rPr>
          <w:rFonts w:ascii="Arial" w:hAnsi="Arial" w:cs="Arial"/>
          <w:sz w:val="24"/>
          <w:szCs w:val="24"/>
          <w:shd w:val="clear" w:color="auto" w:fill="FFFFFF"/>
          <w:vertAlign w:val="superscript"/>
        </w:rPr>
        <w:t>th</w:t>
      </w:r>
      <w:r w:rsidR="00DD3AD0" w:rsidRPr="00785150">
        <w:rPr>
          <w:rFonts w:ascii="Arial" w:hAnsi="Arial" w:cs="Arial"/>
          <w:sz w:val="24"/>
          <w:szCs w:val="24"/>
          <w:shd w:val="clear" w:color="auto" w:fill="FFFFFF"/>
        </w:rPr>
        <w:t xml:space="preserve"> April 2021)</w:t>
      </w:r>
    </w:p>
    <w:p w14:paraId="36FBBC8C" w14:textId="77777777" w:rsidR="009200FE" w:rsidRPr="00785150" w:rsidRDefault="009200FE" w:rsidP="009F2B70">
      <w:pPr>
        <w:spacing w:line="480" w:lineRule="auto"/>
        <w:rPr>
          <w:rFonts w:ascii="Arial" w:hAnsi="Arial" w:cs="Arial"/>
          <w:sz w:val="24"/>
          <w:szCs w:val="24"/>
        </w:rPr>
      </w:pPr>
    </w:p>
    <w:p w14:paraId="0B55E031" w14:textId="77777777" w:rsidR="006634F5" w:rsidRPr="00785150" w:rsidRDefault="006634F5" w:rsidP="009F2B70">
      <w:pPr>
        <w:spacing w:line="480" w:lineRule="auto"/>
        <w:rPr>
          <w:rFonts w:ascii="Arial" w:hAnsi="Arial" w:cs="Arial"/>
          <w:sz w:val="24"/>
          <w:szCs w:val="24"/>
        </w:rPr>
      </w:pPr>
    </w:p>
    <w:p w14:paraId="78866940" w14:textId="77777777" w:rsidR="006634F5" w:rsidRPr="00785150" w:rsidRDefault="006634F5" w:rsidP="009F2B70">
      <w:pPr>
        <w:spacing w:line="480" w:lineRule="auto"/>
        <w:rPr>
          <w:rFonts w:ascii="Arial" w:hAnsi="Arial" w:cs="Arial"/>
          <w:sz w:val="24"/>
          <w:szCs w:val="24"/>
        </w:rPr>
      </w:pPr>
      <w:proofErr w:type="spellStart"/>
      <w:r w:rsidRPr="00785150">
        <w:rPr>
          <w:rFonts w:ascii="Arial" w:hAnsi="Arial" w:cs="Arial"/>
          <w:sz w:val="24"/>
          <w:szCs w:val="24"/>
        </w:rPr>
        <w:t>Stenross</w:t>
      </w:r>
      <w:proofErr w:type="spellEnd"/>
      <w:r w:rsidRPr="00785150">
        <w:rPr>
          <w:rFonts w:ascii="Arial" w:hAnsi="Arial" w:cs="Arial"/>
          <w:sz w:val="24"/>
          <w:szCs w:val="24"/>
        </w:rPr>
        <w:t xml:space="preserve">, B. and Kleinman, S. (1989) ‘The Highs and Lows of Emotional </w:t>
      </w:r>
      <w:proofErr w:type="spellStart"/>
      <w:r w:rsidRPr="00785150">
        <w:rPr>
          <w:rFonts w:ascii="Arial" w:hAnsi="Arial" w:cs="Arial"/>
          <w:sz w:val="24"/>
          <w:szCs w:val="24"/>
        </w:rPr>
        <w:t>Labor</w:t>
      </w:r>
      <w:proofErr w:type="spellEnd"/>
      <w:r w:rsidRPr="00785150">
        <w:rPr>
          <w:rFonts w:ascii="Arial" w:hAnsi="Arial" w:cs="Arial"/>
          <w:sz w:val="24"/>
          <w:szCs w:val="24"/>
        </w:rPr>
        <w:t xml:space="preserve">: Detectives’ encounters with Criminals and Victims’, </w:t>
      </w:r>
      <w:r w:rsidRPr="00785150">
        <w:rPr>
          <w:rFonts w:ascii="Arial" w:hAnsi="Arial" w:cs="Arial"/>
          <w:i/>
          <w:iCs/>
          <w:sz w:val="24"/>
          <w:szCs w:val="24"/>
        </w:rPr>
        <w:t>Journal of Contemporary Ethnography</w:t>
      </w:r>
      <w:r w:rsidRPr="00785150">
        <w:rPr>
          <w:rFonts w:ascii="Arial" w:hAnsi="Arial" w:cs="Arial"/>
          <w:sz w:val="24"/>
          <w:szCs w:val="24"/>
        </w:rPr>
        <w:t xml:space="preserve">, </w:t>
      </w:r>
      <w:r w:rsidRPr="00785150">
        <w:rPr>
          <w:rFonts w:ascii="Arial" w:hAnsi="Arial" w:cs="Arial"/>
          <w:sz w:val="24"/>
          <w:szCs w:val="24"/>
          <w:shd w:val="clear" w:color="auto" w:fill="FFFFFF"/>
        </w:rPr>
        <w:t>17(4), pp.435-452. doi:</w:t>
      </w:r>
      <w:hyperlink r:id="rId88" w:history="1">
        <w:r w:rsidRPr="00785150">
          <w:rPr>
            <w:rStyle w:val="Hyperlink"/>
            <w:rFonts w:ascii="Arial" w:hAnsi="Arial" w:cs="Arial"/>
            <w:color w:val="auto"/>
            <w:sz w:val="24"/>
            <w:szCs w:val="24"/>
            <w:shd w:val="clear" w:color="auto" w:fill="FFFFFF"/>
          </w:rPr>
          <w:t>10.1177/089124189017004003</w:t>
        </w:r>
      </w:hyperlink>
    </w:p>
    <w:p w14:paraId="5AD4DBEE" w14:textId="77777777" w:rsidR="006634F5" w:rsidRPr="00785150" w:rsidRDefault="006634F5" w:rsidP="009F2B70">
      <w:pPr>
        <w:spacing w:line="480" w:lineRule="auto"/>
        <w:rPr>
          <w:rFonts w:ascii="Arial" w:hAnsi="Arial" w:cs="Arial"/>
          <w:sz w:val="24"/>
          <w:szCs w:val="24"/>
        </w:rPr>
      </w:pPr>
    </w:p>
    <w:p w14:paraId="245AAEA7" w14:textId="5DE356C8" w:rsidR="005204BA" w:rsidRPr="00785150" w:rsidRDefault="005204BA" w:rsidP="009F2B70">
      <w:pPr>
        <w:spacing w:line="480" w:lineRule="auto"/>
        <w:rPr>
          <w:rFonts w:ascii="Arial" w:hAnsi="Arial" w:cs="Arial"/>
          <w:sz w:val="24"/>
          <w:szCs w:val="24"/>
        </w:rPr>
      </w:pPr>
      <w:r w:rsidRPr="00785150">
        <w:rPr>
          <w:rFonts w:ascii="Arial" w:hAnsi="Arial" w:cs="Arial"/>
          <w:sz w:val="24"/>
          <w:szCs w:val="24"/>
        </w:rPr>
        <w:t xml:space="preserve">Strauss, A. and Corbin, J. (2008) </w:t>
      </w:r>
      <w:r w:rsidRPr="00785150">
        <w:rPr>
          <w:rFonts w:ascii="Arial" w:hAnsi="Arial" w:cs="Arial"/>
          <w:i/>
          <w:iCs/>
          <w:sz w:val="24"/>
          <w:szCs w:val="24"/>
        </w:rPr>
        <w:t xml:space="preserve">Basics of Qualitative Research </w:t>
      </w:r>
      <w:r w:rsidRPr="00785150">
        <w:rPr>
          <w:rFonts w:ascii="Arial" w:hAnsi="Arial" w:cs="Arial"/>
          <w:sz w:val="24"/>
          <w:szCs w:val="24"/>
        </w:rPr>
        <w:t>(3rd ed). Thousand Oaks, CA: Sage.</w:t>
      </w:r>
    </w:p>
    <w:p w14:paraId="4497A0FA" w14:textId="080767E5" w:rsidR="003C4022" w:rsidRPr="00785150" w:rsidRDefault="003C4022" w:rsidP="009F2B70">
      <w:pPr>
        <w:spacing w:line="480" w:lineRule="auto"/>
        <w:rPr>
          <w:rFonts w:ascii="Arial" w:hAnsi="Arial" w:cs="Arial"/>
          <w:sz w:val="24"/>
          <w:szCs w:val="24"/>
        </w:rPr>
      </w:pPr>
    </w:p>
    <w:p w14:paraId="1F298433" w14:textId="155B629F" w:rsidR="003C4022" w:rsidRPr="00785150" w:rsidRDefault="003C4022" w:rsidP="009F2B70">
      <w:pPr>
        <w:spacing w:line="480" w:lineRule="auto"/>
        <w:rPr>
          <w:rFonts w:ascii="Arial" w:hAnsi="Arial" w:cs="Arial"/>
          <w:sz w:val="24"/>
          <w:szCs w:val="24"/>
        </w:rPr>
      </w:pPr>
      <w:r w:rsidRPr="00785150">
        <w:rPr>
          <w:rFonts w:ascii="Arial" w:hAnsi="Arial" w:cs="Arial"/>
          <w:sz w:val="24"/>
          <w:szCs w:val="24"/>
        </w:rPr>
        <w:t xml:space="preserve">Stripe, N. (2021) </w:t>
      </w:r>
      <w:r w:rsidRPr="00785150">
        <w:rPr>
          <w:rFonts w:ascii="Arial" w:hAnsi="Arial" w:cs="Arial"/>
          <w:i/>
          <w:iCs/>
          <w:sz w:val="24"/>
          <w:szCs w:val="24"/>
        </w:rPr>
        <w:t>Crime in England and Wales: year ending September 2020</w:t>
      </w:r>
      <w:r w:rsidRPr="00785150">
        <w:rPr>
          <w:rFonts w:ascii="Arial" w:hAnsi="Arial" w:cs="Arial"/>
          <w:sz w:val="24"/>
          <w:szCs w:val="24"/>
        </w:rPr>
        <w:t xml:space="preserve">. Available at: </w:t>
      </w:r>
      <w:hyperlink r:id="rId89" w:history="1">
        <w:r w:rsidRPr="00785150">
          <w:rPr>
            <w:rStyle w:val="Hyperlink"/>
            <w:rFonts w:ascii="Arial" w:hAnsi="Arial" w:cs="Arial"/>
            <w:color w:val="auto"/>
            <w:sz w:val="24"/>
            <w:szCs w:val="24"/>
          </w:rPr>
          <w:t>https://www.ons.gov.uk/peoplepopulationandcommunity/crimeandjustice/bulletins/crimeinenglandandwales/yearendingseptember2020</w:t>
        </w:r>
      </w:hyperlink>
      <w:r w:rsidRPr="00785150">
        <w:rPr>
          <w:rFonts w:ascii="Arial" w:hAnsi="Arial" w:cs="Arial"/>
          <w:sz w:val="24"/>
          <w:szCs w:val="24"/>
        </w:rPr>
        <w:t xml:space="preserve"> (Accessed 29th April 2021)</w:t>
      </w:r>
    </w:p>
    <w:p w14:paraId="45EB05F3" w14:textId="77777777" w:rsidR="005204BA" w:rsidRPr="00785150" w:rsidRDefault="005204BA" w:rsidP="009F2B70">
      <w:pPr>
        <w:spacing w:line="480" w:lineRule="auto"/>
        <w:rPr>
          <w:rFonts w:ascii="Arial" w:hAnsi="Arial" w:cs="Arial"/>
          <w:sz w:val="24"/>
          <w:szCs w:val="24"/>
        </w:rPr>
      </w:pPr>
    </w:p>
    <w:p w14:paraId="6450077A" w14:textId="671AE5EC" w:rsidR="005204BA" w:rsidRPr="00785150" w:rsidRDefault="005204BA" w:rsidP="009F2B70">
      <w:pPr>
        <w:spacing w:line="480" w:lineRule="auto"/>
        <w:rPr>
          <w:rFonts w:ascii="Arial" w:hAnsi="Arial" w:cs="Arial"/>
          <w:sz w:val="24"/>
          <w:szCs w:val="24"/>
        </w:rPr>
      </w:pPr>
      <w:proofErr w:type="spellStart"/>
      <w:r w:rsidRPr="00785150">
        <w:rPr>
          <w:rFonts w:ascii="Arial" w:hAnsi="Arial" w:cs="Arial"/>
          <w:sz w:val="24"/>
          <w:szCs w:val="24"/>
          <w:shd w:val="clear" w:color="auto" w:fill="FFFFFF"/>
        </w:rPr>
        <w:t>Sukamolson</w:t>
      </w:r>
      <w:proofErr w:type="spellEnd"/>
      <w:r w:rsidRPr="00785150">
        <w:rPr>
          <w:rFonts w:ascii="Arial" w:hAnsi="Arial" w:cs="Arial"/>
          <w:sz w:val="24"/>
          <w:szCs w:val="24"/>
          <w:shd w:val="clear" w:color="auto" w:fill="FFFFFF"/>
        </w:rPr>
        <w:t xml:space="preserve">, S. (2007) </w:t>
      </w:r>
      <w:r w:rsidR="00F63A2C">
        <w:rPr>
          <w:rFonts w:ascii="Arial" w:hAnsi="Arial" w:cs="Arial"/>
          <w:sz w:val="24"/>
          <w:szCs w:val="24"/>
          <w:shd w:val="clear" w:color="auto" w:fill="FFFFFF"/>
        </w:rPr>
        <w:t>‘</w:t>
      </w:r>
      <w:r w:rsidRPr="00785150">
        <w:rPr>
          <w:rFonts w:ascii="Arial" w:hAnsi="Arial" w:cs="Arial"/>
          <w:sz w:val="24"/>
          <w:szCs w:val="24"/>
          <w:shd w:val="clear" w:color="auto" w:fill="FFFFFF"/>
        </w:rPr>
        <w:t>Fundamentals of quantitative research</w:t>
      </w:r>
      <w:r w:rsidR="00F63A2C">
        <w:rPr>
          <w:rFonts w:ascii="Arial" w:hAnsi="Arial" w:cs="Arial"/>
          <w:sz w:val="24"/>
          <w:szCs w:val="24"/>
          <w:shd w:val="clear" w:color="auto" w:fill="FFFFFF"/>
        </w:rPr>
        <w:t>’</w:t>
      </w:r>
      <w:r w:rsidRPr="00785150">
        <w:rPr>
          <w:rFonts w:ascii="Arial" w:hAnsi="Arial" w:cs="Arial"/>
          <w:sz w:val="24"/>
          <w:szCs w:val="24"/>
          <w:shd w:val="clear" w:color="auto" w:fill="FFFFFF"/>
        </w:rPr>
        <w:t>. </w:t>
      </w:r>
      <w:r w:rsidRPr="00785150">
        <w:rPr>
          <w:rFonts w:ascii="Arial" w:hAnsi="Arial" w:cs="Arial"/>
          <w:i/>
          <w:iCs/>
          <w:sz w:val="24"/>
          <w:szCs w:val="24"/>
        </w:rPr>
        <w:t>Language Institute Chulalongkorn University</w:t>
      </w:r>
      <w:r w:rsidRPr="00F63A2C">
        <w:rPr>
          <w:rFonts w:ascii="Arial" w:hAnsi="Arial" w:cs="Arial"/>
          <w:sz w:val="24"/>
          <w:szCs w:val="24"/>
          <w:shd w:val="clear" w:color="auto" w:fill="FFFFFF"/>
        </w:rPr>
        <w:t>, </w:t>
      </w:r>
      <w:r w:rsidRPr="00F63A2C">
        <w:rPr>
          <w:rFonts w:ascii="Arial" w:hAnsi="Arial" w:cs="Arial"/>
          <w:i/>
          <w:iCs/>
          <w:sz w:val="24"/>
          <w:szCs w:val="24"/>
        </w:rPr>
        <w:t>1</w:t>
      </w:r>
      <w:r w:rsidRPr="00F63A2C">
        <w:rPr>
          <w:rFonts w:ascii="Arial" w:hAnsi="Arial" w:cs="Arial"/>
          <w:sz w:val="24"/>
          <w:szCs w:val="24"/>
          <w:shd w:val="clear" w:color="auto" w:fill="FFFFFF"/>
        </w:rPr>
        <w:t>, pp.2-3.</w:t>
      </w:r>
    </w:p>
    <w:p w14:paraId="0A9E60E8" w14:textId="77777777" w:rsidR="005204BA" w:rsidRPr="00785150" w:rsidRDefault="005204BA" w:rsidP="009F2B70">
      <w:pPr>
        <w:spacing w:line="480" w:lineRule="auto"/>
        <w:rPr>
          <w:rFonts w:ascii="Arial" w:hAnsi="Arial" w:cs="Arial"/>
          <w:sz w:val="24"/>
          <w:szCs w:val="24"/>
        </w:rPr>
      </w:pPr>
    </w:p>
    <w:p w14:paraId="78F862B2" w14:textId="77777777" w:rsidR="005204BA" w:rsidRPr="00785150" w:rsidRDefault="005204BA" w:rsidP="009F2B70">
      <w:pPr>
        <w:spacing w:line="480" w:lineRule="auto"/>
        <w:rPr>
          <w:rFonts w:ascii="Arial" w:hAnsi="Arial" w:cs="Arial"/>
          <w:sz w:val="24"/>
          <w:szCs w:val="24"/>
        </w:rPr>
      </w:pPr>
      <w:proofErr w:type="spellStart"/>
      <w:r w:rsidRPr="00785150">
        <w:rPr>
          <w:rFonts w:ascii="Arial" w:hAnsi="Arial" w:cs="Arial"/>
          <w:sz w:val="24"/>
          <w:szCs w:val="24"/>
        </w:rPr>
        <w:t>Tashakkori</w:t>
      </w:r>
      <w:proofErr w:type="spellEnd"/>
      <w:r w:rsidRPr="00785150">
        <w:rPr>
          <w:rFonts w:ascii="Arial" w:hAnsi="Arial" w:cs="Arial"/>
          <w:sz w:val="24"/>
          <w:szCs w:val="24"/>
        </w:rPr>
        <w:t xml:space="preserve">, A. and Teddlie, C. (eds) (2003) </w:t>
      </w:r>
      <w:r w:rsidRPr="00785150">
        <w:rPr>
          <w:rFonts w:ascii="Arial" w:hAnsi="Arial" w:cs="Arial"/>
          <w:i/>
          <w:iCs/>
          <w:sz w:val="24"/>
          <w:szCs w:val="24"/>
        </w:rPr>
        <w:t xml:space="preserve">Handbook of Mixed Methods in Social and Behavioural Research. </w:t>
      </w:r>
      <w:r w:rsidRPr="00785150">
        <w:rPr>
          <w:rFonts w:ascii="Arial" w:hAnsi="Arial" w:cs="Arial"/>
          <w:sz w:val="24"/>
          <w:szCs w:val="24"/>
        </w:rPr>
        <w:t>Thousand Oaks, CA: Sage.</w:t>
      </w:r>
    </w:p>
    <w:p w14:paraId="6BEF2C44" w14:textId="14C70943" w:rsidR="005204BA" w:rsidRPr="00785150" w:rsidRDefault="005204BA" w:rsidP="009F2B70">
      <w:pPr>
        <w:spacing w:line="480" w:lineRule="auto"/>
        <w:rPr>
          <w:rFonts w:ascii="Arial" w:hAnsi="Arial" w:cs="Arial"/>
          <w:sz w:val="24"/>
          <w:szCs w:val="24"/>
        </w:rPr>
      </w:pPr>
    </w:p>
    <w:p w14:paraId="32BAFF25" w14:textId="16FC5CD7" w:rsidR="00C13555" w:rsidRPr="00785150" w:rsidRDefault="00C13555" w:rsidP="009F2B70">
      <w:pPr>
        <w:spacing w:line="480" w:lineRule="auto"/>
        <w:rPr>
          <w:rFonts w:ascii="Arial" w:hAnsi="Arial" w:cs="Arial"/>
          <w:sz w:val="24"/>
          <w:szCs w:val="24"/>
        </w:rPr>
      </w:pPr>
      <w:r w:rsidRPr="00785150">
        <w:rPr>
          <w:rFonts w:ascii="Arial" w:hAnsi="Arial" w:cs="Arial"/>
          <w:sz w:val="24"/>
          <w:szCs w:val="24"/>
        </w:rPr>
        <w:lastRenderedPageBreak/>
        <w:t>Twersky-Glasner, A. (2005) ‘</w:t>
      </w:r>
      <w:r w:rsidRPr="00785150">
        <w:rPr>
          <w:rFonts w:ascii="Arial" w:hAnsi="Arial" w:cs="Arial"/>
          <w:sz w:val="24"/>
          <w:szCs w:val="24"/>
          <w:shd w:val="clear" w:color="auto" w:fill="FFFFFF"/>
        </w:rPr>
        <w:t>Police personality: what is it and why are they like that?</w:t>
      </w:r>
      <w:r w:rsidRPr="00785150">
        <w:rPr>
          <w:rFonts w:ascii="Arial" w:hAnsi="Arial" w:cs="Arial"/>
          <w:sz w:val="24"/>
          <w:szCs w:val="24"/>
        </w:rPr>
        <w:t>’,</w:t>
      </w:r>
      <w:r w:rsidRPr="00785150">
        <w:rPr>
          <w:rFonts w:ascii="Arial" w:hAnsi="Arial" w:cs="Arial"/>
          <w:sz w:val="24"/>
          <w:szCs w:val="24"/>
          <w:shd w:val="clear" w:color="auto" w:fill="FFFFFF"/>
        </w:rPr>
        <w:t> </w:t>
      </w:r>
      <w:r w:rsidRPr="00785150">
        <w:rPr>
          <w:rStyle w:val="Emphasis"/>
          <w:rFonts w:ascii="Arial" w:hAnsi="Arial" w:cs="Arial"/>
          <w:sz w:val="24"/>
          <w:szCs w:val="24"/>
          <w:shd w:val="clear" w:color="auto" w:fill="FFFFFF"/>
        </w:rPr>
        <w:t>Journal of Police and Criminal Psychology,</w:t>
      </w:r>
      <w:r w:rsidRPr="00785150">
        <w:rPr>
          <w:rFonts w:ascii="Arial" w:hAnsi="Arial" w:cs="Arial"/>
          <w:sz w:val="24"/>
          <w:szCs w:val="24"/>
          <w:shd w:val="clear" w:color="auto" w:fill="FFFFFF"/>
        </w:rPr>
        <w:t> 20(1), pp.56-67. DOI:10.1007/BF02806707 (Accessed 29</w:t>
      </w:r>
      <w:r w:rsidRPr="00785150">
        <w:rPr>
          <w:rFonts w:ascii="Arial" w:hAnsi="Arial" w:cs="Arial"/>
          <w:sz w:val="24"/>
          <w:szCs w:val="24"/>
          <w:shd w:val="clear" w:color="auto" w:fill="FFFFFF"/>
          <w:vertAlign w:val="superscript"/>
        </w:rPr>
        <w:t>th</w:t>
      </w:r>
      <w:r w:rsidRPr="00785150">
        <w:rPr>
          <w:rFonts w:ascii="Arial" w:hAnsi="Arial" w:cs="Arial"/>
          <w:sz w:val="24"/>
          <w:szCs w:val="24"/>
          <w:shd w:val="clear" w:color="auto" w:fill="FFFFFF"/>
        </w:rPr>
        <w:t xml:space="preserve"> April 2021)</w:t>
      </w:r>
    </w:p>
    <w:p w14:paraId="55FE3869" w14:textId="72323FEC" w:rsidR="00C13555" w:rsidRDefault="00C13555" w:rsidP="009F2B70">
      <w:pPr>
        <w:spacing w:line="480" w:lineRule="auto"/>
        <w:rPr>
          <w:rFonts w:ascii="Arial" w:hAnsi="Arial" w:cs="Arial"/>
          <w:sz w:val="24"/>
          <w:szCs w:val="24"/>
        </w:rPr>
      </w:pPr>
    </w:p>
    <w:p w14:paraId="0CCB3D32" w14:textId="5DF8BD60" w:rsidR="00A60D1D" w:rsidRPr="00A60D1D" w:rsidRDefault="00A60D1D" w:rsidP="009F2B70">
      <w:pPr>
        <w:spacing w:line="480" w:lineRule="auto"/>
        <w:rPr>
          <w:rFonts w:ascii="Arial" w:hAnsi="Arial" w:cs="Arial"/>
          <w:sz w:val="24"/>
          <w:szCs w:val="24"/>
        </w:rPr>
      </w:pPr>
      <w:r>
        <w:rPr>
          <w:rFonts w:ascii="Arial" w:hAnsi="Arial" w:cs="Arial"/>
          <w:sz w:val="24"/>
          <w:szCs w:val="24"/>
        </w:rPr>
        <w:t xml:space="preserve">University of Wales Trinity Saint David (2021) </w:t>
      </w:r>
      <w:r>
        <w:rPr>
          <w:rFonts w:ascii="Arial" w:hAnsi="Arial" w:cs="Arial"/>
          <w:i/>
          <w:iCs/>
          <w:sz w:val="24"/>
          <w:szCs w:val="24"/>
        </w:rPr>
        <w:t>Police Apprenticeships</w:t>
      </w:r>
      <w:r>
        <w:rPr>
          <w:rFonts w:ascii="Arial" w:hAnsi="Arial" w:cs="Arial"/>
          <w:sz w:val="24"/>
          <w:szCs w:val="24"/>
        </w:rPr>
        <w:t xml:space="preserve">. Available at: </w:t>
      </w:r>
      <w:hyperlink r:id="rId90" w:history="1">
        <w:r w:rsidRPr="00FF032F">
          <w:rPr>
            <w:rStyle w:val="Hyperlink"/>
            <w:rFonts w:ascii="Arial" w:hAnsi="Arial" w:cs="Arial"/>
            <w:sz w:val="24"/>
            <w:szCs w:val="24"/>
          </w:rPr>
          <w:t>https://www.uwtsd.ac.uk/apprenticeships/police-apprenticeship/</w:t>
        </w:r>
      </w:hyperlink>
      <w:r>
        <w:rPr>
          <w:rFonts w:ascii="Arial" w:hAnsi="Arial" w:cs="Arial"/>
          <w:sz w:val="24"/>
          <w:szCs w:val="24"/>
        </w:rPr>
        <w:t xml:space="preserve"> (Accessed 29</w:t>
      </w:r>
      <w:r w:rsidRPr="00A60D1D">
        <w:rPr>
          <w:rFonts w:ascii="Arial" w:hAnsi="Arial" w:cs="Arial"/>
          <w:sz w:val="24"/>
          <w:szCs w:val="24"/>
          <w:vertAlign w:val="superscript"/>
        </w:rPr>
        <w:t>th</w:t>
      </w:r>
      <w:r>
        <w:rPr>
          <w:rFonts w:ascii="Arial" w:hAnsi="Arial" w:cs="Arial"/>
          <w:sz w:val="24"/>
          <w:szCs w:val="24"/>
        </w:rPr>
        <w:t xml:space="preserve"> April 2021)</w:t>
      </w:r>
    </w:p>
    <w:p w14:paraId="25EC3822" w14:textId="77777777" w:rsidR="00A60D1D" w:rsidRPr="00785150" w:rsidRDefault="00A60D1D" w:rsidP="009F2B70">
      <w:pPr>
        <w:spacing w:line="480" w:lineRule="auto"/>
        <w:rPr>
          <w:rFonts w:ascii="Arial" w:hAnsi="Arial" w:cs="Arial"/>
          <w:sz w:val="24"/>
          <w:szCs w:val="24"/>
        </w:rPr>
      </w:pPr>
    </w:p>
    <w:p w14:paraId="5182123B" w14:textId="50BC41DC" w:rsidR="005204BA" w:rsidRPr="00785150" w:rsidRDefault="005204BA" w:rsidP="009F2B70">
      <w:pPr>
        <w:spacing w:line="480" w:lineRule="auto"/>
        <w:rPr>
          <w:rFonts w:ascii="Arial" w:hAnsi="Arial" w:cs="Arial"/>
          <w:sz w:val="24"/>
          <w:szCs w:val="24"/>
        </w:rPr>
      </w:pPr>
      <w:proofErr w:type="spellStart"/>
      <w:r w:rsidRPr="00785150">
        <w:rPr>
          <w:rFonts w:ascii="Arial" w:hAnsi="Arial" w:cs="Arial"/>
          <w:sz w:val="24"/>
          <w:szCs w:val="24"/>
        </w:rPr>
        <w:t>Walliman</w:t>
      </w:r>
      <w:proofErr w:type="spellEnd"/>
      <w:r w:rsidRPr="00785150">
        <w:rPr>
          <w:rFonts w:ascii="Arial" w:hAnsi="Arial" w:cs="Arial"/>
          <w:sz w:val="24"/>
          <w:szCs w:val="24"/>
        </w:rPr>
        <w:t xml:space="preserve">, N. (2005) </w:t>
      </w:r>
      <w:r w:rsidRPr="00785150">
        <w:rPr>
          <w:rFonts w:ascii="Arial" w:hAnsi="Arial" w:cs="Arial"/>
          <w:i/>
          <w:iCs/>
          <w:sz w:val="24"/>
          <w:szCs w:val="24"/>
        </w:rPr>
        <w:t xml:space="preserve">Your Research Project: A </w:t>
      </w:r>
      <w:r w:rsidR="00F63A2C" w:rsidRPr="00785150">
        <w:rPr>
          <w:rFonts w:ascii="Arial" w:hAnsi="Arial" w:cs="Arial"/>
          <w:i/>
          <w:iCs/>
          <w:sz w:val="24"/>
          <w:szCs w:val="24"/>
        </w:rPr>
        <w:t>Step-by-Step</w:t>
      </w:r>
      <w:r w:rsidRPr="00785150">
        <w:rPr>
          <w:rFonts w:ascii="Arial" w:hAnsi="Arial" w:cs="Arial"/>
          <w:i/>
          <w:iCs/>
          <w:sz w:val="24"/>
          <w:szCs w:val="24"/>
        </w:rPr>
        <w:t xml:space="preserve"> Guide for the First-Time Researcher </w:t>
      </w:r>
      <w:r w:rsidRPr="00785150">
        <w:rPr>
          <w:rFonts w:ascii="Arial" w:hAnsi="Arial" w:cs="Arial"/>
          <w:sz w:val="24"/>
          <w:szCs w:val="24"/>
        </w:rPr>
        <w:t>(2nd ed). London: Sage.</w:t>
      </w:r>
    </w:p>
    <w:p w14:paraId="371DF6C6" w14:textId="77777777" w:rsidR="00693592" w:rsidRPr="00785150" w:rsidRDefault="00693592" w:rsidP="009F2B70">
      <w:pPr>
        <w:spacing w:line="480" w:lineRule="auto"/>
        <w:rPr>
          <w:rFonts w:ascii="Arial" w:hAnsi="Arial" w:cs="Arial"/>
          <w:sz w:val="24"/>
          <w:szCs w:val="24"/>
        </w:rPr>
      </w:pPr>
    </w:p>
    <w:p w14:paraId="4D20544B" w14:textId="77777777" w:rsidR="006634F5" w:rsidRPr="00785150" w:rsidRDefault="006634F5" w:rsidP="009F2B70">
      <w:pPr>
        <w:spacing w:line="480" w:lineRule="auto"/>
        <w:rPr>
          <w:rFonts w:ascii="Arial" w:hAnsi="Arial" w:cs="Arial"/>
          <w:sz w:val="24"/>
          <w:szCs w:val="24"/>
        </w:rPr>
      </w:pPr>
      <w:r w:rsidRPr="00785150">
        <w:rPr>
          <w:rFonts w:ascii="Arial" w:hAnsi="Arial" w:cs="Arial"/>
          <w:sz w:val="24"/>
          <w:szCs w:val="24"/>
        </w:rPr>
        <w:t xml:space="preserve">Welsh Government (2017) </w:t>
      </w:r>
      <w:r w:rsidRPr="00785150">
        <w:rPr>
          <w:rFonts w:ascii="Arial" w:hAnsi="Arial" w:cs="Arial"/>
          <w:i/>
          <w:sz w:val="24"/>
          <w:szCs w:val="24"/>
        </w:rPr>
        <w:t xml:space="preserve">Police Revenue Funding. </w:t>
      </w:r>
      <w:r w:rsidRPr="00785150">
        <w:rPr>
          <w:rFonts w:ascii="Arial" w:hAnsi="Arial" w:cs="Arial"/>
          <w:sz w:val="24"/>
          <w:szCs w:val="24"/>
        </w:rPr>
        <w:t xml:space="preserve">Available at: </w:t>
      </w:r>
      <w:hyperlink r:id="rId91" w:history="1">
        <w:r w:rsidRPr="00785150">
          <w:rPr>
            <w:rStyle w:val="Hyperlink"/>
            <w:rFonts w:ascii="Arial" w:hAnsi="Arial" w:cs="Arial"/>
            <w:color w:val="auto"/>
            <w:sz w:val="24"/>
            <w:szCs w:val="24"/>
          </w:rPr>
          <w:t>https://beta.gov.wales/sites/default/files/inline-documents/2018-11/170201policesettlement2017en.pdf</w:t>
        </w:r>
      </w:hyperlink>
      <w:r w:rsidRPr="00785150">
        <w:rPr>
          <w:rFonts w:ascii="Arial" w:hAnsi="Arial" w:cs="Arial"/>
          <w:sz w:val="24"/>
          <w:szCs w:val="24"/>
        </w:rPr>
        <w:t>.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6C4EAE7D" w14:textId="77777777" w:rsidR="006634F5" w:rsidRPr="00785150" w:rsidRDefault="006634F5" w:rsidP="009F2B70">
      <w:pPr>
        <w:spacing w:line="480" w:lineRule="auto"/>
        <w:rPr>
          <w:rFonts w:ascii="Arial" w:hAnsi="Arial" w:cs="Arial"/>
          <w:sz w:val="24"/>
          <w:szCs w:val="24"/>
        </w:rPr>
      </w:pPr>
    </w:p>
    <w:p w14:paraId="2188EB2C" w14:textId="77777777" w:rsidR="006634F5" w:rsidRPr="00785150" w:rsidRDefault="006634F5" w:rsidP="009F2B70">
      <w:pPr>
        <w:spacing w:line="480" w:lineRule="auto"/>
        <w:rPr>
          <w:rFonts w:ascii="Arial" w:hAnsi="Arial" w:cs="Arial"/>
          <w:sz w:val="24"/>
          <w:szCs w:val="24"/>
        </w:rPr>
      </w:pPr>
      <w:r w:rsidRPr="00785150">
        <w:rPr>
          <w:rFonts w:ascii="Arial" w:hAnsi="Arial" w:cs="Arial"/>
          <w:sz w:val="24"/>
          <w:szCs w:val="24"/>
        </w:rPr>
        <w:t xml:space="preserve">Welsh Government (2018) </w:t>
      </w:r>
      <w:r w:rsidRPr="00785150">
        <w:rPr>
          <w:rFonts w:ascii="Arial" w:hAnsi="Arial" w:cs="Arial"/>
          <w:i/>
          <w:sz w:val="24"/>
          <w:szCs w:val="24"/>
        </w:rPr>
        <w:t xml:space="preserve">LOCAL GOVERNMENT FINANCE REPORT (No.2) 2018-19. </w:t>
      </w:r>
      <w:r w:rsidRPr="00785150">
        <w:rPr>
          <w:rFonts w:ascii="Arial" w:hAnsi="Arial" w:cs="Arial"/>
          <w:sz w:val="24"/>
          <w:szCs w:val="24"/>
        </w:rPr>
        <w:t xml:space="preserve"> Available at: https://gov.wales/sites/default/files/publications/2019-04/final-police-finance-report-2018-to-2019.pdf (Accessed: 18</w:t>
      </w:r>
      <w:r w:rsidRPr="00785150">
        <w:rPr>
          <w:rFonts w:ascii="Arial" w:hAnsi="Arial" w:cs="Arial"/>
          <w:sz w:val="24"/>
          <w:szCs w:val="24"/>
          <w:vertAlign w:val="superscript"/>
        </w:rPr>
        <w:t>th</w:t>
      </w:r>
      <w:r w:rsidRPr="00785150">
        <w:rPr>
          <w:rFonts w:ascii="Arial" w:hAnsi="Arial" w:cs="Arial"/>
          <w:sz w:val="24"/>
          <w:szCs w:val="24"/>
        </w:rPr>
        <w:t xml:space="preserve"> November 2020)</w:t>
      </w:r>
    </w:p>
    <w:p w14:paraId="1CB2B0E8" w14:textId="77777777" w:rsidR="006634F5" w:rsidRPr="00785150" w:rsidRDefault="006634F5" w:rsidP="009F2B70">
      <w:pPr>
        <w:spacing w:line="480" w:lineRule="auto"/>
        <w:rPr>
          <w:rFonts w:ascii="Arial" w:hAnsi="Arial" w:cs="Arial"/>
          <w:sz w:val="24"/>
          <w:szCs w:val="24"/>
        </w:rPr>
      </w:pPr>
    </w:p>
    <w:p w14:paraId="2A24B809" w14:textId="77777777" w:rsidR="00F63A2C" w:rsidRDefault="00F63A2C" w:rsidP="009F2B70">
      <w:pPr>
        <w:spacing w:line="480" w:lineRule="auto"/>
        <w:rPr>
          <w:rFonts w:ascii="Arial" w:hAnsi="Arial" w:cs="Arial"/>
          <w:sz w:val="24"/>
          <w:szCs w:val="24"/>
        </w:rPr>
      </w:pPr>
    </w:p>
    <w:p w14:paraId="01D1CCE1" w14:textId="77777777" w:rsidR="00F63A2C" w:rsidRDefault="00F63A2C" w:rsidP="009F2B70">
      <w:pPr>
        <w:spacing w:line="480" w:lineRule="auto"/>
        <w:rPr>
          <w:rFonts w:ascii="Arial" w:hAnsi="Arial" w:cs="Arial"/>
          <w:sz w:val="24"/>
          <w:szCs w:val="24"/>
        </w:rPr>
      </w:pPr>
    </w:p>
    <w:p w14:paraId="0E39776C" w14:textId="5DB4F2C1" w:rsidR="006634F5" w:rsidRPr="00785150" w:rsidRDefault="006634F5" w:rsidP="009F2B70">
      <w:pPr>
        <w:spacing w:line="480" w:lineRule="auto"/>
        <w:rPr>
          <w:rFonts w:ascii="Arial" w:hAnsi="Arial" w:cs="Arial"/>
          <w:sz w:val="24"/>
          <w:szCs w:val="24"/>
        </w:rPr>
      </w:pPr>
      <w:r w:rsidRPr="00785150">
        <w:rPr>
          <w:rFonts w:ascii="Arial" w:hAnsi="Arial" w:cs="Arial"/>
          <w:sz w:val="24"/>
          <w:szCs w:val="24"/>
        </w:rPr>
        <w:lastRenderedPageBreak/>
        <w:t xml:space="preserve">Wheller, L. (2019) ‘Evidence-based policing’, </w:t>
      </w:r>
      <w:r w:rsidRPr="00785150">
        <w:rPr>
          <w:rFonts w:ascii="Arial" w:hAnsi="Arial" w:cs="Arial"/>
          <w:i/>
          <w:iCs/>
          <w:sz w:val="24"/>
          <w:szCs w:val="24"/>
        </w:rPr>
        <w:t>College of Policing, National Police Chiefs’ Council and University of Birmingham</w:t>
      </w:r>
      <w:r w:rsidRPr="00785150">
        <w:rPr>
          <w:rFonts w:ascii="Arial" w:hAnsi="Arial" w:cs="Arial"/>
          <w:sz w:val="24"/>
          <w:szCs w:val="24"/>
        </w:rPr>
        <w:t>, 14</w:t>
      </w:r>
      <w:r w:rsidRPr="00785150">
        <w:rPr>
          <w:rFonts w:ascii="Arial" w:hAnsi="Arial" w:cs="Arial"/>
          <w:sz w:val="24"/>
          <w:szCs w:val="24"/>
          <w:vertAlign w:val="superscript"/>
        </w:rPr>
        <w:t>th</w:t>
      </w:r>
      <w:r w:rsidRPr="00785150">
        <w:rPr>
          <w:rFonts w:ascii="Arial" w:hAnsi="Arial" w:cs="Arial"/>
          <w:sz w:val="24"/>
          <w:szCs w:val="24"/>
        </w:rPr>
        <w:t xml:space="preserve"> June. Available at: </w:t>
      </w:r>
      <w:hyperlink r:id="rId92" w:history="1">
        <w:r w:rsidRPr="00785150">
          <w:rPr>
            <w:rStyle w:val="Hyperlink"/>
            <w:rFonts w:ascii="Arial" w:hAnsi="Arial" w:cs="Arial"/>
            <w:color w:val="auto"/>
            <w:sz w:val="24"/>
            <w:szCs w:val="24"/>
          </w:rPr>
          <w:t>https://www.birmingham.ac.uk/Documents/college-social-sciences/business/research/crime-justice-policing/conference-presentations-2019/cjp-conference-evidence-based-policing.pdf</w:t>
        </w:r>
      </w:hyperlink>
      <w:r w:rsidRPr="00785150">
        <w:rPr>
          <w:rFonts w:ascii="Arial" w:hAnsi="Arial" w:cs="Arial"/>
          <w:sz w:val="24"/>
          <w:szCs w:val="24"/>
        </w:rPr>
        <w:t xml:space="preserve"> (Accessed 5th February 2021)</w:t>
      </w:r>
    </w:p>
    <w:p w14:paraId="4DA7141E" w14:textId="1387B887" w:rsidR="006634F5" w:rsidRPr="00785150" w:rsidRDefault="006634F5" w:rsidP="006634F5">
      <w:pPr>
        <w:spacing w:line="480" w:lineRule="auto"/>
        <w:rPr>
          <w:rFonts w:ascii="Arial" w:hAnsi="Arial" w:cs="Arial"/>
          <w:sz w:val="24"/>
          <w:szCs w:val="24"/>
        </w:rPr>
      </w:pPr>
    </w:p>
    <w:p w14:paraId="3986934A" w14:textId="2EB3E311" w:rsidR="00AB5C15" w:rsidRPr="00785150" w:rsidRDefault="00AB5C15" w:rsidP="00AB5C15">
      <w:pPr>
        <w:pStyle w:val="nova-e-listitem"/>
        <w:shd w:val="clear" w:color="auto" w:fill="FFFFFF"/>
        <w:spacing w:before="0" w:after="0" w:line="480" w:lineRule="auto"/>
        <w:rPr>
          <w:rFonts w:ascii="Arial" w:hAnsi="Arial" w:cs="Arial"/>
        </w:rPr>
      </w:pPr>
      <w:r w:rsidRPr="00785150">
        <w:rPr>
          <w:rFonts w:ascii="Arial" w:hAnsi="Arial" w:cs="Arial"/>
        </w:rPr>
        <w:t xml:space="preserve">Wright, B., Dai, M. and </w:t>
      </w:r>
      <w:proofErr w:type="spellStart"/>
      <w:r w:rsidRPr="00785150">
        <w:rPr>
          <w:rFonts w:ascii="Arial" w:hAnsi="Arial" w:cs="Arial"/>
        </w:rPr>
        <w:t>Greenbeck</w:t>
      </w:r>
      <w:proofErr w:type="spellEnd"/>
      <w:r w:rsidRPr="00785150">
        <w:rPr>
          <w:rFonts w:ascii="Arial" w:hAnsi="Arial" w:cs="Arial"/>
        </w:rPr>
        <w:t xml:space="preserve">, K. (2011) ‘Correlates of police academy success’, </w:t>
      </w:r>
      <w:r w:rsidRPr="00785150">
        <w:rPr>
          <w:rFonts w:ascii="Arial" w:hAnsi="Arial" w:cs="Arial"/>
          <w:i/>
          <w:iCs/>
        </w:rPr>
        <w:t>Policing: An International Journal of Police Strategies and Management</w:t>
      </w:r>
      <w:r w:rsidRPr="00785150">
        <w:rPr>
          <w:rFonts w:ascii="Arial" w:hAnsi="Arial" w:cs="Arial"/>
        </w:rPr>
        <w:t xml:space="preserve">, 34(4), pp.625-637. DOI: </w:t>
      </w:r>
      <w:hyperlink r:id="rId93" w:tgtFrame="_blank" w:history="1">
        <w:r w:rsidRPr="00785150">
          <w:rPr>
            <w:rStyle w:val="Hyperlink"/>
            <w:rFonts w:ascii="Arial" w:eastAsiaTheme="majorEastAsia" w:hAnsi="Arial" w:cs="Arial"/>
            <w:color w:val="auto"/>
            <w:bdr w:val="none" w:sz="0" w:space="0" w:color="auto" w:frame="1"/>
          </w:rPr>
          <w:t>10.1108/13639511111180243</w:t>
        </w:r>
      </w:hyperlink>
      <w:r w:rsidRPr="00785150">
        <w:rPr>
          <w:rFonts w:ascii="Arial" w:hAnsi="Arial" w:cs="Arial"/>
        </w:rPr>
        <w:t xml:space="preserve"> (Accessed 28</w:t>
      </w:r>
      <w:r w:rsidRPr="00785150">
        <w:rPr>
          <w:rFonts w:ascii="Arial" w:hAnsi="Arial" w:cs="Arial"/>
          <w:vertAlign w:val="superscript"/>
        </w:rPr>
        <w:t>th</w:t>
      </w:r>
      <w:r w:rsidRPr="00785150">
        <w:rPr>
          <w:rFonts w:ascii="Arial" w:hAnsi="Arial" w:cs="Arial"/>
        </w:rPr>
        <w:t xml:space="preserve"> April 2021)</w:t>
      </w:r>
    </w:p>
    <w:p w14:paraId="58BEC10C" w14:textId="7ACD46A3" w:rsidR="00AB5C15" w:rsidRPr="00785150" w:rsidRDefault="00AB5C15" w:rsidP="00AB5C15">
      <w:pPr>
        <w:spacing w:line="480" w:lineRule="auto"/>
        <w:rPr>
          <w:rFonts w:ascii="Arial" w:hAnsi="Arial" w:cs="Arial"/>
          <w:sz w:val="24"/>
          <w:szCs w:val="24"/>
        </w:rPr>
      </w:pPr>
    </w:p>
    <w:p w14:paraId="711A1820" w14:textId="18076EA2" w:rsidR="007C3B49" w:rsidRPr="00785150" w:rsidRDefault="007C3B49">
      <w:pPr>
        <w:rPr>
          <w:rFonts w:ascii="Arial" w:hAnsi="Arial" w:cs="Arial"/>
          <w:sz w:val="24"/>
          <w:szCs w:val="24"/>
          <w:highlight w:val="red"/>
          <w:lang w:eastAsia="en-GB"/>
        </w:rPr>
      </w:pPr>
      <w:r w:rsidRPr="00785150">
        <w:rPr>
          <w:rFonts w:ascii="Arial" w:hAnsi="Arial" w:cs="Arial"/>
          <w:sz w:val="24"/>
          <w:szCs w:val="24"/>
          <w:highlight w:val="red"/>
          <w:lang w:eastAsia="en-GB"/>
        </w:rPr>
        <w:br w:type="page"/>
      </w:r>
    </w:p>
    <w:p w14:paraId="702C02E8" w14:textId="083C7297" w:rsidR="000E3EB6" w:rsidRPr="007C3B49" w:rsidRDefault="007C3B49" w:rsidP="00587690">
      <w:pPr>
        <w:spacing w:line="480" w:lineRule="auto"/>
        <w:rPr>
          <w:rFonts w:ascii="Arial" w:hAnsi="Arial" w:cs="Arial"/>
          <w:color w:val="2F5496" w:themeColor="accent1" w:themeShade="BF"/>
          <w:sz w:val="24"/>
          <w:szCs w:val="24"/>
          <w:lang w:eastAsia="en-GB"/>
        </w:rPr>
      </w:pPr>
      <w:r w:rsidRPr="007C3B49">
        <w:rPr>
          <w:rFonts w:ascii="Arial" w:hAnsi="Arial" w:cs="Arial"/>
          <w:color w:val="2F5496" w:themeColor="accent1" w:themeShade="BF"/>
          <w:sz w:val="24"/>
          <w:szCs w:val="24"/>
          <w:lang w:eastAsia="en-GB"/>
        </w:rPr>
        <w:lastRenderedPageBreak/>
        <w:t>Appendix. 1 - Questionnaire</w:t>
      </w:r>
    </w:p>
    <w:p w14:paraId="31EBF207" w14:textId="77777777" w:rsidR="006C2CE2" w:rsidRPr="00233579" w:rsidRDefault="006C2CE2" w:rsidP="006C2CE2">
      <w:pPr>
        <w:jc w:val="center"/>
        <w:rPr>
          <w:rFonts w:ascii="Arial" w:hAnsi="Arial" w:cs="Arial"/>
        </w:rPr>
      </w:pPr>
      <w:r w:rsidRPr="00233579">
        <w:rPr>
          <w:rFonts w:ascii="Arial" w:hAnsi="Arial" w:cs="Arial"/>
          <w:noProof/>
        </w:rPr>
        <w:drawing>
          <wp:inline distT="0" distB="0" distL="0" distR="0" wp14:anchorId="7E9BBBB2" wp14:editId="377CA47C">
            <wp:extent cx="4635500" cy="1536700"/>
            <wp:effectExtent l="0" t="0" r="0" b="0"/>
            <wp:docPr id="45" name="Picture 45" descr="A picture containing knife,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jjjj.png"/>
                    <pic:cNvPicPr/>
                  </pic:nvPicPr>
                  <pic:blipFill>
                    <a:blip r:embed="rId94">
                      <a:extLst>
                        <a:ext uri="{28A0092B-C50C-407E-A947-70E740481C1C}">
                          <a14:useLocalDpi xmlns:a14="http://schemas.microsoft.com/office/drawing/2010/main" val="0"/>
                        </a:ext>
                      </a:extLst>
                    </a:blip>
                    <a:stretch>
                      <a:fillRect/>
                    </a:stretch>
                  </pic:blipFill>
                  <pic:spPr>
                    <a:xfrm>
                      <a:off x="0" y="0"/>
                      <a:ext cx="4635500" cy="1536700"/>
                    </a:xfrm>
                    <a:prstGeom prst="rect">
                      <a:avLst/>
                    </a:prstGeom>
                  </pic:spPr>
                </pic:pic>
              </a:graphicData>
            </a:graphic>
          </wp:inline>
        </w:drawing>
      </w:r>
    </w:p>
    <w:p w14:paraId="43B0BBA1" w14:textId="77777777" w:rsidR="006C2CE2" w:rsidRPr="00233579" w:rsidRDefault="006C2CE2" w:rsidP="006C2CE2">
      <w:pPr>
        <w:jc w:val="center"/>
        <w:rPr>
          <w:rFonts w:ascii="Arial" w:hAnsi="Arial" w:cs="Arial"/>
        </w:rPr>
      </w:pPr>
    </w:p>
    <w:p w14:paraId="6E1AD518" w14:textId="77777777" w:rsidR="006C2CE2" w:rsidRPr="00233579" w:rsidRDefault="006C2CE2" w:rsidP="006C2CE2">
      <w:pPr>
        <w:jc w:val="center"/>
        <w:rPr>
          <w:rFonts w:ascii="Arial" w:hAnsi="Arial" w:cs="Arial"/>
        </w:rPr>
      </w:pPr>
    </w:p>
    <w:p w14:paraId="166DF01C" w14:textId="77777777" w:rsidR="006C2CE2" w:rsidRPr="00233579" w:rsidRDefault="006C2CE2" w:rsidP="006C2CE2">
      <w:pPr>
        <w:jc w:val="center"/>
        <w:rPr>
          <w:rFonts w:ascii="Arial" w:hAnsi="Arial" w:cs="Arial"/>
          <w:sz w:val="32"/>
          <w:szCs w:val="32"/>
        </w:rPr>
      </w:pPr>
      <w:r w:rsidRPr="00233579">
        <w:rPr>
          <w:rFonts w:ascii="Arial" w:hAnsi="Arial" w:cs="Arial"/>
          <w:sz w:val="32"/>
          <w:szCs w:val="32"/>
        </w:rPr>
        <w:t>Perceptions of the Detective Degree Holder Entry Programme (DHEP)</w:t>
      </w:r>
    </w:p>
    <w:p w14:paraId="12A1155A" w14:textId="77777777" w:rsidR="006C2CE2" w:rsidRPr="00233579" w:rsidRDefault="006C2CE2" w:rsidP="006C2CE2">
      <w:pPr>
        <w:jc w:val="center"/>
        <w:rPr>
          <w:rFonts w:ascii="Arial" w:hAnsi="Arial" w:cs="Arial"/>
          <w:sz w:val="32"/>
          <w:szCs w:val="32"/>
        </w:rPr>
      </w:pPr>
    </w:p>
    <w:p w14:paraId="48BCD37E" w14:textId="77777777" w:rsidR="006C2CE2" w:rsidRPr="00233579" w:rsidRDefault="006C2CE2" w:rsidP="006C2CE2">
      <w:pPr>
        <w:jc w:val="both"/>
        <w:rPr>
          <w:rFonts w:ascii="Arial" w:hAnsi="Arial" w:cs="Arial"/>
          <w:sz w:val="24"/>
          <w:szCs w:val="24"/>
        </w:rPr>
      </w:pPr>
      <w:r w:rsidRPr="00233579">
        <w:rPr>
          <w:rFonts w:ascii="Arial" w:hAnsi="Arial" w:cs="Arial"/>
          <w:sz w:val="24"/>
          <w:szCs w:val="24"/>
        </w:rPr>
        <w:t xml:space="preserve">This questionnaire endeavours </w:t>
      </w:r>
      <w:r>
        <w:rPr>
          <w:rFonts w:ascii="Arial" w:hAnsi="Arial" w:cs="Arial"/>
          <w:sz w:val="24"/>
          <w:szCs w:val="24"/>
        </w:rPr>
        <w:t xml:space="preserve">aims to gather </w:t>
      </w:r>
      <w:r w:rsidRPr="00233579">
        <w:rPr>
          <w:rFonts w:ascii="Arial" w:hAnsi="Arial" w:cs="Arial"/>
          <w:sz w:val="24"/>
          <w:szCs w:val="24"/>
        </w:rPr>
        <w:t>views held by police officers and detectives regarding the new DHEP for detectives.</w:t>
      </w:r>
    </w:p>
    <w:p w14:paraId="0F0A72A7" w14:textId="77777777" w:rsidR="006C2CE2" w:rsidRDefault="006C2CE2" w:rsidP="006C2CE2">
      <w:pPr>
        <w:jc w:val="both"/>
        <w:rPr>
          <w:rFonts w:ascii="Arial" w:hAnsi="Arial" w:cs="Arial"/>
          <w:sz w:val="24"/>
          <w:szCs w:val="24"/>
        </w:rPr>
      </w:pPr>
      <w:r w:rsidRPr="00233579">
        <w:rPr>
          <w:rFonts w:ascii="Arial" w:hAnsi="Arial" w:cs="Arial"/>
          <w:sz w:val="24"/>
          <w:szCs w:val="24"/>
        </w:rPr>
        <w:t xml:space="preserve">The questionnaire should only take about 10 minutes to complete. </w:t>
      </w:r>
    </w:p>
    <w:p w14:paraId="1EDD1709" w14:textId="77777777" w:rsidR="006C2CE2" w:rsidRDefault="006C2CE2" w:rsidP="006C2CE2">
      <w:pPr>
        <w:jc w:val="both"/>
        <w:rPr>
          <w:rFonts w:ascii="Arial" w:hAnsi="Arial" w:cs="Arial"/>
          <w:sz w:val="24"/>
          <w:szCs w:val="24"/>
        </w:rPr>
      </w:pPr>
      <w:r w:rsidRPr="00233579">
        <w:rPr>
          <w:rFonts w:ascii="Arial" w:hAnsi="Arial" w:cs="Arial"/>
          <w:sz w:val="24"/>
          <w:szCs w:val="24"/>
        </w:rPr>
        <w:t>It is a requirement to state that all participants are required to be over the age of 18.</w:t>
      </w:r>
    </w:p>
    <w:p w14:paraId="22C967BF" w14:textId="77777777" w:rsidR="006C2CE2" w:rsidRPr="00233579" w:rsidRDefault="006C2CE2" w:rsidP="006C2CE2">
      <w:pPr>
        <w:jc w:val="both"/>
        <w:rPr>
          <w:rFonts w:ascii="Arial" w:hAnsi="Arial" w:cs="Arial"/>
          <w:sz w:val="24"/>
          <w:szCs w:val="24"/>
        </w:rPr>
      </w:pPr>
      <w:r w:rsidRPr="00233579">
        <w:rPr>
          <w:rFonts w:ascii="Arial" w:hAnsi="Arial" w:cs="Arial"/>
          <w:sz w:val="24"/>
          <w:szCs w:val="24"/>
        </w:rPr>
        <w:t xml:space="preserve">Participants are required to also work or have worked in </w:t>
      </w:r>
      <w:r>
        <w:rPr>
          <w:rFonts w:ascii="Arial" w:hAnsi="Arial" w:cs="Arial"/>
          <w:sz w:val="24"/>
          <w:szCs w:val="24"/>
        </w:rPr>
        <w:t>uniformed</w:t>
      </w:r>
      <w:r w:rsidRPr="00233579">
        <w:rPr>
          <w:rFonts w:ascii="Arial" w:hAnsi="Arial" w:cs="Arial"/>
          <w:sz w:val="24"/>
          <w:szCs w:val="24"/>
        </w:rPr>
        <w:t xml:space="preserve"> or detective</w:t>
      </w:r>
      <w:r>
        <w:rPr>
          <w:rFonts w:ascii="Arial" w:hAnsi="Arial" w:cs="Arial"/>
          <w:sz w:val="24"/>
          <w:szCs w:val="24"/>
        </w:rPr>
        <w:t xml:space="preserve"> role for one of the Welsh forces</w:t>
      </w:r>
      <w:r w:rsidRPr="00233579">
        <w:rPr>
          <w:rFonts w:ascii="Arial" w:hAnsi="Arial" w:cs="Arial"/>
          <w:sz w:val="24"/>
          <w:szCs w:val="24"/>
        </w:rPr>
        <w:t>. All data collected is completely confidential and anonymous and used for research project.</w:t>
      </w:r>
    </w:p>
    <w:p w14:paraId="239DDC10" w14:textId="77777777" w:rsidR="006C2CE2" w:rsidRPr="00233579" w:rsidRDefault="006C2CE2" w:rsidP="006C2CE2">
      <w:pPr>
        <w:jc w:val="both"/>
        <w:rPr>
          <w:rFonts w:ascii="Arial" w:hAnsi="Arial" w:cs="Arial"/>
          <w:sz w:val="24"/>
          <w:szCs w:val="24"/>
        </w:rPr>
      </w:pPr>
      <w:r w:rsidRPr="00233579">
        <w:rPr>
          <w:rFonts w:ascii="Arial" w:hAnsi="Arial" w:cs="Arial"/>
          <w:sz w:val="24"/>
          <w:szCs w:val="24"/>
        </w:rPr>
        <w:t>It is assumed most participants may already be informed but some information regarding detective DHEP is provided below. If you have any queries or require further information, please contact me on the email below.</w:t>
      </w:r>
    </w:p>
    <w:p w14:paraId="7A1004D6" w14:textId="77777777" w:rsidR="006C2CE2" w:rsidRPr="00233579" w:rsidRDefault="006C2CE2" w:rsidP="006C2CE2">
      <w:pPr>
        <w:jc w:val="both"/>
        <w:rPr>
          <w:rFonts w:ascii="Arial" w:hAnsi="Arial" w:cs="Arial"/>
          <w:sz w:val="24"/>
          <w:szCs w:val="24"/>
        </w:rPr>
      </w:pPr>
    </w:p>
    <w:p w14:paraId="53967A54" w14:textId="77777777" w:rsidR="006C2CE2" w:rsidRPr="00233579" w:rsidRDefault="006C2CE2" w:rsidP="006C2CE2">
      <w:pPr>
        <w:jc w:val="both"/>
        <w:rPr>
          <w:rFonts w:ascii="Arial" w:hAnsi="Arial" w:cs="Arial"/>
          <w:sz w:val="24"/>
          <w:szCs w:val="24"/>
        </w:rPr>
      </w:pPr>
      <w:r w:rsidRPr="00233579">
        <w:rPr>
          <w:rFonts w:ascii="Arial" w:hAnsi="Arial" w:cs="Arial"/>
          <w:sz w:val="24"/>
          <w:szCs w:val="24"/>
        </w:rPr>
        <w:t>Thank you for your time and participation!</w:t>
      </w:r>
    </w:p>
    <w:p w14:paraId="4EDFDAA1" w14:textId="77777777" w:rsidR="006C2CE2" w:rsidRPr="00233579" w:rsidRDefault="006C2CE2" w:rsidP="006C2CE2">
      <w:pPr>
        <w:jc w:val="center"/>
        <w:rPr>
          <w:rFonts w:ascii="Arial" w:hAnsi="Arial" w:cs="Arial"/>
          <w:sz w:val="24"/>
          <w:szCs w:val="24"/>
        </w:rPr>
      </w:pPr>
    </w:p>
    <w:p w14:paraId="7CD344D3" w14:textId="77777777" w:rsidR="006C2CE2" w:rsidRPr="00233579" w:rsidRDefault="006C2CE2" w:rsidP="006C2CE2">
      <w:pPr>
        <w:spacing w:line="240" w:lineRule="auto"/>
        <w:rPr>
          <w:rFonts w:ascii="Arial" w:hAnsi="Arial" w:cs="Arial"/>
          <w:sz w:val="24"/>
          <w:szCs w:val="24"/>
        </w:rPr>
      </w:pPr>
      <w:r w:rsidRPr="00233579">
        <w:rPr>
          <w:rFonts w:ascii="Arial" w:hAnsi="Arial" w:cs="Arial"/>
          <w:sz w:val="24"/>
          <w:szCs w:val="24"/>
        </w:rPr>
        <w:t xml:space="preserve">Contact: </w:t>
      </w:r>
      <w:hyperlink r:id="rId95" w:history="1">
        <w:r w:rsidRPr="00233579">
          <w:rPr>
            <w:rStyle w:val="Hyperlink"/>
            <w:rFonts w:ascii="Arial" w:hAnsi="Arial" w:cs="Arial"/>
            <w:sz w:val="24"/>
            <w:szCs w:val="24"/>
          </w:rPr>
          <w:t>1805616@student.uwtsd.ac.uk</w:t>
        </w:r>
      </w:hyperlink>
    </w:p>
    <w:p w14:paraId="500459E6" w14:textId="77777777" w:rsidR="006C2CE2" w:rsidRPr="00233579" w:rsidRDefault="006C2CE2" w:rsidP="006C2CE2">
      <w:pPr>
        <w:rPr>
          <w:rFonts w:ascii="Arial" w:hAnsi="Arial" w:cs="Arial"/>
          <w:sz w:val="24"/>
          <w:szCs w:val="24"/>
        </w:rPr>
      </w:pPr>
    </w:p>
    <w:p w14:paraId="51F9A126" w14:textId="77777777" w:rsidR="006C2CE2" w:rsidRPr="00233579" w:rsidRDefault="006C2CE2" w:rsidP="006C2CE2">
      <w:pPr>
        <w:rPr>
          <w:rFonts w:ascii="Arial" w:hAnsi="Arial" w:cs="Arial"/>
          <w:sz w:val="24"/>
          <w:szCs w:val="24"/>
        </w:rPr>
      </w:pPr>
    </w:p>
    <w:p w14:paraId="70A80B6A" w14:textId="77777777" w:rsidR="006C2CE2" w:rsidRPr="00233579" w:rsidRDefault="006C2CE2" w:rsidP="006C2CE2">
      <w:pPr>
        <w:rPr>
          <w:rFonts w:ascii="Arial" w:hAnsi="Arial" w:cs="Arial"/>
          <w:sz w:val="24"/>
          <w:szCs w:val="24"/>
        </w:rPr>
      </w:pPr>
    </w:p>
    <w:p w14:paraId="79CACED3" w14:textId="77777777" w:rsidR="006C2CE2" w:rsidRPr="00233579" w:rsidRDefault="006C2CE2" w:rsidP="006C2CE2">
      <w:pPr>
        <w:rPr>
          <w:rFonts w:ascii="Arial" w:hAnsi="Arial" w:cs="Arial"/>
          <w:sz w:val="24"/>
          <w:szCs w:val="24"/>
        </w:rPr>
      </w:pPr>
    </w:p>
    <w:p w14:paraId="746D7574" w14:textId="77777777" w:rsidR="006C2CE2" w:rsidRPr="00233579" w:rsidRDefault="006C2CE2" w:rsidP="006C2CE2">
      <w:pPr>
        <w:rPr>
          <w:rFonts w:ascii="Arial" w:hAnsi="Arial" w:cs="Arial"/>
          <w:sz w:val="24"/>
          <w:szCs w:val="24"/>
        </w:rPr>
      </w:pPr>
    </w:p>
    <w:p w14:paraId="263FC646" w14:textId="77777777" w:rsidR="006C2CE2" w:rsidRPr="00233579" w:rsidRDefault="006C2CE2" w:rsidP="006C2CE2">
      <w:pPr>
        <w:rPr>
          <w:rFonts w:ascii="Arial" w:hAnsi="Arial" w:cs="Arial"/>
          <w:sz w:val="24"/>
          <w:szCs w:val="24"/>
        </w:rPr>
      </w:pPr>
    </w:p>
    <w:p w14:paraId="77A62AE4" w14:textId="77777777" w:rsidR="006C2CE2" w:rsidRPr="00233579" w:rsidRDefault="006C2CE2" w:rsidP="006C2CE2">
      <w:pPr>
        <w:rPr>
          <w:rFonts w:ascii="Arial" w:hAnsi="Arial" w:cs="Arial"/>
          <w:sz w:val="24"/>
          <w:szCs w:val="24"/>
        </w:rPr>
      </w:pPr>
    </w:p>
    <w:p w14:paraId="3CC86743" w14:textId="77777777" w:rsidR="006C2CE2" w:rsidRPr="00233579" w:rsidRDefault="006C2CE2" w:rsidP="006C2CE2">
      <w:pPr>
        <w:jc w:val="center"/>
        <w:rPr>
          <w:rFonts w:ascii="Arial" w:hAnsi="Arial" w:cs="Arial"/>
          <w:sz w:val="24"/>
          <w:szCs w:val="24"/>
        </w:rPr>
      </w:pPr>
    </w:p>
    <w:p w14:paraId="6F2E47AF" w14:textId="77777777" w:rsidR="006C2CE2" w:rsidRPr="00233579" w:rsidRDefault="006C2CE2" w:rsidP="006C2CE2">
      <w:pPr>
        <w:rPr>
          <w:rFonts w:ascii="Arial" w:hAnsi="Arial" w:cs="Arial"/>
          <w:sz w:val="24"/>
          <w:szCs w:val="24"/>
        </w:rPr>
      </w:pPr>
      <w:r w:rsidRPr="00233579">
        <w:rPr>
          <w:rFonts w:ascii="Arial" w:hAnsi="Arial" w:cs="Arial"/>
          <w:sz w:val="24"/>
          <w:szCs w:val="24"/>
        </w:rPr>
        <w:t>The two-year detective fast-track programme entails:</w:t>
      </w:r>
    </w:p>
    <w:p w14:paraId="5D80F650"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sz w:val="24"/>
          <w:szCs w:val="24"/>
        </w:rPr>
        <w:t xml:space="preserve">The prior completion of </w:t>
      </w:r>
      <w:r w:rsidRPr="00233579">
        <w:rPr>
          <w:rFonts w:ascii="Arial" w:hAnsi="Arial" w:cs="Arial"/>
          <w:shd w:val="clear" w:color="auto" w:fill="FFFFFF"/>
        </w:rPr>
        <w:t xml:space="preserve">an 80–100-hour online course in legislation, </w:t>
      </w:r>
      <w:proofErr w:type="gramStart"/>
      <w:r w:rsidRPr="00233579">
        <w:rPr>
          <w:rFonts w:ascii="Arial" w:hAnsi="Arial" w:cs="Arial"/>
          <w:shd w:val="clear" w:color="auto" w:fill="FFFFFF"/>
        </w:rPr>
        <w:t>law</w:t>
      </w:r>
      <w:proofErr w:type="gramEnd"/>
      <w:r w:rsidRPr="00233579">
        <w:rPr>
          <w:rFonts w:ascii="Arial" w:hAnsi="Arial" w:cs="Arial"/>
          <w:shd w:val="clear" w:color="auto" w:fill="FFFFFF"/>
        </w:rPr>
        <w:t xml:space="preserve"> and responsibilities of the role.</w:t>
      </w:r>
    </w:p>
    <w:p w14:paraId="37765113"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shd w:val="clear" w:color="auto" w:fill="FFFFFF"/>
        </w:rPr>
        <w:t xml:space="preserve">Two-month field training spent in uniform as part of a response team led by experienced constables. </w:t>
      </w:r>
    </w:p>
    <w:p w14:paraId="511122F6"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rPr>
        <w:t xml:space="preserve">Performance </w:t>
      </w:r>
      <w:r w:rsidRPr="00233579">
        <w:rPr>
          <w:rFonts w:ascii="Arial" w:hAnsi="Arial" w:cs="Arial"/>
          <w:shd w:val="clear" w:color="auto" w:fill="FFFFFF"/>
        </w:rPr>
        <w:t>assessments conducted t</w:t>
      </w:r>
      <w:r w:rsidRPr="00233579">
        <w:rPr>
          <w:rFonts w:ascii="Arial" w:hAnsi="Arial" w:cs="Arial"/>
        </w:rPr>
        <w:t>hroughout shifts in real-life policing scenarios.</w:t>
      </w:r>
    </w:p>
    <w:p w14:paraId="19772823"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rPr>
        <w:t>An in-force week dedicated to operational efficiency through the further familiarisation of local policies, procedures, and ICT systems of the local force, directly succeeded and consolidated by an 8-to-12-week uniformed immersion period in their neighbourhood.</w:t>
      </w:r>
    </w:p>
    <w:p w14:paraId="0B4B885B"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rPr>
        <w:t>Digital training guaranteeing preparedness for modern crime.</w:t>
      </w:r>
    </w:p>
    <w:p w14:paraId="6BBAC307"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rPr>
        <w:t>More theoretical based training in comparison with Police Constable fast-track programmes focusing on crime prevention, problem-solving, and safeguarding, meeting community and force needs.</w:t>
      </w:r>
    </w:p>
    <w:p w14:paraId="76D8D7AE"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shd w:val="clear" w:color="auto" w:fill="FFFFFF"/>
        </w:rPr>
        <w:t>Ongoing skills sessions are held to ensure continued professional development.</w:t>
      </w:r>
    </w:p>
    <w:p w14:paraId="77D71D07"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shd w:val="clear" w:color="auto" w:fill="FFFFFF"/>
        </w:rPr>
        <w:t>Passing the National Investigators’ Exam within the initial six months and, before the completion of the programme, to have attained full Professionalising Investigation Programme Stage 2.</w:t>
      </w:r>
    </w:p>
    <w:p w14:paraId="12818843" w14:textId="77777777" w:rsidR="006C2CE2" w:rsidRPr="00233579" w:rsidRDefault="006C2CE2" w:rsidP="006C2CE2">
      <w:pPr>
        <w:pStyle w:val="ListParagraph"/>
        <w:numPr>
          <w:ilvl w:val="1"/>
          <w:numId w:val="2"/>
        </w:numPr>
        <w:rPr>
          <w:rFonts w:ascii="Arial" w:hAnsi="Arial" w:cs="Arial"/>
          <w:sz w:val="24"/>
          <w:szCs w:val="24"/>
        </w:rPr>
      </w:pPr>
      <w:r w:rsidRPr="00233579">
        <w:rPr>
          <w:rFonts w:ascii="Arial" w:hAnsi="Arial" w:cs="Arial"/>
        </w:rPr>
        <w:t>Three postings with each lasting a five-to-nine-month period and being held in Main Office Criminal Investigation Department (CID), Safeguarding and Proactive teams to ensure the capability of investigating serious and complex crime on completion of their fifteenth month - traditionally requiring a minimum of two years.</w:t>
      </w:r>
    </w:p>
    <w:p w14:paraId="0E55296A" w14:textId="77777777" w:rsidR="006C2CE2" w:rsidRPr="00233579" w:rsidRDefault="006C2CE2" w:rsidP="006C2CE2">
      <w:pPr>
        <w:rPr>
          <w:rFonts w:ascii="Arial" w:hAnsi="Arial" w:cs="Arial"/>
          <w:b/>
          <w:bCs/>
        </w:rPr>
      </w:pPr>
      <w:r w:rsidRPr="00233579">
        <w:rPr>
          <w:rFonts w:ascii="Arial" w:hAnsi="Arial" w:cs="Arial"/>
          <w:b/>
          <w:bCs/>
        </w:rPr>
        <w:br w:type="page"/>
      </w:r>
    </w:p>
    <w:p w14:paraId="74228E63" w14:textId="77777777" w:rsidR="006C2CE2" w:rsidRPr="009F333A" w:rsidRDefault="006C2CE2" w:rsidP="006C2CE2">
      <w:pPr>
        <w:spacing w:line="480" w:lineRule="auto"/>
        <w:rPr>
          <w:rFonts w:ascii="Arial" w:hAnsi="Arial" w:cs="Arial"/>
        </w:rPr>
      </w:pPr>
      <w:r w:rsidRPr="009F333A">
        <w:rPr>
          <w:rFonts w:ascii="Arial" w:hAnsi="Arial" w:cs="Arial"/>
          <w:b/>
          <w:bCs/>
        </w:rPr>
        <w:lastRenderedPageBreak/>
        <w:t xml:space="preserve">Q.1 </w:t>
      </w:r>
      <w:r w:rsidRPr="009F333A">
        <w:rPr>
          <w:rFonts w:ascii="Arial" w:hAnsi="Arial" w:cs="Arial"/>
        </w:rPr>
        <w:t>The data provided by participants in this questionnaire is gathered in complete confidentiality and anonymity. Do you consent to the use of your responses in this BSc research project?</w:t>
      </w:r>
    </w:p>
    <w:p w14:paraId="6CBD65B9" w14:textId="77777777" w:rsidR="006C2CE2" w:rsidRPr="009F333A" w:rsidRDefault="006C2CE2" w:rsidP="006C2CE2">
      <w:pPr>
        <w:spacing w:line="480" w:lineRule="auto"/>
        <w:rPr>
          <w:rFonts w:ascii="Arial" w:hAnsi="Arial" w:cs="Arial"/>
        </w:rPr>
      </w:pPr>
      <w:r w:rsidRPr="009F333A">
        <w:rPr>
          <w:rFonts w:ascii="Arial" w:hAnsi="Arial" w:cs="Arial"/>
          <w:b/>
          <w:bCs/>
          <w:noProof/>
        </w:rPr>
        <mc:AlternateContent>
          <mc:Choice Requires="wps">
            <w:drawing>
              <wp:anchor distT="0" distB="0" distL="114300" distR="114300" simplePos="0" relativeHeight="251662336" behindDoc="0" locked="0" layoutInCell="1" allowOverlap="1" wp14:anchorId="43BEF699" wp14:editId="10072559">
                <wp:simplePos x="0" y="0"/>
                <wp:positionH relativeFrom="column">
                  <wp:posOffset>344805</wp:posOffset>
                </wp:positionH>
                <wp:positionV relativeFrom="paragraph">
                  <wp:posOffset>10209</wp:posOffset>
                </wp:positionV>
                <wp:extent cx="393700" cy="266700"/>
                <wp:effectExtent l="0" t="0" r="25400" b="19050"/>
                <wp:wrapNone/>
                <wp:docPr id="9" name="Rectangle: Rounded Corners 9"/>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B194267" id="Rectangle: Rounded Corners 9" o:spid="_x0000_s1026" style="position:absolute;margin-left:27.15pt;margin-top:.8pt;width:31pt;height:21pt;z-index:2516623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" fillcolor="white [3212]" strokecolor="black [3213]" strokeweight="1pt">
                <v:stroke joinstyle="miter"/>
              </v:roundrect>
            </w:pict>
          </mc:Fallback>
        </mc:AlternateContent>
      </w:r>
      <w:r w:rsidRPr="009F333A">
        <w:rPr>
          <w:rFonts w:ascii="Arial" w:hAnsi="Arial" w:cs="Arial"/>
          <w:b/>
          <w:bCs/>
          <w:noProof/>
        </w:rPr>
        <mc:AlternateContent>
          <mc:Choice Requires="wps">
            <w:drawing>
              <wp:anchor distT="0" distB="0" distL="114300" distR="114300" simplePos="0" relativeHeight="251663360" behindDoc="0" locked="0" layoutInCell="1" allowOverlap="1" wp14:anchorId="7D309208" wp14:editId="4B5F40C8">
                <wp:simplePos x="0" y="0"/>
                <wp:positionH relativeFrom="column">
                  <wp:posOffset>1644015</wp:posOffset>
                </wp:positionH>
                <wp:positionV relativeFrom="paragraph">
                  <wp:posOffset>12749</wp:posOffset>
                </wp:positionV>
                <wp:extent cx="393700" cy="266700"/>
                <wp:effectExtent l="0" t="0" r="25400" b="19050"/>
                <wp:wrapNone/>
                <wp:docPr id="10" name="Rectangle: Rounded Corners 10"/>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7FC655" id="Rectangle: Rounded Corners 10" o:spid="_x0000_s1026" style="position:absolute;margin-left:129.45pt;margin-top:1pt;width:31pt;height:21pt;z-index:2516633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NWqoQ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" fillcolor="white [3212]" strokecolor="black [3213]" strokeweight="1pt">
                <v:stroke joinstyle="miter"/>
              </v:roundrect>
            </w:pict>
          </mc:Fallback>
        </mc:AlternateContent>
      </w:r>
      <w:r w:rsidRPr="009F333A">
        <w:rPr>
          <w:rFonts w:ascii="Arial" w:hAnsi="Arial" w:cs="Arial"/>
        </w:rPr>
        <w:t>Yes</w:t>
      </w:r>
      <w:r w:rsidRPr="009F333A">
        <w:rPr>
          <w:rFonts w:ascii="Arial" w:hAnsi="Arial" w:cs="Arial"/>
        </w:rPr>
        <w:tab/>
      </w:r>
      <w:r w:rsidRPr="009F333A">
        <w:rPr>
          <w:rFonts w:ascii="Arial" w:hAnsi="Arial" w:cs="Arial"/>
        </w:rPr>
        <w:tab/>
      </w:r>
      <w:r w:rsidRPr="009F333A">
        <w:rPr>
          <w:rFonts w:ascii="Arial" w:hAnsi="Arial" w:cs="Arial"/>
        </w:rPr>
        <w:tab/>
        <w:t>No</w:t>
      </w:r>
      <w:r w:rsidRPr="009F333A">
        <w:rPr>
          <w:rFonts w:ascii="Arial" w:hAnsi="Arial" w:cs="Arial"/>
        </w:rPr>
        <w:tab/>
      </w:r>
    </w:p>
    <w:p w14:paraId="38F44A7E" w14:textId="77777777" w:rsidR="006C2CE2" w:rsidRPr="009F333A" w:rsidRDefault="006C2CE2" w:rsidP="006C2CE2">
      <w:pPr>
        <w:spacing w:line="480" w:lineRule="auto"/>
        <w:rPr>
          <w:rFonts w:ascii="Arial" w:hAnsi="Arial" w:cs="Arial"/>
          <w:b/>
          <w:bCs/>
        </w:rPr>
      </w:pPr>
    </w:p>
    <w:p w14:paraId="0EDA86FD" w14:textId="77777777" w:rsidR="006C2CE2" w:rsidRPr="009F333A" w:rsidRDefault="006C2CE2" w:rsidP="006C2CE2">
      <w:pPr>
        <w:spacing w:line="480" w:lineRule="auto"/>
        <w:rPr>
          <w:rFonts w:ascii="Arial" w:hAnsi="Arial" w:cs="Arial"/>
        </w:rPr>
      </w:pPr>
      <w:r w:rsidRPr="009F333A">
        <w:rPr>
          <w:rFonts w:ascii="Arial" w:hAnsi="Arial" w:cs="Arial"/>
          <w:b/>
          <w:bCs/>
          <w:noProof/>
        </w:rPr>
        <mc:AlternateContent>
          <mc:Choice Requires="wps">
            <w:drawing>
              <wp:anchor distT="0" distB="0" distL="114300" distR="114300" simplePos="0" relativeHeight="251666432" behindDoc="0" locked="0" layoutInCell="1" allowOverlap="1" wp14:anchorId="20450682" wp14:editId="13177881">
                <wp:simplePos x="0" y="0"/>
                <wp:positionH relativeFrom="column">
                  <wp:posOffset>4969217</wp:posOffset>
                </wp:positionH>
                <wp:positionV relativeFrom="paragraph">
                  <wp:posOffset>422275</wp:posOffset>
                </wp:positionV>
                <wp:extent cx="393700" cy="266700"/>
                <wp:effectExtent l="0" t="0" r="25400" b="19050"/>
                <wp:wrapNone/>
                <wp:docPr id="11" name="Rectangle: Rounded Corners 11"/>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CB133F7" id="Rectangle: Rounded Corners 11" o:spid="_x0000_s1026" style="position:absolute;margin-left:391.3pt;margin-top:33.25pt;width:31pt;height:21pt;z-index:2516664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" fillcolor="white [3212]" strokecolor="black [3213]" strokeweight="1pt">
                <v:stroke joinstyle="miter"/>
              </v:roundrect>
            </w:pict>
          </mc:Fallback>
        </mc:AlternateContent>
      </w:r>
      <w:r w:rsidRPr="009F333A">
        <w:rPr>
          <w:rFonts w:ascii="Arial" w:hAnsi="Arial" w:cs="Arial"/>
          <w:b/>
          <w:bCs/>
          <w:noProof/>
        </w:rPr>
        <mc:AlternateContent>
          <mc:Choice Requires="wps">
            <w:drawing>
              <wp:anchor distT="0" distB="0" distL="114300" distR="114300" simplePos="0" relativeHeight="251665408" behindDoc="0" locked="0" layoutInCell="1" allowOverlap="1" wp14:anchorId="0676A716" wp14:editId="10F4AFA4">
                <wp:simplePos x="0" y="0"/>
                <wp:positionH relativeFrom="column">
                  <wp:posOffset>2828876</wp:posOffset>
                </wp:positionH>
                <wp:positionV relativeFrom="paragraph">
                  <wp:posOffset>422275</wp:posOffset>
                </wp:positionV>
                <wp:extent cx="393700" cy="266700"/>
                <wp:effectExtent l="0" t="0" r="25400" b="19050"/>
                <wp:wrapNone/>
                <wp:docPr id="12" name="Rectangle: Rounded Corners 12"/>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0061676" id="Rectangle: Rounded Corners 12" o:spid="_x0000_s1026" style="position:absolute;margin-left:222.75pt;margin-top:33.25pt;width:31pt;height:21pt;z-index:2516654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bOQe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" fillcolor="white [3212]" strokecolor="black [3213]" strokeweight="1pt">
                <v:stroke joinstyle="miter"/>
              </v:roundrect>
            </w:pict>
          </mc:Fallback>
        </mc:AlternateContent>
      </w:r>
      <w:r w:rsidRPr="009F333A">
        <w:rPr>
          <w:rFonts w:ascii="Arial" w:hAnsi="Arial" w:cs="Arial"/>
          <w:b/>
          <w:bCs/>
          <w:noProof/>
        </w:rPr>
        <mc:AlternateContent>
          <mc:Choice Requires="wps">
            <w:drawing>
              <wp:anchor distT="0" distB="0" distL="114300" distR="114300" simplePos="0" relativeHeight="251664384" behindDoc="0" locked="0" layoutInCell="1" allowOverlap="1" wp14:anchorId="1602E658" wp14:editId="084B878D">
                <wp:simplePos x="0" y="0"/>
                <wp:positionH relativeFrom="column">
                  <wp:posOffset>936039</wp:posOffset>
                </wp:positionH>
                <wp:positionV relativeFrom="paragraph">
                  <wp:posOffset>422275</wp:posOffset>
                </wp:positionV>
                <wp:extent cx="393700" cy="266700"/>
                <wp:effectExtent l="0" t="0" r="25400" b="19050"/>
                <wp:wrapNone/>
                <wp:docPr id="13" name="Rectangle: Rounded Corners 13"/>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3DB00F" id="Rectangle: Rounded Corners 13" o:spid="_x0000_s1026" style="position:absolute;margin-left:73.7pt;margin-top:33.25pt;width:31pt;height:21pt;z-index:2516643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0Sp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" fillcolor="white [3212]" strokecolor="black [3213]" strokeweight="1pt">
                <v:stroke joinstyle="miter"/>
              </v:roundrect>
            </w:pict>
          </mc:Fallback>
        </mc:AlternateContent>
      </w:r>
      <w:r w:rsidRPr="009F333A">
        <w:rPr>
          <w:rFonts w:ascii="Arial" w:hAnsi="Arial" w:cs="Arial"/>
          <w:b/>
          <w:bCs/>
        </w:rPr>
        <w:t>Q.2</w:t>
      </w:r>
      <w:r w:rsidRPr="009F333A">
        <w:rPr>
          <w:rFonts w:ascii="Arial" w:hAnsi="Arial" w:cs="Arial"/>
        </w:rPr>
        <w:t xml:space="preserve"> Do you currently or have you previously worked for the South Wales police force? </w:t>
      </w:r>
    </w:p>
    <w:p w14:paraId="707948C3" w14:textId="77777777" w:rsidR="006C2CE2" w:rsidRPr="009F333A" w:rsidRDefault="006C2CE2" w:rsidP="006C2CE2">
      <w:pPr>
        <w:spacing w:line="480" w:lineRule="auto"/>
        <w:rPr>
          <w:rFonts w:ascii="Arial" w:hAnsi="Arial" w:cs="Arial"/>
        </w:rPr>
      </w:pPr>
      <w:r w:rsidRPr="009F333A">
        <w:rPr>
          <w:rFonts w:ascii="Arial" w:hAnsi="Arial" w:cs="Arial"/>
        </w:rPr>
        <w:t>Yes, currently</w:t>
      </w:r>
      <w:r w:rsidRPr="009F333A">
        <w:rPr>
          <w:rFonts w:ascii="Arial" w:hAnsi="Arial" w:cs="Arial"/>
        </w:rPr>
        <w:tab/>
      </w:r>
      <w:r w:rsidRPr="009F333A">
        <w:rPr>
          <w:rFonts w:ascii="Arial" w:hAnsi="Arial" w:cs="Arial"/>
        </w:rPr>
        <w:tab/>
      </w:r>
      <w:r>
        <w:rPr>
          <w:rFonts w:ascii="Arial" w:hAnsi="Arial" w:cs="Arial"/>
        </w:rPr>
        <w:tab/>
      </w:r>
      <w:r w:rsidRPr="009F333A">
        <w:rPr>
          <w:rFonts w:ascii="Arial" w:hAnsi="Arial" w:cs="Arial"/>
        </w:rPr>
        <w:t>Yes, previously</w:t>
      </w:r>
      <w:r w:rsidRPr="009F333A">
        <w:rPr>
          <w:rFonts w:ascii="Arial" w:hAnsi="Arial" w:cs="Arial"/>
        </w:rPr>
        <w:tab/>
      </w:r>
      <w:r>
        <w:rPr>
          <w:rFonts w:ascii="Arial" w:hAnsi="Arial" w:cs="Arial"/>
        </w:rPr>
        <w:tab/>
      </w:r>
      <w:r w:rsidRPr="009F333A">
        <w:rPr>
          <w:rFonts w:ascii="Arial" w:hAnsi="Arial" w:cs="Arial"/>
        </w:rPr>
        <w:t>No</w:t>
      </w:r>
      <w:r>
        <w:rPr>
          <w:rFonts w:ascii="Arial" w:hAnsi="Arial" w:cs="Arial"/>
        </w:rPr>
        <w:t xml:space="preserve">, another </w:t>
      </w:r>
      <w:proofErr w:type="gramStart"/>
      <w:r>
        <w:rPr>
          <w:rFonts w:ascii="Arial" w:hAnsi="Arial" w:cs="Arial"/>
        </w:rPr>
        <w:t>force</w:t>
      </w:r>
      <w:proofErr w:type="gramEnd"/>
      <w:r w:rsidRPr="009F333A">
        <w:rPr>
          <w:rFonts w:ascii="Arial" w:hAnsi="Arial" w:cs="Arial"/>
        </w:rPr>
        <w:t xml:space="preserve">  </w:t>
      </w:r>
    </w:p>
    <w:p w14:paraId="77E94B29" w14:textId="77777777" w:rsidR="006C2CE2" w:rsidRPr="009F333A" w:rsidRDefault="006C2CE2" w:rsidP="006C2CE2">
      <w:pPr>
        <w:spacing w:line="480" w:lineRule="auto"/>
        <w:rPr>
          <w:rFonts w:ascii="Arial" w:hAnsi="Arial" w:cs="Arial"/>
        </w:rPr>
      </w:pPr>
    </w:p>
    <w:p w14:paraId="4BF55A81" w14:textId="77777777" w:rsidR="006C2CE2" w:rsidRPr="009F333A" w:rsidRDefault="006C2CE2" w:rsidP="006C2CE2">
      <w:pPr>
        <w:spacing w:line="480" w:lineRule="auto"/>
        <w:rPr>
          <w:rFonts w:ascii="Arial" w:hAnsi="Arial" w:cs="Arial"/>
        </w:rPr>
      </w:pPr>
      <w:r w:rsidRPr="009F333A">
        <w:rPr>
          <w:rFonts w:ascii="Arial" w:hAnsi="Arial" w:cs="Arial"/>
          <w:b/>
          <w:bCs/>
          <w:noProof/>
        </w:rPr>
        <mc:AlternateContent>
          <mc:Choice Requires="wps">
            <w:drawing>
              <wp:anchor distT="0" distB="0" distL="114300" distR="114300" simplePos="0" relativeHeight="251667456" behindDoc="0" locked="0" layoutInCell="1" allowOverlap="1" wp14:anchorId="549BEDEF" wp14:editId="7D03CF20">
                <wp:simplePos x="0" y="0"/>
                <wp:positionH relativeFrom="column">
                  <wp:posOffset>1128981</wp:posOffset>
                </wp:positionH>
                <wp:positionV relativeFrom="paragraph">
                  <wp:posOffset>422275</wp:posOffset>
                </wp:positionV>
                <wp:extent cx="393700" cy="266700"/>
                <wp:effectExtent l="0" t="0" r="25400" b="19050"/>
                <wp:wrapNone/>
                <wp:docPr id="14" name="Rectangle: Rounded Corners 14"/>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8BEFC4" id="Rectangle: Rounded Corners 14" o:spid="_x0000_s1026" style="position:absolute;margin-left:88.9pt;margin-top:33.25pt;width:31pt;height:21pt;z-index:2516674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" fillcolor="white [3212]" strokecolor="black [3213]" strokeweight="1pt">
                <v:stroke joinstyle="miter"/>
              </v:roundrect>
            </w:pict>
          </mc:Fallback>
        </mc:AlternateContent>
      </w:r>
      <w:r w:rsidRPr="009F333A">
        <w:rPr>
          <w:rFonts w:ascii="Arial" w:hAnsi="Arial" w:cs="Arial"/>
          <w:b/>
          <w:bCs/>
          <w:noProof/>
        </w:rPr>
        <mc:AlternateContent>
          <mc:Choice Requires="wps">
            <w:drawing>
              <wp:anchor distT="0" distB="0" distL="114300" distR="114300" simplePos="0" relativeHeight="251668480" behindDoc="0" locked="0" layoutInCell="1" allowOverlap="1" wp14:anchorId="162DEEA5" wp14:editId="7B28F8B2">
                <wp:simplePos x="0" y="0"/>
                <wp:positionH relativeFrom="column">
                  <wp:posOffset>2891106</wp:posOffset>
                </wp:positionH>
                <wp:positionV relativeFrom="paragraph">
                  <wp:posOffset>422275</wp:posOffset>
                </wp:positionV>
                <wp:extent cx="393700" cy="266700"/>
                <wp:effectExtent l="0" t="0" r="25400" b="19050"/>
                <wp:wrapNone/>
                <wp:docPr id="15" name="Rectangle: Rounded Corners 15"/>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5F82F5" id="Rectangle: Rounded Corners 15" o:spid="_x0000_s1026" style="position:absolute;margin-left:227.65pt;margin-top:33.25pt;width:31pt;height:21pt;z-index:2516684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jGeu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" fillcolor="white [3212]" strokecolor="black [3213]" strokeweight="1pt">
                <v:stroke joinstyle="miter"/>
              </v:roundrect>
            </w:pict>
          </mc:Fallback>
        </mc:AlternateContent>
      </w:r>
      <w:r w:rsidRPr="009F333A">
        <w:rPr>
          <w:rFonts w:ascii="Arial" w:hAnsi="Arial" w:cs="Arial"/>
          <w:b/>
          <w:bCs/>
        </w:rPr>
        <w:t>Q.3</w:t>
      </w:r>
      <w:r w:rsidRPr="009F333A">
        <w:rPr>
          <w:rFonts w:ascii="Arial" w:hAnsi="Arial" w:cs="Arial"/>
        </w:rPr>
        <w:t xml:space="preserve"> Do / did you work </w:t>
      </w:r>
      <w:r>
        <w:rPr>
          <w:rFonts w:ascii="Arial" w:hAnsi="Arial" w:cs="Arial"/>
        </w:rPr>
        <w:t xml:space="preserve">in a uniformed or </w:t>
      </w:r>
      <w:r w:rsidRPr="009F333A">
        <w:rPr>
          <w:rFonts w:ascii="Arial" w:hAnsi="Arial" w:cs="Arial"/>
        </w:rPr>
        <w:t xml:space="preserve">detective </w:t>
      </w:r>
      <w:r>
        <w:rPr>
          <w:rFonts w:ascii="Arial" w:hAnsi="Arial" w:cs="Arial"/>
        </w:rPr>
        <w:t>role</w:t>
      </w:r>
      <w:r w:rsidRPr="009F333A">
        <w:rPr>
          <w:rFonts w:ascii="Arial" w:hAnsi="Arial" w:cs="Arial"/>
        </w:rPr>
        <w:t>? Please state your rank (optional)</w:t>
      </w:r>
    </w:p>
    <w:p w14:paraId="1E9DF563" w14:textId="77777777" w:rsidR="006C2CE2" w:rsidRPr="009F333A" w:rsidRDefault="006C2CE2" w:rsidP="006C2CE2">
      <w:pPr>
        <w:spacing w:line="480" w:lineRule="auto"/>
        <w:rPr>
          <w:rFonts w:ascii="Arial" w:hAnsi="Arial" w:cs="Arial"/>
        </w:rPr>
      </w:pPr>
      <w:r>
        <w:rPr>
          <w:rFonts w:ascii="Arial" w:hAnsi="Arial" w:cs="Arial"/>
        </w:rPr>
        <w:t>Uniformed</w:t>
      </w:r>
      <w:r w:rsidRPr="009F333A">
        <w:rPr>
          <w:rFonts w:ascii="Arial" w:hAnsi="Arial" w:cs="Arial"/>
        </w:rPr>
        <w:t xml:space="preserve"> Officer</w:t>
      </w:r>
      <w:r w:rsidRPr="009F333A">
        <w:rPr>
          <w:rFonts w:ascii="Arial" w:hAnsi="Arial" w:cs="Arial"/>
        </w:rPr>
        <w:tab/>
      </w:r>
      <w:r w:rsidRPr="009F333A">
        <w:rPr>
          <w:rFonts w:ascii="Arial" w:hAnsi="Arial" w:cs="Arial"/>
        </w:rPr>
        <w:tab/>
      </w:r>
      <w:r w:rsidRPr="009F333A">
        <w:rPr>
          <w:rFonts w:ascii="Arial" w:hAnsi="Arial" w:cs="Arial"/>
        </w:rPr>
        <w:tab/>
        <w:t xml:space="preserve">Detective </w:t>
      </w:r>
    </w:p>
    <w:p w14:paraId="2CDB875F" w14:textId="77777777" w:rsidR="006C2CE2" w:rsidRPr="009F333A" w:rsidRDefault="006C2CE2" w:rsidP="006C2CE2">
      <w:pPr>
        <w:spacing w:line="480" w:lineRule="auto"/>
        <w:rPr>
          <w:rFonts w:ascii="Arial" w:hAnsi="Arial" w:cs="Arial"/>
        </w:rPr>
      </w:pPr>
    </w:p>
    <w:p w14:paraId="7CE50806" w14:textId="77777777" w:rsidR="006C2CE2" w:rsidRPr="009F333A" w:rsidRDefault="006C2CE2" w:rsidP="006C2CE2">
      <w:pPr>
        <w:spacing w:line="240" w:lineRule="auto"/>
        <w:rPr>
          <w:rFonts w:ascii="Arial" w:hAnsi="Arial" w:cs="Arial"/>
        </w:rPr>
      </w:pPr>
      <w:r w:rsidRPr="009F333A">
        <w:rPr>
          <w:rFonts w:ascii="Arial" w:hAnsi="Arial" w:cs="Arial"/>
          <w:b/>
          <w:bCs/>
        </w:rPr>
        <w:t>Q.4</w:t>
      </w:r>
      <w:r w:rsidRPr="009F333A">
        <w:rPr>
          <w:rFonts w:ascii="Arial" w:hAnsi="Arial" w:cs="Arial"/>
        </w:rPr>
        <w:t xml:space="preserve"> How long have / did you work in this role?</w:t>
      </w:r>
    </w:p>
    <w:p w14:paraId="7971B713" w14:textId="77777777" w:rsidR="006C2CE2" w:rsidRPr="009F333A" w:rsidRDefault="006C2CE2" w:rsidP="006C2CE2">
      <w:pPr>
        <w:spacing w:line="240" w:lineRule="auto"/>
        <w:rPr>
          <w:rFonts w:ascii="Arial" w:hAnsi="Arial" w:cs="Arial"/>
        </w:rPr>
      </w:pPr>
      <w:r>
        <w:rPr>
          <w:rFonts w:ascii="Arial" w:hAnsi="Arial" w:cs="Arial"/>
          <w:b/>
          <w:bCs/>
          <w:noProof/>
        </w:rPr>
        <mc:AlternateContent>
          <mc:Choice Requires="wps">
            <w:drawing>
              <wp:anchor distT="0" distB="0" distL="114300" distR="114300" simplePos="0" relativeHeight="251672576" behindDoc="0" locked="0" layoutInCell="1" allowOverlap="1" wp14:anchorId="6DD9ACD0" wp14:editId="52C793FC">
                <wp:simplePos x="0" y="0"/>
                <wp:positionH relativeFrom="column">
                  <wp:posOffset>5266739</wp:posOffset>
                </wp:positionH>
                <wp:positionV relativeFrom="paragraph">
                  <wp:posOffset>261620</wp:posOffset>
                </wp:positionV>
                <wp:extent cx="393700" cy="266700"/>
                <wp:effectExtent l="0" t="0" r="25400" b="19050"/>
                <wp:wrapNone/>
                <wp:docPr id="16" name="Rectangle: Rounded Corners 16"/>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371281" id="Rectangle: Rounded Corners 16" o:spid="_x0000_s1026" style="position:absolute;margin-left:414.7pt;margin-top:20.6pt;width:31pt;height:21pt;z-index:2516725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1552" behindDoc="0" locked="0" layoutInCell="1" allowOverlap="1" wp14:anchorId="4D84FE17" wp14:editId="0214A681">
                <wp:simplePos x="0" y="0"/>
                <wp:positionH relativeFrom="column">
                  <wp:posOffset>3952924</wp:posOffset>
                </wp:positionH>
                <wp:positionV relativeFrom="paragraph">
                  <wp:posOffset>261620</wp:posOffset>
                </wp:positionV>
                <wp:extent cx="393700" cy="266700"/>
                <wp:effectExtent l="0" t="0" r="25400" b="19050"/>
                <wp:wrapNone/>
                <wp:docPr id="17" name="Rectangle: Rounded Corners 17"/>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5ECD7FC2" id="Rectangle: Rounded Corners 17" o:spid="_x0000_s1026" style="position:absolute;margin-left:311.25pt;margin-top:20.6pt;width:31pt;height:21pt;z-index:2516715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FFYa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0528" behindDoc="0" locked="0" layoutInCell="1" allowOverlap="1" wp14:anchorId="6D4456C9" wp14:editId="71C25880">
                <wp:simplePos x="0" y="0"/>
                <wp:positionH relativeFrom="column">
                  <wp:posOffset>2526616</wp:posOffset>
                </wp:positionH>
                <wp:positionV relativeFrom="paragraph">
                  <wp:posOffset>261620</wp:posOffset>
                </wp:positionV>
                <wp:extent cx="393700" cy="266700"/>
                <wp:effectExtent l="0" t="0" r="25400" b="19050"/>
                <wp:wrapNone/>
                <wp:docPr id="18" name="Rectangle: Rounded Corners 18"/>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1F4E105" id="Rectangle: Rounded Corners 18" o:spid="_x0000_s1026" style="position:absolute;margin-left:198.95pt;margin-top:20.6pt;width:31pt;height:21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69504" behindDoc="0" locked="0" layoutInCell="1" allowOverlap="1" wp14:anchorId="47CA249B" wp14:editId="30EB1CC2">
                <wp:simplePos x="0" y="0"/>
                <wp:positionH relativeFrom="column">
                  <wp:posOffset>1103679</wp:posOffset>
                </wp:positionH>
                <wp:positionV relativeFrom="paragraph">
                  <wp:posOffset>261620</wp:posOffset>
                </wp:positionV>
                <wp:extent cx="393700" cy="266700"/>
                <wp:effectExtent l="0" t="0" r="25400" b="19050"/>
                <wp:wrapNone/>
                <wp:docPr id="19" name="Rectangle: Rounded Corners 19"/>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449A17" id="Rectangle: Rounded Corners 19" o:spid="_x0000_s1026" style="position:absolute;margin-left:86.9pt;margin-top:20.6pt;width:31pt;height:21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0yCg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" fillcolor="white [3212]" strokecolor="black [3213]" strokeweight="1pt">
                <v:stroke joinstyle="miter"/>
              </v:roundrect>
            </w:pict>
          </mc:Fallback>
        </mc:AlternateContent>
      </w:r>
    </w:p>
    <w:p w14:paraId="1A895F7F" w14:textId="77777777" w:rsidR="006C2CE2" w:rsidRPr="009F333A" w:rsidRDefault="006C2CE2" w:rsidP="006C2CE2">
      <w:pPr>
        <w:spacing w:line="240" w:lineRule="auto"/>
        <w:rPr>
          <w:rFonts w:ascii="Arial" w:hAnsi="Arial" w:cs="Arial"/>
        </w:rPr>
      </w:pPr>
      <w:r w:rsidRPr="009F333A">
        <w:rPr>
          <w:rFonts w:ascii="Arial" w:hAnsi="Arial" w:cs="Arial"/>
        </w:rPr>
        <w:t>Less than a year</w:t>
      </w:r>
      <w:r>
        <w:rPr>
          <w:rFonts w:ascii="Arial" w:hAnsi="Arial" w:cs="Arial"/>
        </w:rPr>
        <w:tab/>
      </w:r>
      <w:r>
        <w:rPr>
          <w:rFonts w:ascii="Arial" w:hAnsi="Arial" w:cs="Arial"/>
        </w:rPr>
        <w:tab/>
        <w:t xml:space="preserve">1-5 years </w:t>
      </w:r>
      <w:r>
        <w:rPr>
          <w:rFonts w:ascii="Arial" w:hAnsi="Arial" w:cs="Arial"/>
        </w:rPr>
        <w:tab/>
      </w:r>
      <w:r>
        <w:rPr>
          <w:rFonts w:ascii="Arial" w:hAnsi="Arial" w:cs="Arial"/>
        </w:rPr>
        <w:tab/>
        <w:t>5-10 years</w:t>
      </w:r>
      <w:r>
        <w:rPr>
          <w:rFonts w:ascii="Arial" w:hAnsi="Arial" w:cs="Arial"/>
        </w:rPr>
        <w:tab/>
      </w:r>
      <w:r>
        <w:rPr>
          <w:rFonts w:ascii="Arial" w:hAnsi="Arial" w:cs="Arial"/>
        </w:rPr>
        <w:tab/>
        <w:t xml:space="preserve">10 years +  </w:t>
      </w:r>
      <w:r w:rsidRPr="009F333A">
        <w:rPr>
          <w:rFonts w:ascii="Arial" w:hAnsi="Arial" w:cs="Arial"/>
        </w:rPr>
        <w:t xml:space="preserve"> </w:t>
      </w:r>
    </w:p>
    <w:p w14:paraId="23214DE6" w14:textId="77777777" w:rsidR="006C2CE2" w:rsidRDefault="006C2CE2" w:rsidP="006C2CE2">
      <w:pPr>
        <w:rPr>
          <w:rFonts w:ascii="Arial" w:hAnsi="Arial" w:cs="Arial"/>
        </w:rPr>
      </w:pPr>
    </w:p>
    <w:p w14:paraId="4FB64453" w14:textId="77777777" w:rsidR="006C2CE2" w:rsidRPr="009F333A" w:rsidRDefault="006C2CE2" w:rsidP="006C2CE2">
      <w:pPr>
        <w:rPr>
          <w:rFonts w:ascii="Arial" w:hAnsi="Arial" w:cs="Arial"/>
        </w:rPr>
      </w:pPr>
    </w:p>
    <w:p w14:paraId="1E6800D7" w14:textId="77777777" w:rsidR="006C2CE2" w:rsidRPr="009F333A" w:rsidRDefault="006C2CE2" w:rsidP="006C2CE2">
      <w:pPr>
        <w:spacing w:line="480" w:lineRule="auto"/>
        <w:rPr>
          <w:rFonts w:ascii="Arial" w:hAnsi="Arial" w:cs="Arial"/>
        </w:rPr>
      </w:pPr>
      <w:r w:rsidRPr="009F333A">
        <w:rPr>
          <w:rFonts w:ascii="Arial" w:hAnsi="Arial" w:cs="Arial"/>
          <w:b/>
          <w:bCs/>
        </w:rPr>
        <w:t>Q.5</w:t>
      </w:r>
      <w:r w:rsidRPr="009F333A">
        <w:rPr>
          <w:rFonts w:ascii="Arial" w:hAnsi="Arial" w:cs="Arial"/>
        </w:rPr>
        <w:t xml:space="preserve"> How strongly do you agree or disagree with the statement that detectives are insufficient in number? </w:t>
      </w:r>
    </w:p>
    <w:p w14:paraId="16F50609"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676672" behindDoc="0" locked="0" layoutInCell="1" allowOverlap="1" wp14:anchorId="46BB1F22" wp14:editId="13A64155">
                <wp:simplePos x="0" y="0"/>
                <wp:positionH relativeFrom="column">
                  <wp:posOffset>1152476</wp:posOffset>
                </wp:positionH>
                <wp:positionV relativeFrom="paragraph">
                  <wp:posOffset>274955</wp:posOffset>
                </wp:positionV>
                <wp:extent cx="393700" cy="266700"/>
                <wp:effectExtent l="0" t="0" r="25400" b="19050"/>
                <wp:wrapNone/>
                <wp:docPr id="23" name="Rectangle: Rounded Corners 23"/>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E20534" id="Rectangle: Rounded Corners 23" o:spid="_x0000_s1026" style="position:absolute;margin-left:90.75pt;margin-top:21.65pt;width:31pt;height:21pt;z-index:2516766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iZ+e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5648" behindDoc="0" locked="0" layoutInCell="1" allowOverlap="1" wp14:anchorId="6C251585" wp14:editId="65B77FA2">
                <wp:simplePos x="0" y="0"/>
                <wp:positionH relativeFrom="column">
                  <wp:posOffset>2352724</wp:posOffset>
                </wp:positionH>
                <wp:positionV relativeFrom="paragraph">
                  <wp:posOffset>274955</wp:posOffset>
                </wp:positionV>
                <wp:extent cx="393700" cy="266700"/>
                <wp:effectExtent l="0" t="0" r="25400" b="19050"/>
                <wp:wrapNone/>
                <wp:docPr id="22" name="Rectangle: Rounded Corners 22"/>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0D50375" id="Rectangle: Rounded Corners 22" o:spid="_x0000_s1026" style="position:absolute;margin-left:185.25pt;margin-top:21.65pt;width:31pt;height:21pt;z-index:2516756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4624" behindDoc="0" locked="0" layoutInCell="1" allowOverlap="1" wp14:anchorId="4BA84E7B" wp14:editId="12D79C5A">
                <wp:simplePos x="0" y="0"/>
                <wp:positionH relativeFrom="column">
                  <wp:posOffset>3583354</wp:posOffset>
                </wp:positionH>
                <wp:positionV relativeFrom="paragraph">
                  <wp:posOffset>274955</wp:posOffset>
                </wp:positionV>
                <wp:extent cx="393700" cy="266700"/>
                <wp:effectExtent l="0" t="0" r="25400" b="19050"/>
                <wp:wrapNone/>
                <wp:docPr id="21" name="Rectangle: Rounded Corners 21"/>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FC4BA10" id="Rectangle: Rounded Corners 21" o:spid="_x0000_s1026" style="position:absolute;margin-left:282.15pt;margin-top:21.65pt;width:31pt;height:21pt;z-index:2516746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3600" behindDoc="0" locked="0" layoutInCell="1" allowOverlap="1" wp14:anchorId="7495F019" wp14:editId="3728F342">
                <wp:simplePos x="0" y="0"/>
                <wp:positionH relativeFrom="column">
                  <wp:posOffset>4882564</wp:posOffset>
                </wp:positionH>
                <wp:positionV relativeFrom="paragraph">
                  <wp:posOffset>274955</wp:posOffset>
                </wp:positionV>
                <wp:extent cx="393700" cy="266700"/>
                <wp:effectExtent l="0" t="0" r="25400" b="19050"/>
                <wp:wrapNone/>
                <wp:docPr id="20" name="Rectangle: Rounded Corners 20"/>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DCFEE09" id="Rectangle: Rounded Corners 20" o:spid="_x0000_s1026" style="position:absolute;margin-left:384.45pt;margin-top:21.65pt;width:31pt;height:21pt;z-index:2516736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Xg6doQ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" fillcolor="white [3212]" strokecolor="black [3213]" strokeweight="1pt">
                <v:stroke joinstyle="miter"/>
              </v:roundrect>
            </w:pict>
          </mc:Fallback>
        </mc:AlternateContent>
      </w:r>
      <w:r>
        <w:rPr>
          <w:rFonts w:ascii="Arial" w:hAnsi="Arial" w:cs="Arial"/>
        </w:rPr>
        <w:t>Agree</w:t>
      </w:r>
      <w:r>
        <w:rPr>
          <w:rFonts w:ascii="Arial" w:hAnsi="Arial" w:cs="Arial"/>
        </w:rPr>
        <w:tab/>
      </w:r>
      <w:r>
        <w:rPr>
          <w:rFonts w:ascii="Arial" w:hAnsi="Arial" w:cs="Arial"/>
        </w:rPr>
        <w:tab/>
        <w:t>Tend to agree</w:t>
      </w:r>
      <w:r>
        <w:rPr>
          <w:rFonts w:ascii="Arial" w:hAnsi="Arial" w:cs="Arial"/>
        </w:rPr>
        <w:tab/>
      </w:r>
      <w:r>
        <w:rPr>
          <w:rFonts w:ascii="Arial" w:hAnsi="Arial" w:cs="Arial"/>
        </w:rPr>
        <w:tab/>
        <w:t>Not sure</w:t>
      </w:r>
      <w:proofErr w:type="gramStart"/>
      <w:r>
        <w:rPr>
          <w:rFonts w:ascii="Arial" w:hAnsi="Arial" w:cs="Arial"/>
        </w:rPr>
        <w:tab/>
        <w:t xml:space="preserve">  Tend</w:t>
      </w:r>
      <w:proofErr w:type="gramEnd"/>
      <w:r>
        <w:rPr>
          <w:rFonts w:ascii="Arial" w:hAnsi="Arial" w:cs="Arial"/>
        </w:rPr>
        <w:t xml:space="preserve"> to disagree  </w:t>
      </w:r>
      <w:r>
        <w:rPr>
          <w:rFonts w:ascii="Arial" w:hAnsi="Arial" w:cs="Arial"/>
        </w:rPr>
        <w:tab/>
        <w:t xml:space="preserve">      </w:t>
      </w:r>
      <w:proofErr w:type="spellStart"/>
      <w:r>
        <w:rPr>
          <w:rFonts w:ascii="Arial" w:hAnsi="Arial" w:cs="Arial"/>
        </w:rPr>
        <w:t>Disagree</w:t>
      </w:r>
      <w:proofErr w:type="spellEnd"/>
    </w:p>
    <w:p w14:paraId="50F53726" w14:textId="77777777" w:rsidR="006C2CE2" w:rsidRDefault="006C2CE2" w:rsidP="006C2CE2">
      <w:pPr>
        <w:rPr>
          <w:rFonts w:ascii="Arial" w:hAnsi="Arial" w:cs="Arial"/>
        </w:rPr>
      </w:pPr>
      <w:r>
        <w:rPr>
          <w:rFonts w:ascii="Arial" w:hAnsi="Arial" w:cs="Arial"/>
        </w:rPr>
        <w:t xml:space="preserve"> </w:t>
      </w:r>
      <w:r>
        <w:rPr>
          <w:rFonts w:ascii="Arial" w:hAnsi="Arial" w:cs="Arial"/>
          <w:b/>
          <w:bCs/>
          <w:noProof/>
        </w:rPr>
        <mc:AlternateContent>
          <mc:Choice Requires="wps">
            <w:drawing>
              <wp:anchor distT="0" distB="0" distL="114300" distR="114300" simplePos="0" relativeHeight="251677696" behindDoc="0" locked="0" layoutInCell="1" allowOverlap="1" wp14:anchorId="3908EE56" wp14:editId="26AC3E66">
                <wp:simplePos x="0" y="0"/>
                <wp:positionH relativeFrom="column">
                  <wp:posOffset>0</wp:posOffset>
                </wp:positionH>
                <wp:positionV relativeFrom="paragraph">
                  <wp:posOffset>0</wp:posOffset>
                </wp:positionV>
                <wp:extent cx="393896" cy="267286"/>
                <wp:effectExtent l="0" t="0" r="25400" b="19050"/>
                <wp:wrapNone/>
                <wp:docPr id="24" name="Rectangle: Rounded Corners 24"/>
                <wp:cNvGraphicFramePr/>
                <a:graphic xmlns:a="http://schemas.openxmlformats.org/drawingml/2006/main">
                  <a:graphicData uri="http://schemas.microsoft.com/office/word/2010/wordprocessingShape">
                    <wps:wsp>
                      <wps:cNvSpPr/>
                      <wps:spPr>
                        <a:xfrm>
                          <a:off x="0" y="0"/>
                          <a:ext cx="393896" cy="2672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23D645D" id="Rectangle: Rounded Corners 24" o:spid="_x0000_s1026" style="position:absolute;margin-left:0;margin-top:0;width:31pt;height:21.05pt;z-index:2516776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" fillcolor="white [3212]" strokecolor="black [3213]" strokeweight="1pt">
                <v:stroke joinstyle="miter"/>
              </v:roundrect>
            </w:pict>
          </mc:Fallback>
        </mc:AlternateContent>
      </w:r>
      <w:r>
        <w:rPr>
          <w:rFonts w:ascii="Arial" w:hAnsi="Arial" w:cs="Arial"/>
        </w:rPr>
        <w:tab/>
      </w:r>
    </w:p>
    <w:p w14:paraId="6A518944" w14:textId="77777777" w:rsidR="006C2CE2" w:rsidRDefault="006C2CE2" w:rsidP="006C2CE2">
      <w:pPr>
        <w:rPr>
          <w:rFonts w:ascii="Arial" w:hAnsi="Arial" w:cs="Arial"/>
        </w:rPr>
      </w:pPr>
    </w:p>
    <w:p w14:paraId="550BD516" w14:textId="77777777" w:rsidR="006C2CE2" w:rsidRDefault="006C2CE2" w:rsidP="006C2CE2">
      <w:pPr>
        <w:rPr>
          <w:rFonts w:ascii="Arial" w:hAnsi="Arial" w:cs="Arial"/>
        </w:rPr>
      </w:pPr>
      <w:r>
        <w:rPr>
          <w:rFonts w:ascii="Arial" w:hAnsi="Arial" w:cs="Arial"/>
        </w:rPr>
        <w:t>Please provide your reasoning:</w:t>
      </w:r>
    </w:p>
    <w:p w14:paraId="41FA8F99" w14:textId="77777777" w:rsidR="006C2CE2" w:rsidRDefault="006C2CE2" w:rsidP="006C2CE2">
      <w:pPr>
        <w:rPr>
          <w:rFonts w:ascii="Arial" w:hAnsi="Arial" w:cs="Arial"/>
        </w:rPr>
      </w:pPr>
    </w:p>
    <w:p w14:paraId="4463BBEB" w14:textId="77777777" w:rsidR="006C2CE2" w:rsidRDefault="006C2CE2" w:rsidP="006C2CE2">
      <w:pPr>
        <w:rPr>
          <w:rFonts w:ascii="Arial" w:hAnsi="Arial" w:cs="Arial"/>
        </w:rPr>
      </w:pPr>
    </w:p>
    <w:p w14:paraId="412D1052" w14:textId="77777777" w:rsidR="006C2CE2" w:rsidRPr="009F333A" w:rsidRDefault="006C2CE2" w:rsidP="006C2CE2">
      <w:pPr>
        <w:rPr>
          <w:rFonts w:ascii="Arial" w:hAnsi="Arial" w:cs="Arial"/>
        </w:rPr>
      </w:pPr>
    </w:p>
    <w:p w14:paraId="78D7ED7B" w14:textId="77777777" w:rsidR="006C2CE2" w:rsidRPr="009F333A" w:rsidRDefault="006C2CE2" w:rsidP="006C2CE2">
      <w:pPr>
        <w:spacing w:line="480" w:lineRule="auto"/>
        <w:rPr>
          <w:rFonts w:ascii="Arial" w:hAnsi="Arial" w:cs="Arial"/>
        </w:rPr>
      </w:pPr>
      <w:r w:rsidRPr="009F333A">
        <w:rPr>
          <w:rFonts w:ascii="Arial" w:hAnsi="Arial" w:cs="Arial"/>
          <w:b/>
          <w:bCs/>
        </w:rPr>
        <w:lastRenderedPageBreak/>
        <w:t>Q.6</w:t>
      </w:r>
      <w:r w:rsidRPr="009F333A">
        <w:rPr>
          <w:rFonts w:ascii="Arial" w:hAnsi="Arial" w:cs="Arial"/>
        </w:rPr>
        <w:t xml:space="preserve"> How strongly do you agree or disagree </w:t>
      </w:r>
      <w:r>
        <w:rPr>
          <w:rFonts w:ascii="Arial" w:hAnsi="Arial" w:cs="Arial"/>
        </w:rPr>
        <w:t>that</w:t>
      </w:r>
      <w:r w:rsidRPr="009F333A">
        <w:rPr>
          <w:rFonts w:ascii="Arial" w:hAnsi="Arial" w:cs="Arial"/>
        </w:rPr>
        <w:t xml:space="preserve"> </w:t>
      </w:r>
      <w:r>
        <w:rPr>
          <w:rFonts w:ascii="Arial" w:hAnsi="Arial" w:cs="Arial"/>
        </w:rPr>
        <w:t>current demands of work permit detectives to investigate offences thoroughly enough</w:t>
      </w:r>
      <w:r w:rsidRPr="009F333A">
        <w:rPr>
          <w:rFonts w:ascii="Arial" w:hAnsi="Arial" w:cs="Arial"/>
        </w:rPr>
        <w:t>?</w:t>
      </w:r>
    </w:p>
    <w:p w14:paraId="0EBE83C5"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681792" behindDoc="0" locked="0" layoutInCell="1" allowOverlap="1" wp14:anchorId="38E28AC6" wp14:editId="65F29EDA">
                <wp:simplePos x="0" y="0"/>
                <wp:positionH relativeFrom="column">
                  <wp:posOffset>1152476</wp:posOffset>
                </wp:positionH>
                <wp:positionV relativeFrom="paragraph">
                  <wp:posOffset>274955</wp:posOffset>
                </wp:positionV>
                <wp:extent cx="393700" cy="266700"/>
                <wp:effectExtent l="0" t="0" r="25400" b="19050"/>
                <wp:wrapNone/>
                <wp:docPr id="25" name="Rectangle: Rounded Corners 25"/>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2D05A55" id="Rectangle: Rounded Corners 25" o:spid="_x0000_s1026" style="position:absolute;margin-left:90.75pt;margin-top:21.65pt;width:31pt;height:21pt;z-index:2516817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JryZ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0768" behindDoc="0" locked="0" layoutInCell="1" allowOverlap="1" wp14:anchorId="27C4F1A1" wp14:editId="49767E8F">
                <wp:simplePos x="0" y="0"/>
                <wp:positionH relativeFrom="column">
                  <wp:posOffset>2352724</wp:posOffset>
                </wp:positionH>
                <wp:positionV relativeFrom="paragraph">
                  <wp:posOffset>274955</wp:posOffset>
                </wp:positionV>
                <wp:extent cx="393700" cy="266700"/>
                <wp:effectExtent l="0" t="0" r="25400" b="19050"/>
                <wp:wrapNone/>
                <wp:docPr id="26" name="Rectangle: Rounded Corners 26"/>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259C10" id="Rectangle: Rounded Corners 26" o:spid="_x0000_s1026" style="position:absolute;margin-left:185.25pt;margin-top:21.65pt;width:31pt;height:21pt;z-index:2516807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9744" behindDoc="0" locked="0" layoutInCell="1" allowOverlap="1" wp14:anchorId="61E22251" wp14:editId="3B4B6C9F">
                <wp:simplePos x="0" y="0"/>
                <wp:positionH relativeFrom="column">
                  <wp:posOffset>3583354</wp:posOffset>
                </wp:positionH>
                <wp:positionV relativeFrom="paragraph">
                  <wp:posOffset>274955</wp:posOffset>
                </wp:positionV>
                <wp:extent cx="393700" cy="266700"/>
                <wp:effectExtent l="0" t="0" r="25400" b="19050"/>
                <wp:wrapNone/>
                <wp:docPr id="27" name="Rectangle: Rounded Corners 27"/>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268B7A" id="Rectangle: Rounded Corners 27" o:spid="_x0000_s1026" style="position:absolute;margin-left:282.15pt;margin-top:21.65pt;width:31pt;height:21pt;z-index:2516797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vo0t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78720" behindDoc="0" locked="0" layoutInCell="1" allowOverlap="1" wp14:anchorId="5792D884" wp14:editId="3789281B">
                <wp:simplePos x="0" y="0"/>
                <wp:positionH relativeFrom="column">
                  <wp:posOffset>4882564</wp:posOffset>
                </wp:positionH>
                <wp:positionV relativeFrom="paragraph">
                  <wp:posOffset>274955</wp:posOffset>
                </wp:positionV>
                <wp:extent cx="393700" cy="266700"/>
                <wp:effectExtent l="0" t="0" r="25400" b="19050"/>
                <wp:wrapNone/>
                <wp:docPr id="28" name="Rectangle: Rounded Corners 28"/>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B8782C7" id="Rectangle: Rounded Corners 28" o:spid="_x0000_s1026" style="position:absolute;margin-left:384.45pt;margin-top:21.65pt;width:31pt;height:21pt;z-index:2516787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Nlsg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" fillcolor="white [3212]" strokecolor="black [3213]" strokeweight="1pt">
                <v:stroke joinstyle="miter"/>
              </v:roundrect>
            </w:pict>
          </mc:Fallback>
        </mc:AlternateContent>
      </w:r>
      <w:r>
        <w:rPr>
          <w:rFonts w:ascii="Arial" w:hAnsi="Arial" w:cs="Arial"/>
        </w:rPr>
        <w:t>Agree</w:t>
      </w:r>
      <w:r>
        <w:rPr>
          <w:rFonts w:ascii="Arial" w:hAnsi="Arial" w:cs="Arial"/>
        </w:rPr>
        <w:tab/>
      </w:r>
      <w:r>
        <w:rPr>
          <w:rFonts w:ascii="Arial" w:hAnsi="Arial" w:cs="Arial"/>
        </w:rPr>
        <w:tab/>
        <w:t>Tend to agree</w:t>
      </w:r>
      <w:r>
        <w:rPr>
          <w:rFonts w:ascii="Arial" w:hAnsi="Arial" w:cs="Arial"/>
        </w:rPr>
        <w:tab/>
      </w:r>
      <w:r>
        <w:rPr>
          <w:rFonts w:ascii="Arial" w:hAnsi="Arial" w:cs="Arial"/>
        </w:rPr>
        <w:tab/>
        <w:t>Not sure</w:t>
      </w:r>
      <w:proofErr w:type="gramStart"/>
      <w:r>
        <w:rPr>
          <w:rFonts w:ascii="Arial" w:hAnsi="Arial" w:cs="Arial"/>
        </w:rPr>
        <w:tab/>
        <w:t xml:space="preserve">  Tend</w:t>
      </w:r>
      <w:proofErr w:type="gramEnd"/>
      <w:r>
        <w:rPr>
          <w:rFonts w:ascii="Arial" w:hAnsi="Arial" w:cs="Arial"/>
        </w:rPr>
        <w:t xml:space="preserve"> to disagree  </w:t>
      </w:r>
      <w:r>
        <w:rPr>
          <w:rFonts w:ascii="Arial" w:hAnsi="Arial" w:cs="Arial"/>
        </w:rPr>
        <w:tab/>
        <w:t xml:space="preserve">      </w:t>
      </w:r>
      <w:proofErr w:type="spellStart"/>
      <w:r>
        <w:rPr>
          <w:rFonts w:ascii="Arial" w:hAnsi="Arial" w:cs="Arial"/>
        </w:rPr>
        <w:t>Disagree</w:t>
      </w:r>
      <w:proofErr w:type="spellEnd"/>
    </w:p>
    <w:p w14:paraId="3DD1C840" w14:textId="77777777" w:rsidR="006C2CE2" w:rsidRDefault="006C2CE2" w:rsidP="006C2CE2">
      <w:pPr>
        <w:rPr>
          <w:rFonts w:ascii="Arial" w:hAnsi="Arial" w:cs="Arial"/>
        </w:rPr>
      </w:pPr>
      <w:r>
        <w:rPr>
          <w:rFonts w:ascii="Arial" w:hAnsi="Arial" w:cs="Arial"/>
        </w:rPr>
        <w:t xml:space="preserve"> </w:t>
      </w:r>
      <w:r>
        <w:rPr>
          <w:rFonts w:ascii="Arial" w:hAnsi="Arial" w:cs="Arial"/>
          <w:b/>
          <w:bCs/>
          <w:noProof/>
        </w:rPr>
        <mc:AlternateContent>
          <mc:Choice Requires="wps">
            <w:drawing>
              <wp:anchor distT="0" distB="0" distL="114300" distR="114300" simplePos="0" relativeHeight="251682816" behindDoc="0" locked="0" layoutInCell="1" allowOverlap="1" wp14:anchorId="23D459B8" wp14:editId="2482AD61">
                <wp:simplePos x="0" y="0"/>
                <wp:positionH relativeFrom="column">
                  <wp:posOffset>0</wp:posOffset>
                </wp:positionH>
                <wp:positionV relativeFrom="paragraph">
                  <wp:posOffset>0</wp:posOffset>
                </wp:positionV>
                <wp:extent cx="393896" cy="267286"/>
                <wp:effectExtent l="0" t="0" r="25400" b="19050"/>
                <wp:wrapNone/>
                <wp:docPr id="29" name="Rectangle: Rounded Corners 29"/>
                <wp:cNvGraphicFramePr/>
                <a:graphic xmlns:a="http://schemas.openxmlformats.org/drawingml/2006/main">
                  <a:graphicData uri="http://schemas.microsoft.com/office/word/2010/wordprocessingShape">
                    <wps:wsp>
                      <wps:cNvSpPr/>
                      <wps:spPr>
                        <a:xfrm>
                          <a:off x="0" y="0"/>
                          <a:ext cx="393896" cy="2672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8DAB8DB" id="Rectangle: Rounded Corners 29" o:spid="_x0000_s1026" style="position:absolute;margin-left:0;margin-top:0;width:31pt;height:21.05pt;z-index:2516828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" fillcolor="white [3212]" strokecolor="black [3213]" strokeweight="1pt">
                <v:stroke joinstyle="miter"/>
              </v:roundrect>
            </w:pict>
          </mc:Fallback>
        </mc:AlternateContent>
      </w:r>
      <w:r>
        <w:rPr>
          <w:rFonts w:ascii="Arial" w:hAnsi="Arial" w:cs="Arial"/>
        </w:rPr>
        <w:tab/>
      </w:r>
    </w:p>
    <w:p w14:paraId="33FC151E" w14:textId="77777777" w:rsidR="006C2CE2" w:rsidRDefault="006C2CE2" w:rsidP="006C2CE2">
      <w:pPr>
        <w:rPr>
          <w:rFonts w:ascii="Arial" w:hAnsi="Arial" w:cs="Arial"/>
        </w:rPr>
      </w:pPr>
    </w:p>
    <w:p w14:paraId="68C2FFE1" w14:textId="77777777" w:rsidR="006C2CE2" w:rsidRDefault="006C2CE2" w:rsidP="006C2CE2">
      <w:pPr>
        <w:rPr>
          <w:rFonts w:ascii="Arial" w:hAnsi="Arial" w:cs="Arial"/>
        </w:rPr>
      </w:pPr>
      <w:r>
        <w:rPr>
          <w:rFonts w:ascii="Arial" w:hAnsi="Arial" w:cs="Arial"/>
        </w:rPr>
        <w:t>Please provide your reasoning:</w:t>
      </w:r>
    </w:p>
    <w:p w14:paraId="1BDF4EBB" w14:textId="77777777" w:rsidR="006C2CE2" w:rsidRDefault="006C2CE2" w:rsidP="006C2CE2">
      <w:pPr>
        <w:rPr>
          <w:rFonts w:ascii="Arial" w:hAnsi="Arial" w:cs="Arial"/>
        </w:rPr>
      </w:pPr>
    </w:p>
    <w:p w14:paraId="60DC164D" w14:textId="77777777" w:rsidR="006C2CE2" w:rsidRDefault="006C2CE2" w:rsidP="006C2CE2">
      <w:pPr>
        <w:rPr>
          <w:rFonts w:ascii="Arial" w:hAnsi="Arial" w:cs="Arial"/>
        </w:rPr>
      </w:pPr>
    </w:p>
    <w:p w14:paraId="765074EA" w14:textId="77777777" w:rsidR="006C2CE2" w:rsidRDefault="006C2CE2" w:rsidP="006C2CE2">
      <w:pPr>
        <w:rPr>
          <w:rFonts w:ascii="Arial" w:hAnsi="Arial" w:cs="Arial"/>
        </w:rPr>
      </w:pPr>
    </w:p>
    <w:p w14:paraId="07A23943" w14:textId="77777777" w:rsidR="006C2CE2" w:rsidRPr="009F333A" w:rsidRDefault="006C2CE2" w:rsidP="006C2CE2">
      <w:pPr>
        <w:rPr>
          <w:rFonts w:ascii="Arial" w:hAnsi="Arial" w:cs="Arial"/>
        </w:rPr>
      </w:pPr>
    </w:p>
    <w:p w14:paraId="757B6361" w14:textId="77777777" w:rsidR="006C2CE2" w:rsidRDefault="006C2CE2" w:rsidP="006C2CE2">
      <w:pPr>
        <w:spacing w:line="480" w:lineRule="auto"/>
        <w:rPr>
          <w:rFonts w:ascii="Arial" w:hAnsi="Arial" w:cs="Arial"/>
        </w:rPr>
      </w:pPr>
      <w:r w:rsidRPr="009F333A">
        <w:rPr>
          <w:rFonts w:ascii="Arial" w:hAnsi="Arial" w:cs="Arial"/>
          <w:b/>
          <w:bCs/>
        </w:rPr>
        <w:t>Q.7</w:t>
      </w:r>
      <w:r w:rsidRPr="009F333A">
        <w:rPr>
          <w:rFonts w:ascii="Arial" w:hAnsi="Arial" w:cs="Arial"/>
        </w:rPr>
        <w:t xml:space="preserve"> Would you say that the workload for investigators has increased or decreased since 2018? </w:t>
      </w:r>
    </w:p>
    <w:p w14:paraId="19A0683E" w14:textId="77777777" w:rsidR="006C2CE2" w:rsidRDefault="006C2CE2" w:rsidP="006C2CE2">
      <w:pPr>
        <w:rPr>
          <w:rFonts w:ascii="Arial" w:hAnsi="Arial" w:cs="Arial"/>
        </w:rPr>
      </w:pPr>
      <w:r w:rsidRPr="009F333A">
        <w:rPr>
          <w:rFonts w:ascii="Arial" w:hAnsi="Arial" w:cs="Arial"/>
        </w:rPr>
        <w:t>significantly</w:t>
      </w:r>
      <w:r>
        <w:rPr>
          <w:rFonts w:ascii="Arial" w:hAnsi="Arial" w:cs="Arial"/>
        </w:rPr>
        <w:tab/>
      </w:r>
      <w:r>
        <w:rPr>
          <w:rFonts w:ascii="Arial" w:hAnsi="Arial" w:cs="Arial"/>
        </w:rPr>
        <w:tab/>
      </w:r>
      <w:r w:rsidRPr="009F333A">
        <w:rPr>
          <w:rFonts w:ascii="Arial" w:hAnsi="Arial" w:cs="Arial"/>
        </w:rPr>
        <w:t>somewhat</w:t>
      </w:r>
      <w:proofErr w:type="gramStart"/>
      <w:r>
        <w:rPr>
          <w:rFonts w:ascii="Arial" w:hAnsi="Arial" w:cs="Arial"/>
        </w:rPr>
        <w:tab/>
        <w:t xml:space="preserve">  remained</w:t>
      </w:r>
      <w:proofErr w:type="gramEnd"/>
      <w:r>
        <w:rPr>
          <w:rFonts w:ascii="Arial" w:hAnsi="Arial" w:cs="Arial"/>
        </w:rPr>
        <w:tab/>
        <w:t xml:space="preserve">       </w:t>
      </w:r>
      <w:r w:rsidRPr="009F333A">
        <w:rPr>
          <w:rFonts w:ascii="Arial" w:hAnsi="Arial" w:cs="Arial"/>
        </w:rPr>
        <w:t>somewhat</w:t>
      </w:r>
      <w:r>
        <w:rPr>
          <w:rFonts w:ascii="Arial" w:hAnsi="Arial" w:cs="Arial"/>
        </w:rPr>
        <w:t xml:space="preserve">           </w:t>
      </w:r>
      <w:r>
        <w:rPr>
          <w:rFonts w:ascii="Arial" w:hAnsi="Arial" w:cs="Arial"/>
        </w:rPr>
        <w:tab/>
      </w:r>
      <w:r w:rsidRPr="009F333A">
        <w:rPr>
          <w:rFonts w:ascii="Arial" w:hAnsi="Arial" w:cs="Arial"/>
        </w:rPr>
        <w:t>significantly</w:t>
      </w:r>
    </w:p>
    <w:p w14:paraId="39CBCA7F"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687936" behindDoc="0" locked="0" layoutInCell="1" allowOverlap="1" wp14:anchorId="44422B4B" wp14:editId="3983B9E8">
                <wp:simplePos x="0" y="0"/>
                <wp:positionH relativeFrom="column">
                  <wp:posOffset>118061</wp:posOffset>
                </wp:positionH>
                <wp:positionV relativeFrom="paragraph">
                  <wp:posOffset>274320</wp:posOffset>
                </wp:positionV>
                <wp:extent cx="393700" cy="266700"/>
                <wp:effectExtent l="0" t="0" r="25400" b="19050"/>
                <wp:wrapNone/>
                <wp:docPr id="39" name="Rectangle: Rounded Corners 39"/>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9386B7B" id="Rectangle: Rounded Corners 39" o:spid="_x0000_s1026" style="position:absolute;margin-left:9.3pt;margin-top:21.6pt;width:31pt;height:21pt;z-index:2516879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HZ0z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6912" behindDoc="0" locked="0" layoutInCell="1" allowOverlap="1" wp14:anchorId="0D7FD512" wp14:editId="7C1DDA91">
                <wp:simplePos x="0" y="0"/>
                <wp:positionH relativeFrom="column">
                  <wp:posOffset>1466899</wp:posOffset>
                </wp:positionH>
                <wp:positionV relativeFrom="paragraph">
                  <wp:posOffset>274320</wp:posOffset>
                </wp:positionV>
                <wp:extent cx="393700" cy="266700"/>
                <wp:effectExtent l="0" t="0" r="25400" b="19050"/>
                <wp:wrapNone/>
                <wp:docPr id="38" name="Rectangle: Rounded Corners 38"/>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F34CE23" id="Rectangle: Rounded Corners 38" o:spid="_x0000_s1026" style="position:absolute;margin-left:115.5pt;margin-top:21.6pt;width:31pt;height:21pt;z-index:2516869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mUj2E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5888" behindDoc="0" locked="0" layoutInCell="1" allowOverlap="1" wp14:anchorId="2056F460" wp14:editId="42E9B88D">
                <wp:simplePos x="0" y="0"/>
                <wp:positionH relativeFrom="column">
                  <wp:posOffset>2437814</wp:posOffset>
                </wp:positionH>
                <wp:positionV relativeFrom="paragraph">
                  <wp:posOffset>274320</wp:posOffset>
                </wp:positionV>
                <wp:extent cx="393700" cy="266700"/>
                <wp:effectExtent l="0" t="0" r="25400" b="19050"/>
                <wp:wrapNone/>
                <wp:docPr id="37" name="Rectangle: Rounded Corners 37"/>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3C2B400C" id="Rectangle: Rounded Corners 37" o:spid="_x0000_s1026" style="position:absolute;margin-left:191.95pt;margin-top:21.6pt;width:31pt;height:21pt;z-index:2516858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h2uuJ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4864" behindDoc="0" locked="0" layoutInCell="1" allowOverlap="1" wp14:anchorId="1B59E379" wp14:editId="62786229">
                <wp:simplePos x="0" y="0"/>
                <wp:positionH relativeFrom="column">
                  <wp:posOffset>3597324</wp:posOffset>
                </wp:positionH>
                <wp:positionV relativeFrom="paragraph">
                  <wp:posOffset>274320</wp:posOffset>
                </wp:positionV>
                <wp:extent cx="393700" cy="266700"/>
                <wp:effectExtent l="0" t="0" r="25400" b="19050"/>
                <wp:wrapNone/>
                <wp:docPr id="36" name="Rectangle: Rounded Corners 36"/>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C97CA2E" id="Rectangle: Rounded Corners 36" o:spid="_x0000_s1026" style="position:absolute;margin-left:283.25pt;margin-top:21.6pt;width:31pt;height:21pt;z-index:2516848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3840" behindDoc="0" locked="0" layoutInCell="1" allowOverlap="1" wp14:anchorId="3F5AAA7E" wp14:editId="144B7752">
                <wp:simplePos x="0" y="0"/>
                <wp:positionH relativeFrom="column">
                  <wp:posOffset>4693969</wp:posOffset>
                </wp:positionH>
                <wp:positionV relativeFrom="paragraph">
                  <wp:posOffset>274320</wp:posOffset>
                </wp:positionV>
                <wp:extent cx="393700" cy="266700"/>
                <wp:effectExtent l="0" t="0" r="25400" b="19050"/>
                <wp:wrapNone/>
                <wp:docPr id="35" name="Rectangle: Rounded Corners 35"/>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F15B1F7" id="Rectangle: Rounded Corners 35" o:spid="_x0000_s1026" style="position:absolute;margin-left:369.6pt;margin-top:21.6pt;width:31pt;height:21pt;z-index:2516838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Qto9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" fillcolor="white [3212]" strokecolor="black [3213]" strokeweight="1pt">
                <v:stroke joinstyle="miter"/>
              </v:roundrect>
            </w:pict>
          </mc:Fallback>
        </mc:AlternateContent>
      </w:r>
      <w:r w:rsidRPr="009F333A">
        <w:rPr>
          <w:rFonts w:ascii="Arial" w:hAnsi="Arial" w:cs="Arial"/>
        </w:rPr>
        <w:t>increased</w:t>
      </w:r>
      <w:r>
        <w:rPr>
          <w:rFonts w:ascii="Arial" w:hAnsi="Arial" w:cs="Arial"/>
        </w:rPr>
        <w:tab/>
      </w:r>
      <w:r>
        <w:rPr>
          <w:rFonts w:ascii="Arial" w:hAnsi="Arial" w:cs="Arial"/>
        </w:rPr>
        <w:tab/>
      </w:r>
      <w:proofErr w:type="spellStart"/>
      <w:r>
        <w:rPr>
          <w:rFonts w:ascii="Arial" w:hAnsi="Arial" w:cs="Arial"/>
        </w:rPr>
        <w:t>increased</w:t>
      </w:r>
      <w:proofErr w:type="spellEnd"/>
      <w:proofErr w:type="gramStart"/>
      <w:r>
        <w:rPr>
          <w:rFonts w:ascii="Arial" w:hAnsi="Arial" w:cs="Arial"/>
        </w:rPr>
        <w:tab/>
        <w:t xml:space="preserve">  the</w:t>
      </w:r>
      <w:proofErr w:type="gramEnd"/>
      <w:r>
        <w:rPr>
          <w:rFonts w:ascii="Arial" w:hAnsi="Arial" w:cs="Arial"/>
        </w:rPr>
        <w:t xml:space="preserve"> same</w:t>
      </w:r>
      <w:r>
        <w:rPr>
          <w:rFonts w:ascii="Arial" w:hAnsi="Arial" w:cs="Arial"/>
        </w:rPr>
        <w:tab/>
        <w:t xml:space="preserve">       decreased</w:t>
      </w:r>
      <w:r>
        <w:rPr>
          <w:rFonts w:ascii="Arial" w:hAnsi="Arial" w:cs="Arial"/>
        </w:rPr>
        <w:tab/>
      </w:r>
      <w:proofErr w:type="spellStart"/>
      <w:r>
        <w:rPr>
          <w:rFonts w:ascii="Arial" w:hAnsi="Arial" w:cs="Arial"/>
        </w:rPr>
        <w:t>decreased</w:t>
      </w:r>
      <w:proofErr w:type="spellEnd"/>
    </w:p>
    <w:p w14:paraId="5A2437E9" w14:textId="77777777" w:rsidR="006C2CE2" w:rsidRDefault="006C2CE2" w:rsidP="006C2CE2">
      <w:pPr>
        <w:rPr>
          <w:rFonts w:ascii="Arial" w:hAnsi="Arial" w:cs="Arial"/>
        </w:rPr>
      </w:pPr>
      <w:r>
        <w:rPr>
          <w:rFonts w:ascii="Arial" w:hAnsi="Arial" w:cs="Arial"/>
        </w:rPr>
        <w:t xml:space="preserve"> </w:t>
      </w:r>
      <w:r>
        <w:rPr>
          <w:rFonts w:ascii="Arial" w:hAnsi="Arial" w:cs="Arial"/>
        </w:rPr>
        <w:tab/>
      </w:r>
    </w:p>
    <w:p w14:paraId="3A81D450" w14:textId="77777777" w:rsidR="006C2CE2" w:rsidRDefault="006C2CE2" w:rsidP="006C2CE2">
      <w:pPr>
        <w:rPr>
          <w:rFonts w:ascii="Arial" w:hAnsi="Arial" w:cs="Arial"/>
        </w:rPr>
      </w:pPr>
    </w:p>
    <w:p w14:paraId="21BAE5C5" w14:textId="77777777" w:rsidR="006C2CE2" w:rsidRDefault="006C2CE2" w:rsidP="006C2CE2">
      <w:pPr>
        <w:rPr>
          <w:rFonts w:ascii="Arial" w:hAnsi="Arial" w:cs="Arial"/>
        </w:rPr>
      </w:pPr>
      <w:r>
        <w:rPr>
          <w:rFonts w:ascii="Arial" w:hAnsi="Arial" w:cs="Arial"/>
        </w:rPr>
        <w:t>In what regards?</w:t>
      </w:r>
    </w:p>
    <w:p w14:paraId="1A0D6ED7" w14:textId="77777777" w:rsidR="006C2CE2" w:rsidRPr="009F333A" w:rsidRDefault="006C2CE2" w:rsidP="006C2CE2">
      <w:pPr>
        <w:spacing w:line="480" w:lineRule="auto"/>
        <w:rPr>
          <w:rFonts w:ascii="Arial" w:hAnsi="Arial" w:cs="Arial"/>
        </w:rPr>
      </w:pPr>
    </w:p>
    <w:p w14:paraId="1061F165" w14:textId="77777777" w:rsidR="006C2CE2" w:rsidRDefault="006C2CE2" w:rsidP="006C2CE2">
      <w:pPr>
        <w:rPr>
          <w:rFonts w:ascii="Arial" w:hAnsi="Arial" w:cs="Arial"/>
        </w:rPr>
      </w:pPr>
    </w:p>
    <w:p w14:paraId="18766784" w14:textId="77777777" w:rsidR="006C2CE2" w:rsidRPr="009F333A" w:rsidRDefault="006C2CE2" w:rsidP="006C2CE2">
      <w:pPr>
        <w:rPr>
          <w:rFonts w:ascii="Arial" w:hAnsi="Arial" w:cs="Arial"/>
        </w:rPr>
      </w:pPr>
    </w:p>
    <w:p w14:paraId="116DF2CC" w14:textId="77777777" w:rsidR="006C2CE2" w:rsidRPr="009F333A" w:rsidRDefault="006C2CE2" w:rsidP="006C2CE2">
      <w:pPr>
        <w:spacing w:line="480" w:lineRule="auto"/>
        <w:rPr>
          <w:rFonts w:ascii="Arial" w:hAnsi="Arial" w:cs="Arial"/>
        </w:rPr>
      </w:pPr>
      <w:r w:rsidRPr="009F333A">
        <w:rPr>
          <w:rFonts w:ascii="Arial" w:hAnsi="Arial" w:cs="Arial"/>
          <w:b/>
          <w:bCs/>
        </w:rPr>
        <w:t xml:space="preserve">Q.8 </w:t>
      </w:r>
      <w:r w:rsidRPr="00683A66">
        <w:rPr>
          <w:rFonts w:ascii="Arial" w:hAnsi="Arial" w:cs="Arial"/>
        </w:rPr>
        <w:t>To what degree do you believe that detective fast-track programme (DHEP) will adequately address the shortfall in detective numbers?</w:t>
      </w:r>
    </w:p>
    <w:p w14:paraId="4208264B"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692032" behindDoc="0" locked="0" layoutInCell="1" allowOverlap="1" wp14:anchorId="2E2D4C92" wp14:editId="1ADF5755">
                <wp:simplePos x="0" y="0"/>
                <wp:positionH relativeFrom="column">
                  <wp:posOffset>1152476</wp:posOffset>
                </wp:positionH>
                <wp:positionV relativeFrom="paragraph">
                  <wp:posOffset>274955</wp:posOffset>
                </wp:positionV>
                <wp:extent cx="393700" cy="266700"/>
                <wp:effectExtent l="0" t="0" r="25400" b="19050"/>
                <wp:wrapNone/>
                <wp:docPr id="40" name="Rectangle: Rounded Corners 40"/>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202413" id="Rectangle: Rounded Corners 40" o:spid="_x0000_s1026" style="position:absolute;margin-left:90.75pt;margin-top:21.65pt;width:31pt;height:21pt;z-index:25169203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CrnyoQ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91008" behindDoc="0" locked="0" layoutInCell="1" allowOverlap="1" wp14:anchorId="052606A3" wp14:editId="1ED95BE1">
                <wp:simplePos x="0" y="0"/>
                <wp:positionH relativeFrom="column">
                  <wp:posOffset>2352724</wp:posOffset>
                </wp:positionH>
                <wp:positionV relativeFrom="paragraph">
                  <wp:posOffset>274955</wp:posOffset>
                </wp:positionV>
                <wp:extent cx="393700" cy="266700"/>
                <wp:effectExtent l="0" t="0" r="25400" b="19050"/>
                <wp:wrapNone/>
                <wp:docPr id="41" name="Rectangle: Rounded Corners 41"/>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0171F0" id="Rectangle: Rounded Corners 41" o:spid="_x0000_s1026" style="position:absolute;margin-left:185.25pt;margin-top:21.65pt;width:31pt;height:21pt;z-index:25169100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9984" behindDoc="0" locked="0" layoutInCell="1" allowOverlap="1" wp14:anchorId="13A69737" wp14:editId="7903CF9A">
                <wp:simplePos x="0" y="0"/>
                <wp:positionH relativeFrom="column">
                  <wp:posOffset>3583354</wp:posOffset>
                </wp:positionH>
                <wp:positionV relativeFrom="paragraph">
                  <wp:posOffset>274955</wp:posOffset>
                </wp:positionV>
                <wp:extent cx="393700" cy="266700"/>
                <wp:effectExtent l="0" t="0" r="25400" b="19050"/>
                <wp:wrapNone/>
                <wp:docPr id="42" name="Rectangle: Rounded Corners 42"/>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D2B794" id="Rectangle: Rounded Corners 42" o:spid="_x0000_s1026" style="position:absolute;margin-left:282.15pt;margin-top:21.65pt;width:31pt;height:21pt;z-index:25168998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88960" behindDoc="0" locked="0" layoutInCell="1" allowOverlap="1" wp14:anchorId="224030BF" wp14:editId="139AD526">
                <wp:simplePos x="0" y="0"/>
                <wp:positionH relativeFrom="column">
                  <wp:posOffset>4882564</wp:posOffset>
                </wp:positionH>
                <wp:positionV relativeFrom="paragraph">
                  <wp:posOffset>274955</wp:posOffset>
                </wp:positionV>
                <wp:extent cx="393700" cy="266700"/>
                <wp:effectExtent l="0" t="0" r="25400" b="19050"/>
                <wp:wrapNone/>
                <wp:docPr id="43" name="Rectangle: Rounded Corners 43"/>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265EE18" id="Rectangle: Rounded Corners 43" o:spid="_x0000_s1026" style="position:absolute;margin-left:384.45pt;margin-top:21.65pt;width:31pt;height:21pt;z-index:25168896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" fillcolor="white [3212]" strokecolor="black [3213]" strokeweight="1pt">
                <v:stroke joinstyle="miter"/>
              </v:roundrect>
            </w:pict>
          </mc:Fallback>
        </mc:AlternateContent>
      </w:r>
      <w:r>
        <w:rPr>
          <w:rFonts w:ascii="Arial" w:hAnsi="Arial" w:cs="Arial"/>
        </w:rPr>
        <w:t>Agree</w:t>
      </w:r>
      <w:r>
        <w:rPr>
          <w:rFonts w:ascii="Arial" w:hAnsi="Arial" w:cs="Arial"/>
        </w:rPr>
        <w:tab/>
      </w:r>
      <w:r>
        <w:rPr>
          <w:rFonts w:ascii="Arial" w:hAnsi="Arial" w:cs="Arial"/>
        </w:rPr>
        <w:tab/>
        <w:t>Tend to agree</w:t>
      </w:r>
      <w:r>
        <w:rPr>
          <w:rFonts w:ascii="Arial" w:hAnsi="Arial" w:cs="Arial"/>
        </w:rPr>
        <w:tab/>
      </w:r>
      <w:r>
        <w:rPr>
          <w:rFonts w:ascii="Arial" w:hAnsi="Arial" w:cs="Arial"/>
        </w:rPr>
        <w:tab/>
        <w:t>Not sure</w:t>
      </w:r>
      <w:proofErr w:type="gramStart"/>
      <w:r>
        <w:rPr>
          <w:rFonts w:ascii="Arial" w:hAnsi="Arial" w:cs="Arial"/>
        </w:rPr>
        <w:tab/>
        <w:t xml:space="preserve">  Tend</w:t>
      </w:r>
      <w:proofErr w:type="gramEnd"/>
      <w:r>
        <w:rPr>
          <w:rFonts w:ascii="Arial" w:hAnsi="Arial" w:cs="Arial"/>
        </w:rPr>
        <w:t xml:space="preserve"> to disagree  </w:t>
      </w:r>
      <w:r>
        <w:rPr>
          <w:rFonts w:ascii="Arial" w:hAnsi="Arial" w:cs="Arial"/>
        </w:rPr>
        <w:tab/>
        <w:t xml:space="preserve">      </w:t>
      </w:r>
      <w:proofErr w:type="spellStart"/>
      <w:r>
        <w:rPr>
          <w:rFonts w:ascii="Arial" w:hAnsi="Arial" w:cs="Arial"/>
        </w:rPr>
        <w:t>Disagree</w:t>
      </w:r>
      <w:proofErr w:type="spellEnd"/>
    </w:p>
    <w:p w14:paraId="4DB1EF33" w14:textId="77777777" w:rsidR="006C2CE2" w:rsidRDefault="006C2CE2" w:rsidP="006C2CE2">
      <w:pPr>
        <w:rPr>
          <w:rFonts w:ascii="Arial" w:hAnsi="Arial" w:cs="Arial"/>
        </w:rPr>
      </w:pPr>
      <w:r>
        <w:rPr>
          <w:rFonts w:ascii="Arial" w:hAnsi="Arial" w:cs="Arial"/>
        </w:rPr>
        <w:t xml:space="preserve"> </w:t>
      </w:r>
      <w:r>
        <w:rPr>
          <w:rFonts w:ascii="Arial" w:hAnsi="Arial" w:cs="Arial"/>
          <w:b/>
          <w:bCs/>
          <w:noProof/>
        </w:rPr>
        <mc:AlternateContent>
          <mc:Choice Requires="wps">
            <w:drawing>
              <wp:anchor distT="0" distB="0" distL="114300" distR="114300" simplePos="0" relativeHeight="251693056" behindDoc="0" locked="0" layoutInCell="1" allowOverlap="1" wp14:anchorId="35EFCA67" wp14:editId="4B34A2B7">
                <wp:simplePos x="0" y="0"/>
                <wp:positionH relativeFrom="column">
                  <wp:posOffset>0</wp:posOffset>
                </wp:positionH>
                <wp:positionV relativeFrom="paragraph">
                  <wp:posOffset>0</wp:posOffset>
                </wp:positionV>
                <wp:extent cx="393896" cy="267286"/>
                <wp:effectExtent l="0" t="0" r="25400" b="19050"/>
                <wp:wrapNone/>
                <wp:docPr id="44" name="Rectangle: Rounded Corners 44"/>
                <wp:cNvGraphicFramePr/>
                <a:graphic xmlns:a="http://schemas.openxmlformats.org/drawingml/2006/main">
                  <a:graphicData uri="http://schemas.microsoft.com/office/word/2010/wordprocessingShape">
                    <wps:wsp>
                      <wps:cNvSpPr/>
                      <wps:spPr>
                        <a:xfrm>
                          <a:off x="0" y="0"/>
                          <a:ext cx="393896" cy="2672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2C541C3" id="Rectangle: Rounded Corners 44" o:spid="_x0000_s1026" style="position:absolute;margin-left:0;margin-top:0;width:31pt;height:21.05pt;z-index:25169305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" fillcolor="white [3212]" strokecolor="black [3213]" strokeweight="1pt">
                <v:stroke joinstyle="miter"/>
              </v:roundrect>
            </w:pict>
          </mc:Fallback>
        </mc:AlternateContent>
      </w:r>
      <w:r>
        <w:rPr>
          <w:rFonts w:ascii="Arial" w:hAnsi="Arial" w:cs="Arial"/>
        </w:rPr>
        <w:tab/>
      </w:r>
    </w:p>
    <w:p w14:paraId="3E325D35" w14:textId="77777777" w:rsidR="006C2CE2" w:rsidRDefault="006C2CE2" w:rsidP="006C2CE2">
      <w:pPr>
        <w:rPr>
          <w:rFonts w:ascii="Arial" w:hAnsi="Arial" w:cs="Arial"/>
        </w:rPr>
      </w:pPr>
    </w:p>
    <w:p w14:paraId="2D2E8063" w14:textId="77777777" w:rsidR="006C2CE2" w:rsidRDefault="006C2CE2" w:rsidP="006C2CE2">
      <w:pPr>
        <w:rPr>
          <w:rFonts w:ascii="Arial" w:hAnsi="Arial" w:cs="Arial"/>
        </w:rPr>
      </w:pPr>
      <w:r>
        <w:rPr>
          <w:rFonts w:ascii="Arial" w:hAnsi="Arial" w:cs="Arial"/>
        </w:rPr>
        <w:t>Please provide your reasoning:</w:t>
      </w:r>
    </w:p>
    <w:p w14:paraId="6C003067" w14:textId="77777777" w:rsidR="006C2CE2" w:rsidRPr="009F333A" w:rsidRDefault="006C2CE2" w:rsidP="006C2CE2">
      <w:pPr>
        <w:spacing w:line="480" w:lineRule="auto"/>
        <w:ind w:firstLine="360"/>
        <w:rPr>
          <w:rFonts w:ascii="Arial" w:hAnsi="Arial" w:cs="Arial"/>
        </w:rPr>
      </w:pPr>
    </w:p>
    <w:p w14:paraId="5E4DC279" w14:textId="77777777" w:rsidR="006C2CE2" w:rsidRDefault="006C2CE2" w:rsidP="006C2CE2">
      <w:pPr>
        <w:rPr>
          <w:rFonts w:ascii="Arial" w:hAnsi="Arial" w:cs="Arial"/>
        </w:rPr>
      </w:pPr>
    </w:p>
    <w:p w14:paraId="682A7AE4" w14:textId="77777777" w:rsidR="006C2CE2" w:rsidRDefault="006C2CE2" w:rsidP="006C2CE2">
      <w:pPr>
        <w:rPr>
          <w:rFonts w:ascii="Arial" w:hAnsi="Arial" w:cs="Arial"/>
        </w:rPr>
      </w:pPr>
    </w:p>
    <w:p w14:paraId="40B95BFD" w14:textId="77777777" w:rsidR="006C2CE2" w:rsidRDefault="006C2CE2" w:rsidP="006C2CE2">
      <w:pPr>
        <w:ind w:firstLine="720"/>
        <w:rPr>
          <w:rFonts w:ascii="Arial" w:hAnsi="Arial" w:cs="Arial"/>
          <w:b/>
          <w:bCs/>
        </w:rPr>
      </w:pPr>
    </w:p>
    <w:p w14:paraId="220AC69D" w14:textId="77777777" w:rsidR="006C2CE2" w:rsidRDefault="006C2CE2" w:rsidP="006C2CE2">
      <w:pPr>
        <w:ind w:firstLine="720"/>
        <w:rPr>
          <w:rFonts w:ascii="Arial" w:hAnsi="Arial" w:cs="Arial"/>
          <w:b/>
          <w:bCs/>
        </w:rPr>
      </w:pPr>
    </w:p>
    <w:p w14:paraId="12723660" w14:textId="77777777" w:rsidR="006C2CE2" w:rsidRPr="00246942" w:rsidRDefault="006C2CE2" w:rsidP="006C2CE2">
      <w:pPr>
        <w:ind w:firstLine="720"/>
        <w:rPr>
          <w:rFonts w:ascii="Arial" w:hAnsi="Arial" w:cs="Arial"/>
          <w:b/>
          <w:bCs/>
        </w:rPr>
      </w:pPr>
    </w:p>
    <w:p w14:paraId="429CC356" w14:textId="77777777" w:rsidR="006C2CE2" w:rsidRPr="009F333A" w:rsidRDefault="006C2CE2" w:rsidP="006C2CE2">
      <w:pPr>
        <w:rPr>
          <w:rFonts w:ascii="Arial" w:hAnsi="Arial" w:cs="Arial"/>
        </w:rPr>
      </w:pPr>
    </w:p>
    <w:p w14:paraId="12FE9881" w14:textId="77777777" w:rsidR="006C2CE2" w:rsidRDefault="006C2CE2" w:rsidP="006C2CE2">
      <w:pPr>
        <w:rPr>
          <w:rFonts w:ascii="Arial" w:hAnsi="Arial" w:cs="Arial"/>
        </w:rPr>
      </w:pPr>
      <w:r w:rsidRPr="009F333A">
        <w:rPr>
          <w:rFonts w:ascii="Arial" w:hAnsi="Arial" w:cs="Arial"/>
          <w:b/>
          <w:bCs/>
        </w:rPr>
        <w:t>Q.9</w:t>
      </w:r>
      <w:r w:rsidRPr="009F333A">
        <w:rPr>
          <w:rFonts w:ascii="Arial" w:hAnsi="Arial" w:cs="Arial"/>
        </w:rPr>
        <w:t xml:space="preserve"> </w:t>
      </w:r>
      <w:r w:rsidRPr="00683A66">
        <w:rPr>
          <w:rFonts w:ascii="Arial" w:hAnsi="Arial" w:cs="Arial"/>
        </w:rPr>
        <w:t>To what extent do you believe the new programme will prepare new detectives to a sufficient standard?</w:t>
      </w:r>
    </w:p>
    <w:p w14:paraId="4C2D53AC"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697152" behindDoc="0" locked="0" layoutInCell="1" allowOverlap="1" wp14:anchorId="3D532364" wp14:editId="39819629">
                <wp:simplePos x="0" y="0"/>
                <wp:positionH relativeFrom="column">
                  <wp:posOffset>1152476</wp:posOffset>
                </wp:positionH>
                <wp:positionV relativeFrom="paragraph">
                  <wp:posOffset>274955</wp:posOffset>
                </wp:positionV>
                <wp:extent cx="393700" cy="266700"/>
                <wp:effectExtent l="0" t="0" r="25400" b="19050"/>
                <wp:wrapNone/>
                <wp:docPr id="50" name="Rectangle: Rounded Corners 50"/>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0678821" id="Rectangle: Rounded Corners 50" o:spid="_x0000_s1026" style="position:absolute;margin-left:90.75pt;margin-top:21.65pt;width:31pt;height:21pt;z-index:25169715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bt9WoQ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96128" behindDoc="0" locked="0" layoutInCell="1" allowOverlap="1" wp14:anchorId="3B6A6CC6" wp14:editId="7CDBC583">
                <wp:simplePos x="0" y="0"/>
                <wp:positionH relativeFrom="column">
                  <wp:posOffset>2352724</wp:posOffset>
                </wp:positionH>
                <wp:positionV relativeFrom="paragraph">
                  <wp:posOffset>274955</wp:posOffset>
                </wp:positionV>
                <wp:extent cx="393700" cy="266700"/>
                <wp:effectExtent l="0" t="0" r="25400" b="19050"/>
                <wp:wrapNone/>
                <wp:docPr id="51" name="Rectangle: Rounded Corners 51"/>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1794607" id="Rectangle: Rounded Corners 51" o:spid="_x0000_s1026" style="position:absolute;margin-left:185.25pt;margin-top:21.65pt;width:31pt;height:21pt;z-index:2516961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95104" behindDoc="0" locked="0" layoutInCell="1" allowOverlap="1" wp14:anchorId="16352DC6" wp14:editId="1129D016">
                <wp:simplePos x="0" y="0"/>
                <wp:positionH relativeFrom="column">
                  <wp:posOffset>3583354</wp:posOffset>
                </wp:positionH>
                <wp:positionV relativeFrom="paragraph">
                  <wp:posOffset>274955</wp:posOffset>
                </wp:positionV>
                <wp:extent cx="393700" cy="266700"/>
                <wp:effectExtent l="0" t="0" r="25400" b="19050"/>
                <wp:wrapNone/>
                <wp:docPr id="52" name="Rectangle: Rounded Corners 52"/>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50BA672" id="Rectangle: Rounded Corners 52" o:spid="_x0000_s1026" style="position:absolute;margin-left:282.15pt;margin-top:21.65pt;width:31pt;height:21pt;z-index:2516951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9u7i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94080" behindDoc="0" locked="0" layoutInCell="1" allowOverlap="1" wp14:anchorId="0C209697" wp14:editId="593DD3FA">
                <wp:simplePos x="0" y="0"/>
                <wp:positionH relativeFrom="column">
                  <wp:posOffset>4882564</wp:posOffset>
                </wp:positionH>
                <wp:positionV relativeFrom="paragraph">
                  <wp:posOffset>274955</wp:posOffset>
                </wp:positionV>
                <wp:extent cx="393700" cy="266700"/>
                <wp:effectExtent l="0" t="0" r="25400" b="19050"/>
                <wp:wrapNone/>
                <wp:docPr id="53" name="Rectangle: Rounded Corners 53"/>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EA7E25D" id="Rectangle: Rounded Corners 53" o:spid="_x0000_s1026" style="position:absolute;margin-left:384.45pt;margin-top:21.65pt;width:31pt;height:21pt;z-index:25169408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uU5V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" fillcolor="white [3212]" strokecolor="black [3213]" strokeweight="1pt">
                <v:stroke joinstyle="miter"/>
              </v:roundrect>
            </w:pict>
          </mc:Fallback>
        </mc:AlternateContent>
      </w:r>
      <w:r>
        <w:rPr>
          <w:rFonts w:ascii="Arial" w:hAnsi="Arial" w:cs="Arial"/>
        </w:rPr>
        <w:t>Agree</w:t>
      </w:r>
      <w:r>
        <w:rPr>
          <w:rFonts w:ascii="Arial" w:hAnsi="Arial" w:cs="Arial"/>
        </w:rPr>
        <w:tab/>
      </w:r>
      <w:r>
        <w:rPr>
          <w:rFonts w:ascii="Arial" w:hAnsi="Arial" w:cs="Arial"/>
        </w:rPr>
        <w:tab/>
        <w:t>Tend to agree</w:t>
      </w:r>
      <w:r>
        <w:rPr>
          <w:rFonts w:ascii="Arial" w:hAnsi="Arial" w:cs="Arial"/>
        </w:rPr>
        <w:tab/>
      </w:r>
      <w:r>
        <w:rPr>
          <w:rFonts w:ascii="Arial" w:hAnsi="Arial" w:cs="Arial"/>
        </w:rPr>
        <w:tab/>
        <w:t>Not sure</w:t>
      </w:r>
      <w:proofErr w:type="gramStart"/>
      <w:r>
        <w:rPr>
          <w:rFonts w:ascii="Arial" w:hAnsi="Arial" w:cs="Arial"/>
        </w:rPr>
        <w:tab/>
        <w:t xml:space="preserve">  Tend</w:t>
      </w:r>
      <w:proofErr w:type="gramEnd"/>
      <w:r>
        <w:rPr>
          <w:rFonts w:ascii="Arial" w:hAnsi="Arial" w:cs="Arial"/>
        </w:rPr>
        <w:t xml:space="preserve"> to disagree  </w:t>
      </w:r>
      <w:r>
        <w:rPr>
          <w:rFonts w:ascii="Arial" w:hAnsi="Arial" w:cs="Arial"/>
        </w:rPr>
        <w:tab/>
        <w:t xml:space="preserve">      </w:t>
      </w:r>
      <w:proofErr w:type="spellStart"/>
      <w:r>
        <w:rPr>
          <w:rFonts w:ascii="Arial" w:hAnsi="Arial" w:cs="Arial"/>
        </w:rPr>
        <w:t>Disagree</w:t>
      </w:r>
      <w:proofErr w:type="spellEnd"/>
    </w:p>
    <w:p w14:paraId="01EFB9EA" w14:textId="77777777" w:rsidR="006C2CE2" w:rsidRDefault="006C2CE2" w:rsidP="006C2CE2">
      <w:pPr>
        <w:rPr>
          <w:rFonts w:ascii="Arial" w:hAnsi="Arial" w:cs="Arial"/>
        </w:rPr>
      </w:pPr>
      <w:r>
        <w:rPr>
          <w:rFonts w:ascii="Arial" w:hAnsi="Arial" w:cs="Arial"/>
        </w:rPr>
        <w:t xml:space="preserve"> </w:t>
      </w:r>
      <w:r>
        <w:rPr>
          <w:rFonts w:ascii="Arial" w:hAnsi="Arial" w:cs="Arial"/>
          <w:b/>
          <w:bCs/>
          <w:noProof/>
        </w:rPr>
        <mc:AlternateContent>
          <mc:Choice Requires="wps">
            <w:drawing>
              <wp:anchor distT="0" distB="0" distL="114300" distR="114300" simplePos="0" relativeHeight="251698176" behindDoc="0" locked="0" layoutInCell="1" allowOverlap="1" wp14:anchorId="33FA15B5" wp14:editId="1C1F8C36">
                <wp:simplePos x="0" y="0"/>
                <wp:positionH relativeFrom="column">
                  <wp:posOffset>0</wp:posOffset>
                </wp:positionH>
                <wp:positionV relativeFrom="paragraph">
                  <wp:posOffset>0</wp:posOffset>
                </wp:positionV>
                <wp:extent cx="393896" cy="267286"/>
                <wp:effectExtent l="0" t="0" r="25400" b="19050"/>
                <wp:wrapNone/>
                <wp:docPr id="54" name="Rectangle: Rounded Corners 54"/>
                <wp:cNvGraphicFramePr/>
                <a:graphic xmlns:a="http://schemas.openxmlformats.org/drawingml/2006/main">
                  <a:graphicData uri="http://schemas.microsoft.com/office/word/2010/wordprocessingShape">
                    <wps:wsp>
                      <wps:cNvSpPr/>
                      <wps:spPr>
                        <a:xfrm>
                          <a:off x="0" y="0"/>
                          <a:ext cx="393896" cy="2672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CEE6AC" id="Rectangle: Rounded Corners 54" o:spid="_x0000_s1026" style="position:absolute;margin-left:0;margin-top:0;width:31pt;height:21.05pt;z-index:25169817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" fillcolor="white [3212]" strokecolor="black [3213]" strokeweight="1pt">
                <v:stroke joinstyle="miter"/>
              </v:roundrect>
            </w:pict>
          </mc:Fallback>
        </mc:AlternateContent>
      </w:r>
      <w:r>
        <w:rPr>
          <w:rFonts w:ascii="Arial" w:hAnsi="Arial" w:cs="Arial"/>
        </w:rPr>
        <w:tab/>
      </w:r>
    </w:p>
    <w:p w14:paraId="64BC03F9" w14:textId="77777777" w:rsidR="006C2CE2" w:rsidRDefault="006C2CE2" w:rsidP="006C2CE2">
      <w:pPr>
        <w:rPr>
          <w:rFonts w:ascii="Arial" w:hAnsi="Arial" w:cs="Arial"/>
        </w:rPr>
      </w:pPr>
    </w:p>
    <w:p w14:paraId="1BF1499E" w14:textId="77777777" w:rsidR="006C2CE2" w:rsidRDefault="006C2CE2" w:rsidP="006C2CE2">
      <w:pPr>
        <w:rPr>
          <w:rFonts w:ascii="Arial" w:hAnsi="Arial" w:cs="Arial"/>
        </w:rPr>
      </w:pPr>
      <w:r>
        <w:rPr>
          <w:rFonts w:ascii="Arial" w:hAnsi="Arial" w:cs="Arial"/>
        </w:rPr>
        <w:t>Please explain why:</w:t>
      </w:r>
    </w:p>
    <w:p w14:paraId="12A1FAEF" w14:textId="77777777" w:rsidR="006C2CE2" w:rsidRDefault="006C2CE2" w:rsidP="006C2CE2">
      <w:pPr>
        <w:rPr>
          <w:rFonts w:ascii="Arial" w:hAnsi="Arial" w:cs="Arial"/>
        </w:rPr>
      </w:pPr>
    </w:p>
    <w:p w14:paraId="6B244FB4" w14:textId="77777777" w:rsidR="006C2CE2" w:rsidRDefault="006C2CE2" w:rsidP="006C2CE2">
      <w:pPr>
        <w:rPr>
          <w:rFonts w:ascii="Arial" w:hAnsi="Arial" w:cs="Arial"/>
        </w:rPr>
      </w:pPr>
    </w:p>
    <w:p w14:paraId="6B12A506" w14:textId="77777777" w:rsidR="006C2CE2" w:rsidRPr="009F333A" w:rsidRDefault="006C2CE2" w:rsidP="006C2CE2">
      <w:pPr>
        <w:rPr>
          <w:rFonts w:ascii="Arial" w:hAnsi="Arial" w:cs="Arial"/>
        </w:rPr>
      </w:pPr>
    </w:p>
    <w:p w14:paraId="4551C21A" w14:textId="77777777" w:rsidR="006C2CE2" w:rsidRPr="009F333A" w:rsidRDefault="006C2CE2" w:rsidP="006C2CE2">
      <w:pPr>
        <w:rPr>
          <w:rFonts w:ascii="Arial" w:hAnsi="Arial" w:cs="Arial"/>
        </w:rPr>
      </w:pPr>
    </w:p>
    <w:p w14:paraId="6C904113" w14:textId="77777777" w:rsidR="006C2CE2" w:rsidRDefault="006C2CE2" w:rsidP="006C2CE2">
      <w:pPr>
        <w:rPr>
          <w:rFonts w:ascii="Arial" w:hAnsi="Arial" w:cs="Arial"/>
        </w:rPr>
      </w:pPr>
      <w:r w:rsidRPr="009F333A">
        <w:rPr>
          <w:rFonts w:ascii="Arial" w:hAnsi="Arial" w:cs="Arial"/>
          <w:b/>
          <w:bCs/>
        </w:rPr>
        <w:t>Q.10</w:t>
      </w:r>
      <w:r w:rsidRPr="00683A66">
        <w:rPr>
          <w:rFonts w:ascii="Arial" w:hAnsi="Arial" w:cs="Arial"/>
        </w:rPr>
        <w:t xml:space="preserve"> To what extent do you agree the programme will relieve work-related issues (i.e., workload) for detectives?</w:t>
      </w:r>
    </w:p>
    <w:p w14:paraId="751D69BD"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702272" behindDoc="0" locked="0" layoutInCell="1" allowOverlap="1" wp14:anchorId="0152A3BA" wp14:editId="5A5FBB35">
                <wp:simplePos x="0" y="0"/>
                <wp:positionH relativeFrom="column">
                  <wp:posOffset>1152476</wp:posOffset>
                </wp:positionH>
                <wp:positionV relativeFrom="paragraph">
                  <wp:posOffset>274955</wp:posOffset>
                </wp:positionV>
                <wp:extent cx="393700" cy="266700"/>
                <wp:effectExtent l="0" t="0" r="25400" b="19050"/>
                <wp:wrapNone/>
                <wp:docPr id="55" name="Rectangle: Rounded Corners 55"/>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79D5E8B" id="Rectangle: Rounded Corners 55" o:spid="_x0000_s1026" style="position:absolute;margin-left:90.75pt;margin-top:21.65pt;width:31pt;height:21pt;z-index:25170227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01248" behindDoc="0" locked="0" layoutInCell="1" allowOverlap="1" wp14:anchorId="259DD9A4" wp14:editId="33B33169">
                <wp:simplePos x="0" y="0"/>
                <wp:positionH relativeFrom="column">
                  <wp:posOffset>2352724</wp:posOffset>
                </wp:positionH>
                <wp:positionV relativeFrom="paragraph">
                  <wp:posOffset>274955</wp:posOffset>
                </wp:positionV>
                <wp:extent cx="393700" cy="266700"/>
                <wp:effectExtent l="0" t="0" r="25400" b="19050"/>
                <wp:wrapNone/>
                <wp:docPr id="56" name="Rectangle: Rounded Corners 56"/>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C8D281F" id="Rectangle: Rounded Corners 56" o:spid="_x0000_s1026" style="position:absolute;margin-left:185.25pt;margin-top:21.65pt;width:31pt;height:21pt;z-index:25170124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00224" behindDoc="0" locked="0" layoutInCell="1" allowOverlap="1" wp14:anchorId="7C7B51E6" wp14:editId="2201CCB5">
                <wp:simplePos x="0" y="0"/>
                <wp:positionH relativeFrom="column">
                  <wp:posOffset>3583354</wp:posOffset>
                </wp:positionH>
                <wp:positionV relativeFrom="paragraph">
                  <wp:posOffset>274955</wp:posOffset>
                </wp:positionV>
                <wp:extent cx="393700" cy="266700"/>
                <wp:effectExtent l="0" t="0" r="25400" b="19050"/>
                <wp:wrapNone/>
                <wp:docPr id="57" name="Rectangle: Rounded Corners 57"/>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155D65A" id="Rectangle: Rounded Corners 57" o:spid="_x0000_s1026" style="position:absolute;margin-left:282.15pt;margin-top:21.65pt;width:31pt;height:21pt;z-index:25170022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jlzm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699200" behindDoc="0" locked="0" layoutInCell="1" allowOverlap="1" wp14:anchorId="3A1701D0" wp14:editId="1FAD5C09">
                <wp:simplePos x="0" y="0"/>
                <wp:positionH relativeFrom="column">
                  <wp:posOffset>4882564</wp:posOffset>
                </wp:positionH>
                <wp:positionV relativeFrom="paragraph">
                  <wp:posOffset>274955</wp:posOffset>
                </wp:positionV>
                <wp:extent cx="393700" cy="266700"/>
                <wp:effectExtent l="0" t="0" r="25400" b="19050"/>
                <wp:wrapNone/>
                <wp:docPr id="58" name="Rectangle: Rounded Corners 58"/>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9A4AB35" id="Rectangle: Rounded Corners 58" o:spid="_x0000_s1026" style="position:absolute;margin-left:384.45pt;margin-top:21.65pt;width:31pt;height:21pt;z-index:25169920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Borr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" fillcolor="white [3212]" strokecolor="black [3213]" strokeweight="1pt">
                <v:stroke joinstyle="miter"/>
              </v:roundrect>
            </w:pict>
          </mc:Fallback>
        </mc:AlternateContent>
      </w:r>
      <w:r>
        <w:rPr>
          <w:rFonts w:ascii="Arial" w:hAnsi="Arial" w:cs="Arial"/>
        </w:rPr>
        <w:t>Agree</w:t>
      </w:r>
      <w:r>
        <w:rPr>
          <w:rFonts w:ascii="Arial" w:hAnsi="Arial" w:cs="Arial"/>
        </w:rPr>
        <w:tab/>
      </w:r>
      <w:r>
        <w:rPr>
          <w:rFonts w:ascii="Arial" w:hAnsi="Arial" w:cs="Arial"/>
        </w:rPr>
        <w:tab/>
        <w:t>Tend to agree</w:t>
      </w:r>
      <w:r>
        <w:rPr>
          <w:rFonts w:ascii="Arial" w:hAnsi="Arial" w:cs="Arial"/>
        </w:rPr>
        <w:tab/>
      </w:r>
      <w:r>
        <w:rPr>
          <w:rFonts w:ascii="Arial" w:hAnsi="Arial" w:cs="Arial"/>
        </w:rPr>
        <w:tab/>
        <w:t>Not sure</w:t>
      </w:r>
      <w:proofErr w:type="gramStart"/>
      <w:r>
        <w:rPr>
          <w:rFonts w:ascii="Arial" w:hAnsi="Arial" w:cs="Arial"/>
        </w:rPr>
        <w:tab/>
        <w:t xml:space="preserve">  Tend</w:t>
      </w:r>
      <w:proofErr w:type="gramEnd"/>
      <w:r>
        <w:rPr>
          <w:rFonts w:ascii="Arial" w:hAnsi="Arial" w:cs="Arial"/>
        </w:rPr>
        <w:t xml:space="preserve"> to disagree  </w:t>
      </w:r>
      <w:r>
        <w:rPr>
          <w:rFonts w:ascii="Arial" w:hAnsi="Arial" w:cs="Arial"/>
        </w:rPr>
        <w:tab/>
        <w:t xml:space="preserve">      </w:t>
      </w:r>
      <w:proofErr w:type="spellStart"/>
      <w:r>
        <w:rPr>
          <w:rFonts w:ascii="Arial" w:hAnsi="Arial" w:cs="Arial"/>
        </w:rPr>
        <w:t>Disagree</w:t>
      </w:r>
      <w:proofErr w:type="spellEnd"/>
    </w:p>
    <w:p w14:paraId="046E70F9" w14:textId="77777777" w:rsidR="006C2CE2" w:rsidRDefault="006C2CE2" w:rsidP="006C2CE2">
      <w:pPr>
        <w:rPr>
          <w:rFonts w:ascii="Arial" w:hAnsi="Arial" w:cs="Arial"/>
        </w:rPr>
      </w:pPr>
      <w:r>
        <w:rPr>
          <w:rFonts w:ascii="Arial" w:hAnsi="Arial" w:cs="Arial"/>
        </w:rPr>
        <w:t xml:space="preserve"> </w:t>
      </w:r>
      <w:r>
        <w:rPr>
          <w:rFonts w:ascii="Arial" w:hAnsi="Arial" w:cs="Arial"/>
          <w:b/>
          <w:bCs/>
          <w:noProof/>
        </w:rPr>
        <mc:AlternateContent>
          <mc:Choice Requires="wps">
            <w:drawing>
              <wp:anchor distT="0" distB="0" distL="114300" distR="114300" simplePos="0" relativeHeight="251703296" behindDoc="0" locked="0" layoutInCell="1" allowOverlap="1" wp14:anchorId="58B08615" wp14:editId="0714B20B">
                <wp:simplePos x="0" y="0"/>
                <wp:positionH relativeFrom="column">
                  <wp:posOffset>0</wp:posOffset>
                </wp:positionH>
                <wp:positionV relativeFrom="paragraph">
                  <wp:posOffset>0</wp:posOffset>
                </wp:positionV>
                <wp:extent cx="393896" cy="267286"/>
                <wp:effectExtent l="0" t="0" r="25400" b="19050"/>
                <wp:wrapNone/>
                <wp:docPr id="59" name="Rectangle: Rounded Corners 59"/>
                <wp:cNvGraphicFramePr/>
                <a:graphic xmlns:a="http://schemas.openxmlformats.org/drawingml/2006/main">
                  <a:graphicData uri="http://schemas.microsoft.com/office/word/2010/wordprocessingShape">
                    <wps:wsp>
                      <wps:cNvSpPr/>
                      <wps:spPr>
                        <a:xfrm>
                          <a:off x="0" y="0"/>
                          <a:ext cx="393896" cy="2672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93B3AE" id="Rectangle: Rounded Corners 59" o:spid="_x0000_s1026" style="position:absolute;margin-left:0;margin-top:0;width:31pt;height:21.05pt;z-index:25170329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" fillcolor="white [3212]" strokecolor="black [3213]" strokeweight="1pt">
                <v:stroke joinstyle="miter"/>
              </v:roundrect>
            </w:pict>
          </mc:Fallback>
        </mc:AlternateContent>
      </w:r>
      <w:r>
        <w:rPr>
          <w:rFonts w:ascii="Arial" w:hAnsi="Arial" w:cs="Arial"/>
        </w:rPr>
        <w:tab/>
      </w:r>
    </w:p>
    <w:p w14:paraId="1BF0B6EF" w14:textId="77777777" w:rsidR="006C2CE2" w:rsidRDefault="006C2CE2" w:rsidP="006C2CE2">
      <w:pPr>
        <w:rPr>
          <w:rFonts w:ascii="Arial" w:hAnsi="Arial" w:cs="Arial"/>
        </w:rPr>
      </w:pPr>
    </w:p>
    <w:p w14:paraId="7CA6A452" w14:textId="77777777" w:rsidR="006C2CE2" w:rsidRDefault="006C2CE2" w:rsidP="006C2CE2">
      <w:pPr>
        <w:rPr>
          <w:rFonts w:ascii="Arial" w:hAnsi="Arial" w:cs="Arial"/>
        </w:rPr>
      </w:pPr>
      <w:r>
        <w:rPr>
          <w:rFonts w:ascii="Arial" w:hAnsi="Arial" w:cs="Arial"/>
        </w:rPr>
        <w:t>Please provide your reasoning:</w:t>
      </w:r>
    </w:p>
    <w:p w14:paraId="1FFAD228" w14:textId="77777777" w:rsidR="006C2CE2" w:rsidRPr="009F333A" w:rsidRDefault="006C2CE2" w:rsidP="006C2CE2">
      <w:pPr>
        <w:rPr>
          <w:rFonts w:ascii="Arial" w:hAnsi="Arial" w:cs="Arial"/>
        </w:rPr>
      </w:pPr>
    </w:p>
    <w:p w14:paraId="745CFF73" w14:textId="77777777" w:rsidR="006C2CE2" w:rsidRDefault="006C2CE2" w:rsidP="006C2CE2">
      <w:pPr>
        <w:spacing w:line="480" w:lineRule="auto"/>
        <w:rPr>
          <w:rFonts w:ascii="Arial" w:hAnsi="Arial" w:cs="Arial"/>
          <w:b/>
          <w:bCs/>
        </w:rPr>
      </w:pPr>
    </w:p>
    <w:p w14:paraId="2EC0E473" w14:textId="77777777" w:rsidR="006C2CE2" w:rsidRDefault="006C2CE2" w:rsidP="006C2CE2">
      <w:pPr>
        <w:spacing w:line="480" w:lineRule="auto"/>
        <w:rPr>
          <w:rFonts w:ascii="Arial" w:hAnsi="Arial" w:cs="Arial"/>
        </w:rPr>
      </w:pPr>
      <w:r w:rsidRPr="009F333A">
        <w:rPr>
          <w:rFonts w:ascii="Arial" w:hAnsi="Arial" w:cs="Arial"/>
          <w:b/>
          <w:bCs/>
        </w:rPr>
        <w:t xml:space="preserve">Q.11 </w:t>
      </w:r>
      <w:r w:rsidRPr="00683A66">
        <w:rPr>
          <w:rFonts w:ascii="Arial" w:hAnsi="Arial" w:cs="Arial"/>
        </w:rPr>
        <w:t>To what degree do you consider the more traditional route of more extensive policing experience on response before becoming detectives to be superior or inferior to the detective DHEP?</w:t>
      </w:r>
    </w:p>
    <w:p w14:paraId="3908EB6A" w14:textId="77777777" w:rsidR="006C2CE2" w:rsidRDefault="006C2CE2" w:rsidP="006C2CE2">
      <w:pPr>
        <w:rPr>
          <w:rFonts w:ascii="Arial" w:hAnsi="Arial" w:cs="Arial"/>
        </w:rPr>
      </w:pPr>
      <w:r>
        <w:rPr>
          <w:rFonts w:ascii="Arial" w:hAnsi="Arial" w:cs="Arial"/>
        </w:rPr>
        <w:t>Superior</w:t>
      </w:r>
      <w:r>
        <w:rPr>
          <w:rFonts w:ascii="Arial" w:hAnsi="Arial" w:cs="Arial"/>
        </w:rPr>
        <w:tab/>
      </w:r>
      <w:r>
        <w:rPr>
          <w:rFonts w:ascii="Arial" w:hAnsi="Arial" w:cs="Arial"/>
        </w:rPr>
        <w:tab/>
        <w:t>S</w:t>
      </w:r>
      <w:r w:rsidRPr="009F333A">
        <w:rPr>
          <w:rFonts w:ascii="Arial" w:hAnsi="Arial" w:cs="Arial"/>
        </w:rPr>
        <w:t>omewhat</w:t>
      </w:r>
      <w:proofErr w:type="gramStart"/>
      <w:r>
        <w:rPr>
          <w:rFonts w:ascii="Arial" w:hAnsi="Arial" w:cs="Arial"/>
        </w:rPr>
        <w:tab/>
        <w:t xml:space="preserve">  The</w:t>
      </w:r>
      <w:proofErr w:type="gramEnd"/>
      <w:r>
        <w:rPr>
          <w:rFonts w:ascii="Arial" w:hAnsi="Arial" w:cs="Arial"/>
        </w:rPr>
        <w:t xml:space="preserve"> same</w:t>
      </w:r>
      <w:r>
        <w:rPr>
          <w:rFonts w:ascii="Arial" w:hAnsi="Arial" w:cs="Arial"/>
        </w:rPr>
        <w:tab/>
        <w:t xml:space="preserve">      </w:t>
      </w:r>
      <w:r>
        <w:rPr>
          <w:rFonts w:ascii="Arial" w:hAnsi="Arial" w:cs="Arial"/>
        </w:rPr>
        <w:tab/>
        <w:t>S</w:t>
      </w:r>
      <w:r w:rsidRPr="009F333A">
        <w:rPr>
          <w:rFonts w:ascii="Arial" w:hAnsi="Arial" w:cs="Arial"/>
        </w:rPr>
        <w:t>omewhat</w:t>
      </w:r>
      <w:r>
        <w:rPr>
          <w:rFonts w:ascii="Arial" w:hAnsi="Arial" w:cs="Arial"/>
        </w:rPr>
        <w:t xml:space="preserve">           Inferior</w:t>
      </w:r>
    </w:p>
    <w:p w14:paraId="263C20F8"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713536" behindDoc="0" locked="0" layoutInCell="1" allowOverlap="1" wp14:anchorId="3FFEFE61" wp14:editId="3471936D">
                <wp:simplePos x="0" y="0"/>
                <wp:positionH relativeFrom="column">
                  <wp:posOffset>118061</wp:posOffset>
                </wp:positionH>
                <wp:positionV relativeFrom="paragraph">
                  <wp:posOffset>274320</wp:posOffset>
                </wp:positionV>
                <wp:extent cx="393700" cy="266700"/>
                <wp:effectExtent l="0" t="0" r="25400" b="19050"/>
                <wp:wrapNone/>
                <wp:docPr id="30" name="Rectangle: Rounded Corners 30"/>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ECEAB2B" id="Rectangle: Rounded Corners 30" o:spid="_x0000_s1026" style="position:absolute;margin-left:9.3pt;margin-top:21.6pt;width:31pt;height:21pt;z-index:25171353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Omg5oQ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12512" behindDoc="0" locked="0" layoutInCell="1" allowOverlap="1" wp14:anchorId="04317B51" wp14:editId="7954872C">
                <wp:simplePos x="0" y="0"/>
                <wp:positionH relativeFrom="column">
                  <wp:posOffset>1466899</wp:posOffset>
                </wp:positionH>
                <wp:positionV relativeFrom="paragraph">
                  <wp:posOffset>274320</wp:posOffset>
                </wp:positionV>
                <wp:extent cx="393700" cy="266700"/>
                <wp:effectExtent l="0" t="0" r="25400" b="19050"/>
                <wp:wrapNone/>
                <wp:docPr id="31" name="Rectangle: Rounded Corners 31"/>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AD78546" id="Rectangle: Rounded Corners 31" o:spid="_x0000_s1026" style="position:absolute;margin-left:115.5pt;margin-top:21.6pt;width:31pt;height:21pt;z-index:25171251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11488" behindDoc="0" locked="0" layoutInCell="1" allowOverlap="1" wp14:anchorId="3AD29E64" wp14:editId="3D134276">
                <wp:simplePos x="0" y="0"/>
                <wp:positionH relativeFrom="column">
                  <wp:posOffset>2437814</wp:posOffset>
                </wp:positionH>
                <wp:positionV relativeFrom="paragraph">
                  <wp:posOffset>274320</wp:posOffset>
                </wp:positionV>
                <wp:extent cx="393700" cy="266700"/>
                <wp:effectExtent l="0" t="0" r="25400" b="19050"/>
                <wp:wrapNone/>
                <wp:docPr id="32" name="Rectangle: Rounded Corners 32"/>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6C9AB70" id="Rectangle: Rounded Corners 32" o:spid="_x0000_s1026" style="position:absolute;margin-left:191.95pt;margin-top:21.6pt;width:31pt;height:21pt;z-index:25171148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10464" behindDoc="0" locked="0" layoutInCell="1" allowOverlap="1" wp14:anchorId="26E9846E" wp14:editId="678A4873">
                <wp:simplePos x="0" y="0"/>
                <wp:positionH relativeFrom="column">
                  <wp:posOffset>3597324</wp:posOffset>
                </wp:positionH>
                <wp:positionV relativeFrom="paragraph">
                  <wp:posOffset>274320</wp:posOffset>
                </wp:positionV>
                <wp:extent cx="393700" cy="266700"/>
                <wp:effectExtent l="0" t="0" r="25400" b="19050"/>
                <wp:wrapNone/>
                <wp:docPr id="33" name="Rectangle: Rounded Corners 33"/>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CE80604" id="Rectangle: Rounded Corners 33" o:spid="_x0000_s1026" style="position:absolute;margin-left:283.25pt;margin-top:21.6pt;width:31pt;height:21pt;z-index:25171046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09440" behindDoc="0" locked="0" layoutInCell="1" allowOverlap="1" wp14:anchorId="3F0A5179" wp14:editId="09E465CD">
                <wp:simplePos x="0" y="0"/>
                <wp:positionH relativeFrom="column">
                  <wp:posOffset>4693969</wp:posOffset>
                </wp:positionH>
                <wp:positionV relativeFrom="paragraph">
                  <wp:posOffset>274320</wp:posOffset>
                </wp:positionV>
                <wp:extent cx="393700" cy="266700"/>
                <wp:effectExtent l="0" t="0" r="25400" b="19050"/>
                <wp:wrapNone/>
                <wp:docPr id="34" name="Rectangle: Rounded Corners 34"/>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10F8FF70" id="Rectangle: Rounded Corners 34" o:spid="_x0000_s1026" style="position:absolute;margin-left:369.6pt;margin-top:21.6pt;width:31pt;height:21pt;z-index:25170944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" fillcolor="white [3212]" strokecolor="black [3213]" strokeweight="1pt">
                <v:stroke joinstyle="miter"/>
              </v:roundrect>
            </w:pict>
          </mc:Fallback>
        </mc:AlternateContent>
      </w:r>
      <w:r>
        <w:rPr>
          <w:rFonts w:ascii="Arial" w:hAnsi="Arial" w:cs="Arial"/>
        </w:rPr>
        <w:tab/>
      </w:r>
      <w:r>
        <w:rPr>
          <w:rFonts w:ascii="Arial" w:hAnsi="Arial" w:cs="Arial"/>
        </w:rPr>
        <w:tab/>
      </w:r>
      <w:r>
        <w:rPr>
          <w:rFonts w:ascii="Arial" w:hAnsi="Arial" w:cs="Arial"/>
        </w:rPr>
        <w:tab/>
        <w:t>Superior</w:t>
      </w:r>
      <w:proofErr w:type="gramStart"/>
      <w:r>
        <w:rPr>
          <w:rFonts w:ascii="Arial" w:hAnsi="Arial" w:cs="Arial"/>
        </w:rPr>
        <w:tab/>
        <w:t xml:space="preserve">  </w:t>
      </w:r>
      <w:r>
        <w:rPr>
          <w:rFonts w:ascii="Arial" w:hAnsi="Arial" w:cs="Arial"/>
        </w:rPr>
        <w:tab/>
      </w:r>
      <w:proofErr w:type="gramEnd"/>
      <w:r>
        <w:rPr>
          <w:rFonts w:ascii="Arial" w:hAnsi="Arial" w:cs="Arial"/>
        </w:rPr>
        <w:t xml:space="preserve">      </w:t>
      </w:r>
      <w:r>
        <w:rPr>
          <w:rFonts w:ascii="Arial" w:hAnsi="Arial" w:cs="Arial"/>
        </w:rPr>
        <w:tab/>
      </w:r>
      <w:r>
        <w:rPr>
          <w:rFonts w:ascii="Arial" w:hAnsi="Arial" w:cs="Arial"/>
        </w:rPr>
        <w:tab/>
        <w:t>Inferior</w:t>
      </w:r>
      <w:r>
        <w:rPr>
          <w:rFonts w:ascii="Arial" w:hAnsi="Arial" w:cs="Arial"/>
        </w:rPr>
        <w:tab/>
      </w:r>
    </w:p>
    <w:p w14:paraId="6BC98D4D" w14:textId="77777777" w:rsidR="006C2CE2" w:rsidRDefault="006C2CE2" w:rsidP="006C2CE2">
      <w:pPr>
        <w:rPr>
          <w:rFonts w:ascii="Arial" w:hAnsi="Arial" w:cs="Arial"/>
        </w:rPr>
      </w:pPr>
      <w:r>
        <w:rPr>
          <w:rFonts w:ascii="Arial" w:hAnsi="Arial" w:cs="Arial"/>
        </w:rPr>
        <w:t xml:space="preserve"> </w:t>
      </w:r>
      <w:r>
        <w:rPr>
          <w:rFonts w:ascii="Arial" w:hAnsi="Arial" w:cs="Arial"/>
        </w:rPr>
        <w:tab/>
      </w:r>
    </w:p>
    <w:p w14:paraId="2E3EC08E" w14:textId="77777777" w:rsidR="006C2CE2" w:rsidRDefault="006C2CE2" w:rsidP="006C2CE2">
      <w:pPr>
        <w:rPr>
          <w:rFonts w:ascii="Arial" w:hAnsi="Arial" w:cs="Arial"/>
        </w:rPr>
      </w:pPr>
    </w:p>
    <w:p w14:paraId="386DCB8C" w14:textId="77777777" w:rsidR="006C2CE2" w:rsidRDefault="006C2CE2" w:rsidP="006C2CE2">
      <w:pPr>
        <w:rPr>
          <w:rFonts w:ascii="Arial" w:hAnsi="Arial" w:cs="Arial"/>
        </w:rPr>
      </w:pPr>
      <w:r>
        <w:rPr>
          <w:rFonts w:ascii="Arial" w:hAnsi="Arial" w:cs="Arial"/>
        </w:rPr>
        <w:t>Please provide your reasoning:</w:t>
      </w:r>
    </w:p>
    <w:p w14:paraId="67268A08" w14:textId="77777777" w:rsidR="006C2CE2" w:rsidRDefault="006C2CE2" w:rsidP="006C2CE2">
      <w:pPr>
        <w:spacing w:line="480" w:lineRule="auto"/>
        <w:rPr>
          <w:rFonts w:ascii="Arial" w:hAnsi="Arial" w:cs="Arial"/>
        </w:rPr>
      </w:pPr>
    </w:p>
    <w:p w14:paraId="4C8A3C62" w14:textId="77777777" w:rsidR="006C2CE2" w:rsidRDefault="006C2CE2" w:rsidP="006C2CE2">
      <w:pPr>
        <w:spacing w:line="480" w:lineRule="auto"/>
        <w:rPr>
          <w:rFonts w:ascii="Arial" w:hAnsi="Arial" w:cs="Arial"/>
          <w:b/>
          <w:bCs/>
        </w:rPr>
      </w:pPr>
    </w:p>
    <w:p w14:paraId="6E3B4F85" w14:textId="77777777" w:rsidR="006C2CE2" w:rsidRDefault="006C2CE2" w:rsidP="006C2CE2">
      <w:pPr>
        <w:spacing w:line="480" w:lineRule="auto"/>
        <w:rPr>
          <w:rFonts w:ascii="Arial" w:hAnsi="Arial" w:cs="Arial"/>
          <w:shd w:val="clear" w:color="auto" w:fill="FFFFFF"/>
        </w:rPr>
      </w:pPr>
      <w:r w:rsidRPr="009F333A">
        <w:rPr>
          <w:rFonts w:ascii="Arial" w:hAnsi="Arial" w:cs="Arial"/>
          <w:b/>
          <w:bCs/>
        </w:rPr>
        <w:t>Q.12</w:t>
      </w:r>
      <w:r w:rsidRPr="009F333A">
        <w:rPr>
          <w:rFonts w:ascii="Arial" w:hAnsi="Arial" w:cs="Arial"/>
        </w:rPr>
        <w:t xml:space="preserve"> </w:t>
      </w:r>
      <w:r w:rsidRPr="00683A66">
        <w:rPr>
          <w:rFonts w:ascii="Arial" w:hAnsi="Arial" w:cs="Arial"/>
        </w:rPr>
        <w:t>To what extent do you agree or disagree with Karen Stephens of the Police Federation that the programme is "an insult to the experienced hard-working detectives"?</w:t>
      </w:r>
    </w:p>
    <w:p w14:paraId="74668BF0" w14:textId="77777777" w:rsidR="006C2CE2" w:rsidRDefault="006C2CE2" w:rsidP="006C2CE2">
      <w:pPr>
        <w:spacing w:line="480" w:lineRule="auto"/>
        <w:rPr>
          <w:rFonts w:ascii="Arial" w:hAnsi="Arial" w:cs="Arial"/>
          <w:shd w:val="clear" w:color="auto" w:fill="FFFFFF"/>
        </w:rPr>
      </w:pPr>
    </w:p>
    <w:p w14:paraId="1D136250" w14:textId="77777777" w:rsidR="006C2CE2" w:rsidRDefault="006C2CE2" w:rsidP="006C2CE2">
      <w:pPr>
        <w:rPr>
          <w:rFonts w:ascii="Arial" w:hAnsi="Arial" w:cs="Arial"/>
        </w:rPr>
      </w:pPr>
      <w:r>
        <w:rPr>
          <w:rFonts w:ascii="Arial" w:hAnsi="Arial" w:cs="Arial"/>
          <w:b/>
          <w:bCs/>
          <w:noProof/>
        </w:rPr>
        <mc:AlternateContent>
          <mc:Choice Requires="wps">
            <w:drawing>
              <wp:anchor distT="0" distB="0" distL="114300" distR="114300" simplePos="0" relativeHeight="251707392" behindDoc="0" locked="0" layoutInCell="1" allowOverlap="1" wp14:anchorId="1A2230F5" wp14:editId="2CBCE56C">
                <wp:simplePos x="0" y="0"/>
                <wp:positionH relativeFrom="column">
                  <wp:posOffset>1152476</wp:posOffset>
                </wp:positionH>
                <wp:positionV relativeFrom="paragraph">
                  <wp:posOffset>274955</wp:posOffset>
                </wp:positionV>
                <wp:extent cx="393700" cy="266700"/>
                <wp:effectExtent l="0" t="0" r="25400" b="19050"/>
                <wp:wrapNone/>
                <wp:docPr id="65" name="Rectangle: Rounded Corners 65"/>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44CCB840" id="Rectangle: Rounded Corners 65" o:spid="_x0000_s1026" style="position:absolute;margin-left:90.75pt;margin-top:21.65pt;width:31pt;height:21pt;z-index:251707392;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06368" behindDoc="0" locked="0" layoutInCell="1" allowOverlap="1" wp14:anchorId="65BA1F79" wp14:editId="30564A7C">
                <wp:simplePos x="0" y="0"/>
                <wp:positionH relativeFrom="column">
                  <wp:posOffset>2352724</wp:posOffset>
                </wp:positionH>
                <wp:positionV relativeFrom="paragraph">
                  <wp:posOffset>274955</wp:posOffset>
                </wp:positionV>
                <wp:extent cx="393700" cy="266700"/>
                <wp:effectExtent l="0" t="0" r="25400" b="19050"/>
                <wp:wrapNone/>
                <wp:docPr id="66" name="Rectangle: Rounded Corners 66"/>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C492F0C" id="Rectangle: Rounded Corners 66" o:spid="_x0000_s1026" style="position:absolute;margin-left:185.25pt;margin-top:21.65pt;width:31pt;height:21pt;z-index:25170636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05344" behindDoc="0" locked="0" layoutInCell="1" allowOverlap="1" wp14:anchorId="7974559A" wp14:editId="7F04FDFC">
                <wp:simplePos x="0" y="0"/>
                <wp:positionH relativeFrom="column">
                  <wp:posOffset>3583354</wp:posOffset>
                </wp:positionH>
                <wp:positionV relativeFrom="paragraph">
                  <wp:posOffset>274955</wp:posOffset>
                </wp:positionV>
                <wp:extent cx="393700" cy="266700"/>
                <wp:effectExtent l="0" t="0" r="25400" b="19050"/>
                <wp:wrapNone/>
                <wp:docPr id="67" name="Rectangle: Rounded Corners 67"/>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82F89DC" id="Rectangle: Rounded Corners 67" o:spid="_x0000_s1026" style="position:absolute;margin-left:282.15pt;margin-top:21.65pt;width:31pt;height:21pt;z-index:25170534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" fillcolor="white [3212]" strokecolor="black [3213]" strokeweight="1pt">
                <v:stroke joinstyle="miter"/>
              </v:roundrect>
            </w:pict>
          </mc:Fallback>
        </mc:AlternateContent>
      </w:r>
      <w:r>
        <w:rPr>
          <w:rFonts w:ascii="Arial" w:hAnsi="Arial" w:cs="Arial"/>
          <w:b/>
          <w:bCs/>
          <w:noProof/>
        </w:rPr>
        <mc:AlternateContent>
          <mc:Choice Requires="wps">
            <w:drawing>
              <wp:anchor distT="0" distB="0" distL="114300" distR="114300" simplePos="0" relativeHeight="251704320" behindDoc="0" locked="0" layoutInCell="1" allowOverlap="1" wp14:anchorId="7D90B54A" wp14:editId="3387C4C1">
                <wp:simplePos x="0" y="0"/>
                <wp:positionH relativeFrom="column">
                  <wp:posOffset>4882564</wp:posOffset>
                </wp:positionH>
                <wp:positionV relativeFrom="paragraph">
                  <wp:posOffset>274955</wp:posOffset>
                </wp:positionV>
                <wp:extent cx="393700" cy="266700"/>
                <wp:effectExtent l="0" t="0" r="25400" b="19050"/>
                <wp:wrapNone/>
                <wp:docPr id="68" name="Rectangle: Rounded Corners 68"/>
                <wp:cNvGraphicFramePr/>
                <a:graphic xmlns:a="http://schemas.openxmlformats.org/drawingml/2006/main">
                  <a:graphicData uri="http://schemas.microsoft.com/office/word/2010/wordprocessingShape">
                    <wps:wsp>
                      <wps:cNvSpPr/>
                      <wps:spPr>
                        <a:xfrm>
                          <a:off x="0" y="0"/>
                          <a:ext cx="393700" cy="266700"/>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74911322" id="Rectangle: Rounded Corners 68" o:spid="_x0000_s1026" style="position:absolute;margin-left:384.45pt;margin-top:21.65pt;width:31pt;height:21pt;z-index:251704320;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" fillcolor="white [3212]" strokecolor="black [3213]" strokeweight="1pt">
                <v:stroke joinstyle="miter"/>
              </v:roundrect>
            </w:pict>
          </mc:Fallback>
        </mc:AlternateContent>
      </w:r>
      <w:r>
        <w:rPr>
          <w:rFonts w:ascii="Arial" w:hAnsi="Arial" w:cs="Arial"/>
        </w:rPr>
        <w:t>Agree</w:t>
      </w:r>
      <w:r>
        <w:rPr>
          <w:rFonts w:ascii="Arial" w:hAnsi="Arial" w:cs="Arial"/>
        </w:rPr>
        <w:tab/>
      </w:r>
      <w:r>
        <w:rPr>
          <w:rFonts w:ascii="Arial" w:hAnsi="Arial" w:cs="Arial"/>
        </w:rPr>
        <w:tab/>
        <w:t>Tend to agree</w:t>
      </w:r>
      <w:r>
        <w:rPr>
          <w:rFonts w:ascii="Arial" w:hAnsi="Arial" w:cs="Arial"/>
        </w:rPr>
        <w:tab/>
      </w:r>
      <w:r>
        <w:rPr>
          <w:rFonts w:ascii="Arial" w:hAnsi="Arial" w:cs="Arial"/>
        </w:rPr>
        <w:tab/>
        <w:t>Not sure</w:t>
      </w:r>
      <w:proofErr w:type="gramStart"/>
      <w:r>
        <w:rPr>
          <w:rFonts w:ascii="Arial" w:hAnsi="Arial" w:cs="Arial"/>
        </w:rPr>
        <w:tab/>
        <w:t xml:space="preserve">  Tend</w:t>
      </w:r>
      <w:proofErr w:type="gramEnd"/>
      <w:r>
        <w:rPr>
          <w:rFonts w:ascii="Arial" w:hAnsi="Arial" w:cs="Arial"/>
        </w:rPr>
        <w:t xml:space="preserve"> to disagree  </w:t>
      </w:r>
      <w:r>
        <w:rPr>
          <w:rFonts w:ascii="Arial" w:hAnsi="Arial" w:cs="Arial"/>
        </w:rPr>
        <w:tab/>
        <w:t xml:space="preserve">      </w:t>
      </w:r>
      <w:proofErr w:type="spellStart"/>
      <w:r>
        <w:rPr>
          <w:rFonts w:ascii="Arial" w:hAnsi="Arial" w:cs="Arial"/>
        </w:rPr>
        <w:t>Disagree</w:t>
      </w:r>
      <w:proofErr w:type="spellEnd"/>
    </w:p>
    <w:p w14:paraId="0BAF4EBD" w14:textId="77777777" w:rsidR="006C2CE2" w:rsidRDefault="006C2CE2" w:rsidP="006C2CE2">
      <w:pPr>
        <w:rPr>
          <w:rFonts w:ascii="Arial" w:hAnsi="Arial" w:cs="Arial"/>
        </w:rPr>
      </w:pPr>
      <w:r>
        <w:rPr>
          <w:rFonts w:ascii="Arial" w:hAnsi="Arial" w:cs="Arial"/>
        </w:rPr>
        <w:t xml:space="preserve"> </w:t>
      </w:r>
      <w:r>
        <w:rPr>
          <w:rFonts w:ascii="Arial" w:hAnsi="Arial" w:cs="Arial"/>
          <w:b/>
          <w:bCs/>
          <w:noProof/>
        </w:rPr>
        <mc:AlternateContent>
          <mc:Choice Requires="wps">
            <w:drawing>
              <wp:anchor distT="0" distB="0" distL="114300" distR="114300" simplePos="0" relativeHeight="251708416" behindDoc="0" locked="0" layoutInCell="1" allowOverlap="1" wp14:anchorId="7A93F71A" wp14:editId="197B9C3B">
                <wp:simplePos x="0" y="0"/>
                <wp:positionH relativeFrom="column">
                  <wp:posOffset>0</wp:posOffset>
                </wp:positionH>
                <wp:positionV relativeFrom="paragraph">
                  <wp:posOffset>0</wp:posOffset>
                </wp:positionV>
                <wp:extent cx="393896" cy="267286"/>
                <wp:effectExtent l="0" t="0" r="25400" b="19050"/>
                <wp:wrapNone/>
                <wp:docPr id="69" name="Rectangle: Rounded Corners 69"/>
                <wp:cNvGraphicFramePr/>
                <a:graphic xmlns:a="http://schemas.openxmlformats.org/drawingml/2006/main">
                  <a:graphicData uri="http://schemas.microsoft.com/office/word/2010/wordprocessingShape">
                    <wps:wsp>
                      <wps:cNvSpPr/>
                      <wps:spPr>
                        <a:xfrm>
                          <a:off x="0" y="0"/>
                          <a:ext cx="393896" cy="267286"/>
                        </a:xfrm>
                        <a:prstGeom prst="roundRect">
                          <a:avLst/>
                        </a:prstGeom>
                        <a:solidFill>
                          <a:schemeClr val="bg1"/>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010CA626" id="Rectangle: Rounded Corners 69" o:spid="_x0000_s1026" style="position:absolute;margin-left:0;margin-top:0;width:31pt;height:21.05pt;z-index:251708416;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" fillcolor="white [3212]" strokecolor="black [3213]" strokeweight="1pt">
                <v:stroke joinstyle="miter"/>
              </v:roundrect>
            </w:pict>
          </mc:Fallback>
        </mc:AlternateContent>
      </w:r>
      <w:r>
        <w:rPr>
          <w:rFonts w:ascii="Arial" w:hAnsi="Arial" w:cs="Arial"/>
        </w:rPr>
        <w:tab/>
      </w:r>
    </w:p>
    <w:p w14:paraId="5F6C5A90" w14:textId="77777777" w:rsidR="006C2CE2" w:rsidRDefault="006C2CE2" w:rsidP="006C2CE2">
      <w:pPr>
        <w:rPr>
          <w:rFonts w:ascii="Arial" w:hAnsi="Arial" w:cs="Arial"/>
        </w:rPr>
      </w:pPr>
    </w:p>
    <w:p w14:paraId="5ADB1F1A" w14:textId="77777777" w:rsidR="006C2CE2" w:rsidRDefault="006C2CE2" w:rsidP="006C2CE2">
      <w:pPr>
        <w:rPr>
          <w:rFonts w:ascii="Arial" w:hAnsi="Arial" w:cs="Arial"/>
        </w:rPr>
      </w:pPr>
      <w:r>
        <w:rPr>
          <w:rFonts w:ascii="Arial" w:hAnsi="Arial" w:cs="Arial"/>
        </w:rPr>
        <w:t>Please provide your reasoning:</w:t>
      </w:r>
    </w:p>
    <w:p w14:paraId="23450BA7" w14:textId="77777777" w:rsidR="006C2CE2" w:rsidRPr="009F333A" w:rsidRDefault="006C2CE2" w:rsidP="006C2CE2">
      <w:pPr>
        <w:spacing w:line="480" w:lineRule="auto"/>
        <w:rPr>
          <w:rFonts w:ascii="Arial" w:hAnsi="Arial" w:cs="Arial"/>
          <w:shd w:val="clear" w:color="auto" w:fill="FFFFFF"/>
        </w:rPr>
      </w:pPr>
    </w:p>
    <w:p w14:paraId="2ADCCC07" w14:textId="77777777" w:rsidR="006C2CE2" w:rsidRDefault="006C2CE2" w:rsidP="006C2CE2">
      <w:pPr>
        <w:rPr>
          <w:rFonts w:ascii="Arial" w:hAnsi="Arial" w:cs="Arial"/>
        </w:rPr>
      </w:pPr>
    </w:p>
    <w:p w14:paraId="738BF185" w14:textId="77777777" w:rsidR="006C2CE2" w:rsidRDefault="006C2CE2" w:rsidP="006C2CE2">
      <w:pPr>
        <w:rPr>
          <w:rFonts w:ascii="Arial" w:hAnsi="Arial" w:cs="Arial"/>
        </w:rPr>
      </w:pPr>
    </w:p>
    <w:p w14:paraId="5ABD785F" w14:textId="77777777" w:rsidR="006C2CE2" w:rsidRDefault="006C2CE2" w:rsidP="006C2CE2">
      <w:pPr>
        <w:rPr>
          <w:rFonts w:ascii="Arial" w:hAnsi="Arial" w:cs="Arial"/>
        </w:rPr>
      </w:pPr>
    </w:p>
    <w:p w14:paraId="31BFB47F" w14:textId="77777777" w:rsidR="006C2CE2" w:rsidRDefault="006C2CE2" w:rsidP="006C2CE2">
      <w:pPr>
        <w:rPr>
          <w:rFonts w:ascii="Arial" w:hAnsi="Arial" w:cs="Arial"/>
        </w:rPr>
      </w:pPr>
    </w:p>
    <w:p w14:paraId="227C39C4" w14:textId="77777777" w:rsidR="006C2CE2" w:rsidRDefault="006C2CE2" w:rsidP="006C2CE2">
      <w:pPr>
        <w:rPr>
          <w:rFonts w:ascii="Arial" w:hAnsi="Arial" w:cs="Arial"/>
        </w:rPr>
      </w:pPr>
    </w:p>
    <w:p w14:paraId="12C0CE93" w14:textId="77777777" w:rsidR="006C2CE2" w:rsidRDefault="006C2CE2" w:rsidP="006C2CE2">
      <w:pPr>
        <w:rPr>
          <w:rFonts w:ascii="Arial" w:hAnsi="Arial" w:cs="Arial"/>
        </w:rPr>
      </w:pPr>
      <w:r w:rsidRPr="003E4576">
        <w:rPr>
          <w:noProof/>
        </w:rPr>
        <w:drawing>
          <wp:inline distT="0" distB="0" distL="0" distR="0" wp14:anchorId="3625399C" wp14:editId="4D1FD5A9">
            <wp:extent cx="6428935" cy="4024513"/>
            <wp:effectExtent l="0" t="0" r="0" b="0"/>
            <wp:docPr id="71" name="Picture 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6"/>
                    <a:stretch>
                      <a:fillRect/>
                    </a:stretch>
                  </pic:blipFill>
                  <pic:spPr>
                    <a:xfrm>
                      <a:off x="0" y="0"/>
                      <a:ext cx="6466806" cy="4048220"/>
                    </a:xfrm>
                    <a:prstGeom prst="rect">
                      <a:avLst/>
                    </a:prstGeom>
                  </pic:spPr>
                </pic:pic>
              </a:graphicData>
            </a:graphic>
          </wp:inline>
        </w:drawing>
      </w:r>
    </w:p>
    <w:p w14:paraId="09C1A3FD" w14:textId="77777777" w:rsidR="006C2CE2" w:rsidRDefault="006C2CE2" w:rsidP="006C2CE2">
      <w:pPr>
        <w:jc w:val="center"/>
        <w:rPr>
          <w:rFonts w:ascii="Arial" w:hAnsi="Arial" w:cs="Arial"/>
          <w:sz w:val="32"/>
          <w:szCs w:val="32"/>
        </w:rPr>
      </w:pPr>
      <w:r w:rsidRPr="003E4576">
        <w:rPr>
          <w:rFonts w:ascii="Arial" w:hAnsi="Arial" w:cs="Arial"/>
          <w:sz w:val="32"/>
          <w:szCs w:val="32"/>
        </w:rPr>
        <w:t>Thank you for participating in this questionnaire!</w:t>
      </w:r>
    </w:p>
    <w:p w14:paraId="64BCD86E" w14:textId="77777777" w:rsidR="006C2CE2" w:rsidRDefault="006C2CE2" w:rsidP="006C2CE2">
      <w:pPr>
        <w:jc w:val="center"/>
        <w:rPr>
          <w:rFonts w:ascii="Arial" w:hAnsi="Arial" w:cs="Arial"/>
          <w:sz w:val="32"/>
          <w:szCs w:val="32"/>
        </w:rPr>
      </w:pPr>
    </w:p>
    <w:p w14:paraId="3BC7E4A7" w14:textId="77777777" w:rsidR="006C2CE2" w:rsidRPr="00261DF9" w:rsidRDefault="006C2CE2" w:rsidP="006C2CE2">
      <w:pPr>
        <w:rPr>
          <w:rFonts w:ascii="Arial" w:hAnsi="Arial" w:cs="Arial"/>
          <w:sz w:val="24"/>
          <w:szCs w:val="24"/>
        </w:rPr>
      </w:pPr>
      <w:r w:rsidRPr="00261DF9">
        <w:rPr>
          <w:rFonts w:ascii="Arial" w:hAnsi="Arial" w:cs="Arial"/>
          <w:sz w:val="24"/>
          <w:szCs w:val="24"/>
        </w:rPr>
        <w:t xml:space="preserve">This questionnaire asked you about your views on the detective DHEP which will be an important measure towards lessening the strain currently experienced in investigations. Research has shown that, overall, there have been many issues over the last ten years in policing primarily budget cuts which have led to reductions in police staff and worsening work conditions, particularly for investigators. The announcement of the end of austerity was quickly followed by Covid-19. This research will help explore these issues and the effectiveness of the detective DHEP as a measure to deal with them. Again, if any problems were encountered or further information is </w:t>
      </w:r>
      <w:proofErr w:type="gramStart"/>
      <w:r w:rsidRPr="00261DF9">
        <w:rPr>
          <w:rFonts w:ascii="Arial" w:hAnsi="Arial" w:cs="Arial"/>
          <w:sz w:val="24"/>
          <w:szCs w:val="24"/>
        </w:rPr>
        <w:t>required</w:t>
      </w:r>
      <w:proofErr w:type="gramEnd"/>
      <w:r w:rsidRPr="00261DF9">
        <w:rPr>
          <w:rFonts w:ascii="Arial" w:hAnsi="Arial" w:cs="Arial"/>
          <w:sz w:val="24"/>
          <w:szCs w:val="24"/>
        </w:rPr>
        <w:t xml:space="preserve"> please don’t hesitate to get in touch at the email listed at the introduction.</w:t>
      </w:r>
    </w:p>
    <w:p w14:paraId="1793651A" w14:textId="6C358C8D" w:rsidR="002C03D3" w:rsidRDefault="002C03D3" w:rsidP="0066437A">
      <w:pPr>
        <w:spacing w:line="480" w:lineRule="auto"/>
        <w:rPr>
          <w:rFonts w:ascii="Arial" w:hAnsi="Arial" w:cs="Arial"/>
          <w:sz w:val="24"/>
          <w:szCs w:val="24"/>
          <w:highlight w:val="red"/>
          <w:lang w:eastAsia="en-GB"/>
        </w:rPr>
      </w:pPr>
    </w:p>
    <w:p w14:paraId="753E24E7" w14:textId="77777777" w:rsidR="00E13739" w:rsidRPr="000C09A7" w:rsidRDefault="00E13739" w:rsidP="00E13739">
      <w:pPr>
        <w:spacing w:line="480" w:lineRule="auto"/>
        <w:rPr>
          <w:rFonts w:ascii="Arial" w:hAnsi="Arial" w:cs="Arial"/>
          <w:color w:val="2F5496" w:themeColor="accent1" w:themeShade="BF"/>
          <w:sz w:val="24"/>
          <w:szCs w:val="24"/>
        </w:rPr>
      </w:pPr>
      <w:r w:rsidRPr="000C09A7">
        <w:rPr>
          <w:rFonts w:ascii="Arial" w:hAnsi="Arial" w:cs="Arial"/>
          <w:color w:val="2F5496" w:themeColor="accent1" w:themeShade="BF"/>
          <w:sz w:val="24"/>
          <w:szCs w:val="24"/>
        </w:rPr>
        <w:t>Appendix. 2 – Ethics Form</w:t>
      </w:r>
    </w:p>
    <w:p w14:paraId="22F448B6" w14:textId="77777777" w:rsidR="000C09A7" w:rsidRPr="004C3A0B" w:rsidRDefault="000C09A7" w:rsidP="000C09A7">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109622F2" w14:textId="77777777" w:rsidR="000C09A7" w:rsidRPr="004C3A0B" w:rsidRDefault="000C09A7" w:rsidP="000C09A7">
      <w:pPr>
        <w:tabs>
          <w:tab w:val="left" w:pos="5103"/>
        </w:tabs>
        <w:ind w:right="282"/>
        <w:jc w:val="center"/>
        <w:rPr>
          <w:rFonts w:ascii="Arial" w:hAnsi="Arial" w:cs="Arial"/>
          <w:b/>
          <w:bCs/>
        </w:rPr>
      </w:pPr>
    </w:p>
    <w:p w14:paraId="6AC7538F" w14:textId="77777777" w:rsidR="000C09A7" w:rsidRPr="004C3A0B" w:rsidRDefault="000C09A7" w:rsidP="000C09A7">
      <w:pPr>
        <w:tabs>
          <w:tab w:val="left" w:pos="5103"/>
        </w:tabs>
        <w:ind w:right="282"/>
        <w:jc w:val="both"/>
        <w:rPr>
          <w:rFonts w:ascii="Arial" w:hAnsi="Arial" w:cs="Arial"/>
          <w:b/>
          <w:bCs/>
        </w:rPr>
      </w:pPr>
      <w:proofErr w:type="gramStart"/>
      <w:r w:rsidRPr="004C3A0B">
        <w:rPr>
          <w:rFonts w:ascii="Arial" w:hAnsi="Arial" w:cs="Arial"/>
          <w:b/>
          <w:bCs/>
        </w:rPr>
        <w:t>In order for</w:t>
      </w:r>
      <w:proofErr w:type="gramEnd"/>
      <w:r w:rsidRPr="004C3A0B">
        <w:rPr>
          <w:rFonts w:ascii="Arial" w:hAnsi="Arial" w:cs="Arial"/>
          <w:b/>
          <w:bCs/>
        </w:rPr>
        <w:t xml:space="preserve"> research to result in benefit and minimise risk of harm, it must be conducted ethically. A researcher may not be covered by the University’s insurance if ethical approval has not been obtained prior to commencement.</w:t>
      </w:r>
    </w:p>
    <w:p w14:paraId="7BDD973F" w14:textId="77777777" w:rsidR="000C09A7" w:rsidRPr="004C3A0B" w:rsidRDefault="000C09A7" w:rsidP="000C09A7">
      <w:pPr>
        <w:tabs>
          <w:tab w:val="left" w:pos="5103"/>
        </w:tabs>
        <w:ind w:right="282"/>
        <w:jc w:val="center"/>
        <w:rPr>
          <w:rFonts w:ascii="Arial" w:hAnsi="Arial" w:cs="Arial"/>
          <w:b/>
          <w:bCs/>
          <w:sz w:val="16"/>
          <w:szCs w:val="16"/>
        </w:rPr>
      </w:pPr>
    </w:p>
    <w:p w14:paraId="7F00474A" w14:textId="77777777" w:rsidR="000C09A7" w:rsidRPr="004C3A0B" w:rsidRDefault="000C09A7" w:rsidP="000C09A7">
      <w:pPr>
        <w:tabs>
          <w:tab w:val="left" w:pos="5103"/>
        </w:tabs>
        <w:ind w:right="282"/>
        <w:jc w:val="both"/>
        <w:rPr>
          <w:rFonts w:ascii="Arial" w:hAnsi="Arial" w:cs="Arial"/>
        </w:rPr>
      </w:pPr>
      <w:r w:rsidRPr="004C3A0B">
        <w:rPr>
          <w:rFonts w:ascii="Arial" w:hAnsi="Arial" w:cs="Arial"/>
        </w:rPr>
        <w:t xml:space="preserve">The University follows the OECD Frascati manual definition of </w:t>
      </w:r>
      <w:r w:rsidRPr="004C3A0B">
        <w:rPr>
          <w:rFonts w:ascii="Arial" w:hAnsi="Arial" w:cs="Arial"/>
          <w:b/>
        </w:rPr>
        <w:t>research activity</w:t>
      </w:r>
      <w:r w:rsidRPr="004C3A0B">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8BBE861" w14:textId="77777777" w:rsidR="000C09A7" w:rsidRPr="004C3A0B" w:rsidRDefault="000C09A7" w:rsidP="000C09A7">
      <w:pPr>
        <w:tabs>
          <w:tab w:val="left" w:pos="5103"/>
        </w:tabs>
        <w:ind w:right="282"/>
        <w:jc w:val="both"/>
        <w:rPr>
          <w:rFonts w:ascii="Arial" w:hAnsi="Arial" w:cs="Arial"/>
        </w:rPr>
      </w:pPr>
    </w:p>
    <w:p w14:paraId="6BCEACE0" w14:textId="77777777" w:rsidR="000C09A7" w:rsidRPr="004C3A0B" w:rsidRDefault="000C09A7" w:rsidP="000C09A7">
      <w:pPr>
        <w:tabs>
          <w:tab w:val="left" w:pos="5103"/>
        </w:tabs>
        <w:ind w:right="282"/>
        <w:jc w:val="both"/>
        <w:rPr>
          <w:rFonts w:ascii="Arial" w:hAnsi="Arial" w:cs="Arial"/>
        </w:rPr>
      </w:pPr>
      <w:r w:rsidRPr="004C3A0B">
        <w:rPr>
          <w:rFonts w:ascii="Arial" w:hAnsi="Arial" w:cs="Arial"/>
        </w:rPr>
        <w:t>The individual undertaking the research activity is known as the “principal researcher”.</w:t>
      </w:r>
    </w:p>
    <w:p w14:paraId="72CAECD5" w14:textId="77777777" w:rsidR="000C09A7" w:rsidRPr="004C3A0B" w:rsidRDefault="000C09A7" w:rsidP="000C09A7">
      <w:pPr>
        <w:tabs>
          <w:tab w:val="left" w:pos="5103"/>
        </w:tabs>
        <w:ind w:right="282"/>
        <w:jc w:val="both"/>
        <w:rPr>
          <w:rFonts w:ascii="Arial" w:hAnsi="Arial" w:cs="Arial"/>
        </w:rPr>
      </w:pPr>
    </w:p>
    <w:p w14:paraId="6DEC911A" w14:textId="77777777" w:rsidR="000C09A7" w:rsidRPr="004C3A0B" w:rsidRDefault="000C09A7" w:rsidP="000C09A7">
      <w:pPr>
        <w:tabs>
          <w:tab w:val="left" w:pos="5103"/>
        </w:tabs>
        <w:ind w:right="282"/>
        <w:jc w:val="both"/>
        <w:rPr>
          <w:rFonts w:ascii="Arial" w:hAnsi="Arial" w:cs="Arial"/>
        </w:rPr>
      </w:pPr>
      <w:r w:rsidRPr="004C3A0B">
        <w:rPr>
          <w:rFonts w:ascii="Arial" w:hAnsi="Arial" w:cs="Arial"/>
        </w:rPr>
        <w:t>Ethical approval is not required for routine audits, performance reviews, quality assurance studies, testing within normal educational requirements, and literary or artistic criticism.</w:t>
      </w:r>
    </w:p>
    <w:p w14:paraId="278777AD" w14:textId="77777777" w:rsidR="000C09A7" w:rsidRPr="004C3A0B" w:rsidRDefault="000C09A7" w:rsidP="000C09A7">
      <w:pPr>
        <w:tabs>
          <w:tab w:val="left" w:pos="5103"/>
        </w:tabs>
        <w:ind w:right="282"/>
        <w:jc w:val="both"/>
        <w:rPr>
          <w:rFonts w:ascii="Arial" w:hAnsi="Arial" w:cs="Arial"/>
        </w:rPr>
      </w:pPr>
    </w:p>
    <w:p w14:paraId="1306EA9D" w14:textId="77777777" w:rsidR="000C09A7" w:rsidRPr="004C3A0B" w:rsidRDefault="000C09A7" w:rsidP="000C09A7">
      <w:pPr>
        <w:tabs>
          <w:tab w:val="left" w:pos="5103"/>
        </w:tabs>
        <w:ind w:right="282"/>
        <w:jc w:val="both"/>
        <w:rPr>
          <w:rFonts w:ascii="Arial" w:hAnsi="Arial" w:cs="Arial"/>
          <w:b/>
          <w:bCs/>
        </w:rPr>
      </w:pPr>
      <w:r w:rsidRPr="004C3A0B">
        <w:rPr>
          <w:rFonts w:ascii="Arial" w:hAnsi="Arial" w:cs="Arial"/>
          <w:b/>
          <w:bCs/>
        </w:rPr>
        <w:t>Please read the notes for guidance before completing ALL sections of the form.</w:t>
      </w:r>
    </w:p>
    <w:p w14:paraId="0B633672" w14:textId="77777777" w:rsidR="000C09A7" w:rsidRPr="004C3A0B" w:rsidRDefault="000C09A7" w:rsidP="000C09A7">
      <w:pPr>
        <w:autoSpaceDE w:val="0"/>
        <w:autoSpaceDN w:val="0"/>
        <w:adjustRightInd w:val="0"/>
        <w:jc w:val="both"/>
        <w:rPr>
          <w:rFonts w:ascii="Arial" w:hAnsi="Arial" w:cs="Arial"/>
        </w:rPr>
      </w:pPr>
    </w:p>
    <w:p w14:paraId="782C69BC" w14:textId="77777777" w:rsidR="000C09A7" w:rsidRPr="004C3A0B" w:rsidRDefault="000C09A7" w:rsidP="000C09A7">
      <w:pPr>
        <w:autoSpaceDE w:val="0"/>
        <w:autoSpaceDN w:val="0"/>
        <w:adjustRightInd w:val="0"/>
        <w:jc w:val="both"/>
        <w:rPr>
          <w:rFonts w:ascii="Arial" w:hAnsi="Arial" w:cs="Arial"/>
        </w:rPr>
      </w:pPr>
      <w:r w:rsidRPr="004C3A0B">
        <w:rPr>
          <w:rFonts w:ascii="Arial" w:hAnsi="Arial" w:cs="Arial"/>
          <w:b/>
        </w:rPr>
        <w:t>This form</w:t>
      </w:r>
      <w:r w:rsidRPr="004C3A0B">
        <w:rPr>
          <w:rFonts w:ascii="Arial" w:hAnsi="Arial" w:cs="Arial"/>
        </w:rPr>
        <w:t xml:space="preserve"> </w:t>
      </w:r>
      <w:r w:rsidRPr="004C3A0B">
        <w:rPr>
          <w:rFonts w:ascii="Arial" w:hAnsi="Arial" w:cs="Arial"/>
          <w:b/>
        </w:rPr>
        <w:t>must be completed and approved prior to undertaking any research activity.</w:t>
      </w:r>
      <w:r w:rsidRPr="004C3A0B">
        <w:rPr>
          <w:rFonts w:ascii="Arial" w:hAnsi="Arial" w:cs="Arial"/>
        </w:rPr>
        <w:t xml:space="preserve"> Please see </w:t>
      </w:r>
      <w:r>
        <w:rPr>
          <w:rFonts w:ascii="Arial" w:hAnsi="Arial" w:cs="Arial"/>
        </w:rPr>
        <w:t>Checklist</w:t>
      </w:r>
      <w:r w:rsidRPr="004C3A0B">
        <w:rPr>
          <w:rFonts w:ascii="Arial" w:hAnsi="Arial" w:cs="Arial"/>
        </w:rPr>
        <w:t xml:space="preserve"> for details of process for different categories of application.  </w:t>
      </w:r>
    </w:p>
    <w:p w14:paraId="5AE14596" w14:textId="77777777" w:rsidR="000C09A7" w:rsidRPr="004C3A0B" w:rsidRDefault="000C09A7" w:rsidP="000C09A7">
      <w:pPr>
        <w:autoSpaceDE w:val="0"/>
        <w:autoSpaceDN w:val="0"/>
        <w:adjustRightInd w:val="0"/>
        <w:jc w:val="both"/>
        <w:rPr>
          <w:rFonts w:ascii="Arial" w:hAnsi="Arial" w:cs="Arial"/>
        </w:rPr>
      </w:pPr>
    </w:p>
    <w:p w14:paraId="0F3761BD" w14:textId="77777777" w:rsidR="000C09A7" w:rsidRPr="004C3A0B" w:rsidRDefault="000C09A7" w:rsidP="000C09A7">
      <w:pPr>
        <w:autoSpaceDE w:val="0"/>
        <w:autoSpaceDN w:val="0"/>
        <w:adjustRightInd w:val="0"/>
        <w:jc w:val="both"/>
        <w:rPr>
          <w:rFonts w:ascii="Arial" w:hAnsi="Arial" w:cs="Arial"/>
        </w:rPr>
      </w:pPr>
    </w:p>
    <w:p w14:paraId="5AAD45C2" w14:textId="77777777" w:rsidR="000C09A7" w:rsidRPr="004C3A0B" w:rsidRDefault="000C09A7" w:rsidP="000C09A7">
      <w:pPr>
        <w:autoSpaceDE w:val="0"/>
        <w:autoSpaceDN w:val="0"/>
        <w:adjustRightInd w:val="0"/>
        <w:jc w:val="both"/>
        <w:rPr>
          <w:rFonts w:ascii="Arial" w:hAnsi="Arial" w:cs="Arial"/>
          <w:b/>
        </w:rPr>
      </w:pPr>
      <w:r w:rsidRPr="004C3A0B">
        <w:rPr>
          <w:rFonts w:ascii="Arial" w:hAnsi="Arial" w:cs="Arial"/>
          <w:b/>
        </w:rPr>
        <w:lastRenderedPageBreak/>
        <w:t>SECTION A: About You (Principal Researcher)</w:t>
      </w:r>
    </w:p>
    <w:p w14:paraId="445A02DC" w14:textId="77777777" w:rsidR="000C09A7" w:rsidRPr="004C3A0B" w:rsidRDefault="000C09A7" w:rsidP="000C09A7">
      <w:pPr>
        <w:rPr>
          <w:rFonts w:ascii="Arial" w:hAnsi="Arial" w:cs="Arial"/>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1951"/>
        <w:gridCol w:w="1276"/>
        <w:gridCol w:w="283"/>
        <w:gridCol w:w="1418"/>
        <w:gridCol w:w="992"/>
        <w:gridCol w:w="3119"/>
        <w:gridCol w:w="850"/>
      </w:tblGrid>
      <w:tr w:rsidR="000C09A7" w:rsidRPr="004C3A0B" w14:paraId="03A8A531" w14:textId="77777777" w:rsidTr="000C09A7">
        <w:trPr>
          <w:trHeight w:val="439"/>
        </w:trPr>
        <w:tc>
          <w:tcPr>
            <w:tcW w:w="3510" w:type="dxa"/>
            <w:gridSpan w:val="3"/>
            <w:shd w:val="clear" w:color="auto" w:fill="F2F2F2" w:themeFill="background1" w:themeFillShade="F2"/>
          </w:tcPr>
          <w:p w14:paraId="4C2C9487" w14:textId="77777777" w:rsidR="000C09A7" w:rsidRPr="004C3A0B" w:rsidRDefault="000C09A7" w:rsidP="000C09A7">
            <w:pPr>
              <w:rPr>
                <w:rFonts w:ascii="Arial" w:hAnsi="Arial" w:cs="Arial"/>
              </w:rPr>
            </w:pPr>
            <w:r w:rsidRPr="004C3A0B">
              <w:rPr>
                <w:rFonts w:ascii="Arial" w:hAnsi="Arial" w:cs="Arial"/>
              </w:rPr>
              <w:t>Full Name:</w:t>
            </w:r>
          </w:p>
        </w:tc>
        <w:tc>
          <w:tcPr>
            <w:tcW w:w="6379" w:type="dxa"/>
            <w:gridSpan w:val="4"/>
          </w:tcPr>
          <w:p w14:paraId="654ADA61" w14:textId="77777777" w:rsidR="000C09A7" w:rsidRPr="004C3A0B" w:rsidRDefault="000C09A7" w:rsidP="000C09A7">
            <w:pPr>
              <w:rPr>
                <w:rFonts w:ascii="Arial" w:hAnsi="Arial" w:cs="Arial"/>
              </w:rPr>
            </w:pPr>
            <w:r>
              <w:rPr>
                <w:rFonts w:ascii="Arial" w:hAnsi="Arial" w:cs="Arial"/>
              </w:rPr>
              <w:t>Zackery William Kent Shelley</w:t>
            </w:r>
          </w:p>
        </w:tc>
      </w:tr>
      <w:tr w:rsidR="000C09A7" w:rsidRPr="004C3A0B" w14:paraId="66504C11" w14:textId="77777777" w:rsidTr="000C09A7">
        <w:tc>
          <w:tcPr>
            <w:tcW w:w="9889" w:type="dxa"/>
            <w:gridSpan w:val="7"/>
          </w:tcPr>
          <w:p w14:paraId="77D5F621" w14:textId="77777777" w:rsidR="000C09A7" w:rsidRPr="004C3A0B" w:rsidRDefault="000C09A7" w:rsidP="000C09A7">
            <w:pPr>
              <w:rPr>
                <w:rFonts w:ascii="Arial" w:hAnsi="Arial" w:cs="Arial"/>
              </w:rPr>
            </w:pPr>
            <w:r w:rsidRPr="004C3A0B">
              <w:rPr>
                <w:rFonts w:ascii="Arial" w:hAnsi="Arial" w:cs="Arial"/>
              </w:rPr>
              <w:t>Tick all boxes which apply:</w:t>
            </w:r>
          </w:p>
        </w:tc>
      </w:tr>
      <w:tr w:rsidR="000C09A7" w:rsidRPr="004C3A0B" w14:paraId="5867B9CE" w14:textId="77777777" w:rsidTr="000C09A7">
        <w:trPr>
          <w:trHeight w:val="472"/>
        </w:trPr>
        <w:tc>
          <w:tcPr>
            <w:tcW w:w="1951" w:type="dxa"/>
            <w:shd w:val="clear" w:color="auto" w:fill="F2F2F2" w:themeFill="background1" w:themeFillShade="F2"/>
            <w:vAlign w:val="center"/>
          </w:tcPr>
          <w:p w14:paraId="31832096" w14:textId="77777777" w:rsidR="000C09A7" w:rsidRPr="004C3A0B" w:rsidRDefault="000C09A7" w:rsidP="000C09A7">
            <w:pPr>
              <w:jc w:val="center"/>
              <w:rPr>
                <w:rFonts w:ascii="Arial" w:hAnsi="Arial" w:cs="Arial"/>
              </w:rPr>
            </w:pPr>
            <w:r w:rsidRPr="004C3A0B">
              <w:rPr>
                <w:rFonts w:ascii="Arial" w:hAnsi="Arial" w:cs="Arial"/>
              </w:rPr>
              <w:t>Member of staff:</w:t>
            </w:r>
          </w:p>
        </w:tc>
        <w:sdt>
          <w:sdtPr>
            <w:rPr>
              <w:rFonts w:ascii="Arial" w:hAnsi="Arial" w:cs="Arial"/>
            </w:rPr>
            <w:id w:val="-1346858176"/>
            <w14:checkbox>
              <w14:checked w14:val="0"/>
              <w14:checkedState w14:val="2612" w14:font="MS Gothic"/>
              <w14:uncheckedState w14:val="2610" w14:font="MS Gothic"/>
            </w14:checkbox>
          </w:sdtPr>
          <w:sdtEndPr/>
          <w:sdtContent>
            <w:tc>
              <w:tcPr>
                <w:tcW w:w="1276" w:type="dxa"/>
                <w:shd w:val="clear" w:color="auto" w:fill="BFBFBF" w:themeFill="background1" w:themeFillShade="BF"/>
                <w:vAlign w:val="center"/>
              </w:tcPr>
              <w:p w14:paraId="0E85F05D" w14:textId="77777777" w:rsidR="000C09A7" w:rsidRPr="004C3A0B" w:rsidRDefault="000C09A7" w:rsidP="000C09A7">
                <w:pPr>
                  <w:jc w:val="center"/>
                  <w:rPr>
                    <w:rFonts w:ascii="Arial" w:hAnsi="Arial" w:cs="Arial"/>
                  </w:rPr>
                </w:pPr>
                <w:r>
                  <w:rPr>
                    <w:rFonts w:ascii="MS Gothic" w:eastAsia="MS Gothic" w:hAnsi="MS Gothic" w:cs="Arial" w:hint="eastAsia"/>
                  </w:rPr>
                  <w:t>☐</w:t>
                </w:r>
              </w:p>
            </w:tc>
          </w:sdtContent>
        </w:sdt>
        <w:tc>
          <w:tcPr>
            <w:tcW w:w="1701" w:type="dxa"/>
            <w:gridSpan w:val="2"/>
            <w:shd w:val="clear" w:color="auto" w:fill="F2F2F2" w:themeFill="background1" w:themeFillShade="F2"/>
            <w:vAlign w:val="center"/>
          </w:tcPr>
          <w:p w14:paraId="4362D968" w14:textId="77777777" w:rsidR="000C09A7" w:rsidRPr="004C3A0B" w:rsidRDefault="000C09A7" w:rsidP="000C09A7">
            <w:pPr>
              <w:jc w:val="center"/>
              <w:rPr>
                <w:rFonts w:ascii="Arial" w:hAnsi="Arial" w:cs="Arial"/>
              </w:rPr>
            </w:pPr>
            <w:r w:rsidRPr="004C3A0B">
              <w:rPr>
                <w:rFonts w:ascii="Arial" w:hAnsi="Arial" w:cs="Arial"/>
              </w:rPr>
              <w:t>Student:</w:t>
            </w:r>
          </w:p>
        </w:tc>
        <w:sdt>
          <w:sdtPr>
            <w:rPr>
              <w:rFonts w:ascii="Arial" w:hAnsi="Arial" w:cs="Arial"/>
            </w:rPr>
            <w:id w:val="878279592"/>
            <w14:checkbox>
              <w14:checked w14:val="1"/>
              <w14:checkedState w14:val="2612" w14:font="MS Gothic"/>
              <w14:uncheckedState w14:val="2610" w14:font="MS Gothic"/>
            </w14:checkbox>
          </w:sdtPr>
          <w:sdtEndPr/>
          <w:sdtContent>
            <w:tc>
              <w:tcPr>
                <w:tcW w:w="992" w:type="dxa"/>
                <w:shd w:val="clear" w:color="auto" w:fill="BFBFBF" w:themeFill="background1" w:themeFillShade="BF"/>
                <w:vAlign w:val="center"/>
              </w:tcPr>
              <w:p w14:paraId="423B3868" w14:textId="77777777" w:rsidR="000C09A7" w:rsidRPr="004C3A0B" w:rsidRDefault="000C09A7" w:rsidP="000C09A7">
                <w:pPr>
                  <w:jc w:val="center"/>
                  <w:rPr>
                    <w:rFonts w:ascii="Arial" w:hAnsi="Arial" w:cs="Arial"/>
                  </w:rPr>
                </w:pPr>
                <w:r>
                  <w:rPr>
                    <w:rFonts w:ascii="MS Gothic" w:eastAsia="MS Gothic" w:hAnsi="MS Gothic" w:cs="Arial" w:hint="eastAsia"/>
                  </w:rPr>
                  <w:t>☒</w:t>
                </w:r>
              </w:p>
            </w:tc>
          </w:sdtContent>
        </w:sdt>
        <w:tc>
          <w:tcPr>
            <w:tcW w:w="3119" w:type="dxa"/>
            <w:shd w:val="clear" w:color="auto" w:fill="F2F2F2" w:themeFill="background1" w:themeFillShade="F2"/>
            <w:vAlign w:val="center"/>
          </w:tcPr>
          <w:p w14:paraId="74EFCE83" w14:textId="77777777" w:rsidR="000C09A7" w:rsidRPr="004C3A0B" w:rsidRDefault="000C09A7" w:rsidP="000C09A7">
            <w:pPr>
              <w:jc w:val="center"/>
              <w:rPr>
                <w:rFonts w:ascii="Arial" w:hAnsi="Arial" w:cs="Arial"/>
              </w:rPr>
            </w:pPr>
            <w:r w:rsidRPr="004C3A0B">
              <w:rPr>
                <w:rFonts w:ascii="Arial" w:hAnsi="Arial" w:cs="Arial"/>
              </w:rPr>
              <w:t>Honorary research fellow:</w:t>
            </w:r>
          </w:p>
        </w:tc>
        <w:sdt>
          <w:sdtPr>
            <w:rPr>
              <w:rFonts w:ascii="Arial" w:hAnsi="Arial" w:cs="Arial"/>
            </w:rPr>
            <w:id w:val="-482466365"/>
            <w14:checkbox>
              <w14:checked w14:val="0"/>
              <w14:checkedState w14:val="2612" w14:font="MS Gothic"/>
              <w14:uncheckedState w14:val="2610" w14:font="MS Gothic"/>
            </w14:checkbox>
          </w:sdtPr>
          <w:sdtEndPr/>
          <w:sdtContent>
            <w:tc>
              <w:tcPr>
                <w:tcW w:w="850" w:type="dxa"/>
                <w:shd w:val="clear" w:color="auto" w:fill="BFBFBF" w:themeFill="background1" w:themeFillShade="BF"/>
                <w:vAlign w:val="center"/>
              </w:tcPr>
              <w:p w14:paraId="2ED26489" w14:textId="77777777" w:rsidR="000C09A7" w:rsidRPr="004C3A0B" w:rsidRDefault="000C09A7" w:rsidP="000C09A7">
                <w:pPr>
                  <w:jc w:val="center"/>
                  <w:rPr>
                    <w:rFonts w:ascii="Arial" w:hAnsi="Arial" w:cs="Arial"/>
                  </w:rPr>
                </w:pPr>
                <w:r>
                  <w:rPr>
                    <w:rFonts w:ascii="MS Gothic" w:eastAsia="MS Gothic" w:hAnsi="MS Gothic" w:cs="Arial" w:hint="eastAsia"/>
                  </w:rPr>
                  <w:t>☐</w:t>
                </w:r>
              </w:p>
            </w:tc>
          </w:sdtContent>
        </w:sdt>
      </w:tr>
    </w:tbl>
    <w:p w14:paraId="1E4FEC1B" w14:textId="77777777" w:rsidR="000C09A7" w:rsidRPr="004C3A0B" w:rsidRDefault="000C09A7" w:rsidP="000C09A7">
      <w:pPr>
        <w:rPr>
          <w:rFonts w:ascii="Arial" w:hAnsi="Arial" w:cs="Arial"/>
          <w:bCs/>
          <w:iCs/>
          <w:sz w:val="16"/>
          <w:szCs w:val="16"/>
        </w:rPr>
      </w:pPr>
    </w:p>
    <w:tbl>
      <w:tblPr>
        <w:tblW w:w="9889"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3510"/>
        <w:gridCol w:w="3969"/>
        <w:gridCol w:w="1701"/>
        <w:gridCol w:w="709"/>
      </w:tblGrid>
      <w:tr w:rsidR="000C09A7" w:rsidRPr="004C3A0B" w14:paraId="1BC073B9" w14:textId="77777777" w:rsidTr="000C09A7">
        <w:trPr>
          <w:cantSplit/>
          <w:trHeight w:val="334"/>
        </w:trPr>
        <w:tc>
          <w:tcPr>
            <w:tcW w:w="3510" w:type="dxa"/>
            <w:shd w:val="clear" w:color="auto" w:fill="F2F2F2" w:themeFill="background1" w:themeFillShade="F2"/>
          </w:tcPr>
          <w:p w14:paraId="7B217A3B" w14:textId="77777777" w:rsidR="000C09A7" w:rsidRPr="004C3A0B" w:rsidRDefault="000C09A7" w:rsidP="000C09A7">
            <w:pPr>
              <w:rPr>
                <w:rFonts w:ascii="Arial" w:hAnsi="Arial" w:cs="Arial"/>
              </w:rPr>
            </w:pPr>
            <w:r w:rsidRPr="004C3A0B">
              <w:rPr>
                <w:rFonts w:ascii="Arial" w:hAnsi="Arial" w:cs="Arial"/>
              </w:rPr>
              <w:t>Faculty/School/Centre:</w:t>
            </w:r>
          </w:p>
        </w:tc>
        <w:tc>
          <w:tcPr>
            <w:tcW w:w="6379" w:type="dxa"/>
            <w:gridSpan w:val="3"/>
          </w:tcPr>
          <w:p w14:paraId="4E5B3300" w14:textId="77777777" w:rsidR="000C09A7" w:rsidRPr="004C3A0B" w:rsidRDefault="000C09A7" w:rsidP="000C09A7">
            <w:pPr>
              <w:rPr>
                <w:rFonts w:ascii="Arial" w:hAnsi="Arial" w:cs="Arial"/>
              </w:rPr>
            </w:pPr>
            <w:r>
              <w:rPr>
                <w:rFonts w:ascii="Arial" w:hAnsi="Arial" w:cs="Arial"/>
              </w:rPr>
              <w:t>Public Services</w:t>
            </w:r>
          </w:p>
        </w:tc>
      </w:tr>
      <w:tr w:rsidR="000C09A7" w:rsidRPr="004C3A0B" w14:paraId="50EB0AE5" w14:textId="77777777" w:rsidTr="000C09A7">
        <w:trPr>
          <w:cantSplit/>
          <w:trHeight w:val="340"/>
        </w:trPr>
        <w:tc>
          <w:tcPr>
            <w:tcW w:w="3510" w:type="dxa"/>
            <w:shd w:val="clear" w:color="auto" w:fill="F2F2F2" w:themeFill="background1" w:themeFillShade="F2"/>
          </w:tcPr>
          <w:p w14:paraId="41244930" w14:textId="77777777" w:rsidR="000C09A7" w:rsidRPr="004C3A0B" w:rsidRDefault="000C09A7" w:rsidP="000C09A7">
            <w:pPr>
              <w:rPr>
                <w:rFonts w:ascii="Arial" w:hAnsi="Arial" w:cs="Arial"/>
              </w:rPr>
            </w:pPr>
            <w:r w:rsidRPr="004C3A0B">
              <w:rPr>
                <w:rFonts w:ascii="Arial" w:hAnsi="Arial" w:cs="Arial"/>
              </w:rPr>
              <w:t>Campus:</w:t>
            </w:r>
          </w:p>
        </w:tc>
        <w:tc>
          <w:tcPr>
            <w:tcW w:w="6379" w:type="dxa"/>
            <w:gridSpan w:val="3"/>
          </w:tcPr>
          <w:p w14:paraId="28188D22" w14:textId="77777777" w:rsidR="000C09A7" w:rsidRPr="004C3A0B" w:rsidRDefault="000C09A7" w:rsidP="000C09A7">
            <w:pPr>
              <w:rPr>
                <w:rFonts w:ascii="Arial" w:hAnsi="Arial" w:cs="Arial"/>
              </w:rPr>
            </w:pPr>
            <w:r>
              <w:rPr>
                <w:rFonts w:ascii="Arial" w:hAnsi="Arial" w:cs="Arial"/>
              </w:rPr>
              <w:t>Swansea Business Campus</w:t>
            </w:r>
          </w:p>
        </w:tc>
      </w:tr>
      <w:tr w:rsidR="000C09A7" w:rsidRPr="004C3A0B" w14:paraId="7C6B5429" w14:textId="77777777" w:rsidTr="000C09A7">
        <w:trPr>
          <w:cantSplit/>
          <w:trHeight w:val="340"/>
        </w:trPr>
        <w:tc>
          <w:tcPr>
            <w:tcW w:w="3510" w:type="dxa"/>
            <w:shd w:val="clear" w:color="auto" w:fill="F2F2F2" w:themeFill="background1" w:themeFillShade="F2"/>
          </w:tcPr>
          <w:p w14:paraId="640DE036" w14:textId="77777777" w:rsidR="000C09A7" w:rsidRPr="004C3A0B" w:rsidRDefault="000C09A7" w:rsidP="000C09A7">
            <w:pPr>
              <w:rPr>
                <w:rFonts w:ascii="Arial" w:hAnsi="Arial" w:cs="Arial"/>
              </w:rPr>
            </w:pPr>
            <w:r w:rsidRPr="004C3A0B">
              <w:rPr>
                <w:rFonts w:ascii="Arial" w:hAnsi="Arial" w:cs="Arial"/>
              </w:rPr>
              <w:t>E-mail address:</w:t>
            </w:r>
          </w:p>
        </w:tc>
        <w:tc>
          <w:tcPr>
            <w:tcW w:w="6379" w:type="dxa"/>
            <w:gridSpan w:val="3"/>
          </w:tcPr>
          <w:p w14:paraId="035F5C7A" w14:textId="77777777" w:rsidR="000C09A7" w:rsidRPr="004C3A0B" w:rsidRDefault="000C09A7" w:rsidP="000C09A7">
            <w:pPr>
              <w:rPr>
                <w:rFonts w:ascii="Arial" w:hAnsi="Arial" w:cs="Arial"/>
              </w:rPr>
            </w:pPr>
            <w:r>
              <w:rPr>
                <w:rFonts w:ascii="Arial" w:hAnsi="Arial" w:cs="Arial"/>
              </w:rPr>
              <w:t>1805616@student.uwtsd.ac.uk</w:t>
            </w:r>
          </w:p>
        </w:tc>
      </w:tr>
      <w:tr w:rsidR="000C09A7" w:rsidRPr="004C3A0B" w14:paraId="6A678D75" w14:textId="77777777" w:rsidTr="000C09A7">
        <w:trPr>
          <w:cantSplit/>
          <w:trHeight w:val="340"/>
        </w:trPr>
        <w:tc>
          <w:tcPr>
            <w:tcW w:w="3510" w:type="dxa"/>
            <w:shd w:val="clear" w:color="auto" w:fill="F2F2F2" w:themeFill="background1" w:themeFillShade="F2"/>
          </w:tcPr>
          <w:p w14:paraId="3C88B0AA" w14:textId="77777777" w:rsidR="000C09A7" w:rsidRPr="004C3A0B" w:rsidRDefault="000C09A7" w:rsidP="000C09A7">
            <w:pPr>
              <w:rPr>
                <w:rFonts w:ascii="Arial" w:hAnsi="Arial" w:cs="Arial"/>
              </w:rPr>
            </w:pPr>
            <w:r w:rsidRPr="004C3A0B">
              <w:rPr>
                <w:rFonts w:ascii="Arial" w:hAnsi="Arial" w:cs="Arial"/>
              </w:rPr>
              <w:t>Contact Telephone Number:</w:t>
            </w:r>
          </w:p>
        </w:tc>
        <w:tc>
          <w:tcPr>
            <w:tcW w:w="6379" w:type="dxa"/>
            <w:gridSpan w:val="3"/>
          </w:tcPr>
          <w:p w14:paraId="62EE48B1" w14:textId="77777777" w:rsidR="000C09A7" w:rsidRPr="004C3A0B" w:rsidRDefault="000C09A7" w:rsidP="000C09A7">
            <w:pPr>
              <w:rPr>
                <w:rFonts w:ascii="Arial" w:hAnsi="Arial" w:cs="Arial"/>
              </w:rPr>
            </w:pPr>
            <w:r>
              <w:rPr>
                <w:rFonts w:ascii="Arial" w:hAnsi="Arial" w:cs="Arial"/>
              </w:rPr>
              <w:t>07940349653</w:t>
            </w:r>
          </w:p>
        </w:tc>
      </w:tr>
      <w:tr w:rsidR="000C09A7" w:rsidRPr="004C3A0B" w14:paraId="2D046361" w14:textId="77777777" w:rsidTr="000C09A7">
        <w:tc>
          <w:tcPr>
            <w:tcW w:w="9889" w:type="dxa"/>
            <w:gridSpan w:val="4"/>
          </w:tcPr>
          <w:p w14:paraId="21AAB592" w14:textId="77777777" w:rsidR="000C09A7" w:rsidRPr="004C3A0B" w:rsidRDefault="000C09A7" w:rsidP="000C09A7">
            <w:pPr>
              <w:rPr>
                <w:rFonts w:ascii="Arial" w:hAnsi="Arial" w:cs="Arial"/>
              </w:rPr>
            </w:pPr>
            <w:r w:rsidRPr="004C3A0B">
              <w:rPr>
                <w:rFonts w:ascii="Arial" w:hAnsi="Arial" w:cs="Arial"/>
                <w:b/>
                <w:i/>
              </w:rPr>
              <w:t>For students:</w:t>
            </w:r>
          </w:p>
        </w:tc>
      </w:tr>
      <w:tr w:rsidR="000C09A7" w:rsidRPr="004C3A0B" w14:paraId="2ECD49C5" w14:textId="77777777" w:rsidTr="000C09A7">
        <w:trPr>
          <w:trHeight w:val="513"/>
        </w:trPr>
        <w:tc>
          <w:tcPr>
            <w:tcW w:w="3510" w:type="dxa"/>
            <w:shd w:val="clear" w:color="auto" w:fill="F2F2F2" w:themeFill="background1" w:themeFillShade="F2"/>
            <w:vAlign w:val="center"/>
          </w:tcPr>
          <w:p w14:paraId="1C6542B4" w14:textId="77777777" w:rsidR="000C09A7" w:rsidRPr="004C3A0B" w:rsidRDefault="000C09A7" w:rsidP="000C09A7">
            <w:pPr>
              <w:rPr>
                <w:rFonts w:ascii="Arial" w:hAnsi="Arial" w:cs="Arial"/>
              </w:rPr>
            </w:pPr>
            <w:r w:rsidRPr="004C3A0B">
              <w:rPr>
                <w:rFonts w:ascii="Arial" w:hAnsi="Arial" w:cs="Arial"/>
              </w:rPr>
              <w:t>Student Number:</w:t>
            </w:r>
          </w:p>
        </w:tc>
        <w:tc>
          <w:tcPr>
            <w:tcW w:w="3969" w:type="dxa"/>
            <w:vAlign w:val="center"/>
          </w:tcPr>
          <w:p w14:paraId="73BCAB49" w14:textId="77777777" w:rsidR="000C09A7" w:rsidRPr="004C3A0B" w:rsidRDefault="000C09A7" w:rsidP="000C09A7">
            <w:pPr>
              <w:rPr>
                <w:rFonts w:ascii="Arial" w:hAnsi="Arial" w:cs="Arial"/>
              </w:rPr>
            </w:pPr>
            <w:r>
              <w:rPr>
                <w:rFonts w:ascii="Arial" w:hAnsi="Arial" w:cs="Arial"/>
              </w:rPr>
              <w:t>1805616</w:t>
            </w:r>
          </w:p>
        </w:tc>
        <w:tc>
          <w:tcPr>
            <w:tcW w:w="1701" w:type="dxa"/>
            <w:vAlign w:val="center"/>
          </w:tcPr>
          <w:p w14:paraId="2803FCB1" w14:textId="77777777" w:rsidR="000C09A7" w:rsidRPr="004C3A0B" w:rsidRDefault="000C09A7" w:rsidP="000C09A7">
            <w:pPr>
              <w:jc w:val="center"/>
              <w:rPr>
                <w:rFonts w:ascii="Arial" w:hAnsi="Arial" w:cs="Arial"/>
              </w:rPr>
            </w:pPr>
            <w:r w:rsidRPr="004C3A0B">
              <w:rPr>
                <w:rFonts w:ascii="Arial" w:hAnsi="Arial" w:cs="Arial"/>
              </w:rPr>
              <w:t>Undergraduate</w:t>
            </w:r>
          </w:p>
        </w:tc>
        <w:sdt>
          <w:sdtPr>
            <w:rPr>
              <w:rFonts w:ascii="Arial" w:hAnsi="Arial" w:cs="Arial"/>
            </w:rPr>
            <w:id w:val="1069072476"/>
            <w14:checkbox>
              <w14:checked w14:val="1"/>
              <w14:checkedState w14:val="2612" w14:font="MS Gothic"/>
              <w14:uncheckedState w14:val="2610" w14:font="MS Gothic"/>
            </w14:checkbox>
          </w:sdtPr>
          <w:sdtEndPr/>
          <w:sdtContent>
            <w:tc>
              <w:tcPr>
                <w:tcW w:w="709" w:type="dxa"/>
                <w:shd w:val="clear" w:color="auto" w:fill="BFBFBF" w:themeFill="background1" w:themeFillShade="BF"/>
                <w:vAlign w:val="center"/>
              </w:tcPr>
              <w:p w14:paraId="3C01DECE" w14:textId="77777777" w:rsidR="000C09A7" w:rsidRPr="004C3A0B" w:rsidRDefault="000C09A7" w:rsidP="000C09A7">
                <w:pPr>
                  <w:jc w:val="center"/>
                  <w:rPr>
                    <w:rFonts w:ascii="Arial" w:hAnsi="Arial" w:cs="Arial"/>
                  </w:rPr>
                </w:pPr>
                <w:r>
                  <w:rPr>
                    <w:rFonts w:ascii="MS Gothic" w:eastAsia="MS Gothic" w:hAnsi="MS Gothic" w:cs="Arial" w:hint="eastAsia"/>
                  </w:rPr>
                  <w:t>☒</w:t>
                </w:r>
              </w:p>
            </w:tc>
          </w:sdtContent>
        </w:sdt>
      </w:tr>
      <w:tr w:rsidR="000C09A7" w:rsidRPr="004C3A0B" w14:paraId="6226BC44" w14:textId="77777777" w:rsidTr="000C09A7">
        <w:trPr>
          <w:trHeight w:val="549"/>
        </w:trPr>
        <w:tc>
          <w:tcPr>
            <w:tcW w:w="3510" w:type="dxa"/>
            <w:shd w:val="clear" w:color="auto" w:fill="F2F2F2" w:themeFill="background1" w:themeFillShade="F2"/>
            <w:vAlign w:val="center"/>
          </w:tcPr>
          <w:p w14:paraId="1493E89B" w14:textId="77777777" w:rsidR="000C09A7" w:rsidRPr="004C3A0B" w:rsidRDefault="000C09A7" w:rsidP="000C09A7">
            <w:pPr>
              <w:rPr>
                <w:rFonts w:ascii="Arial" w:hAnsi="Arial" w:cs="Arial"/>
              </w:rPr>
            </w:pPr>
            <w:r w:rsidRPr="004C3A0B">
              <w:rPr>
                <w:rFonts w:ascii="Arial" w:hAnsi="Arial" w:cs="Arial"/>
              </w:rPr>
              <w:t>Programme of Study:</w:t>
            </w:r>
          </w:p>
        </w:tc>
        <w:tc>
          <w:tcPr>
            <w:tcW w:w="3969" w:type="dxa"/>
            <w:vAlign w:val="center"/>
          </w:tcPr>
          <w:p w14:paraId="094F3437" w14:textId="63968140" w:rsidR="000C09A7" w:rsidRPr="004C3A0B" w:rsidRDefault="000C09A7" w:rsidP="000C09A7">
            <w:pPr>
              <w:rPr>
                <w:rFonts w:ascii="Arial" w:hAnsi="Arial" w:cs="Arial"/>
              </w:rPr>
            </w:pPr>
            <w:r>
              <w:rPr>
                <w:rFonts w:ascii="Arial" w:hAnsi="Arial" w:cs="Arial"/>
              </w:rPr>
              <w:t>B</w:t>
            </w:r>
            <w:r w:rsidR="00F63A2C">
              <w:rPr>
                <w:rFonts w:ascii="Arial" w:hAnsi="Arial" w:cs="Arial"/>
              </w:rPr>
              <w:t>S</w:t>
            </w:r>
            <w:r>
              <w:rPr>
                <w:rFonts w:ascii="Arial" w:hAnsi="Arial" w:cs="Arial"/>
              </w:rPr>
              <w:t>c Policing &amp; Criminology</w:t>
            </w:r>
          </w:p>
        </w:tc>
        <w:tc>
          <w:tcPr>
            <w:tcW w:w="1701" w:type="dxa"/>
            <w:vAlign w:val="center"/>
          </w:tcPr>
          <w:p w14:paraId="3E92D468" w14:textId="77777777" w:rsidR="000C09A7" w:rsidRPr="004C3A0B" w:rsidRDefault="000C09A7" w:rsidP="000C09A7">
            <w:pPr>
              <w:jc w:val="center"/>
              <w:rPr>
                <w:rFonts w:ascii="Arial" w:hAnsi="Arial" w:cs="Arial"/>
              </w:rPr>
            </w:pPr>
            <w:r w:rsidRPr="004C3A0B">
              <w:rPr>
                <w:rFonts w:ascii="Arial" w:hAnsi="Arial" w:cs="Arial"/>
              </w:rPr>
              <w:t>Taught Postgraduate</w:t>
            </w:r>
          </w:p>
        </w:tc>
        <w:sdt>
          <w:sdtPr>
            <w:rPr>
              <w:rFonts w:ascii="Arial" w:hAnsi="Arial" w:cs="Arial"/>
            </w:rPr>
            <w:id w:val="2141447691"/>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21EB7CFD" w14:textId="77777777" w:rsidR="000C09A7" w:rsidRPr="004C3A0B" w:rsidRDefault="000C09A7" w:rsidP="000C09A7">
                <w:pPr>
                  <w:jc w:val="center"/>
                  <w:rPr>
                    <w:rFonts w:ascii="Arial" w:hAnsi="Arial" w:cs="Arial"/>
                  </w:rPr>
                </w:pPr>
                <w:r>
                  <w:rPr>
                    <w:rFonts w:ascii="MS Gothic" w:eastAsia="MS Gothic" w:hAnsi="MS Gothic" w:cs="Arial" w:hint="eastAsia"/>
                  </w:rPr>
                  <w:t>☐</w:t>
                </w:r>
              </w:p>
            </w:tc>
          </w:sdtContent>
        </w:sdt>
      </w:tr>
      <w:tr w:rsidR="000C09A7" w:rsidRPr="004C3A0B" w14:paraId="2BF1CE87" w14:textId="77777777" w:rsidTr="000C09A7">
        <w:trPr>
          <w:trHeight w:val="557"/>
        </w:trPr>
        <w:tc>
          <w:tcPr>
            <w:tcW w:w="3510" w:type="dxa"/>
            <w:shd w:val="clear" w:color="auto" w:fill="F2F2F2" w:themeFill="background1" w:themeFillShade="F2"/>
            <w:vAlign w:val="center"/>
          </w:tcPr>
          <w:p w14:paraId="03116C0D" w14:textId="77777777" w:rsidR="000C09A7" w:rsidRPr="004C3A0B" w:rsidRDefault="000C09A7" w:rsidP="000C09A7">
            <w:pPr>
              <w:rPr>
                <w:rFonts w:ascii="Arial" w:hAnsi="Arial" w:cs="Arial"/>
              </w:rPr>
            </w:pPr>
            <w:r w:rsidRPr="004C3A0B">
              <w:rPr>
                <w:rFonts w:ascii="Arial" w:hAnsi="Arial" w:cs="Arial"/>
              </w:rPr>
              <w:t>Director of Studies/Supervisor:</w:t>
            </w:r>
          </w:p>
        </w:tc>
        <w:tc>
          <w:tcPr>
            <w:tcW w:w="3969" w:type="dxa"/>
            <w:vAlign w:val="center"/>
          </w:tcPr>
          <w:p w14:paraId="4E6ADF0D" w14:textId="77777777" w:rsidR="000C09A7" w:rsidRPr="004C3A0B" w:rsidRDefault="000C09A7" w:rsidP="000C09A7">
            <w:pPr>
              <w:rPr>
                <w:rFonts w:ascii="Arial" w:hAnsi="Arial" w:cs="Arial"/>
              </w:rPr>
            </w:pPr>
            <w:r>
              <w:rPr>
                <w:rFonts w:ascii="Arial" w:hAnsi="Arial" w:cs="Arial"/>
              </w:rPr>
              <w:t>Bronwen Williams</w:t>
            </w:r>
          </w:p>
        </w:tc>
        <w:tc>
          <w:tcPr>
            <w:tcW w:w="1701" w:type="dxa"/>
            <w:vAlign w:val="center"/>
          </w:tcPr>
          <w:p w14:paraId="74FBD5A1" w14:textId="77777777" w:rsidR="000C09A7" w:rsidRPr="004C3A0B" w:rsidRDefault="000C09A7" w:rsidP="000C09A7">
            <w:pPr>
              <w:jc w:val="center"/>
              <w:rPr>
                <w:rFonts w:ascii="Arial" w:hAnsi="Arial" w:cs="Arial"/>
              </w:rPr>
            </w:pPr>
            <w:r w:rsidRPr="004C3A0B">
              <w:rPr>
                <w:rFonts w:ascii="Arial" w:hAnsi="Arial" w:cs="Arial"/>
              </w:rPr>
              <w:t>Research</w:t>
            </w:r>
          </w:p>
        </w:tc>
        <w:sdt>
          <w:sdtPr>
            <w:rPr>
              <w:rFonts w:ascii="Arial" w:hAnsi="Arial" w:cs="Arial"/>
            </w:rPr>
            <w:id w:val="-604966272"/>
            <w14:checkbox>
              <w14:checked w14:val="0"/>
              <w14:checkedState w14:val="2612" w14:font="MS Gothic"/>
              <w14:uncheckedState w14:val="2610" w14:font="MS Gothic"/>
            </w14:checkbox>
          </w:sdtPr>
          <w:sdtEndPr/>
          <w:sdtContent>
            <w:tc>
              <w:tcPr>
                <w:tcW w:w="709" w:type="dxa"/>
                <w:shd w:val="clear" w:color="auto" w:fill="BFBFBF" w:themeFill="background1" w:themeFillShade="BF"/>
                <w:vAlign w:val="center"/>
              </w:tcPr>
              <w:p w14:paraId="7C3F8582" w14:textId="77777777" w:rsidR="000C09A7" w:rsidRPr="004C3A0B" w:rsidRDefault="000C09A7" w:rsidP="000C09A7">
                <w:pPr>
                  <w:jc w:val="center"/>
                  <w:rPr>
                    <w:rFonts w:ascii="Arial" w:hAnsi="Arial" w:cs="Arial"/>
                  </w:rPr>
                </w:pPr>
                <w:r>
                  <w:rPr>
                    <w:rFonts w:ascii="MS Gothic" w:eastAsia="MS Gothic" w:hAnsi="MS Gothic" w:cs="Arial" w:hint="eastAsia"/>
                  </w:rPr>
                  <w:t>☐</w:t>
                </w:r>
              </w:p>
            </w:tc>
          </w:sdtContent>
        </w:sdt>
      </w:tr>
    </w:tbl>
    <w:p w14:paraId="768CE615" w14:textId="77777777" w:rsidR="000C09A7" w:rsidRDefault="000C09A7" w:rsidP="000C09A7">
      <w:pPr>
        <w:rPr>
          <w:rFonts w:ascii="Arial" w:hAnsi="Arial" w:cs="Arial"/>
          <w:bCs/>
          <w:iCs/>
        </w:rPr>
      </w:pPr>
    </w:p>
    <w:p w14:paraId="1663BA0E" w14:textId="77777777" w:rsidR="000C09A7" w:rsidRPr="004C3A0B" w:rsidRDefault="000C09A7" w:rsidP="000C09A7">
      <w:pPr>
        <w:autoSpaceDE w:val="0"/>
        <w:autoSpaceDN w:val="0"/>
        <w:adjustRightInd w:val="0"/>
        <w:jc w:val="both"/>
        <w:rPr>
          <w:rFonts w:ascii="Arial" w:hAnsi="Arial" w:cs="Arial"/>
          <w:b/>
        </w:rPr>
      </w:pPr>
      <w:r w:rsidRPr="004C3A0B">
        <w:rPr>
          <w:rFonts w:ascii="Arial" w:hAnsi="Arial" w:cs="Arial"/>
          <w:b/>
        </w:rPr>
        <w:t>SECTION B: Approval for Research Activity</w:t>
      </w:r>
    </w:p>
    <w:p w14:paraId="0AE55978" w14:textId="77777777" w:rsidR="000C09A7" w:rsidRPr="004C3A0B" w:rsidRDefault="000C09A7" w:rsidP="000C09A7">
      <w:pPr>
        <w:autoSpaceDE w:val="0"/>
        <w:autoSpaceDN w:val="0"/>
        <w:adjustRightInd w:val="0"/>
        <w:jc w:val="both"/>
        <w:rPr>
          <w:rFonts w:ascii="Arial" w:hAnsi="Arial" w:cs="Arial"/>
          <w:b/>
          <w:sz w:val="16"/>
          <w:szCs w:val="16"/>
        </w:rPr>
      </w:pPr>
    </w:p>
    <w:tbl>
      <w:tblPr>
        <w:tblStyle w:val="TableGrid"/>
        <w:tblW w:w="9918" w:type="dxa"/>
        <w:tblLayout w:type="fixed"/>
        <w:tblLook w:val="04A0" w:firstRow="1" w:lastRow="0" w:firstColumn="1" w:lastColumn="0" w:noHBand="0" w:noVBand="1"/>
      </w:tblPr>
      <w:tblGrid>
        <w:gridCol w:w="3693"/>
        <w:gridCol w:w="3815"/>
        <w:gridCol w:w="709"/>
        <w:gridCol w:w="567"/>
        <w:gridCol w:w="567"/>
        <w:gridCol w:w="567"/>
      </w:tblGrid>
      <w:tr w:rsidR="000C09A7" w:rsidRPr="004C3A0B" w14:paraId="6EC57085" w14:textId="77777777" w:rsidTr="000C09A7">
        <w:tc>
          <w:tcPr>
            <w:tcW w:w="7508" w:type="dxa"/>
            <w:gridSpan w:val="2"/>
            <w:shd w:val="clear" w:color="auto" w:fill="F2F2F2" w:themeFill="background1" w:themeFillShade="F2"/>
            <w:vAlign w:val="center"/>
          </w:tcPr>
          <w:p w14:paraId="1BA614C8"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Has the research activity received approval in principle?</w:t>
            </w:r>
          </w:p>
          <w:p w14:paraId="4D77FB5F" w14:textId="77777777" w:rsidR="000C09A7" w:rsidRPr="004C3A0B" w:rsidRDefault="000C09A7" w:rsidP="000C09A7">
            <w:pPr>
              <w:autoSpaceDE w:val="0"/>
              <w:autoSpaceDN w:val="0"/>
              <w:adjustRightInd w:val="0"/>
              <w:rPr>
                <w:rFonts w:ascii="Arial" w:hAnsi="Arial" w:cs="Arial"/>
                <w:sz w:val="22"/>
                <w:szCs w:val="22"/>
              </w:rPr>
            </w:pPr>
            <w:r>
              <w:rPr>
                <w:rFonts w:ascii="Arial" w:hAnsi="Arial" w:cs="Arial"/>
                <w:sz w:val="22"/>
                <w:szCs w:val="22"/>
              </w:rPr>
              <w:t>(please check the Guidance Notes</w:t>
            </w:r>
            <w:r w:rsidRPr="004C3A0B">
              <w:rPr>
                <w:rFonts w:ascii="Arial" w:hAnsi="Arial" w:cs="Arial"/>
                <w:sz w:val="22"/>
                <w:szCs w:val="22"/>
              </w:rPr>
              <w:t xml:space="preserve"> as to the appropriate approval process for different levels of research by different categories of individual)</w:t>
            </w:r>
          </w:p>
        </w:tc>
        <w:tc>
          <w:tcPr>
            <w:tcW w:w="709" w:type="dxa"/>
            <w:shd w:val="clear" w:color="auto" w:fill="F2F2F2" w:themeFill="background1" w:themeFillShade="F2"/>
            <w:vAlign w:val="center"/>
          </w:tcPr>
          <w:p w14:paraId="0EF346A1" w14:textId="77777777" w:rsidR="000C09A7" w:rsidRPr="004C3A0B" w:rsidRDefault="000C09A7" w:rsidP="000C09A7">
            <w:pPr>
              <w:autoSpaceDE w:val="0"/>
              <w:autoSpaceDN w:val="0"/>
              <w:adjustRightInd w:val="0"/>
              <w:jc w:val="center"/>
              <w:rPr>
                <w:rFonts w:ascii="Arial" w:hAnsi="Arial" w:cs="Arial"/>
                <w:sz w:val="22"/>
                <w:szCs w:val="22"/>
              </w:rPr>
            </w:pPr>
            <w:r w:rsidRPr="004C3A0B">
              <w:rPr>
                <w:rFonts w:ascii="Arial" w:hAnsi="Arial" w:cs="Arial"/>
                <w:sz w:val="22"/>
                <w:szCs w:val="22"/>
              </w:rPr>
              <w:t>YES</w:t>
            </w:r>
          </w:p>
        </w:tc>
        <w:sdt>
          <w:sdtPr>
            <w:rPr>
              <w:rFonts w:ascii="Arial" w:hAnsi="Arial" w:cs="Arial"/>
            </w:rPr>
            <w:id w:val="1447122604"/>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25E93D2C"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c>
          <w:tcPr>
            <w:tcW w:w="567" w:type="dxa"/>
            <w:shd w:val="clear" w:color="auto" w:fill="F2F2F2" w:themeFill="background1" w:themeFillShade="F2"/>
            <w:vAlign w:val="center"/>
          </w:tcPr>
          <w:p w14:paraId="7FDC7AAD" w14:textId="77777777" w:rsidR="000C09A7" w:rsidRPr="004C3A0B" w:rsidRDefault="000C09A7" w:rsidP="000C09A7">
            <w:pPr>
              <w:autoSpaceDE w:val="0"/>
              <w:autoSpaceDN w:val="0"/>
              <w:adjustRightInd w:val="0"/>
              <w:jc w:val="center"/>
              <w:rPr>
                <w:rFonts w:ascii="Arial" w:hAnsi="Arial" w:cs="Arial"/>
                <w:sz w:val="22"/>
                <w:szCs w:val="22"/>
              </w:rPr>
            </w:pPr>
            <w:r w:rsidRPr="004C3A0B">
              <w:rPr>
                <w:rFonts w:ascii="Arial" w:hAnsi="Arial" w:cs="Arial"/>
                <w:sz w:val="22"/>
                <w:szCs w:val="22"/>
              </w:rPr>
              <w:t>NO</w:t>
            </w:r>
          </w:p>
        </w:tc>
        <w:sdt>
          <w:sdtPr>
            <w:rPr>
              <w:rFonts w:ascii="Arial" w:hAnsi="Arial" w:cs="Arial"/>
            </w:rPr>
            <w:id w:val="1244220297"/>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485B39CE"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0C09A7" w:rsidRPr="004C3A0B" w14:paraId="3CA26FAF" w14:textId="77777777" w:rsidTr="000C09A7">
        <w:tc>
          <w:tcPr>
            <w:tcW w:w="8784" w:type="dxa"/>
            <w:gridSpan w:val="4"/>
          </w:tcPr>
          <w:p w14:paraId="277A929B" w14:textId="77777777" w:rsidR="000C09A7" w:rsidRPr="004C3A0B" w:rsidRDefault="000C09A7" w:rsidP="000C09A7">
            <w:pPr>
              <w:autoSpaceDE w:val="0"/>
              <w:autoSpaceDN w:val="0"/>
              <w:adjustRightInd w:val="0"/>
              <w:jc w:val="right"/>
              <w:rPr>
                <w:rFonts w:ascii="Arial" w:hAnsi="Arial" w:cs="Arial"/>
                <w:b/>
                <w:bCs/>
                <w:sz w:val="22"/>
                <w:szCs w:val="22"/>
              </w:rPr>
            </w:pPr>
            <w:r w:rsidRPr="004C3A0B">
              <w:rPr>
                <w:rFonts w:ascii="Arial" w:hAnsi="Arial" w:cs="Arial"/>
                <w:b/>
                <w:bCs/>
                <w:sz w:val="22"/>
                <w:szCs w:val="22"/>
              </w:rPr>
              <w:t xml:space="preserve">     </w:t>
            </w:r>
          </w:p>
        </w:tc>
        <w:tc>
          <w:tcPr>
            <w:tcW w:w="1134" w:type="dxa"/>
            <w:gridSpan w:val="2"/>
          </w:tcPr>
          <w:p w14:paraId="24571A8E" w14:textId="77777777" w:rsidR="000C09A7" w:rsidRPr="004C3A0B" w:rsidRDefault="000C09A7" w:rsidP="000C09A7">
            <w:pPr>
              <w:autoSpaceDE w:val="0"/>
              <w:autoSpaceDN w:val="0"/>
              <w:adjustRightInd w:val="0"/>
              <w:jc w:val="center"/>
              <w:rPr>
                <w:rFonts w:ascii="Arial" w:hAnsi="Arial" w:cs="Arial"/>
                <w:b/>
                <w:bCs/>
                <w:i/>
                <w:sz w:val="22"/>
                <w:szCs w:val="22"/>
              </w:rPr>
            </w:pPr>
            <w:r w:rsidRPr="004C3A0B">
              <w:rPr>
                <w:rFonts w:ascii="Arial" w:hAnsi="Arial" w:cs="Arial"/>
                <w:b/>
                <w:bCs/>
                <w:i/>
                <w:sz w:val="22"/>
                <w:szCs w:val="22"/>
              </w:rPr>
              <w:t>Date</w:t>
            </w:r>
          </w:p>
        </w:tc>
      </w:tr>
      <w:tr w:rsidR="000C09A7" w:rsidRPr="004C3A0B" w14:paraId="5EADD28B" w14:textId="77777777" w:rsidTr="000C09A7">
        <w:trPr>
          <w:trHeight w:val="437"/>
        </w:trPr>
        <w:tc>
          <w:tcPr>
            <w:tcW w:w="3693" w:type="dxa"/>
            <w:vMerge w:val="restart"/>
            <w:shd w:val="clear" w:color="auto" w:fill="F2F2F2" w:themeFill="background1" w:themeFillShade="F2"/>
          </w:tcPr>
          <w:p w14:paraId="3EA36BF5" w14:textId="77777777" w:rsidR="000C09A7" w:rsidRPr="004C3A0B" w:rsidRDefault="000C09A7" w:rsidP="000C09A7">
            <w:pPr>
              <w:autoSpaceDE w:val="0"/>
              <w:autoSpaceDN w:val="0"/>
              <w:adjustRightInd w:val="0"/>
              <w:jc w:val="both"/>
              <w:rPr>
                <w:rFonts w:ascii="Arial" w:hAnsi="Arial" w:cs="Arial"/>
                <w:sz w:val="22"/>
                <w:szCs w:val="22"/>
              </w:rPr>
            </w:pPr>
            <w:r w:rsidRPr="004C3A0B">
              <w:rPr>
                <w:rFonts w:ascii="Arial" w:hAnsi="Arial" w:cs="Arial"/>
                <w:sz w:val="22"/>
                <w:szCs w:val="22"/>
              </w:rPr>
              <w:t>If Yes, please indicate source of approval (and date where known):</w:t>
            </w:r>
          </w:p>
        </w:tc>
        <w:tc>
          <w:tcPr>
            <w:tcW w:w="4524" w:type="dxa"/>
            <w:gridSpan w:val="2"/>
            <w:shd w:val="clear" w:color="auto" w:fill="F2F2F2" w:themeFill="background1" w:themeFillShade="F2"/>
            <w:vAlign w:val="center"/>
          </w:tcPr>
          <w:p w14:paraId="1E71789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Research Degrees Committee</w:t>
            </w:r>
          </w:p>
        </w:tc>
        <w:sdt>
          <w:sdtPr>
            <w:rPr>
              <w:rFonts w:ascii="Arial" w:hAnsi="Arial" w:cs="Arial"/>
              <w:b/>
              <w:bCs/>
            </w:rPr>
            <w:id w:val="706606798"/>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022CD403" w14:textId="77777777" w:rsidR="000C09A7" w:rsidRPr="004C3A0B" w:rsidRDefault="000C09A7" w:rsidP="000C09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0CCE3AAE" w14:textId="77777777" w:rsidR="000C09A7" w:rsidRPr="004C3A0B" w:rsidRDefault="000C09A7" w:rsidP="000C09A7">
            <w:pPr>
              <w:autoSpaceDE w:val="0"/>
              <w:autoSpaceDN w:val="0"/>
              <w:adjustRightInd w:val="0"/>
              <w:jc w:val="center"/>
              <w:rPr>
                <w:rFonts w:ascii="Arial" w:hAnsi="Arial" w:cs="Arial"/>
                <w:b/>
                <w:bCs/>
                <w:sz w:val="22"/>
                <w:szCs w:val="22"/>
              </w:rPr>
            </w:pPr>
          </w:p>
        </w:tc>
      </w:tr>
      <w:tr w:rsidR="000C09A7" w:rsidRPr="004C3A0B" w14:paraId="171EEEE7" w14:textId="77777777" w:rsidTr="000C09A7">
        <w:trPr>
          <w:trHeight w:val="415"/>
        </w:trPr>
        <w:tc>
          <w:tcPr>
            <w:tcW w:w="3693" w:type="dxa"/>
            <w:vMerge/>
            <w:shd w:val="clear" w:color="auto" w:fill="F2F2F2" w:themeFill="background1" w:themeFillShade="F2"/>
          </w:tcPr>
          <w:p w14:paraId="4D730B35" w14:textId="77777777" w:rsidR="000C09A7" w:rsidRPr="004C3A0B" w:rsidRDefault="000C09A7" w:rsidP="000C09A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5181D050"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Faculty Research Committee</w:t>
            </w:r>
          </w:p>
        </w:tc>
        <w:sdt>
          <w:sdtPr>
            <w:rPr>
              <w:rFonts w:ascii="Arial" w:hAnsi="Arial" w:cs="Arial"/>
              <w:b/>
              <w:bCs/>
            </w:rPr>
            <w:id w:val="1394927872"/>
            <w14:checkbox>
              <w14:checked w14:val="0"/>
              <w14:checkedState w14:val="2612" w14:font="MS Gothic"/>
              <w14:uncheckedState w14:val="2610" w14:font="MS Gothic"/>
            </w14:checkbox>
          </w:sdtPr>
          <w:sdtEndPr/>
          <w:sdtContent>
            <w:tc>
              <w:tcPr>
                <w:tcW w:w="567" w:type="dxa"/>
                <w:shd w:val="clear" w:color="auto" w:fill="BFBFBF" w:themeFill="background1" w:themeFillShade="BF"/>
                <w:vAlign w:val="center"/>
              </w:tcPr>
              <w:p w14:paraId="7C2161A7" w14:textId="77777777" w:rsidR="000C09A7" w:rsidRPr="004C3A0B" w:rsidRDefault="000C09A7" w:rsidP="000C09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27AC46A5" w14:textId="77777777" w:rsidR="000C09A7" w:rsidRPr="004C3A0B" w:rsidRDefault="000C09A7" w:rsidP="000C09A7">
            <w:pPr>
              <w:autoSpaceDE w:val="0"/>
              <w:autoSpaceDN w:val="0"/>
              <w:adjustRightInd w:val="0"/>
              <w:jc w:val="center"/>
              <w:rPr>
                <w:rFonts w:ascii="Arial" w:hAnsi="Arial" w:cs="Arial"/>
                <w:b/>
                <w:bCs/>
                <w:sz w:val="22"/>
                <w:szCs w:val="22"/>
              </w:rPr>
            </w:pPr>
          </w:p>
        </w:tc>
      </w:tr>
      <w:tr w:rsidR="000C09A7" w:rsidRPr="004C3A0B" w14:paraId="43C78DDB" w14:textId="77777777" w:rsidTr="000C09A7">
        <w:tc>
          <w:tcPr>
            <w:tcW w:w="3693" w:type="dxa"/>
            <w:vMerge/>
            <w:shd w:val="clear" w:color="auto" w:fill="F2F2F2" w:themeFill="background1" w:themeFillShade="F2"/>
          </w:tcPr>
          <w:p w14:paraId="18BFC7EC" w14:textId="77777777" w:rsidR="000C09A7" w:rsidRPr="004C3A0B" w:rsidRDefault="000C09A7" w:rsidP="000C09A7">
            <w:pPr>
              <w:autoSpaceDE w:val="0"/>
              <w:autoSpaceDN w:val="0"/>
              <w:adjustRightInd w:val="0"/>
              <w:jc w:val="both"/>
              <w:rPr>
                <w:rFonts w:ascii="Arial" w:hAnsi="Arial" w:cs="Arial"/>
                <w:sz w:val="22"/>
                <w:szCs w:val="22"/>
              </w:rPr>
            </w:pPr>
          </w:p>
        </w:tc>
        <w:tc>
          <w:tcPr>
            <w:tcW w:w="4524" w:type="dxa"/>
            <w:gridSpan w:val="2"/>
            <w:shd w:val="clear" w:color="auto" w:fill="F2F2F2" w:themeFill="background1" w:themeFillShade="F2"/>
            <w:vAlign w:val="center"/>
          </w:tcPr>
          <w:p w14:paraId="10655E76"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Other (write in)</w:t>
            </w:r>
          </w:p>
          <w:p w14:paraId="1BE59169" w14:textId="77777777" w:rsidR="000C09A7" w:rsidRPr="004C3A0B" w:rsidRDefault="000C09A7" w:rsidP="000C09A7">
            <w:pPr>
              <w:autoSpaceDE w:val="0"/>
              <w:autoSpaceDN w:val="0"/>
              <w:adjustRightInd w:val="0"/>
              <w:rPr>
                <w:rFonts w:ascii="Arial" w:hAnsi="Arial" w:cs="Arial"/>
                <w:sz w:val="22"/>
                <w:szCs w:val="22"/>
              </w:rPr>
            </w:pPr>
            <w:r>
              <w:rPr>
                <w:rFonts w:ascii="Arial" w:hAnsi="Arial" w:cs="Arial"/>
                <w:sz w:val="22"/>
                <w:szCs w:val="22"/>
              </w:rPr>
              <w:t>Bronwen Williams</w:t>
            </w:r>
          </w:p>
        </w:tc>
        <w:sdt>
          <w:sdtPr>
            <w:rPr>
              <w:rFonts w:ascii="Arial" w:hAnsi="Arial" w:cs="Arial"/>
              <w:b/>
              <w:bCs/>
            </w:rPr>
            <w:id w:val="-1664075246"/>
            <w14:checkbox>
              <w14:checked w14:val="1"/>
              <w14:checkedState w14:val="2612" w14:font="MS Gothic"/>
              <w14:uncheckedState w14:val="2610" w14:font="MS Gothic"/>
            </w14:checkbox>
          </w:sdtPr>
          <w:sdtEndPr/>
          <w:sdtContent>
            <w:tc>
              <w:tcPr>
                <w:tcW w:w="567" w:type="dxa"/>
                <w:shd w:val="clear" w:color="auto" w:fill="BFBFBF" w:themeFill="background1" w:themeFillShade="BF"/>
                <w:vAlign w:val="center"/>
              </w:tcPr>
              <w:p w14:paraId="510839FE" w14:textId="77777777" w:rsidR="000C09A7" w:rsidRPr="004C3A0B" w:rsidRDefault="000C09A7" w:rsidP="000C09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c>
          <w:tcPr>
            <w:tcW w:w="1134" w:type="dxa"/>
            <w:gridSpan w:val="2"/>
            <w:vAlign w:val="center"/>
          </w:tcPr>
          <w:p w14:paraId="43A59EBD" w14:textId="77777777" w:rsidR="000C09A7" w:rsidRPr="004C3A0B" w:rsidRDefault="000C09A7" w:rsidP="000C09A7">
            <w:pPr>
              <w:autoSpaceDE w:val="0"/>
              <w:autoSpaceDN w:val="0"/>
              <w:adjustRightInd w:val="0"/>
              <w:jc w:val="center"/>
              <w:rPr>
                <w:rFonts w:ascii="Arial" w:hAnsi="Arial" w:cs="Arial"/>
                <w:b/>
                <w:bCs/>
                <w:sz w:val="22"/>
                <w:szCs w:val="22"/>
              </w:rPr>
            </w:pPr>
            <w:r>
              <w:rPr>
                <w:rFonts w:ascii="Arial" w:hAnsi="Arial" w:cs="Arial"/>
                <w:b/>
                <w:bCs/>
                <w:sz w:val="22"/>
                <w:szCs w:val="22"/>
              </w:rPr>
              <w:t>19.11.2020</w:t>
            </w:r>
          </w:p>
        </w:tc>
      </w:tr>
    </w:tbl>
    <w:p w14:paraId="5999D230" w14:textId="77777777" w:rsidR="000C09A7" w:rsidRPr="004C3A0B" w:rsidRDefault="000C09A7" w:rsidP="000C09A7">
      <w:pPr>
        <w:rPr>
          <w:rFonts w:ascii="Arial" w:hAnsi="Arial" w:cs="Arial"/>
          <w:bCs/>
          <w:iCs/>
        </w:rPr>
      </w:pPr>
      <w:r w:rsidRPr="004C3A0B">
        <w:rPr>
          <w:rFonts w:ascii="Arial" w:hAnsi="Arial" w:cs="Arial"/>
          <w:bCs/>
          <w:iCs/>
        </w:rPr>
        <w:t xml:space="preserve">Approval in principle </w:t>
      </w:r>
      <w:r w:rsidRPr="004C3A0B">
        <w:rPr>
          <w:rFonts w:ascii="Arial" w:hAnsi="Arial" w:cs="Arial"/>
          <w:b/>
          <w:bCs/>
          <w:iCs/>
        </w:rPr>
        <w:t>must</w:t>
      </w:r>
      <w:r w:rsidRPr="004C3A0B">
        <w:rPr>
          <w:rFonts w:ascii="Arial" w:hAnsi="Arial" w:cs="Arial"/>
          <w:bCs/>
          <w:iCs/>
        </w:rPr>
        <w:t xml:space="preserve"> be obtained from the relevant source prior to seeking ethical approval.</w:t>
      </w:r>
    </w:p>
    <w:p w14:paraId="7D216E26" w14:textId="77777777" w:rsidR="000C09A7" w:rsidRPr="004C3A0B" w:rsidRDefault="000C09A7" w:rsidP="000C09A7">
      <w:pPr>
        <w:rPr>
          <w:rFonts w:ascii="Arial" w:hAnsi="Arial" w:cs="Arial"/>
          <w:bCs/>
          <w:iCs/>
        </w:rPr>
      </w:pPr>
    </w:p>
    <w:p w14:paraId="068BAB88" w14:textId="77777777" w:rsidR="000C09A7" w:rsidRPr="004C3A0B" w:rsidRDefault="000C09A7" w:rsidP="000C09A7">
      <w:pPr>
        <w:autoSpaceDE w:val="0"/>
        <w:autoSpaceDN w:val="0"/>
        <w:adjustRightInd w:val="0"/>
        <w:jc w:val="both"/>
        <w:rPr>
          <w:rFonts w:ascii="Arial" w:hAnsi="Arial" w:cs="Arial"/>
          <w:b/>
        </w:rPr>
      </w:pPr>
      <w:r w:rsidRPr="004C3A0B">
        <w:rPr>
          <w:rFonts w:ascii="Arial" w:hAnsi="Arial" w:cs="Arial"/>
          <w:b/>
        </w:rPr>
        <w:t>SECTION C:  External Ethical Guidance Materials</w:t>
      </w:r>
    </w:p>
    <w:p w14:paraId="37404079" w14:textId="77777777" w:rsidR="000C09A7" w:rsidRPr="004C3A0B" w:rsidRDefault="000C09A7" w:rsidP="000C09A7">
      <w:pPr>
        <w:autoSpaceDE w:val="0"/>
        <w:autoSpaceDN w:val="0"/>
        <w:adjustRightInd w:val="0"/>
        <w:jc w:val="both"/>
        <w:rPr>
          <w:rFonts w:ascii="Arial" w:hAnsi="Arial" w:cs="Arial"/>
          <w:b/>
          <w:sz w:val="12"/>
          <w:szCs w:val="12"/>
        </w:rPr>
      </w:pPr>
    </w:p>
    <w:tbl>
      <w:tblPr>
        <w:tblStyle w:val="TableGrid"/>
        <w:tblW w:w="0" w:type="auto"/>
        <w:tblLook w:val="04A0" w:firstRow="1" w:lastRow="0" w:firstColumn="1" w:lastColumn="0" w:noHBand="0" w:noVBand="1"/>
      </w:tblPr>
      <w:tblGrid>
        <w:gridCol w:w="8205"/>
        <w:gridCol w:w="811"/>
      </w:tblGrid>
      <w:tr w:rsidR="000C09A7" w:rsidRPr="004C3A0B" w14:paraId="1B5EA0F4" w14:textId="77777777" w:rsidTr="000C09A7">
        <w:tc>
          <w:tcPr>
            <w:tcW w:w="9628" w:type="dxa"/>
            <w:gridSpan w:val="2"/>
            <w:shd w:val="clear" w:color="auto" w:fill="F2F2F2" w:themeFill="background1" w:themeFillShade="F2"/>
          </w:tcPr>
          <w:p w14:paraId="36F6210C"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proofErr w:type="gramStart"/>
            <w:r w:rsidRPr="004C3A0B">
              <w:rPr>
                <w:rFonts w:ascii="Arial" w:hAnsi="Arial" w:cs="Arial"/>
                <w:sz w:val="22"/>
                <w:szCs w:val="22"/>
              </w:rPr>
              <w:t>and also</w:t>
            </w:r>
            <w:proofErr w:type="gramEnd"/>
            <w:r w:rsidRPr="004C3A0B">
              <w:rPr>
                <w:rFonts w:ascii="Arial" w:hAnsi="Arial" w:cs="Arial"/>
                <w:sz w:val="22"/>
                <w:szCs w:val="22"/>
              </w:rPr>
              <w:t xml:space="preserve"> any specific ethical guidance relating to the proposed methodology).  Please tick to confirm that your research proposal adheres to these codes and guidelines.</w:t>
            </w:r>
          </w:p>
        </w:tc>
      </w:tr>
      <w:tr w:rsidR="000C09A7" w:rsidRPr="004C3A0B" w14:paraId="529DDD83" w14:textId="77777777" w:rsidTr="000C09A7">
        <w:trPr>
          <w:trHeight w:val="144"/>
        </w:trPr>
        <w:tc>
          <w:tcPr>
            <w:tcW w:w="8784" w:type="dxa"/>
          </w:tcPr>
          <w:p w14:paraId="18517115" w14:textId="77777777" w:rsidR="000C09A7" w:rsidRPr="004C3A0B" w:rsidRDefault="000C09A7" w:rsidP="000C09A7">
            <w:pPr>
              <w:autoSpaceDE w:val="0"/>
              <w:autoSpaceDN w:val="0"/>
              <w:adjustRightInd w:val="0"/>
              <w:rPr>
                <w:rFonts w:ascii="Arial" w:hAnsi="Arial" w:cs="Arial"/>
                <w:b/>
                <w:bCs/>
                <w:i/>
                <w:sz w:val="22"/>
                <w:szCs w:val="22"/>
              </w:rPr>
            </w:pPr>
            <w:r>
              <w:rPr>
                <w:rFonts w:ascii="Arial" w:hAnsi="Arial" w:cs="Arial"/>
                <w:b/>
                <w:bCs/>
                <w:sz w:val="22"/>
                <w:szCs w:val="22"/>
              </w:rPr>
              <w:t>UWTSD Research Data Management Policy</w:t>
            </w:r>
          </w:p>
        </w:tc>
        <w:sdt>
          <w:sdtPr>
            <w:rPr>
              <w:rFonts w:ascii="Arial" w:hAnsi="Arial" w:cs="Arial"/>
              <w:b/>
              <w:bCs/>
            </w:rPr>
            <w:id w:val="1578479508"/>
            <w14:checkbox>
              <w14:checked w14:val="1"/>
              <w14:checkedState w14:val="2612" w14:font="MS Gothic"/>
              <w14:uncheckedState w14:val="2610" w14:font="MS Gothic"/>
            </w14:checkbox>
          </w:sdtPr>
          <w:sdtEndPr/>
          <w:sdtContent>
            <w:tc>
              <w:tcPr>
                <w:tcW w:w="844" w:type="dxa"/>
                <w:shd w:val="clear" w:color="auto" w:fill="BFBFBF" w:themeFill="background1" w:themeFillShade="BF"/>
              </w:tcPr>
              <w:p w14:paraId="076BEE33" w14:textId="77777777" w:rsidR="000C09A7" w:rsidRPr="00DD0929" w:rsidRDefault="000C09A7" w:rsidP="000C09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C09A7" w:rsidRPr="004C3A0B" w14:paraId="3DBAE398" w14:textId="77777777" w:rsidTr="000C09A7">
        <w:trPr>
          <w:trHeight w:val="144"/>
        </w:trPr>
        <w:tc>
          <w:tcPr>
            <w:tcW w:w="8784" w:type="dxa"/>
          </w:tcPr>
          <w:p w14:paraId="0D47D345" w14:textId="77777777" w:rsidR="000C09A7" w:rsidRPr="00377680" w:rsidRDefault="000C09A7" w:rsidP="000C09A7">
            <w:pPr>
              <w:autoSpaceDE w:val="0"/>
              <w:autoSpaceDN w:val="0"/>
              <w:adjustRightInd w:val="0"/>
              <w:rPr>
                <w:rFonts w:ascii="Arial" w:hAnsi="Arial" w:cs="Arial"/>
                <w:b/>
                <w:bCs/>
                <w:color w:val="0000FF"/>
                <w:sz w:val="22"/>
                <w:szCs w:val="22"/>
                <w:u w:val="single"/>
              </w:rPr>
            </w:pPr>
            <w:r w:rsidRPr="00377680">
              <w:rPr>
                <w:rFonts w:ascii="Arial" w:hAnsi="Arial" w:cs="Arial"/>
                <w:b/>
                <w:bCs/>
                <w:sz w:val="22"/>
                <w:szCs w:val="22"/>
              </w:rPr>
              <w:t>UWTSD Research Ethics &amp; Integrity Code of Practice</w:t>
            </w:r>
          </w:p>
        </w:tc>
        <w:tc>
          <w:tcPr>
            <w:tcW w:w="844" w:type="dxa"/>
            <w:shd w:val="clear" w:color="auto" w:fill="BFBFBF" w:themeFill="background1" w:themeFillShade="BF"/>
          </w:tcPr>
          <w:sdt>
            <w:sdtPr>
              <w:rPr>
                <w:rFonts w:ascii="Arial" w:hAnsi="Arial" w:cs="Arial"/>
                <w:b/>
                <w:bCs/>
              </w:rPr>
              <w:id w:val="-2040961117"/>
              <w14:checkbox>
                <w14:checked w14:val="1"/>
                <w14:checkedState w14:val="2612" w14:font="MS Gothic"/>
                <w14:uncheckedState w14:val="2610" w14:font="MS Gothic"/>
              </w14:checkbox>
            </w:sdtPr>
            <w:sdtEndPr/>
            <w:sdtContent>
              <w:p w14:paraId="1780A807" w14:textId="77777777" w:rsidR="000C09A7" w:rsidRPr="004C3A0B" w:rsidRDefault="000C09A7" w:rsidP="000C09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C09A7" w:rsidRPr="004C3A0B" w14:paraId="4CE95651" w14:textId="77777777" w:rsidTr="000C09A7">
        <w:trPr>
          <w:trHeight w:val="144"/>
        </w:trPr>
        <w:tc>
          <w:tcPr>
            <w:tcW w:w="8784" w:type="dxa"/>
          </w:tcPr>
          <w:p w14:paraId="45BA09E5" w14:textId="77777777" w:rsidR="000C09A7" w:rsidRPr="004C3A0B" w:rsidRDefault="000C09A7" w:rsidP="000C09A7">
            <w:pPr>
              <w:autoSpaceDE w:val="0"/>
              <w:autoSpaceDN w:val="0"/>
              <w:adjustRightInd w:val="0"/>
              <w:rPr>
                <w:rFonts w:ascii="Arial" w:hAnsi="Arial" w:cs="Arial"/>
                <w:b/>
                <w:bCs/>
                <w:i/>
                <w:sz w:val="22"/>
                <w:szCs w:val="22"/>
              </w:rPr>
            </w:pPr>
          </w:p>
        </w:tc>
        <w:tc>
          <w:tcPr>
            <w:tcW w:w="844" w:type="dxa"/>
            <w:shd w:val="clear" w:color="auto" w:fill="BFBFBF" w:themeFill="background1" w:themeFillShade="BF"/>
          </w:tcPr>
          <w:sdt>
            <w:sdtPr>
              <w:rPr>
                <w:rFonts w:ascii="Arial" w:hAnsi="Arial" w:cs="Arial"/>
                <w:b/>
                <w:bCs/>
              </w:rPr>
              <w:id w:val="1178089498"/>
              <w14:checkbox>
                <w14:checked w14:val="0"/>
                <w14:checkedState w14:val="2612" w14:font="MS Gothic"/>
                <w14:uncheckedState w14:val="2610" w14:font="MS Gothic"/>
              </w14:checkbox>
            </w:sdtPr>
            <w:sdtEndPr/>
            <w:sdtContent>
              <w:p w14:paraId="0D1A8191" w14:textId="77777777" w:rsidR="000C09A7" w:rsidRPr="004C3A0B" w:rsidRDefault="000C09A7" w:rsidP="000C09A7">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bl>
    <w:p w14:paraId="2EA13592" w14:textId="77777777" w:rsidR="000C09A7" w:rsidRPr="004C3A0B" w:rsidRDefault="000C09A7" w:rsidP="000C09A7">
      <w:pPr>
        <w:autoSpaceDE w:val="0"/>
        <w:autoSpaceDN w:val="0"/>
        <w:adjustRightInd w:val="0"/>
        <w:jc w:val="both"/>
        <w:rPr>
          <w:rFonts w:ascii="Arial" w:hAnsi="Arial" w:cs="Arial"/>
          <w:b/>
        </w:rPr>
      </w:pPr>
    </w:p>
    <w:p w14:paraId="7990FB33" w14:textId="77777777" w:rsidR="000C09A7" w:rsidRPr="004C3A0B" w:rsidRDefault="000C09A7" w:rsidP="000C09A7">
      <w:pPr>
        <w:autoSpaceDE w:val="0"/>
        <w:autoSpaceDN w:val="0"/>
        <w:adjustRightInd w:val="0"/>
        <w:jc w:val="both"/>
        <w:rPr>
          <w:rFonts w:ascii="Arial" w:hAnsi="Arial" w:cs="Arial"/>
          <w:b/>
        </w:rPr>
      </w:pPr>
    </w:p>
    <w:p w14:paraId="4A01D993" w14:textId="77777777" w:rsidR="000C09A7" w:rsidRPr="004C3A0B" w:rsidRDefault="000C09A7" w:rsidP="000C09A7">
      <w:pPr>
        <w:autoSpaceDE w:val="0"/>
        <w:autoSpaceDN w:val="0"/>
        <w:adjustRightInd w:val="0"/>
        <w:jc w:val="both"/>
        <w:rPr>
          <w:rFonts w:ascii="Arial" w:hAnsi="Arial" w:cs="Arial"/>
          <w:b/>
        </w:rPr>
      </w:pPr>
      <w:r w:rsidRPr="004C3A0B">
        <w:rPr>
          <w:rFonts w:ascii="Arial" w:hAnsi="Arial" w:cs="Arial"/>
          <w:b/>
        </w:rPr>
        <w:t>SECTION D: External Collaborative Research Activity</w:t>
      </w:r>
    </w:p>
    <w:p w14:paraId="4404B498" w14:textId="77777777" w:rsidR="000C09A7" w:rsidRPr="004C3A0B" w:rsidRDefault="000C09A7" w:rsidP="000C09A7">
      <w:pPr>
        <w:rPr>
          <w:rFonts w:ascii="Arial" w:hAnsi="Arial" w:cs="Arial"/>
          <w:bCs/>
          <w:iCs/>
          <w:sz w:val="12"/>
          <w:szCs w:val="12"/>
        </w:rPr>
      </w:pPr>
    </w:p>
    <w:tbl>
      <w:tblPr>
        <w:tblStyle w:val="TableGrid"/>
        <w:tblW w:w="9776" w:type="dxa"/>
        <w:tblLook w:val="04A0" w:firstRow="1" w:lastRow="0" w:firstColumn="1" w:lastColumn="0" w:noHBand="0" w:noVBand="1"/>
      </w:tblPr>
      <w:tblGrid>
        <w:gridCol w:w="3431"/>
        <w:gridCol w:w="2733"/>
        <w:gridCol w:w="981"/>
        <w:gridCol w:w="975"/>
        <w:gridCol w:w="703"/>
        <w:gridCol w:w="953"/>
      </w:tblGrid>
      <w:tr w:rsidR="000C09A7" w:rsidRPr="004C3A0B" w14:paraId="035584B0" w14:textId="77777777" w:rsidTr="000C09A7">
        <w:tc>
          <w:tcPr>
            <w:tcW w:w="6164" w:type="dxa"/>
            <w:gridSpan w:val="2"/>
            <w:shd w:val="clear" w:color="auto" w:fill="F2F2F2" w:themeFill="background1" w:themeFillShade="F2"/>
          </w:tcPr>
          <w:p w14:paraId="0390FD0B" w14:textId="77777777" w:rsidR="000C09A7" w:rsidRPr="004C3A0B" w:rsidRDefault="000C09A7" w:rsidP="000C09A7">
            <w:pPr>
              <w:autoSpaceDE w:val="0"/>
              <w:autoSpaceDN w:val="0"/>
              <w:adjustRightInd w:val="0"/>
              <w:jc w:val="both"/>
              <w:rPr>
                <w:rFonts w:ascii="Arial" w:hAnsi="Arial" w:cs="Arial"/>
                <w:sz w:val="22"/>
                <w:szCs w:val="22"/>
              </w:rPr>
            </w:pPr>
            <w:r w:rsidRPr="004C3A0B">
              <w:rPr>
                <w:rFonts w:ascii="Arial" w:hAnsi="Arial" w:cs="Arial"/>
                <w:sz w:val="22"/>
                <w:szCs w:val="22"/>
              </w:rPr>
              <w:t>Does the research activity involve collaborators outside of the University?</w:t>
            </w:r>
          </w:p>
        </w:tc>
        <w:tc>
          <w:tcPr>
            <w:tcW w:w="981" w:type="dxa"/>
            <w:shd w:val="clear" w:color="auto" w:fill="F2F2F2" w:themeFill="background1" w:themeFillShade="F2"/>
            <w:vAlign w:val="center"/>
          </w:tcPr>
          <w:p w14:paraId="6C484FF5" w14:textId="77777777" w:rsidR="000C09A7" w:rsidRPr="004C3A0B" w:rsidRDefault="000C09A7" w:rsidP="000C09A7">
            <w:pPr>
              <w:autoSpaceDE w:val="0"/>
              <w:autoSpaceDN w:val="0"/>
              <w:adjustRightInd w:val="0"/>
              <w:jc w:val="center"/>
              <w:rPr>
                <w:rFonts w:ascii="Arial" w:hAnsi="Arial" w:cs="Arial"/>
                <w:sz w:val="22"/>
                <w:szCs w:val="22"/>
              </w:rPr>
            </w:pPr>
            <w:r w:rsidRPr="004C3A0B">
              <w:rPr>
                <w:rFonts w:ascii="Arial" w:hAnsi="Arial" w:cs="Arial"/>
                <w:sz w:val="22"/>
                <w:szCs w:val="22"/>
              </w:rPr>
              <w:t>YES</w:t>
            </w:r>
          </w:p>
        </w:tc>
        <w:tc>
          <w:tcPr>
            <w:tcW w:w="975" w:type="dxa"/>
            <w:shd w:val="clear" w:color="auto" w:fill="BFBFBF" w:themeFill="background1" w:themeFillShade="BF"/>
            <w:vAlign w:val="center"/>
          </w:tcPr>
          <w:sdt>
            <w:sdtPr>
              <w:rPr>
                <w:rFonts w:ascii="Arial" w:hAnsi="Arial" w:cs="Arial"/>
                <w:b/>
                <w:bCs/>
              </w:rPr>
              <w:id w:val="1804497617"/>
              <w14:checkbox>
                <w14:checked w14:val="1"/>
                <w14:checkedState w14:val="2612" w14:font="MS Gothic"/>
                <w14:uncheckedState w14:val="2610" w14:font="MS Gothic"/>
              </w14:checkbox>
            </w:sdtPr>
            <w:sdtEndPr/>
            <w:sdtContent>
              <w:p w14:paraId="2D30565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03" w:type="dxa"/>
            <w:shd w:val="clear" w:color="auto" w:fill="F2F2F2" w:themeFill="background1" w:themeFillShade="F2"/>
            <w:vAlign w:val="center"/>
          </w:tcPr>
          <w:p w14:paraId="326D8759" w14:textId="77777777" w:rsidR="000C09A7" w:rsidRPr="004C3A0B" w:rsidRDefault="000C09A7" w:rsidP="000C09A7">
            <w:pPr>
              <w:autoSpaceDE w:val="0"/>
              <w:autoSpaceDN w:val="0"/>
              <w:adjustRightInd w:val="0"/>
              <w:jc w:val="center"/>
              <w:rPr>
                <w:rFonts w:ascii="Arial" w:hAnsi="Arial" w:cs="Arial"/>
                <w:sz w:val="22"/>
                <w:szCs w:val="22"/>
              </w:rPr>
            </w:pPr>
            <w:r w:rsidRPr="004C3A0B">
              <w:rPr>
                <w:rFonts w:ascii="Arial" w:hAnsi="Arial" w:cs="Arial"/>
                <w:sz w:val="22"/>
                <w:szCs w:val="22"/>
              </w:rPr>
              <w:t>NO</w:t>
            </w:r>
          </w:p>
        </w:tc>
        <w:tc>
          <w:tcPr>
            <w:tcW w:w="953" w:type="dxa"/>
            <w:shd w:val="clear" w:color="auto" w:fill="BFBFBF" w:themeFill="background1" w:themeFillShade="BF"/>
            <w:vAlign w:val="center"/>
          </w:tcPr>
          <w:sdt>
            <w:sdtPr>
              <w:rPr>
                <w:rFonts w:ascii="Arial" w:hAnsi="Arial" w:cs="Arial"/>
                <w:b/>
                <w:bCs/>
              </w:rPr>
              <w:id w:val="1016347612"/>
              <w14:checkbox>
                <w14:checked w14:val="0"/>
                <w14:checkedState w14:val="2612" w14:font="MS Gothic"/>
                <w14:uncheckedState w14:val="2610" w14:font="MS Gothic"/>
              </w14:checkbox>
            </w:sdtPr>
            <w:sdtEndPr/>
            <w:sdtContent>
              <w:p w14:paraId="2EEE3434"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DB3144D" w14:textId="77777777" w:rsidTr="000C09A7">
        <w:tc>
          <w:tcPr>
            <w:tcW w:w="9776" w:type="dxa"/>
            <w:gridSpan w:val="6"/>
          </w:tcPr>
          <w:p w14:paraId="02D00698" w14:textId="77777777" w:rsidR="000C09A7" w:rsidRPr="004C3A0B" w:rsidRDefault="000C09A7" w:rsidP="000C09A7">
            <w:pPr>
              <w:autoSpaceDE w:val="0"/>
              <w:autoSpaceDN w:val="0"/>
              <w:adjustRightInd w:val="0"/>
              <w:rPr>
                <w:rFonts w:ascii="Arial" w:hAnsi="Arial" w:cs="Arial"/>
                <w:sz w:val="16"/>
                <w:szCs w:val="16"/>
              </w:rPr>
            </w:pPr>
          </w:p>
          <w:p w14:paraId="0199A09B" w14:textId="77777777" w:rsidR="000C09A7" w:rsidRPr="004C3A0B" w:rsidRDefault="000C09A7" w:rsidP="000C09A7">
            <w:pPr>
              <w:autoSpaceDE w:val="0"/>
              <w:autoSpaceDN w:val="0"/>
              <w:adjustRightInd w:val="0"/>
              <w:rPr>
                <w:rFonts w:ascii="Arial" w:hAnsi="Arial" w:cs="Arial"/>
                <w:b/>
                <w:bCs/>
                <w:i/>
                <w:sz w:val="22"/>
                <w:szCs w:val="22"/>
              </w:rPr>
            </w:pPr>
            <w:r w:rsidRPr="004C3A0B">
              <w:rPr>
                <w:rFonts w:ascii="Arial" w:hAnsi="Arial" w:cs="Arial"/>
                <w:sz w:val="22"/>
                <w:szCs w:val="22"/>
              </w:rPr>
              <w:t>If Yes, please provide the name of the external organisation and name and contact details for the main contact person:</w:t>
            </w:r>
          </w:p>
        </w:tc>
      </w:tr>
      <w:tr w:rsidR="000C09A7" w:rsidRPr="004C3A0B" w14:paraId="4AE2E9AA" w14:textId="77777777" w:rsidTr="000C09A7">
        <w:tc>
          <w:tcPr>
            <w:tcW w:w="3431" w:type="dxa"/>
            <w:shd w:val="clear" w:color="auto" w:fill="F2F2F2" w:themeFill="background1" w:themeFillShade="F2"/>
          </w:tcPr>
          <w:p w14:paraId="5A1ED570" w14:textId="77777777" w:rsidR="000C09A7" w:rsidRPr="004C3A0B" w:rsidRDefault="000C09A7" w:rsidP="000C09A7">
            <w:pPr>
              <w:autoSpaceDE w:val="0"/>
              <w:autoSpaceDN w:val="0"/>
              <w:adjustRightInd w:val="0"/>
              <w:jc w:val="both"/>
              <w:rPr>
                <w:rFonts w:ascii="Arial" w:hAnsi="Arial" w:cs="Arial"/>
                <w:sz w:val="22"/>
                <w:szCs w:val="22"/>
              </w:rPr>
            </w:pPr>
            <w:r w:rsidRPr="004C3A0B">
              <w:rPr>
                <w:rFonts w:ascii="Arial" w:hAnsi="Arial" w:cs="Arial"/>
                <w:sz w:val="22"/>
                <w:szCs w:val="22"/>
              </w:rPr>
              <w:t>Institution</w:t>
            </w:r>
          </w:p>
        </w:tc>
        <w:tc>
          <w:tcPr>
            <w:tcW w:w="6345" w:type="dxa"/>
            <w:gridSpan w:val="5"/>
          </w:tcPr>
          <w:p w14:paraId="6BEF0014" w14:textId="77777777" w:rsidR="000C09A7" w:rsidRPr="004C3A0B" w:rsidRDefault="000C09A7" w:rsidP="000C09A7">
            <w:pPr>
              <w:autoSpaceDE w:val="0"/>
              <w:autoSpaceDN w:val="0"/>
              <w:adjustRightInd w:val="0"/>
              <w:rPr>
                <w:rFonts w:ascii="Arial" w:hAnsi="Arial" w:cs="Arial"/>
                <w:bCs/>
                <w:sz w:val="22"/>
                <w:szCs w:val="22"/>
              </w:rPr>
            </w:pPr>
            <w:r>
              <w:rPr>
                <w:rFonts w:ascii="Arial" w:hAnsi="Arial" w:cs="Arial"/>
                <w:bCs/>
                <w:sz w:val="22"/>
                <w:szCs w:val="22"/>
              </w:rPr>
              <w:t>S</w:t>
            </w:r>
            <w:r>
              <w:t xml:space="preserve">outh Wales, Dyfed-Powys, </w:t>
            </w:r>
            <w:proofErr w:type="gramStart"/>
            <w:r>
              <w:t>Gwent</w:t>
            </w:r>
            <w:proofErr w:type="gramEnd"/>
            <w:r>
              <w:t xml:space="preserve"> and North Wales Police</w:t>
            </w:r>
          </w:p>
        </w:tc>
      </w:tr>
      <w:tr w:rsidR="000C09A7" w:rsidRPr="004C3A0B" w14:paraId="145ACE17" w14:textId="77777777" w:rsidTr="000C09A7">
        <w:tc>
          <w:tcPr>
            <w:tcW w:w="3431" w:type="dxa"/>
            <w:shd w:val="clear" w:color="auto" w:fill="F2F2F2" w:themeFill="background1" w:themeFillShade="F2"/>
          </w:tcPr>
          <w:p w14:paraId="7E2AF5E5" w14:textId="77777777" w:rsidR="000C09A7" w:rsidRPr="004C3A0B" w:rsidRDefault="000C09A7" w:rsidP="000C09A7">
            <w:pPr>
              <w:autoSpaceDE w:val="0"/>
              <w:autoSpaceDN w:val="0"/>
              <w:adjustRightInd w:val="0"/>
              <w:jc w:val="both"/>
              <w:rPr>
                <w:rFonts w:ascii="Arial" w:hAnsi="Arial" w:cs="Arial"/>
                <w:sz w:val="22"/>
                <w:szCs w:val="22"/>
              </w:rPr>
            </w:pPr>
            <w:r w:rsidRPr="004C3A0B">
              <w:rPr>
                <w:rFonts w:ascii="Arial" w:hAnsi="Arial" w:cs="Arial"/>
                <w:sz w:val="22"/>
                <w:szCs w:val="22"/>
              </w:rPr>
              <w:t>Contact person name</w:t>
            </w:r>
          </w:p>
        </w:tc>
        <w:tc>
          <w:tcPr>
            <w:tcW w:w="6345" w:type="dxa"/>
            <w:gridSpan w:val="5"/>
          </w:tcPr>
          <w:p w14:paraId="51285BE9" w14:textId="77777777" w:rsidR="000C09A7" w:rsidRPr="004C3A0B" w:rsidRDefault="000C09A7" w:rsidP="000C09A7">
            <w:pPr>
              <w:autoSpaceDE w:val="0"/>
              <w:autoSpaceDN w:val="0"/>
              <w:adjustRightInd w:val="0"/>
              <w:rPr>
                <w:rFonts w:ascii="Arial" w:hAnsi="Arial" w:cs="Arial"/>
                <w:bCs/>
                <w:sz w:val="22"/>
                <w:szCs w:val="22"/>
              </w:rPr>
            </w:pPr>
            <w:r>
              <w:rPr>
                <w:rFonts w:ascii="Arial" w:hAnsi="Arial" w:cs="Arial"/>
                <w:bCs/>
                <w:sz w:val="22"/>
                <w:szCs w:val="22"/>
              </w:rPr>
              <w:t>Carl Price</w:t>
            </w:r>
          </w:p>
        </w:tc>
      </w:tr>
      <w:tr w:rsidR="000C09A7" w:rsidRPr="004C3A0B" w14:paraId="62E9AE7F" w14:textId="77777777" w:rsidTr="000C09A7">
        <w:tc>
          <w:tcPr>
            <w:tcW w:w="3431" w:type="dxa"/>
            <w:shd w:val="clear" w:color="auto" w:fill="F2F2F2" w:themeFill="background1" w:themeFillShade="F2"/>
          </w:tcPr>
          <w:p w14:paraId="7AA11707" w14:textId="77777777" w:rsidR="000C09A7" w:rsidRPr="004C3A0B" w:rsidRDefault="000C09A7" w:rsidP="000C09A7">
            <w:pPr>
              <w:autoSpaceDE w:val="0"/>
              <w:autoSpaceDN w:val="0"/>
              <w:adjustRightInd w:val="0"/>
              <w:jc w:val="both"/>
              <w:rPr>
                <w:rFonts w:ascii="Arial" w:hAnsi="Arial" w:cs="Arial"/>
                <w:sz w:val="22"/>
                <w:szCs w:val="22"/>
              </w:rPr>
            </w:pPr>
            <w:r w:rsidRPr="004C3A0B">
              <w:rPr>
                <w:rFonts w:ascii="Arial" w:hAnsi="Arial" w:cs="Arial"/>
                <w:sz w:val="22"/>
                <w:szCs w:val="22"/>
              </w:rPr>
              <w:t>Contact person e-mail address</w:t>
            </w:r>
          </w:p>
        </w:tc>
        <w:tc>
          <w:tcPr>
            <w:tcW w:w="6345" w:type="dxa"/>
            <w:gridSpan w:val="5"/>
          </w:tcPr>
          <w:p w14:paraId="10FD5D1C" w14:textId="77777777" w:rsidR="000C09A7" w:rsidRPr="004C3A0B" w:rsidRDefault="000C09A7" w:rsidP="000C09A7">
            <w:pPr>
              <w:autoSpaceDE w:val="0"/>
              <w:autoSpaceDN w:val="0"/>
              <w:adjustRightInd w:val="0"/>
              <w:rPr>
                <w:rFonts w:ascii="Arial" w:hAnsi="Arial" w:cs="Arial"/>
                <w:bCs/>
                <w:sz w:val="22"/>
                <w:szCs w:val="22"/>
              </w:rPr>
            </w:pPr>
            <w:r>
              <w:rPr>
                <w:rFonts w:ascii="Arial" w:hAnsi="Arial" w:cs="Arial"/>
                <w:bCs/>
                <w:sz w:val="22"/>
                <w:szCs w:val="22"/>
              </w:rPr>
              <w:t>Carl.price@south-wales.pnn.police.uk</w:t>
            </w:r>
          </w:p>
        </w:tc>
      </w:tr>
    </w:tbl>
    <w:p w14:paraId="39D8283C" w14:textId="77777777" w:rsidR="000C09A7" w:rsidRPr="004C3A0B" w:rsidRDefault="000C09A7" w:rsidP="000C09A7">
      <w:pPr>
        <w:rPr>
          <w:rFonts w:ascii="Arial" w:hAnsi="Arial" w:cs="Arial"/>
          <w:bCs/>
          <w:iCs/>
          <w:sz w:val="16"/>
          <w:szCs w:val="16"/>
        </w:rPr>
      </w:pPr>
    </w:p>
    <w:p w14:paraId="348C676E" w14:textId="77777777" w:rsidR="000C09A7" w:rsidRPr="004C3A0B" w:rsidRDefault="000C09A7" w:rsidP="000C09A7">
      <w:pPr>
        <w:rPr>
          <w:rFonts w:ascii="Arial" w:hAnsi="Arial" w:cs="Arial"/>
          <w:b/>
          <w:bCs/>
          <w:iCs/>
        </w:rPr>
      </w:pPr>
      <w:r w:rsidRPr="004C3A0B">
        <w:rPr>
          <w:rFonts w:ascii="Arial" w:hAnsi="Arial" w:cs="Arial"/>
          <w:b/>
          <w:bCs/>
          <w:iCs/>
        </w:rPr>
        <w:t>Where research activity is carried out in collaboration with an external organisation</w:t>
      </w:r>
    </w:p>
    <w:tbl>
      <w:tblPr>
        <w:tblStyle w:val="TableGrid"/>
        <w:tblW w:w="9776" w:type="dxa"/>
        <w:tblLook w:val="04A0" w:firstRow="1" w:lastRow="0" w:firstColumn="1" w:lastColumn="0" w:noHBand="0" w:noVBand="1"/>
      </w:tblPr>
      <w:tblGrid>
        <w:gridCol w:w="6164"/>
        <w:gridCol w:w="981"/>
        <w:gridCol w:w="975"/>
        <w:gridCol w:w="806"/>
        <w:gridCol w:w="850"/>
      </w:tblGrid>
      <w:tr w:rsidR="000C09A7" w:rsidRPr="004C3A0B" w14:paraId="6F59DF39" w14:textId="77777777" w:rsidTr="000C09A7">
        <w:trPr>
          <w:trHeight w:val="507"/>
        </w:trPr>
        <w:tc>
          <w:tcPr>
            <w:tcW w:w="6164" w:type="dxa"/>
            <w:shd w:val="clear" w:color="auto" w:fill="F2F2F2" w:themeFill="background1" w:themeFillShade="F2"/>
            <w:vAlign w:val="center"/>
          </w:tcPr>
          <w:p w14:paraId="0968B471" w14:textId="77777777" w:rsidR="000C09A7" w:rsidRPr="004C3A0B" w:rsidRDefault="000C09A7" w:rsidP="000C09A7">
            <w:pPr>
              <w:autoSpaceDE w:val="0"/>
              <w:autoSpaceDN w:val="0"/>
              <w:adjustRightInd w:val="0"/>
              <w:rPr>
                <w:rFonts w:ascii="Arial" w:hAnsi="Arial" w:cs="Arial"/>
                <w:bCs/>
                <w:sz w:val="22"/>
                <w:szCs w:val="22"/>
              </w:rPr>
            </w:pPr>
            <w:r w:rsidRPr="004C3A0B">
              <w:rPr>
                <w:rFonts w:ascii="Arial" w:hAnsi="Arial" w:cs="Arial"/>
                <w:bCs/>
                <w:sz w:val="22"/>
                <w:szCs w:val="22"/>
              </w:rPr>
              <w:t>Does this organisation have its own ethics approval system?</w:t>
            </w:r>
          </w:p>
        </w:tc>
        <w:tc>
          <w:tcPr>
            <w:tcW w:w="981" w:type="dxa"/>
            <w:shd w:val="clear" w:color="auto" w:fill="F2F2F2" w:themeFill="background1" w:themeFillShade="F2"/>
            <w:vAlign w:val="center"/>
          </w:tcPr>
          <w:p w14:paraId="10DEFF7D" w14:textId="77777777" w:rsidR="000C09A7" w:rsidRPr="004C3A0B" w:rsidRDefault="000C09A7" w:rsidP="000C09A7">
            <w:pPr>
              <w:autoSpaceDE w:val="0"/>
              <w:autoSpaceDN w:val="0"/>
              <w:adjustRightInd w:val="0"/>
              <w:jc w:val="center"/>
              <w:rPr>
                <w:rFonts w:ascii="Arial" w:hAnsi="Arial" w:cs="Arial"/>
                <w:bCs/>
                <w:sz w:val="22"/>
                <w:szCs w:val="22"/>
              </w:rPr>
            </w:pPr>
            <w:r w:rsidRPr="004C3A0B">
              <w:rPr>
                <w:rFonts w:ascii="Arial" w:hAnsi="Arial" w:cs="Arial"/>
                <w:bCs/>
                <w:sz w:val="22"/>
                <w:szCs w:val="22"/>
              </w:rPr>
              <w:t>YES</w:t>
            </w:r>
          </w:p>
        </w:tc>
        <w:tc>
          <w:tcPr>
            <w:tcW w:w="975" w:type="dxa"/>
            <w:shd w:val="clear" w:color="auto" w:fill="BFBFBF" w:themeFill="background1" w:themeFillShade="BF"/>
            <w:vAlign w:val="center"/>
          </w:tcPr>
          <w:sdt>
            <w:sdtPr>
              <w:rPr>
                <w:rFonts w:ascii="Arial" w:hAnsi="Arial" w:cs="Arial"/>
                <w:b/>
                <w:bCs/>
              </w:rPr>
              <w:id w:val="-1279024073"/>
              <w14:checkbox>
                <w14:checked w14:val="0"/>
                <w14:checkedState w14:val="2612" w14:font="MS Gothic"/>
                <w14:uncheckedState w14:val="2610" w14:font="MS Gothic"/>
              </w14:checkbox>
            </w:sdtPr>
            <w:sdtEndPr/>
            <w:sdtContent>
              <w:p w14:paraId="55FC06DF"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06" w:type="dxa"/>
            <w:shd w:val="clear" w:color="auto" w:fill="F2F2F2" w:themeFill="background1" w:themeFillShade="F2"/>
            <w:vAlign w:val="center"/>
          </w:tcPr>
          <w:p w14:paraId="40A07626" w14:textId="77777777" w:rsidR="000C09A7" w:rsidRPr="004C3A0B" w:rsidRDefault="000C09A7" w:rsidP="000C09A7">
            <w:pPr>
              <w:autoSpaceDE w:val="0"/>
              <w:autoSpaceDN w:val="0"/>
              <w:adjustRightInd w:val="0"/>
              <w:jc w:val="center"/>
              <w:rPr>
                <w:rFonts w:ascii="Arial" w:hAnsi="Arial" w:cs="Arial"/>
                <w:bCs/>
                <w:sz w:val="22"/>
                <w:szCs w:val="22"/>
              </w:rPr>
            </w:pPr>
            <w:r w:rsidRPr="004C3A0B">
              <w:rPr>
                <w:rFonts w:ascii="Arial" w:hAnsi="Arial" w:cs="Arial"/>
                <w:bCs/>
                <w:sz w:val="22"/>
                <w:szCs w:val="22"/>
              </w:rPr>
              <w:t>NO</w:t>
            </w:r>
          </w:p>
        </w:tc>
        <w:tc>
          <w:tcPr>
            <w:tcW w:w="850" w:type="dxa"/>
            <w:shd w:val="clear" w:color="auto" w:fill="BFBFBF" w:themeFill="background1" w:themeFillShade="BF"/>
            <w:vAlign w:val="center"/>
          </w:tcPr>
          <w:sdt>
            <w:sdtPr>
              <w:rPr>
                <w:rFonts w:ascii="Arial" w:hAnsi="Arial" w:cs="Arial"/>
                <w:b/>
                <w:bCs/>
              </w:rPr>
              <w:id w:val="-711570112"/>
              <w14:checkbox>
                <w14:checked w14:val="1"/>
                <w14:checkedState w14:val="2612" w14:font="MS Gothic"/>
                <w14:uncheckedState w14:val="2610" w14:font="MS Gothic"/>
              </w14:checkbox>
            </w:sdtPr>
            <w:sdtEndPr/>
            <w:sdtContent>
              <w:p w14:paraId="66E1612D"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4D6CCCE9" w14:textId="77777777" w:rsidTr="000C09A7">
        <w:tc>
          <w:tcPr>
            <w:tcW w:w="9776" w:type="dxa"/>
            <w:gridSpan w:val="5"/>
          </w:tcPr>
          <w:p w14:paraId="65D592C7" w14:textId="77777777" w:rsidR="000C09A7" w:rsidRPr="004C3A0B" w:rsidRDefault="000C09A7" w:rsidP="000C09A7">
            <w:pPr>
              <w:autoSpaceDE w:val="0"/>
              <w:autoSpaceDN w:val="0"/>
              <w:adjustRightInd w:val="0"/>
              <w:rPr>
                <w:rFonts w:ascii="Arial" w:hAnsi="Arial" w:cs="Arial"/>
                <w:b/>
                <w:bCs/>
                <w:sz w:val="22"/>
                <w:szCs w:val="22"/>
              </w:rPr>
            </w:pPr>
            <w:r w:rsidRPr="004C3A0B">
              <w:rPr>
                <w:rFonts w:ascii="Arial" w:hAnsi="Arial" w:cs="Arial"/>
                <w:bCs/>
                <w:sz w:val="22"/>
                <w:szCs w:val="22"/>
              </w:rPr>
              <w:t>If Yes, please attach a copy of any final approval (or interim approval) from the organisation</w:t>
            </w:r>
          </w:p>
        </w:tc>
      </w:tr>
    </w:tbl>
    <w:p w14:paraId="61FDE0B5" w14:textId="77777777" w:rsidR="000C09A7" w:rsidRPr="004C3A0B" w:rsidRDefault="000C09A7" w:rsidP="000C09A7">
      <w:pPr>
        <w:rPr>
          <w:rFonts w:ascii="Arial" w:hAnsi="Arial" w:cs="Arial"/>
          <w:bCs/>
          <w:iCs/>
        </w:rPr>
      </w:pPr>
    </w:p>
    <w:p w14:paraId="63A26654" w14:textId="77777777" w:rsidR="000C09A7" w:rsidRPr="004C3A0B" w:rsidRDefault="000C09A7" w:rsidP="000C09A7">
      <w:pPr>
        <w:autoSpaceDE w:val="0"/>
        <w:autoSpaceDN w:val="0"/>
        <w:adjustRightInd w:val="0"/>
        <w:jc w:val="both"/>
        <w:rPr>
          <w:rFonts w:ascii="Arial" w:hAnsi="Arial" w:cs="Arial"/>
          <w:b/>
        </w:rPr>
      </w:pPr>
    </w:p>
    <w:p w14:paraId="683C97E7" w14:textId="77777777" w:rsidR="000C09A7" w:rsidRPr="004C3A0B" w:rsidRDefault="000C09A7" w:rsidP="000C09A7">
      <w:pPr>
        <w:autoSpaceDE w:val="0"/>
        <w:autoSpaceDN w:val="0"/>
        <w:adjustRightInd w:val="0"/>
        <w:jc w:val="both"/>
        <w:rPr>
          <w:rFonts w:ascii="Arial" w:hAnsi="Arial" w:cs="Arial"/>
          <w:b/>
        </w:rPr>
      </w:pPr>
      <w:r w:rsidRPr="004C3A0B">
        <w:rPr>
          <w:rFonts w:ascii="Arial" w:hAnsi="Arial" w:cs="Arial"/>
          <w:b/>
        </w:rPr>
        <w:t>SECTION E: Details of Research Activity</w:t>
      </w:r>
    </w:p>
    <w:p w14:paraId="779C6EA1" w14:textId="77777777" w:rsidR="000C09A7" w:rsidRPr="004C3A0B" w:rsidRDefault="000C09A7" w:rsidP="000C09A7">
      <w:pPr>
        <w:pStyle w:val="BodyText2"/>
        <w:ind w:left="0" w:firstLine="0"/>
        <w:rPr>
          <w:rFonts w:ascii="Arial" w:hAnsi="Arial" w:cs="Arial"/>
          <w:b w:val="0"/>
          <w:sz w:val="16"/>
          <w:szCs w:val="16"/>
        </w:rPr>
      </w:pP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2364"/>
        <w:gridCol w:w="2320"/>
        <w:gridCol w:w="2320"/>
        <w:gridCol w:w="2188"/>
      </w:tblGrid>
      <w:tr w:rsidR="000C09A7" w:rsidRPr="004C3A0B" w14:paraId="65B2B48F" w14:textId="77777777" w:rsidTr="000C09A7">
        <w:trPr>
          <w:trHeight w:val="454"/>
        </w:trPr>
        <w:tc>
          <w:tcPr>
            <w:tcW w:w="1286" w:type="pct"/>
            <w:shd w:val="clear" w:color="auto" w:fill="F2F2F2" w:themeFill="background1" w:themeFillShade="F2"/>
            <w:vAlign w:val="center"/>
          </w:tcPr>
          <w:p w14:paraId="474CFE0A" w14:textId="77777777" w:rsidR="000C09A7" w:rsidRPr="004C3A0B" w:rsidRDefault="000C09A7" w:rsidP="000C09A7">
            <w:pPr>
              <w:rPr>
                <w:rFonts w:ascii="Arial" w:hAnsi="Arial" w:cs="Arial"/>
              </w:rPr>
            </w:pPr>
            <w:r w:rsidRPr="004C3A0B">
              <w:rPr>
                <w:rFonts w:ascii="Arial" w:hAnsi="Arial" w:cs="Arial"/>
              </w:rPr>
              <w:t>Indicative title:</w:t>
            </w:r>
          </w:p>
        </w:tc>
        <w:tc>
          <w:tcPr>
            <w:tcW w:w="3714" w:type="pct"/>
            <w:gridSpan w:val="3"/>
            <w:vAlign w:val="center"/>
          </w:tcPr>
          <w:p w14:paraId="6FBAA0AB" w14:textId="77777777" w:rsidR="000C09A7" w:rsidRPr="004C3A0B" w:rsidRDefault="000C09A7" w:rsidP="000C09A7">
            <w:pPr>
              <w:rPr>
                <w:rFonts w:ascii="Arial" w:hAnsi="Arial" w:cs="Arial"/>
              </w:rPr>
            </w:pPr>
            <w:r>
              <w:rPr>
                <w:rFonts w:ascii="Arial" w:hAnsi="Arial" w:cs="Arial"/>
              </w:rPr>
              <w:t>Factors contributing to the decline in applications for the role of detective</w:t>
            </w:r>
          </w:p>
        </w:tc>
      </w:tr>
      <w:tr w:rsidR="000C09A7" w:rsidRPr="004C3A0B" w14:paraId="3B099C46" w14:textId="77777777" w:rsidTr="000C09A7">
        <w:trPr>
          <w:trHeight w:val="454"/>
        </w:trPr>
        <w:tc>
          <w:tcPr>
            <w:tcW w:w="1286" w:type="pct"/>
            <w:shd w:val="clear" w:color="auto" w:fill="F2F2F2" w:themeFill="background1" w:themeFillShade="F2"/>
            <w:vAlign w:val="center"/>
          </w:tcPr>
          <w:p w14:paraId="13C5B648" w14:textId="77777777" w:rsidR="000C09A7" w:rsidRPr="004C3A0B" w:rsidRDefault="000C09A7" w:rsidP="000C09A7">
            <w:pPr>
              <w:rPr>
                <w:rFonts w:ascii="Arial" w:hAnsi="Arial" w:cs="Arial"/>
              </w:rPr>
            </w:pPr>
            <w:r w:rsidRPr="004C3A0B">
              <w:rPr>
                <w:rFonts w:ascii="Arial" w:hAnsi="Arial" w:cs="Arial"/>
              </w:rPr>
              <w:t>Proposed start date:</w:t>
            </w:r>
          </w:p>
        </w:tc>
        <w:tc>
          <w:tcPr>
            <w:tcW w:w="1262" w:type="pct"/>
            <w:vAlign w:val="center"/>
          </w:tcPr>
          <w:p w14:paraId="22EEA3F3" w14:textId="77777777" w:rsidR="000C09A7" w:rsidRPr="004C3A0B" w:rsidRDefault="000C09A7" w:rsidP="000C09A7">
            <w:pPr>
              <w:rPr>
                <w:rFonts w:ascii="Arial" w:hAnsi="Arial" w:cs="Arial"/>
              </w:rPr>
            </w:pPr>
            <w:r>
              <w:rPr>
                <w:rFonts w:ascii="Arial" w:hAnsi="Arial" w:cs="Arial"/>
              </w:rPr>
              <w:t>23.11.2020</w:t>
            </w:r>
          </w:p>
        </w:tc>
        <w:tc>
          <w:tcPr>
            <w:tcW w:w="1262" w:type="pct"/>
            <w:shd w:val="clear" w:color="auto" w:fill="F2F2F2" w:themeFill="background1" w:themeFillShade="F2"/>
            <w:vAlign w:val="center"/>
          </w:tcPr>
          <w:p w14:paraId="3814792B" w14:textId="77777777" w:rsidR="000C09A7" w:rsidRPr="004C3A0B" w:rsidRDefault="000C09A7" w:rsidP="000C09A7">
            <w:pPr>
              <w:rPr>
                <w:rFonts w:ascii="Arial" w:hAnsi="Arial" w:cs="Arial"/>
              </w:rPr>
            </w:pPr>
            <w:r w:rsidRPr="004C3A0B">
              <w:rPr>
                <w:rFonts w:ascii="Arial" w:hAnsi="Arial" w:cs="Arial"/>
              </w:rPr>
              <w:t>Proposed end date:</w:t>
            </w:r>
          </w:p>
        </w:tc>
        <w:tc>
          <w:tcPr>
            <w:tcW w:w="1190" w:type="pct"/>
            <w:vAlign w:val="center"/>
          </w:tcPr>
          <w:p w14:paraId="047942F0" w14:textId="77777777" w:rsidR="000C09A7" w:rsidRPr="004C3A0B" w:rsidRDefault="000C09A7" w:rsidP="000C09A7">
            <w:pPr>
              <w:rPr>
                <w:rFonts w:ascii="Arial" w:hAnsi="Arial" w:cs="Arial"/>
              </w:rPr>
            </w:pPr>
            <w:r>
              <w:rPr>
                <w:rFonts w:ascii="Arial" w:hAnsi="Arial" w:cs="Arial"/>
              </w:rPr>
              <w:t>02.05.2021</w:t>
            </w:r>
          </w:p>
        </w:tc>
      </w:tr>
      <w:tr w:rsidR="000C09A7" w:rsidRPr="004C3A0B" w14:paraId="44BD2C49" w14:textId="77777777" w:rsidTr="000C09A7">
        <w:trPr>
          <w:trHeight w:val="454"/>
        </w:trPr>
        <w:tc>
          <w:tcPr>
            <w:tcW w:w="5000" w:type="pct"/>
            <w:gridSpan w:val="4"/>
            <w:shd w:val="clear" w:color="auto" w:fill="F2F2F2" w:themeFill="background1" w:themeFillShade="F2"/>
            <w:vAlign w:val="center"/>
          </w:tcPr>
          <w:p w14:paraId="7ABCEDE9" w14:textId="77777777" w:rsidR="000C09A7" w:rsidRPr="004C3A0B" w:rsidRDefault="000C09A7" w:rsidP="000C09A7">
            <w:pPr>
              <w:spacing w:before="120"/>
              <w:rPr>
                <w:rFonts w:ascii="Arial" w:hAnsi="Arial" w:cs="Arial"/>
                <w:b/>
              </w:rPr>
            </w:pPr>
            <w:r w:rsidRPr="004C3A0B">
              <w:rPr>
                <w:rFonts w:ascii="Arial" w:hAnsi="Arial" w:cs="Arial"/>
                <w:b/>
              </w:rPr>
              <w:t>Purpose of research activity (including aims and objectives)</w:t>
            </w:r>
          </w:p>
          <w:p w14:paraId="3D000499" w14:textId="77777777" w:rsidR="000C09A7" w:rsidRPr="004C3A0B" w:rsidRDefault="000C09A7" w:rsidP="000C09A7">
            <w:pPr>
              <w:rPr>
                <w:rFonts w:ascii="Arial" w:hAnsi="Arial" w:cs="Arial"/>
              </w:rPr>
            </w:pPr>
            <w:r w:rsidRPr="004C3A0B">
              <w:rPr>
                <w:rFonts w:ascii="Arial" w:hAnsi="Arial" w:cs="Arial"/>
              </w:rPr>
              <w:t>Outline the purpose, aims and objectives of the research activity, including key research questions. Show briefly how existing research has informed the proposed activity and explain what the research activity will add and how it addresses an area of importance. (Maximum 300 words)</w:t>
            </w:r>
          </w:p>
        </w:tc>
      </w:tr>
      <w:tr w:rsidR="000C09A7" w:rsidRPr="004C3A0B" w14:paraId="0B778E76" w14:textId="77777777" w:rsidTr="000C09A7">
        <w:trPr>
          <w:trHeight w:val="454"/>
        </w:trPr>
        <w:tc>
          <w:tcPr>
            <w:tcW w:w="5000" w:type="pct"/>
            <w:gridSpan w:val="4"/>
            <w:vAlign w:val="center"/>
          </w:tcPr>
          <w:p w14:paraId="2858CA08" w14:textId="77777777" w:rsidR="000C09A7" w:rsidRPr="0042239A" w:rsidRDefault="000C09A7" w:rsidP="000C09A7">
            <w:pPr>
              <w:rPr>
                <w:rFonts w:ascii="Arial" w:hAnsi="Arial" w:cs="Arial"/>
                <w:sz w:val="24"/>
                <w:szCs w:val="24"/>
                <w:u w:val="single"/>
                <w:lang w:eastAsia="en-GB"/>
              </w:rPr>
            </w:pPr>
            <w:r w:rsidRPr="0042239A">
              <w:rPr>
                <w:rFonts w:ascii="Arial" w:hAnsi="Arial" w:cs="Arial"/>
                <w:sz w:val="24"/>
                <w:szCs w:val="24"/>
                <w:u w:val="single"/>
                <w:lang w:eastAsia="en-GB"/>
              </w:rPr>
              <w:t xml:space="preserve">Purpose </w:t>
            </w:r>
            <w:r>
              <w:rPr>
                <w:rFonts w:ascii="Arial" w:hAnsi="Arial" w:cs="Arial"/>
                <w:sz w:val="24"/>
                <w:szCs w:val="24"/>
                <w:u w:val="single"/>
                <w:lang w:eastAsia="en-GB"/>
              </w:rPr>
              <w:t xml:space="preserve">&amp; Aim </w:t>
            </w:r>
            <w:r w:rsidRPr="0042239A">
              <w:rPr>
                <w:rFonts w:ascii="Arial" w:hAnsi="Arial" w:cs="Arial"/>
                <w:sz w:val="24"/>
                <w:szCs w:val="24"/>
                <w:u w:val="single"/>
                <w:lang w:eastAsia="en-GB"/>
              </w:rPr>
              <w:t>of Research Activity</w:t>
            </w:r>
          </w:p>
          <w:p w14:paraId="714B62C1" w14:textId="77777777" w:rsidR="000C09A7" w:rsidRDefault="000C09A7" w:rsidP="000C09A7">
            <w:pPr>
              <w:spacing w:before="100" w:beforeAutospacing="1" w:after="100" w:afterAutospacing="1"/>
              <w:rPr>
                <w:rFonts w:ascii="Arial" w:hAnsi="Arial" w:cs="Arial"/>
                <w:sz w:val="24"/>
                <w:szCs w:val="24"/>
              </w:rPr>
            </w:pPr>
            <w:r>
              <w:rPr>
                <w:rFonts w:ascii="Arial" w:hAnsi="Arial" w:cs="Arial"/>
                <w:sz w:val="24"/>
                <w:szCs w:val="24"/>
                <w:lang w:eastAsia="en-GB"/>
              </w:rPr>
              <w:t xml:space="preserve">This </w:t>
            </w:r>
            <w:r w:rsidRPr="004B6326">
              <w:rPr>
                <w:rFonts w:ascii="Arial" w:hAnsi="Arial" w:cs="Arial"/>
                <w:sz w:val="24"/>
                <w:szCs w:val="24"/>
                <w:lang w:eastAsia="en-GB"/>
              </w:rPr>
              <w:t xml:space="preserve">research project </w:t>
            </w:r>
            <w:r>
              <w:rPr>
                <w:rFonts w:ascii="Arial" w:hAnsi="Arial" w:cs="Arial"/>
                <w:sz w:val="24"/>
                <w:szCs w:val="24"/>
                <w:lang w:eastAsia="en-GB"/>
              </w:rPr>
              <w:t>aims</w:t>
            </w:r>
            <w:r w:rsidRPr="004B6326">
              <w:rPr>
                <w:rFonts w:ascii="Arial" w:hAnsi="Arial" w:cs="Arial"/>
                <w:sz w:val="24"/>
                <w:szCs w:val="24"/>
                <w:lang w:eastAsia="en-GB"/>
              </w:rPr>
              <w:t xml:space="preserve"> to identify the key factors that have led to the decline in applications for the role of detective and </w:t>
            </w:r>
            <w:proofErr w:type="gramStart"/>
            <w:r w:rsidRPr="004B6326">
              <w:rPr>
                <w:rFonts w:ascii="Arial" w:hAnsi="Arial" w:cs="Arial"/>
                <w:sz w:val="24"/>
                <w:szCs w:val="24"/>
                <w:lang w:eastAsia="en-GB"/>
              </w:rPr>
              <w:t>compare and contrast</w:t>
            </w:r>
            <w:proofErr w:type="gramEnd"/>
            <w:r w:rsidRPr="004B6326">
              <w:rPr>
                <w:rFonts w:ascii="Arial" w:hAnsi="Arial" w:cs="Arial"/>
                <w:sz w:val="24"/>
                <w:szCs w:val="24"/>
                <w:lang w:eastAsia="en-GB"/>
              </w:rPr>
              <w:t xml:space="preserve"> the findings of previous research to determine whether current police conditions, such as staff cutbacks and workload, have lessened. </w:t>
            </w:r>
            <w:r w:rsidRPr="004B6326">
              <w:rPr>
                <w:rFonts w:ascii="Arial" w:hAnsi="Arial" w:cs="Arial"/>
                <w:sz w:val="24"/>
                <w:szCs w:val="24"/>
              </w:rPr>
              <w:t xml:space="preserve">As a result of constant budget cuts, extra pressures have emerged for detectives who are receiving inadequate pay for their workload. </w:t>
            </w:r>
            <w:r>
              <w:rPr>
                <w:rFonts w:ascii="Arial" w:hAnsi="Arial" w:cs="Arial"/>
                <w:sz w:val="24"/>
                <w:szCs w:val="24"/>
              </w:rPr>
              <w:t xml:space="preserve">In </w:t>
            </w:r>
            <w:r w:rsidRPr="004B6326">
              <w:rPr>
                <w:rFonts w:ascii="Arial" w:hAnsi="Arial" w:cs="Arial"/>
                <w:sz w:val="24"/>
                <w:szCs w:val="24"/>
              </w:rPr>
              <w:t>2017</w:t>
            </w:r>
            <w:r>
              <w:rPr>
                <w:rFonts w:ascii="Arial" w:hAnsi="Arial" w:cs="Arial"/>
                <w:sz w:val="24"/>
                <w:szCs w:val="24"/>
              </w:rPr>
              <w:t>, I</w:t>
            </w:r>
            <w:r w:rsidRPr="004B6326">
              <w:rPr>
                <w:rFonts w:ascii="Arial" w:hAnsi="Arial" w:cs="Arial"/>
                <w:sz w:val="24"/>
                <w:szCs w:val="24"/>
              </w:rPr>
              <w:t>t was reported</w:t>
            </w:r>
            <w:r>
              <w:rPr>
                <w:rFonts w:ascii="Arial" w:hAnsi="Arial" w:cs="Arial"/>
                <w:sz w:val="24"/>
                <w:szCs w:val="24"/>
              </w:rPr>
              <w:t xml:space="preserve"> by research carried out by </w:t>
            </w:r>
            <w:r w:rsidRPr="004B6326">
              <w:rPr>
                <w:rFonts w:ascii="Arial" w:hAnsi="Arial" w:cs="Arial"/>
                <w:sz w:val="24"/>
                <w:szCs w:val="24"/>
              </w:rPr>
              <w:t>Boag-Munroe</w:t>
            </w:r>
            <w:r>
              <w:rPr>
                <w:rFonts w:ascii="Arial" w:hAnsi="Arial" w:cs="Arial"/>
                <w:sz w:val="24"/>
                <w:szCs w:val="24"/>
              </w:rPr>
              <w:t xml:space="preserve"> on behalf of the Police Federation</w:t>
            </w:r>
            <w:r w:rsidRPr="004B6326">
              <w:rPr>
                <w:rFonts w:ascii="Arial" w:hAnsi="Arial" w:cs="Arial"/>
                <w:sz w:val="24"/>
                <w:szCs w:val="24"/>
              </w:rPr>
              <w:t xml:space="preserve"> for example, such cuts have caused low staff morale in the Dyfed Powys. The research conducted for this project, therefore, will verify whether the findings of this report are still relevant and true for other police force areas and discover whether they directly contribute towards the decline of detective numbers.</w:t>
            </w:r>
            <w:r>
              <w:rPr>
                <w:rFonts w:ascii="Arial" w:hAnsi="Arial" w:cs="Arial"/>
                <w:sz w:val="24"/>
                <w:szCs w:val="24"/>
              </w:rPr>
              <w:t xml:space="preserve"> </w:t>
            </w:r>
            <w:r w:rsidRPr="004B6326">
              <w:rPr>
                <w:rFonts w:ascii="Arial" w:hAnsi="Arial" w:cs="Arial"/>
                <w:sz w:val="24"/>
                <w:szCs w:val="24"/>
                <w:lang w:eastAsia="en-GB"/>
              </w:rPr>
              <w:lastRenderedPageBreak/>
              <w:t xml:space="preserve">Not only does this project aim to identify the main causes of the decline but also evaluate whether any measures taken are effectively addressing the issue. </w:t>
            </w:r>
            <w:r w:rsidRPr="004B6326">
              <w:rPr>
                <w:rFonts w:ascii="Arial" w:hAnsi="Arial" w:cs="Arial"/>
                <w:sz w:val="24"/>
                <w:szCs w:val="24"/>
              </w:rPr>
              <w:t xml:space="preserve">As a result of the reduction in applicants for the role of detective, several measures have been implemented. One has been to introduce </w:t>
            </w:r>
            <w:r w:rsidRPr="004B6326">
              <w:rPr>
                <w:rFonts w:ascii="Arial" w:hAnsi="Arial" w:cs="Arial"/>
                <w:sz w:val="24"/>
                <w:szCs w:val="24"/>
                <w:lang w:eastAsia="en-GB"/>
              </w:rPr>
              <w:t>a channel by which detectives can be rapidly employed and trained. The National Detective Programme was established in 2018 by the Home Office and Police Now</w:t>
            </w:r>
            <w:r>
              <w:rPr>
                <w:rFonts w:ascii="Arial" w:hAnsi="Arial" w:cs="Arial"/>
                <w:sz w:val="24"/>
                <w:szCs w:val="24"/>
                <w:lang w:eastAsia="en-GB"/>
              </w:rPr>
              <w:t xml:space="preserve"> to</w:t>
            </w:r>
            <w:r w:rsidRPr="004B6326">
              <w:rPr>
                <w:rFonts w:ascii="Arial" w:hAnsi="Arial" w:cs="Arial"/>
                <w:sz w:val="24"/>
                <w:szCs w:val="24"/>
                <w:lang w:eastAsia="en-GB"/>
              </w:rPr>
              <w:t xml:space="preserve"> fast-track graduates into the role of detective. The scheme, offering 12-week intense training for the role, has a five-year plan of increasing detective numbers by a thousand (Buchan, 2018</w:t>
            </w:r>
            <w:r w:rsidRPr="004B6326">
              <w:rPr>
                <w:rFonts w:ascii="Arial" w:hAnsi="Arial" w:cs="Arial"/>
                <w:sz w:val="24"/>
                <w:szCs w:val="24"/>
              </w:rPr>
              <w:t xml:space="preserve">). This research </w:t>
            </w:r>
            <w:r>
              <w:rPr>
                <w:rFonts w:ascii="Arial" w:hAnsi="Arial" w:cs="Arial"/>
                <w:sz w:val="24"/>
                <w:szCs w:val="24"/>
              </w:rPr>
              <w:t xml:space="preserve">will, therefore, </w:t>
            </w:r>
            <w:r w:rsidRPr="004B6326">
              <w:rPr>
                <w:rFonts w:ascii="Arial" w:hAnsi="Arial" w:cs="Arial"/>
                <w:sz w:val="24"/>
                <w:szCs w:val="24"/>
              </w:rPr>
              <w:t>attempt to determine whether this has been an adequate step to increase the number of trained detectives.</w:t>
            </w:r>
          </w:p>
          <w:p w14:paraId="74187BBF" w14:textId="77777777" w:rsidR="000C09A7" w:rsidRPr="004B6326" w:rsidRDefault="000C09A7" w:rsidP="000C09A7">
            <w:pPr>
              <w:rPr>
                <w:rFonts w:ascii="Arial" w:hAnsi="Arial" w:cs="Arial"/>
                <w:sz w:val="24"/>
                <w:szCs w:val="24"/>
              </w:rPr>
            </w:pPr>
          </w:p>
          <w:p w14:paraId="6A50557B" w14:textId="77777777" w:rsidR="000C09A7" w:rsidRDefault="000C09A7" w:rsidP="000C09A7">
            <w:pPr>
              <w:rPr>
                <w:rFonts w:ascii="Arial" w:hAnsi="Arial" w:cs="Arial"/>
                <w:sz w:val="24"/>
                <w:szCs w:val="24"/>
                <w:lang w:eastAsia="en-GB"/>
              </w:rPr>
            </w:pPr>
            <w:r>
              <w:rPr>
                <w:rFonts w:ascii="Arial" w:hAnsi="Arial" w:cs="Arial"/>
                <w:sz w:val="24"/>
                <w:szCs w:val="24"/>
                <w:lang w:eastAsia="en-GB"/>
              </w:rPr>
              <w:t>Research Questions:</w:t>
            </w:r>
          </w:p>
          <w:p w14:paraId="26EC3CB5" w14:textId="77777777" w:rsidR="000C09A7" w:rsidRDefault="000C09A7" w:rsidP="000C09A7">
            <w:pPr>
              <w:rPr>
                <w:rFonts w:ascii="Arial" w:hAnsi="Arial" w:cs="Arial"/>
                <w:sz w:val="24"/>
                <w:szCs w:val="24"/>
                <w:lang w:eastAsia="en-GB"/>
              </w:rPr>
            </w:pPr>
            <w:r>
              <w:rPr>
                <w:rFonts w:ascii="Arial" w:hAnsi="Arial" w:cs="Arial"/>
                <w:sz w:val="24"/>
                <w:szCs w:val="24"/>
                <w:lang w:eastAsia="en-GB"/>
              </w:rPr>
              <w:t>Q1: What are the key determinants of the decline of detective numbers?</w:t>
            </w:r>
          </w:p>
          <w:p w14:paraId="4FE1AA3E" w14:textId="77777777" w:rsidR="000C09A7" w:rsidRDefault="000C09A7" w:rsidP="000C09A7">
            <w:pPr>
              <w:rPr>
                <w:rFonts w:ascii="Arial" w:hAnsi="Arial" w:cs="Arial"/>
                <w:sz w:val="24"/>
                <w:szCs w:val="24"/>
                <w:lang w:eastAsia="en-GB"/>
              </w:rPr>
            </w:pPr>
            <w:r>
              <w:rPr>
                <w:rFonts w:ascii="Arial" w:hAnsi="Arial" w:cs="Arial"/>
                <w:sz w:val="24"/>
                <w:szCs w:val="24"/>
                <w:lang w:eastAsia="en-GB"/>
              </w:rPr>
              <w:t>Q2: To what extent are findings of the 2017 Police Federation report still relevant?</w:t>
            </w:r>
          </w:p>
          <w:p w14:paraId="1F4CF919" w14:textId="77777777" w:rsidR="000C09A7" w:rsidRPr="004B6326" w:rsidRDefault="000C09A7" w:rsidP="000C09A7">
            <w:pPr>
              <w:rPr>
                <w:rFonts w:ascii="Arial" w:hAnsi="Arial" w:cs="Arial"/>
                <w:sz w:val="24"/>
                <w:szCs w:val="24"/>
                <w:lang w:eastAsia="en-GB"/>
              </w:rPr>
            </w:pPr>
            <w:r>
              <w:rPr>
                <w:rFonts w:ascii="Arial" w:hAnsi="Arial" w:cs="Arial"/>
                <w:sz w:val="24"/>
                <w:szCs w:val="24"/>
                <w:lang w:eastAsia="en-GB"/>
              </w:rPr>
              <w:t>Q2: What measures are proving effective in tackling this reduction?</w:t>
            </w:r>
          </w:p>
          <w:p w14:paraId="66FCEF20" w14:textId="77777777" w:rsidR="000C09A7" w:rsidRDefault="000C09A7" w:rsidP="000C09A7">
            <w:pPr>
              <w:rPr>
                <w:rFonts w:ascii="Arial" w:hAnsi="Arial" w:cs="Arial"/>
              </w:rPr>
            </w:pPr>
            <w:r>
              <w:rPr>
                <w:rFonts w:ascii="Arial" w:hAnsi="Arial" w:cs="Arial"/>
              </w:rPr>
              <w:t>Objectives of Research Activity</w:t>
            </w:r>
          </w:p>
          <w:p w14:paraId="106E7D90" w14:textId="77777777" w:rsidR="000C09A7" w:rsidRDefault="000C09A7" w:rsidP="000C09A7">
            <w:pPr>
              <w:pStyle w:val="ListParagraph"/>
              <w:numPr>
                <w:ilvl w:val="0"/>
                <w:numId w:val="26"/>
              </w:numPr>
              <w:spacing w:after="0" w:line="240" w:lineRule="auto"/>
              <w:rPr>
                <w:rFonts w:ascii="Arial" w:hAnsi="Arial" w:cs="Arial"/>
              </w:rPr>
            </w:pPr>
            <w:r>
              <w:rPr>
                <w:rFonts w:ascii="Arial" w:hAnsi="Arial" w:cs="Arial"/>
              </w:rPr>
              <w:t>Conduct a thorough literature review of relevant resources.</w:t>
            </w:r>
          </w:p>
          <w:p w14:paraId="79D3B61B" w14:textId="77777777" w:rsidR="000C09A7" w:rsidRDefault="000C09A7" w:rsidP="000C09A7">
            <w:pPr>
              <w:pStyle w:val="ListParagraph"/>
              <w:numPr>
                <w:ilvl w:val="0"/>
                <w:numId w:val="26"/>
              </w:numPr>
              <w:spacing w:after="0" w:line="240" w:lineRule="auto"/>
              <w:rPr>
                <w:rFonts w:ascii="Arial" w:hAnsi="Arial" w:cs="Arial"/>
              </w:rPr>
            </w:pPr>
            <w:r>
              <w:rPr>
                <w:rFonts w:ascii="Arial" w:hAnsi="Arial" w:cs="Arial"/>
              </w:rPr>
              <w:t>Further investigate into appropriate methodology to gain clear and objective results.</w:t>
            </w:r>
          </w:p>
          <w:p w14:paraId="49FE1DDF" w14:textId="77777777" w:rsidR="000C09A7" w:rsidRDefault="000C09A7" w:rsidP="000C09A7">
            <w:pPr>
              <w:pStyle w:val="ListParagraph"/>
              <w:numPr>
                <w:ilvl w:val="0"/>
                <w:numId w:val="26"/>
              </w:numPr>
              <w:spacing w:after="0" w:line="240" w:lineRule="auto"/>
              <w:rPr>
                <w:rFonts w:ascii="Arial" w:hAnsi="Arial" w:cs="Arial"/>
              </w:rPr>
            </w:pPr>
            <w:r>
              <w:rPr>
                <w:rFonts w:ascii="Arial" w:hAnsi="Arial" w:cs="Arial"/>
              </w:rPr>
              <w:t>Analyse and discuss findings.</w:t>
            </w:r>
          </w:p>
          <w:p w14:paraId="34CCDBCA" w14:textId="77777777" w:rsidR="000C09A7" w:rsidRPr="005B2F7D" w:rsidRDefault="000C09A7" w:rsidP="000C09A7">
            <w:pPr>
              <w:pStyle w:val="ListParagraph"/>
              <w:numPr>
                <w:ilvl w:val="0"/>
                <w:numId w:val="26"/>
              </w:numPr>
              <w:spacing w:after="0" w:line="240" w:lineRule="auto"/>
              <w:rPr>
                <w:rFonts w:ascii="Arial" w:hAnsi="Arial" w:cs="Arial"/>
              </w:rPr>
            </w:pPr>
            <w:r>
              <w:rPr>
                <w:rFonts w:ascii="Arial" w:hAnsi="Arial" w:cs="Arial"/>
              </w:rPr>
              <w:t>Make recommendations for the issue to be adequately addressed by law enforcement and government bodies.</w:t>
            </w:r>
          </w:p>
          <w:p w14:paraId="32189DD0" w14:textId="77777777" w:rsidR="000C09A7" w:rsidRPr="004C3A0B" w:rsidRDefault="000C09A7" w:rsidP="000C09A7">
            <w:pPr>
              <w:rPr>
                <w:rFonts w:ascii="Arial" w:hAnsi="Arial" w:cs="Arial"/>
              </w:rPr>
            </w:pPr>
          </w:p>
          <w:p w14:paraId="756B0EB3" w14:textId="77777777" w:rsidR="000C09A7" w:rsidRPr="004C3A0B" w:rsidRDefault="000C09A7" w:rsidP="000C09A7">
            <w:pPr>
              <w:rPr>
                <w:rFonts w:ascii="Arial" w:hAnsi="Arial" w:cs="Arial"/>
              </w:rPr>
            </w:pPr>
          </w:p>
          <w:p w14:paraId="271FD693" w14:textId="77777777" w:rsidR="000C09A7" w:rsidRPr="004C3A0B" w:rsidRDefault="000C09A7" w:rsidP="000C09A7">
            <w:pPr>
              <w:rPr>
                <w:rFonts w:ascii="Arial" w:hAnsi="Arial" w:cs="Arial"/>
                <w:b/>
              </w:rPr>
            </w:pPr>
            <w:r w:rsidRPr="004C3A0B">
              <w:rPr>
                <w:rFonts w:ascii="Arial" w:hAnsi="Arial" w:cs="Arial"/>
                <w:color w:val="808080"/>
                <w:sz w:val="18"/>
                <w:szCs w:val="18"/>
              </w:rPr>
              <w:t>(this box should expand as you type)</w:t>
            </w:r>
          </w:p>
        </w:tc>
      </w:tr>
      <w:tr w:rsidR="000C09A7" w:rsidRPr="004C3A0B" w14:paraId="493F9A64" w14:textId="77777777" w:rsidTr="000C09A7">
        <w:trPr>
          <w:trHeight w:val="454"/>
        </w:trPr>
        <w:tc>
          <w:tcPr>
            <w:tcW w:w="5000" w:type="pct"/>
            <w:gridSpan w:val="4"/>
            <w:shd w:val="clear" w:color="auto" w:fill="F2F2F2" w:themeFill="background1" w:themeFillShade="F2"/>
            <w:vAlign w:val="center"/>
          </w:tcPr>
          <w:p w14:paraId="04A0FC2B" w14:textId="77777777" w:rsidR="000C09A7" w:rsidRPr="004C3A0B" w:rsidRDefault="000C09A7" w:rsidP="000C09A7">
            <w:pPr>
              <w:spacing w:before="120"/>
              <w:rPr>
                <w:rFonts w:ascii="Arial" w:hAnsi="Arial" w:cs="Arial"/>
                <w:b/>
              </w:rPr>
            </w:pPr>
            <w:r w:rsidRPr="004C3A0B">
              <w:rPr>
                <w:rFonts w:ascii="Arial" w:hAnsi="Arial" w:cs="Arial"/>
                <w:b/>
              </w:rPr>
              <w:t>Proposed methods</w:t>
            </w:r>
          </w:p>
          <w:p w14:paraId="2EF6B30C" w14:textId="77777777" w:rsidR="000C09A7" w:rsidRPr="004C3A0B" w:rsidRDefault="000C09A7" w:rsidP="000C09A7">
            <w:pPr>
              <w:rPr>
                <w:rFonts w:ascii="Arial" w:hAnsi="Arial" w:cs="Arial"/>
              </w:rPr>
            </w:pPr>
            <w:r w:rsidRPr="004C3A0B">
              <w:rPr>
                <w:rFonts w:ascii="Arial" w:hAnsi="Arial" w:cs="Arial"/>
              </w:rPr>
              <w:t xml:space="preserve">Provide </w:t>
            </w:r>
            <w:proofErr w:type="gramStart"/>
            <w:r w:rsidRPr="004C3A0B">
              <w:rPr>
                <w:rFonts w:ascii="Arial" w:hAnsi="Arial" w:cs="Arial"/>
              </w:rPr>
              <w:t>a brief summary</w:t>
            </w:r>
            <w:proofErr w:type="gramEnd"/>
            <w:r w:rsidRPr="004C3A0B">
              <w:rPr>
                <w:rFonts w:ascii="Arial" w:hAnsi="Arial" w:cs="Arial"/>
              </w:rPr>
              <w:t xml:space="preserve"> of all the methods that </w:t>
            </w:r>
            <w:r w:rsidRPr="004C3A0B">
              <w:rPr>
                <w:rFonts w:ascii="Arial" w:hAnsi="Arial" w:cs="Arial"/>
                <w:b/>
              </w:rPr>
              <w:t>may</w:t>
            </w:r>
            <w:r w:rsidRPr="004C3A0B">
              <w:rPr>
                <w:rFonts w:ascii="Arial" w:hAnsi="Arial" w:cs="Arial"/>
              </w:rPr>
              <w:t xml:space="preserve"> be used in the research activity, making it clear what specific techniques may be used. If methods other than those listed in this section are deemed appropriate later, additional ethical approval for those methods will be needed. (Maximum 600 words)</w:t>
            </w:r>
          </w:p>
        </w:tc>
      </w:tr>
      <w:tr w:rsidR="000C09A7" w:rsidRPr="004C3A0B" w14:paraId="31901EA6" w14:textId="77777777" w:rsidTr="000C09A7">
        <w:trPr>
          <w:trHeight w:val="454"/>
        </w:trPr>
        <w:tc>
          <w:tcPr>
            <w:tcW w:w="5000" w:type="pct"/>
            <w:gridSpan w:val="4"/>
            <w:vAlign w:val="center"/>
          </w:tcPr>
          <w:p w14:paraId="2812CFA9" w14:textId="77777777" w:rsidR="000C09A7" w:rsidRPr="004C3A0B" w:rsidRDefault="000C09A7" w:rsidP="000C09A7">
            <w:pPr>
              <w:rPr>
                <w:rFonts w:ascii="Arial" w:hAnsi="Arial" w:cs="Arial"/>
              </w:rPr>
            </w:pPr>
          </w:p>
          <w:p w14:paraId="74B55E5C" w14:textId="77777777" w:rsidR="000C09A7" w:rsidRDefault="000C09A7" w:rsidP="000C09A7">
            <w:pPr>
              <w:rPr>
                <w:rFonts w:ascii="Arial" w:eastAsiaTheme="minorEastAsia" w:hAnsi="Arial" w:cs="Arial"/>
                <w:kern w:val="24"/>
                <w:sz w:val="24"/>
                <w:szCs w:val="24"/>
                <w:lang w:eastAsia="en-GB"/>
              </w:rPr>
            </w:pPr>
            <w:r w:rsidRPr="004B6326">
              <w:rPr>
                <w:rFonts w:ascii="Arial" w:hAnsi="Arial" w:cs="Arial"/>
                <w:sz w:val="24"/>
                <w:szCs w:val="24"/>
              </w:rPr>
              <w:t>The research conducted will adopt mixed primary data collection methods. The main research philosophy will be mostly a positivist approach to attain objective results through deductive means</w:t>
            </w:r>
            <w:r w:rsidRPr="004B6326">
              <w:rPr>
                <w:rFonts w:ascii="Arial" w:hAnsi="Arial" w:cs="Arial"/>
                <w:sz w:val="24"/>
                <w:szCs w:val="24"/>
                <w:shd w:val="clear" w:color="auto" w:fill="FFFFFF"/>
              </w:rPr>
              <w:t>.</w:t>
            </w:r>
            <w:r w:rsidRPr="004B6326">
              <w:rPr>
                <w:rFonts w:ascii="Arial" w:hAnsi="Arial" w:cs="Arial"/>
                <w:sz w:val="24"/>
                <w:szCs w:val="24"/>
              </w:rPr>
              <w:t xml:space="preserve"> </w:t>
            </w:r>
            <w:r w:rsidRPr="004B6326">
              <w:rPr>
                <w:rFonts w:ascii="Arial" w:eastAsiaTheme="minorEastAsia" w:hAnsi="Arial" w:cs="Arial"/>
                <w:kern w:val="24"/>
                <w:sz w:val="24"/>
                <w:szCs w:val="24"/>
                <w:lang w:eastAsia="en-GB"/>
              </w:rPr>
              <w:t xml:space="preserve">It is anticipated that </w:t>
            </w:r>
            <w:r w:rsidRPr="004B6326">
              <w:rPr>
                <w:rFonts w:ascii="Arial" w:hAnsi="Arial" w:cs="Arial"/>
                <w:sz w:val="24"/>
                <w:szCs w:val="24"/>
              </w:rPr>
              <w:t xml:space="preserve">a quantitative methodology will be useful for </w:t>
            </w:r>
            <w:r w:rsidRPr="004B6326">
              <w:rPr>
                <w:rFonts w:ascii="Arial" w:eastAsiaTheme="minorEastAsia" w:hAnsi="Arial" w:cs="Arial"/>
                <w:kern w:val="24"/>
                <w:sz w:val="24"/>
                <w:szCs w:val="24"/>
                <w:lang w:eastAsia="en-GB"/>
              </w:rPr>
              <w:t>a more scientific approach. By including multiple-choice options in a structured questionnaire, it is possible to gain higher levels of participation and clearer statistics.</w:t>
            </w:r>
          </w:p>
          <w:p w14:paraId="6CF1D2B3" w14:textId="77777777" w:rsidR="000C09A7" w:rsidRDefault="000C09A7" w:rsidP="000C09A7">
            <w:pPr>
              <w:rPr>
                <w:rFonts w:ascii="Arial" w:eastAsiaTheme="minorEastAsia" w:hAnsi="Arial" w:cs="Arial"/>
                <w:kern w:val="24"/>
                <w:sz w:val="24"/>
                <w:szCs w:val="24"/>
                <w:lang w:eastAsia="en-GB"/>
              </w:rPr>
            </w:pPr>
          </w:p>
          <w:p w14:paraId="142D10CB" w14:textId="77777777" w:rsidR="000C09A7" w:rsidRPr="004B6326" w:rsidRDefault="000C09A7" w:rsidP="000C09A7">
            <w:pPr>
              <w:rPr>
                <w:rFonts w:ascii="Arial" w:eastAsiaTheme="minorEastAsia" w:hAnsi="Arial" w:cs="Arial"/>
                <w:kern w:val="24"/>
                <w:sz w:val="24"/>
                <w:szCs w:val="24"/>
                <w:lang w:eastAsia="en-GB"/>
              </w:rPr>
            </w:pPr>
            <w:r>
              <w:rPr>
                <w:rFonts w:ascii="Arial" w:eastAsiaTheme="minorEastAsia" w:hAnsi="Arial" w:cs="Arial"/>
                <w:kern w:val="24"/>
                <w:sz w:val="24"/>
                <w:szCs w:val="24"/>
                <w:lang w:eastAsia="en-GB"/>
              </w:rPr>
              <w:lastRenderedPageBreak/>
              <w:t>A</w:t>
            </w:r>
            <w:r w:rsidRPr="004B6326">
              <w:rPr>
                <w:rFonts w:ascii="Arial" w:eastAsiaTheme="minorEastAsia" w:hAnsi="Arial" w:cs="Arial"/>
                <w:kern w:val="24"/>
                <w:sz w:val="24"/>
                <w:szCs w:val="24"/>
                <w:lang w:eastAsia="en-GB"/>
              </w:rPr>
              <w:t xml:space="preserve"> qualitative approach under a phenomenological philosophy </w:t>
            </w:r>
            <w:r>
              <w:rPr>
                <w:rFonts w:ascii="Arial" w:eastAsiaTheme="minorEastAsia" w:hAnsi="Arial" w:cs="Arial"/>
                <w:kern w:val="24"/>
                <w:sz w:val="24"/>
                <w:szCs w:val="24"/>
                <w:lang w:eastAsia="en-GB"/>
              </w:rPr>
              <w:t>would</w:t>
            </w:r>
            <w:r w:rsidRPr="004B6326">
              <w:rPr>
                <w:rFonts w:ascii="Arial" w:eastAsiaTheme="minorEastAsia" w:hAnsi="Arial" w:cs="Arial"/>
                <w:kern w:val="24"/>
                <w:sz w:val="24"/>
                <w:szCs w:val="24"/>
                <w:lang w:eastAsia="en-GB"/>
              </w:rPr>
              <w:t xml:space="preserve"> also be employed to achieve a more in-depth study looking at some of the reasons behind the quantitative data</w:t>
            </w:r>
            <w:r>
              <w:rPr>
                <w:rFonts w:ascii="Arial" w:eastAsiaTheme="minorEastAsia" w:hAnsi="Arial" w:cs="Arial"/>
                <w:kern w:val="24"/>
                <w:sz w:val="24"/>
                <w:szCs w:val="24"/>
                <w:lang w:eastAsia="en-GB"/>
              </w:rPr>
              <w:t>.</w:t>
            </w:r>
            <w:r w:rsidRPr="004B6326">
              <w:rPr>
                <w:rFonts w:ascii="Arial" w:eastAsiaTheme="minorEastAsia" w:hAnsi="Arial" w:cs="Arial"/>
                <w:kern w:val="24"/>
                <w:sz w:val="24"/>
                <w:szCs w:val="24"/>
                <w:lang w:eastAsia="en-GB"/>
              </w:rPr>
              <w:t xml:space="preserve"> </w:t>
            </w:r>
            <w:r w:rsidRPr="004B6326">
              <w:rPr>
                <w:rFonts w:ascii="Arial" w:hAnsi="Arial" w:cs="Arial"/>
                <w:sz w:val="24"/>
                <w:szCs w:val="24"/>
              </w:rPr>
              <w:t>The i</w:t>
            </w:r>
            <w:r w:rsidRPr="004B6326">
              <w:rPr>
                <w:rFonts w:ascii="Arial" w:hAnsi="Arial" w:cs="Arial"/>
                <w:sz w:val="24"/>
                <w:szCs w:val="24"/>
                <w:lang w:eastAsia="en-GB"/>
              </w:rPr>
              <w:t xml:space="preserve">mportance of qualitative research then is to attain a more personal account of what the role entails from detectives and police constables who work alongside them which can go beyond the boundaries of the quantitative approaches. </w:t>
            </w:r>
            <w:r w:rsidRPr="004B6326">
              <w:rPr>
                <w:rFonts w:ascii="Arial" w:hAnsi="Arial" w:cs="Arial"/>
                <w:sz w:val="24"/>
                <w:szCs w:val="24"/>
              </w:rPr>
              <w:t xml:space="preserve">Consequently, the research will also entail more open sections in questionnaires and interviews will be held where possible to gather more information from </w:t>
            </w:r>
            <w:proofErr w:type="gramStart"/>
            <w:r w:rsidRPr="004B6326">
              <w:rPr>
                <w:rFonts w:ascii="Arial" w:hAnsi="Arial" w:cs="Arial"/>
                <w:sz w:val="24"/>
                <w:szCs w:val="24"/>
              </w:rPr>
              <w:t>personal opinion</w:t>
            </w:r>
            <w:proofErr w:type="gramEnd"/>
            <w:r w:rsidRPr="004B6326">
              <w:rPr>
                <w:rFonts w:ascii="Arial" w:hAnsi="Arial" w:cs="Arial"/>
                <w:sz w:val="24"/>
                <w:szCs w:val="24"/>
              </w:rPr>
              <w:t xml:space="preserve"> and experience.</w:t>
            </w:r>
          </w:p>
          <w:p w14:paraId="1FEA07A7" w14:textId="77777777" w:rsidR="000C09A7" w:rsidRDefault="000C09A7" w:rsidP="000C09A7">
            <w:pPr>
              <w:rPr>
                <w:rFonts w:ascii="Arial" w:eastAsiaTheme="minorEastAsia" w:hAnsi="Arial" w:cs="Arial"/>
                <w:kern w:val="24"/>
                <w:sz w:val="24"/>
                <w:szCs w:val="24"/>
                <w:lang w:eastAsia="en-GB"/>
              </w:rPr>
            </w:pPr>
          </w:p>
          <w:p w14:paraId="70344537" w14:textId="77777777" w:rsidR="000C09A7" w:rsidRDefault="000C09A7" w:rsidP="000C09A7">
            <w:pPr>
              <w:rPr>
                <w:rFonts w:ascii="Arial" w:eastAsiaTheme="minorEastAsia" w:hAnsi="Arial" w:cs="Arial"/>
                <w:kern w:val="24"/>
                <w:sz w:val="24"/>
                <w:szCs w:val="24"/>
                <w:lang w:eastAsia="en-GB"/>
              </w:rPr>
            </w:pPr>
            <w:r>
              <w:rPr>
                <w:rFonts w:ascii="Arial" w:eastAsiaTheme="minorEastAsia" w:hAnsi="Arial" w:cs="Arial"/>
                <w:kern w:val="24"/>
                <w:sz w:val="24"/>
                <w:szCs w:val="24"/>
                <w:lang w:eastAsia="en-GB"/>
              </w:rPr>
              <w:t>C</w:t>
            </w:r>
            <w:r w:rsidRPr="004B6326">
              <w:rPr>
                <w:rFonts w:ascii="Arial" w:eastAsiaTheme="minorEastAsia" w:hAnsi="Arial" w:cs="Arial"/>
                <w:kern w:val="24"/>
                <w:sz w:val="24"/>
                <w:szCs w:val="24"/>
                <w:lang w:eastAsia="en-GB"/>
              </w:rPr>
              <w:t>onsidering the present circumstances of Covid-19</w:t>
            </w:r>
            <w:r>
              <w:rPr>
                <w:rFonts w:ascii="Arial" w:eastAsiaTheme="minorEastAsia" w:hAnsi="Arial" w:cs="Arial"/>
                <w:kern w:val="24"/>
                <w:sz w:val="24"/>
                <w:szCs w:val="24"/>
                <w:lang w:eastAsia="en-GB"/>
              </w:rPr>
              <w:t>, the questionnaires will most likely be sent electronically and interviews held over Teams or Zoom. If the participant consents the interview will be recorded.</w:t>
            </w:r>
          </w:p>
          <w:p w14:paraId="20504DFC" w14:textId="77777777" w:rsidR="000C09A7" w:rsidRPr="004B6326" w:rsidRDefault="000C09A7" w:rsidP="000C09A7">
            <w:pPr>
              <w:rPr>
                <w:rFonts w:ascii="Arial" w:eastAsiaTheme="minorEastAsia" w:hAnsi="Arial" w:cs="Arial"/>
                <w:kern w:val="24"/>
                <w:sz w:val="24"/>
                <w:szCs w:val="24"/>
                <w:lang w:eastAsia="en-GB"/>
              </w:rPr>
            </w:pPr>
          </w:p>
          <w:p w14:paraId="43CC91E4" w14:textId="77777777" w:rsidR="000C09A7" w:rsidRPr="004B6326" w:rsidRDefault="000C09A7" w:rsidP="000C09A7">
            <w:pPr>
              <w:rPr>
                <w:rFonts w:ascii="Arial" w:eastAsiaTheme="minorEastAsia" w:hAnsi="Arial" w:cs="Arial"/>
                <w:kern w:val="24"/>
                <w:sz w:val="24"/>
                <w:szCs w:val="24"/>
                <w:lang w:eastAsia="en-GB"/>
              </w:rPr>
            </w:pPr>
            <w:r w:rsidRPr="004B6326">
              <w:rPr>
                <w:rFonts w:ascii="Arial" w:eastAsiaTheme="minorEastAsia" w:hAnsi="Arial" w:cs="Arial"/>
                <w:kern w:val="24"/>
                <w:sz w:val="24"/>
                <w:szCs w:val="24"/>
                <w:lang w:eastAsia="en-GB"/>
              </w:rPr>
              <w:t>To reach the widest audience feasible for the research and avoid potential problems of participation, a covering letter will be written briefly explaining the project and its importance. It will be delivered to selected police force headquarters across Wales and given to relevant contacts who University of Wales lecturers, through their previous position in the police, know.</w:t>
            </w:r>
          </w:p>
          <w:p w14:paraId="1A05AD66" w14:textId="77777777" w:rsidR="000C09A7" w:rsidRPr="004C3A0B" w:rsidRDefault="000C09A7" w:rsidP="000C09A7">
            <w:pPr>
              <w:rPr>
                <w:rFonts w:ascii="Arial" w:hAnsi="Arial" w:cs="Arial"/>
              </w:rPr>
            </w:pPr>
          </w:p>
          <w:p w14:paraId="66D9E62A" w14:textId="77777777" w:rsidR="000C09A7" w:rsidRPr="004C3A0B" w:rsidRDefault="000C09A7" w:rsidP="000C09A7">
            <w:pPr>
              <w:rPr>
                <w:rFonts w:ascii="Arial" w:hAnsi="Arial" w:cs="Arial"/>
              </w:rPr>
            </w:pPr>
          </w:p>
          <w:p w14:paraId="505FB75E" w14:textId="77777777" w:rsidR="000C09A7" w:rsidRPr="004C3A0B" w:rsidRDefault="000C09A7" w:rsidP="000C09A7">
            <w:pPr>
              <w:rPr>
                <w:rFonts w:ascii="Arial" w:hAnsi="Arial" w:cs="Arial"/>
              </w:rPr>
            </w:pPr>
          </w:p>
          <w:p w14:paraId="030A7063" w14:textId="77777777" w:rsidR="000C09A7" w:rsidRPr="004C3A0B" w:rsidRDefault="000C09A7" w:rsidP="000C09A7">
            <w:pPr>
              <w:rPr>
                <w:rFonts w:ascii="Arial" w:hAnsi="Arial" w:cs="Arial"/>
              </w:rPr>
            </w:pPr>
          </w:p>
          <w:p w14:paraId="42863445" w14:textId="77777777" w:rsidR="000C09A7" w:rsidRPr="004C3A0B" w:rsidRDefault="000C09A7" w:rsidP="000C09A7">
            <w:pPr>
              <w:rPr>
                <w:rFonts w:ascii="Arial" w:hAnsi="Arial" w:cs="Arial"/>
                <w:b/>
              </w:rPr>
            </w:pPr>
            <w:r w:rsidRPr="004C3A0B">
              <w:rPr>
                <w:rFonts w:ascii="Arial" w:hAnsi="Arial" w:cs="Arial"/>
                <w:color w:val="808080"/>
                <w:sz w:val="18"/>
                <w:szCs w:val="18"/>
              </w:rPr>
              <w:t>(this box should expand as you type)</w:t>
            </w:r>
          </w:p>
        </w:tc>
      </w:tr>
    </w:tbl>
    <w:p w14:paraId="00F4A026" w14:textId="77777777" w:rsidR="000C09A7" w:rsidRPr="004C3A0B" w:rsidRDefault="000C09A7" w:rsidP="000C09A7">
      <w:r w:rsidRPr="004C3A0B">
        <w:br w:type="page"/>
      </w:r>
    </w:p>
    <w:tbl>
      <w:tblPr>
        <w:tblW w:w="5103" w:type="pct"/>
        <w:tblInd w:w="-85"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9192"/>
      </w:tblGrid>
      <w:tr w:rsidR="000C09A7" w:rsidRPr="004C3A0B" w14:paraId="32904FCA" w14:textId="77777777" w:rsidTr="000C09A7">
        <w:trPr>
          <w:trHeight w:val="454"/>
        </w:trPr>
        <w:tc>
          <w:tcPr>
            <w:tcW w:w="5000" w:type="pct"/>
            <w:shd w:val="clear" w:color="auto" w:fill="F2F2F2" w:themeFill="background1" w:themeFillShade="F2"/>
            <w:vAlign w:val="center"/>
          </w:tcPr>
          <w:p w14:paraId="43B07D1D" w14:textId="77777777" w:rsidR="000C09A7" w:rsidRPr="004C3A0B" w:rsidRDefault="000C09A7" w:rsidP="000C09A7">
            <w:pPr>
              <w:spacing w:before="120"/>
              <w:rPr>
                <w:rFonts w:ascii="Arial" w:hAnsi="Arial" w:cs="Arial"/>
                <w:b/>
              </w:rPr>
            </w:pPr>
            <w:r w:rsidRPr="004C3A0B">
              <w:rPr>
                <w:rFonts w:ascii="Arial" w:hAnsi="Arial" w:cs="Arial"/>
                <w:b/>
              </w:rPr>
              <w:lastRenderedPageBreak/>
              <w:t>Location of research activity</w:t>
            </w:r>
          </w:p>
          <w:p w14:paraId="64BC9AED" w14:textId="77777777" w:rsidR="000C09A7" w:rsidRPr="004C3A0B" w:rsidRDefault="000C09A7" w:rsidP="000C09A7">
            <w:pPr>
              <w:rPr>
                <w:rFonts w:ascii="Arial" w:hAnsi="Arial" w:cs="Arial"/>
              </w:rPr>
            </w:pPr>
            <w:r w:rsidRPr="004C3A0B">
              <w:rPr>
                <w:rFonts w:ascii="Arial" w:hAnsi="Arial" w:cs="Arial"/>
              </w:rPr>
              <w:t>Identify all locations where research activity will take place.</w:t>
            </w:r>
          </w:p>
        </w:tc>
      </w:tr>
      <w:tr w:rsidR="000C09A7" w:rsidRPr="004C3A0B" w14:paraId="610D72E5" w14:textId="77777777" w:rsidTr="000C09A7">
        <w:trPr>
          <w:trHeight w:val="454"/>
        </w:trPr>
        <w:tc>
          <w:tcPr>
            <w:tcW w:w="5000" w:type="pct"/>
            <w:vAlign w:val="center"/>
          </w:tcPr>
          <w:p w14:paraId="6551BC1E" w14:textId="77777777" w:rsidR="000C09A7" w:rsidRPr="004C3A0B" w:rsidRDefault="000C09A7" w:rsidP="000C09A7">
            <w:pPr>
              <w:rPr>
                <w:rFonts w:ascii="Arial" w:hAnsi="Arial" w:cs="Arial"/>
              </w:rPr>
            </w:pPr>
          </w:p>
          <w:p w14:paraId="0BAAAC89" w14:textId="77777777" w:rsidR="000C09A7" w:rsidRPr="004C3A0B" w:rsidRDefault="000C09A7" w:rsidP="000C09A7">
            <w:pPr>
              <w:rPr>
                <w:rFonts w:ascii="Arial" w:hAnsi="Arial" w:cs="Arial"/>
              </w:rPr>
            </w:pPr>
            <w:r>
              <w:rPr>
                <w:rFonts w:ascii="Arial" w:hAnsi="Arial" w:cs="Arial"/>
              </w:rPr>
              <w:t>Electronically where possible and if not at official police headquarters.</w:t>
            </w:r>
          </w:p>
          <w:p w14:paraId="2DA9AAE2" w14:textId="77777777" w:rsidR="000C09A7" w:rsidRPr="004C3A0B" w:rsidRDefault="000C09A7" w:rsidP="000C09A7">
            <w:pPr>
              <w:rPr>
                <w:rFonts w:ascii="Arial" w:hAnsi="Arial" w:cs="Arial"/>
                <w:b/>
              </w:rPr>
            </w:pPr>
            <w:r w:rsidRPr="004C3A0B">
              <w:rPr>
                <w:rFonts w:ascii="Arial" w:hAnsi="Arial" w:cs="Arial"/>
                <w:color w:val="808080"/>
                <w:sz w:val="18"/>
                <w:szCs w:val="18"/>
              </w:rPr>
              <w:t>(this box should expand as you type)</w:t>
            </w:r>
          </w:p>
        </w:tc>
      </w:tr>
      <w:tr w:rsidR="000C09A7" w:rsidRPr="004C3A0B" w14:paraId="5A52723F" w14:textId="77777777" w:rsidTr="000C09A7">
        <w:trPr>
          <w:trHeight w:val="454"/>
        </w:trPr>
        <w:tc>
          <w:tcPr>
            <w:tcW w:w="5000" w:type="pct"/>
            <w:shd w:val="clear" w:color="auto" w:fill="F2F2F2" w:themeFill="background1" w:themeFillShade="F2"/>
            <w:vAlign w:val="center"/>
          </w:tcPr>
          <w:p w14:paraId="5BFDB061" w14:textId="77777777" w:rsidR="000C09A7" w:rsidRPr="004C3A0B" w:rsidRDefault="000C09A7" w:rsidP="000C09A7">
            <w:pPr>
              <w:spacing w:before="120"/>
              <w:rPr>
                <w:rFonts w:ascii="Arial" w:hAnsi="Arial" w:cs="Arial"/>
                <w:b/>
              </w:rPr>
            </w:pPr>
            <w:r w:rsidRPr="004C3A0B">
              <w:rPr>
                <w:rFonts w:ascii="Arial" w:hAnsi="Arial" w:cs="Arial"/>
                <w:b/>
              </w:rPr>
              <w:t>Research activity outside of the UK</w:t>
            </w:r>
          </w:p>
          <w:p w14:paraId="2E645660" w14:textId="77777777" w:rsidR="000C09A7" w:rsidRPr="004C3A0B" w:rsidRDefault="000C09A7" w:rsidP="000C09A7">
            <w:pPr>
              <w:autoSpaceDE w:val="0"/>
              <w:autoSpaceDN w:val="0"/>
              <w:adjustRightInd w:val="0"/>
              <w:rPr>
                <w:rFonts w:ascii="Arial" w:hAnsi="Arial" w:cs="Arial"/>
              </w:rPr>
            </w:pPr>
            <w:r w:rsidRPr="004C3A0B">
              <w:rPr>
                <w:rFonts w:ascii="Arial" w:hAnsi="Arial" w:cs="Arial"/>
              </w:rPr>
              <w:t>If research activity will take place overseas, you are responsible for ensuring that local ethical considerations are complied with and that the relevant permissions are sought. Specify any local guidelines (</w:t>
            </w:r>
            <w:proofErr w:type="gramStart"/>
            <w:r w:rsidRPr="004C3A0B">
              <w:rPr>
                <w:rFonts w:ascii="Arial" w:hAnsi="Arial" w:cs="Arial"/>
              </w:rPr>
              <w:t>e.g.</w:t>
            </w:r>
            <w:proofErr w:type="gramEnd"/>
            <w:r w:rsidRPr="004C3A0B">
              <w:rPr>
                <w:rFonts w:ascii="Arial" w:hAnsi="Arial" w:cs="Arial"/>
              </w:rPr>
              <w:t xml:space="preserve">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sensitivities or vulnerabilities of participants.</w:t>
            </w:r>
          </w:p>
        </w:tc>
      </w:tr>
      <w:tr w:rsidR="000C09A7" w:rsidRPr="004C3A0B" w14:paraId="7A6B0E67" w14:textId="77777777" w:rsidTr="000C09A7">
        <w:trPr>
          <w:trHeight w:val="454"/>
        </w:trPr>
        <w:tc>
          <w:tcPr>
            <w:tcW w:w="5000" w:type="pct"/>
            <w:vAlign w:val="center"/>
          </w:tcPr>
          <w:p w14:paraId="27F5BEC5" w14:textId="77777777" w:rsidR="000C09A7" w:rsidRPr="004C3A0B" w:rsidRDefault="000C09A7" w:rsidP="000C09A7">
            <w:pPr>
              <w:rPr>
                <w:rFonts w:ascii="Arial" w:hAnsi="Arial" w:cs="Arial"/>
              </w:rPr>
            </w:pPr>
          </w:p>
          <w:p w14:paraId="19A443EA" w14:textId="77777777" w:rsidR="000C09A7" w:rsidRPr="004C3A0B" w:rsidRDefault="000C09A7" w:rsidP="000C09A7">
            <w:pPr>
              <w:rPr>
                <w:rFonts w:ascii="Arial" w:hAnsi="Arial" w:cs="Arial"/>
              </w:rPr>
            </w:pPr>
            <w:r>
              <w:rPr>
                <w:rFonts w:ascii="Arial" w:hAnsi="Arial" w:cs="Arial"/>
              </w:rPr>
              <w:t>N/A</w:t>
            </w:r>
          </w:p>
          <w:p w14:paraId="4DCE3243" w14:textId="77777777" w:rsidR="000C09A7" w:rsidRPr="004C3A0B" w:rsidRDefault="000C09A7" w:rsidP="000C09A7">
            <w:pPr>
              <w:rPr>
                <w:rFonts w:ascii="Arial" w:hAnsi="Arial" w:cs="Arial"/>
                <w:b/>
              </w:rPr>
            </w:pPr>
            <w:r w:rsidRPr="004C3A0B">
              <w:rPr>
                <w:rFonts w:ascii="Arial" w:hAnsi="Arial" w:cs="Arial"/>
                <w:color w:val="808080"/>
                <w:sz w:val="18"/>
                <w:szCs w:val="18"/>
              </w:rPr>
              <w:t>(this box should expand as you type)</w:t>
            </w:r>
          </w:p>
        </w:tc>
      </w:tr>
    </w:tbl>
    <w:p w14:paraId="78146BFE" w14:textId="77777777" w:rsidR="000C09A7" w:rsidRPr="004C3A0B" w:rsidRDefault="000C09A7" w:rsidP="000C09A7">
      <w:pPr>
        <w:rPr>
          <w:rFonts w:ascii="Arial" w:hAnsi="Arial" w:cs="Arial"/>
          <w:bCs/>
        </w:rPr>
      </w:pPr>
    </w:p>
    <w:p w14:paraId="427FE2BD" w14:textId="77777777" w:rsidR="000C09A7" w:rsidRPr="004C3A0B" w:rsidRDefault="000C09A7" w:rsidP="000C09A7">
      <w:pPr>
        <w:autoSpaceDE w:val="0"/>
        <w:autoSpaceDN w:val="0"/>
        <w:adjustRightInd w:val="0"/>
        <w:jc w:val="both"/>
        <w:rPr>
          <w:rFonts w:ascii="Arial" w:hAnsi="Arial" w:cs="Arial"/>
          <w:b/>
        </w:rPr>
      </w:pPr>
    </w:p>
    <w:p w14:paraId="3F2A430E" w14:textId="77777777" w:rsidR="000C09A7" w:rsidRPr="004C3A0B" w:rsidRDefault="000C09A7" w:rsidP="000C09A7">
      <w:pPr>
        <w:autoSpaceDE w:val="0"/>
        <w:autoSpaceDN w:val="0"/>
        <w:adjustRightInd w:val="0"/>
        <w:jc w:val="both"/>
        <w:rPr>
          <w:rFonts w:ascii="Arial" w:hAnsi="Arial" w:cs="Arial"/>
          <w:b/>
        </w:rPr>
      </w:pPr>
      <w:r w:rsidRPr="004C3A0B">
        <w:rPr>
          <w:rFonts w:ascii="Arial" w:hAnsi="Arial" w:cs="Arial"/>
          <w:b/>
        </w:rPr>
        <w:t>SECTION F: Scope of Research Activity</w:t>
      </w:r>
    </w:p>
    <w:p w14:paraId="535B341F" w14:textId="77777777" w:rsidR="000C09A7" w:rsidRPr="004C3A0B" w:rsidRDefault="000C09A7" w:rsidP="000C09A7">
      <w:pPr>
        <w:rPr>
          <w:rFonts w:ascii="Arial" w:hAnsi="Arial" w:cs="Arial"/>
          <w:bCs/>
          <w:iCs/>
          <w:sz w:val="12"/>
          <w:szCs w:val="12"/>
        </w:rPr>
      </w:pPr>
    </w:p>
    <w:tbl>
      <w:tblPr>
        <w:tblStyle w:val="TableGrid"/>
        <w:tblW w:w="9889" w:type="dxa"/>
        <w:tblLook w:val="04A0" w:firstRow="1" w:lastRow="0" w:firstColumn="1" w:lastColumn="0" w:noHBand="0" w:noVBand="1"/>
      </w:tblPr>
      <w:tblGrid>
        <w:gridCol w:w="8217"/>
        <w:gridCol w:w="850"/>
        <w:gridCol w:w="822"/>
      </w:tblGrid>
      <w:tr w:rsidR="000C09A7" w:rsidRPr="004C3A0B" w14:paraId="5DF103D9" w14:textId="77777777" w:rsidTr="000C09A7">
        <w:tc>
          <w:tcPr>
            <w:tcW w:w="8217" w:type="dxa"/>
            <w:shd w:val="clear" w:color="auto" w:fill="F2F2F2" w:themeFill="background1" w:themeFillShade="F2"/>
          </w:tcPr>
          <w:p w14:paraId="6CEB6067" w14:textId="77777777" w:rsidR="000C09A7" w:rsidRPr="004C3A0B" w:rsidRDefault="000C09A7" w:rsidP="000C09A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Will the research activity </w:t>
            </w:r>
            <w:proofErr w:type="gramStart"/>
            <w:r w:rsidRPr="004C3A0B">
              <w:rPr>
                <w:rFonts w:ascii="Arial" w:hAnsi="Arial" w:cs="Arial"/>
                <w:b/>
                <w:sz w:val="22"/>
                <w:szCs w:val="22"/>
              </w:rPr>
              <w:t>include:</w:t>
            </w:r>
            <w:proofErr w:type="gramEnd"/>
          </w:p>
        </w:tc>
        <w:tc>
          <w:tcPr>
            <w:tcW w:w="850" w:type="dxa"/>
            <w:shd w:val="clear" w:color="auto" w:fill="F2F2F2" w:themeFill="background1" w:themeFillShade="F2"/>
          </w:tcPr>
          <w:p w14:paraId="1CDE32C6" w14:textId="77777777" w:rsidR="000C09A7" w:rsidRPr="004C3A0B" w:rsidRDefault="000C09A7" w:rsidP="000C09A7">
            <w:pPr>
              <w:autoSpaceDE w:val="0"/>
              <w:autoSpaceDN w:val="0"/>
              <w:adjustRightInd w:val="0"/>
              <w:jc w:val="center"/>
              <w:rPr>
                <w:rFonts w:ascii="Arial" w:hAnsi="Arial" w:cs="Arial"/>
                <w:b/>
                <w:bCs/>
                <w:sz w:val="22"/>
                <w:szCs w:val="22"/>
              </w:rPr>
            </w:pPr>
          </w:p>
          <w:p w14:paraId="134EAA60"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4BEAF38D" w14:textId="77777777" w:rsidR="000C09A7" w:rsidRPr="004C3A0B" w:rsidRDefault="000C09A7" w:rsidP="000C09A7">
            <w:pPr>
              <w:autoSpaceDE w:val="0"/>
              <w:autoSpaceDN w:val="0"/>
              <w:adjustRightInd w:val="0"/>
              <w:jc w:val="center"/>
              <w:rPr>
                <w:rFonts w:ascii="Arial" w:hAnsi="Arial" w:cs="Arial"/>
                <w:b/>
                <w:bCs/>
                <w:sz w:val="22"/>
                <w:szCs w:val="22"/>
              </w:rPr>
            </w:pPr>
          </w:p>
          <w:p w14:paraId="0F8E376D"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C09A7" w:rsidRPr="004C3A0B" w14:paraId="0AB9D81C" w14:textId="77777777" w:rsidTr="000C09A7">
        <w:trPr>
          <w:trHeight w:val="439"/>
        </w:trPr>
        <w:tc>
          <w:tcPr>
            <w:tcW w:w="8217" w:type="dxa"/>
            <w:shd w:val="clear" w:color="auto" w:fill="F2F2F2" w:themeFill="background1" w:themeFillShade="F2"/>
            <w:vAlign w:val="center"/>
          </w:tcPr>
          <w:p w14:paraId="022D7EF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50" w:type="dxa"/>
            <w:shd w:val="clear" w:color="auto" w:fill="BFBFBF" w:themeFill="background1" w:themeFillShade="BF"/>
            <w:vAlign w:val="center"/>
          </w:tcPr>
          <w:sdt>
            <w:sdtPr>
              <w:rPr>
                <w:rFonts w:ascii="Arial" w:hAnsi="Arial" w:cs="Arial"/>
                <w:b/>
                <w:bCs/>
              </w:rPr>
              <w:id w:val="1843739070"/>
              <w14:checkbox>
                <w14:checked w14:val="1"/>
                <w14:checkedState w14:val="2612" w14:font="MS Gothic"/>
                <w14:uncheckedState w14:val="2610" w14:font="MS Gothic"/>
              </w14:checkbox>
            </w:sdtPr>
            <w:sdtEndPr/>
            <w:sdtContent>
              <w:p w14:paraId="266C891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474143939"/>
              <w14:checkbox>
                <w14:checked w14:val="0"/>
                <w14:checkedState w14:val="2612" w14:font="MS Gothic"/>
                <w14:uncheckedState w14:val="2610" w14:font="MS Gothic"/>
              </w14:checkbox>
            </w:sdtPr>
            <w:sdtEndPr/>
            <w:sdtContent>
              <w:p w14:paraId="2CD5375E"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3F74F143" w14:textId="77777777" w:rsidTr="000C09A7">
        <w:trPr>
          <w:trHeight w:val="439"/>
        </w:trPr>
        <w:tc>
          <w:tcPr>
            <w:tcW w:w="8217" w:type="dxa"/>
            <w:shd w:val="clear" w:color="auto" w:fill="F2F2F2" w:themeFill="background1" w:themeFillShade="F2"/>
            <w:vAlign w:val="center"/>
          </w:tcPr>
          <w:p w14:paraId="16A45E2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50" w:type="dxa"/>
            <w:shd w:val="clear" w:color="auto" w:fill="BFBFBF" w:themeFill="background1" w:themeFillShade="BF"/>
            <w:vAlign w:val="center"/>
          </w:tcPr>
          <w:sdt>
            <w:sdtPr>
              <w:rPr>
                <w:rFonts w:ascii="Arial" w:hAnsi="Arial" w:cs="Arial"/>
                <w:b/>
                <w:bCs/>
              </w:rPr>
              <w:id w:val="-800765487"/>
              <w14:checkbox>
                <w14:checked w14:val="1"/>
                <w14:checkedState w14:val="2612" w14:font="MS Gothic"/>
                <w14:uncheckedState w14:val="2610" w14:font="MS Gothic"/>
              </w14:checkbox>
            </w:sdtPr>
            <w:sdtEndPr/>
            <w:sdtContent>
              <w:p w14:paraId="3ABD9A12"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749926786"/>
              <w14:checkbox>
                <w14:checked w14:val="0"/>
                <w14:checkedState w14:val="2612" w14:font="MS Gothic"/>
                <w14:uncheckedState w14:val="2610" w14:font="MS Gothic"/>
              </w14:checkbox>
            </w:sdtPr>
            <w:sdtEndPr/>
            <w:sdtContent>
              <w:p w14:paraId="16CC8772"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64BFD07C" w14:textId="77777777" w:rsidTr="000C09A7">
        <w:trPr>
          <w:trHeight w:val="403"/>
        </w:trPr>
        <w:tc>
          <w:tcPr>
            <w:tcW w:w="8217" w:type="dxa"/>
            <w:shd w:val="clear" w:color="auto" w:fill="F2F2F2" w:themeFill="background1" w:themeFillShade="F2"/>
            <w:vAlign w:val="center"/>
          </w:tcPr>
          <w:p w14:paraId="045870CF"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Use of diaries?</w:t>
            </w:r>
          </w:p>
        </w:tc>
        <w:tc>
          <w:tcPr>
            <w:tcW w:w="850" w:type="dxa"/>
            <w:shd w:val="clear" w:color="auto" w:fill="BFBFBF" w:themeFill="background1" w:themeFillShade="BF"/>
            <w:vAlign w:val="center"/>
          </w:tcPr>
          <w:sdt>
            <w:sdtPr>
              <w:rPr>
                <w:rFonts w:ascii="Arial" w:hAnsi="Arial" w:cs="Arial"/>
                <w:b/>
                <w:bCs/>
              </w:rPr>
              <w:id w:val="319468663"/>
              <w14:checkbox>
                <w14:checked w14:val="1"/>
                <w14:checkedState w14:val="2612" w14:font="MS Gothic"/>
                <w14:uncheckedState w14:val="2610" w14:font="MS Gothic"/>
              </w14:checkbox>
            </w:sdtPr>
            <w:sdtEndPr/>
            <w:sdtContent>
              <w:p w14:paraId="4FEC640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0483589"/>
              <w14:checkbox>
                <w14:checked w14:val="0"/>
                <w14:checkedState w14:val="2612" w14:font="MS Gothic"/>
                <w14:uncheckedState w14:val="2610" w14:font="MS Gothic"/>
              </w14:checkbox>
            </w:sdtPr>
            <w:sdtEndPr/>
            <w:sdtContent>
              <w:p w14:paraId="3AC64E8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DD0478F" w14:textId="77777777" w:rsidTr="000C09A7">
        <w:trPr>
          <w:trHeight w:val="403"/>
        </w:trPr>
        <w:tc>
          <w:tcPr>
            <w:tcW w:w="8217" w:type="dxa"/>
            <w:shd w:val="clear" w:color="auto" w:fill="F2F2F2" w:themeFill="background1" w:themeFillShade="F2"/>
            <w:vAlign w:val="center"/>
          </w:tcPr>
          <w:p w14:paraId="2DAE0269"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50" w:type="dxa"/>
            <w:shd w:val="clear" w:color="auto" w:fill="BFBFBF" w:themeFill="background1" w:themeFillShade="BF"/>
            <w:vAlign w:val="center"/>
          </w:tcPr>
          <w:sdt>
            <w:sdtPr>
              <w:rPr>
                <w:rFonts w:ascii="Arial" w:hAnsi="Arial" w:cs="Arial"/>
                <w:b/>
                <w:bCs/>
              </w:rPr>
              <w:id w:val="282394886"/>
              <w14:checkbox>
                <w14:checked w14:val="0"/>
                <w14:checkedState w14:val="2612" w14:font="MS Gothic"/>
                <w14:uncheckedState w14:val="2610" w14:font="MS Gothic"/>
              </w14:checkbox>
            </w:sdtPr>
            <w:sdtEndPr/>
            <w:sdtContent>
              <w:p w14:paraId="079F3610"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338917432"/>
              <w14:checkbox>
                <w14:checked w14:val="1"/>
                <w14:checkedState w14:val="2612" w14:font="MS Gothic"/>
                <w14:uncheckedState w14:val="2610" w14:font="MS Gothic"/>
              </w14:checkbox>
            </w:sdtPr>
            <w:sdtEndPr/>
            <w:sdtContent>
              <w:p w14:paraId="01E9B4F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0BF648BE" w14:textId="77777777" w:rsidTr="000C09A7">
        <w:trPr>
          <w:trHeight w:val="439"/>
        </w:trPr>
        <w:tc>
          <w:tcPr>
            <w:tcW w:w="8217" w:type="dxa"/>
            <w:shd w:val="clear" w:color="auto" w:fill="F2F2F2" w:themeFill="background1" w:themeFillShade="F2"/>
            <w:vAlign w:val="center"/>
          </w:tcPr>
          <w:p w14:paraId="3A56455E"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50" w:type="dxa"/>
            <w:shd w:val="clear" w:color="auto" w:fill="BFBFBF" w:themeFill="background1" w:themeFillShade="BF"/>
            <w:vAlign w:val="center"/>
          </w:tcPr>
          <w:sdt>
            <w:sdtPr>
              <w:rPr>
                <w:rFonts w:ascii="Arial" w:hAnsi="Arial" w:cs="Arial"/>
                <w:b/>
                <w:bCs/>
              </w:rPr>
              <w:id w:val="-1942599491"/>
              <w14:checkbox>
                <w14:checked w14:val="0"/>
                <w14:checkedState w14:val="2612" w14:font="MS Gothic"/>
                <w14:uncheckedState w14:val="2610" w14:font="MS Gothic"/>
              </w14:checkbox>
            </w:sdtPr>
            <w:sdtEndPr/>
            <w:sdtContent>
              <w:p w14:paraId="1AB000D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6286741"/>
              <w14:checkbox>
                <w14:checked w14:val="1"/>
                <w14:checkedState w14:val="2612" w14:font="MS Gothic"/>
                <w14:uncheckedState w14:val="2610" w14:font="MS Gothic"/>
              </w14:checkbox>
            </w:sdtPr>
            <w:sdtEndPr/>
            <w:sdtContent>
              <w:p w14:paraId="6D1CFBD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46497D8" w14:textId="77777777" w:rsidTr="000C09A7">
        <w:trPr>
          <w:trHeight w:val="403"/>
        </w:trPr>
        <w:tc>
          <w:tcPr>
            <w:tcW w:w="8217" w:type="dxa"/>
            <w:shd w:val="clear" w:color="auto" w:fill="F2F2F2" w:themeFill="background1" w:themeFillShade="F2"/>
            <w:vAlign w:val="center"/>
          </w:tcPr>
          <w:p w14:paraId="0251483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50" w:type="dxa"/>
            <w:shd w:val="clear" w:color="auto" w:fill="BFBFBF" w:themeFill="background1" w:themeFillShade="BF"/>
            <w:vAlign w:val="center"/>
          </w:tcPr>
          <w:sdt>
            <w:sdtPr>
              <w:rPr>
                <w:rFonts w:ascii="Arial" w:hAnsi="Arial" w:cs="Arial"/>
                <w:b/>
                <w:bCs/>
              </w:rPr>
              <w:id w:val="-387187341"/>
              <w14:checkbox>
                <w14:checked w14:val="1"/>
                <w14:checkedState w14:val="2612" w14:font="MS Gothic"/>
                <w14:uncheckedState w14:val="2610" w14:font="MS Gothic"/>
              </w14:checkbox>
            </w:sdtPr>
            <w:sdtEndPr/>
            <w:sdtContent>
              <w:p w14:paraId="034C1963"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580675213"/>
              <w14:checkbox>
                <w14:checked w14:val="0"/>
                <w14:checkedState w14:val="2612" w14:font="MS Gothic"/>
                <w14:uncheckedState w14:val="2610" w14:font="MS Gothic"/>
              </w14:checkbox>
            </w:sdtPr>
            <w:sdtEndPr/>
            <w:sdtContent>
              <w:p w14:paraId="19768F4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B06A1C5" w14:textId="77777777" w:rsidTr="000C09A7">
        <w:trPr>
          <w:trHeight w:val="439"/>
        </w:trPr>
        <w:tc>
          <w:tcPr>
            <w:tcW w:w="8217" w:type="dxa"/>
            <w:shd w:val="clear" w:color="auto" w:fill="F2F2F2" w:themeFill="background1" w:themeFillShade="F2"/>
            <w:vAlign w:val="center"/>
          </w:tcPr>
          <w:p w14:paraId="52221CFE"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50" w:type="dxa"/>
            <w:shd w:val="clear" w:color="auto" w:fill="BFBFBF" w:themeFill="background1" w:themeFillShade="BF"/>
            <w:vAlign w:val="center"/>
          </w:tcPr>
          <w:sdt>
            <w:sdtPr>
              <w:rPr>
                <w:rFonts w:ascii="Arial" w:hAnsi="Arial" w:cs="Arial"/>
                <w:b/>
                <w:bCs/>
              </w:rPr>
              <w:id w:val="-1397120567"/>
              <w14:checkbox>
                <w14:checked w14:val="0"/>
                <w14:checkedState w14:val="2612" w14:font="MS Gothic"/>
                <w14:uncheckedState w14:val="2610" w14:font="MS Gothic"/>
              </w14:checkbox>
            </w:sdtPr>
            <w:sdtEndPr/>
            <w:sdtContent>
              <w:p w14:paraId="01BF16B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587048268"/>
              <w14:checkbox>
                <w14:checked w14:val="1"/>
                <w14:checkedState w14:val="2612" w14:font="MS Gothic"/>
                <w14:uncheckedState w14:val="2610" w14:font="MS Gothic"/>
              </w14:checkbox>
            </w:sdtPr>
            <w:sdtEndPr/>
            <w:sdtContent>
              <w:p w14:paraId="1AD7272D"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FAEF08F" w14:textId="77777777" w:rsidTr="000C09A7">
        <w:trPr>
          <w:trHeight w:val="403"/>
        </w:trPr>
        <w:tc>
          <w:tcPr>
            <w:tcW w:w="8217" w:type="dxa"/>
            <w:shd w:val="clear" w:color="auto" w:fill="F2F2F2" w:themeFill="background1" w:themeFillShade="F2"/>
            <w:vAlign w:val="center"/>
          </w:tcPr>
          <w:p w14:paraId="5878EACA"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questions, test stimuli, presentation that may be experienced as physically, </w:t>
            </w:r>
            <w:proofErr w:type="gramStart"/>
            <w:r w:rsidRPr="004C3A0B">
              <w:rPr>
                <w:rFonts w:ascii="Arial" w:hAnsi="Arial" w:cs="Arial"/>
                <w:sz w:val="22"/>
                <w:szCs w:val="22"/>
              </w:rPr>
              <w:t>mentally</w:t>
            </w:r>
            <w:proofErr w:type="gramEnd"/>
            <w:r w:rsidRPr="004C3A0B">
              <w:rPr>
                <w:rFonts w:ascii="Arial" w:hAnsi="Arial" w:cs="Arial"/>
                <w:sz w:val="22"/>
                <w:szCs w:val="22"/>
              </w:rPr>
              <w:t xml:space="preserve"> or emotionally harmful / offensive?</w:t>
            </w:r>
          </w:p>
        </w:tc>
        <w:tc>
          <w:tcPr>
            <w:tcW w:w="850" w:type="dxa"/>
            <w:shd w:val="clear" w:color="auto" w:fill="BFBFBF" w:themeFill="background1" w:themeFillShade="BF"/>
            <w:vAlign w:val="center"/>
          </w:tcPr>
          <w:sdt>
            <w:sdtPr>
              <w:rPr>
                <w:rFonts w:ascii="Arial" w:hAnsi="Arial" w:cs="Arial"/>
                <w:b/>
                <w:bCs/>
              </w:rPr>
              <w:id w:val="-723911514"/>
              <w14:checkbox>
                <w14:checked w14:val="0"/>
                <w14:checkedState w14:val="2612" w14:font="MS Gothic"/>
                <w14:uncheckedState w14:val="2610" w14:font="MS Gothic"/>
              </w14:checkbox>
            </w:sdtPr>
            <w:sdtEndPr/>
            <w:sdtContent>
              <w:p w14:paraId="31D43AA0"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55270249"/>
              <w14:checkbox>
                <w14:checked w14:val="1"/>
                <w14:checkedState w14:val="2612" w14:font="MS Gothic"/>
                <w14:uncheckedState w14:val="2610" w14:font="MS Gothic"/>
              </w14:checkbox>
            </w:sdtPr>
            <w:sdtEndPr/>
            <w:sdtContent>
              <w:p w14:paraId="35D9CD8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DE954EE" w14:textId="77777777" w:rsidTr="000C09A7">
        <w:trPr>
          <w:trHeight w:val="403"/>
        </w:trPr>
        <w:tc>
          <w:tcPr>
            <w:tcW w:w="8217" w:type="dxa"/>
            <w:shd w:val="clear" w:color="auto" w:fill="F2F2F2" w:themeFill="background1" w:themeFillShade="F2"/>
            <w:vAlign w:val="center"/>
          </w:tcPr>
          <w:p w14:paraId="754F9E73"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50" w:type="dxa"/>
            <w:shd w:val="clear" w:color="auto" w:fill="BFBFBF" w:themeFill="background1" w:themeFillShade="BF"/>
            <w:vAlign w:val="center"/>
          </w:tcPr>
          <w:sdt>
            <w:sdtPr>
              <w:rPr>
                <w:rFonts w:ascii="Arial" w:hAnsi="Arial" w:cs="Arial"/>
                <w:b/>
                <w:bCs/>
              </w:rPr>
              <w:id w:val="1994977168"/>
              <w14:checkbox>
                <w14:checked w14:val="0"/>
                <w14:checkedState w14:val="2612" w14:font="MS Gothic"/>
                <w14:uncheckedState w14:val="2610" w14:font="MS Gothic"/>
              </w14:checkbox>
            </w:sdtPr>
            <w:sdtEndPr/>
            <w:sdtContent>
              <w:p w14:paraId="0A7E8F67"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2119442801"/>
              <w14:checkbox>
                <w14:checked w14:val="1"/>
                <w14:checkedState w14:val="2612" w14:font="MS Gothic"/>
                <w14:uncheckedState w14:val="2610" w14:font="MS Gothic"/>
              </w14:checkbox>
            </w:sdtPr>
            <w:sdtEndPr/>
            <w:sdtContent>
              <w:p w14:paraId="34500C0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3BC9301F" w14:textId="77777777" w:rsidTr="000C09A7">
        <w:trPr>
          <w:trHeight w:val="403"/>
        </w:trPr>
        <w:tc>
          <w:tcPr>
            <w:tcW w:w="8217" w:type="dxa"/>
            <w:shd w:val="clear" w:color="auto" w:fill="F2F2F2" w:themeFill="background1" w:themeFillShade="F2"/>
            <w:vAlign w:val="center"/>
          </w:tcPr>
          <w:p w14:paraId="7B6C351B"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50" w:type="dxa"/>
            <w:shd w:val="clear" w:color="auto" w:fill="BFBFBF" w:themeFill="background1" w:themeFillShade="BF"/>
            <w:vAlign w:val="center"/>
          </w:tcPr>
          <w:sdt>
            <w:sdtPr>
              <w:rPr>
                <w:rFonts w:ascii="Arial" w:hAnsi="Arial" w:cs="Arial"/>
                <w:b/>
                <w:bCs/>
              </w:rPr>
              <w:id w:val="-570350383"/>
              <w14:checkbox>
                <w14:checked w14:val="0"/>
                <w14:checkedState w14:val="2612" w14:font="MS Gothic"/>
                <w14:uncheckedState w14:val="2610" w14:font="MS Gothic"/>
              </w14:checkbox>
            </w:sdtPr>
            <w:sdtEndPr/>
            <w:sdtContent>
              <w:p w14:paraId="013E3663"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904758639"/>
              <w14:checkbox>
                <w14:checked w14:val="1"/>
                <w14:checkedState w14:val="2612" w14:font="MS Gothic"/>
                <w14:uncheckedState w14:val="2610" w14:font="MS Gothic"/>
              </w14:checkbox>
            </w:sdtPr>
            <w:sdtEndPr/>
            <w:sdtContent>
              <w:p w14:paraId="4AB924E5"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5E9180D2" w14:textId="77777777" w:rsidTr="000C09A7">
        <w:trPr>
          <w:trHeight w:val="403"/>
        </w:trPr>
        <w:tc>
          <w:tcPr>
            <w:tcW w:w="8217" w:type="dxa"/>
            <w:shd w:val="clear" w:color="auto" w:fill="F2F2F2" w:themeFill="background1" w:themeFillShade="F2"/>
            <w:vAlign w:val="center"/>
          </w:tcPr>
          <w:p w14:paraId="3047ECC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50" w:type="dxa"/>
            <w:shd w:val="clear" w:color="auto" w:fill="BFBFBF" w:themeFill="background1" w:themeFillShade="BF"/>
            <w:vAlign w:val="center"/>
          </w:tcPr>
          <w:sdt>
            <w:sdtPr>
              <w:rPr>
                <w:rFonts w:ascii="Arial" w:hAnsi="Arial" w:cs="Arial"/>
                <w:b/>
                <w:bCs/>
              </w:rPr>
              <w:id w:val="362719355"/>
              <w14:checkbox>
                <w14:checked w14:val="0"/>
                <w14:checkedState w14:val="2612" w14:font="MS Gothic"/>
                <w14:uncheckedState w14:val="2610" w14:font="MS Gothic"/>
              </w14:checkbox>
            </w:sdtPr>
            <w:sdtEndPr/>
            <w:sdtContent>
              <w:p w14:paraId="52536E20"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074700241"/>
              <w14:checkbox>
                <w14:checked w14:val="1"/>
                <w14:checkedState w14:val="2612" w14:font="MS Gothic"/>
                <w14:uncheckedState w14:val="2610" w14:font="MS Gothic"/>
              </w14:checkbox>
            </w:sdtPr>
            <w:sdtEndPr/>
            <w:sdtContent>
              <w:p w14:paraId="65B4A7AD"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22B9DFED" w14:textId="77777777" w:rsidTr="000C09A7">
        <w:trPr>
          <w:trHeight w:val="403"/>
        </w:trPr>
        <w:tc>
          <w:tcPr>
            <w:tcW w:w="8217" w:type="dxa"/>
            <w:shd w:val="clear" w:color="auto" w:fill="F2F2F2" w:themeFill="background1" w:themeFillShade="F2"/>
            <w:vAlign w:val="center"/>
          </w:tcPr>
          <w:p w14:paraId="0F07E47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 xml:space="preserve">Administration of any substance, </w:t>
            </w:r>
            <w:proofErr w:type="gramStart"/>
            <w:r w:rsidRPr="004C3A0B">
              <w:rPr>
                <w:rFonts w:ascii="Arial" w:hAnsi="Arial" w:cs="Arial"/>
                <w:sz w:val="22"/>
                <w:szCs w:val="22"/>
              </w:rPr>
              <w:t>agent</w:t>
            </w:r>
            <w:proofErr w:type="gramEnd"/>
            <w:r w:rsidRPr="004C3A0B">
              <w:rPr>
                <w:rFonts w:ascii="Arial" w:hAnsi="Arial" w:cs="Arial"/>
                <w:sz w:val="22"/>
                <w:szCs w:val="22"/>
              </w:rPr>
              <w:t xml:space="preserve"> or placebo?</w:t>
            </w:r>
          </w:p>
        </w:tc>
        <w:tc>
          <w:tcPr>
            <w:tcW w:w="850" w:type="dxa"/>
            <w:shd w:val="clear" w:color="auto" w:fill="BFBFBF" w:themeFill="background1" w:themeFillShade="BF"/>
            <w:vAlign w:val="center"/>
          </w:tcPr>
          <w:sdt>
            <w:sdtPr>
              <w:rPr>
                <w:rFonts w:ascii="Arial" w:hAnsi="Arial" w:cs="Arial"/>
                <w:b/>
                <w:bCs/>
              </w:rPr>
              <w:id w:val="-1924798936"/>
              <w14:checkbox>
                <w14:checked w14:val="0"/>
                <w14:checkedState w14:val="2612" w14:font="MS Gothic"/>
                <w14:uncheckedState w14:val="2610" w14:font="MS Gothic"/>
              </w14:checkbox>
            </w:sdtPr>
            <w:sdtEndPr/>
            <w:sdtContent>
              <w:p w14:paraId="3CD54DFA"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624625241"/>
              <w14:checkbox>
                <w14:checked w14:val="1"/>
                <w14:checkedState w14:val="2612" w14:font="MS Gothic"/>
                <w14:uncheckedState w14:val="2610" w14:font="MS Gothic"/>
              </w14:checkbox>
            </w:sdtPr>
            <w:sdtEndPr/>
            <w:sdtContent>
              <w:p w14:paraId="5E1D3CFF"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2EED1747" w14:textId="77777777" w:rsidTr="000C09A7">
        <w:trPr>
          <w:trHeight w:val="403"/>
        </w:trPr>
        <w:tc>
          <w:tcPr>
            <w:tcW w:w="8217" w:type="dxa"/>
            <w:shd w:val="clear" w:color="auto" w:fill="F2F2F2" w:themeFill="background1" w:themeFillShade="F2"/>
            <w:vAlign w:val="center"/>
          </w:tcPr>
          <w:p w14:paraId="4FD0400B"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lastRenderedPageBreak/>
              <w:t>Working with live vertebrate animals?</w:t>
            </w:r>
          </w:p>
        </w:tc>
        <w:tc>
          <w:tcPr>
            <w:tcW w:w="850" w:type="dxa"/>
            <w:shd w:val="clear" w:color="auto" w:fill="BFBFBF" w:themeFill="background1" w:themeFillShade="BF"/>
            <w:vAlign w:val="center"/>
          </w:tcPr>
          <w:sdt>
            <w:sdtPr>
              <w:rPr>
                <w:rFonts w:ascii="Arial" w:hAnsi="Arial" w:cs="Arial"/>
                <w:b/>
                <w:bCs/>
              </w:rPr>
              <w:id w:val="300428637"/>
              <w14:checkbox>
                <w14:checked w14:val="0"/>
                <w14:checkedState w14:val="2612" w14:font="MS Gothic"/>
                <w14:uncheckedState w14:val="2610" w14:font="MS Gothic"/>
              </w14:checkbox>
            </w:sdtPr>
            <w:sdtEndPr/>
            <w:sdtContent>
              <w:p w14:paraId="0335C1A3"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236861983"/>
              <w14:checkbox>
                <w14:checked w14:val="1"/>
                <w14:checkedState w14:val="2612" w14:font="MS Gothic"/>
                <w14:uncheckedState w14:val="2610" w14:font="MS Gothic"/>
              </w14:checkbox>
            </w:sdtPr>
            <w:sdtEndPr/>
            <w:sdtContent>
              <w:p w14:paraId="4052434F"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67BFFB32" w14:textId="77777777" w:rsidTr="000C09A7">
        <w:trPr>
          <w:trHeight w:val="403"/>
        </w:trPr>
        <w:tc>
          <w:tcPr>
            <w:tcW w:w="8217" w:type="dxa"/>
            <w:shd w:val="clear" w:color="auto" w:fill="F2F2F2" w:themeFill="background1" w:themeFillShade="F2"/>
            <w:vAlign w:val="center"/>
          </w:tcPr>
          <w:p w14:paraId="58A2C6A6" w14:textId="77777777" w:rsidR="000C09A7" w:rsidRDefault="000C09A7" w:rsidP="000C09A7">
            <w:pPr>
              <w:autoSpaceDE w:val="0"/>
              <w:autoSpaceDN w:val="0"/>
              <w:adjustRightInd w:val="0"/>
              <w:rPr>
                <w:rFonts w:ascii="Arial" w:hAnsi="Arial" w:cs="Arial"/>
                <w:sz w:val="22"/>
                <w:szCs w:val="22"/>
              </w:rPr>
            </w:pPr>
            <w:r>
              <w:rPr>
                <w:rFonts w:ascii="Arial" w:hAnsi="Arial" w:cs="Arial"/>
                <w:sz w:val="22"/>
                <w:szCs w:val="22"/>
              </w:rPr>
              <w:t xml:space="preserve">Other primary data collection methods, please explain in this </w:t>
            </w:r>
            <w:proofErr w:type="gramStart"/>
            <w:r>
              <w:rPr>
                <w:rFonts w:ascii="Arial" w:hAnsi="Arial" w:cs="Arial"/>
                <w:sz w:val="22"/>
                <w:szCs w:val="22"/>
              </w:rPr>
              <w:t>box</w:t>
            </w:r>
            <w:proofErr w:type="gramEnd"/>
          </w:p>
          <w:p w14:paraId="77ABAF8F" w14:textId="77777777" w:rsidR="000C09A7" w:rsidRDefault="000C09A7" w:rsidP="000C09A7">
            <w:pPr>
              <w:autoSpaceDE w:val="0"/>
              <w:autoSpaceDN w:val="0"/>
              <w:adjustRightInd w:val="0"/>
              <w:rPr>
                <w:rFonts w:ascii="Arial" w:hAnsi="Arial" w:cs="Arial"/>
                <w:sz w:val="22"/>
                <w:szCs w:val="22"/>
              </w:rPr>
            </w:pPr>
          </w:p>
          <w:p w14:paraId="107AF850" w14:textId="77777777" w:rsidR="000C09A7" w:rsidRDefault="000C09A7" w:rsidP="000C09A7">
            <w:pPr>
              <w:autoSpaceDE w:val="0"/>
              <w:autoSpaceDN w:val="0"/>
              <w:adjustRightInd w:val="0"/>
              <w:rPr>
                <w:rFonts w:ascii="Arial" w:hAnsi="Arial" w:cs="Arial"/>
                <w:sz w:val="22"/>
                <w:szCs w:val="22"/>
              </w:rPr>
            </w:pPr>
          </w:p>
          <w:p w14:paraId="5894D62D" w14:textId="77777777" w:rsidR="000C09A7" w:rsidRPr="004C3A0B" w:rsidRDefault="000C09A7" w:rsidP="000C09A7">
            <w:pPr>
              <w:autoSpaceDE w:val="0"/>
              <w:autoSpaceDN w:val="0"/>
              <w:adjustRightInd w:val="0"/>
              <w:rPr>
                <w:rFonts w:ascii="Arial" w:hAnsi="Arial" w:cs="Arial"/>
                <w:sz w:val="22"/>
                <w:szCs w:val="22"/>
              </w:rPr>
            </w:pPr>
          </w:p>
        </w:tc>
        <w:tc>
          <w:tcPr>
            <w:tcW w:w="850" w:type="dxa"/>
            <w:shd w:val="clear" w:color="auto" w:fill="BFBFBF" w:themeFill="background1" w:themeFillShade="BF"/>
            <w:vAlign w:val="center"/>
          </w:tcPr>
          <w:sdt>
            <w:sdtPr>
              <w:rPr>
                <w:rFonts w:ascii="Arial" w:hAnsi="Arial" w:cs="Arial"/>
                <w:b/>
                <w:bCs/>
              </w:rPr>
              <w:id w:val="2049023668"/>
              <w14:checkbox>
                <w14:checked w14:val="0"/>
                <w14:checkedState w14:val="2612" w14:font="MS Gothic"/>
                <w14:uncheckedState w14:val="2610" w14:font="MS Gothic"/>
              </w14:checkbox>
            </w:sdtPr>
            <w:sdtEndPr/>
            <w:sdtContent>
              <w:p w14:paraId="60E95044" w14:textId="77777777" w:rsidR="000C09A7" w:rsidRPr="004C3A0B" w:rsidRDefault="000C09A7" w:rsidP="000C09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rPr>
              <w:id w:val="1900947946"/>
              <w14:checkbox>
                <w14:checked w14:val="1"/>
                <w14:checkedState w14:val="2612" w14:font="MS Gothic"/>
                <w14:uncheckedState w14:val="2610" w14:font="MS Gothic"/>
              </w14:checkbox>
            </w:sdtPr>
            <w:sdtEndPr/>
            <w:sdtContent>
              <w:p w14:paraId="71B92B53" w14:textId="77777777" w:rsidR="000C09A7" w:rsidRPr="004C3A0B" w:rsidRDefault="000C09A7" w:rsidP="000C09A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4B14AAAB" w14:textId="77777777" w:rsidR="000C09A7" w:rsidRPr="004C3A0B" w:rsidRDefault="000C09A7" w:rsidP="000C09A7">
      <w:pPr>
        <w:rPr>
          <w:rFonts w:ascii="Arial" w:hAnsi="Arial" w:cs="Arial"/>
          <w:bCs/>
          <w:iCs/>
        </w:rPr>
      </w:pPr>
    </w:p>
    <w:p w14:paraId="72E44579" w14:textId="77777777" w:rsidR="000C09A7" w:rsidRPr="004C3A0B" w:rsidRDefault="000C09A7" w:rsidP="000C09A7">
      <w:pPr>
        <w:jc w:val="both"/>
        <w:rPr>
          <w:rFonts w:ascii="Arial" w:hAnsi="Arial" w:cs="Arial"/>
          <w:bCs/>
          <w:iCs/>
        </w:rPr>
      </w:pPr>
      <w:r w:rsidRPr="004C3A0B">
        <w:rPr>
          <w:rFonts w:ascii="Arial" w:hAnsi="Arial" w:cs="Arial"/>
          <w:bCs/>
          <w:iCs/>
        </w:rPr>
        <w:t xml:space="preserve">If NO to every question, then the research activity is (ethically) low risk and </w:t>
      </w:r>
      <w:r w:rsidRPr="004C3A0B">
        <w:rPr>
          <w:rFonts w:ascii="Arial" w:hAnsi="Arial" w:cs="Arial"/>
          <w:b/>
          <w:bCs/>
          <w:iCs/>
        </w:rPr>
        <w:t>may</w:t>
      </w:r>
      <w:r w:rsidRPr="004C3A0B">
        <w:rPr>
          <w:rFonts w:ascii="Arial" w:hAnsi="Arial" w:cs="Arial"/>
          <w:bCs/>
          <w:iCs/>
        </w:rPr>
        <w:t xml:space="preserve"> be exempt from </w:t>
      </w:r>
      <w:r w:rsidRPr="004C3A0B">
        <w:rPr>
          <w:rFonts w:ascii="Arial" w:hAnsi="Arial" w:cs="Arial"/>
          <w:b/>
          <w:bCs/>
          <w:iCs/>
        </w:rPr>
        <w:t>some</w:t>
      </w:r>
      <w:r w:rsidRPr="004C3A0B">
        <w:rPr>
          <w:rFonts w:ascii="Arial" w:hAnsi="Arial" w:cs="Arial"/>
          <w:bCs/>
          <w:iCs/>
        </w:rPr>
        <w:t xml:space="preserve"> of the following sections (please refer to Guidance Notes).</w:t>
      </w:r>
    </w:p>
    <w:p w14:paraId="3A4A2D9E" w14:textId="77777777" w:rsidR="000C09A7" w:rsidRPr="004C3A0B" w:rsidRDefault="000C09A7" w:rsidP="000C09A7">
      <w:pPr>
        <w:rPr>
          <w:rFonts w:ascii="Arial" w:hAnsi="Arial" w:cs="Arial"/>
          <w:bCs/>
          <w:iCs/>
        </w:rPr>
      </w:pPr>
    </w:p>
    <w:p w14:paraId="4AC4C736" w14:textId="77777777" w:rsidR="000C09A7" w:rsidRPr="004C3A0B" w:rsidRDefault="000C09A7" w:rsidP="000C09A7">
      <w:pPr>
        <w:rPr>
          <w:rFonts w:ascii="Arial" w:hAnsi="Arial" w:cs="Arial"/>
          <w:bCs/>
          <w:iCs/>
        </w:rPr>
      </w:pPr>
      <w:r w:rsidRPr="004C3A0B">
        <w:rPr>
          <w:rFonts w:ascii="Arial" w:hAnsi="Arial" w:cs="Arial"/>
          <w:bCs/>
          <w:iCs/>
        </w:rPr>
        <w:t xml:space="preserve">If YES to any question, then no research activity should be undertaken until full ethical approval has been obtained. </w:t>
      </w:r>
    </w:p>
    <w:p w14:paraId="7A1B4106" w14:textId="77777777" w:rsidR="000C09A7" w:rsidRPr="004C3A0B" w:rsidRDefault="000C09A7" w:rsidP="000C09A7">
      <w:pPr>
        <w:rPr>
          <w:rFonts w:ascii="Arial" w:hAnsi="Arial" w:cs="Arial"/>
          <w:b/>
          <w:bCs/>
        </w:rPr>
      </w:pPr>
      <w:r w:rsidRPr="004C3A0B">
        <w:rPr>
          <w:rFonts w:ascii="Arial" w:hAnsi="Arial" w:cs="Arial"/>
          <w:b/>
          <w:bCs/>
        </w:rPr>
        <w:br w:type="page"/>
      </w:r>
    </w:p>
    <w:p w14:paraId="029A7E4A" w14:textId="77777777" w:rsidR="000C09A7" w:rsidRPr="004C3A0B" w:rsidRDefault="000C09A7" w:rsidP="000C09A7">
      <w:pPr>
        <w:rPr>
          <w:rFonts w:ascii="Arial" w:hAnsi="Arial" w:cs="Arial"/>
          <w:b/>
          <w:bCs/>
        </w:rPr>
      </w:pPr>
      <w:r w:rsidRPr="004C3A0B">
        <w:rPr>
          <w:rFonts w:ascii="Arial" w:hAnsi="Arial" w:cs="Arial"/>
          <w:b/>
          <w:bCs/>
        </w:rPr>
        <w:lastRenderedPageBreak/>
        <w:t>SECTION G: Intended Participants</w:t>
      </w:r>
    </w:p>
    <w:p w14:paraId="7BEBA124" w14:textId="77777777" w:rsidR="000C09A7" w:rsidRPr="004C3A0B" w:rsidRDefault="000C09A7" w:rsidP="000C09A7">
      <w:pPr>
        <w:rPr>
          <w:rFonts w:ascii="Arial" w:hAnsi="Arial" w:cs="Arial"/>
          <w:bCs/>
          <w:sz w:val="16"/>
          <w:szCs w:val="16"/>
        </w:rPr>
      </w:pPr>
    </w:p>
    <w:tbl>
      <w:tblPr>
        <w:tblStyle w:val="TableGrid"/>
        <w:tblW w:w="9889" w:type="dxa"/>
        <w:tblLook w:val="04A0" w:firstRow="1" w:lastRow="0" w:firstColumn="1" w:lastColumn="0" w:noHBand="0" w:noVBand="1"/>
      </w:tblPr>
      <w:tblGrid>
        <w:gridCol w:w="7763"/>
        <w:gridCol w:w="992"/>
        <w:gridCol w:w="1134"/>
      </w:tblGrid>
      <w:tr w:rsidR="000C09A7" w:rsidRPr="004C3A0B" w14:paraId="2699015A" w14:textId="77777777" w:rsidTr="000C09A7">
        <w:tc>
          <w:tcPr>
            <w:tcW w:w="7763" w:type="dxa"/>
            <w:shd w:val="clear" w:color="auto" w:fill="F2F2F2" w:themeFill="background1" w:themeFillShade="F2"/>
          </w:tcPr>
          <w:p w14:paraId="1991CE21" w14:textId="77777777" w:rsidR="000C09A7" w:rsidRPr="004C3A0B" w:rsidRDefault="000C09A7" w:rsidP="000C09A7">
            <w:pPr>
              <w:autoSpaceDE w:val="0"/>
              <w:autoSpaceDN w:val="0"/>
              <w:adjustRightInd w:val="0"/>
              <w:jc w:val="both"/>
              <w:rPr>
                <w:rFonts w:ascii="Arial" w:hAnsi="Arial" w:cs="Arial"/>
                <w:b/>
                <w:sz w:val="22"/>
                <w:szCs w:val="22"/>
              </w:rPr>
            </w:pPr>
            <w:r w:rsidRPr="004C3A0B">
              <w:rPr>
                <w:rFonts w:ascii="Arial" w:hAnsi="Arial" w:cs="Arial"/>
                <w:b/>
                <w:sz w:val="22"/>
                <w:szCs w:val="22"/>
              </w:rPr>
              <w:t xml:space="preserve">Who are the intended </w:t>
            </w:r>
            <w:proofErr w:type="gramStart"/>
            <w:r w:rsidRPr="004C3A0B">
              <w:rPr>
                <w:rFonts w:ascii="Arial" w:hAnsi="Arial" w:cs="Arial"/>
                <w:b/>
                <w:sz w:val="22"/>
                <w:szCs w:val="22"/>
              </w:rPr>
              <w:t>participants:</w:t>
            </w:r>
            <w:proofErr w:type="gramEnd"/>
          </w:p>
        </w:tc>
        <w:tc>
          <w:tcPr>
            <w:tcW w:w="992" w:type="dxa"/>
            <w:shd w:val="clear" w:color="auto" w:fill="F2F2F2" w:themeFill="background1" w:themeFillShade="F2"/>
          </w:tcPr>
          <w:p w14:paraId="099D8FB3" w14:textId="77777777" w:rsidR="000C09A7" w:rsidRPr="004C3A0B" w:rsidRDefault="000C09A7" w:rsidP="000C09A7">
            <w:pPr>
              <w:autoSpaceDE w:val="0"/>
              <w:autoSpaceDN w:val="0"/>
              <w:adjustRightInd w:val="0"/>
              <w:jc w:val="center"/>
              <w:rPr>
                <w:rFonts w:ascii="Arial" w:hAnsi="Arial" w:cs="Arial"/>
                <w:b/>
                <w:bCs/>
                <w:sz w:val="22"/>
                <w:szCs w:val="22"/>
              </w:rPr>
            </w:pPr>
          </w:p>
          <w:p w14:paraId="7C9E72FB"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tcPr>
          <w:p w14:paraId="65AE06C9" w14:textId="77777777" w:rsidR="000C09A7" w:rsidRPr="004C3A0B" w:rsidRDefault="000C09A7" w:rsidP="000C09A7">
            <w:pPr>
              <w:autoSpaceDE w:val="0"/>
              <w:autoSpaceDN w:val="0"/>
              <w:adjustRightInd w:val="0"/>
              <w:jc w:val="center"/>
              <w:rPr>
                <w:rFonts w:ascii="Arial" w:hAnsi="Arial" w:cs="Arial"/>
                <w:b/>
                <w:bCs/>
                <w:sz w:val="22"/>
                <w:szCs w:val="22"/>
              </w:rPr>
            </w:pPr>
          </w:p>
          <w:p w14:paraId="604733BF"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C09A7" w:rsidRPr="004C3A0B" w14:paraId="2A017296" w14:textId="77777777" w:rsidTr="000C09A7">
        <w:trPr>
          <w:trHeight w:val="439"/>
        </w:trPr>
        <w:tc>
          <w:tcPr>
            <w:tcW w:w="7763" w:type="dxa"/>
            <w:shd w:val="clear" w:color="auto" w:fill="F2F2F2" w:themeFill="background1" w:themeFillShade="F2"/>
            <w:vAlign w:val="center"/>
          </w:tcPr>
          <w:p w14:paraId="56D5A0C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992" w:type="dxa"/>
            <w:shd w:val="clear" w:color="auto" w:fill="BFBFBF" w:themeFill="background1" w:themeFillShade="BF"/>
            <w:vAlign w:val="center"/>
          </w:tcPr>
          <w:sdt>
            <w:sdtPr>
              <w:rPr>
                <w:rFonts w:ascii="Arial" w:hAnsi="Arial" w:cs="Arial"/>
                <w:b/>
                <w:bCs/>
              </w:rPr>
              <w:id w:val="-227763996"/>
              <w14:checkbox>
                <w14:checked w14:val="1"/>
                <w14:checkedState w14:val="2612" w14:font="MS Gothic"/>
                <w14:uncheckedState w14:val="2610" w14:font="MS Gothic"/>
              </w14:checkbox>
            </w:sdtPr>
            <w:sdtEndPr/>
            <w:sdtContent>
              <w:p w14:paraId="5C86C0C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47306252"/>
              <w14:checkbox>
                <w14:checked w14:val="0"/>
                <w14:checkedState w14:val="2612" w14:font="MS Gothic"/>
                <w14:uncheckedState w14:val="2610" w14:font="MS Gothic"/>
              </w14:checkbox>
            </w:sdtPr>
            <w:sdtEndPr/>
            <w:sdtContent>
              <w:p w14:paraId="389E3FC6"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4104FDE" w14:textId="77777777" w:rsidTr="000C09A7">
        <w:trPr>
          <w:trHeight w:val="403"/>
        </w:trPr>
        <w:tc>
          <w:tcPr>
            <w:tcW w:w="7763" w:type="dxa"/>
            <w:shd w:val="clear" w:color="auto" w:fill="F2F2F2" w:themeFill="background1" w:themeFillShade="F2"/>
            <w:vAlign w:val="center"/>
          </w:tcPr>
          <w:p w14:paraId="1495AE4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992" w:type="dxa"/>
            <w:shd w:val="clear" w:color="auto" w:fill="BFBFBF" w:themeFill="background1" w:themeFillShade="BF"/>
            <w:vAlign w:val="center"/>
          </w:tcPr>
          <w:sdt>
            <w:sdtPr>
              <w:rPr>
                <w:rFonts w:ascii="Arial" w:hAnsi="Arial" w:cs="Arial"/>
                <w:b/>
                <w:bCs/>
              </w:rPr>
              <w:id w:val="-1780247199"/>
              <w14:checkbox>
                <w14:checked w14:val="1"/>
                <w14:checkedState w14:val="2612" w14:font="MS Gothic"/>
                <w14:uncheckedState w14:val="2610" w14:font="MS Gothic"/>
              </w14:checkbox>
            </w:sdtPr>
            <w:sdtEndPr/>
            <w:sdtContent>
              <w:p w14:paraId="4D4C703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66435130"/>
              <w14:checkbox>
                <w14:checked w14:val="0"/>
                <w14:checkedState w14:val="2612" w14:font="MS Gothic"/>
                <w14:uncheckedState w14:val="2610" w14:font="MS Gothic"/>
              </w14:checkbox>
            </w:sdtPr>
            <w:sdtEndPr/>
            <w:sdtContent>
              <w:p w14:paraId="087A3A04"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85A77D6" w14:textId="77777777" w:rsidTr="000C09A7">
        <w:trPr>
          <w:trHeight w:val="439"/>
        </w:trPr>
        <w:tc>
          <w:tcPr>
            <w:tcW w:w="7763" w:type="dxa"/>
            <w:shd w:val="clear" w:color="auto" w:fill="F2F2F2" w:themeFill="background1" w:themeFillShade="F2"/>
            <w:vAlign w:val="center"/>
          </w:tcPr>
          <w:p w14:paraId="10D4DC21"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992" w:type="dxa"/>
            <w:shd w:val="clear" w:color="auto" w:fill="BFBFBF" w:themeFill="background1" w:themeFillShade="BF"/>
            <w:vAlign w:val="center"/>
          </w:tcPr>
          <w:sdt>
            <w:sdtPr>
              <w:rPr>
                <w:rFonts w:ascii="Arial" w:hAnsi="Arial" w:cs="Arial"/>
                <w:b/>
                <w:bCs/>
              </w:rPr>
              <w:id w:val="555978563"/>
              <w14:checkbox>
                <w14:checked w14:val="0"/>
                <w14:checkedState w14:val="2612" w14:font="MS Gothic"/>
                <w14:uncheckedState w14:val="2610" w14:font="MS Gothic"/>
              </w14:checkbox>
            </w:sdtPr>
            <w:sdtEndPr/>
            <w:sdtContent>
              <w:p w14:paraId="510DA7B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5668532"/>
              <w14:checkbox>
                <w14:checked w14:val="1"/>
                <w14:checkedState w14:val="2612" w14:font="MS Gothic"/>
                <w14:uncheckedState w14:val="2610" w14:font="MS Gothic"/>
              </w14:checkbox>
            </w:sdtPr>
            <w:sdtEndPr/>
            <w:sdtContent>
              <w:p w14:paraId="13E80D7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E3CDABD" w14:textId="77777777" w:rsidTr="000C09A7">
        <w:trPr>
          <w:trHeight w:val="403"/>
        </w:trPr>
        <w:tc>
          <w:tcPr>
            <w:tcW w:w="7763" w:type="dxa"/>
            <w:shd w:val="clear" w:color="auto" w:fill="F2F2F2" w:themeFill="background1" w:themeFillShade="F2"/>
            <w:vAlign w:val="center"/>
          </w:tcPr>
          <w:p w14:paraId="51B41725"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Children under 18?</w:t>
            </w:r>
          </w:p>
        </w:tc>
        <w:tc>
          <w:tcPr>
            <w:tcW w:w="992" w:type="dxa"/>
            <w:shd w:val="clear" w:color="auto" w:fill="BFBFBF" w:themeFill="background1" w:themeFillShade="BF"/>
            <w:vAlign w:val="center"/>
          </w:tcPr>
          <w:sdt>
            <w:sdtPr>
              <w:rPr>
                <w:rFonts w:ascii="Arial" w:hAnsi="Arial" w:cs="Arial"/>
                <w:b/>
                <w:bCs/>
              </w:rPr>
              <w:id w:val="-375472827"/>
              <w14:checkbox>
                <w14:checked w14:val="0"/>
                <w14:checkedState w14:val="2612" w14:font="MS Gothic"/>
                <w14:uncheckedState w14:val="2610" w14:font="MS Gothic"/>
              </w14:checkbox>
            </w:sdtPr>
            <w:sdtEndPr/>
            <w:sdtContent>
              <w:p w14:paraId="04E8CE72"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87361462"/>
              <w14:checkbox>
                <w14:checked w14:val="1"/>
                <w14:checkedState w14:val="2612" w14:font="MS Gothic"/>
                <w14:uncheckedState w14:val="2610" w14:font="MS Gothic"/>
              </w14:checkbox>
            </w:sdtPr>
            <w:sdtEndPr/>
            <w:sdtContent>
              <w:p w14:paraId="7244A362"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6D1ACCDF" w14:textId="77777777" w:rsidTr="000C09A7">
        <w:trPr>
          <w:trHeight w:val="403"/>
        </w:trPr>
        <w:tc>
          <w:tcPr>
            <w:tcW w:w="7763" w:type="dxa"/>
            <w:shd w:val="clear" w:color="auto" w:fill="F2F2F2" w:themeFill="background1" w:themeFillShade="F2"/>
            <w:vAlign w:val="center"/>
          </w:tcPr>
          <w:p w14:paraId="0FA0737B"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992" w:type="dxa"/>
            <w:shd w:val="clear" w:color="auto" w:fill="BFBFBF" w:themeFill="background1" w:themeFillShade="BF"/>
            <w:vAlign w:val="center"/>
          </w:tcPr>
          <w:sdt>
            <w:sdtPr>
              <w:rPr>
                <w:rFonts w:ascii="Arial" w:hAnsi="Arial" w:cs="Arial"/>
                <w:b/>
                <w:bCs/>
              </w:rPr>
              <w:id w:val="1692793907"/>
              <w14:checkbox>
                <w14:checked w14:val="0"/>
                <w14:checkedState w14:val="2612" w14:font="MS Gothic"/>
                <w14:uncheckedState w14:val="2610" w14:font="MS Gothic"/>
              </w14:checkbox>
            </w:sdtPr>
            <w:sdtEndPr/>
            <w:sdtContent>
              <w:p w14:paraId="197B01F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26411418"/>
              <w14:checkbox>
                <w14:checked w14:val="1"/>
                <w14:checkedState w14:val="2612" w14:font="MS Gothic"/>
                <w14:uncheckedState w14:val="2610" w14:font="MS Gothic"/>
              </w14:checkbox>
            </w:sdtPr>
            <w:sdtEndPr/>
            <w:sdtContent>
              <w:p w14:paraId="1F0710C3"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66ACFA43" w14:textId="77777777" w:rsidTr="000C09A7">
        <w:trPr>
          <w:trHeight w:val="439"/>
        </w:trPr>
        <w:tc>
          <w:tcPr>
            <w:tcW w:w="7763" w:type="dxa"/>
            <w:shd w:val="clear" w:color="auto" w:fill="F2F2F2" w:themeFill="background1" w:themeFillShade="F2"/>
            <w:vAlign w:val="center"/>
          </w:tcPr>
          <w:p w14:paraId="38328484"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992" w:type="dxa"/>
            <w:shd w:val="clear" w:color="auto" w:fill="BFBFBF" w:themeFill="background1" w:themeFillShade="BF"/>
            <w:vAlign w:val="center"/>
          </w:tcPr>
          <w:sdt>
            <w:sdtPr>
              <w:rPr>
                <w:rFonts w:ascii="Arial" w:hAnsi="Arial" w:cs="Arial"/>
                <w:b/>
                <w:bCs/>
              </w:rPr>
              <w:id w:val="1255410168"/>
              <w14:checkbox>
                <w14:checked w14:val="0"/>
                <w14:checkedState w14:val="2612" w14:font="MS Gothic"/>
                <w14:uncheckedState w14:val="2610" w14:font="MS Gothic"/>
              </w14:checkbox>
            </w:sdtPr>
            <w:sdtEndPr/>
            <w:sdtContent>
              <w:p w14:paraId="05129F63"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236000582"/>
              <w14:checkbox>
                <w14:checked w14:val="1"/>
                <w14:checkedState w14:val="2612" w14:font="MS Gothic"/>
                <w14:uncheckedState w14:val="2610" w14:font="MS Gothic"/>
              </w14:checkbox>
            </w:sdtPr>
            <w:sdtEndPr/>
            <w:sdtContent>
              <w:p w14:paraId="36794DDD"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652FACD7" w14:textId="77777777" w:rsidTr="000C09A7">
        <w:trPr>
          <w:trHeight w:val="403"/>
        </w:trPr>
        <w:tc>
          <w:tcPr>
            <w:tcW w:w="7763" w:type="dxa"/>
            <w:shd w:val="clear" w:color="auto" w:fill="F2F2F2" w:themeFill="background1" w:themeFillShade="F2"/>
            <w:vAlign w:val="center"/>
          </w:tcPr>
          <w:p w14:paraId="1509DA86"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992" w:type="dxa"/>
            <w:shd w:val="clear" w:color="auto" w:fill="BFBFBF" w:themeFill="background1" w:themeFillShade="BF"/>
            <w:vAlign w:val="center"/>
          </w:tcPr>
          <w:sdt>
            <w:sdtPr>
              <w:rPr>
                <w:rFonts w:ascii="Arial" w:hAnsi="Arial" w:cs="Arial"/>
                <w:b/>
                <w:bCs/>
              </w:rPr>
              <w:id w:val="-1016453075"/>
              <w14:checkbox>
                <w14:checked w14:val="0"/>
                <w14:checkedState w14:val="2612" w14:font="MS Gothic"/>
                <w14:uncheckedState w14:val="2610" w14:font="MS Gothic"/>
              </w14:checkbox>
            </w:sdtPr>
            <w:sdtEndPr/>
            <w:sdtContent>
              <w:p w14:paraId="3610F5A9"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673070048"/>
              <w14:checkbox>
                <w14:checked w14:val="1"/>
                <w14:checkedState w14:val="2612" w14:font="MS Gothic"/>
                <w14:uncheckedState w14:val="2610" w14:font="MS Gothic"/>
              </w14:checkbox>
            </w:sdtPr>
            <w:sdtEndPr/>
            <w:sdtContent>
              <w:p w14:paraId="43AD29F6"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3CA9CCC1" w14:textId="77777777" w:rsidTr="000C09A7">
        <w:trPr>
          <w:trHeight w:val="403"/>
        </w:trPr>
        <w:tc>
          <w:tcPr>
            <w:tcW w:w="7763" w:type="dxa"/>
            <w:shd w:val="clear" w:color="auto" w:fill="F2F2F2" w:themeFill="background1" w:themeFillShade="F2"/>
            <w:vAlign w:val="center"/>
          </w:tcPr>
          <w:p w14:paraId="71069236"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992" w:type="dxa"/>
            <w:shd w:val="clear" w:color="auto" w:fill="BFBFBF" w:themeFill="background1" w:themeFillShade="BF"/>
            <w:vAlign w:val="center"/>
          </w:tcPr>
          <w:sdt>
            <w:sdtPr>
              <w:rPr>
                <w:rFonts w:ascii="Arial" w:hAnsi="Arial" w:cs="Arial"/>
                <w:b/>
                <w:bCs/>
              </w:rPr>
              <w:id w:val="-1519850840"/>
              <w14:checkbox>
                <w14:checked w14:val="0"/>
                <w14:checkedState w14:val="2612" w14:font="MS Gothic"/>
                <w14:uncheckedState w14:val="2610" w14:font="MS Gothic"/>
              </w14:checkbox>
            </w:sdtPr>
            <w:sdtEndPr/>
            <w:sdtContent>
              <w:p w14:paraId="24242737"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2859745"/>
              <w14:checkbox>
                <w14:checked w14:val="1"/>
                <w14:checkedState w14:val="2612" w14:font="MS Gothic"/>
                <w14:uncheckedState w14:val="2610" w14:font="MS Gothic"/>
              </w14:checkbox>
            </w:sdtPr>
            <w:sdtEndPr/>
            <w:sdtContent>
              <w:p w14:paraId="1A013DBA"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7A7F87DC" w14:textId="77777777" w:rsidTr="000C09A7">
        <w:trPr>
          <w:trHeight w:val="403"/>
        </w:trPr>
        <w:tc>
          <w:tcPr>
            <w:tcW w:w="7763" w:type="dxa"/>
            <w:shd w:val="clear" w:color="auto" w:fill="F2F2F2" w:themeFill="background1" w:themeFillShade="F2"/>
            <w:vAlign w:val="center"/>
          </w:tcPr>
          <w:p w14:paraId="5920ED31"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Others (please identify):</w:t>
            </w:r>
          </w:p>
          <w:p w14:paraId="5F384BE9" w14:textId="77777777" w:rsidR="000C09A7" w:rsidRPr="004C3A0B" w:rsidRDefault="000C09A7" w:rsidP="000C09A7">
            <w:pPr>
              <w:autoSpaceDE w:val="0"/>
              <w:autoSpaceDN w:val="0"/>
              <w:adjustRightInd w:val="0"/>
              <w:rPr>
                <w:rFonts w:ascii="Arial" w:hAnsi="Arial" w:cs="Arial"/>
                <w:sz w:val="22"/>
                <w:szCs w:val="22"/>
              </w:rPr>
            </w:pPr>
          </w:p>
          <w:p w14:paraId="0DC5250E" w14:textId="77777777" w:rsidR="000C09A7" w:rsidRPr="004C3A0B" w:rsidRDefault="000C09A7" w:rsidP="000C09A7">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rPr>
              <w:id w:val="-1984918035"/>
              <w14:checkbox>
                <w14:checked w14:val="0"/>
                <w14:checkedState w14:val="2612" w14:font="MS Gothic"/>
                <w14:uncheckedState w14:val="2610" w14:font="MS Gothic"/>
              </w14:checkbox>
            </w:sdtPr>
            <w:sdtEndPr/>
            <w:sdtContent>
              <w:p w14:paraId="5F2B43C7"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870052561"/>
              <w14:checkbox>
                <w14:checked w14:val="1"/>
                <w14:checkedState w14:val="2612" w14:font="MS Gothic"/>
                <w14:uncheckedState w14:val="2610" w14:font="MS Gothic"/>
              </w14:checkbox>
            </w:sdtPr>
            <w:sdtEndPr/>
            <w:sdtContent>
              <w:p w14:paraId="19D4244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bl>
    <w:p w14:paraId="098BF03F" w14:textId="77777777" w:rsidR="000C09A7" w:rsidRPr="004C3A0B" w:rsidRDefault="000C09A7" w:rsidP="000C09A7">
      <w:pPr>
        <w:rPr>
          <w:rFonts w:ascii="Arial" w:hAnsi="Arial" w:cs="Arial"/>
          <w:bCs/>
          <w:sz w:val="16"/>
          <w:szCs w:val="16"/>
        </w:rPr>
      </w:pPr>
    </w:p>
    <w:tbl>
      <w:tblPr>
        <w:tblStyle w:val="TableGrid"/>
        <w:tblW w:w="9889" w:type="dxa"/>
        <w:tblLook w:val="04A0" w:firstRow="1" w:lastRow="0" w:firstColumn="1" w:lastColumn="0" w:noHBand="0" w:noVBand="1"/>
      </w:tblPr>
      <w:tblGrid>
        <w:gridCol w:w="9889"/>
      </w:tblGrid>
      <w:tr w:rsidR="000C09A7" w:rsidRPr="004C3A0B" w14:paraId="2AE1C205" w14:textId="77777777" w:rsidTr="000C09A7">
        <w:trPr>
          <w:trHeight w:val="403"/>
        </w:trPr>
        <w:tc>
          <w:tcPr>
            <w:tcW w:w="9889" w:type="dxa"/>
            <w:shd w:val="clear" w:color="auto" w:fill="F2F2F2" w:themeFill="background1" w:themeFillShade="F2"/>
            <w:vAlign w:val="center"/>
          </w:tcPr>
          <w:p w14:paraId="588C54F6" w14:textId="77777777" w:rsidR="000C09A7" w:rsidRPr="004C3A0B" w:rsidRDefault="000C09A7" w:rsidP="000C09A7">
            <w:pPr>
              <w:rPr>
                <w:rFonts w:ascii="Arial" w:hAnsi="Arial" w:cs="Arial"/>
                <w:b/>
                <w:sz w:val="22"/>
                <w:szCs w:val="22"/>
              </w:rPr>
            </w:pPr>
            <w:r w:rsidRPr="004C3A0B">
              <w:rPr>
                <w:rFonts w:ascii="Arial" w:hAnsi="Arial" w:cs="Arial"/>
                <w:b/>
                <w:sz w:val="22"/>
                <w:szCs w:val="22"/>
              </w:rPr>
              <w:t>Participant numbers and source</w:t>
            </w:r>
          </w:p>
          <w:p w14:paraId="1AA4446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C09A7" w:rsidRPr="004C3A0B" w14:paraId="1F09D691" w14:textId="77777777" w:rsidTr="000C09A7">
        <w:trPr>
          <w:trHeight w:val="403"/>
        </w:trPr>
        <w:tc>
          <w:tcPr>
            <w:tcW w:w="9889" w:type="dxa"/>
            <w:vAlign w:val="center"/>
          </w:tcPr>
          <w:p w14:paraId="31DD0B0A" w14:textId="77777777" w:rsidR="000C09A7" w:rsidRPr="004C3A0B" w:rsidRDefault="000C09A7" w:rsidP="000C09A7">
            <w:pPr>
              <w:rPr>
                <w:rFonts w:ascii="Arial" w:hAnsi="Arial" w:cs="Arial"/>
                <w:sz w:val="22"/>
                <w:szCs w:val="22"/>
              </w:rPr>
            </w:pPr>
            <w:r>
              <w:rPr>
                <w:rFonts w:ascii="Arial" w:hAnsi="Arial" w:cs="Arial"/>
                <w:sz w:val="22"/>
                <w:szCs w:val="22"/>
              </w:rPr>
              <w:t>It is expected realistically that will be no more than 50 respondents given the strain the police and detectives are under. Participants will be detectives and police officers currently in service and recruited by a covering letter explaining the project and its importance sent to the police headquarters in Wales. Contact has already been made with one detective at South Wales Police responsible for the recruitment of detectives through the fast-track programme who has already agreed to help.</w:t>
            </w:r>
          </w:p>
          <w:p w14:paraId="07FD5494" w14:textId="77777777" w:rsidR="000C09A7" w:rsidRPr="004C3A0B" w:rsidRDefault="000C09A7" w:rsidP="000C09A7">
            <w:pPr>
              <w:rPr>
                <w:rFonts w:ascii="Arial" w:hAnsi="Arial" w:cs="Arial"/>
                <w:sz w:val="22"/>
                <w:szCs w:val="22"/>
              </w:rPr>
            </w:pPr>
          </w:p>
          <w:p w14:paraId="1CA2725B" w14:textId="77777777" w:rsidR="000C09A7" w:rsidRPr="004C3A0B" w:rsidRDefault="000C09A7" w:rsidP="000C09A7">
            <w:pPr>
              <w:rPr>
                <w:rFonts w:ascii="Arial" w:hAnsi="Arial" w:cs="Arial"/>
                <w:b/>
                <w:sz w:val="22"/>
                <w:szCs w:val="22"/>
              </w:rPr>
            </w:pPr>
            <w:r w:rsidRPr="004C3A0B">
              <w:rPr>
                <w:rFonts w:ascii="Arial" w:hAnsi="Arial" w:cs="Arial"/>
                <w:color w:val="808080"/>
                <w:sz w:val="18"/>
                <w:szCs w:val="18"/>
              </w:rPr>
              <w:t>this box should expand as you type)</w:t>
            </w:r>
          </w:p>
        </w:tc>
      </w:tr>
    </w:tbl>
    <w:p w14:paraId="5779336B" w14:textId="77777777" w:rsidR="000C09A7" w:rsidRPr="004C3A0B" w:rsidRDefault="000C09A7" w:rsidP="000C09A7">
      <w:pPr>
        <w:rPr>
          <w:rFonts w:ascii="Arial" w:hAnsi="Arial" w:cs="Arial"/>
          <w:bCs/>
          <w:sz w:val="16"/>
          <w:szCs w:val="16"/>
        </w:rPr>
      </w:pPr>
    </w:p>
    <w:tbl>
      <w:tblPr>
        <w:tblStyle w:val="TableGrid"/>
        <w:tblW w:w="9889" w:type="dxa"/>
        <w:tblLook w:val="04A0" w:firstRow="1" w:lastRow="0" w:firstColumn="1" w:lastColumn="0" w:noHBand="0" w:noVBand="1"/>
      </w:tblPr>
      <w:tblGrid>
        <w:gridCol w:w="6629"/>
        <w:gridCol w:w="1134"/>
        <w:gridCol w:w="992"/>
        <w:gridCol w:w="1134"/>
      </w:tblGrid>
      <w:tr w:rsidR="000C09A7" w:rsidRPr="004C3A0B" w14:paraId="323DAB5A" w14:textId="77777777" w:rsidTr="000C09A7">
        <w:tc>
          <w:tcPr>
            <w:tcW w:w="6629" w:type="dxa"/>
            <w:shd w:val="clear" w:color="auto" w:fill="F2F2F2" w:themeFill="background1" w:themeFillShade="F2"/>
          </w:tcPr>
          <w:p w14:paraId="5FB6794B" w14:textId="77777777" w:rsidR="000C09A7" w:rsidRPr="004C3A0B" w:rsidRDefault="000C09A7" w:rsidP="000C09A7">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1134" w:type="dxa"/>
            <w:shd w:val="clear" w:color="auto" w:fill="F2F2F2" w:themeFill="background1" w:themeFillShade="F2"/>
            <w:vAlign w:val="bottom"/>
          </w:tcPr>
          <w:p w14:paraId="765821E3" w14:textId="77777777" w:rsidR="000C09A7" w:rsidRPr="004C3A0B" w:rsidRDefault="000C09A7" w:rsidP="000C09A7">
            <w:pPr>
              <w:autoSpaceDE w:val="0"/>
              <w:autoSpaceDN w:val="0"/>
              <w:adjustRightInd w:val="0"/>
              <w:jc w:val="center"/>
              <w:rPr>
                <w:rFonts w:ascii="Arial" w:hAnsi="Arial" w:cs="Arial"/>
                <w:b/>
                <w:bCs/>
                <w:sz w:val="16"/>
                <w:szCs w:val="16"/>
              </w:rPr>
            </w:pPr>
          </w:p>
          <w:p w14:paraId="2E18F408"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0E56A669"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tcPr>
          <w:p w14:paraId="2D3AB2E8" w14:textId="77777777" w:rsidR="000C09A7" w:rsidRPr="004C3A0B" w:rsidRDefault="000C09A7" w:rsidP="000C09A7">
            <w:pPr>
              <w:autoSpaceDE w:val="0"/>
              <w:autoSpaceDN w:val="0"/>
              <w:adjustRightInd w:val="0"/>
              <w:jc w:val="center"/>
              <w:rPr>
                <w:rFonts w:ascii="Arial" w:hAnsi="Arial" w:cs="Arial"/>
                <w:b/>
                <w:bCs/>
                <w:sz w:val="16"/>
                <w:szCs w:val="16"/>
              </w:rPr>
            </w:pPr>
          </w:p>
          <w:p w14:paraId="3FEE40ED"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C09A7" w:rsidRPr="004C3A0B" w14:paraId="0C76ACBF" w14:textId="77777777" w:rsidTr="000C09A7">
        <w:trPr>
          <w:trHeight w:val="439"/>
        </w:trPr>
        <w:tc>
          <w:tcPr>
            <w:tcW w:w="6629" w:type="dxa"/>
            <w:shd w:val="clear" w:color="auto" w:fill="F2F2F2" w:themeFill="background1" w:themeFillShade="F2"/>
            <w:vAlign w:val="center"/>
          </w:tcPr>
          <w:p w14:paraId="02E35AB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1134" w:type="dxa"/>
            <w:shd w:val="clear" w:color="auto" w:fill="BFBFBF" w:themeFill="background1" w:themeFillShade="BF"/>
            <w:vAlign w:val="center"/>
          </w:tcPr>
          <w:sdt>
            <w:sdtPr>
              <w:rPr>
                <w:rFonts w:ascii="Arial" w:hAnsi="Arial" w:cs="Arial"/>
                <w:b/>
                <w:bCs/>
              </w:rPr>
              <w:id w:val="638854427"/>
              <w14:checkbox>
                <w14:checked w14:val="1"/>
                <w14:checkedState w14:val="2612" w14:font="MS Gothic"/>
                <w14:uncheckedState w14:val="2610" w14:font="MS Gothic"/>
              </w14:checkbox>
            </w:sdtPr>
            <w:sdtEndPr/>
            <w:sdtContent>
              <w:p w14:paraId="671BC8BD"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38415725"/>
              <w14:checkbox>
                <w14:checked w14:val="0"/>
                <w14:checkedState w14:val="2612" w14:font="MS Gothic"/>
                <w14:uncheckedState w14:val="2610" w14:font="MS Gothic"/>
              </w14:checkbox>
            </w:sdtPr>
            <w:sdtEndPr/>
            <w:sdtContent>
              <w:p w14:paraId="2FF0E596"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18272357"/>
              <w14:checkbox>
                <w14:checked w14:val="0"/>
                <w14:checkedState w14:val="2612" w14:font="MS Gothic"/>
                <w14:uncheckedState w14:val="2610" w14:font="MS Gothic"/>
              </w14:checkbox>
            </w:sdtPr>
            <w:sdtEndPr/>
            <w:sdtContent>
              <w:p w14:paraId="47A47DB0"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E1D8DCB" w14:textId="77777777" w:rsidTr="000C09A7">
        <w:trPr>
          <w:trHeight w:val="403"/>
        </w:trPr>
        <w:tc>
          <w:tcPr>
            <w:tcW w:w="6629" w:type="dxa"/>
            <w:shd w:val="clear" w:color="auto" w:fill="F2F2F2" w:themeFill="background1" w:themeFillShade="F2"/>
            <w:vAlign w:val="center"/>
          </w:tcPr>
          <w:p w14:paraId="3FCDCCC4"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1134" w:type="dxa"/>
            <w:shd w:val="clear" w:color="auto" w:fill="BFBFBF" w:themeFill="background1" w:themeFillShade="BF"/>
            <w:vAlign w:val="center"/>
          </w:tcPr>
          <w:sdt>
            <w:sdtPr>
              <w:rPr>
                <w:rFonts w:ascii="Arial" w:hAnsi="Arial" w:cs="Arial"/>
                <w:b/>
                <w:bCs/>
              </w:rPr>
              <w:id w:val="1917978816"/>
              <w14:checkbox>
                <w14:checked w14:val="1"/>
                <w14:checkedState w14:val="2612" w14:font="MS Gothic"/>
                <w14:uncheckedState w14:val="2610" w14:font="MS Gothic"/>
              </w14:checkbox>
            </w:sdtPr>
            <w:sdtEndPr/>
            <w:sdtContent>
              <w:p w14:paraId="55354994"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66745090"/>
              <w14:checkbox>
                <w14:checked w14:val="0"/>
                <w14:checkedState w14:val="2612" w14:font="MS Gothic"/>
                <w14:uncheckedState w14:val="2610" w14:font="MS Gothic"/>
              </w14:checkbox>
            </w:sdtPr>
            <w:sdtEndPr/>
            <w:sdtContent>
              <w:p w14:paraId="78548C74"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4613576"/>
              <w14:checkbox>
                <w14:checked w14:val="0"/>
                <w14:checkedState w14:val="2612" w14:font="MS Gothic"/>
                <w14:uncheckedState w14:val="2610" w14:font="MS Gothic"/>
              </w14:checkbox>
            </w:sdtPr>
            <w:sdtEndPr/>
            <w:sdtContent>
              <w:p w14:paraId="5E9D283D"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AA43146" w14:textId="77777777" w:rsidTr="000C09A7">
        <w:trPr>
          <w:trHeight w:val="439"/>
        </w:trPr>
        <w:tc>
          <w:tcPr>
            <w:tcW w:w="6629" w:type="dxa"/>
            <w:shd w:val="clear" w:color="auto" w:fill="F2F2F2" w:themeFill="background1" w:themeFillShade="F2"/>
            <w:vAlign w:val="center"/>
          </w:tcPr>
          <w:p w14:paraId="5ED57238"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1134" w:type="dxa"/>
            <w:shd w:val="clear" w:color="auto" w:fill="BFBFBF" w:themeFill="background1" w:themeFillShade="BF"/>
            <w:vAlign w:val="center"/>
          </w:tcPr>
          <w:sdt>
            <w:sdtPr>
              <w:rPr>
                <w:rFonts w:ascii="Arial" w:hAnsi="Arial" w:cs="Arial"/>
                <w:b/>
                <w:bCs/>
              </w:rPr>
              <w:id w:val="173071009"/>
              <w14:checkbox>
                <w14:checked w14:val="1"/>
                <w14:checkedState w14:val="2612" w14:font="MS Gothic"/>
                <w14:uncheckedState w14:val="2610" w14:font="MS Gothic"/>
              </w14:checkbox>
            </w:sdtPr>
            <w:sdtEndPr/>
            <w:sdtContent>
              <w:p w14:paraId="3D8BC781"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777214799"/>
              <w14:checkbox>
                <w14:checked w14:val="0"/>
                <w14:checkedState w14:val="2612" w14:font="MS Gothic"/>
                <w14:uncheckedState w14:val="2610" w14:font="MS Gothic"/>
              </w14:checkbox>
            </w:sdtPr>
            <w:sdtEndPr/>
            <w:sdtContent>
              <w:p w14:paraId="36716EB0"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046200750"/>
              <w14:checkbox>
                <w14:checked w14:val="0"/>
                <w14:checkedState w14:val="2612" w14:font="MS Gothic"/>
                <w14:uncheckedState w14:val="2610" w14:font="MS Gothic"/>
              </w14:checkbox>
            </w:sdtPr>
            <w:sdtEndPr/>
            <w:sdtContent>
              <w:p w14:paraId="38B03313"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69CD699F" w14:textId="77777777" w:rsidTr="000C09A7">
        <w:trPr>
          <w:trHeight w:val="403"/>
        </w:trPr>
        <w:tc>
          <w:tcPr>
            <w:tcW w:w="6629" w:type="dxa"/>
            <w:shd w:val="clear" w:color="auto" w:fill="F2F2F2" w:themeFill="background1" w:themeFillShade="F2"/>
            <w:vAlign w:val="center"/>
          </w:tcPr>
          <w:p w14:paraId="68032E4F"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1134" w:type="dxa"/>
            <w:shd w:val="clear" w:color="auto" w:fill="BFBFBF" w:themeFill="background1" w:themeFillShade="BF"/>
            <w:vAlign w:val="center"/>
          </w:tcPr>
          <w:sdt>
            <w:sdtPr>
              <w:rPr>
                <w:rFonts w:ascii="Arial" w:hAnsi="Arial" w:cs="Arial"/>
                <w:b/>
                <w:bCs/>
              </w:rPr>
              <w:id w:val="1907947677"/>
              <w14:checkbox>
                <w14:checked w14:val="0"/>
                <w14:checkedState w14:val="2612" w14:font="MS Gothic"/>
                <w14:uncheckedState w14:val="2610" w14:font="MS Gothic"/>
              </w14:checkbox>
            </w:sdtPr>
            <w:sdtEndPr/>
            <w:sdtContent>
              <w:p w14:paraId="5D146B6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997954874"/>
              <w14:checkbox>
                <w14:checked w14:val="0"/>
                <w14:checkedState w14:val="2612" w14:font="MS Gothic"/>
                <w14:uncheckedState w14:val="2610" w14:font="MS Gothic"/>
              </w14:checkbox>
            </w:sdtPr>
            <w:sdtEndPr/>
            <w:sdtContent>
              <w:p w14:paraId="73696565"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33887313"/>
              <w14:checkbox>
                <w14:checked w14:val="1"/>
                <w14:checkedState w14:val="2612" w14:font="MS Gothic"/>
                <w14:uncheckedState w14:val="2610" w14:font="MS Gothic"/>
              </w14:checkbox>
            </w:sdtPr>
            <w:sdtEndPr/>
            <w:sdtContent>
              <w:p w14:paraId="2D63D41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AC08FE2" w14:textId="77777777" w:rsidTr="000C09A7">
        <w:trPr>
          <w:trHeight w:val="439"/>
        </w:trPr>
        <w:tc>
          <w:tcPr>
            <w:tcW w:w="6629" w:type="dxa"/>
            <w:shd w:val="clear" w:color="auto" w:fill="F2F2F2" w:themeFill="background1" w:themeFillShade="F2"/>
            <w:vAlign w:val="center"/>
          </w:tcPr>
          <w:p w14:paraId="0859FA1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1134" w:type="dxa"/>
            <w:shd w:val="clear" w:color="auto" w:fill="BFBFBF" w:themeFill="background1" w:themeFillShade="BF"/>
            <w:vAlign w:val="center"/>
          </w:tcPr>
          <w:sdt>
            <w:sdtPr>
              <w:rPr>
                <w:rFonts w:ascii="Arial" w:hAnsi="Arial" w:cs="Arial"/>
                <w:b/>
                <w:bCs/>
              </w:rPr>
              <w:id w:val="-65498961"/>
              <w14:checkbox>
                <w14:checked w14:val="0"/>
                <w14:checkedState w14:val="2612" w14:font="MS Gothic"/>
                <w14:uncheckedState w14:val="2610" w14:font="MS Gothic"/>
              </w14:checkbox>
            </w:sdtPr>
            <w:sdtEndPr/>
            <w:sdtContent>
              <w:p w14:paraId="7EDC0B7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327907113"/>
              <w14:checkbox>
                <w14:checked w14:val="0"/>
                <w14:checkedState w14:val="2612" w14:font="MS Gothic"/>
                <w14:uncheckedState w14:val="2610" w14:font="MS Gothic"/>
              </w14:checkbox>
            </w:sdtPr>
            <w:sdtEndPr/>
            <w:sdtContent>
              <w:p w14:paraId="5AB0962B"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43242132"/>
              <w14:checkbox>
                <w14:checked w14:val="1"/>
                <w14:checkedState w14:val="2612" w14:font="MS Gothic"/>
                <w14:uncheckedState w14:val="2610" w14:font="MS Gothic"/>
              </w14:checkbox>
            </w:sdtPr>
            <w:sdtEndPr/>
            <w:sdtContent>
              <w:p w14:paraId="437DC37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32A06849" w14:textId="77777777" w:rsidTr="000C09A7">
        <w:trPr>
          <w:trHeight w:val="403"/>
        </w:trPr>
        <w:tc>
          <w:tcPr>
            <w:tcW w:w="6629" w:type="dxa"/>
            <w:shd w:val="clear" w:color="auto" w:fill="F2F2F2" w:themeFill="background1" w:themeFillShade="F2"/>
            <w:vAlign w:val="center"/>
          </w:tcPr>
          <w:p w14:paraId="585CC145"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1134" w:type="dxa"/>
            <w:shd w:val="clear" w:color="auto" w:fill="BFBFBF" w:themeFill="background1" w:themeFillShade="BF"/>
            <w:vAlign w:val="center"/>
          </w:tcPr>
          <w:sdt>
            <w:sdtPr>
              <w:rPr>
                <w:rFonts w:ascii="Arial" w:hAnsi="Arial" w:cs="Arial"/>
                <w:b/>
                <w:bCs/>
              </w:rPr>
              <w:id w:val="-1689744163"/>
              <w14:checkbox>
                <w14:checked w14:val="1"/>
                <w14:checkedState w14:val="2612" w14:font="MS Gothic"/>
                <w14:uncheckedState w14:val="2610" w14:font="MS Gothic"/>
              </w14:checkbox>
            </w:sdtPr>
            <w:sdtEndPr/>
            <w:sdtContent>
              <w:p w14:paraId="796F4AAE"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160307203"/>
              <w14:checkbox>
                <w14:checked w14:val="0"/>
                <w14:checkedState w14:val="2612" w14:font="MS Gothic"/>
                <w14:uncheckedState w14:val="2610" w14:font="MS Gothic"/>
              </w14:checkbox>
            </w:sdtPr>
            <w:sdtEndPr/>
            <w:sdtContent>
              <w:p w14:paraId="3D90F484"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70004211"/>
              <w14:checkbox>
                <w14:checked w14:val="0"/>
                <w14:checkedState w14:val="2612" w14:font="MS Gothic"/>
                <w14:uncheckedState w14:val="2610" w14:font="MS Gothic"/>
              </w14:checkbox>
            </w:sdtPr>
            <w:sdtEndPr/>
            <w:sdtContent>
              <w:p w14:paraId="7D0136CE"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52A58EA" w14:textId="77777777" w:rsidTr="000C09A7">
        <w:trPr>
          <w:trHeight w:val="439"/>
        </w:trPr>
        <w:tc>
          <w:tcPr>
            <w:tcW w:w="6629" w:type="dxa"/>
            <w:shd w:val="clear" w:color="auto" w:fill="F2F2F2" w:themeFill="background1" w:themeFillShade="F2"/>
            <w:vAlign w:val="center"/>
          </w:tcPr>
          <w:p w14:paraId="4ECD7E4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1134" w:type="dxa"/>
            <w:shd w:val="clear" w:color="auto" w:fill="BFBFBF" w:themeFill="background1" w:themeFillShade="BF"/>
            <w:vAlign w:val="center"/>
          </w:tcPr>
          <w:sdt>
            <w:sdtPr>
              <w:rPr>
                <w:rFonts w:ascii="Arial" w:hAnsi="Arial" w:cs="Arial"/>
                <w:b/>
                <w:bCs/>
              </w:rPr>
              <w:id w:val="-120004605"/>
              <w14:checkbox>
                <w14:checked w14:val="1"/>
                <w14:checkedState w14:val="2612" w14:font="MS Gothic"/>
                <w14:uncheckedState w14:val="2610" w14:font="MS Gothic"/>
              </w14:checkbox>
            </w:sdtPr>
            <w:sdtEndPr/>
            <w:sdtContent>
              <w:p w14:paraId="3C7247C1"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502748247"/>
              <w14:checkbox>
                <w14:checked w14:val="0"/>
                <w14:checkedState w14:val="2612" w14:font="MS Gothic"/>
                <w14:uncheckedState w14:val="2610" w14:font="MS Gothic"/>
              </w14:checkbox>
            </w:sdtPr>
            <w:sdtEndPr/>
            <w:sdtContent>
              <w:p w14:paraId="0737886A"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96125454"/>
              <w14:checkbox>
                <w14:checked w14:val="0"/>
                <w14:checkedState w14:val="2612" w14:font="MS Gothic"/>
                <w14:uncheckedState w14:val="2610" w14:font="MS Gothic"/>
              </w14:checkbox>
            </w:sdtPr>
            <w:sdtEndPr/>
            <w:sdtContent>
              <w:p w14:paraId="7879010D"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3EE0338F" w14:textId="77777777" w:rsidTr="000C09A7">
        <w:trPr>
          <w:trHeight w:val="403"/>
        </w:trPr>
        <w:tc>
          <w:tcPr>
            <w:tcW w:w="6629" w:type="dxa"/>
            <w:shd w:val="clear" w:color="auto" w:fill="F2F2F2" w:themeFill="background1" w:themeFillShade="F2"/>
            <w:vAlign w:val="center"/>
          </w:tcPr>
          <w:p w14:paraId="54A1F953"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1134" w:type="dxa"/>
            <w:shd w:val="clear" w:color="auto" w:fill="BFBFBF" w:themeFill="background1" w:themeFillShade="BF"/>
            <w:vAlign w:val="center"/>
          </w:tcPr>
          <w:sdt>
            <w:sdtPr>
              <w:rPr>
                <w:rFonts w:ascii="Arial" w:hAnsi="Arial" w:cs="Arial"/>
                <w:b/>
                <w:bCs/>
              </w:rPr>
              <w:id w:val="96221617"/>
              <w14:checkbox>
                <w14:checked w14:val="1"/>
                <w14:checkedState w14:val="2612" w14:font="MS Gothic"/>
                <w14:uncheckedState w14:val="2610" w14:font="MS Gothic"/>
              </w14:checkbox>
            </w:sdtPr>
            <w:sdtEndPr/>
            <w:sdtContent>
              <w:p w14:paraId="64E6C9B4"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715357891"/>
              <w14:checkbox>
                <w14:checked w14:val="0"/>
                <w14:checkedState w14:val="2612" w14:font="MS Gothic"/>
                <w14:uncheckedState w14:val="2610" w14:font="MS Gothic"/>
              </w14:checkbox>
            </w:sdtPr>
            <w:sdtEndPr/>
            <w:sdtContent>
              <w:p w14:paraId="04D4F575"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61819308"/>
              <w14:checkbox>
                <w14:checked w14:val="0"/>
                <w14:checkedState w14:val="2612" w14:font="MS Gothic"/>
                <w14:uncheckedState w14:val="2610" w14:font="MS Gothic"/>
              </w14:checkbox>
            </w:sdtPr>
            <w:sdtEndPr/>
            <w:sdtContent>
              <w:p w14:paraId="78D92EA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F25467E" w14:textId="77777777" w:rsidTr="000C09A7">
        <w:trPr>
          <w:trHeight w:val="439"/>
        </w:trPr>
        <w:tc>
          <w:tcPr>
            <w:tcW w:w="6629" w:type="dxa"/>
            <w:shd w:val="clear" w:color="auto" w:fill="F2F2F2" w:themeFill="background1" w:themeFillShade="F2"/>
            <w:vAlign w:val="center"/>
          </w:tcPr>
          <w:p w14:paraId="3A26BBE8"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lastRenderedPageBreak/>
              <w:t>Will you debrief participants at the end of their participation, in a way appropriate to the type of research undertaken?</w:t>
            </w:r>
          </w:p>
        </w:tc>
        <w:tc>
          <w:tcPr>
            <w:tcW w:w="1134" w:type="dxa"/>
            <w:shd w:val="clear" w:color="auto" w:fill="BFBFBF" w:themeFill="background1" w:themeFillShade="BF"/>
            <w:vAlign w:val="center"/>
          </w:tcPr>
          <w:sdt>
            <w:sdtPr>
              <w:rPr>
                <w:rFonts w:ascii="Arial" w:hAnsi="Arial" w:cs="Arial"/>
                <w:b/>
                <w:bCs/>
              </w:rPr>
              <w:id w:val="1507015635"/>
              <w14:checkbox>
                <w14:checked w14:val="1"/>
                <w14:checkedState w14:val="2612" w14:font="MS Gothic"/>
                <w14:uncheckedState w14:val="2610" w14:font="MS Gothic"/>
              </w14:checkbox>
            </w:sdtPr>
            <w:sdtEndPr/>
            <w:sdtContent>
              <w:p w14:paraId="7B038DA4"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82701375"/>
              <w14:checkbox>
                <w14:checked w14:val="0"/>
                <w14:checkedState w14:val="2612" w14:font="MS Gothic"/>
                <w14:uncheckedState w14:val="2610" w14:font="MS Gothic"/>
              </w14:checkbox>
            </w:sdtPr>
            <w:sdtEndPr/>
            <w:sdtContent>
              <w:p w14:paraId="525DCF07"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075428902"/>
              <w14:checkbox>
                <w14:checked w14:val="0"/>
                <w14:checkedState w14:val="2612" w14:font="MS Gothic"/>
                <w14:uncheckedState w14:val="2610" w14:font="MS Gothic"/>
              </w14:checkbox>
            </w:sdtPr>
            <w:sdtEndPr/>
            <w:sdtContent>
              <w:p w14:paraId="73DC228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23728341" w14:textId="77777777" w:rsidTr="000C09A7">
        <w:trPr>
          <w:trHeight w:val="403"/>
        </w:trPr>
        <w:tc>
          <w:tcPr>
            <w:tcW w:w="9889" w:type="dxa"/>
            <w:gridSpan w:val="4"/>
            <w:shd w:val="clear" w:color="auto" w:fill="F2F2F2" w:themeFill="background1" w:themeFillShade="F2"/>
            <w:vAlign w:val="center"/>
          </w:tcPr>
          <w:p w14:paraId="340E4B7B"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C09A7" w:rsidRPr="004C3A0B" w14:paraId="4E38EE64" w14:textId="77777777" w:rsidTr="000C09A7">
        <w:trPr>
          <w:trHeight w:val="403"/>
        </w:trPr>
        <w:tc>
          <w:tcPr>
            <w:tcW w:w="9889" w:type="dxa"/>
            <w:gridSpan w:val="4"/>
            <w:vAlign w:val="center"/>
          </w:tcPr>
          <w:p w14:paraId="7B2218B8" w14:textId="77777777" w:rsidR="000C09A7" w:rsidRPr="004C3A0B" w:rsidRDefault="000C09A7" w:rsidP="000C09A7">
            <w:pPr>
              <w:autoSpaceDE w:val="0"/>
              <w:autoSpaceDN w:val="0"/>
              <w:adjustRightInd w:val="0"/>
              <w:rPr>
                <w:rFonts w:ascii="Arial" w:hAnsi="Arial" w:cs="Arial"/>
                <w:sz w:val="22"/>
                <w:szCs w:val="22"/>
              </w:rPr>
            </w:pPr>
          </w:p>
          <w:p w14:paraId="661B4F51" w14:textId="77777777" w:rsidR="000C09A7" w:rsidRPr="004C3A0B" w:rsidRDefault="000C09A7" w:rsidP="000C09A7">
            <w:pPr>
              <w:autoSpaceDE w:val="0"/>
              <w:autoSpaceDN w:val="0"/>
              <w:adjustRightInd w:val="0"/>
              <w:rPr>
                <w:rFonts w:ascii="Arial" w:hAnsi="Arial" w:cs="Arial"/>
                <w:sz w:val="22"/>
                <w:szCs w:val="22"/>
              </w:rPr>
            </w:pPr>
          </w:p>
          <w:p w14:paraId="40BEB5A9" w14:textId="77777777" w:rsidR="000C09A7" w:rsidRPr="004C3A0B" w:rsidRDefault="000C09A7" w:rsidP="000C09A7">
            <w:pPr>
              <w:autoSpaceDE w:val="0"/>
              <w:autoSpaceDN w:val="0"/>
              <w:adjustRightInd w:val="0"/>
              <w:rPr>
                <w:rFonts w:ascii="Arial" w:hAnsi="Arial" w:cs="Arial"/>
                <w:sz w:val="22"/>
                <w:szCs w:val="22"/>
              </w:rPr>
            </w:pPr>
          </w:p>
          <w:p w14:paraId="6F4BE910"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91E5B99" w14:textId="77777777" w:rsidR="000C09A7" w:rsidRPr="004C3A0B" w:rsidRDefault="000C09A7" w:rsidP="000C09A7">
      <w:pPr>
        <w:rPr>
          <w:rFonts w:ascii="Arial" w:hAnsi="Arial" w:cs="Arial"/>
        </w:rPr>
      </w:pPr>
    </w:p>
    <w:p w14:paraId="1CAD04A7" w14:textId="77777777" w:rsidR="000C09A7" w:rsidRPr="004C3A0B" w:rsidRDefault="000C09A7" w:rsidP="000C09A7">
      <w:pPr>
        <w:rPr>
          <w:rFonts w:ascii="Arial" w:hAnsi="Arial" w:cs="Arial"/>
        </w:rPr>
      </w:pPr>
    </w:p>
    <w:p w14:paraId="34984F1D" w14:textId="77777777" w:rsidR="000C09A7" w:rsidRPr="004C3A0B" w:rsidRDefault="000C09A7" w:rsidP="000C09A7">
      <w:r w:rsidRPr="004C3A0B">
        <w:br w:type="page"/>
      </w:r>
    </w:p>
    <w:tbl>
      <w:tblPr>
        <w:tblStyle w:val="TableGrid"/>
        <w:tblW w:w="9889" w:type="dxa"/>
        <w:tblLook w:val="04A0" w:firstRow="1" w:lastRow="0" w:firstColumn="1" w:lastColumn="0" w:noHBand="0" w:noVBand="1"/>
      </w:tblPr>
      <w:tblGrid>
        <w:gridCol w:w="6629"/>
        <w:gridCol w:w="1134"/>
        <w:gridCol w:w="992"/>
        <w:gridCol w:w="1134"/>
      </w:tblGrid>
      <w:tr w:rsidR="000C09A7" w:rsidRPr="004C3A0B" w14:paraId="2320575A" w14:textId="77777777" w:rsidTr="000C09A7">
        <w:tc>
          <w:tcPr>
            <w:tcW w:w="6629" w:type="dxa"/>
            <w:shd w:val="clear" w:color="auto" w:fill="F2F2F2" w:themeFill="background1" w:themeFillShade="F2"/>
          </w:tcPr>
          <w:p w14:paraId="521FDA36" w14:textId="77777777" w:rsidR="000C09A7" w:rsidRPr="004C3A0B" w:rsidRDefault="000C09A7" w:rsidP="000C09A7">
            <w:pPr>
              <w:autoSpaceDE w:val="0"/>
              <w:autoSpaceDN w:val="0"/>
              <w:adjustRightInd w:val="0"/>
              <w:jc w:val="both"/>
              <w:rPr>
                <w:rFonts w:ascii="Arial" w:hAnsi="Arial" w:cs="Arial"/>
                <w:b/>
                <w:sz w:val="22"/>
                <w:szCs w:val="22"/>
              </w:rPr>
            </w:pPr>
            <w:r w:rsidRPr="004C3A0B">
              <w:rPr>
                <w:rFonts w:ascii="Arial" w:hAnsi="Arial" w:cs="Arial"/>
                <w:b/>
                <w:sz w:val="22"/>
                <w:szCs w:val="22"/>
              </w:rPr>
              <w:lastRenderedPageBreak/>
              <w:t>Information for participants:</w:t>
            </w:r>
          </w:p>
        </w:tc>
        <w:tc>
          <w:tcPr>
            <w:tcW w:w="1134" w:type="dxa"/>
            <w:shd w:val="clear" w:color="auto" w:fill="F2F2F2" w:themeFill="background1" w:themeFillShade="F2"/>
            <w:vAlign w:val="bottom"/>
          </w:tcPr>
          <w:p w14:paraId="2B0318D1" w14:textId="77777777" w:rsidR="000C09A7" w:rsidRPr="004C3A0B" w:rsidRDefault="000C09A7" w:rsidP="000C09A7">
            <w:pPr>
              <w:autoSpaceDE w:val="0"/>
              <w:autoSpaceDN w:val="0"/>
              <w:adjustRightInd w:val="0"/>
              <w:jc w:val="center"/>
              <w:rPr>
                <w:rFonts w:ascii="Arial" w:hAnsi="Arial" w:cs="Arial"/>
                <w:b/>
                <w:bCs/>
                <w:sz w:val="16"/>
                <w:szCs w:val="16"/>
              </w:rPr>
            </w:pPr>
          </w:p>
          <w:p w14:paraId="30DBE38B"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92" w:type="dxa"/>
            <w:shd w:val="clear" w:color="auto" w:fill="F2F2F2" w:themeFill="background1" w:themeFillShade="F2"/>
            <w:vAlign w:val="bottom"/>
          </w:tcPr>
          <w:p w14:paraId="7EB50842"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1134" w:type="dxa"/>
            <w:shd w:val="clear" w:color="auto" w:fill="F2F2F2" w:themeFill="background1" w:themeFillShade="F2"/>
            <w:vAlign w:val="bottom"/>
          </w:tcPr>
          <w:p w14:paraId="020AD819" w14:textId="77777777" w:rsidR="000C09A7" w:rsidRPr="004C3A0B" w:rsidRDefault="000C09A7" w:rsidP="000C09A7">
            <w:pPr>
              <w:autoSpaceDE w:val="0"/>
              <w:autoSpaceDN w:val="0"/>
              <w:adjustRightInd w:val="0"/>
              <w:jc w:val="center"/>
              <w:rPr>
                <w:rFonts w:ascii="Arial" w:hAnsi="Arial" w:cs="Arial"/>
                <w:b/>
                <w:bCs/>
                <w:sz w:val="16"/>
                <w:szCs w:val="16"/>
              </w:rPr>
            </w:pPr>
          </w:p>
          <w:p w14:paraId="7510DDF8"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C09A7" w:rsidRPr="004C3A0B" w14:paraId="5D3E23E9" w14:textId="77777777" w:rsidTr="000C09A7">
        <w:trPr>
          <w:trHeight w:val="439"/>
        </w:trPr>
        <w:tc>
          <w:tcPr>
            <w:tcW w:w="6629" w:type="dxa"/>
            <w:shd w:val="clear" w:color="auto" w:fill="F2F2F2" w:themeFill="background1" w:themeFillShade="F2"/>
            <w:vAlign w:val="center"/>
          </w:tcPr>
          <w:p w14:paraId="2AC3E399"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1134" w:type="dxa"/>
            <w:shd w:val="clear" w:color="auto" w:fill="BFBFBF" w:themeFill="background1" w:themeFillShade="BF"/>
            <w:vAlign w:val="center"/>
          </w:tcPr>
          <w:sdt>
            <w:sdtPr>
              <w:rPr>
                <w:rFonts w:ascii="Arial" w:hAnsi="Arial" w:cs="Arial"/>
                <w:b/>
                <w:bCs/>
              </w:rPr>
              <w:id w:val="51043762"/>
              <w14:checkbox>
                <w14:checked w14:val="0"/>
                <w14:checkedState w14:val="2612" w14:font="MS Gothic"/>
                <w14:uncheckedState w14:val="2610" w14:font="MS Gothic"/>
              </w14:checkbox>
            </w:sdtPr>
            <w:sdtEndPr/>
            <w:sdtContent>
              <w:p w14:paraId="37FF3E7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56140063"/>
              <w14:checkbox>
                <w14:checked w14:val="1"/>
                <w14:checkedState w14:val="2612" w14:font="MS Gothic"/>
                <w14:uncheckedState w14:val="2610" w14:font="MS Gothic"/>
              </w14:checkbox>
            </w:sdtPr>
            <w:sdtEndPr/>
            <w:sdtContent>
              <w:p w14:paraId="560D66C7"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34219724"/>
              <w14:checkbox>
                <w14:checked w14:val="0"/>
                <w14:checkedState w14:val="2612" w14:font="MS Gothic"/>
                <w14:uncheckedState w14:val="2610" w14:font="MS Gothic"/>
              </w14:checkbox>
            </w:sdtPr>
            <w:sdtEndPr/>
            <w:sdtContent>
              <w:p w14:paraId="5B2CB58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62250C38" w14:textId="77777777" w:rsidTr="000C09A7">
        <w:trPr>
          <w:trHeight w:val="403"/>
        </w:trPr>
        <w:tc>
          <w:tcPr>
            <w:tcW w:w="6629" w:type="dxa"/>
            <w:shd w:val="clear" w:color="auto" w:fill="F2F2F2" w:themeFill="background1" w:themeFillShade="F2"/>
            <w:vAlign w:val="center"/>
          </w:tcPr>
          <w:p w14:paraId="33F4903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1134" w:type="dxa"/>
            <w:shd w:val="clear" w:color="auto" w:fill="BFBFBF" w:themeFill="background1" w:themeFillShade="BF"/>
            <w:vAlign w:val="center"/>
          </w:tcPr>
          <w:sdt>
            <w:sdtPr>
              <w:rPr>
                <w:rFonts w:ascii="Arial" w:hAnsi="Arial" w:cs="Arial"/>
                <w:b/>
                <w:bCs/>
              </w:rPr>
              <w:id w:val="-1438982454"/>
              <w14:checkbox>
                <w14:checked w14:val="0"/>
                <w14:checkedState w14:val="2612" w14:font="MS Gothic"/>
                <w14:uncheckedState w14:val="2610" w14:font="MS Gothic"/>
              </w14:checkbox>
            </w:sdtPr>
            <w:sdtEndPr/>
            <w:sdtContent>
              <w:p w14:paraId="484E51E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2089267095"/>
              <w14:checkbox>
                <w14:checked w14:val="1"/>
                <w14:checkedState w14:val="2612" w14:font="MS Gothic"/>
                <w14:uncheckedState w14:val="2610" w14:font="MS Gothic"/>
              </w14:checkbox>
            </w:sdtPr>
            <w:sdtEndPr/>
            <w:sdtContent>
              <w:p w14:paraId="7FA8A0F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25468845"/>
              <w14:checkbox>
                <w14:checked w14:val="0"/>
                <w14:checkedState w14:val="2612" w14:font="MS Gothic"/>
                <w14:uncheckedState w14:val="2610" w14:font="MS Gothic"/>
              </w14:checkbox>
            </w:sdtPr>
            <w:sdtEndPr/>
            <w:sdtContent>
              <w:p w14:paraId="03334D31"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6E5D0F0" w14:textId="77777777" w:rsidTr="000C09A7">
        <w:trPr>
          <w:trHeight w:val="439"/>
        </w:trPr>
        <w:tc>
          <w:tcPr>
            <w:tcW w:w="6629" w:type="dxa"/>
            <w:shd w:val="clear" w:color="auto" w:fill="F2F2F2" w:themeFill="background1" w:themeFillShade="F2"/>
            <w:vAlign w:val="center"/>
          </w:tcPr>
          <w:p w14:paraId="42529BC2"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1134" w:type="dxa"/>
            <w:shd w:val="clear" w:color="auto" w:fill="BFBFBF" w:themeFill="background1" w:themeFillShade="BF"/>
            <w:vAlign w:val="center"/>
          </w:tcPr>
          <w:sdt>
            <w:sdtPr>
              <w:rPr>
                <w:rFonts w:ascii="Arial" w:hAnsi="Arial" w:cs="Arial"/>
                <w:b/>
                <w:bCs/>
              </w:rPr>
              <w:id w:val="-225606969"/>
              <w14:checkbox>
                <w14:checked w14:val="0"/>
                <w14:checkedState w14:val="2612" w14:font="MS Gothic"/>
                <w14:uncheckedState w14:val="2610" w14:font="MS Gothic"/>
              </w14:checkbox>
            </w:sdtPr>
            <w:sdtEndPr/>
            <w:sdtContent>
              <w:p w14:paraId="762E430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565337314"/>
              <w14:checkbox>
                <w14:checked w14:val="1"/>
                <w14:checkedState w14:val="2612" w14:font="MS Gothic"/>
                <w14:uncheckedState w14:val="2610" w14:font="MS Gothic"/>
              </w14:checkbox>
            </w:sdtPr>
            <w:sdtEndPr/>
            <w:sdtContent>
              <w:p w14:paraId="67CE76C6"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33575194"/>
              <w14:checkbox>
                <w14:checked w14:val="0"/>
                <w14:checkedState w14:val="2612" w14:font="MS Gothic"/>
                <w14:uncheckedState w14:val="2610" w14:font="MS Gothic"/>
              </w14:checkbox>
            </w:sdtPr>
            <w:sdtEndPr/>
            <w:sdtContent>
              <w:p w14:paraId="76AF874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655737A" w14:textId="77777777" w:rsidTr="000C09A7">
        <w:trPr>
          <w:trHeight w:val="403"/>
        </w:trPr>
        <w:tc>
          <w:tcPr>
            <w:tcW w:w="6629" w:type="dxa"/>
            <w:shd w:val="clear" w:color="auto" w:fill="F2F2F2" w:themeFill="background1" w:themeFillShade="F2"/>
            <w:vAlign w:val="center"/>
          </w:tcPr>
          <w:p w14:paraId="798D63B9"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1134" w:type="dxa"/>
            <w:shd w:val="clear" w:color="auto" w:fill="BFBFBF" w:themeFill="background1" w:themeFillShade="BF"/>
            <w:vAlign w:val="center"/>
          </w:tcPr>
          <w:sdt>
            <w:sdtPr>
              <w:rPr>
                <w:rFonts w:ascii="Arial" w:hAnsi="Arial" w:cs="Arial"/>
                <w:b/>
                <w:bCs/>
              </w:rPr>
              <w:id w:val="-873932248"/>
              <w14:checkbox>
                <w14:checked w14:val="0"/>
                <w14:checkedState w14:val="2612" w14:font="MS Gothic"/>
                <w14:uncheckedState w14:val="2610" w14:font="MS Gothic"/>
              </w14:checkbox>
            </w:sdtPr>
            <w:sdtEndPr/>
            <w:sdtContent>
              <w:p w14:paraId="4037968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rPr>
              <w:id w:val="-1867361740"/>
              <w14:checkbox>
                <w14:checked w14:val="1"/>
                <w14:checkedState w14:val="2612" w14:font="MS Gothic"/>
                <w14:uncheckedState w14:val="2610" w14:font="MS Gothic"/>
              </w14:checkbox>
            </w:sdtPr>
            <w:sdtEndPr/>
            <w:sdtContent>
              <w:p w14:paraId="2F97CA96"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214328365"/>
              <w14:checkbox>
                <w14:checked w14:val="0"/>
                <w14:checkedState w14:val="2612" w14:font="MS Gothic"/>
                <w14:uncheckedState w14:val="2610" w14:font="MS Gothic"/>
              </w14:checkbox>
            </w:sdtPr>
            <w:sdtEndPr/>
            <w:sdtContent>
              <w:p w14:paraId="6D439FC6"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249C619" w14:textId="77777777" w:rsidTr="000C09A7">
        <w:trPr>
          <w:trHeight w:val="403"/>
        </w:trPr>
        <w:tc>
          <w:tcPr>
            <w:tcW w:w="9889" w:type="dxa"/>
            <w:gridSpan w:val="4"/>
            <w:shd w:val="clear" w:color="auto" w:fill="F2F2F2" w:themeFill="background1" w:themeFillShade="F2"/>
            <w:vAlign w:val="center"/>
          </w:tcPr>
          <w:p w14:paraId="273BF599"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C09A7" w:rsidRPr="004C3A0B" w14:paraId="4BDFB6E4" w14:textId="77777777" w:rsidTr="000C09A7">
        <w:trPr>
          <w:trHeight w:val="403"/>
        </w:trPr>
        <w:tc>
          <w:tcPr>
            <w:tcW w:w="9889" w:type="dxa"/>
            <w:gridSpan w:val="4"/>
            <w:vAlign w:val="center"/>
          </w:tcPr>
          <w:p w14:paraId="23418CEB" w14:textId="77777777" w:rsidR="000C09A7" w:rsidRPr="004C3A0B" w:rsidRDefault="000C09A7" w:rsidP="000C09A7">
            <w:pPr>
              <w:autoSpaceDE w:val="0"/>
              <w:autoSpaceDN w:val="0"/>
              <w:adjustRightInd w:val="0"/>
              <w:rPr>
                <w:rFonts w:ascii="Arial" w:hAnsi="Arial" w:cs="Arial"/>
                <w:sz w:val="22"/>
                <w:szCs w:val="22"/>
              </w:rPr>
            </w:pPr>
          </w:p>
          <w:p w14:paraId="24C7D310" w14:textId="77777777" w:rsidR="000C09A7" w:rsidRPr="004C3A0B" w:rsidRDefault="000C09A7" w:rsidP="000C09A7">
            <w:pPr>
              <w:autoSpaceDE w:val="0"/>
              <w:autoSpaceDN w:val="0"/>
              <w:adjustRightInd w:val="0"/>
              <w:rPr>
                <w:rFonts w:ascii="Arial" w:hAnsi="Arial" w:cs="Arial"/>
                <w:sz w:val="22"/>
                <w:szCs w:val="22"/>
              </w:rPr>
            </w:pPr>
          </w:p>
          <w:p w14:paraId="20F8CF6D" w14:textId="77777777" w:rsidR="000C09A7" w:rsidRPr="004C3A0B" w:rsidRDefault="000C09A7" w:rsidP="000C09A7">
            <w:pPr>
              <w:autoSpaceDE w:val="0"/>
              <w:autoSpaceDN w:val="0"/>
              <w:adjustRightInd w:val="0"/>
              <w:rPr>
                <w:rFonts w:ascii="Arial" w:hAnsi="Arial" w:cs="Arial"/>
                <w:sz w:val="22"/>
                <w:szCs w:val="22"/>
              </w:rPr>
            </w:pPr>
          </w:p>
          <w:p w14:paraId="043A4E6F"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60781601" w14:textId="77777777" w:rsidR="000C09A7" w:rsidRPr="004C3A0B" w:rsidRDefault="000C09A7" w:rsidP="000C09A7">
      <w:pPr>
        <w:rPr>
          <w:rFonts w:ascii="Arial" w:hAnsi="Arial" w:cs="Arial"/>
        </w:rPr>
      </w:pPr>
    </w:p>
    <w:p w14:paraId="79F101A5" w14:textId="77777777" w:rsidR="000C09A7" w:rsidRPr="004C3A0B" w:rsidRDefault="000C09A7" w:rsidP="000C09A7">
      <w:pPr>
        <w:rPr>
          <w:rFonts w:ascii="Arial" w:hAnsi="Arial" w:cs="Arial"/>
        </w:rPr>
      </w:pPr>
      <w:r w:rsidRPr="004C3A0B">
        <w:rPr>
          <w:rFonts w:ascii="Arial" w:hAnsi="Arial" w:cs="Arial"/>
        </w:rPr>
        <w:br w:type="page"/>
      </w:r>
    </w:p>
    <w:p w14:paraId="2DD91C9D" w14:textId="77777777" w:rsidR="000C09A7" w:rsidRPr="004C3A0B" w:rsidRDefault="000C09A7" w:rsidP="000C09A7">
      <w:pPr>
        <w:rPr>
          <w:rFonts w:ascii="Arial" w:hAnsi="Arial" w:cs="Arial"/>
          <w:b/>
          <w:bCs/>
        </w:rPr>
      </w:pPr>
      <w:r w:rsidRPr="004C3A0B">
        <w:rPr>
          <w:rFonts w:ascii="Arial" w:hAnsi="Arial" w:cs="Arial"/>
          <w:b/>
          <w:bCs/>
        </w:rPr>
        <w:lastRenderedPageBreak/>
        <w:t>SECTION H: Anticipated Risks</w:t>
      </w:r>
    </w:p>
    <w:p w14:paraId="7D2B8EAB" w14:textId="77777777" w:rsidR="000C09A7" w:rsidRPr="004C3A0B" w:rsidRDefault="000C09A7" w:rsidP="000C09A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C09A7" w:rsidRPr="004C3A0B" w14:paraId="5E317635" w14:textId="77777777" w:rsidTr="000C09A7">
        <w:tc>
          <w:tcPr>
            <w:tcW w:w="9923" w:type="dxa"/>
            <w:tcBorders>
              <w:bottom w:val="single" w:sz="4" w:space="0" w:color="auto"/>
            </w:tcBorders>
            <w:shd w:val="clear" w:color="auto" w:fill="F2F2F2" w:themeFill="background1" w:themeFillShade="F2"/>
          </w:tcPr>
          <w:p w14:paraId="0B0D3BF2" w14:textId="77777777" w:rsidR="000C09A7" w:rsidRPr="0052575E" w:rsidRDefault="000C09A7" w:rsidP="0052575E">
            <w:pPr>
              <w:rPr>
                <w:rFonts w:ascii="Arial" w:hAnsi="Arial" w:cs="Arial"/>
                <w:sz w:val="32"/>
                <w:szCs w:val="32"/>
              </w:rPr>
            </w:pPr>
            <w:r w:rsidRPr="004C3A0B">
              <w:br w:type="page"/>
            </w:r>
            <w:r w:rsidRPr="0052575E">
              <w:rPr>
                <w:rFonts w:ascii="Arial" w:hAnsi="Arial" w:cs="Arial"/>
                <w:color w:val="2F5496" w:themeColor="accent1" w:themeShade="BF"/>
                <w:sz w:val="32"/>
                <w:szCs w:val="32"/>
              </w:rPr>
              <w:t>Outline any anticipated risks</w:t>
            </w:r>
            <w:r w:rsidRPr="0052575E">
              <w:rPr>
                <w:rFonts w:ascii="Arial" w:eastAsia="SimSun" w:hAnsi="Arial" w:cs="Arial"/>
                <w:color w:val="2F5496" w:themeColor="accent1" w:themeShade="BF"/>
                <w:sz w:val="32"/>
                <w:szCs w:val="32"/>
                <w:lang w:eastAsia="zh-CN"/>
              </w:rPr>
              <w:t xml:space="preserve"> </w:t>
            </w:r>
            <w:r w:rsidRPr="0052575E">
              <w:rPr>
                <w:rFonts w:ascii="Arial" w:hAnsi="Arial" w:cs="Arial"/>
                <w:color w:val="2F5496" w:themeColor="accent1" w:themeShade="BF"/>
                <w:sz w:val="32"/>
                <w:szCs w:val="32"/>
              </w:rPr>
              <w:t xml:space="preserve">that may adversely affect any of the participants, the researchers and/or the University, and the steps that will be taken to address them. </w:t>
            </w:r>
          </w:p>
          <w:p w14:paraId="15C17647" w14:textId="77777777" w:rsidR="000C09A7" w:rsidRDefault="000C09A7" w:rsidP="000C09A7"/>
          <w:p w14:paraId="39E34095" w14:textId="77777777" w:rsidR="000C09A7" w:rsidRPr="00204E14" w:rsidRDefault="000C09A7" w:rsidP="000C09A7">
            <w:pPr>
              <w:rPr>
                <w:rFonts w:ascii="Arial" w:hAnsi="Arial" w:cs="Arial"/>
              </w:rPr>
            </w:pPr>
            <w:r w:rsidRPr="00204E14">
              <w:rPr>
                <w:rFonts w:ascii="Arial" w:hAnsi="Arial" w:cs="Arial"/>
              </w:rPr>
              <w:t xml:space="preserve">If you have completed a full risk assessment (for example as required by a laboratory, or external research collaborator) you may append that to this form.  </w:t>
            </w:r>
          </w:p>
        </w:tc>
      </w:tr>
      <w:tr w:rsidR="000C09A7" w:rsidRPr="004C3A0B" w14:paraId="2CC5B654" w14:textId="77777777" w:rsidTr="000C09A7">
        <w:tc>
          <w:tcPr>
            <w:tcW w:w="9923" w:type="dxa"/>
            <w:tcBorders>
              <w:bottom w:val="single" w:sz="4" w:space="0" w:color="auto"/>
            </w:tcBorders>
          </w:tcPr>
          <w:p w14:paraId="43A2DD14" w14:textId="77777777" w:rsidR="0052575E" w:rsidRDefault="0052575E" w:rsidP="0052575E">
            <w:pPr>
              <w:rPr>
                <w:rFonts w:ascii="Arial" w:hAnsi="Arial" w:cs="Arial"/>
                <w:color w:val="2F5496" w:themeColor="accent1" w:themeShade="BF"/>
                <w:sz w:val="20"/>
                <w:szCs w:val="20"/>
              </w:rPr>
            </w:pPr>
          </w:p>
          <w:p w14:paraId="2A90C68B" w14:textId="5BF43BB1" w:rsidR="000C09A7" w:rsidRPr="0052575E" w:rsidRDefault="000C09A7" w:rsidP="0052575E">
            <w:pPr>
              <w:rPr>
                <w:rFonts w:ascii="Arial" w:hAnsi="Arial" w:cs="Arial"/>
                <w:color w:val="2F5496" w:themeColor="accent1" w:themeShade="BF"/>
                <w:sz w:val="20"/>
                <w:szCs w:val="20"/>
              </w:rPr>
            </w:pPr>
            <w:r w:rsidRPr="0052575E">
              <w:rPr>
                <w:rFonts w:ascii="Arial" w:hAnsi="Arial" w:cs="Arial"/>
                <w:color w:val="2F5496" w:themeColor="accent1" w:themeShade="BF"/>
                <w:sz w:val="20"/>
                <w:szCs w:val="20"/>
              </w:rPr>
              <w:t xml:space="preserve">Full risk assessment completed and appended? </w:t>
            </w:r>
          </w:p>
          <w:p w14:paraId="0F1D7C92" w14:textId="77777777" w:rsidR="000C09A7" w:rsidRPr="00204E14" w:rsidRDefault="000C09A7" w:rsidP="000C09A7"/>
          <w:p w14:paraId="794097BF" w14:textId="77777777" w:rsidR="000C09A7" w:rsidRPr="00204E14" w:rsidRDefault="000C09A7" w:rsidP="000C09A7">
            <w:pPr>
              <w:autoSpaceDE w:val="0"/>
              <w:autoSpaceDN w:val="0"/>
              <w:adjustRightInd w:val="0"/>
              <w:rPr>
                <w:rFonts w:ascii="Arial" w:hAnsi="Arial" w:cs="Arial"/>
                <w:b/>
                <w:bCs/>
              </w:rPr>
            </w:pPr>
            <w:r w:rsidRPr="00204E14">
              <w:rPr>
                <w:rFonts w:ascii="Arial" w:hAnsi="Arial" w:cs="Arial"/>
              </w:rPr>
              <w:t xml:space="preserve">Yes                               </w:t>
            </w:r>
            <w:sdt>
              <w:sdtPr>
                <w:rPr>
                  <w:rFonts w:ascii="Arial" w:hAnsi="Arial" w:cs="Arial"/>
                  <w:b/>
                  <w:bCs/>
                  <w:sz w:val="24"/>
                </w:rPr>
                <w:id w:val="1288466717"/>
                <w14:checkbox>
                  <w14:checked w14:val="0"/>
                  <w14:checkedState w14:val="2612" w14:font="MS Gothic"/>
                  <w14:uncheckedState w14:val="2610" w14:font="MS Gothic"/>
                </w14:checkbox>
              </w:sdtPr>
              <w:sdtEndPr/>
              <w:sdtContent>
                <w:r>
                  <w:rPr>
                    <w:rFonts w:ascii="MS Gothic" w:eastAsia="MS Gothic" w:hAnsi="MS Gothic" w:cs="Arial" w:hint="eastAsia"/>
                    <w:b/>
                    <w:bCs/>
                    <w:sz w:val="24"/>
                  </w:rPr>
                  <w:t>☐</w:t>
                </w:r>
              </w:sdtContent>
            </w:sdt>
          </w:p>
          <w:p w14:paraId="3E0A68C2" w14:textId="77777777" w:rsidR="000C09A7" w:rsidRDefault="000C09A7" w:rsidP="000C09A7">
            <w:pPr>
              <w:autoSpaceDE w:val="0"/>
              <w:autoSpaceDN w:val="0"/>
              <w:adjustRightInd w:val="0"/>
              <w:rPr>
                <w:rFonts w:ascii="Arial" w:hAnsi="Arial" w:cs="Arial"/>
                <w:b/>
                <w:bCs/>
              </w:rPr>
            </w:pPr>
            <w:r w:rsidRPr="00204E14">
              <w:rPr>
                <w:rFonts w:ascii="Arial" w:hAnsi="Arial" w:cs="Arial"/>
              </w:rPr>
              <w:t xml:space="preserve"> No</w:t>
            </w:r>
            <w:r w:rsidRPr="00204E14">
              <w:t xml:space="preserve">                                  </w:t>
            </w:r>
            <w:r w:rsidRPr="00204E14">
              <w:rPr>
                <w:rFonts w:ascii="Arial" w:hAnsi="Arial" w:cs="Arial"/>
                <w:b/>
                <w:bCs/>
                <w:sz w:val="24"/>
              </w:rPr>
              <w:t xml:space="preserve"> </w:t>
            </w:r>
            <w:sdt>
              <w:sdtPr>
                <w:rPr>
                  <w:rFonts w:ascii="Arial" w:hAnsi="Arial" w:cs="Arial"/>
                  <w:b/>
                  <w:bCs/>
                </w:rPr>
                <w:id w:val="1829091087"/>
                <w14:checkbox>
                  <w14:checked w14:val="1"/>
                  <w14:checkedState w14:val="2612" w14:font="MS Gothic"/>
                  <w14:uncheckedState w14:val="2610" w14:font="MS Gothic"/>
                </w14:checkbox>
              </w:sdtPr>
              <w:sdtEndPr/>
              <w:sdtContent>
                <w:r>
                  <w:rPr>
                    <w:rFonts w:ascii="MS Gothic" w:eastAsia="MS Gothic" w:hAnsi="MS Gothic" w:cs="Arial" w:hint="eastAsia"/>
                    <w:b/>
                    <w:bCs/>
                  </w:rPr>
                  <w:t>☒</w:t>
                </w:r>
              </w:sdtContent>
            </w:sdt>
          </w:p>
          <w:p w14:paraId="3061A362" w14:textId="77777777" w:rsidR="000C09A7" w:rsidRPr="00204E14" w:rsidRDefault="000C09A7" w:rsidP="000C09A7"/>
        </w:tc>
      </w:tr>
      <w:tr w:rsidR="000C09A7" w:rsidRPr="004C3A0B" w14:paraId="6046FA6F" w14:textId="77777777" w:rsidTr="000C09A7">
        <w:tc>
          <w:tcPr>
            <w:tcW w:w="9923" w:type="dxa"/>
            <w:tcBorders>
              <w:bottom w:val="single" w:sz="4" w:space="0" w:color="auto"/>
            </w:tcBorders>
            <w:shd w:val="clear" w:color="auto" w:fill="F2F2F2" w:themeFill="background1" w:themeFillShade="F2"/>
          </w:tcPr>
          <w:p w14:paraId="37F0722F" w14:textId="77777777" w:rsidR="000C09A7" w:rsidRPr="004C3A0B" w:rsidRDefault="000C09A7" w:rsidP="000C09A7">
            <w:pPr>
              <w:rPr>
                <w:rFonts w:ascii="Arial" w:hAnsi="Arial" w:cs="Arial"/>
              </w:rPr>
            </w:pPr>
            <w:r w:rsidRPr="004C3A0B">
              <w:rPr>
                <w:rFonts w:ascii="Arial" w:hAnsi="Arial" w:cs="Arial"/>
                <w:b/>
              </w:rPr>
              <w:t>Risks to participants</w:t>
            </w:r>
          </w:p>
          <w:p w14:paraId="1E593B5C" w14:textId="77777777" w:rsidR="000C09A7" w:rsidRPr="004C3A0B" w:rsidRDefault="000C09A7" w:rsidP="000C09A7">
            <w:pPr>
              <w:rPr>
                <w:rFonts w:ascii="Arial" w:hAnsi="Arial" w:cs="Arial"/>
              </w:rPr>
            </w:pPr>
            <w:r w:rsidRPr="004C3A0B">
              <w:rPr>
                <w:rFonts w:ascii="Arial" w:hAnsi="Arial" w:cs="Arial"/>
              </w:rPr>
              <w:t>For example: emotional distress, financial disclosure, physical harm, transfer of personal data, sensitive organisational information</w:t>
            </w:r>
          </w:p>
        </w:tc>
      </w:tr>
      <w:tr w:rsidR="000C09A7" w:rsidRPr="004C3A0B" w14:paraId="48C7A50E" w14:textId="77777777" w:rsidTr="000C09A7">
        <w:tc>
          <w:tcPr>
            <w:tcW w:w="9923" w:type="dxa"/>
            <w:tcBorders>
              <w:top w:val="single" w:sz="4" w:space="0" w:color="auto"/>
              <w:bottom w:val="single" w:sz="4" w:space="0" w:color="auto"/>
            </w:tcBorders>
          </w:tcPr>
          <w:p w14:paraId="1E024F24" w14:textId="77777777" w:rsidR="000C09A7" w:rsidRPr="004C3A0B" w:rsidRDefault="000C09A7" w:rsidP="000C09A7">
            <w:pPr>
              <w:autoSpaceDE w:val="0"/>
              <w:autoSpaceDN w:val="0"/>
              <w:adjustRightInd w:val="0"/>
              <w:rPr>
                <w:rFonts w:ascii="Arial" w:hAnsi="Arial" w:cs="Arial"/>
              </w:rPr>
            </w:pPr>
            <w:r>
              <w:rPr>
                <w:rFonts w:ascii="Arial" w:hAnsi="Arial" w:cs="Arial"/>
              </w:rPr>
              <w:t xml:space="preserve">The participants could be concerned regarding the disclosure of any sensitive organisational </w:t>
            </w:r>
            <w:proofErr w:type="gramStart"/>
            <w:r>
              <w:rPr>
                <w:rFonts w:ascii="Arial" w:hAnsi="Arial" w:cs="Arial"/>
              </w:rPr>
              <w:t>data</w:t>
            </w:r>
            <w:proofErr w:type="gramEnd"/>
            <w:r>
              <w:rPr>
                <w:rFonts w:ascii="Arial" w:hAnsi="Arial" w:cs="Arial"/>
              </w:rPr>
              <w:t xml:space="preserve"> but reassurances will be given that all data will be confidential under the anonymity of participants. The transmission of Covid-19 could also be a </w:t>
            </w:r>
            <w:proofErr w:type="gramStart"/>
            <w:r>
              <w:rPr>
                <w:rFonts w:ascii="Arial" w:hAnsi="Arial" w:cs="Arial"/>
              </w:rPr>
              <w:t>concern</w:t>
            </w:r>
            <w:proofErr w:type="gramEnd"/>
            <w:r>
              <w:rPr>
                <w:rFonts w:ascii="Arial" w:hAnsi="Arial" w:cs="Arial"/>
              </w:rPr>
              <w:t xml:space="preserve"> but the investigation will only take place remotely via Zoom or Teams and email.</w:t>
            </w:r>
          </w:p>
          <w:p w14:paraId="59A2D13F" w14:textId="77777777" w:rsidR="000C09A7" w:rsidRPr="004C3A0B" w:rsidRDefault="000C09A7" w:rsidP="000C09A7">
            <w:pPr>
              <w:autoSpaceDE w:val="0"/>
              <w:autoSpaceDN w:val="0"/>
              <w:adjustRightInd w:val="0"/>
              <w:rPr>
                <w:rFonts w:ascii="Arial" w:hAnsi="Arial" w:cs="Arial"/>
              </w:rPr>
            </w:pPr>
          </w:p>
          <w:p w14:paraId="56424E6E"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4EA28FAC" w14:textId="77777777" w:rsidTr="000C09A7">
        <w:tc>
          <w:tcPr>
            <w:tcW w:w="9923" w:type="dxa"/>
            <w:tcBorders>
              <w:bottom w:val="single" w:sz="4" w:space="0" w:color="auto"/>
            </w:tcBorders>
          </w:tcPr>
          <w:p w14:paraId="2E13F4C9" w14:textId="77777777" w:rsidR="000C09A7" w:rsidRPr="004C3A0B" w:rsidRDefault="000C09A7" w:rsidP="000C09A7">
            <w:pPr>
              <w:pStyle w:val="Heading1"/>
              <w:rPr>
                <w:rFonts w:ascii="Arial" w:hAnsi="Arial" w:cs="Arial"/>
                <w:sz w:val="16"/>
                <w:szCs w:val="16"/>
              </w:rPr>
            </w:pPr>
          </w:p>
        </w:tc>
      </w:tr>
      <w:tr w:rsidR="000C09A7" w:rsidRPr="004C3A0B" w14:paraId="250B54DA" w14:textId="77777777" w:rsidTr="000C09A7">
        <w:tc>
          <w:tcPr>
            <w:tcW w:w="9923" w:type="dxa"/>
            <w:tcBorders>
              <w:bottom w:val="single" w:sz="4" w:space="0" w:color="auto"/>
            </w:tcBorders>
            <w:shd w:val="clear" w:color="auto" w:fill="F2F2F2" w:themeFill="background1" w:themeFillShade="F2"/>
          </w:tcPr>
          <w:p w14:paraId="4D6E8C5B" w14:textId="77777777" w:rsidR="000C09A7" w:rsidRPr="004C3A0B" w:rsidRDefault="000C09A7" w:rsidP="000C09A7">
            <w:pPr>
              <w:rPr>
                <w:rFonts w:ascii="Arial" w:hAnsi="Arial" w:cs="Arial"/>
              </w:rPr>
            </w:pPr>
            <w:r w:rsidRPr="004C3A0B">
              <w:rPr>
                <w:rFonts w:ascii="Arial" w:hAnsi="Arial" w:cs="Arial"/>
                <w:bCs/>
              </w:rPr>
              <w:t>If research activity may include sensitive, embarrassing or upsetting topics (</w:t>
            </w:r>
            <w:proofErr w:type="gramStart"/>
            <w:r w:rsidRPr="004C3A0B">
              <w:rPr>
                <w:rFonts w:ascii="Arial" w:hAnsi="Arial" w:cs="Arial"/>
                <w:bCs/>
              </w:rPr>
              <w:t>e.g.</w:t>
            </w:r>
            <w:proofErr w:type="gramEnd"/>
            <w:r w:rsidRPr="004C3A0B">
              <w:rPr>
                <w:rFonts w:ascii="Arial" w:hAnsi="Arial" w:cs="Arial"/>
                <w:bCs/>
              </w:rPr>
              <w:t xml:space="preserve">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lang w:val="en-US" w:eastAsia="en-GB"/>
              </w:rPr>
              <w:t xml:space="preserve">where applicable, consent procedures should make it clear that if something potentially or </w:t>
            </w:r>
            <w:proofErr w:type="gramStart"/>
            <w:r w:rsidRPr="004C3A0B">
              <w:rPr>
                <w:rFonts w:ascii="Arial" w:hAnsi="Arial" w:cs="Arial"/>
                <w:color w:val="161616"/>
                <w:lang w:val="en-US" w:eastAsia="en-GB"/>
              </w:rPr>
              <w:t>actually illegal</w:t>
            </w:r>
            <w:proofErr w:type="gramEnd"/>
            <w:r w:rsidRPr="004C3A0B">
              <w:rPr>
                <w:rFonts w:ascii="Arial" w:hAnsi="Arial" w:cs="Arial"/>
                <w:color w:val="161616"/>
                <w:lang w:val="en-US" w:eastAsia="en-GB"/>
              </w:rPr>
              <w:t xml:space="preserve"> is discovered in the course of a project, it may need to be disclosed to the proper authorities</w:t>
            </w:r>
          </w:p>
        </w:tc>
      </w:tr>
      <w:tr w:rsidR="000C09A7" w:rsidRPr="004C3A0B" w14:paraId="292EFE8C" w14:textId="77777777" w:rsidTr="000C09A7">
        <w:tc>
          <w:tcPr>
            <w:tcW w:w="9923" w:type="dxa"/>
            <w:tcBorders>
              <w:top w:val="single" w:sz="4" w:space="0" w:color="auto"/>
              <w:bottom w:val="single" w:sz="4" w:space="0" w:color="auto"/>
            </w:tcBorders>
          </w:tcPr>
          <w:p w14:paraId="3EC30836" w14:textId="77777777" w:rsidR="000C09A7" w:rsidRPr="004C3A0B" w:rsidRDefault="000C09A7" w:rsidP="000C09A7">
            <w:pPr>
              <w:autoSpaceDE w:val="0"/>
              <w:autoSpaceDN w:val="0"/>
              <w:adjustRightInd w:val="0"/>
              <w:rPr>
                <w:rFonts w:ascii="Arial" w:hAnsi="Arial" w:cs="Arial"/>
              </w:rPr>
            </w:pPr>
          </w:p>
          <w:p w14:paraId="5B1ED15D" w14:textId="77777777" w:rsidR="000C09A7" w:rsidRPr="004C3A0B" w:rsidRDefault="000C09A7" w:rsidP="000C09A7">
            <w:pPr>
              <w:autoSpaceDE w:val="0"/>
              <w:autoSpaceDN w:val="0"/>
              <w:adjustRightInd w:val="0"/>
              <w:rPr>
                <w:rFonts w:ascii="Arial" w:hAnsi="Arial" w:cs="Arial"/>
              </w:rPr>
            </w:pPr>
          </w:p>
          <w:p w14:paraId="4852BD25"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03470E5F" w14:textId="77777777" w:rsidTr="000C09A7">
        <w:tc>
          <w:tcPr>
            <w:tcW w:w="9923" w:type="dxa"/>
            <w:tcBorders>
              <w:top w:val="single" w:sz="4" w:space="0" w:color="auto"/>
              <w:bottom w:val="single" w:sz="4" w:space="0" w:color="auto"/>
            </w:tcBorders>
          </w:tcPr>
          <w:p w14:paraId="0AE80CFD"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25764250" w14:textId="77777777" w:rsidTr="000C09A7">
        <w:tc>
          <w:tcPr>
            <w:tcW w:w="9923" w:type="dxa"/>
            <w:tcBorders>
              <w:top w:val="single" w:sz="4" w:space="0" w:color="auto"/>
              <w:bottom w:val="single" w:sz="4" w:space="0" w:color="auto"/>
            </w:tcBorders>
            <w:shd w:val="clear" w:color="auto" w:fill="F2F2F2" w:themeFill="background1" w:themeFillShade="F2"/>
          </w:tcPr>
          <w:p w14:paraId="57FEF86D" w14:textId="77777777" w:rsidR="000C09A7" w:rsidRPr="004C3A0B" w:rsidRDefault="000C09A7" w:rsidP="000C09A7">
            <w:pPr>
              <w:rPr>
                <w:rFonts w:ascii="Arial" w:hAnsi="Arial" w:cs="Arial"/>
              </w:rPr>
            </w:pPr>
            <w:r w:rsidRPr="004C3A0B">
              <w:rPr>
                <w:rFonts w:ascii="Arial" w:hAnsi="Arial" w:cs="Arial"/>
                <w:b/>
              </w:rPr>
              <w:t>Risks to investigator</w:t>
            </w:r>
          </w:p>
          <w:p w14:paraId="6B8D43FD" w14:textId="77777777" w:rsidR="000C09A7" w:rsidRPr="004C3A0B" w:rsidRDefault="000C09A7" w:rsidP="000C09A7">
            <w:pPr>
              <w:rPr>
                <w:rFonts w:ascii="Arial" w:hAnsi="Arial" w:cs="Arial"/>
              </w:rPr>
            </w:pPr>
            <w:r w:rsidRPr="004C3A0B">
              <w:rPr>
                <w:rFonts w:ascii="Arial" w:hAnsi="Arial" w:cs="Arial"/>
              </w:rPr>
              <w:lastRenderedPageBreak/>
              <w:t>For example: personal safety, physical harm, emotional distress, risk of accusation of harm/impropriety, conflict of interest</w:t>
            </w:r>
          </w:p>
        </w:tc>
      </w:tr>
      <w:tr w:rsidR="000C09A7" w:rsidRPr="004C3A0B" w14:paraId="1E4D964E" w14:textId="77777777" w:rsidTr="000C09A7">
        <w:tc>
          <w:tcPr>
            <w:tcW w:w="9923" w:type="dxa"/>
            <w:tcBorders>
              <w:top w:val="single" w:sz="4" w:space="0" w:color="auto"/>
              <w:bottom w:val="single" w:sz="4" w:space="0" w:color="auto"/>
            </w:tcBorders>
          </w:tcPr>
          <w:p w14:paraId="44DAC536" w14:textId="77777777" w:rsidR="000C09A7" w:rsidRPr="008E232C" w:rsidRDefault="000C09A7" w:rsidP="000C09A7">
            <w:pPr>
              <w:autoSpaceDE w:val="0"/>
              <w:autoSpaceDN w:val="0"/>
              <w:adjustRightInd w:val="0"/>
              <w:rPr>
                <w:rFonts w:ascii="Arial" w:hAnsi="Arial" w:cs="Arial"/>
              </w:rPr>
            </w:pPr>
            <w:r w:rsidRPr="008E232C">
              <w:rPr>
                <w:rFonts w:ascii="Arial" w:hAnsi="Arial" w:cs="Arial"/>
              </w:rPr>
              <w:t>Occurrence of contingencies to overcome stress from potential difficulties such as a lack of participants.</w:t>
            </w:r>
          </w:p>
          <w:p w14:paraId="17CC93C4"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0F628EBA" w14:textId="77777777" w:rsidTr="000C09A7">
        <w:tc>
          <w:tcPr>
            <w:tcW w:w="9923" w:type="dxa"/>
            <w:tcBorders>
              <w:top w:val="single" w:sz="4" w:space="0" w:color="auto"/>
              <w:bottom w:val="single" w:sz="4" w:space="0" w:color="auto"/>
            </w:tcBorders>
          </w:tcPr>
          <w:p w14:paraId="218BE87C"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3B4D395A" w14:textId="77777777" w:rsidTr="000C09A7">
        <w:tc>
          <w:tcPr>
            <w:tcW w:w="9923" w:type="dxa"/>
            <w:tcBorders>
              <w:top w:val="single" w:sz="4" w:space="0" w:color="auto"/>
              <w:bottom w:val="single" w:sz="4" w:space="0" w:color="auto"/>
            </w:tcBorders>
            <w:shd w:val="clear" w:color="auto" w:fill="F2F2F2" w:themeFill="background1" w:themeFillShade="F2"/>
          </w:tcPr>
          <w:p w14:paraId="530A3974" w14:textId="77777777" w:rsidR="000C09A7" w:rsidRPr="004C3A0B" w:rsidRDefault="000C09A7" w:rsidP="000C09A7">
            <w:pPr>
              <w:rPr>
                <w:rFonts w:ascii="Arial" w:hAnsi="Arial" w:cs="Arial"/>
              </w:rPr>
            </w:pPr>
            <w:r w:rsidRPr="004C3A0B">
              <w:rPr>
                <w:rFonts w:ascii="Arial" w:hAnsi="Arial" w:cs="Arial"/>
                <w:b/>
              </w:rPr>
              <w:t>University/institutional risks</w:t>
            </w:r>
          </w:p>
          <w:p w14:paraId="4A4B06B5" w14:textId="77777777" w:rsidR="000C09A7" w:rsidRPr="004C3A0B" w:rsidRDefault="000C09A7" w:rsidP="000C09A7">
            <w:pPr>
              <w:rPr>
                <w:rFonts w:ascii="Arial" w:hAnsi="Arial" w:cs="Arial"/>
              </w:rPr>
            </w:pPr>
            <w:r w:rsidRPr="004C3A0B">
              <w:rPr>
                <w:rFonts w:ascii="Arial" w:hAnsi="Arial" w:cs="Arial"/>
              </w:rPr>
              <w:t>For example: adverse publicity, financial loss, data protection</w:t>
            </w:r>
          </w:p>
        </w:tc>
      </w:tr>
      <w:tr w:rsidR="000C09A7" w:rsidRPr="004C3A0B" w14:paraId="74DC0D6B" w14:textId="77777777" w:rsidTr="000C09A7">
        <w:tc>
          <w:tcPr>
            <w:tcW w:w="9923" w:type="dxa"/>
            <w:tcBorders>
              <w:top w:val="single" w:sz="4" w:space="0" w:color="auto"/>
              <w:bottom w:val="single" w:sz="4" w:space="0" w:color="auto"/>
            </w:tcBorders>
          </w:tcPr>
          <w:p w14:paraId="1C9E053E" w14:textId="77777777" w:rsidR="000C09A7" w:rsidRPr="004C3A0B" w:rsidRDefault="000C09A7" w:rsidP="000C09A7">
            <w:pPr>
              <w:autoSpaceDE w:val="0"/>
              <w:autoSpaceDN w:val="0"/>
              <w:adjustRightInd w:val="0"/>
              <w:rPr>
                <w:rFonts w:ascii="Arial" w:hAnsi="Arial" w:cs="Arial"/>
              </w:rPr>
            </w:pPr>
            <w:r>
              <w:rPr>
                <w:rFonts w:ascii="Arial" w:hAnsi="Arial" w:cs="Arial"/>
              </w:rPr>
              <w:t>A negative impact on the university will always be borne in mind at to preserve its reputation.</w:t>
            </w:r>
          </w:p>
          <w:p w14:paraId="753BE34D" w14:textId="77777777" w:rsidR="000C09A7" w:rsidRPr="004C3A0B" w:rsidRDefault="000C09A7" w:rsidP="000C09A7">
            <w:pPr>
              <w:autoSpaceDE w:val="0"/>
              <w:autoSpaceDN w:val="0"/>
              <w:adjustRightInd w:val="0"/>
              <w:rPr>
                <w:rFonts w:ascii="Arial" w:hAnsi="Arial" w:cs="Arial"/>
              </w:rPr>
            </w:pPr>
          </w:p>
          <w:p w14:paraId="158C01A1" w14:textId="77777777" w:rsidR="000C09A7" w:rsidRPr="004C3A0B" w:rsidRDefault="000C09A7" w:rsidP="000C09A7">
            <w:pPr>
              <w:autoSpaceDE w:val="0"/>
              <w:autoSpaceDN w:val="0"/>
              <w:adjustRightInd w:val="0"/>
              <w:rPr>
                <w:rFonts w:ascii="Arial" w:hAnsi="Arial" w:cs="Arial"/>
              </w:rPr>
            </w:pPr>
          </w:p>
          <w:p w14:paraId="37272C52"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2B4BBBEE" w14:textId="77777777" w:rsidTr="000C09A7">
        <w:tc>
          <w:tcPr>
            <w:tcW w:w="9923" w:type="dxa"/>
            <w:tcBorders>
              <w:top w:val="single" w:sz="4" w:space="0" w:color="auto"/>
              <w:bottom w:val="single" w:sz="4" w:space="0" w:color="auto"/>
            </w:tcBorders>
          </w:tcPr>
          <w:p w14:paraId="38FBB496"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5F0846FE" w14:textId="77777777" w:rsidTr="000C09A7">
        <w:tc>
          <w:tcPr>
            <w:tcW w:w="9923" w:type="dxa"/>
            <w:tcBorders>
              <w:top w:val="single" w:sz="4" w:space="0" w:color="auto"/>
              <w:bottom w:val="single" w:sz="4" w:space="0" w:color="auto"/>
            </w:tcBorders>
            <w:shd w:val="clear" w:color="auto" w:fill="F2F2F2" w:themeFill="background1" w:themeFillShade="F2"/>
          </w:tcPr>
          <w:p w14:paraId="13756059" w14:textId="77777777" w:rsidR="000C09A7" w:rsidRPr="004C3A0B" w:rsidRDefault="000C09A7" w:rsidP="000C09A7">
            <w:pPr>
              <w:rPr>
                <w:rFonts w:ascii="Arial" w:hAnsi="Arial" w:cs="Arial"/>
                <w:b/>
              </w:rPr>
            </w:pPr>
            <w:r w:rsidRPr="004C3A0B">
              <w:rPr>
                <w:rFonts w:ascii="Arial" w:hAnsi="Arial" w:cs="Arial"/>
                <w:b/>
              </w:rPr>
              <w:t>Adverse outcomes</w:t>
            </w:r>
          </w:p>
          <w:p w14:paraId="18FDE35E" w14:textId="77777777" w:rsidR="000C09A7" w:rsidRPr="004C3A0B" w:rsidRDefault="000C09A7" w:rsidP="000C09A7">
            <w:pPr>
              <w:rPr>
                <w:rFonts w:ascii="Arial" w:hAnsi="Arial" w:cs="Arial"/>
              </w:rPr>
            </w:pPr>
            <w:r w:rsidRPr="004C3A0B">
              <w:rPr>
                <w:rFonts w:ascii="Arial" w:hAnsi="Arial" w:cs="Arial"/>
              </w:rPr>
              <w:t xml:space="preserve">List measures put in place to limit any adverse effects or outcomes of research activity where appropriate. Include any emergency protocols. </w:t>
            </w:r>
          </w:p>
        </w:tc>
      </w:tr>
      <w:tr w:rsidR="000C09A7" w:rsidRPr="004C3A0B" w14:paraId="1F78F3C4" w14:textId="77777777" w:rsidTr="000C09A7">
        <w:tc>
          <w:tcPr>
            <w:tcW w:w="9923" w:type="dxa"/>
            <w:tcBorders>
              <w:top w:val="single" w:sz="4" w:space="0" w:color="auto"/>
              <w:bottom w:val="single" w:sz="4" w:space="0" w:color="auto"/>
            </w:tcBorders>
          </w:tcPr>
          <w:p w14:paraId="5B9860CE" w14:textId="77777777" w:rsidR="000C09A7" w:rsidRPr="004C3A0B" w:rsidRDefault="000C09A7" w:rsidP="000C09A7">
            <w:pPr>
              <w:autoSpaceDE w:val="0"/>
              <w:autoSpaceDN w:val="0"/>
              <w:adjustRightInd w:val="0"/>
              <w:rPr>
                <w:rFonts w:ascii="Arial" w:hAnsi="Arial" w:cs="Arial"/>
              </w:rPr>
            </w:pPr>
            <w:r>
              <w:rPr>
                <w:rFonts w:ascii="Arial" w:hAnsi="Arial" w:cs="Arial"/>
              </w:rPr>
              <w:t>N/A</w:t>
            </w:r>
          </w:p>
          <w:p w14:paraId="7FC69334" w14:textId="77777777" w:rsidR="000C09A7" w:rsidRPr="004C3A0B" w:rsidRDefault="000C09A7" w:rsidP="000C09A7">
            <w:pPr>
              <w:autoSpaceDE w:val="0"/>
              <w:autoSpaceDN w:val="0"/>
              <w:adjustRightInd w:val="0"/>
              <w:rPr>
                <w:rFonts w:ascii="Arial" w:hAnsi="Arial" w:cs="Arial"/>
              </w:rPr>
            </w:pPr>
          </w:p>
          <w:p w14:paraId="000A1FF7"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E2C600C" w14:textId="77777777" w:rsidR="000C09A7" w:rsidRPr="004C3A0B" w:rsidRDefault="000C09A7" w:rsidP="000C09A7">
      <w:pPr>
        <w:rPr>
          <w:rFonts w:ascii="Arial" w:hAnsi="Arial" w:cs="Arial"/>
          <w:bCs/>
        </w:rPr>
      </w:pPr>
    </w:p>
    <w:p w14:paraId="076D9C88" w14:textId="77777777" w:rsidR="000C09A7" w:rsidRPr="004C3A0B" w:rsidRDefault="000C09A7" w:rsidP="000C09A7">
      <w:pPr>
        <w:rPr>
          <w:rFonts w:ascii="Arial" w:hAnsi="Arial" w:cs="Arial"/>
          <w:bCs/>
        </w:rPr>
      </w:pPr>
    </w:p>
    <w:p w14:paraId="131ABDBD" w14:textId="77777777" w:rsidR="000C09A7" w:rsidRPr="004C3A0B" w:rsidRDefault="000C09A7" w:rsidP="000C09A7">
      <w:pPr>
        <w:rPr>
          <w:rFonts w:ascii="Arial" w:hAnsi="Arial" w:cs="Arial"/>
          <w:bCs/>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6663"/>
        <w:gridCol w:w="1134"/>
        <w:gridCol w:w="992"/>
        <w:gridCol w:w="1134"/>
      </w:tblGrid>
      <w:tr w:rsidR="000C09A7" w:rsidRPr="004C3A0B" w14:paraId="514D78E9" w14:textId="77777777" w:rsidTr="000C09A7">
        <w:tc>
          <w:tcPr>
            <w:tcW w:w="9923" w:type="dxa"/>
            <w:gridSpan w:val="4"/>
            <w:tcBorders>
              <w:top w:val="single" w:sz="4" w:space="0" w:color="auto"/>
              <w:bottom w:val="single" w:sz="4" w:space="0" w:color="auto"/>
            </w:tcBorders>
            <w:shd w:val="clear" w:color="auto" w:fill="F2F2F2" w:themeFill="background1" w:themeFillShade="F2"/>
          </w:tcPr>
          <w:p w14:paraId="03EDB536" w14:textId="77777777" w:rsidR="000C09A7" w:rsidRPr="004C3A0B" w:rsidRDefault="000C09A7" w:rsidP="000C09A7">
            <w:pPr>
              <w:autoSpaceDE w:val="0"/>
              <w:autoSpaceDN w:val="0"/>
              <w:adjustRightInd w:val="0"/>
              <w:rPr>
                <w:rFonts w:ascii="Arial" w:hAnsi="Arial" w:cs="Arial"/>
                <w:b/>
              </w:rPr>
            </w:pPr>
            <w:r w:rsidRPr="004C3A0B">
              <w:rPr>
                <w:rFonts w:ascii="Arial" w:hAnsi="Arial" w:cs="Arial"/>
                <w:b/>
              </w:rPr>
              <w:t>Disclosure and Barring Service</w:t>
            </w:r>
          </w:p>
        </w:tc>
      </w:tr>
      <w:tr w:rsidR="000C09A7" w:rsidRPr="004C3A0B" w14:paraId="27F4AFB8" w14:textId="77777777" w:rsidTr="000C09A7">
        <w:tc>
          <w:tcPr>
            <w:tcW w:w="6663" w:type="dxa"/>
            <w:tcBorders>
              <w:top w:val="single" w:sz="4" w:space="0" w:color="auto"/>
              <w:bottom w:val="single" w:sz="4" w:space="0" w:color="auto"/>
            </w:tcBorders>
            <w:shd w:val="clear" w:color="auto" w:fill="F2F2F2" w:themeFill="background1" w:themeFillShade="F2"/>
          </w:tcPr>
          <w:p w14:paraId="24246780" w14:textId="77777777" w:rsidR="000C09A7" w:rsidRPr="004C3A0B" w:rsidRDefault="000C09A7" w:rsidP="000C09A7">
            <w:pPr>
              <w:autoSpaceDE w:val="0"/>
              <w:autoSpaceDN w:val="0"/>
              <w:adjustRightInd w:val="0"/>
              <w:rPr>
                <w:rFonts w:ascii="Arial" w:hAnsi="Arial" w:cs="Arial"/>
                <w:sz w:val="16"/>
                <w:szCs w:val="16"/>
              </w:rPr>
            </w:pPr>
            <w:r w:rsidRPr="004C3A0B">
              <w:rPr>
                <w:rFonts w:ascii="Arial" w:hAnsi="Arial" w:cs="Arial"/>
              </w:rPr>
              <w:t>If the research activity involves children or vulnerable adults, a Disclosure and Barring Service (DBS) certificate must be obtained before any contact with such participants.</w:t>
            </w:r>
          </w:p>
        </w:tc>
        <w:tc>
          <w:tcPr>
            <w:tcW w:w="1134" w:type="dxa"/>
            <w:tcBorders>
              <w:top w:val="single" w:sz="4" w:space="0" w:color="auto"/>
              <w:bottom w:val="single" w:sz="4" w:space="0" w:color="auto"/>
            </w:tcBorders>
          </w:tcPr>
          <w:p w14:paraId="23A35FB6" w14:textId="77777777" w:rsidR="000C09A7" w:rsidRPr="004C3A0B" w:rsidRDefault="000C09A7" w:rsidP="000C09A7">
            <w:pPr>
              <w:autoSpaceDE w:val="0"/>
              <w:autoSpaceDN w:val="0"/>
              <w:adjustRightInd w:val="0"/>
              <w:jc w:val="center"/>
              <w:rPr>
                <w:rFonts w:ascii="Arial" w:hAnsi="Arial" w:cs="Arial"/>
                <w:b/>
              </w:rPr>
            </w:pPr>
          </w:p>
          <w:p w14:paraId="4D9B8429" w14:textId="77777777" w:rsidR="000C09A7" w:rsidRPr="004C3A0B" w:rsidRDefault="000C09A7" w:rsidP="000C09A7">
            <w:pPr>
              <w:autoSpaceDE w:val="0"/>
              <w:autoSpaceDN w:val="0"/>
              <w:adjustRightInd w:val="0"/>
              <w:jc w:val="center"/>
              <w:rPr>
                <w:rFonts w:ascii="Arial" w:hAnsi="Arial" w:cs="Arial"/>
                <w:b/>
              </w:rPr>
            </w:pPr>
          </w:p>
          <w:p w14:paraId="6229F7D4" w14:textId="77777777" w:rsidR="000C09A7" w:rsidRPr="004C3A0B" w:rsidRDefault="000C09A7" w:rsidP="000C09A7">
            <w:pPr>
              <w:autoSpaceDE w:val="0"/>
              <w:autoSpaceDN w:val="0"/>
              <w:adjustRightInd w:val="0"/>
              <w:rPr>
                <w:rFonts w:ascii="Arial" w:hAnsi="Arial" w:cs="Arial"/>
                <w:b/>
                <w:sz w:val="16"/>
                <w:szCs w:val="16"/>
              </w:rPr>
            </w:pPr>
          </w:p>
          <w:p w14:paraId="7F155F2C" w14:textId="77777777" w:rsidR="000C09A7" w:rsidRPr="004C3A0B" w:rsidRDefault="000C09A7" w:rsidP="000C09A7">
            <w:pPr>
              <w:autoSpaceDE w:val="0"/>
              <w:autoSpaceDN w:val="0"/>
              <w:adjustRightInd w:val="0"/>
              <w:jc w:val="center"/>
              <w:rPr>
                <w:rFonts w:ascii="Arial" w:hAnsi="Arial" w:cs="Arial"/>
                <w:b/>
              </w:rPr>
            </w:pPr>
            <w:r w:rsidRPr="004C3A0B">
              <w:rPr>
                <w:rFonts w:ascii="Arial" w:hAnsi="Arial" w:cs="Arial"/>
                <w:b/>
              </w:rPr>
              <w:t>YES</w:t>
            </w:r>
          </w:p>
        </w:tc>
        <w:tc>
          <w:tcPr>
            <w:tcW w:w="992" w:type="dxa"/>
            <w:tcBorders>
              <w:top w:val="single" w:sz="4" w:space="0" w:color="auto"/>
              <w:bottom w:val="single" w:sz="4" w:space="0" w:color="auto"/>
            </w:tcBorders>
          </w:tcPr>
          <w:p w14:paraId="71F10F0C" w14:textId="77777777" w:rsidR="000C09A7" w:rsidRPr="004C3A0B" w:rsidRDefault="000C09A7" w:rsidP="000C09A7">
            <w:pPr>
              <w:autoSpaceDE w:val="0"/>
              <w:autoSpaceDN w:val="0"/>
              <w:adjustRightInd w:val="0"/>
              <w:jc w:val="center"/>
              <w:rPr>
                <w:rFonts w:ascii="Arial" w:hAnsi="Arial" w:cs="Arial"/>
                <w:b/>
              </w:rPr>
            </w:pPr>
          </w:p>
          <w:p w14:paraId="47DB2723" w14:textId="77777777" w:rsidR="000C09A7" w:rsidRPr="004C3A0B" w:rsidRDefault="000C09A7" w:rsidP="000C09A7">
            <w:pPr>
              <w:autoSpaceDE w:val="0"/>
              <w:autoSpaceDN w:val="0"/>
              <w:adjustRightInd w:val="0"/>
              <w:jc w:val="center"/>
              <w:rPr>
                <w:rFonts w:ascii="Arial" w:hAnsi="Arial" w:cs="Arial"/>
                <w:b/>
              </w:rPr>
            </w:pPr>
          </w:p>
          <w:p w14:paraId="3D793338" w14:textId="77777777" w:rsidR="000C09A7" w:rsidRPr="004C3A0B" w:rsidRDefault="000C09A7" w:rsidP="000C09A7">
            <w:pPr>
              <w:autoSpaceDE w:val="0"/>
              <w:autoSpaceDN w:val="0"/>
              <w:adjustRightInd w:val="0"/>
              <w:rPr>
                <w:rFonts w:ascii="Arial" w:hAnsi="Arial" w:cs="Arial"/>
                <w:b/>
                <w:sz w:val="16"/>
                <w:szCs w:val="16"/>
              </w:rPr>
            </w:pPr>
          </w:p>
          <w:p w14:paraId="6DAECC73" w14:textId="77777777" w:rsidR="000C09A7" w:rsidRPr="004C3A0B" w:rsidRDefault="000C09A7" w:rsidP="000C09A7">
            <w:pPr>
              <w:autoSpaceDE w:val="0"/>
              <w:autoSpaceDN w:val="0"/>
              <w:adjustRightInd w:val="0"/>
              <w:jc w:val="center"/>
              <w:rPr>
                <w:rFonts w:ascii="Arial" w:hAnsi="Arial" w:cs="Arial"/>
                <w:b/>
              </w:rPr>
            </w:pPr>
            <w:r w:rsidRPr="004C3A0B">
              <w:rPr>
                <w:rFonts w:ascii="Arial" w:hAnsi="Arial" w:cs="Arial"/>
                <w:b/>
              </w:rPr>
              <w:t>NO</w:t>
            </w:r>
          </w:p>
        </w:tc>
        <w:tc>
          <w:tcPr>
            <w:tcW w:w="1134" w:type="dxa"/>
            <w:tcBorders>
              <w:top w:val="single" w:sz="4" w:space="0" w:color="auto"/>
              <w:bottom w:val="single" w:sz="4" w:space="0" w:color="auto"/>
            </w:tcBorders>
          </w:tcPr>
          <w:p w14:paraId="65E64133" w14:textId="77777777" w:rsidR="000C09A7" w:rsidRPr="004C3A0B" w:rsidRDefault="000C09A7" w:rsidP="000C09A7">
            <w:pPr>
              <w:autoSpaceDE w:val="0"/>
              <w:autoSpaceDN w:val="0"/>
              <w:adjustRightInd w:val="0"/>
              <w:jc w:val="center"/>
              <w:rPr>
                <w:rFonts w:ascii="Arial" w:hAnsi="Arial" w:cs="Arial"/>
                <w:b/>
              </w:rPr>
            </w:pPr>
          </w:p>
          <w:p w14:paraId="4D60313F" w14:textId="77777777" w:rsidR="000C09A7" w:rsidRPr="004C3A0B" w:rsidRDefault="000C09A7" w:rsidP="000C09A7">
            <w:pPr>
              <w:autoSpaceDE w:val="0"/>
              <w:autoSpaceDN w:val="0"/>
              <w:adjustRightInd w:val="0"/>
              <w:jc w:val="center"/>
              <w:rPr>
                <w:rFonts w:ascii="Arial" w:hAnsi="Arial" w:cs="Arial"/>
                <w:b/>
              </w:rPr>
            </w:pPr>
          </w:p>
          <w:p w14:paraId="7E4E110E" w14:textId="77777777" w:rsidR="000C09A7" w:rsidRPr="004C3A0B" w:rsidRDefault="000C09A7" w:rsidP="000C09A7">
            <w:pPr>
              <w:autoSpaceDE w:val="0"/>
              <w:autoSpaceDN w:val="0"/>
              <w:adjustRightInd w:val="0"/>
              <w:rPr>
                <w:rFonts w:ascii="Arial" w:hAnsi="Arial" w:cs="Arial"/>
                <w:b/>
                <w:sz w:val="16"/>
                <w:szCs w:val="16"/>
              </w:rPr>
            </w:pPr>
          </w:p>
          <w:p w14:paraId="13F137C1" w14:textId="77777777" w:rsidR="000C09A7" w:rsidRPr="004C3A0B" w:rsidRDefault="000C09A7" w:rsidP="000C09A7">
            <w:pPr>
              <w:autoSpaceDE w:val="0"/>
              <w:autoSpaceDN w:val="0"/>
              <w:adjustRightInd w:val="0"/>
              <w:jc w:val="center"/>
              <w:rPr>
                <w:rFonts w:ascii="Arial" w:hAnsi="Arial" w:cs="Arial"/>
                <w:b/>
              </w:rPr>
            </w:pPr>
            <w:r w:rsidRPr="004C3A0B">
              <w:rPr>
                <w:rFonts w:ascii="Arial" w:hAnsi="Arial" w:cs="Arial"/>
                <w:b/>
              </w:rPr>
              <w:t>N/A</w:t>
            </w:r>
          </w:p>
        </w:tc>
      </w:tr>
      <w:tr w:rsidR="000C09A7" w:rsidRPr="004C3A0B" w14:paraId="14E4144F" w14:textId="77777777" w:rsidTr="000C09A7">
        <w:trPr>
          <w:trHeight w:val="492"/>
        </w:trPr>
        <w:tc>
          <w:tcPr>
            <w:tcW w:w="6663" w:type="dxa"/>
            <w:tcBorders>
              <w:top w:val="single" w:sz="4" w:space="0" w:color="auto"/>
              <w:bottom w:val="single" w:sz="4" w:space="0" w:color="auto"/>
            </w:tcBorders>
            <w:shd w:val="clear" w:color="auto" w:fill="F2F2F2" w:themeFill="background1" w:themeFillShade="F2"/>
            <w:vAlign w:val="center"/>
          </w:tcPr>
          <w:p w14:paraId="7106000E" w14:textId="77777777" w:rsidR="000C09A7" w:rsidRPr="004C3A0B" w:rsidRDefault="000C09A7" w:rsidP="000C09A7">
            <w:pPr>
              <w:autoSpaceDE w:val="0"/>
              <w:autoSpaceDN w:val="0"/>
              <w:adjustRightInd w:val="0"/>
              <w:rPr>
                <w:rFonts w:ascii="Arial" w:hAnsi="Arial" w:cs="Arial"/>
              </w:rPr>
            </w:pPr>
            <w:r w:rsidRPr="004C3A0B">
              <w:rPr>
                <w:rFonts w:ascii="Arial" w:hAnsi="Arial" w:cs="Arial"/>
              </w:rPr>
              <w:t xml:space="preserve">Has </w:t>
            </w:r>
            <w:r>
              <w:rPr>
                <w:rFonts w:ascii="Arial" w:hAnsi="Arial" w:cs="Arial"/>
              </w:rPr>
              <w:t xml:space="preserve">a </w:t>
            </w:r>
            <w:r w:rsidRPr="004C3A0B">
              <w:rPr>
                <w:rFonts w:ascii="Arial" w:hAnsi="Arial" w:cs="Arial"/>
              </w:rPr>
              <w:t>DBS certificate been obtained?</w:t>
            </w:r>
          </w:p>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801050368"/>
              <w14:checkbox>
                <w14:checked w14:val="0"/>
                <w14:checkedState w14:val="2612" w14:font="MS Gothic"/>
                <w14:uncheckedState w14:val="2610" w14:font="MS Gothic"/>
              </w14:checkbox>
            </w:sdtPr>
            <w:sdtEndPr/>
            <w:sdtContent>
              <w:p w14:paraId="0E3D0D9A" w14:textId="77777777" w:rsidR="000C09A7" w:rsidRPr="004C3A0B" w:rsidRDefault="000C09A7" w:rsidP="000C09A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992"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720597319"/>
              <w14:checkbox>
                <w14:checked w14:val="0"/>
                <w14:checkedState w14:val="2612" w14:font="MS Gothic"/>
                <w14:uncheckedState w14:val="2610" w14:font="MS Gothic"/>
              </w14:checkbox>
            </w:sdtPr>
            <w:sdtEndPr/>
            <w:sdtContent>
              <w:p w14:paraId="573F91CE" w14:textId="77777777" w:rsidR="000C09A7" w:rsidRPr="004C3A0B" w:rsidRDefault="000C09A7" w:rsidP="000C09A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c>
          <w:tcPr>
            <w:tcW w:w="1134" w:type="dxa"/>
            <w:tcBorders>
              <w:top w:val="single" w:sz="4" w:space="0" w:color="auto"/>
              <w:bottom w:val="single" w:sz="4" w:space="0" w:color="auto"/>
            </w:tcBorders>
            <w:shd w:val="clear" w:color="auto" w:fill="BFBFBF" w:themeFill="background1" w:themeFillShade="BF"/>
            <w:vAlign w:val="center"/>
          </w:tcPr>
          <w:sdt>
            <w:sdtPr>
              <w:rPr>
                <w:rFonts w:ascii="Arial" w:hAnsi="Arial" w:cs="Arial"/>
                <w:b/>
                <w:bCs/>
              </w:rPr>
              <w:id w:val="-502505655"/>
              <w14:checkbox>
                <w14:checked w14:val="1"/>
                <w14:checkedState w14:val="2612" w14:font="MS Gothic"/>
                <w14:uncheckedState w14:val="2610" w14:font="MS Gothic"/>
              </w14:checkbox>
            </w:sdtPr>
            <w:sdtEndPr/>
            <w:sdtContent>
              <w:p w14:paraId="3CC962E7" w14:textId="77777777" w:rsidR="000C09A7" w:rsidRPr="004C3A0B" w:rsidRDefault="000C09A7" w:rsidP="000C09A7">
                <w:pPr>
                  <w:autoSpaceDE w:val="0"/>
                  <w:autoSpaceDN w:val="0"/>
                  <w:adjustRightInd w:val="0"/>
                  <w:jc w:val="center"/>
                  <w:rPr>
                    <w:rFonts w:ascii="Arial" w:hAnsi="Arial" w:cs="Arial"/>
                    <w:b/>
                    <w:sz w:val="16"/>
                    <w:szCs w:val="16"/>
                  </w:rPr>
                </w:pPr>
                <w:r>
                  <w:rPr>
                    <w:rFonts w:ascii="MS Gothic" w:eastAsia="MS Gothic" w:hAnsi="MS Gothic" w:cs="Arial" w:hint="eastAsia"/>
                    <w:b/>
                    <w:bCs/>
                  </w:rPr>
                  <w:t>☒</w:t>
                </w:r>
              </w:p>
            </w:sdtContent>
          </w:sdt>
        </w:tc>
      </w:tr>
    </w:tbl>
    <w:p w14:paraId="0CEBCCC1" w14:textId="77777777" w:rsidR="000C09A7" w:rsidRPr="004C3A0B" w:rsidRDefault="000C09A7" w:rsidP="000C09A7">
      <w:pPr>
        <w:rPr>
          <w:rFonts w:ascii="Arial" w:hAnsi="Arial" w:cs="Arial"/>
          <w:bCs/>
        </w:rPr>
      </w:pPr>
      <w:r w:rsidRPr="004C3A0B">
        <w:rPr>
          <w:rFonts w:ascii="Arial" w:hAnsi="Arial" w:cs="Arial"/>
          <w:b/>
          <w:bCs/>
        </w:rPr>
        <w:br w:type="page"/>
      </w:r>
    </w:p>
    <w:p w14:paraId="4D1AC87A" w14:textId="77777777" w:rsidR="000C09A7" w:rsidRPr="004C3A0B" w:rsidRDefault="000C09A7" w:rsidP="000C09A7">
      <w:pPr>
        <w:rPr>
          <w:rFonts w:ascii="Arial" w:hAnsi="Arial" w:cs="Arial"/>
          <w:b/>
          <w:bCs/>
        </w:rPr>
      </w:pPr>
      <w:r w:rsidRPr="004C3A0B">
        <w:rPr>
          <w:rFonts w:ascii="Arial" w:hAnsi="Arial" w:cs="Arial"/>
          <w:b/>
          <w:bCs/>
        </w:rPr>
        <w:lastRenderedPageBreak/>
        <w:t>SECTION I: Feedback, Consent and Confidentiality</w:t>
      </w:r>
    </w:p>
    <w:p w14:paraId="1789CB49" w14:textId="77777777" w:rsidR="000C09A7" w:rsidRPr="004C3A0B" w:rsidRDefault="000C09A7" w:rsidP="000C09A7">
      <w:pPr>
        <w:rPr>
          <w:rFonts w:ascii="Arial" w:hAnsi="Arial" w:cs="Arial"/>
          <w:sz w:val="16"/>
          <w:szCs w:val="16"/>
        </w:rPr>
      </w:pPr>
    </w:p>
    <w:tbl>
      <w:tblPr>
        <w:tblW w:w="9923"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9923"/>
      </w:tblGrid>
      <w:tr w:rsidR="000C09A7" w:rsidRPr="004C3A0B" w14:paraId="2F11E972" w14:textId="77777777" w:rsidTr="000C09A7">
        <w:tc>
          <w:tcPr>
            <w:tcW w:w="9923" w:type="dxa"/>
            <w:tcBorders>
              <w:top w:val="single" w:sz="4" w:space="0" w:color="auto"/>
              <w:bottom w:val="single" w:sz="4" w:space="0" w:color="auto"/>
            </w:tcBorders>
            <w:shd w:val="clear" w:color="auto" w:fill="F2F2F2" w:themeFill="background1" w:themeFillShade="F2"/>
          </w:tcPr>
          <w:p w14:paraId="1C4876A1" w14:textId="77777777" w:rsidR="000C09A7" w:rsidRPr="004C3A0B" w:rsidRDefault="000C09A7" w:rsidP="000C09A7">
            <w:pPr>
              <w:rPr>
                <w:rFonts w:ascii="Arial" w:hAnsi="Arial" w:cs="Arial"/>
              </w:rPr>
            </w:pPr>
            <w:r w:rsidRPr="004C3A0B">
              <w:rPr>
                <w:rFonts w:ascii="Arial" w:hAnsi="Arial" w:cs="Arial"/>
                <w:b/>
              </w:rPr>
              <w:t>Feedback</w:t>
            </w:r>
          </w:p>
          <w:p w14:paraId="22FBC06D" w14:textId="77777777" w:rsidR="000C09A7" w:rsidRPr="004C3A0B" w:rsidRDefault="000C09A7" w:rsidP="000C09A7">
            <w:pPr>
              <w:rPr>
                <w:rFonts w:ascii="Arial" w:hAnsi="Arial" w:cs="Arial"/>
              </w:rPr>
            </w:pPr>
            <w:r w:rsidRPr="004C3A0B">
              <w:rPr>
                <w:rFonts w:ascii="Arial" w:hAnsi="Arial" w:cs="Arial"/>
              </w:rPr>
              <w:t xml:space="preserve">What feedback will be provided to participants, how will this be done and when? </w:t>
            </w:r>
          </w:p>
        </w:tc>
      </w:tr>
      <w:tr w:rsidR="000C09A7" w:rsidRPr="004C3A0B" w14:paraId="2AF7F72E" w14:textId="77777777" w:rsidTr="000C09A7">
        <w:tc>
          <w:tcPr>
            <w:tcW w:w="9923" w:type="dxa"/>
            <w:tcBorders>
              <w:top w:val="single" w:sz="4" w:space="0" w:color="auto"/>
              <w:bottom w:val="single" w:sz="4" w:space="0" w:color="auto"/>
            </w:tcBorders>
          </w:tcPr>
          <w:p w14:paraId="5D3577B4" w14:textId="77777777" w:rsidR="000C09A7" w:rsidRPr="004C3A0B" w:rsidRDefault="000C09A7" w:rsidP="000C09A7">
            <w:pPr>
              <w:autoSpaceDE w:val="0"/>
              <w:autoSpaceDN w:val="0"/>
              <w:adjustRightInd w:val="0"/>
              <w:rPr>
                <w:rFonts w:ascii="Arial" w:hAnsi="Arial" w:cs="Arial"/>
              </w:rPr>
            </w:pPr>
          </w:p>
          <w:p w14:paraId="673E248E" w14:textId="77777777" w:rsidR="000C09A7" w:rsidRPr="004C3A0B" w:rsidRDefault="000C09A7" w:rsidP="000C09A7">
            <w:pPr>
              <w:autoSpaceDE w:val="0"/>
              <w:autoSpaceDN w:val="0"/>
              <w:adjustRightInd w:val="0"/>
              <w:rPr>
                <w:rFonts w:ascii="Arial" w:hAnsi="Arial" w:cs="Arial"/>
              </w:rPr>
            </w:pPr>
            <w:r>
              <w:rPr>
                <w:rFonts w:ascii="Arial" w:hAnsi="Arial" w:cs="Arial"/>
              </w:rPr>
              <w:t>Participants will be emailed feedback for the participation after the dissertation has been submitted.</w:t>
            </w:r>
          </w:p>
          <w:p w14:paraId="560D5891" w14:textId="77777777" w:rsidR="000C09A7" w:rsidRPr="004C3A0B" w:rsidRDefault="000C09A7" w:rsidP="000C09A7">
            <w:pPr>
              <w:autoSpaceDE w:val="0"/>
              <w:autoSpaceDN w:val="0"/>
              <w:adjustRightInd w:val="0"/>
              <w:rPr>
                <w:rFonts w:ascii="Arial" w:hAnsi="Arial" w:cs="Arial"/>
              </w:rPr>
            </w:pPr>
          </w:p>
          <w:p w14:paraId="590B8B9D"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C09A7" w:rsidRPr="004C3A0B" w14:paraId="726657BE" w14:textId="77777777" w:rsidTr="000C09A7">
        <w:tc>
          <w:tcPr>
            <w:tcW w:w="9923" w:type="dxa"/>
            <w:tcBorders>
              <w:top w:val="single" w:sz="4" w:space="0" w:color="auto"/>
              <w:bottom w:val="single" w:sz="4" w:space="0" w:color="auto"/>
            </w:tcBorders>
          </w:tcPr>
          <w:p w14:paraId="05D25DD5"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2BBCDF28" w14:textId="77777777" w:rsidTr="000C09A7">
        <w:tc>
          <w:tcPr>
            <w:tcW w:w="9923" w:type="dxa"/>
            <w:tcBorders>
              <w:top w:val="single" w:sz="4" w:space="0" w:color="auto"/>
              <w:bottom w:val="single" w:sz="4" w:space="0" w:color="auto"/>
            </w:tcBorders>
            <w:shd w:val="clear" w:color="auto" w:fill="F2F2F2" w:themeFill="background1" w:themeFillShade="F2"/>
          </w:tcPr>
          <w:p w14:paraId="5B410A09" w14:textId="77777777" w:rsidR="000C09A7" w:rsidRPr="004C3A0B" w:rsidRDefault="000C09A7" w:rsidP="000C09A7">
            <w:pPr>
              <w:rPr>
                <w:rFonts w:ascii="Arial" w:hAnsi="Arial" w:cs="Arial"/>
              </w:rPr>
            </w:pPr>
            <w:r w:rsidRPr="004C3A0B">
              <w:rPr>
                <w:rFonts w:ascii="Arial" w:hAnsi="Arial" w:cs="Arial"/>
                <w:b/>
              </w:rPr>
              <w:t>Informed consent</w:t>
            </w:r>
          </w:p>
          <w:p w14:paraId="692AD867" w14:textId="77777777" w:rsidR="000C09A7" w:rsidRPr="004C3A0B" w:rsidRDefault="000C09A7" w:rsidP="000C09A7">
            <w:pPr>
              <w:autoSpaceDE w:val="0"/>
              <w:autoSpaceDN w:val="0"/>
              <w:adjustRightInd w:val="0"/>
              <w:rPr>
                <w:rFonts w:ascii="Arial" w:hAnsi="Arial" w:cs="Arial"/>
                <w:lang w:eastAsia="en-GB"/>
              </w:rPr>
            </w:pPr>
            <w:r w:rsidRPr="004C3A0B">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p>
        </w:tc>
      </w:tr>
      <w:tr w:rsidR="000C09A7" w:rsidRPr="004C3A0B" w14:paraId="22E90552" w14:textId="77777777" w:rsidTr="000C09A7">
        <w:tc>
          <w:tcPr>
            <w:tcW w:w="9923" w:type="dxa"/>
            <w:tcBorders>
              <w:top w:val="single" w:sz="4" w:space="0" w:color="auto"/>
              <w:bottom w:val="single" w:sz="4" w:space="0" w:color="auto"/>
            </w:tcBorders>
          </w:tcPr>
          <w:p w14:paraId="07C9BF0D" w14:textId="77777777" w:rsidR="000C09A7" w:rsidRPr="004C3A0B" w:rsidRDefault="000C09A7" w:rsidP="000C09A7">
            <w:pPr>
              <w:autoSpaceDE w:val="0"/>
              <w:autoSpaceDN w:val="0"/>
              <w:adjustRightInd w:val="0"/>
              <w:rPr>
                <w:rFonts w:ascii="Arial" w:hAnsi="Arial" w:cs="Arial"/>
              </w:rPr>
            </w:pPr>
          </w:p>
          <w:p w14:paraId="61B30E11" w14:textId="77777777" w:rsidR="000C09A7" w:rsidRDefault="000C09A7" w:rsidP="000C09A7">
            <w:pPr>
              <w:jc w:val="both"/>
              <w:rPr>
                <w:rFonts w:ascii="Arial" w:hAnsi="Arial" w:cs="Arial"/>
              </w:rPr>
            </w:pPr>
            <w:r>
              <w:rPr>
                <w:rFonts w:ascii="Arial" w:hAnsi="Arial" w:cs="Arial"/>
              </w:rPr>
              <w:t>It will be ensured that both the consent process and the consent form are approved by the Ethic committee. The potential participants who are capable of volunteering to participate in a research study must be given sufficient information to allow them to make an informed decision about participation.</w:t>
            </w:r>
            <w:r>
              <w:t xml:space="preserve"> </w:t>
            </w:r>
            <w:r>
              <w:rPr>
                <w:rFonts w:ascii="Arial" w:hAnsi="Arial" w:cs="Arial"/>
              </w:rPr>
              <w:t xml:space="preserve">It will be made sure that the participant understands all the important elements of the consent form at the time. </w:t>
            </w:r>
          </w:p>
          <w:p w14:paraId="2D2F92CB" w14:textId="77777777" w:rsidR="000C09A7" w:rsidRPr="004C3A0B" w:rsidRDefault="000C09A7" w:rsidP="000C09A7">
            <w:pPr>
              <w:autoSpaceDE w:val="0"/>
              <w:autoSpaceDN w:val="0"/>
              <w:adjustRightInd w:val="0"/>
              <w:rPr>
                <w:rFonts w:ascii="Arial" w:hAnsi="Arial" w:cs="Arial"/>
              </w:rPr>
            </w:pPr>
          </w:p>
          <w:p w14:paraId="151F4FD0" w14:textId="77777777" w:rsidR="000C09A7" w:rsidRPr="004C3A0B" w:rsidRDefault="000C09A7" w:rsidP="000C09A7">
            <w:pPr>
              <w:autoSpaceDE w:val="0"/>
              <w:autoSpaceDN w:val="0"/>
              <w:adjustRightInd w:val="0"/>
              <w:rPr>
                <w:rFonts w:ascii="Arial" w:hAnsi="Arial" w:cs="Arial"/>
              </w:rPr>
            </w:pPr>
          </w:p>
          <w:p w14:paraId="6D459EC6"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 xml:space="preserve"> (this box should expand as you type)</w:t>
            </w:r>
          </w:p>
        </w:tc>
      </w:tr>
      <w:tr w:rsidR="000C09A7" w:rsidRPr="004C3A0B" w14:paraId="598C2844" w14:textId="77777777" w:rsidTr="000C09A7">
        <w:tc>
          <w:tcPr>
            <w:tcW w:w="9923" w:type="dxa"/>
            <w:tcBorders>
              <w:top w:val="single" w:sz="4" w:space="0" w:color="auto"/>
              <w:bottom w:val="single" w:sz="4" w:space="0" w:color="auto"/>
            </w:tcBorders>
          </w:tcPr>
          <w:p w14:paraId="607DEA23"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7140057A" w14:textId="77777777" w:rsidTr="000C09A7">
        <w:tc>
          <w:tcPr>
            <w:tcW w:w="9923" w:type="dxa"/>
            <w:tcBorders>
              <w:top w:val="single" w:sz="4" w:space="0" w:color="auto"/>
              <w:bottom w:val="single" w:sz="4" w:space="0" w:color="auto"/>
            </w:tcBorders>
            <w:shd w:val="clear" w:color="auto" w:fill="F2F2F2" w:themeFill="background1" w:themeFillShade="F2"/>
          </w:tcPr>
          <w:p w14:paraId="70F19397" w14:textId="77777777" w:rsidR="000C09A7" w:rsidRPr="004C3A0B" w:rsidRDefault="000C09A7" w:rsidP="000C09A7">
            <w:pPr>
              <w:rPr>
                <w:rFonts w:ascii="Arial" w:hAnsi="Arial" w:cs="Arial"/>
                <w:b/>
              </w:rPr>
            </w:pPr>
            <w:r w:rsidRPr="004C3A0B">
              <w:rPr>
                <w:rFonts w:ascii="Arial" w:hAnsi="Arial" w:cs="Arial"/>
                <w:b/>
              </w:rPr>
              <w:t>Confidentiality / Anonymity</w:t>
            </w:r>
          </w:p>
          <w:p w14:paraId="7EB7EE5B" w14:textId="77777777" w:rsidR="000C09A7" w:rsidRPr="004C3A0B" w:rsidRDefault="000C09A7" w:rsidP="000C09A7">
            <w:pPr>
              <w:rPr>
                <w:rFonts w:ascii="Arial" w:hAnsi="Arial" w:cs="Arial"/>
              </w:rPr>
            </w:pPr>
            <w:r w:rsidRPr="004C3A0B">
              <w:rPr>
                <w:rFonts w:ascii="Arial" w:hAnsi="Arial" w:cs="Arial"/>
              </w:rPr>
              <w:t xml:space="preserve">Set out how anonymity of participants and confidentiality will be ensured in any outputs. If anonymity is not being offered, explain why this is the case. </w:t>
            </w:r>
          </w:p>
        </w:tc>
      </w:tr>
      <w:tr w:rsidR="000C09A7" w:rsidRPr="004C3A0B" w14:paraId="5742CB4E" w14:textId="77777777" w:rsidTr="000C09A7">
        <w:tc>
          <w:tcPr>
            <w:tcW w:w="9923" w:type="dxa"/>
            <w:tcBorders>
              <w:top w:val="single" w:sz="4" w:space="0" w:color="auto"/>
              <w:bottom w:val="single" w:sz="4" w:space="0" w:color="auto"/>
            </w:tcBorders>
          </w:tcPr>
          <w:p w14:paraId="401F133B" w14:textId="77777777" w:rsidR="000C09A7" w:rsidRPr="004C3A0B" w:rsidRDefault="000C09A7" w:rsidP="000C09A7">
            <w:pPr>
              <w:jc w:val="both"/>
              <w:rPr>
                <w:rFonts w:ascii="Arial" w:hAnsi="Arial" w:cs="Arial"/>
              </w:rPr>
            </w:pPr>
            <w:r>
              <w:rPr>
                <w:rFonts w:ascii="Arial" w:hAnsi="Arial" w:cs="Arial"/>
                <w:lang w:eastAsia="zh-CN"/>
              </w:rPr>
              <w:t xml:space="preserve">Confidentiality and anonymity will be ensured by the researcher by employing </w:t>
            </w:r>
            <w:proofErr w:type="gramStart"/>
            <w:r>
              <w:rPr>
                <w:rFonts w:ascii="Arial" w:hAnsi="Arial" w:cs="Arial"/>
                <w:lang w:eastAsia="zh-CN"/>
              </w:rPr>
              <w:t>a number of</w:t>
            </w:r>
            <w:proofErr w:type="gramEnd"/>
            <w:r>
              <w:rPr>
                <w:rFonts w:ascii="Arial" w:hAnsi="Arial" w:cs="Arial"/>
                <w:lang w:eastAsia="zh-CN"/>
              </w:rPr>
              <w:t xml:space="preserve"> methods. Such as securing records by the means of password protected files, and not recording information in a way that links subject responses with identifying information. </w:t>
            </w:r>
          </w:p>
          <w:p w14:paraId="0331864B" w14:textId="77777777" w:rsidR="000C09A7" w:rsidRPr="004C3A0B" w:rsidRDefault="000C09A7" w:rsidP="000C09A7">
            <w:pPr>
              <w:autoSpaceDE w:val="0"/>
              <w:autoSpaceDN w:val="0"/>
              <w:adjustRightInd w:val="0"/>
              <w:rPr>
                <w:rFonts w:ascii="Arial" w:hAnsi="Arial" w:cs="Arial"/>
              </w:rPr>
            </w:pPr>
          </w:p>
          <w:p w14:paraId="1DF9A624" w14:textId="77777777" w:rsidR="000C09A7" w:rsidRPr="004C3A0B" w:rsidRDefault="000C09A7" w:rsidP="000C09A7">
            <w:pPr>
              <w:autoSpaceDE w:val="0"/>
              <w:autoSpaceDN w:val="0"/>
              <w:adjustRightInd w:val="0"/>
              <w:rPr>
                <w:rFonts w:ascii="Arial" w:hAnsi="Arial" w:cs="Arial"/>
              </w:rPr>
            </w:pPr>
          </w:p>
          <w:p w14:paraId="0D678415"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387E5996" w14:textId="77777777" w:rsidR="000C09A7" w:rsidRPr="004C3A0B" w:rsidRDefault="000C09A7" w:rsidP="000C09A7">
      <w:pPr>
        <w:rPr>
          <w:rFonts w:ascii="Arial" w:hAnsi="Arial" w:cs="Arial"/>
        </w:rPr>
      </w:pPr>
    </w:p>
    <w:p w14:paraId="623F98B2" w14:textId="77777777" w:rsidR="000C09A7" w:rsidRPr="004C3A0B" w:rsidRDefault="000C09A7" w:rsidP="000C09A7">
      <w:pPr>
        <w:rPr>
          <w:rFonts w:ascii="Arial" w:hAnsi="Arial" w:cs="Arial"/>
        </w:rPr>
      </w:pPr>
    </w:p>
    <w:p w14:paraId="3CD1D043" w14:textId="77777777" w:rsidR="000C09A7" w:rsidRPr="004C3A0B" w:rsidRDefault="000C09A7" w:rsidP="000C09A7">
      <w:pPr>
        <w:rPr>
          <w:rFonts w:ascii="Arial" w:hAnsi="Arial" w:cs="Arial"/>
          <w:b/>
          <w:bCs/>
        </w:rPr>
      </w:pPr>
      <w:r w:rsidRPr="004C3A0B">
        <w:rPr>
          <w:rFonts w:ascii="Arial" w:hAnsi="Arial" w:cs="Arial"/>
          <w:b/>
          <w:bCs/>
        </w:rPr>
        <w:br w:type="page"/>
      </w:r>
    </w:p>
    <w:p w14:paraId="582F6DE2" w14:textId="77777777" w:rsidR="000C09A7" w:rsidRPr="004C3A0B" w:rsidRDefault="000C09A7" w:rsidP="000C09A7">
      <w:pPr>
        <w:rPr>
          <w:rFonts w:ascii="Arial" w:hAnsi="Arial" w:cs="Arial"/>
          <w:b/>
          <w:bCs/>
        </w:rPr>
      </w:pPr>
      <w:r w:rsidRPr="004C3A0B">
        <w:rPr>
          <w:rFonts w:ascii="Arial" w:hAnsi="Arial" w:cs="Arial"/>
          <w:b/>
          <w:bCs/>
        </w:rPr>
        <w:lastRenderedPageBreak/>
        <w:t>SECTION J: Data Protection and Storage</w:t>
      </w:r>
    </w:p>
    <w:p w14:paraId="2E97653F" w14:textId="77777777" w:rsidR="000C09A7" w:rsidRPr="004C3A0B" w:rsidRDefault="000C09A7" w:rsidP="000C09A7">
      <w:pPr>
        <w:rPr>
          <w:rFonts w:ascii="Arial" w:hAnsi="Arial" w:cs="Arial"/>
          <w:b/>
          <w:bCs/>
          <w:sz w:val="16"/>
          <w:szCs w:val="16"/>
        </w:rPr>
      </w:pPr>
    </w:p>
    <w:p w14:paraId="0113FC2E" w14:textId="77777777" w:rsidR="000C09A7" w:rsidRPr="004C3A0B" w:rsidRDefault="000C09A7" w:rsidP="000C09A7">
      <w:pPr>
        <w:jc w:val="both"/>
        <w:rPr>
          <w:rFonts w:ascii="Arial" w:hAnsi="Arial" w:cs="Arial"/>
          <w:b/>
          <w:bCs/>
        </w:rPr>
      </w:pPr>
      <w:r w:rsidRPr="004C3A0B">
        <w:rPr>
          <w:rFonts w:ascii="Arial" w:hAnsi="Arial" w:cs="Arial"/>
          <w:color w:val="000000"/>
          <w:lang w:eastAsia="en-GB"/>
        </w:rPr>
        <w:t>In completing this section refer to the University’s Research Data Management Policy and the extensive resources on the University’s Research Data Management web pages (</w:t>
      </w:r>
      <w:hyperlink r:id="rId97" w:history="1">
        <w:r w:rsidRPr="004C3A0B">
          <w:rPr>
            <w:rStyle w:val="Hyperlink"/>
            <w:rFonts w:ascii="Arial" w:hAnsi="Arial" w:cs="Arial"/>
            <w:lang w:eastAsia="en-GB"/>
          </w:rPr>
          <w:t>http://uwtsd.ac.uk/library/research-data-management/</w:t>
        </w:r>
      </w:hyperlink>
      <w:r w:rsidRPr="004C3A0B">
        <w:rPr>
          <w:rFonts w:ascii="Arial" w:hAnsi="Arial" w:cs="Arial"/>
          <w:color w:val="000000"/>
          <w:lang w:eastAsia="en-GB"/>
        </w:rPr>
        <w:t>).</w:t>
      </w:r>
    </w:p>
    <w:tbl>
      <w:tblPr>
        <w:tblStyle w:val="TableGrid"/>
        <w:tblW w:w="9889" w:type="dxa"/>
        <w:tblLook w:val="04A0" w:firstRow="1" w:lastRow="0" w:firstColumn="1" w:lastColumn="0" w:noHBand="0" w:noVBand="1"/>
      </w:tblPr>
      <w:tblGrid>
        <w:gridCol w:w="7763"/>
        <w:gridCol w:w="992"/>
        <w:gridCol w:w="1134"/>
      </w:tblGrid>
      <w:tr w:rsidR="000C09A7" w:rsidRPr="004C3A0B" w14:paraId="79AF3FCA" w14:textId="77777777" w:rsidTr="000C09A7">
        <w:tc>
          <w:tcPr>
            <w:tcW w:w="7763" w:type="dxa"/>
            <w:tcBorders>
              <w:top w:val="nil"/>
              <w:left w:val="nil"/>
            </w:tcBorders>
          </w:tcPr>
          <w:p w14:paraId="76BE1F77" w14:textId="77777777" w:rsidR="000C09A7" w:rsidRPr="004C3A0B" w:rsidRDefault="000C09A7" w:rsidP="000C09A7">
            <w:pPr>
              <w:autoSpaceDE w:val="0"/>
              <w:autoSpaceDN w:val="0"/>
              <w:adjustRightInd w:val="0"/>
              <w:rPr>
                <w:rFonts w:ascii="Arial" w:hAnsi="Arial" w:cs="Arial"/>
                <w:bCs/>
                <w:sz w:val="22"/>
                <w:szCs w:val="22"/>
              </w:rPr>
            </w:pPr>
          </w:p>
        </w:tc>
        <w:tc>
          <w:tcPr>
            <w:tcW w:w="992" w:type="dxa"/>
            <w:shd w:val="clear" w:color="auto" w:fill="F2F2F2" w:themeFill="background1" w:themeFillShade="F2"/>
            <w:vAlign w:val="bottom"/>
          </w:tcPr>
          <w:p w14:paraId="76C9FF41"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bottom"/>
          </w:tcPr>
          <w:p w14:paraId="3E526310"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C09A7" w:rsidRPr="004C3A0B" w14:paraId="3F259AB9" w14:textId="77777777" w:rsidTr="000C09A7">
        <w:trPr>
          <w:trHeight w:val="403"/>
        </w:trPr>
        <w:tc>
          <w:tcPr>
            <w:tcW w:w="7763" w:type="dxa"/>
            <w:shd w:val="clear" w:color="auto" w:fill="F2F2F2" w:themeFill="background1" w:themeFillShade="F2"/>
            <w:vAlign w:val="center"/>
          </w:tcPr>
          <w:p w14:paraId="532F2690" w14:textId="77777777" w:rsidR="000C09A7"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Does the research activity involve personal da</w:t>
            </w:r>
            <w:r w:rsidRPr="00A83D75">
              <w:rPr>
                <w:rFonts w:ascii="Arial" w:hAnsi="Arial" w:cs="Arial"/>
                <w:sz w:val="22"/>
                <w:szCs w:val="22"/>
                <w:shd w:val="clear" w:color="auto" w:fill="F2F2F2" w:themeFill="background1" w:themeFillShade="F2"/>
              </w:rPr>
              <w:t>t</w:t>
            </w:r>
            <w:r w:rsidRPr="004C3A0B">
              <w:rPr>
                <w:rFonts w:ascii="Arial" w:hAnsi="Arial" w:cs="Arial"/>
                <w:sz w:val="22"/>
                <w:szCs w:val="22"/>
              </w:rPr>
              <w:t>a (as defined by the Data Protection Act)?</w:t>
            </w:r>
          </w:p>
          <w:p w14:paraId="52E737A8" w14:textId="77777777" w:rsidR="000C09A7" w:rsidRPr="00204E14" w:rsidRDefault="000C09A7" w:rsidP="000C09A7">
            <w:pPr>
              <w:autoSpaceDE w:val="0"/>
              <w:autoSpaceDN w:val="0"/>
              <w:adjustRightInd w:val="0"/>
              <w:ind w:left="34" w:hanging="34"/>
              <w:rPr>
                <w:rFonts w:ascii="Arial" w:hAnsi="Arial" w:cs="Arial"/>
                <w:i/>
                <w:szCs w:val="22"/>
                <w:lang w:eastAsia="en-GB"/>
              </w:rPr>
            </w:pPr>
            <w:r w:rsidRPr="00204E14">
              <w:rPr>
                <w:rFonts w:ascii="Arial" w:hAnsi="Arial" w:cs="Arial"/>
                <w:b/>
                <w:i/>
                <w:szCs w:val="22"/>
                <w:lang w:eastAsia="en-GB"/>
              </w:rPr>
              <w:t>“personal data”</w:t>
            </w:r>
            <w:r w:rsidRPr="00204E14">
              <w:rPr>
                <w:rFonts w:ascii="Arial" w:hAnsi="Arial" w:cs="Arial"/>
                <w:i/>
                <w:szCs w:val="22"/>
                <w:lang w:eastAsia="en-GB"/>
              </w:rPr>
              <w:t xml:space="preserve"> means data which relate to a living individual who can be identified—</w:t>
            </w:r>
          </w:p>
          <w:p w14:paraId="0B4EFD9A" w14:textId="77777777" w:rsidR="000C09A7" w:rsidRPr="00204E14" w:rsidRDefault="000C09A7" w:rsidP="000C09A7">
            <w:pPr>
              <w:autoSpaceDE w:val="0"/>
              <w:autoSpaceDN w:val="0"/>
              <w:adjustRightInd w:val="0"/>
              <w:ind w:left="720" w:hanging="720"/>
              <w:rPr>
                <w:rFonts w:ascii="Arial" w:hAnsi="Arial" w:cs="Arial"/>
                <w:i/>
                <w:szCs w:val="22"/>
                <w:lang w:eastAsia="en-GB"/>
              </w:rPr>
            </w:pPr>
            <w:r w:rsidRPr="00204E14">
              <w:rPr>
                <w:rFonts w:ascii="Arial" w:hAnsi="Arial" w:cs="Arial"/>
                <w:i/>
                <w:szCs w:val="22"/>
                <w:lang w:eastAsia="en-GB"/>
              </w:rPr>
              <w:t>(a) from those data, or</w:t>
            </w:r>
          </w:p>
          <w:p w14:paraId="7063C10D" w14:textId="77777777" w:rsidR="000C09A7" w:rsidRPr="00204E14" w:rsidRDefault="000C09A7" w:rsidP="000C09A7">
            <w:pPr>
              <w:autoSpaceDE w:val="0"/>
              <w:autoSpaceDN w:val="0"/>
              <w:adjustRightInd w:val="0"/>
              <w:rPr>
                <w:rFonts w:ascii="Arial" w:hAnsi="Arial" w:cs="Arial"/>
                <w:szCs w:val="22"/>
              </w:rPr>
            </w:pPr>
            <w:r w:rsidRPr="00204E14">
              <w:rPr>
                <w:rFonts w:ascii="Arial" w:hAnsi="Arial" w:cs="Arial"/>
                <w:i/>
                <w:szCs w:val="22"/>
                <w:lang w:eastAsia="en-GB"/>
              </w:rPr>
              <w:t xml:space="preserve">(b) from those data and other </w:t>
            </w:r>
            <w:proofErr w:type="gramStart"/>
            <w:r w:rsidRPr="00204E14">
              <w:rPr>
                <w:rFonts w:ascii="Arial" w:hAnsi="Arial" w:cs="Arial"/>
                <w:i/>
                <w:szCs w:val="22"/>
                <w:lang w:eastAsia="en-GB"/>
              </w:rPr>
              <w:t>information</w:t>
            </w:r>
            <w:proofErr w:type="gramEnd"/>
            <w:r w:rsidRPr="00204E14">
              <w:rPr>
                <w:rFonts w:ascii="Arial" w:hAnsi="Arial" w:cs="Arial"/>
                <w:i/>
                <w:szCs w:val="22"/>
                <w:lang w:eastAsia="en-GB"/>
              </w:rPr>
              <w:t xml:space="preserve"> which is in the possession of, or is likely to come into the possession of, the data controller, and includes any expression of opinion about the individual and any indication of the intentions of the data controller or any other person in respect of the individual.</w:t>
            </w:r>
          </w:p>
        </w:tc>
        <w:tc>
          <w:tcPr>
            <w:tcW w:w="992" w:type="dxa"/>
            <w:shd w:val="clear" w:color="auto" w:fill="BFBFBF" w:themeFill="background1" w:themeFillShade="BF"/>
            <w:vAlign w:val="center"/>
          </w:tcPr>
          <w:sdt>
            <w:sdtPr>
              <w:rPr>
                <w:rFonts w:ascii="Arial" w:hAnsi="Arial" w:cs="Arial"/>
                <w:b/>
                <w:bCs/>
              </w:rPr>
              <w:id w:val="-1901507547"/>
              <w14:checkbox>
                <w14:checked w14:val="1"/>
                <w14:checkedState w14:val="2612" w14:font="MS Gothic"/>
                <w14:uncheckedState w14:val="2610" w14:font="MS Gothic"/>
              </w14:checkbox>
            </w:sdtPr>
            <w:sdtEndPr/>
            <w:sdtContent>
              <w:p w14:paraId="3DF21432"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342547401"/>
              <w14:checkbox>
                <w14:checked w14:val="0"/>
                <w14:checkedState w14:val="2612" w14:font="MS Gothic"/>
                <w14:uncheckedState w14:val="2610" w14:font="MS Gothic"/>
              </w14:checkbox>
            </w:sdtPr>
            <w:sdtEndPr/>
            <w:sdtContent>
              <w:p w14:paraId="0AFDA167"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3D4B9E38" w14:textId="77777777" w:rsidTr="000C09A7">
        <w:trPr>
          <w:trHeight w:val="403"/>
        </w:trPr>
        <w:tc>
          <w:tcPr>
            <w:tcW w:w="9889" w:type="dxa"/>
            <w:gridSpan w:val="3"/>
            <w:shd w:val="clear" w:color="auto" w:fill="F2F2F2" w:themeFill="background1" w:themeFillShade="F2"/>
            <w:vAlign w:val="center"/>
          </w:tcPr>
          <w:p w14:paraId="20AD8ECA"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C09A7" w:rsidRPr="004C3A0B" w14:paraId="43B31F77" w14:textId="77777777" w:rsidTr="000C09A7">
        <w:trPr>
          <w:trHeight w:val="403"/>
        </w:trPr>
        <w:tc>
          <w:tcPr>
            <w:tcW w:w="9889" w:type="dxa"/>
            <w:gridSpan w:val="3"/>
            <w:vAlign w:val="center"/>
          </w:tcPr>
          <w:p w14:paraId="1901A516" w14:textId="77777777" w:rsidR="000C09A7" w:rsidRPr="004C3A0B" w:rsidRDefault="000C09A7" w:rsidP="000C09A7">
            <w:pPr>
              <w:autoSpaceDE w:val="0"/>
              <w:autoSpaceDN w:val="0"/>
              <w:adjustRightInd w:val="0"/>
              <w:rPr>
                <w:rFonts w:ascii="Arial" w:hAnsi="Arial" w:cs="Arial"/>
                <w:sz w:val="22"/>
                <w:szCs w:val="22"/>
              </w:rPr>
            </w:pPr>
            <w:r>
              <w:rPr>
                <w:rFonts w:ascii="Arial" w:hAnsi="Arial" w:cs="Arial"/>
                <w:sz w:val="22"/>
                <w:szCs w:val="22"/>
              </w:rPr>
              <w:t xml:space="preserve">A limited </w:t>
            </w:r>
            <w:proofErr w:type="spellStart"/>
            <w:r>
              <w:rPr>
                <w:rFonts w:ascii="Arial" w:hAnsi="Arial" w:cs="Arial"/>
                <w:sz w:val="22"/>
                <w:szCs w:val="22"/>
              </w:rPr>
              <w:t>a mount</w:t>
            </w:r>
            <w:proofErr w:type="spellEnd"/>
            <w:r>
              <w:rPr>
                <w:rFonts w:ascii="Arial" w:hAnsi="Arial" w:cs="Arial"/>
                <w:sz w:val="22"/>
                <w:szCs w:val="22"/>
              </w:rPr>
              <w:t xml:space="preserve"> of personal data needs to be collected confirming only their role in the police, the police force area in which they work, and time for which they have served.</w:t>
            </w:r>
          </w:p>
          <w:p w14:paraId="6F26EF31"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08A73A5F" w14:textId="77777777" w:rsidTr="000C09A7">
        <w:trPr>
          <w:trHeight w:val="163"/>
        </w:trPr>
        <w:tc>
          <w:tcPr>
            <w:tcW w:w="9889" w:type="dxa"/>
            <w:gridSpan w:val="3"/>
            <w:vAlign w:val="center"/>
          </w:tcPr>
          <w:p w14:paraId="49CAEB07"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5BA4DAA4" w14:textId="77777777" w:rsidTr="000C09A7">
        <w:trPr>
          <w:trHeight w:val="403"/>
        </w:trPr>
        <w:tc>
          <w:tcPr>
            <w:tcW w:w="7763" w:type="dxa"/>
            <w:shd w:val="clear" w:color="auto" w:fill="F2F2F2" w:themeFill="background1" w:themeFillShade="F2"/>
            <w:vAlign w:val="center"/>
          </w:tcPr>
          <w:p w14:paraId="1277054A" w14:textId="77777777" w:rsidR="000C09A7"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Does it involve sensitive personal data (as defined by the Data Protection Act)?</w:t>
            </w:r>
          </w:p>
          <w:p w14:paraId="7B1292E3"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Style w:val="Strong"/>
                <w:rFonts w:ascii="Arial" w:hAnsi="Arial" w:cs="Arial"/>
                <w:i/>
                <w:color w:val="000000"/>
                <w:sz w:val="20"/>
                <w:szCs w:val="23"/>
              </w:rPr>
              <w:t>“Sensitive personal data”</w:t>
            </w:r>
            <w:r w:rsidRPr="00204E14">
              <w:rPr>
                <w:rFonts w:ascii="Arial" w:hAnsi="Arial" w:cs="Arial"/>
                <w:i/>
                <w:color w:val="000000"/>
                <w:sz w:val="20"/>
                <w:szCs w:val="23"/>
              </w:rPr>
              <w:t> means personal data consisting of information as to –</w:t>
            </w:r>
          </w:p>
          <w:p w14:paraId="129A18B6"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(a) the racial or ethnic origin of the data subject,</w:t>
            </w:r>
          </w:p>
          <w:p w14:paraId="3CB2B68A"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(b) his political opinions,</w:t>
            </w:r>
          </w:p>
          <w:p w14:paraId="2F119D5B"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w:t>
            </w:r>
            <w:proofErr w:type="gramStart"/>
            <w:r w:rsidRPr="00204E14">
              <w:rPr>
                <w:rFonts w:ascii="Arial" w:hAnsi="Arial" w:cs="Arial"/>
                <w:i/>
                <w:color w:val="000000"/>
                <w:sz w:val="20"/>
                <w:szCs w:val="23"/>
              </w:rPr>
              <w:t>c )</w:t>
            </w:r>
            <w:proofErr w:type="gramEnd"/>
            <w:r w:rsidRPr="00204E14">
              <w:rPr>
                <w:rFonts w:ascii="Arial" w:hAnsi="Arial" w:cs="Arial"/>
                <w:i/>
                <w:color w:val="000000"/>
                <w:sz w:val="20"/>
                <w:szCs w:val="23"/>
              </w:rPr>
              <w:t xml:space="preserve"> his religious beliefs or other beliefs of a similar nature,</w:t>
            </w:r>
          </w:p>
          <w:p w14:paraId="51CE8200"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(d) whether he is a member of a trade union (within the meaning of the Trade Union and Labour Relations (Consolidation) Act 1992),</w:t>
            </w:r>
          </w:p>
          <w:p w14:paraId="7A5E20F3"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(e) his physical or mental health or condition,</w:t>
            </w:r>
          </w:p>
          <w:p w14:paraId="0822FA26"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(f) his sexual life,</w:t>
            </w:r>
          </w:p>
          <w:p w14:paraId="40E33EA0" w14:textId="77777777" w:rsidR="000C09A7" w:rsidRPr="00204E14" w:rsidRDefault="000C09A7" w:rsidP="000C09A7">
            <w:pPr>
              <w:pStyle w:val="NormalWeb"/>
              <w:spacing w:before="0" w:beforeAutospacing="0" w:after="0" w:afterAutospacing="0"/>
              <w:rPr>
                <w:rFonts w:ascii="Arial" w:hAnsi="Arial" w:cs="Arial"/>
                <w:i/>
                <w:color w:val="000000"/>
                <w:sz w:val="20"/>
                <w:szCs w:val="23"/>
              </w:rPr>
            </w:pPr>
            <w:r w:rsidRPr="00204E14">
              <w:rPr>
                <w:rFonts w:ascii="Arial" w:hAnsi="Arial" w:cs="Arial"/>
                <w:i/>
                <w:color w:val="000000"/>
                <w:sz w:val="20"/>
                <w:szCs w:val="23"/>
              </w:rPr>
              <w:t>(g) the commission or alleged commission by him of any offence, or</w:t>
            </w:r>
          </w:p>
          <w:p w14:paraId="68E64A27" w14:textId="77777777" w:rsidR="000C09A7" w:rsidRPr="004C3A0B" w:rsidRDefault="000C09A7" w:rsidP="000C09A7">
            <w:pPr>
              <w:autoSpaceDE w:val="0"/>
              <w:autoSpaceDN w:val="0"/>
              <w:adjustRightInd w:val="0"/>
              <w:rPr>
                <w:rFonts w:ascii="Arial" w:hAnsi="Arial" w:cs="Arial"/>
                <w:sz w:val="22"/>
                <w:szCs w:val="22"/>
              </w:rPr>
            </w:pPr>
            <w:r w:rsidRPr="00204E14">
              <w:rPr>
                <w:rFonts w:ascii="Arial" w:hAnsi="Arial" w:cs="Arial"/>
                <w:i/>
                <w:color w:val="000000"/>
                <w:szCs w:val="23"/>
              </w:rPr>
              <w:t>(h) any proceedings for any offence committed or alleged to have been committed by him, the disposal of such proceedings or the sentence of any court in such proceedings.</w:t>
            </w:r>
          </w:p>
        </w:tc>
        <w:tc>
          <w:tcPr>
            <w:tcW w:w="992" w:type="dxa"/>
            <w:shd w:val="clear" w:color="auto" w:fill="BFBFBF" w:themeFill="background1" w:themeFillShade="BF"/>
            <w:vAlign w:val="center"/>
          </w:tcPr>
          <w:sdt>
            <w:sdtPr>
              <w:rPr>
                <w:rFonts w:ascii="Arial" w:hAnsi="Arial" w:cs="Arial"/>
                <w:b/>
                <w:bCs/>
              </w:rPr>
              <w:id w:val="1558133976"/>
              <w14:checkbox>
                <w14:checked w14:val="1"/>
                <w14:checkedState w14:val="2612" w14:font="MS Gothic"/>
                <w14:uncheckedState w14:val="2610" w14:font="MS Gothic"/>
              </w14:checkbox>
            </w:sdtPr>
            <w:sdtEndPr/>
            <w:sdtContent>
              <w:p w14:paraId="65B7A5B0"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61439910"/>
              <w14:checkbox>
                <w14:checked w14:val="0"/>
                <w14:checkedState w14:val="2612" w14:font="MS Gothic"/>
                <w14:uncheckedState w14:val="2610" w14:font="MS Gothic"/>
              </w14:checkbox>
            </w:sdtPr>
            <w:sdtEndPr/>
            <w:sdtContent>
              <w:p w14:paraId="515C43E0"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5477D6A" w14:textId="77777777" w:rsidTr="000C09A7">
        <w:trPr>
          <w:trHeight w:val="403"/>
        </w:trPr>
        <w:tc>
          <w:tcPr>
            <w:tcW w:w="9889" w:type="dxa"/>
            <w:gridSpan w:val="3"/>
            <w:shd w:val="clear" w:color="auto" w:fill="F2F2F2" w:themeFill="background1" w:themeFillShade="F2"/>
            <w:vAlign w:val="center"/>
          </w:tcPr>
          <w:p w14:paraId="5E649F7E"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If YES, provide a</w:t>
            </w:r>
            <w:r w:rsidRPr="004C3A0B">
              <w:rPr>
                <w:rFonts w:ascii="Arial" w:hAnsi="Arial" w:cs="Arial"/>
                <w:b/>
                <w:bCs/>
                <w:sz w:val="22"/>
                <w:szCs w:val="22"/>
              </w:rPr>
              <w:t xml:space="preserve"> </w:t>
            </w:r>
            <w:r w:rsidRPr="004C3A0B">
              <w:rPr>
                <w:rFonts w:ascii="Arial" w:hAnsi="Arial" w:cs="Arial"/>
                <w:sz w:val="22"/>
                <w:szCs w:val="22"/>
              </w:rPr>
              <w:t>description of the data and explain why this data needs to be collected:</w:t>
            </w:r>
          </w:p>
        </w:tc>
      </w:tr>
      <w:tr w:rsidR="000C09A7" w:rsidRPr="004C3A0B" w14:paraId="5E1F596C" w14:textId="77777777" w:rsidTr="000C09A7">
        <w:trPr>
          <w:trHeight w:val="403"/>
        </w:trPr>
        <w:tc>
          <w:tcPr>
            <w:tcW w:w="9889" w:type="dxa"/>
            <w:gridSpan w:val="3"/>
            <w:vAlign w:val="center"/>
          </w:tcPr>
          <w:p w14:paraId="32A320C7" w14:textId="77777777" w:rsidR="000C09A7" w:rsidRPr="004C3A0B" w:rsidRDefault="000C09A7" w:rsidP="000C09A7">
            <w:pPr>
              <w:autoSpaceDE w:val="0"/>
              <w:autoSpaceDN w:val="0"/>
              <w:adjustRightInd w:val="0"/>
              <w:rPr>
                <w:rFonts w:ascii="Arial" w:hAnsi="Arial" w:cs="Arial"/>
                <w:sz w:val="22"/>
                <w:szCs w:val="22"/>
              </w:rPr>
            </w:pPr>
            <w:r>
              <w:rPr>
                <w:rFonts w:ascii="Arial" w:hAnsi="Arial" w:cs="Arial"/>
                <w:sz w:val="22"/>
                <w:szCs w:val="22"/>
              </w:rPr>
              <w:t xml:space="preserve">It could occur that some participants will feel comfortable disclosing any emotional, </w:t>
            </w:r>
            <w:proofErr w:type="gramStart"/>
            <w:r>
              <w:rPr>
                <w:rFonts w:ascii="Arial" w:hAnsi="Arial" w:cs="Arial"/>
                <w:sz w:val="22"/>
                <w:szCs w:val="22"/>
              </w:rPr>
              <w:t>physical</w:t>
            </w:r>
            <w:proofErr w:type="gramEnd"/>
            <w:r>
              <w:rPr>
                <w:rFonts w:ascii="Arial" w:hAnsi="Arial" w:cs="Arial"/>
                <w:sz w:val="22"/>
                <w:szCs w:val="22"/>
              </w:rPr>
              <w:t xml:space="preserve"> or mental health issues the job has caused them. This is necessary to discover determinants of the decline of detective numbers.</w:t>
            </w:r>
          </w:p>
          <w:p w14:paraId="372D40E5"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73B661F8" w14:textId="77777777" w:rsidR="000C09A7" w:rsidRDefault="000C09A7" w:rsidP="000C09A7">
      <w:pPr>
        <w:rPr>
          <w:rFonts w:ascii="Arial" w:hAnsi="Arial" w:cs="Arial"/>
          <w:sz w:val="16"/>
          <w:szCs w:val="16"/>
        </w:rPr>
      </w:pPr>
    </w:p>
    <w:tbl>
      <w:tblPr>
        <w:tblStyle w:val="TableGrid"/>
        <w:tblW w:w="9889" w:type="dxa"/>
        <w:tblLook w:val="04A0" w:firstRow="1" w:lastRow="0" w:firstColumn="1" w:lastColumn="0" w:noHBand="0" w:noVBand="1"/>
      </w:tblPr>
      <w:tblGrid>
        <w:gridCol w:w="7763"/>
        <w:gridCol w:w="992"/>
        <w:gridCol w:w="1134"/>
      </w:tblGrid>
      <w:tr w:rsidR="000C09A7" w:rsidRPr="004C3A0B" w14:paraId="4129542E" w14:textId="77777777" w:rsidTr="000C09A7">
        <w:trPr>
          <w:trHeight w:val="439"/>
        </w:trPr>
        <w:tc>
          <w:tcPr>
            <w:tcW w:w="7763" w:type="dxa"/>
          </w:tcPr>
          <w:p w14:paraId="36D949DA" w14:textId="77777777" w:rsidR="000C09A7" w:rsidRPr="004C3A0B" w:rsidRDefault="000C09A7" w:rsidP="000C09A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storing personal data on one of the </w:t>
            </w:r>
            <w:proofErr w:type="gramStart"/>
            <w:r w:rsidRPr="004C3A0B">
              <w:rPr>
                <w:rFonts w:ascii="Arial" w:hAnsi="Arial" w:cs="Arial"/>
                <w:bCs/>
                <w:sz w:val="22"/>
                <w:szCs w:val="22"/>
              </w:rPr>
              <w:t>following:</w:t>
            </w:r>
            <w:proofErr w:type="gramEnd"/>
          </w:p>
        </w:tc>
        <w:tc>
          <w:tcPr>
            <w:tcW w:w="992" w:type="dxa"/>
          </w:tcPr>
          <w:p w14:paraId="48F2F342"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tcPr>
          <w:p w14:paraId="2B6AF442"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C09A7" w:rsidRPr="004C3A0B" w14:paraId="7DBF242B" w14:textId="77777777" w:rsidTr="000C09A7">
        <w:trPr>
          <w:trHeight w:val="439"/>
        </w:trPr>
        <w:tc>
          <w:tcPr>
            <w:tcW w:w="7763" w:type="dxa"/>
          </w:tcPr>
          <w:p w14:paraId="698F3822"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Manual files (</w:t>
            </w:r>
            <w:proofErr w:type="gramStart"/>
            <w:r w:rsidRPr="004C3A0B">
              <w:rPr>
                <w:rFonts w:ascii="Arial" w:hAnsi="Arial" w:cs="Arial"/>
                <w:sz w:val="22"/>
                <w:szCs w:val="22"/>
              </w:rPr>
              <w:t>i.e.</w:t>
            </w:r>
            <w:proofErr w:type="gramEnd"/>
            <w:r w:rsidRPr="004C3A0B">
              <w:rPr>
                <w:rFonts w:ascii="Arial" w:hAnsi="Arial" w:cs="Arial"/>
                <w:sz w:val="22"/>
                <w:szCs w:val="22"/>
              </w:rPr>
              <w:t xml:space="preserve"> in paper form)?</w:t>
            </w:r>
          </w:p>
        </w:tc>
        <w:tc>
          <w:tcPr>
            <w:tcW w:w="992" w:type="dxa"/>
          </w:tcPr>
          <w:sdt>
            <w:sdtPr>
              <w:rPr>
                <w:rFonts w:ascii="Arial" w:hAnsi="Arial" w:cs="Arial"/>
                <w:b/>
                <w:bCs/>
              </w:rPr>
              <w:id w:val="-716891366"/>
              <w14:checkbox>
                <w14:checked w14:val="0"/>
                <w14:checkedState w14:val="2612" w14:font="MS Gothic"/>
                <w14:uncheckedState w14:val="2610" w14:font="MS Gothic"/>
              </w14:checkbox>
            </w:sdtPr>
            <w:sdtEndPr/>
            <w:sdtContent>
              <w:p w14:paraId="36695EDF"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24512450"/>
              <w14:checkbox>
                <w14:checked w14:val="1"/>
                <w14:checkedState w14:val="2612" w14:font="MS Gothic"/>
                <w14:uncheckedState w14:val="2610" w14:font="MS Gothic"/>
              </w14:checkbox>
            </w:sdtPr>
            <w:sdtEndPr/>
            <w:sdtContent>
              <w:p w14:paraId="036967C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23741A9" w14:textId="77777777" w:rsidTr="000C09A7">
        <w:trPr>
          <w:trHeight w:val="403"/>
        </w:trPr>
        <w:tc>
          <w:tcPr>
            <w:tcW w:w="7763" w:type="dxa"/>
          </w:tcPr>
          <w:p w14:paraId="28DB6E86"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tcPr>
          <w:sdt>
            <w:sdtPr>
              <w:rPr>
                <w:rFonts w:ascii="Arial" w:hAnsi="Arial" w:cs="Arial"/>
                <w:b/>
                <w:bCs/>
              </w:rPr>
              <w:id w:val="-1058942064"/>
              <w14:checkbox>
                <w14:checked w14:val="0"/>
                <w14:checkedState w14:val="2612" w14:font="MS Gothic"/>
                <w14:uncheckedState w14:val="2610" w14:font="MS Gothic"/>
              </w14:checkbox>
            </w:sdtPr>
            <w:sdtEndPr/>
            <w:sdtContent>
              <w:p w14:paraId="052BC98C"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25707884"/>
              <w14:checkbox>
                <w14:checked w14:val="1"/>
                <w14:checkedState w14:val="2612" w14:font="MS Gothic"/>
                <w14:uncheckedState w14:val="2610" w14:font="MS Gothic"/>
              </w14:checkbox>
            </w:sdtPr>
            <w:sdtEndPr/>
            <w:sdtContent>
              <w:p w14:paraId="7BDFC28B"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9FF81E7" w14:textId="77777777" w:rsidTr="000C09A7">
        <w:trPr>
          <w:trHeight w:val="439"/>
        </w:trPr>
        <w:tc>
          <w:tcPr>
            <w:tcW w:w="7763" w:type="dxa"/>
          </w:tcPr>
          <w:p w14:paraId="2CDED14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tcPr>
          <w:sdt>
            <w:sdtPr>
              <w:rPr>
                <w:rFonts w:ascii="Arial" w:hAnsi="Arial" w:cs="Arial"/>
                <w:b/>
                <w:bCs/>
              </w:rPr>
              <w:id w:val="428779520"/>
              <w14:checkbox>
                <w14:checked w14:val="0"/>
                <w14:checkedState w14:val="2612" w14:font="MS Gothic"/>
                <w14:uncheckedState w14:val="2610" w14:font="MS Gothic"/>
              </w14:checkbox>
            </w:sdtPr>
            <w:sdtEndPr/>
            <w:sdtContent>
              <w:p w14:paraId="7B0F654F"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738441066"/>
              <w14:checkbox>
                <w14:checked w14:val="1"/>
                <w14:checkedState w14:val="2612" w14:font="MS Gothic"/>
                <w14:uncheckedState w14:val="2610" w14:font="MS Gothic"/>
              </w14:checkbox>
            </w:sdtPr>
            <w:sdtEndPr/>
            <w:sdtContent>
              <w:p w14:paraId="18AE83B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58E723F" w14:textId="77777777" w:rsidTr="000C09A7">
        <w:trPr>
          <w:trHeight w:val="403"/>
        </w:trPr>
        <w:tc>
          <w:tcPr>
            <w:tcW w:w="7763" w:type="dxa"/>
          </w:tcPr>
          <w:p w14:paraId="5A27823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tcPr>
          <w:sdt>
            <w:sdtPr>
              <w:rPr>
                <w:rFonts w:ascii="Arial" w:hAnsi="Arial" w:cs="Arial"/>
                <w:b/>
                <w:bCs/>
              </w:rPr>
              <w:id w:val="666676712"/>
              <w14:checkbox>
                <w14:checked w14:val="1"/>
                <w14:checkedState w14:val="2612" w14:font="MS Gothic"/>
                <w14:uncheckedState w14:val="2610" w14:font="MS Gothic"/>
              </w14:checkbox>
            </w:sdtPr>
            <w:sdtEndPr/>
            <w:sdtContent>
              <w:p w14:paraId="38BC39CC"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43309197"/>
              <w14:checkbox>
                <w14:checked w14:val="0"/>
                <w14:checkedState w14:val="2612" w14:font="MS Gothic"/>
                <w14:uncheckedState w14:val="2610" w14:font="MS Gothic"/>
              </w14:checkbox>
            </w:sdtPr>
            <w:sdtEndPr/>
            <w:sdtContent>
              <w:p w14:paraId="28022692"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5A963D3" w14:textId="77777777" w:rsidTr="000C09A7">
        <w:trPr>
          <w:trHeight w:val="403"/>
        </w:trPr>
        <w:tc>
          <w:tcPr>
            <w:tcW w:w="7763" w:type="dxa"/>
          </w:tcPr>
          <w:p w14:paraId="74C1D877"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tcPr>
          <w:sdt>
            <w:sdtPr>
              <w:rPr>
                <w:rFonts w:ascii="Arial" w:hAnsi="Arial" w:cs="Arial"/>
                <w:b/>
                <w:bCs/>
              </w:rPr>
              <w:id w:val="1761182650"/>
              <w14:checkbox>
                <w14:checked w14:val="1"/>
                <w14:checkedState w14:val="2612" w14:font="MS Gothic"/>
                <w14:uncheckedState w14:val="2610" w14:font="MS Gothic"/>
              </w14:checkbox>
            </w:sdtPr>
            <w:sdtEndPr/>
            <w:sdtContent>
              <w:p w14:paraId="4B9A378E"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031489010"/>
              <w14:checkbox>
                <w14:checked w14:val="0"/>
                <w14:checkedState w14:val="2612" w14:font="MS Gothic"/>
                <w14:uncheckedState w14:val="2610" w14:font="MS Gothic"/>
              </w14:checkbox>
            </w:sdtPr>
            <w:sdtEndPr/>
            <w:sdtContent>
              <w:p w14:paraId="765212D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06CD7E4D" w14:textId="77777777" w:rsidTr="000C09A7">
        <w:trPr>
          <w:trHeight w:val="403"/>
        </w:trPr>
        <w:tc>
          <w:tcPr>
            <w:tcW w:w="7763" w:type="dxa"/>
          </w:tcPr>
          <w:p w14:paraId="0E67659B"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lastRenderedPageBreak/>
              <w:t>“Cloud” storage or websites?</w:t>
            </w:r>
          </w:p>
        </w:tc>
        <w:tc>
          <w:tcPr>
            <w:tcW w:w="992" w:type="dxa"/>
          </w:tcPr>
          <w:sdt>
            <w:sdtPr>
              <w:rPr>
                <w:rFonts w:ascii="Arial" w:hAnsi="Arial" w:cs="Arial"/>
                <w:b/>
                <w:bCs/>
              </w:rPr>
              <w:id w:val="-40376448"/>
              <w14:checkbox>
                <w14:checked w14:val="1"/>
                <w14:checkedState w14:val="2612" w14:font="MS Gothic"/>
                <w14:uncheckedState w14:val="2610" w14:font="MS Gothic"/>
              </w14:checkbox>
            </w:sdtPr>
            <w:sdtEndPr/>
            <w:sdtContent>
              <w:p w14:paraId="2FB19785"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2004037841"/>
              <w14:checkbox>
                <w14:checked w14:val="0"/>
                <w14:checkedState w14:val="2612" w14:font="MS Gothic"/>
                <w14:uncheckedState w14:val="2610" w14:font="MS Gothic"/>
              </w14:checkbox>
            </w:sdtPr>
            <w:sdtEndPr/>
            <w:sdtContent>
              <w:p w14:paraId="4B0E833C"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3811B55B" w14:textId="77777777" w:rsidTr="000C09A7">
        <w:trPr>
          <w:trHeight w:val="403"/>
        </w:trPr>
        <w:tc>
          <w:tcPr>
            <w:tcW w:w="7763" w:type="dxa"/>
          </w:tcPr>
          <w:p w14:paraId="1472F9DC"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Other – specify:</w:t>
            </w:r>
          </w:p>
          <w:p w14:paraId="19E83501" w14:textId="77777777" w:rsidR="000C09A7" w:rsidRPr="004C3A0B" w:rsidRDefault="000C09A7" w:rsidP="000C09A7">
            <w:pPr>
              <w:autoSpaceDE w:val="0"/>
              <w:autoSpaceDN w:val="0"/>
              <w:adjustRightInd w:val="0"/>
              <w:rPr>
                <w:rFonts w:ascii="Arial" w:hAnsi="Arial" w:cs="Arial"/>
                <w:sz w:val="22"/>
                <w:szCs w:val="22"/>
              </w:rPr>
            </w:pPr>
          </w:p>
        </w:tc>
        <w:tc>
          <w:tcPr>
            <w:tcW w:w="992" w:type="dxa"/>
          </w:tcPr>
          <w:sdt>
            <w:sdtPr>
              <w:rPr>
                <w:rFonts w:ascii="Arial" w:hAnsi="Arial" w:cs="Arial"/>
                <w:b/>
                <w:bCs/>
              </w:rPr>
              <w:id w:val="-1556230815"/>
              <w14:checkbox>
                <w14:checked w14:val="0"/>
                <w14:checkedState w14:val="2612" w14:font="MS Gothic"/>
                <w14:uncheckedState w14:val="2610" w14:font="MS Gothic"/>
              </w14:checkbox>
            </w:sdtPr>
            <w:sdtEndPr/>
            <w:sdtContent>
              <w:p w14:paraId="7C463729"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tcPr>
          <w:sdt>
            <w:sdtPr>
              <w:rPr>
                <w:rFonts w:ascii="Arial" w:hAnsi="Arial" w:cs="Arial"/>
                <w:b/>
                <w:bCs/>
              </w:rPr>
              <w:id w:val="1575544959"/>
              <w14:checkbox>
                <w14:checked w14:val="1"/>
                <w14:checkedState w14:val="2612" w14:font="MS Gothic"/>
                <w14:uncheckedState w14:val="2610" w14:font="MS Gothic"/>
              </w14:checkbox>
            </w:sdtPr>
            <w:sdtEndPr/>
            <w:sdtContent>
              <w:p w14:paraId="2CBF0AE5"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023ABAB6" w14:textId="77777777" w:rsidTr="000C09A7">
        <w:trPr>
          <w:trHeight w:val="403"/>
        </w:trPr>
        <w:tc>
          <w:tcPr>
            <w:tcW w:w="9889" w:type="dxa"/>
            <w:gridSpan w:val="3"/>
          </w:tcPr>
          <w:p w14:paraId="1A672673" w14:textId="77777777" w:rsidR="000C09A7" w:rsidRDefault="000C09A7" w:rsidP="000C09A7">
            <w:pPr>
              <w:autoSpaceDE w:val="0"/>
              <w:autoSpaceDN w:val="0"/>
              <w:adjustRightInd w:val="0"/>
              <w:rPr>
                <w:rFonts w:ascii="Arial" w:hAnsi="Arial" w:cs="Arial"/>
                <w:b/>
                <w:bCs/>
                <w:sz w:val="22"/>
                <w:szCs w:val="22"/>
              </w:rPr>
            </w:pPr>
            <w:r w:rsidRPr="00204E14">
              <w:rPr>
                <w:rFonts w:ascii="Arial" w:hAnsi="Arial" w:cs="Arial"/>
                <w:bCs/>
                <w:sz w:val="22"/>
                <w:szCs w:val="22"/>
              </w:rPr>
              <w:t>For all stored data, explain the measures in place to ensure data confidentiality, including details of password protection, encryption and anonymisation</w:t>
            </w:r>
            <w:r w:rsidRPr="00204E14">
              <w:rPr>
                <w:rFonts w:ascii="Arial" w:hAnsi="Arial" w:cs="Arial"/>
                <w:sz w:val="22"/>
                <w:szCs w:val="22"/>
              </w:rPr>
              <w:t>:</w:t>
            </w:r>
          </w:p>
        </w:tc>
      </w:tr>
      <w:tr w:rsidR="000C09A7" w:rsidRPr="004C3A0B" w14:paraId="258F5975" w14:textId="77777777" w:rsidTr="000C09A7">
        <w:trPr>
          <w:trHeight w:val="403"/>
        </w:trPr>
        <w:tc>
          <w:tcPr>
            <w:tcW w:w="9889" w:type="dxa"/>
            <w:gridSpan w:val="3"/>
          </w:tcPr>
          <w:p w14:paraId="22197CAF" w14:textId="77777777" w:rsidR="000C09A7" w:rsidRDefault="000C09A7" w:rsidP="000C09A7">
            <w:pPr>
              <w:autoSpaceDE w:val="0"/>
              <w:autoSpaceDN w:val="0"/>
              <w:adjustRightInd w:val="0"/>
              <w:rPr>
                <w:rFonts w:ascii="Arial" w:hAnsi="Arial" w:cs="Arial"/>
                <w:b/>
                <w:bCs/>
                <w:sz w:val="22"/>
                <w:szCs w:val="22"/>
              </w:rPr>
            </w:pPr>
          </w:p>
          <w:p w14:paraId="46D111A1" w14:textId="77777777" w:rsidR="000C09A7" w:rsidRDefault="000C09A7" w:rsidP="000C09A7">
            <w:pPr>
              <w:rPr>
                <w:rFonts w:ascii="Arial" w:hAnsi="Arial" w:cs="Arial"/>
                <w:sz w:val="22"/>
                <w:szCs w:val="22"/>
              </w:rPr>
            </w:pPr>
            <w:r w:rsidRPr="00DC66D2">
              <w:rPr>
                <w:rFonts w:ascii="Arial" w:hAnsi="Arial" w:cs="Arial"/>
                <w:sz w:val="22"/>
                <w:szCs w:val="22"/>
              </w:rPr>
              <w:t xml:space="preserve">Information will be transferred via email and stored on my personal computer which are both </w:t>
            </w:r>
            <w:proofErr w:type="gramStart"/>
            <w:r w:rsidRPr="00DC66D2">
              <w:rPr>
                <w:rFonts w:ascii="Arial" w:hAnsi="Arial" w:cs="Arial"/>
                <w:sz w:val="22"/>
                <w:szCs w:val="22"/>
              </w:rPr>
              <w:t>password</w:t>
            </w:r>
            <w:proofErr w:type="gramEnd"/>
            <w:r w:rsidRPr="00DC66D2">
              <w:rPr>
                <w:rFonts w:ascii="Arial" w:hAnsi="Arial" w:cs="Arial"/>
                <w:sz w:val="22"/>
                <w:szCs w:val="22"/>
              </w:rPr>
              <w:t xml:space="preserve"> protected.</w:t>
            </w:r>
            <w:r>
              <w:rPr>
                <w:rFonts w:ascii="Arial" w:hAnsi="Arial" w:cs="Arial"/>
                <w:sz w:val="22"/>
                <w:szCs w:val="22"/>
              </w:rPr>
              <w:t xml:space="preserve"> Key aspects of a strong password: length (the longer the better)</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sz w:val="22"/>
                <w:szCs w:val="22"/>
                <w:lang w:eastAsia="zh-CN"/>
              </w:rPr>
              <w:t xml:space="preserve"> </w:t>
            </w:r>
            <w:r>
              <w:rPr>
                <w:rFonts w:ascii="Arial" w:hAnsi="Arial" w:cs="Arial"/>
                <w:sz w:val="22"/>
                <w:szCs w:val="22"/>
              </w:rPr>
              <w:t xml:space="preserve">with no ties to your personal information, and no dictionary words. No access will be given to any other person. </w:t>
            </w:r>
            <w:r>
              <w:rPr>
                <w:rFonts w:ascii="Arial" w:hAnsi="Arial" w:cs="Arial"/>
                <w:sz w:val="22"/>
                <w:szCs w:val="22"/>
                <w:lang w:eastAsia="zh-CN"/>
              </w:rPr>
              <w:t>All the participants information will not be recorded in a way that links subject responses with identifying information (usually by use of a code known only to them). Ensure the computer and email are protected by adequate security programs.</w:t>
            </w:r>
          </w:p>
          <w:p w14:paraId="5D9E25FA" w14:textId="77777777" w:rsidR="000C09A7" w:rsidRPr="00DC66D2" w:rsidRDefault="000C09A7" w:rsidP="000C09A7">
            <w:pPr>
              <w:autoSpaceDE w:val="0"/>
              <w:autoSpaceDN w:val="0"/>
              <w:adjustRightInd w:val="0"/>
              <w:rPr>
                <w:rFonts w:ascii="Arial" w:hAnsi="Arial" w:cs="Arial"/>
                <w:sz w:val="22"/>
                <w:szCs w:val="22"/>
              </w:rPr>
            </w:pPr>
          </w:p>
          <w:p w14:paraId="1723D585" w14:textId="77777777" w:rsidR="000C09A7" w:rsidRDefault="000C09A7" w:rsidP="000C09A7">
            <w:pPr>
              <w:autoSpaceDE w:val="0"/>
              <w:autoSpaceDN w:val="0"/>
              <w:adjustRightInd w:val="0"/>
              <w:rPr>
                <w:rFonts w:ascii="Arial" w:hAnsi="Arial" w:cs="Arial"/>
                <w:b/>
                <w:bCs/>
                <w:sz w:val="22"/>
                <w:szCs w:val="22"/>
              </w:rPr>
            </w:pPr>
          </w:p>
          <w:p w14:paraId="54C2FFCB" w14:textId="77777777" w:rsidR="000C09A7" w:rsidRDefault="000C09A7" w:rsidP="000C09A7">
            <w:pPr>
              <w:autoSpaceDE w:val="0"/>
              <w:autoSpaceDN w:val="0"/>
              <w:adjustRightInd w:val="0"/>
              <w:rPr>
                <w:rFonts w:ascii="Arial" w:hAnsi="Arial" w:cs="Arial"/>
                <w:b/>
                <w:bCs/>
                <w:sz w:val="22"/>
                <w:szCs w:val="22"/>
              </w:rPr>
            </w:pPr>
          </w:p>
          <w:p w14:paraId="57DBFC97" w14:textId="77777777" w:rsidR="000C09A7" w:rsidRPr="007407AA" w:rsidRDefault="000C09A7" w:rsidP="000C09A7">
            <w:pPr>
              <w:autoSpaceDE w:val="0"/>
              <w:autoSpaceDN w:val="0"/>
              <w:adjustRightInd w:val="0"/>
              <w:rPr>
                <w:rFonts w:ascii="Arial" w:hAnsi="Arial" w:cs="Arial"/>
                <w:b/>
                <w:bCs/>
                <w:sz w:val="22"/>
                <w:szCs w:val="22"/>
              </w:rPr>
            </w:pPr>
            <w:r w:rsidRPr="00204E14">
              <w:rPr>
                <w:rFonts w:ascii="Arial" w:hAnsi="Arial" w:cs="Arial"/>
                <w:sz w:val="18"/>
                <w:szCs w:val="18"/>
              </w:rPr>
              <w:t>(this box should expand as you type)</w:t>
            </w:r>
          </w:p>
          <w:p w14:paraId="2D7611A3" w14:textId="77777777" w:rsidR="000C09A7" w:rsidRDefault="000C09A7" w:rsidP="000C09A7">
            <w:pPr>
              <w:autoSpaceDE w:val="0"/>
              <w:autoSpaceDN w:val="0"/>
              <w:adjustRightInd w:val="0"/>
              <w:jc w:val="center"/>
              <w:rPr>
                <w:rFonts w:ascii="Arial" w:hAnsi="Arial" w:cs="Arial"/>
                <w:b/>
                <w:bCs/>
                <w:sz w:val="22"/>
                <w:szCs w:val="22"/>
              </w:rPr>
            </w:pPr>
          </w:p>
        </w:tc>
      </w:tr>
      <w:tr w:rsidR="000C09A7" w:rsidRPr="004C3A0B" w14:paraId="29D90823" w14:textId="77777777" w:rsidTr="000C09A7">
        <w:trPr>
          <w:trHeight w:val="439"/>
        </w:trPr>
        <w:tc>
          <w:tcPr>
            <w:tcW w:w="7763" w:type="dxa"/>
            <w:shd w:val="clear" w:color="auto" w:fill="F2F2F2" w:themeFill="background1" w:themeFillShade="F2"/>
            <w:vAlign w:val="center"/>
          </w:tcPr>
          <w:p w14:paraId="07679CAC" w14:textId="77777777" w:rsidR="000C09A7" w:rsidRPr="004C3A0B" w:rsidRDefault="000C09A7" w:rsidP="000C09A7">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 xml:space="preserve">involve any of the following </w:t>
            </w:r>
            <w:proofErr w:type="gramStart"/>
            <w:r w:rsidRPr="004C3A0B">
              <w:rPr>
                <w:rFonts w:ascii="Arial" w:hAnsi="Arial" w:cs="Arial"/>
                <w:bCs/>
                <w:sz w:val="22"/>
                <w:szCs w:val="22"/>
              </w:rPr>
              <w:t>activities:</w:t>
            </w:r>
            <w:proofErr w:type="gramEnd"/>
          </w:p>
        </w:tc>
        <w:tc>
          <w:tcPr>
            <w:tcW w:w="992" w:type="dxa"/>
            <w:shd w:val="clear" w:color="auto" w:fill="F2F2F2" w:themeFill="background1" w:themeFillShade="F2"/>
            <w:vAlign w:val="center"/>
          </w:tcPr>
          <w:p w14:paraId="2CF22AAF"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134" w:type="dxa"/>
            <w:shd w:val="clear" w:color="auto" w:fill="F2F2F2" w:themeFill="background1" w:themeFillShade="F2"/>
            <w:vAlign w:val="center"/>
          </w:tcPr>
          <w:p w14:paraId="615C37E4" w14:textId="77777777" w:rsidR="000C09A7" w:rsidRPr="004C3A0B" w:rsidRDefault="000C09A7" w:rsidP="000C09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C09A7" w:rsidRPr="004C3A0B" w14:paraId="5939E700" w14:textId="77777777" w:rsidTr="000C09A7">
        <w:trPr>
          <w:trHeight w:val="439"/>
        </w:trPr>
        <w:tc>
          <w:tcPr>
            <w:tcW w:w="7763" w:type="dxa"/>
            <w:shd w:val="clear" w:color="auto" w:fill="F2F2F2" w:themeFill="background1" w:themeFillShade="F2"/>
            <w:vAlign w:val="center"/>
          </w:tcPr>
          <w:p w14:paraId="0619E62F"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rPr>
              <w:id w:val="-243347341"/>
              <w14:checkbox>
                <w14:checked w14:val="1"/>
                <w14:checkedState w14:val="2612" w14:font="MS Gothic"/>
                <w14:uncheckedState w14:val="2610" w14:font="MS Gothic"/>
              </w14:checkbox>
            </w:sdtPr>
            <w:sdtEndPr/>
            <w:sdtContent>
              <w:p w14:paraId="2AA046C8"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809138048"/>
              <w14:checkbox>
                <w14:checked w14:val="0"/>
                <w14:checkedState w14:val="2612" w14:font="MS Gothic"/>
                <w14:uncheckedState w14:val="2610" w14:font="MS Gothic"/>
              </w14:checkbox>
            </w:sdtPr>
            <w:sdtEndPr/>
            <w:sdtContent>
              <w:p w14:paraId="61C838D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2FB04633" w14:textId="77777777" w:rsidTr="000C09A7">
        <w:trPr>
          <w:trHeight w:val="403"/>
        </w:trPr>
        <w:tc>
          <w:tcPr>
            <w:tcW w:w="7763" w:type="dxa"/>
            <w:shd w:val="clear" w:color="auto" w:fill="F2F2F2" w:themeFill="background1" w:themeFillShade="F2"/>
            <w:vAlign w:val="center"/>
          </w:tcPr>
          <w:p w14:paraId="1D5FC2BE"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p>
        </w:tc>
        <w:tc>
          <w:tcPr>
            <w:tcW w:w="992" w:type="dxa"/>
            <w:shd w:val="clear" w:color="auto" w:fill="BFBFBF" w:themeFill="background1" w:themeFillShade="BF"/>
            <w:vAlign w:val="center"/>
          </w:tcPr>
          <w:sdt>
            <w:sdtPr>
              <w:rPr>
                <w:rFonts w:ascii="Arial" w:hAnsi="Arial" w:cs="Arial"/>
                <w:b/>
                <w:bCs/>
              </w:rPr>
              <w:id w:val="206609976"/>
              <w14:checkbox>
                <w14:checked w14:val="0"/>
                <w14:checkedState w14:val="2612" w14:font="MS Gothic"/>
                <w14:uncheckedState w14:val="2610" w14:font="MS Gothic"/>
              </w14:checkbox>
            </w:sdtPr>
            <w:sdtEndPr/>
            <w:sdtContent>
              <w:p w14:paraId="7DBEC165"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162969108"/>
              <w14:checkbox>
                <w14:checked w14:val="1"/>
                <w14:checkedState w14:val="2612" w14:font="MS Gothic"/>
                <w14:uncheckedState w14:val="2610" w14:font="MS Gothic"/>
              </w14:checkbox>
            </w:sdtPr>
            <w:sdtEndPr/>
            <w:sdtContent>
              <w:p w14:paraId="1A0E3FB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7BF39990" w14:textId="77777777" w:rsidTr="000C09A7">
        <w:trPr>
          <w:trHeight w:val="439"/>
        </w:trPr>
        <w:tc>
          <w:tcPr>
            <w:tcW w:w="7763" w:type="dxa"/>
            <w:shd w:val="clear" w:color="auto" w:fill="F2F2F2" w:themeFill="background1" w:themeFillShade="F2"/>
            <w:vAlign w:val="center"/>
          </w:tcPr>
          <w:p w14:paraId="1881D4C4"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rPr>
              <w:id w:val="-853718064"/>
              <w14:checkbox>
                <w14:checked w14:val="0"/>
                <w14:checkedState w14:val="2612" w14:font="MS Gothic"/>
                <w14:uncheckedState w14:val="2610" w14:font="MS Gothic"/>
              </w14:checkbox>
            </w:sdtPr>
            <w:sdtEndPr/>
            <w:sdtContent>
              <w:p w14:paraId="47CC2C8F"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692922631"/>
              <w14:checkbox>
                <w14:checked w14:val="1"/>
                <w14:checkedState w14:val="2612" w14:font="MS Gothic"/>
                <w14:uncheckedState w14:val="2610" w14:font="MS Gothic"/>
              </w14:checkbox>
            </w:sdtPr>
            <w:sdtEndPr/>
            <w:sdtContent>
              <w:p w14:paraId="7ED63D1E"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6D2866F" w14:textId="77777777" w:rsidTr="000C09A7">
        <w:trPr>
          <w:trHeight w:val="403"/>
        </w:trPr>
        <w:tc>
          <w:tcPr>
            <w:tcW w:w="7763" w:type="dxa"/>
            <w:shd w:val="clear" w:color="auto" w:fill="F2F2F2" w:themeFill="background1" w:themeFillShade="F2"/>
            <w:vAlign w:val="center"/>
          </w:tcPr>
          <w:p w14:paraId="4B571848"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Export of data outside the European Union or importing of data from outside the UK?</w:t>
            </w:r>
          </w:p>
        </w:tc>
        <w:tc>
          <w:tcPr>
            <w:tcW w:w="992" w:type="dxa"/>
            <w:shd w:val="clear" w:color="auto" w:fill="BFBFBF" w:themeFill="background1" w:themeFillShade="BF"/>
            <w:vAlign w:val="center"/>
          </w:tcPr>
          <w:sdt>
            <w:sdtPr>
              <w:rPr>
                <w:rFonts w:ascii="Arial" w:hAnsi="Arial" w:cs="Arial"/>
                <w:b/>
                <w:bCs/>
              </w:rPr>
              <w:id w:val="-1311477419"/>
              <w14:checkbox>
                <w14:checked w14:val="0"/>
                <w14:checkedState w14:val="2612" w14:font="MS Gothic"/>
                <w14:uncheckedState w14:val="2610" w14:font="MS Gothic"/>
              </w14:checkbox>
            </w:sdtPr>
            <w:sdtEndPr/>
            <w:sdtContent>
              <w:p w14:paraId="674B5C7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982232726"/>
              <w14:checkbox>
                <w14:checked w14:val="1"/>
                <w14:checkedState w14:val="2612" w14:font="MS Gothic"/>
                <w14:uncheckedState w14:val="2610" w14:font="MS Gothic"/>
              </w14:checkbox>
            </w:sdtPr>
            <w:sdtEndPr/>
            <w:sdtContent>
              <w:p w14:paraId="51265688"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5EE5B513" w14:textId="77777777" w:rsidTr="000C09A7">
        <w:trPr>
          <w:trHeight w:val="403"/>
        </w:trPr>
        <w:tc>
          <w:tcPr>
            <w:tcW w:w="7763" w:type="dxa"/>
            <w:shd w:val="clear" w:color="auto" w:fill="F2F2F2" w:themeFill="background1" w:themeFillShade="F2"/>
            <w:vAlign w:val="center"/>
          </w:tcPr>
          <w:p w14:paraId="157C20C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 xml:space="preserve">Use of personal addresses, postcodes, faxes, </w:t>
            </w:r>
            <w:proofErr w:type="gramStart"/>
            <w:r w:rsidRPr="004C3A0B">
              <w:rPr>
                <w:rFonts w:ascii="Arial" w:hAnsi="Arial" w:cs="Arial"/>
                <w:sz w:val="22"/>
                <w:szCs w:val="22"/>
              </w:rPr>
              <w:t>emails</w:t>
            </w:r>
            <w:proofErr w:type="gramEnd"/>
            <w:r w:rsidRPr="004C3A0B">
              <w:rPr>
                <w:rFonts w:ascii="Arial" w:hAnsi="Arial" w:cs="Arial"/>
                <w:sz w:val="22"/>
                <w:szCs w:val="22"/>
              </w:rPr>
              <w:t xml:space="preserve"> or telephone numbers?</w:t>
            </w:r>
          </w:p>
        </w:tc>
        <w:tc>
          <w:tcPr>
            <w:tcW w:w="992" w:type="dxa"/>
            <w:shd w:val="clear" w:color="auto" w:fill="BFBFBF" w:themeFill="background1" w:themeFillShade="BF"/>
            <w:vAlign w:val="center"/>
          </w:tcPr>
          <w:sdt>
            <w:sdtPr>
              <w:rPr>
                <w:rFonts w:ascii="Arial" w:hAnsi="Arial" w:cs="Arial"/>
                <w:b/>
                <w:bCs/>
              </w:rPr>
              <w:id w:val="580263657"/>
              <w14:checkbox>
                <w14:checked w14:val="1"/>
                <w14:checkedState w14:val="2612" w14:font="MS Gothic"/>
                <w14:uncheckedState w14:val="2610" w14:font="MS Gothic"/>
              </w14:checkbox>
            </w:sdtPr>
            <w:sdtEndPr/>
            <w:sdtContent>
              <w:p w14:paraId="56030F18"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705679297"/>
              <w14:checkbox>
                <w14:checked w14:val="0"/>
                <w14:checkedState w14:val="2612" w14:font="MS Gothic"/>
                <w14:uncheckedState w14:val="2610" w14:font="MS Gothic"/>
              </w14:checkbox>
            </w:sdtPr>
            <w:sdtEndPr/>
            <w:sdtContent>
              <w:p w14:paraId="4E66F584"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167B2977" w14:textId="77777777" w:rsidTr="000C09A7">
        <w:trPr>
          <w:trHeight w:val="403"/>
        </w:trPr>
        <w:tc>
          <w:tcPr>
            <w:tcW w:w="7763" w:type="dxa"/>
            <w:shd w:val="clear" w:color="auto" w:fill="F2F2F2" w:themeFill="background1" w:themeFillShade="F2"/>
            <w:vAlign w:val="center"/>
          </w:tcPr>
          <w:p w14:paraId="2D6077DD"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rPr>
              <w:id w:val="1833259881"/>
              <w14:checkbox>
                <w14:checked w14:val="0"/>
                <w14:checkedState w14:val="2612" w14:font="MS Gothic"/>
                <w14:uncheckedState w14:val="2610" w14:font="MS Gothic"/>
              </w14:checkbox>
            </w:sdtPr>
            <w:sdtEndPr/>
            <w:sdtContent>
              <w:p w14:paraId="68E32A95"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8495840"/>
              <w14:checkbox>
                <w14:checked w14:val="1"/>
                <w14:checkedState w14:val="2612" w14:font="MS Gothic"/>
                <w14:uncheckedState w14:val="2610" w14:font="MS Gothic"/>
              </w14:checkbox>
            </w:sdtPr>
            <w:sdtEndPr/>
            <w:sdtContent>
              <w:p w14:paraId="6DE5730A"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473BC4F7" w14:textId="77777777" w:rsidTr="000C09A7">
        <w:trPr>
          <w:trHeight w:val="403"/>
        </w:trPr>
        <w:tc>
          <w:tcPr>
            <w:tcW w:w="7763" w:type="dxa"/>
            <w:shd w:val="clear" w:color="auto" w:fill="F2F2F2" w:themeFill="background1" w:themeFillShade="F2"/>
            <w:vAlign w:val="center"/>
          </w:tcPr>
          <w:p w14:paraId="0DF28430"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b/>
                <w:bCs/>
              </w:rPr>
              <w:id w:val="-1317182428"/>
              <w14:checkbox>
                <w14:checked w14:val="0"/>
                <w14:checkedState w14:val="2612" w14:font="MS Gothic"/>
                <w14:uncheckedState w14:val="2610" w14:font="MS Gothic"/>
              </w14:checkbox>
            </w:sdtPr>
            <w:sdtEndPr/>
            <w:sdtContent>
              <w:p w14:paraId="2BC5E3A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1535304944"/>
              <w14:checkbox>
                <w14:checked w14:val="1"/>
                <w14:checkedState w14:val="2612" w14:font="MS Gothic"/>
                <w14:uncheckedState w14:val="2610" w14:font="MS Gothic"/>
              </w14:checkbox>
            </w:sdtPr>
            <w:sdtEndPr/>
            <w:sdtContent>
              <w:p w14:paraId="61BA682F" w14:textId="77777777" w:rsidR="000C09A7" w:rsidRPr="004C3A0B" w:rsidRDefault="000C09A7" w:rsidP="000C09A7">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C09A7" w:rsidRPr="004C3A0B" w14:paraId="1C8CAD30" w14:textId="77777777" w:rsidTr="000C09A7">
        <w:trPr>
          <w:trHeight w:val="403"/>
        </w:trPr>
        <w:tc>
          <w:tcPr>
            <w:tcW w:w="7763" w:type="dxa"/>
            <w:shd w:val="clear" w:color="auto" w:fill="F2F2F2" w:themeFill="background1" w:themeFillShade="F2"/>
            <w:vAlign w:val="center"/>
          </w:tcPr>
          <w:p w14:paraId="5B00152A" w14:textId="77777777" w:rsidR="000C09A7" w:rsidRPr="004C3A0B" w:rsidRDefault="000C09A7" w:rsidP="000C09A7">
            <w:pPr>
              <w:autoSpaceDE w:val="0"/>
              <w:autoSpaceDN w:val="0"/>
              <w:adjustRightInd w:val="0"/>
              <w:rPr>
                <w:rFonts w:ascii="Arial" w:hAnsi="Arial" w:cs="Arial"/>
                <w:b/>
                <w:bCs/>
                <w:sz w:val="22"/>
                <w:szCs w:val="22"/>
              </w:rPr>
            </w:pPr>
            <w:r w:rsidRPr="004C3A0B">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b/>
                <w:bCs/>
              </w:rPr>
              <w:id w:val="337199998"/>
              <w14:checkbox>
                <w14:checked w14:val="0"/>
                <w14:checkedState w14:val="2612" w14:font="MS Gothic"/>
                <w14:uncheckedState w14:val="2610" w14:font="MS Gothic"/>
              </w14:checkbox>
            </w:sdtPr>
            <w:sdtEndPr/>
            <w:sdtContent>
              <w:p w14:paraId="2D38D98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134" w:type="dxa"/>
            <w:shd w:val="clear" w:color="auto" w:fill="BFBFBF" w:themeFill="background1" w:themeFillShade="BF"/>
            <w:vAlign w:val="center"/>
          </w:tcPr>
          <w:sdt>
            <w:sdtPr>
              <w:rPr>
                <w:rFonts w:ascii="Arial" w:hAnsi="Arial" w:cs="Arial"/>
                <w:b/>
                <w:bCs/>
              </w:rPr>
              <w:id w:val="-433046498"/>
              <w14:checkbox>
                <w14:checked w14:val="1"/>
                <w14:checkedState w14:val="2612" w14:font="MS Gothic"/>
                <w14:uncheckedState w14:val="2610" w14:font="MS Gothic"/>
              </w14:checkbox>
            </w:sdtPr>
            <w:sdtEndPr/>
            <w:sdtContent>
              <w:p w14:paraId="78FCFD41" w14:textId="77777777" w:rsidR="000C09A7" w:rsidRPr="004C3A0B" w:rsidRDefault="000C09A7" w:rsidP="000C09A7">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C09A7" w:rsidRPr="004C3A0B" w14:paraId="3FBBFCAE" w14:textId="77777777" w:rsidTr="000C09A7">
        <w:trPr>
          <w:trHeight w:val="403"/>
        </w:trPr>
        <w:tc>
          <w:tcPr>
            <w:tcW w:w="9889" w:type="dxa"/>
            <w:gridSpan w:val="3"/>
            <w:shd w:val="clear" w:color="auto" w:fill="F2F2F2" w:themeFill="background1" w:themeFillShade="F2"/>
            <w:vAlign w:val="center"/>
          </w:tcPr>
          <w:p w14:paraId="5BDCC69B" w14:textId="77777777" w:rsidR="000C09A7" w:rsidRPr="004C3A0B" w:rsidRDefault="000C09A7" w:rsidP="000C09A7">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explaining how this will be conducted in accordance with the Data Protection Act (and/or any international equivalent):</w:t>
            </w:r>
          </w:p>
        </w:tc>
      </w:tr>
      <w:tr w:rsidR="000C09A7" w:rsidRPr="004C3A0B" w14:paraId="5EA98265" w14:textId="77777777" w:rsidTr="000C09A7">
        <w:trPr>
          <w:trHeight w:val="403"/>
        </w:trPr>
        <w:tc>
          <w:tcPr>
            <w:tcW w:w="9889" w:type="dxa"/>
            <w:gridSpan w:val="3"/>
            <w:vAlign w:val="center"/>
          </w:tcPr>
          <w:p w14:paraId="29D966EB" w14:textId="77777777" w:rsidR="000C09A7" w:rsidRPr="004C3A0B" w:rsidRDefault="000C09A7" w:rsidP="000C09A7">
            <w:pPr>
              <w:autoSpaceDE w:val="0"/>
              <w:autoSpaceDN w:val="0"/>
              <w:adjustRightInd w:val="0"/>
              <w:rPr>
                <w:rFonts w:ascii="Arial" w:hAnsi="Arial" w:cs="Arial"/>
                <w:sz w:val="22"/>
                <w:szCs w:val="22"/>
              </w:rPr>
            </w:pPr>
          </w:p>
          <w:p w14:paraId="144E18B2" w14:textId="77777777" w:rsidR="000C09A7" w:rsidRDefault="000C09A7" w:rsidP="000C09A7">
            <w:pPr>
              <w:rPr>
                <w:rFonts w:ascii="Arial" w:hAnsi="Arial" w:cs="Arial"/>
                <w:sz w:val="22"/>
                <w:szCs w:val="22"/>
              </w:rPr>
            </w:pPr>
            <w:r w:rsidRPr="00DC66D2">
              <w:rPr>
                <w:rFonts w:ascii="Arial" w:hAnsi="Arial" w:cs="Arial"/>
                <w:sz w:val="22"/>
                <w:szCs w:val="22"/>
              </w:rPr>
              <w:t xml:space="preserve">Information will be transferred via email and stored on my personal computer which are both </w:t>
            </w:r>
            <w:proofErr w:type="gramStart"/>
            <w:r w:rsidRPr="00DC66D2">
              <w:rPr>
                <w:rFonts w:ascii="Arial" w:hAnsi="Arial" w:cs="Arial"/>
                <w:sz w:val="22"/>
                <w:szCs w:val="22"/>
              </w:rPr>
              <w:t>password</w:t>
            </w:r>
            <w:proofErr w:type="gramEnd"/>
            <w:r w:rsidRPr="00DC66D2">
              <w:rPr>
                <w:rFonts w:ascii="Arial" w:hAnsi="Arial" w:cs="Arial"/>
                <w:sz w:val="22"/>
                <w:szCs w:val="22"/>
              </w:rPr>
              <w:t xml:space="preserve"> protected.</w:t>
            </w:r>
            <w:r>
              <w:rPr>
                <w:rFonts w:ascii="Arial" w:hAnsi="Arial" w:cs="Arial"/>
                <w:sz w:val="22"/>
                <w:szCs w:val="22"/>
              </w:rPr>
              <w:t xml:space="preserve"> Key aspects of a strong password: length (the longer the better)</w:t>
            </w:r>
            <w:r>
              <w:rPr>
                <w:rFonts w:ascii="Arial" w:hAnsi="Arial" w:cs="Arial"/>
                <w:sz w:val="22"/>
                <w:szCs w:val="22"/>
                <w:lang w:eastAsia="zh-CN"/>
              </w:rPr>
              <w:t xml:space="preserve">, </w:t>
            </w:r>
            <w:r>
              <w:rPr>
                <w:rFonts w:ascii="Arial" w:hAnsi="Arial" w:cs="Arial"/>
                <w:sz w:val="22"/>
                <w:szCs w:val="22"/>
              </w:rPr>
              <w:t>a mix of letters (upper and lower cases), numbers and symbols</w:t>
            </w:r>
            <w:r>
              <w:rPr>
                <w:rFonts w:ascii="Arial" w:hAnsi="Arial" w:cs="Arial"/>
                <w:sz w:val="22"/>
                <w:szCs w:val="22"/>
                <w:lang w:eastAsia="zh-CN"/>
              </w:rPr>
              <w:t xml:space="preserve"> </w:t>
            </w:r>
            <w:r>
              <w:rPr>
                <w:rFonts w:ascii="Arial" w:hAnsi="Arial" w:cs="Arial"/>
                <w:sz w:val="22"/>
                <w:szCs w:val="22"/>
              </w:rPr>
              <w:t xml:space="preserve">with no ties to your personal information, and no dictionary words. No access will be given to any other person. </w:t>
            </w:r>
            <w:r>
              <w:rPr>
                <w:rFonts w:ascii="Arial" w:hAnsi="Arial" w:cs="Arial"/>
                <w:sz w:val="22"/>
                <w:szCs w:val="22"/>
                <w:lang w:eastAsia="zh-CN"/>
              </w:rPr>
              <w:t>All the participants information will not be recorded in a way that links subject responses with identifying information (usually by use of a code known only to them).</w:t>
            </w:r>
          </w:p>
          <w:p w14:paraId="1316178B" w14:textId="77777777" w:rsidR="000C09A7" w:rsidRPr="00DC66D2" w:rsidRDefault="000C09A7" w:rsidP="000C09A7">
            <w:pPr>
              <w:autoSpaceDE w:val="0"/>
              <w:autoSpaceDN w:val="0"/>
              <w:adjustRightInd w:val="0"/>
              <w:rPr>
                <w:rFonts w:ascii="Arial" w:hAnsi="Arial" w:cs="Arial"/>
                <w:sz w:val="22"/>
                <w:szCs w:val="22"/>
              </w:rPr>
            </w:pPr>
          </w:p>
          <w:p w14:paraId="5191EFC9" w14:textId="77777777" w:rsidR="000C09A7" w:rsidRPr="004C3A0B" w:rsidRDefault="000C09A7" w:rsidP="000C09A7">
            <w:pPr>
              <w:autoSpaceDE w:val="0"/>
              <w:autoSpaceDN w:val="0"/>
              <w:adjustRightInd w:val="0"/>
              <w:rPr>
                <w:rFonts w:ascii="Arial" w:hAnsi="Arial" w:cs="Arial"/>
                <w:sz w:val="22"/>
                <w:szCs w:val="22"/>
              </w:rPr>
            </w:pPr>
          </w:p>
          <w:p w14:paraId="66A8C603" w14:textId="77777777" w:rsidR="000C09A7" w:rsidRPr="004C3A0B" w:rsidRDefault="000C09A7" w:rsidP="000C09A7">
            <w:pPr>
              <w:autoSpaceDE w:val="0"/>
              <w:autoSpaceDN w:val="0"/>
              <w:adjustRightInd w:val="0"/>
              <w:rPr>
                <w:rFonts w:ascii="Arial" w:hAnsi="Arial" w:cs="Arial"/>
                <w:sz w:val="22"/>
                <w:szCs w:val="22"/>
              </w:rPr>
            </w:pPr>
          </w:p>
          <w:p w14:paraId="73C152AE" w14:textId="77777777" w:rsidR="000C09A7" w:rsidRPr="004C3A0B" w:rsidRDefault="000C09A7" w:rsidP="000C09A7">
            <w:pPr>
              <w:autoSpaceDE w:val="0"/>
              <w:autoSpaceDN w:val="0"/>
              <w:adjustRightInd w:val="0"/>
              <w:rPr>
                <w:rFonts w:ascii="Arial" w:hAnsi="Arial" w:cs="Arial"/>
                <w:sz w:val="22"/>
                <w:szCs w:val="22"/>
              </w:rPr>
            </w:pPr>
          </w:p>
          <w:p w14:paraId="5A8DC523" w14:textId="77777777" w:rsidR="000C09A7" w:rsidRPr="004C3A0B" w:rsidRDefault="000C09A7" w:rsidP="000C09A7">
            <w:pPr>
              <w:autoSpaceDE w:val="0"/>
              <w:autoSpaceDN w:val="0"/>
              <w:adjustRightInd w:val="0"/>
              <w:rPr>
                <w:rFonts w:ascii="Arial" w:hAnsi="Arial" w:cs="Arial"/>
                <w:sz w:val="22"/>
                <w:szCs w:val="22"/>
              </w:rPr>
            </w:pPr>
          </w:p>
          <w:p w14:paraId="0BD0A729"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27FC46DE" w14:textId="77777777" w:rsidR="000C09A7" w:rsidRPr="004C3A0B" w:rsidRDefault="000C09A7" w:rsidP="000C09A7">
      <w:pPr>
        <w:rPr>
          <w:rFonts w:ascii="Arial" w:hAnsi="Arial" w:cs="Arial"/>
          <w:sz w:val="16"/>
          <w:szCs w:val="16"/>
        </w:rPr>
      </w:pPr>
    </w:p>
    <w:tbl>
      <w:tblPr>
        <w:tblStyle w:val="TableGrid"/>
        <w:tblpPr w:leftFromText="180" w:rightFromText="180" w:vertAnchor="text" w:horzAnchor="margin" w:tblpY="489"/>
        <w:tblW w:w="9889" w:type="dxa"/>
        <w:tblLook w:val="04A0" w:firstRow="1" w:lastRow="0" w:firstColumn="1" w:lastColumn="0" w:noHBand="0" w:noVBand="1"/>
      </w:tblPr>
      <w:tblGrid>
        <w:gridCol w:w="9889"/>
      </w:tblGrid>
      <w:tr w:rsidR="000C09A7" w:rsidRPr="004C3A0B" w14:paraId="2E8BF1D2" w14:textId="77777777" w:rsidTr="000C09A7">
        <w:trPr>
          <w:trHeight w:val="403"/>
        </w:trPr>
        <w:tc>
          <w:tcPr>
            <w:tcW w:w="9889" w:type="dxa"/>
            <w:shd w:val="clear" w:color="auto" w:fill="F2F2F2" w:themeFill="background1" w:themeFillShade="F2"/>
            <w:vAlign w:val="center"/>
          </w:tcPr>
          <w:p w14:paraId="143774E3"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C09A7" w:rsidRPr="004C3A0B" w14:paraId="6DCDDFCC" w14:textId="77777777" w:rsidTr="000C09A7">
        <w:trPr>
          <w:trHeight w:val="403"/>
        </w:trPr>
        <w:tc>
          <w:tcPr>
            <w:tcW w:w="9889" w:type="dxa"/>
            <w:vAlign w:val="center"/>
          </w:tcPr>
          <w:p w14:paraId="49C8D876" w14:textId="77777777" w:rsidR="000C09A7" w:rsidRPr="004C3A0B" w:rsidRDefault="000C09A7" w:rsidP="000C09A7">
            <w:pPr>
              <w:autoSpaceDE w:val="0"/>
              <w:autoSpaceDN w:val="0"/>
              <w:adjustRightInd w:val="0"/>
              <w:rPr>
                <w:rFonts w:ascii="Arial" w:hAnsi="Arial" w:cs="Arial"/>
                <w:sz w:val="22"/>
                <w:szCs w:val="22"/>
              </w:rPr>
            </w:pPr>
            <w:r>
              <w:rPr>
                <w:rFonts w:ascii="Arial" w:hAnsi="Arial" w:cs="Arial"/>
                <w:sz w:val="22"/>
                <w:szCs w:val="22"/>
              </w:rPr>
              <w:lastRenderedPageBreak/>
              <w:t>Myself</w:t>
            </w:r>
          </w:p>
          <w:p w14:paraId="3924F22C" w14:textId="77777777" w:rsidR="000C09A7" w:rsidRPr="004C3A0B" w:rsidRDefault="000C09A7" w:rsidP="000C09A7">
            <w:pPr>
              <w:autoSpaceDE w:val="0"/>
              <w:autoSpaceDN w:val="0"/>
              <w:adjustRightInd w:val="0"/>
              <w:rPr>
                <w:rFonts w:ascii="Arial" w:hAnsi="Arial" w:cs="Arial"/>
                <w:sz w:val="22"/>
                <w:szCs w:val="22"/>
              </w:rPr>
            </w:pPr>
          </w:p>
          <w:p w14:paraId="596B4A84" w14:textId="77777777" w:rsidR="000C09A7" w:rsidRPr="004C3A0B" w:rsidRDefault="000C09A7" w:rsidP="000C09A7">
            <w:pPr>
              <w:autoSpaceDE w:val="0"/>
              <w:autoSpaceDN w:val="0"/>
              <w:adjustRightInd w:val="0"/>
              <w:rPr>
                <w:rFonts w:ascii="Arial" w:hAnsi="Arial" w:cs="Arial"/>
                <w:sz w:val="22"/>
                <w:szCs w:val="22"/>
              </w:rPr>
            </w:pPr>
          </w:p>
          <w:p w14:paraId="04167D34"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03A9D4CD" w14:textId="77777777" w:rsidTr="000C09A7">
        <w:trPr>
          <w:trHeight w:val="233"/>
        </w:trPr>
        <w:tc>
          <w:tcPr>
            <w:tcW w:w="9889" w:type="dxa"/>
            <w:vAlign w:val="center"/>
          </w:tcPr>
          <w:p w14:paraId="0E0F7FE3"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59167610" w14:textId="77777777" w:rsidTr="000C09A7">
        <w:trPr>
          <w:trHeight w:val="403"/>
        </w:trPr>
        <w:tc>
          <w:tcPr>
            <w:tcW w:w="9889" w:type="dxa"/>
            <w:shd w:val="clear" w:color="auto" w:fill="F2F2F2" w:themeFill="background1" w:themeFillShade="F2"/>
          </w:tcPr>
          <w:p w14:paraId="25556BD4"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C09A7" w:rsidRPr="004C3A0B" w14:paraId="17EA1E7C" w14:textId="77777777" w:rsidTr="000C09A7">
        <w:trPr>
          <w:trHeight w:val="403"/>
        </w:trPr>
        <w:tc>
          <w:tcPr>
            <w:tcW w:w="9889" w:type="dxa"/>
          </w:tcPr>
          <w:p w14:paraId="4DBC19AE" w14:textId="77777777" w:rsidR="000C09A7" w:rsidRPr="004C3A0B" w:rsidRDefault="000C09A7" w:rsidP="000C09A7">
            <w:pPr>
              <w:autoSpaceDE w:val="0"/>
              <w:autoSpaceDN w:val="0"/>
              <w:adjustRightInd w:val="0"/>
              <w:rPr>
                <w:rFonts w:ascii="Arial" w:hAnsi="Arial" w:cs="Arial"/>
                <w:sz w:val="22"/>
                <w:szCs w:val="22"/>
              </w:rPr>
            </w:pPr>
          </w:p>
          <w:p w14:paraId="44320832" w14:textId="77777777" w:rsidR="000C09A7" w:rsidRPr="004C3A0B" w:rsidRDefault="000C09A7" w:rsidP="000C09A7">
            <w:pPr>
              <w:autoSpaceDE w:val="0"/>
              <w:autoSpaceDN w:val="0"/>
              <w:adjustRightInd w:val="0"/>
              <w:rPr>
                <w:rFonts w:ascii="Arial" w:hAnsi="Arial" w:cs="Arial"/>
                <w:sz w:val="22"/>
                <w:szCs w:val="22"/>
              </w:rPr>
            </w:pPr>
            <w:r>
              <w:rPr>
                <w:rFonts w:ascii="Arial" w:hAnsi="Arial" w:cs="Arial"/>
                <w:sz w:val="22"/>
                <w:szCs w:val="22"/>
              </w:rPr>
              <w:t>Myself.</w:t>
            </w:r>
          </w:p>
          <w:p w14:paraId="4E7133CA" w14:textId="77777777" w:rsidR="000C09A7" w:rsidRPr="004C3A0B" w:rsidRDefault="000C09A7" w:rsidP="000C09A7">
            <w:pPr>
              <w:autoSpaceDE w:val="0"/>
              <w:autoSpaceDN w:val="0"/>
              <w:adjustRightInd w:val="0"/>
              <w:rPr>
                <w:rFonts w:ascii="Arial" w:hAnsi="Arial" w:cs="Arial"/>
                <w:sz w:val="22"/>
                <w:szCs w:val="22"/>
              </w:rPr>
            </w:pPr>
          </w:p>
          <w:p w14:paraId="67DCAD1D"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r w:rsidR="000C09A7" w:rsidRPr="004C3A0B" w14:paraId="1BC0D55F" w14:textId="77777777" w:rsidTr="000C09A7">
        <w:trPr>
          <w:trHeight w:val="233"/>
        </w:trPr>
        <w:tc>
          <w:tcPr>
            <w:tcW w:w="9889" w:type="dxa"/>
          </w:tcPr>
          <w:p w14:paraId="0BA03292" w14:textId="77777777" w:rsidR="000C09A7" w:rsidRPr="004C3A0B" w:rsidRDefault="000C09A7" w:rsidP="000C09A7">
            <w:pPr>
              <w:autoSpaceDE w:val="0"/>
              <w:autoSpaceDN w:val="0"/>
              <w:adjustRightInd w:val="0"/>
              <w:rPr>
                <w:rFonts w:ascii="Arial" w:hAnsi="Arial" w:cs="Arial"/>
                <w:sz w:val="16"/>
                <w:szCs w:val="16"/>
              </w:rPr>
            </w:pPr>
          </w:p>
        </w:tc>
      </w:tr>
      <w:tr w:rsidR="000C09A7" w:rsidRPr="004C3A0B" w14:paraId="0731BF2C" w14:textId="77777777" w:rsidTr="000C09A7">
        <w:trPr>
          <w:trHeight w:val="403"/>
        </w:trPr>
        <w:tc>
          <w:tcPr>
            <w:tcW w:w="9889" w:type="dxa"/>
            <w:shd w:val="clear" w:color="auto" w:fill="F2F2F2" w:themeFill="background1" w:themeFillShade="F2"/>
          </w:tcPr>
          <w:p w14:paraId="4FC6582E" w14:textId="77777777" w:rsidR="000C09A7" w:rsidRPr="004C3A0B" w:rsidRDefault="000C09A7" w:rsidP="000C09A7">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where data will be stored, how long for, and in what form. Will data be archived – if so how and if not </w:t>
            </w:r>
            <w:proofErr w:type="gramStart"/>
            <w:r w:rsidRPr="004C3A0B">
              <w:rPr>
                <w:rFonts w:ascii="Arial" w:hAnsi="Arial" w:cs="Arial"/>
                <w:bCs/>
                <w:sz w:val="22"/>
                <w:szCs w:val="22"/>
              </w:rPr>
              <w:t>why not</w:t>
            </w:r>
            <w:proofErr w:type="gramEnd"/>
            <w:r w:rsidRPr="004C3A0B">
              <w:rPr>
                <w:rFonts w:ascii="Arial" w:hAnsi="Arial" w:cs="Arial"/>
                <w:bCs/>
                <w:sz w:val="22"/>
                <w:szCs w:val="22"/>
              </w:rPr>
              <w:t xml:space="preserve">.  </w:t>
            </w:r>
          </w:p>
        </w:tc>
      </w:tr>
      <w:tr w:rsidR="000C09A7" w:rsidRPr="004C3A0B" w14:paraId="4193BDC7" w14:textId="77777777" w:rsidTr="000C09A7">
        <w:trPr>
          <w:trHeight w:val="403"/>
        </w:trPr>
        <w:tc>
          <w:tcPr>
            <w:tcW w:w="9889" w:type="dxa"/>
          </w:tcPr>
          <w:p w14:paraId="1A7FA206" w14:textId="77777777" w:rsidR="000C09A7" w:rsidRPr="004C3A0B" w:rsidRDefault="000C09A7" w:rsidP="000C09A7">
            <w:pPr>
              <w:autoSpaceDE w:val="0"/>
              <w:autoSpaceDN w:val="0"/>
              <w:adjustRightInd w:val="0"/>
              <w:rPr>
                <w:rFonts w:cs="Arial"/>
              </w:rPr>
            </w:pPr>
          </w:p>
          <w:p w14:paraId="2D778C02" w14:textId="77777777" w:rsidR="000C09A7" w:rsidRDefault="000C09A7" w:rsidP="000C09A7">
            <w:pPr>
              <w:autoSpaceDE w:val="0"/>
              <w:autoSpaceDN w:val="0"/>
              <w:adjustRightInd w:val="0"/>
              <w:jc w:val="both"/>
              <w:rPr>
                <w:rFonts w:ascii="Arial" w:hAnsi="Arial" w:cs="Arial"/>
                <w:sz w:val="22"/>
                <w:szCs w:val="22"/>
              </w:rPr>
            </w:pPr>
            <w:r>
              <w:rPr>
                <w:rFonts w:ascii="Arial" w:hAnsi="Arial" w:cs="Arial"/>
                <w:sz w:val="22"/>
                <w:szCs w:val="22"/>
              </w:rPr>
              <w:t>Research data must be stored in a managed environment that protects against data loss</w:t>
            </w:r>
            <w:r>
              <w:rPr>
                <w:rFonts w:ascii="Arial" w:hAnsi="Arial" w:cs="Arial"/>
                <w:sz w:val="22"/>
                <w:szCs w:val="22"/>
                <w:lang w:eastAsia="zh-CN"/>
              </w:rPr>
              <w:t xml:space="preserve"> </w:t>
            </w:r>
            <w:r>
              <w:rPr>
                <w:rFonts w:ascii="Arial" w:hAnsi="Arial" w:cs="Arial"/>
                <w:sz w:val="22"/>
                <w:szCs w:val="22"/>
              </w:rPr>
              <w:t xml:space="preserve">and corruption, unauthorised </w:t>
            </w:r>
            <w:proofErr w:type="gramStart"/>
            <w:r>
              <w:rPr>
                <w:rFonts w:ascii="Arial" w:hAnsi="Arial" w:cs="Arial"/>
                <w:sz w:val="22"/>
                <w:szCs w:val="22"/>
              </w:rPr>
              <w:t>access</w:t>
            </w:r>
            <w:proofErr w:type="gramEnd"/>
            <w:r>
              <w:rPr>
                <w:rFonts w:ascii="Arial" w:hAnsi="Arial" w:cs="Arial"/>
                <w:sz w:val="22"/>
                <w:szCs w:val="22"/>
              </w:rPr>
              <w:t xml:space="preserve"> and modification, and complies with relevant legal,</w:t>
            </w:r>
            <w:r>
              <w:rPr>
                <w:rFonts w:ascii="Arial" w:hAnsi="Arial" w:cs="Arial"/>
                <w:sz w:val="22"/>
                <w:szCs w:val="22"/>
                <w:lang w:eastAsia="zh-CN"/>
              </w:rPr>
              <w:t xml:space="preserve"> </w:t>
            </w:r>
            <w:r>
              <w:rPr>
                <w:rFonts w:ascii="Arial" w:hAnsi="Arial" w:cs="Arial"/>
                <w:sz w:val="22"/>
                <w:szCs w:val="22"/>
              </w:rPr>
              <w:t>regulatory, contractual, and other obligations for the period that it needs to be kept. Steps will be taken to ensure the integrity of the data by transferring it into a managed storage environment at</w:t>
            </w:r>
            <w:r>
              <w:rPr>
                <w:rFonts w:ascii="Arial" w:hAnsi="Arial" w:cs="Arial"/>
                <w:sz w:val="22"/>
                <w:szCs w:val="22"/>
                <w:lang w:eastAsia="zh-CN"/>
              </w:rPr>
              <w:t xml:space="preserve"> </w:t>
            </w:r>
            <w:r>
              <w:rPr>
                <w:rFonts w:ascii="Arial" w:hAnsi="Arial" w:cs="Arial"/>
                <w:sz w:val="22"/>
                <w:szCs w:val="22"/>
              </w:rPr>
              <w:t>the earliest opportunity.</w:t>
            </w:r>
            <w:r>
              <w:t xml:space="preserve"> </w:t>
            </w:r>
            <w:r>
              <w:rPr>
                <w:rFonts w:ascii="Arial" w:hAnsi="Arial" w:cs="Arial"/>
                <w:sz w:val="22"/>
                <w:szCs w:val="22"/>
              </w:rPr>
              <w:t>Data stored on the PC, any portable storage device and in the cloud storage on the University Office 365 system will be secured with a strong password. The data will be stored until the submission of the project.</w:t>
            </w:r>
          </w:p>
          <w:p w14:paraId="5E42FBAC" w14:textId="77777777" w:rsidR="000C09A7" w:rsidRPr="004C3A0B" w:rsidRDefault="000C09A7" w:rsidP="000C09A7">
            <w:pPr>
              <w:autoSpaceDE w:val="0"/>
              <w:autoSpaceDN w:val="0"/>
              <w:adjustRightInd w:val="0"/>
              <w:rPr>
                <w:rFonts w:cs="Arial"/>
              </w:rPr>
            </w:pPr>
          </w:p>
          <w:p w14:paraId="4ABDD23F" w14:textId="77777777" w:rsidR="000C09A7" w:rsidRPr="004C3A0B" w:rsidRDefault="000C09A7" w:rsidP="000C09A7">
            <w:pPr>
              <w:autoSpaceDE w:val="0"/>
              <w:autoSpaceDN w:val="0"/>
              <w:adjustRightInd w:val="0"/>
              <w:rPr>
                <w:rFonts w:cs="Arial"/>
              </w:rPr>
            </w:pPr>
          </w:p>
          <w:p w14:paraId="6F378FC7" w14:textId="77777777" w:rsidR="000C09A7" w:rsidRPr="004C3A0B" w:rsidRDefault="000C09A7" w:rsidP="000C09A7">
            <w:pPr>
              <w:autoSpaceDE w:val="0"/>
              <w:autoSpaceDN w:val="0"/>
              <w:adjustRightInd w:val="0"/>
              <w:rPr>
                <w:rFonts w:cs="Arial"/>
              </w:rPr>
            </w:pPr>
            <w:r w:rsidRPr="004C3A0B">
              <w:rPr>
                <w:rFonts w:ascii="Arial" w:hAnsi="Arial" w:cs="Arial"/>
                <w:color w:val="808080"/>
                <w:sz w:val="18"/>
                <w:szCs w:val="18"/>
              </w:rPr>
              <w:t>(this box should expand as you type)</w:t>
            </w:r>
          </w:p>
        </w:tc>
      </w:tr>
    </w:tbl>
    <w:p w14:paraId="5BE45821" w14:textId="77777777" w:rsidR="000C09A7" w:rsidRPr="004C3A0B" w:rsidRDefault="000C09A7" w:rsidP="000C09A7">
      <w:pPr>
        <w:rPr>
          <w:rFonts w:ascii="Arial" w:hAnsi="Arial" w:cs="Arial"/>
          <w:b/>
          <w:bCs/>
        </w:rPr>
      </w:pPr>
      <w:r w:rsidRPr="004C3A0B">
        <w:rPr>
          <w:rFonts w:ascii="Arial" w:hAnsi="Arial" w:cs="Arial"/>
          <w:sz w:val="16"/>
          <w:szCs w:val="16"/>
        </w:rPr>
        <w:br w:type="page"/>
      </w:r>
    </w:p>
    <w:p w14:paraId="6215C5D9" w14:textId="77777777" w:rsidR="000C09A7" w:rsidRPr="004C3A0B" w:rsidRDefault="000C09A7" w:rsidP="000C09A7">
      <w:pPr>
        <w:rPr>
          <w:rFonts w:ascii="Arial" w:hAnsi="Arial" w:cs="Arial"/>
          <w:b/>
          <w:bCs/>
        </w:rPr>
      </w:pPr>
      <w:r w:rsidRPr="004C3A0B">
        <w:rPr>
          <w:rFonts w:ascii="Arial" w:hAnsi="Arial" w:cs="Arial"/>
          <w:b/>
          <w:bCs/>
        </w:rPr>
        <w:lastRenderedPageBreak/>
        <w:t>SECTION K: Declaration</w:t>
      </w:r>
    </w:p>
    <w:p w14:paraId="78540A31" w14:textId="77777777" w:rsidR="000C09A7" w:rsidRPr="004C3A0B" w:rsidRDefault="000C09A7" w:rsidP="000C09A7">
      <w:pPr>
        <w:rPr>
          <w:rFonts w:ascii="Arial" w:hAnsi="Arial" w:cs="Arial"/>
          <w:sz w:val="16"/>
          <w:szCs w:val="16"/>
        </w:rPr>
      </w:pPr>
    </w:p>
    <w:tbl>
      <w:tblPr>
        <w:tblW w:w="9881"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3219"/>
        <w:gridCol w:w="3969"/>
        <w:gridCol w:w="850"/>
        <w:gridCol w:w="1843"/>
      </w:tblGrid>
      <w:tr w:rsidR="000C09A7" w:rsidRPr="004C3A0B" w14:paraId="3832FEE5" w14:textId="77777777" w:rsidTr="000C09A7">
        <w:trPr>
          <w:trHeight w:val="1807"/>
        </w:trPr>
        <w:tc>
          <w:tcPr>
            <w:tcW w:w="9881" w:type="dxa"/>
            <w:gridSpan w:val="4"/>
            <w:shd w:val="clear" w:color="auto" w:fill="F2F2F2" w:themeFill="background1" w:themeFillShade="F2"/>
            <w:vAlign w:val="center"/>
          </w:tcPr>
          <w:p w14:paraId="4B17FD60" w14:textId="77777777" w:rsidR="000C09A7" w:rsidRPr="004C3A0B" w:rsidRDefault="000C09A7" w:rsidP="000C09A7">
            <w:pPr>
              <w:jc w:val="both"/>
              <w:rPr>
                <w:rFonts w:ascii="Arial" w:hAnsi="Arial" w:cs="Arial"/>
                <w:b/>
                <w:bCs/>
                <w:color w:val="000000"/>
              </w:rPr>
            </w:pPr>
            <w:r w:rsidRPr="004C3A0B">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rPr>
              <w:t>.</w:t>
            </w:r>
          </w:p>
          <w:p w14:paraId="72602436" w14:textId="77777777" w:rsidR="000C09A7" w:rsidRPr="004C3A0B" w:rsidRDefault="000C09A7" w:rsidP="000C09A7">
            <w:pPr>
              <w:jc w:val="both"/>
              <w:rPr>
                <w:rFonts w:ascii="Arial" w:hAnsi="Arial" w:cs="Arial"/>
                <w:b/>
                <w:bCs/>
                <w:color w:val="000000"/>
              </w:rPr>
            </w:pPr>
          </w:p>
          <w:p w14:paraId="6D5A31BD" w14:textId="77777777" w:rsidR="000C09A7" w:rsidRPr="004C3A0B" w:rsidRDefault="000C09A7" w:rsidP="000C09A7">
            <w:pPr>
              <w:jc w:val="both"/>
              <w:rPr>
                <w:rFonts w:ascii="Arial" w:hAnsi="Arial" w:cs="Arial"/>
                <w:color w:val="000080"/>
              </w:rPr>
            </w:pPr>
            <w:r w:rsidRPr="004C3A0B">
              <w:rPr>
                <w:rFonts w:ascii="Arial" w:hAnsi="Arial" w:cs="Arial"/>
              </w:rPr>
              <w:t xml:space="preserve">In submitting this application I hereby confirm that I undertake to ensure that the above named research activity will meet the University’s </w:t>
            </w:r>
            <w:hyperlink r:id="rId98" w:history="1">
              <w:r w:rsidRPr="004C3A0B">
                <w:rPr>
                  <w:rStyle w:val="Hyperlink"/>
                  <w:rFonts w:ascii="Arial" w:hAnsi="Arial" w:cs="Arial"/>
                </w:rPr>
                <w:t>Research Ethics and Integrity Code of Practice</w:t>
              </w:r>
            </w:hyperlink>
          </w:p>
        </w:tc>
      </w:tr>
      <w:tr w:rsidR="000C09A7" w:rsidRPr="004C3A0B" w14:paraId="4C2A9923" w14:textId="77777777" w:rsidTr="000C09A7">
        <w:trPr>
          <w:trHeight w:val="657"/>
        </w:trPr>
        <w:tc>
          <w:tcPr>
            <w:tcW w:w="3219" w:type="dxa"/>
            <w:tcBorders>
              <w:right w:val="nil"/>
            </w:tcBorders>
            <w:vAlign w:val="center"/>
          </w:tcPr>
          <w:p w14:paraId="17696BF0" w14:textId="77777777" w:rsidR="000C09A7" w:rsidRPr="004C3A0B" w:rsidRDefault="000C09A7" w:rsidP="000C09A7">
            <w:pPr>
              <w:spacing w:before="100" w:beforeAutospacing="1" w:after="100" w:afterAutospacing="1"/>
              <w:rPr>
                <w:rFonts w:ascii="Arial" w:hAnsi="Arial" w:cs="Arial"/>
              </w:rPr>
            </w:pPr>
            <w:r w:rsidRPr="004C3A0B">
              <w:rPr>
                <w:rFonts w:ascii="Arial" w:hAnsi="Arial" w:cs="Arial"/>
                <w:b/>
                <w:bCs/>
              </w:rPr>
              <w:t>Signature of applicant:</w:t>
            </w:r>
          </w:p>
        </w:tc>
        <w:tc>
          <w:tcPr>
            <w:tcW w:w="3969" w:type="dxa"/>
            <w:tcBorders>
              <w:left w:val="nil"/>
            </w:tcBorders>
            <w:vAlign w:val="center"/>
          </w:tcPr>
          <w:p w14:paraId="425E9A5F" w14:textId="77777777" w:rsidR="000C09A7" w:rsidRPr="004C3A0B" w:rsidRDefault="000C09A7" w:rsidP="000C09A7">
            <w:pPr>
              <w:spacing w:before="100" w:beforeAutospacing="1" w:after="100" w:afterAutospacing="1"/>
              <w:rPr>
                <w:rFonts w:ascii="Arial" w:hAnsi="Arial" w:cs="Arial"/>
              </w:rPr>
            </w:pPr>
            <w:r>
              <w:rPr>
                <w:rFonts w:ascii="Arial" w:hAnsi="Arial" w:cs="Arial"/>
              </w:rPr>
              <w:t>Zackery Shelley</w:t>
            </w:r>
          </w:p>
        </w:tc>
        <w:tc>
          <w:tcPr>
            <w:tcW w:w="850" w:type="dxa"/>
            <w:tcBorders>
              <w:right w:val="nil"/>
            </w:tcBorders>
            <w:vAlign w:val="center"/>
          </w:tcPr>
          <w:p w14:paraId="42551397" w14:textId="77777777" w:rsidR="000C09A7" w:rsidRPr="004C3A0B" w:rsidRDefault="000C09A7" w:rsidP="000C09A7">
            <w:pPr>
              <w:spacing w:before="100" w:beforeAutospacing="1" w:after="100" w:afterAutospacing="1"/>
              <w:rPr>
                <w:rFonts w:ascii="Arial" w:hAnsi="Arial" w:cs="Arial"/>
              </w:rPr>
            </w:pPr>
            <w:r w:rsidRPr="004C3A0B">
              <w:rPr>
                <w:rFonts w:ascii="Arial" w:hAnsi="Arial" w:cs="Arial"/>
                <w:b/>
                <w:bCs/>
              </w:rPr>
              <w:t>Date:</w:t>
            </w:r>
          </w:p>
        </w:tc>
        <w:tc>
          <w:tcPr>
            <w:tcW w:w="1843" w:type="dxa"/>
            <w:tcBorders>
              <w:left w:val="nil"/>
            </w:tcBorders>
            <w:vAlign w:val="center"/>
          </w:tcPr>
          <w:p w14:paraId="54DD62F8" w14:textId="77777777" w:rsidR="000C09A7" w:rsidRPr="004C3A0B" w:rsidRDefault="000C09A7" w:rsidP="000C09A7">
            <w:pPr>
              <w:spacing w:before="100" w:beforeAutospacing="1" w:after="100" w:afterAutospacing="1"/>
              <w:rPr>
                <w:rFonts w:ascii="Arial" w:hAnsi="Arial" w:cs="Arial"/>
              </w:rPr>
            </w:pPr>
            <w:r>
              <w:rPr>
                <w:rFonts w:ascii="Arial" w:hAnsi="Arial" w:cs="Arial"/>
              </w:rPr>
              <w:t>23.11.2020</w:t>
            </w:r>
          </w:p>
        </w:tc>
      </w:tr>
    </w:tbl>
    <w:p w14:paraId="1941B3C7" w14:textId="77777777" w:rsidR="000C09A7" w:rsidRPr="004C3A0B" w:rsidRDefault="000C09A7" w:rsidP="000C09A7">
      <w:pPr>
        <w:rPr>
          <w:rFonts w:ascii="Arial" w:hAnsi="Arial" w:cs="Arial"/>
        </w:rPr>
      </w:pPr>
    </w:p>
    <w:p w14:paraId="089A8787" w14:textId="77777777" w:rsidR="000C09A7" w:rsidRPr="004C3A0B" w:rsidRDefault="000C09A7" w:rsidP="000C09A7">
      <w:pPr>
        <w:rPr>
          <w:rFonts w:ascii="Arial" w:hAnsi="Arial" w:cs="Arial"/>
          <w:b/>
          <w:i/>
        </w:rPr>
      </w:pPr>
      <w:r w:rsidRPr="004C3A0B">
        <w:rPr>
          <w:rFonts w:ascii="Arial" w:hAnsi="Arial" w:cs="Arial"/>
          <w:b/>
          <w:i/>
        </w:rPr>
        <w:t>For students:</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09A7" w:rsidRPr="004C3A0B" w14:paraId="1AACF542" w14:textId="77777777" w:rsidTr="000C09A7">
        <w:trPr>
          <w:trHeight w:val="346"/>
        </w:trPr>
        <w:tc>
          <w:tcPr>
            <w:tcW w:w="3227" w:type="dxa"/>
            <w:shd w:val="clear" w:color="auto" w:fill="F2F2F2" w:themeFill="background1" w:themeFillShade="F2"/>
            <w:vAlign w:val="center"/>
          </w:tcPr>
          <w:p w14:paraId="2B4DFC4B" w14:textId="77777777" w:rsidR="000C09A7" w:rsidRPr="004C3A0B" w:rsidRDefault="000C09A7" w:rsidP="000C09A7">
            <w:pPr>
              <w:pStyle w:val="ListParagraph"/>
              <w:ind w:left="0"/>
              <w:rPr>
                <w:rFonts w:ascii="Arial" w:hAnsi="Arial" w:cs="Arial"/>
              </w:rPr>
            </w:pPr>
            <w:r w:rsidRPr="004C3A0B">
              <w:rPr>
                <w:rFonts w:ascii="Arial" w:hAnsi="Arial" w:cs="Arial"/>
              </w:rPr>
              <w:t>Director of Studies/Supervisor:</w:t>
            </w:r>
          </w:p>
        </w:tc>
        <w:tc>
          <w:tcPr>
            <w:tcW w:w="3969" w:type="dxa"/>
            <w:shd w:val="clear" w:color="auto" w:fill="auto"/>
            <w:vAlign w:val="center"/>
          </w:tcPr>
          <w:p w14:paraId="69D49033" w14:textId="77777777" w:rsidR="000C09A7" w:rsidRPr="004C3A0B" w:rsidRDefault="000C09A7" w:rsidP="000C09A7">
            <w:pPr>
              <w:pStyle w:val="ListParagraph"/>
              <w:ind w:left="0"/>
              <w:rPr>
                <w:rFonts w:ascii="Arial" w:hAnsi="Arial" w:cs="Arial"/>
              </w:rPr>
            </w:pPr>
            <w:r>
              <w:rPr>
                <w:rFonts w:ascii="Arial" w:hAnsi="Arial" w:cs="Arial"/>
              </w:rPr>
              <w:t>Bronwen Williams</w:t>
            </w:r>
          </w:p>
        </w:tc>
      </w:tr>
      <w:tr w:rsidR="000C09A7" w:rsidRPr="004C3A0B" w14:paraId="29453BF3" w14:textId="77777777" w:rsidTr="000C09A7">
        <w:trPr>
          <w:trHeight w:val="347"/>
        </w:trPr>
        <w:tc>
          <w:tcPr>
            <w:tcW w:w="3227" w:type="dxa"/>
            <w:shd w:val="clear" w:color="auto" w:fill="F2F2F2" w:themeFill="background1" w:themeFillShade="F2"/>
            <w:vAlign w:val="center"/>
          </w:tcPr>
          <w:p w14:paraId="78499AB2" w14:textId="77777777" w:rsidR="000C09A7" w:rsidRPr="004C3A0B" w:rsidRDefault="000C09A7" w:rsidP="000C09A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3AC0A7EF" w14:textId="77777777" w:rsidR="000C09A7" w:rsidRPr="004C3A0B" w:rsidRDefault="000C09A7" w:rsidP="000C09A7">
            <w:pPr>
              <w:pStyle w:val="ListParagraph"/>
              <w:ind w:left="0"/>
              <w:rPr>
                <w:rFonts w:ascii="Arial" w:hAnsi="Arial" w:cs="Arial"/>
              </w:rPr>
            </w:pPr>
          </w:p>
          <w:p w14:paraId="0BF74CAD" w14:textId="77777777" w:rsidR="000C09A7" w:rsidRPr="004C3A0B" w:rsidRDefault="000C09A7" w:rsidP="000C09A7">
            <w:pPr>
              <w:pStyle w:val="ListParagraph"/>
              <w:ind w:left="0"/>
              <w:rPr>
                <w:rFonts w:ascii="Arial" w:hAnsi="Arial" w:cs="Arial"/>
              </w:rPr>
            </w:pPr>
          </w:p>
        </w:tc>
      </w:tr>
      <w:tr w:rsidR="000C09A7" w:rsidRPr="004C3A0B" w14:paraId="4793B035" w14:textId="77777777" w:rsidTr="000C09A7">
        <w:trPr>
          <w:trHeight w:val="347"/>
        </w:trPr>
        <w:tc>
          <w:tcPr>
            <w:tcW w:w="3227" w:type="dxa"/>
            <w:shd w:val="clear" w:color="auto" w:fill="F2F2F2" w:themeFill="background1" w:themeFillShade="F2"/>
            <w:vAlign w:val="center"/>
          </w:tcPr>
          <w:p w14:paraId="6019AE78" w14:textId="77777777" w:rsidR="000C09A7" w:rsidRPr="004C3A0B" w:rsidRDefault="000C09A7" w:rsidP="000C09A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54471F96" w14:textId="77777777" w:rsidR="000C09A7" w:rsidRPr="004C3A0B" w:rsidRDefault="000C09A7" w:rsidP="000C09A7">
            <w:pPr>
              <w:pStyle w:val="ListParagraph"/>
              <w:ind w:left="0"/>
              <w:rPr>
                <w:rFonts w:ascii="Arial" w:hAnsi="Arial" w:cs="Arial"/>
              </w:rPr>
            </w:pPr>
          </w:p>
        </w:tc>
      </w:tr>
    </w:tbl>
    <w:p w14:paraId="07DBBE9E" w14:textId="77777777" w:rsidR="000C09A7" w:rsidRPr="004C3A0B" w:rsidRDefault="000C09A7" w:rsidP="000C09A7">
      <w:pPr>
        <w:rPr>
          <w:rFonts w:ascii="Arial" w:hAnsi="Arial" w:cs="Arial"/>
        </w:rPr>
      </w:pPr>
    </w:p>
    <w:p w14:paraId="142C7351" w14:textId="77777777" w:rsidR="000C09A7" w:rsidRPr="004C3A0B" w:rsidRDefault="000C09A7" w:rsidP="000C09A7">
      <w:pPr>
        <w:rPr>
          <w:rFonts w:ascii="Arial" w:hAnsi="Arial" w:cs="Arial"/>
          <w:b/>
          <w:i/>
        </w:rPr>
      </w:pPr>
      <w:r w:rsidRPr="004C3A0B">
        <w:rPr>
          <w:rFonts w:ascii="Arial" w:hAnsi="Arial" w:cs="Arial"/>
          <w:b/>
          <w:i/>
        </w:rPr>
        <w:t>For staff:</w:t>
      </w: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3227"/>
        <w:gridCol w:w="3969"/>
      </w:tblGrid>
      <w:tr w:rsidR="000C09A7" w:rsidRPr="004C3A0B" w14:paraId="59863FA2" w14:textId="77777777" w:rsidTr="000C09A7">
        <w:trPr>
          <w:trHeight w:val="346"/>
        </w:trPr>
        <w:tc>
          <w:tcPr>
            <w:tcW w:w="3227" w:type="dxa"/>
            <w:shd w:val="clear" w:color="auto" w:fill="F2F2F2" w:themeFill="background1" w:themeFillShade="F2"/>
            <w:vAlign w:val="center"/>
          </w:tcPr>
          <w:p w14:paraId="08509B95" w14:textId="77777777" w:rsidR="000C09A7" w:rsidRPr="004C3A0B" w:rsidRDefault="000C09A7" w:rsidP="000C09A7">
            <w:pPr>
              <w:pStyle w:val="ListParagraph"/>
              <w:ind w:left="0"/>
              <w:rPr>
                <w:rFonts w:ascii="Arial" w:hAnsi="Arial" w:cs="Arial"/>
              </w:rPr>
            </w:pPr>
            <w:r w:rsidRPr="004C3A0B">
              <w:rPr>
                <w:rFonts w:ascii="Arial" w:hAnsi="Arial" w:cs="Arial"/>
              </w:rPr>
              <w:t>Head of School</w:t>
            </w:r>
            <w:r>
              <w:rPr>
                <w:rFonts w:ascii="Arial" w:hAnsi="Arial" w:cs="Arial"/>
              </w:rPr>
              <w:t>/Assistant Dean</w:t>
            </w:r>
            <w:r w:rsidRPr="004C3A0B">
              <w:rPr>
                <w:rFonts w:ascii="Arial" w:hAnsi="Arial" w:cs="Arial"/>
              </w:rPr>
              <w:t>:</w:t>
            </w:r>
          </w:p>
        </w:tc>
        <w:tc>
          <w:tcPr>
            <w:tcW w:w="3969" w:type="dxa"/>
            <w:shd w:val="clear" w:color="auto" w:fill="auto"/>
            <w:vAlign w:val="center"/>
          </w:tcPr>
          <w:p w14:paraId="176D5C9A" w14:textId="77777777" w:rsidR="000C09A7" w:rsidRPr="004C3A0B" w:rsidRDefault="000C09A7" w:rsidP="000C09A7">
            <w:pPr>
              <w:pStyle w:val="ListParagraph"/>
              <w:ind w:left="0"/>
              <w:rPr>
                <w:rFonts w:ascii="Arial" w:hAnsi="Arial" w:cs="Arial"/>
              </w:rPr>
            </w:pPr>
          </w:p>
        </w:tc>
      </w:tr>
      <w:tr w:rsidR="000C09A7" w:rsidRPr="004C3A0B" w14:paraId="317DDF04" w14:textId="77777777" w:rsidTr="000C09A7">
        <w:trPr>
          <w:trHeight w:val="347"/>
        </w:trPr>
        <w:tc>
          <w:tcPr>
            <w:tcW w:w="3227" w:type="dxa"/>
            <w:shd w:val="clear" w:color="auto" w:fill="F2F2F2" w:themeFill="background1" w:themeFillShade="F2"/>
            <w:vAlign w:val="center"/>
          </w:tcPr>
          <w:p w14:paraId="0E4412D4" w14:textId="77777777" w:rsidR="000C09A7" w:rsidRPr="004C3A0B" w:rsidRDefault="000C09A7" w:rsidP="000C09A7">
            <w:pPr>
              <w:pStyle w:val="ListParagraph"/>
              <w:ind w:left="0"/>
              <w:rPr>
                <w:rFonts w:ascii="Arial" w:hAnsi="Arial" w:cs="Arial"/>
              </w:rPr>
            </w:pPr>
            <w:r w:rsidRPr="004C3A0B">
              <w:rPr>
                <w:rFonts w:ascii="Arial" w:hAnsi="Arial" w:cs="Arial"/>
              </w:rPr>
              <w:t>Signature:</w:t>
            </w:r>
          </w:p>
        </w:tc>
        <w:tc>
          <w:tcPr>
            <w:tcW w:w="3969" w:type="dxa"/>
            <w:shd w:val="clear" w:color="auto" w:fill="auto"/>
            <w:vAlign w:val="center"/>
          </w:tcPr>
          <w:p w14:paraId="649314D9" w14:textId="77777777" w:rsidR="000C09A7" w:rsidRPr="004C3A0B" w:rsidRDefault="000C09A7" w:rsidP="000C09A7">
            <w:pPr>
              <w:pStyle w:val="ListParagraph"/>
              <w:ind w:left="0"/>
              <w:rPr>
                <w:rFonts w:ascii="Arial" w:hAnsi="Arial" w:cs="Arial"/>
              </w:rPr>
            </w:pPr>
          </w:p>
          <w:p w14:paraId="7993ADC2" w14:textId="77777777" w:rsidR="000C09A7" w:rsidRPr="004C3A0B" w:rsidRDefault="000C09A7" w:rsidP="000C09A7">
            <w:pPr>
              <w:pStyle w:val="ListParagraph"/>
              <w:ind w:left="0"/>
              <w:rPr>
                <w:rFonts w:ascii="Arial" w:hAnsi="Arial" w:cs="Arial"/>
              </w:rPr>
            </w:pPr>
          </w:p>
        </w:tc>
      </w:tr>
      <w:tr w:rsidR="000C09A7" w:rsidRPr="004C3A0B" w14:paraId="4558A783" w14:textId="77777777" w:rsidTr="000C09A7">
        <w:trPr>
          <w:trHeight w:val="347"/>
        </w:trPr>
        <w:tc>
          <w:tcPr>
            <w:tcW w:w="3227" w:type="dxa"/>
            <w:shd w:val="clear" w:color="auto" w:fill="F2F2F2" w:themeFill="background1" w:themeFillShade="F2"/>
            <w:vAlign w:val="center"/>
          </w:tcPr>
          <w:p w14:paraId="44E179E4" w14:textId="77777777" w:rsidR="000C09A7" w:rsidRPr="004C3A0B" w:rsidRDefault="000C09A7" w:rsidP="000C09A7">
            <w:pPr>
              <w:pStyle w:val="ListParagraph"/>
              <w:ind w:left="0"/>
              <w:rPr>
                <w:rFonts w:ascii="Arial" w:hAnsi="Arial" w:cs="Arial"/>
              </w:rPr>
            </w:pPr>
            <w:r w:rsidRPr="004C3A0B">
              <w:rPr>
                <w:rFonts w:ascii="Arial" w:hAnsi="Arial" w:cs="Arial"/>
              </w:rPr>
              <w:t>Date:</w:t>
            </w:r>
          </w:p>
        </w:tc>
        <w:tc>
          <w:tcPr>
            <w:tcW w:w="3969" w:type="dxa"/>
            <w:shd w:val="clear" w:color="auto" w:fill="auto"/>
            <w:vAlign w:val="center"/>
          </w:tcPr>
          <w:p w14:paraId="190DE6B7" w14:textId="77777777" w:rsidR="000C09A7" w:rsidRPr="004C3A0B" w:rsidRDefault="000C09A7" w:rsidP="000C09A7">
            <w:pPr>
              <w:pStyle w:val="ListParagraph"/>
              <w:ind w:left="0"/>
              <w:rPr>
                <w:rFonts w:ascii="Arial" w:hAnsi="Arial" w:cs="Arial"/>
              </w:rPr>
            </w:pPr>
          </w:p>
        </w:tc>
      </w:tr>
    </w:tbl>
    <w:p w14:paraId="751F2CCB" w14:textId="77777777" w:rsidR="000C09A7" w:rsidRPr="004C3A0B" w:rsidRDefault="000C09A7" w:rsidP="000C09A7">
      <w:pPr>
        <w:rPr>
          <w:rFonts w:ascii="Arial" w:hAnsi="Arial" w:cs="Arial"/>
        </w:rPr>
      </w:pPr>
    </w:p>
    <w:p w14:paraId="480670A4" w14:textId="77777777" w:rsidR="000C09A7" w:rsidRPr="004C3A0B" w:rsidRDefault="000C09A7" w:rsidP="000C09A7">
      <w:pPr>
        <w:rPr>
          <w:rFonts w:ascii="Arial" w:hAnsi="Arial" w:cs="Arial"/>
        </w:rPr>
      </w:pPr>
    </w:p>
    <w:p w14:paraId="3A1C1806" w14:textId="77777777" w:rsidR="000C09A7" w:rsidRPr="004C3A0B" w:rsidRDefault="000C09A7" w:rsidP="000C09A7">
      <w:pPr>
        <w:rPr>
          <w:rFonts w:ascii="Arial" w:hAnsi="Arial" w:cs="Arial"/>
          <w:bCs/>
        </w:rPr>
      </w:pPr>
      <w:r w:rsidRPr="004C3A0B">
        <w:rPr>
          <w:rFonts w:ascii="Arial" w:hAnsi="Arial" w:cs="Arial"/>
          <w:b/>
        </w:rPr>
        <w:t xml:space="preserve">Checklist: </w:t>
      </w:r>
      <w:r w:rsidRPr="004C3A0B">
        <w:rPr>
          <w:rFonts w:ascii="Arial" w:hAnsi="Arial" w:cs="Arial"/>
          <w:bCs/>
        </w:rPr>
        <w:t>Please complete the checklist below to ensure that you have completed the form according to the guidelines and attached any required documentation:</w:t>
      </w:r>
    </w:p>
    <w:tbl>
      <w:tblPr>
        <w:tblStyle w:val="TableGrid"/>
        <w:tblW w:w="10031" w:type="dxa"/>
        <w:tblLook w:val="04A0" w:firstRow="1" w:lastRow="0" w:firstColumn="1" w:lastColumn="0" w:noHBand="0" w:noVBand="1"/>
      </w:tblPr>
      <w:tblGrid>
        <w:gridCol w:w="675"/>
        <w:gridCol w:w="9356"/>
      </w:tblGrid>
      <w:tr w:rsidR="000C09A7" w:rsidRPr="004C3A0B" w14:paraId="456FD817" w14:textId="77777777" w:rsidTr="000C09A7">
        <w:trPr>
          <w:trHeight w:val="491"/>
        </w:trPr>
        <w:tc>
          <w:tcPr>
            <w:tcW w:w="675" w:type="dxa"/>
            <w:shd w:val="clear" w:color="auto" w:fill="BFBFBF"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sdtContent>
              <w:p w14:paraId="62D26CDA" w14:textId="77777777" w:rsidR="000C09A7" w:rsidRPr="004C3A0B" w:rsidRDefault="000C09A7" w:rsidP="000C09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3DA6DCC2" w14:textId="77777777" w:rsidR="000C09A7" w:rsidRPr="004C3A0B" w:rsidRDefault="000C09A7" w:rsidP="000C09A7">
            <w:pPr>
              <w:rPr>
                <w:rFonts w:ascii="Arial" w:eastAsia="MS Gothic" w:hAnsi="Arial" w:cs="Arial"/>
                <w:bCs/>
                <w:sz w:val="22"/>
                <w:szCs w:val="22"/>
              </w:rPr>
            </w:pPr>
            <w:r w:rsidRPr="004C3A0B">
              <w:rPr>
                <w:rFonts w:ascii="Arial" w:eastAsia="MS Gothic" w:hAnsi="Arial" w:cs="Arial"/>
                <w:bCs/>
                <w:sz w:val="22"/>
                <w:szCs w:val="22"/>
              </w:rPr>
              <w:t>I have read the guidance notes supplied before completing the form.</w:t>
            </w:r>
          </w:p>
        </w:tc>
      </w:tr>
      <w:tr w:rsidR="000C09A7" w:rsidRPr="004C3A0B" w14:paraId="1F39CCBA" w14:textId="77777777" w:rsidTr="000C09A7">
        <w:trPr>
          <w:trHeight w:val="413"/>
        </w:trPr>
        <w:tc>
          <w:tcPr>
            <w:tcW w:w="675" w:type="dxa"/>
            <w:shd w:val="clear" w:color="auto" w:fill="BFBFBF"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sdtContent>
              <w:p w14:paraId="6EC1CD7C" w14:textId="77777777" w:rsidR="000C09A7" w:rsidRPr="004C3A0B" w:rsidRDefault="000C09A7" w:rsidP="000C09A7">
                <w:pPr>
                  <w:jc w:val="center"/>
                  <w:rPr>
                    <w:rFonts w:ascii="Arial" w:eastAsia="MS Gothic" w:hAnsi="Arial" w:cs="Arial"/>
                    <w:bCs/>
                    <w:sz w:val="22"/>
                    <w:szCs w:val="22"/>
                  </w:rPr>
                </w:pPr>
                <w:r>
                  <w:rPr>
                    <w:rFonts w:ascii="MS Gothic" w:eastAsia="MS Gothic" w:hAnsi="MS Gothic" w:cs="Arial" w:hint="eastAsia"/>
                    <w:b/>
                    <w:bCs/>
                  </w:rPr>
                  <w:t>☒</w:t>
                </w:r>
              </w:p>
            </w:sdtContent>
          </w:sdt>
        </w:tc>
        <w:tc>
          <w:tcPr>
            <w:tcW w:w="9356" w:type="dxa"/>
            <w:vAlign w:val="center"/>
          </w:tcPr>
          <w:p w14:paraId="1BF4F3CD" w14:textId="77777777" w:rsidR="000C09A7" w:rsidRPr="004C3A0B" w:rsidRDefault="000C09A7" w:rsidP="000C09A7">
            <w:pPr>
              <w:rPr>
                <w:rFonts w:ascii="Arial" w:hAnsi="Arial" w:cs="Arial"/>
                <w:sz w:val="22"/>
                <w:szCs w:val="22"/>
              </w:rPr>
            </w:pPr>
            <w:r w:rsidRPr="004C3A0B">
              <w:rPr>
                <w:rFonts w:ascii="Arial" w:hAnsi="Arial" w:cs="Arial"/>
                <w:sz w:val="22"/>
                <w:szCs w:val="22"/>
              </w:rPr>
              <w:t xml:space="preserve">I have completed </w:t>
            </w:r>
            <w:r w:rsidRPr="004C3A0B">
              <w:rPr>
                <w:rFonts w:ascii="Arial" w:hAnsi="Arial" w:cs="Arial"/>
                <w:b/>
                <w:sz w:val="22"/>
                <w:szCs w:val="22"/>
              </w:rPr>
              <w:t>ALL RELEVANT</w:t>
            </w:r>
            <w:r w:rsidRPr="004C3A0B">
              <w:rPr>
                <w:rFonts w:ascii="Arial" w:hAnsi="Arial" w:cs="Arial"/>
                <w:sz w:val="22"/>
                <w:szCs w:val="22"/>
              </w:rPr>
              <w:t xml:space="preserve"> sections of the form in full.</w:t>
            </w:r>
          </w:p>
        </w:tc>
      </w:tr>
      <w:tr w:rsidR="000C09A7" w:rsidRPr="004C3A0B" w14:paraId="56F05819" w14:textId="77777777" w:rsidTr="000C09A7">
        <w:trPr>
          <w:trHeight w:val="419"/>
        </w:trPr>
        <w:tc>
          <w:tcPr>
            <w:tcW w:w="675" w:type="dxa"/>
            <w:shd w:val="clear" w:color="auto" w:fill="BFBFBF"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sdtContent>
              <w:p w14:paraId="076FB977" w14:textId="77777777" w:rsidR="000C09A7" w:rsidRPr="004C3A0B" w:rsidRDefault="000C09A7" w:rsidP="000C09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642ABF0E" w14:textId="77777777" w:rsidR="000C09A7" w:rsidRPr="004C3A0B" w:rsidRDefault="000C09A7" w:rsidP="000C09A7">
            <w:pPr>
              <w:rPr>
                <w:rFonts w:ascii="Arial" w:hAnsi="Arial" w:cs="Arial"/>
                <w:sz w:val="22"/>
                <w:szCs w:val="22"/>
              </w:rPr>
            </w:pPr>
            <w:r w:rsidRPr="004C3A0B">
              <w:rPr>
                <w:rFonts w:ascii="Arial" w:hAnsi="Arial" w:cs="Arial"/>
                <w:sz w:val="22"/>
                <w:szCs w:val="22"/>
              </w:rPr>
              <w:t>I confirm that the research activity has received approval in principle</w:t>
            </w:r>
          </w:p>
        </w:tc>
      </w:tr>
      <w:tr w:rsidR="000C09A7" w:rsidRPr="004C3A0B" w14:paraId="19FC271D" w14:textId="77777777" w:rsidTr="000C09A7">
        <w:trPr>
          <w:trHeight w:val="492"/>
        </w:trPr>
        <w:tc>
          <w:tcPr>
            <w:tcW w:w="675" w:type="dxa"/>
            <w:shd w:val="clear" w:color="auto" w:fill="BFBFBF"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sdtContent>
              <w:p w14:paraId="5D709304" w14:textId="77777777" w:rsidR="000C09A7" w:rsidRPr="004C3A0B" w:rsidRDefault="000C09A7" w:rsidP="000C09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42C4FBC9" w14:textId="77777777" w:rsidR="000C09A7" w:rsidRPr="004C3A0B" w:rsidRDefault="000C09A7" w:rsidP="000C09A7">
            <w:pPr>
              <w:rPr>
                <w:rFonts w:ascii="Arial" w:hAnsi="Arial" w:cs="Arial"/>
                <w:sz w:val="22"/>
                <w:szCs w:val="22"/>
              </w:rPr>
            </w:pPr>
            <w:r w:rsidRPr="004C3A0B">
              <w:rPr>
                <w:rFonts w:ascii="Arial" w:hAnsi="Arial" w:cs="Arial"/>
                <w:sz w:val="22"/>
                <w:szCs w:val="22"/>
              </w:rPr>
              <w:t>I have attached a copy of final/interim approval from external organisation (where appropriate)</w:t>
            </w:r>
          </w:p>
        </w:tc>
      </w:tr>
      <w:tr w:rsidR="000C09A7" w:rsidRPr="004C3A0B" w14:paraId="26E23881" w14:textId="77777777" w:rsidTr="000C09A7">
        <w:trPr>
          <w:trHeight w:val="492"/>
        </w:trPr>
        <w:tc>
          <w:tcPr>
            <w:tcW w:w="675" w:type="dxa"/>
            <w:shd w:val="clear" w:color="auto" w:fill="BFBFBF"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sdtContent>
              <w:p w14:paraId="797535E2" w14:textId="77777777" w:rsidR="000C09A7" w:rsidRDefault="000C09A7" w:rsidP="000C09A7">
                <w:pPr>
                  <w:jc w:val="center"/>
                  <w:rPr>
                    <w:rFonts w:ascii="Arial" w:hAnsi="Arial" w:cs="Arial"/>
                    <w:b/>
                    <w:bCs/>
                  </w:rPr>
                </w:pPr>
                <w:r>
                  <w:rPr>
                    <w:rFonts w:ascii="MS Gothic" w:eastAsia="MS Gothic" w:hAnsi="MS Gothic" w:cs="Arial" w:hint="eastAsia"/>
                    <w:b/>
                    <w:bCs/>
                  </w:rPr>
                  <w:t>☐</w:t>
                </w:r>
              </w:p>
            </w:sdtContent>
          </w:sdt>
        </w:tc>
        <w:tc>
          <w:tcPr>
            <w:tcW w:w="9356" w:type="dxa"/>
            <w:vAlign w:val="center"/>
          </w:tcPr>
          <w:p w14:paraId="20A121B4" w14:textId="77777777" w:rsidR="000C09A7" w:rsidRDefault="000C09A7" w:rsidP="000C09A7">
            <w:pPr>
              <w:rPr>
                <w:rFonts w:ascii="Arial" w:hAnsi="Arial" w:cs="Arial"/>
                <w:sz w:val="22"/>
                <w:szCs w:val="22"/>
              </w:rPr>
            </w:pPr>
          </w:p>
          <w:p w14:paraId="6096C0F1" w14:textId="77777777" w:rsidR="000C09A7" w:rsidRDefault="000C09A7" w:rsidP="000C09A7">
            <w:pPr>
              <w:rPr>
                <w:rFonts w:ascii="Arial" w:hAnsi="Arial" w:cs="Arial"/>
                <w:sz w:val="22"/>
                <w:szCs w:val="22"/>
              </w:rPr>
            </w:pPr>
            <w:r w:rsidRPr="00204E14">
              <w:rPr>
                <w:rFonts w:ascii="Arial" w:hAnsi="Arial" w:cs="Arial"/>
                <w:sz w:val="22"/>
                <w:szCs w:val="22"/>
              </w:rPr>
              <w:t>I have attached a full risk assessment (and have NOT completed Section H of this form) (where appropriate)</w:t>
            </w:r>
          </w:p>
          <w:p w14:paraId="1274D37E" w14:textId="77777777" w:rsidR="000C09A7" w:rsidRPr="004C3A0B" w:rsidRDefault="000C09A7" w:rsidP="000C09A7">
            <w:pPr>
              <w:rPr>
                <w:rFonts w:ascii="Arial" w:hAnsi="Arial" w:cs="Arial"/>
                <w:sz w:val="22"/>
                <w:szCs w:val="22"/>
              </w:rPr>
            </w:pPr>
          </w:p>
        </w:tc>
      </w:tr>
      <w:tr w:rsidR="000C09A7" w:rsidRPr="004C3A0B" w14:paraId="5B82BEB6" w14:textId="77777777" w:rsidTr="000C09A7">
        <w:trPr>
          <w:trHeight w:val="626"/>
        </w:trPr>
        <w:tc>
          <w:tcPr>
            <w:tcW w:w="675" w:type="dxa"/>
            <w:shd w:val="clear" w:color="auto" w:fill="BFBFBF"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sdtContent>
              <w:p w14:paraId="4F9E7B63" w14:textId="77777777" w:rsidR="000C09A7" w:rsidRPr="004C3A0B" w:rsidRDefault="000C09A7" w:rsidP="000C09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0DF06C98" w14:textId="77777777" w:rsidR="000C09A7" w:rsidRPr="004C3A0B" w:rsidRDefault="000C09A7" w:rsidP="000C09A7">
            <w:pPr>
              <w:rPr>
                <w:rFonts w:ascii="Arial" w:hAnsi="Arial" w:cs="Arial"/>
                <w:sz w:val="22"/>
                <w:szCs w:val="22"/>
              </w:rPr>
            </w:pPr>
            <w:r w:rsidRPr="004C3A0B">
              <w:rPr>
                <w:rFonts w:ascii="Arial" w:hAnsi="Arial" w:cs="Arial"/>
                <w:sz w:val="22"/>
                <w:szCs w:val="22"/>
              </w:rPr>
              <w:t xml:space="preserve">I understand that it is my responsibility to ensure that the </w:t>
            </w:r>
            <w:proofErr w:type="gramStart"/>
            <w:r w:rsidRPr="004C3A0B">
              <w:rPr>
                <w:rFonts w:ascii="Arial" w:hAnsi="Arial" w:cs="Arial"/>
                <w:sz w:val="22"/>
                <w:szCs w:val="22"/>
              </w:rPr>
              <w:t>above named</w:t>
            </w:r>
            <w:proofErr w:type="gramEnd"/>
            <w:r w:rsidRPr="004C3A0B">
              <w:rPr>
                <w:rFonts w:ascii="Arial" w:hAnsi="Arial" w:cs="Arial"/>
                <w:sz w:val="22"/>
                <w:szCs w:val="22"/>
              </w:rPr>
              <w:t xml:space="preserve"> research activity will meet the University’s Research Ethics and Integrity Code of Practice.</w:t>
            </w:r>
          </w:p>
        </w:tc>
      </w:tr>
      <w:tr w:rsidR="000C09A7" w:rsidRPr="004C3A0B" w14:paraId="0C1162C7" w14:textId="77777777" w:rsidTr="000C09A7">
        <w:trPr>
          <w:trHeight w:val="968"/>
        </w:trPr>
        <w:tc>
          <w:tcPr>
            <w:tcW w:w="675" w:type="dxa"/>
            <w:shd w:val="clear" w:color="auto" w:fill="BFBFBF"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sdtContent>
              <w:p w14:paraId="41DB2E80" w14:textId="77777777" w:rsidR="000C09A7" w:rsidRPr="004C3A0B" w:rsidRDefault="000C09A7" w:rsidP="000C09A7">
                <w:pPr>
                  <w:jc w:val="center"/>
                  <w:rPr>
                    <w:rFonts w:ascii="Arial" w:hAnsi="Arial" w:cs="Arial"/>
                    <w:sz w:val="22"/>
                    <w:szCs w:val="22"/>
                  </w:rPr>
                </w:pPr>
                <w:r>
                  <w:rPr>
                    <w:rFonts w:ascii="MS Gothic" w:eastAsia="MS Gothic" w:hAnsi="MS Gothic" w:cs="Arial" w:hint="eastAsia"/>
                    <w:b/>
                    <w:bCs/>
                  </w:rPr>
                  <w:t>☒</w:t>
                </w:r>
              </w:p>
            </w:sdtContent>
          </w:sdt>
        </w:tc>
        <w:tc>
          <w:tcPr>
            <w:tcW w:w="9356" w:type="dxa"/>
            <w:vAlign w:val="center"/>
          </w:tcPr>
          <w:p w14:paraId="1093AAF0" w14:textId="77777777" w:rsidR="000C09A7" w:rsidRPr="004C3A0B" w:rsidRDefault="000C09A7" w:rsidP="000C09A7">
            <w:pPr>
              <w:rPr>
                <w:rFonts w:ascii="Arial" w:hAnsi="Arial" w:cs="Arial"/>
                <w:sz w:val="22"/>
                <w:szCs w:val="22"/>
              </w:rPr>
            </w:pPr>
            <w:r w:rsidRPr="004C3A0B">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Head of School.</w:t>
            </w:r>
          </w:p>
        </w:tc>
      </w:tr>
    </w:tbl>
    <w:p w14:paraId="12071881" w14:textId="77777777" w:rsidR="000C09A7" w:rsidRPr="004C3A0B" w:rsidRDefault="000C09A7" w:rsidP="000C09A7">
      <w:pPr>
        <w:tabs>
          <w:tab w:val="left" w:pos="5103"/>
        </w:tabs>
        <w:rPr>
          <w:rFonts w:ascii="Arial" w:hAnsi="Arial" w:cs="Arial"/>
          <w:b/>
          <w:bCs/>
        </w:rPr>
      </w:pPr>
    </w:p>
    <w:p w14:paraId="3543C6C9" w14:textId="77777777" w:rsidR="000C09A7" w:rsidRPr="004C3A0B" w:rsidRDefault="000C09A7" w:rsidP="000C09A7">
      <w:pPr>
        <w:tabs>
          <w:tab w:val="left" w:pos="5103"/>
        </w:tabs>
        <w:rPr>
          <w:rFonts w:ascii="Arial" w:hAnsi="Arial" w:cs="Arial"/>
          <w:b/>
          <w:bCs/>
        </w:rPr>
      </w:pPr>
    </w:p>
    <w:tbl>
      <w:tblPr>
        <w:tblW w:w="1006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060"/>
      </w:tblGrid>
      <w:tr w:rsidR="000C09A7" w:rsidRPr="004C3A0B" w14:paraId="776FB09B" w14:textId="77777777" w:rsidTr="000C09A7">
        <w:tc>
          <w:tcPr>
            <w:tcW w:w="10060" w:type="dxa"/>
            <w:shd w:val="clear" w:color="auto" w:fill="F2F2F2" w:themeFill="background1" w:themeFillShade="F2"/>
          </w:tcPr>
          <w:p w14:paraId="042DD029" w14:textId="77777777" w:rsidR="000C09A7" w:rsidRPr="004C3A0B" w:rsidRDefault="000C09A7" w:rsidP="000C09A7">
            <w:pPr>
              <w:rPr>
                <w:rFonts w:ascii="Arial" w:hAnsi="Arial" w:cs="Arial"/>
                <w:b/>
              </w:rPr>
            </w:pPr>
            <w:r w:rsidRPr="004C3A0B">
              <w:rPr>
                <w:rFonts w:ascii="Arial" w:hAnsi="Arial" w:cs="Arial"/>
                <w:b/>
              </w:rPr>
              <w:t>RESEARCH STUDENTS AND STAFF ONLY</w:t>
            </w:r>
          </w:p>
          <w:p w14:paraId="6C975EC7" w14:textId="77777777" w:rsidR="000C09A7" w:rsidRPr="004C3A0B" w:rsidRDefault="000C09A7" w:rsidP="000C09A7">
            <w:pPr>
              <w:rPr>
                <w:rFonts w:ascii="Arial" w:hAnsi="Arial" w:cs="Arial"/>
              </w:rPr>
            </w:pPr>
            <w:r w:rsidRPr="004C3A0B">
              <w:rPr>
                <w:rFonts w:ascii="Arial" w:hAnsi="Arial" w:cs="Arial"/>
              </w:rPr>
              <w:t xml:space="preserve">All communications relating to this application during its processing must be in writing and emailed to </w:t>
            </w:r>
            <w:hyperlink r:id="rId99" w:history="1">
              <w:r w:rsidRPr="004C3A0B">
                <w:rPr>
                  <w:rStyle w:val="Hyperlink"/>
                  <w:rFonts w:ascii="Arial" w:hAnsi="Arial" w:cs="Arial"/>
                </w:rPr>
                <w:t>pgresearch@uwtsd.ac.uk</w:t>
              </w:r>
            </w:hyperlink>
            <w:r w:rsidRPr="004C3A0B">
              <w:rPr>
                <w:rFonts w:ascii="Arial" w:hAnsi="Arial" w:cs="Arial"/>
              </w:rPr>
              <w:t xml:space="preserve"> , with the title ‘Ethical Approval’ followed by your name.</w:t>
            </w:r>
          </w:p>
          <w:p w14:paraId="061BE6BE" w14:textId="77777777" w:rsidR="000C09A7" w:rsidRPr="004C3A0B" w:rsidRDefault="000C09A7" w:rsidP="000C09A7">
            <w:pPr>
              <w:rPr>
                <w:rFonts w:ascii="Arial" w:hAnsi="Arial" w:cs="Arial"/>
              </w:rPr>
            </w:pPr>
            <w:r w:rsidRPr="004C3A0B">
              <w:rPr>
                <w:rFonts w:ascii="Arial" w:hAnsi="Arial" w:cs="Arial"/>
                <w:color w:val="000000"/>
              </w:rPr>
              <w:t xml:space="preserve">You will be informed of the outcome of your claim by email; </w:t>
            </w:r>
            <w:proofErr w:type="gramStart"/>
            <w:r w:rsidRPr="004C3A0B">
              <w:rPr>
                <w:rFonts w:ascii="Arial" w:hAnsi="Arial" w:cs="Arial"/>
                <w:color w:val="000000"/>
              </w:rPr>
              <w:t>therefore</w:t>
            </w:r>
            <w:proofErr w:type="gramEnd"/>
            <w:r w:rsidRPr="004C3A0B">
              <w:rPr>
                <w:rFonts w:ascii="Arial" w:hAnsi="Arial" w:cs="Arial"/>
                <w:b/>
                <w:color w:val="000000"/>
              </w:rPr>
              <w:t xml:space="preserve"> </w:t>
            </w:r>
            <w:r w:rsidRPr="004C3A0B">
              <w:rPr>
                <w:rStyle w:val="Strong"/>
                <w:rFonts w:ascii="Arial" w:hAnsi="Arial" w:cs="Arial"/>
                <w:color w:val="000000"/>
              </w:rPr>
              <w:t>it is important that you check your University and personal email accounts regularly</w:t>
            </w:r>
            <w:r w:rsidRPr="004C3A0B">
              <w:rPr>
                <w:rFonts w:ascii="Arial" w:hAnsi="Arial" w:cs="Arial"/>
                <w:b/>
                <w:bCs/>
              </w:rPr>
              <w:t>.</w:t>
            </w:r>
          </w:p>
        </w:tc>
      </w:tr>
    </w:tbl>
    <w:p w14:paraId="12D7233F" w14:textId="77777777" w:rsidR="000C09A7" w:rsidRPr="004C3A0B" w:rsidRDefault="000C09A7" w:rsidP="000C09A7">
      <w:pPr>
        <w:tabs>
          <w:tab w:val="left" w:pos="5103"/>
        </w:tabs>
        <w:rPr>
          <w:rFonts w:ascii="Arial" w:hAnsi="Arial" w:cs="Arial"/>
          <w:b/>
          <w:bCs/>
        </w:rPr>
      </w:pPr>
    </w:p>
    <w:p w14:paraId="626FE1F4" w14:textId="77777777" w:rsidR="000C09A7" w:rsidRPr="004C3A0B" w:rsidRDefault="000C09A7" w:rsidP="000C09A7">
      <w:pPr>
        <w:pBdr>
          <w:top w:val="single" w:sz="4" w:space="1" w:color="auto"/>
          <w:left w:val="single" w:sz="4" w:space="4" w:color="auto"/>
          <w:bottom w:val="single" w:sz="4" w:space="1" w:color="auto"/>
          <w:right w:val="single" w:sz="4" w:space="21" w:color="auto"/>
          <w:between w:val="single" w:sz="4" w:space="1" w:color="auto"/>
          <w:bar w:val="single" w:sz="4" w:color="auto"/>
        </w:pBdr>
        <w:shd w:val="clear" w:color="auto" w:fill="F2F2F2" w:themeFill="background1" w:themeFillShade="F2"/>
        <w:tabs>
          <w:tab w:val="left" w:pos="5103"/>
        </w:tabs>
        <w:rPr>
          <w:rFonts w:ascii="Arial" w:hAnsi="Arial" w:cs="Arial"/>
          <w:bCs/>
        </w:rPr>
      </w:pPr>
      <w:r w:rsidRPr="004C3A0B">
        <w:rPr>
          <w:rFonts w:ascii="Arial" w:hAnsi="Arial" w:cs="Arial"/>
          <w:b/>
          <w:bCs/>
        </w:rPr>
        <w:t xml:space="preserve">STUDENTS ON UNDERGRADUATE OR TAUGHT MASTERS PROGRAMMES </w:t>
      </w:r>
      <w:r w:rsidRPr="004C3A0B">
        <w:rPr>
          <w:rFonts w:ascii="Arial" w:hAnsi="Arial" w:cs="Arial"/>
          <w:bCs/>
        </w:rPr>
        <w:t xml:space="preserve">should </w:t>
      </w:r>
      <w:proofErr w:type="gramStart"/>
      <w:r w:rsidRPr="004C3A0B">
        <w:rPr>
          <w:rFonts w:ascii="Arial" w:hAnsi="Arial" w:cs="Arial"/>
          <w:bCs/>
        </w:rPr>
        <w:t>submit  this</w:t>
      </w:r>
      <w:proofErr w:type="gramEnd"/>
      <w:r w:rsidRPr="004C3A0B">
        <w:rPr>
          <w:rFonts w:ascii="Arial" w:hAnsi="Arial" w:cs="Arial"/>
          <w:bCs/>
        </w:rPr>
        <w:t xml:space="preserve"> form (and receive the outcome) via systems explained to you by the supervisor/module leader.</w:t>
      </w:r>
    </w:p>
    <w:p w14:paraId="793C4513" w14:textId="77777777" w:rsidR="000C09A7" w:rsidRPr="004C3A0B" w:rsidRDefault="000C09A7" w:rsidP="000C09A7">
      <w:pPr>
        <w:tabs>
          <w:tab w:val="left" w:pos="5103"/>
        </w:tabs>
        <w:rPr>
          <w:rFonts w:ascii="Arial" w:hAnsi="Arial" w:cs="Arial"/>
          <w:bCs/>
        </w:rPr>
      </w:pPr>
    </w:p>
    <w:p w14:paraId="1832D846" w14:textId="77777777" w:rsidR="000C09A7" w:rsidRDefault="000C09A7" w:rsidP="000C09A7">
      <w:pPr>
        <w:tabs>
          <w:tab w:val="left" w:pos="5103"/>
        </w:tabs>
        <w:rPr>
          <w:rStyle w:val="Hyperlink"/>
          <w:rFonts w:ascii="Arial" w:hAnsi="Arial" w:cs="Arial"/>
        </w:rPr>
      </w:pPr>
      <w:r w:rsidRPr="004C3A0B">
        <w:rPr>
          <w:rFonts w:ascii="Arial" w:hAnsi="Arial" w:cs="Arial"/>
          <w:b/>
          <w:bCs/>
        </w:rPr>
        <w:t xml:space="preserve">This form is available electronically from the Academic Office web pages: </w:t>
      </w:r>
      <w:hyperlink r:id="rId100" w:history="1">
        <w:r w:rsidRPr="004C3A0B">
          <w:rPr>
            <w:rStyle w:val="Hyperlink"/>
            <w:rFonts w:ascii="Arial" w:hAnsi="Arial" w:cs="Arial"/>
          </w:rPr>
          <w:t>http://www.uwtsd.ac.uk/academic-office/</w:t>
        </w:r>
      </w:hyperlink>
    </w:p>
    <w:p w14:paraId="719FBE55" w14:textId="77777777" w:rsidR="000C09A7" w:rsidRPr="004C3A0B" w:rsidRDefault="000C09A7" w:rsidP="000C09A7">
      <w:pPr>
        <w:tabs>
          <w:tab w:val="left" w:pos="5103"/>
        </w:tabs>
        <w:rPr>
          <w:rFonts w:ascii="Arial" w:hAnsi="Arial" w:cs="Arial"/>
          <w:bCs/>
        </w:rPr>
      </w:pPr>
    </w:p>
    <w:p w14:paraId="1855B8F8" w14:textId="77777777" w:rsidR="000C09A7" w:rsidRPr="004C3A0B" w:rsidRDefault="000C09A7" w:rsidP="000C09A7">
      <w:pPr>
        <w:jc w:val="center"/>
        <w:rPr>
          <w:rFonts w:ascii="Arial" w:hAnsi="Arial" w:cs="Arial"/>
          <w:b/>
        </w:rPr>
      </w:pPr>
      <w:r w:rsidRPr="004C3A0B">
        <w:rPr>
          <w:rFonts w:ascii="Arial" w:hAnsi="Arial" w:cs="Arial"/>
          <w:b/>
        </w:rPr>
        <w:t>Application Process</w:t>
      </w:r>
    </w:p>
    <w:p w14:paraId="2BA5BFC3" w14:textId="77777777" w:rsidR="000C09A7" w:rsidRPr="004C3A0B" w:rsidRDefault="000C09A7" w:rsidP="000C09A7">
      <w:pPr>
        <w:jc w:val="both"/>
        <w:rPr>
          <w:rFonts w:ascii="Arial" w:hAnsi="Arial" w:cs="Arial"/>
        </w:rPr>
      </w:pPr>
    </w:p>
    <w:p w14:paraId="10BA6220" w14:textId="77777777" w:rsidR="000C09A7" w:rsidRPr="004C3A0B" w:rsidRDefault="000C09A7" w:rsidP="000C09A7">
      <w:pPr>
        <w:jc w:val="both"/>
        <w:rPr>
          <w:rFonts w:ascii="Arial" w:hAnsi="Arial" w:cs="Arial"/>
        </w:rPr>
      </w:pPr>
      <w:r w:rsidRPr="004C3A0B">
        <w:rPr>
          <w:rFonts w:ascii="Arial" w:hAnsi="Arial" w:cs="Arial"/>
          <w:b/>
        </w:rPr>
        <w:t xml:space="preserve">All staff research </w:t>
      </w:r>
      <w:proofErr w:type="gramStart"/>
      <w:r w:rsidRPr="004C3A0B">
        <w:rPr>
          <w:rFonts w:ascii="Arial" w:hAnsi="Arial" w:cs="Arial"/>
          <w:b/>
        </w:rPr>
        <w:t>projects</w:t>
      </w:r>
      <w:proofErr w:type="gramEnd"/>
      <w:r w:rsidRPr="004C3A0B">
        <w:rPr>
          <w:rFonts w:ascii="Arial" w:hAnsi="Arial" w:cs="Arial"/>
          <w:b/>
        </w:rPr>
        <w:t xml:space="preserve"> and all research students</w:t>
      </w:r>
      <w:r w:rsidRPr="004C3A0B">
        <w:rPr>
          <w:rFonts w:ascii="Arial" w:hAnsi="Arial" w:cs="Arial"/>
        </w:rPr>
        <w:t xml:space="preserve"> must submit the Ethical </w:t>
      </w:r>
      <w:r>
        <w:rPr>
          <w:rFonts w:ascii="Arial" w:hAnsi="Arial" w:cs="Arial"/>
        </w:rPr>
        <w:t xml:space="preserve">Approval </w:t>
      </w:r>
      <w:r w:rsidRPr="004C3A0B">
        <w:rPr>
          <w:rFonts w:ascii="Arial" w:hAnsi="Arial" w:cs="Arial"/>
        </w:rPr>
        <w:t xml:space="preserve">Form to the </w:t>
      </w:r>
      <w:r w:rsidRPr="004C3A0B">
        <w:rPr>
          <w:rFonts w:ascii="Arial" w:hAnsi="Arial" w:cs="Arial"/>
          <w:b/>
        </w:rPr>
        <w:t>University Ethics Committee</w:t>
      </w:r>
      <w:r w:rsidRPr="004C3A0B">
        <w:rPr>
          <w:rFonts w:ascii="Arial" w:hAnsi="Arial" w:cs="Arial"/>
        </w:rPr>
        <w:t xml:space="preserve"> via the </w:t>
      </w:r>
      <w:r>
        <w:rPr>
          <w:rFonts w:ascii="Arial" w:hAnsi="Arial" w:cs="Arial"/>
        </w:rPr>
        <w:t>Academic Office</w:t>
      </w:r>
      <w:r w:rsidRPr="004C3A0B">
        <w:rPr>
          <w:rFonts w:ascii="Arial" w:hAnsi="Arial" w:cs="Arial"/>
        </w:rPr>
        <w:t xml:space="preserve"> (</w:t>
      </w:r>
      <w:hyperlink r:id="rId101" w:history="1">
        <w:r w:rsidRPr="004C3A0B">
          <w:rPr>
            <w:rStyle w:val="Hyperlink"/>
            <w:rFonts w:ascii="Arial" w:hAnsi="Arial" w:cs="Arial"/>
            <w:color w:val="auto"/>
          </w:rPr>
          <w:t>pgresearch@uwtsd.ac.uk</w:t>
        </w:r>
      </w:hyperlink>
      <w:r w:rsidRPr="004C3A0B">
        <w:rPr>
          <w:rStyle w:val="Hyperlink"/>
          <w:rFonts w:ascii="Arial" w:hAnsi="Arial" w:cs="Arial"/>
          <w:color w:val="auto"/>
        </w:rPr>
        <w:t>)</w:t>
      </w:r>
      <w:r w:rsidRPr="004C3A0B">
        <w:rPr>
          <w:rFonts w:ascii="Arial" w:hAnsi="Arial" w:cs="Arial"/>
        </w:rPr>
        <w:t xml:space="preserve">.   Staff research directly in relation to personal study for taught undergraduate or </w:t>
      </w:r>
      <w:proofErr w:type="gramStart"/>
      <w:r w:rsidRPr="004C3A0B">
        <w:rPr>
          <w:rFonts w:ascii="Arial" w:hAnsi="Arial" w:cs="Arial"/>
        </w:rPr>
        <w:t>Masters</w:t>
      </w:r>
      <w:proofErr w:type="gramEnd"/>
      <w:r w:rsidRPr="004C3A0B">
        <w:rPr>
          <w:rFonts w:ascii="Arial" w:hAnsi="Arial" w:cs="Arial"/>
        </w:rPr>
        <w:t xml:space="preserve"> programmes should be submitted via the Faculty procedures explained below.</w:t>
      </w:r>
    </w:p>
    <w:p w14:paraId="595327A3" w14:textId="77777777" w:rsidR="000C09A7" w:rsidRPr="004C3A0B" w:rsidRDefault="000C09A7" w:rsidP="000C09A7">
      <w:pPr>
        <w:jc w:val="both"/>
        <w:rPr>
          <w:rFonts w:ascii="Arial" w:hAnsi="Arial" w:cs="Arial"/>
        </w:rPr>
      </w:pPr>
    </w:p>
    <w:p w14:paraId="66247307" w14:textId="77777777" w:rsidR="000C09A7" w:rsidRPr="004C3A0B" w:rsidRDefault="000C09A7" w:rsidP="000C09A7">
      <w:pPr>
        <w:jc w:val="both"/>
        <w:rPr>
          <w:rFonts w:ascii="Arial" w:hAnsi="Arial" w:cs="Arial"/>
        </w:rPr>
      </w:pPr>
      <w:r w:rsidRPr="004C3A0B">
        <w:rPr>
          <w:rFonts w:ascii="Arial" w:hAnsi="Arial" w:cs="Arial"/>
          <w:b/>
        </w:rPr>
        <w:t xml:space="preserve">Taught masters and taught undergraduate research Ethical </w:t>
      </w:r>
      <w:r>
        <w:rPr>
          <w:rFonts w:ascii="Arial" w:hAnsi="Arial" w:cs="Arial"/>
          <w:b/>
        </w:rPr>
        <w:t xml:space="preserve">Approval </w:t>
      </w:r>
      <w:r w:rsidRPr="004C3A0B">
        <w:rPr>
          <w:rFonts w:ascii="Arial" w:hAnsi="Arial" w:cs="Arial"/>
          <w:b/>
        </w:rPr>
        <w:t>Forms</w:t>
      </w:r>
      <w:r w:rsidRPr="004C3A0B">
        <w:rPr>
          <w:rFonts w:ascii="Arial" w:hAnsi="Arial" w:cs="Arial"/>
        </w:rPr>
        <w:t xml:space="preserve"> are considered </w:t>
      </w:r>
      <w:r w:rsidRPr="004C3A0B">
        <w:rPr>
          <w:rFonts w:ascii="Arial" w:hAnsi="Arial" w:cs="Arial"/>
          <w:b/>
        </w:rPr>
        <w:t>within Faculties.</w:t>
      </w:r>
      <w:r w:rsidRPr="004C3A0B">
        <w:rPr>
          <w:rFonts w:ascii="Arial" w:hAnsi="Arial" w:cs="Arial"/>
        </w:rPr>
        <w:t xml:space="preserve">  Faculties will provide details of the specific processes for this.  Where the Et</w:t>
      </w:r>
      <w:r>
        <w:rPr>
          <w:rFonts w:ascii="Arial" w:hAnsi="Arial" w:cs="Arial"/>
        </w:rPr>
        <w:t>hical issues within any single e</w:t>
      </w:r>
      <w:r w:rsidRPr="004C3A0B">
        <w:rPr>
          <w:rFonts w:ascii="Arial" w:hAnsi="Arial" w:cs="Arial"/>
        </w:rPr>
        <w:t xml:space="preserve">thical application are of particular concern the Faculty will refer these to the University Ethics Committee.   Any student activity that involves the collection of primary data needs to undergo Ethical </w:t>
      </w:r>
      <w:proofErr w:type="gramStart"/>
      <w:r w:rsidRPr="004C3A0B">
        <w:rPr>
          <w:rFonts w:ascii="Arial" w:hAnsi="Arial" w:cs="Arial"/>
        </w:rPr>
        <w:t>approval,</w:t>
      </w:r>
      <w:proofErr w:type="gramEnd"/>
      <w:r w:rsidRPr="004C3A0B">
        <w:rPr>
          <w:rFonts w:ascii="Arial" w:hAnsi="Arial" w:cs="Arial"/>
        </w:rPr>
        <w:t xml:space="preserve"> this includes assignment work as well as dissertations.   </w:t>
      </w:r>
    </w:p>
    <w:p w14:paraId="1F5DB314" w14:textId="77777777" w:rsidR="000C09A7" w:rsidRPr="004C3A0B" w:rsidRDefault="000C09A7" w:rsidP="000C09A7">
      <w:pPr>
        <w:jc w:val="both"/>
        <w:rPr>
          <w:rFonts w:ascii="Arial" w:hAnsi="Arial" w:cs="Arial"/>
        </w:rPr>
      </w:pPr>
    </w:p>
    <w:p w14:paraId="68ABD071"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Notes for guidance in completion of this form</w:t>
      </w:r>
    </w:p>
    <w:p w14:paraId="22687883" w14:textId="77777777" w:rsidR="000C09A7" w:rsidRPr="004C3A0B" w:rsidRDefault="000C09A7" w:rsidP="000C09A7">
      <w:pPr>
        <w:tabs>
          <w:tab w:val="left" w:pos="5103"/>
        </w:tabs>
        <w:jc w:val="both"/>
        <w:rPr>
          <w:rFonts w:ascii="Arial" w:hAnsi="Arial" w:cs="Arial"/>
          <w:b/>
          <w:bCs/>
        </w:rPr>
      </w:pPr>
    </w:p>
    <w:p w14:paraId="1CE3FDED"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A:  About You</w:t>
      </w:r>
    </w:p>
    <w:p w14:paraId="719139BF"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Please complete all relevant sections</w:t>
      </w:r>
    </w:p>
    <w:p w14:paraId="6B614D9E" w14:textId="77777777" w:rsidR="000C09A7" w:rsidRPr="004C3A0B" w:rsidRDefault="000C09A7" w:rsidP="000C09A7">
      <w:pPr>
        <w:tabs>
          <w:tab w:val="left" w:pos="5103"/>
        </w:tabs>
        <w:jc w:val="both"/>
        <w:rPr>
          <w:rFonts w:ascii="Arial" w:hAnsi="Arial" w:cs="Arial"/>
          <w:b/>
          <w:bCs/>
        </w:rPr>
      </w:pPr>
    </w:p>
    <w:p w14:paraId="0EEBA2B5"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lastRenderedPageBreak/>
        <w:t>Section B:  Approval for research activity</w:t>
      </w:r>
    </w:p>
    <w:p w14:paraId="00CDBA6C"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 xml:space="preserve">Research proposals must be approved in principle before applying for Ethical Approval.  The proposal approval only becomes final when the ethical approval is received.  </w:t>
      </w:r>
    </w:p>
    <w:p w14:paraId="6F756B57" w14:textId="77777777" w:rsidR="000C09A7" w:rsidRPr="004C3A0B" w:rsidRDefault="000C09A7" w:rsidP="000C09A7">
      <w:pPr>
        <w:tabs>
          <w:tab w:val="left" w:pos="5103"/>
        </w:tabs>
        <w:jc w:val="both"/>
        <w:rPr>
          <w:rFonts w:ascii="Arial" w:hAnsi="Arial" w:cs="Arial"/>
          <w:bCs/>
          <w:sz w:val="12"/>
          <w:szCs w:val="12"/>
        </w:rPr>
      </w:pPr>
    </w:p>
    <w:p w14:paraId="06A3EBF6"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The process for proposal approval varies according the individual and programme of study:</w:t>
      </w:r>
    </w:p>
    <w:p w14:paraId="599FE50D" w14:textId="77777777" w:rsidR="000C09A7" w:rsidRPr="004C3A0B" w:rsidRDefault="000C09A7" w:rsidP="000C09A7">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 xml:space="preserve">Research students, by application on form </w:t>
      </w:r>
      <w:r>
        <w:rPr>
          <w:rFonts w:ascii="Arial" w:hAnsi="Arial" w:cs="Arial"/>
          <w:bCs/>
          <w:sz w:val="20"/>
          <w:szCs w:val="20"/>
        </w:rPr>
        <w:t>P</w:t>
      </w:r>
      <w:r w:rsidRPr="004C3A0B">
        <w:rPr>
          <w:rFonts w:ascii="Arial" w:hAnsi="Arial" w:cs="Arial"/>
          <w:bCs/>
          <w:sz w:val="20"/>
          <w:szCs w:val="20"/>
        </w:rPr>
        <w:t>G1 to the Research Degrees Committee</w:t>
      </w:r>
    </w:p>
    <w:p w14:paraId="662315C3" w14:textId="77777777" w:rsidR="000C09A7" w:rsidRPr="004C3A0B" w:rsidRDefault="000C09A7" w:rsidP="000C09A7">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Taught students by review of research proposal within Faculties (Faculties provide specific details of these processes)</w:t>
      </w:r>
    </w:p>
    <w:p w14:paraId="6B06C536" w14:textId="77777777" w:rsidR="000C09A7" w:rsidRPr="004C3A0B" w:rsidRDefault="000C09A7" w:rsidP="000C09A7">
      <w:pPr>
        <w:pStyle w:val="ListParagraph"/>
        <w:numPr>
          <w:ilvl w:val="0"/>
          <w:numId w:val="22"/>
        </w:numPr>
        <w:tabs>
          <w:tab w:val="left" w:pos="5103"/>
        </w:tabs>
        <w:spacing w:after="0" w:line="240" w:lineRule="auto"/>
        <w:jc w:val="both"/>
        <w:rPr>
          <w:rFonts w:ascii="Arial" w:hAnsi="Arial" w:cs="Arial"/>
          <w:bCs/>
          <w:sz w:val="20"/>
          <w:szCs w:val="20"/>
        </w:rPr>
      </w:pPr>
      <w:r w:rsidRPr="004C3A0B">
        <w:rPr>
          <w:rFonts w:ascii="Arial" w:hAnsi="Arial" w:cs="Arial"/>
          <w:bCs/>
          <w:sz w:val="20"/>
          <w:szCs w:val="20"/>
        </w:rPr>
        <w:t>Staff, by agreement by the Head of School/Assistant Dean</w:t>
      </w:r>
    </w:p>
    <w:p w14:paraId="7DC88D9E" w14:textId="77777777" w:rsidR="000C09A7" w:rsidRPr="004C3A0B" w:rsidRDefault="000C09A7" w:rsidP="000C09A7">
      <w:pPr>
        <w:tabs>
          <w:tab w:val="left" w:pos="5103"/>
        </w:tabs>
        <w:jc w:val="both"/>
        <w:rPr>
          <w:rFonts w:ascii="Arial" w:hAnsi="Arial" w:cs="Arial"/>
          <w:bCs/>
        </w:rPr>
      </w:pPr>
    </w:p>
    <w:p w14:paraId="11EDE0E9"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C:  External Ethical Guidance materials</w:t>
      </w:r>
    </w:p>
    <w:p w14:paraId="6DD9FD85"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 xml:space="preserve">Many discipline areas are required to operate with the discipline specific codes of research ethics (for example health, psychology, education etc.), any such codes must be </w:t>
      </w:r>
      <w:proofErr w:type="gramStart"/>
      <w:r w:rsidRPr="004C3A0B">
        <w:rPr>
          <w:rFonts w:ascii="Arial" w:hAnsi="Arial" w:cs="Arial"/>
          <w:bCs/>
        </w:rPr>
        <w:t>listed</w:t>
      </w:r>
      <w:proofErr w:type="gramEnd"/>
      <w:r w:rsidRPr="004C3A0B">
        <w:rPr>
          <w:rFonts w:ascii="Arial" w:hAnsi="Arial" w:cs="Arial"/>
          <w:bCs/>
        </w:rPr>
        <w:t xml:space="preserve"> and you must tick to confirm that you have consulted with these.</w:t>
      </w:r>
    </w:p>
    <w:p w14:paraId="5EDFBDF7" w14:textId="77777777" w:rsidR="000C09A7" w:rsidRPr="004C3A0B" w:rsidRDefault="000C09A7" w:rsidP="000C09A7">
      <w:pPr>
        <w:tabs>
          <w:tab w:val="left" w:pos="5103"/>
        </w:tabs>
        <w:jc w:val="both"/>
        <w:rPr>
          <w:rFonts w:ascii="Arial" w:hAnsi="Arial" w:cs="Arial"/>
          <w:bCs/>
        </w:rPr>
      </w:pPr>
    </w:p>
    <w:p w14:paraId="4887A73D"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D:  External Collaborative Research Activity</w:t>
      </w:r>
    </w:p>
    <w:p w14:paraId="1727A854"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 xml:space="preserve">Provide details of the external collaborative partners, where appropriate you might want to submit a copy of the external collaboration agreement with the Ethical </w:t>
      </w:r>
      <w:r>
        <w:rPr>
          <w:rFonts w:ascii="Arial" w:hAnsi="Arial" w:cs="Arial"/>
          <w:bCs/>
        </w:rPr>
        <w:t xml:space="preserve">Approval </w:t>
      </w:r>
      <w:r w:rsidRPr="004C3A0B">
        <w:rPr>
          <w:rFonts w:ascii="Arial" w:hAnsi="Arial" w:cs="Arial"/>
          <w:bCs/>
        </w:rPr>
        <w:t xml:space="preserve">Form.  If the partner requires the research to be subject to its own internal Ethical approval </w:t>
      </w:r>
      <w:proofErr w:type="gramStart"/>
      <w:r w:rsidRPr="004C3A0B">
        <w:rPr>
          <w:rFonts w:ascii="Arial" w:hAnsi="Arial" w:cs="Arial"/>
          <w:bCs/>
        </w:rPr>
        <w:t>process</w:t>
      </w:r>
      <w:proofErr w:type="gramEnd"/>
      <w:r w:rsidRPr="004C3A0B">
        <w:rPr>
          <w:rFonts w:ascii="Arial" w:hAnsi="Arial" w:cs="Arial"/>
          <w:bCs/>
        </w:rPr>
        <w:t xml:space="preserve"> then please provide details of that process and a copy of any final (or interim) approvals received from the organisation.</w:t>
      </w:r>
    </w:p>
    <w:p w14:paraId="677157D5" w14:textId="77777777" w:rsidR="000C09A7" w:rsidRPr="004C3A0B" w:rsidRDefault="000C09A7" w:rsidP="000C09A7">
      <w:pPr>
        <w:tabs>
          <w:tab w:val="left" w:pos="5103"/>
        </w:tabs>
        <w:jc w:val="both"/>
        <w:rPr>
          <w:rFonts w:ascii="Arial" w:hAnsi="Arial" w:cs="Arial"/>
          <w:bCs/>
        </w:rPr>
      </w:pPr>
    </w:p>
    <w:p w14:paraId="024384DD"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E:  Details of Research Activity</w:t>
      </w:r>
    </w:p>
    <w:p w14:paraId="734CB6C6" w14:textId="77777777" w:rsidR="000C09A7" w:rsidRDefault="000C09A7" w:rsidP="000C09A7">
      <w:pPr>
        <w:tabs>
          <w:tab w:val="left" w:pos="5103"/>
        </w:tabs>
        <w:jc w:val="both"/>
        <w:rPr>
          <w:rFonts w:ascii="Arial" w:hAnsi="Arial" w:cs="Arial"/>
          <w:bCs/>
        </w:rPr>
      </w:pPr>
      <w:r w:rsidRPr="004C3A0B">
        <w:rPr>
          <w:rFonts w:ascii="Arial" w:hAnsi="Arial" w:cs="Arial"/>
          <w:bCs/>
        </w:rPr>
        <w:t>Remember that the individuals reviewing this Ethical</w:t>
      </w:r>
      <w:r>
        <w:rPr>
          <w:rFonts w:ascii="Arial" w:hAnsi="Arial" w:cs="Arial"/>
          <w:bCs/>
        </w:rPr>
        <w:t xml:space="preserve"> Approval</w:t>
      </w:r>
      <w:r w:rsidRPr="004C3A0B">
        <w:rPr>
          <w:rFonts w:ascii="Arial" w:hAnsi="Arial" w:cs="Arial"/>
          <w:bCs/>
        </w:rPr>
        <w:t xml:space="preserve"> Form may not have seen your research proposal, </w:t>
      </w:r>
      <w:proofErr w:type="gramStart"/>
      <w:r w:rsidRPr="004C3A0B">
        <w:rPr>
          <w:rFonts w:ascii="Arial" w:hAnsi="Arial" w:cs="Arial"/>
          <w:bCs/>
        </w:rPr>
        <w:t>and also</w:t>
      </w:r>
      <w:proofErr w:type="gramEnd"/>
      <w:r w:rsidRPr="004C3A0B">
        <w:rPr>
          <w:rFonts w:ascii="Arial" w:hAnsi="Arial" w:cs="Arial"/>
          <w:bCs/>
        </w:rPr>
        <w:t xml:space="preserve"> may not be experts in the specific area of your research.  The information provided should therefore be jargon free and clearly stated.</w:t>
      </w:r>
    </w:p>
    <w:p w14:paraId="610CB561"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Indicative Title:  please use the same title as used on the research proposal.</w:t>
      </w:r>
    </w:p>
    <w:p w14:paraId="3F9726ED" w14:textId="77777777" w:rsidR="000C09A7" w:rsidRDefault="000C09A7" w:rsidP="000C09A7">
      <w:pPr>
        <w:tabs>
          <w:tab w:val="left" w:pos="5103"/>
        </w:tabs>
        <w:jc w:val="both"/>
        <w:rPr>
          <w:rFonts w:ascii="Arial" w:hAnsi="Arial" w:cs="Arial"/>
          <w:bCs/>
        </w:rPr>
      </w:pPr>
      <w:r w:rsidRPr="004C3A0B">
        <w:rPr>
          <w:rFonts w:ascii="Arial" w:hAnsi="Arial" w:cs="Arial"/>
          <w:b/>
          <w:bCs/>
        </w:rPr>
        <w:t>Purpose:</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will want to ensure that the methods you propose are adequate and appropriate to address the research aims and objectives.  Excessive additional data collection can be seen as unethical.</w:t>
      </w:r>
    </w:p>
    <w:p w14:paraId="24BD2006" w14:textId="77777777" w:rsidR="000C09A7" w:rsidRDefault="000C09A7" w:rsidP="000C09A7">
      <w:pPr>
        <w:tabs>
          <w:tab w:val="left" w:pos="5103"/>
        </w:tabs>
        <w:jc w:val="both"/>
        <w:rPr>
          <w:rFonts w:ascii="Arial" w:hAnsi="Arial" w:cs="Arial"/>
          <w:bCs/>
        </w:rPr>
      </w:pPr>
      <w:r w:rsidRPr="004C3A0B">
        <w:rPr>
          <w:rFonts w:ascii="Arial" w:hAnsi="Arial" w:cs="Arial"/>
          <w:b/>
          <w:bCs/>
        </w:rPr>
        <w:t>Proposed Methods:</w:t>
      </w:r>
      <w:r w:rsidRPr="004C3A0B">
        <w:rPr>
          <w:rFonts w:ascii="Arial" w:hAnsi="Arial" w:cs="Arial"/>
          <w:bCs/>
        </w:rPr>
        <w:t xml:space="preserve">  </w:t>
      </w:r>
      <w:proofErr w:type="gramStart"/>
      <w:r w:rsidRPr="004C3A0B">
        <w:rPr>
          <w:rFonts w:ascii="Arial" w:hAnsi="Arial" w:cs="Arial"/>
          <w:bCs/>
        </w:rPr>
        <w:t>the</w:t>
      </w:r>
      <w:proofErr w:type="gramEnd"/>
      <w:r w:rsidRPr="004C3A0B">
        <w:rPr>
          <w:rFonts w:ascii="Arial" w:hAnsi="Arial" w:cs="Arial"/>
          <w:bCs/>
        </w:rPr>
        <w:t xml:space="preserve"> Ethical approval process seeks to ensure that you understand the methods that are intended, and that the implementation of those methods will be appropriate and without unnecessary impact on respondents.  Please be specific.</w:t>
      </w:r>
    </w:p>
    <w:p w14:paraId="06825C6D" w14:textId="77777777" w:rsidR="000C09A7" w:rsidRDefault="000C09A7" w:rsidP="000C09A7">
      <w:pPr>
        <w:tabs>
          <w:tab w:val="left" w:pos="5103"/>
        </w:tabs>
        <w:jc w:val="both"/>
        <w:rPr>
          <w:rFonts w:ascii="Arial" w:hAnsi="Arial" w:cs="Arial"/>
          <w:bCs/>
        </w:rPr>
      </w:pPr>
      <w:r w:rsidRPr="004C3A0B">
        <w:rPr>
          <w:rFonts w:ascii="Arial" w:hAnsi="Arial" w:cs="Arial"/>
          <w:b/>
          <w:bCs/>
        </w:rPr>
        <w:t>Location</w:t>
      </w:r>
      <w:r w:rsidRPr="004C3A0B">
        <w:rPr>
          <w:rFonts w:ascii="Arial" w:hAnsi="Arial" w:cs="Arial"/>
          <w:bCs/>
        </w:rPr>
        <w:t xml:space="preserve">:  this needs to mention geographical location </w:t>
      </w:r>
      <w:proofErr w:type="gramStart"/>
      <w:r w:rsidRPr="004C3A0B">
        <w:rPr>
          <w:rFonts w:ascii="Arial" w:hAnsi="Arial" w:cs="Arial"/>
          <w:bCs/>
        </w:rPr>
        <w:t>and also</w:t>
      </w:r>
      <w:proofErr w:type="gramEnd"/>
      <w:r w:rsidRPr="004C3A0B">
        <w:rPr>
          <w:rFonts w:ascii="Arial" w:hAnsi="Arial" w:cs="Arial"/>
          <w:bCs/>
        </w:rPr>
        <w:t xml:space="preserve"> local situation (for example, within Local Authority Offices in Cardiff, using a private room but close to other individuals).  If you are collecting data within an organisational </w:t>
      </w:r>
      <w:proofErr w:type="gramStart"/>
      <w:r w:rsidRPr="004C3A0B">
        <w:rPr>
          <w:rFonts w:ascii="Arial" w:hAnsi="Arial" w:cs="Arial"/>
          <w:bCs/>
        </w:rPr>
        <w:t>setting</w:t>
      </w:r>
      <w:proofErr w:type="gramEnd"/>
      <w:r w:rsidRPr="004C3A0B">
        <w:rPr>
          <w:rFonts w:ascii="Arial" w:hAnsi="Arial" w:cs="Arial"/>
          <w:bCs/>
        </w:rPr>
        <w:t xml:space="preserve"> then you need to explain the permissions that you have obtained to do this</w:t>
      </w:r>
      <w:r>
        <w:rPr>
          <w:rFonts w:ascii="Arial" w:hAnsi="Arial" w:cs="Arial"/>
          <w:bCs/>
        </w:rPr>
        <w:t>.</w:t>
      </w:r>
    </w:p>
    <w:p w14:paraId="522077B2" w14:textId="77777777" w:rsidR="000C09A7" w:rsidRPr="004C3A0B" w:rsidRDefault="000C09A7" w:rsidP="000C09A7">
      <w:pPr>
        <w:tabs>
          <w:tab w:val="left" w:pos="5103"/>
        </w:tabs>
        <w:jc w:val="both"/>
        <w:rPr>
          <w:rFonts w:ascii="Arial" w:hAnsi="Arial" w:cs="Arial"/>
          <w:bCs/>
        </w:rPr>
      </w:pPr>
      <w:r w:rsidRPr="004C3A0B">
        <w:rPr>
          <w:rFonts w:ascii="Arial" w:hAnsi="Arial" w:cs="Arial"/>
          <w:b/>
          <w:bCs/>
        </w:rPr>
        <w:t xml:space="preserve">Research Activity outside of the UK:  </w:t>
      </w:r>
      <w:r w:rsidRPr="004C3A0B">
        <w:rPr>
          <w:rFonts w:ascii="Arial" w:hAnsi="Arial" w:cs="Arial"/>
          <w:bCs/>
        </w:rPr>
        <w:t xml:space="preserve">please complete this section in </w:t>
      </w:r>
      <w:proofErr w:type="gramStart"/>
      <w:r w:rsidRPr="004C3A0B">
        <w:rPr>
          <w:rFonts w:ascii="Arial" w:hAnsi="Arial" w:cs="Arial"/>
          <w:bCs/>
        </w:rPr>
        <w:t>detail, and</w:t>
      </w:r>
      <w:proofErr w:type="gramEnd"/>
      <w:r w:rsidRPr="004C3A0B">
        <w:rPr>
          <w:rFonts w:ascii="Arial" w:hAnsi="Arial" w:cs="Arial"/>
          <w:bCs/>
        </w:rPr>
        <w:t xml:space="preserve"> note any guidance you have received.  Also describe your own familiarity (or not) with the location that you will be utilising.</w:t>
      </w:r>
    </w:p>
    <w:p w14:paraId="429CC70C" w14:textId="77777777" w:rsidR="000C09A7" w:rsidRDefault="000C09A7" w:rsidP="000C09A7">
      <w:pPr>
        <w:tabs>
          <w:tab w:val="left" w:pos="5103"/>
        </w:tabs>
        <w:jc w:val="both"/>
        <w:rPr>
          <w:rFonts w:ascii="Arial" w:hAnsi="Arial" w:cs="Arial"/>
          <w:b/>
          <w:bCs/>
        </w:rPr>
      </w:pPr>
    </w:p>
    <w:p w14:paraId="138CF9F8" w14:textId="77777777" w:rsidR="000C09A7" w:rsidRDefault="000C09A7" w:rsidP="000C09A7">
      <w:pPr>
        <w:tabs>
          <w:tab w:val="left" w:pos="5103"/>
        </w:tabs>
        <w:jc w:val="both"/>
        <w:rPr>
          <w:rFonts w:ascii="Arial" w:hAnsi="Arial" w:cs="Arial"/>
          <w:b/>
          <w:bCs/>
        </w:rPr>
      </w:pPr>
    </w:p>
    <w:p w14:paraId="225E5412" w14:textId="77777777" w:rsidR="000C09A7" w:rsidRDefault="000C09A7" w:rsidP="000C09A7">
      <w:pPr>
        <w:tabs>
          <w:tab w:val="left" w:pos="5103"/>
        </w:tabs>
        <w:jc w:val="both"/>
        <w:rPr>
          <w:rFonts w:ascii="Arial" w:hAnsi="Arial" w:cs="Arial"/>
          <w:b/>
          <w:bCs/>
        </w:rPr>
      </w:pPr>
    </w:p>
    <w:p w14:paraId="17CBFA21" w14:textId="77777777" w:rsidR="000C09A7" w:rsidRDefault="000C09A7" w:rsidP="000C09A7">
      <w:pPr>
        <w:tabs>
          <w:tab w:val="left" w:pos="5103"/>
        </w:tabs>
        <w:jc w:val="both"/>
        <w:rPr>
          <w:rFonts w:ascii="Arial" w:hAnsi="Arial" w:cs="Arial"/>
          <w:b/>
          <w:bCs/>
        </w:rPr>
      </w:pPr>
    </w:p>
    <w:p w14:paraId="07477153" w14:textId="77777777" w:rsidR="000C09A7" w:rsidRPr="004C3A0B" w:rsidRDefault="000C09A7" w:rsidP="000C09A7">
      <w:pPr>
        <w:tabs>
          <w:tab w:val="left" w:pos="5103"/>
        </w:tabs>
        <w:jc w:val="both"/>
        <w:rPr>
          <w:rFonts w:ascii="Arial" w:hAnsi="Arial" w:cs="Arial"/>
          <w:b/>
          <w:bCs/>
        </w:rPr>
      </w:pPr>
    </w:p>
    <w:p w14:paraId="5AD32C81"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F:  Scope of Research Activity</w:t>
      </w:r>
    </w:p>
    <w:p w14:paraId="725F4945"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 xml:space="preserve">Please tick </w:t>
      </w:r>
      <w:proofErr w:type="gramStart"/>
      <w:r w:rsidRPr="004C3A0B">
        <w:rPr>
          <w:rFonts w:ascii="Arial" w:hAnsi="Arial" w:cs="Arial"/>
          <w:bCs/>
        </w:rPr>
        <w:t>ALL of</w:t>
      </w:r>
      <w:proofErr w:type="gramEnd"/>
      <w:r w:rsidRPr="004C3A0B">
        <w:rPr>
          <w:rFonts w:ascii="Arial" w:hAnsi="Arial" w:cs="Arial"/>
          <w:bCs/>
        </w:rPr>
        <w:t xml:space="preserve"> the research activities that might be undertaken.   If any additional types of activity are </w:t>
      </w:r>
      <w:proofErr w:type="gramStart"/>
      <w:r w:rsidRPr="004C3A0B">
        <w:rPr>
          <w:rFonts w:ascii="Arial" w:hAnsi="Arial" w:cs="Arial"/>
          <w:bCs/>
        </w:rPr>
        <w:t>intended</w:t>
      </w:r>
      <w:proofErr w:type="gramEnd"/>
      <w:r w:rsidRPr="004C3A0B">
        <w:rPr>
          <w:rFonts w:ascii="Arial" w:hAnsi="Arial" w:cs="Arial"/>
          <w:bCs/>
        </w:rPr>
        <w:t xml:space="preserve"> then please add an extra box and describe these.</w:t>
      </w:r>
    </w:p>
    <w:p w14:paraId="4C8AD84C"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 xml:space="preserve">If you have answered no to all questions in </w:t>
      </w:r>
      <w:proofErr w:type="gramStart"/>
      <w:r w:rsidRPr="004C3A0B">
        <w:rPr>
          <w:rFonts w:ascii="Arial" w:hAnsi="Arial" w:cs="Arial"/>
          <w:bCs/>
        </w:rPr>
        <w:t>F</w:t>
      </w:r>
      <w:proofErr w:type="gramEnd"/>
      <w:r>
        <w:rPr>
          <w:rFonts w:ascii="Arial" w:hAnsi="Arial" w:cs="Arial"/>
          <w:bCs/>
        </w:rPr>
        <w:t xml:space="preserve"> then sections G</w:t>
      </w:r>
      <w:r w:rsidRPr="004C3A0B">
        <w:rPr>
          <w:rFonts w:ascii="Arial" w:hAnsi="Arial" w:cs="Arial"/>
          <w:bCs/>
        </w:rPr>
        <w:t xml:space="preserve"> and J do not need to be completed.  Section H should be </w:t>
      </w:r>
      <w:proofErr w:type="gramStart"/>
      <w:r w:rsidRPr="004C3A0B">
        <w:rPr>
          <w:rFonts w:ascii="Arial" w:hAnsi="Arial" w:cs="Arial"/>
          <w:bCs/>
        </w:rPr>
        <w:t>considered, and</w:t>
      </w:r>
      <w:proofErr w:type="gramEnd"/>
      <w:r w:rsidRPr="004C3A0B">
        <w:rPr>
          <w:rFonts w:ascii="Arial" w:hAnsi="Arial" w:cs="Arial"/>
          <w:bCs/>
        </w:rPr>
        <w:t xml:space="preserve"> may be completed.  Signatures are still required in section K.</w:t>
      </w:r>
    </w:p>
    <w:p w14:paraId="0598BBBF" w14:textId="77777777" w:rsidR="000C09A7" w:rsidRDefault="000C09A7" w:rsidP="000C09A7">
      <w:pPr>
        <w:tabs>
          <w:tab w:val="left" w:pos="5103"/>
        </w:tabs>
        <w:jc w:val="both"/>
        <w:rPr>
          <w:rFonts w:ascii="Arial" w:hAnsi="Arial" w:cs="Arial"/>
          <w:b/>
          <w:bCs/>
        </w:rPr>
      </w:pPr>
    </w:p>
    <w:p w14:paraId="4F674396"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G:  Intended Participants</w:t>
      </w:r>
    </w:p>
    <w:p w14:paraId="4798A9FB"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Please tick all categories that might apply.</w:t>
      </w:r>
    </w:p>
    <w:p w14:paraId="46BDEFE1" w14:textId="77777777" w:rsidR="000C09A7" w:rsidRPr="004C3A0B" w:rsidRDefault="000C09A7" w:rsidP="000C09A7">
      <w:pPr>
        <w:tabs>
          <w:tab w:val="left" w:pos="5103"/>
        </w:tabs>
        <w:jc w:val="both"/>
        <w:rPr>
          <w:rFonts w:ascii="Arial" w:hAnsi="Arial" w:cs="Arial"/>
          <w:bCs/>
        </w:rPr>
      </w:pPr>
      <w:r w:rsidRPr="004C3A0B">
        <w:rPr>
          <w:rFonts w:ascii="Arial" w:hAnsi="Arial" w:cs="Arial"/>
          <w:b/>
          <w:bCs/>
        </w:rPr>
        <w:t>Numbers &amp; Source:</w:t>
      </w:r>
      <w:r w:rsidRPr="004C3A0B">
        <w:rPr>
          <w:rFonts w:ascii="Arial" w:hAnsi="Arial" w:cs="Arial"/>
          <w:bCs/>
        </w:rPr>
        <w:t xml:space="preserve">  if you are using a series of different methods or research </w:t>
      </w:r>
      <w:proofErr w:type="gramStart"/>
      <w:r w:rsidRPr="004C3A0B">
        <w:rPr>
          <w:rFonts w:ascii="Arial" w:hAnsi="Arial" w:cs="Arial"/>
          <w:bCs/>
        </w:rPr>
        <w:t>activities</w:t>
      </w:r>
      <w:proofErr w:type="gramEnd"/>
      <w:r w:rsidRPr="004C3A0B">
        <w:rPr>
          <w:rFonts w:ascii="Arial" w:hAnsi="Arial" w:cs="Arial"/>
          <w:bCs/>
        </w:rPr>
        <w:t xml:space="preserve"> please list numbers for each stage/phase.  Be clear about how you will find respondents.   Will you use intermediaries, and if </w:t>
      </w:r>
      <w:proofErr w:type="gramStart"/>
      <w:r w:rsidRPr="004C3A0B">
        <w:rPr>
          <w:rFonts w:ascii="Arial" w:hAnsi="Arial" w:cs="Arial"/>
          <w:bCs/>
        </w:rPr>
        <w:t>so</w:t>
      </w:r>
      <w:proofErr w:type="gramEnd"/>
      <w:r w:rsidRPr="004C3A0B">
        <w:rPr>
          <w:rFonts w:ascii="Arial" w:hAnsi="Arial" w:cs="Arial"/>
          <w:bCs/>
        </w:rPr>
        <w:t xml:space="preserve"> how?  How will you ensure compliance with your sampling strategy?</w:t>
      </w:r>
    </w:p>
    <w:p w14:paraId="7FA86194" w14:textId="77777777" w:rsidR="000C09A7" w:rsidRPr="004C3A0B" w:rsidRDefault="000C09A7" w:rsidP="000C09A7">
      <w:pPr>
        <w:tabs>
          <w:tab w:val="left" w:pos="5103"/>
        </w:tabs>
        <w:jc w:val="both"/>
        <w:rPr>
          <w:rFonts w:ascii="Arial" w:hAnsi="Arial" w:cs="Arial"/>
          <w:bCs/>
        </w:rPr>
      </w:pPr>
      <w:r w:rsidRPr="004C3A0B">
        <w:rPr>
          <w:rFonts w:ascii="Arial" w:hAnsi="Arial" w:cs="Arial"/>
          <w:b/>
          <w:bCs/>
        </w:rPr>
        <w:t>Information for participants</w:t>
      </w:r>
      <w:r w:rsidRPr="004C3A0B">
        <w:rPr>
          <w:rFonts w:ascii="Arial" w:hAnsi="Arial" w:cs="Arial"/>
          <w:bCs/>
        </w:rPr>
        <w:t xml:space="preserve">:  all participants should be appropriately informed about the research, what is expected of them and what will happen to the information that they provide.  The Ethical review process does not ask to see this </w:t>
      </w:r>
      <w:proofErr w:type="gramStart"/>
      <w:r w:rsidRPr="004C3A0B">
        <w:rPr>
          <w:rFonts w:ascii="Arial" w:hAnsi="Arial" w:cs="Arial"/>
          <w:bCs/>
        </w:rPr>
        <w:t>documentation, but</w:t>
      </w:r>
      <w:proofErr w:type="gramEnd"/>
      <w:r w:rsidRPr="004C3A0B">
        <w:rPr>
          <w:rFonts w:ascii="Arial" w:hAnsi="Arial" w:cs="Arial"/>
          <w:bCs/>
        </w:rPr>
        <w:t xml:space="preserve"> requires this to be reviewed and approved by the Director of Studies in the case of research students, the supervisor/module tutor in relation to students on taught programmes and the Head of School/Assistant Dean in relation to staff research.</w:t>
      </w:r>
    </w:p>
    <w:p w14:paraId="79B4589B" w14:textId="77777777" w:rsidR="000C09A7" w:rsidRPr="004C3A0B" w:rsidRDefault="000C09A7" w:rsidP="000C09A7">
      <w:pPr>
        <w:tabs>
          <w:tab w:val="left" w:pos="5103"/>
        </w:tabs>
        <w:jc w:val="both"/>
        <w:rPr>
          <w:rFonts w:ascii="Arial" w:hAnsi="Arial" w:cs="Arial"/>
          <w:bCs/>
        </w:rPr>
      </w:pPr>
    </w:p>
    <w:p w14:paraId="16B83D9A" w14:textId="77777777" w:rsidR="000C09A7" w:rsidRPr="004C3A0B" w:rsidRDefault="000C09A7" w:rsidP="000C09A7">
      <w:pPr>
        <w:tabs>
          <w:tab w:val="left" w:pos="5103"/>
        </w:tabs>
        <w:jc w:val="both"/>
        <w:rPr>
          <w:rFonts w:ascii="Arial" w:hAnsi="Arial" w:cs="Arial"/>
          <w:b/>
          <w:bCs/>
        </w:rPr>
      </w:pPr>
      <w:r w:rsidRPr="004C3A0B">
        <w:rPr>
          <w:rFonts w:ascii="Arial" w:hAnsi="Arial" w:cs="Arial"/>
          <w:b/>
          <w:bCs/>
        </w:rPr>
        <w:t>Section H:  Anticipate Risks</w:t>
      </w:r>
    </w:p>
    <w:p w14:paraId="35200A33" w14:textId="77777777" w:rsidR="000C09A7" w:rsidRPr="004C3A0B" w:rsidRDefault="000C09A7" w:rsidP="000C09A7">
      <w:pPr>
        <w:tabs>
          <w:tab w:val="left" w:pos="5103"/>
        </w:tabs>
        <w:jc w:val="both"/>
        <w:rPr>
          <w:rFonts w:ascii="Arial" w:hAnsi="Arial" w:cs="Arial"/>
          <w:bCs/>
        </w:rPr>
      </w:pPr>
      <w:r w:rsidRPr="004C3A0B">
        <w:rPr>
          <w:rFonts w:ascii="Arial" w:hAnsi="Arial" w:cs="Arial"/>
          <w:bCs/>
        </w:rPr>
        <w:t>All research carries some level of risk.  The answers you provide to questions in this section will be reviewed to ensure that you have an appropriate understanding of the type of risks involved and how you can mitigate against these risks.</w:t>
      </w:r>
      <w:r>
        <w:rPr>
          <w:rFonts w:ascii="Arial" w:hAnsi="Arial" w:cs="Arial"/>
          <w:bCs/>
        </w:rPr>
        <w:t xml:space="preserve"> </w:t>
      </w:r>
      <w:r w:rsidRPr="00204E14">
        <w:rPr>
          <w:rFonts w:ascii="Arial" w:hAnsi="Arial" w:cs="Arial"/>
          <w:bCs/>
        </w:rPr>
        <w:t>If you have completed a full risk assessment, as required for example for laboratory work, field work, clinical tests, diving operations, or by a collaborative partner, you may append that to this form.  In that case, please tick the box indicating this has been provided.  You will not then be required to complete Section H.</w:t>
      </w:r>
    </w:p>
    <w:p w14:paraId="2934046B" w14:textId="77777777" w:rsidR="000C09A7" w:rsidRPr="004C3A0B" w:rsidRDefault="000C09A7" w:rsidP="000C09A7">
      <w:pPr>
        <w:contextualSpacing/>
        <w:jc w:val="both"/>
        <w:rPr>
          <w:rFonts w:ascii="Arial" w:hAnsi="Arial" w:cs="Arial"/>
        </w:rPr>
      </w:pPr>
      <w:r w:rsidRPr="004C3A0B">
        <w:rPr>
          <w:rFonts w:ascii="Arial" w:hAnsi="Arial" w:cs="Arial"/>
          <w:b/>
        </w:rPr>
        <w:t xml:space="preserve">Risk to participants   </w:t>
      </w:r>
      <w:r w:rsidRPr="004C3A0B">
        <w:rPr>
          <w:rFonts w:ascii="Arial" w:hAnsi="Arial" w:cs="Arial"/>
        </w:rPr>
        <w:t xml:space="preserve">Think very carefully about how your actions/questions/discussions might affect the people you are involving as participants.  You might identify the risk as </w:t>
      </w:r>
      <w:proofErr w:type="gramStart"/>
      <w:r w:rsidRPr="004C3A0B">
        <w:rPr>
          <w:rFonts w:ascii="Arial" w:hAnsi="Arial" w:cs="Arial"/>
        </w:rPr>
        <w:t>small</w:t>
      </w:r>
      <w:proofErr w:type="gramEnd"/>
      <w:r w:rsidRPr="004C3A0B">
        <w:rPr>
          <w:rFonts w:ascii="Arial" w:hAnsi="Arial" w:cs="Arial"/>
        </w:rPr>
        <w:t xml:space="preserve"> but it would still be a risk.  Many types of question have the potential to make respondents less content with their life / job; you need to recognise and try to ameliorate any such </w:t>
      </w:r>
      <w:proofErr w:type="gramStart"/>
      <w:r w:rsidRPr="004C3A0B">
        <w:rPr>
          <w:rFonts w:ascii="Arial" w:hAnsi="Arial" w:cs="Arial"/>
        </w:rPr>
        <w:t>effects</w:t>
      </w:r>
      <w:proofErr w:type="gramEnd"/>
    </w:p>
    <w:p w14:paraId="4B9A580F" w14:textId="77777777" w:rsidR="000C09A7" w:rsidRPr="004C3A0B" w:rsidRDefault="000C09A7" w:rsidP="000C09A7">
      <w:pPr>
        <w:jc w:val="both"/>
        <w:rPr>
          <w:rFonts w:ascii="Arial" w:hAnsi="Arial" w:cs="Arial"/>
        </w:rPr>
      </w:pPr>
      <w:r w:rsidRPr="004C3A0B">
        <w:rPr>
          <w:rFonts w:ascii="Arial" w:hAnsi="Arial" w:cs="Arial"/>
        </w:rPr>
        <w:t xml:space="preserve">If these are business owners, time with you may reduce profit.  </w:t>
      </w:r>
    </w:p>
    <w:p w14:paraId="7B311375" w14:textId="77777777" w:rsidR="000C09A7" w:rsidRPr="004C3A0B" w:rsidRDefault="000C09A7" w:rsidP="000C09A7">
      <w:pPr>
        <w:jc w:val="both"/>
        <w:rPr>
          <w:rFonts w:ascii="Arial" w:hAnsi="Arial" w:cs="Arial"/>
        </w:rPr>
      </w:pPr>
      <w:r w:rsidRPr="004C3A0B">
        <w:rPr>
          <w:rFonts w:ascii="Arial" w:hAnsi="Arial" w:cs="Arial"/>
        </w:rPr>
        <w:t xml:space="preserve">In some locations physical risk is very real to both participants and </w:t>
      </w:r>
      <w:proofErr w:type="gramStart"/>
      <w:r w:rsidRPr="004C3A0B">
        <w:rPr>
          <w:rFonts w:ascii="Arial" w:hAnsi="Arial" w:cs="Arial"/>
        </w:rPr>
        <w:t>yourself</w:t>
      </w:r>
      <w:proofErr w:type="gramEnd"/>
      <w:r w:rsidRPr="004C3A0B">
        <w:rPr>
          <w:rFonts w:ascii="Arial" w:hAnsi="Arial" w:cs="Arial"/>
        </w:rPr>
        <w:t>, please consider this.</w:t>
      </w:r>
    </w:p>
    <w:p w14:paraId="24C471CE" w14:textId="77777777" w:rsidR="000C09A7" w:rsidRPr="004C3A0B" w:rsidRDefault="000C09A7" w:rsidP="000C09A7">
      <w:pPr>
        <w:contextualSpacing/>
        <w:jc w:val="both"/>
        <w:rPr>
          <w:rFonts w:ascii="Arial" w:hAnsi="Arial" w:cs="Arial"/>
          <w:b/>
        </w:rPr>
      </w:pPr>
      <w:r w:rsidRPr="004C3A0B">
        <w:rPr>
          <w:rFonts w:ascii="Arial" w:hAnsi="Arial" w:cs="Arial"/>
          <w:b/>
        </w:rPr>
        <w:t xml:space="preserve">Risk to you, the researcher   </w:t>
      </w:r>
      <w:r w:rsidRPr="004C3A0B">
        <w:rPr>
          <w:rFonts w:ascii="Arial" w:hAnsi="Arial" w:cs="Arial"/>
        </w:rPr>
        <w:t xml:space="preserve">Think about where you will meet people, if there </w:t>
      </w:r>
      <w:r>
        <w:rPr>
          <w:rFonts w:ascii="Arial" w:hAnsi="Arial" w:cs="Arial"/>
        </w:rPr>
        <w:t xml:space="preserve">are </w:t>
      </w:r>
      <w:r w:rsidRPr="004C3A0B">
        <w:rPr>
          <w:rFonts w:ascii="Arial" w:hAnsi="Arial" w:cs="Arial"/>
        </w:rPr>
        <w:t xml:space="preserve">any dangers involved in the location.  If you are meeting people as individuals think about using a </w:t>
      </w:r>
      <w:r w:rsidRPr="004C3A0B">
        <w:rPr>
          <w:rFonts w:ascii="Arial" w:hAnsi="Arial" w:cs="Arial"/>
        </w:rPr>
        <w:lastRenderedPageBreak/>
        <w:t xml:space="preserve">public place.  In </w:t>
      </w:r>
      <w:proofErr w:type="gramStart"/>
      <w:r w:rsidRPr="004C3A0B">
        <w:rPr>
          <w:rFonts w:ascii="Arial" w:hAnsi="Arial" w:cs="Arial"/>
        </w:rPr>
        <w:t>general</w:t>
      </w:r>
      <w:proofErr w:type="gramEnd"/>
      <w:r w:rsidRPr="004C3A0B">
        <w:rPr>
          <w:rFonts w:ascii="Arial" w:hAnsi="Arial" w:cs="Arial"/>
        </w:rPr>
        <w:t xml:space="preserve"> do not visit people in their own homes or remote locations.</w:t>
      </w:r>
      <w:r w:rsidRPr="004C3A0B">
        <w:rPr>
          <w:rFonts w:ascii="Arial" w:hAnsi="Arial" w:cs="Arial"/>
          <w:b/>
        </w:rPr>
        <w:t xml:space="preserve">  </w:t>
      </w:r>
      <w:r w:rsidRPr="004C3A0B">
        <w:rPr>
          <w:rFonts w:ascii="Arial" w:hAnsi="Arial" w:cs="Arial"/>
        </w:rPr>
        <w:t>If you are talking to individuals about certain issues think about how their responses might affect you emotionally.  What about the risk of collecting insufficient data?</w:t>
      </w:r>
    </w:p>
    <w:p w14:paraId="1F4EC0E2" w14:textId="77777777" w:rsidR="000C09A7" w:rsidRPr="00CA0057" w:rsidRDefault="000C09A7" w:rsidP="000C09A7">
      <w:pPr>
        <w:contextualSpacing/>
        <w:jc w:val="both"/>
        <w:rPr>
          <w:rFonts w:ascii="Arial" w:hAnsi="Arial" w:cs="Arial"/>
          <w:b/>
        </w:rPr>
      </w:pPr>
      <w:r w:rsidRPr="004C3A0B">
        <w:rPr>
          <w:rFonts w:ascii="Arial" w:hAnsi="Arial" w:cs="Arial"/>
          <w:b/>
        </w:rPr>
        <w:t xml:space="preserve">Risk to the University   </w:t>
      </w:r>
      <w:r w:rsidRPr="004C3A0B">
        <w:rPr>
          <w:rFonts w:ascii="Arial" w:hAnsi="Arial" w:cs="Arial"/>
        </w:rPr>
        <w:t xml:space="preserve">When undertaking your research, you are acting as a member of the University (student or staff).  Professionalism is important, so it is important to be well organised and well prepared. Punctuality, clarity etc. are all part of this.  What will you do to ensure this?  </w:t>
      </w:r>
      <w:r w:rsidRPr="00CA0057">
        <w:rPr>
          <w:rFonts w:ascii="Arial" w:hAnsi="Arial" w:cs="Arial"/>
        </w:rPr>
        <w:t xml:space="preserve">You must ensure you do not harm the good name of the University in any way and do nothing to undermine the reputation of the research it conducts and sponsors.  Upholding high standards of conduct and integrity are vital in this regard. You must also conduct the research in such a way to minimise the potential for claims of negligence made against the University, its researchers and any collaborating individual or organisation. In this respect you should always comply with ethical, </w:t>
      </w:r>
      <w:proofErr w:type="gramStart"/>
      <w:r w:rsidRPr="00CA0057">
        <w:rPr>
          <w:rFonts w:ascii="Arial" w:hAnsi="Arial" w:cs="Arial"/>
        </w:rPr>
        <w:t>legal</w:t>
      </w:r>
      <w:proofErr w:type="gramEnd"/>
      <w:r w:rsidRPr="00CA0057">
        <w:rPr>
          <w:rFonts w:ascii="Arial" w:hAnsi="Arial" w:cs="Arial"/>
        </w:rPr>
        <w:t xml:space="preserve"> and professional frameworks, obligations and standards as required by statutory and regulatory authorities, as well as the university’s Research Integrity and Ethics Code of Practice.  Research misconduct in this respect can take many forms, including:</w:t>
      </w:r>
    </w:p>
    <w:p w14:paraId="2B4A57CC" w14:textId="77777777" w:rsidR="000C09A7" w:rsidRPr="00CA0057" w:rsidRDefault="000C09A7" w:rsidP="000C09A7">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fabrication: making up results or other outputs (</w:t>
      </w:r>
      <w:proofErr w:type="spellStart"/>
      <w:r w:rsidRPr="00CA0057">
        <w:rPr>
          <w:rFonts w:ascii="Arial" w:hAnsi="Arial" w:cs="Arial"/>
          <w:sz w:val="20"/>
          <w:szCs w:val="20"/>
        </w:rPr>
        <w:t>eg</w:t>
      </w:r>
      <w:proofErr w:type="spellEnd"/>
      <w:r w:rsidRPr="00CA0057">
        <w:rPr>
          <w:rFonts w:ascii="Arial" w:hAnsi="Arial" w:cs="Arial"/>
          <w:sz w:val="20"/>
          <w:szCs w:val="20"/>
        </w:rPr>
        <w:t xml:space="preserve">, artefacts) and presenting them as if they were </w:t>
      </w:r>
      <w:proofErr w:type="gramStart"/>
      <w:r w:rsidRPr="00CA0057">
        <w:rPr>
          <w:rFonts w:ascii="Arial" w:hAnsi="Arial" w:cs="Arial"/>
          <w:sz w:val="20"/>
          <w:szCs w:val="20"/>
        </w:rPr>
        <w:t>real</w:t>
      </w:r>
      <w:proofErr w:type="gramEnd"/>
    </w:p>
    <w:p w14:paraId="5E1701B4" w14:textId="77777777" w:rsidR="000C09A7" w:rsidRPr="00CA0057" w:rsidRDefault="000C09A7" w:rsidP="000C09A7">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 xml:space="preserve">falsification: manipulating research processes or changing or omitting data without good </w:t>
      </w:r>
      <w:proofErr w:type="gramStart"/>
      <w:r w:rsidRPr="00CA0057">
        <w:rPr>
          <w:rFonts w:ascii="Arial" w:hAnsi="Arial" w:cs="Arial"/>
          <w:sz w:val="20"/>
          <w:szCs w:val="20"/>
        </w:rPr>
        <w:t>cause</w:t>
      </w:r>
      <w:proofErr w:type="gramEnd"/>
    </w:p>
    <w:p w14:paraId="33A93301" w14:textId="77777777" w:rsidR="000C09A7" w:rsidRPr="00CA0057" w:rsidRDefault="000C09A7" w:rsidP="000C09A7">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 xml:space="preserve">plagiarism: using other people’s material without giving proper </w:t>
      </w:r>
      <w:proofErr w:type="gramStart"/>
      <w:r w:rsidRPr="00CA0057">
        <w:rPr>
          <w:rFonts w:ascii="Arial" w:hAnsi="Arial" w:cs="Arial"/>
          <w:sz w:val="20"/>
          <w:szCs w:val="20"/>
        </w:rPr>
        <w:t>credit</w:t>
      </w:r>
      <w:proofErr w:type="gramEnd"/>
    </w:p>
    <w:p w14:paraId="7D167451" w14:textId="77777777" w:rsidR="000C09A7" w:rsidRPr="00CA0057" w:rsidRDefault="000C09A7" w:rsidP="000C09A7">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 xml:space="preserve">failure to meet ethical, legal and professional obligations: for </w:t>
      </w:r>
      <w:proofErr w:type="gramStart"/>
      <w:r w:rsidRPr="00CA0057">
        <w:rPr>
          <w:rFonts w:ascii="Arial" w:hAnsi="Arial" w:cs="Arial"/>
          <w:sz w:val="20"/>
          <w:szCs w:val="20"/>
        </w:rPr>
        <w:t>example</w:t>
      </w:r>
      <w:proofErr w:type="gramEnd"/>
      <w:r w:rsidRPr="00CA0057">
        <w:rPr>
          <w:rFonts w:ascii="Arial" w:hAnsi="Arial" w:cs="Arial"/>
          <w:sz w:val="20"/>
          <w:szCs w:val="20"/>
        </w:rPr>
        <w:t xml:space="preserve"> failure to declare competing interests; misrepresentation of involvement or authorship; misrepresentation of interests; breach of confidentiality; lack of informed consent; misuse of personal data; and abuse of research subjects or material</w:t>
      </w:r>
    </w:p>
    <w:p w14:paraId="61794827" w14:textId="77777777" w:rsidR="000C09A7" w:rsidRPr="00CA0057" w:rsidRDefault="000C09A7" w:rsidP="000C09A7">
      <w:pPr>
        <w:pStyle w:val="ListParagraph"/>
        <w:numPr>
          <w:ilvl w:val="0"/>
          <w:numId w:val="25"/>
        </w:numPr>
        <w:spacing w:after="0" w:line="240" w:lineRule="auto"/>
        <w:jc w:val="both"/>
        <w:rPr>
          <w:rFonts w:ascii="Arial" w:hAnsi="Arial" w:cs="Arial"/>
          <w:sz w:val="20"/>
          <w:szCs w:val="20"/>
        </w:rPr>
      </w:pPr>
      <w:r w:rsidRPr="00CA0057">
        <w:rPr>
          <w:rFonts w:ascii="Arial" w:hAnsi="Arial" w:cs="Arial"/>
          <w:sz w:val="20"/>
          <w:szCs w:val="20"/>
        </w:rPr>
        <w:t xml:space="preserve">improper dealing with allegations of misconduct: failing to address possible infringements such as attempts to cover up misconduct and reprisals against </w:t>
      </w:r>
      <w:proofErr w:type="gramStart"/>
      <w:r w:rsidRPr="00CA0057">
        <w:rPr>
          <w:rFonts w:ascii="Arial" w:hAnsi="Arial" w:cs="Arial"/>
          <w:sz w:val="20"/>
          <w:szCs w:val="20"/>
        </w:rPr>
        <w:t>whistle-blowers</w:t>
      </w:r>
      <w:proofErr w:type="gramEnd"/>
    </w:p>
    <w:p w14:paraId="04D1DC69" w14:textId="77777777" w:rsidR="000C09A7" w:rsidRDefault="000C09A7" w:rsidP="000C09A7">
      <w:pPr>
        <w:contextualSpacing/>
        <w:jc w:val="both"/>
        <w:rPr>
          <w:rFonts w:ascii="Arial" w:hAnsi="Arial" w:cs="Arial"/>
          <w:b/>
        </w:rPr>
      </w:pPr>
    </w:p>
    <w:p w14:paraId="02014C44" w14:textId="77777777" w:rsidR="000C09A7" w:rsidRPr="004C3A0B" w:rsidRDefault="000C09A7" w:rsidP="000C09A7">
      <w:pPr>
        <w:contextualSpacing/>
        <w:jc w:val="both"/>
        <w:rPr>
          <w:rFonts w:ascii="Arial" w:hAnsi="Arial" w:cs="Arial"/>
        </w:rPr>
      </w:pPr>
      <w:r w:rsidRPr="004C3A0B">
        <w:rPr>
          <w:rFonts w:ascii="Arial" w:hAnsi="Arial" w:cs="Arial"/>
          <w:b/>
        </w:rPr>
        <w:t xml:space="preserve">Adverse Outcomes.  </w:t>
      </w:r>
      <w:r w:rsidRPr="004C3A0B">
        <w:rPr>
          <w:rFonts w:ascii="Arial" w:hAnsi="Arial" w:cs="Arial"/>
        </w:rPr>
        <w:t xml:space="preserve">Think carefully about the possibilities, and cover </w:t>
      </w:r>
      <w:proofErr w:type="gramStart"/>
      <w:r w:rsidRPr="004C3A0B">
        <w:rPr>
          <w:rFonts w:ascii="Arial" w:hAnsi="Arial" w:cs="Arial"/>
        </w:rPr>
        <w:t>here</w:t>
      </w:r>
      <w:proofErr w:type="gramEnd"/>
    </w:p>
    <w:p w14:paraId="06D76EF3" w14:textId="77777777" w:rsidR="000C09A7" w:rsidRPr="004C3A0B" w:rsidRDefault="000C09A7" w:rsidP="000C09A7">
      <w:pPr>
        <w:contextualSpacing/>
        <w:jc w:val="both"/>
        <w:rPr>
          <w:rFonts w:ascii="Arial" w:hAnsi="Arial" w:cs="Arial"/>
        </w:rPr>
      </w:pPr>
    </w:p>
    <w:p w14:paraId="11C81422" w14:textId="77777777" w:rsidR="000C09A7" w:rsidRPr="004C3A0B" w:rsidRDefault="000C09A7" w:rsidP="000C09A7">
      <w:pPr>
        <w:contextualSpacing/>
        <w:jc w:val="both"/>
        <w:rPr>
          <w:rFonts w:ascii="Arial" w:hAnsi="Arial" w:cs="Arial"/>
          <w:b/>
        </w:rPr>
      </w:pPr>
      <w:r w:rsidRPr="004C3A0B">
        <w:rPr>
          <w:rFonts w:ascii="Arial" w:hAnsi="Arial" w:cs="Arial"/>
          <w:b/>
        </w:rPr>
        <w:t>Section I:  Feedback, Consent and Confidentiality</w:t>
      </w:r>
    </w:p>
    <w:p w14:paraId="43B91B22" w14:textId="77777777" w:rsidR="000C09A7" w:rsidRDefault="000C09A7" w:rsidP="000C09A7">
      <w:pPr>
        <w:jc w:val="both"/>
        <w:rPr>
          <w:rFonts w:ascii="Arial" w:hAnsi="Arial" w:cs="Arial"/>
        </w:rPr>
      </w:pPr>
      <w:r w:rsidRPr="004C3A0B">
        <w:rPr>
          <w:rFonts w:ascii="Arial" w:hAnsi="Arial" w:cs="Arial"/>
          <w:b/>
        </w:rPr>
        <w:t>Feedback to participants:</w:t>
      </w:r>
      <w:r w:rsidRPr="004C3A0B">
        <w:rPr>
          <w:rFonts w:ascii="Arial" w:hAnsi="Arial" w:cs="Arial"/>
        </w:rPr>
        <w:t xml:space="preserve">  outline your approach.   Will interview transcripts be shared with respondents to check accuracy?  Will summaries of questionnaire analysis be made available to respondents in some way?   Will an overview report be provided?  How and when?</w:t>
      </w:r>
    </w:p>
    <w:p w14:paraId="2F52BA30" w14:textId="77777777" w:rsidR="000C09A7" w:rsidRDefault="000C09A7" w:rsidP="000C09A7">
      <w:pPr>
        <w:jc w:val="both"/>
        <w:rPr>
          <w:rFonts w:ascii="Arial" w:hAnsi="Arial" w:cs="Arial"/>
        </w:rPr>
      </w:pPr>
      <w:r w:rsidRPr="004C3A0B">
        <w:rPr>
          <w:rFonts w:ascii="Arial" w:hAnsi="Arial" w:cs="Arial"/>
          <w:b/>
        </w:rPr>
        <w:t>Informed consent</w:t>
      </w:r>
      <w:r w:rsidRPr="004C3A0B">
        <w:rPr>
          <w:rFonts w:ascii="Arial" w:hAnsi="Arial" w:cs="Arial"/>
        </w:rPr>
        <w:t>:   Draft letter / e-mail / or heading (or footer) section of questionnaire must be approved by DoS/supervisor (if research student), supervisor/module tutor if taught student, or Head of School / Assistant Dean if a member of staff.</w:t>
      </w:r>
    </w:p>
    <w:p w14:paraId="13BD8288" w14:textId="77777777" w:rsidR="000C09A7" w:rsidRPr="004C3A0B" w:rsidRDefault="000C09A7" w:rsidP="000C09A7">
      <w:pPr>
        <w:jc w:val="both"/>
        <w:rPr>
          <w:rFonts w:ascii="Arial" w:hAnsi="Arial" w:cs="Arial"/>
        </w:rPr>
      </w:pPr>
      <w:r w:rsidRPr="004C3A0B">
        <w:rPr>
          <w:rFonts w:ascii="Arial" w:hAnsi="Arial" w:cs="Arial"/>
        </w:rPr>
        <w:t>Confidentiality/Anonymity.  Explain clearly how you will ensure confidentiality and anonymity.</w:t>
      </w:r>
    </w:p>
    <w:p w14:paraId="68454CA2" w14:textId="77777777" w:rsidR="000C09A7" w:rsidRDefault="000C09A7" w:rsidP="000C09A7">
      <w:pPr>
        <w:jc w:val="both"/>
        <w:rPr>
          <w:rFonts w:ascii="Arial" w:hAnsi="Arial" w:cs="Arial"/>
        </w:rPr>
      </w:pPr>
    </w:p>
    <w:p w14:paraId="4599C9A7" w14:textId="77777777" w:rsidR="000C09A7" w:rsidRPr="004C3A0B" w:rsidRDefault="000C09A7" w:rsidP="000C09A7">
      <w:pPr>
        <w:jc w:val="both"/>
        <w:rPr>
          <w:rFonts w:ascii="Arial" w:hAnsi="Arial" w:cs="Arial"/>
          <w:b/>
        </w:rPr>
      </w:pPr>
      <w:r w:rsidRPr="004C3A0B">
        <w:rPr>
          <w:rFonts w:ascii="Arial" w:hAnsi="Arial" w:cs="Arial"/>
          <w:b/>
        </w:rPr>
        <w:t>Section J:  Dat</w:t>
      </w:r>
      <w:r>
        <w:rPr>
          <w:rFonts w:ascii="Arial" w:hAnsi="Arial" w:cs="Arial"/>
          <w:b/>
        </w:rPr>
        <w:t>a</w:t>
      </w:r>
      <w:r w:rsidRPr="004C3A0B">
        <w:rPr>
          <w:rFonts w:ascii="Arial" w:hAnsi="Arial" w:cs="Arial"/>
          <w:b/>
        </w:rPr>
        <w:t xml:space="preserve"> Protection and Storage</w:t>
      </w:r>
    </w:p>
    <w:p w14:paraId="37D9ED9A" w14:textId="77777777" w:rsidR="000C09A7" w:rsidRDefault="000C09A7" w:rsidP="000C09A7">
      <w:pPr>
        <w:jc w:val="both"/>
        <w:rPr>
          <w:rFonts w:ascii="Arial" w:hAnsi="Arial" w:cs="Arial"/>
        </w:rPr>
      </w:pPr>
      <w:r w:rsidRPr="004C3A0B">
        <w:rPr>
          <w:rFonts w:ascii="Arial" w:hAnsi="Arial" w:cs="Arial"/>
        </w:rPr>
        <w:t xml:space="preserve">Before completing this </w:t>
      </w:r>
      <w:proofErr w:type="gramStart"/>
      <w:r w:rsidRPr="004C3A0B">
        <w:rPr>
          <w:rFonts w:ascii="Arial" w:hAnsi="Arial" w:cs="Arial"/>
        </w:rPr>
        <w:t>section</w:t>
      </w:r>
      <w:proofErr w:type="gramEnd"/>
      <w:r w:rsidRPr="004C3A0B">
        <w:rPr>
          <w:rFonts w:ascii="Arial" w:hAnsi="Arial" w:cs="Arial"/>
        </w:rPr>
        <w:t xml:space="preserve"> it is necessary to read the University’s Research Data Management information.   The questions that follow are designed to ensure compliance with the Data Protection Act as well as established research protocols.</w:t>
      </w:r>
    </w:p>
    <w:p w14:paraId="3E7CEFEE" w14:textId="77777777" w:rsidR="000C09A7" w:rsidRPr="004C3A0B" w:rsidRDefault="000C09A7" w:rsidP="000C09A7">
      <w:pPr>
        <w:jc w:val="both"/>
        <w:rPr>
          <w:rFonts w:ascii="Arial" w:hAnsi="Arial" w:cs="Arial"/>
        </w:rPr>
      </w:pPr>
    </w:p>
    <w:p w14:paraId="5A0D6622" w14:textId="77777777" w:rsidR="000C09A7" w:rsidRDefault="000C09A7" w:rsidP="000C09A7">
      <w:pPr>
        <w:jc w:val="both"/>
        <w:rPr>
          <w:rFonts w:ascii="Arial" w:hAnsi="Arial" w:cs="Arial"/>
        </w:rPr>
      </w:pPr>
      <w:r w:rsidRPr="004C3A0B">
        <w:rPr>
          <w:rFonts w:ascii="Arial" w:hAnsi="Arial" w:cs="Arial"/>
        </w:rPr>
        <w:t>Many research activities will involve electronic transfer of data and use of data management systems in the summarisation and analysis of data.  You will need to explain these in relation to compliance with the Data Protection Act.</w:t>
      </w:r>
    </w:p>
    <w:p w14:paraId="4F141D0A" w14:textId="77777777" w:rsidR="000C09A7" w:rsidRPr="004C3A0B" w:rsidRDefault="000C09A7" w:rsidP="000C09A7">
      <w:pPr>
        <w:jc w:val="both"/>
        <w:rPr>
          <w:rFonts w:ascii="Arial" w:hAnsi="Arial" w:cs="Arial"/>
        </w:rPr>
      </w:pPr>
      <w:r w:rsidRPr="004C3A0B">
        <w:rPr>
          <w:rFonts w:ascii="Arial" w:hAnsi="Arial" w:cs="Arial"/>
        </w:rPr>
        <w:t xml:space="preserve">Think carefully about who </w:t>
      </w:r>
      <w:proofErr w:type="gramStart"/>
      <w:r w:rsidRPr="004C3A0B">
        <w:rPr>
          <w:rFonts w:ascii="Arial" w:hAnsi="Arial" w:cs="Arial"/>
        </w:rPr>
        <w:t>will have access to your data</w:t>
      </w:r>
      <w:proofErr w:type="gramEnd"/>
      <w:r w:rsidRPr="004C3A0B">
        <w:rPr>
          <w:rFonts w:ascii="Arial" w:hAnsi="Arial" w:cs="Arial"/>
        </w:rPr>
        <w:t xml:space="preserve">, this will include supervisors and examiners. </w:t>
      </w:r>
      <w:proofErr w:type="gramStart"/>
      <w:r w:rsidRPr="004C3A0B">
        <w:rPr>
          <w:rFonts w:ascii="Arial" w:hAnsi="Arial" w:cs="Arial"/>
        </w:rPr>
        <w:t>Also</w:t>
      </w:r>
      <w:proofErr w:type="gramEnd"/>
      <w:r w:rsidRPr="004C3A0B">
        <w:rPr>
          <w:rFonts w:ascii="Arial" w:hAnsi="Arial" w:cs="Arial"/>
        </w:rPr>
        <w:t xml:space="preserve"> that a thesis will be made available via the University library and the British </w:t>
      </w:r>
      <w:r w:rsidRPr="004C3A0B">
        <w:rPr>
          <w:rFonts w:ascii="Arial" w:hAnsi="Arial" w:cs="Arial"/>
        </w:rPr>
        <w:lastRenderedPageBreak/>
        <w:t xml:space="preserve">Library system.  If you are seeking an access bar for a period of time after </w:t>
      </w:r>
      <w:proofErr w:type="gramStart"/>
      <w:r w:rsidRPr="004C3A0B">
        <w:rPr>
          <w:rFonts w:ascii="Arial" w:hAnsi="Arial" w:cs="Arial"/>
        </w:rPr>
        <w:t>completion</w:t>
      </w:r>
      <w:proofErr w:type="gramEnd"/>
      <w:r w:rsidRPr="004C3A0B">
        <w:rPr>
          <w:rFonts w:ascii="Arial" w:hAnsi="Arial" w:cs="Arial"/>
        </w:rPr>
        <w:t xml:space="preserve"> then mention it here.  If you will provide a copy of your findings, or intend to give a presentation, to a facilitating/ supporting/accessing organisation then explain that in this section.  But also think about the general principle of data sharing, as explained in the Research Data Management information.</w:t>
      </w:r>
    </w:p>
    <w:p w14:paraId="51AAD7AE" w14:textId="77777777" w:rsidR="000C09A7" w:rsidRPr="004C3A0B" w:rsidRDefault="000C09A7" w:rsidP="000C09A7">
      <w:pPr>
        <w:jc w:val="both"/>
        <w:rPr>
          <w:rFonts w:ascii="Arial" w:hAnsi="Arial" w:cs="Arial"/>
        </w:rPr>
      </w:pPr>
      <w:r w:rsidRPr="004C3A0B">
        <w:rPr>
          <w:rFonts w:ascii="Arial" w:hAnsi="Arial" w:cs="Arial"/>
        </w:rPr>
        <w:t xml:space="preserve">In terms of storage of data please ensure security, </w:t>
      </w:r>
      <w:proofErr w:type="gramStart"/>
      <w:r w:rsidRPr="004C3A0B">
        <w:rPr>
          <w:rFonts w:ascii="Arial" w:hAnsi="Arial" w:cs="Arial"/>
        </w:rPr>
        <w:t>and also</w:t>
      </w:r>
      <w:proofErr w:type="gramEnd"/>
      <w:r w:rsidRPr="004C3A0B">
        <w:rPr>
          <w:rFonts w:ascii="Arial" w:hAnsi="Arial" w:cs="Arial"/>
        </w:rPr>
        <w:t xml:space="preserve"> mitigate against loss of data.</w:t>
      </w:r>
    </w:p>
    <w:p w14:paraId="22212041" w14:textId="77777777" w:rsidR="000C09A7" w:rsidRPr="004C3A0B" w:rsidRDefault="000C09A7" w:rsidP="000C09A7">
      <w:pPr>
        <w:jc w:val="both"/>
        <w:rPr>
          <w:rFonts w:ascii="Arial" w:hAnsi="Arial" w:cs="Arial"/>
        </w:rPr>
      </w:pPr>
    </w:p>
    <w:p w14:paraId="6BDF229F" w14:textId="77777777" w:rsidR="000C09A7" w:rsidRPr="004C3A0B" w:rsidRDefault="000C09A7" w:rsidP="000C09A7">
      <w:pPr>
        <w:jc w:val="both"/>
        <w:rPr>
          <w:rFonts w:ascii="Arial" w:hAnsi="Arial" w:cs="Arial"/>
          <w:b/>
        </w:rPr>
      </w:pPr>
      <w:r w:rsidRPr="004C3A0B">
        <w:rPr>
          <w:rFonts w:ascii="Arial" w:hAnsi="Arial" w:cs="Arial"/>
          <w:b/>
        </w:rPr>
        <w:t>Section K:  Declaration</w:t>
      </w:r>
    </w:p>
    <w:p w14:paraId="6A4012C3" w14:textId="77777777" w:rsidR="000C09A7" w:rsidRPr="004C3A0B" w:rsidRDefault="000C09A7" w:rsidP="000C09A7">
      <w:pPr>
        <w:jc w:val="both"/>
        <w:rPr>
          <w:rFonts w:ascii="Arial" w:hAnsi="Arial" w:cs="Arial"/>
        </w:rPr>
      </w:pPr>
      <w:r w:rsidRPr="004C3A0B">
        <w:rPr>
          <w:rFonts w:ascii="Arial" w:hAnsi="Arial" w:cs="Arial"/>
        </w:rPr>
        <w:t xml:space="preserve">Ensure the appropriate countersignatures have been </w:t>
      </w:r>
      <w:proofErr w:type="gramStart"/>
      <w:r w:rsidRPr="004C3A0B">
        <w:rPr>
          <w:rFonts w:ascii="Arial" w:hAnsi="Arial" w:cs="Arial"/>
        </w:rPr>
        <w:t>provided</w:t>
      </w:r>
      <w:proofErr w:type="gramEnd"/>
    </w:p>
    <w:p w14:paraId="371CBD59" w14:textId="77777777" w:rsidR="000C09A7" w:rsidRPr="00D77DFD" w:rsidRDefault="000C09A7" w:rsidP="000C09A7">
      <w:pPr>
        <w:jc w:val="both"/>
        <w:rPr>
          <w:rFonts w:ascii="Arial" w:hAnsi="Arial" w:cs="Arial"/>
        </w:rPr>
      </w:pPr>
      <w:r w:rsidRPr="004C3A0B">
        <w:rPr>
          <w:rFonts w:ascii="Arial" w:hAnsi="Arial" w:cs="Arial"/>
        </w:rPr>
        <w:t>Look carefully at the checklist and ensure that you comply with and tick all that are relevant to your research.</w:t>
      </w:r>
    </w:p>
    <w:p w14:paraId="6498D87F" w14:textId="77777777" w:rsidR="000C09A7" w:rsidRPr="00D77DFD" w:rsidRDefault="000C09A7" w:rsidP="000C09A7">
      <w:pPr>
        <w:jc w:val="both"/>
        <w:rPr>
          <w:rFonts w:ascii="Arial" w:hAnsi="Arial" w:cs="Arial"/>
        </w:rPr>
      </w:pPr>
    </w:p>
    <w:p w14:paraId="286907A3" w14:textId="77777777" w:rsidR="000C09A7" w:rsidRPr="00D77DFD" w:rsidRDefault="000C09A7" w:rsidP="000C09A7">
      <w:pPr>
        <w:jc w:val="both"/>
        <w:rPr>
          <w:rFonts w:ascii="Arial" w:hAnsi="Arial" w:cs="Arial"/>
        </w:rPr>
      </w:pPr>
    </w:p>
    <w:p w14:paraId="02CA2003" w14:textId="77777777" w:rsidR="00AF3954" w:rsidRDefault="00AF3954">
      <w:pPr>
        <w:rPr>
          <w:rFonts w:ascii="Arial" w:hAnsi="Arial" w:cs="Arial"/>
          <w:color w:val="2F5496" w:themeColor="accent1" w:themeShade="BF"/>
          <w:sz w:val="24"/>
          <w:szCs w:val="24"/>
        </w:rPr>
      </w:pPr>
      <w:r>
        <w:rPr>
          <w:rFonts w:ascii="Arial" w:hAnsi="Arial" w:cs="Arial"/>
          <w:color w:val="2F5496" w:themeColor="accent1" w:themeShade="BF"/>
          <w:sz w:val="24"/>
          <w:szCs w:val="24"/>
        </w:rPr>
        <w:br w:type="page"/>
      </w:r>
    </w:p>
    <w:p w14:paraId="223A093C" w14:textId="05B81A00" w:rsidR="00DB3ACA" w:rsidRPr="00DB3ACA" w:rsidRDefault="00DB3ACA" w:rsidP="00DB3ACA">
      <w:pPr>
        <w:spacing w:line="480" w:lineRule="auto"/>
        <w:rPr>
          <w:rFonts w:ascii="Arial" w:hAnsi="Arial" w:cs="Arial"/>
          <w:color w:val="2F5496" w:themeColor="accent1" w:themeShade="BF"/>
          <w:sz w:val="24"/>
          <w:szCs w:val="24"/>
        </w:rPr>
      </w:pPr>
      <w:r w:rsidRPr="00DB3ACA">
        <w:rPr>
          <w:rFonts w:ascii="Arial" w:hAnsi="Arial" w:cs="Arial"/>
          <w:color w:val="2F5496" w:themeColor="accent1" w:themeShade="BF"/>
          <w:sz w:val="24"/>
          <w:szCs w:val="24"/>
        </w:rPr>
        <w:lastRenderedPageBreak/>
        <w:t>Appendix. 3 – Table of All Responses: Quantitative Data</w:t>
      </w:r>
    </w:p>
    <w:p w14:paraId="6056BD4C" w14:textId="023D0DC9" w:rsidR="000C09A7" w:rsidRDefault="00DB3ACA" w:rsidP="000C09A7">
      <w:pPr>
        <w:jc w:val="both"/>
        <w:rPr>
          <w:rFonts w:ascii="Arial" w:hAnsi="Arial" w:cs="Arial"/>
        </w:rPr>
      </w:pPr>
      <w:r>
        <w:rPr>
          <w:rFonts w:ascii="Arial" w:hAnsi="Arial" w:cs="Arial"/>
        </w:rPr>
        <w:t>Coding:</w:t>
      </w:r>
    </w:p>
    <w:p w14:paraId="65A9F400" w14:textId="2EF5AC5D" w:rsidR="00DB3ACA" w:rsidRPr="001216CE" w:rsidRDefault="00DB3ACA" w:rsidP="00DB3ACA">
      <w:pPr>
        <w:spacing w:line="480" w:lineRule="auto"/>
        <w:rPr>
          <w:rFonts w:ascii="Arial" w:hAnsi="Arial" w:cs="Arial"/>
          <w:sz w:val="24"/>
          <w:szCs w:val="24"/>
        </w:rPr>
      </w:pPr>
      <w:r>
        <w:rPr>
          <w:rFonts w:ascii="Arial" w:hAnsi="Arial" w:cs="Arial"/>
          <w:sz w:val="24"/>
          <w:szCs w:val="24"/>
        </w:rPr>
        <w:t xml:space="preserve">For questions two to four, </w:t>
      </w:r>
      <w:r w:rsidRPr="003700C5">
        <w:rPr>
          <w:rFonts w:ascii="Arial" w:hAnsi="Arial" w:cs="Arial"/>
          <w:sz w:val="24"/>
          <w:szCs w:val="24"/>
        </w:rPr>
        <w:t xml:space="preserve">1 was used as a code for ‘South Wales </w:t>
      </w:r>
      <w:r>
        <w:rPr>
          <w:rFonts w:ascii="Arial" w:hAnsi="Arial" w:cs="Arial"/>
          <w:sz w:val="24"/>
          <w:szCs w:val="24"/>
        </w:rPr>
        <w:t>p</w:t>
      </w:r>
      <w:r w:rsidRPr="003700C5">
        <w:rPr>
          <w:rFonts w:ascii="Arial" w:hAnsi="Arial" w:cs="Arial"/>
          <w:sz w:val="24"/>
          <w:szCs w:val="24"/>
        </w:rPr>
        <w:t>olice’, ‘</w:t>
      </w:r>
      <w:r>
        <w:rPr>
          <w:rFonts w:ascii="Arial" w:hAnsi="Arial" w:cs="Arial"/>
          <w:sz w:val="24"/>
          <w:szCs w:val="24"/>
        </w:rPr>
        <w:t>d</w:t>
      </w:r>
      <w:r w:rsidRPr="003700C5">
        <w:rPr>
          <w:rFonts w:ascii="Arial" w:hAnsi="Arial" w:cs="Arial"/>
          <w:sz w:val="24"/>
          <w:szCs w:val="24"/>
        </w:rPr>
        <w:t>etectives’ and ‘</w:t>
      </w:r>
      <w:r>
        <w:rPr>
          <w:rFonts w:ascii="Arial" w:hAnsi="Arial" w:cs="Arial"/>
          <w:sz w:val="24"/>
          <w:szCs w:val="24"/>
        </w:rPr>
        <w:t>o</w:t>
      </w:r>
      <w:r w:rsidRPr="003700C5">
        <w:rPr>
          <w:rFonts w:ascii="Arial" w:hAnsi="Arial" w:cs="Arial"/>
          <w:sz w:val="24"/>
          <w:szCs w:val="24"/>
        </w:rPr>
        <w:t xml:space="preserve">ver 10 </w:t>
      </w:r>
      <w:r>
        <w:rPr>
          <w:rFonts w:ascii="Arial" w:hAnsi="Arial" w:cs="Arial"/>
          <w:sz w:val="24"/>
          <w:szCs w:val="24"/>
        </w:rPr>
        <w:t>y</w:t>
      </w:r>
      <w:r w:rsidRPr="003700C5">
        <w:rPr>
          <w:rFonts w:ascii="Arial" w:hAnsi="Arial" w:cs="Arial"/>
          <w:sz w:val="24"/>
          <w:szCs w:val="24"/>
        </w:rPr>
        <w:t xml:space="preserve">ears’, </w:t>
      </w:r>
      <w:r>
        <w:rPr>
          <w:rFonts w:ascii="Arial" w:hAnsi="Arial" w:cs="Arial"/>
          <w:sz w:val="24"/>
          <w:szCs w:val="24"/>
        </w:rPr>
        <w:t>and 2 for</w:t>
      </w:r>
      <w:r w:rsidRPr="003700C5">
        <w:rPr>
          <w:rFonts w:ascii="Arial" w:hAnsi="Arial" w:cs="Arial"/>
          <w:sz w:val="24"/>
          <w:szCs w:val="24"/>
        </w:rPr>
        <w:t xml:space="preserve"> ‘other Welsh forces’, ‘uniformed officers’, and ‘under 10 years’ 2 was used. </w:t>
      </w:r>
      <w:r>
        <w:rPr>
          <w:rFonts w:ascii="Arial" w:hAnsi="Arial" w:cs="Arial"/>
          <w:sz w:val="24"/>
          <w:szCs w:val="24"/>
        </w:rPr>
        <w:t xml:space="preserve">For questions five to twelve, the coding used was: </w:t>
      </w:r>
      <w:r w:rsidRPr="001216CE">
        <w:rPr>
          <w:rFonts w:ascii="Arial" w:hAnsi="Arial" w:cs="Arial"/>
          <w:sz w:val="24"/>
          <w:szCs w:val="24"/>
        </w:rPr>
        <w:t>strongly agree = 1, agree = 2, neutral = 3, disagree = 4 and strongly disagree = 5.</w:t>
      </w:r>
    </w:p>
    <w:tbl>
      <w:tblPr>
        <w:tblW w:w="841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11"/>
        <w:gridCol w:w="629"/>
        <w:gridCol w:w="586"/>
        <w:gridCol w:w="586"/>
        <w:gridCol w:w="586"/>
        <w:gridCol w:w="586"/>
        <w:gridCol w:w="586"/>
        <w:gridCol w:w="586"/>
        <w:gridCol w:w="586"/>
        <w:gridCol w:w="586"/>
        <w:gridCol w:w="697"/>
        <w:gridCol w:w="697"/>
        <w:gridCol w:w="697"/>
      </w:tblGrid>
      <w:tr w:rsidR="00DB3ACA" w:rsidRPr="00DB3ACA" w14:paraId="32F1856E" w14:textId="77777777" w:rsidTr="00DB3ACA">
        <w:trPr>
          <w:trHeight w:val="290"/>
        </w:trPr>
        <w:tc>
          <w:tcPr>
            <w:tcW w:w="1011" w:type="dxa"/>
            <w:shd w:val="clear" w:color="auto" w:fill="auto"/>
            <w:noWrap/>
            <w:vAlign w:val="bottom"/>
            <w:hideMark/>
          </w:tcPr>
          <w:p w14:paraId="43384AD2" w14:textId="77777777" w:rsidR="00DB3ACA" w:rsidRPr="00DB3ACA" w:rsidRDefault="00DB3ACA" w:rsidP="00DB3ACA">
            <w:pPr>
              <w:spacing w:after="0" w:line="240" w:lineRule="auto"/>
              <w:rPr>
                <w:rFonts w:ascii="Times New Roman" w:eastAsia="Times New Roman" w:hAnsi="Times New Roman" w:cs="Times New Roman"/>
                <w:sz w:val="24"/>
                <w:szCs w:val="24"/>
                <w:lang w:eastAsia="en-GB"/>
              </w:rPr>
            </w:pPr>
          </w:p>
        </w:tc>
        <w:tc>
          <w:tcPr>
            <w:tcW w:w="629" w:type="dxa"/>
            <w:shd w:val="clear" w:color="auto" w:fill="auto"/>
            <w:noWrap/>
            <w:vAlign w:val="bottom"/>
            <w:hideMark/>
          </w:tcPr>
          <w:p w14:paraId="619B27B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Q1</w:t>
            </w:r>
          </w:p>
        </w:tc>
        <w:tc>
          <w:tcPr>
            <w:tcW w:w="586" w:type="dxa"/>
            <w:shd w:val="clear" w:color="auto" w:fill="auto"/>
            <w:noWrap/>
            <w:vAlign w:val="bottom"/>
            <w:hideMark/>
          </w:tcPr>
          <w:p w14:paraId="184E7D2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Q2</w:t>
            </w:r>
          </w:p>
        </w:tc>
        <w:tc>
          <w:tcPr>
            <w:tcW w:w="586" w:type="dxa"/>
            <w:shd w:val="clear" w:color="auto" w:fill="auto"/>
            <w:noWrap/>
            <w:vAlign w:val="bottom"/>
            <w:hideMark/>
          </w:tcPr>
          <w:p w14:paraId="16232DF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Q3</w:t>
            </w:r>
          </w:p>
        </w:tc>
        <w:tc>
          <w:tcPr>
            <w:tcW w:w="586" w:type="dxa"/>
            <w:shd w:val="clear" w:color="auto" w:fill="auto"/>
            <w:noWrap/>
            <w:vAlign w:val="bottom"/>
            <w:hideMark/>
          </w:tcPr>
          <w:p w14:paraId="5EA60695"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Q4</w:t>
            </w:r>
          </w:p>
        </w:tc>
        <w:tc>
          <w:tcPr>
            <w:tcW w:w="586" w:type="dxa"/>
            <w:shd w:val="clear" w:color="auto" w:fill="auto"/>
            <w:noWrap/>
            <w:vAlign w:val="bottom"/>
            <w:hideMark/>
          </w:tcPr>
          <w:p w14:paraId="22577D63"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Q5</w:t>
            </w:r>
          </w:p>
        </w:tc>
        <w:tc>
          <w:tcPr>
            <w:tcW w:w="586" w:type="dxa"/>
            <w:shd w:val="clear" w:color="auto" w:fill="auto"/>
            <w:noWrap/>
            <w:vAlign w:val="bottom"/>
            <w:hideMark/>
          </w:tcPr>
          <w:p w14:paraId="1172111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Q6</w:t>
            </w:r>
          </w:p>
        </w:tc>
        <w:tc>
          <w:tcPr>
            <w:tcW w:w="586" w:type="dxa"/>
            <w:shd w:val="clear" w:color="auto" w:fill="auto"/>
            <w:noWrap/>
            <w:vAlign w:val="bottom"/>
            <w:hideMark/>
          </w:tcPr>
          <w:p w14:paraId="600655D4"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Q7</w:t>
            </w:r>
          </w:p>
        </w:tc>
        <w:tc>
          <w:tcPr>
            <w:tcW w:w="586" w:type="dxa"/>
            <w:shd w:val="clear" w:color="auto" w:fill="auto"/>
            <w:noWrap/>
            <w:vAlign w:val="bottom"/>
            <w:hideMark/>
          </w:tcPr>
          <w:p w14:paraId="6E1781E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Q8</w:t>
            </w:r>
          </w:p>
        </w:tc>
        <w:tc>
          <w:tcPr>
            <w:tcW w:w="586" w:type="dxa"/>
            <w:shd w:val="clear" w:color="auto" w:fill="auto"/>
            <w:noWrap/>
            <w:vAlign w:val="bottom"/>
            <w:hideMark/>
          </w:tcPr>
          <w:p w14:paraId="16DE62BE"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Q9</w:t>
            </w:r>
          </w:p>
        </w:tc>
        <w:tc>
          <w:tcPr>
            <w:tcW w:w="697" w:type="dxa"/>
            <w:shd w:val="clear" w:color="auto" w:fill="auto"/>
            <w:noWrap/>
            <w:vAlign w:val="bottom"/>
            <w:hideMark/>
          </w:tcPr>
          <w:p w14:paraId="6C7EC9F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Q10</w:t>
            </w:r>
          </w:p>
        </w:tc>
        <w:tc>
          <w:tcPr>
            <w:tcW w:w="697" w:type="dxa"/>
            <w:shd w:val="clear" w:color="auto" w:fill="auto"/>
            <w:noWrap/>
            <w:vAlign w:val="bottom"/>
            <w:hideMark/>
          </w:tcPr>
          <w:p w14:paraId="5716283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Q11</w:t>
            </w:r>
          </w:p>
        </w:tc>
        <w:tc>
          <w:tcPr>
            <w:tcW w:w="697" w:type="dxa"/>
            <w:shd w:val="clear" w:color="auto" w:fill="auto"/>
            <w:noWrap/>
            <w:vAlign w:val="bottom"/>
            <w:hideMark/>
          </w:tcPr>
          <w:p w14:paraId="0811EE5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Q12</w:t>
            </w:r>
          </w:p>
        </w:tc>
      </w:tr>
      <w:tr w:rsidR="00DB3ACA" w:rsidRPr="00DB3ACA" w14:paraId="235261BD" w14:textId="77777777" w:rsidTr="00DB3ACA">
        <w:trPr>
          <w:trHeight w:val="290"/>
        </w:trPr>
        <w:tc>
          <w:tcPr>
            <w:tcW w:w="1011" w:type="dxa"/>
            <w:shd w:val="clear" w:color="auto" w:fill="auto"/>
            <w:noWrap/>
            <w:vAlign w:val="bottom"/>
            <w:hideMark/>
          </w:tcPr>
          <w:p w14:paraId="7698902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w:t>
            </w:r>
          </w:p>
        </w:tc>
        <w:tc>
          <w:tcPr>
            <w:tcW w:w="629" w:type="dxa"/>
            <w:shd w:val="clear" w:color="auto" w:fill="auto"/>
            <w:noWrap/>
            <w:vAlign w:val="bottom"/>
            <w:hideMark/>
          </w:tcPr>
          <w:p w14:paraId="55DFBF33"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03B6F1D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1C69085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472E5A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6DFFF0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A48339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EF1207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3768C6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5F5473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3DB94C1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08A7E82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2C8271B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0DBC2384" w14:textId="77777777" w:rsidTr="00DB3ACA">
        <w:trPr>
          <w:trHeight w:val="290"/>
        </w:trPr>
        <w:tc>
          <w:tcPr>
            <w:tcW w:w="1011" w:type="dxa"/>
            <w:shd w:val="clear" w:color="auto" w:fill="auto"/>
            <w:noWrap/>
            <w:vAlign w:val="bottom"/>
            <w:hideMark/>
          </w:tcPr>
          <w:p w14:paraId="2A7C4FBA"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w:t>
            </w:r>
          </w:p>
        </w:tc>
        <w:tc>
          <w:tcPr>
            <w:tcW w:w="629" w:type="dxa"/>
            <w:shd w:val="clear" w:color="auto" w:fill="auto"/>
            <w:noWrap/>
            <w:vAlign w:val="bottom"/>
            <w:hideMark/>
          </w:tcPr>
          <w:p w14:paraId="7E0B51A8"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34897F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2FB856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63A692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9E0229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69B70D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443CEB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85E966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3FBBD4C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23DF232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4254338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3348DFB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787BF64E" w14:textId="77777777" w:rsidTr="00DB3ACA">
        <w:trPr>
          <w:trHeight w:val="290"/>
        </w:trPr>
        <w:tc>
          <w:tcPr>
            <w:tcW w:w="1011" w:type="dxa"/>
            <w:shd w:val="clear" w:color="auto" w:fill="auto"/>
            <w:noWrap/>
            <w:vAlign w:val="bottom"/>
            <w:hideMark/>
          </w:tcPr>
          <w:p w14:paraId="05AB27DE"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w:t>
            </w:r>
          </w:p>
        </w:tc>
        <w:tc>
          <w:tcPr>
            <w:tcW w:w="629" w:type="dxa"/>
            <w:shd w:val="clear" w:color="auto" w:fill="auto"/>
            <w:noWrap/>
            <w:vAlign w:val="bottom"/>
            <w:hideMark/>
          </w:tcPr>
          <w:p w14:paraId="122529D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36C408A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98CFB2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08C1D7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A53930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33C7F3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22E9044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055BA1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3D1A55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2CC15E1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11435D8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60675D8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r>
      <w:tr w:rsidR="00DB3ACA" w:rsidRPr="00DB3ACA" w14:paraId="02DBAF62" w14:textId="77777777" w:rsidTr="00DB3ACA">
        <w:trPr>
          <w:trHeight w:val="290"/>
        </w:trPr>
        <w:tc>
          <w:tcPr>
            <w:tcW w:w="1011" w:type="dxa"/>
            <w:shd w:val="clear" w:color="auto" w:fill="auto"/>
            <w:noWrap/>
            <w:vAlign w:val="bottom"/>
            <w:hideMark/>
          </w:tcPr>
          <w:p w14:paraId="46A50E9D"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R4</w:t>
            </w:r>
          </w:p>
        </w:tc>
        <w:tc>
          <w:tcPr>
            <w:tcW w:w="629" w:type="dxa"/>
            <w:shd w:val="clear" w:color="auto" w:fill="auto"/>
            <w:noWrap/>
            <w:vAlign w:val="bottom"/>
            <w:hideMark/>
          </w:tcPr>
          <w:p w14:paraId="452E75AD"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2265431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1CCA48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2CF8AB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F0A05A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2E8853E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F06A1A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C743F0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2A22A8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7246988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1955FC7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12C3F6B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7ED26919" w14:textId="77777777" w:rsidTr="00DB3ACA">
        <w:trPr>
          <w:trHeight w:val="290"/>
        </w:trPr>
        <w:tc>
          <w:tcPr>
            <w:tcW w:w="1011" w:type="dxa"/>
            <w:shd w:val="clear" w:color="auto" w:fill="auto"/>
            <w:noWrap/>
            <w:vAlign w:val="bottom"/>
            <w:hideMark/>
          </w:tcPr>
          <w:p w14:paraId="40E3F63A"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R5</w:t>
            </w:r>
          </w:p>
        </w:tc>
        <w:tc>
          <w:tcPr>
            <w:tcW w:w="629" w:type="dxa"/>
            <w:shd w:val="clear" w:color="auto" w:fill="auto"/>
            <w:noWrap/>
            <w:vAlign w:val="bottom"/>
            <w:hideMark/>
          </w:tcPr>
          <w:p w14:paraId="0469EEA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6EF6715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F67C2B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AA4EC4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409098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9BF608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1DE7D94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286C99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7F06F0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0DE17E0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1EAD65E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7D2B3D0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r>
      <w:tr w:rsidR="00DB3ACA" w:rsidRPr="00DB3ACA" w14:paraId="614F5DD8" w14:textId="77777777" w:rsidTr="00DB3ACA">
        <w:trPr>
          <w:trHeight w:val="290"/>
        </w:trPr>
        <w:tc>
          <w:tcPr>
            <w:tcW w:w="1011" w:type="dxa"/>
            <w:shd w:val="clear" w:color="auto" w:fill="auto"/>
            <w:noWrap/>
            <w:vAlign w:val="bottom"/>
            <w:hideMark/>
          </w:tcPr>
          <w:p w14:paraId="6916DFA3"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R6</w:t>
            </w:r>
          </w:p>
        </w:tc>
        <w:tc>
          <w:tcPr>
            <w:tcW w:w="629" w:type="dxa"/>
            <w:shd w:val="clear" w:color="auto" w:fill="auto"/>
            <w:noWrap/>
            <w:vAlign w:val="bottom"/>
            <w:hideMark/>
          </w:tcPr>
          <w:p w14:paraId="2D8E5E4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9C3E9D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BEEB65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0FD634A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7AD8BE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7DD1C7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0899211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597943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31D336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2248FBC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64EF346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47BAB8C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r>
      <w:tr w:rsidR="00DB3ACA" w:rsidRPr="00DB3ACA" w14:paraId="6E5A79B6" w14:textId="77777777" w:rsidTr="00DB3ACA">
        <w:trPr>
          <w:trHeight w:val="290"/>
        </w:trPr>
        <w:tc>
          <w:tcPr>
            <w:tcW w:w="1011" w:type="dxa"/>
            <w:shd w:val="clear" w:color="auto" w:fill="auto"/>
            <w:noWrap/>
            <w:vAlign w:val="bottom"/>
            <w:hideMark/>
          </w:tcPr>
          <w:p w14:paraId="3CD0001C"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R7</w:t>
            </w:r>
          </w:p>
        </w:tc>
        <w:tc>
          <w:tcPr>
            <w:tcW w:w="629" w:type="dxa"/>
            <w:shd w:val="clear" w:color="auto" w:fill="auto"/>
            <w:noWrap/>
            <w:vAlign w:val="bottom"/>
            <w:hideMark/>
          </w:tcPr>
          <w:p w14:paraId="12A1077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6A748A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A9AF6E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5FEB34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73100A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DF2567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4ECDB1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D9EE25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35E18A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0BE4412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4EA3DBB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7F2FF86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2E20CE00" w14:textId="77777777" w:rsidTr="00DB3ACA">
        <w:trPr>
          <w:trHeight w:val="290"/>
        </w:trPr>
        <w:tc>
          <w:tcPr>
            <w:tcW w:w="1011" w:type="dxa"/>
            <w:shd w:val="clear" w:color="auto" w:fill="auto"/>
            <w:noWrap/>
            <w:vAlign w:val="bottom"/>
            <w:hideMark/>
          </w:tcPr>
          <w:p w14:paraId="1FFC2EBC"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R8</w:t>
            </w:r>
          </w:p>
        </w:tc>
        <w:tc>
          <w:tcPr>
            <w:tcW w:w="629" w:type="dxa"/>
            <w:shd w:val="clear" w:color="auto" w:fill="auto"/>
            <w:noWrap/>
            <w:vAlign w:val="bottom"/>
            <w:hideMark/>
          </w:tcPr>
          <w:p w14:paraId="2899A044"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28A60C7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53A3C0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61DB4D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CB0070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8099C3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53BA9E3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395421E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BA4B1A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283FD8E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3471580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7B4C032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r>
      <w:tr w:rsidR="00DB3ACA" w:rsidRPr="00DB3ACA" w14:paraId="467AF2D1" w14:textId="77777777" w:rsidTr="00DB3ACA">
        <w:trPr>
          <w:trHeight w:val="290"/>
        </w:trPr>
        <w:tc>
          <w:tcPr>
            <w:tcW w:w="1011" w:type="dxa"/>
            <w:shd w:val="clear" w:color="auto" w:fill="auto"/>
            <w:noWrap/>
            <w:vAlign w:val="bottom"/>
            <w:hideMark/>
          </w:tcPr>
          <w:p w14:paraId="3B8B94B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R9</w:t>
            </w:r>
          </w:p>
        </w:tc>
        <w:tc>
          <w:tcPr>
            <w:tcW w:w="629" w:type="dxa"/>
            <w:shd w:val="clear" w:color="auto" w:fill="auto"/>
            <w:noWrap/>
            <w:vAlign w:val="bottom"/>
            <w:hideMark/>
          </w:tcPr>
          <w:p w14:paraId="74D50B9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2C2A9B4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993397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010B28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B9D70F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22033C4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12C180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3A2B32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3BF237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66BFD58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686FABA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1F1A13E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3039A6CB" w14:textId="77777777" w:rsidTr="00DB3ACA">
        <w:trPr>
          <w:trHeight w:val="290"/>
        </w:trPr>
        <w:tc>
          <w:tcPr>
            <w:tcW w:w="1011" w:type="dxa"/>
            <w:shd w:val="clear" w:color="auto" w:fill="auto"/>
            <w:noWrap/>
            <w:vAlign w:val="bottom"/>
            <w:hideMark/>
          </w:tcPr>
          <w:p w14:paraId="75C20A9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R10</w:t>
            </w:r>
          </w:p>
        </w:tc>
        <w:tc>
          <w:tcPr>
            <w:tcW w:w="629" w:type="dxa"/>
            <w:shd w:val="clear" w:color="auto" w:fill="auto"/>
            <w:noWrap/>
            <w:vAlign w:val="bottom"/>
            <w:hideMark/>
          </w:tcPr>
          <w:p w14:paraId="301D8525"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7789B62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91CFA1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7B2FF9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9056AA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FDA489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42079B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CEB252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3FDD6D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7C279F0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170C3D0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4B8E615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62CBAA75" w14:textId="77777777" w:rsidTr="00DB3ACA">
        <w:trPr>
          <w:trHeight w:val="290"/>
        </w:trPr>
        <w:tc>
          <w:tcPr>
            <w:tcW w:w="1011" w:type="dxa"/>
            <w:shd w:val="clear" w:color="auto" w:fill="auto"/>
            <w:noWrap/>
            <w:vAlign w:val="bottom"/>
            <w:hideMark/>
          </w:tcPr>
          <w:p w14:paraId="2EC07F35"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R11</w:t>
            </w:r>
          </w:p>
        </w:tc>
        <w:tc>
          <w:tcPr>
            <w:tcW w:w="629" w:type="dxa"/>
            <w:shd w:val="clear" w:color="auto" w:fill="auto"/>
            <w:noWrap/>
            <w:vAlign w:val="bottom"/>
            <w:hideMark/>
          </w:tcPr>
          <w:p w14:paraId="29DCD658"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817A96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ECA166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9C951C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B53A85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236D27E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D9FD7A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81FFCC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2E30339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0A38A3B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39EC83B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4186933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4273D844" w14:textId="77777777" w:rsidTr="00DB3ACA">
        <w:trPr>
          <w:trHeight w:val="290"/>
        </w:trPr>
        <w:tc>
          <w:tcPr>
            <w:tcW w:w="1011" w:type="dxa"/>
            <w:shd w:val="clear" w:color="auto" w:fill="auto"/>
            <w:noWrap/>
            <w:vAlign w:val="bottom"/>
            <w:hideMark/>
          </w:tcPr>
          <w:p w14:paraId="3A572ACA"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R12</w:t>
            </w:r>
          </w:p>
        </w:tc>
        <w:tc>
          <w:tcPr>
            <w:tcW w:w="629" w:type="dxa"/>
            <w:shd w:val="clear" w:color="auto" w:fill="auto"/>
            <w:noWrap/>
            <w:vAlign w:val="bottom"/>
            <w:hideMark/>
          </w:tcPr>
          <w:p w14:paraId="3D114A85"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5B64A09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3E70A2C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220BC4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CE3B46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068DA22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02917F0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2C28AA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1C4F00F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1DE4E6B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7173ABE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7D97C52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30D076AD" w14:textId="77777777" w:rsidTr="00DB3ACA">
        <w:trPr>
          <w:trHeight w:val="290"/>
        </w:trPr>
        <w:tc>
          <w:tcPr>
            <w:tcW w:w="1011" w:type="dxa"/>
            <w:shd w:val="clear" w:color="auto" w:fill="auto"/>
            <w:noWrap/>
            <w:vAlign w:val="bottom"/>
            <w:hideMark/>
          </w:tcPr>
          <w:p w14:paraId="713C73D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R13</w:t>
            </w:r>
          </w:p>
        </w:tc>
        <w:tc>
          <w:tcPr>
            <w:tcW w:w="629" w:type="dxa"/>
            <w:shd w:val="clear" w:color="auto" w:fill="auto"/>
            <w:noWrap/>
            <w:vAlign w:val="bottom"/>
            <w:hideMark/>
          </w:tcPr>
          <w:p w14:paraId="37357984"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983989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881B85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388BEA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0064A6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C62484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17BE8B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99AB5C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7F3C674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4B534D1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5C2131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11637D7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10663B43" w14:textId="77777777" w:rsidTr="00DB3ACA">
        <w:trPr>
          <w:trHeight w:val="290"/>
        </w:trPr>
        <w:tc>
          <w:tcPr>
            <w:tcW w:w="1011" w:type="dxa"/>
            <w:shd w:val="clear" w:color="auto" w:fill="auto"/>
            <w:noWrap/>
            <w:vAlign w:val="bottom"/>
            <w:hideMark/>
          </w:tcPr>
          <w:p w14:paraId="486592C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R14</w:t>
            </w:r>
          </w:p>
        </w:tc>
        <w:tc>
          <w:tcPr>
            <w:tcW w:w="629" w:type="dxa"/>
            <w:shd w:val="clear" w:color="auto" w:fill="auto"/>
            <w:noWrap/>
            <w:vAlign w:val="bottom"/>
            <w:hideMark/>
          </w:tcPr>
          <w:p w14:paraId="7BBCC484"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3CBEF3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1A412B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E6F40E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D1B091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13858E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29B83DF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C2DD33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250DD94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1F56286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4758D18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356C222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59D99C4A" w14:textId="77777777" w:rsidTr="00DB3ACA">
        <w:trPr>
          <w:trHeight w:val="290"/>
        </w:trPr>
        <w:tc>
          <w:tcPr>
            <w:tcW w:w="1011" w:type="dxa"/>
            <w:shd w:val="clear" w:color="auto" w:fill="auto"/>
            <w:noWrap/>
            <w:vAlign w:val="bottom"/>
            <w:hideMark/>
          </w:tcPr>
          <w:p w14:paraId="3CFC22B3"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R15</w:t>
            </w:r>
          </w:p>
        </w:tc>
        <w:tc>
          <w:tcPr>
            <w:tcW w:w="629" w:type="dxa"/>
            <w:shd w:val="clear" w:color="auto" w:fill="auto"/>
            <w:noWrap/>
            <w:vAlign w:val="bottom"/>
            <w:hideMark/>
          </w:tcPr>
          <w:p w14:paraId="2FCC110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2B732B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0922185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C0B698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CDBA61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180E3E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8B308C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0765873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5D008A9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78D0AAB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78336BE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67C05D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53832229" w14:textId="77777777" w:rsidTr="00DB3ACA">
        <w:trPr>
          <w:trHeight w:val="290"/>
        </w:trPr>
        <w:tc>
          <w:tcPr>
            <w:tcW w:w="1011" w:type="dxa"/>
            <w:shd w:val="clear" w:color="auto" w:fill="auto"/>
            <w:noWrap/>
            <w:vAlign w:val="bottom"/>
            <w:hideMark/>
          </w:tcPr>
          <w:p w14:paraId="0C4DA14C"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R16</w:t>
            </w:r>
          </w:p>
        </w:tc>
        <w:tc>
          <w:tcPr>
            <w:tcW w:w="629" w:type="dxa"/>
            <w:shd w:val="clear" w:color="auto" w:fill="auto"/>
            <w:noWrap/>
            <w:vAlign w:val="bottom"/>
            <w:hideMark/>
          </w:tcPr>
          <w:p w14:paraId="19318EFE"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D476A7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7CBEF9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5B3023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F69D99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ACC6FB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2FE7540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88FEE2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24B13FC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3EE9037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0C37F4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599F68C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01FC013D" w14:textId="77777777" w:rsidTr="00DB3ACA">
        <w:trPr>
          <w:trHeight w:val="290"/>
        </w:trPr>
        <w:tc>
          <w:tcPr>
            <w:tcW w:w="1011" w:type="dxa"/>
            <w:shd w:val="clear" w:color="auto" w:fill="auto"/>
            <w:noWrap/>
            <w:vAlign w:val="bottom"/>
            <w:hideMark/>
          </w:tcPr>
          <w:p w14:paraId="68C25B81"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R17</w:t>
            </w:r>
          </w:p>
        </w:tc>
        <w:tc>
          <w:tcPr>
            <w:tcW w:w="629" w:type="dxa"/>
            <w:shd w:val="clear" w:color="auto" w:fill="auto"/>
            <w:noWrap/>
            <w:vAlign w:val="bottom"/>
            <w:hideMark/>
          </w:tcPr>
          <w:p w14:paraId="033D513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6260527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4476EC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3719BD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18744EE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10334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330BA53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60CEAF7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42E125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2682709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75263AB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56A7E4A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5D4E59B2" w14:textId="77777777" w:rsidTr="00DB3ACA">
        <w:trPr>
          <w:trHeight w:val="290"/>
        </w:trPr>
        <w:tc>
          <w:tcPr>
            <w:tcW w:w="1011" w:type="dxa"/>
            <w:shd w:val="clear" w:color="auto" w:fill="auto"/>
            <w:noWrap/>
            <w:vAlign w:val="bottom"/>
            <w:hideMark/>
          </w:tcPr>
          <w:p w14:paraId="3BC82C78"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R18</w:t>
            </w:r>
          </w:p>
        </w:tc>
        <w:tc>
          <w:tcPr>
            <w:tcW w:w="629" w:type="dxa"/>
            <w:shd w:val="clear" w:color="auto" w:fill="auto"/>
            <w:noWrap/>
            <w:vAlign w:val="bottom"/>
            <w:hideMark/>
          </w:tcPr>
          <w:p w14:paraId="095ED0FD"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58438C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0C82ECF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5CA25F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720155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4E0119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5310676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75CFE8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059DDF9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14971CB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04364EB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3275691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75663688" w14:textId="77777777" w:rsidTr="00DB3ACA">
        <w:trPr>
          <w:trHeight w:val="290"/>
        </w:trPr>
        <w:tc>
          <w:tcPr>
            <w:tcW w:w="1011" w:type="dxa"/>
            <w:shd w:val="clear" w:color="auto" w:fill="auto"/>
            <w:noWrap/>
            <w:vAlign w:val="bottom"/>
            <w:hideMark/>
          </w:tcPr>
          <w:p w14:paraId="21D3EB8A"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R19</w:t>
            </w:r>
          </w:p>
        </w:tc>
        <w:tc>
          <w:tcPr>
            <w:tcW w:w="629" w:type="dxa"/>
            <w:shd w:val="clear" w:color="auto" w:fill="auto"/>
            <w:noWrap/>
            <w:vAlign w:val="bottom"/>
            <w:hideMark/>
          </w:tcPr>
          <w:p w14:paraId="59FFD9DC"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755A6C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BEB588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EAF72F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BDAD56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539E8E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29A88B8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1FDC14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3EED086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26682D1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059589E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4D7C9D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r>
      <w:tr w:rsidR="00DB3ACA" w:rsidRPr="00DB3ACA" w14:paraId="7A06C872" w14:textId="77777777" w:rsidTr="00DB3ACA">
        <w:trPr>
          <w:trHeight w:val="290"/>
        </w:trPr>
        <w:tc>
          <w:tcPr>
            <w:tcW w:w="1011" w:type="dxa"/>
            <w:shd w:val="clear" w:color="auto" w:fill="auto"/>
            <w:noWrap/>
            <w:vAlign w:val="bottom"/>
            <w:hideMark/>
          </w:tcPr>
          <w:p w14:paraId="6D46F6EA"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R20</w:t>
            </w:r>
          </w:p>
        </w:tc>
        <w:tc>
          <w:tcPr>
            <w:tcW w:w="629" w:type="dxa"/>
            <w:shd w:val="clear" w:color="auto" w:fill="auto"/>
            <w:noWrap/>
            <w:vAlign w:val="bottom"/>
            <w:hideMark/>
          </w:tcPr>
          <w:p w14:paraId="567B646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56C84EF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D8B0BE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A53E45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F6BFED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D1CC6D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404F1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CA5721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4215AF6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54F7936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38DDE59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33BD237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30C2305F" w14:textId="77777777" w:rsidTr="00DB3ACA">
        <w:trPr>
          <w:trHeight w:val="290"/>
        </w:trPr>
        <w:tc>
          <w:tcPr>
            <w:tcW w:w="1011" w:type="dxa"/>
            <w:shd w:val="clear" w:color="auto" w:fill="auto"/>
            <w:noWrap/>
            <w:vAlign w:val="bottom"/>
            <w:hideMark/>
          </w:tcPr>
          <w:p w14:paraId="7144C86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R21</w:t>
            </w:r>
          </w:p>
        </w:tc>
        <w:tc>
          <w:tcPr>
            <w:tcW w:w="629" w:type="dxa"/>
            <w:shd w:val="clear" w:color="auto" w:fill="auto"/>
            <w:noWrap/>
            <w:vAlign w:val="bottom"/>
            <w:hideMark/>
          </w:tcPr>
          <w:p w14:paraId="76C91585"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B4B842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B18C6B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08C6DC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65CBC4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0EAF6D6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B049CB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AFD47A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61B3124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2DD23A8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751C91C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6412653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39D19CDB" w14:textId="77777777" w:rsidTr="00DB3ACA">
        <w:trPr>
          <w:trHeight w:val="290"/>
        </w:trPr>
        <w:tc>
          <w:tcPr>
            <w:tcW w:w="1011" w:type="dxa"/>
            <w:shd w:val="clear" w:color="auto" w:fill="auto"/>
            <w:noWrap/>
            <w:vAlign w:val="bottom"/>
            <w:hideMark/>
          </w:tcPr>
          <w:p w14:paraId="24C67F3C"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R22</w:t>
            </w:r>
          </w:p>
        </w:tc>
        <w:tc>
          <w:tcPr>
            <w:tcW w:w="629" w:type="dxa"/>
            <w:shd w:val="clear" w:color="auto" w:fill="auto"/>
            <w:noWrap/>
            <w:vAlign w:val="bottom"/>
            <w:hideMark/>
          </w:tcPr>
          <w:p w14:paraId="6E0BE8A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59E92FE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1E0683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90C07D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D966DF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6F0698D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6B225BB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2024DBF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1164E0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0FBCDD4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B80D79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78DC631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1130ED45" w14:textId="77777777" w:rsidTr="00DB3ACA">
        <w:trPr>
          <w:trHeight w:val="290"/>
        </w:trPr>
        <w:tc>
          <w:tcPr>
            <w:tcW w:w="1011" w:type="dxa"/>
            <w:shd w:val="clear" w:color="auto" w:fill="auto"/>
            <w:noWrap/>
            <w:vAlign w:val="bottom"/>
            <w:hideMark/>
          </w:tcPr>
          <w:p w14:paraId="397B4604"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R23</w:t>
            </w:r>
          </w:p>
        </w:tc>
        <w:tc>
          <w:tcPr>
            <w:tcW w:w="629" w:type="dxa"/>
            <w:shd w:val="clear" w:color="auto" w:fill="auto"/>
            <w:noWrap/>
            <w:vAlign w:val="bottom"/>
            <w:hideMark/>
          </w:tcPr>
          <w:p w14:paraId="4939D3B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A7C835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5C6F18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C2D855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962242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25114D6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23D21C9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EA08A7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FED43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4C374C3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0074F59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21FD65A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2CDABBE3" w14:textId="77777777" w:rsidTr="00DB3ACA">
        <w:trPr>
          <w:trHeight w:val="290"/>
        </w:trPr>
        <w:tc>
          <w:tcPr>
            <w:tcW w:w="1011" w:type="dxa"/>
            <w:shd w:val="clear" w:color="auto" w:fill="auto"/>
            <w:noWrap/>
            <w:vAlign w:val="bottom"/>
            <w:hideMark/>
          </w:tcPr>
          <w:p w14:paraId="1D0B20E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R24</w:t>
            </w:r>
          </w:p>
        </w:tc>
        <w:tc>
          <w:tcPr>
            <w:tcW w:w="629" w:type="dxa"/>
            <w:shd w:val="clear" w:color="auto" w:fill="auto"/>
            <w:noWrap/>
            <w:vAlign w:val="bottom"/>
            <w:hideMark/>
          </w:tcPr>
          <w:p w14:paraId="4EF951C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DC264E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5A5661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549F2A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0EE749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6FAA33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855165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34767B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562BC5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57DFF57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45D81E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0F0AD00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066BD899" w14:textId="77777777" w:rsidTr="00DB3ACA">
        <w:trPr>
          <w:trHeight w:val="290"/>
        </w:trPr>
        <w:tc>
          <w:tcPr>
            <w:tcW w:w="1011" w:type="dxa"/>
            <w:shd w:val="clear" w:color="auto" w:fill="auto"/>
            <w:noWrap/>
            <w:vAlign w:val="bottom"/>
            <w:hideMark/>
          </w:tcPr>
          <w:p w14:paraId="5E66C12A"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R25</w:t>
            </w:r>
          </w:p>
        </w:tc>
        <w:tc>
          <w:tcPr>
            <w:tcW w:w="629" w:type="dxa"/>
            <w:shd w:val="clear" w:color="auto" w:fill="auto"/>
            <w:noWrap/>
            <w:vAlign w:val="bottom"/>
            <w:hideMark/>
          </w:tcPr>
          <w:p w14:paraId="270D4FF6"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4C152D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7936D4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DD4039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99AF75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910DBD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6CEA94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140473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9F97ED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038316C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570DBDF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453E69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3CF9115D" w14:textId="77777777" w:rsidTr="00DB3ACA">
        <w:trPr>
          <w:trHeight w:val="290"/>
        </w:trPr>
        <w:tc>
          <w:tcPr>
            <w:tcW w:w="1011" w:type="dxa"/>
            <w:shd w:val="clear" w:color="auto" w:fill="auto"/>
            <w:noWrap/>
            <w:vAlign w:val="bottom"/>
            <w:hideMark/>
          </w:tcPr>
          <w:p w14:paraId="726123F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R26</w:t>
            </w:r>
          </w:p>
        </w:tc>
        <w:tc>
          <w:tcPr>
            <w:tcW w:w="629" w:type="dxa"/>
            <w:shd w:val="clear" w:color="auto" w:fill="auto"/>
            <w:noWrap/>
            <w:vAlign w:val="bottom"/>
            <w:hideMark/>
          </w:tcPr>
          <w:p w14:paraId="13AED33E"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34EAB0B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A892E8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BC9A0D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312B543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64B414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0137B6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6723D5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7A8167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667371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75DFE9B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2A16850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5956B053" w14:textId="77777777" w:rsidTr="00DB3ACA">
        <w:trPr>
          <w:trHeight w:val="290"/>
        </w:trPr>
        <w:tc>
          <w:tcPr>
            <w:tcW w:w="1011" w:type="dxa"/>
            <w:shd w:val="clear" w:color="auto" w:fill="auto"/>
            <w:noWrap/>
            <w:vAlign w:val="bottom"/>
            <w:hideMark/>
          </w:tcPr>
          <w:p w14:paraId="3A1BF7C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R27</w:t>
            </w:r>
          </w:p>
        </w:tc>
        <w:tc>
          <w:tcPr>
            <w:tcW w:w="629" w:type="dxa"/>
            <w:shd w:val="clear" w:color="auto" w:fill="auto"/>
            <w:noWrap/>
            <w:vAlign w:val="bottom"/>
            <w:hideMark/>
          </w:tcPr>
          <w:p w14:paraId="5DFC47D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325D84D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8BEBFC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8CFA5D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311AB2B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84760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541EA6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CC9560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2F5BBE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837898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65A4DC3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00A1C6D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08076FAF" w14:textId="77777777" w:rsidTr="00DB3ACA">
        <w:trPr>
          <w:trHeight w:val="290"/>
        </w:trPr>
        <w:tc>
          <w:tcPr>
            <w:tcW w:w="1011" w:type="dxa"/>
            <w:shd w:val="clear" w:color="auto" w:fill="auto"/>
            <w:noWrap/>
            <w:vAlign w:val="bottom"/>
            <w:hideMark/>
          </w:tcPr>
          <w:p w14:paraId="6DB7482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R28</w:t>
            </w:r>
          </w:p>
        </w:tc>
        <w:tc>
          <w:tcPr>
            <w:tcW w:w="629" w:type="dxa"/>
            <w:shd w:val="clear" w:color="auto" w:fill="auto"/>
            <w:noWrap/>
            <w:vAlign w:val="bottom"/>
            <w:hideMark/>
          </w:tcPr>
          <w:p w14:paraId="2B57E9F8"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66B794D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BD64D2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75AC8D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0D749E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E3BEBE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0BD6D35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4B768E5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E3F825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0578ECB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0B1D4A6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7DBAF2F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3AA6355E" w14:textId="77777777" w:rsidTr="00DB3ACA">
        <w:trPr>
          <w:trHeight w:val="290"/>
        </w:trPr>
        <w:tc>
          <w:tcPr>
            <w:tcW w:w="1011" w:type="dxa"/>
            <w:shd w:val="clear" w:color="auto" w:fill="auto"/>
            <w:noWrap/>
            <w:vAlign w:val="bottom"/>
            <w:hideMark/>
          </w:tcPr>
          <w:p w14:paraId="2054359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R29</w:t>
            </w:r>
          </w:p>
        </w:tc>
        <w:tc>
          <w:tcPr>
            <w:tcW w:w="629" w:type="dxa"/>
            <w:shd w:val="clear" w:color="auto" w:fill="auto"/>
            <w:noWrap/>
            <w:vAlign w:val="bottom"/>
            <w:hideMark/>
          </w:tcPr>
          <w:p w14:paraId="5997968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2775876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2D7C77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B0C0CA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684E362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B7FC3E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0F8AE03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DC958E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1064807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7AA13A4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1646C3D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33D2D79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136D97CF" w14:textId="77777777" w:rsidTr="00DB3ACA">
        <w:trPr>
          <w:trHeight w:val="290"/>
        </w:trPr>
        <w:tc>
          <w:tcPr>
            <w:tcW w:w="1011" w:type="dxa"/>
            <w:shd w:val="clear" w:color="auto" w:fill="auto"/>
            <w:noWrap/>
            <w:vAlign w:val="bottom"/>
            <w:hideMark/>
          </w:tcPr>
          <w:p w14:paraId="155A2BB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R30</w:t>
            </w:r>
          </w:p>
        </w:tc>
        <w:tc>
          <w:tcPr>
            <w:tcW w:w="629" w:type="dxa"/>
            <w:shd w:val="clear" w:color="auto" w:fill="auto"/>
            <w:noWrap/>
            <w:vAlign w:val="bottom"/>
            <w:hideMark/>
          </w:tcPr>
          <w:p w14:paraId="3F4CF4A3"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0651D82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0CDEEA5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ED1346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AD4CFC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133D62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CAAFC8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6A735D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07C94E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0DEE6E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124D0CE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30F3C8D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r>
      <w:tr w:rsidR="00DB3ACA" w:rsidRPr="00DB3ACA" w14:paraId="64F306C0" w14:textId="77777777" w:rsidTr="00DB3ACA">
        <w:trPr>
          <w:trHeight w:val="290"/>
        </w:trPr>
        <w:tc>
          <w:tcPr>
            <w:tcW w:w="1011" w:type="dxa"/>
            <w:shd w:val="clear" w:color="auto" w:fill="auto"/>
            <w:noWrap/>
            <w:vAlign w:val="bottom"/>
            <w:hideMark/>
          </w:tcPr>
          <w:p w14:paraId="6E65ABA6"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R31</w:t>
            </w:r>
          </w:p>
        </w:tc>
        <w:tc>
          <w:tcPr>
            <w:tcW w:w="629" w:type="dxa"/>
            <w:shd w:val="clear" w:color="auto" w:fill="auto"/>
            <w:noWrap/>
            <w:vAlign w:val="bottom"/>
            <w:hideMark/>
          </w:tcPr>
          <w:p w14:paraId="4D76FC2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68B395D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C89469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96683C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CDAFAA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7CDE44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30BC5AE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4F73BC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BBD63E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0BADDB7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27C8986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558B882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0553A399" w14:textId="77777777" w:rsidTr="00DB3ACA">
        <w:trPr>
          <w:trHeight w:val="290"/>
        </w:trPr>
        <w:tc>
          <w:tcPr>
            <w:tcW w:w="1011" w:type="dxa"/>
            <w:shd w:val="clear" w:color="auto" w:fill="auto"/>
            <w:noWrap/>
            <w:vAlign w:val="bottom"/>
            <w:hideMark/>
          </w:tcPr>
          <w:p w14:paraId="5A56D1A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R32</w:t>
            </w:r>
          </w:p>
        </w:tc>
        <w:tc>
          <w:tcPr>
            <w:tcW w:w="629" w:type="dxa"/>
            <w:shd w:val="clear" w:color="auto" w:fill="auto"/>
            <w:noWrap/>
            <w:vAlign w:val="bottom"/>
            <w:hideMark/>
          </w:tcPr>
          <w:p w14:paraId="4FB5248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7347C98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40B228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A37560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7ED0A7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7BB8281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2E7BE0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F72A03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B7906E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0D0A399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C4F0FE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6021A21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r>
      <w:tr w:rsidR="00DB3ACA" w:rsidRPr="00DB3ACA" w14:paraId="3BD8524A" w14:textId="77777777" w:rsidTr="00DB3ACA">
        <w:trPr>
          <w:trHeight w:val="290"/>
        </w:trPr>
        <w:tc>
          <w:tcPr>
            <w:tcW w:w="1011" w:type="dxa"/>
            <w:shd w:val="clear" w:color="auto" w:fill="auto"/>
            <w:noWrap/>
            <w:vAlign w:val="bottom"/>
            <w:hideMark/>
          </w:tcPr>
          <w:p w14:paraId="74B7DF3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R33</w:t>
            </w:r>
          </w:p>
        </w:tc>
        <w:tc>
          <w:tcPr>
            <w:tcW w:w="629" w:type="dxa"/>
            <w:shd w:val="clear" w:color="auto" w:fill="auto"/>
            <w:noWrap/>
            <w:vAlign w:val="bottom"/>
            <w:hideMark/>
          </w:tcPr>
          <w:p w14:paraId="4CFC7CB5"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0D48F94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390FF1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C97532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45DB65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A280F4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4DDEE61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B2CFA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079CC37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2404522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54D151E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7D40D92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03E75849" w14:textId="77777777" w:rsidTr="00DB3ACA">
        <w:trPr>
          <w:trHeight w:val="290"/>
        </w:trPr>
        <w:tc>
          <w:tcPr>
            <w:tcW w:w="1011" w:type="dxa"/>
            <w:shd w:val="clear" w:color="auto" w:fill="auto"/>
            <w:noWrap/>
            <w:vAlign w:val="bottom"/>
            <w:hideMark/>
          </w:tcPr>
          <w:p w14:paraId="74D9AA8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lastRenderedPageBreak/>
              <w:t>R34</w:t>
            </w:r>
          </w:p>
        </w:tc>
        <w:tc>
          <w:tcPr>
            <w:tcW w:w="629" w:type="dxa"/>
            <w:shd w:val="clear" w:color="auto" w:fill="auto"/>
            <w:noWrap/>
            <w:vAlign w:val="bottom"/>
            <w:hideMark/>
          </w:tcPr>
          <w:p w14:paraId="5D7038D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354064E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26B7D2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0AD4AC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431BDAE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1EA938C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5CF38C2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6554D1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117AAA9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29F04BA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029276B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47E0534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3A7CE2F4" w14:textId="77777777" w:rsidTr="00DB3ACA">
        <w:trPr>
          <w:trHeight w:val="290"/>
        </w:trPr>
        <w:tc>
          <w:tcPr>
            <w:tcW w:w="1011" w:type="dxa"/>
            <w:shd w:val="clear" w:color="auto" w:fill="auto"/>
            <w:noWrap/>
            <w:vAlign w:val="bottom"/>
            <w:hideMark/>
          </w:tcPr>
          <w:p w14:paraId="5D32A74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R35</w:t>
            </w:r>
          </w:p>
        </w:tc>
        <w:tc>
          <w:tcPr>
            <w:tcW w:w="629" w:type="dxa"/>
            <w:shd w:val="clear" w:color="auto" w:fill="auto"/>
            <w:noWrap/>
            <w:vAlign w:val="bottom"/>
            <w:hideMark/>
          </w:tcPr>
          <w:p w14:paraId="7B4963C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4985C09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B39CE3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3A84B9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A691AF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3D3BCB7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39F9A9B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9F0934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5D4E83F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2829D35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679E131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36501D3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1046F8A8" w14:textId="77777777" w:rsidTr="00DB3ACA">
        <w:trPr>
          <w:trHeight w:val="290"/>
        </w:trPr>
        <w:tc>
          <w:tcPr>
            <w:tcW w:w="1011" w:type="dxa"/>
            <w:shd w:val="clear" w:color="auto" w:fill="auto"/>
            <w:noWrap/>
            <w:vAlign w:val="bottom"/>
            <w:hideMark/>
          </w:tcPr>
          <w:p w14:paraId="641B71AC"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R36</w:t>
            </w:r>
          </w:p>
        </w:tc>
        <w:tc>
          <w:tcPr>
            <w:tcW w:w="629" w:type="dxa"/>
            <w:shd w:val="clear" w:color="auto" w:fill="auto"/>
            <w:noWrap/>
            <w:vAlign w:val="bottom"/>
            <w:hideMark/>
          </w:tcPr>
          <w:p w14:paraId="0BE4B4D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5FF98DE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3C5471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245CA8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A76555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78B5817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663574C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BCE8E9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2E41714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1FA387A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F973FB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4873747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r>
      <w:tr w:rsidR="00DB3ACA" w:rsidRPr="00DB3ACA" w14:paraId="08E8C932" w14:textId="77777777" w:rsidTr="00DB3ACA">
        <w:trPr>
          <w:trHeight w:val="290"/>
        </w:trPr>
        <w:tc>
          <w:tcPr>
            <w:tcW w:w="1011" w:type="dxa"/>
            <w:shd w:val="clear" w:color="auto" w:fill="auto"/>
            <w:noWrap/>
            <w:vAlign w:val="bottom"/>
            <w:hideMark/>
          </w:tcPr>
          <w:p w14:paraId="0DBE0433"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R37</w:t>
            </w:r>
          </w:p>
        </w:tc>
        <w:tc>
          <w:tcPr>
            <w:tcW w:w="629" w:type="dxa"/>
            <w:shd w:val="clear" w:color="auto" w:fill="auto"/>
            <w:noWrap/>
            <w:vAlign w:val="bottom"/>
            <w:hideMark/>
          </w:tcPr>
          <w:p w14:paraId="4DB3D0B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065B2BE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2AF85C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2ABBC6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16742D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17BE4E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90977F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B4C16D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11154DB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79521E0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5E5691C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3A23C27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7A7FC6E1" w14:textId="77777777" w:rsidTr="00DB3ACA">
        <w:trPr>
          <w:trHeight w:val="290"/>
        </w:trPr>
        <w:tc>
          <w:tcPr>
            <w:tcW w:w="1011" w:type="dxa"/>
            <w:shd w:val="clear" w:color="auto" w:fill="auto"/>
            <w:noWrap/>
            <w:vAlign w:val="bottom"/>
            <w:hideMark/>
          </w:tcPr>
          <w:p w14:paraId="657B34D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R38</w:t>
            </w:r>
          </w:p>
        </w:tc>
        <w:tc>
          <w:tcPr>
            <w:tcW w:w="629" w:type="dxa"/>
            <w:shd w:val="clear" w:color="auto" w:fill="auto"/>
            <w:noWrap/>
            <w:vAlign w:val="bottom"/>
            <w:hideMark/>
          </w:tcPr>
          <w:p w14:paraId="42A7065B"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1CAB9A4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E49E7E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453B5B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4A6FB52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A857A8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2DB9587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3A83B08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9175EE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40A1223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00AB088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697" w:type="dxa"/>
            <w:shd w:val="clear" w:color="auto" w:fill="auto"/>
            <w:noWrap/>
            <w:vAlign w:val="bottom"/>
            <w:hideMark/>
          </w:tcPr>
          <w:p w14:paraId="3C71F2E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r>
      <w:tr w:rsidR="00DB3ACA" w:rsidRPr="00DB3ACA" w14:paraId="4CEEC1C1" w14:textId="77777777" w:rsidTr="00DB3ACA">
        <w:trPr>
          <w:trHeight w:val="290"/>
        </w:trPr>
        <w:tc>
          <w:tcPr>
            <w:tcW w:w="1011" w:type="dxa"/>
            <w:shd w:val="clear" w:color="auto" w:fill="auto"/>
            <w:noWrap/>
            <w:vAlign w:val="bottom"/>
            <w:hideMark/>
          </w:tcPr>
          <w:p w14:paraId="12FD97E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R39</w:t>
            </w:r>
          </w:p>
        </w:tc>
        <w:tc>
          <w:tcPr>
            <w:tcW w:w="629" w:type="dxa"/>
            <w:shd w:val="clear" w:color="auto" w:fill="auto"/>
            <w:noWrap/>
            <w:vAlign w:val="bottom"/>
            <w:hideMark/>
          </w:tcPr>
          <w:p w14:paraId="25BA586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78DE6A8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07AA2B65"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264F6D8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5029917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65BF19C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6F4D28C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7E21742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472596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11DDB9A4"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0227728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3E61E7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754D68B8" w14:textId="77777777" w:rsidTr="00DB3ACA">
        <w:trPr>
          <w:trHeight w:val="290"/>
        </w:trPr>
        <w:tc>
          <w:tcPr>
            <w:tcW w:w="1011" w:type="dxa"/>
            <w:shd w:val="clear" w:color="auto" w:fill="auto"/>
            <w:noWrap/>
            <w:vAlign w:val="bottom"/>
            <w:hideMark/>
          </w:tcPr>
          <w:p w14:paraId="7E8BE51F"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R40</w:t>
            </w:r>
          </w:p>
        </w:tc>
        <w:tc>
          <w:tcPr>
            <w:tcW w:w="629" w:type="dxa"/>
            <w:shd w:val="clear" w:color="auto" w:fill="auto"/>
            <w:noWrap/>
            <w:vAlign w:val="bottom"/>
            <w:hideMark/>
          </w:tcPr>
          <w:p w14:paraId="57E1D890"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0E3DE15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76FB401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1FD7937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2C42257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0A3EDC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2BE65AF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3F3D7860"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586" w:type="dxa"/>
            <w:shd w:val="clear" w:color="auto" w:fill="auto"/>
            <w:noWrap/>
            <w:vAlign w:val="bottom"/>
            <w:hideMark/>
          </w:tcPr>
          <w:p w14:paraId="343FBF6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0C9E76FD"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36476D9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6D446E6E"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r>
      <w:tr w:rsidR="00DB3ACA" w:rsidRPr="00DB3ACA" w14:paraId="0A8D1D1C" w14:textId="77777777" w:rsidTr="00DB3ACA">
        <w:trPr>
          <w:trHeight w:val="290"/>
        </w:trPr>
        <w:tc>
          <w:tcPr>
            <w:tcW w:w="1011" w:type="dxa"/>
            <w:shd w:val="clear" w:color="auto" w:fill="auto"/>
            <w:noWrap/>
            <w:vAlign w:val="bottom"/>
            <w:hideMark/>
          </w:tcPr>
          <w:p w14:paraId="35B7574D"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R41</w:t>
            </w:r>
          </w:p>
        </w:tc>
        <w:tc>
          <w:tcPr>
            <w:tcW w:w="629" w:type="dxa"/>
            <w:shd w:val="clear" w:color="auto" w:fill="auto"/>
            <w:noWrap/>
            <w:vAlign w:val="bottom"/>
            <w:hideMark/>
          </w:tcPr>
          <w:p w14:paraId="559CF392"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Yes</w:t>
            </w:r>
          </w:p>
        </w:tc>
        <w:tc>
          <w:tcPr>
            <w:tcW w:w="586" w:type="dxa"/>
            <w:shd w:val="clear" w:color="auto" w:fill="auto"/>
            <w:noWrap/>
            <w:vAlign w:val="bottom"/>
            <w:hideMark/>
          </w:tcPr>
          <w:p w14:paraId="013916A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06262297"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009B741"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FC7E0A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20275C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336C78A6"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635D528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586" w:type="dxa"/>
            <w:shd w:val="clear" w:color="auto" w:fill="auto"/>
            <w:noWrap/>
            <w:vAlign w:val="bottom"/>
            <w:hideMark/>
          </w:tcPr>
          <w:p w14:paraId="0E34556C"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5</w:t>
            </w:r>
          </w:p>
        </w:tc>
        <w:tc>
          <w:tcPr>
            <w:tcW w:w="697" w:type="dxa"/>
            <w:shd w:val="clear" w:color="auto" w:fill="auto"/>
            <w:noWrap/>
            <w:vAlign w:val="bottom"/>
            <w:hideMark/>
          </w:tcPr>
          <w:p w14:paraId="08BDC92F"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73DBC55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512EC6C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r w:rsidR="00DB3ACA" w:rsidRPr="00DB3ACA" w14:paraId="538E7005" w14:textId="77777777" w:rsidTr="00DB3ACA">
        <w:trPr>
          <w:trHeight w:val="290"/>
        </w:trPr>
        <w:tc>
          <w:tcPr>
            <w:tcW w:w="1011" w:type="dxa"/>
            <w:shd w:val="clear" w:color="auto" w:fill="auto"/>
            <w:noWrap/>
            <w:vAlign w:val="bottom"/>
            <w:hideMark/>
          </w:tcPr>
          <w:p w14:paraId="1EE5BBBB" w14:textId="722FA2BE"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Median</w:t>
            </w:r>
          </w:p>
        </w:tc>
        <w:tc>
          <w:tcPr>
            <w:tcW w:w="629" w:type="dxa"/>
            <w:shd w:val="clear" w:color="000000" w:fill="D0CECE"/>
            <w:noWrap/>
            <w:vAlign w:val="bottom"/>
            <w:hideMark/>
          </w:tcPr>
          <w:p w14:paraId="6E5FB897"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 </w:t>
            </w:r>
          </w:p>
        </w:tc>
        <w:tc>
          <w:tcPr>
            <w:tcW w:w="586" w:type="dxa"/>
            <w:shd w:val="clear" w:color="000000" w:fill="D0CECE"/>
            <w:noWrap/>
            <w:vAlign w:val="bottom"/>
            <w:hideMark/>
          </w:tcPr>
          <w:p w14:paraId="693979E1"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 </w:t>
            </w:r>
          </w:p>
        </w:tc>
        <w:tc>
          <w:tcPr>
            <w:tcW w:w="586" w:type="dxa"/>
            <w:shd w:val="clear" w:color="000000" w:fill="D0CECE"/>
            <w:noWrap/>
            <w:vAlign w:val="bottom"/>
            <w:hideMark/>
          </w:tcPr>
          <w:p w14:paraId="5D05A4D9"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 </w:t>
            </w:r>
          </w:p>
        </w:tc>
        <w:tc>
          <w:tcPr>
            <w:tcW w:w="586" w:type="dxa"/>
            <w:shd w:val="clear" w:color="000000" w:fill="D0CECE"/>
            <w:noWrap/>
            <w:vAlign w:val="bottom"/>
            <w:hideMark/>
          </w:tcPr>
          <w:p w14:paraId="3C91F931" w14:textId="77777777" w:rsidR="00DB3ACA" w:rsidRPr="00DB3ACA" w:rsidRDefault="00DB3ACA" w:rsidP="00DB3ACA">
            <w:pPr>
              <w:spacing w:after="0" w:line="240" w:lineRule="auto"/>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 </w:t>
            </w:r>
          </w:p>
        </w:tc>
        <w:tc>
          <w:tcPr>
            <w:tcW w:w="586" w:type="dxa"/>
            <w:shd w:val="clear" w:color="auto" w:fill="auto"/>
            <w:noWrap/>
            <w:vAlign w:val="bottom"/>
            <w:hideMark/>
          </w:tcPr>
          <w:p w14:paraId="471196E8"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586" w:type="dxa"/>
            <w:shd w:val="clear" w:color="auto" w:fill="auto"/>
            <w:noWrap/>
            <w:vAlign w:val="bottom"/>
            <w:hideMark/>
          </w:tcPr>
          <w:p w14:paraId="08D70E6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3D509A9A"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c>
          <w:tcPr>
            <w:tcW w:w="586" w:type="dxa"/>
            <w:shd w:val="clear" w:color="auto" w:fill="auto"/>
            <w:noWrap/>
            <w:vAlign w:val="bottom"/>
            <w:hideMark/>
          </w:tcPr>
          <w:p w14:paraId="5847D23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586" w:type="dxa"/>
            <w:shd w:val="clear" w:color="auto" w:fill="auto"/>
            <w:noWrap/>
            <w:vAlign w:val="bottom"/>
            <w:hideMark/>
          </w:tcPr>
          <w:p w14:paraId="5658AB19"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4</w:t>
            </w:r>
          </w:p>
        </w:tc>
        <w:tc>
          <w:tcPr>
            <w:tcW w:w="697" w:type="dxa"/>
            <w:shd w:val="clear" w:color="auto" w:fill="auto"/>
            <w:noWrap/>
            <w:vAlign w:val="bottom"/>
            <w:hideMark/>
          </w:tcPr>
          <w:p w14:paraId="22A8C87B"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3</w:t>
            </w:r>
          </w:p>
        </w:tc>
        <w:tc>
          <w:tcPr>
            <w:tcW w:w="697" w:type="dxa"/>
            <w:shd w:val="clear" w:color="auto" w:fill="auto"/>
            <w:noWrap/>
            <w:vAlign w:val="bottom"/>
            <w:hideMark/>
          </w:tcPr>
          <w:p w14:paraId="401FEDD3"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1</w:t>
            </w:r>
          </w:p>
        </w:tc>
        <w:tc>
          <w:tcPr>
            <w:tcW w:w="697" w:type="dxa"/>
            <w:shd w:val="clear" w:color="auto" w:fill="auto"/>
            <w:noWrap/>
            <w:vAlign w:val="bottom"/>
            <w:hideMark/>
          </w:tcPr>
          <w:p w14:paraId="23F39B02" w14:textId="77777777" w:rsidR="00DB3ACA" w:rsidRPr="00DB3ACA" w:rsidRDefault="00DB3ACA" w:rsidP="00DB3ACA">
            <w:pPr>
              <w:spacing w:after="0" w:line="240" w:lineRule="auto"/>
              <w:jc w:val="right"/>
              <w:rPr>
                <w:rFonts w:ascii="Calibri" w:eastAsia="Times New Roman" w:hAnsi="Calibri" w:cs="Times New Roman"/>
                <w:color w:val="000000"/>
                <w:lang w:eastAsia="en-GB"/>
              </w:rPr>
            </w:pPr>
            <w:r w:rsidRPr="00DB3ACA">
              <w:rPr>
                <w:rFonts w:ascii="Calibri" w:eastAsia="Times New Roman" w:hAnsi="Calibri" w:cs="Times New Roman"/>
                <w:color w:val="000000"/>
                <w:lang w:eastAsia="en-GB"/>
              </w:rPr>
              <w:t>2</w:t>
            </w:r>
          </w:p>
        </w:tc>
      </w:tr>
    </w:tbl>
    <w:p w14:paraId="5D5DDEED" w14:textId="3F740B21" w:rsidR="00E13739" w:rsidRDefault="00E13739" w:rsidP="0066437A">
      <w:pPr>
        <w:spacing w:line="480" w:lineRule="auto"/>
        <w:rPr>
          <w:rFonts w:ascii="Arial" w:hAnsi="Arial" w:cs="Arial"/>
          <w:sz w:val="24"/>
          <w:szCs w:val="24"/>
          <w:highlight w:val="red"/>
          <w:lang w:eastAsia="en-GB"/>
        </w:rPr>
      </w:pPr>
    </w:p>
    <w:p w14:paraId="46B9476E" w14:textId="51589FEF" w:rsidR="00117D89" w:rsidRPr="00117D89" w:rsidRDefault="00117D89" w:rsidP="00117D89">
      <w:pPr>
        <w:spacing w:line="480" w:lineRule="auto"/>
        <w:rPr>
          <w:rFonts w:ascii="Arial" w:hAnsi="Arial" w:cs="Arial"/>
          <w:color w:val="2F5496" w:themeColor="accent1" w:themeShade="BF"/>
          <w:sz w:val="24"/>
          <w:szCs w:val="24"/>
        </w:rPr>
      </w:pPr>
      <w:r w:rsidRPr="00117D89">
        <w:rPr>
          <w:rFonts w:ascii="Arial" w:hAnsi="Arial" w:cs="Arial"/>
          <w:color w:val="2F5496" w:themeColor="accent1" w:themeShade="BF"/>
          <w:sz w:val="24"/>
          <w:szCs w:val="24"/>
        </w:rPr>
        <w:t>Appendix. 4 – Table of All Responses: Qualitative Data.</w:t>
      </w:r>
    </w:p>
    <w:tbl>
      <w:tblPr>
        <w:tblW w:w="844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573"/>
        <w:gridCol w:w="1145"/>
        <w:gridCol w:w="1067"/>
        <w:gridCol w:w="967"/>
        <w:gridCol w:w="962"/>
        <w:gridCol w:w="945"/>
        <w:gridCol w:w="1034"/>
        <w:gridCol w:w="1295"/>
        <w:gridCol w:w="1028"/>
      </w:tblGrid>
      <w:tr w:rsidR="00DE571D" w:rsidRPr="00DE571D" w14:paraId="0D44416A" w14:textId="77777777" w:rsidTr="00DE571D">
        <w:trPr>
          <w:trHeight w:val="290"/>
        </w:trPr>
        <w:tc>
          <w:tcPr>
            <w:tcW w:w="580" w:type="dxa"/>
            <w:shd w:val="clear" w:color="auto" w:fill="auto"/>
            <w:noWrap/>
            <w:vAlign w:val="bottom"/>
            <w:hideMark/>
          </w:tcPr>
          <w:p w14:paraId="7B2DC5EC" w14:textId="77777777" w:rsidR="00DE571D" w:rsidRPr="00DE571D" w:rsidRDefault="00DE571D" w:rsidP="00DE571D">
            <w:pPr>
              <w:spacing w:after="0" w:line="240" w:lineRule="auto"/>
              <w:rPr>
                <w:rFonts w:ascii="Times New Roman" w:eastAsia="Times New Roman" w:hAnsi="Times New Roman" w:cs="Times New Roman"/>
                <w:sz w:val="24"/>
                <w:szCs w:val="24"/>
                <w:lang w:eastAsia="en-GB"/>
              </w:rPr>
            </w:pPr>
          </w:p>
        </w:tc>
        <w:tc>
          <w:tcPr>
            <w:tcW w:w="978" w:type="dxa"/>
            <w:shd w:val="clear" w:color="auto" w:fill="auto"/>
            <w:noWrap/>
            <w:vAlign w:val="bottom"/>
            <w:hideMark/>
          </w:tcPr>
          <w:p w14:paraId="260EDBC2"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Q5</w:t>
            </w:r>
          </w:p>
        </w:tc>
        <w:tc>
          <w:tcPr>
            <w:tcW w:w="960" w:type="dxa"/>
            <w:shd w:val="clear" w:color="auto" w:fill="auto"/>
            <w:noWrap/>
            <w:vAlign w:val="bottom"/>
            <w:hideMark/>
          </w:tcPr>
          <w:p w14:paraId="2311600B"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Q6</w:t>
            </w:r>
          </w:p>
        </w:tc>
        <w:tc>
          <w:tcPr>
            <w:tcW w:w="960" w:type="dxa"/>
            <w:shd w:val="clear" w:color="auto" w:fill="auto"/>
            <w:noWrap/>
            <w:vAlign w:val="bottom"/>
            <w:hideMark/>
          </w:tcPr>
          <w:p w14:paraId="6C9E532B"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Q7</w:t>
            </w:r>
          </w:p>
        </w:tc>
        <w:tc>
          <w:tcPr>
            <w:tcW w:w="960" w:type="dxa"/>
            <w:shd w:val="clear" w:color="auto" w:fill="auto"/>
            <w:noWrap/>
            <w:vAlign w:val="bottom"/>
            <w:hideMark/>
          </w:tcPr>
          <w:p w14:paraId="10E99C46"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Q8</w:t>
            </w:r>
          </w:p>
        </w:tc>
        <w:tc>
          <w:tcPr>
            <w:tcW w:w="960" w:type="dxa"/>
            <w:shd w:val="clear" w:color="auto" w:fill="auto"/>
            <w:noWrap/>
            <w:vAlign w:val="bottom"/>
            <w:hideMark/>
          </w:tcPr>
          <w:p w14:paraId="6D1CE273"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Q9</w:t>
            </w:r>
          </w:p>
        </w:tc>
        <w:tc>
          <w:tcPr>
            <w:tcW w:w="960" w:type="dxa"/>
            <w:shd w:val="clear" w:color="auto" w:fill="auto"/>
            <w:noWrap/>
            <w:vAlign w:val="bottom"/>
            <w:hideMark/>
          </w:tcPr>
          <w:p w14:paraId="08283863"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Q10</w:t>
            </w:r>
          </w:p>
        </w:tc>
        <w:tc>
          <w:tcPr>
            <w:tcW w:w="1131" w:type="dxa"/>
            <w:shd w:val="clear" w:color="auto" w:fill="auto"/>
            <w:noWrap/>
            <w:vAlign w:val="bottom"/>
            <w:hideMark/>
          </w:tcPr>
          <w:p w14:paraId="0A07E2F1"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Q11</w:t>
            </w:r>
          </w:p>
        </w:tc>
        <w:tc>
          <w:tcPr>
            <w:tcW w:w="960" w:type="dxa"/>
            <w:shd w:val="clear" w:color="auto" w:fill="auto"/>
            <w:noWrap/>
            <w:vAlign w:val="bottom"/>
            <w:hideMark/>
          </w:tcPr>
          <w:p w14:paraId="6B99FB22"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Q12</w:t>
            </w:r>
          </w:p>
        </w:tc>
      </w:tr>
      <w:tr w:rsidR="00DE571D" w:rsidRPr="00DE571D" w14:paraId="74C4BB2F" w14:textId="77777777" w:rsidTr="00DE571D">
        <w:trPr>
          <w:trHeight w:val="1000"/>
        </w:trPr>
        <w:tc>
          <w:tcPr>
            <w:tcW w:w="580" w:type="dxa"/>
            <w:shd w:val="clear" w:color="auto" w:fill="auto"/>
            <w:noWrap/>
            <w:vAlign w:val="bottom"/>
            <w:hideMark/>
          </w:tcPr>
          <w:p w14:paraId="0E8E2EF1"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w:t>
            </w:r>
          </w:p>
        </w:tc>
        <w:tc>
          <w:tcPr>
            <w:tcW w:w="978" w:type="dxa"/>
            <w:shd w:val="clear" w:color="auto" w:fill="auto"/>
            <w:hideMark/>
          </w:tcPr>
          <w:p w14:paraId="7FAB863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 do not know the proportion of detectives or have any reasons to conclude there are not enough</w:t>
            </w:r>
          </w:p>
        </w:tc>
        <w:tc>
          <w:tcPr>
            <w:tcW w:w="960" w:type="dxa"/>
            <w:shd w:val="clear" w:color="auto" w:fill="auto"/>
            <w:hideMark/>
          </w:tcPr>
          <w:p w14:paraId="72484AA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Officers always </w:t>
            </w:r>
            <w:proofErr w:type="gramStart"/>
            <w:r w:rsidRPr="00DE571D">
              <w:rPr>
                <w:rFonts w:ascii="Arial" w:eastAsia="Times New Roman" w:hAnsi="Arial" w:cs="Arial"/>
                <w:color w:val="000000"/>
                <w:sz w:val="12"/>
                <w:szCs w:val="12"/>
                <w:lang w:eastAsia="en-GB"/>
              </w:rPr>
              <w:t>have to</w:t>
            </w:r>
            <w:proofErr w:type="gramEnd"/>
            <w:r w:rsidRPr="00DE571D">
              <w:rPr>
                <w:rFonts w:ascii="Arial" w:eastAsia="Times New Roman" w:hAnsi="Arial" w:cs="Arial"/>
                <w:color w:val="000000"/>
                <w:sz w:val="12"/>
                <w:szCs w:val="12"/>
                <w:lang w:eastAsia="en-GB"/>
              </w:rPr>
              <w:t xml:space="preserve"> prioritise their time and get what needs to be done to the best of their ability given the restraints of the time available</w:t>
            </w:r>
          </w:p>
        </w:tc>
        <w:tc>
          <w:tcPr>
            <w:tcW w:w="960" w:type="dxa"/>
            <w:shd w:val="clear" w:color="auto" w:fill="auto"/>
            <w:hideMark/>
          </w:tcPr>
          <w:p w14:paraId="5A642FA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 do not know</w:t>
            </w:r>
          </w:p>
        </w:tc>
        <w:tc>
          <w:tcPr>
            <w:tcW w:w="960" w:type="dxa"/>
            <w:shd w:val="clear" w:color="auto" w:fill="auto"/>
            <w:hideMark/>
          </w:tcPr>
          <w:p w14:paraId="5084C47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opens a door which has been </w:t>
            </w:r>
            <w:proofErr w:type="gramStart"/>
            <w:r w:rsidRPr="00DE571D">
              <w:rPr>
                <w:rFonts w:ascii="Arial" w:eastAsia="Times New Roman" w:hAnsi="Arial" w:cs="Arial"/>
                <w:color w:val="000000"/>
                <w:sz w:val="12"/>
                <w:szCs w:val="12"/>
                <w:lang w:eastAsia="en-GB"/>
              </w:rPr>
              <w:t>closed up</w:t>
            </w:r>
            <w:proofErr w:type="gramEnd"/>
            <w:r w:rsidRPr="00DE571D">
              <w:rPr>
                <w:rFonts w:ascii="Arial" w:eastAsia="Times New Roman" w:hAnsi="Arial" w:cs="Arial"/>
                <w:color w:val="000000"/>
                <w:sz w:val="12"/>
                <w:szCs w:val="12"/>
                <w:lang w:eastAsia="en-GB"/>
              </w:rPr>
              <w:t xml:space="preserve"> to this point in time</w:t>
            </w:r>
          </w:p>
        </w:tc>
        <w:tc>
          <w:tcPr>
            <w:tcW w:w="960" w:type="dxa"/>
            <w:shd w:val="clear" w:color="auto" w:fill="auto"/>
            <w:hideMark/>
          </w:tcPr>
          <w:p w14:paraId="1071651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 trust that the standards will be maintained</w:t>
            </w:r>
          </w:p>
        </w:tc>
        <w:tc>
          <w:tcPr>
            <w:tcW w:w="960" w:type="dxa"/>
            <w:shd w:val="clear" w:color="auto" w:fill="auto"/>
            <w:hideMark/>
          </w:tcPr>
          <w:p w14:paraId="6940F49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will if people are adequately supported in their new roles. It will not if existing detectives </w:t>
            </w:r>
            <w:proofErr w:type="gramStart"/>
            <w:r w:rsidRPr="00DE571D">
              <w:rPr>
                <w:rFonts w:ascii="Arial" w:eastAsia="Times New Roman" w:hAnsi="Arial" w:cs="Arial"/>
                <w:color w:val="000000"/>
                <w:sz w:val="12"/>
                <w:szCs w:val="12"/>
                <w:lang w:eastAsia="en-GB"/>
              </w:rPr>
              <w:t>have to</w:t>
            </w:r>
            <w:proofErr w:type="gramEnd"/>
            <w:r w:rsidRPr="00DE571D">
              <w:rPr>
                <w:rFonts w:ascii="Arial" w:eastAsia="Times New Roman" w:hAnsi="Arial" w:cs="Arial"/>
                <w:color w:val="000000"/>
                <w:sz w:val="12"/>
                <w:szCs w:val="12"/>
                <w:lang w:eastAsia="en-GB"/>
              </w:rPr>
              <w:t xml:space="preserve"> supervise their new colleagues</w:t>
            </w:r>
          </w:p>
        </w:tc>
        <w:tc>
          <w:tcPr>
            <w:tcW w:w="1131" w:type="dxa"/>
            <w:shd w:val="clear" w:color="auto" w:fill="auto"/>
            <w:hideMark/>
          </w:tcPr>
          <w:p w14:paraId="7BF4CDC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Experience is key</w:t>
            </w:r>
          </w:p>
        </w:tc>
        <w:tc>
          <w:tcPr>
            <w:tcW w:w="960" w:type="dxa"/>
            <w:shd w:val="clear" w:color="auto" w:fill="auto"/>
            <w:hideMark/>
          </w:tcPr>
          <w:p w14:paraId="7988161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There is always difference in aptitude, </w:t>
            </w:r>
            <w:proofErr w:type="gramStart"/>
            <w:r w:rsidRPr="00DE571D">
              <w:rPr>
                <w:rFonts w:ascii="Arial" w:eastAsia="Times New Roman" w:hAnsi="Arial" w:cs="Arial"/>
                <w:color w:val="000000"/>
                <w:sz w:val="12"/>
                <w:szCs w:val="12"/>
                <w:lang w:eastAsia="en-GB"/>
              </w:rPr>
              <w:t>ability</w:t>
            </w:r>
            <w:proofErr w:type="gramEnd"/>
            <w:r w:rsidRPr="00DE571D">
              <w:rPr>
                <w:rFonts w:ascii="Arial" w:eastAsia="Times New Roman" w:hAnsi="Arial" w:cs="Arial"/>
                <w:color w:val="000000"/>
                <w:sz w:val="12"/>
                <w:szCs w:val="12"/>
                <w:lang w:eastAsia="en-GB"/>
              </w:rPr>
              <w:t xml:space="preserve"> and application. Stephens is concerned but she should perhaps be mindful that colleagues with experience from other related fields will add value</w:t>
            </w:r>
          </w:p>
        </w:tc>
      </w:tr>
      <w:tr w:rsidR="00DE571D" w:rsidRPr="00DE571D" w14:paraId="05F42EE2" w14:textId="77777777" w:rsidTr="00DE571D">
        <w:trPr>
          <w:trHeight w:val="1000"/>
        </w:trPr>
        <w:tc>
          <w:tcPr>
            <w:tcW w:w="580" w:type="dxa"/>
            <w:shd w:val="clear" w:color="auto" w:fill="auto"/>
            <w:noWrap/>
            <w:vAlign w:val="bottom"/>
            <w:hideMark/>
          </w:tcPr>
          <w:p w14:paraId="3A4DEEE3"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w:t>
            </w:r>
          </w:p>
        </w:tc>
        <w:tc>
          <w:tcPr>
            <w:tcW w:w="978" w:type="dxa"/>
            <w:shd w:val="clear" w:color="auto" w:fill="auto"/>
            <w:hideMark/>
          </w:tcPr>
          <w:p w14:paraId="5AD25B3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workforce has been underrepresented for some time</w:t>
            </w:r>
          </w:p>
        </w:tc>
        <w:tc>
          <w:tcPr>
            <w:tcW w:w="960" w:type="dxa"/>
            <w:shd w:val="clear" w:color="auto" w:fill="auto"/>
            <w:hideMark/>
          </w:tcPr>
          <w:p w14:paraId="53017A1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 degree of responsibility </w:t>
            </w:r>
            <w:proofErr w:type="gramStart"/>
            <w:r w:rsidRPr="00DE571D">
              <w:rPr>
                <w:rFonts w:ascii="Arial" w:eastAsia="Times New Roman" w:hAnsi="Arial" w:cs="Arial"/>
                <w:color w:val="000000"/>
                <w:sz w:val="12"/>
                <w:szCs w:val="12"/>
                <w:lang w:eastAsia="en-GB"/>
              </w:rPr>
              <w:t>fall</w:t>
            </w:r>
            <w:proofErr w:type="gramEnd"/>
            <w:r w:rsidRPr="00DE571D">
              <w:rPr>
                <w:rFonts w:ascii="Arial" w:eastAsia="Times New Roman" w:hAnsi="Arial" w:cs="Arial"/>
                <w:color w:val="000000"/>
                <w:sz w:val="12"/>
                <w:szCs w:val="12"/>
                <w:lang w:eastAsia="en-GB"/>
              </w:rPr>
              <w:t xml:space="preserve"> upon the time management of the officer</w:t>
            </w:r>
          </w:p>
        </w:tc>
        <w:tc>
          <w:tcPr>
            <w:tcW w:w="960" w:type="dxa"/>
            <w:shd w:val="clear" w:color="auto" w:fill="auto"/>
            <w:hideMark/>
          </w:tcPr>
          <w:p w14:paraId="7AB6620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Unsure</w:t>
            </w:r>
          </w:p>
        </w:tc>
        <w:tc>
          <w:tcPr>
            <w:tcW w:w="960" w:type="dxa"/>
            <w:shd w:val="clear" w:color="auto" w:fill="auto"/>
            <w:hideMark/>
          </w:tcPr>
          <w:p w14:paraId="41DCA3C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 believe will help bring numbers back up but not sufficiently</w:t>
            </w:r>
          </w:p>
        </w:tc>
        <w:tc>
          <w:tcPr>
            <w:tcW w:w="960" w:type="dxa"/>
            <w:shd w:val="clear" w:color="auto" w:fill="auto"/>
            <w:hideMark/>
          </w:tcPr>
          <w:p w14:paraId="4883EA5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matter the training 2 years cannot replace extensive experience</w:t>
            </w:r>
          </w:p>
        </w:tc>
        <w:tc>
          <w:tcPr>
            <w:tcW w:w="960" w:type="dxa"/>
            <w:shd w:val="clear" w:color="auto" w:fill="auto"/>
            <w:hideMark/>
          </w:tcPr>
          <w:p w14:paraId="07C1549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As numbers will rise work related pressure should lessen but not completely for the above reasons</w:t>
            </w:r>
          </w:p>
        </w:tc>
        <w:tc>
          <w:tcPr>
            <w:tcW w:w="1131" w:type="dxa"/>
            <w:shd w:val="clear" w:color="auto" w:fill="auto"/>
            <w:hideMark/>
          </w:tcPr>
          <w:p w14:paraId="1ED7B21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As above</w:t>
            </w:r>
          </w:p>
        </w:tc>
        <w:tc>
          <w:tcPr>
            <w:tcW w:w="960" w:type="dxa"/>
            <w:shd w:val="clear" w:color="auto" w:fill="auto"/>
            <w:hideMark/>
          </w:tcPr>
          <w:p w14:paraId="53D74EB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It is a solution toward a better standard of policing but nevertheless officers who have earned their way through experience will be better prepared</w:t>
            </w:r>
          </w:p>
        </w:tc>
      </w:tr>
      <w:tr w:rsidR="00DE571D" w:rsidRPr="00DE571D" w14:paraId="7DF44E7B" w14:textId="77777777" w:rsidTr="00DE571D">
        <w:trPr>
          <w:trHeight w:val="1000"/>
        </w:trPr>
        <w:tc>
          <w:tcPr>
            <w:tcW w:w="580" w:type="dxa"/>
            <w:shd w:val="clear" w:color="auto" w:fill="auto"/>
            <w:noWrap/>
            <w:vAlign w:val="bottom"/>
            <w:hideMark/>
          </w:tcPr>
          <w:p w14:paraId="03B74A81"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R3</w:t>
            </w:r>
          </w:p>
        </w:tc>
        <w:tc>
          <w:tcPr>
            <w:tcW w:w="978" w:type="dxa"/>
            <w:shd w:val="clear" w:color="auto" w:fill="auto"/>
            <w:hideMark/>
          </w:tcPr>
          <w:p w14:paraId="29B1E56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Detective numbers have been increasing as the diversification of the role continue to require further investigative skills. As such there are more detectives required and while historically a DC role may have been attractive, this may not now be the case with new entrants preferring to remain on response or neighbourhood, or looking at other specialisms as an option, thus creating this dearth of detectives. </w:t>
            </w:r>
          </w:p>
        </w:tc>
        <w:tc>
          <w:tcPr>
            <w:tcW w:w="960" w:type="dxa"/>
            <w:shd w:val="clear" w:color="auto" w:fill="auto"/>
            <w:hideMark/>
          </w:tcPr>
          <w:p w14:paraId="28BA25D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I'm not convinced that all Detective roles are equally as onerous in terms of demands, and </w:t>
            </w: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think there are some </w:t>
            </w:r>
            <w:proofErr w:type="gramStart"/>
            <w:r w:rsidRPr="00DE571D">
              <w:rPr>
                <w:rFonts w:ascii="Arial" w:eastAsia="Times New Roman" w:hAnsi="Arial" w:cs="Arial"/>
                <w:color w:val="000000"/>
                <w:sz w:val="12"/>
                <w:szCs w:val="12"/>
                <w:lang w:eastAsia="en-GB"/>
              </w:rPr>
              <w:t>role</w:t>
            </w:r>
            <w:proofErr w:type="gramEnd"/>
            <w:r w:rsidRPr="00DE571D">
              <w:rPr>
                <w:rFonts w:ascii="Arial" w:eastAsia="Times New Roman" w:hAnsi="Arial" w:cs="Arial"/>
                <w:color w:val="000000"/>
                <w:sz w:val="12"/>
                <w:szCs w:val="12"/>
                <w:lang w:eastAsia="en-GB"/>
              </w:rPr>
              <w:t xml:space="preserve">, for example public protection that seem to be constantly 'running hot', while others have an ebb and flow of cases that is more manageable. I also think that there is important nuance to the word demand and different demands pace different pressures on our detectives. </w:t>
            </w:r>
          </w:p>
        </w:tc>
        <w:tc>
          <w:tcPr>
            <w:tcW w:w="960" w:type="dxa"/>
            <w:shd w:val="clear" w:color="auto" w:fill="auto"/>
            <w:hideMark/>
          </w:tcPr>
          <w:p w14:paraId="0849796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See above answer, this one size fits all to the detective role does not necessarily fit as in some areas </w:t>
            </w: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think workload has grown particularly around cyber and public protection, while other areas it has shrunk and there </w:t>
            </w:r>
            <w:proofErr w:type="gramStart"/>
            <w:r w:rsidRPr="00DE571D">
              <w:rPr>
                <w:rFonts w:ascii="Arial" w:eastAsia="Times New Roman" w:hAnsi="Arial" w:cs="Arial"/>
                <w:color w:val="000000"/>
                <w:sz w:val="12"/>
                <w:szCs w:val="12"/>
                <w:lang w:eastAsia="en-GB"/>
              </w:rPr>
              <w:t>is</w:t>
            </w:r>
            <w:proofErr w:type="gramEnd"/>
            <w:r w:rsidRPr="00DE571D">
              <w:rPr>
                <w:rFonts w:ascii="Arial" w:eastAsia="Times New Roman" w:hAnsi="Arial" w:cs="Arial"/>
                <w:color w:val="000000"/>
                <w:sz w:val="12"/>
                <w:szCs w:val="12"/>
                <w:lang w:eastAsia="en-GB"/>
              </w:rPr>
              <w:t xml:space="preserve"> the same or fewer demands potentially. </w:t>
            </w:r>
          </w:p>
        </w:tc>
        <w:tc>
          <w:tcPr>
            <w:tcW w:w="960" w:type="dxa"/>
            <w:shd w:val="clear" w:color="auto" w:fill="auto"/>
            <w:hideMark/>
          </w:tcPr>
          <w:p w14:paraId="05C319EC"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this Detective DHEP and the Detective Now cadre may assist with the shortfall in numbers, because there will naturally be some that join as they perceive detective work to be what they want to do in their career, but this is only one access route into policing and </w:t>
            </w: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think there is still a need to have officers who want to do the conventional route. </w:t>
            </w:r>
          </w:p>
        </w:tc>
        <w:tc>
          <w:tcPr>
            <w:tcW w:w="960" w:type="dxa"/>
            <w:shd w:val="clear" w:color="auto" w:fill="auto"/>
            <w:hideMark/>
          </w:tcPr>
          <w:p w14:paraId="28C61A6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w:t>
            </w:r>
            <w:proofErr w:type="spellStart"/>
            <w:proofErr w:type="gramStart"/>
            <w:r w:rsidRPr="00DE571D">
              <w:rPr>
                <w:rFonts w:ascii="Arial" w:eastAsia="Times New Roman" w:hAnsi="Arial" w:cs="Arial"/>
                <w:color w:val="000000"/>
                <w:sz w:val="12"/>
                <w:szCs w:val="12"/>
                <w:lang w:eastAsia="en-GB"/>
              </w:rPr>
              <w:t>cant</w:t>
            </w:r>
            <w:proofErr w:type="spellEnd"/>
            <w:proofErr w:type="gramEnd"/>
            <w:r w:rsidRPr="00DE571D">
              <w:rPr>
                <w:rFonts w:ascii="Arial" w:eastAsia="Times New Roman" w:hAnsi="Arial" w:cs="Arial"/>
                <w:color w:val="000000"/>
                <w:sz w:val="12"/>
                <w:szCs w:val="12"/>
                <w:lang w:eastAsia="en-GB"/>
              </w:rPr>
              <w:t xml:space="preserve"> answer this completely as I haven't seen the Detective DHEP programme, but providing it covers the key elements of PIP 1 and 2 and provides the officer with the tools to grow into the role and the time and space to learn on the job then </w:t>
            </w: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see now issue. As a service we need to see beyond the traditional paradigm and welcome the change that this new opportunity brings. </w:t>
            </w:r>
          </w:p>
        </w:tc>
        <w:tc>
          <w:tcPr>
            <w:tcW w:w="960" w:type="dxa"/>
            <w:shd w:val="clear" w:color="auto" w:fill="auto"/>
            <w:hideMark/>
          </w:tcPr>
          <w:p w14:paraId="52EE8BB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This question has a presumption within it; namely you presume that the detective ranks are all suffering significant </w:t>
            </w:r>
            <w:proofErr w:type="gramStart"/>
            <w:r w:rsidRPr="00DE571D">
              <w:rPr>
                <w:rFonts w:ascii="Arial" w:eastAsia="Times New Roman" w:hAnsi="Arial" w:cs="Arial"/>
                <w:color w:val="000000"/>
                <w:sz w:val="12"/>
                <w:szCs w:val="12"/>
                <w:lang w:eastAsia="en-GB"/>
              </w:rPr>
              <w:t>work related</w:t>
            </w:r>
            <w:proofErr w:type="gramEnd"/>
            <w:r w:rsidRPr="00DE571D">
              <w:rPr>
                <w:rFonts w:ascii="Arial" w:eastAsia="Times New Roman" w:hAnsi="Arial" w:cs="Arial"/>
                <w:color w:val="000000"/>
                <w:sz w:val="12"/>
                <w:szCs w:val="12"/>
                <w:lang w:eastAsia="en-GB"/>
              </w:rPr>
              <w:t xml:space="preserve"> issues and have high or overly onerous workloads. As described above </w:t>
            </w:r>
            <w:proofErr w:type="gramStart"/>
            <w:r w:rsidRPr="00DE571D">
              <w:rPr>
                <w:rFonts w:ascii="Arial" w:eastAsia="Times New Roman" w:hAnsi="Arial" w:cs="Arial"/>
                <w:color w:val="000000"/>
                <w:sz w:val="12"/>
                <w:szCs w:val="12"/>
                <w:lang w:eastAsia="en-GB"/>
              </w:rPr>
              <w:t>I'm</w:t>
            </w:r>
            <w:proofErr w:type="gramEnd"/>
            <w:r w:rsidRPr="00DE571D">
              <w:rPr>
                <w:rFonts w:ascii="Arial" w:eastAsia="Times New Roman" w:hAnsi="Arial" w:cs="Arial"/>
                <w:color w:val="000000"/>
                <w:sz w:val="12"/>
                <w:szCs w:val="12"/>
                <w:lang w:eastAsia="en-GB"/>
              </w:rPr>
              <w:t xml:space="preserve"> not sure this is universally the case. </w:t>
            </w:r>
          </w:p>
        </w:tc>
        <w:tc>
          <w:tcPr>
            <w:tcW w:w="1131" w:type="dxa"/>
            <w:shd w:val="clear" w:color="auto" w:fill="auto"/>
            <w:hideMark/>
          </w:tcPr>
          <w:p w14:paraId="2473108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see above - </w:t>
            </w: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think </w:t>
            </w:r>
            <w:proofErr w:type="spellStart"/>
            <w:r w:rsidRPr="00DE571D">
              <w:rPr>
                <w:rFonts w:ascii="Arial" w:eastAsia="Times New Roman" w:hAnsi="Arial" w:cs="Arial"/>
                <w:color w:val="000000"/>
                <w:sz w:val="12"/>
                <w:szCs w:val="12"/>
                <w:lang w:eastAsia="en-GB"/>
              </w:rPr>
              <w:t>i've</w:t>
            </w:r>
            <w:proofErr w:type="spellEnd"/>
            <w:r w:rsidRPr="00DE571D">
              <w:rPr>
                <w:rFonts w:ascii="Arial" w:eastAsia="Times New Roman" w:hAnsi="Arial" w:cs="Arial"/>
                <w:color w:val="000000"/>
                <w:sz w:val="12"/>
                <w:szCs w:val="12"/>
                <w:lang w:eastAsia="en-GB"/>
              </w:rPr>
              <w:t xml:space="preserve"> explained my rationale earlier. </w:t>
            </w:r>
          </w:p>
        </w:tc>
        <w:tc>
          <w:tcPr>
            <w:tcW w:w="960" w:type="dxa"/>
            <w:shd w:val="clear" w:color="auto" w:fill="auto"/>
            <w:hideMark/>
          </w:tcPr>
          <w:p w14:paraId="6D4EAA9E"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gramStart"/>
            <w:r w:rsidRPr="00DE571D">
              <w:rPr>
                <w:rFonts w:ascii="Arial" w:eastAsia="Times New Roman" w:hAnsi="Arial" w:cs="Arial"/>
                <w:color w:val="000000"/>
                <w:sz w:val="12"/>
                <w:szCs w:val="12"/>
                <w:lang w:eastAsia="en-GB"/>
              </w:rPr>
              <w:t>It's</w:t>
            </w:r>
            <w:proofErr w:type="gramEnd"/>
            <w:r w:rsidRPr="00DE571D">
              <w:rPr>
                <w:rFonts w:ascii="Arial" w:eastAsia="Times New Roman" w:hAnsi="Arial" w:cs="Arial"/>
                <w:color w:val="000000"/>
                <w:sz w:val="12"/>
                <w:szCs w:val="12"/>
                <w:lang w:eastAsia="en-GB"/>
              </w:rPr>
              <w:t xml:space="preserve"> a nonsense statement - it's like saying that the Police Now programme is an insult to all Neighbourhood officers - absolute nonsense and in my view an opinion that demonstrates an unwillingness to look forward only back. </w:t>
            </w:r>
          </w:p>
        </w:tc>
      </w:tr>
      <w:tr w:rsidR="00DE571D" w:rsidRPr="00DE571D" w14:paraId="03634381" w14:textId="77777777" w:rsidTr="00DE571D">
        <w:trPr>
          <w:trHeight w:val="1000"/>
        </w:trPr>
        <w:tc>
          <w:tcPr>
            <w:tcW w:w="580" w:type="dxa"/>
            <w:shd w:val="clear" w:color="auto" w:fill="auto"/>
            <w:noWrap/>
            <w:vAlign w:val="bottom"/>
            <w:hideMark/>
          </w:tcPr>
          <w:p w14:paraId="2073B1DB"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lastRenderedPageBreak/>
              <w:t>R4</w:t>
            </w:r>
          </w:p>
        </w:tc>
        <w:tc>
          <w:tcPr>
            <w:tcW w:w="978" w:type="dxa"/>
            <w:shd w:val="clear" w:color="auto" w:fill="auto"/>
            <w:hideMark/>
          </w:tcPr>
          <w:p w14:paraId="117AEB1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During my service there was enough detectives in the force. Now I am not sure to the </w:t>
            </w:r>
            <w:proofErr w:type="gramStart"/>
            <w:r w:rsidRPr="00DE571D">
              <w:rPr>
                <w:rFonts w:ascii="Arial" w:eastAsia="Times New Roman" w:hAnsi="Arial" w:cs="Arial"/>
                <w:color w:val="000000"/>
                <w:sz w:val="12"/>
                <w:szCs w:val="12"/>
                <w:lang w:eastAsia="en-GB"/>
              </w:rPr>
              <w:t>amount</w:t>
            </w:r>
            <w:proofErr w:type="gramEnd"/>
            <w:r w:rsidRPr="00DE571D">
              <w:rPr>
                <w:rFonts w:ascii="Arial" w:eastAsia="Times New Roman" w:hAnsi="Arial" w:cs="Arial"/>
                <w:color w:val="000000"/>
                <w:sz w:val="12"/>
                <w:szCs w:val="12"/>
                <w:lang w:eastAsia="en-GB"/>
              </w:rPr>
              <w:t xml:space="preserve"> of crimes and different crimes more serious/specialist.</w:t>
            </w:r>
          </w:p>
        </w:tc>
        <w:tc>
          <w:tcPr>
            <w:tcW w:w="960" w:type="dxa"/>
            <w:shd w:val="clear" w:color="auto" w:fill="auto"/>
            <w:hideMark/>
          </w:tcPr>
          <w:p w14:paraId="339889B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better a crime is investigated then it is likely to go to court/CPS. This is the desired result for police. </w:t>
            </w:r>
          </w:p>
        </w:tc>
        <w:tc>
          <w:tcPr>
            <w:tcW w:w="960" w:type="dxa"/>
            <w:shd w:val="clear" w:color="auto" w:fill="auto"/>
            <w:hideMark/>
          </w:tcPr>
          <w:p w14:paraId="7DE9426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Demand of COVID. Specialist crimes - internet, domestic abuse, drugs.</w:t>
            </w:r>
          </w:p>
        </w:tc>
        <w:tc>
          <w:tcPr>
            <w:tcW w:w="960" w:type="dxa"/>
            <w:shd w:val="clear" w:color="auto" w:fill="auto"/>
            <w:hideMark/>
          </w:tcPr>
          <w:p w14:paraId="78A6017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numbers might go </w:t>
            </w:r>
            <w:proofErr w:type="gramStart"/>
            <w:r w:rsidRPr="00DE571D">
              <w:rPr>
                <w:rFonts w:ascii="Arial" w:eastAsia="Times New Roman" w:hAnsi="Arial" w:cs="Arial"/>
                <w:color w:val="000000"/>
                <w:sz w:val="12"/>
                <w:szCs w:val="12"/>
                <w:lang w:eastAsia="en-GB"/>
              </w:rPr>
              <w:t>up</w:t>
            </w:r>
            <w:proofErr w:type="gramEnd"/>
            <w:r w:rsidRPr="00DE571D">
              <w:rPr>
                <w:rFonts w:ascii="Arial" w:eastAsia="Times New Roman" w:hAnsi="Arial" w:cs="Arial"/>
                <w:color w:val="000000"/>
                <w:sz w:val="12"/>
                <w:szCs w:val="12"/>
                <w:lang w:eastAsia="en-GB"/>
              </w:rPr>
              <w:t xml:space="preserve"> but will it get the right detectives? It might attract officers to do the course but what if they </w:t>
            </w:r>
            <w:proofErr w:type="gramStart"/>
            <w:r w:rsidRPr="00DE571D">
              <w:rPr>
                <w:rFonts w:ascii="Arial" w:eastAsia="Times New Roman" w:hAnsi="Arial" w:cs="Arial"/>
                <w:color w:val="000000"/>
                <w:sz w:val="12"/>
                <w:szCs w:val="12"/>
                <w:lang w:eastAsia="en-GB"/>
              </w:rPr>
              <w:t>don't</w:t>
            </w:r>
            <w:proofErr w:type="gramEnd"/>
            <w:r w:rsidRPr="00DE571D">
              <w:rPr>
                <w:rFonts w:ascii="Arial" w:eastAsia="Times New Roman" w:hAnsi="Arial" w:cs="Arial"/>
                <w:color w:val="000000"/>
                <w:sz w:val="12"/>
                <w:szCs w:val="12"/>
                <w:lang w:eastAsia="en-GB"/>
              </w:rPr>
              <w:t xml:space="preserve"> pass? I still believe that having more on the beat experiences is the best way to become a detective.</w:t>
            </w:r>
          </w:p>
        </w:tc>
        <w:tc>
          <w:tcPr>
            <w:tcW w:w="960" w:type="dxa"/>
            <w:shd w:val="clear" w:color="auto" w:fill="auto"/>
            <w:hideMark/>
          </w:tcPr>
          <w:p w14:paraId="1394647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get more uniform experience before becoming a detective. You will have people doing this course who will never experience dealing with simple crimes, or experience of working with public and yet will be qualified to dealing with serious crime.  </w:t>
            </w:r>
          </w:p>
        </w:tc>
        <w:tc>
          <w:tcPr>
            <w:tcW w:w="960" w:type="dxa"/>
            <w:shd w:val="clear" w:color="auto" w:fill="auto"/>
            <w:hideMark/>
          </w:tcPr>
          <w:p w14:paraId="3EDE0DE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If you are a </w:t>
            </w:r>
            <w:proofErr w:type="gramStart"/>
            <w:r w:rsidRPr="00DE571D">
              <w:rPr>
                <w:rFonts w:ascii="Arial" w:eastAsia="Times New Roman" w:hAnsi="Arial" w:cs="Arial"/>
                <w:color w:val="000000"/>
                <w:sz w:val="12"/>
                <w:szCs w:val="12"/>
                <w:lang w:eastAsia="en-GB"/>
              </w:rPr>
              <w:t>detective</w:t>
            </w:r>
            <w:proofErr w:type="gramEnd"/>
            <w:r w:rsidRPr="00DE571D">
              <w:rPr>
                <w:rFonts w:ascii="Arial" w:eastAsia="Times New Roman" w:hAnsi="Arial" w:cs="Arial"/>
                <w:color w:val="000000"/>
                <w:sz w:val="12"/>
                <w:szCs w:val="12"/>
                <w:lang w:eastAsia="en-GB"/>
              </w:rPr>
              <w:t xml:space="preserve"> you carry the workload. Being a detective does not mean an easy life. You must see a case all the way through. </w:t>
            </w:r>
          </w:p>
        </w:tc>
        <w:tc>
          <w:tcPr>
            <w:tcW w:w="1131" w:type="dxa"/>
            <w:shd w:val="clear" w:color="auto" w:fill="auto"/>
            <w:hideMark/>
          </w:tcPr>
          <w:p w14:paraId="67C8425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Just the best experiences that you </w:t>
            </w:r>
            <w:proofErr w:type="gramStart"/>
            <w:r w:rsidRPr="00DE571D">
              <w:rPr>
                <w:rFonts w:ascii="Arial" w:eastAsia="Times New Roman" w:hAnsi="Arial" w:cs="Arial"/>
                <w:color w:val="000000"/>
                <w:sz w:val="12"/>
                <w:szCs w:val="12"/>
                <w:lang w:eastAsia="en-GB"/>
              </w:rPr>
              <w:t>can't</w:t>
            </w:r>
            <w:proofErr w:type="gramEnd"/>
            <w:r w:rsidRPr="00DE571D">
              <w:rPr>
                <w:rFonts w:ascii="Arial" w:eastAsia="Times New Roman" w:hAnsi="Arial" w:cs="Arial"/>
                <w:color w:val="000000"/>
                <w:sz w:val="12"/>
                <w:szCs w:val="12"/>
                <w:lang w:eastAsia="en-GB"/>
              </w:rPr>
              <w:t xml:space="preserve"> get from a book</w:t>
            </w:r>
          </w:p>
        </w:tc>
        <w:tc>
          <w:tcPr>
            <w:tcW w:w="960" w:type="dxa"/>
            <w:shd w:val="clear" w:color="auto" w:fill="auto"/>
            <w:hideMark/>
          </w:tcPr>
          <w:p w14:paraId="08A6D5C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Do a course get in as a detective. Yet there are many detectives who have gone through the traditional route now faced with working with individuals who are in the same position just in a shorter time.</w:t>
            </w:r>
          </w:p>
        </w:tc>
      </w:tr>
      <w:tr w:rsidR="00DE571D" w:rsidRPr="00DE571D" w14:paraId="3775426C" w14:textId="77777777" w:rsidTr="00DE571D">
        <w:trPr>
          <w:trHeight w:val="1000"/>
        </w:trPr>
        <w:tc>
          <w:tcPr>
            <w:tcW w:w="580" w:type="dxa"/>
            <w:shd w:val="clear" w:color="auto" w:fill="auto"/>
            <w:noWrap/>
            <w:vAlign w:val="bottom"/>
            <w:hideMark/>
          </w:tcPr>
          <w:p w14:paraId="12215F0B"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R5</w:t>
            </w:r>
          </w:p>
        </w:tc>
        <w:tc>
          <w:tcPr>
            <w:tcW w:w="978" w:type="dxa"/>
            <w:shd w:val="clear" w:color="auto" w:fill="auto"/>
            <w:hideMark/>
          </w:tcPr>
          <w:p w14:paraId="2547DEC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There is a well evidenced national shortage of Detectives</w:t>
            </w:r>
          </w:p>
        </w:tc>
        <w:tc>
          <w:tcPr>
            <w:tcW w:w="960" w:type="dxa"/>
            <w:shd w:val="clear" w:color="auto" w:fill="auto"/>
            <w:hideMark/>
          </w:tcPr>
          <w:p w14:paraId="513AFB9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shortage of detectives means less staff doing a greater proportion of investigative work</w:t>
            </w:r>
          </w:p>
        </w:tc>
        <w:tc>
          <w:tcPr>
            <w:tcW w:w="960" w:type="dxa"/>
            <w:shd w:val="clear" w:color="auto" w:fill="auto"/>
            <w:hideMark/>
          </w:tcPr>
          <w:p w14:paraId="5ED3CF7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rise in sexual offences</w:t>
            </w:r>
          </w:p>
        </w:tc>
        <w:tc>
          <w:tcPr>
            <w:tcW w:w="960" w:type="dxa"/>
            <w:shd w:val="clear" w:color="auto" w:fill="auto"/>
            <w:hideMark/>
          </w:tcPr>
          <w:p w14:paraId="7ECBC83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this will be part of the overall recruitment solution</w:t>
            </w:r>
          </w:p>
        </w:tc>
        <w:tc>
          <w:tcPr>
            <w:tcW w:w="960" w:type="dxa"/>
            <w:shd w:val="clear" w:color="auto" w:fill="auto"/>
            <w:hideMark/>
          </w:tcPr>
          <w:p w14:paraId="6ACE10E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recruitment of the appropriate candidates is vital to the success of the scheme. The programme is more challenging than standard routes</w:t>
            </w:r>
          </w:p>
        </w:tc>
        <w:tc>
          <w:tcPr>
            <w:tcW w:w="960" w:type="dxa"/>
            <w:shd w:val="clear" w:color="auto" w:fill="auto"/>
            <w:hideMark/>
          </w:tcPr>
          <w:p w14:paraId="7E6C074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s above - this is only a part of the solution alongside other areas of recruitment</w:t>
            </w:r>
          </w:p>
        </w:tc>
        <w:tc>
          <w:tcPr>
            <w:tcW w:w="1131" w:type="dxa"/>
            <w:shd w:val="clear" w:color="auto" w:fill="auto"/>
            <w:hideMark/>
          </w:tcPr>
          <w:p w14:paraId="115FE4A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experience obtained as a police officer is impossible to replicate</w:t>
            </w:r>
          </w:p>
        </w:tc>
        <w:tc>
          <w:tcPr>
            <w:tcW w:w="960" w:type="dxa"/>
            <w:shd w:val="clear" w:color="auto" w:fill="auto"/>
            <w:hideMark/>
          </w:tcPr>
          <w:p w14:paraId="26D43EA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above - the important message is that </w:t>
            </w:r>
            <w:proofErr w:type="spellStart"/>
            <w:r w:rsidRPr="00DE571D">
              <w:rPr>
                <w:rFonts w:ascii="Arial" w:eastAsia="Times New Roman" w:hAnsi="Arial" w:cs="Arial"/>
                <w:color w:val="000000"/>
                <w:sz w:val="12"/>
                <w:szCs w:val="12"/>
                <w:lang w:eastAsia="en-GB"/>
              </w:rPr>
              <w:t>its</w:t>
            </w:r>
            <w:proofErr w:type="spellEnd"/>
            <w:r w:rsidRPr="00DE571D">
              <w:rPr>
                <w:rFonts w:ascii="Arial" w:eastAsia="Times New Roman" w:hAnsi="Arial" w:cs="Arial"/>
                <w:color w:val="000000"/>
                <w:sz w:val="12"/>
                <w:szCs w:val="12"/>
                <w:lang w:eastAsia="en-GB"/>
              </w:rPr>
              <w:t xml:space="preserve"> part of the solution and an attempt to recruit those people that </w:t>
            </w:r>
            <w:proofErr w:type="gramStart"/>
            <w:r w:rsidRPr="00DE571D">
              <w:rPr>
                <w:rFonts w:ascii="Arial" w:eastAsia="Times New Roman" w:hAnsi="Arial" w:cs="Arial"/>
                <w:color w:val="000000"/>
                <w:sz w:val="12"/>
                <w:szCs w:val="12"/>
                <w:lang w:eastAsia="en-GB"/>
              </w:rPr>
              <w:t>wouldn't</w:t>
            </w:r>
            <w:proofErr w:type="gramEnd"/>
            <w:r w:rsidRPr="00DE571D">
              <w:rPr>
                <w:rFonts w:ascii="Arial" w:eastAsia="Times New Roman" w:hAnsi="Arial" w:cs="Arial"/>
                <w:color w:val="000000"/>
                <w:sz w:val="12"/>
                <w:szCs w:val="12"/>
                <w:lang w:eastAsia="en-GB"/>
              </w:rPr>
              <w:t xml:space="preserve"> consider joining via a traditional route</w:t>
            </w:r>
          </w:p>
        </w:tc>
      </w:tr>
      <w:tr w:rsidR="00DE571D" w:rsidRPr="00DE571D" w14:paraId="5833E46C" w14:textId="77777777" w:rsidTr="00DE571D">
        <w:trPr>
          <w:trHeight w:val="1000"/>
        </w:trPr>
        <w:tc>
          <w:tcPr>
            <w:tcW w:w="580" w:type="dxa"/>
            <w:shd w:val="clear" w:color="auto" w:fill="auto"/>
            <w:noWrap/>
            <w:vAlign w:val="bottom"/>
            <w:hideMark/>
          </w:tcPr>
          <w:p w14:paraId="2881FF54"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R6</w:t>
            </w:r>
          </w:p>
        </w:tc>
        <w:tc>
          <w:tcPr>
            <w:tcW w:w="978" w:type="dxa"/>
            <w:shd w:val="clear" w:color="auto" w:fill="auto"/>
            <w:hideMark/>
          </w:tcPr>
          <w:p w14:paraId="1E2D080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Demand on detectives is increasing, but only as it is across policing in general. We would certainly benefit </w:t>
            </w:r>
            <w:proofErr w:type="spellStart"/>
            <w:r w:rsidRPr="00DE571D">
              <w:rPr>
                <w:rFonts w:ascii="Arial" w:eastAsia="Times New Roman" w:hAnsi="Arial" w:cs="Arial"/>
                <w:color w:val="000000"/>
                <w:sz w:val="12"/>
                <w:szCs w:val="12"/>
                <w:lang w:eastAsia="en-GB"/>
              </w:rPr>
              <w:t>form</w:t>
            </w:r>
            <w:proofErr w:type="spellEnd"/>
            <w:r w:rsidRPr="00DE571D">
              <w:rPr>
                <w:rFonts w:ascii="Arial" w:eastAsia="Times New Roman" w:hAnsi="Arial" w:cs="Arial"/>
                <w:color w:val="000000"/>
                <w:sz w:val="12"/>
                <w:szCs w:val="12"/>
                <w:lang w:eastAsia="en-GB"/>
              </w:rPr>
              <w:t xml:space="preserve"> having additional </w:t>
            </w:r>
            <w:proofErr w:type="gramStart"/>
            <w:r w:rsidRPr="00DE571D">
              <w:rPr>
                <w:rFonts w:ascii="Arial" w:eastAsia="Times New Roman" w:hAnsi="Arial" w:cs="Arial"/>
                <w:color w:val="000000"/>
                <w:sz w:val="12"/>
                <w:szCs w:val="12"/>
                <w:lang w:eastAsia="en-GB"/>
              </w:rPr>
              <w:t>detectives,  but</w:t>
            </w:r>
            <w:proofErr w:type="gramEnd"/>
            <w:r w:rsidRPr="00DE571D">
              <w:rPr>
                <w:rFonts w:ascii="Arial" w:eastAsia="Times New Roman" w:hAnsi="Arial" w:cs="Arial"/>
                <w:color w:val="000000"/>
                <w:sz w:val="12"/>
                <w:szCs w:val="12"/>
                <w:lang w:eastAsia="en-GB"/>
              </w:rPr>
              <w:t xml:space="preserve"> the quality and experience of detectives is just as important as the quantity. The other alternative to increased detective numbers would be to reduce demand on detectives by reducing their 'remit'. </w:t>
            </w:r>
          </w:p>
        </w:tc>
        <w:tc>
          <w:tcPr>
            <w:tcW w:w="960" w:type="dxa"/>
            <w:shd w:val="clear" w:color="auto" w:fill="auto"/>
            <w:hideMark/>
          </w:tcPr>
          <w:p w14:paraId="409A4F4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is likely to have some impact, However, the seriousness of the incidents being investigated by detectives should mean that they </w:t>
            </w:r>
            <w:proofErr w:type="gramStart"/>
            <w:r w:rsidRPr="00DE571D">
              <w:rPr>
                <w:rFonts w:ascii="Arial" w:eastAsia="Times New Roman" w:hAnsi="Arial" w:cs="Arial"/>
                <w:color w:val="000000"/>
                <w:sz w:val="12"/>
                <w:szCs w:val="12"/>
                <w:lang w:eastAsia="en-GB"/>
              </w:rPr>
              <w:t>have to</w:t>
            </w:r>
            <w:proofErr w:type="gramEnd"/>
            <w:r w:rsidRPr="00DE571D">
              <w:rPr>
                <w:rFonts w:ascii="Arial" w:eastAsia="Times New Roman" w:hAnsi="Arial" w:cs="Arial"/>
                <w:color w:val="000000"/>
                <w:sz w:val="12"/>
                <w:szCs w:val="12"/>
                <w:lang w:eastAsia="en-GB"/>
              </w:rPr>
              <w:t xml:space="preserve"> be given time to investigate them thoroughly. The preparation of files for Crown Court and the scrutiny they receive should ensure </w:t>
            </w:r>
            <w:proofErr w:type="gramStart"/>
            <w:r w:rsidRPr="00DE571D">
              <w:rPr>
                <w:rFonts w:ascii="Arial" w:eastAsia="Times New Roman" w:hAnsi="Arial" w:cs="Arial"/>
                <w:color w:val="000000"/>
                <w:sz w:val="12"/>
                <w:szCs w:val="12"/>
                <w:lang w:eastAsia="en-GB"/>
              </w:rPr>
              <w:t>a  full</w:t>
            </w:r>
            <w:proofErr w:type="gramEnd"/>
            <w:r w:rsidRPr="00DE571D">
              <w:rPr>
                <w:rFonts w:ascii="Arial" w:eastAsia="Times New Roman" w:hAnsi="Arial" w:cs="Arial"/>
                <w:color w:val="000000"/>
                <w:sz w:val="12"/>
                <w:szCs w:val="12"/>
                <w:lang w:eastAsia="en-GB"/>
              </w:rPr>
              <w:t xml:space="preserve"> and thorough investigation. </w:t>
            </w:r>
          </w:p>
        </w:tc>
        <w:tc>
          <w:tcPr>
            <w:tcW w:w="960" w:type="dxa"/>
            <w:shd w:val="clear" w:color="auto" w:fill="auto"/>
            <w:hideMark/>
          </w:tcPr>
          <w:p w14:paraId="7ADF78D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There has been an increase in murders across SWP since 2018. this means each BCU has greater abstractions to MCIT which results in fewer staff on the BCU to deal with demand. </w:t>
            </w:r>
          </w:p>
        </w:tc>
        <w:tc>
          <w:tcPr>
            <w:tcW w:w="960" w:type="dxa"/>
            <w:shd w:val="clear" w:color="auto" w:fill="auto"/>
            <w:hideMark/>
          </w:tcPr>
          <w:p w14:paraId="6A2B65C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look forward to finding out! it is too early to say. The quality of the training and the speed at which </w:t>
            </w:r>
            <w:proofErr w:type="gramStart"/>
            <w:r w:rsidRPr="00DE571D">
              <w:rPr>
                <w:rFonts w:ascii="Arial" w:eastAsia="Times New Roman" w:hAnsi="Arial" w:cs="Arial"/>
                <w:color w:val="000000"/>
                <w:sz w:val="12"/>
                <w:szCs w:val="12"/>
                <w:lang w:eastAsia="en-GB"/>
              </w:rPr>
              <w:t>experience</w:t>
            </w:r>
            <w:proofErr w:type="gramEnd"/>
            <w:r w:rsidRPr="00DE571D">
              <w:rPr>
                <w:rFonts w:ascii="Arial" w:eastAsia="Times New Roman" w:hAnsi="Arial" w:cs="Arial"/>
                <w:color w:val="000000"/>
                <w:sz w:val="12"/>
                <w:szCs w:val="12"/>
                <w:lang w:eastAsia="en-GB"/>
              </w:rPr>
              <w:t xml:space="preserve"> and knowledge can be gained will be crucial.  </w:t>
            </w:r>
          </w:p>
        </w:tc>
        <w:tc>
          <w:tcPr>
            <w:tcW w:w="960" w:type="dxa"/>
            <w:shd w:val="clear" w:color="auto" w:fill="auto"/>
            <w:hideMark/>
          </w:tcPr>
          <w:p w14:paraId="1DEBB05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above. </w:t>
            </w:r>
          </w:p>
        </w:tc>
        <w:tc>
          <w:tcPr>
            <w:tcW w:w="960" w:type="dxa"/>
            <w:shd w:val="clear" w:color="auto" w:fill="auto"/>
            <w:hideMark/>
          </w:tcPr>
          <w:p w14:paraId="75D91D3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programme should assist in creating detectives to fill vacancies, but it </w:t>
            </w:r>
            <w:proofErr w:type="spellStart"/>
            <w:proofErr w:type="gramStart"/>
            <w:r w:rsidRPr="00DE571D">
              <w:rPr>
                <w:rFonts w:ascii="Arial" w:eastAsia="Times New Roman" w:hAnsi="Arial" w:cs="Arial"/>
                <w:color w:val="000000"/>
                <w:sz w:val="12"/>
                <w:szCs w:val="12"/>
                <w:lang w:eastAsia="en-GB"/>
              </w:rPr>
              <w:t>wont</w:t>
            </w:r>
            <w:proofErr w:type="spellEnd"/>
            <w:proofErr w:type="gramEnd"/>
            <w:r w:rsidRPr="00DE571D">
              <w:rPr>
                <w:rFonts w:ascii="Arial" w:eastAsia="Times New Roman" w:hAnsi="Arial" w:cs="Arial"/>
                <w:color w:val="000000"/>
                <w:sz w:val="12"/>
                <w:szCs w:val="12"/>
                <w:lang w:eastAsia="en-GB"/>
              </w:rPr>
              <w:t xml:space="preserve"> create additional detective numbers. an uplift of detective numbers is a better way of achieving this. </w:t>
            </w:r>
          </w:p>
        </w:tc>
        <w:tc>
          <w:tcPr>
            <w:tcW w:w="1131" w:type="dxa"/>
            <w:shd w:val="clear" w:color="auto" w:fill="auto"/>
            <w:hideMark/>
          </w:tcPr>
          <w:p w14:paraId="2543EEB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experiences of working on response provide a valuable perspective. </w:t>
            </w:r>
          </w:p>
        </w:tc>
        <w:tc>
          <w:tcPr>
            <w:tcW w:w="960" w:type="dxa"/>
            <w:shd w:val="clear" w:color="auto" w:fill="auto"/>
            <w:hideMark/>
          </w:tcPr>
          <w:p w14:paraId="3A2929C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disagree. we need more detectives. The detectives created through the programme will not be replacing experienced detectives, they will be supporting and complementing them. </w:t>
            </w:r>
            <w:proofErr w:type="gramStart"/>
            <w:r w:rsidRPr="00DE571D">
              <w:rPr>
                <w:rFonts w:ascii="Arial" w:eastAsia="Times New Roman" w:hAnsi="Arial" w:cs="Arial"/>
                <w:color w:val="000000"/>
                <w:sz w:val="12"/>
                <w:szCs w:val="12"/>
                <w:lang w:eastAsia="en-GB"/>
              </w:rPr>
              <w:t>It's</w:t>
            </w:r>
            <w:proofErr w:type="gramEnd"/>
            <w:r w:rsidRPr="00DE571D">
              <w:rPr>
                <w:rFonts w:ascii="Arial" w:eastAsia="Times New Roman" w:hAnsi="Arial" w:cs="Arial"/>
                <w:color w:val="000000"/>
                <w:sz w:val="12"/>
                <w:szCs w:val="12"/>
                <w:lang w:eastAsia="en-GB"/>
              </w:rPr>
              <w:t xml:space="preserve"> a necessary shortcut given our recruitment and retention challenges. </w:t>
            </w:r>
          </w:p>
        </w:tc>
      </w:tr>
      <w:tr w:rsidR="00DE571D" w:rsidRPr="00DE571D" w14:paraId="730B12B3" w14:textId="77777777" w:rsidTr="00DE571D">
        <w:trPr>
          <w:trHeight w:val="1000"/>
        </w:trPr>
        <w:tc>
          <w:tcPr>
            <w:tcW w:w="580" w:type="dxa"/>
            <w:shd w:val="clear" w:color="auto" w:fill="auto"/>
            <w:noWrap/>
            <w:vAlign w:val="bottom"/>
            <w:hideMark/>
          </w:tcPr>
          <w:p w14:paraId="59CEE11E"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R7</w:t>
            </w:r>
          </w:p>
        </w:tc>
        <w:tc>
          <w:tcPr>
            <w:tcW w:w="978" w:type="dxa"/>
            <w:shd w:val="clear" w:color="auto" w:fill="auto"/>
            <w:hideMark/>
          </w:tcPr>
          <w:p w14:paraId="709F2C9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Budget cuts have impacted</w:t>
            </w:r>
          </w:p>
        </w:tc>
        <w:tc>
          <w:tcPr>
            <w:tcW w:w="960" w:type="dxa"/>
            <w:shd w:val="clear" w:color="auto" w:fill="auto"/>
            <w:hideMark/>
          </w:tcPr>
          <w:p w14:paraId="257E7DE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Our roles are compromised </w:t>
            </w:r>
          </w:p>
        </w:tc>
        <w:tc>
          <w:tcPr>
            <w:tcW w:w="960" w:type="dxa"/>
            <w:shd w:val="clear" w:color="auto" w:fill="auto"/>
            <w:hideMark/>
          </w:tcPr>
          <w:p w14:paraId="00B0500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Less staff so more </w:t>
            </w:r>
            <w:proofErr w:type="spellStart"/>
            <w:r w:rsidRPr="00DE571D">
              <w:rPr>
                <w:rFonts w:ascii="Arial" w:eastAsia="Times New Roman" w:hAnsi="Arial" w:cs="Arial"/>
                <w:color w:val="000000"/>
                <w:sz w:val="12"/>
                <w:szCs w:val="12"/>
                <w:lang w:eastAsia="en-GB"/>
              </w:rPr>
              <w:t>worload</w:t>
            </w:r>
            <w:proofErr w:type="spellEnd"/>
          </w:p>
        </w:tc>
        <w:tc>
          <w:tcPr>
            <w:tcW w:w="960" w:type="dxa"/>
            <w:shd w:val="clear" w:color="auto" w:fill="auto"/>
            <w:hideMark/>
          </w:tcPr>
          <w:p w14:paraId="06F9BE0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More bums on seats but to what quality is questionable </w:t>
            </w:r>
          </w:p>
        </w:tc>
        <w:tc>
          <w:tcPr>
            <w:tcW w:w="960" w:type="dxa"/>
            <w:shd w:val="clear" w:color="auto" w:fill="auto"/>
            <w:hideMark/>
          </w:tcPr>
          <w:p w14:paraId="35FB1A6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They need the basics </w:t>
            </w:r>
          </w:p>
        </w:tc>
        <w:tc>
          <w:tcPr>
            <w:tcW w:w="960" w:type="dxa"/>
            <w:shd w:val="clear" w:color="auto" w:fill="auto"/>
            <w:hideMark/>
          </w:tcPr>
          <w:p w14:paraId="7D31F32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Depends on their ability </w:t>
            </w:r>
          </w:p>
        </w:tc>
        <w:tc>
          <w:tcPr>
            <w:tcW w:w="1131" w:type="dxa"/>
            <w:shd w:val="clear" w:color="auto" w:fill="auto"/>
            <w:hideMark/>
          </w:tcPr>
          <w:p w14:paraId="0049BA4C"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Canâ</w:t>
            </w:r>
            <w:proofErr w:type="spellEnd"/>
            <w:r w:rsidRPr="00DE571D">
              <w:rPr>
                <w:rFonts w:ascii="Arial" w:eastAsia="Times New Roman" w:hAnsi="Arial" w:cs="Arial"/>
                <w:color w:val="000000"/>
                <w:sz w:val="12"/>
                <w:szCs w:val="12"/>
                <w:lang w:eastAsia="en-GB"/>
              </w:rPr>
              <w:t xml:space="preserve">€™t beat experience </w:t>
            </w:r>
          </w:p>
        </w:tc>
        <w:tc>
          <w:tcPr>
            <w:tcW w:w="960" w:type="dxa"/>
            <w:shd w:val="clear" w:color="auto" w:fill="auto"/>
            <w:hideMark/>
          </w:tcPr>
          <w:p w14:paraId="277C9FCC"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Itâ</w:t>
            </w:r>
            <w:proofErr w:type="spellEnd"/>
            <w:r w:rsidRPr="00DE571D">
              <w:rPr>
                <w:rFonts w:ascii="Arial" w:eastAsia="Times New Roman" w:hAnsi="Arial" w:cs="Arial"/>
                <w:color w:val="000000"/>
                <w:sz w:val="12"/>
                <w:szCs w:val="12"/>
                <w:lang w:eastAsia="en-GB"/>
              </w:rPr>
              <w:t xml:space="preserve">€™s an insult and makes the job look easy when </w:t>
            </w:r>
            <w:proofErr w:type="spellStart"/>
            <w:r w:rsidRPr="00DE571D">
              <w:rPr>
                <w:rFonts w:ascii="Arial" w:eastAsia="Times New Roman" w:hAnsi="Arial" w:cs="Arial"/>
                <w:color w:val="000000"/>
                <w:sz w:val="12"/>
                <w:szCs w:val="12"/>
                <w:lang w:eastAsia="en-GB"/>
              </w:rPr>
              <w:t>itâ</w:t>
            </w:r>
            <w:proofErr w:type="spellEnd"/>
            <w:r w:rsidRPr="00DE571D">
              <w:rPr>
                <w:rFonts w:ascii="Arial" w:eastAsia="Times New Roman" w:hAnsi="Arial" w:cs="Arial"/>
                <w:color w:val="000000"/>
                <w:sz w:val="12"/>
                <w:szCs w:val="12"/>
                <w:lang w:eastAsia="en-GB"/>
              </w:rPr>
              <w:t xml:space="preserve">€™s not </w:t>
            </w:r>
          </w:p>
        </w:tc>
      </w:tr>
      <w:tr w:rsidR="00DE571D" w:rsidRPr="00DE571D" w14:paraId="01AA6345" w14:textId="77777777" w:rsidTr="00DE571D">
        <w:trPr>
          <w:trHeight w:val="1000"/>
        </w:trPr>
        <w:tc>
          <w:tcPr>
            <w:tcW w:w="580" w:type="dxa"/>
            <w:shd w:val="clear" w:color="auto" w:fill="auto"/>
            <w:noWrap/>
            <w:vAlign w:val="bottom"/>
            <w:hideMark/>
          </w:tcPr>
          <w:p w14:paraId="0AD95118"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R8</w:t>
            </w:r>
          </w:p>
        </w:tc>
        <w:tc>
          <w:tcPr>
            <w:tcW w:w="978" w:type="dxa"/>
            <w:shd w:val="clear" w:color="auto" w:fill="auto"/>
            <w:hideMark/>
          </w:tcPr>
          <w:p w14:paraId="4E08C721"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Itâ</w:t>
            </w:r>
            <w:proofErr w:type="spellEnd"/>
            <w:r w:rsidRPr="00DE571D">
              <w:rPr>
                <w:rFonts w:ascii="Arial" w:eastAsia="Times New Roman" w:hAnsi="Arial" w:cs="Arial"/>
                <w:color w:val="000000"/>
                <w:sz w:val="12"/>
                <w:szCs w:val="12"/>
                <w:lang w:eastAsia="en-GB"/>
              </w:rPr>
              <w:t xml:space="preserve">€™s been well established for some time </w:t>
            </w:r>
          </w:p>
        </w:tc>
        <w:tc>
          <w:tcPr>
            <w:tcW w:w="960" w:type="dxa"/>
            <w:shd w:val="clear" w:color="auto" w:fill="auto"/>
            <w:hideMark/>
          </w:tcPr>
          <w:p w14:paraId="41CC2CC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demands are too high </w:t>
            </w:r>
          </w:p>
        </w:tc>
        <w:tc>
          <w:tcPr>
            <w:tcW w:w="960" w:type="dxa"/>
            <w:shd w:val="clear" w:color="auto" w:fill="auto"/>
            <w:hideMark/>
          </w:tcPr>
          <w:p w14:paraId="50DECEC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Do not know</w:t>
            </w:r>
          </w:p>
        </w:tc>
        <w:tc>
          <w:tcPr>
            <w:tcW w:w="960" w:type="dxa"/>
            <w:shd w:val="clear" w:color="auto" w:fill="auto"/>
            <w:hideMark/>
          </w:tcPr>
          <w:p w14:paraId="0EB02F4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Do not know enough about the program </w:t>
            </w:r>
          </w:p>
        </w:tc>
        <w:tc>
          <w:tcPr>
            <w:tcW w:w="960" w:type="dxa"/>
            <w:shd w:val="clear" w:color="auto" w:fill="auto"/>
            <w:hideMark/>
          </w:tcPr>
          <w:p w14:paraId="1813192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Given the information provided and the fact that the program has already been established the program must be sufficient </w:t>
            </w:r>
          </w:p>
        </w:tc>
        <w:tc>
          <w:tcPr>
            <w:tcW w:w="960" w:type="dxa"/>
            <w:shd w:val="clear" w:color="auto" w:fill="auto"/>
            <w:hideMark/>
          </w:tcPr>
          <w:p w14:paraId="2FB8BCE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See above </w:t>
            </w:r>
          </w:p>
        </w:tc>
        <w:tc>
          <w:tcPr>
            <w:tcW w:w="1131" w:type="dxa"/>
            <w:shd w:val="clear" w:color="auto" w:fill="auto"/>
            <w:hideMark/>
          </w:tcPr>
          <w:p w14:paraId="5D335AD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Experience is always more value </w:t>
            </w:r>
          </w:p>
        </w:tc>
        <w:tc>
          <w:tcPr>
            <w:tcW w:w="960" w:type="dxa"/>
            <w:shd w:val="clear" w:color="auto" w:fill="auto"/>
            <w:hideMark/>
          </w:tcPr>
          <w:p w14:paraId="16317035"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Itâ</w:t>
            </w:r>
            <w:proofErr w:type="spellEnd"/>
            <w:r w:rsidRPr="00DE571D">
              <w:rPr>
                <w:rFonts w:ascii="Arial" w:eastAsia="Times New Roman" w:hAnsi="Arial" w:cs="Arial"/>
                <w:color w:val="000000"/>
                <w:sz w:val="12"/>
                <w:szCs w:val="12"/>
                <w:lang w:eastAsia="en-GB"/>
              </w:rPr>
              <w:t xml:space="preserve">€™s an understandable statement but change is needed </w:t>
            </w:r>
          </w:p>
        </w:tc>
      </w:tr>
      <w:tr w:rsidR="00DE571D" w:rsidRPr="00DE571D" w14:paraId="2B7FA8A7" w14:textId="77777777" w:rsidTr="00DE571D">
        <w:trPr>
          <w:trHeight w:val="1000"/>
        </w:trPr>
        <w:tc>
          <w:tcPr>
            <w:tcW w:w="580" w:type="dxa"/>
            <w:shd w:val="clear" w:color="auto" w:fill="auto"/>
            <w:noWrap/>
            <w:vAlign w:val="bottom"/>
            <w:hideMark/>
          </w:tcPr>
          <w:p w14:paraId="00AF0285"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R9</w:t>
            </w:r>
          </w:p>
        </w:tc>
        <w:tc>
          <w:tcPr>
            <w:tcW w:w="978" w:type="dxa"/>
            <w:shd w:val="clear" w:color="auto" w:fill="auto"/>
            <w:hideMark/>
          </w:tcPr>
          <w:p w14:paraId="5500617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All officers are in insufficient numbers. </w:t>
            </w:r>
          </w:p>
        </w:tc>
        <w:tc>
          <w:tcPr>
            <w:tcW w:w="960" w:type="dxa"/>
            <w:shd w:val="clear" w:color="auto" w:fill="auto"/>
            <w:hideMark/>
          </w:tcPr>
          <w:p w14:paraId="0AA8D99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knowledge of current dc workload</w:t>
            </w:r>
          </w:p>
        </w:tc>
        <w:tc>
          <w:tcPr>
            <w:tcW w:w="960" w:type="dxa"/>
            <w:shd w:val="clear" w:color="auto" w:fill="auto"/>
            <w:hideMark/>
          </w:tcPr>
          <w:p w14:paraId="0AB02CC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knowledge of current dc workload</w:t>
            </w:r>
          </w:p>
        </w:tc>
        <w:tc>
          <w:tcPr>
            <w:tcW w:w="960" w:type="dxa"/>
            <w:shd w:val="clear" w:color="auto" w:fill="auto"/>
            <w:hideMark/>
          </w:tcPr>
          <w:p w14:paraId="23B2AD9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Maths, if you have more </w:t>
            </w:r>
            <w:proofErr w:type="spellStart"/>
            <w:r w:rsidRPr="00DE571D">
              <w:rPr>
                <w:rFonts w:ascii="Arial" w:eastAsia="Times New Roman" w:hAnsi="Arial" w:cs="Arial"/>
                <w:color w:val="000000"/>
                <w:sz w:val="12"/>
                <w:szCs w:val="12"/>
                <w:lang w:eastAsia="en-GB"/>
              </w:rPr>
              <w:t>dcs</w:t>
            </w:r>
            <w:proofErr w:type="spellEnd"/>
            <w:r w:rsidRPr="00DE571D">
              <w:rPr>
                <w:rFonts w:ascii="Arial" w:eastAsia="Times New Roman" w:hAnsi="Arial" w:cs="Arial"/>
                <w:color w:val="000000"/>
                <w:sz w:val="12"/>
                <w:szCs w:val="12"/>
                <w:lang w:eastAsia="en-GB"/>
              </w:rPr>
              <w:t xml:space="preserve"> you will hit the dc target</w:t>
            </w:r>
          </w:p>
        </w:tc>
        <w:tc>
          <w:tcPr>
            <w:tcW w:w="960" w:type="dxa"/>
            <w:shd w:val="clear" w:color="auto" w:fill="auto"/>
            <w:hideMark/>
          </w:tcPr>
          <w:p w14:paraId="18BAC89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They will not have been exposed to </w:t>
            </w:r>
            <w:proofErr w:type="spellStart"/>
            <w:r w:rsidRPr="00DE571D">
              <w:rPr>
                <w:rFonts w:ascii="Arial" w:eastAsia="Times New Roman" w:hAnsi="Arial" w:cs="Arial"/>
                <w:color w:val="000000"/>
                <w:sz w:val="12"/>
                <w:szCs w:val="12"/>
                <w:lang w:eastAsia="en-GB"/>
              </w:rPr>
              <w:t>cid</w:t>
            </w:r>
            <w:proofErr w:type="spellEnd"/>
            <w:r w:rsidRPr="00DE571D">
              <w:rPr>
                <w:rFonts w:ascii="Arial" w:eastAsia="Times New Roman" w:hAnsi="Arial" w:cs="Arial"/>
                <w:color w:val="000000"/>
                <w:sz w:val="12"/>
                <w:szCs w:val="12"/>
                <w:lang w:eastAsia="en-GB"/>
              </w:rPr>
              <w:t xml:space="preserve"> type of jobs and have the mental health capacity to deal </w:t>
            </w:r>
          </w:p>
        </w:tc>
        <w:tc>
          <w:tcPr>
            <w:tcW w:w="960" w:type="dxa"/>
            <w:shd w:val="clear" w:color="auto" w:fill="auto"/>
            <w:hideMark/>
          </w:tcPr>
          <w:p w14:paraId="50ADDB9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knowledge</w:t>
            </w:r>
          </w:p>
        </w:tc>
        <w:tc>
          <w:tcPr>
            <w:tcW w:w="1131" w:type="dxa"/>
            <w:shd w:val="clear" w:color="auto" w:fill="auto"/>
            <w:hideMark/>
          </w:tcPr>
          <w:p w14:paraId="38CDF31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You learn the basics, as in everything you make mistakes and learn from </w:t>
            </w:r>
            <w:proofErr w:type="gramStart"/>
            <w:r w:rsidRPr="00DE571D">
              <w:rPr>
                <w:rFonts w:ascii="Arial" w:eastAsia="Times New Roman" w:hAnsi="Arial" w:cs="Arial"/>
                <w:color w:val="000000"/>
                <w:sz w:val="12"/>
                <w:szCs w:val="12"/>
                <w:lang w:eastAsia="en-GB"/>
              </w:rPr>
              <w:t>them .</w:t>
            </w:r>
            <w:proofErr w:type="gramEnd"/>
            <w:r w:rsidRPr="00DE571D">
              <w:rPr>
                <w:rFonts w:ascii="Arial" w:eastAsia="Times New Roman" w:hAnsi="Arial" w:cs="Arial"/>
                <w:color w:val="000000"/>
                <w:sz w:val="12"/>
                <w:szCs w:val="12"/>
                <w:lang w:eastAsia="en-GB"/>
              </w:rPr>
              <w:t xml:space="preserve">  If you fail to handle an exhibit correctly or complete a case file correctly for shoplifting for example a shoplifter will get away with the offence. Make a </w:t>
            </w:r>
            <w:proofErr w:type="spellStart"/>
            <w:r w:rsidRPr="00DE571D">
              <w:rPr>
                <w:rFonts w:ascii="Arial" w:eastAsia="Times New Roman" w:hAnsi="Arial" w:cs="Arial"/>
                <w:color w:val="000000"/>
                <w:sz w:val="12"/>
                <w:szCs w:val="12"/>
                <w:lang w:eastAsia="en-GB"/>
              </w:rPr>
              <w:t>misake</w:t>
            </w:r>
            <w:proofErr w:type="spellEnd"/>
            <w:r w:rsidRPr="00DE571D">
              <w:rPr>
                <w:rFonts w:ascii="Arial" w:eastAsia="Times New Roman" w:hAnsi="Arial" w:cs="Arial"/>
                <w:color w:val="000000"/>
                <w:sz w:val="12"/>
                <w:szCs w:val="12"/>
                <w:lang w:eastAsia="en-GB"/>
              </w:rPr>
              <w:t xml:space="preserve"> on a </w:t>
            </w:r>
            <w:proofErr w:type="spellStart"/>
            <w:r w:rsidRPr="00DE571D">
              <w:rPr>
                <w:rFonts w:ascii="Arial" w:eastAsia="Times New Roman" w:hAnsi="Arial" w:cs="Arial"/>
                <w:color w:val="000000"/>
                <w:sz w:val="12"/>
                <w:szCs w:val="12"/>
                <w:lang w:eastAsia="en-GB"/>
              </w:rPr>
              <w:t>cid</w:t>
            </w:r>
            <w:proofErr w:type="spellEnd"/>
            <w:r w:rsidRPr="00DE571D">
              <w:rPr>
                <w:rFonts w:ascii="Arial" w:eastAsia="Times New Roman" w:hAnsi="Arial" w:cs="Arial"/>
                <w:color w:val="000000"/>
                <w:sz w:val="12"/>
                <w:szCs w:val="12"/>
                <w:lang w:eastAsia="en-GB"/>
              </w:rPr>
              <w:t xml:space="preserve"> type job such as a rape then a rapist is able to commit further offences, is not placed in </w:t>
            </w:r>
            <w:proofErr w:type="gramStart"/>
            <w:r w:rsidRPr="00DE571D">
              <w:rPr>
                <w:rFonts w:ascii="Arial" w:eastAsia="Times New Roman" w:hAnsi="Arial" w:cs="Arial"/>
                <w:color w:val="000000"/>
                <w:sz w:val="12"/>
                <w:szCs w:val="12"/>
                <w:lang w:eastAsia="en-GB"/>
              </w:rPr>
              <w:t>jail ,</w:t>
            </w:r>
            <w:proofErr w:type="gramEnd"/>
            <w:r w:rsidRPr="00DE571D">
              <w:rPr>
                <w:rFonts w:ascii="Arial" w:eastAsia="Times New Roman" w:hAnsi="Arial" w:cs="Arial"/>
                <w:color w:val="000000"/>
                <w:sz w:val="12"/>
                <w:szCs w:val="12"/>
                <w:lang w:eastAsia="en-GB"/>
              </w:rPr>
              <w:t xml:space="preserve"> the public are not </w:t>
            </w:r>
            <w:r w:rsidRPr="00DE571D">
              <w:rPr>
                <w:rFonts w:ascii="Arial" w:eastAsia="Times New Roman" w:hAnsi="Arial" w:cs="Arial"/>
                <w:color w:val="000000"/>
                <w:sz w:val="12"/>
                <w:szCs w:val="12"/>
                <w:lang w:eastAsia="en-GB"/>
              </w:rPr>
              <w:lastRenderedPageBreak/>
              <w:t>safeguarded from further offences.</w:t>
            </w:r>
          </w:p>
        </w:tc>
        <w:tc>
          <w:tcPr>
            <w:tcW w:w="960" w:type="dxa"/>
            <w:shd w:val="clear" w:color="auto" w:fill="auto"/>
            <w:hideMark/>
          </w:tcPr>
          <w:p w14:paraId="4FF2AA6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A constable has 2 </w:t>
            </w:r>
            <w:proofErr w:type="spellStart"/>
            <w:r w:rsidRPr="00DE571D">
              <w:rPr>
                <w:rFonts w:ascii="Arial" w:eastAsia="Times New Roman" w:hAnsi="Arial" w:cs="Arial"/>
                <w:color w:val="000000"/>
                <w:sz w:val="12"/>
                <w:szCs w:val="12"/>
                <w:lang w:eastAsia="en-GB"/>
              </w:rPr>
              <w:t xml:space="preserve">years </w:t>
            </w:r>
            <w:proofErr w:type="gramStart"/>
            <w:r w:rsidRPr="00DE571D">
              <w:rPr>
                <w:rFonts w:ascii="Arial" w:eastAsia="Times New Roman" w:hAnsi="Arial" w:cs="Arial"/>
                <w:color w:val="000000"/>
                <w:sz w:val="12"/>
                <w:szCs w:val="12"/>
                <w:lang w:eastAsia="en-GB"/>
              </w:rPr>
              <w:t>probation</w:t>
            </w:r>
            <w:proofErr w:type="spellEnd"/>
            <w:r w:rsidRPr="00DE571D">
              <w:rPr>
                <w:rFonts w:ascii="Arial" w:eastAsia="Times New Roman" w:hAnsi="Arial" w:cs="Arial"/>
                <w:color w:val="000000"/>
                <w:sz w:val="12"/>
                <w:szCs w:val="12"/>
                <w:lang w:eastAsia="en-GB"/>
              </w:rPr>
              <w:t xml:space="preserve"> ,</w:t>
            </w:r>
            <w:proofErr w:type="gramEnd"/>
            <w:r w:rsidRPr="00DE571D">
              <w:rPr>
                <w:rFonts w:ascii="Arial" w:eastAsia="Times New Roman" w:hAnsi="Arial" w:cs="Arial"/>
                <w:color w:val="000000"/>
                <w:sz w:val="12"/>
                <w:szCs w:val="12"/>
                <w:lang w:eastAsia="en-GB"/>
              </w:rPr>
              <w:t xml:space="preserve"> if they fail to complete that on </w:t>
            </w:r>
            <w:proofErr w:type="spellStart"/>
            <w:r w:rsidRPr="00DE571D">
              <w:rPr>
                <w:rFonts w:ascii="Arial" w:eastAsia="Times New Roman" w:hAnsi="Arial" w:cs="Arial"/>
                <w:color w:val="000000"/>
                <w:sz w:val="12"/>
                <w:szCs w:val="12"/>
                <w:lang w:eastAsia="en-GB"/>
              </w:rPr>
              <w:t>cid</w:t>
            </w:r>
            <w:proofErr w:type="spellEnd"/>
            <w:r w:rsidRPr="00DE571D">
              <w:rPr>
                <w:rFonts w:ascii="Arial" w:eastAsia="Times New Roman" w:hAnsi="Arial" w:cs="Arial"/>
                <w:color w:val="000000"/>
                <w:sz w:val="12"/>
                <w:szCs w:val="12"/>
                <w:lang w:eastAsia="en-GB"/>
              </w:rPr>
              <w:t xml:space="preserve"> where do they go ? </w:t>
            </w:r>
          </w:p>
        </w:tc>
      </w:tr>
      <w:tr w:rsidR="00DE571D" w:rsidRPr="00DE571D" w14:paraId="181202FA" w14:textId="77777777" w:rsidTr="00DE571D">
        <w:trPr>
          <w:trHeight w:val="1000"/>
        </w:trPr>
        <w:tc>
          <w:tcPr>
            <w:tcW w:w="580" w:type="dxa"/>
            <w:shd w:val="clear" w:color="auto" w:fill="auto"/>
            <w:noWrap/>
            <w:vAlign w:val="bottom"/>
            <w:hideMark/>
          </w:tcPr>
          <w:p w14:paraId="5B75DED7"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R10</w:t>
            </w:r>
          </w:p>
        </w:tc>
        <w:tc>
          <w:tcPr>
            <w:tcW w:w="978" w:type="dxa"/>
            <w:shd w:val="clear" w:color="auto" w:fill="auto"/>
            <w:hideMark/>
          </w:tcPr>
          <w:p w14:paraId="53F2C59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There is a high workload carried, gaps in staffing meaning increased duty cover etc Stretched resources if a large job comes in.  Increased file build work meaning detectives taken out of front line for longer completing file prep.  leading to increased sickness and anxiety.</w:t>
            </w:r>
          </w:p>
        </w:tc>
        <w:tc>
          <w:tcPr>
            <w:tcW w:w="960" w:type="dxa"/>
            <w:shd w:val="clear" w:color="auto" w:fill="auto"/>
            <w:hideMark/>
          </w:tcPr>
          <w:p w14:paraId="2392B90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Due to the large amount of </w:t>
            </w:r>
            <w:proofErr w:type="gramStart"/>
            <w:r w:rsidRPr="00DE571D">
              <w:rPr>
                <w:rFonts w:ascii="Arial" w:eastAsia="Times New Roman" w:hAnsi="Arial" w:cs="Arial"/>
                <w:color w:val="000000"/>
                <w:sz w:val="12"/>
                <w:szCs w:val="12"/>
                <w:lang w:eastAsia="en-GB"/>
              </w:rPr>
              <w:t>workload</w:t>
            </w:r>
            <w:proofErr w:type="gramEnd"/>
            <w:r w:rsidRPr="00DE571D">
              <w:rPr>
                <w:rFonts w:ascii="Arial" w:eastAsia="Times New Roman" w:hAnsi="Arial" w:cs="Arial"/>
                <w:color w:val="000000"/>
                <w:sz w:val="12"/>
                <w:szCs w:val="12"/>
                <w:lang w:eastAsia="en-GB"/>
              </w:rPr>
              <w:t xml:space="preserve"> there is no time.  Tight case file timescales and submission </w:t>
            </w:r>
            <w:proofErr w:type="spellStart"/>
            <w:r w:rsidRPr="00DE571D">
              <w:rPr>
                <w:rFonts w:ascii="Arial" w:eastAsia="Times New Roman" w:hAnsi="Arial" w:cs="Arial"/>
                <w:color w:val="000000"/>
                <w:sz w:val="12"/>
                <w:szCs w:val="12"/>
                <w:lang w:eastAsia="en-GB"/>
              </w:rPr>
              <w:t>timescalesmean</w:t>
            </w:r>
            <w:proofErr w:type="spellEnd"/>
            <w:r w:rsidRPr="00DE571D">
              <w:rPr>
                <w:rFonts w:ascii="Arial" w:eastAsia="Times New Roman" w:hAnsi="Arial" w:cs="Arial"/>
                <w:color w:val="000000"/>
                <w:sz w:val="12"/>
                <w:szCs w:val="12"/>
                <w:lang w:eastAsia="en-GB"/>
              </w:rPr>
              <w:t xml:space="preserve"> jobs need to be written off or submitted in </w:t>
            </w:r>
            <w:proofErr w:type="spellStart"/>
            <w:r w:rsidRPr="00DE571D">
              <w:rPr>
                <w:rFonts w:ascii="Arial" w:eastAsia="Times New Roman" w:hAnsi="Arial" w:cs="Arial"/>
                <w:color w:val="000000"/>
                <w:sz w:val="12"/>
                <w:szCs w:val="12"/>
                <w:lang w:eastAsia="en-GB"/>
              </w:rPr>
              <w:t>quicktime</w:t>
            </w:r>
            <w:proofErr w:type="spellEnd"/>
            <w:r w:rsidRPr="00DE571D">
              <w:rPr>
                <w:rFonts w:ascii="Arial" w:eastAsia="Times New Roman" w:hAnsi="Arial" w:cs="Arial"/>
                <w:color w:val="000000"/>
                <w:sz w:val="12"/>
                <w:szCs w:val="12"/>
                <w:lang w:eastAsia="en-GB"/>
              </w:rPr>
              <w:t xml:space="preserve">.  </w:t>
            </w:r>
          </w:p>
        </w:tc>
        <w:tc>
          <w:tcPr>
            <w:tcW w:w="960" w:type="dxa"/>
            <w:shd w:val="clear" w:color="auto" w:fill="auto"/>
            <w:hideMark/>
          </w:tcPr>
          <w:p w14:paraId="4ED1EBFB"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Cyber crime</w:t>
            </w:r>
            <w:proofErr w:type="spellEnd"/>
            <w:r w:rsidRPr="00DE571D">
              <w:rPr>
                <w:rFonts w:ascii="Arial" w:eastAsia="Times New Roman" w:hAnsi="Arial" w:cs="Arial"/>
                <w:color w:val="000000"/>
                <w:sz w:val="12"/>
                <w:szCs w:val="12"/>
                <w:lang w:eastAsia="en-GB"/>
              </w:rPr>
              <w:t xml:space="preserve"> downloading tech, </w:t>
            </w:r>
            <w:proofErr w:type="gramStart"/>
            <w:r w:rsidRPr="00DE571D">
              <w:rPr>
                <w:rFonts w:ascii="Arial" w:eastAsia="Times New Roman" w:hAnsi="Arial" w:cs="Arial"/>
                <w:color w:val="000000"/>
                <w:sz w:val="12"/>
                <w:szCs w:val="12"/>
                <w:lang w:eastAsia="en-GB"/>
              </w:rPr>
              <w:t>Providing</w:t>
            </w:r>
            <w:proofErr w:type="gramEnd"/>
            <w:r w:rsidRPr="00DE571D">
              <w:rPr>
                <w:rFonts w:ascii="Arial" w:eastAsia="Times New Roman" w:hAnsi="Arial" w:cs="Arial"/>
                <w:color w:val="000000"/>
                <w:sz w:val="12"/>
                <w:szCs w:val="12"/>
                <w:lang w:eastAsia="en-GB"/>
              </w:rPr>
              <w:t xml:space="preserve"> all unused to CPS and </w:t>
            </w:r>
            <w:proofErr w:type="spellStart"/>
            <w:r w:rsidRPr="00DE571D">
              <w:rPr>
                <w:rFonts w:ascii="Arial" w:eastAsia="Times New Roman" w:hAnsi="Arial" w:cs="Arial"/>
                <w:color w:val="000000"/>
                <w:sz w:val="12"/>
                <w:szCs w:val="12"/>
                <w:lang w:eastAsia="en-GB"/>
              </w:rPr>
              <w:t>spoonfeeding</w:t>
            </w:r>
            <w:proofErr w:type="spellEnd"/>
            <w:r w:rsidRPr="00DE571D">
              <w:rPr>
                <w:rFonts w:ascii="Arial" w:eastAsia="Times New Roman" w:hAnsi="Arial" w:cs="Arial"/>
                <w:color w:val="000000"/>
                <w:sz w:val="12"/>
                <w:szCs w:val="12"/>
                <w:lang w:eastAsia="en-GB"/>
              </w:rPr>
              <w:t xml:space="preserve"> them what it is.  Everyone carrying mobile phones so reporting more crime and a higher amount of serious crime. Less detectives per crimes.</w:t>
            </w:r>
          </w:p>
        </w:tc>
        <w:tc>
          <w:tcPr>
            <w:tcW w:w="960" w:type="dxa"/>
            <w:shd w:val="clear" w:color="auto" w:fill="auto"/>
            <w:hideMark/>
          </w:tcPr>
          <w:p w14:paraId="6656E83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There has been a significant loss of direct entry candidates across the UK.  Once qualified they either will look to promotion or to using their qualification to obtain higher paid jobs in the banking sector</w:t>
            </w:r>
          </w:p>
        </w:tc>
        <w:tc>
          <w:tcPr>
            <w:tcW w:w="960" w:type="dxa"/>
            <w:shd w:val="clear" w:color="auto" w:fill="auto"/>
            <w:hideMark/>
          </w:tcPr>
          <w:p w14:paraId="2F17F66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new candidates are extremely bright and capable.  my concern is the time after their traineeship when they are left as a member of the team with large files and workloads.  The lack of background knowledge will mean they struggle further down the line.</w:t>
            </w:r>
          </w:p>
        </w:tc>
        <w:tc>
          <w:tcPr>
            <w:tcW w:w="960" w:type="dxa"/>
            <w:shd w:val="clear" w:color="auto" w:fill="auto"/>
            <w:hideMark/>
          </w:tcPr>
          <w:p w14:paraId="4555890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It will relieve the issue in the short term</w:t>
            </w:r>
          </w:p>
        </w:tc>
        <w:tc>
          <w:tcPr>
            <w:tcW w:w="1131" w:type="dxa"/>
            <w:shd w:val="clear" w:color="auto" w:fill="auto"/>
            <w:hideMark/>
          </w:tcPr>
          <w:p w14:paraId="7D763AF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background knowledge of policing particularly in terms of process and disclosure later for court purposes is imperative to the role of detective.  These gaps in knowledge are bound to cause future issues for court cases further down the line and we may </w:t>
            </w:r>
            <w:proofErr w:type="spellStart"/>
            <w:proofErr w:type="gramStart"/>
            <w:r w:rsidRPr="00DE571D">
              <w:rPr>
                <w:rFonts w:ascii="Arial" w:eastAsia="Times New Roman" w:hAnsi="Arial" w:cs="Arial"/>
                <w:color w:val="000000"/>
                <w:sz w:val="12"/>
                <w:szCs w:val="12"/>
                <w:lang w:eastAsia="en-GB"/>
              </w:rPr>
              <w:t>loose</w:t>
            </w:r>
            <w:proofErr w:type="spellEnd"/>
            <w:proofErr w:type="gramEnd"/>
            <w:r w:rsidRPr="00DE571D">
              <w:rPr>
                <w:rFonts w:ascii="Arial" w:eastAsia="Times New Roman" w:hAnsi="Arial" w:cs="Arial"/>
                <w:color w:val="000000"/>
                <w:sz w:val="12"/>
                <w:szCs w:val="12"/>
                <w:lang w:eastAsia="en-GB"/>
              </w:rPr>
              <w:t xml:space="preserve"> jobs on abuse of process or things being missed.</w:t>
            </w:r>
          </w:p>
        </w:tc>
        <w:tc>
          <w:tcPr>
            <w:tcW w:w="960" w:type="dxa"/>
            <w:shd w:val="clear" w:color="auto" w:fill="auto"/>
            <w:hideMark/>
          </w:tcPr>
          <w:p w14:paraId="3BC1E24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think that the candidates are very capable, however are being measured the same as long time served officers and detectives.  The police </w:t>
            </w:r>
            <w:proofErr w:type="gramStart"/>
            <w:r w:rsidRPr="00DE571D">
              <w:rPr>
                <w:rFonts w:ascii="Arial" w:eastAsia="Times New Roman" w:hAnsi="Arial" w:cs="Arial"/>
                <w:color w:val="000000"/>
                <w:sz w:val="12"/>
                <w:szCs w:val="12"/>
                <w:lang w:eastAsia="en-GB"/>
              </w:rPr>
              <w:t>does</w:t>
            </w:r>
            <w:proofErr w:type="gramEnd"/>
            <w:r w:rsidRPr="00DE571D">
              <w:rPr>
                <w:rFonts w:ascii="Arial" w:eastAsia="Times New Roman" w:hAnsi="Arial" w:cs="Arial"/>
                <w:color w:val="000000"/>
                <w:sz w:val="12"/>
                <w:szCs w:val="12"/>
                <w:lang w:eastAsia="en-GB"/>
              </w:rPr>
              <w:t xml:space="preserve"> not have a tier system and they are not the same in terms of the </w:t>
            </w:r>
            <w:proofErr w:type="spellStart"/>
            <w:r w:rsidRPr="00DE571D">
              <w:rPr>
                <w:rFonts w:ascii="Arial" w:eastAsia="Times New Roman" w:hAnsi="Arial" w:cs="Arial"/>
                <w:color w:val="000000"/>
                <w:sz w:val="12"/>
                <w:szCs w:val="12"/>
                <w:lang w:eastAsia="en-GB"/>
              </w:rPr>
              <w:t>case loads</w:t>
            </w:r>
            <w:proofErr w:type="spellEnd"/>
            <w:r w:rsidRPr="00DE571D">
              <w:rPr>
                <w:rFonts w:ascii="Arial" w:eastAsia="Times New Roman" w:hAnsi="Arial" w:cs="Arial"/>
                <w:color w:val="000000"/>
                <w:sz w:val="12"/>
                <w:szCs w:val="12"/>
                <w:lang w:eastAsia="en-GB"/>
              </w:rPr>
              <w:t xml:space="preserve"> they carry or the complex nature of the jobs that they can carry.  Along with the normal trainees this causes additional pressure on already overworked staff.  Training a trainee who can work the systems, fill out forms and has legal knowledge is a different task that training a probationer and detective trainee in one and is a massive undertaking as well as managing their workload.</w:t>
            </w:r>
          </w:p>
        </w:tc>
      </w:tr>
      <w:tr w:rsidR="00DE571D" w:rsidRPr="00DE571D" w14:paraId="6A707618" w14:textId="77777777" w:rsidTr="00DE571D">
        <w:trPr>
          <w:trHeight w:val="1000"/>
        </w:trPr>
        <w:tc>
          <w:tcPr>
            <w:tcW w:w="580" w:type="dxa"/>
            <w:shd w:val="clear" w:color="auto" w:fill="auto"/>
            <w:noWrap/>
            <w:vAlign w:val="bottom"/>
            <w:hideMark/>
          </w:tcPr>
          <w:p w14:paraId="0608F41C"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R11</w:t>
            </w:r>
          </w:p>
        </w:tc>
        <w:tc>
          <w:tcPr>
            <w:tcW w:w="978" w:type="dxa"/>
            <w:shd w:val="clear" w:color="auto" w:fill="auto"/>
            <w:hideMark/>
          </w:tcPr>
          <w:p w14:paraId="20898DF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Always seems to be a lot of them and not enough uniformed officers.</w:t>
            </w:r>
          </w:p>
        </w:tc>
        <w:tc>
          <w:tcPr>
            <w:tcW w:w="960" w:type="dxa"/>
            <w:shd w:val="clear" w:color="auto" w:fill="auto"/>
            <w:hideMark/>
          </w:tcPr>
          <w:p w14:paraId="58192F7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Work gets done.</w:t>
            </w:r>
          </w:p>
        </w:tc>
        <w:tc>
          <w:tcPr>
            <w:tcW w:w="960" w:type="dxa"/>
            <w:shd w:val="clear" w:color="auto" w:fill="auto"/>
            <w:hideMark/>
          </w:tcPr>
          <w:p w14:paraId="593F2BD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Complexity</w:t>
            </w:r>
          </w:p>
        </w:tc>
        <w:tc>
          <w:tcPr>
            <w:tcW w:w="960" w:type="dxa"/>
            <w:shd w:val="clear" w:color="auto" w:fill="auto"/>
            <w:hideMark/>
          </w:tcPr>
          <w:p w14:paraId="6782C79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Not sufficiently trained, not experienced.</w:t>
            </w:r>
          </w:p>
        </w:tc>
        <w:tc>
          <w:tcPr>
            <w:tcW w:w="960" w:type="dxa"/>
            <w:shd w:val="clear" w:color="auto" w:fill="auto"/>
            <w:hideMark/>
          </w:tcPr>
          <w:p w14:paraId="1F3044A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They need to learning basic policing skills first.</w:t>
            </w:r>
          </w:p>
        </w:tc>
        <w:tc>
          <w:tcPr>
            <w:tcW w:w="960" w:type="dxa"/>
            <w:shd w:val="clear" w:color="auto" w:fill="auto"/>
            <w:hideMark/>
          </w:tcPr>
          <w:p w14:paraId="19C5744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Their inexperience will show.</w:t>
            </w:r>
          </w:p>
        </w:tc>
        <w:tc>
          <w:tcPr>
            <w:tcW w:w="1131" w:type="dxa"/>
            <w:shd w:val="clear" w:color="auto" w:fill="auto"/>
            <w:hideMark/>
          </w:tcPr>
          <w:p w14:paraId="4709E26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w:t>
            </w:r>
          </w:p>
        </w:tc>
        <w:tc>
          <w:tcPr>
            <w:tcW w:w="960" w:type="dxa"/>
            <w:shd w:val="clear" w:color="auto" w:fill="auto"/>
            <w:hideMark/>
          </w:tcPr>
          <w:p w14:paraId="613FDF9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Karen Stephens is </w:t>
            </w:r>
            <w:proofErr w:type="gramStart"/>
            <w:r w:rsidRPr="00DE571D">
              <w:rPr>
                <w:rFonts w:ascii="Arial" w:eastAsia="Times New Roman" w:hAnsi="Arial" w:cs="Arial"/>
                <w:color w:val="000000"/>
                <w:sz w:val="12"/>
                <w:szCs w:val="12"/>
                <w:lang w:eastAsia="en-GB"/>
              </w:rPr>
              <w:t>absolutely correct</w:t>
            </w:r>
            <w:proofErr w:type="gramEnd"/>
            <w:r w:rsidRPr="00DE571D">
              <w:rPr>
                <w:rFonts w:ascii="Arial" w:eastAsia="Times New Roman" w:hAnsi="Arial" w:cs="Arial"/>
                <w:color w:val="000000"/>
                <w:sz w:val="12"/>
                <w:szCs w:val="12"/>
                <w:lang w:eastAsia="en-GB"/>
              </w:rPr>
              <w:t>.</w:t>
            </w:r>
          </w:p>
        </w:tc>
      </w:tr>
      <w:tr w:rsidR="00DE571D" w:rsidRPr="00DE571D" w14:paraId="36A417E7" w14:textId="77777777" w:rsidTr="00DE571D">
        <w:trPr>
          <w:trHeight w:val="1000"/>
        </w:trPr>
        <w:tc>
          <w:tcPr>
            <w:tcW w:w="580" w:type="dxa"/>
            <w:shd w:val="clear" w:color="auto" w:fill="auto"/>
            <w:noWrap/>
            <w:vAlign w:val="bottom"/>
            <w:hideMark/>
          </w:tcPr>
          <w:p w14:paraId="776F6E4D"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R12</w:t>
            </w:r>
          </w:p>
        </w:tc>
        <w:tc>
          <w:tcPr>
            <w:tcW w:w="978" w:type="dxa"/>
            <w:shd w:val="clear" w:color="auto" w:fill="auto"/>
            <w:hideMark/>
          </w:tcPr>
          <w:p w14:paraId="08E77C4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There seems to be a huge number of </w:t>
            </w:r>
            <w:proofErr w:type="spellStart"/>
            <w:r w:rsidRPr="00DE571D">
              <w:rPr>
                <w:rFonts w:ascii="Arial" w:eastAsia="Times New Roman" w:hAnsi="Arial" w:cs="Arial"/>
                <w:color w:val="000000"/>
                <w:sz w:val="12"/>
                <w:szCs w:val="12"/>
                <w:lang w:eastAsia="en-GB"/>
              </w:rPr>
              <w:t>DCâ</w:t>
            </w:r>
            <w:proofErr w:type="spellEnd"/>
            <w:r w:rsidRPr="00DE571D">
              <w:rPr>
                <w:rFonts w:ascii="Arial" w:eastAsia="Times New Roman" w:hAnsi="Arial" w:cs="Arial"/>
                <w:color w:val="000000"/>
                <w:sz w:val="12"/>
                <w:szCs w:val="12"/>
                <w:lang w:eastAsia="en-GB"/>
              </w:rPr>
              <w:t xml:space="preserve">€™s. Maybe not all doing police work though. Most seem to be doing the work of social services </w:t>
            </w:r>
          </w:p>
        </w:tc>
        <w:tc>
          <w:tcPr>
            <w:tcW w:w="960" w:type="dxa"/>
            <w:shd w:val="clear" w:color="auto" w:fill="auto"/>
            <w:hideMark/>
          </w:tcPr>
          <w:p w14:paraId="339796D2"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spellStart"/>
            <w:r w:rsidRPr="00DE571D">
              <w:rPr>
                <w:rFonts w:ascii="Arial" w:eastAsia="Times New Roman" w:hAnsi="Arial" w:cs="Arial"/>
                <w:color w:val="000000"/>
                <w:sz w:val="12"/>
                <w:szCs w:val="12"/>
                <w:lang w:eastAsia="en-GB"/>
              </w:rPr>
              <w:t>Iâ</w:t>
            </w:r>
            <w:proofErr w:type="spellEnd"/>
            <w:r w:rsidRPr="00DE571D">
              <w:rPr>
                <w:rFonts w:ascii="Arial" w:eastAsia="Times New Roman" w:hAnsi="Arial" w:cs="Arial"/>
                <w:color w:val="000000"/>
                <w:sz w:val="12"/>
                <w:szCs w:val="12"/>
                <w:lang w:eastAsia="en-GB"/>
              </w:rPr>
              <w:t xml:space="preserve">€™m not a detective so </w:t>
            </w:r>
            <w:proofErr w:type="spellStart"/>
            <w:r w:rsidRPr="00DE571D">
              <w:rPr>
                <w:rFonts w:ascii="Arial" w:eastAsia="Times New Roman" w:hAnsi="Arial" w:cs="Arial"/>
                <w:color w:val="000000"/>
                <w:sz w:val="12"/>
                <w:szCs w:val="12"/>
                <w:lang w:eastAsia="en-GB"/>
              </w:rPr>
              <w:t>canâ</w:t>
            </w:r>
            <w:proofErr w:type="spellEnd"/>
            <w:r w:rsidRPr="00DE571D">
              <w:rPr>
                <w:rFonts w:ascii="Arial" w:eastAsia="Times New Roman" w:hAnsi="Arial" w:cs="Arial"/>
                <w:color w:val="000000"/>
                <w:sz w:val="12"/>
                <w:szCs w:val="12"/>
                <w:lang w:eastAsia="en-GB"/>
              </w:rPr>
              <w:t xml:space="preserve">€™t really answer </w:t>
            </w:r>
          </w:p>
        </w:tc>
        <w:tc>
          <w:tcPr>
            <w:tcW w:w="960" w:type="dxa"/>
            <w:shd w:val="clear" w:color="auto" w:fill="auto"/>
            <w:hideMark/>
          </w:tcPr>
          <w:p w14:paraId="5981C6C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More bureaucratic and more information required by cps. </w:t>
            </w:r>
          </w:p>
        </w:tc>
        <w:tc>
          <w:tcPr>
            <w:tcW w:w="960" w:type="dxa"/>
            <w:shd w:val="clear" w:color="auto" w:fill="auto"/>
            <w:hideMark/>
          </w:tcPr>
          <w:p w14:paraId="62B303D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may address it in the short term on a pretty spreadsheet but long term it </w:t>
            </w:r>
            <w:proofErr w:type="spellStart"/>
            <w:r w:rsidRPr="00DE571D">
              <w:rPr>
                <w:rFonts w:ascii="Arial" w:eastAsia="Times New Roman" w:hAnsi="Arial" w:cs="Arial"/>
                <w:color w:val="000000"/>
                <w:sz w:val="12"/>
                <w:szCs w:val="12"/>
                <w:lang w:eastAsia="en-GB"/>
              </w:rPr>
              <w:t>wonâ</w:t>
            </w:r>
            <w:proofErr w:type="spellEnd"/>
            <w:r w:rsidRPr="00DE571D">
              <w:rPr>
                <w:rFonts w:ascii="Arial" w:eastAsia="Times New Roman" w:hAnsi="Arial" w:cs="Arial"/>
                <w:color w:val="000000"/>
                <w:sz w:val="12"/>
                <w:szCs w:val="12"/>
                <w:lang w:eastAsia="en-GB"/>
              </w:rPr>
              <w:t>€™</w:t>
            </w:r>
            <w:proofErr w:type="spellStart"/>
            <w:r w:rsidRPr="00DE571D">
              <w:rPr>
                <w:rFonts w:ascii="Arial" w:eastAsia="Times New Roman" w:hAnsi="Arial" w:cs="Arial"/>
                <w:color w:val="000000"/>
                <w:sz w:val="12"/>
                <w:szCs w:val="12"/>
                <w:lang w:eastAsia="en-GB"/>
              </w:rPr>
              <w:t>t</w:t>
            </w:r>
            <w:proofErr w:type="spellEnd"/>
            <w:r w:rsidRPr="00DE571D">
              <w:rPr>
                <w:rFonts w:ascii="Arial" w:eastAsia="Times New Roman" w:hAnsi="Arial" w:cs="Arial"/>
                <w:color w:val="000000"/>
                <w:sz w:val="12"/>
                <w:szCs w:val="12"/>
                <w:lang w:eastAsia="en-GB"/>
              </w:rPr>
              <w:t xml:space="preserve"> be sustainable. </w:t>
            </w:r>
          </w:p>
        </w:tc>
        <w:tc>
          <w:tcPr>
            <w:tcW w:w="960" w:type="dxa"/>
            <w:shd w:val="clear" w:color="auto" w:fill="auto"/>
            <w:hideMark/>
          </w:tcPr>
          <w:p w14:paraId="08A69F7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You need a good grounding in basic police work which can only be gained after a </w:t>
            </w:r>
            <w:proofErr w:type="gramStart"/>
            <w:r w:rsidRPr="00DE571D">
              <w:rPr>
                <w:rFonts w:ascii="Arial" w:eastAsia="Times New Roman" w:hAnsi="Arial" w:cs="Arial"/>
                <w:color w:val="000000"/>
                <w:sz w:val="12"/>
                <w:szCs w:val="12"/>
                <w:lang w:eastAsia="en-GB"/>
              </w:rPr>
              <w:t>good few years</w:t>
            </w:r>
            <w:proofErr w:type="gramEnd"/>
            <w:r w:rsidRPr="00DE571D">
              <w:rPr>
                <w:rFonts w:ascii="Arial" w:eastAsia="Times New Roman" w:hAnsi="Arial" w:cs="Arial"/>
                <w:color w:val="000000"/>
                <w:sz w:val="12"/>
                <w:szCs w:val="12"/>
                <w:lang w:eastAsia="en-GB"/>
              </w:rPr>
              <w:t xml:space="preserve"> in the street </w:t>
            </w:r>
          </w:p>
        </w:tc>
        <w:tc>
          <w:tcPr>
            <w:tcW w:w="960" w:type="dxa"/>
            <w:shd w:val="clear" w:color="auto" w:fill="auto"/>
            <w:hideMark/>
          </w:tcPr>
          <w:p w14:paraId="7B3FEAE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Experienced detectives will be the ones supporting and developing (as far as they can) direct entrants not to mention carrying the same workload as before. </w:t>
            </w:r>
            <w:proofErr w:type="gramStart"/>
            <w:r w:rsidRPr="00DE571D">
              <w:rPr>
                <w:rFonts w:ascii="Arial" w:eastAsia="Times New Roman" w:hAnsi="Arial" w:cs="Arial"/>
                <w:color w:val="000000"/>
                <w:sz w:val="12"/>
                <w:szCs w:val="12"/>
                <w:lang w:eastAsia="en-GB"/>
              </w:rPr>
              <w:t>So</w:t>
            </w:r>
            <w:proofErr w:type="gramEnd"/>
            <w:r w:rsidRPr="00DE571D">
              <w:rPr>
                <w:rFonts w:ascii="Arial" w:eastAsia="Times New Roman" w:hAnsi="Arial" w:cs="Arial"/>
                <w:color w:val="000000"/>
                <w:sz w:val="12"/>
                <w:szCs w:val="12"/>
                <w:lang w:eastAsia="en-GB"/>
              </w:rPr>
              <w:t xml:space="preserve"> more work </w:t>
            </w:r>
          </w:p>
        </w:tc>
        <w:tc>
          <w:tcPr>
            <w:tcW w:w="1131" w:type="dxa"/>
            <w:shd w:val="clear" w:color="auto" w:fill="auto"/>
            <w:hideMark/>
          </w:tcPr>
          <w:p w14:paraId="5E23578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above </w:t>
            </w:r>
          </w:p>
        </w:tc>
        <w:tc>
          <w:tcPr>
            <w:tcW w:w="960" w:type="dxa"/>
            <w:shd w:val="clear" w:color="auto" w:fill="auto"/>
            <w:hideMark/>
          </w:tcPr>
          <w:p w14:paraId="0CE1346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makes for two tiers of policing but at least all </w:t>
            </w:r>
            <w:proofErr w:type="spellStart"/>
            <w:r w:rsidRPr="00DE571D">
              <w:rPr>
                <w:rFonts w:ascii="Arial" w:eastAsia="Times New Roman" w:hAnsi="Arial" w:cs="Arial"/>
                <w:color w:val="000000"/>
                <w:sz w:val="12"/>
                <w:szCs w:val="12"/>
                <w:lang w:eastAsia="en-GB"/>
              </w:rPr>
              <w:t>DCâ</w:t>
            </w:r>
            <w:proofErr w:type="spellEnd"/>
            <w:r w:rsidRPr="00DE571D">
              <w:rPr>
                <w:rFonts w:ascii="Arial" w:eastAsia="Times New Roman" w:hAnsi="Arial" w:cs="Arial"/>
                <w:color w:val="000000"/>
                <w:sz w:val="12"/>
                <w:szCs w:val="12"/>
                <w:lang w:eastAsia="en-GB"/>
              </w:rPr>
              <w:t xml:space="preserve">€™s previously had done street work </w:t>
            </w:r>
          </w:p>
        </w:tc>
      </w:tr>
      <w:tr w:rsidR="00DE571D" w:rsidRPr="00DE571D" w14:paraId="743BD432" w14:textId="77777777" w:rsidTr="00DE571D">
        <w:trPr>
          <w:trHeight w:val="1000"/>
        </w:trPr>
        <w:tc>
          <w:tcPr>
            <w:tcW w:w="580" w:type="dxa"/>
            <w:shd w:val="clear" w:color="auto" w:fill="auto"/>
            <w:noWrap/>
            <w:vAlign w:val="bottom"/>
            <w:hideMark/>
          </w:tcPr>
          <w:p w14:paraId="5035D381"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R13</w:t>
            </w:r>
          </w:p>
        </w:tc>
        <w:tc>
          <w:tcPr>
            <w:tcW w:w="978" w:type="dxa"/>
            <w:shd w:val="clear" w:color="auto" w:fill="auto"/>
            <w:hideMark/>
          </w:tcPr>
          <w:p w14:paraId="3BFFECD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number of officers applying for CID has reduced and there is a need for the Police to have an increased dedicated investigation capability to </w:t>
            </w:r>
            <w:proofErr w:type="gramStart"/>
            <w:r w:rsidRPr="00DE571D">
              <w:rPr>
                <w:rFonts w:ascii="Arial" w:eastAsia="Times New Roman" w:hAnsi="Arial" w:cs="Arial"/>
                <w:color w:val="000000"/>
                <w:sz w:val="12"/>
                <w:szCs w:val="12"/>
                <w:lang w:eastAsia="en-GB"/>
              </w:rPr>
              <w:t>tackle  organised</w:t>
            </w:r>
            <w:proofErr w:type="gramEnd"/>
            <w:r w:rsidRPr="00DE571D">
              <w:rPr>
                <w:rFonts w:ascii="Arial" w:eastAsia="Times New Roman" w:hAnsi="Arial" w:cs="Arial"/>
                <w:color w:val="000000"/>
                <w:sz w:val="12"/>
                <w:szCs w:val="12"/>
                <w:lang w:eastAsia="en-GB"/>
              </w:rPr>
              <w:t xml:space="preserve"> crime and offences against children and vulnerable </w:t>
            </w:r>
            <w:proofErr w:type="spellStart"/>
            <w:r w:rsidRPr="00DE571D">
              <w:rPr>
                <w:rFonts w:ascii="Arial" w:eastAsia="Times New Roman" w:hAnsi="Arial" w:cs="Arial"/>
                <w:color w:val="000000"/>
                <w:sz w:val="12"/>
                <w:szCs w:val="12"/>
                <w:lang w:eastAsia="en-GB"/>
              </w:rPr>
              <w:t>indivduals</w:t>
            </w:r>
            <w:proofErr w:type="spellEnd"/>
            <w:r w:rsidRPr="00DE571D">
              <w:rPr>
                <w:rFonts w:ascii="Arial" w:eastAsia="Times New Roman" w:hAnsi="Arial" w:cs="Arial"/>
                <w:color w:val="000000"/>
                <w:sz w:val="12"/>
                <w:szCs w:val="12"/>
                <w:lang w:eastAsia="en-GB"/>
              </w:rPr>
              <w:t xml:space="preserve">. </w:t>
            </w:r>
          </w:p>
        </w:tc>
        <w:tc>
          <w:tcPr>
            <w:tcW w:w="960" w:type="dxa"/>
            <w:shd w:val="clear" w:color="auto" w:fill="auto"/>
            <w:hideMark/>
          </w:tcPr>
          <w:p w14:paraId="642E641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Lack of numbers and increased demand</w:t>
            </w:r>
          </w:p>
        </w:tc>
        <w:tc>
          <w:tcPr>
            <w:tcW w:w="960" w:type="dxa"/>
            <w:shd w:val="clear" w:color="auto" w:fill="auto"/>
            <w:hideMark/>
          </w:tcPr>
          <w:p w14:paraId="62C30B6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Organised crime and offences against children and vulnerable </w:t>
            </w:r>
            <w:proofErr w:type="spellStart"/>
            <w:r w:rsidRPr="00DE571D">
              <w:rPr>
                <w:rFonts w:ascii="Arial" w:eastAsia="Times New Roman" w:hAnsi="Arial" w:cs="Arial"/>
                <w:color w:val="000000"/>
                <w:sz w:val="12"/>
                <w:szCs w:val="12"/>
                <w:lang w:eastAsia="en-GB"/>
              </w:rPr>
              <w:t>indivduals</w:t>
            </w:r>
            <w:proofErr w:type="spellEnd"/>
            <w:r w:rsidRPr="00DE571D">
              <w:rPr>
                <w:rFonts w:ascii="Arial" w:eastAsia="Times New Roman" w:hAnsi="Arial" w:cs="Arial"/>
                <w:color w:val="000000"/>
                <w:sz w:val="12"/>
                <w:szCs w:val="12"/>
                <w:lang w:eastAsia="en-GB"/>
              </w:rPr>
              <w:t xml:space="preserve">. </w:t>
            </w:r>
          </w:p>
        </w:tc>
        <w:tc>
          <w:tcPr>
            <w:tcW w:w="960" w:type="dxa"/>
            <w:shd w:val="clear" w:color="auto" w:fill="auto"/>
            <w:hideMark/>
          </w:tcPr>
          <w:p w14:paraId="6F99D6C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There is a great deal of training and work experience which needs to be reached prior to investigation of serious and organised crime etc and the tactics employed.</w:t>
            </w:r>
          </w:p>
        </w:tc>
        <w:tc>
          <w:tcPr>
            <w:tcW w:w="960" w:type="dxa"/>
            <w:shd w:val="clear" w:color="auto" w:fill="auto"/>
            <w:hideMark/>
          </w:tcPr>
          <w:p w14:paraId="7BD127A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above - </w:t>
            </w:r>
            <w:proofErr w:type="gramStart"/>
            <w:r w:rsidRPr="00DE571D">
              <w:rPr>
                <w:rFonts w:ascii="Arial" w:eastAsia="Times New Roman" w:hAnsi="Arial" w:cs="Arial"/>
                <w:color w:val="000000"/>
                <w:sz w:val="12"/>
                <w:szCs w:val="12"/>
                <w:lang w:eastAsia="en-GB"/>
              </w:rPr>
              <w:t>may  prepare</w:t>
            </w:r>
            <w:proofErr w:type="gramEnd"/>
            <w:r w:rsidRPr="00DE571D">
              <w:rPr>
                <w:rFonts w:ascii="Arial" w:eastAsia="Times New Roman" w:hAnsi="Arial" w:cs="Arial"/>
                <w:color w:val="000000"/>
                <w:sz w:val="12"/>
                <w:szCs w:val="12"/>
                <w:lang w:eastAsia="en-GB"/>
              </w:rPr>
              <w:t xml:space="preserve"> new detectives but will take years to reach a sufficient standard.</w:t>
            </w:r>
          </w:p>
        </w:tc>
        <w:tc>
          <w:tcPr>
            <w:tcW w:w="960" w:type="dxa"/>
            <w:shd w:val="clear" w:color="auto" w:fill="auto"/>
            <w:hideMark/>
          </w:tcPr>
          <w:p w14:paraId="21EBBEB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Will reduce some workload as they can be utilised initially to carry out less complicated enquiries. </w:t>
            </w:r>
          </w:p>
        </w:tc>
        <w:tc>
          <w:tcPr>
            <w:tcW w:w="1131" w:type="dxa"/>
            <w:shd w:val="clear" w:color="auto" w:fill="auto"/>
            <w:hideMark/>
          </w:tcPr>
          <w:p w14:paraId="6C0116A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Experience and investigative knowledge.</w:t>
            </w:r>
          </w:p>
        </w:tc>
        <w:tc>
          <w:tcPr>
            <w:tcW w:w="960" w:type="dxa"/>
            <w:shd w:val="clear" w:color="auto" w:fill="auto"/>
            <w:hideMark/>
          </w:tcPr>
          <w:p w14:paraId="00CDDA4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m a Police federation employee now and agree that it is a </w:t>
            </w:r>
            <w:proofErr w:type="gramStart"/>
            <w:r w:rsidRPr="00DE571D">
              <w:rPr>
                <w:rFonts w:ascii="Arial" w:eastAsia="Times New Roman" w:hAnsi="Arial" w:cs="Arial"/>
                <w:color w:val="000000"/>
                <w:sz w:val="12"/>
                <w:szCs w:val="12"/>
                <w:lang w:eastAsia="en-GB"/>
              </w:rPr>
              <w:t>short sighted</w:t>
            </w:r>
            <w:proofErr w:type="gramEnd"/>
            <w:r w:rsidRPr="00DE571D">
              <w:rPr>
                <w:rFonts w:ascii="Arial" w:eastAsia="Times New Roman" w:hAnsi="Arial" w:cs="Arial"/>
                <w:color w:val="000000"/>
                <w:sz w:val="12"/>
                <w:szCs w:val="12"/>
                <w:lang w:eastAsia="en-GB"/>
              </w:rPr>
              <w:t xml:space="preserve"> programme to plug the gap.</w:t>
            </w:r>
          </w:p>
        </w:tc>
      </w:tr>
      <w:tr w:rsidR="00DE571D" w:rsidRPr="00DE571D" w14:paraId="0555D5EE" w14:textId="77777777" w:rsidTr="00DE571D">
        <w:trPr>
          <w:trHeight w:val="1000"/>
        </w:trPr>
        <w:tc>
          <w:tcPr>
            <w:tcW w:w="580" w:type="dxa"/>
            <w:shd w:val="clear" w:color="auto" w:fill="auto"/>
            <w:noWrap/>
            <w:vAlign w:val="bottom"/>
            <w:hideMark/>
          </w:tcPr>
          <w:p w14:paraId="36486C6A"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R14</w:t>
            </w:r>
          </w:p>
        </w:tc>
        <w:tc>
          <w:tcPr>
            <w:tcW w:w="978" w:type="dxa"/>
            <w:shd w:val="clear" w:color="auto" w:fill="auto"/>
            <w:hideMark/>
          </w:tcPr>
          <w:p w14:paraId="1373F34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Perhaps you need to understand the structure of the force and the variety of roles within the force which require </w:t>
            </w:r>
            <w:r w:rsidRPr="00DE571D">
              <w:rPr>
                <w:rFonts w:ascii="Arial" w:eastAsia="Times New Roman" w:hAnsi="Arial" w:cs="Arial"/>
                <w:color w:val="000000"/>
                <w:sz w:val="12"/>
                <w:szCs w:val="12"/>
                <w:lang w:eastAsia="en-GB"/>
              </w:rPr>
              <w:lastRenderedPageBreak/>
              <w:t xml:space="preserve">officers to become Detective Constables.  My answer is specifically aimed at the shortages of detectives in Divisional Criminal Investigation Departments. </w:t>
            </w:r>
            <w:r w:rsidRPr="00DE571D">
              <w:rPr>
                <w:rFonts w:ascii="Arial" w:eastAsia="Times New Roman" w:hAnsi="Arial" w:cs="Arial"/>
                <w:color w:val="000000"/>
                <w:sz w:val="12"/>
                <w:szCs w:val="12"/>
                <w:lang w:eastAsia="en-GB"/>
              </w:rPr>
              <w:br/>
              <w:t>From my experiences of working as a response officers for many years in SWP then as a federation representative, the number of Detectives available for operational roles in Divisional CIDs has been reduced drastically. Many have been taken away for the many other departments within SWP such as safeguarding, domestic violence, PPU, and so on.</w:t>
            </w:r>
          </w:p>
        </w:tc>
        <w:tc>
          <w:tcPr>
            <w:tcW w:w="960" w:type="dxa"/>
            <w:shd w:val="clear" w:color="auto" w:fill="auto"/>
            <w:hideMark/>
          </w:tcPr>
          <w:p w14:paraId="6247C8CC"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gramStart"/>
            <w:r w:rsidRPr="00DE571D">
              <w:rPr>
                <w:rFonts w:ascii="Arial" w:eastAsia="Times New Roman" w:hAnsi="Arial" w:cs="Arial"/>
                <w:color w:val="000000"/>
                <w:sz w:val="12"/>
                <w:szCs w:val="12"/>
                <w:lang w:eastAsia="en-GB"/>
              </w:rPr>
              <w:lastRenderedPageBreak/>
              <w:t>Oddly</w:t>
            </w:r>
            <w:proofErr w:type="gramEnd"/>
            <w:r w:rsidRPr="00DE571D">
              <w:rPr>
                <w:rFonts w:ascii="Arial" w:eastAsia="Times New Roman" w:hAnsi="Arial" w:cs="Arial"/>
                <w:color w:val="000000"/>
                <w:sz w:val="12"/>
                <w:szCs w:val="12"/>
                <w:lang w:eastAsia="en-GB"/>
              </w:rPr>
              <w:t xml:space="preserve"> worded question. My view is that crime investigation has become more complex and has been </w:t>
            </w:r>
            <w:r w:rsidRPr="00DE571D">
              <w:rPr>
                <w:rFonts w:ascii="Arial" w:eastAsia="Times New Roman" w:hAnsi="Arial" w:cs="Arial"/>
                <w:color w:val="000000"/>
                <w:sz w:val="12"/>
                <w:szCs w:val="12"/>
                <w:lang w:eastAsia="en-GB"/>
              </w:rPr>
              <w:lastRenderedPageBreak/>
              <w:t xml:space="preserve">become so due to the demands of the CPS. </w:t>
            </w:r>
            <w:proofErr w:type="spellStart"/>
            <w:r w:rsidRPr="00DE571D">
              <w:rPr>
                <w:rFonts w:ascii="Arial" w:eastAsia="Times New Roman" w:hAnsi="Arial" w:cs="Arial"/>
                <w:color w:val="000000"/>
                <w:sz w:val="12"/>
                <w:szCs w:val="12"/>
                <w:lang w:eastAsia="en-GB"/>
              </w:rPr>
              <w:t>THe</w:t>
            </w:r>
            <w:proofErr w:type="spellEnd"/>
            <w:r w:rsidRPr="00DE571D">
              <w:rPr>
                <w:rFonts w:ascii="Arial" w:eastAsia="Times New Roman" w:hAnsi="Arial" w:cs="Arial"/>
                <w:color w:val="000000"/>
                <w:sz w:val="12"/>
                <w:szCs w:val="12"/>
                <w:lang w:eastAsia="en-GB"/>
              </w:rPr>
              <w:t xml:space="preserve"> CPS almost require a "perfect" case in every crime before they decide to take it to court.  The CPS are also judged on their success rates and is why the thresholds are so high. The </w:t>
            </w:r>
            <w:proofErr w:type="gramStart"/>
            <w:r w:rsidRPr="00DE571D">
              <w:rPr>
                <w:rFonts w:ascii="Arial" w:eastAsia="Times New Roman" w:hAnsi="Arial" w:cs="Arial"/>
                <w:color w:val="000000"/>
                <w:sz w:val="12"/>
                <w:szCs w:val="12"/>
                <w:lang w:eastAsia="en-GB"/>
              </w:rPr>
              <w:t>amount</w:t>
            </w:r>
            <w:proofErr w:type="gramEnd"/>
            <w:r w:rsidRPr="00DE571D">
              <w:rPr>
                <w:rFonts w:ascii="Arial" w:eastAsia="Times New Roman" w:hAnsi="Arial" w:cs="Arial"/>
                <w:color w:val="000000"/>
                <w:sz w:val="12"/>
                <w:szCs w:val="12"/>
                <w:lang w:eastAsia="en-GB"/>
              </w:rPr>
              <w:t xml:space="preserve"> of cases investigated by the police which eventually end up at court is a small proportion. </w:t>
            </w:r>
            <w:proofErr w:type="gramStart"/>
            <w:r w:rsidRPr="00DE571D">
              <w:rPr>
                <w:rFonts w:ascii="Arial" w:eastAsia="Times New Roman" w:hAnsi="Arial" w:cs="Arial"/>
                <w:color w:val="000000"/>
                <w:sz w:val="12"/>
                <w:szCs w:val="12"/>
                <w:lang w:eastAsia="en-GB"/>
              </w:rPr>
              <w:t>The  antiquated</w:t>
            </w:r>
            <w:proofErr w:type="gramEnd"/>
            <w:r w:rsidRPr="00DE571D">
              <w:rPr>
                <w:rFonts w:ascii="Arial" w:eastAsia="Times New Roman" w:hAnsi="Arial" w:cs="Arial"/>
                <w:color w:val="000000"/>
                <w:sz w:val="12"/>
                <w:szCs w:val="12"/>
                <w:lang w:eastAsia="en-GB"/>
              </w:rPr>
              <w:t xml:space="preserve"> court system we still have in this country drowns under the sheer weight cases and has done so for many years.</w:t>
            </w:r>
          </w:p>
        </w:tc>
        <w:tc>
          <w:tcPr>
            <w:tcW w:w="960" w:type="dxa"/>
            <w:shd w:val="clear" w:color="auto" w:fill="auto"/>
            <w:hideMark/>
          </w:tcPr>
          <w:p w14:paraId="76EF1F2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Who are you classing as </w:t>
            </w:r>
            <w:proofErr w:type="gramStart"/>
            <w:r w:rsidRPr="00DE571D">
              <w:rPr>
                <w:rFonts w:ascii="Arial" w:eastAsia="Times New Roman" w:hAnsi="Arial" w:cs="Arial"/>
                <w:color w:val="000000"/>
                <w:sz w:val="12"/>
                <w:szCs w:val="12"/>
                <w:lang w:eastAsia="en-GB"/>
              </w:rPr>
              <w:t>investigators ?</w:t>
            </w:r>
            <w:proofErr w:type="gramEnd"/>
            <w:r w:rsidRPr="00DE571D">
              <w:rPr>
                <w:rFonts w:ascii="Arial" w:eastAsia="Times New Roman" w:hAnsi="Arial" w:cs="Arial"/>
                <w:color w:val="000000"/>
                <w:sz w:val="12"/>
                <w:szCs w:val="12"/>
                <w:lang w:eastAsia="en-GB"/>
              </w:rPr>
              <w:t xml:space="preserve">  Police officers in response roles are "Investigators</w:t>
            </w:r>
            <w:r w:rsidRPr="00DE571D">
              <w:rPr>
                <w:rFonts w:ascii="Arial" w:eastAsia="Times New Roman" w:hAnsi="Arial" w:cs="Arial"/>
                <w:color w:val="000000"/>
                <w:sz w:val="12"/>
                <w:szCs w:val="12"/>
                <w:lang w:eastAsia="en-GB"/>
              </w:rPr>
              <w:lastRenderedPageBreak/>
              <w:t>" so your question needs to be mor specific.</w:t>
            </w:r>
          </w:p>
        </w:tc>
        <w:tc>
          <w:tcPr>
            <w:tcW w:w="960" w:type="dxa"/>
            <w:shd w:val="clear" w:color="auto" w:fill="auto"/>
            <w:hideMark/>
          </w:tcPr>
          <w:p w14:paraId="4E8C4F8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Whilst the programme will undoubtedly increase the number of detectives, </w:t>
            </w:r>
            <w:proofErr w:type="gramStart"/>
            <w:r w:rsidRPr="00DE571D">
              <w:rPr>
                <w:rFonts w:ascii="Arial" w:eastAsia="Times New Roman" w:hAnsi="Arial" w:cs="Arial"/>
                <w:color w:val="000000"/>
                <w:sz w:val="12"/>
                <w:szCs w:val="12"/>
                <w:lang w:eastAsia="en-GB"/>
              </w:rPr>
              <w:t>There</w:t>
            </w:r>
            <w:proofErr w:type="gramEnd"/>
            <w:r w:rsidRPr="00DE571D">
              <w:rPr>
                <w:rFonts w:ascii="Arial" w:eastAsia="Times New Roman" w:hAnsi="Arial" w:cs="Arial"/>
                <w:color w:val="000000"/>
                <w:sz w:val="12"/>
                <w:szCs w:val="12"/>
                <w:lang w:eastAsia="en-GB"/>
              </w:rPr>
              <w:t xml:space="preserve"> </w:t>
            </w:r>
            <w:proofErr w:type="spellStart"/>
            <w:r w:rsidRPr="00DE571D">
              <w:rPr>
                <w:rFonts w:ascii="Arial" w:eastAsia="Times New Roman" w:hAnsi="Arial" w:cs="Arial"/>
                <w:color w:val="000000"/>
                <w:sz w:val="12"/>
                <w:szCs w:val="12"/>
                <w:lang w:eastAsia="en-GB"/>
              </w:rPr>
              <w:t>a re</w:t>
            </w:r>
            <w:proofErr w:type="spellEnd"/>
            <w:r w:rsidRPr="00DE571D">
              <w:rPr>
                <w:rFonts w:ascii="Arial" w:eastAsia="Times New Roman" w:hAnsi="Arial" w:cs="Arial"/>
                <w:color w:val="000000"/>
                <w:sz w:val="12"/>
                <w:szCs w:val="12"/>
                <w:lang w:eastAsia="en-GB"/>
              </w:rPr>
              <w:t xml:space="preserve"> </w:t>
            </w:r>
            <w:r w:rsidRPr="00DE571D">
              <w:rPr>
                <w:rFonts w:ascii="Arial" w:eastAsia="Times New Roman" w:hAnsi="Arial" w:cs="Arial"/>
                <w:color w:val="000000"/>
                <w:sz w:val="12"/>
                <w:szCs w:val="12"/>
                <w:lang w:eastAsia="en-GB"/>
              </w:rPr>
              <w:lastRenderedPageBreak/>
              <w:t>numerous stories of DHEP detectives not being able to cope with the demanding role they are thrust into and their forces having to find them alternative roles. Policing is very much a learnt profession and good officers will only get that learning from doing the hard years as a uniformed response officer. You cannot teach experience.</w:t>
            </w:r>
          </w:p>
        </w:tc>
        <w:tc>
          <w:tcPr>
            <w:tcW w:w="960" w:type="dxa"/>
            <w:shd w:val="clear" w:color="auto" w:fill="auto"/>
            <w:hideMark/>
          </w:tcPr>
          <w:p w14:paraId="77D4A94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Answer as above really. </w:t>
            </w:r>
            <w:proofErr w:type="spellStart"/>
            <w:r w:rsidRPr="00DE571D">
              <w:rPr>
                <w:rFonts w:ascii="Arial" w:eastAsia="Times New Roman" w:hAnsi="Arial" w:cs="Arial"/>
                <w:color w:val="000000"/>
                <w:sz w:val="12"/>
                <w:szCs w:val="12"/>
                <w:lang w:eastAsia="en-GB"/>
              </w:rPr>
              <w:t>Experince</w:t>
            </w:r>
            <w:proofErr w:type="spellEnd"/>
            <w:r w:rsidRPr="00DE571D">
              <w:rPr>
                <w:rFonts w:ascii="Arial" w:eastAsia="Times New Roman" w:hAnsi="Arial" w:cs="Arial"/>
                <w:color w:val="000000"/>
                <w:sz w:val="12"/>
                <w:szCs w:val="12"/>
                <w:lang w:eastAsia="en-GB"/>
              </w:rPr>
              <w:t xml:space="preserve"> is everything. </w:t>
            </w:r>
          </w:p>
        </w:tc>
        <w:tc>
          <w:tcPr>
            <w:tcW w:w="960" w:type="dxa"/>
            <w:shd w:val="clear" w:color="auto" w:fill="auto"/>
            <w:hideMark/>
          </w:tcPr>
          <w:p w14:paraId="346E75C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More detectives will undoubtedly relieve some of the burden on the current </w:t>
            </w:r>
            <w:proofErr w:type="gramStart"/>
            <w:r w:rsidRPr="00DE571D">
              <w:rPr>
                <w:rFonts w:ascii="Arial" w:eastAsia="Times New Roman" w:hAnsi="Arial" w:cs="Arial"/>
                <w:color w:val="000000"/>
                <w:sz w:val="12"/>
                <w:szCs w:val="12"/>
                <w:lang w:eastAsia="en-GB"/>
              </w:rPr>
              <w:t>detectives</w:t>
            </w:r>
            <w:proofErr w:type="gramEnd"/>
            <w:r w:rsidRPr="00DE571D">
              <w:rPr>
                <w:rFonts w:ascii="Arial" w:eastAsia="Times New Roman" w:hAnsi="Arial" w:cs="Arial"/>
                <w:color w:val="000000"/>
                <w:sz w:val="12"/>
                <w:szCs w:val="12"/>
                <w:lang w:eastAsia="en-GB"/>
              </w:rPr>
              <w:t xml:space="preserve"> but I don't think it </w:t>
            </w:r>
            <w:r w:rsidRPr="00DE571D">
              <w:rPr>
                <w:rFonts w:ascii="Arial" w:eastAsia="Times New Roman" w:hAnsi="Arial" w:cs="Arial"/>
                <w:color w:val="000000"/>
                <w:sz w:val="12"/>
                <w:szCs w:val="12"/>
                <w:lang w:eastAsia="en-GB"/>
              </w:rPr>
              <w:lastRenderedPageBreak/>
              <w:t>will be by enough at all.</w:t>
            </w:r>
          </w:p>
        </w:tc>
        <w:tc>
          <w:tcPr>
            <w:tcW w:w="1131" w:type="dxa"/>
            <w:shd w:val="clear" w:color="auto" w:fill="auto"/>
            <w:hideMark/>
          </w:tcPr>
          <w:p w14:paraId="0CA88E9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You </w:t>
            </w:r>
            <w:proofErr w:type="gramStart"/>
            <w:r w:rsidRPr="00DE571D">
              <w:rPr>
                <w:rFonts w:ascii="Arial" w:eastAsia="Times New Roman" w:hAnsi="Arial" w:cs="Arial"/>
                <w:color w:val="000000"/>
                <w:sz w:val="12"/>
                <w:szCs w:val="12"/>
                <w:lang w:eastAsia="en-GB"/>
              </w:rPr>
              <w:t>can't</w:t>
            </w:r>
            <w:proofErr w:type="gramEnd"/>
            <w:r w:rsidRPr="00DE571D">
              <w:rPr>
                <w:rFonts w:ascii="Arial" w:eastAsia="Times New Roman" w:hAnsi="Arial" w:cs="Arial"/>
                <w:color w:val="000000"/>
                <w:sz w:val="12"/>
                <w:szCs w:val="12"/>
                <w:lang w:eastAsia="en-GB"/>
              </w:rPr>
              <w:t xml:space="preserve"> teach experience. </w:t>
            </w:r>
          </w:p>
        </w:tc>
        <w:tc>
          <w:tcPr>
            <w:tcW w:w="960" w:type="dxa"/>
            <w:shd w:val="clear" w:color="auto" w:fill="auto"/>
            <w:hideMark/>
          </w:tcPr>
          <w:p w14:paraId="3972D4A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My previous answers may have given a clue to this one. You </w:t>
            </w:r>
            <w:proofErr w:type="gramStart"/>
            <w:r w:rsidRPr="00DE571D">
              <w:rPr>
                <w:rFonts w:ascii="Arial" w:eastAsia="Times New Roman" w:hAnsi="Arial" w:cs="Arial"/>
                <w:color w:val="000000"/>
                <w:sz w:val="12"/>
                <w:szCs w:val="12"/>
                <w:lang w:eastAsia="en-GB"/>
              </w:rPr>
              <w:t>can't</w:t>
            </w:r>
            <w:proofErr w:type="gramEnd"/>
            <w:r w:rsidRPr="00DE571D">
              <w:rPr>
                <w:rFonts w:ascii="Arial" w:eastAsia="Times New Roman" w:hAnsi="Arial" w:cs="Arial"/>
                <w:color w:val="000000"/>
                <w:sz w:val="12"/>
                <w:szCs w:val="12"/>
                <w:lang w:eastAsia="en-GB"/>
              </w:rPr>
              <w:t xml:space="preserve"> teach experience. Policing </w:t>
            </w:r>
            <w:r w:rsidRPr="00DE571D">
              <w:rPr>
                <w:rFonts w:ascii="Arial" w:eastAsia="Times New Roman" w:hAnsi="Arial" w:cs="Arial"/>
                <w:color w:val="000000"/>
                <w:sz w:val="12"/>
                <w:szCs w:val="12"/>
                <w:lang w:eastAsia="en-GB"/>
              </w:rPr>
              <w:lastRenderedPageBreak/>
              <w:t xml:space="preserve">Experience is gained from doing the hard graft - dealing with confrontation, meandering through the complexities of the myriad of incidents that response officers attend and deal with. Local knowledge of crime trends </w:t>
            </w:r>
            <w:proofErr w:type="spellStart"/>
            <w:r w:rsidRPr="00DE571D">
              <w:rPr>
                <w:rFonts w:ascii="Arial" w:eastAsia="Times New Roman" w:hAnsi="Arial" w:cs="Arial"/>
                <w:color w:val="000000"/>
                <w:sz w:val="12"/>
                <w:szCs w:val="12"/>
                <w:lang w:eastAsia="en-GB"/>
              </w:rPr>
              <w:t>anf</w:t>
            </w:r>
            <w:proofErr w:type="spellEnd"/>
            <w:r w:rsidRPr="00DE571D">
              <w:rPr>
                <w:rFonts w:ascii="Arial" w:eastAsia="Times New Roman" w:hAnsi="Arial" w:cs="Arial"/>
                <w:color w:val="000000"/>
                <w:sz w:val="12"/>
                <w:szCs w:val="12"/>
                <w:lang w:eastAsia="en-GB"/>
              </w:rPr>
              <w:t xml:space="preserve"> those committing them is also an undervalued commodity and again you </w:t>
            </w:r>
            <w:proofErr w:type="spellStart"/>
            <w:r w:rsidRPr="00DE571D">
              <w:rPr>
                <w:rFonts w:ascii="Arial" w:eastAsia="Times New Roman" w:hAnsi="Arial" w:cs="Arial"/>
                <w:color w:val="000000"/>
                <w:sz w:val="12"/>
                <w:szCs w:val="12"/>
                <w:lang w:eastAsia="en-GB"/>
              </w:rPr>
              <w:t>ony</w:t>
            </w:r>
            <w:proofErr w:type="spellEnd"/>
            <w:r w:rsidRPr="00DE571D">
              <w:rPr>
                <w:rFonts w:ascii="Arial" w:eastAsia="Times New Roman" w:hAnsi="Arial" w:cs="Arial"/>
                <w:color w:val="000000"/>
                <w:sz w:val="12"/>
                <w:szCs w:val="12"/>
                <w:lang w:eastAsia="en-GB"/>
              </w:rPr>
              <w:t xml:space="preserve"> get that from policing experience.</w:t>
            </w:r>
          </w:p>
        </w:tc>
      </w:tr>
      <w:tr w:rsidR="00DE571D" w:rsidRPr="00DE571D" w14:paraId="1CCEA3F3" w14:textId="77777777" w:rsidTr="00DE571D">
        <w:trPr>
          <w:trHeight w:val="1000"/>
        </w:trPr>
        <w:tc>
          <w:tcPr>
            <w:tcW w:w="580" w:type="dxa"/>
            <w:shd w:val="clear" w:color="auto" w:fill="auto"/>
            <w:noWrap/>
            <w:vAlign w:val="bottom"/>
            <w:hideMark/>
          </w:tcPr>
          <w:p w14:paraId="48FCC036"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R15</w:t>
            </w:r>
          </w:p>
        </w:tc>
        <w:tc>
          <w:tcPr>
            <w:tcW w:w="978" w:type="dxa"/>
            <w:shd w:val="clear" w:color="auto" w:fill="auto"/>
            <w:hideMark/>
          </w:tcPr>
          <w:p w14:paraId="2366ACA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Resourcing is a massive concern across local CID and uniformed patrol roles (</w:t>
            </w:r>
            <w:proofErr w:type="gramStart"/>
            <w:r w:rsidRPr="00DE571D">
              <w:rPr>
                <w:rFonts w:ascii="Arial" w:eastAsia="Times New Roman" w:hAnsi="Arial" w:cs="Arial"/>
                <w:color w:val="000000"/>
                <w:sz w:val="12"/>
                <w:szCs w:val="12"/>
                <w:lang w:eastAsia="en-GB"/>
              </w:rPr>
              <w:t>i.e.</w:t>
            </w:r>
            <w:proofErr w:type="gramEnd"/>
            <w:r w:rsidRPr="00DE571D">
              <w:rPr>
                <w:rFonts w:ascii="Arial" w:eastAsia="Times New Roman" w:hAnsi="Arial" w:cs="Arial"/>
                <w:color w:val="000000"/>
                <w:sz w:val="12"/>
                <w:szCs w:val="12"/>
                <w:lang w:eastAsia="en-GB"/>
              </w:rPr>
              <w:t xml:space="preserve"> investigative function, primarily because of the demands of a creaking criminal justice system).</w:t>
            </w:r>
          </w:p>
        </w:tc>
        <w:tc>
          <w:tcPr>
            <w:tcW w:w="960" w:type="dxa"/>
            <w:shd w:val="clear" w:color="auto" w:fill="auto"/>
            <w:hideMark/>
          </w:tcPr>
          <w:p w14:paraId="34FAAF74"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gramStart"/>
            <w:r w:rsidRPr="00DE571D">
              <w:rPr>
                <w:rFonts w:ascii="Arial" w:eastAsia="Times New Roman" w:hAnsi="Arial" w:cs="Arial"/>
                <w:color w:val="000000"/>
                <w:sz w:val="12"/>
                <w:szCs w:val="12"/>
                <w:lang w:eastAsia="en-GB"/>
              </w:rPr>
              <w:t>There's</w:t>
            </w:r>
            <w:proofErr w:type="gramEnd"/>
            <w:r w:rsidRPr="00DE571D">
              <w:rPr>
                <w:rFonts w:ascii="Arial" w:eastAsia="Times New Roman" w:hAnsi="Arial" w:cs="Arial"/>
                <w:color w:val="000000"/>
                <w:sz w:val="12"/>
                <w:szCs w:val="12"/>
                <w:lang w:eastAsia="en-GB"/>
              </w:rPr>
              <w:t xml:space="preserve"> no getting away with not investigating matters thoroughly.  Thanks to police failings in the 60's, 70's and 80's, investigations are far more developed these days.</w:t>
            </w:r>
          </w:p>
        </w:tc>
        <w:tc>
          <w:tcPr>
            <w:tcW w:w="960" w:type="dxa"/>
            <w:shd w:val="clear" w:color="auto" w:fill="auto"/>
            <w:hideMark/>
          </w:tcPr>
          <w:p w14:paraId="1029C9B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CID management is stronger than Patrol management, so they are well able to influence crime allocation policy to their advantage.</w:t>
            </w:r>
          </w:p>
        </w:tc>
        <w:tc>
          <w:tcPr>
            <w:tcW w:w="960" w:type="dxa"/>
            <w:shd w:val="clear" w:color="auto" w:fill="auto"/>
            <w:hideMark/>
          </w:tcPr>
          <w:p w14:paraId="2E2D0DE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There is an evident weakness in skill and experience from DHEP officers.</w:t>
            </w:r>
          </w:p>
        </w:tc>
        <w:tc>
          <w:tcPr>
            <w:tcW w:w="960" w:type="dxa"/>
            <w:shd w:val="clear" w:color="auto" w:fill="auto"/>
            <w:hideMark/>
          </w:tcPr>
          <w:p w14:paraId="117B6A9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Grounded policing experience hones skill and this is vital. DHEP produces knowledge but not so </w:t>
            </w:r>
            <w:proofErr w:type="gramStart"/>
            <w:r w:rsidRPr="00DE571D">
              <w:rPr>
                <w:rFonts w:ascii="Arial" w:eastAsia="Times New Roman" w:hAnsi="Arial" w:cs="Arial"/>
                <w:color w:val="000000"/>
                <w:sz w:val="12"/>
                <w:szCs w:val="12"/>
                <w:lang w:eastAsia="en-GB"/>
              </w:rPr>
              <w:t>much</w:t>
            </w:r>
            <w:proofErr w:type="gramEnd"/>
            <w:r w:rsidRPr="00DE571D">
              <w:rPr>
                <w:rFonts w:ascii="Arial" w:eastAsia="Times New Roman" w:hAnsi="Arial" w:cs="Arial"/>
                <w:color w:val="000000"/>
                <w:sz w:val="12"/>
                <w:szCs w:val="12"/>
                <w:lang w:eastAsia="en-GB"/>
              </w:rPr>
              <w:t xml:space="preserve"> skills and experience.  They work without 'context'.</w:t>
            </w:r>
          </w:p>
        </w:tc>
        <w:tc>
          <w:tcPr>
            <w:tcW w:w="960" w:type="dxa"/>
            <w:shd w:val="clear" w:color="auto" w:fill="auto"/>
            <w:hideMark/>
          </w:tcPr>
          <w:p w14:paraId="46B5704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Existing detectives have additional burden of carrying DHEP detectives.</w:t>
            </w:r>
          </w:p>
        </w:tc>
        <w:tc>
          <w:tcPr>
            <w:tcW w:w="1131" w:type="dxa"/>
            <w:shd w:val="clear" w:color="auto" w:fill="auto"/>
            <w:hideMark/>
          </w:tcPr>
          <w:p w14:paraId="39A262C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Again, policing experience on patrol gives context.</w:t>
            </w:r>
          </w:p>
        </w:tc>
        <w:tc>
          <w:tcPr>
            <w:tcW w:w="960" w:type="dxa"/>
            <w:shd w:val="clear" w:color="auto" w:fill="auto"/>
            <w:hideMark/>
          </w:tcPr>
          <w:p w14:paraId="25B49BE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Traditional route police officers - particularly white, male officers - feel deeply undervalued.</w:t>
            </w:r>
          </w:p>
        </w:tc>
      </w:tr>
      <w:tr w:rsidR="00DE571D" w:rsidRPr="00DE571D" w14:paraId="39FE508A" w14:textId="77777777" w:rsidTr="00DE571D">
        <w:trPr>
          <w:trHeight w:val="1000"/>
        </w:trPr>
        <w:tc>
          <w:tcPr>
            <w:tcW w:w="580" w:type="dxa"/>
            <w:shd w:val="clear" w:color="auto" w:fill="auto"/>
            <w:noWrap/>
            <w:vAlign w:val="bottom"/>
            <w:hideMark/>
          </w:tcPr>
          <w:p w14:paraId="3E745461"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R16</w:t>
            </w:r>
          </w:p>
        </w:tc>
        <w:tc>
          <w:tcPr>
            <w:tcW w:w="978" w:type="dxa"/>
            <w:shd w:val="clear" w:color="auto" w:fill="auto"/>
            <w:hideMark/>
          </w:tcPr>
          <w:p w14:paraId="0FD5E26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opinion either way</w:t>
            </w:r>
          </w:p>
        </w:tc>
        <w:tc>
          <w:tcPr>
            <w:tcW w:w="960" w:type="dxa"/>
            <w:shd w:val="clear" w:color="auto" w:fill="auto"/>
            <w:hideMark/>
          </w:tcPr>
          <w:p w14:paraId="1B5C83F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Quick disposals are sought in custody</w:t>
            </w:r>
          </w:p>
        </w:tc>
        <w:tc>
          <w:tcPr>
            <w:tcW w:w="960" w:type="dxa"/>
            <w:shd w:val="clear" w:color="auto" w:fill="auto"/>
            <w:hideMark/>
          </w:tcPr>
          <w:p w14:paraId="473F1A5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File work is more complex and time consuming</w:t>
            </w:r>
          </w:p>
        </w:tc>
        <w:tc>
          <w:tcPr>
            <w:tcW w:w="960" w:type="dxa"/>
            <w:shd w:val="clear" w:color="auto" w:fill="auto"/>
            <w:hideMark/>
          </w:tcPr>
          <w:p w14:paraId="5AE2F26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may address the numbers, but not the quality, due to lack of experience. </w:t>
            </w:r>
          </w:p>
        </w:tc>
        <w:tc>
          <w:tcPr>
            <w:tcW w:w="960" w:type="dxa"/>
            <w:shd w:val="clear" w:color="auto" w:fill="auto"/>
            <w:hideMark/>
          </w:tcPr>
          <w:p w14:paraId="4F7AD92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No experience at ground level. </w:t>
            </w:r>
          </w:p>
        </w:tc>
        <w:tc>
          <w:tcPr>
            <w:tcW w:w="960" w:type="dxa"/>
            <w:shd w:val="clear" w:color="auto" w:fill="auto"/>
            <w:hideMark/>
          </w:tcPr>
          <w:p w14:paraId="36E95E5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To what standard, I do not know. </w:t>
            </w:r>
          </w:p>
        </w:tc>
        <w:tc>
          <w:tcPr>
            <w:tcW w:w="1131" w:type="dxa"/>
            <w:shd w:val="clear" w:color="auto" w:fill="auto"/>
            <w:hideMark/>
          </w:tcPr>
          <w:p w14:paraId="31D44FA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Experience is key</w:t>
            </w:r>
          </w:p>
        </w:tc>
        <w:tc>
          <w:tcPr>
            <w:tcW w:w="960" w:type="dxa"/>
            <w:shd w:val="clear" w:color="auto" w:fill="auto"/>
            <w:hideMark/>
          </w:tcPr>
          <w:p w14:paraId="38FF6CD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Experience again</w:t>
            </w:r>
          </w:p>
        </w:tc>
      </w:tr>
      <w:tr w:rsidR="00DE571D" w:rsidRPr="00DE571D" w14:paraId="4521F177" w14:textId="77777777" w:rsidTr="00DE571D">
        <w:trPr>
          <w:trHeight w:val="1000"/>
        </w:trPr>
        <w:tc>
          <w:tcPr>
            <w:tcW w:w="580" w:type="dxa"/>
            <w:shd w:val="clear" w:color="auto" w:fill="auto"/>
            <w:noWrap/>
            <w:vAlign w:val="bottom"/>
            <w:hideMark/>
          </w:tcPr>
          <w:p w14:paraId="6C6483F7"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R17</w:t>
            </w:r>
          </w:p>
        </w:tc>
        <w:tc>
          <w:tcPr>
            <w:tcW w:w="978" w:type="dxa"/>
            <w:shd w:val="clear" w:color="auto" w:fill="auto"/>
            <w:hideMark/>
          </w:tcPr>
          <w:p w14:paraId="67277FA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workloads too high</w:t>
            </w:r>
          </w:p>
        </w:tc>
        <w:tc>
          <w:tcPr>
            <w:tcW w:w="960" w:type="dxa"/>
            <w:shd w:val="clear" w:color="auto" w:fill="auto"/>
            <w:hideMark/>
          </w:tcPr>
          <w:p w14:paraId="715943A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not enough time to dedicate</w:t>
            </w:r>
          </w:p>
        </w:tc>
        <w:tc>
          <w:tcPr>
            <w:tcW w:w="960" w:type="dxa"/>
            <w:shd w:val="clear" w:color="auto" w:fill="auto"/>
            <w:hideMark/>
          </w:tcPr>
          <w:p w14:paraId="0884F53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covid has led to a decline in reporting and crime over lockdown</w:t>
            </w:r>
          </w:p>
        </w:tc>
        <w:tc>
          <w:tcPr>
            <w:tcW w:w="960" w:type="dxa"/>
            <w:shd w:val="clear" w:color="auto" w:fill="auto"/>
            <w:hideMark/>
          </w:tcPr>
          <w:p w14:paraId="6FBF5A8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short term increase</w:t>
            </w:r>
          </w:p>
        </w:tc>
        <w:tc>
          <w:tcPr>
            <w:tcW w:w="960" w:type="dxa"/>
            <w:shd w:val="clear" w:color="auto" w:fill="auto"/>
            <w:hideMark/>
          </w:tcPr>
          <w:p w14:paraId="1AFFCA7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programme </w:t>
            </w:r>
            <w:proofErr w:type="gramStart"/>
            <w:r w:rsidRPr="00DE571D">
              <w:rPr>
                <w:rFonts w:ascii="Arial" w:eastAsia="Times New Roman" w:hAnsi="Arial" w:cs="Arial"/>
                <w:color w:val="000000"/>
                <w:sz w:val="12"/>
                <w:szCs w:val="12"/>
                <w:lang w:eastAsia="en-GB"/>
              </w:rPr>
              <w:t>doesn't</w:t>
            </w:r>
            <w:proofErr w:type="gramEnd"/>
            <w:r w:rsidRPr="00DE571D">
              <w:rPr>
                <w:rFonts w:ascii="Arial" w:eastAsia="Times New Roman" w:hAnsi="Arial" w:cs="Arial"/>
                <w:color w:val="000000"/>
                <w:sz w:val="12"/>
                <w:szCs w:val="12"/>
                <w:lang w:eastAsia="en-GB"/>
              </w:rPr>
              <w:t xml:space="preserve"> spend enough time giving them a basic grounding in response policing before they go on attachments elsewhere</w:t>
            </w:r>
          </w:p>
        </w:tc>
        <w:tc>
          <w:tcPr>
            <w:tcW w:w="960" w:type="dxa"/>
            <w:shd w:val="clear" w:color="auto" w:fill="auto"/>
            <w:hideMark/>
          </w:tcPr>
          <w:p w14:paraId="6206719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more numbers</w:t>
            </w:r>
          </w:p>
        </w:tc>
        <w:tc>
          <w:tcPr>
            <w:tcW w:w="1131" w:type="dxa"/>
            <w:shd w:val="clear" w:color="auto" w:fill="auto"/>
            <w:hideMark/>
          </w:tcPr>
          <w:p w14:paraId="2C41C46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more practical experience of jobs, interacting with community and making decisions</w:t>
            </w:r>
          </w:p>
        </w:tc>
        <w:tc>
          <w:tcPr>
            <w:tcW w:w="960" w:type="dxa"/>
            <w:shd w:val="clear" w:color="auto" w:fill="auto"/>
            <w:hideMark/>
          </w:tcPr>
          <w:p w14:paraId="721906A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treating existing detectives as uneducated. allows direct entry detectives to bypass experiences needed to hone decision making skills, common sense</w:t>
            </w:r>
          </w:p>
        </w:tc>
      </w:tr>
      <w:tr w:rsidR="00DE571D" w:rsidRPr="00DE571D" w14:paraId="75B3C3C2" w14:textId="77777777" w:rsidTr="00DE571D">
        <w:trPr>
          <w:trHeight w:val="1000"/>
        </w:trPr>
        <w:tc>
          <w:tcPr>
            <w:tcW w:w="580" w:type="dxa"/>
            <w:shd w:val="clear" w:color="auto" w:fill="auto"/>
            <w:noWrap/>
            <w:vAlign w:val="bottom"/>
            <w:hideMark/>
          </w:tcPr>
          <w:p w14:paraId="42393B2C"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R18</w:t>
            </w:r>
          </w:p>
        </w:tc>
        <w:tc>
          <w:tcPr>
            <w:tcW w:w="978" w:type="dxa"/>
            <w:shd w:val="clear" w:color="auto" w:fill="auto"/>
            <w:hideMark/>
          </w:tcPr>
          <w:p w14:paraId="289FD1C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Compared to years gone by, CID and other 'detective' roles have rolled back significantly - as have all roles in the police service. However, when you recognise that it is generally a response uniformed officer that investigates anything the detectives do not, and they are the ones that also respond to all calls for service - emergency and other, then you realise how little </w:t>
            </w:r>
            <w:r w:rsidRPr="00DE571D">
              <w:rPr>
                <w:rFonts w:ascii="Arial" w:eastAsia="Times New Roman" w:hAnsi="Arial" w:cs="Arial"/>
                <w:color w:val="000000"/>
                <w:sz w:val="12"/>
                <w:szCs w:val="12"/>
                <w:lang w:eastAsia="en-GB"/>
              </w:rPr>
              <w:lastRenderedPageBreak/>
              <w:t>time is put into investigations due to the number of incidents they have. Detectives are held back from calls to focus on investigations which, even the most simplest, are now made more complex by digital data which takes a lot of time and procedure to obtain.</w:t>
            </w:r>
            <w:r w:rsidRPr="00DE571D">
              <w:rPr>
                <w:rFonts w:ascii="Arial" w:eastAsia="Times New Roman" w:hAnsi="Arial" w:cs="Arial"/>
                <w:color w:val="000000"/>
                <w:sz w:val="12"/>
                <w:szCs w:val="12"/>
                <w:lang w:eastAsia="en-GB"/>
              </w:rPr>
              <w:br/>
            </w:r>
            <w:r w:rsidRPr="00DE571D">
              <w:rPr>
                <w:rFonts w:ascii="Arial" w:eastAsia="Times New Roman" w:hAnsi="Arial" w:cs="Arial"/>
                <w:color w:val="000000"/>
                <w:sz w:val="12"/>
                <w:szCs w:val="12"/>
                <w:lang w:eastAsia="en-GB"/>
              </w:rPr>
              <w:br/>
              <w:t>Detectives are not the only members of the force that are needed but for the most vulnerable and serious crimes, there are not enough, where it used to be a team that would deal with matters, now it can only be 1 - again making it harder to 'detect' crimes</w:t>
            </w:r>
          </w:p>
        </w:tc>
        <w:tc>
          <w:tcPr>
            <w:tcW w:w="960" w:type="dxa"/>
            <w:shd w:val="clear" w:color="auto" w:fill="auto"/>
            <w:hideMark/>
          </w:tcPr>
          <w:p w14:paraId="163F0A5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As per my previous - the problem is that police in the 21st century is not what the 20th was. Police deal with very little crime and more vulnerability and complex social matters, whereby a crime may or may not be involved. </w:t>
            </w:r>
            <w:proofErr w:type="gramStart"/>
            <w:r w:rsidRPr="00DE571D">
              <w:rPr>
                <w:rFonts w:ascii="Arial" w:eastAsia="Times New Roman" w:hAnsi="Arial" w:cs="Arial"/>
                <w:color w:val="000000"/>
                <w:sz w:val="12"/>
                <w:szCs w:val="12"/>
                <w:lang w:eastAsia="en-GB"/>
              </w:rPr>
              <w:t>Therefore</w:t>
            </w:r>
            <w:proofErr w:type="gramEnd"/>
            <w:r w:rsidRPr="00DE571D">
              <w:rPr>
                <w:rFonts w:ascii="Arial" w:eastAsia="Times New Roman" w:hAnsi="Arial" w:cs="Arial"/>
                <w:color w:val="000000"/>
                <w:sz w:val="12"/>
                <w:szCs w:val="12"/>
                <w:lang w:eastAsia="en-GB"/>
              </w:rPr>
              <w:t xml:space="preserve"> the demands, as well as red tape, procedure and paperwork far </w:t>
            </w:r>
            <w:proofErr w:type="spellStart"/>
            <w:r w:rsidRPr="00DE571D">
              <w:rPr>
                <w:rFonts w:ascii="Arial" w:eastAsia="Times New Roman" w:hAnsi="Arial" w:cs="Arial"/>
                <w:color w:val="000000"/>
                <w:sz w:val="12"/>
                <w:szCs w:val="12"/>
                <w:lang w:eastAsia="en-GB"/>
              </w:rPr>
              <w:t>out weigh</w:t>
            </w:r>
            <w:proofErr w:type="spellEnd"/>
            <w:r w:rsidRPr="00DE571D">
              <w:rPr>
                <w:rFonts w:ascii="Arial" w:eastAsia="Times New Roman" w:hAnsi="Arial" w:cs="Arial"/>
                <w:color w:val="000000"/>
                <w:sz w:val="12"/>
                <w:szCs w:val="12"/>
                <w:lang w:eastAsia="en-GB"/>
              </w:rPr>
              <w:t xml:space="preserve"> the service provided to victims and </w:t>
            </w:r>
            <w:r w:rsidRPr="00DE571D">
              <w:rPr>
                <w:rFonts w:ascii="Arial" w:eastAsia="Times New Roman" w:hAnsi="Arial" w:cs="Arial"/>
                <w:color w:val="000000"/>
                <w:sz w:val="12"/>
                <w:szCs w:val="12"/>
                <w:lang w:eastAsia="en-GB"/>
              </w:rPr>
              <w:lastRenderedPageBreak/>
              <w:t>investigation time</w:t>
            </w:r>
          </w:p>
        </w:tc>
        <w:tc>
          <w:tcPr>
            <w:tcW w:w="960" w:type="dxa"/>
            <w:shd w:val="clear" w:color="auto" w:fill="auto"/>
            <w:hideMark/>
          </w:tcPr>
          <w:p w14:paraId="0B7BB58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As above</w:t>
            </w:r>
          </w:p>
        </w:tc>
        <w:tc>
          <w:tcPr>
            <w:tcW w:w="960" w:type="dxa"/>
            <w:shd w:val="clear" w:color="auto" w:fill="auto"/>
            <w:hideMark/>
          </w:tcPr>
          <w:p w14:paraId="23EF7EF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Being a police officer of any type is not something you can really train, it is experience. </w:t>
            </w:r>
            <w:proofErr w:type="gramStart"/>
            <w:r w:rsidRPr="00DE571D">
              <w:rPr>
                <w:rFonts w:ascii="Arial" w:eastAsia="Times New Roman" w:hAnsi="Arial" w:cs="Arial"/>
                <w:color w:val="000000"/>
                <w:sz w:val="12"/>
                <w:szCs w:val="12"/>
                <w:lang w:eastAsia="en-GB"/>
              </w:rPr>
              <w:t>Yes</w:t>
            </w:r>
            <w:proofErr w:type="gramEnd"/>
            <w:r w:rsidRPr="00DE571D">
              <w:rPr>
                <w:rFonts w:ascii="Arial" w:eastAsia="Times New Roman" w:hAnsi="Arial" w:cs="Arial"/>
                <w:color w:val="000000"/>
                <w:sz w:val="12"/>
                <w:szCs w:val="12"/>
                <w:lang w:eastAsia="en-GB"/>
              </w:rPr>
              <w:t xml:space="preserve"> you have initial training, but this is just enough to get you through the door, experience of dealing with human beings will tell you that policing cannot be written down or put into a lesson - it requires you to go to </w:t>
            </w:r>
            <w:r w:rsidRPr="00DE571D">
              <w:rPr>
                <w:rFonts w:ascii="Arial" w:eastAsia="Times New Roman" w:hAnsi="Arial" w:cs="Arial"/>
                <w:color w:val="000000"/>
                <w:sz w:val="12"/>
                <w:szCs w:val="12"/>
                <w:lang w:eastAsia="en-GB"/>
              </w:rPr>
              <w:lastRenderedPageBreak/>
              <w:t xml:space="preserve">matters and experience it. By brining officers too soon into the CID world, you are not allowing them to experience crime </w:t>
            </w:r>
            <w:proofErr w:type="gramStart"/>
            <w:r w:rsidRPr="00DE571D">
              <w:rPr>
                <w:rFonts w:ascii="Arial" w:eastAsia="Times New Roman" w:hAnsi="Arial" w:cs="Arial"/>
                <w:color w:val="000000"/>
                <w:sz w:val="12"/>
                <w:szCs w:val="12"/>
                <w:lang w:eastAsia="en-GB"/>
              </w:rPr>
              <w:t>first hand</w:t>
            </w:r>
            <w:proofErr w:type="gramEnd"/>
            <w:r w:rsidRPr="00DE571D">
              <w:rPr>
                <w:rFonts w:ascii="Arial" w:eastAsia="Times New Roman" w:hAnsi="Arial" w:cs="Arial"/>
                <w:color w:val="000000"/>
                <w:sz w:val="12"/>
                <w:szCs w:val="12"/>
                <w:lang w:eastAsia="en-GB"/>
              </w:rPr>
              <w:t xml:space="preserve"> - generally they attend afterwards and so you </w:t>
            </w:r>
            <w:proofErr w:type="spellStart"/>
            <w:r w:rsidRPr="00DE571D">
              <w:rPr>
                <w:rFonts w:ascii="Arial" w:eastAsia="Times New Roman" w:hAnsi="Arial" w:cs="Arial"/>
                <w:color w:val="000000"/>
                <w:sz w:val="12"/>
                <w:szCs w:val="12"/>
                <w:lang w:eastAsia="en-GB"/>
              </w:rPr>
              <w:t>loose</w:t>
            </w:r>
            <w:proofErr w:type="spellEnd"/>
            <w:r w:rsidRPr="00DE571D">
              <w:rPr>
                <w:rFonts w:ascii="Arial" w:eastAsia="Times New Roman" w:hAnsi="Arial" w:cs="Arial"/>
                <w:color w:val="000000"/>
                <w:sz w:val="12"/>
                <w:szCs w:val="12"/>
                <w:lang w:eastAsia="en-GB"/>
              </w:rPr>
              <w:t xml:space="preserve"> skills</w:t>
            </w:r>
          </w:p>
        </w:tc>
        <w:tc>
          <w:tcPr>
            <w:tcW w:w="960" w:type="dxa"/>
            <w:shd w:val="clear" w:color="auto" w:fill="auto"/>
            <w:hideMark/>
          </w:tcPr>
          <w:p w14:paraId="35E6A6C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As above</w:t>
            </w:r>
          </w:p>
        </w:tc>
        <w:tc>
          <w:tcPr>
            <w:tcW w:w="960" w:type="dxa"/>
            <w:shd w:val="clear" w:color="auto" w:fill="auto"/>
            <w:hideMark/>
          </w:tcPr>
          <w:p w14:paraId="6C99842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Having another body to help out and take matters on, make calls or fill forms in will always help, but they will also be constantly calling on assistance from their colleagues on how to do simple tasks or solve simple problems that experience would have taught them - this therefore is </w:t>
            </w:r>
            <w:proofErr w:type="spellStart"/>
            <w:proofErr w:type="gramStart"/>
            <w:r w:rsidRPr="00DE571D">
              <w:rPr>
                <w:rFonts w:ascii="Arial" w:eastAsia="Times New Roman" w:hAnsi="Arial" w:cs="Arial"/>
                <w:color w:val="000000"/>
                <w:sz w:val="12"/>
                <w:szCs w:val="12"/>
                <w:lang w:eastAsia="en-GB"/>
              </w:rPr>
              <w:t>a</w:t>
            </w:r>
            <w:proofErr w:type="spellEnd"/>
            <w:proofErr w:type="gramEnd"/>
            <w:r w:rsidRPr="00DE571D">
              <w:rPr>
                <w:rFonts w:ascii="Arial" w:eastAsia="Times New Roman" w:hAnsi="Arial" w:cs="Arial"/>
                <w:color w:val="000000"/>
                <w:sz w:val="12"/>
                <w:szCs w:val="12"/>
                <w:lang w:eastAsia="en-GB"/>
              </w:rPr>
              <w:t xml:space="preserve"> added pressure and requirement on others</w:t>
            </w:r>
          </w:p>
        </w:tc>
        <w:tc>
          <w:tcPr>
            <w:tcW w:w="1131" w:type="dxa"/>
            <w:shd w:val="clear" w:color="auto" w:fill="auto"/>
            <w:hideMark/>
          </w:tcPr>
          <w:p w14:paraId="586F8DC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As above, you CANNOT substitute experience. I don't want to down play the type of people coming through but from my experience in learning and development as well as frontline policing, people do not understand the role - they watch TV dramas and reality tv shows and think that is it - it is not!</w:t>
            </w:r>
            <w:r w:rsidRPr="00DE571D">
              <w:rPr>
                <w:rFonts w:ascii="Arial" w:eastAsia="Times New Roman" w:hAnsi="Arial" w:cs="Arial"/>
                <w:color w:val="000000"/>
                <w:sz w:val="12"/>
                <w:szCs w:val="12"/>
                <w:lang w:eastAsia="en-GB"/>
              </w:rPr>
              <w:br/>
            </w:r>
            <w:r w:rsidRPr="00DE571D">
              <w:rPr>
                <w:rFonts w:ascii="Arial" w:eastAsia="Times New Roman" w:hAnsi="Arial" w:cs="Arial"/>
                <w:color w:val="000000"/>
                <w:sz w:val="12"/>
                <w:szCs w:val="12"/>
                <w:lang w:eastAsia="en-GB"/>
              </w:rPr>
              <w:br/>
              <w:t xml:space="preserve">Policing is complex and </w:t>
            </w:r>
            <w:proofErr w:type="spellStart"/>
            <w:r w:rsidRPr="00DE571D">
              <w:rPr>
                <w:rFonts w:ascii="Arial" w:eastAsia="Times New Roman" w:hAnsi="Arial" w:cs="Arial"/>
                <w:color w:val="000000"/>
                <w:sz w:val="12"/>
                <w:szCs w:val="12"/>
                <w:lang w:eastAsia="en-GB"/>
              </w:rPr>
              <w:t>everyday</w:t>
            </w:r>
            <w:proofErr w:type="spellEnd"/>
            <w:r w:rsidRPr="00DE571D">
              <w:rPr>
                <w:rFonts w:ascii="Arial" w:eastAsia="Times New Roman" w:hAnsi="Arial" w:cs="Arial"/>
                <w:color w:val="000000"/>
                <w:sz w:val="12"/>
                <w:szCs w:val="12"/>
                <w:lang w:eastAsia="en-GB"/>
              </w:rPr>
              <w:t xml:space="preserve"> is learning, but if you don't have the previous experience of turning up first hand to incidents and pulling a man off a screaming </w:t>
            </w:r>
            <w:r w:rsidRPr="00DE571D">
              <w:rPr>
                <w:rFonts w:ascii="Arial" w:eastAsia="Times New Roman" w:hAnsi="Arial" w:cs="Arial"/>
                <w:color w:val="000000"/>
                <w:sz w:val="12"/>
                <w:szCs w:val="12"/>
                <w:lang w:eastAsia="en-GB"/>
              </w:rPr>
              <w:lastRenderedPageBreak/>
              <w:t xml:space="preserve">lady, or cutting a child down and giving </w:t>
            </w:r>
            <w:proofErr w:type="spellStart"/>
            <w:r w:rsidRPr="00DE571D">
              <w:rPr>
                <w:rFonts w:ascii="Arial" w:eastAsia="Times New Roman" w:hAnsi="Arial" w:cs="Arial"/>
                <w:color w:val="000000"/>
                <w:sz w:val="12"/>
                <w:szCs w:val="12"/>
                <w:lang w:eastAsia="en-GB"/>
              </w:rPr>
              <w:t>cpr</w:t>
            </w:r>
            <w:proofErr w:type="spellEnd"/>
            <w:r w:rsidRPr="00DE571D">
              <w:rPr>
                <w:rFonts w:ascii="Arial" w:eastAsia="Times New Roman" w:hAnsi="Arial" w:cs="Arial"/>
                <w:color w:val="000000"/>
                <w:sz w:val="12"/>
                <w:szCs w:val="12"/>
                <w:lang w:eastAsia="en-GB"/>
              </w:rPr>
              <w:t xml:space="preserve"> after they committed suicide - how can you go into a victims house afterwards and tell them you know what is going on and will help them - you don't know without experience</w:t>
            </w:r>
          </w:p>
        </w:tc>
        <w:tc>
          <w:tcPr>
            <w:tcW w:w="960" w:type="dxa"/>
            <w:shd w:val="clear" w:color="auto" w:fill="auto"/>
            <w:hideMark/>
          </w:tcPr>
          <w:p w14:paraId="4A9FF62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Exactly what I have said above - Police officers in other departments will look at this and think that their experience is worth nothing - we are not valued and </w:t>
            </w:r>
            <w:proofErr w:type="gramStart"/>
            <w:r w:rsidRPr="00DE571D">
              <w:rPr>
                <w:rFonts w:ascii="Arial" w:eastAsia="Times New Roman" w:hAnsi="Arial" w:cs="Arial"/>
                <w:color w:val="000000"/>
                <w:sz w:val="12"/>
                <w:szCs w:val="12"/>
                <w:lang w:eastAsia="en-GB"/>
              </w:rPr>
              <w:t>don't</w:t>
            </w:r>
            <w:proofErr w:type="gramEnd"/>
            <w:r w:rsidRPr="00DE571D">
              <w:rPr>
                <w:rFonts w:ascii="Arial" w:eastAsia="Times New Roman" w:hAnsi="Arial" w:cs="Arial"/>
                <w:color w:val="000000"/>
                <w:sz w:val="12"/>
                <w:szCs w:val="12"/>
                <w:lang w:eastAsia="en-GB"/>
              </w:rPr>
              <w:t xml:space="preserve"> know what we are doing which is why we bring these 'better' people in</w:t>
            </w:r>
          </w:p>
        </w:tc>
      </w:tr>
      <w:tr w:rsidR="00DE571D" w:rsidRPr="00DE571D" w14:paraId="66D13FDB" w14:textId="77777777" w:rsidTr="00DE571D">
        <w:trPr>
          <w:trHeight w:val="1000"/>
        </w:trPr>
        <w:tc>
          <w:tcPr>
            <w:tcW w:w="580" w:type="dxa"/>
            <w:shd w:val="clear" w:color="auto" w:fill="auto"/>
            <w:noWrap/>
            <w:vAlign w:val="bottom"/>
            <w:hideMark/>
          </w:tcPr>
          <w:p w14:paraId="0C69D826"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R19</w:t>
            </w:r>
          </w:p>
        </w:tc>
        <w:tc>
          <w:tcPr>
            <w:tcW w:w="978" w:type="dxa"/>
            <w:shd w:val="clear" w:color="auto" w:fill="auto"/>
            <w:hideMark/>
          </w:tcPr>
          <w:p w14:paraId="5395E83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Structures within BCU have changed </w:t>
            </w:r>
            <w:proofErr w:type="spellStart"/>
            <w:r w:rsidRPr="00DE571D">
              <w:rPr>
                <w:rFonts w:ascii="Arial" w:eastAsia="Times New Roman" w:hAnsi="Arial" w:cs="Arial"/>
                <w:color w:val="000000"/>
                <w:sz w:val="12"/>
                <w:szCs w:val="12"/>
                <w:lang w:eastAsia="en-GB"/>
              </w:rPr>
              <w:t>i.e</w:t>
            </w:r>
            <w:proofErr w:type="spellEnd"/>
            <w:r w:rsidRPr="00DE571D">
              <w:rPr>
                <w:rFonts w:ascii="Arial" w:eastAsia="Times New Roman" w:hAnsi="Arial" w:cs="Arial"/>
                <w:color w:val="000000"/>
                <w:sz w:val="12"/>
                <w:szCs w:val="12"/>
                <w:lang w:eastAsia="en-GB"/>
              </w:rPr>
              <w:t xml:space="preserve"> investigative hubs - staffed by a range of officers not just detectives, the role has been diluted to deal with less serious crime and some uniform roles are required to deal with crimes that detectives should investigate. Also shift patterns are somewhat more attractive in uniform. In essence the role has been made less attractive </w:t>
            </w:r>
          </w:p>
        </w:tc>
        <w:tc>
          <w:tcPr>
            <w:tcW w:w="960" w:type="dxa"/>
            <w:shd w:val="clear" w:color="auto" w:fill="auto"/>
            <w:hideMark/>
          </w:tcPr>
          <w:p w14:paraId="38FA91F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more the demand the less the thoroughness and demand is high</w:t>
            </w:r>
          </w:p>
        </w:tc>
        <w:tc>
          <w:tcPr>
            <w:tcW w:w="960" w:type="dxa"/>
            <w:shd w:val="clear" w:color="auto" w:fill="auto"/>
            <w:hideMark/>
          </w:tcPr>
          <w:p w14:paraId="7FBDD67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view here</w:t>
            </w:r>
          </w:p>
        </w:tc>
        <w:tc>
          <w:tcPr>
            <w:tcW w:w="960" w:type="dxa"/>
            <w:shd w:val="clear" w:color="auto" w:fill="auto"/>
            <w:hideMark/>
          </w:tcPr>
          <w:p w14:paraId="30D88B9D"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That remains to be seen, but at least there is a recognition that the term police officer does not describe the wide diversity in the roles performed</w:t>
            </w:r>
          </w:p>
        </w:tc>
        <w:tc>
          <w:tcPr>
            <w:tcW w:w="960" w:type="dxa"/>
            <w:shd w:val="clear" w:color="auto" w:fill="auto"/>
            <w:hideMark/>
          </w:tcPr>
          <w:p w14:paraId="7E70C28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 am not sure - it remains to be seen</w:t>
            </w:r>
          </w:p>
        </w:tc>
        <w:tc>
          <w:tcPr>
            <w:tcW w:w="960" w:type="dxa"/>
            <w:shd w:val="clear" w:color="auto" w:fill="auto"/>
            <w:hideMark/>
          </w:tcPr>
          <w:p w14:paraId="46E298BE" w14:textId="77777777" w:rsidR="00DE571D" w:rsidRPr="00DE571D" w:rsidRDefault="00DE571D" w:rsidP="00DE571D">
            <w:pPr>
              <w:spacing w:after="0" w:line="240" w:lineRule="auto"/>
              <w:rPr>
                <w:rFonts w:ascii="Arial" w:eastAsia="Times New Roman" w:hAnsi="Arial" w:cs="Arial"/>
                <w:color w:val="000000"/>
                <w:sz w:val="12"/>
                <w:szCs w:val="12"/>
                <w:lang w:eastAsia="en-GB"/>
              </w:rPr>
            </w:pPr>
            <w:proofErr w:type="gramStart"/>
            <w:r w:rsidRPr="00DE571D">
              <w:rPr>
                <w:rFonts w:ascii="Arial" w:eastAsia="Times New Roman" w:hAnsi="Arial" w:cs="Arial"/>
                <w:color w:val="000000"/>
                <w:sz w:val="12"/>
                <w:szCs w:val="12"/>
                <w:lang w:eastAsia="en-GB"/>
              </w:rPr>
              <w:t>Hopefully</w:t>
            </w:r>
            <w:proofErr w:type="gramEnd"/>
            <w:r w:rsidRPr="00DE571D">
              <w:rPr>
                <w:rFonts w:ascii="Arial" w:eastAsia="Times New Roman" w:hAnsi="Arial" w:cs="Arial"/>
                <w:color w:val="000000"/>
                <w:sz w:val="12"/>
                <w:szCs w:val="12"/>
                <w:lang w:eastAsia="en-GB"/>
              </w:rPr>
              <w:t xml:space="preserve"> it will, if it does not then the program will have failed in one of its goals</w:t>
            </w:r>
          </w:p>
        </w:tc>
        <w:tc>
          <w:tcPr>
            <w:tcW w:w="1131" w:type="dxa"/>
            <w:shd w:val="clear" w:color="auto" w:fill="auto"/>
            <w:hideMark/>
          </w:tcPr>
          <w:p w14:paraId="7E0A8EC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experience cannot be underestimated however the workforce has become younger generally, any innovation to increase skill sets is worthy of consideration</w:t>
            </w:r>
          </w:p>
        </w:tc>
        <w:tc>
          <w:tcPr>
            <w:tcW w:w="960" w:type="dxa"/>
            <w:shd w:val="clear" w:color="auto" w:fill="auto"/>
            <w:hideMark/>
          </w:tcPr>
          <w:p w14:paraId="76138B3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understand what Karen is saying, but if we follow this ethos there would be no direct entry Inspector or Supt routes, the reality is that the police service cannot be seen as one entity, if someone wishes to become a detective then </w:t>
            </w:r>
            <w:proofErr w:type="spellStart"/>
            <w:r w:rsidRPr="00DE571D">
              <w:rPr>
                <w:rFonts w:ascii="Arial" w:eastAsia="Times New Roman" w:hAnsi="Arial" w:cs="Arial"/>
                <w:color w:val="000000"/>
                <w:sz w:val="12"/>
                <w:szCs w:val="12"/>
                <w:lang w:eastAsia="en-GB"/>
              </w:rPr>
              <w:t>i</w:t>
            </w:r>
            <w:proofErr w:type="spellEnd"/>
            <w:r w:rsidRPr="00DE571D">
              <w:rPr>
                <w:rFonts w:ascii="Arial" w:eastAsia="Times New Roman" w:hAnsi="Arial" w:cs="Arial"/>
                <w:color w:val="000000"/>
                <w:sz w:val="12"/>
                <w:szCs w:val="12"/>
                <w:lang w:eastAsia="en-GB"/>
              </w:rPr>
              <w:t xml:space="preserve"> see no reason why they should not pursue that as a career choice instead of moving between roles for promotion etc. Uniform officers are the bedrock of policing and perform a critical role, it is however a very different role to that of a detective and this perhaps recognises that difference, regardless of the role policing is about dealing with human beings, they are the skills that should be focussed upon.</w:t>
            </w:r>
          </w:p>
        </w:tc>
      </w:tr>
      <w:tr w:rsidR="00DE571D" w:rsidRPr="00DE571D" w14:paraId="0DE1AA71" w14:textId="77777777" w:rsidTr="00DE571D">
        <w:trPr>
          <w:trHeight w:val="1000"/>
        </w:trPr>
        <w:tc>
          <w:tcPr>
            <w:tcW w:w="580" w:type="dxa"/>
            <w:shd w:val="clear" w:color="auto" w:fill="auto"/>
            <w:noWrap/>
            <w:vAlign w:val="bottom"/>
            <w:hideMark/>
          </w:tcPr>
          <w:p w14:paraId="048BA448"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R20</w:t>
            </w:r>
          </w:p>
        </w:tc>
        <w:tc>
          <w:tcPr>
            <w:tcW w:w="978" w:type="dxa"/>
            <w:shd w:val="clear" w:color="auto" w:fill="auto"/>
            <w:hideMark/>
          </w:tcPr>
          <w:p w14:paraId="7C2A0AF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Crimes once investigating by CID are now being investigated by uniform and there is more computer crime and child abuse investigations than ever before</w:t>
            </w:r>
          </w:p>
        </w:tc>
        <w:tc>
          <w:tcPr>
            <w:tcW w:w="960" w:type="dxa"/>
            <w:shd w:val="clear" w:color="auto" w:fill="auto"/>
            <w:hideMark/>
          </w:tcPr>
          <w:p w14:paraId="73F3710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Nothing beats experience and learning from minor crimes</w:t>
            </w:r>
          </w:p>
        </w:tc>
        <w:tc>
          <w:tcPr>
            <w:tcW w:w="960" w:type="dxa"/>
            <w:shd w:val="clear" w:color="auto" w:fill="auto"/>
            <w:hideMark/>
          </w:tcPr>
          <w:p w14:paraId="5D442EE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More computer and vulnerable person investigations than before on top of major crimes</w:t>
            </w:r>
          </w:p>
        </w:tc>
        <w:tc>
          <w:tcPr>
            <w:tcW w:w="960" w:type="dxa"/>
            <w:shd w:val="clear" w:color="auto" w:fill="auto"/>
            <w:hideMark/>
          </w:tcPr>
          <w:p w14:paraId="1BC721A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There is a skill to speaking with victims and dealing with crimes that can only be picked up through doing a police role. The best investigators I </w:t>
            </w:r>
            <w:r w:rsidRPr="00DE571D">
              <w:rPr>
                <w:rFonts w:ascii="Arial" w:eastAsia="Times New Roman" w:hAnsi="Arial" w:cs="Arial"/>
                <w:color w:val="000000"/>
                <w:sz w:val="12"/>
                <w:szCs w:val="12"/>
                <w:lang w:eastAsia="en-GB"/>
              </w:rPr>
              <w:lastRenderedPageBreak/>
              <w:t>know have no degrees but have an ability to speak with and understand people which cannot be taught only experienced</w:t>
            </w:r>
          </w:p>
        </w:tc>
        <w:tc>
          <w:tcPr>
            <w:tcW w:w="960" w:type="dxa"/>
            <w:shd w:val="clear" w:color="auto" w:fill="auto"/>
            <w:hideMark/>
          </w:tcPr>
          <w:p w14:paraId="41634BE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As above the most important part of the crime are the victim and suspects the way to get the best out of these cannot be taught only </w:t>
            </w:r>
            <w:r w:rsidRPr="00DE571D">
              <w:rPr>
                <w:rFonts w:ascii="Arial" w:eastAsia="Times New Roman" w:hAnsi="Arial" w:cs="Arial"/>
                <w:color w:val="000000"/>
                <w:sz w:val="12"/>
                <w:szCs w:val="12"/>
                <w:lang w:eastAsia="en-GB"/>
              </w:rPr>
              <w:lastRenderedPageBreak/>
              <w:t>learned over time</w:t>
            </w:r>
          </w:p>
        </w:tc>
        <w:tc>
          <w:tcPr>
            <w:tcW w:w="960" w:type="dxa"/>
            <w:shd w:val="clear" w:color="auto" w:fill="auto"/>
            <w:hideMark/>
          </w:tcPr>
          <w:p w14:paraId="1962B76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lastRenderedPageBreak/>
              <w:t xml:space="preserve">There will be a greater need for reinvestigations as victims will not feel the crime has been investigated properly </w:t>
            </w:r>
          </w:p>
        </w:tc>
        <w:tc>
          <w:tcPr>
            <w:tcW w:w="1131" w:type="dxa"/>
            <w:shd w:val="clear" w:color="auto" w:fill="auto"/>
            <w:hideMark/>
          </w:tcPr>
          <w:p w14:paraId="7B22BAE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already </w:t>
            </w:r>
            <w:proofErr w:type="gramStart"/>
            <w:r w:rsidRPr="00DE571D">
              <w:rPr>
                <w:rFonts w:ascii="Arial" w:eastAsia="Times New Roman" w:hAnsi="Arial" w:cs="Arial"/>
                <w:color w:val="000000"/>
                <w:sz w:val="12"/>
                <w:szCs w:val="12"/>
                <w:lang w:eastAsia="en-GB"/>
              </w:rPr>
              <w:t>stated</w:t>
            </w:r>
            <w:proofErr w:type="gramEnd"/>
            <w:r w:rsidRPr="00DE571D">
              <w:rPr>
                <w:rFonts w:ascii="Arial" w:eastAsia="Times New Roman" w:hAnsi="Arial" w:cs="Arial"/>
                <w:color w:val="000000"/>
                <w:sz w:val="12"/>
                <w:szCs w:val="12"/>
                <w:lang w:eastAsia="en-GB"/>
              </w:rPr>
              <w:t xml:space="preserve"> the skills need to be built up cannot be taught and the best way to do this is to start on minor crimes</w:t>
            </w:r>
          </w:p>
        </w:tc>
        <w:tc>
          <w:tcPr>
            <w:tcW w:w="960" w:type="dxa"/>
            <w:shd w:val="clear" w:color="auto" w:fill="auto"/>
            <w:hideMark/>
          </w:tcPr>
          <w:p w14:paraId="7E6899D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above these skills are not something that can be taught in a classroom </w:t>
            </w:r>
          </w:p>
        </w:tc>
      </w:tr>
      <w:tr w:rsidR="00DE571D" w:rsidRPr="00DE571D" w14:paraId="714C6F3D" w14:textId="77777777" w:rsidTr="00DE571D">
        <w:trPr>
          <w:trHeight w:val="1000"/>
        </w:trPr>
        <w:tc>
          <w:tcPr>
            <w:tcW w:w="580" w:type="dxa"/>
            <w:shd w:val="clear" w:color="auto" w:fill="auto"/>
            <w:noWrap/>
            <w:vAlign w:val="bottom"/>
            <w:hideMark/>
          </w:tcPr>
          <w:p w14:paraId="2554577E"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R21</w:t>
            </w:r>
          </w:p>
        </w:tc>
        <w:tc>
          <w:tcPr>
            <w:tcW w:w="978" w:type="dxa"/>
            <w:shd w:val="clear" w:color="auto" w:fill="auto"/>
            <w:hideMark/>
          </w:tcPr>
          <w:p w14:paraId="2FAD373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There is an insufficient </w:t>
            </w:r>
            <w:proofErr w:type="gramStart"/>
            <w:r w:rsidRPr="00DE571D">
              <w:rPr>
                <w:rFonts w:ascii="Arial" w:eastAsia="Times New Roman" w:hAnsi="Arial" w:cs="Arial"/>
                <w:color w:val="000000"/>
                <w:sz w:val="12"/>
                <w:szCs w:val="12"/>
                <w:lang w:eastAsia="en-GB"/>
              </w:rPr>
              <w:t>number</w:t>
            </w:r>
            <w:proofErr w:type="gramEnd"/>
            <w:r w:rsidRPr="00DE571D">
              <w:rPr>
                <w:rFonts w:ascii="Arial" w:eastAsia="Times New Roman" w:hAnsi="Arial" w:cs="Arial"/>
                <w:color w:val="000000"/>
                <w:sz w:val="12"/>
                <w:szCs w:val="12"/>
                <w:lang w:eastAsia="en-GB"/>
              </w:rPr>
              <w:t xml:space="preserve"> and this is based on the evolution of crime types such as serious sexual offences, child sexual exploitation, serious violence and acquisitive crime Human Trafficking &amp; MDS, other organised criminality and cyber related crime.  That said there is an even greater need for front line officers to be able to deal with demand for calls for service and provide the necessary visibility within communities to reduce crime/ASB and the opportunities for such.</w:t>
            </w:r>
          </w:p>
        </w:tc>
        <w:tc>
          <w:tcPr>
            <w:tcW w:w="960" w:type="dxa"/>
            <w:shd w:val="clear" w:color="auto" w:fill="auto"/>
            <w:hideMark/>
          </w:tcPr>
          <w:p w14:paraId="232C2CE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w:t>
            </w:r>
            <w:proofErr w:type="gramStart"/>
            <w:r w:rsidRPr="00DE571D">
              <w:rPr>
                <w:rFonts w:ascii="Arial" w:eastAsia="Times New Roman" w:hAnsi="Arial" w:cs="Arial"/>
                <w:color w:val="000000"/>
                <w:sz w:val="12"/>
                <w:szCs w:val="12"/>
                <w:lang w:eastAsia="en-GB"/>
              </w:rPr>
              <w:t>don't</w:t>
            </w:r>
            <w:proofErr w:type="gramEnd"/>
            <w:r w:rsidRPr="00DE571D">
              <w:rPr>
                <w:rFonts w:ascii="Arial" w:eastAsia="Times New Roman" w:hAnsi="Arial" w:cs="Arial"/>
                <w:color w:val="000000"/>
                <w:sz w:val="12"/>
                <w:szCs w:val="12"/>
                <w:lang w:eastAsia="en-GB"/>
              </w:rPr>
              <w:t xml:space="preserve"> really understand the question sorry.</w:t>
            </w:r>
          </w:p>
        </w:tc>
        <w:tc>
          <w:tcPr>
            <w:tcW w:w="960" w:type="dxa"/>
            <w:shd w:val="clear" w:color="auto" w:fill="auto"/>
            <w:hideMark/>
          </w:tcPr>
          <w:p w14:paraId="70C326F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Evolution of crime - serious sexual offences, child sexual exploitation, serious </w:t>
            </w:r>
            <w:proofErr w:type="gramStart"/>
            <w:r w:rsidRPr="00DE571D">
              <w:rPr>
                <w:rFonts w:ascii="Arial" w:eastAsia="Times New Roman" w:hAnsi="Arial" w:cs="Arial"/>
                <w:color w:val="000000"/>
                <w:sz w:val="12"/>
                <w:szCs w:val="12"/>
                <w:lang w:eastAsia="en-GB"/>
              </w:rPr>
              <w:t>violence</w:t>
            </w:r>
            <w:proofErr w:type="gramEnd"/>
            <w:r w:rsidRPr="00DE571D">
              <w:rPr>
                <w:rFonts w:ascii="Arial" w:eastAsia="Times New Roman" w:hAnsi="Arial" w:cs="Arial"/>
                <w:color w:val="000000"/>
                <w:sz w:val="12"/>
                <w:szCs w:val="12"/>
                <w:lang w:eastAsia="en-GB"/>
              </w:rPr>
              <w:t xml:space="preserve"> and acquisitive crime Human Trafficking &amp; MDS, other organised criminality and cyber related crime.  </w:t>
            </w:r>
            <w:proofErr w:type="gramStart"/>
            <w:r w:rsidRPr="00DE571D">
              <w:rPr>
                <w:rFonts w:ascii="Arial" w:eastAsia="Times New Roman" w:hAnsi="Arial" w:cs="Arial"/>
                <w:color w:val="000000"/>
                <w:sz w:val="12"/>
                <w:szCs w:val="12"/>
                <w:lang w:eastAsia="en-GB"/>
              </w:rPr>
              <w:t>Furthermore</w:t>
            </w:r>
            <w:proofErr w:type="gramEnd"/>
            <w:r w:rsidRPr="00DE571D">
              <w:rPr>
                <w:rFonts w:ascii="Arial" w:eastAsia="Times New Roman" w:hAnsi="Arial" w:cs="Arial"/>
                <w:color w:val="000000"/>
                <w:sz w:val="12"/>
                <w:szCs w:val="12"/>
                <w:lang w:eastAsia="en-GB"/>
              </w:rPr>
              <w:t xml:space="preserve"> the additional requirements in terms of investigation, such as phone interrogation for example is vast and the recent changes in disclosure requirements has added to bureaucracy.</w:t>
            </w:r>
          </w:p>
        </w:tc>
        <w:tc>
          <w:tcPr>
            <w:tcW w:w="960" w:type="dxa"/>
            <w:shd w:val="clear" w:color="auto" w:fill="auto"/>
            <w:hideMark/>
          </w:tcPr>
          <w:p w14:paraId="09BA4FB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will provide the numbers - but will it provide the quality.  The learning curve for such programmes are vast.  Furthermore, such programmes can create division between different policing functions and can affect morale in other departments.  For example </w:t>
            </w:r>
            <w:proofErr w:type="gramStart"/>
            <w:r w:rsidRPr="00DE571D">
              <w:rPr>
                <w:rFonts w:ascii="Arial" w:eastAsia="Times New Roman" w:hAnsi="Arial" w:cs="Arial"/>
                <w:color w:val="000000"/>
                <w:sz w:val="12"/>
                <w:szCs w:val="12"/>
                <w:lang w:eastAsia="en-GB"/>
              </w:rPr>
              <w:t>-  a</w:t>
            </w:r>
            <w:proofErr w:type="gramEnd"/>
            <w:r w:rsidRPr="00DE571D">
              <w:rPr>
                <w:rFonts w:ascii="Arial" w:eastAsia="Times New Roman" w:hAnsi="Arial" w:cs="Arial"/>
                <w:color w:val="000000"/>
                <w:sz w:val="12"/>
                <w:szCs w:val="12"/>
                <w:lang w:eastAsia="en-GB"/>
              </w:rPr>
              <w:t xml:space="preserve"> uniformed officer who has spent several years, learning the role, and applying themselves with a view to branch out to CID, suddenly finds themselves not being able to progress in their career due to someone else coming in on a </w:t>
            </w:r>
            <w:proofErr w:type="spellStart"/>
            <w:r w:rsidRPr="00DE571D">
              <w:rPr>
                <w:rFonts w:ascii="Arial" w:eastAsia="Times New Roman" w:hAnsi="Arial" w:cs="Arial"/>
                <w:color w:val="000000"/>
                <w:sz w:val="12"/>
                <w:szCs w:val="12"/>
                <w:lang w:eastAsia="en-GB"/>
              </w:rPr>
              <w:t>fasttrack</w:t>
            </w:r>
            <w:proofErr w:type="spellEnd"/>
            <w:r w:rsidRPr="00DE571D">
              <w:rPr>
                <w:rFonts w:ascii="Arial" w:eastAsia="Times New Roman" w:hAnsi="Arial" w:cs="Arial"/>
                <w:color w:val="000000"/>
                <w:sz w:val="12"/>
                <w:szCs w:val="12"/>
                <w:lang w:eastAsia="en-GB"/>
              </w:rPr>
              <w:t xml:space="preserve"> programme with no experience.</w:t>
            </w:r>
          </w:p>
        </w:tc>
        <w:tc>
          <w:tcPr>
            <w:tcW w:w="960" w:type="dxa"/>
            <w:shd w:val="clear" w:color="auto" w:fill="auto"/>
            <w:hideMark/>
          </w:tcPr>
          <w:p w14:paraId="4B90B05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requirements of the role condensed into such a shorty </w:t>
            </w:r>
            <w:proofErr w:type="gramStart"/>
            <w:r w:rsidRPr="00DE571D">
              <w:rPr>
                <w:rFonts w:ascii="Arial" w:eastAsia="Times New Roman" w:hAnsi="Arial" w:cs="Arial"/>
                <w:color w:val="000000"/>
                <w:sz w:val="12"/>
                <w:szCs w:val="12"/>
                <w:lang w:eastAsia="en-GB"/>
              </w:rPr>
              <w:t>time period</w:t>
            </w:r>
            <w:proofErr w:type="gramEnd"/>
            <w:r w:rsidRPr="00DE571D">
              <w:rPr>
                <w:rFonts w:ascii="Arial" w:eastAsia="Times New Roman" w:hAnsi="Arial" w:cs="Arial"/>
                <w:color w:val="000000"/>
                <w:sz w:val="12"/>
                <w:szCs w:val="12"/>
                <w:lang w:eastAsia="en-GB"/>
              </w:rPr>
              <w:t xml:space="preserve"> is simply not going to produce the best detectives.  </w:t>
            </w:r>
          </w:p>
        </w:tc>
        <w:tc>
          <w:tcPr>
            <w:tcW w:w="960" w:type="dxa"/>
            <w:shd w:val="clear" w:color="auto" w:fill="auto"/>
            <w:hideMark/>
          </w:tcPr>
          <w:p w14:paraId="08C9CE6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Extra resourcing is always welcome providing it </w:t>
            </w:r>
            <w:proofErr w:type="gramStart"/>
            <w:r w:rsidRPr="00DE571D">
              <w:rPr>
                <w:rFonts w:ascii="Arial" w:eastAsia="Times New Roman" w:hAnsi="Arial" w:cs="Arial"/>
                <w:color w:val="000000"/>
                <w:sz w:val="12"/>
                <w:szCs w:val="12"/>
                <w:lang w:eastAsia="en-GB"/>
              </w:rPr>
              <w:t>actually adds</w:t>
            </w:r>
            <w:proofErr w:type="gramEnd"/>
            <w:r w:rsidRPr="00DE571D">
              <w:rPr>
                <w:rFonts w:ascii="Arial" w:eastAsia="Times New Roman" w:hAnsi="Arial" w:cs="Arial"/>
                <w:color w:val="000000"/>
                <w:sz w:val="12"/>
                <w:szCs w:val="12"/>
                <w:lang w:eastAsia="en-GB"/>
              </w:rPr>
              <w:t xml:space="preserve"> benefit.  If you </w:t>
            </w:r>
            <w:proofErr w:type="gramStart"/>
            <w:r w:rsidRPr="00DE571D">
              <w:rPr>
                <w:rFonts w:ascii="Arial" w:eastAsia="Times New Roman" w:hAnsi="Arial" w:cs="Arial"/>
                <w:color w:val="000000"/>
                <w:sz w:val="12"/>
                <w:szCs w:val="12"/>
                <w:lang w:eastAsia="en-GB"/>
              </w:rPr>
              <w:t>have to</w:t>
            </w:r>
            <w:proofErr w:type="gramEnd"/>
            <w:r w:rsidRPr="00DE571D">
              <w:rPr>
                <w:rFonts w:ascii="Arial" w:eastAsia="Times New Roman" w:hAnsi="Arial" w:cs="Arial"/>
                <w:color w:val="000000"/>
                <w:sz w:val="12"/>
                <w:szCs w:val="12"/>
                <w:lang w:eastAsia="en-GB"/>
              </w:rPr>
              <w:t xml:space="preserve"> spend time away from your own work having to constantly assist others - this is not efficient business practice.</w:t>
            </w:r>
          </w:p>
        </w:tc>
        <w:tc>
          <w:tcPr>
            <w:tcW w:w="1131" w:type="dxa"/>
            <w:shd w:val="clear" w:color="auto" w:fill="auto"/>
            <w:hideMark/>
          </w:tcPr>
          <w:p w14:paraId="4100F6C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above - police unity/morale/working relationships between departments.  </w:t>
            </w:r>
          </w:p>
        </w:tc>
        <w:tc>
          <w:tcPr>
            <w:tcW w:w="960" w:type="dxa"/>
            <w:shd w:val="clear" w:color="auto" w:fill="auto"/>
            <w:hideMark/>
          </w:tcPr>
          <w:p w14:paraId="5D0704B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As previously </w:t>
            </w:r>
            <w:proofErr w:type="gramStart"/>
            <w:r w:rsidRPr="00DE571D">
              <w:rPr>
                <w:rFonts w:ascii="Arial" w:eastAsia="Times New Roman" w:hAnsi="Arial" w:cs="Arial"/>
                <w:color w:val="000000"/>
                <w:sz w:val="12"/>
                <w:szCs w:val="12"/>
                <w:lang w:eastAsia="en-GB"/>
              </w:rPr>
              <w:t>stated</w:t>
            </w:r>
            <w:proofErr w:type="gramEnd"/>
            <w:r w:rsidRPr="00DE571D">
              <w:rPr>
                <w:rFonts w:ascii="Arial" w:eastAsia="Times New Roman" w:hAnsi="Arial" w:cs="Arial"/>
                <w:color w:val="000000"/>
                <w:sz w:val="12"/>
                <w:szCs w:val="12"/>
                <w:lang w:eastAsia="en-GB"/>
              </w:rPr>
              <w:t xml:space="preserve"> - but furthermore it also devalues other policing departments.</w:t>
            </w:r>
          </w:p>
        </w:tc>
      </w:tr>
      <w:tr w:rsidR="00DE571D" w:rsidRPr="00DE571D" w14:paraId="383CEF88" w14:textId="77777777" w:rsidTr="00DE571D">
        <w:trPr>
          <w:trHeight w:val="1000"/>
        </w:trPr>
        <w:tc>
          <w:tcPr>
            <w:tcW w:w="580" w:type="dxa"/>
            <w:shd w:val="clear" w:color="auto" w:fill="auto"/>
            <w:noWrap/>
            <w:vAlign w:val="bottom"/>
            <w:hideMark/>
          </w:tcPr>
          <w:p w14:paraId="1C546F0C"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R22</w:t>
            </w:r>
          </w:p>
        </w:tc>
        <w:tc>
          <w:tcPr>
            <w:tcW w:w="978" w:type="dxa"/>
            <w:shd w:val="clear" w:color="auto" w:fill="auto"/>
            <w:hideMark/>
          </w:tcPr>
          <w:p w14:paraId="6E34EACF"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We are in a current quiet period due to </w:t>
            </w:r>
            <w:proofErr w:type="gramStart"/>
            <w:r w:rsidRPr="00DE571D">
              <w:rPr>
                <w:rFonts w:ascii="Arial" w:eastAsia="Times New Roman" w:hAnsi="Arial" w:cs="Arial"/>
                <w:color w:val="000000"/>
                <w:sz w:val="12"/>
                <w:szCs w:val="12"/>
                <w:lang w:eastAsia="en-GB"/>
              </w:rPr>
              <w:t>COVID ,I</w:t>
            </w:r>
            <w:proofErr w:type="gramEnd"/>
            <w:r w:rsidRPr="00DE571D">
              <w:rPr>
                <w:rFonts w:ascii="Arial" w:eastAsia="Times New Roman" w:hAnsi="Arial" w:cs="Arial"/>
                <w:color w:val="000000"/>
                <w:sz w:val="12"/>
                <w:szCs w:val="12"/>
                <w:lang w:eastAsia="en-GB"/>
              </w:rPr>
              <w:t xml:space="preserve"> anticipate that this will change however </w:t>
            </w:r>
          </w:p>
        </w:tc>
        <w:tc>
          <w:tcPr>
            <w:tcW w:w="960" w:type="dxa"/>
            <w:shd w:val="clear" w:color="auto" w:fill="auto"/>
            <w:hideMark/>
          </w:tcPr>
          <w:p w14:paraId="7F21040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We are in a current quiet period due to </w:t>
            </w:r>
            <w:proofErr w:type="gramStart"/>
            <w:r w:rsidRPr="00DE571D">
              <w:rPr>
                <w:rFonts w:ascii="Arial" w:eastAsia="Times New Roman" w:hAnsi="Arial" w:cs="Arial"/>
                <w:color w:val="000000"/>
                <w:sz w:val="12"/>
                <w:szCs w:val="12"/>
                <w:lang w:eastAsia="en-GB"/>
              </w:rPr>
              <w:t>COVID ,I</w:t>
            </w:r>
            <w:proofErr w:type="gramEnd"/>
            <w:r w:rsidRPr="00DE571D">
              <w:rPr>
                <w:rFonts w:ascii="Arial" w:eastAsia="Times New Roman" w:hAnsi="Arial" w:cs="Arial"/>
                <w:color w:val="000000"/>
                <w:sz w:val="12"/>
                <w:szCs w:val="12"/>
                <w:lang w:eastAsia="en-GB"/>
              </w:rPr>
              <w:t xml:space="preserve"> anticipate that this will change however </w:t>
            </w:r>
          </w:p>
        </w:tc>
        <w:tc>
          <w:tcPr>
            <w:tcW w:w="960" w:type="dxa"/>
            <w:shd w:val="clear" w:color="auto" w:fill="auto"/>
            <w:hideMark/>
          </w:tcPr>
          <w:p w14:paraId="30A4721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longer investigate all Domestic offences above a certain DASH score</w:t>
            </w:r>
          </w:p>
        </w:tc>
        <w:tc>
          <w:tcPr>
            <w:tcW w:w="960" w:type="dxa"/>
            <w:shd w:val="clear" w:color="auto" w:fill="auto"/>
            <w:hideMark/>
          </w:tcPr>
          <w:p w14:paraId="2FB88A7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personally feel that you need to be a </w:t>
            </w:r>
            <w:proofErr w:type="gramStart"/>
            <w:r w:rsidRPr="00DE571D">
              <w:rPr>
                <w:rFonts w:ascii="Arial" w:eastAsia="Times New Roman" w:hAnsi="Arial" w:cs="Arial"/>
                <w:color w:val="000000"/>
                <w:sz w:val="12"/>
                <w:szCs w:val="12"/>
                <w:lang w:eastAsia="en-GB"/>
              </w:rPr>
              <w:t>response  Police</w:t>
            </w:r>
            <w:proofErr w:type="gramEnd"/>
            <w:r w:rsidRPr="00DE571D">
              <w:rPr>
                <w:rFonts w:ascii="Arial" w:eastAsia="Times New Roman" w:hAnsi="Arial" w:cs="Arial"/>
                <w:color w:val="000000"/>
                <w:sz w:val="12"/>
                <w:szCs w:val="12"/>
                <w:lang w:eastAsia="en-GB"/>
              </w:rPr>
              <w:t xml:space="preserve"> officer before being a Detective, you need to understand investigations, witnesses your community before investigating as a Detective. </w:t>
            </w:r>
          </w:p>
        </w:tc>
        <w:tc>
          <w:tcPr>
            <w:tcW w:w="960" w:type="dxa"/>
            <w:shd w:val="clear" w:color="auto" w:fill="auto"/>
            <w:hideMark/>
          </w:tcPr>
          <w:p w14:paraId="55A5732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am confident that the tutors are suitably trained, </w:t>
            </w:r>
            <w:proofErr w:type="gramStart"/>
            <w:r w:rsidRPr="00DE571D">
              <w:rPr>
                <w:rFonts w:ascii="Arial" w:eastAsia="Times New Roman" w:hAnsi="Arial" w:cs="Arial"/>
                <w:color w:val="000000"/>
                <w:sz w:val="12"/>
                <w:szCs w:val="12"/>
                <w:lang w:eastAsia="en-GB"/>
              </w:rPr>
              <w:t>experienced</w:t>
            </w:r>
            <w:proofErr w:type="gramEnd"/>
            <w:r w:rsidRPr="00DE571D">
              <w:rPr>
                <w:rFonts w:ascii="Arial" w:eastAsia="Times New Roman" w:hAnsi="Arial" w:cs="Arial"/>
                <w:color w:val="000000"/>
                <w:sz w:val="12"/>
                <w:szCs w:val="12"/>
                <w:lang w:eastAsia="en-GB"/>
              </w:rPr>
              <w:t xml:space="preserve"> and qualified. But as above I do think you need to be a </w:t>
            </w:r>
            <w:proofErr w:type="gramStart"/>
            <w:r w:rsidRPr="00DE571D">
              <w:rPr>
                <w:rFonts w:ascii="Arial" w:eastAsia="Times New Roman" w:hAnsi="Arial" w:cs="Arial"/>
                <w:color w:val="000000"/>
                <w:sz w:val="12"/>
                <w:szCs w:val="12"/>
                <w:lang w:eastAsia="en-GB"/>
              </w:rPr>
              <w:t>response  Police</w:t>
            </w:r>
            <w:proofErr w:type="gramEnd"/>
            <w:r w:rsidRPr="00DE571D">
              <w:rPr>
                <w:rFonts w:ascii="Arial" w:eastAsia="Times New Roman" w:hAnsi="Arial" w:cs="Arial"/>
                <w:color w:val="000000"/>
                <w:sz w:val="12"/>
                <w:szCs w:val="12"/>
                <w:lang w:eastAsia="en-GB"/>
              </w:rPr>
              <w:t xml:space="preserve"> officer before a Detective </w:t>
            </w:r>
          </w:p>
        </w:tc>
        <w:tc>
          <w:tcPr>
            <w:tcW w:w="960" w:type="dxa"/>
            <w:shd w:val="clear" w:color="auto" w:fill="auto"/>
            <w:hideMark/>
          </w:tcPr>
          <w:p w14:paraId="473EF97B"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don't see that it will, it will just mean more tutors who are constantly having to dual role between trainee Detectives under ICIDP </w:t>
            </w:r>
            <w:proofErr w:type="gramStart"/>
            <w:r w:rsidRPr="00DE571D">
              <w:rPr>
                <w:rFonts w:ascii="Arial" w:eastAsia="Times New Roman" w:hAnsi="Arial" w:cs="Arial"/>
                <w:color w:val="000000"/>
                <w:sz w:val="12"/>
                <w:szCs w:val="12"/>
                <w:lang w:eastAsia="en-GB"/>
              </w:rPr>
              <w:t>also .</w:t>
            </w:r>
            <w:proofErr w:type="gramEnd"/>
          </w:p>
        </w:tc>
        <w:tc>
          <w:tcPr>
            <w:tcW w:w="1131" w:type="dxa"/>
            <w:shd w:val="clear" w:color="auto" w:fill="auto"/>
            <w:hideMark/>
          </w:tcPr>
          <w:p w14:paraId="55F5AF8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Whilst we accept that every trainee needs to be </w:t>
            </w:r>
            <w:proofErr w:type="gramStart"/>
            <w:r w:rsidRPr="00DE571D">
              <w:rPr>
                <w:rFonts w:ascii="Arial" w:eastAsia="Times New Roman" w:hAnsi="Arial" w:cs="Arial"/>
                <w:color w:val="000000"/>
                <w:sz w:val="12"/>
                <w:szCs w:val="12"/>
                <w:lang w:eastAsia="en-GB"/>
              </w:rPr>
              <w:t>tutored</w:t>
            </w:r>
            <w:proofErr w:type="gramEnd"/>
            <w:r w:rsidRPr="00DE571D">
              <w:rPr>
                <w:rFonts w:ascii="Arial" w:eastAsia="Times New Roman" w:hAnsi="Arial" w:cs="Arial"/>
                <w:color w:val="000000"/>
                <w:sz w:val="12"/>
                <w:szCs w:val="12"/>
                <w:lang w:eastAsia="en-GB"/>
              </w:rPr>
              <w:t xml:space="preserve"> they should already be experienced in key areas of recording statements, interviewing carrying out basic enquiries. Operational experience is a necessity</w:t>
            </w:r>
          </w:p>
        </w:tc>
        <w:tc>
          <w:tcPr>
            <w:tcW w:w="960" w:type="dxa"/>
            <w:shd w:val="clear" w:color="auto" w:fill="auto"/>
            <w:hideMark/>
          </w:tcPr>
          <w:p w14:paraId="4D5B078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am tired about hearing that everything is about talent and ability to learn, I always want experience before talent, history has time after time shown us this but </w:t>
            </w:r>
            <w:proofErr w:type="gramStart"/>
            <w:r w:rsidRPr="00DE571D">
              <w:rPr>
                <w:rFonts w:ascii="Arial" w:eastAsia="Times New Roman" w:hAnsi="Arial" w:cs="Arial"/>
                <w:color w:val="000000"/>
                <w:sz w:val="12"/>
                <w:szCs w:val="12"/>
                <w:lang w:eastAsia="en-GB"/>
              </w:rPr>
              <w:t>still</w:t>
            </w:r>
            <w:proofErr w:type="gramEnd"/>
            <w:r w:rsidRPr="00DE571D">
              <w:rPr>
                <w:rFonts w:ascii="Arial" w:eastAsia="Times New Roman" w:hAnsi="Arial" w:cs="Arial"/>
                <w:color w:val="000000"/>
                <w:sz w:val="12"/>
                <w:szCs w:val="12"/>
                <w:lang w:eastAsia="en-GB"/>
              </w:rPr>
              <w:t xml:space="preserve"> we lose a large proportion of Detectives each year. The biggest challenge remains the </w:t>
            </w:r>
            <w:proofErr w:type="gramStart"/>
            <w:r w:rsidRPr="00DE571D">
              <w:rPr>
                <w:rFonts w:ascii="Arial" w:eastAsia="Times New Roman" w:hAnsi="Arial" w:cs="Arial"/>
                <w:color w:val="000000"/>
                <w:sz w:val="12"/>
                <w:szCs w:val="12"/>
                <w:lang w:eastAsia="en-GB"/>
              </w:rPr>
              <w:t>5 year</w:t>
            </w:r>
            <w:proofErr w:type="gramEnd"/>
            <w:r w:rsidRPr="00DE571D">
              <w:rPr>
                <w:rFonts w:ascii="Arial" w:eastAsia="Times New Roman" w:hAnsi="Arial" w:cs="Arial"/>
                <w:color w:val="000000"/>
                <w:sz w:val="12"/>
                <w:szCs w:val="12"/>
                <w:lang w:eastAsia="en-GB"/>
              </w:rPr>
              <w:t xml:space="preserve"> promotion limit.  Given so many take both exams at the same time they have a maximum of two years post traineeship before they </w:t>
            </w:r>
            <w:proofErr w:type="gramStart"/>
            <w:r w:rsidRPr="00DE571D">
              <w:rPr>
                <w:rFonts w:ascii="Arial" w:eastAsia="Times New Roman" w:hAnsi="Arial" w:cs="Arial"/>
                <w:color w:val="000000"/>
                <w:sz w:val="12"/>
                <w:szCs w:val="12"/>
                <w:lang w:eastAsia="en-GB"/>
              </w:rPr>
              <w:t>have to</w:t>
            </w:r>
            <w:proofErr w:type="gramEnd"/>
            <w:r w:rsidRPr="00DE571D">
              <w:rPr>
                <w:rFonts w:ascii="Arial" w:eastAsia="Times New Roman" w:hAnsi="Arial" w:cs="Arial"/>
                <w:color w:val="000000"/>
                <w:sz w:val="12"/>
                <w:szCs w:val="12"/>
                <w:lang w:eastAsia="en-GB"/>
              </w:rPr>
              <w:t xml:space="preserve"> gather evidence for at least a couple of attempts at promotion. I know </w:t>
            </w:r>
            <w:proofErr w:type="spellStart"/>
            <w:r w:rsidRPr="00DE571D">
              <w:rPr>
                <w:rFonts w:ascii="Arial" w:eastAsia="Times New Roman" w:hAnsi="Arial" w:cs="Arial"/>
                <w:color w:val="000000"/>
                <w:sz w:val="12"/>
                <w:szCs w:val="12"/>
                <w:lang w:eastAsia="en-GB"/>
              </w:rPr>
              <w:t>itâ</w:t>
            </w:r>
            <w:proofErr w:type="spellEnd"/>
            <w:r w:rsidRPr="00DE571D">
              <w:rPr>
                <w:rFonts w:ascii="Arial" w:eastAsia="Times New Roman" w:hAnsi="Arial" w:cs="Arial"/>
                <w:color w:val="000000"/>
                <w:sz w:val="12"/>
                <w:szCs w:val="12"/>
                <w:lang w:eastAsia="en-GB"/>
              </w:rPr>
              <w:t xml:space="preserve">€™s something </w:t>
            </w:r>
            <w:proofErr w:type="spellStart"/>
            <w:r w:rsidRPr="00DE571D">
              <w:rPr>
                <w:rFonts w:ascii="Arial" w:eastAsia="Times New Roman" w:hAnsi="Arial" w:cs="Arial"/>
                <w:color w:val="000000"/>
                <w:sz w:val="12"/>
                <w:szCs w:val="12"/>
                <w:lang w:eastAsia="en-GB"/>
              </w:rPr>
              <w:t>Iâ</w:t>
            </w:r>
            <w:proofErr w:type="spellEnd"/>
            <w:r w:rsidRPr="00DE571D">
              <w:rPr>
                <w:rFonts w:ascii="Arial" w:eastAsia="Times New Roman" w:hAnsi="Arial" w:cs="Arial"/>
                <w:color w:val="000000"/>
                <w:sz w:val="12"/>
                <w:szCs w:val="12"/>
                <w:lang w:eastAsia="en-GB"/>
              </w:rPr>
              <w:t>€™</w:t>
            </w:r>
            <w:proofErr w:type="spellStart"/>
            <w:r w:rsidRPr="00DE571D">
              <w:rPr>
                <w:rFonts w:ascii="Arial" w:eastAsia="Times New Roman" w:hAnsi="Arial" w:cs="Arial"/>
                <w:color w:val="000000"/>
                <w:sz w:val="12"/>
                <w:szCs w:val="12"/>
                <w:lang w:eastAsia="en-GB"/>
              </w:rPr>
              <w:t>ve</w:t>
            </w:r>
            <w:proofErr w:type="spellEnd"/>
            <w:r w:rsidRPr="00DE571D">
              <w:rPr>
                <w:rFonts w:ascii="Arial" w:eastAsia="Times New Roman" w:hAnsi="Arial" w:cs="Arial"/>
                <w:color w:val="000000"/>
                <w:sz w:val="12"/>
                <w:szCs w:val="12"/>
                <w:lang w:eastAsia="en-GB"/>
              </w:rPr>
              <w:t xml:space="preserve"> raised </w:t>
            </w:r>
            <w:r w:rsidRPr="00DE571D">
              <w:rPr>
                <w:rFonts w:ascii="Arial" w:eastAsia="Times New Roman" w:hAnsi="Arial" w:cs="Arial"/>
                <w:color w:val="000000"/>
                <w:sz w:val="12"/>
                <w:szCs w:val="12"/>
                <w:lang w:eastAsia="en-GB"/>
              </w:rPr>
              <w:lastRenderedPageBreak/>
              <w:t xml:space="preserve">before but until </w:t>
            </w:r>
            <w:proofErr w:type="spellStart"/>
            <w:r w:rsidRPr="00DE571D">
              <w:rPr>
                <w:rFonts w:ascii="Arial" w:eastAsia="Times New Roman" w:hAnsi="Arial" w:cs="Arial"/>
                <w:color w:val="000000"/>
                <w:sz w:val="12"/>
                <w:szCs w:val="12"/>
                <w:lang w:eastAsia="en-GB"/>
              </w:rPr>
              <w:t>itâ</w:t>
            </w:r>
            <w:proofErr w:type="spellEnd"/>
            <w:r w:rsidRPr="00DE571D">
              <w:rPr>
                <w:rFonts w:ascii="Arial" w:eastAsia="Times New Roman" w:hAnsi="Arial" w:cs="Arial"/>
                <w:color w:val="000000"/>
                <w:sz w:val="12"/>
                <w:szCs w:val="12"/>
                <w:lang w:eastAsia="en-GB"/>
              </w:rPr>
              <w:t xml:space="preserve">€™s scrapped or at the very least extended to 7 or 8 years this problem will remain acute. </w:t>
            </w:r>
          </w:p>
        </w:tc>
      </w:tr>
      <w:tr w:rsidR="00DE571D" w:rsidRPr="00DE571D" w14:paraId="3BB0B9CD" w14:textId="77777777" w:rsidTr="00DE571D">
        <w:trPr>
          <w:trHeight w:val="1000"/>
        </w:trPr>
        <w:tc>
          <w:tcPr>
            <w:tcW w:w="580" w:type="dxa"/>
            <w:shd w:val="clear" w:color="auto" w:fill="auto"/>
            <w:noWrap/>
            <w:vAlign w:val="bottom"/>
            <w:hideMark/>
          </w:tcPr>
          <w:p w14:paraId="14BE094E"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R23</w:t>
            </w:r>
          </w:p>
        </w:tc>
        <w:tc>
          <w:tcPr>
            <w:tcW w:w="978" w:type="dxa"/>
            <w:shd w:val="clear" w:color="auto" w:fill="auto"/>
            <w:hideMark/>
          </w:tcPr>
          <w:p w14:paraId="5977A11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All Dept/Sectors are insufficient in numbers for the volume and complexity of </w:t>
            </w:r>
            <w:proofErr w:type="gramStart"/>
            <w:r w:rsidRPr="00DE571D">
              <w:rPr>
                <w:rFonts w:ascii="Arial" w:eastAsia="Times New Roman" w:hAnsi="Arial" w:cs="Arial"/>
                <w:color w:val="000000"/>
                <w:sz w:val="12"/>
                <w:szCs w:val="12"/>
                <w:lang w:eastAsia="en-GB"/>
              </w:rPr>
              <w:t>modern day</w:t>
            </w:r>
            <w:proofErr w:type="gramEnd"/>
            <w:r w:rsidRPr="00DE571D">
              <w:rPr>
                <w:rFonts w:ascii="Arial" w:eastAsia="Times New Roman" w:hAnsi="Arial" w:cs="Arial"/>
                <w:color w:val="000000"/>
                <w:sz w:val="12"/>
                <w:szCs w:val="12"/>
                <w:lang w:eastAsia="en-GB"/>
              </w:rPr>
              <w:t xml:space="preserve"> policing and its processes both from internal and external stakeholders.</w:t>
            </w:r>
          </w:p>
        </w:tc>
        <w:tc>
          <w:tcPr>
            <w:tcW w:w="960" w:type="dxa"/>
            <w:shd w:val="clear" w:color="auto" w:fill="auto"/>
            <w:hideMark/>
          </w:tcPr>
          <w:p w14:paraId="5D6BF28E"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Whilst there may be enough detectives to investigate a matter thoroughly, the bureaucracy that surrounds any investigation is time consuming</w:t>
            </w:r>
          </w:p>
        </w:tc>
        <w:tc>
          <w:tcPr>
            <w:tcW w:w="960" w:type="dxa"/>
            <w:shd w:val="clear" w:color="auto" w:fill="auto"/>
            <w:hideMark/>
          </w:tcPr>
          <w:p w14:paraId="11450D74"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Workload has increased for all Officers due to demand increasing</w:t>
            </w:r>
          </w:p>
        </w:tc>
        <w:tc>
          <w:tcPr>
            <w:tcW w:w="960" w:type="dxa"/>
            <w:shd w:val="clear" w:color="auto" w:fill="auto"/>
            <w:hideMark/>
          </w:tcPr>
          <w:p w14:paraId="2121C2C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 </w:t>
            </w:r>
            <w:proofErr w:type="gramStart"/>
            <w:r w:rsidRPr="00DE571D">
              <w:rPr>
                <w:rFonts w:ascii="Arial" w:eastAsia="Times New Roman" w:hAnsi="Arial" w:cs="Arial"/>
                <w:color w:val="000000"/>
                <w:sz w:val="12"/>
                <w:szCs w:val="12"/>
                <w:lang w:eastAsia="en-GB"/>
              </w:rPr>
              <w:t>don't</w:t>
            </w:r>
            <w:proofErr w:type="gramEnd"/>
            <w:r w:rsidRPr="00DE571D">
              <w:rPr>
                <w:rFonts w:ascii="Arial" w:eastAsia="Times New Roman" w:hAnsi="Arial" w:cs="Arial"/>
                <w:color w:val="000000"/>
                <w:sz w:val="12"/>
                <w:szCs w:val="12"/>
                <w:lang w:eastAsia="en-GB"/>
              </w:rPr>
              <w:t xml:space="preserve"> - attrition rates are yet to be seen.  Policing is a job like no other.  The Detective role is stressful with the workload and the trauma that individuals are exposed to.  </w:t>
            </w:r>
          </w:p>
        </w:tc>
        <w:tc>
          <w:tcPr>
            <w:tcW w:w="960" w:type="dxa"/>
            <w:shd w:val="clear" w:color="auto" w:fill="auto"/>
            <w:hideMark/>
          </w:tcPr>
          <w:p w14:paraId="273A298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Criminal investigations can be protracted and complicated - certain parts of the knowledge will only be learned through experience</w:t>
            </w:r>
          </w:p>
        </w:tc>
        <w:tc>
          <w:tcPr>
            <w:tcW w:w="960" w:type="dxa"/>
            <w:shd w:val="clear" w:color="auto" w:fill="auto"/>
            <w:hideMark/>
          </w:tcPr>
          <w:p w14:paraId="7D57123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The already overworked detectives will have responsibility for the younger less experienced detectives - potentially increasing </w:t>
            </w:r>
            <w:proofErr w:type="gramStart"/>
            <w:r w:rsidRPr="00DE571D">
              <w:rPr>
                <w:rFonts w:ascii="Arial" w:eastAsia="Times New Roman" w:hAnsi="Arial" w:cs="Arial"/>
                <w:color w:val="000000"/>
                <w:sz w:val="12"/>
                <w:szCs w:val="12"/>
                <w:lang w:eastAsia="en-GB"/>
              </w:rPr>
              <w:t>work related</w:t>
            </w:r>
            <w:proofErr w:type="gramEnd"/>
            <w:r w:rsidRPr="00DE571D">
              <w:rPr>
                <w:rFonts w:ascii="Arial" w:eastAsia="Times New Roman" w:hAnsi="Arial" w:cs="Arial"/>
                <w:color w:val="000000"/>
                <w:sz w:val="12"/>
                <w:szCs w:val="12"/>
                <w:lang w:eastAsia="en-GB"/>
              </w:rPr>
              <w:t xml:space="preserve"> stress</w:t>
            </w:r>
          </w:p>
        </w:tc>
        <w:tc>
          <w:tcPr>
            <w:tcW w:w="1131" w:type="dxa"/>
            <w:shd w:val="clear" w:color="auto" w:fill="auto"/>
            <w:hideMark/>
          </w:tcPr>
          <w:p w14:paraId="106234A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You learned on the job.</w:t>
            </w:r>
          </w:p>
        </w:tc>
        <w:tc>
          <w:tcPr>
            <w:tcW w:w="960" w:type="dxa"/>
            <w:shd w:val="clear" w:color="auto" w:fill="auto"/>
            <w:hideMark/>
          </w:tcPr>
          <w:p w14:paraId="228AA38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Officers are missing out the 'hard graft' where their skills are honed.</w:t>
            </w:r>
          </w:p>
        </w:tc>
      </w:tr>
      <w:tr w:rsidR="00DE571D" w:rsidRPr="00DE571D" w14:paraId="6F6EBC48" w14:textId="77777777" w:rsidTr="00DE571D">
        <w:trPr>
          <w:trHeight w:val="1000"/>
        </w:trPr>
        <w:tc>
          <w:tcPr>
            <w:tcW w:w="580" w:type="dxa"/>
            <w:shd w:val="clear" w:color="auto" w:fill="auto"/>
            <w:noWrap/>
            <w:vAlign w:val="bottom"/>
            <w:hideMark/>
          </w:tcPr>
          <w:p w14:paraId="05D4D10E"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R28</w:t>
            </w:r>
          </w:p>
        </w:tc>
        <w:tc>
          <w:tcPr>
            <w:tcW w:w="978" w:type="dxa"/>
            <w:shd w:val="clear" w:color="auto" w:fill="auto"/>
            <w:hideMark/>
          </w:tcPr>
          <w:p w14:paraId="5064C8EC"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Many departments are understaffed</w:t>
            </w:r>
          </w:p>
        </w:tc>
        <w:tc>
          <w:tcPr>
            <w:tcW w:w="960" w:type="dxa"/>
            <w:shd w:val="clear" w:color="auto" w:fill="auto"/>
            <w:hideMark/>
          </w:tcPr>
          <w:p w14:paraId="457CE07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Not a detective </w:t>
            </w:r>
            <w:proofErr w:type="gramStart"/>
            <w:r w:rsidRPr="00DE571D">
              <w:rPr>
                <w:rFonts w:ascii="Arial" w:eastAsia="Times New Roman" w:hAnsi="Arial" w:cs="Arial"/>
                <w:color w:val="000000"/>
                <w:sz w:val="12"/>
                <w:szCs w:val="12"/>
                <w:lang w:eastAsia="en-GB"/>
              </w:rPr>
              <w:t>wouldn't</w:t>
            </w:r>
            <w:proofErr w:type="gramEnd"/>
            <w:r w:rsidRPr="00DE571D">
              <w:rPr>
                <w:rFonts w:ascii="Arial" w:eastAsia="Times New Roman" w:hAnsi="Arial" w:cs="Arial"/>
                <w:color w:val="000000"/>
                <w:sz w:val="12"/>
                <w:szCs w:val="12"/>
                <w:lang w:eastAsia="en-GB"/>
              </w:rPr>
              <w:t xml:space="preserve"> know</w:t>
            </w:r>
          </w:p>
        </w:tc>
        <w:tc>
          <w:tcPr>
            <w:tcW w:w="960" w:type="dxa"/>
            <w:shd w:val="clear" w:color="auto" w:fill="auto"/>
            <w:hideMark/>
          </w:tcPr>
          <w:p w14:paraId="62BC5A85"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do not know</w:t>
            </w:r>
          </w:p>
        </w:tc>
        <w:tc>
          <w:tcPr>
            <w:tcW w:w="960" w:type="dxa"/>
            <w:shd w:val="clear" w:color="auto" w:fill="auto"/>
            <w:hideMark/>
          </w:tcPr>
          <w:p w14:paraId="6EE994F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Innovation is needed but unsure on details</w:t>
            </w:r>
          </w:p>
        </w:tc>
        <w:tc>
          <w:tcPr>
            <w:tcW w:w="960" w:type="dxa"/>
            <w:shd w:val="clear" w:color="auto" w:fill="auto"/>
            <w:hideMark/>
          </w:tcPr>
          <w:p w14:paraId="120533E8"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Unlikely to prepare them mentally</w:t>
            </w:r>
          </w:p>
        </w:tc>
        <w:tc>
          <w:tcPr>
            <w:tcW w:w="960" w:type="dxa"/>
            <w:shd w:val="clear" w:color="auto" w:fill="auto"/>
            <w:hideMark/>
          </w:tcPr>
          <w:p w14:paraId="6CA51323"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Again unsure</w:t>
            </w:r>
          </w:p>
        </w:tc>
        <w:tc>
          <w:tcPr>
            <w:tcW w:w="1131" w:type="dxa"/>
            <w:shd w:val="clear" w:color="auto" w:fill="auto"/>
            <w:hideMark/>
          </w:tcPr>
          <w:p w14:paraId="13DC06F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Experience is the best form of education</w:t>
            </w:r>
          </w:p>
        </w:tc>
        <w:tc>
          <w:tcPr>
            <w:tcW w:w="960" w:type="dxa"/>
            <w:shd w:val="clear" w:color="auto" w:fill="auto"/>
            <w:hideMark/>
          </w:tcPr>
          <w:p w14:paraId="7B044F9A"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w:t>
            </w:r>
          </w:p>
        </w:tc>
      </w:tr>
      <w:tr w:rsidR="00DE571D" w:rsidRPr="00DE571D" w14:paraId="11D383E8" w14:textId="77777777" w:rsidTr="00DE571D">
        <w:trPr>
          <w:trHeight w:val="1000"/>
        </w:trPr>
        <w:tc>
          <w:tcPr>
            <w:tcW w:w="580" w:type="dxa"/>
            <w:shd w:val="clear" w:color="auto" w:fill="auto"/>
            <w:noWrap/>
            <w:vAlign w:val="bottom"/>
            <w:hideMark/>
          </w:tcPr>
          <w:p w14:paraId="063A0162" w14:textId="77777777" w:rsidR="00DE571D" w:rsidRPr="00DE571D" w:rsidRDefault="00DE571D" w:rsidP="00DE571D">
            <w:pPr>
              <w:spacing w:after="0" w:line="240" w:lineRule="auto"/>
              <w:rPr>
                <w:rFonts w:ascii="Calibri" w:eastAsia="Times New Roman" w:hAnsi="Calibri" w:cs="Times New Roman"/>
                <w:color w:val="000000"/>
                <w:lang w:eastAsia="en-GB"/>
              </w:rPr>
            </w:pPr>
            <w:r w:rsidRPr="00DE571D">
              <w:rPr>
                <w:rFonts w:ascii="Calibri" w:eastAsia="Times New Roman" w:hAnsi="Calibri" w:cs="Times New Roman"/>
                <w:color w:val="000000"/>
                <w:lang w:eastAsia="en-GB"/>
              </w:rPr>
              <w:t>R29</w:t>
            </w:r>
          </w:p>
        </w:tc>
        <w:tc>
          <w:tcPr>
            <w:tcW w:w="978" w:type="dxa"/>
            <w:shd w:val="clear" w:color="auto" w:fill="auto"/>
            <w:hideMark/>
          </w:tcPr>
          <w:p w14:paraId="7A53BD60"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Cuts have occurred for all officers</w:t>
            </w:r>
          </w:p>
        </w:tc>
        <w:tc>
          <w:tcPr>
            <w:tcW w:w="960" w:type="dxa"/>
            <w:shd w:val="clear" w:color="auto" w:fill="auto"/>
            <w:hideMark/>
          </w:tcPr>
          <w:p w14:paraId="7995159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fewer officers = greater workload</w:t>
            </w:r>
          </w:p>
        </w:tc>
        <w:tc>
          <w:tcPr>
            <w:tcW w:w="960" w:type="dxa"/>
            <w:shd w:val="clear" w:color="auto" w:fill="auto"/>
            <w:hideMark/>
          </w:tcPr>
          <w:p w14:paraId="676A3CA9"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w:t>
            </w:r>
          </w:p>
        </w:tc>
        <w:tc>
          <w:tcPr>
            <w:tcW w:w="960" w:type="dxa"/>
            <w:shd w:val="clear" w:color="auto" w:fill="auto"/>
            <w:hideMark/>
          </w:tcPr>
          <w:p w14:paraId="71A61481"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shortage of officers is severe</w:t>
            </w:r>
          </w:p>
        </w:tc>
        <w:tc>
          <w:tcPr>
            <w:tcW w:w="960" w:type="dxa"/>
            <w:shd w:val="clear" w:color="auto" w:fill="auto"/>
            <w:hideMark/>
          </w:tcPr>
          <w:p w14:paraId="0B6D9566"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No matter how intensive the training, two years will prove inadequate</w:t>
            </w:r>
          </w:p>
        </w:tc>
        <w:tc>
          <w:tcPr>
            <w:tcW w:w="960" w:type="dxa"/>
            <w:shd w:val="clear" w:color="auto" w:fill="auto"/>
            <w:hideMark/>
          </w:tcPr>
          <w:p w14:paraId="0609195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 xml:space="preserve">it may recruit more </w:t>
            </w:r>
            <w:proofErr w:type="gramStart"/>
            <w:r w:rsidRPr="00DE571D">
              <w:rPr>
                <w:rFonts w:ascii="Arial" w:eastAsia="Times New Roman" w:hAnsi="Arial" w:cs="Arial"/>
                <w:color w:val="000000"/>
                <w:sz w:val="12"/>
                <w:szCs w:val="12"/>
                <w:lang w:eastAsia="en-GB"/>
              </w:rPr>
              <w:t>officers</w:t>
            </w:r>
            <w:proofErr w:type="gramEnd"/>
            <w:r w:rsidRPr="00DE571D">
              <w:rPr>
                <w:rFonts w:ascii="Arial" w:eastAsia="Times New Roman" w:hAnsi="Arial" w:cs="Arial"/>
                <w:color w:val="000000"/>
                <w:sz w:val="12"/>
                <w:szCs w:val="12"/>
                <w:lang w:eastAsia="en-GB"/>
              </w:rPr>
              <w:t xml:space="preserve"> but they will have to be supervised closely</w:t>
            </w:r>
          </w:p>
        </w:tc>
        <w:tc>
          <w:tcPr>
            <w:tcW w:w="1131" w:type="dxa"/>
            <w:shd w:val="clear" w:color="auto" w:fill="auto"/>
            <w:hideMark/>
          </w:tcPr>
          <w:p w14:paraId="261DC352"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the programme may recruit faster but at what cost?</w:t>
            </w:r>
          </w:p>
        </w:tc>
        <w:tc>
          <w:tcPr>
            <w:tcW w:w="960" w:type="dxa"/>
            <w:shd w:val="clear" w:color="auto" w:fill="auto"/>
            <w:hideMark/>
          </w:tcPr>
          <w:p w14:paraId="5EDAFAC7" w14:textId="77777777" w:rsidR="00DE571D" w:rsidRPr="00DE571D" w:rsidRDefault="00DE571D" w:rsidP="00DE571D">
            <w:pPr>
              <w:spacing w:after="0" w:line="240" w:lineRule="auto"/>
              <w:rPr>
                <w:rFonts w:ascii="Arial" w:eastAsia="Times New Roman" w:hAnsi="Arial" w:cs="Arial"/>
                <w:color w:val="000000"/>
                <w:sz w:val="12"/>
                <w:szCs w:val="12"/>
                <w:lang w:eastAsia="en-GB"/>
              </w:rPr>
            </w:pPr>
            <w:r w:rsidRPr="00DE571D">
              <w:rPr>
                <w:rFonts w:ascii="Arial" w:eastAsia="Times New Roman" w:hAnsi="Arial" w:cs="Arial"/>
                <w:color w:val="000000"/>
                <w:sz w:val="12"/>
                <w:szCs w:val="12"/>
                <w:lang w:eastAsia="en-GB"/>
              </w:rPr>
              <w:t>Such courses make policing seem simple</w:t>
            </w:r>
          </w:p>
        </w:tc>
      </w:tr>
    </w:tbl>
    <w:p w14:paraId="244049B6" w14:textId="77777777" w:rsidR="00117D89" w:rsidRDefault="00117D89">
      <w:pPr>
        <w:rPr>
          <w:rFonts w:ascii="Arial" w:hAnsi="Arial" w:cs="Arial"/>
          <w:sz w:val="24"/>
          <w:szCs w:val="24"/>
        </w:rPr>
      </w:pPr>
      <w:r>
        <w:rPr>
          <w:rFonts w:ascii="Arial" w:hAnsi="Arial" w:cs="Arial"/>
          <w:sz w:val="24"/>
          <w:szCs w:val="24"/>
        </w:rPr>
        <w:br w:type="page"/>
      </w:r>
    </w:p>
    <w:p w14:paraId="4CF629CA" w14:textId="1AAE1AA1" w:rsidR="00117D89" w:rsidRPr="008C04FD" w:rsidRDefault="00117D89" w:rsidP="00117D89">
      <w:pPr>
        <w:spacing w:line="480" w:lineRule="auto"/>
        <w:rPr>
          <w:rFonts w:ascii="Arial" w:hAnsi="Arial" w:cs="Arial"/>
          <w:color w:val="2F5496" w:themeColor="accent1" w:themeShade="BF"/>
          <w:sz w:val="24"/>
          <w:szCs w:val="24"/>
        </w:rPr>
      </w:pPr>
      <w:r w:rsidRPr="008C04FD">
        <w:rPr>
          <w:rFonts w:ascii="Arial" w:hAnsi="Arial" w:cs="Arial"/>
          <w:color w:val="2F5496" w:themeColor="accent1" w:themeShade="BF"/>
          <w:sz w:val="24"/>
          <w:szCs w:val="24"/>
        </w:rPr>
        <w:lastRenderedPageBreak/>
        <w:t xml:space="preserve">Appendix. 5 – SPSS Mann-Whitney </w:t>
      </w:r>
      <w:r w:rsidRPr="008C04FD">
        <w:rPr>
          <w:rFonts w:ascii="Arial" w:hAnsi="Arial" w:cs="Arial"/>
          <w:i/>
          <w:iCs/>
          <w:color w:val="2F5496" w:themeColor="accent1" w:themeShade="BF"/>
          <w:sz w:val="24"/>
          <w:szCs w:val="24"/>
        </w:rPr>
        <w:t>U</w:t>
      </w:r>
      <w:r w:rsidRPr="008C04FD">
        <w:rPr>
          <w:rFonts w:ascii="Arial" w:hAnsi="Arial" w:cs="Arial"/>
          <w:color w:val="2F5496" w:themeColor="accent1" w:themeShade="BF"/>
          <w:sz w:val="24"/>
          <w:szCs w:val="24"/>
        </w:rPr>
        <w:t xml:space="preserve"> Tests</w:t>
      </w:r>
    </w:p>
    <w:p w14:paraId="681CDBEF" w14:textId="77777777" w:rsidR="008C04FD" w:rsidRPr="00BA54E2" w:rsidRDefault="008C04FD" w:rsidP="008C04FD">
      <w:pPr>
        <w:jc w:val="center"/>
        <w:rPr>
          <w:b/>
          <w:bCs/>
          <w:sz w:val="32"/>
          <w:szCs w:val="32"/>
          <w:u w:val="single"/>
        </w:rPr>
      </w:pPr>
      <w:r w:rsidRPr="00BA54E2">
        <w:rPr>
          <w:b/>
          <w:bCs/>
          <w:sz w:val="32"/>
          <w:szCs w:val="32"/>
          <w:u w:val="single"/>
        </w:rPr>
        <w:t>By Force</w:t>
      </w:r>
    </w:p>
    <w:p w14:paraId="362E53F7" w14:textId="77777777" w:rsidR="008C04FD" w:rsidRDefault="008C04FD" w:rsidP="008C04FD">
      <w:pPr>
        <w:rPr>
          <w:b/>
          <w:bCs/>
        </w:rPr>
      </w:pPr>
      <w:r>
        <w:rPr>
          <w:b/>
          <w:bCs/>
        </w:rPr>
        <w:t>Coding: 1=South Wales Police, 2= Other Welsh Force</w:t>
      </w:r>
    </w:p>
    <w:p w14:paraId="2A57F30A" w14:textId="77777777" w:rsidR="008C04FD" w:rsidRDefault="008C04FD" w:rsidP="008C04FD">
      <w:pPr>
        <w:rPr>
          <w:b/>
          <w:bCs/>
        </w:rPr>
      </w:pPr>
      <w:r>
        <w:rPr>
          <w:b/>
          <w:bCs/>
        </w:rPr>
        <w:t>1=Strongly Agree, 2=Agree, 3=Neutral, 4=Disagree, 5=Strongly Disagree</w:t>
      </w:r>
    </w:p>
    <w:p w14:paraId="0B1384FA" w14:textId="77777777" w:rsidR="008C04FD" w:rsidRPr="00C26FC6" w:rsidRDefault="008C04FD" w:rsidP="008C04FD">
      <w:pPr>
        <w:rPr>
          <w:b/>
          <w:bCs/>
        </w:rPr>
      </w:pPr>
      <w:r w:rsidRPr="00C26FC6">
        <w:rPr>
          <w:b/>
          <w:bCs/>
        </w:rPr>
        <w:t>Q5</w:t>
      </w:r>
    </w:p>
    <w:p w14:paraId="06E12318" w14:textId="77777777" w:rsidR="008C04FD" w:rsidRPr="00C26FC6" w:rsidRDefault="008C04FD" w:rsidP="008C04FD">
      <w:pPr>
        <w:autoSpaceDE w:val="0"/>
        <w:autoSpaceDN w:val="0"/>
        <w:adjustRightInd w:val="0"/>
        <w:spacing w:after="0" w:line="240" w:lineRule="auto"/>
        <w:rPr>
          <w:rFonts w:ascii="Times New Roman" w:hAnsi="Times New Roman" w:cs="Times New Roman"/>
          <w:sz w:val="24"/>
          <w:szCs w:val="24"/>
        </w:rPr>
      </w:pPr>
    </w:p>
    <w:tbl>
      <w:tblPr>
        <w:tblW w:w="7194" w:type="dxa"/>
        <w:tblLayout w:type="fixed"/>
        <w:tblCellMar>
          <w:left w:w="0" w:type="dxa"/>
          <w:right w:w="0" w:type="dxa"/>
        </w:tblCellMar>
        <w:tblLook w:val="0000" w:firstRow="0" w:lastRow="0" w:firstColumn="0" w:lastColumn="0" w:noHBand="0" w:noVBand="0"/>
      </w:tblPr>
      <w:tblGrid>
        <w:gridCol w:w="1506"/>
        <w:gridCol w:w="1937"/>
        <w:gridCol w:w="1029"/>
        <w:gridCol w:w="1246"/>
        <w:gridCol w:w="1476"/>
      </w:tblGrid>
      <w:tr w:rsidR="008C04FD" w:rsidRPr="00C26FC6" w14:paraId="1841EB8D" w14:textId="77777777" w:rsidTr="00F25FC4">
        <w:trPr>
          <w:cantSplit/>
        </w:trPr>
        <w:tc>
          <w:tcPr>
            <w:tcW w:w="7191" w:type="dxa"/>
            <w:gridSpan w:val="5"/>
            <w:tcBorders>
              <w:top w:val="nil"/>
              <w:left w:val="nil"/>
              <w:bottom w:val="nil"/>
              <w:right w:val="nil"/>
            </w:tcBorders>
            <w:shd w:val="clear" w:color="auto" w:fill="FFFFFF"/>
            <w:vAlign w:val="center"/>
          </w:tcPr>
          <w:p w14:paraId="060C1302"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010205"/>
              </w:rPr>
            </w:pPr>
            <w:r w:rsidRPr="00C26FC6">
              <w:rPr>
                <w:rFonts w:ascii="Arial" w:hAnsi="Arial" w:cs="Arial"/>
                <w:b/>
                <w:bCs/>
                <w:color w:val="010205"/>
              </w:rPr>
              <w:t>Ranks</w:t>
            </w:r>
          </w:p>
        </w:tc>
      </w:tr>
      <w:tr w:rsidR="008C04FD" w:rsidRPr="00C26FC6" w14:paraId="06D46549" w14:textId="77777777" w:rsidTr="00F25FC4">
        <w:trPr>
          <w:cantSplit/>
        </w:trPr>
        <w:tc>
          <w:tcPr>
            <w:tcW w:w="1506" w:type="dxa"/>
            <w:tcBorders>
              <w:top w:val="nil"/>
              <w:left w:val="nil"/>
              <w:bottom w:val="nil"/>
              <w:right w:val="nil"/>
            </w:tcBorders>
          </w:tcPr>
          <w:p w14:paraId="33F64010" w14:textId="77777777" w:rsidR="008C04FD" w:rsidRPr="00C26FC6" w:rsidRDefault="008C04FD" w:rsidP="00F25FC4">
            <w:pPr>
              <w:autoSpaceDE w:val="0"/>
              <w:autoSpaceDN w:val="0"/>
              <w:adjustRightInd w:val="0"/>
              <w:spacing w:after="0" w:line="240" w:lineRule="auto"/>
              <w:rPr>
                <w:rFonts w:ascii="Arial" w:hAnsi="Arial" w:cs="Arial"/>
                <w:color w:val="010205"/>
              </w:rPr>
            </w:pPr>
          </w:p>
        </w:tc>
        <w:tc>
          <w:tcPr>
            <w:tcW w:w="1936" w:type="dxa"/>
            <w:tcBorders>
              <w:top w:val="nil"/>
              <w:left w:val="nil"/>
              <w:bottom w:val="single" w:sz="8" w:space="0" w:color="152935"/>
              <w:right w:val="nil"/>
            </w:tcBorders>
            <w:shd w:val="clear" w:color="auto" w:fill="FFFFFF"/>
            <w:vAlign w:val="bottom"/>
          </w:tcPr>
          <w:p w14:paraId="0904765D"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0B3D8B61"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5318C78D"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78AC58B7"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Sum of Ranks</w:t>
            </w:r>
          </w:p>
        </w:tc>
      </w:tr>
      <w:tr w:rsidR="008C04FD" w:rsidRPr="00C26FC6" w14:paraId="3A9CBB5E"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1D3E5E4A"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Q5 Preference</w:t>
            </w:r>
          </w:p>
        </w:tc>
        <w:tc>
          <w:tcPr>
            <w:tcW w:w="1936" w:type="dxa"/>
            <w:tcBorders>
              <w:top w:val="single" w:sz="8" w:space="0" w:color="152935"/>
              <w:left w:val="nil"/>
              <w:bottom w:val="single" w:sz="8" w:space="0" w:color="AEAEAE"/>
              <w:right w:val="nil"/>
            </w:tcBorders>
            <w:shd w:val="clear" w:color="auto" w:fill="E0E0E0"/>
          </w:tcPr>
          <w:p w14:paraId="7CB3FC45"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1FE1D688"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35EFF5CD"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17.15</w:t>
            </w:r>
          </w:p>
        </w:tc>
        <w:tc>
          <w:tcPr>
            <w:tcW w:w="1475" w:type="dxa"/>
            <w:tcBorders>
              <w:top w:val="single" w:sz="8" w:space="0" w:color="152935"/>
              <w:left w:val="single" w:sz="8" w:space="0" w:color="E0E0E0"/>
              <w:bottom w:val="single" w:sz="8" w:space="0" w:color="AEAEAE"/>
              <w:right w:val="nil"/>
            </w:tcBorders>
            <w:shd w:val="clear" w:color="auto" w:fill="F9F9FB"/>
          </w:tcPr>
          <w:p w14:paraId="51B57D82"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291.50</w:t>
            </w:r>
          </w:p>
        </w:tc>
      </w:tr>
      <w:tr w:rsidR="008C04FD" w:rsidRPr="00C26FC6" w14:paraId="3B7C424B"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9CCE881" w14:textId="77777777" w:rsidR="008C04FD" w:rsidRPr="00C26FC6" w:rsidRDefault="008C04FD" w:rsidP="00F25FC4">
            <w:pPr>
              <w:autoSpaceDE w:val="0"/>
              <w:autoSpaceDN w:val="0"/>
              <w:adjustRightInd w:val="0"/>
              <w:spacing w:after="0" w:line="240" w:lineRule="auto"/>
              <w:rPr>
                <w:rFonts w:ascii="Arial" w:hAnsi="Arial" w:cs="Arial"/>
                <w:color w:val="010205"/>
                <w:sz w:val="18"/>
                <w:szCs w:val="18"/>
              </w:rPr>
            </w:pPr>
          </w:p>
        </w:tc>
        <w:tc>
          <w:tcPr>
            <w:tcW w:w="1936" w:type="dxa"/>
            <w:tcBorders>
              <w:top w:val="single" w:sz="8" w:space="0" w:color="AEAEAE"/>
              <w:left w:val="nil"/>
              <w:bottom w:val="single" w:sz="8" w:space="0" w:color="AEAEAE"/>
              <w:right w:val="nil"/>
            </w:tcBorders>
            <w:shd w:val="clear" w:color="auto" w:fill="E0E0E0"/>
          </w:tcPr>
          <w:p w14:paraId="35007129"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Other Welsh Force</w:t>
            </w:r>
          </w:p>
        </w:tc>
        <w:tc>
          <w:tcPr>
            <w:tcW w:w="1029" w:type="dxa"/>
            <w:tcBorders>
              <w:top w:val="single" w:sz="8" w:space="0" w:color="AEAEAE"/>
              <w:left w:val="nil"/>
              <w:bottom w:val="single" w:sz="8" w:space="0" w:color="AEAEAE"/>
              <w:right w:val="single" w:sz="8" w:space="0" w:color="E0E0E0"/>
            </w:tcBorders>
            <w:shd w:val="clear" w:color="auto" w:fill="F9F9FB"/>
          </w:tcPr>
          <w:p w14:paraId="6D01F2A1"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7EC6084A"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23.73</w:t>
            </w:r>
          </w:p>
        </w:tc>
        <w:tc>
          <w:tcPr>
            <w:tcW w:w="1475" w:type="dxa"/>
            <w:tcBorders>
              <w:top w:val="single" w:sz="8" w:space="0" w:color="AEAEAE"/>
              <w:left w:val="single" w:sz="8" w:space="0" w:color="E0E0E0"/>
              <w:bottom w:val="single" w:sz="8" w:space="0" w:color="AEAEAE"/>
              <w:right w:val="nil"/>
            </w:tcBorders>
            <w:shd w:val="clear" w:color="auto" w:fill="F9F9FB"/>
          </w:tcPr>
          <w:p w14:paraId="0E38FE30"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569.50</w:t>
            </w:r>
          </w:p>
        </w:tc>
      </w:tr>
      <w:tr w:rsidR="008C04FD" w:rsidRPr="00C26FC6" w14:paraId="22AD8971"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907FC55" w14:textId="77777777" w:rsidR="008C04FD" w:rsidRPr="00C26FC6" w:rsidRDefault="008C04FD" w:rsidP="00F25FC4">
            <w:pPr>
              <w:autoSpaceDE w:val="0"/>
              <w:autoSpaceDN w:val="0"/>
              <w:adjustRightInd w:val="0"/>
              <w:spacing w:after="0" w:line="240" w:lineRule="auto"/>
              <w:rPr>
                <w:rFonts w:ascii="Arial" w:hAnsi="Arial" w:cs="Arial"/>
                <w:color w:val="010205"/>
                <w:sz w:val="18"/>
                <w:szCs w:val="18"/>
              </w:rPr>
            </w:pPr>
          </w:p>
        </w:tc>
        <w:tc>
          <w:tcPr>
            <w:tcW w:w="1936" w:type="dxa"/>
            <w:tcBorders>
              <w:top w:val="single" w:sz="8" w:space="0" w:color="AEAEAE"/>
              <w:left w:val="nil"/>
              <w:bottom w:val="single" w:sz="8" w:space="0" w:color="152935"/>
              <w:right w:val="nil"/>
            </w:tcBorders>
            <w:shd w:val="clear" w:color="auto" w:fill="E0E0E0"/>
          </w:tcPr>
          <w:p w14:paraId="32680E7D"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5D00A16F"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C3DF8DC" w14:textId="77777777" w:rsidR="008C04FD" w:rsidRPr="00C26FC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0811272" w14:textId="77777777" w:rsidR="008C04FD" w:rsidRPr="00C26FC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767E686C" w14:textId="77777777" w:rsidR="008C04FD" w:rsidRPr="00C26FC6" w:rsidRDefault="008C04FD" w:rsidP="008C04FD">
      <w:pPr>
        <w:autoSpaceDE w:val="0"/>
        <w:autoSpaceDN w:val="0"/>
        <w:adjustRightInd w:val="0"/>
        <w:spacing w:after="0" w:line="400" w:lineRule="atLeast"/>
        <w:rPr>
          <w:rFonts w:ascii="Times New Roman" w:hAnsi="Times New Roman" w:cs="Times New Roman"/>
          <w:sz w:val="24"/>
          <w:szCs w:val="24"/>
        </w:rPr>
      </w:pPr>
    </w:p>
    <w:p w14:paraId="6A78F629" w14:textId="77777777" w:rsidR="008C04FD" w:rsidRPr="00C26FC6"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C26FC6" w14:paraId="37653B6A" w14:textId="77777777" w:rsidTr="00F25FC4">
        <w:trPr>
          <w:cantSplit/>
        </w:trPr>
        <w:tc>
          <w:tcPr>
            <w:tcW w:w="3550" w:type="dxa"/>
            <w:gridSpan w:val="2"/>
            <w:tcBorders>
              <w:top w:val="nil"/>
              <w:left w:val="nil"/>
              <w:bottom w:val="nil"/>
              <w:right w:val="nil"/>
            </w:tcBorders>
            <w:shd w:val="clear" w:color="auto" w:fill="FFFFFF"/>
            <w:vAlign w:val="center"/>
          </w:tcPr>
          <w:p w14:paraId="3D8877B5"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010205"/>
              </w:rPr>
            </w:pPr>
            <w:r w:rsidRPr="00C26FC6">
              <w:rPr>
                <w:rFonts w:ascii="Arial" w:hAnsi="Arial" w:cs="Arial"/>
                <w:b/>
                <w:bCs/>
                <w:color w:val="010205"/>
              </w:rPr>
              <w:t xml:space="preserve">Test </w:t>
            </w:r>
            <w:proofErr w:type="spellStart"/>
            <w:r w:rsidRPr="00C26FC6">
              <w:rPr>
                <w:rFonts w:ascii="Arial" w:hAnsi="Arial" w:cs="Arial"/>
                <w:b/>
                <w:bCs/>
                <w:color w:val="010205"/>
              </w:rPr>
              <w:t>Statistics</w:t>
            </w:r>
            <w:r w:rsidRPr="00C26FC6">
              <w:rPr>
                <w:rFonts w:ascii="Arial" w:hAnsi="Arial" w:cs="Arial"/>
                <w:b/>
                <w:bCs/>
                <w:color w:val="010205"/>
                <w:vertAlign w:val="superscript"/>
              </w:rPr>
              <w:t>a</w:t>
            </w:r>
            <w:proofErr w:type="spellEnd"/>
          </w:p>
        </w:tc>
      </w:tr>
      <w:tr w:rsidR="008C04FD" w:rsidRPr="00C26FC6" w14:paraId="21A68506" w14:textId="77777777" w:rsidTr="00F25FC4">
        <w:trPr>
          <w:cantSplit/>
        </w:trPr>
        <w:tc>
          <w:tcPr>
            <w:tcW w:w="2075" w:type="dxa"/>
            <w:tcBorders>
              <w:top w:val="nil"/>
              <w:left w:val="nil"/>
              <w:bottom w:val="single" w:sz="8" w:space="0" w:color="152935"/>
              <w:right w:val="nil"/>
            </w:tcBorders>
            <w:shd w:val="clear" w:color="auto" w:fill="FFFFFF"/>
            <w:vAlign w:val="bottom"/>
          </w:tcPr>
          <w:p w14:paraId="41A5111F" w14:textId="77777777" w:rsidR="008C04FD" w:rsidRPr="00C26FC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748EB444"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Q5 Preference</w:t>
            </w:r>
          </w:p>
        </w:tc>
      </w:tr>
      <w:tr w:rsidR="008C04FD" w:rsidRPr="00C26FC6" w14:paraId="710F6308"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0C49F573"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0C59EE15"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138.500</w:t>
            </w:r>
          </w:p>
        </w:tc>
      </w:tr>
      <w:tr w:rsidR="008C04FD" w:rsidRPr="00C26FC6" w14:paraId="65D33523"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76572E14"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098F9EFE"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291.500</w:t>
            </w:r>
          </w:p>
        </w:tc>
      </w:tr>
      <w:tr w:rsidR="008C04FD" w:rsidRPr="00C26FC6" w14:paraId="2A7AAB3F"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72AA68C3"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0E81F402"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-1.903</w:t>
            </w:r>
          </w:p>
        </w:tc>
      </w:tr>
      <w:tr w:rsidR="008C04FD" w:rsidRPr="00C26FC6" w14:paraId="77BC83AC"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3F086468"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C26FC6">
              <w:rPr>
                <w:rFonts w:ascii="Arial" w:hAnsi="Arial" w:cs="Arial"/>
                <w:color w:val="264A60"/>
                <w:sz w:val="18"/>
                <w:szCs w:val="18"/>
              </w:rPr>
              <w:t>Asymp</w:t>
            </w:r>
            <w:proofErr w:type="spellEnd"/>
            <w:r w:rsidRPr="00C26FC6">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4000BF6D"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.057</w:t>
            </w:r>
          </w:p>
        </w:tc>
      </w:tr>
      <w:tr w:rsidR="008C04FD" w:rsidRPr="00C26FC6" w14:paraId="2660BA6D" w14:textId="77777777" w:rsidTr="00F25FC4">
        <w:trPr>
          <w:cantSplit/>
        </w:trPr>
        <w:tc>
          <w:tcPr>
            <w:tcW w:w="3550" w:type="dxa"/>
            <w:gridSpan w:val="2"/>
            <w:tcBorders>
              <w:top w:val="nil"/>
              <w:left w:val="nil"/>
              <w:bottom w:val="nil"/>
              <w:right w:val="nil"/>
            </w:tcBorders>
            <w:shd w:val="clear" w:color="auto" w:fill="FFFFFF"/>
          </w:tcPr>
          <w:p w14:paraId="16145DD7" w14:textId="77777777" w:rsidR="008C04FD" w:rsidRPr="00C26FC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C26FC6">
              <w:rPr>
                <w:rFonts w:ascii="Arial" w:hAnsi="Arial" w:cs="Arial"/>
                <w:color w:val="010205"/>
                <w:sz w:val="18"/>
                <w:szCs w:val="18"/>
              </w:rPr>
              <w:t>a. Grouping Variable: Force</w:t>
            </w:r>
          </w:p>
        </w:tc>
      </w:tr>
    </w:tbl>
    <w:p w14:paraId="67DCBFB6" w14:textId="77777777" w:rsidR="008C04FD" w:rsidRPr="00C26FC6" w:rsidRDefault="008C04FD" w:rsidP="008C04FD">
      <w:pPr>
        <w:autoSpaceDE w:val="0"/>
        <w:autoSpaceDN w:val="0"/>
        <w:adjustRightInd w:val="0"/>
        <w:spacing w:after="0" w:line="400" w:lineRule="atLeast"/>
        <w:rPr>
          <w:rFonts w:ascii="Times New Roman" w:hAnsi="Times New Roman" w:cs="Times New Roman"/>
          <w:sz w:val="24"/>
          <w:szCs w:val="24"/>
        </w:rPr>
      </w:pPr>
    </w:p>
    <w:p w14:paraId="1AB39A56" w14:textId="77777777" w:rsidR="008C04FD" w:rsidRDefault="008C04FD" w:rsidP="008C04FD">
      <w:pPr>
        <w:rPr>
          <w:b/>
          <w:bCs/>
        </w:rPr>
      </w:pPr>
      <w:r w:rsidRPr="00C26FC6">
        <w:rPr>
          <w:b/>
          <w:bCs/>
        </w:rPr>
        <w:t>Q6</w:t>
      </w:r>
    </w:p>
    <w:p w14:paraId="77349A53" w14:textId="77777777" w:rsidR="008C04FD" w:rsidRPr="00C26FC6" w:rsidRDefault="008C04FD" w:rsidP="008C04FD">
      <w:pPr>
        <w:autoSpaceDE w:val="0"/>
        <w:autoSpaceDN w:val="0"/>
        <w:adjustRightInd w:val="0"/>
        <w:spacing w:after="0" w:line="240" w:lineRule="auto"/>
        <w:rPr>
          <w:rFonts w:ascii="Times New Roman" w:hAnsi="Times New Roman" w:cs="Times New Roman"/>
          <w:sz w:val="24"/>
          <w:szCs w:val="24"/>
        </w:rPr>
      </w:pPr>
    </w:p>
    <w:tbl>
      <w:tblPr>
        <w:tblW w:w="7194" w:type="dxa"/>
        <w:tblLayout w:type="fixed"/>
        <w:tblCellMar>
          <w:left w:w="0" w:type="dxa"/>
          <w:right w:w="0" w:type="dxa"/>
        </w:tblCellMar>
        <w:tblLook w:val="0000" w:firstRow="0" w:lastRow="0" w:firstColumn="0" w:lastColumn="0" w:noHBand="0" w:noVBand="0"/>
      </w:tblPr>
      <w:tblGrid>
        <w:gridCol w:w="1506"/>
        <w:gridCol w:w="1937"/>
        <w:gridCol w:w="1029"/>
        <w:gridCol w:w="1246"/>
        <w:gridCol w:w="1476"/>
      </w:tblGrid>
      <w:tr w:rsidR="008C04FD" w:rsidRPr="00C26FC6" w14:paraId="0AEEF1BA" w14:textId="77777777" w:rsidTr="00F25FC4">
        <w:trPr>
          <w:cantSplit/>
        </w:trPr>
        <w:tc>
          <w:tcPr>
            <w:tcW w:w="7191" w:type="dxa"/>
            <w:gridSpan w:val="5"/>
            <w:tcBorders>
              <w:top w:val="nil"/>
              <w:left w:val="nil"/>
              <w:bottom w:val="nil"/>
              <w:right w:val="nil"/>
            </w:tcBorders>
            <w:shd w:val="clear" w:color="auto" w:fill="FFFFFF"/>
            <w:vAlign w:val="center"/>
          </w:tcPr>
          <w:p w14:paraId="38114E20"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010205"/>
              </w:rPr>
            </w:pPr>
            <w:r w:rsidRPr="00C26FC6">
              <w:rPr>
                <w:rFonts w:ascii="Arial" w:hAnsi="Arial" w:cs="Arial"/>
                <w:b/>
                <w:bCs/>
                <w:color w:val="010205"/>
              </w:rPr>
              <w:t>Ranks</w:t>
            </w:r>
          </w:p>
        </w:tc>
      </w:tr>
      <w:tr w:rsidR="008C04FD" w:rsidRPr="00C26FC6" w14:paraId="61C692A8" w14:textId="77777777" w:rsidTr="00F25FC4">
        <w:trPr>
          <w:cantSplit/>
        </w:trPr>
        <w:tc>
          <w:tcPr>
            <w:tcW w:w="1506" w:type="dxa"/>
            <w:tcBorders>
              <w:top w:val="nil"/>
              <w:left w:val="nil"/>
              <w:bottom w:val="nil"/>
              <w:right w:val="nil"/>
            </w:tcBorders>
          </w:tcPr>
          <w:p w14:paraId="0BBC26B8" w14:textId="77777777" w:rsidR="008C04FD" w:rsidRPr="00C26FC6" w:rsidRDefault="008C04FD" w:rsidP="00F25FC4">
            <w:pPr>
              <w:autoSpaceDE w:val="0"/>
              <w:autoSpaceDN w:val="0"/>
              <w:adjustRightInd w:val="0"/>
              <w:spacing w:after="0" w:line="240" w:lineRule="auto"/>
              <w:rPr>
                <w:rFonts w:ascii="Arial" w:hAnsi="Arial" w:cs="Arial"/>
                <w:color w:val="010205"/>
              </w:rPr>
            </w:pPr>
          </w:p>
        </w:tc>
        <w:tc>
          <w:tcPr>
            <w:tcW w:w="1936" w:type="dxa"/>
            <w:tcBorders>
              <w:top w:val="nil"/>
              <w:left w:val="nil"/>
              <w:bottom w:val="single" w:sz="8" w:space="0" w:color="152935"/>
              <w:right w:val="nil"/>
            </w:tcBorders>
            <w:shd w:val="clear" w:color="auto" w:fill="FFFFFF"/>
            <w:vAlign w:val="bottom"/>
          </w:tcPr>
          <w:p w14:paraId="4C261285"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6BA16290"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294F1DE2"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5B3A2C69"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Sum of Ranks</w:t>
            </w:r>
          </w:p>
        </w:tc>
      </w:tr>
      <w:tr w:rsidR="008C04FD" w:rsidRPr="00C26FC6" w14:paraId="78C13522"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19F5210F"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Q6 Preference</w:t>
            </w:r>
          </w:p>
        </w:tc>
        <w:tc>
          <w:tcPr>
            <w:tcW w:w="1936" w:type="dxa"/>
            <w:tcBorders>
              <w:top w:val="single" w:sz="8" w:space="0" w:color="152935"/>
              <w:left w:val="nil"/>
              <w:bottom w:val="single" w:sz="8" w:space="0" w:color="AEAEAE"/>
              <w:right w:val="nil"/>
            </w:tcBorders>
            <w:shd w:val="clear" w:color="auto" w:fill="E0E0E0"/>
          </w:tcPr>
          <w:p w14:paraId="6C01F0BF"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217DC759"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715573D3"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17.85</w:t>
            </w:r>
          </w:p>
        </w:tc>
        <w:tc>
          <w:tcPr>
            <w:tcW w:w="1475" w:type="dxa"/>
            <w:tcBorders>
              <w:top w:val="single" w:sz="8" w:space="0" w:color="152935"/>
              <w:left w:val="single" w:sz="8" w:space="0" w:color="E0E0E0"/>
              <w:bottom w:val="single" w:sz="8" w:space="0" w:color="AEAEAE"/>
              <w:right w:val="nil"/>
            </w:tcBorders>
            <w:shd w:val="clear" w:color="auto" w:fill="F9F9FB"/>
          </w:tcPr>
          <w:p w14:paraId="76496554"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303.50</w:t>
            </w:r>
          </w:p>
        </w:tc>
      </w:tr>
      <w:tr w:rsidR="008C04FD" w:rsidRPr="00C26FC6" w14:paraId="767D7D2E"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7204FAA" w14:textId="77777777" w:rsidR="008C04FD" w:rsidRPr="00C26FC6" w:rsidRDefault="008C04FD" w:rsidP="00F25FC4">
            <w:pPr>
              <w:autoSpaceDE w:val="0"/>
              <w:autoSpaceDN w:val="0"/>
              <w:adjustRightInd w:val="0"/>
              <w:spacing w:after="0" w:line="240" w:lineRule="auto"/>
              <w:rPr>
                <w:rFonts w:ascii="Arial" w:hAnsi="Arial" w:cs="Arial"/>
                <w:color w:val="010205"/>
                <w:sz w:val="18"/>
                <w:szCs w:val="18"/>
              </w:rPr>
            </w:pPr>
          </w:p>
        </w:tc>
        <w:tc>
          <w:tcPr>
            <w:tcW w:w="1936" w:type="dxa"/>
            <w:tcBorders>
              <w:top w:val="single" w:sz="8" w:space="0" w:color="AEAEAE"/>
              <w:left w:val="nil"/>
              <w:bottom w:val="single" w:sz="8" w:space="0" w:color="AEAEAE"/>
              <w:right w:val="nil"/>
            </w:tcBorders>
            <w:shd w:val="clear" w:color="auto" w:fill="E0E0E0"/>
          </w:tcPr>
          <w:p w14:paraId="1D9CFF68"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Other Welsh Force</w:t>
            </w:r>
          </w:p>
        </w:tc>
        <w:tc>
          <w:tcPr>
            <w:tcW w:w="1029" w:type="dxa"/>
            <w:tcBorders>
              <w:top w:val="single" w:sz="8" w:space="0" w:color="AEAEAE"/>
              <w:left w:val="nil"/>
              <w:bottom w:val="single" w:sz="8" w:space="0" w:color="AEAEAE"/>
              <w:right w:val="single" w:sz="8" w:space="0" w:color="E0E0E0"/>
            </w:tcBorders>
            <w:shd w:val="clear" w:color="auto" w:fill="F9F9FB"/>
          </w:tcPr>
          <w:p w14:paraId="2AFEF9AC"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12BCFA81"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23.23</w:t>
            </w:r>
          </w:p>
        </w:tc>
        <w:tc>
          <w:tcPr>
            <w:tcW w:w="1475" w:type="dxa"/>
            <w:tcBorders>
              <w:top w:val="single" w:sz="8" w:space="0" w:color="AEAEAE"/>
              <w:left w:val="single" w:sz="8" w:space="0" w:color="E0E0E0"/>
              <w:bottom w:val="single" w:sz="8" w:space="0" w:color="AEAEAE"/>
              <w:right w:val="nil"/>
            </w:tcBorders>
            <w:shd w:val="clear" w:color="auto" w:fill="F9F9FB"/>
          </w:tcPr>
          <w:p w14:paraId="76E2D11F"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557.50</w:t>
            </w:r>
          </w:p>
        </w:tc>
      </w:tr>
      <w:tr w:rsidR="008C04FD" w:rsidRPr="00C26FC6" w14:paraId="74EBF446"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473855B5" w14:textId="77777777" w:rsidR="008C04FD" w:rsidRPr="00C26FC6" w:rsidRDefault="008C04FD" w:rsidP="00F25FC4">
            <w:pPr>
              <w:autoSpaceDE w:val="0"/>
              <w:autoSpaceDN w:val="0"/>
              <w:adjustRightInd w:val="0"/>
              <w:spacing w:after="0" w:line="240" w:lineRule="auto"/>
              <w:rPr>
                <w:rFonts w:ascii="Arial" w:hAnsi="Arial" w:cs="Arial"/>
                <w:color w:val="010205"/>
                <w:sz w:val="18"/>
                <w:szCs w:val="18"/>
              </w:rPr>
            </w:pPr>
          </w:p>
        </w:tc>
        <w:tc>
          <w:tcPr>
            <w:tcW w:w="1936" w:type="dxa"/>
            <w:tcBorders>
              <w:top w:val="single" w:sz="8" w:space="0" w:color="AEAEAE"/>
              <w:left w:val="nil"/>
              <w:bottom w:val="single" w:sz="8" w:space="0" w:color="152935"/>
              <w:right w:val="nil"/>
            </w:tcBorders>
            <w:shd w:val="clear" w:color="auto" w:fill="E0E0E0"/>
          </w:tcPr>
          <w:p w14:paraId="573CCE4E"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52C36019"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C4A9026" w14:textId="77777777" w:rsidR="008C04FD" w:rsidRPr="00C26FC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4388DF51" w14:textId="77777777" w:rsidR="008C04FD" w:rsidRPr="00C26FC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1B071712" w14:textId="77777777" w:rsidR="008C04FD" w:rsidRPr="00C26FC6" w:rsidRDefault="008C04FD" w:rsidP="008C04FD">
      <w:pPr>
        <w:autoSpaceDE w:val="0"/>
        <w:autoSpaceDN w:val="0"/>
        <w:adjustRightInd w:val="0"/>
        <w:spacing w:after="0" w:line="400" w:lineRule="atLeast"/>
        <w:rPr>
          <w:rFonts w:ascii="Times New Roman" w:hAnsi="Times New Roman" w:cs="Times New Roman"/>
          <w:sz w:val="24"/>
          <w:szCs w:val="24"/>
        </w:rPr>
      </w:pPr>
    </w:p>
    <w:p w14:paraId="7A0CC7E8" w14:textId="77777777" w:rsidR="008C04FD" w:rsidRPr="00C26FC6"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C26FC6" w14:paraId="4BA21B1B" w14:textId="77777777" w:rsidTr="00F25FC4">
        <w:trPr>
          <w:cantSplit/>
        </w:trPr>
        <w:tc>
          <w:tcPr>
            <w:tcW w:w="3550" w:type="dxa"/>
            <w:gridSpan w:val="2"/>
            <w:tcBorders>
              <w:top w:val="nil"/>
              <w:left w:val="nil"/>
              <w:bottom w:val="nil"/>
              <w:right w:val="nil"/>
            </w:tcBorders>
            <w:shd w:val="clear" w:color="auto" w:fill="FFFFFF"/>
            <w:vAlign w:val="center"/>
          </w:tcPr>
          <w:p w14:paraId="575DFC3A"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010205"/>
              </w:rPr>
            </w:pPr>
            <w:r w:rsidRPr="00C26FC6">
              <w:rPr>
                <w:rFonts w:ascii="Arial" w:hAnsi="Arial" w:cs="Arial"/>
                <w:b/>
                <w:bCs/>
                <w:color w:val="010205"/>
              </w:rPr>
              <w:t xml:space="preserve">Test </w:t>
            </w:r>
            <w:proofErr w:type="spellStart"/>
            <w:r w:rsidRPr="00C26FC6">
              <w:rPr>
                <w:rFonts w:ascii="Arial" w:hAnsi="Arial" w:cs="Arial"/>
                <w:b/>
                <w:bCs/>
                <w:color w:val="010205"/>
              </w:rPr>
              <w:t>Statistics</w:t>
            </w:r>
            <w:r w:rsidRPr="00C26FC6">
              <w:rPr>
                <w:rFonts w:ascii="Arial" w:hAnsi="Arial" w:cs="Arial"/>
                <w:b/>
                <w:bCs/>
                <w:color w:val="010205"/>
                <w:vertAlign w:val="superscript"/>
              </w:rPr>
              <w:t>a</w:t>
            </w:r>
            <w:proofErr w:type="spellEnd"/>
          </w:p>
        </w:tc>
      </w:tr>
      <w:tr w:rsidR="008C04FD" w:rsidRPr="00C26FC6" w14:paraId="78FA4181" w14:textId="77777777" w:rsidTr="00F25FC4">
        <w:trPr>
          <w:cantSplit/>
        </w:trPr>
        <w:tc>
          <w:tcPr>
            <w:tcW w:w="2075" w:type="dxa"/>
            <w:tcBorders>
              <w:top w:val="nil"/>
              <w:left w:val="nil"/>
              <w:bottom w:val="single" w:sz="8" w:space="0" w:color="152935"/>
              <w:right w:val="nil"/>
            </w:tcBorders>
            <w:shd w:val="clear" w:color="auto" w:fill="FFFFFF"/>
            <w:vAlign w:val="bottom"/>
          </w:tcPr>
          <w:p w14:paraId="24F6B313" w14:textId="77777777" w:rsidR="008C04FD" w:rsidRPr="00C26FC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2740B8B2" w14:textId="77777777" w:rsidR="008C04FD" w:rsidRPr="00C26FC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C26FC6">
              <w:rPr>
                <w:rFonts w:ascii="Arial" w:hAnsi="Arial" w:cs="Arial"/>
                <w:color w:val="264A60"/>
                <w:sz w:val="18"/>
                <w:szCs w:val="18"/>
              </w:rPr>
              <w:t>Q6 Preference</w:t>
            </w:r>
          </w:p>
        </w:tc>
      </w:tr>
      <w:tr w:rsidR="008C04FD" w:rsidRPr="00C26FC6" w14:paraId="40DE7D85"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33AFDE96"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7CFAE98B"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150.500</w:t>
            </w:r>
          </w:p>
        </w:tc>
      </w:tr>
      <w:tr w:rsidR="008C04FD" w:rsidRPr="00C26FC6" w14:paraId="20E34239"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32823341"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47F51995"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303.500</w:t>
            </w:r>
          </w:p>
        </w:tc>
      </w:tr>
      <w:tr w:rsidR="008C04FD" w:rsidRPr="00C26FC6" w14:paraId="385C286B"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4970370F"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C26FC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70FD16AF"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-1.454</w:t>
            </w:r>
          </w:p>
        </w:tc>
      </w:tr>
      <w:tr w:rsidR="008C04FD" w:rsidRPr="00C26FC6" w14:paraId="010364B5"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428759A0" w14:textId="77777777" w:rsidR="008C04FD" w:rsidRPr="00C26FC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C26FC6">
              <w:rPr>
                <w:rFonts w:ascii="Arial" w:hAnsi="Arial" w:cs="Arial"/>
                <w:color w:val="264A60"/>
                <w:sz w:val="18"/>
                <w:szCs w:val="18"/>
              </w:rPr>
              <w:t>Asymp</w:t>
            </w:r>
            <w:proofErr w:type="spellEnd"/>
            <w:r w:rsidRPr="00C26FC6">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5D863746" w14:textId="77777777" w:rsidR="008C04FD" w:rsidRPr="00C26FC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C26FC6">
              <w:rPr>
                <w:rFonts w:ascii="Arial" w:hAnsi="Arial" w:cs="Arial"/>
                <w:color w:val="010205"/>
                <w:sz w:val="18"/>
                <w:szCs w:val="18"/>
              </w:rPr>
              <w:t>.146</w:t>
            </w:r>
          </w:p>
        </w:tc>
      </w:tr>
      <w:tr w:rsidR="008C04FD" w:rsidRPr="00C26FC6" w14:paraId="4751D727" w14:textId="77777777" w:rsidTr="00F25FC4">
        <w:trPr>
          <w:cantSplit/>
        </w:trPr>
        <w:tc>
          <w:tcPr>
            <w:tcW w:w="3550" w:type="dxa"/>
            <w:gridSpan w:val="2"/>
            <w:tcBorders>
              <w:top w:val="nil"/>
              <w:left w:val="nil"/>
              <w:bottom w:val="nil"/>
              <w:right w:val="nil"/>
            </w:tcBorders>
            <w:shd w:val="clear" w:color="auto" w:fill="FFFFFF"/>
          </w:tcPr>
          <w:p w14:paraId="7A3B12EC" w14:textId="77777777" w:rsidR="008C04FD" w:rsidRPr="00C26FC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C26FC6">
              <w:rPr>
                <w:rFonts w:ascii="Arial" w:hAnsi="Arial" w:cs="Arial"/>
                <w:color w:val="010205"/>
                <w:sz w:val="18"/>
                <w:szCs w:val="18"/>
              </w:rPr>
              <w:t>a. Grouping Variable: Force</w:t>
            </w:r>
          </w:p>
        </w:tc>
      </w:tr>
    </w:tbl>
    <w:p w14:paraId="29B7DC72" w14:textId="77777777" w:rsidR="008C04FD" w:rsidRPr="00C26FC6" w:rsidRDefault="008C04FD" w:rsidP="008C04FD">
      <w:pPr>
        <w:autoSpaceDE w:val="0"/>
        <w:autoSpaceDN w:val="0"/>
        <w:adjustRightInd w:val="0"/>
        <w:spacing w:after="0" w:line="400" w:lineRule="atLeast"/>
        <w:rPr>
          <w:rFonts w:ascii="Times New Roman" w:hAnsi="Times New Roman" w:cs="Times New Roman"/>
          <w:sz w:val="24"/>
          <w:szCs w:val="24"/>
        </w:rPr>
      </w:pPr>
    </w:p>
    <w:p w14:paraId="0D90BCC3" w14:textId="77777777" w:rsidR="008C04FD" w:rsidRDefault="008C04FD" w:rsidP="008C04FD">
      <w:pPr>
        <w:rPr>
          <w:b/>
          <w:bCs/>
        </w:rPr>
      </w:pPr>
      <w:r>
        <w:rPr>
          <w:b/>
          <w:bCs/>
        </w:rPr>
        <w:lastRenderedPageBreak/>
        <w:t>Q7</w:t>
      </w:r>
    </w:p>
    <w:p w14:paraId="04A632ED" w14:textId="77777777" w:rsidR="008C04FD" w:rsidRPr="008D5DA6" w:rsidRDefault="008C04FD" w:rsidP="008C04FD">
      <w:pPr>
        <w:autoSpaceDE w:val="0"/>
        <w:autoSpaceDN w:val="0"/>
        <w:adjustRightInd w:val="0"/>
        <w:spacing w:after="0" w:line="240" w:lineRule="auto"/>
        <w:rPr>
          <w:rFonts w:ascii="Times New Roman" w:hAnsi="Times New Roman" w:cs="Times New Roman"/>
          <w:sz w:val="24"/>
          <w:szCs w:val="24"/>
        </w:rPr>
      </w:pPr>
    </w:p>
    <w:tbl>
      <w:tblPr>
        <w:tblW w:w="7194" w:type="dxa"/>
        <w:tblLayout w:type="fixed"/>
        <w:tblCellMar>
          <w:left w:w="0" w:type="dxa"/>
          <w:right w:w="0" w:type="dxa"/>
        </w:tblCellMar>
        <w:tblLook w:val="0000" w:firstRow="0" w:lastRow="0" w:firstColumn="0" w:lastColumn="0" w:noHBand="0" w:noVBand="0"/>
      </w:tblPr>
      <w:tblGrid>
        <w:gridCol w:w="1506"/>
        <w:gridCol w:w="1937"/>
        <w:gridCol w:w="1029"/>
        <w:gridCol w:w="1246"/>
        <w:gridCol w:w="1476"/>
      </w:tblGrid>
      <w:tr w:rsidR="008C04FD" w:rsidRPr="008D5DA6" w14:paraId="498BC958" w14:textId="77777777" w:rsidTr="00F25FC4">
        <w:trPr>
          <w:cantSplit/>
        </w:trPr>
        <w:tc>
          <w:tcPr>
            <w:tcW w:w="7191" w:type="dxa"/>
            <w:gridSpan w:val="5"/>
            <w:tcBorders>
              <w:top w:val="nil"/>
              <w:left w:val="nil"/>
              <w:bottom w:val="nil"/>
              <w:right w:val="nil"/>
            </w:tcBorders>
            <w:shd w:val="clear" w:color="auto" w:fill="FFFFFF"/>
            <w:vAlign w:val="center"/>
          </w:tcPr>
          <w:p w14:paraId="76FC5668"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010205"/>
              </w:rPr>
            </w:pPr>
            <w:r w:rsidRPr="008D5DA6">
              <w:rPr>
                <w:rFonts w:ascii="Arial" w:hAnsi="Arial" w:cs="Arial"/>
                <w:b/>
                <w:bCs/>
                <w:color w:val="010205"/>
              </w:rPr>
              <w:t>Ranks</w:t>
            </w:r>
          </w:p>
        </w:tc>
      </w:tr>
      <w:tr w:rsidR="008C04FD" w:rsidRPr="008D5DA6" w14:paraId="6B8728D3" w14:textId="77777777" w:rsidTr="00F25FC4">
        <w:trPr>
          <w:cantSplit/>
        </w:trPr>
        <w:tc>
          <w:tcPr>
            <w:tcW w:w="1506" w:type="dxa"/>
            <w:tcBorders>
              <w:top w:val="nil"/>
              <w:left w:val="nil"/>
              <w:bottom w:val="nil"/>
              <w:right w:val="nil"/>
            </w:tcBorders>
          </w:tcPr>
          <w:p w14:paraId="12B80EA9" w14:textId="77777777" w:rsidR="008C04FD" w:rsidRPr="008D5DA6" w:rsidRDefault="008C04FD" w:rsidP="00F25FC4">
            <w:pPr>
              <w:autoSpaceDE w:val="0"/>
              <w:autoSpaceDN w:val="0"/>
              <w:adjustRightInd w:val="0"/>
              <w:spacing w:after="0" w:line="240" w:lineRule="auto"/>
              <w:rPr>
                <w:rFonts w:ascii="Arial" w:hAnsi="Arial" w:cs="Arial"/>
                <w:color w:val="010205"/>
              </w:rPr>
            </w:pPr>
          </w:p>
        </w:tc>
        <w:tc>
          <w:tcPr>
            <w:tcW w:w="1936" w:type="dxa"/>
            <w:tcBorders>
              <w:top w:val="nil"/>
              <w:left w:val="nil"/>
              <w:bottom w:val="single" w:sz="8" w:space="0" w:color="152935"/>
              <w:right w:val="nil"/>
            </w:tcBorders>
            <w:shd w:val="clear" w:color="auto" w:fill="FFFFFF"/>
            <w:vAlign w:val="bottom"/>
          </w:tcPr>
          <w:p w14:paraId="3A172D21"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262B2C9F"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615B9D3C"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12ABFFF6"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Sum of Ranks</w:t>
            </w:r>
          </w:p>
        </w:tc>
      </w:tr>
      <w:tr w:rsidR="008C04FD" w:rsidRPr="008D5DA6" w14:paraId="6F151900"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3B362A27"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Q7 Preference</w:t>
            </w:r>
          </w:p>
        </w:tc>
        <w:tc>
          <w:tcPr>
            <w:tcW w:w="1936" w:type="dxa"/>
            <w:tcBorders>
              <w:top w:val="single" w:sz="8" w:space="0" w:color="152935"/>
              <w:left w:val="nil"/>
              <w:bottom w:val="single" w:sz="8" w:space="0" w:color="AEAEAE"/>
              <w:right w:val="nil"/>
            </w:tcBorders>
            <w:shd w:val="clear" w:color="auto" w:fill="E0E0E0"/>
          </w:tcPr>
          <w:p w14:paraId="27FBEB9E"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068AD0E3"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167C48B1"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17.74</w:t>
            </w:r>
          </w:p>
        </w:tc>
        <w:tc>
          <w:tcPr>
            <w:tcW w:w="1475" w:type="dxa"/>
            <w:tcBorders>
              <w:top w:val="single" w:sz="8" w:space="0" w:color="152935"/>
              <w:left w:val="single" w:sz="8" w:space="0" w:color="E0E0E0"/>
              <w:bottom w:val="single" w:sz="8" w:space="0" w:color="AEAEAE"/>
              <w:right w:val="nil"/>
            </w:tcBorders>
            <w:shd w:val="clear" w:color="auto" w:fill="F9F9FB"/>
          </w:tcPr>
          <w:p w14:paraId="38FD78EE"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301.50</w:t>
            </w:r>
          </w:p>
        </w:tc>
      </w:tr>
      <w:tr w:rsidR="008C04FD" w:rsidRPr="008D5DA6" w14:paraId="219303B6"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176D0D56" w14:textId="77777777" w:rsidR="008C04FD" w:rsidRPr="008D5DA6" w:rsidRDefault="008C04FD" w:rsidP="00F25FC4">
            <w:pPr>
              <w:autoSpaceDE w:val="0"/>
              <w:autoSpaceDN w:val="0"/>
              <w:adjustRightInd w:val="0"/>
              <w:spacing w:after="0" w:line="240" w:lineRule="auto"/>
              <w:rPr>
                <w:rFonts w:ascii="Arial" w:hAnsi="Arial" w:cs="Arial"/>
                <w:color w:val="010205"/>
                <w:sz w:val="18"/>
                <w:szCs w:val="18"/>
              </w:rPr>
            </w:pPr>
          </w:p>
        </w:tc>
        <w:tc>
          <w:tcPr>
            <w:tcW w:w="1936" w:type="dxa"/>
            <w:tcBorders>
              <w:top w:val="single" w:sz="8" w:space="0" w:color="AEAEAE"/>
              <w:left w:val="nil"/>
              <w:bottom w:val="single" w:sz="8" w:space="0" w:color="AEAEAE"/>
              <w:right w:val="nil"/>
            </w:tcBorders>
            <w:shd w:val="clear" w:color="auto" w:fill="E0E0E0"/>
          </w:tcPr>
          <w:p w14:paraId="4DA56B4B"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Other Welsh Force</w:t>
            </w:r>
          </w:p>
        </w:tc>
        <w:tc>
          <w:tcPr>
            <w:tcW w:w="1029" w:type="dxa"/>
            <w:tcBorders>
              <w:top w:val="single" w:sz="8" w:space="0" w:color="AEAEAE"/>
              <w:left w:val="nil"/>
              <w:bottom w:val="single" w:sz="8" w:space="0" w:color="AEAEAE"/>
              <w:right w:val="single" w:sz="8" w:space="0" w:color="E0E0E0"/>
            </w:tcBorders>
            <w:shd w:val="clear" w:color="auto" w:fill="F9F9FB"/>
          </w:tcPr>
          <w:p w14:paraId="5E11E7EC"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6FFB341B"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23.31</w:t>
            </w:r>
          </w:p>
        </w:tc>
        <w:tc>
          <w:tcPr>
            <w:tcW w:w="1475" w:type="dxa"/>
            <w:tcBorders>
              <w:top w:val="single" w:sz="8" w:space="0" w:color="AEAEAE"/>
              <w:left w:val="single" w:sz="8" w:space="0" w:color="E0E0E0"/>
              <w:bottom w:val="single" w:sz="8" w:space="0" w:color="AEAEAE"/>
              <w:right w:val="nil"/>
            </w:tcBorders>
            <w:shd w:val="clear" w:color="auto" w:fill="F9F9FB"/>
          </w:tcPr>
          <w:p w14:paraId="130AD4D1"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559.50</w:t>
            </w:r>
          </w:p>
        </w:tc>
      </w:tr>
      <w:tr w:rsidR="008C04FD" w:rsidRPr="008D5DA6" w14:paraId="572F776F"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0020FEC" w14:textId="77777777" w:rsidR="008C04FD" w:rsidRPr="008D5DA6" w:rsidRDefault="008C04FD" w:rsidP="00F25FC4">
            <w:pPr>
              <w:autoSpaceDE w:val="0"/>
              <w:autoSpaceDN w:val="0"/>
              <w:adjustRightInd w:val="0"/>
              <w:spacing w:after="0" w:line="240" w:lineRule="auto"/>
              <w:rPr>
                <w:rFonts w:ascii="Arial" w:hAnsi="Arial" w:cs="Arial"/>
                <w:color w:val="010205"/>
                <w:sz w:val="18"/>
                <w:szCs w:val="18"/>
              </w:rPr>
            </w:pPr>
          </w:p>
        </w:tc>
        <w:tc>
          <w:tcPr>
            <w:tcW w:w="1936" w:type="dxa"/>
            <w:tcBorders>
              <w:top w:val="single" w:sz="8" w:space="0" w:color="AEAEAE"/>
              <w:left w:val="nil"/>
              <w:bottom w:val="single" w:sz="8" w:space="0" w:color="152935"/>
              <w:right w:val="nil"/>
            </w:tcBorders>
            <w:shd w:val="clear" w:color="auto" w:fill="E0E0E0"/>
          </w:tcPr>
          <w:p w14:paraId="0A298A0F"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76A21333"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2C77CBF" w14:textId="77777777" w:rsidR="008C04FD" w:rsidRPr="008D5DA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A09708B" w14:textId="77777777" w:rsidR="008C04FD" w:rsidRPr="008D5DA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5305CFBD" w14:textId="77777777" w:rsidR="008C04FD" w:rsidRPr="008D5DA6" w:rsidRDefault="008C04FD" w:rsidP="008C04FD">
      <w:pPr>
        <w:autoSpaceDE w:val="0"/>
        <w:autoSpaceDN w:val="0"/>
        <w:adjustRightInd w:val="0"/>
        <w:spacing w:after="0" w:line="400" w:lineRule="atLeast"/>
        <w:rPr>
          <w:rFonts w:ascii="Times New Roman" w:hAnsi="Times New Roman" w:cs="Times New Roman"/>
          <w:sz w:val="24"/>
          <w:szCs w:val="24"/>
        </w:rPr>
      </w:pPr>
    </w:p>
    <w:p w14:paraId="20FF6D83" w14:textId="77777777" w:rsidR="008C04FD" w:rsidRPr="008D5DA6"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D5DA6" w14:paraId="15C761EE" w14:textId="77777777" w:rsidTr="00F25FC4">
        <w:trPr>
          <w:cantSplit/>
        </w:trPr>
        <w:tc>
          <w:tcPr>
            <w:tcW w:w="3550" w:type="dxa"/>
            <w:gridSpan w:val="2"/>
            <w:tcBorders>
              <w:top w:val="nil"/>
              <w:left w:val="nil"/>
              <w:bottom w:val="nil"/>
              <w:right w:val="nil"/>
            </w:tcBorders>
            <w:shd w:val="clear" w:color="auto" w:fill="FFFFFF"/>
            <w:vAlign w:val="center"/>
          </w:tcPr>
          <w:p w14:paraId="02190AFE"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010205"/>
              </w:rPr>
            </w:pPr>
            <w:r w:rsidRPr="008D5DA6">
              <w:rPr>
                <w:rFonts w:ascii="Arial" w:hAnsi="Arial" w:cs="Arial"/>
                <w:b/>
                <w:bCs/>
                <w:color w:val="010205"/>
              </w:rPr>
              <w:t xml:space="preserve">Test </w:t>
            </w:r>
            <w:proofErr w:type="spellStart"/>
            <w:r w:rsidRPr="008D5DA6">
              <w:rPr>
                <w:rFonts w:ascii="Arial" w:hAnsi="Arial" w:cs="Arial"/>
                <w:b/>
                <w:bCs/>
                <w:color w:val="010205"/>
              </w:rPr>
              <w:t>Statistics</w:t>
            </w:r>
            <w:r w:rsidRPr="008D5DA6">
              <w:rPr>
                <w:rFonts w:ascii="Arial" w:hAnsi="Arial" w:cs="Arial"/>
                <w:b/>
                <w:bCs/>
                <w:color w:val="010205"/>
                <w:vertAlign w:val="superscript"/>
              </w:rPr>
              <w:t>a</w:t>
            </w:r>
            <w:proofErr w:type="spellEnd"/>
          </w:p>
        </w:tc>
      </w:tr>
      <w:tr w:rsidR="008C04FD" w:rsidRPr="008D5DA6" w14:paraId="430EB64E" w14:textId="77777777" w:rsidTr="00F25FC4">
        <w:trPr>
          <w:cantSplit/>
        </w:trPr>
        <w:tc>
          <w:tcPr>
            <w:tcW w:w="2075" w:type="dxa"/>
            <w:tcBorders>
              <w:top w:val="nil"/>
              <w:left w:val="nil"/>
              <w:bottom w:val="single" w:sz="8" w:space="0" w:color="152935"/>
              <w:right w:val="nil"/>
            </w:tcBorders>
            <w:shd w:val="clear" w:color="auto" w:fill="FFFFFF"/>
            <w:vAlign w:val="bottom"/>
          </w:tcPr>
          <w:p w14:paraId="1D04AF06" w14:textId="77777777" w:rsidR="008C04FD" w:rsidRPr="008D5DA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57BB2F34"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Q7 Preference</w:t>
            </w:r>
          </w:p>
        </w:tc>
      </w:tr>
      <w:tr w:rsidR="008C04FD" w:rsidRPr="008D5DA6" w14:paraId="1977F667"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2674B511"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665301C6"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148.500</w:t>
            </w:r>
          </w:p>
        </w:tc>
      </w:tr>
      <w:tr w:rsidR="008C04FD" w:rsidRPr="008D5DA6" w14:paraId="0327A694"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A348F5B"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3D6C69E7"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301.500</w:t>
            </w:r>
          </w:p>
        </w:tc>
      </w:tr>
      <w:tr w:rsidR="008C04FD" w:rsidRPr="008D5DA6" w14:paraId="545DFCF4"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32E1F35"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3B700AE0"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-1.562</w:t>
            </w:r>
          </w:p>
        </w:tc>
      </w:tr>
      <w:tr w:rsidR="008C04FD" w:rsidRPr="008D5DA6" w14:paraId="22FB79AD"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34BE04B8"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D5DA6">
              <w:rPr>
                <w:rFonts w:ascii="Arial" w:hAnsi="Arial" w:cs="Arial"/>
                <w:color w:val="264A60"/>
                <w:sz w:val="18"/>
                <w:szCs w:val="18"/>
              </w:rPr>
              <w:t>Asymp</w:t>
            </w:r>
            <w:proofErr w:type="spellEnd"/>
            <w:r w:rsidRPr="008D5DA6">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78C7C5C8"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.118</w:t>
            </w:r>
          </w:p>
        </w:tc>
      </w:tr>
      <w:tr w:rsidR="008C04FD" w:rsidRPr="008D5DA6" w14:paraId="1DD8BE19" w14:textId="77777777" w:rsidTr="00F25FC4">
        <w:trPr>
          <w:cantSplit/>
        </w:trPr>
        <w:tc>
          <w:tcPr>
            <w:tcW w:w="3550" w:type="dxa"/>
            <w:gridSpan w:val="2"/>
            <w:tcBorders>
              <w:top w:val="nil"/>
              <w:left w:val="nil"/>
              <w:bottom w:val="nil"/>
              <w:right w:val="nil"/>
            </w:tcBorders>
            <w:shd w:val="clear" w:color="auto" w:fill="FFFFFF"/>
          </w:tcPr>
          <w:p w14:paraId="2477AA9B" w14:textId="77777777" w:rsidR="008C04FD" w:rsidRPr="008D5DA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D5DA6">
              <w:rPr>
                <w:rFonts w:ascii="Arial" w:hAnsi="Arial" w:cs="Arial"/>
                <w:color w:val="010205"/>
                <w:sz w:val="18"/>
                <w:szCs w:val="18"/>
              </w:rPr>
              <w:t>a. Grouping Variable: Force</w:t>
            </w:r>
          </w:p>
        </w:tc>
      </w:tr>
    </w:tbl>
    <w:p w14:paraId="1F018AFE" w14:textId="77777777" w:rsidR="008C04FD" w:rsidRPr="008D5DA6" w:rsidRDefault="008C04FD" w:rsidP="008C04FD">
      <w:pPr>
        <w:autoSpaceDE w:val="0"/>
        <w:autoSpaceDN w:val="0"/>
        <w:adjustRightInd w:val="0"/>
        <w:spacing w:after="0" w:line="400" w:lineRule="atLeast"/>
        <w:rPr>
          <w:rFonts w:ascii="Times New Roman" w:hAnsi="Times New Roman" w:cs="Times New Roman"/>
          <w:sz w:val="24"/>
          <w:szCs w:val="24"/>
        </w:rPr>
      </w:pPr>
    </w:p>
    <w:p w14:paraId="193DF7CF" w14:textId="77777777" w:rsidR="008C04FD" w:rsidRDefault="008C04FD" w:rsidP="008C04FD">
      <w:pPr>
        <w:rPr>
          <w:b/>
          <w:bCs/>
        </w:rPr>
      </w:pPr>
      <w:r>
        <w:rPr>
          <w:b/>
          <w:bCs/>
        </w:rPr>
        <w:t>Q8</w:t>
      </w:r>
    </w:p>
    <w:p w14:paraId="79588940" w14:textId="77777777" w:rsidR="008C04FD" w:rsidRPr="008D5DA6" w:rsidRDefault="008C04FD" w:rsidP="008C04FD">
      <w:pPr>
        <w:autoSpaceDE w:val="0"/>
        <w:autoSpaceDN w:val="0"/>
        <w:adjustRightInd w:val="0"/>
        <w:spacing w:after="0" w:line="240" w:lineRule="auto"/>
        <w:rPr>
          <w:rFonts w:ascii="Times New Roman" w:hAnsi="Times New Roman" w:cs="Times New Roman"/>
          <w:sz w:val="24"/>
          <w:szCs w:val="24"/>
        </w:rPr>
      </w:pPr>
    </w:p>
    <w:tbl>
      <w:tblPr>
        <w:tblW w:w="7225" w:type="dxa"/>
        <w:tblLayout w:type="fixed"/>
        <w:tblCellMar>
          <w:left w:w="0" w:type="dxa"/>
          <w:right w:w="0" w:type="dxa"/>
        </w:tblCellMar>
        <w:tblLook w:val="0000" w:firstRow="0" w:lastRow="0" w:firstColumn="0" w:lastColumn="0" w:noHBand="0" w:noVBand="0"/>
      </w:tblPr>
      <w:tblGrid>
        <w:gridCol w:w="1506"/>
        <w:gridCol w:w="1968"/>
        <w:gridCol w:w="1029"/>
        <w:gridCol w:w="1246"/>
        <w:gridCol w:w="1476"/>
      </w:tblGrid>
      <w:tr w:rsidR="008C04FD" w:rsidRPr="008D5DA6" w14:paraId="27F8395E" w14:textId="77777777" w:rsidTr="00F25FC4">
        <w:trPr>
          <w:cantSplit/>
        </w:trPr>
        <w:tc>
          <w:tcPr>
            <w:tcW w:w="7222" w:type="dxa"/>
            <w:gridSpan w:val="5"/>
            <w:tcBorders>
              <w:top w:val="nil"/>
              <w:left w:val="nil"/>
              <w:bottom w:val="nil"/>
              <w:right w:val="nil"/>
            </w:tcBorders>
            <w:shd w:val="clear" w:color="auto" w:fill="FFFFFF"/>
            <w:vAlign w:val="center"/>
          </w:tcPr>
          <w:p w14:paraId="54966046"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010205"/>
              </w:rPr>
            </w:pPr>
            <w:r w:rsidRPr="008D5DA6">
              <w:rPr>
                <w:rFonts w:ascii="Arial" w:hAnsi="Arial" w:cs="Arial"/>
                <w:b/>
                <w:bCs/>
                <w:color w:val="010205"/>
              </w:rPr>
              <w:t>Ranks</w:t>
            </w:r>
          </w:p>
        </w:tc>
      </w:tr>
      <w:tr w:rsidR="008C04FD" w:rsidRPr="008D5DA6" w14:paraId="6C62D282" w14:textId="77777777" w:rsidTr="00F25FC4">
        <w:trPr>
          <w:cantSplit/>
        </w:trPr>
        <w:tc>
          <w:tcPr>
            <w:tcW w:w="1506" w:type="dxa"/>
            <w:tcBorders>
              <w:top w:val="nil"/>
              <w:left w:val="nil"/>
              <w:bottom w:val="nil"/>
              <w:right w:val="nil"/>
            </w:tcBorders>
          </w:tcPr>
          <w:p w14:paraId="78BDA01D" w14:textId="77777777" w:rsidR="008C04FD" w:rsidRPr="008D5DA6" w:rsidRDefault="008C04FD" w:rsidP="00F25FC4">
            <w:pPr>
              <w:autoSpaceDE w:val="0"/>
              <w:autoSpaceDN w:val="0"/>
              <w:adjustRightInd w:val="0"/>
              <w:spacing w:after="0" w:line="240" w:lineRule="auto"/>
              <w:rPr>
                <w:rFonts w:ascii="Arial" w:hAnsi="Arial" w:cs="Arial"/>
                <w:color w:val="010205"/>
              </w:rPr>
            </w:pPr>
          </w:p>
        </w:tc>
        <w:tc>
          <w:tcPr>
            <w:tcW w:w="1967" w:type="dxa"/>
            <w:tcBorders>
              <w:top w:val="nil"/>
              <w:left w:val="nil"/>
              <w:bottom w:val="single" w:sz="8" w:space="0" w:color="152935"/>
              <w:right w:val="nil"/>
            </w:tcBorders>
            <w:shd w:val="clear" w:color="auto" w:fill="FFFFFF"/>
            <w:vAlign w:val="bottom"/>
          </w:tcPr>
          <w:p w14:paraId="1DB477FE"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2F6BFDB4"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5CF09F3B"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16198728"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Sum of Ranks</w:t>
            </w:r>
          </w:p>
        </w:tc>
      </w:tr>
      <w:tr w:rsidR="008C04FD" w:rsidRPr="008D5DA6" w14:paraId="47F76124"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2632C249"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Q8 Preference</w:t>
            </w:r>
          </w:p>
        </w:tc>
        <w:tc>
          <w:tcPr>
            <w:tcW w:w="1967" w:type="dxa"/>
            <w:tcBorders>
              <w:top w:val="single" w:sz="8" w:space="0" w:color="152935"/>
              <w:left w:val="nil"/>
              <w:bottom w:val="single" w:sz="8" w:space="0" w:color="AEAEAE"/>
              <w:right w:val="nil"/>
            </w:tcBorders>
            <w:shd w:val="clear" w:color="auto" w:fill="E0E0E0"/>
          </w:tcPr>
          <w:p w14:paraId="04542425"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2AFB46B5"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04D44821"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17.53</w:t>
            </w:r>
          </w:p>
        </w:tc>
        <w:tc>
          <w:tcPr>
            <w:tcW w:w="1475" w:type="dxa"/>
            <w:tcBorders>
              <w:top w:val="single" w:sz="8" w:space="0" w:color="152935"/>
              <w:left w:val="single" w:sz="8" w:space="0" w:color="E0E0E0"/>
              <w:bottom w:val="single" w:sz="8" w:space="0" w:color="AEAEAE"/>
              <w:right w:val="nil"/>
            </w:tcBorders>
            <w:shd w:val="clear" w:color="auto" w:fill="F9F9FB"/>
          </w:tcPr>
          <w:p w14:paraId="5EDFBA35"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298.00</w:t>
            </w:r>
          </w:p>
        </w:tc>
      </w:tr>
      <w:tr w:rsidR="008C04FD" w:rsidRPr="008D5DA6" w14:paraId="25C37822"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78566C67" w14:textId="77777777" w:rsidR="008C04FD" w:rsidRPr="008D5DA6"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2689B2D1"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Other Welsh Forces</w:t>
            </w:r>
          </w:p>
        </w:tc>
        <w:tc>
          <w:tcPr>
            <w:tcW w:w="1029" w:type="dxa"/>
            <w:tcBorders>
              <w:top w:val="single" w:sz="8" w:space="0" w:color="AEAEAE"/>
              <w:left w:val="nil"/>
              <w:bottom w:val="single" w:sz="8" w:space="0" w:color="AEAEAE"/>
              <w:right w:val="single" w:sz="8" w:space="0" w:color="E0E0E0"/>
            </w:tcBorders>
            <w:shd w:val="clear" w:color="auto" w:fill="F9F9FB"/>
          </w:tcPr>
          <w:p w14:paraId="0B9DB819"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3CAC4517"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23.46</w:t>
            </w:r>
          </w:p>
        </w:tc>
        <w:tc>
          <w:tcPr>
            <w:tcW w:w="1475" w:type="dxa"/>
            <w:tcBorders>
              <w:top w:val="single" w:sz="8" w:space="0" w:color="AEAEAE"/>
              <w:left w:val="single" w:sz="8" w:space="0" w:color="E0E0E0"/>
              <w:bottom w:val="single" w:sz="8" w:space="0" w:color="AEAEAE"/>
              <w:right w:val="nil"/>
            </w:tcBorders>
            <w:shd w:val="clear" w:color="auto" w:fill="F9F9FB"/>
          </w:tcPr>
          <w:p w14:paraId="37E34B10"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563.00</w:t>
            </w:r>
          </w:p>
        </w:tc>
      </w:tr>
      <w:tr w:rsidR="008C04FD" w:rsidRPr="008D5DA6" w14:paraId="3F87C91E"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56E48997" w14:textId="77777777" w:rsidR="008C04FD" w:rsidRPr="008D5DA6"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152935"/>
              <w:right w:val="nil"/>
            </w:tcBorders>
            <w:shd w:val="clear" w:color="auto" w:fill="E0E0E0"/>
          </w:tcPr>
          <w:p w14:paraId="187F4C83"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66A6EB38"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C9AB4F0" w14:textId="77777777" w:rsidR="008C04FD" w:rsidRPr="008D5DA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461C1CC0" w14:textId="77777777" w:rsidR="008C04FD" w:rsidRPr="008D5DA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573B55CB" w14:textId="77777777" w:rsidR="008C04FD" w:rsidRPr="008D5DA6" w:rsidRDefault="008C04FD" w:rsidP="008C04FD">
      <w:pPr>
        <w:autoSpaceDE w:val="0"/>
        <w:autoSpaceDN w:val="0"/>
        <w:adjustRightInd w:val="0"/>
        <w:spacing w:after="0" w:line="400" w:lineRule="atLeast"/>
        <w:rPr>
          <w:rFonts w:ascii="Times New Roman" w:hAnsi="Times New Roman" w:cs="Times New Roman"/>
          <w:sz w:val="24"/>
          <w:szCs w:val="24"/>
        </w:rPr>
      </w:pPr>
    </w:p>
    <w:p w14:paraId="1A573B0B" w14:textId="77777777" w:rsidR="008C04FD" w:rsidRPr="008D5DA6"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D5DA6" w14:paraId="2CBF82CD" w14:textId="77777777" w:rsidTr="00F25FC4">
        <w:trPr>
          <w:cantSplit/>
        </w:trPr>
        <w:tc>
          <w:tcPr>
            <w:tcW w:w="3550" w:type="dxa"/>
            <w:gridSpan w:val="2"/>
            <w:tcBorders>
              <w:top w:val="nil"/>
              <w:left w:val="nil"/>
              <w:bottom w:val="nil"/>
              <w:right w:val="nil"/>
            </w:tcBorders>
            <w:shd w:val="clear" w:color="auto" w:fill="FFFFFF"/>
            <w:vAlign w:val="center"/>
          </w:tcPr>
          <w:p w14:paraId="1F80D6DC"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010205"/>
              </w:rPr>
            </w:pPr>
            <w:r w:rsidRPr="008D5DA6">
              <w:rPr>
                <w:rFonts w:ascii="Arial" w:hAnsi="Arial" w:cs="Arial"/>
                <w:b/>
                <w:bCs/>
                <w:color w:val="010205"/>
              </w:rPr>
              <w:t xml:space="preserve">Test </w:t>
            </w:r>
            <w:proofErr w:type="spellStart"/>
            <w:r w:rsidRPr="008D5DA6">
              <w:rPr>
                <w:rFonts w:ascii="Arial" w:hAnsi="Arial" w:cs="Arial"/>
                <w:b/>
                <w:bCs/>
                <w:color w:val="010205"/>
              </w:rPr>
              <w:t>Statistics</w:t>
            </w:r>
            <w:r w:rsidRPr="008D5DA6">
              <w:rPr>
                <w:rFonts w:ascii="Arial" w:hAnsi="Arial" w:cs="Arial"/>
                <w:b/>
                <w:bCs/>
                <w:color w:val="010205"/>
                <w:vertAlign w:val="superscript"/>
              </w:rPr>
              <w:t>a</w:t>
            </w:r>
            <w:proofErr w:type="spellEnd"/>
          </w:p>
        </w:tc>
      </w:tr>
      <w:tr w:rsidR="008C04FD" w:rsidRPr="008D5DA6" w14:paraId="45622F55" w14:textId="77777777" w:rsidTr="00F25FC4">
        <w:trPr>
          <w:cantSplit/>
        </w:trPr>
        <w:tc>
          <w:tcPr>
            <w:tcW w:w="2075" w:type="dxa"/>
            <w:tcBorders>
              <w:top w:val="nil"/>
              <w:left w:val="nil"/>
              <w:bottom w:val="single" w:sz="8" w:space="0" w:color="152935"/>
              <w:right w:val="nil"/>
            </w:tcBorders>
            <w:shd w:val="clear" w:color="auto" w:fill="FFFFFF"/>
            <w:vAlign w:val="bottom"/>
          </w:tcPr>
          <w:p w14:paraId="4A09B3E3" w14:textId="77777777" w:rsidR="008C04FD" w:rsidRPr="008D5DA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7146D4E4" w14:textId="77777777" w:rsidR="008C04FD" w:rsidRPr="008D5DA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D5DA6">
              <w:rPr>
                <w:rFonts w:ascii="Arial" w:hAnsi="Arial" w:cs="Arial"/>
                <w:color w:val="264A60"/>
                <w:sz w:val="18"/>
                <w:szCs w:val="18"/>
              </w:rPr>
              <w:t>Q8 Preference</w:t>
            </w:r>
          </w:p>
        </w:tc>
      </w:tr>
      <w:tr w:rsidR="008C04FD" w:rsidRPr="008D5DA6" w14:paraId="04E61176"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62BE9722"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44B8E997"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145.000</w:t>
            </w:r>
          </w:p>
        </w:tc>
      </w:tr>
      <w:tr w:rsidR="008C04FD" w:rsidRPr="008D5DA6" w14:paraId="3C81638D"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093899E9"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5B754267"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298.000</w:t>
            </w:r>
          </w:p>
        </w:tc>
      </w:tr>
      <w:tr w:rsidR="008C04FD" w:rsidRPr="008D5DA6" w14:paraId="16202349"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4AD4F4E9"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D5DA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66C45C91"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-1.690</w:t>
            </w:r>
          </w:p>
        </w:tc>
      </w:tr>
      <w:tr w:rsidR="008C04FD" w:rsidRPr="008D5DA6" w14:paraId="5C51BC43"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69F65D9E" w14:textId="77777777" w:rsidR="008C04FD" w:rsidRPr="008D5DA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D5DA6">
              <w:rPr>
                <w:rFonts w:ascii="Arial" w:hAnsi="Arial" w:cs="Arial"/>
                <w:color w:val="264A60"/>
                <w:sz w:val="18"/>
                <w:szCs w:val="18"/>
              </w:rPr>
              <w:t>Asymp</w:t>
            </w:r>
            <w:proofErr w:type="spellEnd"/>
            <w:r w:rsidRPr="008D5DA6">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2B7255C9" w14:textId="77777777" w:rsidR="008C04FD" w:rsidRPr="008D5DA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D5DA6">
              <w:rPr>
                <w:rFonts w:ascii="Arial" w:hAnsi="Arial" w:cs="Arial"/>
                <w:color w:val="010205"/>
                <w:sz w:val="18"/>
                <w:szCs w:val="18"/>
              </w:rPr>
              <w:t>.091</w:t>
            </w:r>
          </w:p>
        </w:tc>
      </w:tr>
      <w:tr w:rsidR="008C04FD" w:rsidRPr="008D5DA6" w14:paraId="706EA3CB" w14:textId="77777777" w:rsidTr="00F25FC4">
        <w:trPr>
          <w:cantSplit/>
        </w:trPr>
        <w:tc>
          <w:tcPr>
            <w:tcW w:w="3550" w:type="dxa"/>
            <w:gridSpan w:val="2"/>
            <w:tcBorders>
              <w:top w:val="nil"/>
              <w:left w:val="nil"/>
              <w:bottom w:val="nil"/>
              <w:right w:val="nil"/>
            </w:tcBorders>
            <w:shd w:val="clear" w:color="auto" w:fill="FFFFFF"/>
          </w:tcPr>
          <w:p w14:paraId="46B031AD" w14:textId="77777777" w:rsidR="008C04FD" w:rsidRPr="008D5DA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D5DA6">
              <w:rPr>
                <w:rFonts w:ascii="Arial" w:hAnsi="Arial" w:cs="Arial"/>
                <w:color w:val="010205"/>
                <w:sz w:val="18"/>
                <w:szCs w:val="18"/>
              </w:rPr>
              <w:t>a. Grouping Variable: Force</w:t>
            </w:r>
          </w:p>
        </w:tc>
      </w:tr>
    </w:tbl>
    <w:p w14:paraId="5F8E9CCD" w14:textId="77777777" w:rsidR="008C04FD" w:rsidRPr="008D5DA6" w:rsidRDefault="008C04FD" w:rsidP="008C04FD">
      <w:pPr>
        <w:autoSpaceDE w:val="0"/>
        <w:autoSpaceDN w:val="0"/>
        <w:adjustRightInd w:val="0"/>
        <w:spacing w:after="0" w:line="400" w:lineRule="atLeast"/>
        <w:rPr>
          <w:rFonts w:ascii="Times New Roman" w:hAnsi="Times New Roman" w:cs="Times New Roman"/>
          <w:sz w:val="24"/>
          <w:szCs w:val="24"/>
        </w:rPr>
      </w:pPr>
    </w:p>
    <w:p w14:paraId="7D2260A0" w14:textId="77777777" w:rsidR="008C04FD" w:rsidRDefault="008C04FD" w:rsidP="008C04FD">
      <w:pPr>
        <w:rPr>
          <w:b/>
          <w:bCs/>
        </w:rPr>
      </w:pPr>
      <w:r>
        <w:rPr>
          <w:b/>
          <w:bCs/>
        </w:rPr>
        <w:t>Q9</w:t>
      </w:r>
    </w:p>
    <w:p w14:paraId="2AE1D981"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7225" w:type="dxa"/>
        <w:tblLayout w:type="fixed"/>
        <w:tblCellMar>
          <w:left w:w="0" w:type="dxa"/>
          <w:right w:w="0" w:type="dxa"/>
        </w:tblCellMar>
        <w:tblLook w:val="0000" w:firstRow="0" w:lastRow="0" w:firstColumn="0" w:lastColumn="0" w:noHBand="0" w:noVBand="0"/>
      </w:tblPr>
      <w:tblGrid>
        <w:gridCol w:w="1506"/>
        <w:gridCol w:w="1968"/>
        <w:gridCol w:w="1029"/>
        <w:gridCol w:w="1246"/>
        <w:gridCol w:w="1476"/>
      </w:tblGrid>
      <w:tr w:rsidR="008C04FD" w:rsidRPr="00BA54E2" w14:paraId="0AFE7009" w14:textId="77777777" w:rsidTr="00F25FC4">
        <w:trPr>
          <w:cantSplit/>
        </w:trPr>
        <w:tc>
          <w:tcPr>
            <w:tcW w:w="7222" w:type="dxa"/>
            <w:gridSpan w:val="5"/>
            <w:tcBorders>
              <w:top w:val="nil"/>
              <w:left w:val="nil"/>
              <w:bottom w:val="nil"/>
              <w:right w:val="nil"/>
            </w:tcBorders>
            <w:shd w:val="clear" w:color="auto" w:fill="FFFFFF"/>
            <w:vAlign w:val="center"/>
          </w:tcPr>
          <w:p w14:paraId="3561FB9C"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Ranks</w:t>
            </w:r>
          </w:p>
        </w:tc>
      </w:tr>
      <w:tr w:rsidR="008C04FD" w:rsidRPr="00BA54E2" w14:paraId="7D82138C" w14:textId="77777777" w:rsidTr="00F25FC4">
        <w:trPr>
          <w:cantSplit/>
        </w:trPr>
        <w:tc>
          <w:tcPr>
            <w:tcW w:w="1506" w:type="dxa"/>
            <w:tcBorders>
              <w:top w:val="nil"/>
              <w:left w:val="nil"/>
              <w:bottom w:val="nil"/>
              <w:right w:val="nil"/>
            </w:tcBorders>
          </w:tcPr>
          <w:p w14:paraId="5E1CAD02" w14:textId="77777777" w:rsidR="008C04FD" w:rsidRPr="00BA54E2" w:rsidRDefault="008C04FD" w:rsidP="00F25FC4">
            <w:pPr>
              <w:autoSpaceDE w:val="0"/>
              <w:autoSpaceDN w:val="0"/>
              <w:adjustRightInd w:val="0"/>
              <w:spacing w:after="0" w:line="240" w:lineRule="auto"/>
              <w:rPr>
                <w:rFonts w:ascii="Arial" w:hAnsi="Arial" w:cs="Arial"/>
                <w:color w:val="010205"/>
              </w:rPr>
            </w:pPr>
          </w:p>
        </w:tc>
        <w:tc>
          <w:tcPr>
            <w:tcW w:w="1967" w:type="dxa"/>
            <w:tcBorders>
              <w:top w:val="nil"/>
              <w:left w:val="nil"/>
              <w:bottom w:val="single" w:sz="8" w:space="0" w:color="152935"/>
              <w:right w:val="nil"/>
            </w:tcBorders>
            <w:shd w:val="clear" w:color="auto" w:fill="FFFFFF"/>
            <w:vAlign w:val="bottom"/>
          </w:tcPr>
          <w:p w14:paraId="0D261838"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097BE4CE"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710558BF"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752A9424"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Sum of Ranks</w:t>
            </w:r>
          </w:p>
        </w:tc>
      </w:tr>
      <w:tr w:rsidR="008C04FD" w:rsidRPr="00BA54E2" w14:paraId="2171FA45"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0234E669"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Q9 Preference</w:t>
            </w:r>
          </w:p>
        </w:tc>
        <w:tc>
          <w:tcPr>
            <w:tcW w:w="1967" w:type="dxa"/>
            <w:tcBorders>
              <w:top w:val="single" w:sz="8" w:space="0" w:color="152935"/>
              <w:left w:val="nil"/>
              <w:bottom w:val="single" w:sz="8" w:space="0" w:color="AEAEAE"/>
              <w:right w:val="nil"/>
            </w:tcBorders>
            <w:shd w:val="clear" w:color="auto" w:fill="E0E0E0"/>
          </w:tcPr>
          <w:p w14:paraId="42780A0F"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1226B8F9"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7292D290"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15.21</w:t>
            </w:r>
          </w:p>
        </w:tc>
        <w:tc>
          <w:tcPr>
            <w:tcW w:w="1475" w:type="dxa"/>
            <w:tcBorders>
              <w:top w:val="single" w:sz="8" w:space="0" w:color="152935"/>
              <w:left w:val="single" w:sz="8" w:space="0" w:color="E0E0E0"/>
              <w:bottom w:val="single" w:sz="8" w:space="0" w:color="AEAEAE"/>
              <w:right w:val="nil"/>
            </w:tcBorders>
            <w:shd w:val="clear" w:color="auto" w:fill="F9F9FB"/>
          </w:tcPr>
          <w:p w14:paraId="05A4E1AA"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258.50</w:t>
            </w:r>
          </w:p>
        </w:tc>
      </w:tr>
      <w:tr w:rsidR="008C04FD" w:rsidRPr="00BA54E2" w14:paraId="62C84928"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C9AF5CB"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4FD44696"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Other Welsh Forces</w:t>
            </w:r>
          </w:p>
        </w:tc>
        <w:tc>
          <w:tcPr>
            <w:tcW w:w="1029" w:type="dxa"/>
            <w:tcBorders>
              <w:top w:val="single" w:sz="8" w:space="0" w:color="AEAEAE"/>
              <w:left w:val="nil"/>
              <w:bottom w:val="single" w:sz="8" w:space="0" w:color="AEAEAE"/>
              <w:right w:val="single" w:sz="8" w:space="0" w:color="E0E0E0"/>
            </w:tcBorders>
            <w:shd w:val="clear" w:color="auto" w:fill="F9F9FB"/>
          </w:tcPr>
          <w:p w14:paraId="1DA4BA2B"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5386B6A5"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25.10</w:t>
            </w:r>
          </w:p>
        </w:tc>
        <w:tc>
          <w:tcPr>
            <w:tcW w:w="1475" w:type="dxa"/>
            <w:tcBorders>
              <w:top w:val="single" w:sz="8" w:space="0" w:color="AEAEAE"/>
              <w:left w:val="single" w:sz="8" w:space="0" w:color="E0E0E0"/>
              <w:bottom w:val="single" w:sz="8" w:space="0" w:color="AEAEAE"/>
              <w:right w:val="nil"/>
            </w:tcBorders>
            <w:shd w:val="clear" w:color="auto" w:fill="F9F9FB"/>
          </w:tcPr>
          <w:p w14:paraId="7219CC87"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602.50</w:t>
            </w:r>
          </w:p>
        </w:tc>
      </w:tr>
      <w:tr w:rsidR="008C04FD" w:rsidRPr="00BA54E2" w14:paraId="052AE358"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38AB75F3"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152935"/>
              <w:right w:val="nil"/>
            </w:tcBorders>
            <w:shd w:val="clear" w:color="auto" w:fill="E0E0E0"/>
          </w:tcPr>
          <w:p w14:paraId="24D8ACC4"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768AB9A"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58C08F6"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840B34A"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5960690E"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62AB1FDE"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BA54E2" w14:paraId="42CF275E" w14:textId="77777777" w:rsidTr="00F25FC4">
        <w:trPr>
          <w:cantSplit/>
        </w:trPr>
        <w:tc>
          <w:tcPr>
            <w:tcW w:w="3550" w:type="dxa"/>
            <w:gridSpan w:val="2"/>
            <w:tcBorders>
              <w:top w:val="nil"/>
              <w:left w:val="nil"/>
              <w:bottom w:val="nil"/>
              <w:right w:val="nil"/>
            </w:tcBorders>
            <w:shd w:val="clear" w:color="auto" w:fill="FFFFFF"/>
            <w:vAlign w:val="center"/>
          </w:tcPr>
          <w:p w14:paraId="59F2630F"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 xml:space="preserve">Test </w:t>
            </w:r>
            <w:proofErr w:type="spellStart"/>
            <w:r w:rsidRPr="00BA54E2">
              <w:rPr>
                <w:rFonts w:ascii="Arial" w:hAnsi="Arial" w:cs="Arial"/>
                <w:b/>
                <w:bCs/>
                <w:color w:val="010205"/>
              </w:rPr>
              <w:t>Statistics</w:t>
            </w:r>
            <w:r w:rsidRPr="00BA54E2">
              <w:rPr>
                <w:rFonts w:ascii="Arial" w:hAnsi="Arial" w:cs="Arial"/>
                <w:b/>
                <w:bCs/>
                <w:color w:val="010205"/>
                <w:vertAlign w:val="superscript"/>
              </w:rPr>
              <w:t>a</w:t>
            </w:r>
            <w:proofErr w:type="spellEnd"/>
          </w:p>
        </w:tc>
      </w:tr>
      <w:tr w:rsidR="008C04FD" w:rsidRPr="00BA54E2" w14:paraId="45C0DB7F" w14:textId="77777777" w:rsidTr="00F25FC4">
        <w:trPr>
          <w:cantSplit/>
        </w:trPr>
        <w:tc>
          <w:tcPr>
            <w:tcW w:w="2075" w:type="dxa"/>
            <w:tcBorders>
              <w:top w:val="nil"/>
              <w:left w:val="nil"/>
              <w:bottom w:val="single" w:sz="8" w:space="0" w:color="152935"/>
              <w:right w:val="nil"/>
            </w:tcBorders>
            <w:shd w:val="clear" w:color="auto" w:fill="FFFFFF"/>
            <w:vAlign w:val="bottom"/>
          </w:tcPr>
          <w:p w14:paraId="202610B9"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F5C5F4C"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Q9 Preference</w:t>
            </w:r>
          </w:p>
        </w:tc>
      </w:tr>
      <w:tr w:rsidR="008C04FD" w:rsidRPr="00BA54E2" w14:paraId="72B0EF0B"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12B17EC4"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3E58E0B2"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105.500</w:t>
            </w:r>
          </w:p>
        </w:tc>
      </w:tr>
      <w:tr w:rsidR="008C04FD" w:rsidRPr="00BA54E2" w14:paraId="48053B3C"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08CF65CC"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1780ECB3"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258.500</w:t>
            </w:r>
          </w:p>
        </w:tc>
      </w:tr>
      <w:tr w:rsidR="008C04FD" w:rsidRPr="00BA54E2" w14:paraId="76A4EC73"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0BBE4D15"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1E9FE1C4"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-2.743</w:t>
            </w:r>
          </w:p>
        </w:tc>
      </w:tr>
      <w:tr w:rsidR="008C04FD" w:rsidRPr="00BA54E2" w14:paraId="308D479A"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300FE639"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BA54E2">
              <w:rPr>
                <w:rFonts w:ascii="Arial" w:hAnsi="Arial" w:cs="Arial"/>
                <w:color w:val="264A60"/>
                <w:sz w:val="18"/>
                <w:szCs w:val="18"/>
              </w:rPr>
              <w:t>Asymp</w:t>
            </w:r>
            <w:proofErr w:type="spellEnd"/>
            <w:r w:rsidRPr="00BA54E2">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6CFFE8A7"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.006</w:t>
            </w:r>
          </w:p>
        </w:tc>
      </w:tr>
      <w:tr w:rsidR="008C04FD" w:rsidRPr="00BA54E2" w14:paraId="32BABD50" w14:textId="77777777" w:rsidTr="00F25FC4">
        <w:trPr>
          <w:cantSplit/>
        </w:trPr>
        <w:tc>
          <w:tcPr>
            <w:tcW w:w="3550" w:type="dxa"/>
            <w:gridSpan w:val="2"/>
            <w:tcBorders>
              <w:top w:val="nil"/>
              <w:left w:val="nil"/>
              <w:bottom w:val="nil"/>
              <w:right w:val="nil"/>
            </w:tcBorders>
            <w:shd w:val="clear" w:color="auto" w:fill="FFFFFF"/>
          </w:tcPr>
          <w:p w14:paraId="3700BF61" w14:textId="77777777" w:rsidR="008C04FD" w:rsidRPr="00BA54E2" w:rsidRDefault="008C04FD" w:rsidP="00F25FC4">
            <w:pPr>
              <w:autoSpaceDE w:val="0"/>
              <w:autoSpaceDN w:val="0"/>
              <w:adjustRightInd w:val="0"/>
              <w:spacing w:after="0" w:line="320" w:lineRule="atLeast"/>
              <w:ind w:left="60" w:right="60"/>
              <w:rPr>
                <w:rFonts w:ascii="Arial" w:hAnsi="Arial" w:cs="Arial"/>
                <w:color w:val="010205"/>
                <w:sz w:val="18"/>
                <w:szCs w:val="18"/>
              </w:rPr>
            </w:pPr>
            <w:r w:rsidRPr="00BA54E2">
              <w:rPr>
                <w:rFonts w:ascii="Arial" w:hAnsi="Arial" w:cs="Arial"/>
                <w:color w:val="010205"/>
                <w:sz w:val="18"/>
                <w:szCs w:val="18"/>
              </w:rPr>
              <w:t>a. Grouping Variable: Force</w:t>
            </w:r>
          </w:p>
        </w:tc>
      </w:tr>
    </w:tbl>
    <w:p w14:paraId="40FD6E12"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5574715E" w14:textId="77777777" w:rsidR="008C04FD" w:rsidRDefault="008C04FD" w:rsidP="008C04FD">
      <w:pPr>
        <w:rPr>
          <w:b/>
          <w:bCs/>
        </w:rPr>
      </w:pPr>
      <w:r>
        <w:rPr>
          <w:b/>
          <w:bCs/>
        </w:rPr>
        <w:t>Q10</w:t>
      </w:r>
    </w:p>
    <w:p w14:paraId="6F2E1244"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7332" w:type="dxa"/>
        <w:tblLayout w:type="fixed"/>
        <w:tblCellMar>
          <w:left w:w="0" w:type="dxa"/>
          <w:right w:w="0" w:type="dxa"/>
        </w:tblCellMar>
        <w:tblLook w:val="0000" w:firstRow="0" w:lastRow="0" w:firstColumn="0" w:lastColumn="0" w:noHBand="0" w:noVBand="0"/>
      </w:tblPr>
      <w:tblGrid>
        <w:gridCol w:w="1613"/>
        <w:gridCol w:w="1968"/>
        <w:gridCol w:w="1029"/>
        <w:gridCol w:w="1246"/>
        <w:gridCol w:w="1476"/>
      </w:tblGrid>
      <w:tr w:rsidR="008C04FD" w:rsidRPr="00BA54E2" w14:paraId="1C97719E" w14:textId="77777777" w:rsidTr="00F25FC4">
        <w:trPr>
          <w:cantSplit/>
        </w:trPr>
        <w:tc>
          <w:tcPr>
            <w:tcW w:w="7329" w:type="dxa"/>
            <w:gridSpan w:val="5"/>
            <w:tcBorders>
              <w:top w:val="nil"/>
              <w:left w:val="nil"/>
              <w:bottom w:val="nil"/>
              <w:right w:val="nil"/>
            </w:tcBorders>
            <w:shd w:val="clear" w:color="auto" w:fill="FFFFFF"/>
            <w:vAlign w:val="center"/>
          </w:tcPr>
          <w:p w14:paraId="557FA2DA"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Ranks</w:t>
            </w:r>
          </w:p>
        </w:tc>
      </w:tr>
      <w:tr w:rsidR="008C04FD" w:rsidRPr="00BA54E2" w14:paraId="2D2C8086" w14:textId="77777777" w:rsidTr="00F25FC4">
        <w:trPr>
          <w:cantSplit/>
        </w:trPr>
        <w:tc>
          <w:tcPr>
            <w:tcW w:w="1613" w:type="dxa"/>
            <w:tcBorders>
              <w:top w:val="nil"/>
              <w:left w:val="nil"/>
              <w:bottom w:val="nil"/>
              <w:right w:val="nil"/>
            </w:tcBorders>
          </w:tcPr>
          <w:p w14:paraId="78EE8DDE" w14:textId="77777777" w:rsidR="008C04FD" w:rsidRPr="00BA54E2" w:rsidRDefault="008C04FD" w:rsidP="00F25FC4">
            <w:pPr>
              <w:autoSpaceDE w:val="0"/>
              <w:autoSpaceDN w:val="0"/>
              <w:adjustRightInd w:val="0"/>
              <w:spacing w:after="0" w:line="240" w:lineRule="auto"/>
              <w:rPr>
                <w:rFonts w:ascii="Arial" w:hAnsi="Arial" w:cs="Arial"/>
                <w:color w:val="010205"/>
              </w:rPr>
            </w:pPr>
          </w:p>
        </w:tc>
        <w:tc>
          <w:tcPr>
            <w:tcW w:w="1967" w:type="dxa"/>
            <w:tcBorders>
              <w:top w:val="nil"/>
              <w:left w:val="nil"/>
              <w:bottom w:val="single" w:sz="8" w:space="0" w:color="152935"/>
              <w:right w:val="nil"/>
            </w:tcBorders>
            <w:shd w:val="clear" w:color="auto" w:fill="FFFFFF"/>
            <w:vAlign w:val="bottom"/>
          </w:tcPr>
          <w:p w14:paraId="72C564D2"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19B9D124"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08990781"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71C1A6E5"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Sum of Ranks</w:t>
            </w:r>
          </w:p>
        </w:tc>
      </w:tr>
      <w:tr w:rsidR="008C04FD" w:rsidRPr="00BA54E2" w14:paraId="552AAC61"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1F4B6CB9"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Q10 Preference</w:t>
            </w:r>
          </w:p>
        </w:tc>
        <w:tc>
          <w:tcPr>
            <w:tcW w:w="1967" w:type="dxa"/>
            <w:tcBorders>
              <w:top w:val="single" w:sz="8" w:space="0" w:color="152935"/>
              <w:left w:val="nil"/>
              <w:bottom w:val="single" w:sz="8" w:space="0" w:color="AEAEAE"/>
              <w:right w:val="nil"/>
            </w:tcBorders>
            <w:shd w:val="clear" w:color="auto" w:fill="E0E0E0"/>
          </w:tcPr>
          <w:p w14:paraId="2B96B918"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504796EC"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6575C754"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17.62</w:t>
            </w:r>
          </w:p>
        </w:tc>
        <w:tc>
          <w:tcPr>
            <w:tcW w:w="1475" w:type="dxa"/>
            <w:tcBorders>
              <w:top w:val="single" w:sz="8" w:space="0" w:color="152935"/>
              <w:left w:val="single" w:sz="8" w:space="0" w:color="E0E0E0"/>
              <w:bottom w:val="single" w:sz="8" w:space="0" w:color="AEAEAE"/>
              <w:right w:val="nil"/>
            </w:tcBorders>
            <w:shd w:val="clear" w:color="auto" w:fill="F9F9FB"/>
          </w:tcPr>
          <w:p w14:paraId="726CDB6C"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299.50</w:t>
            </w:r>
          </w:p>
        </w:tc>
      </w:tr>
      <w:tr w:rsidR="008C04FD" w:rsidRPr="00BA54E2" w14:paraId="1A2E41C6"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6123DFAD"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3848D2E7"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Other Welsh Forces</w:t>
            </w:r>
          </w:p>
        </w:tc>
        <w:tc>
          <w:tcPr>
            <w:tcW w:w="1029" w:type="dxa"/>
            <w:tcBorders>
              <w:top w:val="single" w:sz="8" w:space="0" w:color="AEAEAE"/>
              <w:left w:val="nil"/>
              <w:bottom w:val="single" w:sz="8" w:space="0" w:color="AEAEAE"/>
              <w:right w:val="single" w:sz="8" w:space="0" w:color="E0E0E0"/>
            </w:tcBorders>
            <w:shd w:val="clear" w:color="auto" w:fill="F9F9FB"/>
          </w:tcPr>
          <w:p w14:paraId="5CCFC6B3"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2A06B89D"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23.40</w:t>
            </w:r>
          </w:p>
        </w:tc>
        <w:tc>
          <w:tcPr>
            <w:tcW w:w="1475" w:type="dxa"/>
            <w:tcBorders>
              <w:top w:val="single" w:sz="8" w:space="0" w:color="AEAEAE"/>
              <w:left w:val="single" w:sz="8" w:space="0" w:color="E0E0E0"/>
              <w:bottom w:val="single" w:sz="8" w:space="0" w:color="AEAEAE"/>
              <w:right w:val="nil"/>
            </w:tcBorders>
            <w:shd w:val="clear" w:color="auto" w:fill="F9F9FB"/>
          </w:tcPr>
          <w:p w14:paraId="5EE534FA"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561.50</w:t>
            </w:r>
          </w:p>
        </w:tc>
      </w:tr>
      <w:tr w:rsidR="008C04FD" w:rsidRPr="00BA54E2" w14:paraId="5E6241AB"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7B9E126E"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152935"/>
              <w:right w:val="nil"/>
            </w:tcBorders>
            <w:shd w:val="clear" w:color="auto" w:fill="E0E0E0"/>
          </w:tcPr>
          <w:p w14:paraId="7A360D6E"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6AE1E64"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0D08551"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3A976DF6"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7A7E2C03"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556B68B3"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BA54E2" w14:paraId="501CC741" w14:textId="77777777" w:rsidTr="00F25FC4">
        <w:trPr>
          <w:cantSplit/>
        </w:trPr>
        <w:tc>
          <w:tcPr>
            <w:tcW w:w="3550" w:type="dxa"/>
            <w:gridSpan w:val="2"/>
            <w:tcBorders>
              <w:top w:val="nil"/>
              <w:left w:val="nil"/>
              <w:bottom w:val="nil"/>
              <w:right w:val="nil"/>
            </w:tcBorders>
            <w:shd w:val="clear" w:color="auto" w:fill="FFFFFF"/>
            <w:vAlign w:val="center"/>
          </w:tcPr>
          <w:p w14:paraId="149C6D60"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 xml:space="preserve">Test </w:t>
            </w:r>
            <w:proofErr w:type="spellStart"/>
            <w:r w:rsidRPr="00BA54E2">
              <w:rPr>
                <w:rFonts w:ascii="Arial" w:hAnsi="Arial" w:cs="Arial"/>
                <w:b/>
                <w:bCs/>
                <w:color w:val="010205"/>
              </w:rPr>
              <w:t>Statistics</w:t>
            </w:r>
            <w:r w:rsidRPr="00BA54E2">
              <w:rPr>
                <w:rFonts w:ascii="Arial" w:hAnsi="Arial" w:cs="Arial"/>
                <w:b/>
                <w:bCs/>
                <w:color w:val="010205"/>
                <w:vertAlign w:val="superscript"/>
              </w:rPr>
              <w:t>a</w:t>
            </w:r>
            <w:proofErr w:type="spellEnd"/>
          </w:p>
        </w:tc>
      </w:tr>
      <w:tr w:rsidR="008C04FD" w:rsidRPr="00BA54E2" w14:paraId="2B00E90B" w14:textId="77777777" w:rsidTr="00F25FC4">
        <w:trPr>
          <w:cantSplit/>
        </w:trPr>
        <w:tc>
          <w:tcPr>
            <w:tcW w:w="2075" w:type="dxa"/>
            <w:tcBorders>
              <w:top w:val="nil"/>
              <w:left w:val="nil"/>
              <w:bottom w:val="single" w:sz="8" w:space="0" w:color="152935"/>
              <w:right w:val="nil"/>
            </w:tcBorders>
            <w:shd w:val="clear" w:color="auto" w:fill="FFFFFF"/>
            <w:vAlign w:val="bottom"/>
          </w:tcPr>
          <w:p w14:paraId="7B14D81C"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9B39FA8"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Q10 Preference</w:t>
            </w:r>
          </w:p>
        </w:tc>
      </w:tr>
      <w:tr w:rsidR="008C04FD" w:rsidRPr="00BA54E2" w14:paraId="7DB6B94E"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5CF90BE2"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5949C27A"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146.500</w:t>
            </w:r>
          </w:p>
        </w:tc>
      </w:tr>
      <w:tr w:rsidR="008C04FD" w:rsidRPr="00BA54E2" w14:paraId="19820F27"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65EFD042"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3C15559C"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299.500</w:t>
            </w:r>
          </w:p>
        </w:tc>
      </w:tr>
      <w:tr w:rsidR="008C04FD" w:rsidRPr="00BA54E2" w14:paraId="2BFF6BB4"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D8BF79A"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6DA69DC4"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-1.640</w:t>
            </w:r>
          </w:p>
        </w:tc>
      </w:tr>
      <w:tr w:rsidR="008C04FD" w:rsidRPr="00BA54E2" w14:paraId="28D7B872"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00D3A9D8"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BA54E2">
              <w:rPr>
                <w:rFonts w:ascii="Arial" w:hAnsi="Arial" w:cs="Arial"/>
                <w:color w:val="264A60"/>
                <w:sz w:val="18"/>
                <w:szCs w:val="18"/>
              </w:rPr>
              <w:t>Asymp</w:t>
            </w:r>
            <w:proofErr w:type="spellEnd"/>
            <w:r w:rsidRPr="00BA54E2">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53276197"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.101</w:t>
            </w:r>
          </w:p>
        </w:tc>
      </w:tr>
      <w:tr w:rsidR="008C04FD" w:rsidRPr="00BA54E2" w14:paraId="021820C1" w14:textId="77777777" w:rsidTr="00F25FC4">
        <w:trPr>
          <w:cantSplit/>
        </w:trPr>
        <w:tc>
          <w:tcPr>
            <w:tcW w:w="3550" w:type="dxa"/>
            <w:gridSpan w:val="2"/>
            <w:tcBorders>
              <w:top w:val="nil"/>
              <w:left w:val="nil"/>
              <w:bottom w:val="nil"/>
              <w:right w:val="nil"/>
            </w:tcBorders>
            <w:shd w:val="clear" w:color="auto" w:fill="FFFFFF"/>
          </w:tcPr>
          <w:p w14:paraId="76CBC381" w14:textId="77777777" w:rsidR="008C04FD" w:rsidRPr="00BA54E2" w:rsidRDefault="008C04FD" w:rsidP="00F25FC4">
            <w:pPr>
              <w:autoSpaceDE w:val="0"/>
              <w:autoSpaceDN w:val="0"/>
              <w:adjustRightInd w:val="0"/>
              <w:spacing w:after="0" w:line="320" w:lineRule="atLeast"/>
              <w:ind w:left="60" w:right="60"/>
              <w:rPr>
                <w:rFonts w:ascii="Arial" w:hAnsi="Arial" w:cs="Arial"/>
                <w:color w:val="010205"/>
                <w:sz w:val="18"/>
                <w:szCs w:val="18"/>
              </w:rPr>
            </w:pPr>
            <w:r w:rsidRPr="00BA54E2">
              <w:rPr>
                <w:rFonts w:ascii="Arial" w:hAnsi="Arial" w:cs="Arial"/>
                <w:color w:val="010205"/>
                <w:sz w:val="18"/>
                <w:szCs w:val="18"/>
              </w:rPr>
              <w:t>a. Grouping Variable: Force</w:t>
            </w:r>
          </w:p>
        </w:tc>
      </w:tr>
    </w:tbl>
    <w:p w14:paraId="72AD4D60"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7D7E3DBB" w14:textId="77777777" w:rsidR="008C04FD" w:rsidRDefault="008C04FD" w:rsidP="008C04FD">
      <w:pPr>
        <w:rPr>
          <w:b/>
          <w:bCs/>
        </w:rPr>
      </w:pPr>
      <w:r>
        <w:rPr>
          <w:b/>
          <w:bCs/>
        </w:rPr>
        <w:t>Q11</w:t>
      </w:r>
    </w:p>
    <w:p w14:paraId="6F132864"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7332" w:type="dxa"/>
        <w:tblLayout w:type="fixed"/>
        <w:tblCellMar>
          <w:left w:w="0" w:type="dxa"/>
          <w:right w:w="0" w:type="dxa"/>
        </w:tblCellMar>
        <w:tblLook w:val="0000" w:firstRow="0" w:lastRow="0" w:firstColumn="0" w:lastColumn="0" w:noHBand="0" w:noVBand="0"/>
      </w:tblPr>
      <w:tblGrid>
        <w:gridCol w:w="1613"/>
        <w:gridCol w:w="1968"/>
        <w:gridCol w:w="1029"/>
        <w:gridCol w:w="1246"/>
        <w:gridCol w:w="1476"/>
      </w:tblGrid>
      <w:tr w:rsidR="008C04FD" w:rsidRPr="00BA54E2" w14:paraId="4B100C24" w14:textId="77777777" w:rsidTr="00F25FC4">
        <w:trPr>
          <w:cantSplit/>
        </w:trPr>
        <w:tc>
          <w:tcPr>
            <w:tcW w:w="7329" w:type="dxa"/>
            <w:gridSpan w:val="5"/>
            <w:tcBorders>
              <w:top w:val="nil"/>
              <w:left w:val="nil"/>
              <w:bottom w:val="nil"/>
              <w:right w:val="nil"/>
            </w:tcBorders>
            <w:shd w:val="clear" w:color="auto" w:fill="FFFFFF"/>
            <w:vAlign w:val="center"/>
          </w:tcPr>
          <w:p w14:paraId="4D016F1A"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Ranks</w:t>
            </w:r>
          </w:p>
        </w:tc>
      </w:tr>
      <w:tr w:rsidR="008C04FD" w:rsidRPr="00BA54E2" w14:paraId="4E8794B5" w14:textId="77777777" w:rsidTr="00F25FC4">
        <w:trPr>
          <w:cantSplit/>
        </w:trPr>
        <w:tc>
          <w:tcPr>
            <w:tcW w:w="1613" w:type="dxa"/>
            <w:tcBorders>
              <w:top w:val="nil"/>
              <w:left w:val="nil"/>
              <w:bottom w:val="nil"/>
              <w:right w:val="nil"/>
            </w:tcBorders>
          </w:tcPr>
          <w:p w14:paraId="41AE96CC" w14:textId="77777777" w:rsidR="008C04FD" w:rsidRPr="00BA54E2" w:rsidRDefault="008C04FD" w:rsidP="00F25FC4">
            <w:pPr>
              <w:autoSpaceDE w:val="0"/>
              <w:autoSpaceDN w:val="0"/>
              <w:adjustRightInd w:val="0"/>
              <w:spacing w:after="0" w:line="240" w:lineRule="auto"/>
              <w:rPr>
                <w:rFonts w:ascii="Arial" w:hAnsi="Arial" w:cs="Arial"/>
                <w:color w:val="010205"/>
              </w:rPr>
            </w:pPr>
          </w:p>
        </w:tc>
        <w:tc>
          <w:tcPr>
            <w:tcW w:w="1967" w:type="dxa"/>
            <w:tcBorders>
              <w:top w:val="nil"/>
              <w:left w:val="nil"/>
              <w:bottom w:val="single" w:sz="8" w:space="0" w:color="152935"/>
              <w:right w:val="nil"/>
            </w:tcBorders>
            <w:shd w:val="clear" w:color="auto" w:fill="FFFFFF"/>
            <w:vAlign w:val="bottom"/>
          </w:tcPr>
          <w:p w14:paraId="61DBE227"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4B7FEE66"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05E99F0B"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6E871042"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Sum of Ranks</w:t>
            </w:r>
          </w:p>
        </w:tc>
      </w:tr>
      <w:tr w:rsidR="008C04FD" w:rsidRPr="00BA54E2" w14:paraId="37BA02C6"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4260D0C6"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Q11 Preference</w:t>
            </w:r>
          </w:p>
        </w:tc>
        <w:tc>
          <w:tcPr>
            <w:tcW w:w="1967" w:type="dxa"/>
            <w:tcBorders>
              <w:top w:val="single" w:sz="8" w:space="0" w:color="152935"/>
              <w:left w:val="nil"/>
              <w:bottom w:val="single" w:sz="8" w:space="0" w:color="AEAEAE"/>
              <w:right w:val="nil"/>
            </w:tcBorders>
            <w:shd w:val="clear" w:color="auto" w:fill="E0E0E0"/>
          </w:tcPr>
          <w:p w14:paraId="173620C9"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1294853B"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66C7E37A"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21.53</w:t>
            </w:r>
          </w:p>
        </w:tc>
        <w:tc>
          <w:tcPr>
            <w:tcW w:w="1475" w:type="dxa"/>
            <w:tcBorders>
              <w:top w:val="single" w:sz="8" w:space="0" w:color="152935"/>
              <w:left w:val="single" w:sz="8" w:space="0" w:color="E0E0E0"/>
              <w:bottom w:val="single" w:sz="8" w:space="0" w:color="AEAEAE"/>
              <w:right w:val="nil"/>
            </w:tcBorders>
            <w:shd w:val="clear" w:color="auto" w:fill="F9F9FB"/>
          </w:tcPr>
          <w:p w14:paraId="1D6E9E42"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366.00</w:t>
            </w:r>
          </w:p>
        </w:tc>
      </w:tr>
      <w:tr w:rsidR="008C04FD" w:rsidRPr="00BA54E2" w14:paraId="7AF61347"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760933A1"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5A0E8F30"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Other Welsh Forces</w:t>
            </w:r>
          </w:p>
        </w:tc>
        <w:tc>
          <w:tcPr>
            <w:tcW w:w="1029" w:type="dxa"/>
            <w:tcBorders>
              <w:top w:val="single" w:sz="8" w:space="0" w:color="AEAEAE"/>
              <w:left w:val="nil"/>
              <w:bottom w:val="single" w:sz="8" w:space="0" w:color="AEAEAE"/>
              <w:right w:val="single" w:sz="8" w:space="0" w:color="E0E0E0"/>
            </w:tcBorders>
            <w:shd w:val="clear" w:color="auto" w:fill="F9F9FB"/>
          </w:tcPr>
          <w:p w14:paraId="7B980D42"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1341A19A"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20.63</w:t>
            </w:r>
          </w:p>
        </w:tc>
        <w:tc>
          <w:tcPr>
            <w:tcW w:w="1475" w:type="dxa"/>
            <w:tcBorders>
              <w:top w:val="single" w:sz="8" w:space="0" w:color="AEAEAE"/>
              <w:left w:val="single" w:sz="8" w:space="0" w:color="E0E0E0"/>
              <w:bottom w:val="single" w:sz="8" w:space="0" w:color="AEAEAE"/>
              <w:right w:val="nil"/>
            </w:tcBorders>
            <w:shd w:val="clear" w:color="auto" w:fill="F9F9FB"/>
          </w:tcPr>
          <w:p w14:paraId="57E157E7"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495.00</w:t>
            </w:r>
          </w:p>
        </w:tc>
      </w:tr>
      <w:tr w:rsidR="008C04FD" w:rsidRPr="00BA54E2" w14:paraId="581495A4"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4D4E8D3E"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152935"/>
              <w:right w:val="nil"/>
            </w:tcBorders>
            <w:shd w:val="clear" w:color="auto" w:fill="E0E0E0"/>
          </w:tcPr>
          <w:p w14:paraId="598D6681"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0A23AAE"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AB1FA8F"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68E5EF27"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28BD92B1"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0BB1492D"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BA54E2" w14:paraId="5B53773F" w14:textId="77777777" w:rsidTr="00F25FC4">
        <w:trPr>
          <w:cantSplit/>
        </w:trPr>
        <w:tc>
          <w:tcPr>
            <w:tcW w:w="3550" w:type="dxa"/>
            <w:gridSpan w:val="2"/>
            <w:tcBorders>
              <w:top w:val="nil"/>
              <w:left w:val="nil"/>
              <w:bottom w:val="nil"/>
              <w:right w:val="nil"/>
            </w:tcBorders>
            <w:shd w:val="clear" w:color="auto" w:fill="FFFFFF"/>
            <w:vAlign w:val="center"/>
          </w:tcPr>
          <w:p w14:paraId="2B50F1A8"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 xml:space="preserve">Test </w:t>
            </w:r>
            <w:proofErr w:type="spellStart"/>
            <w:r w:rsidRPr="00BA54E2">
              <w:rPr>
                <w:rFonts w:ascii="Arial" w:hAnsi="Arial" w:cs="Arial"/>
                <w:b/>
                <w:bCs/>
                <w:color w:val="010205"/>
              </w:rPr>
              <w:t>Statistics</w:t>
            </w:r>
            <w:r w:rsidRPr="00BA54E2">
              <w:rPr>
                <w:rFonts w:ascii="Arial" w:hAnsi="Arial" w:cs="Arial"/>
                <w:b/>
                <w:bCs/>
                <w:color w:val="010205"/>
                <w:vertAlign w:val="superscript"/>
              </w:rPr>
              <w:t>a</w:t>
            </w:r>
            <w:proofErr w:type="spellEnd"/>
          </w:p>
        </w:tc>
      </w:tr>
      <w:tr w:rsidR="008C04FD" w:rsidRPr="00BA54E2" w14:paraId="5342A97F" w14:textId="77777777" w:rsidTr="00F25FC4">
        <w:trPr>
          <w:cantSplit/>
        </w:trPr>
        <w:tc>
          <w:tcPr>
            <w:tcW w:w="2075" w:type="dxa"/>
            <w:tcBorders>
              <w:top w:val="nil"/>
              <w:left w:val="nil"/>
              <w:bottom w:val="single" w:sz="8" w:space="0" w:color="152935"/>
              <w:right w:val="nil"/>
            </w:tcBorders>
            <w:shd w:val="clear" w:color="auto" w:fill="FFFFFF"/>
            <w:vAlign w:val="bottom"/>
          </w:tcPr>
          <w:p w14:paraId="2C129516"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5FEE47BB"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Q11 Preference</w:t>
            </w:r>
          </w:p>
        </w:tc>
      </w:tr>
      <w:tr w:rsidR="008C04FD" w:rsidRPr="00BA54E2" w14:paraId="5D05EE05"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3F6D61CD"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624DC831"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195.000</w:t>
            </w:r>
          </w:p>
        </w:tc>
      </w:tr>
      <w:tr w:rsidR="008C04FD" w:rsidRPr="00BA54E2" w14:paraId="4C93D2F5"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47891713"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lastRenderedPageBreak/>
              <w:t>Wilcoxon W</w:t>
            </w:r>
          </w:p>
        </w:tc>
        <w:tc>
          <w:tcPr>
            <w:tcW w:w="1475" w:type="dxa"/>
            <w:tcBorders>
              <w:top w:val="single" w:sz="8" w:space="0" w:color="AEAEAE"/>
              <w:left w:val="nil"/>
              <w:bottom w:val="single" w:sz="8" w:space="0" w:color="AEAEAE"/>
              <w:right w:val="nil"/>
            </w:tcBorders>
            <w:shd w:val="clear" w:color="auto" w:fill="F9F9FB"/>
          </w:tcPr>
          <w:p w14:paraId="714704E6"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495.000</w:t>
            </w:r>
          </w:p>
        </w:tc>
      </w:tr>
      <w:tr w:rsidR="008C04FD" w:rsidRPr="00BA54E2" w14:paraId="0A7AB347"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5E10CDF4"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45B9F862"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-.286</w:t>
            </w:r>
          </w:p>
        </w:tc>
      </w:tr>
      <w:tr w:rsidR="008C04FD" w:rsidRPr="00BA54E2" w14:paraId="45C83B11"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203C5EF2"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BA54E2">
              <w:rPr>
                <w:rFonts w:ascii="Arial" w:hAnsi="Arial" w:cs="Arial"/>
                <w:color w:val="264A60"/>
                <w:sz w:val="18"/>
                <w:szCs w:val="18"/>
              </w:rPr>
              <w:t>Asymp</w:t>
            </w:r>
            <w:proofErr w:type="spellEnd"/>
            <w:r w:rsidRPr="00BA54E2">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47132D93"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.775</w:t>
            </w:r>
          </w:p>
        </w:tc>
      </w:tr>
      <w:tr w:rsidR="008C04FD" w:rsidRPr="00BA54E2" w14:paraId="5A529A59" w14:textId="77777777" w:rsidTr="00F25FC4">
        <w:trPr>
          <w:cantSplit/>
        </w:trPr>
        <w:tc>
          <w:tcPr>
            <w:tcW w:w="3550" w:type="dxa"/>
            <w:gridSpan w:val="2"/>
            <w:tcBorders>
              <w:top w:val="nil"/>
              <w:left w:val="nil"/>
              <w:bottom w:val="nil"/>
              <w:right w:val="nil"/>
            </w:tcBorders>
            <w:shd w:val="clear" w:color="auto" w:fill="FFFFFF"/>
          </w:tcPr>
          <w:p w14:paraId="2D8ECCC6" w14:textId="77777777" w:rsidR="008C04FD" w:rsidRPr="00BA54E2" w:rsidRDefault="008C04FD" w:rsidP="00F25FC4">
            <w:pPr>
              <w:autoSpaceDE w:val="0"/>
              <w:autoSpaceDN w:val="0"/>
              <w:adjustRightInd w:val="0"/>
              <w:spacing w:after="0" w:line="320" w:lineRule="atLeast"/>
              <w:ind w:left="60" w:right="60"/>
              <w:rPr>
                <w:rFonts w:ascii="Arial" w:hAnsi="Arial" w:cs="Arial"/>
                <w:color w:val="010205"/>
                <w:sz w:val="18"/>
                <w:szCs w:val="18"/>
              </w:rPr>
            </w:pPr>
            <w:r w:rsidRPr="00BA54E2">
              <w:rPr>
                <w:rFonts w:ascii="Arial" w:hAnsi="Arial" w:cs="Arial"/>
                <w:color w:val="010205"/>
                <w:sz w:val="18"/>
                <w:szCs w:val="18"/>
              </w:rPr>
              <w:t>a. Grouping Variable: Force</w:t>
            </w:r>
          </w:p>
        </w:tc>
      </w:tr>
    </w:tbl>
    <w:p w14:paraId="2DF8410B"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27E40E60" w14:textId="77777777" w:rsidR="008C04FD" w:rsidRDefault="008C04FD" w:rsidP="008C04FD">
      <w:pPr>
        <w:rPr>
          <w:b/>
          <w:bCs/>
        </w:rPr>
      </w:pPr>
      <w:r>
        <w:rPr>
          <w:b/>
          <w:bCs/>
        </w:rPr>
        <w:t>Q12</w:t>
      </w:r>
    </w:p>
    <w:p w14:paraId="7308485F"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7332" w:type="dxa"/>
        <w:tblLayout w:type="fixed"/>
        <w:tblCellMar>
          <w:left w:w="0" w:type="dxa"/>
          <w:right w:w="0" w:type="dxa"/>
        </w:tblCellMar>
        <w:tblLook w:val="0000" w:firstRow="0" w:lastRow="0" w:firstColumn="0" w:lastColumn="0" w:noHBand="0" w:noVBand="0"/>
      </w:tblPr>
      <w:tblGrid>
        <w:gridCol w:w="1613"/>
        <w:gridCol w:w="1968"/>
        <w:gridCol w:w="1029"/>
        <w:gridCol w:w="1246"/>
        <w:gridCol w:w="1476"/>
      </w:tblGrid>
      <w:tr w:rsidR="008C04FD" w:rsidRPr="00BA54E2" w14:paraId="240284A6" w14:textId="77777777" w:rsidTr="00F25FC4">
        <w:trPr>
          <w:cantSplit/>
        </w:trPr>
        <w:tc>
          <w:tcPr>
            <w:tcW w:w="7329" w:type="dxa"/>
            <w:gridSpan w:val="5"/>
            <w:tcBorders>
              <w:top w:val="nil"/>
              <w:left w:val="nil"/>
              <w:bottom w:val="nil"/>
              <w:right w:val="nil"/>
            </w:tcBorders>
            <w:shd w:val="clear" w:color="auto" w:fill="FFFFFF"/>
            <w:vAlign w:val="center"/>
          </w:tcPr>
          <w:p w14:paraId="1FCD5A00"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Ranks</w:t>
            </w:r>
          </w:p>
        </w:tc>
      </w:tr>
      <w:tr w:rsidR="008C04FD" w:rsidRPr="00BA54E2" w14:paraId="149C516B" w14:textId="77777777" w:rsidTr="00F25FC4">
        <w:trPr>
          <w:cantSplit/>
        </w:trPr>
        <w:tc>
          <w:tcPr>
            <w:tcW w:w="1613" w:type="dxa"/>
            <w:tcBorders>
              <w:top w:val="nil"/>
              <w:left w:val="nil"/>
              <w:bottom w:val="nil"/>
              <w:right w:val="nil"/>
            </w:tcBorders>
          </w:tcPr>
          <w:p w14:paraId="0FA79532" w14:textId="77777777" w:rsidR="008C04FD" w:rsidRPr="00BA54E2" w:rsidRDefault="008C04FD" w:rsidP="00F25FC4">
            <w:pPr>
              <w:autoSpaceDE w:val="0"/>
              <w:autoSpaceDN w:val="0"/>
              <w:adjustRightInd w:val="0"/>
              <w:spacing w:after="0" w:line="240" w:lineRule="auto"/>
              <w:rPr>
                <w:rFonts w:ascii="Arial" w:hAnsi="Arial" w:cs="Arial"/>
                <w:color w:val="010205"/>
              </w:rPr>
            </w:pPr>
          </w:p>
        </w:tc>
        <w:tc>
          <w:tcPr>
            <w:tcW w:w="1967" w:type="dxa"/>
            <w:tcBorders>
              <w:top w:val="nil"/>
              <w:left w:val="nil"/>
              <w:bottom w:val="single" w:sz="8" w:space="0" w:color="152935"/>
              <w:right w:val="nil"/>
            </w:tcBorders>
            <w:shd w:val="clear" w:color="auto" w:fill="FFFFFF"/>
            <w:vAlign w:val="bottom"/>
          </w:tcPr>
          <w:p w14:paraId="2B135E2E"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Force</w:t>
            </w:r>
          </w:p>
        </w:tc>
        <w:tc>
          <w:tcPr>
            <w:tcW w:w="1029" w:type="dxa"/>
            <w:tcBorders>
              <w:top w:val="nil"/>
              <w:left w:val="nil"/>
              <w:bottom w:val="single" w:sz="8" w:space="0" w:color="152935"/>
              <w:right w:val="single" w:sz="8" w:space="0" w:color="E0E0E0"/>
            </w:tcBorders>
            <w:shd w:val="clear" w:color="auto" w:fill="FFFFFF"/>
            <w:vAlign w:val="bottom"/>
          </w:tcPr>
          <w:p w14:paraId="2110DB56"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1EBB36CE"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0F323808"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Sum of Ranks</w:t>
            </w:r>
          </w:p>
        </w:tc>
      </w:tr>
      <w:tr w:rsidR="008C04FD" w:rsidRPr="00BA54E2" w14:paraId="4145670C"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4BEC266D"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Q12 Preference</w:t>
            </w:r>
          </w:p>
        </w:tc>
        <w:tc>
          <w:tcPr>
            <w:tcW w:w="1967" w:type="dxa"/>
            <w:tcBorders>
              <w:top w:val="single" w:sz="8" w:space="0" w:color="152935"/>
              <w:left w:val="nil"/>
              <w:bottom w:val="single" w:sz="8" w:space="0" w:color="AEAEAE"/>
              <w:right w:val="nil"/>
            </w:tcBorders>
            <w:shd w:val="clear" w:color="auto" w:fill="E0E0E0"/>
          </w:tcPr>
          <w:p w14:paraId="3D8AF20C"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South Wales Police</w:t>
            </w:r>
          </w:p>
        </w:tc>
        <w:tc>
          <w:tcPr>
            <w:tcW w:w="1029" w:type="dxa"/>
            <w:tcBorders>
              <w:top w:val="single" w:sz="8" w:space="0" w:color="152935"/>
              <w:left w:val="nil"/>
              <w:bottom w:val="single" w:sz="8" w:space="0" w:color="AEAEAE"/>
              <w:right w:val="single" w:sz="8" w:space="0" w:color="E0E0E0"/>
            </w:tcBorders>
            <w:shd w:val="clear" w:color="auto" w:fill="F9F9FB"/>
          </w:tcPr>
          <w:p w14:paraId="16749705"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11D25A6F"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24.21</w:t>
            </w:r>
          </w:p>
        </w:tc>
        <w:tc>
          <w:tcPr>
            <w:tcW w:w="1475" w:type="dxa"/>
            <w:tcBorders>
              <w:top w:val="single" w:sz="8" w:space="0" w:color="152935"/>
              <w:left w:val="single" w:sz="8" w:space="0" w:color="E0E0E0"/>
              <w:bottom w:val="single" w:sz="8" w:space="0" w:color="AEAEAE"/>
              <w:right w:val="nil"/>
            </w:tcBorders>
            <w:shd w:val="clear" w:color="auto" w:fill="F9F9FB"/>
          </w:tcPr>
          <w:p w14:paraId="4DE40FF7"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411.50</w:t>
            </w:r>
          </w:p>
        </w:tc>
      </w:tr>
      <w:tr w:rsidR="008C04FD" w:rsidRPr="00BA54E2" w14:paraId="4D39B4D7"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1E8F1BEA"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AEAEAE"/>
              <w:right w:val="nil"/>
            </w:tcBorders>
            <w:shd w:val="clear" w:color="auto" w:fill="E0E0E0"/>
          </w:tcPr>
          <w:p w14:paraId="732EB0B4"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Other Welsh Forces</w:t>
            </w:r>
          </w:p>
        </w:tc>
        <w:tc>
          <w:tcPr>
            <w:tcW w:w="1029" w:type="dxa"/>
            <w:tcBorders>
              <w:top w:val="single" w:sz="8" w:space="0" w:color="AEAEAE"/>
              <w:left w:val="nil"/>
              <w:bottom w:val="single" w:sz="8" w:space="0" w:color="AEAEAE"/>
              <w:right w:val="single" w:sz="8" w:space="0" w:color="E0E0E0"/>
            </w:tcBorders>
            <w:shd w:val="clear" w:color="auto" w:fill="F9F9FB"/>
          </w:tcPr>
          <w:p w14:paraId="613DDB48"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1D123698"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18.73</w:t>
            </w:r>
          </w:p>
        </w:tc>
        <w:tc>
          <w:tcPr>
            <w:tcW w:w="1475" w:type="dxa"/>
            <w:tcBorders>
              <w:top w:val="single" w:sz="8" w:space="0" w:color="AEAEAE"/>
              <w:left w:val="single" w:sz="8" w:space="0" w:color="E0E0E0"/>
              <w:bottom w:val="single" w:sz="8" w:space="0" w:color="AEAEAE"/>
              <w:right w:val="nil"/>
            </w:tcBorders>
            <w:shd w:val="clear" w:color="auto" w:fill="F9F9FB"/>
          </w:tcPr>
          <w:p w14:paraId="5EC52C19"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449.50</w:t>
            </w:r>
          </w:p>
        </w:tc>
      </w:tr>
      <w:tr w:rsidR="008C04FD" w:rsidRPr="00BA54E2" w14:paraId="3E961517"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39DB7C50" w14:textId="77777777" w:rsidR="008C04FD" w:rsidRPr="00BA54E2" w:rsidRDefault="008C04FD" w:rsidP="00F25FC4">
            <w:pPr>
              <w:autoSpaceDE w:val="0"/>
              <w:autoSpaceDN w:val="0"/>
              <w:adjustRightInd w:val="0"/>
              <w:spacing w:after="0" w:line="240" w:lineRule="auto"/>
              <w:rPr>
                <w:rFonts w:ascii="Arial" w:hAnsi="Arial" w:cs="Arial"/>
                <w:color w:val="010205"/>
                <w:sz w:val="18"/>
                <w:szCs w:val="18"/>
              </w:rPr>
            </w:pPr>
          </w:p>
        </w:tc>
        <w:tc>
          <w:tcPr>
            <w:tcW w:w="1967" w:type="dxa"/>
            <w:tcBorders>
              <w:top w:val="single" w:sz="8" w:space="0" w:color="AEAEAE"/>
              <w:left w:val="nil"/>
              <w:bottom w:val="single" w:sz="8" w:space="0" w:color="152935"/>
              <w:right w:val="nil"/>
            </w:tcBorders>
            <w:shd w:val="clear" w:color="auto" w:fill="E0E0E0"/>
          </w:tcPr>
          <w:p w14:paraId="343CEB98"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026FA97"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12683A91"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439B79A2"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1EB3FA02"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798AF2B8" w14:textId="77777777" w:rsidR="008C04FD" w:rsidRPr="00BA54E2"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BA54E2" w14:paraId="0D2F8041" w14:textId="77777777" w:rsidTr="00F25FC4">
        <w:trPr>
          <w:cantSplit/>
        </w:trPr>
        <w:tc>
          <w:tcPr>
            <w:tcW w:w="3550" w:type="dxa"/>
            <w:gridSpan w:val="2"/>
            <w:tcBorders>
              <w:top w:val="nil"/>
              <w:left w:val="nil"/>
              <w:bottom w:val="nil"/>
              <w:right w:val="nil"/>
            </w:tcBorders>
            <w:shd w:val="clear" w:color="auto" w:fill="FFFFFF"/>
            <w:vAlign w:val="center"/>
          </w:tcPr>
          <w:p w14:paraId="628E6E6F"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010205"/>
              </w:rPr>
            </w:pPr>
            <w:r w:rsidRPr="00BA54E2">
              <w:rPr>
                <w:rFonts w:ascii="Arial" w:hAnsi="Arial" w:cs="Arial"/>
                <w:b/>
                <w:bCs/>
                <w:color w:val="010205"/>
              </w:rPr>
              <w:t xml:space="preserve">Test </w:t>
            </w:r>
            <w:proofErr w:type="spellStart"/>
            <w:r w:rsidRPr="00BA54E2">
              <w:rPr>
                <w:rFonts w:ascii="Arial" w:hAnsi="Arial" w:cs="Arial"/>
                <w:b/>
                <w:bCs/>
                <w:color w:val="010205"/>
              </w:rPr>
              <w:t>Statistics</w:t>
            </w:r>
            <w:r w:rsidRPr="00BA54E2">
              <w:rPr>
                <w:rFonts w:ascii="Arial" w:hAnsi="Arial" w:cs="Arial"/>
                <w:b/>
                <w:bCs/>
                <w:color w:val="010205"/>
                <w:vertAlign w:val="superscript"/>
              </w:rPr>
              <w:t>a</w:t>
            </w:r>
            <w:proofErr w:type="spellEnd"/>
          </w:p>
        </w:tc>
      </w:tr>
      <w:tr w:rsidR="008C04FD" w:rsidRPr="00BA54E2" w14:paraId="25F42C9E" w14:textId="77777777" w:rsidTr="00F25FC4">
        <w:trPr>
          <w:cantSplit/>
        </w:trPr>
        <w:tc>
          <w:tcPr>
            <w:tcW w:w="2075" w:type="dxa"/>
            <w:tcBorders>
              <w:top w:val="nil"/>
              <w:left w:val="nil"/>
              <w:bottom w:val="single" w:sz="8" w:space="0" w:color="152935"/>
              <w:right w:val="nil"/>
            </w:tcBorders>
            <w:shd w:val="clear" w:color="auto" w:fill="FFFFFF"/>
            <w:vAlign w:val="bottom"/>
          </w:tcPr>
          <w:p w14:paraId="7257EE9D" w14:textId="77777777" w:rsidR="008C04FD" w:rsidRPr="00BA54E2"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3269F54C" w14:textId="77777777" w:rsidR="008C04FD" w:rsidRPr="00BA54E2"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BA54E2">
              <w:rPr>
                <w:rFonts w:ascii="Arial" w:hAnsi="Arial" w:cs="Arial"/>
                <w:color w:val="264A60"/>
                <w:sz w:val="18"/>
                <w:szCs w:val="18"/>
              </w:rPr>
              <w:t>Q12 Preference</w:t>
            </w:r>
          </w:p>
        </w:tc>
      </w:tr>
      <w:tr w:rsidR="008C04FD" w:rsidRPr="00BA54E2" w14:paraId="3092BB97"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2360723B"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460B0A30"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149.500</w:t>
            </w:r>
          </w:p>
        </w:tc>
      </w:tr>
      <w:tr w:rsidR="008C04FD" w:rsidRPr="00BA54E2" w14:paraId="7BDEECB6"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083355C4"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346E05BD"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449.500</w:t>
            </w:r>
          </w:p>
        </w:tc>
      </w:tr>
      <w:tr w:rsidR="008C04FD" w:rsidRPr="00BA54E2" w14:paraId="0553C16D"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322C0624"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r w:rsidRPr="00BA54E2">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5DF46F03"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-1.543</w:t>
            </w:r>
          </w:p>
        </w:tc>
      </w:tr>
      <w:tr w:rsidR="008C04FD" w:rsidRPr="00BA54E2" w14:paraId="012B55E4"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79302552" w14:textId="77777777" w:rsidR="008C04FD" w:rsidRPr="00BA54E2"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BA54E2">
              <w:rPr>
                <w:rFonts w:ascii="Arial" w:hAnsi="Arial" w:cs="Arial"/>
                <w:color w:val="264A60"/>
                <w:sz w:val="18"/>
                <w:szCs w:val="18"/>
              </w:rPr>
              <w:t>Asymp</w:t>
            </w:r>
            <w:proofErr w:type="spellEnd"/>
            <w:r w:rsidRPr="00BA54E2">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4714B9DE" w14:textId="77777777" w:rsidR="008C04FD" w:rsidRPr="00BA54E2"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BA54E2">
              <w:rPr>
                <w:rFonts w:ascii="Arial" w:hAnsi="Arial" w:cs="Arial"/>
                <w:color w:val="010205"/>
                <w:sz w:val="18"/>
                <w:szCs w:val="18"/>
              </w:rPr>
              <w:t>.123</w:t>
            </w:r>
          </w:p>
        </w:tc>
      </w:tr>
      <w:tr w:rsidR="008C04FD" w:rsidRPr="00BA54E2" w14:paraId="418C9F85" w14:textId="77777777" w:rsidTr="00F25FC4">
        <w:trPr>
          <w:cantSplit/>
        </w:trPr>
        <w:tc>
          <w:tcPr>
            <w:tcW w:w="3550" w:type="dxa"/>
            <w:gridSpan w:val="2"/>
            <w:tcBorders>
              <w:top w:val="nil"/>
              <w:left w:val="nil"/>
              <w:bottom w:val="nil"/>
              <w:right w:val="nil"/>
            </w:tcBorders>
            <w:shd w:val="clear" w:color="auto" w:fill="FFFFFF"/>
          </w:tcPr>
          <w:p w14:paraId="768AAFF1" w14:textId="77777777" w:rsidR="008C04FD" w:rsidRPr="00BA54E2" w:rsidRDefault="008C04FD" w:rsidP="00F25FC4">
            <w:pPr>
              <w:autoSpaceDE w:val="0"/>
              <w:autoSpaceDN w:val="0"/>
              <w:adjustRightInd w:val="0"/>
              <w:spacing w:after="0" w:line="320" w:lineRule="atLeast"/>
              <w:ind w:left="60" w:right="60"/>
              <w:rPr>
                <w:rFonts w:ascii="Arial" w:hAnsi="Arial" w:cs="Arial"/>
                <w:color w:val="010205"/>
                <w:sz w:val="18"/>
                <w:szCs w:val="18"/>
              </w:rPr>
            </w:pPr>
            <w:r w:rsidRPr="00BA54E2">
              <w:rPr>
                <w:rFonts w:ascii="Arial" w:hAnsi="Arial" w:cs="Arial"/>
                <w:color w:val="010205"/>
                <w:sz w:val="18"/>
                <w:szCs w:val="18"/>
              </w:rPr>
              <w:t>a. Grouping Variable: Force</w:t>
            </w:r>
          </w:p>
        </w:tc>
      </w:tr>
    </w:tbl>
    <w:p w14:paraId="4AD09725" w14:textId="77777777" w:rsidR="008C04FD" w:rsidRPr="00BA54E2" w:rsidRDefault="008C04FD" w:rsidP="008C04FD">
      <w:pPr>
        <w:autoSpaceDE w:val="0"/>
        <w:autoSpaceDN w:val="0"/>
        <w:adjustRightInd w:val="0"/>
        <w:spacing w:after="0" w:line="400" w:lineRule="atLeast"/>
        <w:rPr>
          <w:rFonts w:ascii="Times New Roman" w:hAnsi="Times New Roman" w:cs="Times New Roman"/>
          <w:sz w:val="24"/>
          <w:szCs w:val="24"/>
        </w:rPr>
      </w:pPr>
    </w:p>
    <w:p w14:paraId="3F433A83" w14:textId="77777777" w:rsidR="008C04FD" w:rsidRPr="000A5592" w:rsidRDefault="008C04FD" w:rsidP="008C04FD">
      <w:pPr>
        <w:jc w:val="center"/>
        <w:rPr>
          <w:b/>
          <w:bCs/>
          <w:sz w:val="32"/>
          <w:szCs w:val="32"/>
          <w:u w:val="single"/>
        </w:rPr>
      </w:pPr>
      <w:r w:rsidRPr="000A5592">
        <w:rPr>
          <w:b/>
          <w:bCs/>
          <w:sz w:val="32"/>
          <w:szCs w:val="32"/>
          <w:u w:val="single"/>
        </w:rPr>
        <w:t>By Role</w:t>
      </w:r>
    </w:p>
    <w:p w14:paraId="112885CA" w14:textId="77777777" w:rsidR="008C04FD" w:rsidRDefault="008C04FD" w:rsidP="008C04FD">
      <w:pPr>
        <w:rPr>
          <w:b/>
          <w:bCs/>
        </w:rPr>
      </w:pPr>
      <w:r>
        <w:rPr>
          <w:b/>
          <w:bCs/>
        </w:rPr>
        <w:t>Coding: 1=Detective, 2=Uniformed</w:t>
      </w:r>
    </w:p>
    <w:p w14:paraId="5AA153D3" w14:textId="77777777" w:rsidR="008C04FD" w:rsidRDefault="008C04FD" w:rsidP="008C04FD">
      <w:pPr>
        <w:rPr>
          <w:b/>
          <w:bCs/>
        </w:rPr>
      </w:pPr>
      <w:r>
        <w:rPr>
          <w:b/>
          <w:bCs/>
        </w:rPr>
        <w:t>1=Strongly Agree, 2=Agree, 3=Neutral, 4=Disagree, 5=Strongly Disagree</w:t>
      </w:r>
    </w:p>
    <w:p w14:paraId="7A199D64" w14:textId="77777777" w:rsidR="008C04FD" w:rsidRDefault="008C04FD" w:rsidP="008C04FD">
      <w:pPr>
        <w:rPr>
          <w:b/>
          <w:bCs/>
        </w:rPr>
      </w:pPr>
    </w:p>
    <w:p w14:paraId="43B7FA11" w14:textId="77777777" w:rsidR="008C04FD" w:rsidRDefault="008C04FD" w:rsidP="008C04FD">
      <w:pPr>
        <w:rPr>
          <w:b/>
          <w:bCs/>
        </w:rPr>
      </w:pPr>
      <w:r>
        <w:rPr>
          <w:b/>
          <w:bCs/>
        </w:rPr>
        <w:t>Q5</w:t>
      </w:r>
    </w:p>
    <w:p w14:paraId="04013805"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6441" w:type="dxa"/>
        <w:tblLayout w:type="fixed"/>
        <w:tblCellMar>
          <w:left w:w="0" w:type="dxa"/>
          <w:right w:w="0" w:type="dxa"/>
        </w:tblCellMar>
        <w:tblLook w:val="0000" w:firstRow="0" w:lastRow="0" w:firstColumn="0" w:lastColumn="0" w:noHBand="0" w:noVBand="0"/>
      </w:tblPr>
      <w:tblGrid>
        <w:gridCol w:w="1506"/>
        <w:gridCol w:w="1184"/>
        <w:gridCol w:w="1029"/>
        <w:gridCol w:w="1246"/>
        <w:gridCol w:w="1476"/>
      </w:tblGrid>
      <w:tr w:rsidR="008C04FD" w:rsidRPr="00854799" w14:paraId="40207C04" w14:textId="77777777" w:rsidTr="00F25FC4">
        <w:trPr>
          <w:cantSplit/>
        </w:trPr>
        <w:tc>
          <w:tcPr>
            <w:tcW w:w="6438" w:type="dxa"/>
            <w:gridSpan w:val="5"/>
            <w:tcBorders>
              <w:top w:val="nil"/>
              <w:left w:val="nil"/>
              <w:bottom w:val="nil"/>
              <w:right w:val="nil"/>
            </w:tcBorders>
            <w:shd w:val="clear" w:color="auto" w:fill="FFFFFF"/>
            <w:vAlign w:val="center"/>
          </w:tcPr>
          <w:p w14:paraId="3DCEC320"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Ranks</w:t>
            </w:r>
          </w:p>
        </w:tc>
      </w:tr>
      <w:tr w:rsidR="008C04FD" w:rsidRPr="00854799" w14:paraId="6F765EF0" w14:textId="77777777" w:rsidTr="00F25FC4">
        <w:trPr>
          <w:cantSplit/>
        </w:trPr>
        <w:tc>
          <w:tcPr>
            <w:tcW w:w="1506" w:type="dxa"/>
            <w:tcBorders>
              <w:top w:val="nil"/>
              <w:left w:val="nil"/>
              <w:bottom w:val="nil"/>
              <w:right w:val="nil"/>
            </w:tcBorders>
          </w:tcPr>
          <w:p w14:paraId="394273AE" w14:textId="77777777" w:rsidR="008C04FD" w:rsidRPr="00854799"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455CA5F7"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0E57C0B6"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5788C0A3"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345301BC"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Sum of Ranks</w:t>
            </w:r>
          </w:p>
        </w:tc>
      </w:tr>
      <w:tr w:rsidR="008C04FD" w:rsidRPr="00854799" w14:paraId="44D5CCC1"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2B250EA1"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Q5 Preference</w:t>
            </w:r>
          </w:p>
        </w:tc>
        <w:tc>
          <w:tcPr>
            <w:tcW w:w="1183" w:type="dxa"/>
            <w:tcBorders>
              <w:top w:val="single" w:sz="8" w:space="0" w:color="152935"/>
              <w:left w:val="nil"/>
              <w:bottom w:val="single" w:sz="8" w:space="0" w:color="AEAEAE"/>
              <w:right w:val="nil"/>
            </w:tcBorders>
            <w:shd w:val="clear" w:color="auto" w:fill="E0E0E0"/>
          </w:tcPr>
          <w:p w14:paraId="47AF10A0"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221DB7AC"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691C0A63"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15.62</w:t>
            </w:r>
          </w:p>
        </w:tc>
        <w:tc>
          <w:tcPr>
            <w:tcW w:w="1475" w:type="dxa"/>
            <w:tcBorders>
              <w:top w:val="single" w:sz="8" w:space="0" w:color="152935"/>
              <w:left w:val="single" w:sz="8" w:space="0" w:color="E0E0E0"/>
              <w:bottom w:val="single" w:sz="8" w:space="0" w:color="AEAEAE"/>
              <w:right w:val="nil"/>
            </w:tcBorders>
            <w:shd w:val="clear" w:color="auto" w:fill="F9F9FB"/>
          </w:tcPr>
          <w:p w14:paraId="73C76E0D"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265.50</w:t>
            </w:r>
          </w:p>
        </w:tc>
      </w:tr>
      <w:tr w:rsidR="008C04FD" w:rsidRPr="00854799" w14:paraId="1304604C"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591CCE78"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4129C0F0"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79DB8DE0"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76DED0A5"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24.81</w:t>
            </w:r>
          </w:p>
        </w:tc>
        <w:tc>
          <w:tcPr>
            <w:tcW w:w="1475" w:type="dxa"/>
            <w:tcBorders>
              <w:top w:val="single" w:sz="8" w:space="0" w:color="AEAEAE"/>
              <w:left w:val="single" w:sz="8" w:space="0" w:color="E0E0E0"/>
              <w:bottom w:val="single" w:sz="8" w:space="0" w:color="AEAEAE"/>
              <w:right w:val="nil"/>
            </w:tcBorders>
            <w:shd w:val="clear" w:color="auto" w:fill="F9F9FB"/>
          </w:tcPr>
          <w:p w14:paraId="5CF736F6"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595.50</w:t>
            </w:r>
          </w:p>
        </w:tc>
      </w:tr>
      <w:tr w:rsidR="008C04FD" w:rsidRPr="00854799" w14:paraId="3502816F"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9EF10CA"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5363CC4E"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36A1ABA5"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342B493"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61167139"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3C2C3E1D"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0857C09F"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54799" w14:paraId="77B4B038" w14:textId="77777777" w:rsidTr="00F25FC4">
        <w:trPr>
          <w:cantSplit/>
        </w:trPr>
        <w:tc>
          <w:tcPr>
            <w:tcW w:w="3550" w:type="dxa"/>
            <w:gridSpan w:val="2"/>
            <w:tcBorders>
              <w:top w:val="nil"/>
              <w:left w:val="nil"/>
              <w:bottom w:val="nil"/>
              <w:right w:val="nil"/>
            </w:tcBorders>
            <w:shd w:val="clear" w:color="auto" w:fill="FFFFFF"/>
            <w:vAlign w:val="center"/>
          </w:tcPr>
          <w:p w14:paraId="29853E53"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 xml:space="preserve">Test </w:t>
            </w:r>
            <w:proofErr w:type="spellStart"/>
            <w:r w:rsidRPr="00854799">
              <w:rPr>
                <w:rFonts w:ascii="Arial" w:hAnsi="Arial" w:cs="Arial"/>
                <w:b/>
                <w:bCs/>
                <w:color w:val="010205"/>
              </w:rPr>
              <w:t>Statistics</w:t>
            </w:r>
            <w:r w:rsidRPr="00854799">
              <w:rPr>
                <w:rFonts w:ascii="Arial" w:hAnsi="Arial" w:cs="Arial"/>
                <w:b/>
                <w:bCs/>
                <w:color w:val="010205"/>
                <w:vertAlign w:val="superscript"/>
              </w:rPr>
              <w:t>a</w:t>
            </w:r>
            <w:proofErr w:type="spellEnd"/>
          </w:p>
        </w:tc>
      </w:tr>
      <w:tr w:rsidR="008C04FD" w:rsidRPr="00854799" w14:paraId="4F2EA554" w14:textId="77777777" w:rsidTr="00F25FC4">
        <w:trPr>
          <w:cantSplit/>
        </w:trPr>
        <w:tc>
          <w:tcPr>
            <w:tcW w:w="2075" w:type="dxa"/>
            <w:tcBorders>
              <w:top w:val="nil"/>
              <w:left w:val="nil"/>
              <w:bottom w:val="single" w:sz="8" w:space="0" w:color="152935"/>
              <w:right w:val="nil"/>
            </w:tcBorders>
            <w:shd w:val="clear" w:color="auto" w:fill="FFFFFF"/>
            <w:vAlign w:val="bottom"/>
          </w:tcPr>
          <w:p w14:paraId="69D94BC7"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503CFFD0"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Q5 Preference</w:t>
            </w:r>
          </w:p>
        </w:tc>
      </w:tr>
      <w:tr w:rsidR="008C04FD" w:rsidRPr="00854799" w14:paraId="6F53254C"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4B896E64"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725CDB3A"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112.500</w:t>
            </w:r>
          </w:p>
        </w:tc>
      </w:tr>
      <w:tr w:rsidR="008C04FD" w:rsidRPr="00854799" w14:paraId="19AEADBC"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63CABDBB"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73DDA924"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265.500</w:t>
            </w:r>
          </w:p>
        </w:tc>
      </w:tr>
      <w:tr w:rsidR="008C04FD" w:rsidRPr="00854799" w14:paraId="71F0E588"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5D4BCF40"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lastRenderedPageBreak/>
              <w:t>Z</w:t>
            </w:r>
          </w:p>
        </w:tc>
        <w:tc>
          <w:tcPr>
            <w:tcW w:w="1475" w:type="dxa"/>
            <w:tcBorders>
              <w:top w:val="single" w:sz="8" w:space="0" w:color="AEAEAE"/>
              <w:left w:val="nil"/>
              <w:bottom w:val="single" w:sz="8" w:space="0" w:color="AEAEAE"/>
              <w:right w:val="nil"/>
            </w:tcBorders>
            <w:shd w:val="clear" w:color="auto" w:fill="F9F9FB"/>
          </w:tcPr>
          <w:p w14:paraId="405AAECE"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-2.659</w:t>
            </w:r>
          </w:p>
        </w:tc>
      </w:tr>
      <w:tr w:rsidR="008C04FD" w:rsidRPr="00854799" w14:paraId="0C91D43F"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41A2844C"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54799">
              <w:rPr>
                <w:rFonts w:ascii="Arial" w:hAnsi="Arial" w:cs="Arial"/>
                <w:color w:val="264A60"/>
                <w:sz w:val="18"/>
                <w:szCs w:val="18"/>
              </w:rPr>
              <w:t>Asymp</w:t>
            </w:r>
            <w:proofErr w:type="spellEnd"/>
            <w:r w:rsidRPr="00854799">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12BA350C"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.008</w:t>
            </w:r>
          </w:p>
        </w:tc>
      </w:tr>
      <w:tr w:rsidR="008C04FD" w:rsidRPr="00854799" w14:paraId="6E8A1494" w14:textId="77777777" w:rsidTr="00F25FC4">
        <w:trPr>
          <w:cantSplit/>
        </w:trPr>
        <w:tc>
          <w:tcPr>
            <w:tcW w:w="3550" w:type="dxa"/>
            <w:gridSpan w:val="2"/>
            <w:tcBorders>
              <w:top w:val="nil"/>
              <w:left w:val="nil"/>
              <w:bottom w:val="nil"/>
              <w:right w:val="nil"/>
            </w:tcBorders>
            <w:shd w:val="clear" w:color="auto" w:fill="FFFFFF"/>
          </w:tcPr>
          <w:p w14:paraId="518821EB" w14:textId="77777777" w:rsidR="008C04FD" w:rsidRPr="00854799"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54799">
              <w:rPr>
                <w:rFonts w:ascii="Arial" w:hAnsi="Arial" w:cs="Arial"/>
                <w:color w:val="010205"/>
                <w:sz w:val="18"/>
                <w:szCs w:val="18"/>
              </w:rPr>
              <w:t>a. Grouping Variable: Role</w:t>
            </w:r>
          </w:p>
        </w:tc>
      </w:tr>
    </w:tbl>
    <w:p w14:paraId="4244544C"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5262BC0E" w14:textId="77777777" w:rsidR="008C04FD" w:rsidRDefault="008C04FD" w:rsidP="008C04FD">
      <w:pPr>
        <w:rPr>
          <w:b/>
          <w:bCs/>
        </w:rPr>
      </w:pPr>
      <w:r>
        <w:rPr>
          <w:b/>
          <w:bCs/>
        </w:rPr>
        <w:t>Q6</w:t>
      </w:r>
    </w:p>
    <w:p w14:paraId="30D533C3" w14:textId="77777777" w:rsidR="008C04FD" w:rsidRDefault="008C04FD" w:rsidP="008C04FD">
      <w:pPr>
        <w:rPr>
          <w:b/>
          <w:bCs/>
        </w:rPr>
      </w:pPr>
    </w:p>
    <w:p w14:paraId="7E2F8F09"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6441" w:type="dxa"/>
        <w:tblLayout w:type="fixed"/>
        <w:tblCellMar>
          <w:left w:w="0" w:type="dxa"/>
          <w:right w:w="0" w:type="dxa"/>
        </w:tblCellMar>
        <w:tblLook w:val="0000" w:firstRow="0" w:lastRow="0" w:firstColumn="0" w:lastColumn="0" w:noHBand="0" w:noVBand="0"/>
      </w:tblPr>
      <w:tblGrid>
        <w:gridCol w:w="1506"/>
        <w:gridCol w:w="1184"/>
        <w:gridCol w:w="1029"/>
        <w:gridCol w:w="1246"/>
        <w:gridCol w:w="1476"/>
      </w:tblGrid>
      <w:tr w:rsidR="008C04FD" w:rsidRPr="00854799" w14:paraId="716CF004" w14:textId="77777777" w:rsidTr="00F25FC4">
        <w:trPr>
          <w:cantSplit/>
        </w:trPr>
        <w:tc>
          <w:tcPr>
            <w:tcW w:w="6438" w:type="dxa"/>
            <w:gridSpan w:val="5"/>
            <w:tcBorders>
              <w:top w:val="nil"/>
              <w:left w:val="nil"/>
              <w:bottom w:val="nil"/>
              <w:right w:val="nil"/>
            </w:tcBorders>
            <w:shd w:val="clear" w:color="auto" w:fill="FFFFFF"/>
            <w:vAlign w:val="center"/>
          </w:tcPr>
          <w:p w14:paraId="018F4C40"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Ranks</w:t>
            </w:r>
          </w:p>
        </w:tc>
      </w:tr>
      <w:tr w:rsidR="008C04FD" w:rsidRPr="00854799" w14:paraId="5DF00C7B" w14:textId="77777777" w:rsidTr="00F25FC4">
        <w:trPr>
          <w:cantSplit/>
        </w:trPr>
        <w:tc>
          <w:tcPr>
            <w:tcW w:w="1506" w:type="dxa"/>
            <w:tcBorders>
              <w:top w:val="nil"/>
              <w:left w:val="nil"/>
              <w:bottom w:val="nil"/>
              <w:right w:val="nil"/>
            </w:tcBorders>
          </w:tcPr>
          <w:p w14:paraId="7B40AF34" w14:textId="77777777" w:rsidR="008C04FD" w:rsidRPr="00854799"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7B8E5CE4"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1F8E9289"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3B98676A"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60C41896"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Sum of Ranks</w:t>
            </w:r>
          </w:p>
        </w:tc>
      </w:tr>
      <w:tr w:rsidR="008C04FD" w:rsidRPr="00854799" w14:paraId="7C9BCCDA"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5D1BAA4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Q6 Preference</w:t>
            </w:r>
          </w:p>
        </w:tc>
        <w:tc>
          <w:tcPr>
            <w:tcW w:w="1183" w:type="dxa"/>
            <w:tcBorders>
              <w:top w:val="single" w:sz="8" w:space="0" w:color="152935"/>
              <w:left w:val="nil"/>
              <w:bottom w:val="single" w:sz="8" w:space="0" w:color="AEAEAE"/>
              <w:right w:val="nil"/>
            </w:tcBorders>
            <w:shd w:val="clear" w:color="auto" w:fill="E0E0E0"/>
          </w:tcPr>
          <w:p w14:paraId="0960D066"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622781AA"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20A641D5"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19.21</w:t>
            </w:r>
          </w:p>
        </w:tc>
        <w:tc>
          <w:tcPr>
            <w:tcW w:w="1475" w:type="dxa"/>
            <w:tcBorders>
              <w:top w:val="single" w:sz="8" w:space="0" w:color="152935"/>
              <w:left w:val="single" w:sz="8" w:space="0" w:color="E0E0E0"/>
              <w:bottom w:val="single" w:sz="8" w:space="0" w:color="AEAEAE"/>
              <w:right w:val="nil"/>
            </w:tcBorders>
            <w:shd w:val="clear" w:color="auto" w:fill="F9F9FB"/>
          </w:tcPr>
          <w:p w14:paraId="25385183"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326.50</w:t>
            </w:r>
          </w:p>
        </w:tc>
      </w:tr>
      <w:tr w:rsidR="008C04FD" w:rsidRPr="00854799" w14:paraId="7288D8FC"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000EC53B"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51B109A0"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0FCB2AE0"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00389C2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22.27</w:t>
            </w:r>
          </w:p>
        </w:tc>
        <w:tc>
          <w:tcPr>
            <w:tcW w:w="1475" w:type="dxa"/>
            <w:tcBorders>
              <w:top w:val="single" w:sz="8" w:space="0" w:color="AEAEAE"/>
              <w:left w:val="single" w:sz="8" w:space="0" w:color="E0E0E0"/>
              <w:bottom w:val="single" w:sz="8" w:space="0" w:color="AEAEAE"/>
              <w:right w:val="nil"/>
            </w:tcBorders>
            <w:shd w:val="clear" w:color="auto" w:fill="F9F9FB"/>
          </w:tcPr>
          <w:p w14:paraId="16CA8624"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534.50</w:t>
            </w:r>
          </w:p>
        </w:tc>
      </w:tr>
      <w:tr w:rsidR="008C04FD" w:rsidRPr="00854799" w14:paraId="551A2818"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06F935D1"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219238C4"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19886A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537196A5"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47AD0EB6"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67810199"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5B274577"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54799" w14:paraId="0D544B75" w14:textId="77777777" w:rsidTr="00F25FC4">
        <w:trPr>
          <w:cantSplit/>
        </w:trPr>
        <w:tc>
          <w:tcPr>
            <w:tcW w:w="3550" w:type="dxa"/>
            <w:gridSpan w:val="2"/>
            <w:tcBorders>
              <w:top w:val="nil"/>
              <w:left w:val="nil"/>
              <w:bottom w:val="nil"/>
              <w:right w:val="nil"/>
            </w:tcBorders>
            <w:shd w:val="clear" w:color="auto" w:fill="FFFFFF"/>
            <w:vAlign w:val="center"/>
          </w:tcPr>
          <w:p w14:paraId="0CA0BBE1"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 xml:space="preserve">Test </w:t>
            </w:r>
            <w:proofErr w:type="spellStart"/>
            <w:r w:rsidRPr="00854799">
              <w:rPr>
                <w:rFonts w:ascii="Arial" w:hAnsi="Arial" w:cs="Arial"/>
                <w:b/>
                <w:bCs/>
                <w:color w:val="010205"/>
              </w:rPr>
              <w:t>Statistics</w:t>
            </w:r>
            <w:r w:rsidRPr="00854799">
              <w:rPr>
                <w:rFonts w:ascii="Arial" w:hAnsi="Arial" w:cs="Arial"/>
                <w:b/>
                <w:bCs/>
                <w:color w:val="010205"/>
                <w:vertAlign w:val="superscript"/>
              </w:rPr>
              <w:t>a</w:t>
            </w:r>
            <w:proofErr w:type="spellEnd"/>
          </w:p>
        </w:tc>
      </w:tr>
      <w:tr w:rsidR="008C04FD" w:rsidRPr="00854799" w14:paraId="64E93EBA" w14:textId="77777777" w:rsidTr="00F25FC4">
        <w:trPr>
          <w:cantSplit/>
        </w:trPr>
        <w:tc>
          <w:tcPr>
            <w:tcW w:w="2075" w:type="dxa"/>
            <w:tcBorders>
              <w:top w:val="nil"/>
              <w:left w:val="nil"/>
              <w:bottom w:val="single" w:sz="8" w:space="0" w:color="152935"/>
              <w:right w:val="nil"/>
            </w:tcBorders>
            <w:shd w:val="clear" w:color="auto" w:fill="FFFFFF"/>
            <w:vAlign w:val="bottom"/>
          </w:tcPr>
          <w:p w14:paraId="75DF7B20"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19838099"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Q6 Preference</w:t>
            </w:r>
          </w:p>
        </w:tc>
      </w:tr>
      <w:tr w:rsidR="008C04FD" w:rsidRPr="00854799" w14:paraId="7DF7A92F"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63185AE8"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3864615B"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173.500</w:t>
            </w:r>
          </w:p>
        </w:tc>
      </w:tr>
      <w:tr w:rsidR="008C04FD" w:rsidRPr="00854799" w14:paraId="765A8FBE"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1227B12"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42D812EB"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326.500</w:t>
            </w:r>
          </w:p>
        </w:tc>
      </w:tr>
      <w:tr w:rsidR="008C04FD" w:rsidRPr="00854799" w14:paraId="6C1D6480"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0B496C14"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1AC3FF14"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-.829</w:t>
            </w:r>
          </w:p>
        </w:tc>
      </w:tr>
      <w:tr w:rsidR="008C04FD" w:rsidRPr="00854799" w14:paraId="7B12F020"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3EA57238"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54799">
              <w:rPr>
                <w:rFonts w:ascii="Arial" w:hAnsi="Arial" w:cs="Arial"/>
                <w:color w:val="264A60"/>
                <w:sz w:val="18"/>
                <w:szCs w:val="18"/>
              </w:rPr>
              <w:t>Asymp</w:t>
            </w:r>
            <w:proofErr w:type="spellEnd"/>
            <w:r w:rsidRPr="00854799">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6C1BA196"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.407</w:t>
            </w:r>
          </w:p>
        </w:tc>
      </w:tr>
      <w:tr w:rsidR="008C04FD" w:rsidRPr="00854799" w14:paraId="3EA36A7E" w14:textId="77777777" w:rsidTr="00F25FC4">
        <w:trPr>
          <w:cantSplit/>
        </w:trPr>
        <w:tc>
          <w:tcPr>
            <w:tcW w:w="3550" w:type="dxa"/>
            <w:gridSpan w:val="2"/>
            <w:tcBorders>
              <w:top w:val="nil"/>
              <w:left w:val="nil"/>
              <w:bottom w:val="nil"/>
              <w:right w:val="nil"/>
            </w:tcBorders>
            <w:shd w:val="clear" w:color="auto" w:fill="FFFFFF"/>
          </w:tcPr>
          <w:p w14:paraId="2092E68D" w14:textId="77777777" w:rsidR="008C04FD" w:rsidRPr="00854799"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54799">
              <w:rPr>
                <w:rFonts w:ascii="Arial" w:hAnsi="Arial" w:cs="Arial"/>
                <w:color w:val="010205"/>
                <w:sz w:val="18"/>
                <w:szCs w:val="18"/>
              </w:rPr>
              <w:t>a. Grouping Variable: Role</w:t>
            </w:r>
          </w:p>
        </w:tc>
      </w:tr>
    </w:tbl>
    <w:p w14:paraId="1E393140"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1323370C" w14:textId="77777777" w:rsidR="008C04FD" w:rsidRDefault="008C04FD" w:rsidP="008C04FD">
      <w:pPr>
        <w:rPr>
          <w:b/>
          <w:bCs/>
        </w:rPr>
      </w:pPr>
      <w:r>
        <w:rPr>
          <w:b/>
          <w:bCs/>
        </w:rPr>
        <w:t>Q7</w:t>
      </w:r>
    </w:p>
    <w:p w14:paraId="4903962F" w14:textId="77777777" w:rsidR="008C04FD" w:rsidRDefault="008C04FD" w:rsidP="008C04FD">
      <w:pPr>
        <w:rPr>
          <w:b/>
          <w:bCs/>
        </w:rPr>
      </w:pPr>
    </w:p>
    <w:p w14:paraId="29A56636"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6441" w:type="dxa"/>
        <w:tblLayout w:type="fixed"/>
        <w:tblCellMar>
          <w:left w:w="0" w:type="dxa"/>
          <w:right w:w="0" w:type="dxa"/>
        </w:tblCellMar>
        <w:tblLook w:val="0000" w:firstRow="0" w:lastRow="0" w:firstColumn="0" w:lastColumn="0" w:noHBand="0" w:noVBand="0"/>
      </w:tblPr>
      <w:tblGrid>
        <w:gridCol w:w="1506"/>
        <w:gridCol w:w="1184"/>
        <w:gridCol w:w="1029"/>
        <w:gridCol w:w="1246"/>
        <w:gridCol w:w="1476"/>
      </w:tblGrid>
      <w:tr w:rsidR="008C04FD" w:rsidRPr="00854799" w14:paraId="75662BC9" w14:textId="77777777" w:rsidTr="00F25FC4">
        <w:trPr>
          <w:cantSplit/>
        </w:trPr>
        <w:tc>
          <w:tcPr>
            <w:tcW w:w="6438" w:type="dxa"/>
            <w:gridSpan w:val="5"/>
            <w:tcBorders>
              <w:top w:val="nil"/>
              <w:left w:val="nil"/>
              <w:bottom w:val="nil"/>
              <w:right w:val="nil"/>
            </w:tcBorders>
            <w:shd w:val="clear" w:color="auto" w:fill="FFFFFF"/>
            <w:vAlign w:val="center"/>
          </w:tcPr>
          <w:p w14:paraId="494EF6FD"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Ranks</w:t>
            </w:r>
          </w:p>
        </w:tc>
      </w:tr>
      <w:tr w:rsidR="008C04FD" w:rsidRPr="00854799" w14:paraId="1726F8A4" w14:textId="77777777" w:rsidTr="00F25FC4">
        <w:trPr>
          <w:cantSplit/>
        </w:trPr>
        <w:tc>
          <w:tcPr>
            <w:tcW w:w="1506" w:type="dxa"/>
            <w:tcBorders>
              <w:top w:val="nil"/>
              <w:left w:val="nil"/>
              <w:bottom w:val="nil"/>
              <w:right w:val="nil"/>
            </w:tcBorders>
          </w:tcPr>
          <w:p w14:paraId="6BAAC317" w14:textId="77777777" w:rsidR="008C04FD" w:rsidRPr="00854799"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110B39F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76BBDF98"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207DB7C4"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11FFA343"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Sum of Ranks</w:t>
            </w:r>
          </w:p>
        </w:tc>
      </w:tr>
      <w:tr w:rsidR="008C04FD" w:rsidRPr="00854799" w14:paraId="458B524B"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4D1D6100"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Q7 Preference</w:t>
            </w:r>
          </w:p>
        </w:tc>
        <w:tc>
          <w:tcPr>
            <w:tcW w:w="1183" w:type="dxa"/>
            <w:tcBorders>
              <w:top w:val="single" w:sz="8" w:space="0" w:color="152935"/>
              <w:left w:val="nil"/>
              <w:bottom w:val="single" w:sz="8" w:space="0" w:color="AEAEAE"/>
              <w:right w:val="nil"/>
            </w:tcBorders>
            <w:shd w:val="clear" w:color="auto" w:fill="E0E0E0"/>
          </w:tcPr>
          <w:p w14:paraId="7B1F2A64"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75AA4605"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204D2C39"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16.71</w:t>
            </w:r>
          </w:p>
        </w:tc>
        <w:tc>
          <w:tcPr>
            <w:tcW w:w="1475" w:type="dxa"/>
            <w:tcBorders>
              <w:top w:val="single" w:sz="8" w:space="0" w:color="152935"/>
              <w:left w:val="single" w:sz="8" w:space="0" w:color="E0E0E0"/>
              <w:bottom w:val="single" w:sz="8" w:space="0" w:color="AEAEAE"/>
              <w:right w:val="nil"/>
            </w:tcBorders>
            <w:shd w:val="clear" w:color="auto" w:fill="F9F9FB"/>
          </w:tcPr>
          <w:p w14:paraId="4BA64AAB"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284.00</w:t>
            </w:r>
          </w:p>
        </w:tc>
      </w:tr>
      <w:tr w:rsidR="008C04FD" w:rsidRPr="00854799" w14:paraId="7A800F57"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0CE0EEBA"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2C330321"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3C0BCD40"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2BCDD5EF"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24.04</w:t>
            </w:r>
          </w:p>
        </w:tc>
        <w:tc>
          <w:tcPr>
            <w:tcW w:w="1475" w:type="dxa"/>
            <w:tcBorders>
              <w:top w:val="single" w:sz="8" w:space="0" w:color="AEAEAE"/>
              <w:left w:val="single" w:sz="8" w:space="0" w:color="E0E0E0"/>
              <w:bottom w:val="single" w:sz="8" w:space="0" w:color="AEAEAE"/>
              <w:right w:val="nil"/>
            </w:tcBorders>
            <w:shd w:val="clear" w:color="auto" w:fill="F9F9FB"/>
          </w:tcPr>
          <w:p w14:paraId="129508D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577.00</w:t>
            </w:r>
          </w:p>
        </w:tc>
      </w:tr>
      <w:tr w:rsidR="008C04FD" w:rsidRPr="00854799" w14:paraId="5010DBA5"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1DD97F82"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3BFD5E4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2172257"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C8D14D5"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5B65162E"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31C7293A"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40855935"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54799" w14:paraId="08B81AF3" w14:textId="77777777" w:rsidTr="00F25FC4">
        <w:trPr>
          <w:cantSplit/>
        </w:trPr>
        <w:tc>
          <w:tcPr>
            <w:tcW w:w="3550" w:type="dxa"/>
            <w:gridSpan w:val="2"/>
            <w:tcBorders>
              <w:top w:val="nil"/>
              <w:left w:val="nil"/>
              <w:bottom w:val="nil"/>
              <w:right w:val="nil"/>
            </w:tcBorders>
            <w:shd w:val="clear" w:color="auto" w:fill="FFFFFF"/>
            <w:vAlign w:val="center"/>
          </w:tcPr>
          <w:p w14:paraId="56BC1680"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 xml:space="preserve">Test </w:t>
            </w:r>
            <w:proofErr w:type="spellStart"/>
            <w:r w:rsidRPr="00854799">
              <w:rPr>
                <w:rFonts w:ascii="Arial" w:hAnsi="Arial" w:cs="Arial"/>
                <w:b/>
                <w:bCs/>
                <w:color w:val="010205"/>
              </w:rPr>
              <w:t>Statistics</w:t>
            </w:r>
            <w:r w:rsidRPr="00854799">
              <w:rPr>
                <w:rFonts w:ascii="Arial" w:hAnsi="Arial" w:cs="Arial"/>
                <w:b/>
                <w:bCs/>
                <w:color w:val="010205"/>
                <w:vertAlign w:val="superscript"/>
              </w:rPr>
              <w:t>a</w:t>
            </w:r>
            <w:proofErr w:type="spellEnd"/>
          </w:p>
        </w:tc>
      </w:tr>
      <w:tr w:rsidR="008C04FD" w:rsidRPr="00854799" w14:paraId="1F687B10" w14:textId="77777777" w:rsidTr="00F25FC4">
        <w:trPr>
          <w:cantSplit/>
        </w:trPr>
        <w:tc>
          <w:tcPr>
            <w:tcW w:w="2075" w:type="dxa"/>
            <w:tcBorders>
              <w:top w:val="nil"/>
              <w:left w:val="nil"/>
              <w:bottom w:val="single" w:sz="8" w:space="0" w:color="152935"/>
              <w:right w:val="nil"/>
            </w:tcBorders>
            <w:shd w:val="clear" w:color="auto" w:fill="FFFFFF"/>
            <w:vAlign w:val="bottom"/>
          </w:tcPr>
          <w:p w14:paraId="19EE85B7"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E8C821D"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Q7 Preference</w:t>
            </w:r>
          </w:p>
        </w:tc>
      </w:tr>
      <w:tr w:rsidR="008C04FD" w:rsidRPr="00854799" w14:paraId="4FB62B1B"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0645D747"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406076B1"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131.000</w:t>
            </w:r>
          </w:p>
        </w:tc>
      </w:tr>
      <w:tr w:rsidR="008C04FD" w:rsidRPr="00854799" w14:paraId="673CFECC"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1AA09D9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1ECADAEA"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284.000</w:t>
            </w:r>
          </w:p>
        </w:tc>
      </w:tr>
      <w:tr w:rsidR="008C04FD" w:rsidRPr="00854799" w14:paraId="6139B287"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A07D65D"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09B78A1A"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-2.055</w:t>
            </w:r>
          </w:p>
        </w:tc>
      </w:tr>
      <w:tr w:rsidR="008C04FD" w:rsidRPr="00854799" w14:paraId="05772B94"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7D82CFE3"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54799">
              <w:rPr>
                <w:rFonts w:ascii="Arial" w:hAnsi="Arial" w:cs="Arial"/>
                <w:color w:val="264A60"/>
                <w:sz w:val="18"/>
                <w:szCs w:val="18"/>
              </w:rPr>
              <w:t>Asymp</w:t>
            </w:r>
            <w:proofErr w:type="spellEnd"/>
            <w:r w:rsidRPr="00854799">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1E6E386B"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.040</w:t>
            </w:r>
          </w:p>
        </w:tc>
      </w:tr>
      <w:tr w:rsidR="008C04FD" w:rsidRPr="00854799" w14:paraId="7F0475DB" w14:textId="77777777" w:rsidTr="00F25FC4">
        <w:trPr>
          <w:cantSplit/>
        </w:trPr>
        <w:tc>
          <w:tcPr>
            <w:tcW w:w="3550" w:type="dxa"/>
            <w:gridSpan w:val="2"/>
            <w:tcBorders>
              <w:top w:val="nil"/>
              <w:left w:val="nil"/>
              <w:bottom w:val="nil"/>
              <w:right w:val="nil"/>
            </w:tcBorders>
            <w:shd w:val="clear" w:color="auto" w:fill="FFFFFF"/>
          </w:tcPr>
          <w:p w14:paraId="47CF83EA" w14:textId="77777777" w:rsidR="008C04FD" w:rsidRPr="00854799"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54799">
              <w:rPr>
                <w:rFonts w:ascii="Arial" w:hAnsi="Arial" w:cs="Arial"/>
                <w:color w:val="010205"/>
                <w:sz w:val="18"/>
                <w:szCs w:val="18"/>
              </w:rPr>
              <w:t>a. Grouping Variable: Role</w:t>
            </w:r>
          </w:p>
        </w:tc>
      </w:tr>
    </w:tbl>
    <w:p w14:paraId="692A4832"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162086E6" w14:textId="77777777" w:rsidR="008C04FD" w:rsidRDefault="008C04FD" w:rsidP="008C04FD">
      <w:pPr>
        <w:rPr>
          <w:b/>
          <w:bCs/>
        </w:rPr>
      </w:pPr>
      <w:r>
        <w:rPr>
          <w:b/>
          <w:bCs/>
        </w:rPr>
        <w:t>Q8</w:t>
      </w:r>
    </w:p>
    <w:p w14:paraId="78E3EC22"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6441" w:type="dxa"/>
        <w:tblLayout w:type="fixed"/>
        <w:tblCellMar>
          <w:left w:w="0" w:type="dxa"/>
          <w:right w:w="0" w:type="dxa"/>
        </w:tblCellMar>
        <w:tblLook w:val="0000" w:firstRow="0" w:lastRow="0" w:firstColumn="0" w:lastColumn="0" w:noHBand="0" w:noVBand="0"/>
      </w:tblPr>
      <w:tblGrid>
        <w:gridCol w:w="1506"/>
        <w:gridCol w:w="1184"/>
        <w:gridCol w:w="1029"/>
        <w:gridCol w:w="1246"/>
        <w:gridCol w:w="1476"/>
      </w:tblGrid>
      <w:tr w:rsidR="008C04FD" w:rsidRPr="00854799" w14:paraId="65105659" w14:textId="77777777" w:rsidTr="00F25FC4">
        <w:trPr>
          <w:cantSplit/>
        </w:trPr>
        <w:tc>
          <w:tcPr>
            <w:tcW w:w="6438" w:type="dxa"/>
            <w:gridSpan w:val="5"/>
            <w:tcBorders>
              <w:top w:val="nil"/>
              <w:left w:val="nil"/>
              <w:bottom w:val="nil"/>
              <w:right w:val="nil"/>
            </w:tcBorders>
            <w:shd w:val="clear" w:color="auto" w:fill="FFFFFF"/>
            <w:vAlign w:val="center"/>
          </w:tcPr>
          <w:p w14:paraId="5AE6D899"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Ranks</w:t>
            </w:r>
          </w:p>
        </w:tc>
      </w:tr>
      <w:tr w:rsidR="008C04FD" w:rsidRPr="00854799" w14:paraId="3C677CD7" w14:textId="77777777" w:rsidTr="00F25FC4">
        <w:trPr>
          <w:cantSplit/>
        </w:trPr>
        <w:tc>
          <w:tcPr>
            <w:tcW w:w="1506" w:type="dxa"/>
            <w:tcBorders>
              <w:top w:val="nil"/>
              <w:left w:val="nil"/>
              <w:bottom w:val="nil"/>
              <w:right w:val="nil"/>
            </w:tcBorders>
          </w:tcPr>
          <w:p w14:paraId="3ECD7C55" w14:textId="77777777" w:rsidR="008C04FD" w:rsidRPr="00854799"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6C27A736"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4846B6C2"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5BDDF8EE"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6DA3B519"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Sum of Ranks</w:t>
            </w:r>
          </w:p>
        </w:tc>
      </w:tr>
      <w:tr w:rsidR="008C04FD" w:rsidRPr="00854799" w14:paraId="15090538"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692D0837"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Q8 Preference</w:t>
            </w:r>
          </w:p>
        </w:tc>
        <w:tc>
          <w:tcPr>
            <w:tcW w:w="1183" w:type="dxa"/>
            <w:tcBorders>
              <w:top w:val="single" w:sz="8" w:space="0" w:color="152935"/>
              <w:left w:val="nil"/>
              <w:bottom w:val="single" w:sz="8" w:space="0" w:color="AEAEAE"/>
              <w:right w:val="nil"/>
            </w:tcBorders>
            <w:shd w:val="clear" w:color="auto" w:fill="E0E0E0"/>
          </w:tcPr>
          <w:p w14:paraId="7FA10416"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5F26C596"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6D770699"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18.35</w:t>
            </w:r>
          </w:p>
        </w:tc>
        <w:tc>
          <w:tcPr>
            <w:tcW w:w="1475" w:type="dxa"/>
            <w:tcBorders>
              <w:top w:val="single" w:sz="8" w:space="0" w:color="152935"/>
              <w:left w:val="single" w:sz="8" w:space="0" w:color="E0E0E0"/>
              <w:bottom w:val="single" w:sz="8" w:space="0" w:color="AEAEAE"/>
              <w:right w:val="nil"/>
            </w:tcBorders>
            <w:shd w:val="clear" w:color="auto" w:fill="F9F9FB"/>
          </w:tcPr>
          <w:p w14:paraId="0A45062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312.00</w:t>
            </w:r>
          </w:p>
        </w:tc>
      </w:tr>
      <w:tr w:rsidR="008C04FD" w:rsidRPr="00854799" w14:paraId="5425C56D"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1619F808"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7D4D17B4"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11935B90"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5D2C70DD"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22.88</w:t>
            </w:r>
          </w:p>
        </w:tc>
        <w:tc>
          <w:tcPr>
            <w:tcW w:w="1475" w:type="dxa"/>
            <w:tcBorders>
              <w:top w:val="single" w:sz="8" w:space="0" w:color="AEAEAE"/>
              <w:left w:val="single" w:sz="8" w:space="0" w:color="E0E0E0"/>
              <w:bottom w:val="single" w:sz="8" w:space="0" w:color="AEAEAE"/>
              <w:right w:val="nil"/>
            </w:tcBorders>
            <w:shd w:val="clear" w:color="auto" w:fill="F9F9FB"/>
          </w:tcPr>
          <w:p w14:paraId="0CF2A80D"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549.00</w:t>
            </w:r>
          </w:p>
        </w:tc>
      </w:tr>
      <w:tr w:rsidR="008C04FD" w:rsidRPr="00854799" w14:paraId="30AA2B1C"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4813C41C"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39573406"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61739974"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AD2D7BA"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5AAB337"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0B449AD4"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61F47FB2"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54799" w14:paraId="03343EDD" w14:textId="77777777" w:rsidTr="00F25FC4">
        <w:trPr>
          <w:cantSplit/>
        </w:trPr>
        <w:tc>
          <w:tcPr>
            <w:tcW w:w="3550" w:type="dxa"/>
            <w:gridSpan w:val="2"/>
            <w:tcBorders>
              <w:top w:val="nil"/>
              <w:left w:val="nil"/>
              <w:bottom w:val="nil"/>
              <w:right w:val="nil"/>
            </w:tcBorders>
            <w:shd w:val="clear" w:color="auto" w:fill="FFFFFF"/>
            <w:vAlign w:val="center"/>
          </w:tcPr>
          <w:p w14:paraId="7BD3B0D8"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 xml:space="preserve">Test </w:t>
            </w:r>
            <w:proofErr w:type="spellStart"/>
            <w:r w:rsidRPr="00854799">
              <w:rPr>
                <w:rFonts w:ascii="Arial" w:hAnsi="Arial" w:cs="Arial"/>
                <w:b/>
                <w:bCs/>
                <w:color w:val="010205"/>
              </w:rPr>
              <w:t>Statistics</w:t>
            </w:r>
            <w:r w:rsidRPr="00854799">
              <w:rPr>
                <w:rFonts w:ascii="Arial" w:hAnsi="Arial" w:cs="Arial"/>
                <w:b/>
                <w:bCs/>
                <w:color w:val="010205"/>
                <w:vertAlign w:val="superscript"/>
              </w:rPr>
              <w:t>a</w:t>
            </w:r>
            <w:proofErr w:type="spellEnd"/>
          </w:p>
        </w:tc>
      </w:tr>
      <w:tr w:rsidR="008C04FD" w:rsidRPr="00854799" w14:paraId="7387212B" w14:textId="77777777" w:rsidTr="00F25FC4">
        <w:trPr>
          <w:cantSplit/>
        </w:trPr>
        <w:tc>
          <w:tcPr>
            <w:tcW w:w="2075" w:type="dxa"/>
            <w:tcBorders>
              <w:top w:val="nil"/>
              <w:left w:val="nil"/>
              <w:bottom w:val="single" w:sz="8" w:space="0" w:color="152935"/>
              <w:right w:val="nil"/>
            </w:tcBorders>
            <w:shd w:val="clear" w:color="auto" w:fill="FFFFFF"/>
            <w:vAlign w:val="bottom"/>
          </w:tcPr>
          <w:p w14:paraId="065C6973"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224606FF"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Q8 Preference</w:t>
            </w:r>
          </w:p>
        </w:tc>
      </w:tr>
      <w:tr w:rsidR="008C04FD" w:rsidRPr="00854799" w14:paraId="2B00F7D9"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22105696"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67D6803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159.000</w:t>
            </w:r>
          </w:p>
        </w:tc>
      </w:tr>
      <w:tr w:rsidR="008C04FD" w:rsidRPr="00854799" w14:paraId="647661CB"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5F311912"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799BAE30"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312.000</w:t>
            </w:r>
          </w:p>
        </w:tc>
      </w:tr>
      <w:tr w:rsidR="008C04FD" w:rsidRPr="00854799" w14:paraId="56A75BE1"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C929A6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0F3A9D0B"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-1.289</w:t>
            </w:r>
          </w:p>
        </w:tc>
      </w:tr>
      <w:tr w:rsidR="008C04FD" w:rsidRPr="00854799" w14:paraId="7FE01E31"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6D7C9902"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54799">
              <w:rPr>
                <w:rFonts w:ascii="Arial" w:hAnsi="Arial" w:cs="Arial"/>
                <w:color w:val="264A60"/>
                <w:sz w:val="18"/>
                <w:szCs w:val="18"/>
              </w:rPr>
              <w:t>Asymp</w:t>
            </w:r>
            <w:proofErr w:type="spellEnd"/>
            <w:r w:rsidRPr="00854799">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6006CC7F"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.197</w:t>
            </w:r>
          </w:p>
        </w:tc>
      </w:tr>
      <w:tr w:rsidR="008C04FD" w:rsidRPr="00854799" w14:paraId="35006526" w14:textId="77777777" w:rsidTr="00F25FC4">
        <w:trPr>
          <w:cantSplit/>
        </w:trPr>
        <w:tc>
          <w:tcPr>
            <w:tcW w:w="3550" w:type="dxa"/>
            <w:gridSpan w:val="2"/>
            <w:tcBorders>
              <w:top w:val="nil"/>
              <w:left w:val="nil"/>
              <w:bottom w:val="nil"/>
              <w:right w:val="nil"/>
            </w:tcBorders>
            <w:shd w:val="clear" w:color="auto" w:fill="FFFFFF"/>
          </w:tcPr>
          <w:p w14:paraId="53F339E2" w14:textId="77777777" w:rsidR="008C04FD" w:rsidRPr="00854799"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54799">
              <w:rPr>
                <w:rFonts w:ascii="Arial" w:hAnsi="Arial" w:cs="Arial"/>
                <w:color w:val="010205"/>
                <w:sz w:val="18"/>
                <w:szCs w:val="18"/>
              </w:rPr>
              <w:t>a. Grouping Variable: Role</w:t>
            </w:r>
          </w:p>
        </w:tc>
      </w:tr>
    </w:tbl>
    <w:p w14:paraId="6B3538AC"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73CBFE77" w14:textId="77777777" w:rsidR="008C04FD" w:rsidRDefault="008C04FD" w:rsidP="008C04FD">
      <w:pPr>
        <w:rPr>
          <w:b/>
          <w:bCs/>
        </w:rPr>
      </w:pPr>
      <w:r>
        <w:rPr>
          <w:b/>
          <w:bCs/>
        </w:rPr>
        <w:t>Q9</w:t>
      </w:r>
    </w:p>
    <w:p w14:paraId="73EE0F4B"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6441" w:type="dxa"/>
        <w:tblLayout w:type="fixed"/>
        <w:tblCellMar>
          <w:left w:w="0" w:type="dxa"/>
          <w:right w:w="0" w:type="dxa"/>
        </w:tblCellMar>
        <w:tblLook w:val="0000" w:firstRow="0" w:lastRow="0" w:firstColumn="0" w:lastColumn="0" w:noHBand="0" w:noVBand="0"/>
      </w:tblPr>
      <w:tblGrid>
        <w:gridCol w:w="1506"/>
        <w:gridCol w:w="1184"/>
        <w:gridCol w:w="1029"/>
        <w:gridCol w:w="1246"/>
        <w:gridCol w:w="1476"/>
      </w:tblGrid>
      <w:tr w:rsidR="008C04FD" w:rsidRPr="00854799" w14:paraId="004DE7B0" w14:textId="77777777" w:rsidTr="00F25FC4">
        <w:trPr>
          <w:cantSplit/>
        </w:trPr>
        <w:tc>
          <w:tcPr>
            <w:tcW w:w="6438" w:type="dxa"/>
            <w:gridSpan w:val="5"/>
            <w:tcBorders>
              <w:top w:val="nil"/>
              <w:left w:val="nil"/>
              <w:bottom w:val="nil"/>
              <w:right w:val="nil"/>
            </w:tcBorders>
            <w:shd w:val="clear" w:color="auto" w:fill="FFFFFF"/>
            <w:vAlign w:val="center"/>
          </w:tcPr>
          <w:p w14:paraId="0ECD9806"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Ranks</w:t>
            </w:r>
          </w:p>
        </w:tc>
      </w:tr>
      <w:tr w:rsidR="008C04FD" w:rsidRPr="00854799" w14:paraId="0D1DD5FF" w14:textId="77777777" w:rsidTr="00F25FC4">
        <w:trPr>
          <w:cantSplit/>
        </w:trPr>
        <w:tc>
          <w:tcPr>
            <w:tcW w:w="1506" w:type="dxa"/>
            <w:tcBorders>
              <w:top w:val="nil"/>
              <w:left w:val="nil"/>
              <w:bottom w:val="nil"/>
              <w:right w:val="nil"/>
            </w:tcBorders>
          </w:tcPr>
          <w:p w14:paraId="47BE05AE" w14:textId="77777777" w:rsidR="008C04FD" w:rsidRPr="00854799"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5FECCDA3"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1A99BDE2"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17164E83"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4DCEAF09"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Sum of Ranks</w:t>
            </w:r>
          </w:p>
        </w:tc>
      </w:tr>
      <w:tr w:rsidR="008C04FD" w:rsidRPr="00854799" w14:paraId="4E6D41B9"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4CA7566D"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Q9 Preference</w:t>
            </w:r>
          </w:p>
        </w:tc>
        <w:tc>
          <w:tcPr>
            <w:tcW w:w="1183" w:type="dxa"/>
            <w:tcBorders>
              <w:top w:val="single" w:sz="8" w:space="0" w:color="152935"/>
              <w:left w:val="nil"/>
              <w:bottom w:val="single" w:sz="8" w:space="0" w:color="AEAEAE"/>
              <w:right w:val="nil"/>
            </w:tcBorders>
            <w:shd w:val="clear" w:color="auto" w:fill="E0E0E0"/>
          </w:tcPr>
          <w:p w14:paraId="4AAB75AE"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2ECE6523"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3F0AA9C9"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18.03</w:t>
            </w:r>
          </w:p>
        </w:tc>
        <w:tc>
          <w:tcPr>
            <w:tcW w:w="1475" w:type="dxa"/>
            <w:tcBorders>
              <w:top w:val="single" w:sz="8" w:space="0" w:color="152935"/>
              <w:left w:val="single" w:sz="8" w:space="0" w:color="E0E0E0"/>
              <w:bottom w:val="single" w:sz="8" w:space="0" w:color="AEAEAE"/>
              <w:right w:val="nil"/>
            </w:tcBorders>
            <w:shd w:val="clear" w:color="auto" w:fill="F9F9FB"/>
          </w:tcPr>
          <w:p w14:paraId="17205518"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306.50</w:t>
            </w:r>
          </w:p>
        </w:tc>
      </w:tr>
      <w:tr w:rsidR="008C04FD" w:rsidRPr="00854799" w14:paraId="1864BC74"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507F4566"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3D96492C"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4982052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1C0BD5A0"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23.10</w:t>
            </w:r>
          </w:p>
        </w:tc>
        <w:tc>
          <w:tcPr>
            <w:tcW w:w="1475" w:type="dxa"/>
            <w:tcBorders>
              <w:top w:val="single" w:sz="8" w:space="0" w:color="AEAEAE"/>
              <w:left w:val="single" w:sz="8" w:space="0" w:color="E0E0E0"/>
              <w:bottom w:val="single" w:sz="8" w:space="0" w:color="AEAEAE"/>
              <w:right w:val="nil"/>
            </w:tcBorders>
            <w:shd w:val="clear" w:color="auto" w:fill="F9F9FB"/>
          </w:tcPr>
          <w:p w14:paraId="0D0F20A9"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554.50</w:t>
            </w:r>
          </w:p>
        </w:tc>
      </w:tr>
      <w:tr w:rsidR="008C04FD" w:rsidRPr="00854799" w14:paraId="35BC00B6"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6B9E656F"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36A6557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629F06E"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1F96DE6"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48F9E466"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08740FED"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6793A759"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54799" w14:paraId="4A8D37FE" w14:textId="77777777" w:rsidTr="00F25FC4">
        <w:trPr>
          <w:cantSplit/>
        </w:trPr>
        <w:tc>
          <w:tcPr>
            <w:tcW w:w="3550" w:type="dxa"/>
            <w:gridSpan w:val="2"/>
            <w:tcBorders>
              <w:top w:val="nil"/>
              <w:left w:val="nil"/>
              <w:bottom w:val="nil"/>
              <w:right w:val="nil"/>
            </w:tcBorders>
            <w:shd w:val="clear" w:color="auto" w:fill="FFFFFF"/>
            <w:vAlign w:val="center"/>
          </w:tcPr>
          <w:p w14:paraId="268800A3"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 xml:space="preserve">Test </w:t>
            </w:r>
            <w:proofErr w:type="spellStart"/>
            <w:r w:rsidRPr="00854799">
              <w:rPr>
                <w:rFonts w:ascii="Arial" w:hAnsi="Arial" w:cs="Arial"/>
                <w:b/>
                <w:bCs/>
                <w:color w:val="010205"/>
              </w:rPr>
              <w:t>Statistics</w:t>
            </w:r>
            <w:r w:rsidRPr="00854799">
              <w:rPr>
                <w:rFonts w:ascii="Arial" w:hAnsi="Arial" w:cs="Arial"/>
                <w:b/>
                <w:bCs/>
                <w:color w:val="010205"/>
                <w:vertAlign w:val="superscript"/>
              </w:rPr>
              <w:t>a</w:t>
            </w:r>
            <w:proofErr w:type="spellEnd"/>
          </w:p>
        </w:tc>
      </w:tr>
      <w:tr w:rsidR="008C04FD" w:rsidRPr="00854799" w14:paraId="4C11961E" w14:textId="77777777" w:rsidTr="00F25FC4">
        <w:trPr>
          <w:cantSplit/>
        </w:trPr>
        <w:tc>
          <w:tcPr>
            <w:tcW w:w="2075" w:type="dxa"/>
            <w:tcBorders>
              <w:top w:val="nil"/>
              <w:left w:val="nil"/>
              <w:bottom w:val="single" w:sz="8" w:space="0" w:color="152935"/>
              <w:right w:val="nil"/>
            </w:tcBorders>
            <w:shd w:val="clear" w:color="auto" w:fill="FFFFFF"/>
            <w:vAlign w:val="bottom"/>
          </w:tcPr>
          <w:p w14:paraId="26A9EFC1"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05F88D7"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Q9 Preference</w:t>
            </w:r>
          </w:p>
        </w:tc>
      </w:tr>
      <w:tr w:rsidR="008C04FD" w:rsidRPr="00854799" w14:paraId="2C557992"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59B8D9F5"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238E7CC6"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153.500</w:t>
            </w:r>
          </w:p>
        </w:tc>
      </w:tr>
      <w:tr w:rsidR="008C04FD" w:rsidRPr="00854799" w14:paraId="45D0CAF4"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66258E02"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49C5D6DD"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306.500</w:t>
            </w:r>
          </w:p>
        </w:tc>
      </w:tr>
      <w:tr w:rsidR="008C04FD" w:rsidRPr="00854799" w14:paraId="72C8E2AB"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7606D757"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7F80299A"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-1.406</w:t>
            </w:r>
          </w:p>
        </w:tc>
      </w:tr>
      <w:tr w:rsidR="008C04FD" w:rsidRPr="00854799" w14:paraId="49ED1646"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1FAC9F5A"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54799">
              <w:rPr>
                <w:rFonts w:ascii="Arial" w:hAnsi="Arial" w:cs="Arial"/>
                <w:color w:val="264A60"/>
                <w:sz w:val="18"/>
                <w:szCs w:val="18"/>
              </w:rPr>
              <w:t>Asymp</w:t>
            </w:r>
            <w:proofErr w:type="spellEnd"/>
            <w:r w:rsidRPr="00854799">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3C6A0275"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.160</w:t>
            </w:r>
          </w:p>
        </w:tc>
      </w:tr>
      <w:tr w:rsidR="008C04FD" w:rsidRPr="00854799" w14:paraId="684D44D2" w14:textId="77777777" w:rsidTr="00F25FC4">
        <w:trPr>
          <w:cantSplit/>
        </w:trPr>
        <w:tc>
          <w:tcPr>
            <w:tcW w:w="3550" w:type="dxa"/>
            <w:gridSpan w:val="2"/>
            <w:tcBorders>
              <w:top w:val="nil"/>
              <w:left w:val="nil"/>
              <w:bottom w:val="nil"/>
              <w:right w:val="nil"/>
            </w:tcBorders>
            <w:shd w:val="clear" w:color="auto" w:fill="FFFFFF"/>
          </w:tcPr>
          <w:p w14:paraId="277C581E" w14:textId="77777777" w:rsidR="008C04FD" w:rsidRPr="00854799"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54799">
              <w:rPr>
                <w:rFonts w:ascii="Arial" w:hAnsi="Arial" w:cs="Arial"/>
                <w:color w:val="010205"/>
                <w:sz w:val="18"/>
                <w:szCs w:val="18"/>
              </w:rPr>
              <w:t>a. Grouping Variable: Role</w:t>
            </w:r>
          </w:p>
        </w:tc>
      </w:tr>
    </w:tbl>
    <w:p w14:paraId="775628E4"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3F6BB5A7" w14:textId="77777777" w:rsidR="008C04FD" w:rsidRDefault="008C04FD" w:rsidP="008C04FD">
      <w:pPr>
        <w:rPr>
          <w:b/>
          <w:bCs/>
        </w:rPr>
      </w:pPr>
      <w:r>
        <w:rPr>
          <w:b/>
          <w:bCs/>
        </w:rPr>
        <w:t>Q10</w:t>
      </w:r>
    </w:p>
    <w:p w14:paraId="2224A734"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6548" w:type="dxa"/>
        <w:tblLayout w:type="fixed"/>
        <w:tblCellMar>
          <w:left w:w="0" w:type="dxa"/>
          <w:right w:w="0" w:type="dxa"/>
        </w:tblCellMar>
        <w:tblLook w:val="0000" w:firstRow="0" w:lastRow="0" w:firstColumn="0" w:lastColumn="0" w:noHBand="0" w:noVBand="0"/>
      </w:tblPr>
      <w:tblGrid>
        <w:gridCol w:w="1613"/>
        <w:gridCol w:w="1184"/>
        <w:gridCol w:w="1029"/>
        <w:gridCol w:w="1246"/>
        <w:gridCol w:w="1476"/>
      </w:tblGrid>
      <w:tr w:rsidR="008C04FD" w:rsidRPr="00854799" w14:paraId="76B9C5A2" w14:textId="77777777" w:rsidTr="00F25FC4">
        <w:trPr>
          <w:cantSplit/>
        </w:trPr>
        <w:tc>
          <w:tcPr>
            <w:tcW w:w="6545" w:type="dxa"/>
            <w:gridSpan w:val="5"/>
            <w:tcBorders>
              <w:top w:val="nil"/>
              <w:left w:val="nil"/>
              <w:bottom w:val="nil"/>
              <w:right w:val="nil"/>
            </w:tcBorders>
            <w:shd w:val="clear" w:color="auto" w:fill="FFFFFF"/>
            <w:vAlign w:val="center"/>
          </w:tcPr>
          <w:p w14:paraId="732F4011"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Ranks</w:t>
            </w:r>
          </w:p>
        </w:tc>
      </w:tr>
      <w:tr w:rsidR="008C04FD" w:rsidRPr="00854799" w14:paraId="3E275A18" w14:textId="77777777" w:rsidTr="00F25FC4">
        <w:trPr>
          <w:cantSplit/>
        </w:trPr>
        <w:tc>
          <w:tcPr>
            <w:tcW w:w="1613" w:type="dxa"/>
            <w:tcBorders>
              <w:top w:val="nil"/>
              <w:left w:val="nil"/>
              <w:bottom w:val="nil"/>
              <w:right w:val="nil"/>
            </w:tcBorders>
          </w:tcPr>
          <w:p w14:paraId="4FDFC2A0" w14:textId="77777777" w:rsidR="008C04FD" w:rsidRPr="00854799"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563A47D2"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14E21903"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40E633C6"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5A5D08CC"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Sum of Ranks</w:t>
            </w:r>
          </w:p>
        </w:tc>
      </w:tr>
      <w:tr w:rsidR="008C04FD" w:rsidRPr="00854799" w14:paraId="5FC437A4"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06B81859"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Q10 Preference</w:t>
            </w:r>
          </w:p>
        </w:tc>
        <w:tc>
          <w:tcPr>
            <w:tcW w:w="1183" w:type="dxa"/>
            <w:tcBorders>
              <w:top w:val="single" w:sz="8" w:space="0" w:color="152935"/>
              <w:left w:val="nil"/>
              <w:bottom w:val="single" w:sz="8" w:space="0" w:color="AEAEAE"/>
              <w:right w:val="nil"/>
            </w:tcBorders>
            <w:shd w:val="clear" w:color="auto" w:fill="E0E0E0"/>
          </w:tcPr>
          <w:p w14:paraId="5F8AC8B3"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6A4267F9"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109B9958"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18.24</w:t>
            </w:r>
          </w:p>
        </w:tc>
        <w:tc>
          <w:tcPr>
            <w:tcW w:w="1475" w:type="dxa"/>
            <w:tcBorders>
              <w:top w:val="single" w:sz="8" w:space="0" w:color="152935"/>
              <w:left w:val="single" w:sz="8" w:space="0" w:color="E0E0E0"/>
              <w:bottom w:val="single" w:sz="8" w:space="0" w:color="AEAEAE"/>
              <w:right w:val="nil"/>
            </w:tcBorders>
            <w:shd w:val="clear" w:color="auto" w:fill="F9F9FB"/>
          </w:tcPr>
          <w:p w14:paraId="3C568F4C"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310.00</w:t>
            </w:r>
          </w:p>
        </w:tc>
      </w:tr>
      <w:tr w:rsidR="008C04FD" w:rsidRPr="00854799" w14:paraId="64E0424D"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0597710A"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1DD833AC"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0A431951"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4B2EE502"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22.96</w:t>
            </w:r>
          </w:p>
        </w:tc>
        <w:tc>
          <w:tcPr>
            <w:tcW w:w="1475" w:type="dxa"/>
            <w:tcBorders>
              <w:top w:val="single" w:sz="8" w:space="0" w:color="AEAEAE"/>
              <w:left w:val="single" w:sz="8" w:space="0" w:color="E0E0E0"/>
              <w:bottom w:val="single" w:sz="8" w:space="0" w:color="AEAEAE"/>
              <w:right w:val="nil"/>
            </w:tcBorders>
            <w:shd w:val="clear" w:color="auto" w:fill="F9F9FB"/>
          </w:tcPr>
          <w:p w14:paraId="61145A7C"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551.00</w:t>
            </w:r>
          </w:p>
        </w:tc>
      </w:tr>
      <w:tr w:rsidR="008C04FD" w:rsidRPr="00854799" w14:paraId="0884734E"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0A5C7C76" w14:textId="77777777" w:rsidR="008C04FD" w:rsidRPr="00854799"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191F7158"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664BF277"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AA1B399"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873AB6D"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5C4830CE"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588534E3" w14:textId="77777777" w:rsidR="008C04FD" w:rsidRPr="00854799"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854799" w14:paraId="1651A1E3" w14:textId="77777777" w:rsidTr="00F25FC4">
        <w:trPr>
          <w:cantSplit/>
        </w:trPr>
        <w:tc>
          <w:tcPr>
            <w:tcW w:w="3550" w:type="dxa"/>
            <w:gridSpan w:val="2"/>
            <w:tcBorders>
              <w:top w:val="nil"/>
              <w:left w:val="nil"/>
              <w:bottom w:val="nil"/>
              <w:right w:val="nil"/>
            </w:tcBorders>
            <w:shd w:val="clear" w:color="auto" w:fill="FFFFFF"/>
            <w:vAlign w:val="center"/>
          </w:tcPr>
          <w:p w14:paraId="094AD171"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010205"/>
              </w:rPr>
            </w:pPr>
            <w:r w:rsidRPr="00854799">
              <w:rPr>
                <w:rFonts w:ascii="Arial" w:hAnsi="Arial" w:cs="Arial"/>
                <w:b/>
                <w:bCs/>
                <w:color w:val="010205"/>
              </w:rPr>
              <w:t xml:space="preserve">Test </w:t>
            </w:r>
            <w:proofErr w:type="spellStart"/>
            <w:r w:rsidRPr="00854799">
              <w:rPr>
                <w:rFonts w:ascii="Arial" w:hAnsi="Arial" w:cs="Arial"/>
                <w:b/>
                <w:bCs/>
                <w:color w:val="010205"/>
              </w:rPr>
              <w:t>Statistics</w:t>
            </w:r>
            <w:r w:rsidRPr="00854799">
              <w:rPr>
                <w:rFonts w:ascii="Arial" w:hAnsi="Arial" w:cs="Arial"/>
                <w:b/>
                <w:bCs/>
                <w:color w:val="010205"/>
                <w:vertAlign w:val="superscript"/>
              </w:rPr>
              <w:t>a</w:t>
            </w:r>
            <w:proofErr w:type="spellEnd"/>
          </w:p>
        </w:tc>
      </w:tr>
      <w:tr w:rsidR="008C04FD" w:rsidRPr="00854799" w14:paraId="463442EA" w14:textId="77777777" w:rsidTr="00F25FC4">
        <w:trPr>
          <w:cantSplit/>
        </w:trPr>
        <w:tc>
          <w:tcPr>
            <w:tcW w:w="2075" w:type="dxa"/>
            <w:tcBorders>
              <w:top w:val="nil"/>
              <w:left w:val="nil"/>
              <w:bottom w:val="single" w:sz="8" w:space="0" w:color="152935"/>
              <w:right w:val="nil"/>
            </w:tcBorders>
            <w:shd w:val="clear" w:color="auto" w:fill="FFFFFF"/>
            <w:vAlign w:val="bottom"/>
          </w:tcPr>
          <w:p w14:paraId="54BC4007" w14:textId="77777777" w:rsidR="008C04FD" w:rsidRPr="00854799"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54F14015" w14:textId="77777777" w:rsidR="008C04FD" w:rsidRPr="00854799"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54799">
              <w:rPr>
                <w:rFonts w:ascii="Arial" w:hAnsi="Arial" w:cs="Arial"/>
                <w:color w:val="264A60"/>
                <w:sz w:val="18"/>
                <w:szCs w:val="18"/>
              </w:rPr>
              <w:t>Q10 Preference</w:t>
            </w:r>
          </w:p>
        </w:tc>
      </w:tr>
      <w:tr w:rsidR="008C04FD" w:rsidRPr="00854799" w14:paraId="0E66A246"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5DF7EA51"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0AE50111"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157.000</w:t>
            </w:r>
          </w:p>
        </w:tc>
      </w:tr>
      <w:tr w:rsidR="008C04FD" w:rsidRPr="00854799" w14:paraId="31914212"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126C1AA5"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5846DCCB"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310.000</w:t>
            </w:r>
          </w:p>
        </w:tc>
      </w:tr>
      <w:tr w:rsidR="008C04FD" w:rsidRPr="00854799" w14:paraId="78F75023"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CA07CB7"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54799">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23DD3998"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-1.340</w:t>
            </w:r>
          </w:p>
        </w:tc>
      </w:tr>
      <w:tr w:rsidR="008C04FD" w:rsidRPr="00854799" w14:paraId="0C10C1C0"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42CA3957" w14:textId="77777777" w:rsidR="008C04FD" w:rsidRPr="00854799"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54799">
              <w:rPr>
                <w:rFonts w:ascii="Arial" w:hAnsi="Arial" w:cs="Arial"/>
                <w:color w:val="264A60"/>
                <w:sz w:val="18"/>
                <w:szCs w:val="18"/>
              </w:rPr>
              <w:t>Asymp</w:t>
            </w:r>
            <w:proofErr w:type="spellEnd"/>
            <w:r w:rsidRPr="00854799">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6306845D" w14:textId="77777777" w:rsidR="008C04FD" w:rsidRPr="00854799"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54799">
              <w:rPr>
                <w:rFonts w:ascii="Arial" w:hAnsi="Arial" w:cs="Arial"/>
                <w:color w:val="010205"/>
                <w:sz w:val="18"/>
                <w:szCs w:val="18"/>
              </w:rPr>
              <w:t>.180</w:t>
            </w:r>
          </w:p>
        </w:tc>
      </w:tr>
      <w:tr w:rsidR="008C04FD" w:rsidRPr="00854799" w14:paraId="76794F7B" w14:textId="77777777" w:rsidTr="00F25FC4">
        <w:trPr>
          <w:cantSplit/>
        </w:trPr>
        <w:tc>
          <w:tcPr>
            <w:tcW w:w="3550" w:type="dxa"/>
            <w:gridSpan w:val="2"/>
            <w:tcBorders>
              <w:top w:val="nil"/>
              <w:left w:val="nil"/>
              <w:bottom w:val="nil"/>
              <w:right w:val="nil"/>
            </w:tcBorders>
            <w:shd w:val="clear" w:color="auto" w:fill="FFFFFF"/>
          </w:tcPr>
          <w:p w14:paraId="79E58DAE" w14:textId="77777777" w:rsidR="008C04FD" w:rsidRPr="00854799"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54799">
              <w:rPr>
                <w:rFonts w:ascii="Arial" w:hAnsi="Arial" w:cs="Arial"/>
                <w:color w:val="010205"/>
                <w:sz w:val="18"/>
                <w:szCs w:val="18"/>
              </w:rPr>
              <w:t>a. Grouping Variable: Role</w:t>
            </w:r>
          </w:p>
        </w:tc>
      </w:tr>
    </w:tbl>
    <w:p w14:paraId="26EB2AE1" w14:textId="77777777" w:rsidR="008C04FD" w:rsidRPr="00854799" w:rsidRDefault="008C04FD" w:rsidP="008C04FD">
      <w:pPr>
        <w:autoSpaceDE w:val="0"/>
        <w:autoSpaceDN w:val="0"/>
        <w:adjustRightInd w:val="0"/>
        <w:spacing w:after="0" w:line="400" w:lineRule="atLeast"/>
        <w:rPr>
          <w:rFonts w:ascii="Times New Roman" w:hAnsi="Times New Roman" w:cs="Times New Roman"/>
          <w:sz w:val="24"/>
          <w:szCs w:val="24"/>
        </w:rPr>
      </w:pPr>
    </w:p>
    <w:p w14:paraId="26D8C3B2" w14:textId="77777777" w:rsidR="008C04FD" w:rsidRDefault="008C04FD" w:rsidP="008C04FD">
      <w:pPr>
        <w:rPr>
          <w:b/>
          <w:bCs/>
        </w:rPr>
      </w:pPr>
      <w:r>
        <w:rPr>
          <w:b/>
          <w:bCs/>
        </w:rPr>
        <w:t>Q11</w:t>
      </w:r>
    </w:p>
    <w:p w14:paraId="64D841DA" w14:textId="77777777" w:rsidR="008C04FD" w:rsidRPr="00E5254F" w:rsidRDefault="008C04FD" w:rsidP="008C04FD">
      <w:pPr>
        <w:autoSpaceDE w:val="0"/>
        <w:autoSpaceDN w:val="0"/>
        <w:adjustRightInd w:val="0"/>
        <w:spacing w:after="0" w:line="240" w:lineRule="auto"/>
        <w:rPr>
          <w:rFonts w:ascii="Times New Roman" w:hAnsi="Times New Roman" w:cs="Times New Roman"/>
          <w:sz w:val="24"/>
          <w:szCs w:val="24"/>
        </w:rPr>
      </w:pPr>
    </w:p>
    <w:tbl>
      <w:tblPr>
        <w:tblW w:w="6548" w:type="dxa"/>
        <w:tblLayout w:type="fixed"/>
        <w:tblCellMar>
          <w:left w:w="0" w:type="dxa"/>
          <w:right w:w="0" w:type="dxa"/>
        </w:tblCellMar>
        <w:tblLook w:val="0000" w:firstRow="0" w:lastRow="0" w:firstColumn="0" w:lastColumn="0" w:noHBand="0" w:noVBand="0"/>
      </w:tblPr>
      <w:tblGrid>
        <w:gridCol w:w="1613"/>
        <w:gridCol w:w="1184"/>
        <w:gridCol w:w="1029"/>
        <w:gridCol w:w="1246"/>
        <w:gridCol w:w="1476"/>
      </w:tblGrid>
      <w:tr w:rsidR="008C04FD" w:rsidRPr="00E5254F" w14:paraId="157E9282" w14:textId="77777777" w:rsidTr="00F25FC4">
        <w:trPr>
          <w:cantSplit/>
        </w:trPr>
        <w:tc>
          <w:tcPr>
            <w:tcW w:w="6545" w:type="dxa"/>
            <w:gridSpan w:val="5"/>
            <w:tcBorders>
              <w:top w:val="nil"/>
              <w:left w:val="nil"/>
              <w:bottom w:val="nil"/>
              <w:right w:val="nil"/>
            </w:tcBorders>
            <w:shd w:val="clear" w:color="auto" w:fill="FFFFFF"/>
            <w:vAlign w:val="center"/>
          </w:tcPr>
          <w:p w14:paraId="57633F41"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010205"/>
              </w:rPr>
            </w:pPr>
            <w:r w:rsidRPr="00E5254F">
              <w:rPr>
                <w:rFonts w:ascii="Arial" w:hAnsi="Arial" w:cs="Arial"/>
                <w:b/>
                <w:bCs/>
                <w:color w:val="010205"/>
              </w:rPr>
              <w:t>Ranks</w:t>
            </w:r>
          </w:p>
        </w:tc>
      </w:tr>
      <w:tr w:rsidR="008C04FD" w:rsidRPr="00E5254F" w14:paraId="5A3A990B" w14:textId="77777777" w:rsidTr="00F25FC4">
        <w:trPr>
          <w:cantSplit/>
        </w:trPr>
        <w:tc>
          <w:tcPr>
            <w:tcW w:w="1613" w:type="dxa"/>
            <w:tcBorders>
              <w:top w:val="nil"/>
              <w:left w:val="nil"/>
              <w:bottom w:val="nil"/>
              <w:right w:val="nil"/>
            </w:tcBorders>
          </w:tcPr>
          <w:p w14:paraId="33C73C4D" w14:textId="77777777" w:rsidR="008C04FD" w:rsidRPr="00E5254F"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7D611CDA"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119CD0F5"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480900EC"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1C75473C"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Sum of Ranks</w:t>
            </w:r>
          </w:p>
        </w:tc>
      </w:tr>
      <w:tr w:rsidR="008C04FD" w:rsidRPr="00E5254F" w14:paraId="78032656"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150E2971"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Q11 Preference</w:t>
            </w:r>
          </w:p>
        </w:tc>
        <w:tc>
          <w:tcPr>
            <w:tcW w:w="1183" w:type="dxa"/>
            <w:tcBorders>
              <w:top w:val="single" w:sz="8" w:space="0" w:color="152935"/>
              <w:left w:val="nil"/>
              <w:bottom w:val="single" w:sz="8" w:space="0" w:color="AEAEAE"/>
              <w:right w:val="nil"/>
            </w:tcBorders>
            <w:shd w:val="clear" w:color="auto" w:fill="E0E0E0"/>
          </w:tcPr>
          <w:p w14:paraId="5B58A3D9"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7292A6D4"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7F16FB89"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18.88</w:t>
            </w:r>
          </w:p>
        </w:tc>
        <w:tc>
          <w:tcPr>
            <w:tcW w:w="1475" w:type="dxa"/>
            <w:tcBorders>
              <w:top w:val="single" w:sz="8" w:space="0" w:color="152935"/>
              <w:left w:val="single" w:sz="8" w:space="0" w:color="E0E0E0"/>
              <w:bottom w:val="single" w:sz="8" w:space="0" w:color="AEAEAE"/>
              <w:right w:val="nil"/>
            </w:tcBorders>
            <w:shd w:val="clear" w:color="auto" w:fill="F9F9FB"/>
          </w:tcPr>
          <w:p w14:paraId="2FBCC5F5"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321.00</w:t>
            </w:r>
          </w:p>
        </w:tc>
      </w:tr>
      <w:tr w:rsidR="008C04FD" w:rsidRPr="00E5254F" w14:paraId="0AFA6E38"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2BE2A562" w14:textId="77777777" w:rsidR="008C04FD" w:rsidRPr="00E5254F"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30EF690F"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6B9E30B9"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2EC025F7"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22.50</w:t>
            </w:r>
          </w:p>
        </w:tc>
        <w:tc>
          <w:tcPr>
            <w:tcW w:w="1475" w:type="dxa"/>
            <w:tcBorders>
              <w:top w:val="single" w:sz="8" w:space="0" w:color="AEAEAE"/>
              <w:left w:val="single" w:sz="8" w:space="0" w:color="E0E0E0"/>
              <w:bottom w:val="single" w:sz="8" w:space="0" w:color="AEAEAE"/>
              <w:right w:val="nil"/>
            </w:tcBorders>
            <w:shd w:val="clear" w:color="auto" w:fill="F9F9FB"/>
          </w:tcPr>
          <w:p w14:paraId="1C7D38D8"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540.00</w:t>
            </w:r>
          </w:p>
        </w:tc>
      </w:tr>
      <w:tr w:rsidR="008C04FD" w:rsidRPr="00E5254F" w14:paraId="7EB4C9AE"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44631337" w14:textId="77777777" w:rsidR="008C04FD" w:rsidRPr="00E5254F"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27E4F9A7"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164A38E3"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8751F4D" w14:textId="77777777" w:rsidR="008C04FD" w:rsidRPr="00E5254F"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003EA7B7" w14:textId="77777777" w:rsidR="008C04FD" w:rsidRPr="00E5254F"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78AA0CDF" w14:textId="77777777" w:rsidR="008C04FD" w:rsidRPr="00E5254F" w:rsidRDefault="008C04FD" w:rsidP="008C04FD">
      <w:pPr>
        <w:autoSpaceDE w:val="0"/>
        <w:autoSpaceDN w:val="0"/>
        <w:adjustRightInd w:val="0"/>
        <w:spacing w:after="0" w:line="400" w:lineRule="atLeast"/>
        <w:rPr>
          <w:rFonts w:ascii="Times New Roman" w:hAnsi="Times New Roman" w:cs="Times New Roman"/>
          <w:sz w:val="24"/>
          <w:szCs w:val="24"/>
        </w:rPr>
      </w:pPr>
    </w:p>
    <w:p w14:paraId="2EBCCE8F" w14:textId="77777777" w:rsidR="008C04FD" w:rsidRPr="00E5254F"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E5254F" w14:paraId="5320FB36" w14:textId="77777777" w:rsidTr="00F25FC4">
        <w:trPr>
          <w:cantSplit/>
        </w:trPr>
        <w:tc>
          <w:tcPr>
            <w:tcW w:w="3550" w:type="dxa"/>
            <w:gridSpan w:val="2"/>
            <w:tcBorders>
              <w:top w:val="nil"/>
              <w:left w:val="nil"/>
              <w:bottom w:val="nil"/>
              <w:right w:val="nil"/>
            </w:tcBorders>
            <w:shd w:val="clear" w:color="auto" w:fill="FFFFFF"/>
            <w:vAlign w:val="center"/>
          </w:tcPr>
          <w:p w14:paraId="1C4D0E0E"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010205"/>
              </w:rPr>
            </w:pPr>
            <w:r w:rsidRPr="00E5254F">
              <w:rPr>
                <w:rFonts w:ascii="Arial" w:hAnsi="Arial" w:cs="Arial"/>
                <w:b/>
                <w:bCs/>
                <w:color w:val="010205"/>
              </w:rPr>
              <w:t xml:space="preserve">Test </w:t>
            </w:r>
            <w:proofErr w:type="spellStart"/>
            <w:r w:rsidRPr="00E5254F">
              <w:rPr>
                <w:rFonts w:ascii="Arial" w:hAnsi="Arial" w:cs="Arial"/>
                <w:b/>
                <w:bCs/>
                <w:color w:val="010205"/>
              </w:rPr>
              <w:t>Statistics</w:t>
            </w:r>
            <w:r w:rsidRPr="00E5254F">
              <w:rPr>
                <w:rFonts w:ascii="Arial" w:hAnsi="Arial" w:cs="Arial"/>
                <w:b/>
                <w:bCs/>
                <w:color w:val="010205"/>
                <w:vertAlign w:val="superscript"/>
              </w:rPr>
              <w:t>a</w:t>
            </w:r>
            <w:proofErr w:type="spellEnd"/>
          </w:p>
        </w:tc>
      </w:tr>
      <w:tr w:rsidR="008C04FD" w:rsidRPr="00E5254F" w14:paraId="60953B1F" w14:textId="77777777" w:rsidTr="00F25FC4">
        <w:trPr>
          <w:cantSplit/>
        </w:trPr>
        <w:tc>
          <w:tcPr>
            <w:tcW w:w="2075" w:type="dxa"/>
            <w:tcBorders>
              <w:top w:val="nil"/>
              <w:left w:val="nil"/>
              <w:bottom w:val="single" w:sz="8" w:space="0" w:color="152935"/>
              <w:right w:val="nil"/>
            </w:tcBorders>
            <w:shd w:val="clear" w:color="auto" w:fill="FFFFFF"/>
            <w:vAlign w:val="bottom"/>
          </w:tcPr>
          <w:p w14:paraId="33523570" w14:textId="77777777" w:rsidR="008C04FD" w:rsidRPr="00E5254F"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73D8D5F6"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Q11 Preference</w:t>
            </w:r>
          </w:p>
        </w:tc>
      </w:tr>
      <w:tr w:rsidR="008C04FD" w:rsidRPr="00E5254F" w14:paraId="12DF8505"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5809FEBC"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127E5069"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168.000</w:t>
            </w:r>
          </w:p>
        </w:tc>
      </w:tr>
      <w:tr w:rsidR="008C04FD" w:rsidRPr="00E5254F" w14:paraId="61C2804E"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3FEBF20"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7EF6EBD7"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321.000</w:t>
            </w:r>
          </w:p>
        </w:tc>
      </w:tr>
      <w:tr w:rsidR="008C04FD" w:rsidRPr="00E5254F" w14:paraId="3AC8BA0B"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7DC10B12"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71D2B077"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-1.143</w:t>
            </w:r>
          </w:p>
        </w:tc>
      </w:tr>
      <w:tr w:rsidR="008C04FD" w:rsidRPr="00E5254F" w14:paraId="3DCB99D7"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419618BB"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E5254F">
              <w:rPr>
                <w:rFonts w:ascii="Arial" w:hAnsi="Arial" w:cs="Arial"/>
                <w:color w:val="264A60"/>
                <w:sz w:val="18"/>
                <w:szCs w:val="18"/>
              </w:rPr>
              <w:t>Asymp</w:t>
            </w:r>
            <w:proofErr w:type="spellEnd"/>
            <w:r w:rsidRPr="00E5254F">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363F8484"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.253</w:t>
            </w:r>
          </w:p>
        </w:tc>
      </w:tr>
      <w:tr w:rsidR="008C04FD" w:rsidRPr="00E5254F" w14:paraId="24935E5C" w14:textId="77777777" w:rsidTr="00F25FC4">
        <w:trPr>
          <w:cantSplit/>
        </w:trPr>
        <w:tc>
          <w:tcPr>
            <w:tcW w:w="3550" w:type="dxa"/>
            <w:gridSpan w:val="2"/>
            <w:tcBorders>
              <w:top w:val="nil"/>
              <w:left w:val="nil"/>
              <w:bottom w:val="nil"/>
              <w:right w:val="nil"/>
            </w:tcBorders>
            <w:shd w:val="clear" w:color="auto" w:fill="FFFFFF"/>
          </w:tcPr>
          <w:p w14:paraId="46D9976F" w14:textId="77777777" w:rsidR="008C04FD" w:rsidRPr="00E5254F" w:rsidRDefault="008C04FD" w:rsidP="00F25FC4">
            <w:pPr>
              <w:autoSpaceDE w:val="0"/>
              <w:autoSpaceDN w:val="0"/>
              <w:adjustRightInd w:val="0"/>
              <w:spacing w:after="0" w:line="320" w:lineRule="atLeast"/>
              <w:ind w:left="60" w:right="60"/>
              <w:rPr>
                <w:rFonts w:ascii="Arial" w:hAnsi="Arial" w:cs="Arial"/>
                <w:color w:val="010205"/>
                <w:sz w:val="18"/>
                <w:szCs w:val="18"/>
              </w:rPr>
            </w:pPr>
            <w:r w:rsidRPr="00E5254F">
              <w:rPr>
                <w:rFonts w:ascii="Arial" w:hAnsi="Arial" w:cs="Arial"/>
                <w:color w:val="010205"/>
                <w:sz w:val="18"/>
                <w:szCs w:val="18"/>
              </w:rPr>
              <w:t>a. Grouping Variable: Role</w:t>
            </w:r>
          </w:p>
        </w:tc>
      </w:tr>
    </w:tbl>
    <w:p w14:paraId="4497AB84" w14:textId="77777777" w:rsidR="008C04FD" w:rsidRPr="00E5254F" w:rsidRDefault="008C04FD" w:rsidP="008C04FD">
      <w:pPr>
        <w:autoSpaceDE w:val="0"/>
        <w:autoSpaceDN w:val="0"/>
        <w:adjustRightInd w:val="0"/>
        <w:spacing w:after="0" w:line="400" w:lineRule="atLeast"/>
        <w:rPr>
          <w:rFonts w:ascii="Times New Roman" w:hAnsi="Times New Roman" w:cs="Times New Roman"/>
          <w:sz w:val="24"/>
          <w:szCs w:val="24"/>
        </w:rPr>
      </w:pPr>
    </w:p>
    <w:p w14:paraId="099BB45C" w14:textId="77777777" w:rsidR="008C04FD" w:rsidRDefault="008C04FD" w:rsidP="008C04FD">
      <w:pPr>
        <w:rPr>
          <w:b/>
          <w:bCs/>
        </w:rPr>
      </w:pPr>
      <w:r>
        <w:rPr>
          <w:b/>
          <w:bCs/>
        </w:rPr>
        <w:t>Q12</w:t>
      </w:r>
    </w:p>
    <w:p w14:paraId="3562D2E3" w14:textId="77777777" w:rsidR="008C04FD" w:rsidRPr="00E5254F" w:rsidRDefault="008C04FD" w:rsidP="008C04FD">
      <w:pPr>
        <w:autoSpaceDE w:val="0"/>
        <w:autoSpaceDN w:val="0"/>
        <w:adjustRightInd w:val="0"/>
        <w:spacing w:after="0" w:line="240" w:lineRule="auto"/>
        <w:rPr>
          <w:rFonts w:ascii="Times New Roman" w:hAnsi="Times New Roman" w:cs="Times New Roman"/>
          <w:sz w:val="24"/>
          <w:szCs w:val="24"/>
        </w:rPr>
      </w:pPr>
    </w:p>
    <w:tbl>
      <w:tblPr>
        <w:tblW w:w="6548" w:type="dxa"/>
        <w:tblLayout w:type="fixed"/>
        <w:tblCellMar>
          <w:left w:w="0" w:type="dxa"/>
          <w:right w:w="0" w:type="dxa"/>
        </w:tblCellMar>
        <w:tblLook w:val="0000" w:firstRow="0" w:lastRow="0" w:firstColumn="0" w:lastColumn="0" w:noHBand="0" w:noVBand="0"/>
      </w:tblPr>
      <w:tblGrid>
        <w:gridCol w:w="1613"/>
        <w:gridCol w:w="1184"/>
        <w:gridCol w:w="1029"/>
        <w:gridCol w:w="1246"/>
        <w:gridCol w:w="1476"/>
      </w:tblGrid>
      <w:tr w:rsidR="008C04FD" w:rsidRPr="00E5254F" w14:paraId="7CAB95E7" w14:textId="77777777" w:rsidTr="00F25FC4">
        <w:trPr>
          <w:cantSplit/>
        </w:trPr>
        <w:tc>
          <w:tcPr>
            <w:tcW w:w="6545" w:type="dxa"/>
            <w:gridSpan w:val="5"/>
            <w:tcBorders>
              <w:top w:val="nil"/>
              <w:left w:val="nil"/>
              <w:bottom w:val="nil"/>
              <w:right w:val="nil"/>
            </w:tcBorders>
            <w:shd w:val="clear" w:color="auto" w:fill="FFFFFF"/>
            <w:vAlign w:val="center"/>
          </w:tcPr>
          <w:p w14:paraId="2B412169"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010205"/>
              </w:rPr>
            </w:pPr>
            <w:r w:rsidRPr="00E5254F">
              <w:rPr>
                <w:rFonts w:ascii="Arial" w:hAnsi="Arial" w:cs="Arial"/>
                <w:b/>
                <w:bCs/>
                <w:color w:val="010205"/>
              </w:rPr>
              <w:t>Ranks</w:t>
            </w:r>
          </w:p>
        </w:tc>
      </w:tr>
      <w:tr w:rsidR="008C04FD" w:rsidRPr="00E5254F" w14:paraId="33B74040" w14:textId="77777777" w:rsidTr="00F25FC4">
        <w:trPr>
          <w:cantSplit/>
        </w:trPr>
        <w:tc>
          <w:tcPr>
            <w:tcW w:w="1613" w:type="dxa"/>
            <w:tcBorders>
              <w:top w:val="nil"/>
              <w:left w:val="nil"/>
              <w:bottom w:val="nil"/>
              <w:right w:val="nil"/>
            </w:tcBorders>
          </w:tcPr>
          <w:p w14:paraId="5DA2BA2C" w14:textId="77777777" w:rsidR="008C04FD" w:rsidRPr="00E5254F" w:rsidRDefault="008C04FD" w:rsidP="00F25FC4">
            <w:pPr>
              <w:autoSpaceDE w:val="0"/>
              <w:autoSpaceDN w:val="0"/>
              <w:adjustRightInd w:val="0"/>
              <w:spacing w:after="0" w:line="240" w:lineRule="auto"/>
              <w:rPr>
                <w:rFonts w:ascii="Arial" w:hAnsi="Arial" w:cs="Arial"/>
                <w:color w:val="010205"/>
              </w:rPr>
            </w:pPr>
          </w:p>
        </w:tc>
        <w:tc>
          <w:tcPr>
            <w:tcW w:w="1183" w:type="dxa"/>
            <w:tcBorders>
              <w:top w:val="nil"/>
              <w:left w:val="nil"/>
              <w:bottom w:val="single" w:sz="8" w:space="0" w:color="152935"/>
              <w:right w:val="nil"/>
            </w:tcBorders>
            <w:shd w:val="clear" w:color="auto" w:fill="FFFFFF"/>
            <w:vAlign w:val="bottom"/>
          </w:tcPr>
          <w:p w14:paraId="46CD228B"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Role</w:t>
            </w:r>
          </w:p>
        </w:tc>
        <w:tc>
          <w:tcPr>
            <w:tcW w:w="1029" w:type="dxa"/>
            <w:tcBorders>
              <w:top w:val="nil"/>
              <w:left w:val="nil"/>
              <w:bottom w:val="single" w:sz="8" w:space="0" w:color="152935"/>
              <w:right w:val="single" w:sz="8" w:space="0" w:color="E0E0E0"/>
            </w:tcBorders>
            <w:shd w:val="clear" w:color="auto" w:fill="FFFFFF"/>
            <w:vAlign w:val="bottom"/>
          </w:tcPr>
          <w:p w14:paraId="46B3124D"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5ED1EBB6"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364C99DB"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Sum of Ranks</w:t>
            </w:r>
          </w:p>
        </w:tc>
      </w:tr>
      <w:tr w:rsidR="008C04FD" w:rsidRPr="00E5254F" w14:paraId="63DFB1E5"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18289AFD"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Q12 Preference</w:t>
            </w:r>
          </w:p>
        </w:tc>
        <w:tc>
          <w:tcPr>
            <w:tcW w:w="1183" w:type="dxa"/>
            <w:tcBorders>
              <w:top w:val="single" w:sz="8" w:space="0" w:color="152935"/>
              <w:left w:val="nil"/>
              <w:bottom w:val="single" w:sz="8" w:space="0" w:color="AEAEAE"/>
              <w:right w:val="nil"/>
            </w:tcBorders>
            <w:shd w:val="clear" w:color="auto" w:fill="E0E0E0"/>
          </w:tcPr>
          <w:p w14:paraId="68CE972D"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Detective</w:t>
            </w:r>
          </w:p>
        </w:tc>
        <w:tc>
          <w:tcPr>
            <w:tcW w:w="1029" w:type="dxa"/>
            <w:tcBorders>
              <w:top w:val="single" w:sz="8" w:space="0" w:color="152935"/>
              <w:left w:val="nil"/>
              <w:bottom w:val="single" w:sz="8" w:space="0" w:color="AEAEAE"/>
              <w:right w:val="single" w:sz="8" w:space="0" w:color="E0E0E0"/>
            </w:tcBorders>
            <w:shd w:val="clear" w:color="auto" w:fill="F9F9FB"/>
          </w:tcPr>
          <w:p w14:paraId="588A8D30"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56573D3B"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18.79</w:t>
            </w:r>
          </w:p>
        </w:tc>
        <w:tc>
          <w:tcPr>
            <w:tcW w:w="1475" w:type="dxa"/>
            <w:tcBorders>
              <w:top w:val="single" w:sz="8" w:space="0" w:color="152935"/>
              <w:left w:val="single" w:sz="8" w:space="0" w:color="E0E0E0"/>
              <w:bottom w:val="single" w:sz="8" w:space="0" w:color="AEAEAE"/>
              <w:right w:val="nil"/>
            </w:tcBorders>
            <w:shd w:val="clear" w:color="auto" w:fill="F9F9FB"/>
          </w:tcPr>
          <w:p w14:paraId="6BD4F59E"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319.50</w:t>
            </w:r>
          </w:p>
        </w:tc>
      </w:tr>
      <w:tr w:rsidR="008C04FD" w:rsidRPr="00E5254F" w14:paraId="08817EFE"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17B89601" w14:textId="77777777" w:rsidR="008C04FD" w:rsidRPr="00E5254F"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AEAEAE"/>
              <w:right w:val="nil"/>
            </w:tcBorders>
            <w:shd w:val="clear" w:color="auto" w:fill="E0E0E0"/>
          </w:tcPr>
          <w:p w14:paraId="1F5F68DA"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Uniformed</w:t>
            </w:r>
          </w:p>
        </w:tc>
        <w:tc>
          <w:tcPr>
            <w:tcW w:w="1029" w:type="dxa"/>
            <w:tcBorders>
              <w:top w:val="single" w:sz="8" w:space="0" w:color="AEAEAE"/>
              <w:left w:val="nil"/>
              <w:bottom w:val="single" w:sz="8" w:space="0" w:color="AEAEAE"/>
              <w:right w:val="single" w:sz="8" w:space="0" w:color="E0E0E0"/>
            </w:tcBorders>
            <w:shd w:val="clear" w:color="auto" w:fill="F9F9FB"/>
          </w:tcPr>
          <w:p w14:paraId="2A46276C"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24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606324DC"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22.56</w:t>
            </w:r>
          </w:p>
        </w:tc>
        <w:tc>
          <w:tcPr>
            <w:tcW w:w="1475" w:type="dxa"/>
            <w:tcBorders>
              <w:top w:val="single" w:sz="8" w:space="0" w:color="AEAEAE"/>
              <w:left w:val="single" w:sz="8" w:space="0" w:color="E0E0E0"/>
              <w:bottom w:val="single" w:sz="8" w:space="0" w:color="AEAEAE"/>
              <w:right w:val="nil"/>
            </w:tcBorders>
            <w:shd w:val="clear" w:color="auto" w:fill="F9F9FB"/>
          </w:tcPr>
          <w:p w14:paraId="568A08D4"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541.50</w:t>
            </w:r>
          </w:p>
        </w:tc>
      </w:tr>
      <w:tr w:rsidR="008C04FD" w:rsidRPr="00E5254F" w14:paraId="564F536A"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6AF17ECF" w14:textId="77777777" w:rsidR="008C04FD" w:rsidRPr="00E5254F" w:rsidRDefault="008C04FD" w:rsidP="00F25FC4">
            <w:pPr>
              <w:autoSpaceDE w:val="0"/>
              <w:autoSpaceDN w:val="0"/>
              <w:adjustRightInd w:val="0"/>
              <w:spacing w:after="0" w:line="240" w:lineRule="auto"/>
              <w:rPr>
                <w:rFonts w:ascii="Arial" w:hAnsi="Arial" w:cs="Arial"/>
                <w:color w:val="010205"/>
                <w:sz w:val="18"/>
                <w:szCs w:val="18"/>
              </w:rPr>
            </w:pPr>
          </w:p>
        </w:tc>
        <w:tc>
          <w:tcPr>
            <w:tcW w:w="1183" w:type="dxa"/>
            <w:tcBorders>
              <w:top w:val="single" w:sz="8" w:space="0" w:color="AEAEAE"/>
              <w:left w:val="nil"/>
              <w:bottom w:val="single" w:sz="8" w:space="0" w:color="152935"/>
              <w:right w:val="nil"/>
            </w:tcBorders>
            <w:shd w:val="clear" w:color="auto" w:fill="E0E0E0"/>
          </w:tcPr>
          <w:p w14:paraId="4D9AAF4E"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42441096"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483D2EBF" w14:textId="77777777" w:rsidR="008C04FD" w:rsidRPr="00E5254F"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6E373092" w14:textId="77777777" w:rsidR="008C04FD" w:rsidRPr="00E5254F"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3C3FE572" w14:textId="77777777" w:rsidR="008C04FD" w:rsidRPr="00E5254F" w:rsidRDefault="008C04FD" w:rsidP="008C04FD">
      <w:pPr>
        <w:autoSpaceDE w:val="0"/>
        <w:autoSpaceDN w:val="0"/>
        <w:adjustRightInd w:val="0"/>
        <w:spacing w:after="0" w:line="400" w:lineRule="atLeast"/>
        <w:rPr>
          <w:rFonts w:ascii="Times New Roman" w:hAnsi="Times New Roman" w:cs="Times New Roman"/>
          <w:sz w:val="24"/>
          <w:szCs w:val="24"/>
        </w:rPr>
      </w:pPr>
    </w:p>
    <w:p w14:paraId="7A521B61" w14:textId="77777777" w:rsidR="008C04FD" w:rsidRPr="00E5254F" w:rsidRDefault="008C04FD" w:rsidP="008C04FD">
      <w:pPr>
        <w:autoSpaceDE w:val="0"/>
        <w:autoSpaceDN w:val="0"/>
        <w:adjustRightInd w:val="0"/>
        <w:spacing w:after="0" w:line="240" w:lineRule="auto"/>
        <w:rPr>
          <w:rFonts w:ascii="Times New Roman" w:hAnsi="Times New Roman" w:cs="Times New Roman"/>
          <w:sz w:val="24"/>
          <w:szCs w:val="24"/>
        </w:rPr>
      </w:pPr>
    </w:p>
    <w:tbl>
      <w:tblPr>
        <w:tblW w:w="3551" w:type="dxa"/>
        <w:tblLayout w:type="fixed"/>
        <w:tblCellMar>
          <w:left w:w="0" w:type="dxa"/>
          <w:right w:w="0" w:type="dxa"/>
        </w:tblCellMar>
        <w:tblLook w:val="0000" w:firstRow="0" w:lastRow="0" w:firstColumn="0" w:lastColumn="0" w:noHBand="0" w:noVBand="0"/>
      </w:tblPr>
      <w:tblGrid>
        <w:gridCol w:w="2076"/>
        <w:gridCol w:w="1475"/>
      </w:tblGrid>
      <w:tr w:rsidR="008C04FD" w:rsidRPr="00E5254F" w14:paraId="57BDFA17" w14:textId="77777777" w:rsidTr="00F25FC4">
        <w:trPr>
          <w:cantSplit/>
        </w:trPr>
        <w:tc>
          <w:tcPr>
            <w:tcW w:w="3550" w:type="dxa"/>
            <w:gridSpan w:val="2"/>
            <w:tcBorders>
              <w:top w:val="nil"/>
              <w:left w:val="nil"/>
              <w:bottom w:val="nil"/>
              <w:right w:val="nil"/>
            </w:tcBorders>
            <w:shd w:val="clear" w:color="auto" w:fill="FFFFFF"/>
            <w:vAlign w:val="center"/>
          </w:tcPr>
          <w:p w14:paraId="3AF157B1"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010205"/>
              </w:rPr>
            </w:pPr>
            <w:r w:rsidRPr="00E5254F">
              <w:rPr>
                <w:rFonts w:ascii="Arial" w:hAnsi="Arial" w:cs="Arial"/>
                <w:b/>
                <w:bCs/>
                <w:color w:val="010205"/>
              </w:rPr>
              <w:t xml:space="preserve">Test </w:t>
            </w:r>
            <w:proofErr w:type="spellStart"/>
            <w:r w:rsidRPr="00E5254F">
              <w:rPr>
                <w:rFonts w:ascii="Arial" w:hAnsi="Arial" w:cs="Arial"/>
                <w:b/>
                <w:bCs/>
                <w:color w:val="010205"/>
              </w:rPr>
              <w:t>Statistics</w:t>
            </w:r>
            <w:r w:rsidRPr="00E5254F">
              <w:rPr>
                <w:rFonts w:ascii="Arial" w:hAnsi="Arial" w:cs="Arial"/>
                <w:b/>
                <w:bCs/>
                <w:color w:val="010205"/>
                <w:vertAlign w:val="superscript"/>
              </w:rPr>
              <w:t>a</w:t>
            </w:r>
            <w:proofErr w:type="spellEnd"/>
          </w:p>
        </w:tc>
      </w:tr>
      <w:tr w:rsidR="008C04FD" w:rsidRPr="00E5254F" w14:paraId="7996E076" w14:textId="77777777" w:rsidTr="00F25FC4">
        <w:trPr>
          <w:cantSplit/>
        </w:trPr>
        <w:tc>
          <w:tcPr>
            <w:tcW w:w="2075" w:type="dxa"/>
            <w:tcBorders>
              <w:top w:val="nil"/>
              <w:left w:val="nil"/>
              <w:bottom w:val="single" w:sz="8" w:space="0" w:color="152935"/>
              <w:right w:val="nil"/>
            </w:tcBorders>
            <w:shd w:val="clear" w:color="auto" w:fill="FFFFFF"/>
            <w:vAlign w:val="bottom"/>
          </w:tcPr>
          <w:p w14:paraId="2E302790" w14:textId="77777777" w:rsidR="008C04FD" w:rsidRPr="00E5254F"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086A85AD" w14:textId="77777777" w:rsidR="008C04FD" w:rsidRPr="00E5254F"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E5254F">
              <w:rPr>
                <w:rFonts w:ascii="Arial" w:hAnsi="Arial" w:cs="Arial"/>
                <w:color w:val="264A60"/>
                <w:sz w:val="18"/>
                <w:szCs w:val="18"/>
              </w:rPr>
              <w:t>Q12 Preference</w:t>
            </w:r>
          </w:p>
        </w:tc>
      </w:tr>
      <w:tr w:rsidR="008C04FD" w:rsidRPr="00E5254F" w14:paraId="08022C79" w14:textId="77777777" w:rsidTr="00F25FC4">
        <w:trPr>
          <w:cantSplit/>
        </w:trPr>
        <w:tc>
          <w:tcPr>
            <w:tcW w:w="2075" w:type="dxa"/>
            <w:tcBorders>
              <w:top w:val="single" w:sz="8" w:space="0" w:color="152935"/>
              <w:left w:val="nil"/>
              <w:bottom w:val="single" w:sz="8" w:space="0" w:color="AEAEAE"/>
              <w:right w:val="nil"/>
            </w:tcBorders>
            <w:shd w:val="clear" w:color="auto" w:fill="E0E0E0"/>
          </w:tcPr>
          <w:p w14:paraId="2C2E0BED"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lastRenderedPageBreak/>
              <w:t>Mann-Whitney U</w:t>
            </w:r>
          </w:p>
        </w:tc>
        <w:tc>
          <w:tcPr>
            <w:tcW w:w="1475" w:type="dxa"/>
            <w:tcBorders>
              <w:top w:val="single" w:sz="8" w:space="0" w:color="152935"/>
              <w:left w:val="nil"/>
              <w:bottom w:val="single" w:sz="8" w:space="0" w:color="AEAEAE"/>
              <w:right w:val="nil"/>
            </w:tcBorders>
            <w:shd w:val="clear" w:color="auto" w:fill="F9F9FB"/>
          </w:tcPr>
          <w:p w14:paraId="7D8C3CB7"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166.500</w:t>
            </w:r>
          </w:p>
        </w:tc>
      </w:tr>
      <w:tr w:rsidR="008C04FD" w:rsidRPr="00E5254F" w14:paraId="0D26FDF8"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5670D853"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4227D519"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319.500</w:t>
            </w:r>
          </w:p>
        </w:tc>
      </w:tr>
      <w:tr w:rsidR="008C04FD" w:rsidRPr="00E5254F" w14:paraId="4ACD6829" w14:textId="77777777" w:rsidTr="00F25FC4">
        <w:trPr>
          <w:cantSplit/>
        </w:trPr>
        <w:tc>
          <w:tcPr>
            <w:tcW w:w="2075" w:type="dxa"/>
            <w:tcBorders>
              <w:top w:val="single" w:sz="8" w:space="0" w:color="AEAEAE"/>
              <w:left w:val="nil"/>
              <w:bottom w:val="single" w:sz="8" w:space="0" w:color="AEAEAE"/>
              <w:right w:val="nil"/>
            </w:tcBorders>
            <w:shd w:val="clear" w:color="auto" w:fill="E0E0E0"/>
          </w:tcPr>
          <w:p w14:paraId="2BE9DD6D"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r w:rsidRPr="00E5254F">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45E05944"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-1.062</w:t>
            </w:r>
          </w:p>
        </w:tc>
      </w:tr>
      <w:tr w:rsidR="008C04FD" w:rsidRPr="00E5254F" w14:paraId="7DADB8A1" w14:textId="77777777" w:rsidTr="00F25FC4">
        <w:trPr>
          <w:cantSplit/>
        </w:trPr>
        <w:tc>
          <w:tcPr>
            <w:tcW w:w="2075" w:type="dxa"/>
            <w:tcBorders>
              <w:top w:val="single" w:sz="8" w:space="0" w:color="AEAEAE"/>
              <w:left w:val="nil"/>
              <w:bottom w:val="single" w:sz="8" w:space="0" w:color="152935"/>
              <w:right w:val="nil"/>
            </w:tcBorders>
            <w:shd w:val="clear" w:color="auto" w:fill="E0E0E0"/>
          </w:tcPr>
          <w:p w14:paraId="4521BA4C" w14:textId="77777777" w:rsidR="008C04FD" w:rsidRPr="00E5254F"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E5254F">
              <w:rPr>
                <w:rFonts w:ascii="Arial" w:hAnsi="Arial" w:cs="Arial"/>
                <w:color w:val="264A60"/>
                <w:sz w:val="18"/>
                <w:szCs w:val="18"/>
              </w:rPr>
              <w:t>Asymp</w:t>
            </w:r>
            <w:proofErr w:type="spellEnd"/>
            <w:r w:rsidRPr="00E5254F">
              <w:rPr>
                <w:rFonts w:ascii="Arial" w:hAnsi="Arial" w:cs="Arial"/>
                <w:color w:val="264A60"/>
                <w:sz w:val="18"/>
                <w:szCs w:val="18"/>
              </w:rPr>
              <w:t>. Sig. (2-tailed)</w:t>
            </w:r>
          </w:p>
        </w:tc>
        <w:tc>
          <w:tcPr>
            <w:tcW w:w="1475" w:type="dxa"/>
            <w:tcBorders>
              <w:top w:val="single" w:sz="8" w:space="0" w:color="AEAEAE"/>
              <w:left w:val="nil"/>
              <w:bottom w:val="single" w:sz="8" w:space="0" w:color="152935"/>
              <w:right w:val="nil"/>
            </w:tcBorders>
            <w:shd w:val="clear" w:color="auto" w:fill="F9F9FB"/>
          </w:tcPr>
          <w:p w14:paraId="39F4C170" w14:textId="77777777" w:rsidR="008C04FD" w:rsidRPr="00E5254F"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E5254F">
              <w:rPr>
                <w:rFonts w:ascii="Arial" w:hAnsi="Arial" w:cs="Arial"/>
                <w:color w:val="010205"/>
                <w:sz w:val="18"/>
                <w:szCs w:val="18"/>
              </w:rPr>
              <w:t>.288</w:t>
            </w:r>
          </w:p>
        </w:tc>
      </w:tr>
      <w:tr w:rsidR="008C04FD" w:rsidRPr="00E5254F" w14:paraId="31118B14" w14:textId="77777777" w:rsidTr="00F25FC4">
        <w:trPr>
          <w:cantSplit/>
        </w:trPr>
        <w:tc>
          <w:tcPr>
            <w:tcW w:w="3550" w:type="dxa"/>
            <w:gridSpan w:val="2"/>
            <w:tcBorders>
              <w:top w:val="nil"/>
              <w:left w:val="nil"/>
              <w:bottom w:val="nil"/>
              <w:right w:val="nil"/>
            </w:tcBorders>
            <w:shd w:val="clear" w:color="auto" w:fill="FFFFFF"/>
          </w:tcPr>
          <w:p w14:paraId="0C90FB9E" w14:textId="77777777" w:rsidR="008C04FD" w:rsidRPr="00E5254F" w:rsidRDefault="008C04FD" w:rsidP="00F25FC4">
            <w:pPr>
              <w:autoSpaceDE w:val="0"/>
              <w:autoSpaceDN w:val="0"/>
              <w:adjustRightInd w:val="0"/>
              <w:spacing w:after="0" w:line="320" w:lineRule="atLeast"/>
              <w:ind w:left="60" w:right="60"/>
              <w:rPr>
                <w:rFonts w:ascii="Arial" w:hAnsi="Arial" w:cs="Arial"/>
                <w:color w:val="010205"/>
                <w:sz w:val="18"/>
                <w:szCs w:val="18"/>
              </w:rPr>
            </w:pPr>
            <w:r w:rsidRPr="00E5254F">
              <w:rPr>
                <w:rFonts w:ascii="Arial" w:hAnsi="Arial" w:cs="Arial"/>
                <w:color w:val="010205"/>
                <w:sz w:val="18"/>
                <w:szCs w:val="18"/>
              </w:rPr>
              <w:t>a. Grouping Variable: Role</w:t>
            </w:r>
          </w:p>
        </w:tc>
      </w:tr>
    </w:tbl>
    <w:p w14:paraId="09115E54" w14:textId="77777777" w:rsidR="008C04FD" w:rsidRPr="00E5254F" w:rsidRDefault="008C04FD" w:rsidP="008C04FD">
      <w:pPr>
        <w:autoSpaceDE w:val="0"/>
        <w:autoSpaceDN w:val="0"/>
        <w:adjustRightInd w:val="0"/>
        <w:spacing w:after="0" w:line="400" w:lineRule="atLeast"/>
        <w:rPr>
          <w:rFonts w:ascii="Times New Roman" w:hAnsi="Times New Roman" w:cs="Times New Roman"/>
          <w:sz w:val="24"/>
          <w:szCs w:val="24"/>
        </w:rPr>
      </w:pPr>
    </w:p>
    <w:p w14:paraId="7A5C6ABE" w14:textId="77777777" w:rsidR="008C04FD" w:rsidRDefault="008C04FD" w:rsidP="008C04FD">
      <w:pPr>
        <w:rPr>
          <w:b/>
          <w:bCs/>
        </w:rPr>
      </w:pPr>
    </w:p>
    <w:p w14:paraId="4677FDFF" w14:textId="77777777" w:rsidR="008C04FD" w:rsidRPr="000A5592" w:rsidRDefault="008C04FD" w:rsidP="008C04FD">
      <w:pPr>
        <w:jc w:val="center"/>
        <w:rPr>
          <w:b/>
          <w:bCs/>
          <w:sz w:val="32"/>
          <w:szCs w:val="32"/>
          <w:u w:val="single"/>
        </w:rPr>
      </w:pPr>
      <w:r w:rsidRPr="000A5592">
        <w:rPr>
          <w:b/>
          <w:bCs/>
          <w:sz w:val="32"/>
          <w:szCs w:val="32"/>
          <w:u w:val="single"/>
        </w:rPr>
        <w:t>By Time Served</w:t>
      </w:r>
    </w:p>
    <w:p w14:paraId="04580CF6" w14:textId="77777777" w:rsidR="008C04FD" w:rsidRDefault="008C04FD" w:rsidP="008C04FD">
      <w:pPr>
        <w:rPr>
          <w:b/>
          <w:bCs/>
        </w:rPr>
      </w:pPr>
      <w:r>
        <w:rPr>
          <w:b/>
          <w:bCs/>
        </w:rPr>
        <w:t>Coding: 1=10+ Years, 2= -10 Years</w:t>
      </w:r>
    </w:p>
    <w:p w14:paraId="40F5ED5E" w14:textId="77777777" w:rsidR="008C04FD" w:rsidRDefault="008C04FD" w:rsidP="008C04FD">
      <w:pPr>
        <w:rPr>
          <w:b/>
          <w:bCs/>
        </w:rPr>
      </w:pPr>
      <w:r>
        <w:rPr>
          <w:b/>
          <w:bCs/>
        </w:rPr>
        <w:t>1=Strongly Agree, 2=Agree, 3=Neutral, 4=Disagree, 5=Strongly Disagree</w:t>
      </w:r>
    </w:p>
    <w:p w14:paraId="35A00B3C" w14:textId="77777777" w:rsidR="008C04FD" w:rsidRDefault="008C04FD" w:rsidP="008C04FD">
      <w:pPr>
        <w:rPr>
          <w:b/>
          <w:bCs/>
        </w:rPr>
      </w:pPr>
    </w:p>
    <w:p w14:paraId="57DBDFB3" w14:textId="77777777" w:rsidR="008C04FD" w:rsidRDefault="008C04FD" w:rsidP="008C04FD">
      <w:pPr>
        <w:rPr>
          <w:b/>
          <w:bCs/>
        </w:rPr>
      </w:pPr>
      <w:r>
        <w:rPr>
          <w:b/>
          <w:bCs/>
        </w:rPr>
        <w:t>Q5</w:t>
      </w:r>
    </w:p>
    <w:p w14:paraId="2921CD3D" w14:textId="77777777" w:rsidR="008C04FD" w:rsidRPr="008F059B" w:rsidRDefault="008C04FD" w:rsidP="008C04FD">
      <w:pPr>
        <w:autoSpaceDE w:val="0"/>
        <w:autoSpaceDN w:val="0"/>
        <w:adjustRightInd w:val="0"/>
        <w:spacing w:after="0" w:line="240" w:lineRule="auto"/>
        <w:rPr>
          <w:rFonts w:ascii="Times New Roman" w:hAnsi="Times New Roman" w:cs="Times New Roman"/>
          <w:sz w:val="24"/>
          <w:szCs w:val="24"/>
        </w:rPr>
      </w:pPr>
    </w:p>
    <w:tbl>
      <w:tblPr>
        <w:tblW w:w="6610" w:type="dxa"/>
        <w:tblLayout w:type="fixed"/>
        <w:tblCellMar>
          <w:left w:w="0" w:type="dxa"/>
          <w:right w:w="0" w:type="dxa"/>
        </w:tblCellMar>
        <w:tblLook w:val="0000" w:firstRow="0" w:lastRow="0" w:firstColumn="0" w:lastColumn="0" w:noHBand="0" w:noVBand="0"/>
      </w:tblPr>
      <w:tblGrid>
        <w:gridCol w:w="1506"/>
        <w:gridCol w:w="1353"/>
        <w:gridCol w:w="1029"/>
        <w:gridCol w:w="1246"/>
        <w:gridCol w:w="1476"/>
      </w:tblGrid>
      <w:tr w:rsidR="008C04FD" w:rsidRPr="008F059B" w14:paraId="6892AD51" w14:textId="77777777" w:rsidTr="00F25FC4">
        <w:trPr>
          <w:cantSplit/>
        </w:trPr>
        <w:tc>
          <w:tcPr>
            <w:tcW w:w="6607" w:type="dxa"/>
            <w:gridSpan w:val="5"/>
            <w:tcBorders>
              <w:top w:val="nil"/>
              <w:left w:val="nil"/>
              <w:bottom w:val="nil"/>
              <w:right w:val="nil"/>
            </w:tcBorders>
            <w:shd w:val="clear" w:color="auto" w:fill="FFFFFF"/>
            <w:vAlign w:val="center"/>
          </w:tcPr>
          <w:p w14:paraId="10CB76A1"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010205"/>
              </w:rPr>
            </w:pPr>
            <w:r w:rsidRPr="008F059B">
              <w:rPr>
                <w:rFonts w:ascii="Arial" w:hAnsi="Arial" w:cs="Arial"/>
                <w:b/>
                <w:bCs/>
                <w:color w:val="010205"/>
              </w:rPr>
              <w:t>Ranks</w:t>
            </w:r>
          </w:p>
        </w:tc>
      </w:tr>
      <w:tr w:rsidR="008C04FD" w:rsidRPr="008F059B" w14:paraId="0D0E6FAA" w14:textId="77777777" w:rsidTr="00F25FC4">
        <w:trPr>
          <w:cantSplit/>
        </w:trPr>
        <w:tc>
          <w:tcPr>
            <w:tcW w:w="1506" w:type="dxa"/>
            <w:tcBorders>
              <w:top w:val="nil"/>
              <w:left w:val="nil"/>
              <w:bottom w:val="nil"/>
              <w:right w:val="nil"/>
            </w:tcBorders>
          </w:tcPr>
          <w:p w14:paraId="5E0FEA6B" w14:textId="77777777" w:rsidR="008C04FD" w:rsidRPr="008F059B"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23A0FD97"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722D40DA"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4D1DD179"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0BF9E68D"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Sum of Ranks</w:t>
            </w:r>
          </w:p>
        </w:tc>
      </w:tr>
      <w:tr w:rsidR="008C04FD" w:rsidRPr="008F059B" w14:paraId="410996DA"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7DDE8853"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Q5 Preference</w:t>
            </w:r>
          </w:p>
        </w:tc>
        <w:tc>
          <w:tcPr>
            <w:tcW w:w="1352" w:type="dxa"/>
            <w:tcBorders>
              <w:top w:val="single" w:sz="8" w:space="0" w:color="152935"/>
              <w:left w:val="nil"/>
              <w:bottom w:val="single" w:sz="8" w:space="0" w:color="AEAEAE"/>
              <w:right w:val="nil"/>
            </w:tcBorders>
            <w:shd w:val="clear" w:color="auto" w:fill="E0E0E0"/>
          </w:tcPr>
          <w:p w14:paraId="5D20C180"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 xml:space="preserve">10+ </w:t>
            </w:r>
            <w:proofErr w:type="spellStart"/>
            <w:r w:rsidRPr="008F059B">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4CAC3453"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0560326B"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24.37</w:t>
            </w:r>
          </w:p>
        </w:tc>
        <w:tc>
          <w:tcPr>
            <w:tcW w:w="1475" w:type="dxa"/>
            <w:tcBorders>
              <w:top w:val="single" w:sz="8" w:space="0" w:color="152935"/>
              <w:left w:val="single" w:sz="8" w:space="0" w:color="E0E0E0"/>
              <w:bottom w:val="single" w:sz="8" w:space="0" w:color="AEAEAE"/>
              <w:right w:val="nil"/>
            </w:tcBorders>
            <w:shd w:val="clear" w:color="auto" w:fill="F9F9FB"/>
          </w:tcPr>
          <w:p w14:paraId="567AD350"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658.00</w:t>
            </w:r>
          </w:p>
        </w:tc>
      </w:tr>
      <w:tr w:rsidR="008C04FD" w:rsidRPr="008F059B" w14:paraId="530CF73D"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7ED0D87" w14:textId="77777777" w:rsidR="008C04FD" w:rsidRPr="008F059B"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4C2CAFD6"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 xml:space="preserve">-10 </w:t>
            </w:r>
            <w:proofErr w:type="spellStart"/>
            <w:r w:rsidRPr="008F059B">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69627CA2"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02542F2B"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14.50</w:t>
            </w:r>
          </w:p>
        </w:tc>
        <w:tc>
          <w:tcPr>
            <w:tcW w:w="1475" w:type="dxa"/>
            <w:tcBorders>
              <w:top w:val="single" w:sz="8" w:space="0" w:color="AEAEAE"/>
              <w:left w:val="single" w:sz="8" w:space="0" w:color="E0E0E0"/>
              <w:bottom w:val="single" w:sz="8" w:space="0" w:color="AEAEAE"/>
              <w:right w:val="nil"/>
            </w:tcBorders>
            <w:shd w:val="clear" w:color="auto" w:fill="F9F9FB"/>
          </w:tcPr>
          <w:p w14:paraId="72A22FB4"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203.00</w:t>
            </w:r>
          </w:p>
        </w:tc>
      </w:tr>
      <w:tr w:rsidR="008C04FD" w:rsidRPr="008F059B" w14:paraId="223B5641"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3375D0D4" w14:textId="77777777" w:rsidR="008C04FD" w:rsidRPr="008F059B"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49D91D8C"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94F571B"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3CD7914"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5CAADF09"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5968CA5D" w14:textId="77777777" w:rsidR="008C04FD" w:rsidRPr="008F059B" w:rsidRDefault="008C04FD" w:rsidP="008C04FD">
      <w:pPr>
        <w:autoSpaceDE w:val="0"/>
        <w:autoSpaceDN w:val="0"/>
        <w:adjustRightInd w:val="0"/>
        <w:spacing w:after="0" w:line="400" w:lineRule="atLeast"/>
        <w:rPr>
          <w:rFonts w:ascii="Times New Roman" w:hAnsi="Times New Roman" w:cs="Times New Roman"/>
          <w:sz w:val="24"/>
          <w:szCs w:val="24"/>
        </w:rPr>
      </w:pPr>
    </w:p>
    <w:p w14:paraId="242827F4" w14:textId="77777777" w:rsidR="008C04FD" w:rsidRPr="008F059B"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8F059B" w14:paraId="7279A8DB" w14:textId="77777777" w:rsidTr="00F25FC4">
        <w:trPr>
          <w:cantSplit/>
        </w:trPr>
        <w:tc>
          <w:tcPr>
            <w:tcW w:w="3935" w:type="dxa"/>
            <w:gridSpan w:val="2"/>
            <w:tcBorders>
              <w:top w:val="nil"/>
              <w:left w:val="nil"/>
              <w:bottom w:val="nil"/>
              <w:right w:val="nil"/>
            </w:tcBorders>
            <w:shd w:val="clear" w:color="auto" w:fill="FFFFFF"/>
            <w:vAlign w:val="center"/>
          </w:tcPr>
          <w:p w14:paraId="33919123"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010205"/>
              </w:rPr>
            </w:pPr>
            <w:r w:rsidRPr="008F059B">
              <w:rPr>
                <w:rFonts w:ascii="Arial" w:hAnsi="Arial" w:cs="Arial"/>
                <w:b/>
                <w:bCs/>
                <w:color w:val="010205"/>
              </w:rPr>
              <w:t xml:space="preserve">Test </w:t>
            </w:r>
            <w:proofErr w:type="spellStart"/>
            <w:r w:rsidRPr="008F059B">
              <w:rPr>
                <w:rFonts w:ascii="Arial" w:hAnsi="Arial" w:cs="Arial"/>
                <w:b/>
                <w:bCs/>
                <w:color w:val="010205"/>
              </w:rPr>
              <w:t>Statistics</w:t>
            </w:r>
            <w:r w:rsidRPr="008F059B">
              <w:rPr>
                <w:rFonts w:ascii="Arial" w:hAnsi="Arial" w:cs="Arial"/>
                <w:b/>
                <w:bCs/>
                <w:color w:val="010205"/>
                <w:vertAlign w:val="superscript"/>
              </w:rPr>
              <w:t>a</w:t>
            </w:r>
            <w:proofErr w:type="spellEnd"/>
          </w:p>
        </w:tc>
      </w:tr>
      <w:tr w:rsidR="008C04FD" w:rsidRPr="008F059B" w14:paraId="41C5E996" w14:textId="77777777" w:rsidTr="00F25FC4">
        <w:trPr>
          <w:cantSplit/>
        </w:trPr>
        <w:tc>
          <w:tcPr>
            <w:tcW w:w="2460" w:type="dxa"/>
            <w:tcBorders>
              <w:top w:val="nil"/>
              <w:left w:val="nil"/>
              <w:bottom w:val="single" w:sz="8" w:space="0" w:color="152935"/>
              <w:right w:val="nil"/>
            </w:tcBorders>
            <w:shd w:val="clear" w:color="auto" w:fill="FFFFFF"/>
            <w:vAlign w:val="bottom"/>
          </w:tcPr>
          <w:p w14:paraId="404FBBCA"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4DE41351"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Q5 Preference</w:t>
            </w:r>
          </w:p>
        </w:tc>
      </w:tr>
      <w:tr w:rsidR="008C04FD" w:rsidRPr="008F059B" w14:paraId="77960F52" w14:textId="77777777" w:rsidTr="00F25FC4">
        <w:trPr>
          <w:cantSplit/>
        </w:trPr>
        <w:tc>
          <w:tcPr>
            <w:tcW w:w="2460" w:type="dxa"/>
            <w:tcBorders>
              <w:top w:val="single" w:sz="8" w:space="0" w:color="152935"/>
              <w:left w:val="nil"/>
              <w:bottom w:val="single" w:sz="8" w:space="0" w:color="AEAEAE"/>
              <w:right w:val="nil"/>
            </w:tcBorders>
            <w:shd w:val="clear" w:color="auto" w:fill="E0E0E0"/>
          </w:tcPr>
          <w:p w14:paraId="609EED31"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4BFE5880"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98.000</w:t>
            </w:r>
          </w:p>
        </w:tc>
      </w:tr>
      <w:tr w:rsidR="008C04FD" w:rsidRPr="008F059B" w14:paraId="4BB89D98" w14:textId="77777777" w:rsidTr="00F25FC4">
        <w:trPr>
          <w:cantSplit/>
        </w:trPr>
        <w:tc>
          <w:tcPr>
            <w:tcW w:w="2460" w:type="dxa"/>
            <w:tcBorders>
              <w:top w:val="single" w:sz="8" w:space="0" w:color="AEAEAE"/>
              <w:left w:val="nil"/>
              <w:bottom w:val="single" w:sz="8" w:space="0" w:color="AEAEAE"/>
              <w:right w:val="nil"/>
            </w:tcBorders>
            <w:shd w:val="clear" w:color="auto" w:fill="E0E0E0"/>
          </w:tcPr>
          <w:p w14:paraId="52D6C169"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13C6C678"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203.000</w:t>
            </w:r>
          </w:p>
        </w:tc>
      </w:tr>
      <w:tr w:rsidR="008C04FD" w:rsidRPr="008F059B" w14:paraId="706A8E5E" w14:textId="77777777" w:rsidTr="00F25FC4">
        <w:trPr>
          <w:cantSplit/>
        </w:trPr>
        <w:tc>
          <w:tcPr>
            <w:tcW w:w="2460" w:type="dxa"/>
            <w:tcBorders>
              <w:top w:val="single" w:sz="8" w:space="0" w:color="AEAEAE"/>
              <w:left w:val="nil"/>
              <w:bottom w:val="single" w:sz="8" w:space="0" w:color="AEAEAE"/>
              <w:right w:val="nil"/>
            </w:tcBorders>
            <w:shd w:val="clear" w:color="auto" w:fill="E0E0E0"/>
          </w:tcPr>
          <w:p w14:paraId="0482AC4F"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24190F3E"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-2.747</w:t>
            </w:r>
          </w:p>
        </w:tc>
      </w:tr>
      <w:tr w:rsidR="008C04FD" w:rsidRPr="008F059B" w14:paraId="6069FFD3" w14:textId="77777777" w:rsidTr="00F25FC4">
        <w:trPr>
          <w:cantSplit/>
        </w:trPr>
        <w:tc>
          <w:tcPr>
            <w:tcW w:w="2460" w:type="dxa"/>
            <w:tcBorders>
              <w:top w:val="single" w:sz="8" w:space="0" w:color="AEAEAE"/>
              <w:left w:val="nil"/>
              <w:bottom w:val="single" w:sz="8" w:space="0" w:color="AEAEAE"/>
              <w:right w:val="nil"/>
            </w:tcBorders>
            <w:shd w:val="clear" w:color="auto" w:fill="E0E0E0"/>
          </w:tcPr>
          <w:p w14:paraId="42E4ABFA"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F059B">
              <w:rPr>
                <w:rFonts w:ascii="Arial" w:hAnsi="Arial" w:cs="Arial"/>
                <w:color w:val="264A60"/>
                <w:sz w:val="18"/>
                <w:szCs w:val="18"/>
              </w:rPr>
              <w:t>Asymp</w:t>
            </w:r>
            <w:proofErr w:type="spellEnd"/>
            <w:r w:rsidRPr="008F059B">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59A66B2A"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.006</w:t>
            </w:r>
          </w:p>
        </w:tc>
      </w:tr>
      <w:tr w:rsidR="008C04FD" w:rsidRPr="008F059B" w14:paraId="5C0FFC88" w14:textId="77777777" w:rsidTr="00F25FC4">
        <w:trPr>
          <w:cantSplit/>
        </w:trPr>
        <w:tc>
          <w:tcPr>
            <w:tcW w:w="2460" w:type="dxa"/>
            <w:tcBorders>
              <w:top w:val="single" w:sz="8" w:space="0" w:color="AEAEAE"/>
              <w:left w:val="nil"/>
              <w:bottom w:val="single" w:sz="8" w:space="0" w:color="152935"/>
              <w:right w:val="nil"/>
            </w:tcBorders>
            <w:shd w:val="clear" w:color="auto" w:fill="E0E0E0"/>
          </w:tcPr>
          <w:p w14:paraId="5D882C20"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4C11A5BC"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.012</w:t>
            </w:r>
            <w:r w:rsidRPr="008F059B">
              <w:rPr>
                <w:rFonts w:ascii="Arial" w:hAnsi="Arial" w:cs="Arial"/>
                <w:color w:val="010205"/>
                <w:sz w:val="18"/>
                <w:szCs w:val="18"/>
                <w:vertAlign w:val="superscript"/>
              </w:rPr>
              <w:t>b</w:t>
            </w:r>
          </w:p>
        </w:tc>
      </w:tr>
      <w:tr w:rsidR="008C04FD" w:rsidRPr="008F059B" w14:paraId="7DBD367B" w14:textId="77777777" w:rsidTr="00F25FC4">
        <w:trPr>
          <w:cantSplit/>
        </w:trPr>
        <w:tc>
          <w:tcPr>
            <w:tcW w:w="3935" w:type="dxa"/>
            <w:gridSpan w:val="2"/>
            <w:tcBorders>
              <w:top w:val="nil"/>
              <w:left w:val="nil"/>
              <w:bottom w:val="nil"/>
              <w:right w:val="nil"/>
            </w:tcBorders>
            <w:shd w:val="clear" w:color="auto" w:fill="FFFFFF"/>
          </w:tcPr>
          <w:p w14:paraId="6C57C213" w14:textId="77777777" w:rsidR="008C04FD" w:rsidRPr="008F059B"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F059B">
              <w:rPr>
                <w:rFonts w:ascii="Arial" w:hAnsi="Arial" w:cs="Arial"/>
                <w:color w:val="010205"/>
                <w:sz w:val="18"/>
                <w:szCs w:val="18"/>
              </w:rPr>
              <w:t>a. Grouping Variable: Time Served</w:t>
            </w:r>
          </w:p>
        </w:tc>
      </w:tr>
      <w:tr w:rsidR="008C04FD" w:rsidRPr="008F059B" w14:paraId="50EB99C9" w14:textId="77777777" w:rsidTr="00F25FC4">
        <w:trPr>
          <w:cantSplit/>
        </w:trPr>
        <w:tc>
          <w:tcPr>
            <w:tcW w:w="3935" w:type="dxa"/>
            <w:gridSpan w:val="2"/>
            <w:tcBorders>
              <w:top w:val="nil"/>
              <w:left w:val="nil"/>
              <w:bottom w:val="nil"/>
              <w:right w:val="nil"/>
            </w:tcBorders>
            <w:shd w:val="clear" w:color="auto" w:fill="FFFFFF"/>
          </w:tcPr>
          <w:p w14:paraId="5EDFF5F5" w14:textId="77777777" w:rsidR="008C04FD" w:rsidRPr="008F059B"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F059B">
              <w:rPr>
                <w:rFonts w:ascii="Arial" w:hAnsi="Arial" w:cs="Arial"/>
                <w:color w:val="010205"/>
                <w:sz w:val="18"/>
                <w:szCs w:val="18"/>
              </w:rPr>
              <w:t>b. Not corrected for ties.</w:t>
            </w:r>
          </w:p>
        </w:tc>
      </w:tr>
    </w:tbl>
    <w:p w14:paraId="79778F6E" w14:textId="77777777" w:rsidR="008C04FD" w:rsidRDefault="008C04FD" w:rsidP="008C04FD">
      <w:pPr>
        <w:rPr>
          <w:b/>
          <w:bCs/>
        </w:rPr>
      </w:pPr>
    </w:p>
    <w:p w14:paraId="7AC65FE0" w14:textId="77777777" w:rsidR="008C04FD" w:rsidRDefault="008C04FD" w:rsidP="008C04FD">
      <w:pPr>
        <w:rPr>
          <w:b/>
          <w:bCs/>
        </w:rPr>
      </w:pPr>
      <w:r>
        <w:rPr>
          <w:b/>
          <w:bCs/>
        </w:rPr>
        <w:t>Q6</w:t>
      </w:r>
    </w:p>
    <w:p w14:paraId="27590A64" w14:textId="77777777" w:rsidR="008C04FD" w:rsidRPr="008F059B" w:rsidRDefault="008C04FD" w:rsidP="008C04FD">
      <w:pPr>
        <w:autoSpaceDE w:val="0"/>
        <w:autoSpaceDN w:val="0"/>
        <w:adjustRightInd w:val="0"/>
        <w:spacing w:after="0" w:line="240" w:lineRule="auto"/>
        <w:rPr>
          <w:rFonts w:ascii="Times New Roman" w:hAnsi="Times New Roman" w:cs="Times New Roman"/>
          <w:sz w:val="24"/>
          <w:szCs w:val="24"/>
        </w:rPr>
      </w:pPr>
    </w:p>
    <w:tbl>
      <w:tblPr>
        <w:tblW w:w="6610" w:type="dxa"/>
        <w:tblLayout w:type="fixed"/>
        <w:tblCellMar>
          <w:left w:w="0" w:type="dxa"/>
          <w:right w:w="0" w:type="dxa"/>
        </w:tblCellMar>
        <w:tblLook w:val="0000" w:firstRow="0" w:lastRow="0" w:firstColumn="0" w:lastColumn="0" w:noHBand="0" w:noVBand="0"/>
      </w:tblPr>
      <w:tblGrid>
        <w:gridCol w:w="1506"/>
        <w:gridCol w:w="1353"/>
        <w:gridCol w:w="1029"/>
        <w:gridCol w:w="1246"/>
        <w:gridCol w:w="1476"/>
      </w:tblGrid>
      <w:tr w:rsidR="008C04FD" w:rsidRPr="008F059B" w14:paraId="27FD97D2" w14:textId="77777777" w:rsidTr="00F25FC4">
        <w:trPr>
          <w:cantSplit/>
        </w:trPr>
        <w:tc>
          <w:tcPr>
            <w:tcW w:w="6607" w:type="dxa"/>
            <w:gridSpan w:val="5"/>
            <w:tcBorders>
              <w:top w:val="nil"/>
              <w:left w:val="nil"/>
              <w:bottom w:val="nil"/>
              <w:right w:val="nil"/>
            </w:tcBorders>
            <w:shd w:val="clear" w:color="auto" w:fill="FFFFFF"/>
            <w:vAlign w:val="center"/>
          </w:tcPr>
          <w:p w14:paraId="1DF0551A"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010205"/>
              </w:rPr>
            </w:pPr>
            <w:r w:rsidRPr="008F059B">
              <w:rPr>
                <w:rFonts w:ascii="Arial" w:hAnsi="Arial" w:cs="Arial"/>
                <w:b/>
                <w:bCs/>
                <w:color w:val="010205"/>
              </w:rPr>
              <w:t>Ranks</w:t>
            </w:r>
          </w:p>
        </w:tc>
      </w:tr>
      <w:tr w:rsidR="008C04FD" w:rsidRPr="008F059B" w14:paraId="43972DEC" w14:textId="77777777" w:rsidTr="00F25FC4">
        <w:trPr>
          <w:cantSplit/>
        </w:trPr>
        <w:tc>
          <w:tcPr>
            <w:tcW w:w="1506" w:type="dxa"/>
            <w:tcBorders>
              <w:top w:val="nil"/>
              <w:left w:val="nil"/>
              <w:bottom w:val="nil"/>
              <w:right w:val="nil"/>
            </w:tcBorders>
          </w:tcPr>
          <w:p w14:paraId="46B610CE" w14:textId="77777777" w:rsidR="008C04FD" w:rsidRPr="008F059B"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51AF8D8B"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56D5FE1D"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6A827899"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2A596C29"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Sum of Ranks</w:t>
            </w:r>
          </w:p>
        </w:tc>
      </w:tr>
      <w:tr w:rsidR="008C04FD" w:rsidRPr="008F059B" w14:paraId="42202A31"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19C98616"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Q6 Preference</w:t>
            </w:r>
          </w:p>
        </w:tc>
        <w:tc>
          <w:tcPr>
            <w:tcW w:w="1352" w:type="dxa"/>
            <w:tcBorders>
              <w:top w:val="single" w:sz="8" w:space="0" w:color="152935"/>
              <w:left w:val="nil"/>
              <w:bottom w:val="single" w:sz="8" w:space="0" w:color="AEAEAE"/>
              <w:right w:val="nil"/>
            </w:tcBorders>
            <w:shd w:val="clear" w:color="auto" w:fill="E0E0E0"/>
          </w:tcPr>
          <w:p w14:paraId="6329BB2E"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 xml:space="preserve">10+ </w:t>
            </w:r>
            <w:proofErr w:type="spellStart"/>
            <w:r w:rsidRPr="008F059B">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52FEAE99"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0F7D0A16"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22.22</w:t>
            </w:r>
          </w:p>
        </w:tc>
        <w:tc>
          <w:tcPr>
            <w:tcW w:w="1475" w:type="dxa"/>
            <w:tcBorders>
              <w:top w:val="single" w:sz="8" w:space="0" w:color="152935"/>
              <w:left w:val="single" w:sz="8" w:space="0" w:color="E0E0E0"/>
              <w:bottom w:val="single" w:sz="8" w:space="0" w:color="AEAEAE"/>
              <w:right w:val="nil"/>
            </w:tcBorders>
            <w:shd w:val="clear" w:color="auto" w:fill="F9F9FB"/>
          </w:tcPr>
          <w:p w14:paraId="4AF8B40D"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600.00</w:t>
            </w:r>
          </w:p>
        </w:tc>
      </w:tr>
      <w:tr w:rsidR="008C04FD" w:rsidRPr="008F059B" w14:paraId="53A242F1"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66FF80FA" w14:textId="77777777" w:rsidR="008C04FD" w:rsidRPr="008F059B"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7303D53A"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 xml:space="preserve">-10 </w:t>
            </w:r>
            <w:proofErr w:type="spellStart"/>
            <w:r w:rsidRPr="008F059B">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75180D2D"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36BE61F9"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18.64</w:t>
            </w:r>
          </w:p>
        </w:tc>
        <w:tc>
          <w:tcPr>
            <w:tcW w:w="1475" w:type="dxa"/>
            <w:tcBorders>
              <w:top w:val="single" w:sz="8" w:space="0" w:color="AEAEAE"/>
              <w:left w:val="single" w:sz="8" w:space="0" w:color="E0E0E0"/>
              <w:bottom w:val="single" w:sz="8" w:space="0" w:color="AEAEAE"/>
              <w:right w:val="nil"/>
            </w:tcBorders>
            <w:shd w:val="clear" w:color="auto" w:fill="F9F9FB"/>
          </w:tcPr>
          <w:p w14:paraId="40C15337"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261.00</w:t>
            </w:r>
          </w:p>
        </w:tc>
      </w:tr>
      <w:tr w:rsidR="008C04FD" w:rsidRPr="008F059B" w14:paraId="048B7D25"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12EEE8DA" w14:textId="77777777" w:rsidR="008C04FD" w:rsidRPr="008F059B"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7267A9BE"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DE7C0DB"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0EDE5B84"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03699526"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764C999A" w14:textId="77777777" w:rsidR="008C04FD" w:rsidRPr="008F059B" w:rsidRDefault="008C04FD" w:rsidP="008C04FD">
      <w:pPr>
        <w:autoSpaceDE w:val="0"/>
        <w:autoSpaceDN w:val="0"/>
        <w:adjustRightInd w:val="0"/>
        <w:spacing w:after="0" w:line="400" w:lineRule="atLeast"/>
        <w:rPr>
          <w:rFonts w:ascii="Times New Roman" w:hAnsi="Times New Roman" w:cs="Times New Roman"/>
          <w:sz w:val="24"/>
          <w:szCs w:val="24"/>
        </w:rPr>
      </w:pPr>
    </w:p>
    <w:p w14:paraId="73ADACBE" w14:textId="77777777" w:rsidR="008C04FD" w:rsidRPr="008F059B"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8F059B" w14:paraId="7DA02467" w14:textId="77777777" w:rsidTr="00F25FC4">
        <w:trPr>
          <w:cantSplit/>
        </w:trPr>
        <w:tc>
          <w:tcPr>
            <w:tcW w:w="3934" w:type="dxa"/>
            <w:gridSpan w:val="2"/>
            <w:tcBorders>
              <w:top w:val="nil"/>
              <w:left w:val="nil"/>
              <w:bottom w:val="nil"/>
              <w:right w:val="nil"/>
            </w:tcBorders>
            <w:shd w:val="clear" w:color="auto" w:fill="FFFFFF"/>
            <w:vAlign w:val="center"/>
          </w:tcPr>
          <w:p w14:paraId="68C8E257"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010205"/>
              </w:rPr>
            </w:pPr>
            <w:r w:rsidRPr="008F059B">
              <w:rPr>
                <w:rFonts w:ascii="Arial" w:hAnsi="Arial" w:cs="Arial"/>
                <w:b/>
                <w:bCs/>
                <w:color w:val="010205"/>
              </w:rPr>
              <w:t xml:space="preserve">Test </w:t>
            </w:r>
            <w:proofErr w:type="spellStart"/>
            <w:r w:rsidRPr="008F059B">
              <w:rPr>
                <w:rFonts w:ascii="Arial" w:hAnsi="Arial" w:cs="Arial"/>
                <w:b/>
                <w:bCs/>
                <w:color w:val="010205"/>
              </w:rPr>
              <w:t>Statistics</w:t>
            </w:r>
            <w:r w:rsidRPr="008F059B">
              <w:rPr>
                <w:rFonts w:ascii="Arial" w:hAnsi="Arial" w:cs="Arial"/>
                <w:b/>
                <w:bCs/>
                <w:color w:val="010205"/>
                <w:vertAlign w:val="superscript"/>
              </w:rPr>
              <w:t>a</w:t>
            </w:r>
            <w:proofErr w:type="spellEnd"/>
          </w:p>
        </w:tc>
      </w:tr>
      <w:tr w:rsidR="008C04FD" w:rsidRPr="008F059B" w14:paraId="384CE802" w14:textId="77777777" w:rsidTr="00F25FC4">
        <w:trPr>
          <w:cantSplit/>
        </w:trPr>
        <w:tc>
          <w:tcPr>
            <w:tcW w:w="2459" w:type="dxa"/>
            <w:tcBorders>
              <w:top w:val="nil"/>
              <w:left w:val="nil"/>
              <w:bottom w:val="single" w:sz="8" w:space="0" w:color="152935"/>
              <w:right w:val="nil"/>
            </w:tcBorders>
            <w:shd w:val="clear" w:color="auto" w:fill="FFFFFF"/>
            <w:vAlign w:val="bottom"/>
          </w:tcPr>
          <w:p w14:paraId="03A18CD7"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7A4CCAD"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Q6 Preference</w:t>
            </w:r>
          </w:p>
        </w:tc>
      </w:tr>
      <w:tr w:rsidR="008C04FD" w:rsidRPr="008F059B" w14:paraId="02016770" w14:textId="77777777" w:rsidTr="00F25FC4">
        <w:trPr>
          <w:cantSplit/>
        </w:trPr>
        <w:tc>
          <w:tcPr>
            <w:tcW w:w="2459" w:type="dxa"/>
            <w:tcBorders>
              <w:top w:val="single" w:sz="8" w:space="0" w:color="152935"/>
              <w:left w:val="nil"/>
              <w:bottom w:val="single" w:sz="8" w:space="0" w:color="AEAEAE"/>
              <w:right w:val="nil"/>
            </w:tcBorders>
            <w:shd w:val="clear" w:color="auto" w:fill="E0E0E0"/>
          </w:tcPr>
          <w:p w14:paraId="796D626D"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7465D74C"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156.000</w:t>
            </w:r>
          </w:p>
        </w:tc>
      </w:tr>
      <w:tr w:rsidR="008C04FD" w:rsidRPr="008F059B" w14:paraId="39FBF749"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0AE9EBAA"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4B02802C"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261.000</w:t>
            </w:r>
          </w:p>
        </w:tc>
      </w:tr>
      <w:tr w:rsidR="008C04FD" w:rsidRPr="008F059B" w14:paraId="78EDB9C9"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124A77E0"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4DE5835F"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-.932</w:t>
            </w:r>
          </w:p>
        </w:tc>
      </w:tr>
      <w:tr w:rsidR="008C04FD" w:rsidRPr="008F059B" w14:paraId="1EE9F005"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52FD51E6"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F059B">
              <w:rPr>
                <w:rFonts w:ascii="Arial" w:hAnsi="Arial" w:cs="Arial"/>
                <w:color w:val="264A60"/>
                <w:sz w:val="18"/>
                <w:szCs w:val="18"/>
              </w:rPr>
              <w:t>Asymp</w:t>
            </w:r>
            <w:proofErr w:type="spellEnd"/>
            <w:r w:rsidRPr="008F059B">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5B3BC463"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.352</w:t>
            </w:r>
          </w:p>
        </w:tc>
      </w:tr>
      <w:tr w:rsidR="008C04FD" w:rsidRPr="008F059B" w14:paraId="2F18AFAD" w14:textId="77777777" w:rsidTr="00F25FC4">
        <w:trPr>
          <w:cantSplit/>
        </w:trPr>
        <w:tc>
          <w:tcPr>
            <w:tcW w:w="2459" w:type="dxa"/>
            <w:tcBorders>
              <w:top w:val="single" w:sz="8" w:space="0" w:color="AEAEAE"/>
              <w:left w:val="nil"/>
              <w:bottom w:val="single" w:sz="8" w:space="0" w:color="152935"/>
              <w:right w:val="nil"/>
            </w:tcBorders>
            <w:shd w:val="clear" w:color="auto" w:fill="E0E0E0"/>
          </w:tcPr>
          <w:p w14:paraId="0FA9B26E"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7C2EEBCA"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.376</w:t>
            </w:r>
            <w:r w:rsidRPr="008F059B">
              <w:rPr>
                <w:rFonts w:ascii="Arial" w:hAnsi="Arial" w:cs="Arial"/>
                <w:color w:val="010205"/>
                <w:sz w:val="18"/>
                <w:szCs w:val="18"/>
                <w:vertAlign w:val="superscript"/>
              </w:rPr>
              <w:t>b</w:t>
            </w:r>
          </w:p>
        </w:tc>
      </w:tr>
      <w:tr w:rsidR="008C04FD" w:rsidRPr="008F059B" w14:paraId="7C529C55" w14:textId="77777777" w:rsidTr="00F25FC4">
        <w:trPr>
          <w:cantSplit/>
        </w:trPr>
        <w:tc>
          <w:tcPr>
            <w:tcW w:w="3934" w:type="dxa"/>
            <w:gridSpan w:val="2"/>
            <w:tcBorders>
              <w:top w:val="nil"/>
              <w:left w:val="nil"/>
              <w:bottom w:val="nil"/>
              <w:right w:val="nil"/>
            </w:tcBorders>
            <w:shd w:val="clear" w:color="auto" w:fill="FFFFFF"/>
          </w:tcPr>
          <w:p w14:paraId="61184D19" w14:textId="77777777" w:rsidR="008C04FD" w:rsidRPr="008F059B"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F059B">
              <w:rPr>
                <w:rFonts w:ascii="Arial" w:hAnsi="Arial" w:cs="Arial"/>
                <w:color w:val="010205"/>
                <w:sz w:val="18"/>
                <w:szCs w:val="18"/>
              </w:rPr>
              <w:t>a. Grouping Variable: Time Served</w:t>
            </w:r>
          </w:p>
        </w:tc>
      </w:tr>
      <w:tr w:rsidR="008C04FD" w:rsidRPr="008F059B" w14:paraId="43B3DA0C" w14:textId="77777777" w:rsidTr="00F25FC4">
        <w:trPr>
          <w:cantSplit/>
        </w:trPr>
        <w:tc>
          <w:tcPr>
            <w:tcW w:w="3934" w:type="dxa"/>
            <w:gridSpan w:val="2"/>
            <w:tcBorders>
              <w:top w:val="nil"/>
              <w:left w:val="nil"/>
              <w:bottom w:val="nil"/>
              <w:right w:val="nil"/>
            </w:tcBorders>
            <w:shd w:val="clear" w:color="auto" w:fill="FFFFFF"/>
          </w:tcPr>
          <w:p w14:paraId="08446A6F" w14:textId="77777777" w:rsidR="008C04FD" w:rsidRPr="008F059B"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F059B">
              <w:rPr>
                <w:rFonts w:ascii="Arial" w:hAnsi="Arial" w:cs="Arial"/>
                <w:color w:val="010205"/>
                <w:sz w:val="18"/>
                <w:szCs w:val="18"/>
              </w:rPr>
              <w:t>b. Not corrected for ties.</w:t>
            </w:r>
          </w:p>
        </w:tc>
      </w:tr>
    </w:tbl>
    <w:p w14:paraId="65C0E143" w14:textId="77777777" w:rsidR="008C04FD" w:rsidRDefault="008C04FD" w:rsidP="008C04FD">
      <w:pPr>
        <w:autoSpaceDE w:val="0"/>
        <w:autoSpaceDN w:val="0"/>
        <w:adjustRightInd w:val="0"/>
        <w:spacing w:after="0" w:line="400" w:lineRule="atLeast"/>
        <w:rPr>
          <w:rFonts w:ascii="Times New Roman" w:hAnsi="Times New Roman" w:cs="Times New Roman"/>
          <w:sz w:val="24"/>
          <w:szCs w:val="24"/>
        </w:rPr>
      </w:pPr>
    </w:p>
    <w:p w14:paraId="338EBE8D" w14:textId="77777777" w:rsidR="008C04FD" w:rsidRDefault="008C04FD" w:rsidP="008C04FD">
      <w:pPr>
        <w:rPr>
          <w:b/>
          <w:bCs/>
        </w:rPr>
      </w:pPr>
      <w:r>
        <w:rPr>
          <w:b/>
          <w:bCs/>
        </w:rPr>
        <w:t>Q7</w:t>
      </w:r>
    </w:p>
    <w:p w14:paraId="063100B1" w14:textId="77777777" w:rsidR="008C04FD" w:rsidRPr="008F059B" w:rsidRDefault="008C04FD" w:rsidP="008C04FD">
      <w:pPr>
        <w:autoSpaceDE w:val="0"/>
        <w:autoSpaceDN w:val="0"/>
        <w:adjustRightInd w:val="0"/>
        <w:spacing w:after="0" w:line="240" w:lineRule="auto"/>
        <w:rPr>
          <w:rFonts w:ascii="Times New Roman" w:hAnsi="Times New Roman" w:cs="Times New Roman"/>
          <w:sz w:val="24"/>
          <w:szCs w:val="24"/>
        </w:rPr>
      </w:pPr>
    </w:p>
    <w:tbl>
      <w:tblPr>
        <w:tblW w:w="6610" w:type="dxa"/>
        <w:tblLayout w:type="fixed"/>
        <w:tblCellMar>
          <w:left w:w="0" w:type="dxa"/>
          <w:right w:w="0" w:type="dxa"/>
        </w:tblCellMar>
        <w:tblLook w:val="0000" w:firstRow="0" w:lastRow="0" w:firstColumn="0" w:lastColumn="0" w:noHBand="0" w:noVBand="0"/>
      </w:tblPr>
      <w:tblGrid>
        <w:gridCol w:w="1506"/>
        <w:gridCol w:w="1353"/>
        <w:gridCol w:w="1029"/>
        <w:gridCol w:w="1246"/>
        <w:gridCol w:w="1476"/>
      </w:tblGrid>
      <w:tr w:rsidR="008C04FD" w:rsidRPr="008F059B" w14:paraId="53A720FB" w14:textId="77777777" w:rsidTr="00F25FC4">
        <w:trPr>
          <w:cantSplit/>
        </w:trPr>
        <w:tc>
          <w:tcPr>
            <w:tcW w:w="6607" w:type="dxa"/>
            <w:gridSpan w:val="5"/>
            <w:tcBorders>
              <w:top w:val="nil"/>
              <w:left w:val="nil"/>
              <w:bottom w:val="nil"/>
              <w:right w:val="nil"/>
            </w:tcBorders>
            <w:shd w:val="clear" w:color="auto" w:fill="FFFFFF"/>
            <w:vAlign w:val="center"/>
          </w:tcPr>
          <w:p w14:paraId="20F43522"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010205"/>
              </w:rPr>
            </w:pPr>
            <w:r w:rsidRPr="008F059B">
              <w:rPr>
                <w:rFonts w:ascii="Arial" w:hAnsi="Arial" w:cs="Arial"/>
                <w:b/>
                <w:bCs/>
                <w:color w:val="010205"/>
              </w:rPr>
              <w:t>Ranks</w:t>
            </w:r>
          </w:p>
        </w:tc>
      </w:tr>
      <w:tr w:rsidR="008C04FD" w:rsidRPr="008F059B" w14:paraId="6ECABC55" w14:textId="77777777" w:rsidTr="00F25FC4">
        <w:trPr>
          <w:cantSplit/>
        </w:trPr>
        <w:tc>
          <w:tcPr>
            <w:tcW w:w="1506" w:type="dxa"/>
            <w:tcBorders>
              <w:top w:val="nil"/>
              <w:left w:val="nil"/>
              <w:bottom w:val="nil"/>
              <w:right w:val="nil"/>
            </w:tcBorders>
          </w:tcPr>
          <w:p w14:paraId="4DA92FE6" w14:textId="77777777" w:rsidR="008C04FD" w:rsidRPr="008F059B"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6E9F67EA"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74626248"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7D61621B"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1BFDB30D"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Sum of Ranks</w:t>
            </w:r>
          </w:p>
        </w:tc>
      </w:tr>
      <w:tr w:rsidR="008C04FD" w:rsidRPr="008F059B" w14:paraId="6B8251A0"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72A7F513"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Q7 Preference</w:t>
            </w:r>
          </w:p>
        </w:tc>
        <w:tc>
          <w:tcPr>
            <w:tcW w:w="1352" w:type="dxa"/>
            <w:tcBorders>
              <w:top w:val="single" w:sz="8" w:space="0" w:color="152935"/>
              <w:left w:val="nil"/>
              <w:bottom w:val="single" w:sz="8" w:space="0" w:color="AEAEAE"/>
              <w:right w:val="nil"/>
            </w:tcBorders>
            <w:shd w:val="clear" w:color="auto" w:fill="E0E0E0"/>
          </w:tcPr>
          <w:p w14:paraId="3071BED5"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 xml:space="preserve">10+ </w:t>
            </w:r>
            <w:proofErr w:type="spellStart"/>
            <w:r w:rsidRPr="008F059B">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16B2BEA2"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62480ABE"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21.46</w:t>
            </w:r>
          </w:p>
        </w:tc>
        <w:tc>
          <w:tcPr>
            <w:tcW w:w="1475" w:type="dxa"/>
            <w:tcBorders>
              <w:top w:val="single" w:sz="8" w:space="0" w:color="152935"/>
              <w:left w:val="single" w:sz="8" w:space="0" w:color="E0E0E0"/>
              <w:bottom w:val="single" w:sz="8" w:space="0" w:color="AEAEAE"/>
              <w:right w:val="nil"/>
            </w:tcBorders>
            <w:shd w:val="clear" w:color="auto" w:fill="F9F9FB"/>
          </w:tcPr>
          <w:p w14:paraId="00D0F637"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579.50</w:t>
            </w:r>
          </w:p>
        </w:tc>
      </w:tr>
      <w:tr w:rsidR="008C04FD" w:rsidRPr="008F059B" w14:paraId="20670B61"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0182696E" w14:textId="77777777" w:rsidR="008C04FD" w:rsidRPr="008F059B"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03135B2F"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 xml:space="preserve">-10 </w:t>
            </w:r>
            <w:proofErr w:type="spellStart"/>
            <w:r w:rsidRPr="008F059B">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189DD2B9"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79A9CE78"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20.11</w:t>
            </w:r>
          </w:p>
        </w:tc>
        <w:tc>
          <w:tcPr>
            <w:tcW w:w="1475" w:type="dxa"/>
            <w:tcBorders>
              <w:top w:val="single" w:sz="8" w:space="0" w:color="AEAEAE"/>
              <w:left w:val="single" w:sz="8" w:space="0" w:color="E0E0E0"/>
              <w:bottom w:val="single" w:sz="8" w:space="0" w:color="AEAEAE"/>
              <w:right w:val="nil"/>
            </w:tcBorders>
            <w:shd w:val="clear" w:color="auto" w:fill="F9F9FB"/>
          </w:tcPr>
          <w:p w14:paraId="0262B930"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281.50</w:t>
            </w:r>
          </w:p>
        </w:tc>
      </w:tr>
      <w:tr w:rsidR="008C04FD" w:rsidRPr="008F059B" w14:paraId="36AD586A"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C2C50C6" w14:textId="77777777" w:rsidR="008C04FD" w:rsidRPr="008F059B"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3B237FD1"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5BEB3E21"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ABB6395"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31E8450A"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3325B4CC" w14:textId="77777777" w:rsidR="008C04FD" w:rsidRPr="008F059B" w:rsidRDefault="008C04FD" w:rsidP="008C04FD">
      <w:pPr>
        <w:autoSpaceDE w:val="0"/>
        <w:autoSpaceDN w:val="0"/>
        <w:adjustRightInd w:val="0"/>
        <w:spacing w:after="0" w:line="400" w:lineRule="atLeast"/>
        <w:rPr>
          <w:rFonts w:ascii="Times New Roman" w:hAnsi="Times New Roman" w:cs="Times New Roman"/>
          <w:sz w:val="24"/>
          <w:szCs w:val="24"/>
        </w:rPr>
      </w:pPr>
    </w:p>
    <w:p w14:paraId="4895CB3A" w14:textId="77777777" w:rsidR="008C04FD" w:rsidRPr="008F059B"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8F059B" w14:paraId="2FF42A8E" w14:textId="77777777" w:rsidTr="00F25FC4">
        <w:trPr>
          <w:cantSplit/>
        </w:trPr>
        <w:tc>
          <w:tcPr>
            <w:tcW w:w="3935" w:type="dxa"/>
            <w:gridSpan w:val="2"/>
            <w:tcBorders>
              <w:top w:val="nil"/>
              <w:left w:val="nil"/>
              <w:bottom w:val="nil"/>
              <w:right w:val="nil"/>
            </w:tcBorders>
            <w:shd w:val="clear" w:color="auto" w:fill="FFFFFF"/>
            <w:vAlign w:val="center"/>
          </w:tcPr>
          <w:p w14:paraId="35A25719"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010205"/>
              </w:rPr>
            </w:pPr>
            <w:r w:rsidRPr="008F059B">
              <w:rPr>
                <w:rFonts w:ascii="Arial" w:hAnsi="Arial" w:cs="Arial"/>
                <w:b/>
                <w:bCs/>
                <w:color w:val="010205"/>
              </w:rPr>
              <w:t xml:space="preserve">Test </w:t>
            </w:r>
            <w:proofErr w:type="spellStart"/>
            <w:r w:rsidRPr="008F059B">
              <w:rPr>
                <w:rFonts w:ascii="Arial" w:hAnsi="Arial" w:cs="Arial"/>
                <w:b/>
                <w:bCs/>
                <w:color w:val="010205"/>
              </w:rPr>
              <w:t>Statistics</w:t>
            </w:r>
            <w:r w:rsidRPr="008F059B">
              <w:rPr>
                <w:rFonts w:ascii="Arial" w:hAnsi="Arial" w:cs="Arial"/>
                <w:b/>
                <w:bCs/>
                <w:color w:val="010205"/>
                <w:vertAlign w:val="superscript"/>
              </w:rPr>
              <w:t>a</w:t>
            </w:r>
            <w:proofErr w:type="spellEnd"/>
          </w:p>
        </w:tc>
      </w:tr>
      <w:tr w:rsidR="008C04FD" w:rsidRPr="008F059B" w14:paraId="4DC375DD" w14:textId="77777777" w:rsidTr="00F25FC4">
        <w:trPr>
          <w:cantSplit/>
        </w:trPr>
        <w:tc>
          <w:tcPr>
            <w:tcW w:w="2460" w:type="dxa"/>
            <w:tcBorders>
              <w:top w:val="nil"/>
              <w:left w:val="nil"/>
              <w:bottom w:val="single" w:sz="8" w:space="0" w:color="152935"/>
              <w:right w:val="nil"/>
            </w:tcBorders>
            <w:shd w:val="clear" w:color="auto" w:fill="FFFFFF"/>
            <w:vAlign w:val="bottom"/>
          </w:tcPr>
          <w:p w14:paraId="45116692" w14:textId="77777777" w:rsidR="008C04FD" w:rsidRPr="008F059B"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4798D8D6" w14:textId="77777777" w:rsidR="008C04FD" w:rsidRPr="008F059B"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8F059B">
              <w:rPr>
                <w:rFonts w:ascii="Arial" w:hAnsi="Arial" w:cs="Arial"/>
                <w:color w:val="264A60"/>
                <w:sz w:val="18"/>
                <w:szCs w:val="18"/>
              </w:rPr>
              <w:t>Q7 Preference</w:t>
            </w:r>
          </w:p>
        </w:tc>
      </w:tr>
      <w:tr w:rsidR="008C04FD" w:rsidRPr="008F059B" w14:paraId="355606FC" w14:textId="77777777" w:rsidTr="00F25FC4">
        <w:trPr>
          <w:cantSplit/>
        </w:trPr>
        <w:tc>
          <w:tcPr>
            <w:tcW w:w="2460" w:type="dxa"/>
            <w:tcBorders>
              <w:top w:val="single" w:sz="8" w:space="0" w:color="152935"/>
              <w:left w:val="nil"/>
              <w:bottom w:val="single" w:sz="8" w:space="0" w:color="AEAEAE"/>
              <w:right w:val="nil"/>
            </w:tcBorders>
            <w:shd w:val="clear" w:color="auto" w:fill="E0E0E0"/>
          </w:tcPr>
          <w:p w14:paraId="5E8D7D3E"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750AAB2E"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176.500</w:t>
            </w:r>
          </w:p>
        </w:tc>
      </w:tr>
      <w:tr w:rsidR="008C04FD" w:rsidRPr="008F059B" w14:paraId="4D00F77C" w14:textId="77777777" w:rsidTr="00F25FC4">
        <w:trPr>
          <w:cantSplit/>
        </w:trPr>
        <w:tc>
          <w:tcPr>
            <w:tcW w:w="2460" w:type="dxa"/>
            <w:tcBorders>
              <w:top w:val="single" w:sz="8" w:space="0" w:color="AEAEAE"/>
              <w:left w:val="nil"/>
              <w:bottom w:val="single" w:sz="8" w:space="0" w:color="AEAEAE"/>
              <w:right w:val="nil"/>
            </w:tcBorders>
            <w:shd w:val="clear" w:color="auto" w:fill="E0E0E0"/>
          </w:tcPr>
          <w:p w14:paraId="4056D461"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5E1E571E"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281.500</w:t>
            </w:r>
          </w:p>
        </w:tc>
      </w:tr>
      <w:tr w:rsidR="008C04FD" w:rsidRPr="008F059B" w14:paraId="7B4C506D" w14:textId="77777777" w:rsidTr="00F25FC4">
        <w:trPr>
          <w:cantSplit/>
        </w:trPr>
        <w:tc>
          <w:tcPr>
            <w:tcW w:w="2460" w:type="dxa"/>
            <w:tcBorders>
              <w:top w:val="single" w:sz="8" w:space="0" w:color="AEAEAE"/>
              <w:left w:val="nil"/>
              <w:bottom w:val="single" w:sz="8" w:space="0" w:color="AEAEAE"/>
              <w:right w:val="nil"/>
            </w:tcBorders>
            <w:shd w:val="clear" w:color="auto" w:fill="E0E0E0"/>
          </w:tcPr>
          <w:p w14:paraId="392324DE"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144A23CE"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-.366</w:t>
            </w:r>
          </w:p>
        </w:tc>
      </w:tr>
      <w:tr w:rsidR="008C04FD" w:rsidRPr="008F059B" w14:paraId="3E35CD4C" w14:textId="77777777" w:rsidTr="00F25FC4">
        <w:trPr>
          <w:cantSplit/>
        </w:trPr>
        <w:tc>
          <w:tcPr>
            <w:tcW w:w="2460" w:type="dxa"/>
            <w:tcBorders>
              <w:top w:val="single" w:sz="8" w:space="0" w:color="AEAEAE"/>
              <w:left w:val="nil"/>
              <w:bottom w:val="single" w:sz="8" w:space="0" w:color="AEAEAE"/>
              <w:right w:val="nil"/>
            </w:tcBorders>
            <w:shd w:val="clear" w:color="auto" w:fill="E0E0E0"/>
          </w:tcPr>
          <w:p w14:paraId="39B66773"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8F059B">
              <w:rPr>
                <w:rFonts w:ascii="Arial" w:hAnsi="Arial" w:cs="Arial"/>
                <w:color w:val="264A60"/>
                <w:sz w:val="18"/>
                <w:szCs w:val="18"/>
              </w:rPr>
              <w:t>Asymp</w:t>
            </w:r>
            <w:proofErr w:type="spellEnd"/>
            <w:r w:rsidRPr="008F059B">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25AB7860"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.715</w:t>
            </w:r>
          </w:p>
        </w:tc>
      </w:tr>
      <w:tr w:rsidR="008C04FD" w:rsidRPr="008F059B" w14:paraId="3BBB571A" w14:textId="77777777" w:rsidTr="00F25FC4">
        <w:trPr>
          <w:cantSplit/>
        </w:trPr>
        <w:tc>
          <w:tcPr>
            <w:tcW w:w="2460" w:type="dxa"/>
            <w:tcBorders>
              <w:top w:val="single" w:sz="8" w:space="0" w:color="AEAEAE"/>
              <w:left w:val="nil"/>
              <w:bottom w:val="single" w:sz="8" w:space="0" w:color="152935"/>
              <w:right w:val="nil"/>
            </w:tcBorders>
            <w:shd w:val="clear" w:color="auto" w:fill="E0E0E0"/>
          </w:tcPr>
          <w:p w14:paraId="3111AEF5" w14:textId="77777777" w:rsidR="008C04FD" w:rsidRPr="008F059B" w:rsidRDefault="008C04FD" w:rsidP="00F25FC4">
            <w:pPr>
              <w:autoSpaceDE w:val="0"/>
              <w:autoSpaceDN w:val="0"/>
              <w:adjustRightInd w:val="0"/>
              <w:spacing w:after="0" w:line="320" w:lineRule="atLeast"/>
              <w:ind w:left="60" w:right="60"/>
              <w:rPr>
                <w:rFonts w:ascii="Arial" w:hAnsi="Arial" w:cs="Arial"/>
                <w:color w:val="264A60"/>
                <w:sz w:val="18"/>
                <w:szCs w:val="18"/>
              </w:rPr>
            </w:pPr>
            <w:r w:rsidRPr="008F059B">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0E71B863" w14:textId="77777777" w:rsidR="008C04FD" w:rsidRPr="008F059B"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8F059B">
              <w:rPr>
                <w:rFonts w:ascii="Arial" w:hAnsi="Arial" w:cs="Arial"/>
                <w:color w:val="010205"/>
                <w:sz w:val="18"/>
                <w:szCs w:val="18"/>
              </w:rPr>
              <w:t>.734</w:t>
            </w:r>
            <w:r w:rsidRPr="008F059B">
              <w:rPr>
                <w:rFonts w:ascii="Arial" w:hAnsi="Arial" w:cs="Arial"/>
                <w:color w:val="010205"/>
                <w:sz w:val="18"/>
                <w:szCs w:val="18"/>
                <w:vertAlign w:val="superscript"/>
              </w:rPr>
              <w:t>b</w:t>
            </w:r>
          </w:p>
        </w:tc>
      </w:tr>
      <w:tr w:rsidR="008C04FD" w:rsidRPr="008F059B" w14:paraId="093E66B0" w14:textId="77777777" w:rsidTr="00F25FC4">
        <w:trPr>
          <w:cantSplit/>
        </w:trPr>
        <w:tc>
          <w:tcPr>
            <w:tcW w:w="3935" w:type="dxa"/>
            <w:gridSpan w:val="2"/>
            <w:tcBorders>
              <w:top w:val="nil"/>
              <w:left w:val="nil"/>
              <w:bottom w:val="nil"/>
              <w:right w:val="nil"/>
            </w:tcBorders>
            <w:shd w:val="clear" w:color="auto" w:fill="FFFFFF"/>
          </w:tcPr>
          <w:p w14:paraId="1D094F92" w14:textId="77777777" w:rsidR="008C04FD" w:rsidRPr="008F059B"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F059B">
              <w:rPr>
                <w:rFonts w:ascii="Arial" w:hAnsi="Arial" w:cs="Arial"/>
                <w:color w:val="010205"/>
                <w:sz w:val="18"/>
                <w:szCs w:val="18"/>
              </w:rPr>
              <w:t>a. Grouping Variable: Time Served</w:t>
            </w:r>
          </w:p>
        </w:tc>
      </w:tr>
      <w:tr w:rsidR="008C04FD" w:rsidRPr="008F059B" w14:paraId="346F3A08" w14:textId="77777777" w:rsidTr="00F25FC4">
        <w:trPr>
          <w:cantSplit/>
        </w:trPr>
        <w:tc>
          <w:tcPr>
            <w:tcW w:w="3935" w:type="dxa"/>
            <w:gridSpan w:val="2"/>
            <w:tcBorders>
              <w:top w:val="nil"/>
              <w:left w:val="nil"/>
              <w:bottom w:val="nil"/>
              <w:right w:val="nil"/>
            </w:tcBorders>
            <w:shd w:val="clear" w:color="auto" w:fill="FFFFFF"/>
          </w:tcPr>
          <w:p w14:paraId="39F62ED3" w14:textId="77777777" w:rsidR="008C04FD" w:rsidRPr="008F059B" w:rsidRDefault="008C04FD" w:rsidP="00F25FC4">
            <w:pPr>
              <w:autoSpaceDE w:val="0"/>
              <w:autoSpaceDN w:val="0"/>
              <w:adjustRightInd w:val="0"/>
              <w:spacing w:after="0" w:line="320" w:lineRule="atLeast"/>
              <w:ind w:left="60" w:right="60"/>
              <w:rPr>
                <w:rFonts w:ascii="Arial" w:hAnsi="Arial" w:cs="Arial"/>
                <w:color w:val="010205"/>
                <w:sz w:val="18"/>
                <w:szCs w:val="18"/>
              </w:rPr>
            </w:pPr>
            <w:r w:rsidRPr="008F059B">
              <w:rPr>
                <w:rFonts w:ascii="Arial" w:hAnsi="Arial" w:cs="Arial"/>
                <w:color w:val="010205"/>
                <w:sz w:val="18"/>
                <w:szCs w:val="18"/>
              </w:rPr>
              <w:t>b. Not corrected for ties.</w:t>
            </w:r>
          </w:p>
        </w:tc>
      </w:tr>
    </w:tbl>
    <w:p w14:paraId="2A121588" w14:textId="77777777" w:rsidR="008C04FD" w:rsidRDefault="008C04FD" w:rsidP="008C04FD">
      <w:pPr>
        <w:rPr>
          <w:b/>
          <w:bCs/>
        </w:rPr>
      </w:pPr>
    </w:p>
    <w:p w14:paraId="12D0C6F8" w14:textId="77777777" w:rsidR="008C04FD" w:rsidRDefault="008C04FD" w:rsidP="008C04FD">
      <w:pPr>
        <w:rPr>
          <w:b/>
          <w:bCs/>
        </w:rPr>
      </w:pPr>
    </w:p>
    <w:p w14:paraId="6E6DD349" w14:textId="77777777" w:rsidR="008C04FD" w:rsidRDefault="008C04FD" w:rsidP="008C04FD">
      <w:pPr>
        <w:rPr>
          <w:b/>
          <w:bCs/>
        </w:rPr>
      </w:pPr>
      <w:r>
        <w:rPr>
          <w:b/>
          <w:bCs/>
        </w:rPr>
        <w:t>Q8</w:t>
      </w:r>
    </w:p>
    <w:p w14:paraId="064F8465"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6610" w:type="dxa"/>
        <w:tblLayout w:type="fixed"/>
        <w:tblCellMar>
          <w:left w:w="0" w:type="dxa"/>
          <w:right w:w="0" w:type="dxa"/>
        </w:tblCellMar>
        <w:tblLook w:val="0000" w:firstRow="0" w:lastRow="0" w:firstColumn="0" w:lastColumn="0" w:noHBand="0" w:noVBand="0"/>
      </w:tblPr>
      <w:tblGrid>
        <w:gridCol w:w="1506"/>
        <w:gridCol w:w="1353"/>
        <w:gridCol w:w="1029"/>
        <w:gridCol w:w="1246"/>
        <w:gridCol w:w="1476"/>
      </w:tblGrid>
      <w:tr w:rsidR="008C04FD" w:rsidRPr="001C4906" w14:paraId="3A696A35" w14:textId="77777777" w:rsidTr="00F25FC4">
        <w:trPr>
          <w:cantSplit/>
        </w:trPr>
        <w:tc>
          <w:tcPr>
            <w:tcW w:w="6607" w:type="dxa"/>
            <w:gridSpan w:val="5"/>
            <w:tcBorders>
              <w:top w:val="nil"/>
              <w:left w:val="nil"/>
              <w:bottom w:val="nil"/>
              <w:right w:val="nil"/>
            </w:tcBorders>
            <w:shd w:val="clear" w:color="auto" w:fill="FFFFFF"/>
            <w:vAlign w:val="center"/>
          </w:tcPr>
          <w:p w14:paraId="3396C752"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Ranks</w:t>
            </w:r>
          </w:p>
        </w:tc>
      </w:tr>
      <w:tr w:rsidR="008C04FD" w:rsidRPr="001C4906" w14:paraId="7876FD55" w14:textId="77777777" w:rsidTr="00F25FC4">
        <w:trPr>
          <w:cantSplit/>
        </w:trPr>
        <w:tc>
          <w:tcPr>
            <w:tcW w:w="1506" w:type="dxa"/>
            <w:tcBorders>
              <w:top w:val="nil"/>
              <w:left w:val="nil"/>
              <w:bottom w:val="nil"/>
              <w:right w:val="nil"/>
            </w:tcBorders>
          </w:tcPr>
          <w:p w14:paraId="791C4FCA" w14:textId="77777777" w:rsidR="008C04FD" w:rsidRPr="001C4906"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4E2DDEBC"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50C6B0EE"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717E841B"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1D9F045C"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Sum of Ranks</w:t>
            </w:r>
          </w:p>
        </w:tc>
      </w:tr>
      <w:tr w:rsidR="008C04FD" w:rsidRPr="001C4906" w14:paraId="2EAADC21"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07E1A3C3"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Q8 Preference</w:t>
            </w:r>
          </w:p>
        </w:tc>
        <w:tc>
          <w:tcPr>
            <w:tcW w:w="1352" w:type="dxa"/>
            <w:tcBorders>
              <w:top w:val="single" w:sz="8" w:space="0" w:color="152935"/>
              <w:left w:val="nil"/>
              <w:bottom w:val="single" w:sz="8" w:space="0" w:color="AEAEAE"/>
              <w:right w:val="nil"/>
            </w:tcBorders>
            <w:shd w:val="clear" w:color="auto" w:fill="E0E0E0"/>
          </w:tcPr>
          <w:p w14:paraId="7654294F"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15C1A1C1"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40672BE0"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23.24</w:t>
            </w:r>
          </w:p>
        </w:tc>
        <w:tc>
          <w:tcPr>
            <w:tcW w:w="1475" w:type="dxa"/>
            <w:tcBorders>
              <w:top w:val="single" w:sz="8" w:space="0" w:color="152935"/>
              <w:left w:val="single" w:sz="8" w:space="0" w:color="E0E0E0"/>
              <w:bottom w:val="single" w:sz="8" w:space="0" w:color="AEAEAE"/>
              <w:right w:val="nil"/>
            </w:tcBorders>
            <w:shd w:val="clear" w:color="auto" w:fill="F9F9FB"/>
          </w:tcPr>
          <w:p w14:paraId="510B0425"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627.50</w:t>
            </w:r>
          </w:p>
        </w:tc>
      </w:tr>
      <w:tr w:rsidR="008C04FD" w:rsidRPr="001C4906" w14:paraId="041C003F"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6BCBABE9"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7F8F063F"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2CEFA1CA"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001E8273"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16.68</w:t>
            </w:r>
          </w:p>
        </w:tc>
        <w:tc>
          <w:tcPr>
            <w:tcW w:w="1475" w:type="dxa"/>
            <w:tcBorders>
              <w:top w:val="single" w:sz="8" w:space="0" w:color="AEAEAE"/>
              <w:left w:val="single" w:sz="8" w:space="0" w:color="E0E0E0"/>
              <w:bottom w:val="single" w:sz="8" w:space="0" w:color="AEAEAE"/>
              <w:right w:val="nil"/>
            </w:tcBorders>
            <w:shd w:val="clear" w:color="auto" w:fill="F9F9FB"/>
          </w:tcPr>
          <w:p w14:paraId="2D7F34DE"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233.50</w:t>
            </w:r>
          </w:p>
        </w:tc>
      </w:tr>
      <w:tr w:rsidR="008C04FD" w:rsidRPr="001C4906" w14:paraId="1BC97FDC"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41421959"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1FD34878"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78FF4F8"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8B58B9C"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27B9BE62"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1C3ACEA0"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17159057"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1C4906" w14:paraId="4489E433" w14:textId="77777777" w:rsidTr="00F25FC4">
        <w:trPr>
          <w:cantSplit/>
        </w:trPr>
        <w:tc>
          <w:tcPr>
            <w:tcW w:w="3934" w:type="dxa"/>
            <w:gridSpan w:val="2"/>
            <w:tcBorders>
              <w:top w:val="nil"/>
              <w:left w:val="nil"/>
              <w:bottom w:val="nil"/>
              <w:right w:val="nil"/>
            </w:tcBorders>
            <w:shd w:val="clear" w:color="auto" w:fill="FFFFFF"/>
            <w:vAlign w:val="center"/>
          </w:tcPr>
          <w:p w14:paraId="314F26A2"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lastRenderedPageBreak/>
              <w:t xml:space="preserve">Test </w:t>
            </w:r>
            <w:proofErr w:type="spellStart"/>
            <w:r w:rsidRPr="001C4906">
              <w:rPr>
                <w:rFonts w:ascii="Arial" w:hAnsi="Arial" w:cs="Arial"/>
                <w:b/>
                <w:bCs/>
                <w:color w:val="010205"/>
              </w:rPr>
              <w:t>Statistics</w:t>
            </w:r>
            <w:r w:rsidRPr="001C4906">
              <w:rPr>
                <w:rFonts w:ascii="Arial" w:hAnsi="Arial" w:cs="Arial"/>
                <w:b/>
                <w:bCs/>
                <w:color w:val="010205"/>
                <w:vertAlign w:val="superscript"/>
              </w:rPr>
              <w:t>a</w:t>
            </w:r>
            <w:proofErr w:type="spellEnd"/>
          </w:p>
        </w:tc>
      </w:tr>
      <w:tr w:rsidR="008C04FD" w:rsidRPr="001C4906" w14:paraId="298050BF" w14:textId="77777777" w:rsidTr="00F25FC4">
        <w:trPr>
          <w:cantSplit/>
        </w:trPr>
        <w:tc>
          <w:tcPr>
            <w:tcW w:w="2459" w:type="dxa"/>
            <w:tcBorders>
              <w:top w:val="nil"/>
              <w:left w:val="nil"/>
              <w:bottom w:val="single" w:sz="8" w:space="0" w:color="152935"/>
              <w:right w:val="nil"/>
            </w:tcBorders>
            <w:shd w:val="clear" w:color="auto" w:fill="FFFFFF"/>
            <w:vAlign w:val="bottom"/>
          </w:tcPr>
          <w:p w14:paraId="79046013"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37E6BA28"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Q8 Preference</w:t>
            </w:r>
          </w:p>
        </w:tc>
      </w:tr>
      <w:tr w:rsidR="008C04FD" w:rsidRPr="001C4906" w14:paraId="3123621C" w14:textId="77777777" w:rsidTr="00F25FC4">
        <w:trPr>
          <w:cantSplit/>
        </w:trPr>
        <w:tc>
          <w:tcPr>
            <w:tcW w:w="2459" w:type="dxa"/>
            <w:tcBorders>
              <w:top w:val="single" w:sz="8" w:space="0" w:color="152935"/>
              <w:left w:val="nil"/>
              <w:bottom w:val="single" w:sz="8" w:space="0" w:color="AEAEAE"/>
              <w:right w:val="nil"/>
            </w:tcBorders>
            <w:shd w:val="clear" w:color="auto" w:fill="E0E0E0"/>
          </w:tcPr>
          <w:p w14:paraId="3AA67C6A"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1FFFBDD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128.500</w:t>
            </w:r>
          </w:p>
        </w:tc>
      </w:tr>
      <w:tr w:rsidR="008C04FD" w:rsidRPr="001C4906" w14:paraId="196CE6B4"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3577A710"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4A50D0F3"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233.500</w:t>
            </w:r>
          </w:p>
        </w:tc>
      </w:tr>
      <w:tr w:rsidR="008C04FD" w:rsidRPr="001C4906" w14:paraId="49AC8279"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01DB3480"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5179D350"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-1.801</w:t>
            </w:r>
          </w:p>
        </w:tc>
      </w:tr>
      <w:tr w:rsidR="008C04FD" w:rsidRPr="001C4906" w14:paraId="29ED41FE"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7A1647B3"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1C4906">
              <w:rPr>
                <w:rFonts w:ascii="Arial" w:hAnsi="Arial" w:cs="Arial"/>
                <w:color w:val="264A60"/>
                <w:sz w:val="18"/>
                <w:szCs w:val="18"/>
              </w:rPr>
              <w:t>Asymp</w:t>
            </w:r>
            <w:proofErr w:type="spellEnd"/>
            <w:r w:rsidRPr="001C4906">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43C9A5D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.072</w:t>
            </w:r>
          </w:p>
        </w:tc>
      </w:tr>
      <w:tr w:rsidR="008C04FD" w:rsidRPr="001C4906" w14:paraId="2ADA59B5" w14:textId="77777777" w:rsidTr="00F25FC4">
        <w:trPr>
          <w:cantSplit/>
        </w:trPr>
        <w:tc>
          <w:tcPr>
            <w:tcW w:w="2459" w:type="dxa"/>
            <w:tcBorders>
              <w:top w:val="single" w:sz="8" w:space="0" w:color="AEAEAE"/>
              <w:left w:val="nil"/>
              <w:bottom w:val="single" w:sz="8" w:space="0" w:color="152935"/>
              <w:right w:val="nil"/>
            </w:tcBorders>
            <w:shd w:val="clear" w:color="auto" w:fill="E0E0E0"/>
          </w:tcPr>
          <w:p w14:paraId="0E0968EB"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1A0AC954"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.097</w:t>
            </w:r>
            <w:r w:rsidRPr="001C4906">
              <w:rPr>
                <w:rFonts w:ascii="Arial" w:hAnsi="Arial" w:cs="Arial"/>
                <w:color w:val="010205"/>
                <w:sz w:val="18"/>
                <w:szCs w:val="18"/>
                <w:vertAlign w:val="superscript"/>
              </w:rPr>
              <w:t>b</w:t>
            </w:r>
          </w:p>
        </w:tc>
      </w:tr>
      <w:tr w:rsidR="008C04FD" w:rsidRPr="001C4906" w14:paraId="26653EAC" w14:textId="77777777" w:rsidTr="00F25FC4">
        <w:trPr>
          <w:cantSplit/>
        </w:trPr>
        <w:tc>
          <w:tcPr>
            <w:tcW w:w="3934" w:type="dxa"/>
            <w:gridSpan w:val="2"/>
            <w:tcBorders>
              <w:top w:val="nil"/>
              <w:left w:val="nil"/>
              <w:bottom w:val="nil"/>
              <w:right w:val="nil"/>
            </w:tcBorders>
            <w:shd w:val="clear" w:color="auto" w:fill="FFFFFF"/>
          </w:tcPr>
          <w:p w14:paraId="15B04574"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a. Grouping Variable: Time Served</w:t>
            </w:r>
          </w:p>
        </w:tc>
      </w:tr>
      <w:tr w:rsidR="008C04FD" w:rsidRPr="001C4906" w14:paraId="54EF4BD5" w14:textId="77777777" w:rsidTr="00F25FC4">
        <w:trPr>
          <w:cantSplit/>
        </w:trPr>
        <w:tc>
          <w:tcPr>
            <w:tcW w:w="3934" w:type="dxa"/>
            <w:gridSpan w:val="2"/>
            <w:tcBorders>
              <w:top w:val="nil"/>
              <w:left w:val="nil"/>
              <w:bottom w:val="nil"/>
              <w:right w:val="nil"/>
            </w:tcBorders>
            <w:shd w:val="clear" w:color="auto" w:fill="FFFFFF"/>
          </w:tcPr>
          <w:p w14:paraId="1522038F"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b. Not corrected for ties.</w:t>
            </w:r>
          </w:p>
        </w:tc>
      </w:tr>
    </w:tbl>
    <w:p w14:paraId="7B3CFDC5"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6DE07523" w14:textId="77777777" w:rsidR="008C04FD" w:rsidRDefault="008C04FD" w:rsidP="008C04FD">
      <w:pPr>
        <w:rPr>
          <w:b/>
          <w:bCs/>
        </w:rPr>
      </w:pPr>
      <w:r>
        <w:rPr>
          <w:b/>
          <w:bCs/>
        </w:rPr>
        <w:t>Q9</w:t>
      </w:r>
    </w:p>
    <w:p w14:paraId="56FAA23F" w14:textId="77777777" w:rsidR="008C04FD" w:rsidRDefault="008C04FD" w:rsidP="008C04FD">
      <w:pPr>
        <w:rPr>
          <w:b/>
          <w:bCs/>
        </w:rPr>
      </w:pPr>
    </w:p>
    <w:p w14:paraId="682F1F54"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6610" w:type="dxa"/>
        <w:tblLayout w:type="fixed"/>
        <w:tblCellMar>
          <w:left w:w="0" w:type="dxa"/>
          <w:right w:w="0" w:type="dxa"/>
        </w:tblCellMar>
        <w:tblLook w:val="0000" w:firstRow="0" w:lastRow="0" w:firstColumn="0" w:lastColumn="0" w:noHBand="0" w:noVBand="0"/>
      </w:tblPr>
      <w:tblGrid>
        <w:gridCol w:w="1506"/>
        <w:gridCol w:w="1353"/>
        <w:gridCol w:w="1029"/>
        <w:gridCol w:w="1246"/>
        <w:gridCol w:w="1476"/>
      </w:tblGrid>
      <w:tr w:rsidR="008C04FD" w:rsidRPr="001C4906" w14:paraId="75EDECC8" w14:textId="77777777" w:rsidTr="00F25FC4">
        <w:trPr>
          <w:cantSplit/>
        </w:trPr>
        <w:tc>
          <w:tcPr>
            <w:tcW w:w="6607" w:type="dxa"/>
            <w:gridSpan w:val="5"/>
            <w:tcBorders>
              <w:top w:val="nil"/>
              <w:left w:val="nil"/>
              <w:bottom w:val="nil"/>
              <w:right w:val="nil"/>
            </w:tcBorders>
            <w:shd w:val="clear" w:color="auto" w:fill="FFFFFF"/>
            <w:vAlign w:val="center"/>
          </w:tcPr>
          <w:p w14:paraId="72D1CE8D"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Ranks</w:t>
            </w:r>
          </w:p>
        </w:tc>
      </w:tr>
      <w:tr w:rsidR="008C04FD" w:rsidRPr="001C4906" w14:paraId="7A3E463B" w14:textId="77777777" w:rsidTr="00F25FC4">
        <w:trPr>
          <w:cantSplit/>
        </w:trPr>
        <w:tc>
          <w:tcPr>
            <w:tcW w:w="1506" w:type="dxa"/>
            <w:tcBorders>
              <w:top w:val="nil"/>
              <w:left w:val="nil"/>
              <w:bottom w:val="nil"/>
              <w:right w:val="nil"/>
            </w:tcBorders>
          </w:tcPr>
          <w:p w14:paraId="43A1B4B5" w14:textId="77777777" w:rsidR="008C04FD" w:rsidRPr="001C4906"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2D9E6DEE"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31EC05B3"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46A36D62"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06A81BC7"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Sum of Ranks</w:t>
            </w:r>
          </w:p>
        </w:tc>
      </w:tr>
      <w:tr w:rsidR="008C04FD" w:rsidRPr="001C4906" w14:paraId="0168C186" w14:textId="77777777" w:rsidTr="00F25FC4">
        <w:trPr>
          <w:cantSplit/>
        </w:trPr>
        <w:tc>
          <w:tcPr>
            <w:tcW w:w="1506" w:type="dxa"/>
            <w:vMerge w:val="restart"/>
            <w:tcBorders>
              <w:top w:val="single" w:sz="8" w:space="0" w:color="152935"/>
              <w:left w:val="nil"/>
              <w:bottom w:val="single" w:sz="8" w:space="0" w:color="152935"/>
              <w:right w:val="nil"/>
            </w:tcBorders>
            <w:shd w:val="clear" w:color="auto" w:fill="E0E0E0"/>
          </w:tcPr>
          <w:p w14:paraId="42193454"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Q9 Preference</w:t>
            </w:r>
          </w:p>
        </w:tc>
        <w:tc>
          <w:tcPr>
            <w:tcW w:w="1352" w:type="dxa"/>
            <w:tcBorders>
              <w:top w:val="single" w:sz="8" w:space="0" w:color="152935"/>
              <w:left w:val="nil"/>
              <w:bottom w:val="single" w:sz="8" w:space="0" w:color="AEAEAE"/>
              <w:right w:val="nil"/>
            </w:tcBorders>
            <w:shd w:val="clear" w:color="auto" w:fill="E0E0E0"/>
          </w:tcPr>
          <w:p w14:paraId="5BF94DC2"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0629041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6E8F90F1"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23.28</w:t>
            </w:r>
          </w:p>
        </w:tc>
        <w:tc>
          <w:tcPr>
            <w:tcW w:w="1475" w:type="dxa"/>
            <w:tcBorders>
              <w:top w:val="single" w:sz="8" w:space="0" w:color="152935"/>
              <w:left w:val="single" w:sz="8" w:space="0" w:color="E0E0E0"/>
              <w:bottom w:val="single" w:sz="8" w:space="0" w:color="AEAEAE"/>
              <w:right w:val="nil"/>
            </w:tcBorders>
            <w:shd w:val="clear" w:color="auto" w:fill="F9F9FB"/>
          </w:tcPr>
          <w:p w14:paraId="14B86789"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628.50</w:t>
            </w:r>
          </w:p>
        </w:tc>
      </w:tr>
      <w:tr w:rsidR="008C04FD" w:rsidRPr="001C4906" w14:paraId="6D798ECC"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2AD4E17C"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43DB278B"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4988C824"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1F72D78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16.61</w:t>
            </w:r>
          </w:p>
        </w:tc>
        <w:tc>
          <w:tcPr>
            <w:tcW w:w="1475" w:type="dxa"/>
            <w:tcBorders>
              <w:top w:val="single" w:sz="8" w:space="0" w:color="AEAEAE"/>
              <w:left w:val="single" w:sz="8" w:space="0" w:color="E0E0E0"/>
              <w:bottom w:val="single" w:sz="8" w:space="0" w:color="AEAEAE"/>
              <w:right w:val="nil"/>
            </w:tcBorders>
            <w:shd w:val="clear" w:color="auto" w:fill="F9F9FB"/>
          </w:tcPr>
          <w:p w14:paraId="13C4518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232.50</w:t>
            </w:r>
          </w:p>
        </w:tc>
      </w:tr>
      <w:tr w:rsidR="008C04FD" w:rsidRPr="001C4906" w14:paraId="6C6074BC" w14:textId="77777777" w:rsidTr="00F25FC4">
        <w:trPr>
          <w:cantSplit/>
        </w:trPr>
        <w:tc>
          <w:tcPr>
            <w:tcW w:w="1506" w:type="dxa"/>
            <w:vMerge/>
            <w:tcBorders>
              <w:top w:val="single" w:sz="8" w:space="0" w:color="152935"/>
              <w:left w:val="nil"/>
              <w:bottom w:val="single" w:sz="8" w:space="0" w:color="152935"/>
              <w:right w:val="nil"/>
            </w:tcBorders>
            <w:shd w:val="clear" w:color="auto" w:fill="E0E0E0"/>
          </w:tcPr>
          <w:p w14:paraId="6B681C9F"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141EEAFD"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01299CB1"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346CEF4B"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5224E48A"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4B6B3659"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6B10DD74"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1C4906" w14:paraId="5D2D4B44" w14:textId="77777777" w:rsidTr="00F25FC4">
        <w:trPr>
          <w:cantSplit/>
        </w:trPr>
        <w:tc>
          <w:tcPr>
            <w:tcW w:w="3934" w:type="dxa"/>
            <w:gridSpan w:val="2"/>
            <w:tcBorders>
              <w:top w:val="nil"/>
              <w:left w:val="nil"/>
              <w:bottom w:val="nil"/>
              <w:right w:val="nil"/>
            </w:tcBorders>
            <w:shd w:val="clear" w:color="auto" w:fill="FFFFFF"/>
            <w:vAlign w:val="center"/>
          </w:tcPr>
          <w:p w14:paraId="010CA547"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 xml:space="preserve">Test </w:t>
            </w:r>
            <w:proofErr w:type="spellStart"/>
            <w:r w:rsidRPr="001C4906">
              <w:rPr>
                <w:rFonts w:ascii="Arial" w:hAnsi="Arial" w:cs="Arial"/>
                <w:b/>
                <w:bCs/>
                <w:color w:val="010205"/>
              </w:rPr>
              <w:t>Statistics</w:t>
            </w:r>
            <w:r w:rsidRPr="001C4906">
              <w:rPr>
                <w:rFonts w:ascii="Arial" w:hAnsi="Arial" w:cs="Arial"/>
                <w:b/>
                <w:bCs/>
                <w:color w:val="010205"/>
                <w:vertAlign w:val="superscript"/>
              </w:rPr>
              <w:t>a</w:t>
            </w:r>
            <w:proofErr w:type="spellEnd"/>
          </w:p>
        </w:tc>
      </w:tr>
      <w:tr w:rsidR="008C04FD" w:rsidRPr="001C4906" w14:paraId="5B08E145" w14:textId="77777777" w:rsidTr="00F25FC4">
        <w:trPr>
          <w:cantSplit/>
        </w:trPr>
        <w:tc>
          <w:tcPr>
            <w:tcW w:w="2459" w:type="dxa"/>
            <w:tcBorders>
              <w:top w:val="nil"/>
              <w:left w:val="nil"/>
              <w:bottom w:val="single" w:sz="8" w:space="0" w:color="152935"/>
              <w:right w:val="nil"/>
            </w:tcBorders>
            <w:shd w:val="clear" w:color="auto" w:fill="FFFFFF"/>
            <w:vAlign w:val="bottom"/>
          </w:tcPr>
          <w:p w14:paraId="2DAD4B91"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C38D323"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Q9 Preference</w:t>
            </w:r>
          </w:p>
        </w:tc>
      </w:tr>
      <w:tr w:rsidR="008C04FD" w:rsidRPr="001C4906" w14:paraId="37754E83" w14:textId="77777777" w:rsidTr="00F25FC4">
        <w:trPr>
          <w:cantSplit/>
        </w:trPr>
        <w:tc>
          <w:tcPr>
            <w:tcW w:w="2459" w:type="dxa"/>
            <w:tcBorders>
              <w:top w:val="single" w:sz="8" w:space="0" w:color="152935"/>
              <w:left w:val="nil"/>
              <w:bottom w:val="single" w:sz="8" w:space="0" w:color="AEAEAE"/>
              <w:right w:val="nil"/>
            </w:tcBorders>
            <w:shd w:val="clear" w:color="auto" w:fill="E0E0E0"/>
          </w:tcPr>
          <w:p w14:paraId="7EB70222"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4DD9CC09"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127.500</w:t>
            </w:r>
          </w:p>
        </w:tc>
      </w:tr>
      <w:tr w:rsidR="008C04FD" w:rsidRPr="001C4906" w14:paraId="7AF72586"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2A51B7E1"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1C0806B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232.500</w:t>
            </w:r>
          </w:p>
        </w:tc>
      </w:tr>
      <w:tr w:rsidR="008C04FD" w:rsidRPr="001C4906" w14:paraId="777760B0"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76676D9A"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78E4AAB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-1.779</w:t>
            </w:r>
          </w:p>
        </w:tc>
      </w:tr>
      <w:tr w:rsidR="008C04FD" w:rsidRPr="001C4906" w14:paraId="39EAA2E1"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39C53128"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1C4906">
              <w:rPr>
                <w:rFonts w:ascii="Arial" w:hAnsi="Arial" w:cs="Arial"/>
                <w:color w:val="264A60"/>
                <w:sz w:val="18"/>
                <w:szCs w:val="18"/>
              </w:rPr>
              <w:t>Asymp</w:t>
            </w:r>
            <w:proofErr w:type="spellEnd"/>
            <w:r w:rsidRPr="001C4906">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5CFB90B0"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.075</w:t>
            </w:r>
          </w:p>
        </w:tc>
      </w:tr>
      <w:tr w:rsidR="008C04FD" w:rsidRPr="001C4906" w14:paraId="67475869" w14:textId="77777777" w:rsidTr="00F25FC4">
        <w:trPr>
          <w:cantSplit/>
        </w:trPr>
        <w:tc>
          <w:tcPr>
            <w:tcW w:w="2459" w:type="dxa"/>
            <w:tcBorders>
              <w:top w:val="single" w:sz="8" w:space="0" w:color="AEAEAE"/>
              <w:left w:val="nil"/>
              <w:bottom w:val="single" w:sz="8" w:space="0" w:color="152935"/>
              <w:right w:val="nil"/>
            </w:tcBorders>
            <w:shd w:val="clear" w:color="auto" w:fill="E0E0E0"/>
          </w:tcPr>
          <w:p w14:paraId="79775DA3"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7350367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.091</w:t>
            </w:r>
            <w:r w:rsidRPr="001C4906">
              <w:rPr>
                <w:rFonts w:ascii="Arial" w:hAnsi="Arial" w:cs="Arial"/>
                <w:color w:val="010205"/>
                <w:sz w:val="18"/>
                <w:szCs w:val="18"/>
                <w:vertAlign w:val="superscript"/>
              </w:rPr>
              <w:t>b</w:t>
            </w:r>
          </w:p>
        </w:tc>
      </w:tr>
      <w:tr w:rsidR="008C04FD" w:rsidRPr="001C4906" w14:paraId="22C213C4" w14:textId="77777777" w:rsidTr="00F25FC4">
        <w:trPr>
          <w:cantSplit/>
        </w:trPr>
        <w:tc>
          <w:tcPr>
            <w:tcW w:w="3934" w:type="dxa"/>
            <w:gridSpan w:val="2"/>
            <w:tcBorders>
              <w:top w:val="nil"/>
              <w:left w:val="nil"/>
              <w:bottom w:val="nil"/>
              <w:right w:val="nil"/>
            </w:tcBorders>
            <w:shd w:val="clear" w:color="auto" w:fill="FFFFFF"/>
          </w:tcPr>
          <w:p w14:paraId="3717AFDA"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a. Grouping Variable: Time Served</w:t>
            </w:r>
          </w:p>
        </w:tc>
      </w:tr>
      <w:tr w:rsidR="008C04FD" w:rsidRPr="001C4906" w14:paraId="7A017D2B" w14:textId="77777777" w:rsidTr="00F25FC4">
        <w:trPr>
          <w:cantSplit/>
        </w:trPr>
        <w:tc>
          <w:tcPr>
            <w:tcW w:w="3934" w:type="dxa"/>
            <w:gridSpan w:val="2"/>
            <w:tcBorders>
              <w:top w:val="nil"/>
              <w:left w:val="nil"/>
              <w:bottom w:val="nil"/>
              <w:right w:val="nil"/>
            </w:tcBorders>
            <w:shd w:val="clear" w:color="auto" w:fill="FFFFFF"/>
          </w:tcPr>
          <w:p w14:paraId="0A7D0A51"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b. Not corrected for ties.</w:t>
            </w:r>
          </w:p>
        </w:tc>
      </w:tr>
    </w:tbl>
    <w:p w14:paraId="262BE038"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7C459916" w14:textId="77777777" w:rsidR="008C04FD" w:rsidRDefault="008C04FD" w:rsidP="008C04FD">
      <w:pPr>
        <w:rPr>
          <w:b/>
          <w:bCs/>
        </w:rPr>
      </w:pPr>
      <w:r>
        <w:rPr>
          <w:b/>
          <w:bCs/>
        </w:rPr>
        <w:t>Q10</w:t>
      </w:r>
    </w:p>
    <w:p w14:paraId="150ECB8B"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6717" w:type="dxa"/>
        <w:tblLayout w:type="fixed"/>
        <w:tblCellMar>
          <w:left w:w="0" w:type="dxa"/>
          <w:right w:w="0" w:type="dxa"/>
        </w:tblCellMar>
        <w:tblLook w:val="0000" w:firstRow="0" w:lastRow="0" w:firstColumn="0" w:lastColumn="0" w:noHBand="0" w:noVBand="0"/>
      </w:tblPr>
      <w:tblGrid>
        <w:gridCol w:w="1613"/>
        <w:gridCol w:w="1353"/>
        <w:gridCol w:w="1029"/>
        <w:gridCol w:w="1246"/>
        <w:gridCol w:w="1476"/>
      </w:tblGrid>
      <w:tr w:rsidR="008C04FD" w:rsidRPr="001C4906" w14:paraId="5B9B7C78" w14:textId="77777777" w:rsidTr="00F25FC4">
        <w:trPr>
          <w:cantSplit/>
        </w:trPr>
        <w:tc>
          <w:tcPr>
            <w:tcW w:w="6714" w:type="dxa"/>
            <w:gridSpan w:val="5"/>
            <w:tcBorders>
              <w:top w:val="nil"/>
              <w:left w:val="nil"/>
              <w:bottom w:val="nil"/>
              <w:right w:val="nil"/>
            </w:tcBorders>
            <w:shd w:val="clear" w:color="auto" w:fill="FFFFFF"/>
            <w:vAlign w:val="center"/>
          </w:tcPr>
          <w:p w14:paraId="73A3525C"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Ranks</w:t>
            </w:r>
          </w:p>
        </w:tc>
      </w:tr>
      <w:tr w:rsidR="008C04FD" w:rsidRPr="001C4906" w14:paraId="3F6FA95D" w14:textId="77777777" w:rsidTr="00F25FC4">
        <w:trPr>
          <w:cantSplit/>
        </w:trPr>
        <w:tc>
          <w:tcPr>
            <w:tcW w:w="1613" w:type="dxa"/>
            <w:tcBorders>
              <w:top w:val="nil"/>
              <w:left w:val="nil"/>
              <w:bottom w:val="nil"/>
              <w:right w:val="nil"/>
            </w:tcBorders>
          </w:tcPr>
          <w:p w14:paraId="7702FAE8" w14:textId="77777777" w:rsidR="008C04FD" w:rsidRPr="001C4906"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48608506"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39DC2301"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4D379F73"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69ECE08E"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Sum of Ranks</w:t>
            </w:r>
          </w:p>
        </w:tc>
      </w:tr>
      <w:tr w:rsidR="008C04FD" w:rsidRPr="001C4906" w14:paraId="52B44E37"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39C11F57"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Q10 Preference</w:t>
            </w:r>
          </w:p>
        </w:tc>
        <w:tc>
          <w:tcPr>
            <w:tcW w:w="1352" w:type="dxa"/>
            <w:tcBorders>
              <w:top w:val="single" w:sz="8" w:space="0" w:color="152935"/>
              <w:left w:val="nil"/>
              <w:bottom w:val="single" w:sz="8" w:space="0" w:color="AEAEAE"/>
              <w:right w:val="nil"/>
            </w:tcBorders>
            <w:shd w:val="clear" w:color="auto" w:fill="E0E0E0"/>
          </w:tcPr>
          <w:p w14:paraId="40DC1C2E"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5731E6C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30703B5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22.67</w:t>
            </w:r>
          </w:p>
        </w:tc>
        <w:tc>
          <w:tcPr>
            <w:tcW w:w="1475" w:type="dxa"/>
            <w:tcBorders>
              <w:top w:val="single" w:sz="8" w:space="0" w:color="152935"/>
              <w:left w:val="single" w:sz="8" w:space="0" w:color="E0E0E0"/>
              <w:bottom w:val="single" w:sz="8" w:space="0" w:color="AEAEAE"/>
              <w:right w:val="nil"/>
            </w:tcBorders>
            <w:shd w:val="clear" w:color="auto" w:fill="F9F9FB"/>
          </w:tcPr>
          <w:p w14:paraId="5CA2200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612.00</w:t>
            </w:r>
          </w:p>
        </w:tc>
      </w:tr>
      <w:tr w:rsidR="008C04FD" w:rsidRPr="001C4906" w14:paraId="46A8637F"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6A29765C"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53AE9438"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6B78F84A"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1ADA27D2"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17.79</w:t>
            </w:r>
          </w:p>
        </w:tc>
        <w:tc>
          <w:tcPr>
            <w:tcW w:w="1475" w:type="dxa"/>
            <w:tcBorders>
              <w:top w:val="single" w:sz="8" w:space="0" w:color="AEAEAE"/>
              <w:left w:val="single" w:sz="8" w:space="0" w:color="E0E0E0"/>
              <w:bottom w:val="single" w:sz="8" w:space="0" w:color="AEAEAE"/>
              <w:right w:val="nil"/>
            </w:tcBorders>
            <w:shd w:val="clear" w:color="auto" w:fill="F9F9FB"/>
          </w:tcPr>
          <w:p w14:paraId="3E365D5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249.00</w:t>
            </w:r>
          </w:p>
        </w:tc>
      </w:tr>
      <w:tr w:rsidR="008C04FD" w:rsidRPr="001C4906" w14:paraId="4C8F38CB"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44FDC725"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56CD9F45"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9640930"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7DC13839"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7896CEFA"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2D8293D9"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056EA5FB"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1C4906" w14:paraId="02B8C52D" w14:textId="77777777" w:rsidTr="00F25FC4">
        <w:trPr>
          <w:cantSplit/>
        </w:trPr>
        <w:tc>
          <w:tcPr>
            <w:tcW w:w="3934" w:type="dxa"/>
            <w:gridSpan w:val="2"/>
            <w:tcBorders>
              <w:top w:val="nil"/>
              <w:left w:val="nil"/>
              <w:bottom w:val="nil"/>
              <w:right w:val="nil"/>
            </w:tcBorders>
            <w:shd w:val="clear" w:color="auto" w:fill="FFFFFF"/>
            <w:vAlign w:val="center"/>
          </w:tcPr>
          <w:p w14:paraId="00E23FDD"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 xml:space="preserve">Test </w:t>
            </w:r>
            <w:proofErr w:type="spellStart"/>
            <w:r w:rsidRPr="001C4906">
              <w:rPr>
                <w:rFonts w:ascii="Arial" w:hAnsi="Arial" w:cs="Arial"/>
                <w:b/>
                <w:bCs/>
                <w:color w:val="010205"/>
              </w:rPr>
              <w:t>Statistics</w:t>
            </w:r>
            <w:r w:rsidRPr="001C4906">
              <w:rPr>
                <w:rFonts w:ascii="Arial" w:hAnsi="Arial" w:cs="Arial"/>
                <w:b/>
                <w:bCs/>
                <w:color w:val="010205"/>
                <w:vertAlign w:val="superscript"/>
              </w:rPr>
              <w:t>a</w:t>
            </w:r>
            <w:proofErr w:type="spellEnd"/>
          </w:p>
        </w:tc>
      </w:tr>
      <w:tr w:rsidR="008C04FD" w:rsidRPr="001C4906" w14:paraId="25BBDCF9" w14:textId="77777777" w:rsidTr="00F25FC4">
        <w:trPr>
          <w:cantSplit/>
        </w:trPr>
        <w:tc>
          <w:tcPr>
            <w:tcW w:w="2459" w:type="dxa"/>
            <w:tcBorders>
              <w:top w:val="nil"/>
              <w:left w:val="nil"/>
              <w:bottom w:val="single" w:sz="8" w:space="0" w:color="152935"/>
              <w:right w:val="nil"/>
            </w:tcBorders>
            <w:shd w:val="clear" w:color="auto" w:fill="FFFFFF"/>
            <w:vAlign w:val="bottom"/>
          </w:tcPr>
          <w:p w14:paraId="0570F232"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59081288"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Q10 Preference</w:t>
            </w:r>
          </w:p>
        </w:tc>
      </w:tr>
      <w:tr w:rsidR="008C04FD" w:rsidRPr="001C4906" w14:paraId="625832CB" w14:textId="77777777" w:rsidTr="00F25FC4">
        <w:trPr>
          <w:cantSplit/>
        </w:trPr>
        <w:tc>
          <w:tcPr>
            <w:tcW w:w="2459" w:type="dxa"/>
            <w:tcBorders>
              <w:top w:val="single" w:sz="8" w:space="0" w:color="152935"/>
              <w:left w:val="nil"/>
              <w:bottom w:val="single" w:sz="8" w:space="0" w:color="AEAEAE"/>
              <w:right w:val="nil"/>
            </w:tcBorders>
            <w:shd w:val="clear" w:color="auto" w:fill="E0E0E0"/>
          </w:tcPr>
          <w:p w14:paraId="3318F69A"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5FB949F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144.000</w:t>
            </w:r>
          </w:p>
        </w:tc>
      </w:tr>
      <w:tr w:rsidR="008C04FD" w:rsidRPr="001C4906" w14:paraId="6AA4DBF0"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6CA18550"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0B8439AA"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249.000</w:t>
            </w:r>
          </w:p>
        </w:tc>
      </w:tr>
      <w:tr w:rsidR="008C04FD" w:rsidRPr="001C4906" w14:paraId="6E8E35BD"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51967455"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13F9BB2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-1.333</w:t>
            </w:r>
          </w:p>
        </w:tc>
      </w:tr>
      <w:tr w:rsidR="008C04FD" w:rsidRPr="001C4906" w14:paraId="041DB301"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60B07AAF"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1C4906">
              <w:rPr>
                <w:rFonts w:ascii="Arial" w:hAnsi="Arial" w:cs="Arial"/>
                <w:color w:val="264A60"/>
                <w:sz w:val="18"/>
                <w:szCs w:val="18"/>
              </w:rPr>
              <w:t>Asymp</w:t>
            </w:r>
            <w:proofErr w:type="spellEnd"/>
            <w:r w:rsidRPr="001C4906">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6D5F827C"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.182</w:t>
            </w:r>
          </w:p>
        </w:tc>
      </w:tr>
      <w:tr w:rsidR="008C04FD" w:rsidRPr="001C4906" w14:paraId="0796FF32" w14:textId="77777777" w:rsidTr="00F25FC4">
        <w:trPr>
          <w:cantSplit/>
        </w:trPr>
        <w:tc>
          <w:tcPr>
            <w:tcW w:w="2459" w:type="dxa"/>
            <w:tcBorders>
              <w:top w:val="single" w:sz="8" w:space="0" w:color="AEAEAE"/>
              <w:left w:val="nil"/>
              <w:bottom w:val="single" w:sz="8" w:space="0" w:color="152935"/>
              <w:right w:val="nil"/>
            </w:tcBorders>
            <w:shd w:val="clear" w:color="auto" w:fill="E0E0E0"/>
          </w:tcPr>
          <w:p w14:paraId="0268ECD5"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0E525517"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.224</w:t>
            </w:r>
            <w:r w:rsidRPr="001C4906">
              <w:rPr>
                <w:rFonts w:ascii="Arial" w:hAnsi="Arial" w:cs="Arial"/>
                <w:color w:val="010205"/>
                <w:sz w:val="18"/>
                <w:szCs w:val="18"/>
                <w:vertAlign w:val="superscript"/>
              </w:rPr>
              <w:t>b</w:t>
            </w:r>
          </w:p>
        </w:tc>
      </w:tr>
      <w:tr w:rsidR="008C04FD" w:rsidRPr="001C4906" w14:paraId="20C37290" w14:textId="77777777" w:rsidTr="00F25FC4">
        <w:trPr>
          <w:cantSplit/>
        </w:trPr>
        <w:tc>
          <w:tcPr>
            <w:tcW w:w="3934" w:type="dxa"/>
            <w:gridSpan w:val="2"/>
            <w:tcBorders>
              <w:top w:val="nil"/>
              <w:left w:val="nil"/>
              <w:bottom w:val="nil"/>
              <w:right w:val="nil"/>
            </w:tcBorders>
            <w:shd w:val="clear" w:color="auto" w:fill="FFFFFF"/>
          </w:tcPr>
          <w:p w14:paraId="46C8CF3F"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a. Grouping Variable: Time Served</w:t>
            </w:r>
          </w:p>
        </w:tc>
      </w:tr>
      <w:tr w:rsidR="008C04FD" w:rsidRPr="001C4906" w14:paraId="23EEF435" w14:textId="77777777" w:rsidTr="00F25FC4">
        <w:trPr>
          <w:cantSplit/>
        </w:trPr>
        <w:tc>
          <w:tcPr>
            <w:tcW w:w="3934" w:type="dxa"/>
            <w:gridSpan w:val="2"/>
            <w:tcBorders>
              <w:top w:val="nil"/>
              <w:left w:val="nil"/>
              <w:bottom w:val="nil"/>
              <w:right w:val="nil"/>
            </w:tcBorders>
            <w:shd w:val="clear" w:color="auto" w:fill="FFFFFF"/>
          </w:tcPr>
          <w:p w14:paraId="050ECD84"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b. Not corrected for ties.</w:t>
            </w:r>
          </w:p>
        </w:tc>
      </w:tr>
    </w:tbl>
    <w:p w14:paraId="211B5206"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30266F92" w14:textId="77777777" w:rsidR="008C04FD" w:rsidRDefault="008C04FD" w:rsidP="008C04FD">
      <w:pPr>
        <w:rPr>
          <w:b/>
          <w:bCs/>
        </w:rPr>
      </w:pPr>
      <w:r>
        <w:rPr>
          <w:b/>
          <w:bCs/>
        </w:rPr>
        <w:t>Q11</w:t>
      </w:r>
    </w:p>
    <w:p w14:paraId="4D930124"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6717" w:type="dxa"/>
        <w:tblLayout w:type="fixed"/>
        <w:tblCellMar>
          <w:left w:w="0" w:type="dxa"/>
          <w:right w:w="0" w:type="dxa"/>
        </w:tblCellMar>
        <w:tblLook w:val="0000" w:firstRow="0" w:lastRow="0" w:firstColumn="0" w:lastColumn="0" w:noHBand="0" w:noVBand="0"/>
      </w:tblPr>
      <w:tblGrid>
        <w:gridCol w:w="1613"/>
        <w:gridCol w:w="1353"/>
        <w:gridCol w:w="1029"/>
        <w:gridCol w:w="1246"/>
        <w:gridCol w:w="1476"/>
      </w:tblGrid>
      <w:tr w:rsidR="008C04FD" w:rsidRPr="001C4906" w14:paraId="54A63E1F" w14:textId="77777777" w:rsidTr="00F25FC4">
        <w:trPr>
          <w:cantSplit/>
        </w:trPr>
        <w:tc>
          <w:tcPr>
            <w:tcW w:w="6714" w:type="dxa"/>
            <w:gridSpan w:val="5"/>
            <w:tcBorders>
              <w:top w:val="nil"/>
              <w:left w:val="nil"/>
              <w:bottom w:val="nil"/>
              <w:right w:val="nil"/>
            </w:tcBorders>
            <w:shd w:val="clear" w:color="auto" w:fill="FFFFFF"/>
            <w:vAlign w:val="center"/>
          </w:tcPr>
          <w:p w14:paraId="1B9F9866"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Ranks</w:t>
            </w:r>
          </w:p>
        </w:tc>
      </w:tr>
      <w:tr w:rsidR="008C04FD" w:rsidRPr="001C4906" w14:paraId="2FC4BD4D" w14:textId="77777777" w:rsidTr="00F25FC4">
        <w:trPr>
          <w:cantSplit/>
        </w:trPr>
        <w:tc>
          <w:tcPr>
            <w:tcW w:w="1613" w:type="dxa"/>
            <w:tcBorders>
              <w:top w:val="nil"/>
              <w:left w:val="nil"/>
              <w:bottom w:val="nil"/>
              <w:right w:val="nil"/>
            </w:tcBorders>
          </w:tcPr>
          <w:p w14:paraId="08AA0687" w14:textId="77777777" w:rsidR="008C04FD" w:rsidRPr="001C4906"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7DC925A8"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28B69C36"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009398F7"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395FEAF0"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Sum of Ranks</w:t>
            </w:r>
          </w:p>
        </w:tc>
      </w:tr>
      <w:tr w:rsidR="008C04FD" w:rsidRPr="001C4906" w14:paraId="4FC66390"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299EF62F"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Q11 Preference</w:t>
            </w:r>
          </w:p>
        </w:tc>
        <w:tc>
          <w:tcPr>
            <w:tcW w:w="1352" w:type="dxa"/>
            <w:tcBorders>
              <w:top w:val="single" w:sz="8" w:space="0" w:color="152935"/>
              <w:left w:val="nil"/>
              <w:bottom w:val="single" w:sz="8" w:space="0" w:color="AEAEAE"/>
              <w:right w:val="nil"/>
            </w:tcBorders>
            <w:shd w:val="clear" w:color="auto" w:fill="E0E0E0"/>
          </w:tcPr>
          <w:p w14:paraId="5257404A"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784A4134"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53B45E6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21.81</w:t>
            </w:r>
          </w:p>
        </w:tc>
        <w:tc>
          <w:tcPr>
            <w:tcW w:w="1475" w:type="dxa"/>
            <w:tcBorders>
              <w:top w:val="single" w:sz="8" w:space="0" w:color="152935"/>
              <w:left w:val="single" w:sz="8" w:space="0" w:color="E0E0E0"/>
              <w:bottom w:val="single" w:sz="8" w:space="0" w:color="AEAEAE"/>
              <w:right w:val="nil"/>
            </w:tcBorders>
            <w:shd w:val="clear" w:color="auto" w:fill="F9F9FB"/>
          </w:tcPr>
          <w:p w14:paraId="49976339"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589.00</w:t>
            </w:r>
          </w:p>
        </w:tc>
      </w:tr>
      <w:tr w:rsidR="008C04FD" w:rsidRPr="001C4906" w14:paraId="31FC0972"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08E66DB2"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0B0B0C1A"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41DBEB08"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2CD4647B"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19.43</w:t>
            </w:r>
          </w:p>
        </w:tc>
        <w:tc>
          <w:tcPr>
            <w:tcW w:w="1475" w:type="dxa"/>
            <w:tcBorders>
              <w:top w:val="single" w:sz="8" w:space="0" w:color="AEAEAE"/>
              <w:left w:val="single" w:sz="8" w:space="0" w:color="E0E0E0"/>
              <w:bottom w:val="single" w:sz="8" w:space="0" w:color="AEAEAE"/>
              <w:right w:val="nil"/>
            </w:tcBorders>
            <w:shd w:val="clear" w:color="auto" w:fill="F9F9FB"/>
          </w:tcPr>
          <w:p w14:paraId="6B1F7C9A"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272.00</w:t>
            </w:r>
          </w:p>
        </w:tc>
      </w:tr>
      <w:tr w:rsidR="008C04FD" w:rsidRPr="001C4906" w14:paraId="2406070C"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2D032AAA"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6D8883D6"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29369EE8"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2F7AEEFE"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1A2F4F68"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16492F07"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109DE6F4"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1C4906" w14:paraId="056EF3B8" w14:textId="77777777" w:rsidTr="00F25FC4">
        <w:trPr>
          <w:cantSplit/>
        </w:trPr>
        <w:tc>
          <w:tcPr>
            <w:tcW w:w="3934" w:type="dxa"/>
            <w:gridSpan w:val="2"/>
            <w:tcBorders>
              <w:top w:val="nil"/>
              <w:left w:val="nil"/>
              <w:bottom w:val="nil"/>
              <w:right w:val="nil"/>
            </w:tcBorders>
            <w:shd w:val="clear" w:color="auto" w:fill="FFFFFF"/>
            <w:vAlign w:val="center"/>
          </w:tcPr>
          <w:p w14:paraId="14B1D617"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 xml:space="preserve">Test </w:t>
            </w:r>
            <w:proofErr w:type="spellStart"/>
            <w:r w:rsidRPr="001C4906">
              <w:rPr>
                <w:rFonts w:ascii="Arial" w:hAnsi="Arial" w:cs="Arial"/>
                <w:b/>
                <w:bCs/>
                <w:color w:val="010205"/>
              </w:rPr>
              <w:t>Statistics</w:t>
            </w:r>
            <w:r w:rsidRPr="001C4906">
              <w:rPr>
                <w:rFonts w:ascii="Arial" w:hAnsi="Arial" w:cs="Arial"/>
                <w:b/>
                <w:bCs/>
                <w:color w:val="010205"/>
                <w:vertAlign w:val="superscript"/>
              </w:rPr>
              <w:t>a</w:t>
            </w:r>
            <w:proofErr w:type="spellEnd"/>
          </w:p>
        </w:tc>
      </w:tr>
      <w:tr w:rsidR="008C04FD" w:rsidRPr="001C4906" w14:paraId="131781C0" w14:textId="77777777" w:rsidTr="00F25FC4">
        <w:trPr>
          <w:cantSplit/>
        </w:trPr>
        <w:tc>
          <w:tcPr>
            <w:tcW w:w="2459" w:type="dxa"/>
            <w:tcBorders>
              <w:top w:val="nil"/>
              <w:left w:val="nil"/>
              <w:bottom w:val="single" w:sz="8" w:space="0" w:color="152935"/>
              <w:right w:val="nil"/>
            </w:tcBorders>
            <w:shd w:val="clear" w:color="auto" w:fill="FFFFFF"/>
            <w:vAlign w:val="bottom"/>
          </w:tcPr>
          <w:p w14:paraId="0C8898A3"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6F5460EE"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Q11 Preference</w:t>
            </w:r>
          </w:p>
        </w:tc>
      </w:tr>
      <w:tr w:rsidR="008C04FD" w:rsidRPr="001C4906" w14:paraId="539C78CA" w14:textId="77777777" w:rsidTr="00F25FC4">
        <w:trPr>
          <w:cantSplit/>
        </w:trPr>
        <w:tc>
          <w:tcPr>
            <w:tcW w:w="2459" w:type="dxa"/>
            <w:tcBorders>
              <w:top w:val="single" w:sz="8" w:space="0" w:color="152935"/>
              <w:left w:val="nil"/>
              <w:bottom w:val="single" w:sz="8" w:space="0" w:color="AEAEAE"/>
              <w:right w:val="nil"/>
            </w:tcBorders>
            <w:shd w:val="clear" w:color="auto" w:fill="E0E0E0"/>
          </w:tcPr>
          <w:p w14:paraId="07D95CD3"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Mann-Whitney U</w:t>
            </w:r>
          </w:p>
        </w:tc>
        <w:tc>
          <w:tcPr>
            <w:tcW w:w="1475" w:type="dxa"/>
            <w:tcBorders>
              <w:top w:val="single" w:sz="8" w:space="0" w:color="152935"/>
              <w:left w:val="nil"/>
              <w:bottom w:val="single" w:sz="8" w:space="0" w:color="AEAEAE"/>
              <w:right w:val="nil"/>
            </w:tcBorders>
            <w:shd w:val="clear" w:color="auto" w:fill="F9F9FB"/>
          </w:tcPr>
          <w:p w14:paraId="38CAB55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167.000</w:t>
            </w:r>
          </w:p>
        </w:tc>
      </w:tr>
      <w:tr w:rsidR="008C04FD" w:rsidRPr="001C4906" w14:paraId="75766077"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34D2CC94"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15FF1286"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272.000</w:t>
            </w:r>
          </w:p>
        </w:tc>
      </w:tr>
      <w:tr w:rsidR="008C04FD" w:rsidRPr="001C4906" w14:paraId="1E96CCFC"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595FA180"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44C39779"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-.725</w:t>
            </w:r>
          </w:p>
        </w:tc>
      </w:tr>
      <w:tr w:rsidR="008C04FD" w:rsidRPr="001C4906" w14:paraId="3105C306"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1A4292BA"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1C4906">
              <w:rPr>
                <w:rFonts w:ascii="Arial" w:hAnsi="Arial" w:cs="Arial"/>
                <w:color w:val="264A60"/>
                <w:sz w:val="18"/>
                <w:szCs w:val="18"/>
              </w:rPr>
              <w:t>Asymp</w:t>
            </w:r>
            <w:proofErr w:type="spellEnd"/>
            <w:r w:rsidRPr="001C4906">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07039F5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.468</w:t>
            </w:r>
          </w:p>
        </w:tc>
      </w:tr>
      <w:tr w:rsidR="008C04FD" w:rsidRPr="001C4906" w14:paraId="63716DEF" w14:textId="77777777" w:rsidTr="00F25FC4">
        <w:trPr>
          <w:cantSplit/>
        </w:trPr>
        <w:tc>
          <w:tcPr>
            <w:tcW w:w="2459" w:type="dxa"/>
            <w:tcBorders>
              <w:top w:val="single" w:sz="8" w:space="0" w:color="AEAEAE"/>
              <w:left w:val="nil"/>
              <w:bottom w:val="single" w:sz="8" w:space="0" w:color="152935"/>
              <w:right w:val="nil"/>
            </w:tcBorders>
            <w:shd w:val="clear" w:color="auto" w:fill="E0E0E0"/>
          </w:tcPr>
          <w:p w14:paraId="451789E8"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3312631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.559</w:t>
            </w:r>
            <w:r w:rsidRPr="001C4906">
              <w:rPr>
                <w:rFonts w:ascii="Arial" w:hAnsi="Arial" w:cs="Arial"/>
                <w:color w:val="010205"/>
                <w:sz w:val="18"/>
                <w:szCs w:val="18"/>
                <w:vertAlign w:val="superscript"/>
              </w:rPr>
              <w:t>b</w:t>
            </w:r>
          </w:p>
        </w:tc>
      </w:tr>
      <w:tr w:rsidR="008C04FD" w:rsidRPr="001C4906" w14:paraId="59866334" w14:textId="77777777" w:rsidTr="00F25FC4">
        <w:trPr>
          <w:cantSplit/>
        </w:trPr>
        <w:tc>
          <w:tcPr>
            <w:tcW w:w="3934" w:type="dxa"/>
            <w:gridSpan w:val="2"/>
            <w:tcBorders>
              <w:top w:val="nil"/>
              <w:left w:val="nil"/>
              <w:bottom w:val="nil"/>
              <w:right w:val="nil"/>
            </w:tcBorders>
            <w:shd w:val="clear" w:color="auto" w:fill="FFFFFF"/>
          </w:tcPr>
          <w:p w14:paraId="11934338"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a. Grouping Variable: Time Served</w:t>
            </w:r>
          </w:p>
        </w:tc>
      </w:tr>
      <w:tr w:rsidR="008C04FD" w:rsidRPr="001C4906" w14:paraId="643E7CB4" w14:textId="77777777" w:rsidTr="00F25FC4">
        <w:trPr>
          <w:cantSplit/>
        </w:trPr>
        <w:tc>
          <w:tcPr>
            <w:tcW w:w="3934" w:type="dxa"/>
            <w:gridSpan w:val="2"/>
            <w:tcBorders>
              <w:top w:val="nil"/>
              <w:left w:val="nil"/>
              <w:bottom w:val="nil"/>
              <w:right w:val="nil"/>
            </w:tcBorders>
            <w:shd w:val="clear" w:color="auto" w:fill="FFFFFF"/>
          </w:tcPr>
          <w:p w14:paraId="1398B402"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b. Not corrected for ties.</w:t>
            </w:r>
          </w:p>
        </w:tc>
      </w:tr>
    </w:tbl>
    <w:p w14:paraId="4C42E646"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3D88DFF3" w14:textId="77777777" w:rsidR="008C04FD" w:rsidRDefault="008C04FD" w:rsidP="008C04FD">
      <w:pPr>
        <w:rPr>
          <w:b/>
          <w:bCs/>
        </w:rPr>
      </w:pPr>
      <w:r>
        <w:rPr>
          <w:b/>
          <w:bCs/>
        </w:rPr>
        <w:t>Q12</w:t>
      </w:r>
    </w:p>
    <w:p w14:paraId="470442EC" w14:textId="77777777" w:rsidR="008C04FD" w:rsidRDefault="008C04FD" w:rsidP="008C04FD">
      <w:pPr>
        <w:rPr>
          <w:b/>
          <w:bCs/>
        </w:rPr>
      </w:pPr>
    </w:p>
    <w:p w14:paraId="098822D1"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6717" w:type="dxa"/>
        <w:tblLayout w:type="fixed"/>
        <w:tblCellMar>
          <w:left w:w="0" w:type="dxa"/>
          <w:right w:w="0" w:type="dxa"/>
        </w:tblCellMar>
        <w:tblLook w:val="0000" w:firstRow="0" w:lastRow="0" w:firstColumn="0" w:lastColumn="0" w:noHBand="0" w:noVBand="0"/>
      </w:tblPr>
      <w:tblGrid>
        <w:gridCol w:w="1613"/>
        <w:gridCol w:w="1353"/>
        <w:gridCol w:w="1029"/>
        <w:gridCol w:w="1246"/>
        <w:gridCol w:w="1476"/>
      </w:tblGrid>
      <w:tr w:rsidR="008C04FD" w:rsidRPr="001C4906" w14:paraId="5DDA83D4" w14:textId="77777777" w:rsidTr="00F25FC4">
        <w:trPr>
          <w:cantSplit/>
        </w:trPr>
        <w:tc>
          <w:tcPr>
            <w:tcW w:w="6714" w:type="dxa"/>
            <w:gridSpan w:val="5"/>
            <w:tcBorders>
              <w:top w:val="nil"/>
              <w:left w:val="nil"/>
              <w:bottom w:val="nil"/>
              <w:right w:val="nil"/>
            </w:tcBorders>
            <w:shd w:val="clear" w:color="auto" w:fill="FFFFFF"/>
            <w:vAlign w:val="center"/>
          </w:tcPr>
          <w:p w14:paraId="46AC5F8D"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Ranks</w:t>
            </w:r>
          </w:p>
        </w:tc>
      </w:tr>
      <w:tr w:rsidR="008C04FD" w:rsidRPr="001C4906" w14:paraId="20243AB5" w14:textId="77777777" w:rsidTr="00F25FC4">
        <w:trPr>
          <w:cantSplit/>
        </w:trPr>
        <w:tc>
          <w:tcPr>
            <w:tcW w:w="1613" w:type="dxa"/>
            <w:tcBorders>
              <w:top w:val="nil"/>
              <w:left w:val="nil"/>
              <w:bottom w:val="nil"/>
              <w:right w:val="nil"/>
            </w:tcBorders>
          </w:tcPr>
          <w:p w14:paraId="23005387" w14:textId="77777777" w:rsidR="008C04FD" w:rsidRPr="001C4906" w:rsidRDefault="008C04FD" w:rsidP="00F25FC4">
            <w:pPr>
              <w:autoSpaceDE w:val="0"/>
              <w:autoSpaceDN w:val="0"/>
              <w:adjustRightInd w:val="0"/>
              <w:spacing w:after="0" w:line="240" w:lineRule="auto"/>
              <w:rPr>
                <w:rFonts w:ascii="Arial" w:hAnsi="Arial" w:cs="Arial"/>
                <w:color w:val="010205"/>
              </w:rPr>
            </w:pPr>
          </w:p>
        </w:tc>
        <w:tc>
          <w:tcPr>
            <w:tcW w:w="1352" w:type="dxa"/>
            <w:tcBorders>
              <w:top w:val="nil"/>
              <w:left w:val="nil"/>
              <w:bottom w:val="single" w:sz="8" w:space="0" w:color="152935"/>
              <w:right w:val="nil"/>
            </w:tcBorders>
            <w:shd w:val="clear" w:color="auto" w:fill="FFFFFF"/>
            <w:vAlign w:val="bottom"/>
          </w:tcPr>
          <w:p w14:paraId="5E913104"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Time Served</w:t>
            </w:r>
          </w:p>
        </w:tc>
        <w:tc>
          <w:tcPr>
            <w:tcW w:w="1029" w:type="dxa"/>
            <w:tcBorders>
              <w:top w:val="nil"/>
              <w:left w:val="nil"/>
              <w:bottom w:val="single" w:sz="8" w:space="0" w:color="152935"/>
              <w:right w:val="single" w:sz="8" w:space="0" w:color="E0E0E0"/>
            </w:tcBorders>
            <w:shd w:val="clear" w:color="auto" w:fill="FFFFFF"/>
            <w:vAlign w:val="bottom"/>
          </w:tcPr>
          <w:p w14:paraId="03125188"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N</w:t>
            </w:r>
          </w:p>
        </w:tc>
        <w:tc>
          <w:tcPr>
            <w:tcW w:w="1245" w:type="dxa"/>
            <w:tcBorders>
              <w:top w:val="nil"/>
              <w:left w:val="single" w:sz="8" w:space="0" w:color="E0E0E0"/>
              <w:bottom w:val="single" w:sz="8" w:space="0" w:color="152935"/>
              <w:right w:val="single" w:sz="8" w:space="0" w:color="E0E0E0"/>
            </w:tcBorders>
            <w:shd w:val="clear" w:color="auto" w:fill="FFFFFF"/>
            <w:vAlign w:val="bottom"/>
          </w:tcPr>
          <w:p w14:paraId="70CE712C"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Mean Rank</w:t>
            </w:r>
          </w:p>
        </w:tc>
        <w:tc>
          <w:tcPr>
            <w:tcW w:w="1475" w:type="dxa"/>
            <w:tcBorders>
              <w:top w:val="nil"/>
              <w:left w:val="single" w:sz="8" w:space="0" w:color="E0E0E0"/>
              <w:bottom w:val="single" w:sz="8" w:space="0" w:color="152935"/>
              <w:right w:val="nil"/>
            </w:tcBorders>
            <w:shd w:val="clear" w:color="auto" w:fill="FFFFFF"/>
            <w:vAlign w:val="bottom"/>
          </w:tcPr>
          <w:p w14:paraId="3AD8899E"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Sum of Ranks</w:t>
            </w:r>
          </w:p>
        </w:tc>
      </w:tr>
      <w:tr w:rsidR="008C04FD" w:rsidRPr="001C4906" w14:paraId="04097187" w14:textId="77777777" w:rsidTr="00F25FC4">
        <w:trPr>
          <w:cantSplit/>
        </w:trPr>
        <w:tc>
          <w:tcPr>
            <w:tcW w:w="1613" w:type="dxa"/>
            <w:vMerge w:val="restart"/>
            <w:tcBorders>
              <w:top w:val="single" w:sz="8" w:space="0" w:color="152935"/>
              <w:left w:val="nil"/>
              <w:bottom w:val="single" w:sz="8" w:space="0" w:color="152935"/>
              <w:right w:val="nil"/>
            </w:tcBorders>
            <w:shd w:val="clear" w:color="auto" w:fill="E0E0E0"/>
          </w:tcPr>
          <w:p w14:paraId="28ECF019"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Q12 Preference</w:t>
            </w:r>
          </w:p>
        </w:tc>
        <w:tc>
          <w:tcPr>
            <w:tcW w:w="1352" w:type="dxa"/>
            <w:tcBorders>
              <w:top w:val="single" w:sz="8" w:space="0" w:color="152935"/>
              <w:left w:val="nil"/>
              <w:bottom w:val="single" w:sz="8" w:space="0" w:color="AEAEAE"/>
              <w:right w:val="nil"/>
            </w:tcBorders>
            <w:shd w:val="clear" w:color="auto" w:fill="E0E0E0"/>
          </w:tcPr>
          <w:p w14:paraId="24C3A75B"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152935"/>
              <w:left w:val="nil"/>
              <w:bottom w:val="single" w:sz="8" w:space="0" w:color="AEAEAE"/>
              <w:right w:val="single" w:sz="8" w:space="0" w:color="E0E0E0"/>
            </w:tcBorders>
            <w:shd w:val="clear" w:color="auto" w:fill="F9F9FB"/>
          </w:tcPr>
          <w:p w14:paraId="00F81159"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27</w:t>
            </w:r>
          </w:p>
        </w:tc>
        <w:tc>
          <w:tcPr>
            <w:tcW w:w="1245" w:type="dxa"/>
            <w:tcBorders>
              <w:top w:val="single" w:sz="8" w:space="0" w:color="152935"/>
              <w:left w:val="single" w:sz="8" w:space="0" w:color="E0E0E0"/>
              <w:bottom w:val="single" w:sz="8" w:space="0" w:color="AEAEAE"/>
              <w:right w:val="single" w:sz="8" w:space="0" w:color="E0E0E0"/>
            </w:tcBorders>
            <w:shd w:val="clear" w:color="auto" w:fill="F9F9FB"/>
          </w:tcPr>
          <w:p w14:paraId="47BE3B27"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23.69</w:t>
            </w:r>
          </w:p>
        </w:tc>
        <w:tc>
          <w:tcPr>
            <w:tcW w:w="1475" w:type="dxa"/>
            <w:tcBorders>
              <w:top w:val="single" w:sz="8" w:space="0" w:color="152935"/>
              <w:left w:val="single" w:sz="8" w:space="0" w:color="E0E0E0"/>
              <w:bottom w:val="single" w:sz="8" w:space="0" w:color="AEAEAE"/>
              <w:right w:val="nil"/>
            </w:tcBorders>
            <w:shd w:val="clear" w:color="auto" w:fill="F9F9FB"/>
          </w:tcPr>
          <w:p w14:paraId="67F02D5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639.50</w:t>
            </w:r>
          </w:p>
        </w:tc>
      </w:tr>
      <w:tr w:rsidR="008C04FD" w:rsidRPr="001C4906" w14:paraId="44EC6CEC"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7954FD9D"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AEAEAE"/>
              <w:right w:val="nil"/>
            </w:tcBorders>
            <w:shd w:val="clear" w:color="auto" w:fill="E0E0E0"/>
          </w:tcPr>
          <w:p w14:paraId="4C926B5E"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 xml:space="preserve">-10 </w:t>
            </w:r>
            <w:proofErr w:type="spellStart"/>
            <w:r w:rsidRPr="001C4906">
              <w:rPr>
                <w:rFonts w:ascii="Arial" w:hAnsi="Arial" w:cs="Arial"/>
                <w:color w:val="264A60"/>
                <w:sz w:val="18"/>
                <w:szCs w:val="18"/>
              </w:rPr>
              <w:t>Yrs</w:t>
            </w:r>
            <w:proofErr w:type="spellEnd"/>
          </w:p>
        </w:tc>
        <w:tc>
          <w:tcPr>
            <w:tcW w:w="1029" w:type="dxa"/>
            <w:tcBorders>
              <w:top w:val="single" w:sz="8" w:space="0" w:color="AEAEAE"/>
              <w:left w:val="nil"/>
              <w:bottom w:val="single" w:sz="8" w:space="0" w:color="AEAEAE"/>
              <w:right w:val="single" w:sz="8" w:space="0" w:color="E0E0E0"/>
            </w:tcBorders>
            <w:shd w:val="clear" w:color="auto" w:fill="F9F9FB"/>
          </w:tcPr>
          <w:p w14:paraId="282DCE64"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14</w:t>
            </w:r>
          </w:p>
        </w:tc>
        <w:tc>
          <w:tcPr>
            <w:tcW w:w="1245" w:type="dxa"/>
            <w:tcBorders>
              <w:top w:val="single" w:sz="8" w:space="0" w:color="AEAEAE"/>
              <w:left w:val="single" w:sz="8" w:space="0" w:color="E0E0E0"/>
              <w:bottom w:val="single" w:sz="8" w:space="0" w:color="AEAEAE"/>
              <w:right w:val="single" w:sz="8" w:space="0" w:color="E0E0E0"/>
            </w:tcBorders>
            <w:shd w:val="clear" w:color="auto" w:fill="F9F9FB"/>
          </w:tcPr>
          <w:p w14:paraId="0053929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15.82</w:t>
            </w:r>
          </w:p>
        </w:tc>
        <w:tc>
          <w:tcPr>
            <w:tcW w:w="1475" w:type="dxa"/>
            <w:tcBorders>
              <w:top w:val="single" w:sz="8" w:space="0" w:color="AEAEAE"/>
              <w:left w:val="single" w:sz="8" w:space="0" w:color="E0E0E0"/>
              <w:bottom w:val="single" w:sz="8" w:space="0" w:color="AEAEAE"/>
              <w:right w:val="nil"/>
            </w:tcBorders>
            <w:shd w:val="clear" w:color="auto" w:fill="F9F9FB"/>
          </w:tcPr>
          <w:p w14:paraId="212C8B65"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221.50</w:t>
            </w:r>
          </w:p>
        </w:tc>
      </w:tr>
      <w:tr w:rsidR="008C04FD" w:rsidRPr="001C4906" w14:paraId="24D56885" w14:textId="77777777" w:rsidTr="00F25FC4">
        <w:trPr>
          <w:cantSplit/>
        </w:trPr>
        <w:tc>
          <w:tcPr>
            <w:tcW w:w="1613" w:type="dxa"/>
            <w:vMerge/>
            <w:tcBorders>
              <w:top w:val="single" w:sz="8" w:space="0" w:color="152935"/>
              <w:left w:val="nil"/>
              <w:bottom w:val="single" w:sz="8" w:space="0" w:color="152935"/>
              <w:right w:val="nil"/>
            </w:tcBorders>
            <w:shd w:val="clear" w:color="auto" w:fill="E0E0E0"/>
          </w:tcPr>
          <w:p w14:paraId="3D1B69AF" w14:textId="77777777" w:rsidR="008C04FD" w:rsidRPr="001C4906" w:rsidRDefault="008C04FD" w:rsidP="00F25FC4">
            <w:pPr>
              <w:autoSpaceDE w:val="0"/>
              <w:autoSpaceDN w:val="0"/>
              <w:adjustRightInd w:val="0"/>
              <w:spacing w:after="0" w:line="240" w:lineRule="auto"/>
              <w:rPr>
                <w:rFonts w:ascii="Arial" w:hAnsi="Arial" w:cs="Arial"/>
                <w:color w:val="010205"/>
                <w:sz w:val="18"/>
                <w:szCs w:val="18"/>
              </w:rPr>
            </w:pPr>
          </w:p>
        </w:tc>
        <w:tc>
          <w:tcPr>
            <w:tcW w:w="1352" w:type="dxa"/>
            <w:tcBorders>
              <w:top w:val="single" w:sz="8" w:space="0" w:color="AEAEAE"/>
              <w:left w:val="nil"/>
              <w:bottom w:val="single" w:sz="8" w:space="0" w:color="152935"/>
              <w:right w:val="nil"/>
            </w:tcBorders>
            <w:shd w:val="clear" w:color="auto" w:fill="E0E0E0"/>
          </w:tcPr>
          <w:p w14:paraId="5FB23125"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Total</w:t>
            </w:r>
          </w:p>
        </w:tc>
        <w:tc>
          <w:tcPr>
            <w:tcW w:w="1029" w:type="dxa"/>
            <w:tcBorders>
              <w:top w:val="single" w:sz="8" w:space="0" w:color="AEAEAE"/>
              <w:left w:val="nil"/>
              <w:bottom w:val="single" w:sz="8" w:space="0" w:color="152935"/>
              <w:right w:val="single" w:sz="8" w:space="0" w:color="E0E0E0"/>
            </w:tcBorders>
            <w:shd w:val="clear" w:color="auto" w:fill="F9F9FB"/>
          </w:tcPr>
          <w:p w14:paraId="521438B9"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41</w:t>
            </w:r>
          </w:p>
        </w:tc>
        <w:tc>
          <w:tcPr>
            <w:tcW w:w="1245" w:type="dxa"/>
            <w:tcBorders>
              <w:top w:val="single" w:sz="8" w:space="0" w:color="AEAEAE"/>
              <w:left w:val="single" w:sz="8" w:space="0" w:color="E0E0E0"/>
              <w:bottom w:val="single" w:sz="8" w:space="0" w:color="152935"/>
              <w:right w:val="single" w:sz="8" w:space="0" w:color="E0E0E0"/>
            </w:tcBorders>
            <w:shd w:val="clear" w:color="auto" w:fill="F9F9FB"/>
            <w:vAlign w:val="center"/>
          </w:tcPr>
          <w:p w14:paraId="6CD0FAB4"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single" w:sz="8" w:space="0" w:color="AEAEAE"/>
              <w:left w:val="single" w:sz="8" w:space="0" w:color="E0E0E0"/>
              <w:bottom w:val="single" w:sz="8" w:space="0" w:color="152935"/>
              <w:right w:val="nil"/>
            </w:tcBorders>
            <w:shd w:val="clear" w:color="auto" w:fill="F9F9FB"/>
            <w:vAlign w:val="center"/>
          </w:tcPr>
          <w:p w14:paraId="282EC201"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r>
    </w:tbl>
    <w:p w14:paraId="2A178D16"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648C4581" w14:textId="77777777" w:rsidR="008C04FD" w:rsidRPr="001C4906" w:rsidRDefault="008C04FD" w:rsidP="008C04FD">
      <w:pPr>
        <w:autoSpaceDE w:val="0"/>
        <w:autoSpaceDN w:val="0"/>
        <w:adjustRightInd w:val="0"/>
        <w:spacing w:after="0" w:line="240" w:lineRule="auto"/>
        <w:rPr>
          <w:rFonts w:ascii="Times New Roman" w:hAnsi="Times New Roman" w:cs="Times New Roman"/>
          <w:sz w:val="24"/>
          <w:szCs w:val="24"/>
        </w:rPr>
      </w:pPr>
    </w:p>
    <w:tbl>
      <w:tblPr>
        <w:tblW w:w="3935" w:type="dxa"/>
        <w:tblLayout w:type="fixed"/>
        <w:tblCellMar>
          <w:left w:w="0" w:type="dxa"/>
          <w:right w:w="0" w:type="dxa"/>
        </w:tblCellMar>
        <w:tblLook w:val="0000" w:firstRow="0" w:lastRow="0" w:firstColumn="0" w:lastColumn="0" w:noHBand="0" w:noVBand="0"/>
      </w:tblPr>
      <w:tblGrid>
        <w:gridCol w:w="2460"/>
        <w:gridCol w:w="1475"/>
      </w:tblGrid>
      <w:tr w:rsidR="008C04FD" w:rsidRPr="001C4906" w14:paraId="3B017412" w14:textId="77777777" w:rsidTr="00F25FC4">
        <w:trPr>
          <w:cantSplit/>
        </w:trPr>
        <w:tc>
          <w:tcPr>
            <w:tcW w:w="3934" w:type="dxa"/>
            <w:gridSpan w:val="2"/>
            <w:tcBorders>
              <w:top w:val="nil"/>
              <w:left w:val="nil"/>
              <w:bottom w:val="nil"/>
              <w:right w:val="nil"/>
            </w:tcBorders>
            <w:shd w:val="clear" w:color="auto" w:fill="FFFFFF"/>
            <w:vAlign w:val="center"/>
          </w:tcPr>
          <w:p w14:paraId="74534EC3"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010205"/>
              </w:rPr>
            </w:pPr>
            <w:r w:rsidRPr="001C4906">
              <w:rPr>
                <w:rFonts w:ascii="Arial" w:hAnsi="Arial" w:cs="Arial"/>
                <w:b/>
                <w:bCs/>
                <w:color w:val="010205"/>
              </w:rPr>
              <w:t xml:space="preserve">Test </w:t>
            </w:r>
            <w:proofErr w:type="spellStart"/>
            <w:r w:rsidRPr="001C4906">
              <w:rPr>
                <w:rFonts w:ascii="Arial" w:hAnsi="Arial" w:cs="Arial"/>
                <w:b/>
                <w:bCs/>
                <w:color w:val="010205"/>
              </w:rPr>
              <w:t>Statistics</w:t>
            </w:r>
            <w:r w:rsidRPr="001C4906">
              <w:rPr>
                <w:rFonts w:ascii="Arial" w:hAnsi="Arial" w:cs="Arial"/>
                <w:b/>
                <w:bCs/>
                <w:color w:val="010205"/>
                <w:vertAlign w:val="superscript"/>
              </w:rPr>
              <w:t>a</w:t>
            </w:r>
            <w:proofErr w:type="spellEnd"/>
          </w:p>
        </w:tc>
      </w:tr>
      <w:tr w:rsidR="008C04FD" w:rsidRPr="001C4906" w14:paraId="69FC3FB5" w14:textId="77777777" w:rsidTr="00F25FC4">
        <w:trPr>
          <w:cantSplit/>
        </w:trPr>
        <w:tc>
          <w:tcPr>
            <w:tcW w:w="2459" w:type="dxa"/>
            <w:tcBorders>
              <w:top w:val="nil"/>
              <w:left w:val="nil"/>
              <w:bottom w:val="single" w:sz="8" w:space="0" w:color="152935"/>
              <w:right w:val="nil"/>
            </w:tcBorders>
            <w:shd w:val="clear" w:color="auto" w:fill="FFFFFF"/>
            <w:vAlign w:val="bottom"/>
          </w:tcPr>
          <w:p w14:paraId="41CE994D" w14:textId="77777777" w:rsidR="008C04FD" w:rsidRPr="001C4906" w:rsidRDefault="008C04FD" w:rsidP="00F25FC4">
            <w:pPr>
              <w:autoSpaceDE w:val="0"/>
              <w:autoSpaceDN w:val="0"/>
              <w:adjustRightInd w:val="0"/>
              <w:spacing w:after="0" w:line="240" w:lineRule="auto"/>
              <w:rPr>
                <w:rFonts w:ascii="Times New Roman" w:hAnsi="Times New Roman" w:cs="Times New Roman"/>
                <w:sz w:val="24"/>
                <w:szCs w:val="24"/>
              </w:rPr>
            </w:pPr>
          </w:p>
        </w:tc>
        <w:tc>
          <w:tcPr>
            <w:tcW w:w="1475" w:type="dxa"/>
            <w:tcBorders>
              <w:top w:val="nil"/>
              <w:left w:val="nil"/>
              <w:bottom w:val="single" w:sz="8" w:space="0" w:color="152935"/>
              <w:right w:val="nil"/>
            </w:tcBorders>
            <w:shd w:val="clear" w:color="auto" w:fill="FFFFFF"/>
            <w:vAlign w:val="bottom"/>
          </w:tcPr>
          <w:p w14:paraId="2DDBF2BE" w14:textId="77777777" w:rsidR="008C04FD" w:rsidRPr="001C4906" w:rsidRDefault="008C04FD" w:rsidP="00F25FC4">
            <w:pPr>
              <w:autoSpaceDE w:val="0"/>
              <w:autoSpaceDN w:val="0"/>
              <w:adjustRightInd w:val="0"/>
              <w:spacing w:after="0" w:line="320" w:lineRule="atLeast"/>
              <w:ind w:left="60" w:right="60"/>
              <w:jc w:val="center"/>
              <w:rPr>
                <w:rFonts w:ascii="Arial" w:hAnsi="Arial" w:cs="Arial"/>
                <w:color w:val="264A60"/>
                <w:sz w:val="18"/>
                <w:szCs w:val="18"/>
              </w:rPr>
            </w:pPr>
            <w:r w:rsidRPr="001C4906">
              <w:rPr>
                <w:rFonts w:ascii="Arial" w:hAnsi="Arial" w:cs="Arial"/>
                <w:color w:val="264A60"/>
                <w:sz w:val="18"/>
                <w:szCs w:val="18"/>
              </w:rPr>
              <w:t>Q12 Preference</w:t>
            </w:r>
          </w:p>
        </w:tc>
      </w:tr>
      <w:tr w:rsidR="008C04FD" w:rsidRPr="001C4906" w14:paraId="7B21FB9E" w14:textId="77777777" w:rsidTr="00F25FC4">
        <w:trPr>
          <w:cantSplit/>
        </w:trPr>
        <w:tc>
          <w:tcPr>
            <w:tcW w:w="2459" w:type="dxa"/>
            <w:tcBorders>
              <w:top w:val="single" w:sz="8" w:space="0" w:color="152935"/>
              <w:left w:val="nil"/>
              <w:bottom w:val="single" w:sz="8" w:space="0" w:color="AEAEAE"/>
              <w:right w:val="nil"/>
            </w:tcBorders>
            <w:shd w:val="clear" w:color="auto" w:fill="E0E0E0"/>
          </w:tcPr>
          <w:p w14:paraId="0D24F70C"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lastRenderedPageBreak/>
              <w:t>Mann-Whitney U</w:t>
            </w:r>
          </w:p>
        </w:tc>
        <w:tc>
          <w:tcPr>
            <w:tcW w:w="1475" w:type="dxa"/>
            <w:tcBorders>
              <w:top w:val="single" w:sz="8" w:space="0" w:color="152935"/>
              <w:left w:val="nil"/>
              <w:bottom w:val="single" w:sz="8" w:space="0" w:color="AEAEAE"/>
              <w:right w:val="nil"/>
            </w:tcBorders>
            <w:shd w:val="clear" w:color="auto" w:fill="F9F9FB"/>
          </w:tcPr>
          <w:p w14:paraId="5E26373D"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116.500</w:t>
            </w:r>
          </w:p>
        </w:tc>
      </w:tr>
      <w:tr w:rsidR="008C04FD" w:rsidRPr="001C4906" w14:paraId="76D0EF91"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61BEE225"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Wilcoxon W</w:t>
            </w:r>
          </w:p>
        </w:tc>
        <w:tc>
          <w:tcPr>
            <w:tcW w:w="1475" w:type="dxa"/>
            <w:tcBorders>
              <w:top w:val="single" w:sz="8" w:space="0" w:color="AEAEAE"/>
              <w:left w:val="nil"/>
              <w:bottom w:val="single" w:sz="8" w:space="0" w:color="AEAEAE"/>
              <w:right w:val="nil"/>
            </w:tcBorders>
            <w:shd w:val="clear" w:color="auto" w:fill="F9F9FB"/>
          </w:tcPr>
          <w:p w14:paraId="72F6881F"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221.500</w:t>
            </w:r>
          </w:p>
        </w:tc>
      </w:tr>
      <w:tr w:rsidR="008C04FD" w:rsidRPr="001C4906" w14:paraId="03EE55E5"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48837381"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Z</w:t>
            </w:r>
          </w:p>
        </w:tc>
        <w:tc>
          <w:tcPr>
            <w:tcW w:w="1475" w:type="dxa"/>
            <w:tcBorders>
              <w:top w:val="single" w:sz="8" w:space="0" w:color="AEAEAE"/>
              <w:left w:val="nil"/>
              <w:bottom w:val="single" w:sz="8" w:space="0" w:color="AEAEAE"/>
              <w:right w:val="nil"/>
            </w:tcBorders>
            <w:shd w:val="clear" w:color="auto" w:fill="F9F9FB"/>
          </w:tcPr>
          <w:p w14:paraId="75F2F001"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-2.132</w:t>
            </w:r>
          </w:p>
        </w:tc>
      </w:tr>
      <w:tr w:rsidR="008C04FD" w:rsidRPr="001C4906" w14:paraId="01D73665" w14:textId="77777777" w:rsidTr="00F25FC4">
        <w:trPr>
          <w:cantSplit/>
        </w:trPr>
        <w:tc>
          <w:tcPr>
            <w:tcW w:w="2459" w:type="dxa"/>
            <w:tcBorders>
              <w:top w:val="single" w:sz="8" w:space="0" w:color="AEAEAE"/>
              <w:left w:val="nil"/>
              <w:bottom w:val="single" w:sz="8" w:space="0" w:color="AEAEAE"/>
              <w:right w:val="nil"/>
            </w:tcBorders>
            <w:shd w:val="clear" w:color="auto" w:fill="E0E0E0"/>
          </w:tcPr>
          <w:p w14:paraId="6961EBA9"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proofErr w:type="spellStart"/>
            <w:r w:rsidRPr="001C4906">
              <w:rPr>
                <w:rFonts w:ascii="Arial" w:hAnsi="Arial" w:cs="Arial"/>
                <w:color w:val="264A60"/>
                <w:sz w:val="18"/>
                <w:szCs w:val="18"/>
              </w:rPr>
              <w:t>Asymp</w:t>
            </w:r>
            <w:proofErr w:type="spellEnd"/>
            <w:r w:rsidRPr="001C4906">
              <w:rPr>
                <w:rFonts w:ascii="Arial" w:hAnsi="Arial" w:cs="Arial"/>
                <w:color w:val="264A60"/>
                <w:sz w:val="18"/>
                <w:szCs w:val="18"/>
              </w:rPr>
              <w:t>. Sig. (2-tailed)</w:t>
            </w:r>
          </w:p>
        </w:tc>
        <w:tc>
          <w:tcPr>
            <w:tcW w:w="1475" w:type="dxa"/>
            <w:tcBorders>
              <w:top w:val="single" w:sz="8" w:space="0" w:color="AEAEAE"/>
              <w:left w:val="nil"/>
              <w:bottom w:val="single" w:sz="8" w:space="0" w:color="AEAEAE"/>
              <w:right w:val="nil"/>
            </w:tcBorders>
            <w:shd w:val="clear" w:color="auto" w:fill="F9F9FB"/>
          </w:tcPr>
          <w:p w14:paraId="6C9A9872"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.033</w:t>
            </w:r>
          </w:p>
        </w:tc>
      </w:tr>
      <w:tr w:rsidR="008C04FD" w:rsidRPr="001C4906" w14:paraId="651C91B8" w14:textId="77777777" w:rsidTr="00F25FC4">
        <w:trPr>
          <w:cantSplit/>
        </w:trPr>
        <w:tc>
          <w:tcPr>
            <w:tcW w:w="2459" w:type="dxa"/>
            <w:tcBorders>
              <w:top w:val="single" w:sz="8" w:space="0" w:color="AEAEAE"/>
              <w:left w:val="nil"/>
              <w:bottom w:val="single" w:sz="8" w:space="0" w:color="152935"/>
              <w:right w:val="nil"/>
            </w:tcBorders>
            <w:shd w:val="clear" w:color="auto" w:fill="E0E0E0"/>
          </w:tcPr>
          <w:p w14:paraId="384E603D" w14:textId="77777777" w:rsidR="008C04FD" w:rsidRPr="001C4906" w:rsidRDefault="008C04FD" w:rsidP="00F25FC4">
            <w:pPr>
              <w:autoSpaceDE w:val="0"/>
              <w:autoSpaceDN w:val="0"/>
              <w:adjustRightInd w:val="0"/>
              <w:spacing w:after="0" w:line="320" w:lineRule="atLeast"/>
              <w:ind w:left="60" w:right="60"/>
              <w:rPr>
                <w:rFonts w:ascii="Arial" w:hAnsi="Arial" w:cs="Arial"/>
                <w:color w:val="264A60"/>
                <w:sz w:val="18"/>
                <w:szCs w:val="18"/>
              </w:rPr>
            </w:pPr>
            <w:r w:rsidRPr="001C4906">
              <w:rPr>
                <w:rFonts w:ascii="Arial" w:hAnsi="Arial" w:cs="Arial"/>
                <w:color w:val="264A60"/>
                <w:sz w:val="18"/>
                <w:szCs w:val="18"/>
              </w:rPr>
              <w:t>Exact Sig. [2*(1-tailed Sig.)]</w:t>
            </w:r>
          </w:p>
        </w:tc>
        <w:tc>
          <w:tcPr>
            <w:tcW w:w="1475" w:type="dxa"/>
            <w:tcBorders>
              <w:top w:val="single" w:sz="8" w:space="0" w:color="AEAEAE"/>
              <w:left w:val="nil"/>
              <w:bottom w:val="single" w:sz="8" w:space="0" w:color="152935"/>
              <w:right w:val="nil"/>
            </w:tcBorders>
            <w:shd w:val="clear" w:color="auto" w:fill="F9F9FB"/>
          </w:tcPr>
          <w:p w14:paraId="31CEC9B2" w14:textId="77777777" w:rsidR="008C04FD" w:rsidRPr="001C4906" w:rsidRDefault="008C04FD" w:rsidP="00F25FC4">
            <w:pPr>
              <w:autoSpaceDE w:val="0"/>
              <w:autoSpaceDN w:val="0"/>
              <w:adjustRightInd w:val="0"/>
              <w:spacing w:after="0" w:line="320" w:lineRule="atLeast"/>
              <w:ind w:left="60" w:right="60"/>
              <w:jc w:val="right"/>
              <w:rPr>
                <w:rFonts w:ascii="Arial" w:hAnsi="Arial" w:cs="Arial"/>
                <w:color w:val="010205"/>
                <w:sz w:val="18"/>
                <w:szCs w:val="18"/>
              </w:rPr>
            </w:pPr>
            <w:r w:rsidRPr="001C4906">
              <w:rPr>
                <w:rFonts w:ascii="Arial" w:hAnsi="Arial" w:cs="Arial"/>
                <w:color w:val="010205"/>
                <w:sz w:val="18"/>
                <w:szCs w:val="18"/>
              </w:rPr>
              <w:t>.045</w:t>
            </w:r>
            <w:r w:rsidRPr="001C4906">
              <w:rPr>
                <w:rFonts w:ascii="Arial" w:hAnsi="Arial" w:cs="Arial"/>
                <w:color w:val="010205"/>
                <w:sz w:val="18"/>
                <w:szCs w:val="18"/>
                <w:vertAlign w:val="superscript"/>
              </w:rPr>
              <w:t>b</w:t>
            </w:r>
          </w:p>
        </w:tc>
      </w:tr>
      <w:tr w:rsidR="008C04FD" w:rsidRPr="001C4906" w14:paraId="274FA716" w14:textId="77777777" w:rsidTr="00F25FC4">
        <w:trPr>
          <w:cantSplit/>
        </w:trPr>
        <w:tc>
          <w:tcPr>
            <w:tcW w:w="3934" w:type="dxa"/>
            <w:gridSpan w:val="2"/>
            <w:tcBorders>
              <w:top w:val="nil"/>
              <w:left w:val="nil"/>
              <w:bottom w:val="nil"/>
              <w:right w:val="nil"/>
            </w:tcBorders>
            <w:shd w:val="clear" w:color="auto" w:fill="FFFFFF"/>
          </w:tcPr>
          <w:p w14:paraId="140F3ACE"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a. Grouping Variable: Time Served</w:t>
            </w:r>
          </w:p>
        </w:tc>
      </w:tr>
      <w:tr w:rsidR="008C04FD" w:rsidRPr="001C4906" w14:paraId="1788EDA5" w14:textId="77777777" w:rsidTr="00F25FC4">
        <w:trPr>
          <w:cantSplit/>
        </w:trPr>
        <w:tc>
          <w:tcPr>
            <w:tcW w:w="3934" w:type="dxa"/>
            <w:gridSpan w:val="2"/>
            <w:tcBorders>
              <w:top w:val="nil"/>
              <w:left w:val="nil"/>
              <w:bottom w:val="nil"/>
              <w:right w:val="nil"/>
            </w:tcBorders>
            <w:shd w:val="clear" w:color="auto" w:fill="FFFFFF"/>
          </w:tcPr>
          <w:p w14:paraId="35C9BDF3" w14:textId="77777777" w:rsidR="008C04FD" w:rsidRPr="001C4906" w:rsidRDefault="008C04FD" w:rsidP="00F25FC4">
            <w:pPr>
              <w:autoSpaceDE w:val="0"/>
              <w:autoSpaceDN w:val="0"/>
              <w:adjustRightInd w:val="0"/>
              <w:spacing w:after="0" w:line="320" w:lineRule="atLeast"/>
              <w:ind w:left="60" w:right="60"/>
              <w:rPr>
                <w:rFonts w:ascii="Arial" w:hAnsi="Arial" w:cs="Arial"/>
                <w:color w:val="010205"/>
                <w:sz w:val="18"/>
                <w:szCs w:val="18"/>
              </w:rPr>
            </w:pPr>
            <w:r w:rsidRPr="001C4906">
              <w:rPr>
                <w:rFonts w:ascii="Arial" w:hAnsi="Arial" w:cs="Arial"/>
                <w:color w:val="010205"/>
                <w:sz w:val="18"/>
                <w:szCs w:val="18"/>
              </w:rPr>
              <w:t>b. Not corrected for ties.</w:t>
            </w:r>
          </w:p>
        </w:tc>
      </w:tr>
    </w:tbl>
    <w:p w14:paraId="7B1188A9" w14:textId="77777777" w:rsidR="008C04FD" w:rsidRPr="001C4906" w:rsidRDefault="008C04FD" w:rsidP="008C04FD">
      <w:pPr>
        <w:autoSpaceDE w:val="0"/>
        <w:autoSpaceDN w:val="0"/>
        <w:adjustRightInd w:val="0"/>
        <w:spacing w:after="0" w:line="400" w:lineRule="atLeast"/>
        <w:rPr>
          <w:rFonts w:ascii="Times New Roman" w:hAnsi="Times New Roman" w:cs="Times New Roman"/>
          <w:sz w:val="24"/>
          <w:szCs w:val="24"/>
        </w:rPr>
      </w:pPr>
    </w:p>
    <w:p w14:paraId="6AB4C4A9" w14:textId="77777777" w:rsidR="008C04FD" w:rsidRDefault="008C04FD" w:rsidP="008C04FD">
      <w:pPr>
        <w:rPr>
          <w:b/>
          <w:bCs/>
        </w:rPr>
      </w:pPr>
    </w:p>
    <w:p w14:paraId="33E97E9B" w14:textId="77777777" w:rsidR="008C04FD" w:rsidRDefault="008C04FD" w:rsidP="008C04FD">
      <w:pPr>
        <w:rPr>
          <w:b/>
          <w:bCs/>
        </w:rPr>
      </w:pPr>
    </w:p>
    <w:p w14:paraId="1FAAD9C6" w14:textId="77777777" w:rsidR="008C04FD" w:rsidRDefault="008C04FD" w:rsidP="008C04FD">
      <w:pPr>
        <w:rPr>
          <w:b/>
          <w:bCs/>
        </w:rPr>
      </w:pPr>
    </w:p>
    <w:p w14:paraId="7871561F" w14:textId="77777777" w:rsidR="008C04FD" w:rsidRDefault="008C04FD" w:rsidP="008C04FD">
      <w:pPr>
        <w:rPr>
          <w:b/>
          <w:bCs/>
        </w:rPr>
      </w:pPr>
    </w:p>
    <w:p w14:paraId="2F01D142" w14:textId="77777777" w:rsidR="008C04FD" w:rsidRDefault="008C04FD" w:rsidP="008C04FD">
      <w:pPr>
        <w:rPr>
          <w:b/>
          <w:bCs/>
        </w:rPr>
      </w:pPr>
    </w:p>
    <w:p w14:paraId="73C59D53" w14:textId="77777777" w:rsidR="008C04FD" w:rsidRDefault="008C04FD" w:rsidP="008C04FD">
      <w:pPr>
        <w:rPr>
          <w:b/>
          <w:bCs/>
        </w:rPr>
      </w:pPr>
    </w:p>
    <w:p w14:paraId="7F317CDF" w14:textId="77777777" w:rsidR="008C04FD" w:rsidRDefault="008C04FD" w:rsidP="008C04FD">
      <w:pPr>
        <w:rPr>
          <w:b/>
          <w:bCs/>
        </w:rPr>
      </w:pPr>
    </w:p>
    <w:p w14:paraId="289083CE" w14:textId="77777777" w:rsidR="008C04FD" w:rsidRDefault="008C04FD" w:rsidP="008C04FD">
      <w:pPr>
        <w:rPr>
          <w:b/>
          <w:bCs/>
        </w:rPr>
      </w:pPr>
    </w:p>
    <w:p w14:paraId="4B1D3500" w14:textId="77777777" w:rsidR="008C04FD" w:rsidRDefault="008C04FD" w:rsidP="008C04FD">
      <w:pPr>
        <w:rPr>
          <w:b/>
          <w:bCs/>
        </w:rPr>
      </w:pPr>
    </w:p>
    <w:p w14:paraId="3A871F8F" w14:textId="77777777" w:rsidR="008C04FD" w:rsidRDefault="008C04FD" w:rsidP="008C04FD">
      <w:pPr>
        <w:rPr>
          <w:b/>
          <w:bCs/>
        </w:rPr>
      </w:pPr>
    </w:p>
    <w:p w14:paraId="6CD293A1" w14:textId="77777777" w:rsidR="008C04FD" w:rsidRDefault="008C04FD" w:rsidP="008C04FD">
      <w:pPr>
        <w:rPr>
          <w:b/>
          <w:bCs/>
        </w:rPr>
      </w:pPr>
    </w:p>
    <w:p w14:paraId="657669CB" w14:textId="77777777" w:rsidR="008C04FD" w:rsidRDefault="008C04FD" w:rsidP="008C04FD">
      <w:pPr>
        <w:rPr>
          <w:b/>
          <w:bCs/>
        </w:rPr>
      </w:pPr>
    </w:p>
    <w:p w14:paraId="0AC57694" w14:textId="77777777" w:rsidR="008C04FD" w:rsidRDefault="008C04FD" w:rsidP="008C04FD">
      <w:pPr>
        <w:rPr>
          <w:b/>
          <w:bCs/>
        </w:rPr>
      </w:pPr>
    </w:p>
    <w:p w14:paraId="5462B979" w14:textId="77777777" w:rsidR="008C04FD" w:rsidRDefault="008C04FD" w:rsidP="008C04FD">
      <w:pPr>
        <w:rPr>
          <w:b/>
          <w:bCs/>
        </w:rPr>
      </w:pPr>
    </w:p>
    <w:p w14:paraId="61DBC249" w14:textId="77777777" w:rsidR="00117D89" w:rsidRPr="001216CE" w:rsidRDefault="00117D89" w:rsidP="0066437A">
      <w:pPr>
        <w:spacing w:line="480" w:lineRule="auto"/>
        <w:rPr>
          <w:rFonts w:ascii="Arial" w:hAnsi="Arial" w:cs="Arial"/>
          <w:sz w:val="24"/>
          <w:szCs w:val="24"/>
          <w:highlight w:val="red"/>
          <w:lang w:eastAsia="en-GB"/>
        </w:rPr>
      </w:pPr>
    </w:p>
    <w:sectPr w:rsidR="00117D89" w:rsidRPr="001216CE" w:rsidSect="0052575E">
      <w:pgSz w:w="11906" w:h="16838"/>
      <w:pgMar w:top="1440" w:right="1440" w:bottom="1440" w:left="1440" w:header="708" w:footer="708" w:gutter="0"/>
      <w:pgNumType w:start="1"/>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850CA89" w14:textId="77777777" w:rsidR="00510636" w:rsidRDefault="00510636" w:rsidP="00B822A1">
      <w:pPr>
        <w:spacing w:after="0" w:line="240" w:lineRule="auto"/>
      </w:pPr>
      <w:r>
        <w:separator/>
      </w:r>
    </w:p>
  </w:endnote>
  <w:endnote w:type="continuationSeparator" w:id="0">
    <w:p w14:paraId="2E0A0009" w14:textId="77777777" w:rsidR="00510636" w:rsidRDefault="00510636" w:rsidP="00B822A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0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43621032"/>
      <w:docPartObj>
        <w:docPartGallery w:val="Page Numbers (Bottom of Page)"/>
        <w:docPartUnique/>
      </w:docPartObj>
    </w:sdtPr>
    <w:sdtEndPr>
      <w:rPr>
        <w:noProof/>
      </w:rPr>
    </w:sdtEndPr>
    <w:sdtContent>
      <w:p w14:paraId="473E7B49" w14:textId="4AE3EE9D" w:rsidR="00217CE4" w:rsidRDefault="00217CE4">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12A30B7" w14:textId="64311AF4" w:rsidR="00217CE4" w:rsidRDefault="00217CE4" w:rsidP="009F2B70">
    <w:pPr>
      <w:pStyle w:val="Footer"/>
      <w:jc w:val="cen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555154" w14:textId="771DDACE" w:rsidR="00217CE4" w:rsidRDefault="00217CE4" w:rsidP="0052575E">
    <w:pPr>
      <w:pStyle w:val="Footer"/>
      <w:jc w:val="center"/>
    </w:pPr>
    <w:r>
      <w:t>1</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0590E7" w14:textId="77777777" w:rsidR="00510636" w:rsidRDefault="00510636" w:rsidP="00B822A1">
      <w:pPr>
        <w:spacing w:after="0" w:line="240" w:lineRule="auto"/>
      </w:pPr>
      <w:r>
        <w:separator/>
      </w:r>
    </w:p>
  </w:footnote>
  <w:footnote w:type="continuationSeparator" w:id="0">
    <w:p w14:paraId="573A45CC" w14:textId="77777777" w:rsidR="00510636" w:rsidRDefault="00510636" w:rsidP="00B822A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0E4346B"/>
    <w:multiLevelType w:val="hybridMultilevel"/>
    <w:tmpl w:val="4AA29E7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4"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5"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AA81B4A"/>
    <w:multiLevelType w:val="hybridMultilevel"/>
    <w:tmpl w:val="5374DD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0" w15:restartNumberingAfterBreak="0">
    <w:nsid w:val="37A915C6"/>
    <w:multiLevelType w:val="hybridMultilevel"/>
    <w:tmpl w:val="53BE1B40"/>
    <w:lvl w:ilvl="0" w:tplc="ECC4AF62">
      <w:start w:val="1"/>
      <w:numFmt w:val="bullet"/>
      <w:lvlText w:val=""/>
      <w:lvlJc w:val="left"/>
      <w:pPr>
        <w:tabs>
          <w:tab w:val="num" w:pos="720"/>
        </w:tabs>
        <w:ind w:left="720" w:hanging="360"/>
      </w:pPr>
      <w:rPr>
        <w:rFonts w:ascii="Wingdings" w:hAnsi="Wingdings" w:cs="Wingdings" w:hint="default"/>
      </w:rPr>
    </w:lvl>
    <w:lvl w:ilvl="1" w:tplc="F4AAA1AA">
      <w:start w:val="1"/>
      <w:numFmt w:val="bullet"/>
      <w:lvlText w:val="o"/>
      <w:lvlJc w:val="left"/>
      <w:pPr>
        <w:tabs>
          <w:tab w:val="num" w:pos="1440"/>
        </w:tabs>
        <w:ind w:left="1440" w:hanging="360"/>
      </w:pPr>
      <w:rPr>
        <w:rFonts w:ascii="Courier New" w:hAnsi="Courier New" w:cs="Courier New" w:hint="default"/>
      </w:rPr>
    </w:lvl>
    <w:lvl w:ilvl="2" w:tplc="792E4FCE">
      <w:start w:val="1"/>
      <w:numFmt w:val="bullet"/>
      <w:lvlText w:val=""/>
      <w:lvlJc w:val="left"/>
      <w:pPr>
        <w:tabs>
          <w:tab w:val="num" w:pos="2160"/>
        </w:tabs>
        <w:ind w:left="2160" w:hanging="360"/>
      </w:pPr>
      <w:rPr>
        <w:rFonts w:ascii="Wingdings" w:hAnsi="Wingdings" w:cs="Wingdings" w:hint="default"/>
      </w:rPr>
    </w:lvl>
    <w:lvl w:ilvl="3" w:tplc="0EE61170">
      <w:start w:val="1"/>
      <w:numFmt w:val="bullet"/>
      <w:lvlText w:val=""/>
      <w:lvlJc w:val="left"/>
      <w:pPr>
        <w:tabs>
          <w:tab w:val="num" w:pos="2880"/>
        </w:tabs>
        <w:ind w:left="2880" w:hanging="360"/>
      </w:pPr>
      <w:rPr>
        <w:rFonts w:ascii="Symbol" w:hAnsi="Symbol" w:cs="Symbol" w:hint="default"/>
      </w:rPr>
    </w:lvl>
    <w:lvl w:ilvl="4" w:tplc="4A4C9220">
      <w:start w:val="1"/>
      <w:numFmt w:val="bullet"/>
      <w:lvlText w:val="o"/>
      <w:lvlJc w:val="left"/>
      <w:pPr>
        <w:tabs>
          <w:tab w:val="num" w:pos="3600"/>
        </w:tabs>
        <w:ind w:left="3600" w:hanging="360"/>
      </w:pPr>
      <w:rPr>
        <w:rFonts w:ascii="Courier New" w:hAnsi="Courier New" w:cs="Courier New" w:hint="default"/>
      </w:rPr>
    </w:lvl>
    <w:lvl w:ilvl="5" w:tplc="3984F282">
      <w:start w:val="1"/>
      <w:numFmt w:val="bullet"/>
      <w:lvlText w:val=""/>
      <w:lvlJc w:val="left"/>
      <w:pPr>
        <w:tabs>
          <w:tab w:val="num" w:pos="4320"/>
        </w:tabs>
        <w:ind w:left="4320" w:hanging="360"/>
      </w:pPr>
      <w:rPr>
        <w:rFonts w:ascii="Wingdings" w:hAnsi="Wingdings" w:cs="Wingdings" w:hint="default"/>
      </w:rPr>
    </w:lvl>
    <w:lvl w:ilvl="6" w:tplc="04F46710">
      <w:start w:val="1"/>
      <w:numFmt w:val="bullet"/>
      <w:lvlText w:val=""/>
      <w:lvlJc w:val="left"/>
      <w:pPr>
        <w:tabs>
          <w:tab w:val="num" w:pos="5040"/>
        </w:tabs>
        <w:ind w:left="5040" w:hanging="360"/>
      </w:pPr>
      <w:rPr>
        <w:rFonts w:ascii="Symbol" w:hAnsi="Symbol" w:cs="Symbol" w:hint="default"/>
      </w:rPr>
    </w:lvl>
    <w:lvl w:ilvl="7" w:tplc="5FDCDA7C">
      <w:start w:val="1"/>
      <w:numFmt w:val="bullet"/>
      <w:lvlText w:val="o"/>
      <w:lvlJc w:val="left"/>
      <w:pPr>
        <w:tabs>
          <w:tab w:val="num" w:pos="5760"/>
        </w:tabs>
        <w:ind w:left="5760" w:hanging="360"/>
      </w:pPr>
      <w:rPr>
        <w:rFonts w:ascii="Courier New" w:hAnsi="Courier New" w:cs="Courier New" w:hint="default"/>
      </w:rPr>
    </w:lvl>
    <w:lvl w:ilvl="8" w:tplc="6B7C0244">
      <w:start w:val="1"/>
      <w:numFmt w:val="bullet"/>
      <w:lvlText w:val=""/>
      <w:lvlJc w:val="left"/>
      <w:pPr>
        <w:tabs>
          <w:tab w:val="num" w:pos="6480"/>
        </w:tabs>
        <w:ind w:left="6480" w:hanging="360"/>
      </w:pPr>
      <w:rPr>
        <w:rFonts w:ascii="Wingdings" w:hAnsi="Wingdings" w:cs="Wingdings" w:hint="default"/>
      </w:rPr>
    </w:lvl>
  </w:abstractNum>
  <w:abstractNum w:abstractNumId="11"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2"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DD461EE"/>
    <w:multiLevelType w:val="multilevel"/>
    <w:tmpl w:val="4B9053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2C14716"/>
    <w:multiLevelType w:val="multilevel"/>
    <w:tmpl w:val="AD24CB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48E6780"/>
    <w:multiLevelType w:val="multilevel"/>
    <w:tmpl w:val="C91E0E9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5"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7" w15:restartNumberingAfterBreak="0">
    <w:nsid w:val="76130AEE"/>
    <w:multiLevelType w:val="hybridMultilevel"/>
    <w:tmpl w:val="B06EE18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6"/>
  </w:num>
  <w:num w:numId="2">
    <w:abstractNumId w:val="27"/>
  </w:num>
  <w:num w:numId="3">
    <w:abstractNumId w:val="11"/>
  </w:num>
  <w:num w:numId="4">
    <w:abstractNumId w:val="19"/>
  </w:num>
  <w:num w:numId="5">
    <w:abstractNumId w:val="3"/>
  </w:num>
  <w:num w:numId="6">
    <w:abstractNumId w:val="26"/>
  </w:num>
  <w:num w:numId="7">
    <w:abstractNumId w:val="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abstractNumId w:val="4"/>
  </w:num>
  <w:num w:numId="11">
    <w:abstractNumId w:val="9"/>
  </w:num>
  <w:num w:numId="12">
    <w:abstractNumId w:val="10"/>
  </w:num>
  <w:num w:numId="13">
    <w:abstractNumId w:val="24"/>
  </w:num>
  <w:num w:numId="14">
    <w:abstractNumId w:val="22"/>
  </w:num>
  <w:num w:numId="15">
    <w:abstractNumId w:val="23"/>
  </w:num>
  <w:num w:numId="16">
    <w:abstractNumId w:val="1"/>
  </w:num>
  <w:num w:numId="17">
    <w:abstractNumId w:val="7"/>
  </w:num>
  <w:num w:numId="18">
    <w:abstractNumId w:val="8"/>
  </w:num>
  <w:num w:numId="19">
    <w:abstractNumId w:val="12"/>
  </w:num>
  <w:num w:numId="20">
    <w:abstractNumId w:val="13"/>
  </w:num>
  <w:num w:numId="21">
    <w:abstractNumId w:val="25"/>
  </w:num>
  <w:num w:numId="22">
    <w:abstractNumId w:val="5"/>
  </w:num>
  <w:num w:numId="23">
    <w:abstractNumId w:val="14"/>
  </w:num>
  <w:num w:numId="24">
    <w:abstractNumId w:val="18"/>
  </w:num>
  <w:num w:numId="25">
    <w:abstractNumId w:val="2"/>
  </w:num>
  <w:num w:numId="26">
    <w:abstractNumId w:val="0"/>
  </w:num>
  <w:num w:numId="27">
    <w:abstractNumId w:val="20"/>
  </w:num>
  <w:num w:numId="28">
    <w:abstractNumId w:val="17"/>
  </w:num>
  <w:num w:numId="29">
    <w:abstractNumId w:val="2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7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3238"/>
    <w:rsid w:val="00001238"/>
    <w:rsid w:val="0000158F"/>
    <w:rsid w:val="000015F9"/>
    <w:rsid w:val="00001EDD"/>
    <w:rsid w:val="00010682"/>
    <w:rsid w:val="00010EE5"/>
    <w:rsid w:val="00023D7B"/>
    <w:rsid w:val="00024819"/>
    <w:rsid w:val="000264BC"/>
    <w:rsid w:val="00027CA6"/>
    <w:rsid w:val="00030094"/>
    <w:rsid w:val="00041235"/>
    <w:rsid w:val="00042C36"/>
    <w:rsid w:val="00046F56"/>
    <w:rsid w:val="00052736"/>
    <w:rsid w:val="000538D7"/>
    <w:rsid w:val="00055FEE"/>
    <w:rsid w:val="0005686D"/>
    <w:rsid w:val="0006097A"/>
    <w:rsid w:val="000660E8"/>
    <w:rsid w:val="0007577B"/>
    <w:rsid w:val="00085A3E"/>
    <w:rsid w:val="00085DCC"/>
    <w:rsid w:val="00093075"/>
    <w:rsid w:val="0009540C"/>
    <w:rsid w:val="00095BF6"/>
    <w:rsid w:val="0009767C"/>
    <w:rsid w:val="000A574B"/>
    <w:rsid w:val="000A57A0"/>
    <w:rsid w:val="000A7633"/>
    <w:rsid w:val="000B0189"/>
    <w:rsid w:val="000B220F"/>
    <w:rsid w:val="000B4AC7"/>
    <w:rsid w:val="000C09A7"/>
    <w:rsid w:val="000C0FDF"/>
    <w:rsid w:val="000C2A46"/>
    <w:rsid w:val="000C3E21"/>
    <w:rsid w:val="000D171E"/>
    <w:rsid w:val="000D6662"/>
    <w:rsid w:val="000E3EB6"/>
    <w:rsid w:val="000E3FE5"/>
    <w:rsid w:val="000E59B3"/>
    <w:rsid w:val="000F1624"/>
    <w:rsid w:val="000F5CA9"/>
    <w:rsid w:val="0010036E"/>
    <w:rsid w:val="00102050"/>
    <w:rsid w:val="001047CF"/>
    <w:rsid w:val="00113113"/>
    <w:rsid w:val="00117D89"/>
    <w:rsid w:val="00120579"/>
    <w:rsid w:val="001216CE"/>
    <w:rsid w:val="0012563B"/>
    <w:rsid w:val="001317A9"/>
    <w:rsid w:val="00136102"/>
    <w:rsid w:val="001425B8"/>
    <w:rsid w:val="00152165"/>
    <w:rsid w:val="001528C3"/>
    <w:rsid w:val="001558D8"/>
    <w:rsid w:val="0015701D"/>
    <w:rsid w:val="00160694"/>
    <w:rsid w:val="001625A4"/>
    <w:rsid w:val="0016646E"/>
    <w:rsid w:val="001703FF"/>
    <w:rsid w:val="0018107D"/>
    <w:rsid w:val="00181514"/>
    <w:rsid w:val="00190619"/>
    <w:rsid w:val="00191330"/>
    <w:rsid w:val="001964E3"/>
    <w:rsid w:val="001A2AA0"/>
    <w:rsid w:val="001A6DFE"/>
    <w:rsid w:val="001A719A"/>
    <w:rsid w:val="001B199B"/>
    <w:rsid w:val="001B3295"/>
    <w:rsid w:val="001B35B1"/>
    <w:rsid w:val="001B7104"/>
    <w:rsid w:val="001B7847"/>
    <w:rsid w:val="001C24B1"/>
    <w:rsid w:val="001C4F05"/>
    <w:rsid w:val="001D0611"/>
    <w:rsid w:val="001D0990"/>
    <w:rsid w:val="001D10B9"/>
    <w:rsid w:val="001D19CC"/>
    <w:rsid w:val="001E5980"/>
    <w:rsid w:val="00200A54"/>
    <w:rsid w:val="00202FC9"/>
    <w:rsid w:val="0020586E"/>
    <w:rsid w:val="002104EB"/>
    <w:rsid w:val="0021345C"/>
    <w:rsid w:val="00217CE4"/>
    <w:rsid w:val="002211B4"/>
    <w:rsid w:val="00224554"/>
    <w:rsid w:val="002303D1"/>
    <w:rsid w:val="00231A10"/>
    <w:rsid w:val="00235199"/>
    <w:rsid w:val="002360A8"/>
    <w:rsid w:val="002360AD"/>
    <w:rsid w:val="00237D26"/>
    <w:rsid w:val="002443AB"/>
    <w:rsid w:val="002501FD"/>
    <w:rsid w:val="0025217D"/>
    <w:rsid w:val="00254160"/>
    <w:rsid w:val="0025562C"/>
    <w:rsid w:val="00260F89"/>
    <w:rsid w:val="0026315B"/>
    <w:rsid w:val="0026335B"/>
    <w:rsid w:val="00270CC8"/>
    <w:rsid w:val="002757B5"/>
    <w:rsid w:val="0027655B"/>
    <w:rsid w:val="00276AFC"/>
    <w:rsid w:val="00277C71"/>
    <w:rsid w:val="0028257A"/>
    <w:rsid w:val="0028297E"/>
    <w:rsid w:val="002829BC"/>
    <w:rsid w:val="00282A54"/>
    <w:rsid w:val="00283409"/>
    <w:rsid w:val="00283D09"/>
    <w:rsid w:val="0028753C"/>
    <w:rsid w:val="002934CC"/>
    <w:rsid w:val="002A4FD9"/>
    <w:rsid w:val="002A5894"/>
    <w:rsid w:val="002A7AFD"/>
    <w:rsid w:val="002B053F"/>
    <w:rsid w:val="002B5663"/>
    <w:rsid w:val="002B5D21"/>
    <w:rsid w:val="002C03D3"/>
    <w:rsid w:val="002C0A59"/>
    <w:rsid w:val="002C1264"/>
    <w:rsid w:val="002C2F92"/>
    <w:rsid w:val="002C5C1E"/>
    <w:rsid w:val="002C6A47"/>
    <w:rsid w:val="002D10C3"/>
    <w:rsid w:val="002D33D1"/>
    <w:rsid w:val="002D4743"/>
    <w:rsid w:val="002E144D"/>
    <w:rsid w:val="002E33C5"/>
    <w:rsid w:val="002E6273"/>
    <w:rsid w:val="002E7307"/>
    <w:rsid w:val="002F17F7"/>
    <w:rsid w:val="002F2B5D"/>
    <w:rsid w:val="002F65F0"/>
    <w:rsid w:val="002F7DAB"/>
    <w:rsid w:val="0030029E"/>
    <w:rsid w:val="00301FB9"/>
    <w:rsid w:val="00311729"/>
    <w:rsid w:val="00315FF0"/>
    <w:rsid w:val="0032303E"/>
    <w:rsid w:val="00326925"/>
    <w:rsid w:val="00326989"/>
    <w:rsid w:val="0033259F"/>
    <w:rsid w:val="003326E2"/>
    <w:rsid w:val="00336DC9"/>
    <w:rsid w:val="00337BFB"/>
    <w:rsid w:val="003414C8"/>
    <w:rsid w:val="00341558"/>
    <w:rsid w:val="0034472B"/>
    <w:rsid w:val="003448EB"/>
    <w:rsid w:val="00344B26"/>
    <w:rsid w:val="00345FB7"/>
    <w:rsid w:val="00347B89"/>
    <w:rsid w:val="0035010B"/>
    <w:rsid w:val="00354B9C"/>
    <w:rsid w:val="003565B2"/>
    <w:rsid w:val="00361683"/>
    <w:rsid w:val="00363DBB"/>
    <w:rsid w:val="00365B75"/>
    <w:rsid w:val="003700C5"/>
    <w:rsid w:val="0037460A"/>
    <w:rsid w:val="0038135D"/>
    <w:rsid w:val="00381E38"/>
    <w:rsid w:val="0038234F"/>
    <w:rsid w:val="003827A3"/>
    <w:rsid w:val="00384990"/>
    <w:rsid w:val="00387588"/>
    <w:rsid w:val="00391B71"/>
    <w:rsid w:val="0039359E"/>
    <w:rsid w:val="003A03D5"/>
    <w:rsid w:val="003A79AB"/>
    <w:rsid w:val="003A7C94"/>
    <w:rsid w:val="003B0767"/>
    <w:rsid w:val="003B0CAC"/>
    <w:rsid w:val="003B4ADC"/>
    <w:rsid w:val="003B7E84"/>
    <w:rsid w:val="003C4022"/>
    <w:rsid w:val="003D07EA"/>
    <w:rsid w:val="003D392B"/>
    <w:rsid w:val="003E3504"/>
    <w:rsid w:val="003E6463"/>
    <w:rsid w:val="003E7A98"/>
    <w:rsid w:val="003F0201"/>
    <w:rsid w:val="003F4FF9"/>
    <w:rsid w:val="003F5253"/>
    <w:rsid w:val="004011E1"/>
    <w:rsid w:val="004035D6"/>
    <w:rsid w:val="0040558F"/>
    <w:rsid w:val="0040738C"/>
    <w:rsid w:val="00407F8D"/>
    <w:rsid w:val="004105E5"/>
    <w:rsid w:val="004170D9"/>
    <w:rsid w:val="0041742F"/>
    <w:rsid w:val="0041793A"/>
    <w:rsid w:val="00420012"/>
    <w:rsid w:val="00422CD1"/>
    <w:rsid w:val="0042310C"/>
    <w:rsid w:val="004245EA"/>
    <w:rsid w:val="00430B97"/>
    <w:rsid w:val="0043342C"/>
    <w:rsid w:val="00435967"/>
    <w:rsid w:val="00451888"/>
    <w:rsid w:val="00451FB4"/>
    <w:rsid w:val="00456407"/>
    <w:rsid w:val="00462645"/>
    <w:rsid w:val="004663FB"/>
    <w:rsid w:val="004669FF"/>
    <w:rsid w:val="00472D3D"/>
    <w:rsid w:val="00472FD4"/>
    <w:rsid w:val="00474437"/>
    <w:rsid w:val="00477D2D"/>
    <w:rsid w:val="00482A33"/>
    <w:rsid w:val="00491233"/>
    <w:rsid w:val="00491E5F"/>
    <w:rsid w:val="00491E64"/>
    <w:rsid w:val="00493ED9"/>
    <w:rsid w:val="00494CCA"/>
    <w:rsid w:val="004A3E64"/>
    <w:rsid w:val="004A6B73"/>
    <w:rsid w:val="004A71C0"/>
    <w:rsid w:val="004B2117"/>
    <w:rsid w:val="004B76E4"/>
    <w:rsid w:val="004E261B"/>
    <w:rsid w:val="004E28AF"/>
    <w:rsid w:val="004E7859"/>
    <w:rsid w:val="004F0E07"/>
    <w:rsid w:val="004F2208"/>
    <w:rsid w:val="004F32A8"/>
    <w:rsid w:val="004F48D2"/>
    <w:rsid w:val="00500F82"/>
    <w:rsid w:val="00504461"/>
    <w:rsid w:val="005059DC"/>
    <w:rsid w:val="00506527"/>
    <w:rsid w:val="005101D9"/>
    <w:rsid w:val="00510636"/>
    <w:rsid w:val="005138EC"/>
    <w:rsid w:val="0051722E"/>
    <w:rsid w:val="00517D95"/>
    <w:rsid w:val="005204BA"/>
    <w:rsid w:val="0052575E"/>
    <w:rsid w:val="00526C87"/>
    <w:rsid w:val="00530071"/>
    <w:rsid w:val="00530D03"/>
    <w:rsid w:val="00531728"/>
    <w:rsid w:val="00532816"/>
    <w:rsid w:val="00532A2B"/>
    <w:rsid w:val="00533282"/>
    <w:rsid w:val="0053519C"/>
    <w:rsid w:val="00536ADD"/>
    <w:rsid w:val="00540872"/>
    <w:rsid w:val="00545B1D"/>
    <w:rsid w:val="0054619F"/>
    <w:rsid w:val="0055357F"/>
    <w:rsid w:val="00557286"/>
    <w:rsid w:val="0057149A"/>
    <w:rsid w:val="00572419"/>
    <w:rsid w:val="0057487A"/>
    <w:rsid w:val="00575AA6"/>
    <w:rsid w:val="0058137C"/>
    <w:rsid w:val="005825CE"/>
    <w:rsid w:val="00585B5A"/>
    <w:rsid w:val="00587690"/>
    <w:rsid w:val="00587D4C"/>
    <w:rsid w:val="00593A5B"/>
    <w:rsid w:val="005A7B6B"/>
    <w:rsid w:val="005B0296"/>
    <w:rsid w:val="005B3141"/>
    <w:rsid w:val="005B31D3"/>
    <w:rsid w:val="005B40F9"/>
    <w:rsid w:val="005B72F4"/>
    <w:rsid w:val="005B77DD"/>
    <w:rsid w:val="005C164E"/>
    <w:rsid w:val="005C2102"/>
    <w:rsid w:val="005C3378"/>
    <w:rsid w:val="005C424A"/>
    <w:rsid w:val="005C4D5E"/>
    <w:rsid w:val="005D40F6"/>
    <w:rsid w:val="005E1C57"/>
    <w:rsid w:val="005E2C62"/>
    <w:rsid w:val="005E33F4"/>
    <w:rsid w:val="005F0C01"/>
    <w:rsid w:val="005F4E9E"/>
    <w:rsid w:val="005F62AA"/>
    <w:rsid w:val="00600E6A"/>
    <w:rsid w:val="00605C1A"/>
    <w:rsid w:val="00606607"/>
    <w:rsid w:val="00606970"/>
    <w:rsid w:val="00606BFB"/>
    <w:rsid w:val="00606CD7"/>
    <w:rsid w:val="00610B74"/>
    <w:rsid w:val="0061128C"/>
    <w:rsid w:val="0061321A"/>
    <w:rsid w:val="006202D8"/>
    <w:rsid w:val="00622900"/>
    <w:rsid w:val="00625CE7"/>
    <w:rsid w:val="00626B27"/>
    <w:rsid w:val="00632728"/>
    <w:rsid w:val="00633DEE"/>
    <w:rsid w:val="00637A09"/>
    <w:rsid w:val="00640909"/>
    <w:rsid w:val="00642A21"/>
    <w:rsid w:val="00644541"/>
    <w:rsid w:val="00644C49"/>
    <w:rsid w:val="00650733"/>
    <w:rsid w:val="0065322A"/>
    <w:rsid w:val="00653E1C"/>
    <w:rsid w:val="00655E71"/>
    <w:rsid w:val="00655F01"/>
    <w:rsid w:val="00662ED7"/>
    <w:rsid w:val="006634F5"/>
    <w:rsid w:val="00664000"/>
    <w:rsid w:val="0066437A"/>
    <w:rsid w:val="00666FB8"/>
    <w:rsid w:val="00667257"/>
    <w:rsid w:val="00667481"/>
    <w:rsid w:val="006675A1"/>
    <w:rsid w:val="006678DB"/>
    <w:rsid w:val="0067637B"/>
    <w:rsid w:val="006821B6"/>
    <w:rsid w:val="00682914"/>
    <w:rsid w:val="00683656"/>
    <w:rsid w:val="006844C4"/>
    <w:rsid w:val="006909E8"/>
    <w:rsid w:val="00691E6B"/>
    <w:rsid w:val="00692435"/>
    <w:rsid w:val="00693592"/>
    <w:rsid w:val="006959B9"/>
    <w:rsid w:val="00695BB5"/>
    <w:rsid w:val="006A1E56"/>
    <w:rsid w:val="006A5ACF"/>
    <w:rsid w:val="006B1783"/>
    <w:rsid w:val="006B1F57"/>
    <w:rsid w:val="006B61E5"/>
    <w:rsid w:val="006C06B3"/>
    <w:rsid w:val="006C2CE2"/>
    <w:rsid w:val="006C3CF3"/>
    <w:rsid w:val="006C6C72"/>
    <w:rsid w:val="006C7E5B"/>
    <w:rsid w:val="006D0EFE"/>
    <w:rsid w:val="006D29F1"/>
    <w:rsid w:val="006D4F2F"/>
    <w:rsid w:val="006D5F7D"/>
    <w:rsid w:val="006D647D"/>
    <w:rsid w:val="006E23A5"/>
    <w:rsid w:val="006E273B"/>
    <w:rsid w:val="006F4CDC"/>
    <w:rsid w:val="006F5B67"/>
    <w:rsid w:val="006F6300"/>
    <w:rsid w:val="00704F61"/>
    <w:rsid w:val="00707F33"/>
    <w:rsid w:val="007140CC"/>
    <w:rsid w:val="007203BB"/>
    <w:rsid w:val="00725C1C"/>
    <w:rsid w:val="00725FEB"/>
    <w:rsid w:val="007314B5"/>
    <w:rsid w:val="007325B0"/>
    <w:rsid w:val="00733C21"/>
    <w:rsid w:val="0073484B"/>
    <w:rsid w:val="0073680D"/>
    <w:rsid w:val="007410A2"/>
    <w:rsid w:val="007440B1"/>
    <w:rsid w:val="00747A46"/>
    <w:rsid w:val="00754D1F"/>
    <w:rsid w:val="00767AA7"/>
    <w:rsid w:val="00785150"/>
    <w:rsid w:val="007922FC"/>
    <w:rsid w:val="00792E27"/>
    <w:rsid w:val="00794207"/>
    <w:rsid w:val="007952E5"/>
    <w:rsid w:val="00797F5A"/>
    <w:rsid w:val="007A228E"/>
    <w:rsid w:val="007A32B6"/>
    <w:rsid w:val="007A5B4C"/>
    <w:rsid w:val="007A62A5"/>
    <w:rsid w:val="007B3DA7"/>
    <w:rsid w:val="007B3DCA"/>
    <w:rsid w:val="007B49E6"/>
    <w:rsid w:val="007B6319"/>
    <w:rsid w:val="007B7A71"/>
    <w:rsid w:val="007C1F71"/>
    <w:rsid w:val="007C3B49"/>
    <w:rsid w:val="007C4578"/>
    <w:rsid w:val="007C6C83"/>
    <w:rsid w:val="007C7CC2"/>
    <w:rsid w:val="007D0D0C"/>
    <w:rsid w:val="007D0EB3"/>
    <w:rsid w:val="007D1CEC"/>
    <w:rsid w:val="007D312C"/>
    <w:rsid w:val="007D717B"/>
    <w:rsid w:val="007E653B"/>
    <w:rsid w:val="007E6574"/>
    <w:rsid w:val="007E6ACC"/>
    <w:rsid w:val="007F5740"/>
    <w:rsid w:val="00802F45"/>
    <w:rsid w:val="00812488"/>
    <w:rsid w:val="008171ED"/>
    <w:rsid w:val="008201C9"/>
    <w:rsid w:val="0082218A"/>
    <w:rsid w:val="008247E4"/>
    <w:rsid w:val="0082670A"/>
    <w:rsid w:val="00832AB0"/>
    <w:rsid w:val="0084023C"/>
    <w:rsid w:val="00840D97"/>
    <w:rsid w:val="00851F30"/>
    <w:rsid w:val="00852299"/>
    <w:rsid w:val="00854F38"/>
    <w:rsid w:val="00860024"/>
    <w:rsid w:val="00860C40"/>
    <w:rsid w:val="00862452"/>
    <w:rsid w:val="00862CE4"/>
    <w:rsid w:val="0086505B"/>
    <w:rsid w:val="00870472"/>
    <w:rsid w:val="00871BBC"/>
    <w:rsid w:val="0087203A"/>
    <w:rsid w:val="00872D96"/>
    <w:rsid w:val="008732A2"/>
    <w:rsid w:val="00881449"/>
    <w:rsid w:val="008835F2"/>
    <w:rsid w:val="00883A13"/>
    <w:rsid w:val="00886FF4"/>
    <w:rsid w:val="0089420D"/>
    <w:rsid w:val="0089580E"/>
    <w:rsid w:val="00897421"/>
    <w:rsid w:val="00897B4A"/>
    <w:rsid w:val="008A13F2"/>
    <w:rsid w:val="008A2528"/>
    <w:rsid w:val="008A322A"/>
    <w:rsid w:val="008A33DA"/>
    <w:rsid w:val="008A54F7"/>
    <w:rsid w:val="008A636E"/>
    <w:rsid w:val="008A6C79"/>
    <w:rsid w:val="008A7E99"/>
    <w:rsid w:val="008B16BC"/>
    <w:rsid w:val="008B1DEB"/>
    <w:rsid w:val="008B77AB"/>
    <w:rsid w:val="008C04FD"/>
    <w:rsid w:val="008C373A"/>
    <w:rsid w:val="008C56A4"/>
    <w:rsid w:val="008D03F8"/>
    <w:rsid w:val="008D3EC4"/>
    <w:rsid w:val="008D4A19"/>
    <w:rsid w:val="008E344C"/>
    <w:rsid w:val="008E4598"/>
    <w:rsid w:val="008E45FA"/>
    <w:rsid w:val="008E5561"/>
    <w:rsid w:val="008F31AE"/>
    <w:rsid w:val="008F339B"/>
    <w:rsid w:val="008F4276"/>
    <w:rsid w:val="008F462C"/>
    <w:rsid w:val="008F53B8"/>
    <w:rsid w:val="008F6844"/>
    <w:rsid w:val="00900A92"/>
    <w:rsid w:val="009014F0"/>
    <w:rsid w:val="00901FB4"/>
    <w:rsid w:val="0090601A"/>
    <w:rsid w:val="00906654"/>
    <w:rsid w:val="00906A07"/>
    <w:rsid w:val="00911179"/>
    <w:rsid w:val="00913BC9"/>
    <w:rsid w:val="00915DBA"/>
    <w:rsid w:val="009200FE"/>
    <w:rsid w:val="00923A50"/>
    <w:rsid w:val="0092709D"/>
    <w:rsid w:val="00932B5B"/>
    <w:rsid w:val="009356D3"/>
    <w:rsid w:val="0093721F"/>
    <w:rsid w:val="00937CA4"/>
    <w:rsid w:val="00941697"/>
    <w:rsid w:val="00941DC0"/>
    <w:rsid w:val="00942667"/>
    <w:rsid w:val="00943632"/>
    <w:rsid w:val="0094673D"/>
    <w:rsid w:val="00947371"/>
    <w:rsid w:val="009508A4"/>
    <w:rsid w:val="00953045"/>
    <w:rsid w:val="00956390"/>
    <w:rsid w:val="009629F2"/>
    <w:rsid w:val="00964ED5"/>
    <w:rsid w:val="00982426"/>
    <w:rsid w:val="00982596"/>
    <w:rsid w:val="00983694"/>
    <w:rsid w:val="009865AA"/>
    <w:rsid w:val="00986F6B"/>
    <w:rsid w:val="009922B3"/>
    <w:rsid w:val="00992719"/>
    <w:rsid w:val="00994599"/>
    <w:rsid w:val="009973B3"/>
    <w:rsid w:val="009A2435"/>
    <w:rsid w:val="009A4E31"/>
    <w:rsid w:val="009A7F8C"/>
    <w:rsid w:val="009B02E7"/>
    <w:rsid w:val="009B5998"/>
    <w:rsid w:val="009B7CF5"/>
    <w:rsid w:val="009C0906"/>
    <w:rsid w:val="009C4908"/>
    <w:rsid w:val="009C7A6D"/>
    <w:rsid w:val="009D01E7"/>
    <w:rsid w:val="009D19EA"/>
    <w:rsid w:val="009D4BF9"/>
    <w:rsid w:val="009E164A"/>
    <w:rsid w:val="009E1784"/>
    <w:rsid w:val="009E4268"/>
    <w:rsid w:val="009F20B7"/>
    <w:rsid w:val="009F2B70"/>
    <w:rsid w:val="009F48A6"/>
    <w:rsid w:val="009F5F6E"/>
    <w:rsid w:val="00A06BE0"/>
    <w:rsid w:val="00A21CA4"/>
    <w:rsid w:val="00A23838"/>
    <w:rsid w:val="00A328CB"/>
    <w:rsid w:val="00A33EC0"/>
    <w:rsid w:val="00A343F8"/>
    <w:rsid w:val="00A434DB"/>
    <w:rsid w:val="00A515E3"/>
    <w:rsid w:val="00A559EC"/>
    <w:rsid w:val="00A604B2"/>
    <w:rsid w:val="00A60D1D"/>
    <w:rsid w:val="00A614F2"/>
    <w:rsid w:val="00A63FCB"/>
    <w:rsid w:val="00A65B56"/>
    <w:rsid w:val="00A67274"/>
    <w:rsid w:val="00A67738"/>
    <w:rsid w:val="00A70DE2"/>
    <w:rsid w:val="00A757FC"/>
    <w:rsid w:val="00A76451"/>
    <w:rsid w:val="00A7740F"/>
    <w:rsid w:val="00A801DB"/>
    <w:rsid w:val="00A80510"/>
    <w:rsid w:val="00A81852"/>
    <w:rsid w:val="00A8669F"/>
    <w:rsid w:val="00A92201"/>
    <w:rsid w:val="00A95706"/>
    <w:rsid w:val="00AA5C00"/>
    <w:rsid w:val="00AA729B"/>
    <w:rsid w:val="00AB17FE"/>
    <w:rsid w:val="00AB2695"/>
    <w:rsid w:val="00AB5C15"/>
    <w:rsid w:val="00AB66B1"/>
    <w:rsid w:val="00AC65D7"/>
    <w:rsid w:val="00AD260F"/>
    <w:rsid w:val="00AD3E4F"/>
    <w:rsid w:val="00AD546F"/>
    <w:rsid w:val="00AE3D89"/>
    <w:rsid w:val="00AE4855"/>
    <w:rsid w:val="00AF3954"/>
    <w:rsid w:val="00AF5429"/>
    <w:rsid w:val="00AF58A2"/>
    <w:rsid w:val="00AF7330"/>
    <w:rsid w:val="00B02DB4"/>
    <w:rsid w:val="00B14229"/>
    <w:rsid w:val="00B1443E"/>
    <w:rsid w:val="00B14B02"/>
    <w:rsid w:val="00B16760"/>
    <w:rsid w:val="00B16B88"/>
    <w:rsid w:val="00B32DCC"/>
    <w:rsid w:val="00B37273"/>
    <w:rsid w:val="00B37C39"/>
    <w:rsid w:val="00B4083C"/>
    <w:rsid w:val="00B425F4"/>
    <w:rsid w:val="00B43728"/>
    <w:rsid w:val="00B477BA"/>
    <w:rsid w:val="00B51335"/>
    <w:rsid w:val="00B5170B"/>
    <w:rsid w:val="00B51E6E"/>
    <w:rsid w:val="00B52933"/>
    <w:rsid w:val="00B539BA"/>
    <w:rsid w:val="00B56813"/>
    <w:rsid w:val="00B56F5D"/>
    <w:rsid w:val="00B66140"/>
    <w:rsid w:val="00B70553"/>
    <w:rsid w:val="00B70880"/>
    <w:rsid w:val="00B733DD"/>
    <w:rsid w:val="00B74ACE"/>
    <w:rsid w:val="00B822A1"/>
    <w:rsid w:val="00B83069"/>
    <w:rsid w:val="00B84565"/>
    <w:rsid w:val="00B86CAA"/>
    <w:rsid w:val="00B91DF6"/>
    <w:rsid w:val="00BA1C0B"/>
    <w:rsid w:val="00BA1E46"/>
    <w:rsid w:val="00BA2AD4"/>
    <w:rsid w:val="00BA6CF3"/>
    <w:rsid w:val="00BB09DA"/>
    <w:rsid w:val="00BB6540"/>
    <w:rsid w:val="00BC039E"/>
    <w:rsid w:val="00BC4A04"/>
    <w:rsid w:val="00BC5AFA"/>
    <w:rsid w:val="00BC7246"/>
    <w:rsid w:val="00BC7F4B"/>
    <w:rsid w:val="00BD5DDB"/>
    <w:rsid w:val="00BE4139"/>
    <w:rsid w:val="00BE6000"/>
    <w:rsid w:val="00BF18CA"/>
    <w:rsid w:val="00BF66C9"/>
    <w:rsid w:val="00C00646"/>
    <w:rsid w:val="00C01049"/>
    <w:rsid w:val="00C01F64"/>
    <w:rsid w:val="00C04CC8"/>
    <w:rsid w:val="00C066C8"/>
    <w:rsid w:val="00C07EA2"/>
    <w:rsid w:val="00C07F4D"/>
    <w:rsid w:val="00C13555"/>
    <w:rsid w:val="00C161C8"/>
    <w:rsid w:val="00C16D2A"/>
    <w:rsid w:val="00C2072C"/>
    <w:rsid w:val="00C21CFD"/>
    <w:rsid w:val="00C27E39"/>
    <w:rsid w:val="00C32489"/>
    <w:rsid w:val="00C33A18"/>
    <w:rsid w:val="00C356E4"/>
    <w:rsid w:val="00C356F9"/>
    <w:rsid w:val="00C3699F"/>
    <w:rsid w:val="00C4131D"/>
    <w:rsid w:val="00C41EEB"/>
    <w:rsid w:val="00C4488B"/>
    <w:rsid w:val="00C47C17"/>
    <w:rsid w:val="00C547CF"/>
    <w:rsid w:val="00C64C51"/>
    <w:rsid w:val="00C672E9"/>
    <w:rsid w:val="00C672F4"/>
    <w:rsid w:val="00C84790"/>
    <w:rsid w:val="00C84821"/>
    <w:rsid w:val="00C84FEF"/>
    <w:rsid w:val="00C9105E"/>
    <w:rsid w:val="00C929D4"/>
    <w:rsid w:val="00C92A74"/>
    <w:rsid w:val="00C92C0E"/>
    <w:rsid w:val="00C92F2D"/>
    <w:rsid w:val="00C93783"/>
    <w:rsid w:val="00C93F50"/>
    <w:rsid w:val="00CA4E01"/>
    <w:rsid w:val="00CB222B"/>
    <w:rsid w:val="00CB7D71"/>
    <w:rsid w:val="00CC092B"/>
    <w:rsid w:val="00CC205E"/>
    <w:rsid w:val="00CC335F"/>
    <w:rsid w:val="00CD37E6"/>
    <w:rsid w:val="00CD6A2D"/>
    <w:rsid w:val="00CE03C1"/>
    <w:rsid w:val="00CE09B6"/>
    <w:rsid w:val="00CE11AA"/>
    <w:rsid w:val="00CE5B99"/>
    <w:rsid w:val="00CF08DF"/>
    <w:rsid w:val="00CF5D28"/>
    <w:rsid w:val="00CF626E"/>
    <w:rsid w:val="00CF677B"/>
    <w:rsid w:val="00D01632"/>
    <w:rsid w:val="00D0455C"/>
    <w:rsid w:val="00D04BD0"/>
    <w:rsid w:val="00D05FBF"/>
    <w:rsid w:val="00D063E8"/>
    <w:rsid w:val="00D13FCC"/>
    <w:rsid w:val="00D15051"/>
    <w:rsid w:val="00D23238"/>
    <w:rsid w:val="00D23F11"/>
    <w:rsid w:val="00D319DD"/>
    <w:rsid w:val="00D3650C"/>
    <w:rsid w:val="00D36B63"/>
    <w:rsid w:val="00D375F8"/>
    <w:rsid w:val="00D41B37"/>
    <w:rsid w:val="00D423F9"/>
    <w:rsid w:val="00D47841"/>
    <w:rsid w:val="00D53943"/>
    <w:rsid w:val="00D54782"/>
    <w:rsid w:val="00D55E23"/>
    <w:rsid w:val="00D63FA0"/>
    <w:rsid w:val="00D6707A"/>
    <w:rsid w:val="00D67130"/>
    <w:rsid w:val="00D67C2F"/>
    <w:rsid w:val="00D72550"/>
    <w:rsid w:val="00D72B39"/>
    <w:rsid w:val="00D825A7"/>
    <w:rsid w:val="00D86C7E"/>
    <w:rsid w:val="00D94866"/>
    <w:rsid w:val="00D96B31"/>
    <w:rsid w:val="00DA512E"/>
    <w:rsid w:val="00DA64C7"/>
    <w:rsid w:val="00DA7658"/>
    <w:rsid w:val="00DB14DC"/>
    <w:rsid w:val="00DB2230"/>
    <w:rsid w:val="00DB3ACA"/>
    <w:rsid w:val="00DB678C"/>
    <w:rsid w:val="00DC5027"/>
    <w:rsid w:val="00DD030A"/>
    <w:rsid w:val="00DD1E1B"/>
    <w:rsid w:val="00DD3AD0"/>
    <w:rsid w:val="00DD3B8B"/>
    <w:rsid w:val="00DD40CC"/>
    <w:rsid w:val="00DD50DB"/>
    <w:rsid w:val="00DD6C6E"/>
    <w:rsid w:val="00DD6F58"/>
    <w:rsid w:val="00DD73D8"/>
    <w:rsid w:val="00DE40F4"/>
    <w:rsid w:val="00DE571D"/>
    <w:rsid w:val="00DE59F3"/>
    <w:rsid w:val="00DE7DEC"/>
    <w:rsid w:val="00DF05BA"/>
    <w:rsid w:val="00DF1ED9"/>
    <w:rsid w:val="00DF31C5"/>
    <w:rsid w:val="00DF7BC6"/>
    <w:rsid w:val="00DF7F38"/>
    <w:rsid w:val="00E04BE7"/>
    <w:rsid w:val="00E067C1"/>
    <w:rsid w:val="00E13739"/>
    <w:rsid w:val="00E139F2"/>
    <w:rsid w:val="00E13C2A"/>
    <w:rsid w:val="00E20E3D"/>
    <w:rsid w:val="00E22C04"/>
    <w:rsid w:val="00E25A0B"/>
    <w:rsid w:val="00E26679"/>
    <w:rsid w:val="00E318C7"/>
    <w:rsid w:val="00E34A18"/>
    <w:rsid w:val="00E373E1"/>
    <w:rsid w:val="00E41B21"/>
    <w:rsid w:val="00E45632"/>
    <w:rsid w:val="00E52867"/>
    <w:rsid w:val="00E554CE"/>
    <w:rsid w:val="00E611B4"/>
    <w:rsid w:val="00E62739"/>
    <w:rsid w:val="00E64D25"/>
    <w:rsid w:val="00E73B31"/>
    <w:rsid w:val="00E81201"/>
    <w:rsid w:val="00E81397"/>
    <w:rsid w:val="00E826E8"/>
    <w:rsid w:val="00E85A72"/>
    <w:rsid w:val="00E87C3F"/>
    <w:rsid w:val="00E87DCD"/>
    <w:rsid w:val="00E915B1"/>
    <w:rsid w:val="00EA3174"/>
    <w:rsid w:val="00EA40C0"/>
    <w:rsid w:val="00EA7C88"/>
    <w:rsid w:val="00EB04A8"/>
    <w:rsid w:val="00EB4D99"/>
    <w:rsid w:val="00EB5EF6"/>
    <w:rsid w:val="00EB6A3C"/>
    <w:rsid w:val="00EB7EC1"/>
    <w:rsid w:val="00EC0421"/>
    <w:rsid w:val="00EC621C"/>
    <w:rsid w:val="00EC71BE"/>
    <w:rsid w:val="00ED37FA"/>
    <w:rsid w:val="00ED46A9"/>
    <w:rsid w:val="00ED5B2C"/>
    <w:rsid w:val="00EE0410"/>
    <w:rsid w:val="00EF5196"/>
    <w:rsid w:val="00EF7611"/>
    <w:rsid w:val="00EF7B19"/>
    <w:rsid w:val="00F02539"/>
    <w:rsid w:val="00F056DA"/>
    <w:rsid w:val="00F073D0"/>
    <w:rsid w:val="00F117BE"/>
    <w:rsid w:val="00F11DC4"/>
    <w:rsid w:val="00F240EE"/>
    <w:rsid w:val="00F258B5"/>
    <w:rsid w:val="00F25FC4"/>
    <w:rsid w:val="00F2647E"/>
    <w:rsid w:val="00F32FA7"/>
    <w:rsid w:val="00F33F7A"/>
    <w:rsid w:val="00F37815"/>
    <w:rsid w:val="00F40C5B"/>
    <w:rsid w:val="00F47787"/>
    <w:rsid w:val="00F47B34"/>
    <w:rsid w:val="00F505E6"/>
    <w:rsid w:val="00F53445"/>
    <w:rsid w:val="00F55317"/>
    <w:rsid w:val="00F55632"/>
    <w:rsid w:val="00F57225"/>
    <w:rsid w:val="00F60463"/>
    <w:rsid w:val="00F63A2C"/>
    <w:rsid w:val="00F64859"/>
    <w:rsid w:val="00F709B0"/>
    <w:rsid w:val="00F77945"/>
    <w:rsid w:val="00F84EF5"/>
    <w:rsid w:val="00F86391"/>
    <w:rsid w:val="00F87390"/>
    <w:rsid w:val="00F8779A"/>
    <w:rsid w:val="00F917BE"/>
    <w:rsid w:val="00F9248C"/>
    <w:rsid w:val="00F92D0E"/>
    <w:rsid w:val="00F939B2"/>
    <w:rsid w:val="00F9439B"/>
    <w:rsid w:val="00F94432"/>
    <w:rsid w:val="00FA0B21"/>
    <w:rsid w:val="00FA169E"/>
    <w:rsid w:val="00FA17BD"/>
    <w:rsid w:val="00FA25F4"/>
    <w:rsid w:val="00FB0A4D"/>
    <w:rsid w:val="00FB392F"/>
    <w:rsid w:val="00FB3D9B"/>
    <w:rsid w:val="00FC12F3"/>
    <w:rsid w:val="00FC1B9B"/>
    <w:rsid w:val="00FC2E41"/>
    <w:rsid w:val="00FC3615"/>
    <w:rsid w:val="00FC41B4"/>
    <w:rsid w:val="00FC4C25"/>
    <w:rsid w:val="00FD1111"/>
    <w:rsid w:val="00FD2EB5"/>
    <w:rsid w:val="00FD3C51"/>
    <w:rsid w:val="00FD6664"/>
    <w:rsid w:val="00FE7F7E"/>
    <w:rsid w:val="00FF0ECE"/>
    <w:rsid w:val="00FF190D"/>
    <w:rsid w:val="00FF53C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56CA42"/>
  <w15:chartTrackingRefBased/>
  <w15:docId w15:val="{06F547DD-060C-44D0-A05E-382E44D9E1F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797F5A"/>
    <w:pPr>
      <w:keepNext/>
      <w:keepLines/>
      <w:spacing w:before="240" w:after="0" w:line="240" w:lineRule="auto"/>
      <w:outlineLvl w:val="0"/>
    </w:pPr>
    <w:rPr>
      <w:rFonts w:asciiTheme="majorHAnsi" w:eastAsiaTheme="majorEastAsia" w:hAnsiTheme="majorHAnsi" w:cstheme="majorBidi"/>
      <w:color w:val="2F5496" w:themeColor="accent1" w:themeShade="BF"/>
      <w:sz w:val="32"/>
      <w:szCs w:val="32"/>
      <w:lang w:eastAsia="en-GB"/>
    </w:rPr>
  </w:style>
  <w:style w:type="paragraph" w:styleId="Heading2">
    <w:name w:val="heading 2"/>
    <w:basedOn w:val="Normal"/>
    <w:next w:val="Normal"/>
    <w:link w:val="Heading2Char"/>
    <w:uiPriority w:val="9"/>
    <w:unhideWhenUsed/>
    <w:qFormat/>
    <w:rsid w:val="00F94432"/>
    <w:pPr>
      <w:keepNext/>
      <w:keepLines/>
      <w:spacing w:before="40" w:after="0" w:line="240" w:lineRule="auto"/>
      <w:outlineLvl w:val="1"/>
    </w:pPr>
    <w:rPr>
      <w:rFonts w:asciiTheme="majorHAnsi" w:eastAsiaTheme="majorEastAsia" w:hAnsiTheme="majorHAnsi" w:cstheme="majorBidi"/>
      <w:color w:val="2F5496" w:themeColor="accent1" w:themeShade="BF"/>
      <w:sz w:val="26"/>
      <w:szCs w:val="26"/>
      <w:lang w:eastAsia="en-GB"/>
    </w:rPr>
  </w:style>
  <w:style w:type="paragraph" w:styleId="Heading3">
    <w:name w:val="heading 3"/>
    <w:basedOn w:val="Normal"/>
    <w:next w:val="Normal"/>
    <w:link w:val="Heading3Char"/>
    <w:uiPriority w:val="9"/>
    <w:unhideWhenUsed/>
    <w:qFormat/>
    <w:rsid w:val="00F94432"/>
    <w:pPr>
      <w:keepNext/>
      <w:keepLines/>
      <w:spacing w:before="40" w:after="0" w:line="240" w:lineRule="auto"/>
      <w:outlineLvl w:val="2"/>
    </w:pPr>
    <w:rPr>
      <w:rFonts w:asciiTheme="majorHAnsi" w:eastAsiaTheme="majorEastAsia" w:hAnsiTheme="majorHAnsi" w:cstheme="majorBidi"/>
      <w:color w:val="1F3763" w:themeColor="accent1" w:themeShade="7F"/>
      <w:sz w:val="24"/>
      <w:szCs w:val="24"/>
      <w:lang w:eastAsia="en-GB"/>
    </w:rPr>
  </w:style>
  <w:style w:type="paragraph" w:styleId="Heading4">
    <w:name w:val="heading 4"/>
    <w:basedOn w:val="Normal"/>
    <w:next w:val="Normal"/>
    <w:link w:val="Heading4Char"/>
    <w:uiPriority w:val="99"/>
    <w:unhideWhenUsed/>
    <w:qFormat/>
    <w:rsid w:val="005204BA"/>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797F5A"/>
    <w:rPr>
      <w:rFonts w:asciiTheme="majorHAnsi" w:eastAsiaTheme="majorEastAsia" w:hAnsiTheme="majorHAnsi" w:cstheme="majorBidi"/>
      <w:color w:val="2F5496" w:themeColor="accent1" w:themeShade="BF"/>
      <w:sz w:val="32"/>
      <w:szCs w:val="32"/>
      <w:lang w:eastAsia="en-GB"/>
    </w:rPr>
  </w:style>
  <w:style w:type="character" w:customStyle="1" w:styleId="Heading2Char">
    <w:name w:val="Heading 2 Char"/>
    <w:basedOn w:val="DefaultParagraphFont"/>
    <w:link w:val="Heading2"/>
    <w:uiPriority w:val="9"/>
    <w:rsid w:val="00F94432"/>
    <w:rPr>
      <w:rFonts w:asciiTheme="majorHAnsi" w:eastAsiaTheme="majorEastAsia" w:hAnsiTheme="majorHAnsi" w:cstheme="majorBidi"/>
      <w:color w:val="2F5496" w:themeColor="accent1" w:themeShade="BF"/>
      <w:sz w:val="26"/>
      <w:szCs w:val="26"/>
      <w:lang w:eastAsia="en-GB"/>
    </w:rPr>
  </w:style>
  <w:style w:type="character" w:customStyle="1" w:styleId="Heading3Char">
    <w:name w:val="Heading 3 Char"/>
    <w:basedOn w:val="DefaultParagraphFont"/>
    <w:link w:val="Heading3"/>
    <w:uiPriority w:val="9"/>
    <w:rsid w:val="00F94432"/>
    <w:rPr>
      <w:rFonts w:asciiTheme="majorHAnsi" w:eastAsiaTheme="majorEastAsia" w:hAnsiTheme="majorHAnsi" w:cstheme="majorBidi"/>
      <w:color w:val="1F3763" w:themeColor="accent1" w:themeShade="7F"/>
      <w:sz w:val="24"/>
      <w:szCs w:val="24"/>
      <w:lang w:eastAsia="en-GB"/>
    </w:rPr>
  </w:style>
  <w:style w:type="character" w:customStyle="1" w:styleId="Heading4Char">
    <w:name w:val="Heading 4 Char"/>
    <w:basedOn w:val="DefaultParagraphFont"/>
    <w:link w:val="Heading4"/>
    <w:uiPriority w:val="99"/>
    <w:semiHidden/>
    <w:rsid w:val="005204BA"/>
    <w:rPr>
      <w:rFonts w:asciiTheme="majorHAnsi" w:eastAsiaTheme="majorEastAsia" w:hAnsiTheme="majorHAnsi" w:cstheme="majorBidi"/>
      <w:i/>
      <w:iCs/>
      <w:color w:val="2F5496" w:themeColor="accent1" w:themeShade="BF"/>
    </w:rPr>
  </w:style>
  <w:style w:type="character" w:styleId="Emphasis">
    <w:name w:val="Emphasis"/>
    <w:basedOn w:val="DefaultParagraphFont"/>
    <w:uiPriority w:val="20"/>
    <w:qFormat/>
    <w:rsid w:val="007A32B6"/>
    <w:rPr>
      <w:i/>
      <w:iCs/>
    </w:rPr>
  </w:style>
  <w:style w:type="table" w:styleId="PlainTable1">
    <w:name w:val="Plain Table 1"/>
    <w:basedOn w:val="TableNormal"/>
    <w:uiPriority w:val="41"/>
    <w:rsid w:val="009F5F6E"/>
    <w:pPr>
      <w:spacing w:after="0" w:line="240" w:lineRule="auto"/>
    </w:pPr>
    <w:rPr>
      <w:sz w:val="24"/>
      <w:szCs w:val="24"/>
    </w:r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freebirdanalyticsviewquestiontitle">
    <w:name w:val="freebirdanalyticsviewquestiontitle"/>
    <w:basedOn w:val="DefaultParagraphFont"/>
    <w:rsid w:val="00EE0410"/>
  </w:style>
  <w:style w:type="paragraph" w:styleId="ListParagraph">
    <w:name w:val="List Paragraph"/>
    <w:basedOn w:val="Normal"/>
    <w:uiPriority w:val="34"/>
    <w:qFormat/>
    <w:rsid w:val="0006097A"/>
    <w:pPr>
      <w:ind w:left="720"/>
      <w:contextualSpacing/>
    </w:pPr>
  </w:style>
  <w:style w:type="paragraph" w:styleId="Caption">
    <w:name w:val="caption"/>
    <w:basedOn w:val="Normal"/>
    <w:next w:val="Normal"/>
    <w:uiPriority w:val="35"/>
    <w:unhideWhenUsed/>
    <w:qFormat/>
    <w:rsid w:val="00FD1111"/>
    <w:pPr>
      <w:spacing w:after="200" w:line="240" w:lineRule="auto"/>
    </w:pPr>
    <w:rPr>
      <w:rFonts w:ascii="Times New Roman" w:eastAsia="Times New Roman" w:hAnsi="Times New Roman" w:cs="Times New Roman"/>
      <w:i/>
      <w:iCs/>
      <w:sz w:val="24"/>
      <w:szCs w:val="24"/>
      <w:lang w:eastAsia="en-GB"/>
    </w:rPr>
  </w:style>
  <w:style w:type="character" w:styleId="Hyperlink">
    <w:name w:val="Hyperlink"/>
    <w:basedOn w:val="DefaultParagraphFont"/>
    <w:uiPriority w:val="99"/>
    <w:unhideWhenUsed/>
    <w:rsid w:val="0061128C"/>
    <w:rPr>
      <w:color w:val="0563C1" w:themeColor="hyperlink"/>
      <w:u w:val="single"/>
    </w:rPr>
  </w:style>
  <w:style w:type="character" w:styleId="UnresolvedMention">
    <w:name w:val="Unresolved Mention"/>
    <w:basedOn w:val="DefaultParagraphFont"/>
    <w:uiPriority w:val="99"/>
    <w:semiHidden/>
    <w:unhideWhenUsed/>
    <w:rsid w:val="0061128C"/>
    <w:rPr>
      <w:color w:val="605E5C"/>
      <w:shd w:val="clear" w:color="auto" w:fill="E1DFDD"/>
    </w:rPr>
  </w:style>
  <w:style w:type="paragraph" w:styleId="NormalWeb">
    <w:name w:val="Normal (Web)"/>
    <w:basedOn w:val="Normal"/>
    <w:uiPriority w:val="99"/>
    <w:unhideWhenUsed/>
    <w:rsid w:val="00797F5A"/>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TableGrid">
    <w:name w:val="Table Grid"/>
    <w:basedOn w:val="TableNormal"/>
    <w:uiPriority w:val="59"/>
    <w:rsid w:val="005204BA"/>
    <w:pPr>
      <w:spacing w:after="0" w:line="240" w:lineRule="auto"/>
    </w:pPr>
    <w:rPr>
      <w:sz w:val="24"/>
      <w:szCs w:val="24"/>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Strong">
    <w:name w:val="Strong"/>
    <w:basedOn w:val="DefaultParagraphFont"/>
    <w:uiPriority w:val="22"/>
    <w:qFormat/>
    <w:rsid w:val="005204BA"/>
    <w:rPr>
      <w:b/>
      <w:bCs/>
    </w:rPr>
  </w:style>
  <w:style w:type="character" w:customStyle="1" w:styleId="apple-converted-space">
    <w:name w:val="apple-converted-space"/>
    <w:basedOn w:val="DefaultParagraphFont"/>
    <w:rsid w:val="005204BA"/>
  </w:style>
  <w:style w:type="character" w:customStyle="1" w:styleId="footnote-reference">
    <w:name w:val="footnote-reference"/>
    <w:basedOn w:val="DefaultParagraphFont"/>
    <w:rsid w:val="005204BA"/>
  </w:style>
  <w:style w:type="paragraph" w:customStyle="1" w:styleId="para1">
    <w:name w:val="para1"/>
    <w:basedOn w:val="Normal"/>
    <w:rsid w:val="005204BA"/>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link w:val="NoSpacingChar"/>
    <w:uiPriority w:val="1"/>
    <w:qFormat/>
    <w:rsid w:val="002D10C3"/>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D10C3"/>
    <w:rPr>
      <w:rFonts w:eastAsiaTheme="minorEastAsia"/>
      <w:lang w:val="en-US"/>
    </w:rPr>
  </w:style>
  <w:style w:type="paragraph" w:styleId="Footer">
    <w:name w:val="footer"/>
    <w:basedOn w:val="Normal"/>
    <w:link w:val="FooterChar"/>
    <w:uiPriority w:val="99"/>
    <w:unhideWhenUsed/>
    <w:rsid w:val="001964E3"/>
    <w:pPr>
      <w:tabs>
        <w:tab w:val="center" w:pos="4513"/>
        <w:tab w:val="right" w:pos="9026"/>
      </w:tabs>
      <w:spacing w:after="0" w:line="240" w:lineRule="auto"/>
    </w:pPr>
    <w:rPr>
      <w:rFonts w:ascii="Arial" w:hAnsi="Arial" w:cs="Arial"/>
      <w:sz w:val="24"/>
    </w:rPr>
  </w:style>
  <w:style w:type="character" w:customStyle="1" w:styleId="FooterChar">
    <w:name w:val="Footer Char"/>
    <w:basedOn w:val="DefaultParagraphFont"/>
    <w:link w:val="Footer"/>
    <w:uiPriority w:val="99"/>
    <w:rsid w:val="001964E3"/>
    <w:rPr>
      <w:rFonts w:ascii="Arial" w:hAnsi="Arial" w:cs="Arial"/>
      <w:sz w:val="24"/>
    </w:rPr>
  </w:style>
  <w:style w:type="paragraph" w:styleId="Header">
    <w:name w:val="header"/>
    <w:basedOn w:val="Normal"/>
    <w:link w:val="HeaderChar"/>
    <w:uiPriority w:val="99"/>
    <w:unhideWhenUsed/>
    <w:rsid w:val="00B822A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822A1"/>
  </w:style>
  <w:style w:type="paragraph" w:styleId="TOCHeading">
    <w:name w:val="TOC Heading"/>
    <w:basedOn w:val="Heading1"/>
    <w:next w:val="Normal"/>
    <w:uiPriority w:val="39"/>
    <w:unhideWhenUsed/>
    <w:qFormat/>
    <w:rsid w:val="009F2B70"/>
    <w:pPr>
      <w:spacing w:line="259" w:lineRule="auto"/>
      <w:outlineLvl w:val="9"/>
    </w:pPr>
    <w:rPr>
      <w:lang w:val="en-US" w:eastAsia="en-US"/>
    </w:rPr>
  </w:style>
  <w:style w:type="paragraph" w:styleId="TOC2">
    <w:name w:val="toc 2"/>
    <w:basedOn w:val="Normal"/>
    <w:next w:val="Normal"/>
    <w:autoRedefine/>
    <w:uiPriority w:val="39"/>
    <w:unhideWhenUsed/>
    <w:rsid w:val="009F2B70"/>
    <w:pPr>
      <w:spacing w:after="100"/>
      <w:ind w:left="220"/>
    </w:pPr>
  </w:style>
  <w:style w:type="paragraph" w:styleId="TOC1">
    <w:name w:val="toc 1"/>
    <w:basedOn w:val="Normal"/>
    <w:next w:val="Normal"/>
    <w:autoRedefine/>
    <w:uiPriority w:val="39"/>
    <w:unhideWhenUsed/>
    <w:rsid w:val="00F25FC4"/>
    <w:pPr>
      <w:tabs>
        <w:tab w:val="right" w:leader="dot" w:pos="9016"/>
      </w:tabs>
      <w:spacing w:after="100" w:line="480" w:lineRule="auto"/>
    </w:pPr>
    <w:rPr>
      <w:rFonts w:ascii="Arial" w:hAnsi="Arial" w:cs="Arial"/>
      <w:b/>
      <w:bCs/>
      <w:noProof/>
    </w:rPr>
  </w:style>
  <w:style w:type="paragraph" w:styleId="TOC3">
    <w:name w:val="toc 3"/>
    <w:basedOn w:val="Normal"/>
    <w:next w:val="Normal"/>
    <w:autoRedefine/>
    <w:uiPriority w:val="39"/>
    <w:unhideWhenUsed/>
    <w:rsid w:val="009F2B70"/>
    <w:pPr>
      <w:spacing w:after="100"/>
      <w:ind w:left="440"/>
    </w:pPr>
  </w:style>
  <w:style w:type="paragraph" w:styleId="TableofFigures">
    <w:name w:val="table of figures"/>
    <w:basedOn w:val="Normal"/>
    <w:next w:val="Normal"/>
    <w:uiPriority w:val="99"/>
    <w:unhideWhenUsed/>
    <w:rsid w:val="00CC335F"/>
    <w:pPr>
      <w:spacing w:after="0"/>
    </w:pPr>
  </w:style>
  <w:style w:type="paragraph" w:styleId="BodyText2">
    <w:name w:val="Body Text 2"/>
    <w:basedOn w:val="Normal"/>
    <w:link w:val="BodyText2Char"/>
    <w:uiPriority w:val="99"/>
    <w:rsid w:val="000C09A7"/>
    <w:pPr>
      <w:spacing w:after="0" w:line="240" w:lineRule="auto"/>
      <w:ind w:left="720" w:hanging="720"/>
    </w:pPr>
    <w:rPr>
      <w:rFonts w:ascii="Times New Roman" w:eastAsia="Times New Roman" w:hAnsi="Times New Roman" w:cs="Times New Roman"/>
      <w:b/>
      <w:bCs/>
    </w:rPr>
  </w:style>
  <w:style w:type="character" w:customStyle="1" w:styleId="BodyText2Char">
    <w:name w:val="Body Text 2 Char"/>
    <w:basedOn w:val="DefaultParagraphFont"/>
    <w:link w:val="BodyText2"/>
    <w:uiPriority w:val="99"/>
    <w:rsid w:val="000C09A7"/>
    <w:rPr>
      <w:rFonts w:ascii="Times New Roman" w:eastAsia="Times New Roman" w:hAnsi="Times New Roman" w:cs="Times New Roman"/>
      <w:b/>
      <w:bCs/>
    </w:rPr>
  </w:style>
  <w:style w:type="paragraph" w:customStyle="1" w:styleId="deannah1">
    <w:name w:val="deannah1"/>
    <w:basedOn w:val="Normal"/>
    <w:uiPriority w:val="99"/>
    <w:rsid w:val="000C09A7"/>
    <w:pPr>
      <w:keepNext/>
      <w:spacing w:after="240" w:line="240" w:lineRule="auto"/>
    </w:pPr>
    <w:rPr>
      <w:rFonts w:ascii="Times New Roman" w:eastAsia="Times New Roman" w:hAnsi="Times New Roman" w:cs="Times New Roman"/>
      <w:b/>
      <w:bCs/>
      <w:sz w:val="24"/>
      <w:szCs w:val="24"/>
    </w:rPr>
  </w:style>
  <w:style w:type="character" w:customStyle="1" w:styleId="BalloonTextChar">
    <w:name w:val="Balloon Text Char"/>
    <w:basedOn w:val="DefaultParagraphFont"/>
    <w:link w:val="BalloonText"/>
    <w:uiPriority w:val="99"/>
    <w:semiHidden/>
    <w:rsid w:val="000C09A7"/>
    <w:rPr>
      <w:rFonts w:ascii="Tahoma" w:eastAsia="Times New Roman" w:hAnsi="Tahoma" w:cs="Tahoma"/>
      <w:sz w:val="16"/>
      <w:szCs w:val="16"/>
    </w:rPr>
  </w:style>
  <w:style w:type="paragraph" w:styleId="BalloonText">
    <w:name w:val="Balloon Text"/>
    <w:basedOn w:val="Normal"/>
    <w:link w:val="BalloonTextChar"/>
    <w:uiPriority w:val="99"/>
    <w:semiHidden/>
    <w:rsid w:val="000C09A7"/>
    <w:pPr>
      <w:spacing w:after="0" w:line="240" w:lineRule="auto"/>
    </w:pPr>
    <w:rPr>
      <w:rFonts w:ascii="Tahoma" w:eastAsia="Times New Roman" w:hAnsi="Tahoma" w:cs="Tahoma"/>
      <w:sz w:val="16"/>
      <w:szCs w:val="16"/>
    </w:rPr>
  </w:style>
  <w:style w:type="character" w:customStyle="1" w:styleId="Hyperlink1">
    <w:name w:val="Hyperlink1"/>
    <w:uiPriority w:val="99"/>
    <w:rsid w:val="000C09A7"/>
    <w:rPr>
      <w:color w:val="535353"/>
      <w:u w:val="single"/>
      <w:effect w:val="none"/>
    </w:rPr>
  </w:style>
  <w:style w:type="paragraph" w:customStyle="1" w:styleId="NormalWeb1">
    <w:name w:val="Normal (Web)1"/>
    <w:basedOn w:val="Normal"/>
    <w:uiPriority w:val="99"/>
    <w:rsid w:val="000C09A7"/>
    <w:pPr>
      <w:spacing w:before="100" w:beforeAutospacing="1" w:after="300" w:line="240" w:lineRule="auto"/>
    </w:pPr>
    <w:rPr>
      <w:rFonts w:ascii="Times New Roman" w:eastAsia="Times New Roman" w:hAnsi="Times New Roman" w:cs="Times New Roman"/>
      <w:sz w:val="24"/>
      <w:szCs w:val="24"/>
      <w:lang w:eastAsia="en-GB"/>
    </w:rPr>
  </w:style>
  <w:style w:type="character" w:styleId="PageNumber">
    <w:name w:val="page number"/>
    <w:basedOn w:val="DefaultParagraphFont"/>
    <w:uiPriority w:val="99"/>
    <w:rsid w:val="000C09A7"/>
  </w:style>
  <w:style w:type="character" w:customStyle="1" w:styleId="CommentTextChar">
    <w:name w:val="Comment Text Char"/>
    <w:basedOn w:val="DefaultParagraphFont"/>
    <w:link w:val="CommentText"/>
    <w:uiPriority w:val="99"/>
    <w:semiHidden/>
    <w:rsid w:val="000C09A7"/>
    <w:rPr>
      <w:rFonts w:ascii="Times New Roman" w:eastAsia="Times New Roman" w:hAnsi="Times New Roman" w:cs="Times New Roman"/>
      <w:sz w:val="20"/>
      <w:szCs w:val="20"/>
    </w:rPr>
  </w:style>
  <w:style w:type="paragraph" w:styleId="CommentText">
    <w:name w:val="annotation text"/>
    <w:basedOn w:val="Normal"/>
    <w:link w:val="CommentTextChar"/>
    <w:uiPriority w:val="99"/>
    <w:semiHidden/>
    <w:unhideWhenUsed/>
    <w:rsid w:val="000C09A7"/>
    <w:pPr>
      <w:spacing w:after="0" w:line="240" w:lineRule="auto"/>
    </w:pPr>
    <w:rPr>
      <w:rFonts w:ascii="Times New Roman" w:eastAsia="Times New Roman" w:hAnsi="Times New Roman" w:cs="Times New Roman"/>
      <w:sz w:val="20"/>
      <w:szCs w:val="20"/>
    </w:rPr>
  </w:style>
  <w:style w:type="character" w:customStyle="1" w:styleId="CommentSubjectChar">
    <w:name w:val="Comment Subject Char"/>
    <w:basedOn w:val="CommentTextChar"/>
    <w:link w:val="CommentSubject"/>
    <w:uiPriority w:val="99"/>
    <w:semiHidden/>
    <w:rsid w:val="000C09A7"/>
    <w:rPr>
      <w:rFonts w:ascii="Times New Roman" w:eastAsia="Times New Roman" w:hAnsi="Times New Roman" w:cs="Times New Roman"/>
      <w:b/>
      <w:bCs/>
      <w:sz w:val="20"/>
      <w:szCs w:val="20"/>
    </w:rPr>
  </w:style>
  <w:style w:type="paragraph" w:styleId="CommentSubject">
    <w:name w:val="annotation subject"/>
    <w:basedOn w:val="CommentText"/>
    <w:next w:val="CommentText"/>
    <w:link w:val="CommentSubjectChar"/>
    <w:uiPriority w:val="99"/>
    <w:semiHidden/>
    <w:unhideWhenUsed/>
    <w:rsid w:val="000C09A7"/>
    <w:rPr>
      <w:b/>
      <w:bCs/>
    </w:rPr>
  </w:style>
  <w:style w:type="paragraph" w:customStyle="1" w:styleId="nova-e-listitem">
    <w:name w:val="nova-e-list__item"/>
    <w:basedOn w:val="Normal"/>
    <w:rsid w:val="00AB5C1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F5344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0923514">
      <w:bodyDiv w:val="1"/>
      <w:marLeft w:val="0"/>
      <w:marRight w:val="0"/>
      <w:marTop w:val="0"/>
      <w:marBottom w:val="0"/>
      <w:divBdr>
        <w:top w:val="none" w:sz="0" w:space="0" w:color="auto"/>
        <w:left w:val="none" w:sz="0" w:space="0" w:color="auto"/>
        <w:bottom w:val="none" w:sz="0" w:space="0" w:color="auto"/>
        <w:right w:val="none" w:sz="0" w:space="0" w:color="auto"/>
      </w:divBdr>
    </w:div>
    <w:div w:id="193888026">
      <w:bodyDiv w:val="1"/>
      <w:marLeft w:val="0"/>
      <w:marRight w:val="0"/>
      <w:marTop w:val="0"/>
      <w:marBottom w:val="0"/>
      <w:divBdr>
        <w:top w:val="none" w:sz="0" w:space="0" w:color="auto"/>
        <w:left w:val="none" w:sz="0" w:space="0" w:color="auto"/>
        <w:bottom w:val="none" w:sz="0" w:space="0" w:color="auto"/>
        <w:right w:val="none" w:sz="0" w:space="0" w:color="auto"/>
      </w:divBdr>
    </w:div>
    <w:div w:id="640037791">
      <w:bodyDiv w:val="1"/>
      <w:marLeft w:val="0"/>
      <w:marRight w:val="0"/>
      <w:marTop w:val="0"/>
      <w:marBottom w:val="0"/>
      <w:divBdr>
        <w:top w:val="none" w:sz="0" w:space="0" w:color="auto"/>
        <w:left w:val="none" w:sz="0" w:space="0" w:color="auto"/>
        <w:bottom w:val="none" w:sz="0" w:space="0" w:color="auto"/>
        <w:right w:val="none" w:sz="0" w:space="0" w:color="auto"/>
      </w:divBdr>
    </w:div>
    <w:div w:id="643779579">
      <w:bodyDiv w:val="1"/>
      <w:marLeft w:val="0"/>
      <w:marRight w:val="0"/>
      <w:marTop w:val="0"/>
      <w:marBottom w:val="0"/>
      <w:divBdr>
        <w:top w:val="none" w:sz="0" w:space="0" w:color="auto"/>
        <w:left w:val="none" w:sz="0" w:space="0" w:color="auto"/>
        <w:bottom w:val="none" w:sz="0" w:space="0" w:color="auto"/>
        <w:right w:val="none" w:sz="0" w:space="0" w:color="auto"/>
      </w:divBdr>
    </w:div>
    <w:div w:id="777944094">
      <w:bodyDiv w:val="1"/>
      <w:marLeft w:val="0"/>
      <w:marRight w:val="0"/>
      <w:marTop w:val="0"/>
      <w:marBottom w:val="0"/>
      <w:divBdr>
        <w:top w:val="none" w:sz="0" w:space="0" w:color="auto"/>
        <w:left w:val="none" w:sz="0" w:space="0" w:color="auto"/>
        <w:bottom w:val="none" w:sz="0" w:space="0" w:color="auto"/>
        <w:right w:val="none" w:sz="0" w:space="0" w:color="auto"/>
      </w:divBdr>
    </w:div>
    <w:div w:id="821194057">
      <w:bodyDiv w:val="1"/>
      <w:marLeft w:val="0"/>
      <w:marRight w:val="0"/>
      <w:marTop w:val="0"/>
      <w:marBottom w:val="0"/>
      <w:divBdr>
        <w:top w:val="none" w:sz="0" w:space="0" w:color="auto"/>
        <w:left w:val="none" w:sz="0" w:space="0" w:color="auto"/>
        <w:bottom w:val="none" w:sz="0" w:space="0" w:color="auto"/>
        <w:right w:val="none" w:sz="0" w:space="0" w:color="auto"/>
      </w:divBdr>
      <w:divsChild>
        <w:div w:id="1286692939">
          <w:marLeft w:val="0"/>
          <w:marRight w:val="0"/>
          <w:marTop w:val="60"/>
          <w:marBottom w:val="0"/>
          <w:divBdr>
            <w:top w:val="none" w:sz="0" w:space="0" w:color="auto"/>
            <w:left w:val="none" w:sz="0" w:space="0" w:color="auto"/>
            <w:bottom w:val="none" w:sz="0" w:space="0" w:color="auto"/>
            <w:right w:val="none" w:sz="0" w:space="0" w:color="auto"/>
          </w:divBdr>
        </w:div>
      </w:divsChild>
    </w:div>
    <w:div w:id="1125200602">
      <w:bodyDiv w:val="1"/>
      <w:marLeft w:val="0"/>
      <w:marRight w:val="0"/>
      <w:marTop w:val="0"/>
      <w:marBottom w:val="0"/>
      <w:divBdr>
        <w:top w:val="none" w:sz="0" w:space="0" w:color="auto"/>
        <w:left w:val="none" w:sz="0" w:space="0" w:color="auto"/>
        <w:bottom w:val="none" w:sz="0" w:space="0" w:color="auto"/>
        <w:right w:val="none" w:sz="0" w:space="0" w:color="auto"/>
      </w:divBdr>
    </w:div>
    <w:div w:id="1158619695">
      <w:bodyDiv w:val="1"/>
      <w:marLeft w:val="0"/>
      <w:marRight w:val="0"/>
      <w:marTop w:val="0"/>
      <w:marBottom w:val="0"/>
      <w:divBdr>
        <w:top w:val="none" w:sz="0" w:space="0" w:color="auto"/>
        <w:left w:val="none" w:sz="0" w:space="0" w:color="auto"/>
        <w:bottom w:val="none" w:sz="0" w:space="0" w:color="auto"/>
        <w:right w:val="none" w:sz="0" w:space="0" w:color="auto"/>
      </w:divBdr>
    </w:div>
    <w:div w:id="1277711727">
      <w:bodyDiv w:val="1"/>
      <w:marLeft w:val="0"/>
      <w:marRight w:val="0"/>
      <w:marTop w:val="0"/>
      <w:marBottom w:val="0"/>
      <w:divBdr>
        <w:top w:val="none" w:sz="0" w:space="0" w:color="auto"/>
        <w:left w:val="none" w:sz="0" w:space="0" w:color="auto"/>
        <w:bottom w:val="none" w:sz="0" w:space="0" w:color="auto"/>
        <w:right w:val="none" w:sz="0" w:space="0" w:color="auto"/>
      </w:divBdr>
    </w:div>
    <w:div w:id="1329748441">
      <w:bodyDiv w:val="1"/>
      <w:marLeft w:val="0"/>
      <w:marRight w:val="0"/>
      <w:marTop w:val="0"/>
      <w:marBottom w:val="0"/>
      <w:divBdr>
        <w:top w:val="none" w:sz="0" w:space="0" w:color="auto"/>
        <w:left w:val="none" w:sz="0" w:space="0" w:color="auto"/>
        <w:bottom w:val="none" w:sz="0" w:space="0" w:color="auto"/>
        <w:right w:val="none" w:sz="0" w:space="0" w:color="auto"/>
      </w:divBdr>
    </w:div>
    <w:div w:id="1458454349">
      <w:bodyDiv w:val="1"/>
      <w:marLeft w:val="0"/>
      <w:marRight w:val="0"/>
      <w:marTop w:val="0"/>
      <w:marBottom w:val="0"/>
      <w:divBdr>
        <w:top w:val="none" w:sz="0" w:space="0" w:color="auto"/>
        <w:left w:val="none" w:sz="0" w:space="0" w:color="auto"/>
        <w:bottom w:val="none" w:sz="0" w:space="0" w:color="auto"/>
        <w:right w:val="none" w:sz="0" w:space="0" w:color="auto"/>
      </w:divBdr>
      <w:divsChild>
        <w:div w:id="1776754859">
          <w:marLeft w:val="0"/>
          <w:marRight w:val="0"/>
          <w:marTop w:val="60"/>
          <w:marBottom w:val="0"/>
          <w:divBdr>
            <w:top w:val="none" w:sz="0" w:space="0" w:color="auto"/>
            <w:left w:val="none" w:sz="0" w:space="0" w:color="auto"/>
            <w:bottom w:val="none" w:sz="0" w:space="0" w:color="auto"/>
            <w:right w:val="none" w:sz="0" w:space="0" w:color="auto"/>
          </w:divBdr>
        </w:div>
      </w:divsChild>
    </w:div>
    <w:div w:id="1650750663">
      <w:bodyDiv w:val="1"/>
      <w:marLeft w:val="0"/>
      <w:marRight w:val="0"/>
      <w:marTop w:val="0"/>
      <w:marBottom w:val="0"/>
      <w:divBdr>
        <w:top w:val="none" w:sz="0" w:space="0" w:color="auto"/>
        <w:left w:val="none" w:sz="0" w:space="0" w:color="auto"/>
        <w:bottom w:val="none" w:sz="0" w:space="0" w:color="auto"/>
        <w:right w:val="none" w:sz="0" w:space="0" w:color="auto"/>
      </w:divBdr>
    </w:div>
    <w:div w:id="1849321173">
      <w:bodyDiv w:val="1"/>
      <w:marLeft w:val="0"/>
      <w:marRight w:val="0"/>
      <w:marTop w:val="0"/>
      <w:marBottom w:val="0"/>
      <w:divBdr>
        <w:top w:val="none" w:sz="0" w:space="0" w:color="auto"/>
        <w:left w:val="none" w:sz="0" w:space="0" w:color="auto"/>
        <w:bottom w:val="none" w:sz="0" w:space="0" w:color="auto"/>
        <w:right w:val="none" w:sz="0" w:space="0" w:color="auto"/>
      </w:divBdr>
    </w:div>
    <w:div w:id="1896045366">
      <w:bodyDiv w:val="1"/>
      <w:marLeft w:val="0"/>
      <w:marRight w:val="0"/>
      <w:marTop w:val="0"/>
      <w:marBottom w:val="0"/>
      <w:divBdr>
        <w:top w:val="none" w:sz="0" w:space="0" w:color="auto"/>
        <w:left w:val="none" w:sz="0" w:space="0" w:color="auto"/>
        <w:bottom w:val="none" w:sz="0" w:space="0" w:color="auto"/>
        <w:right w:val="none" w:sz="0" w:space="0" w:color="auto"/>
      </w:divBdr>
      <w:divsChild>
        <w:div w:id="1262223436">
          <w:marLeft w:val="0"/>
          <w:marRight w:val="0"/>
          <w:marTop w:val="60"/>
          <w:marBottom w:val="0"/>
          <w:divBdr>
            <w:top w:val="none" w:sz="0" w:space="0" w:color="auto"/>
            <w:left w:val="none" w:sz="0" w:space="0" w:color="auto"/>
            <w:bottom w:val="none" w:sz="0" w:space="0" w:color="auto"/>
            <w:right w:val="none" w:sz="0" w:space="0" w:color="auto"/>
          </w:divBdr>
        </w:div>
      </w:divsChild>
    </w:div>
    <w:div w:id="1978946879">
      <w:bodyDiv w:val="1"/>
      <w:marLeft w:val="0"/>
      <w:marRight w:val="0"/>
      <w:marTop w:val="0"/>
      <w:marBottom w:val="0"/>
      <w:divBdr>
        <w:top w:val="none" w:sz="0" w:space="0" w:color="auto"/>
        <w:left w:val="none" w:sz="0" w:space="0" w:color="auto"/>
        <w:bottom w:val="none" w:sz="0" w:space="0" w:color="auto"/>
        <w:right w:val="none" w:sz="0" w:space="0" w:color="auto"/>
      </w:divBdr>
      <w:divsChild>
        <w:div w:id="570122273">
          <w:marLeft w:val="0"/>
          <w:marRight w:val="0"/>
          <w:marTop w:val="60"/>
          <w:marBottom w:val="0"/>
          <w:divBdr>
            <w:top w:val="none" w:sz="0" w:space="0" w:color="auto"/>
            <w:left w:val="none" w:sz="0" w:space="0" w:color="auto"/>
            <w:bottom w:val="none" w:sz="0" w:space="0" w:color="auto"/>
            <w:right w:val="none" w:sz="0" w:space="0" w:color="auto"/>
          </w:divBdr>
        </w:div>
      </w:divsChild>
    </w:div>
    <w:div w:id="211813229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sfu.ca/~palys/Becker-1958-ProblemsOfInferenceAndProof.pdf" TargetMode="External"/><Relationship Id="rId21" Type="http://schemas.openxmlformats.org/officeDocument/2006/relationships/hyperlink" Target="https://questions-statements.parliament.uk/written-statements/detail/2015-12-17/HLWS431" TargetMode="External"/><Relationship Id="rId42" Type="http://schemas.openxmlformats.org/officeDocument/2006/relationships/hyperlink" Target="https://assets.publishing.service.gov.uk/government/uploads/system/uploads/attachment_data/file/726401/hosb1118-police-workforce.pdf" TargetMode="External"/><Relationship Id="rId47" Type="http://schemas.openxmlformats.org/officeDocument/2006/relationships/hyperlink" Target="https://www.justiceinspectorates.gov.uk/hmicfrs/wp-content/uploads/peel-police-effectiveness-2017-2.pdf" TargetMode="External"/><Relationship Id="rId63" Type="http://schemas.openxmlformats.org/officeDocument/2006/relationships/hyperlink" Target="http://nbn-resolving.de/urn:nbn:de:0114-fqs1002110" TargetMode="External"/><Relationship Id="rId68" Type="http://schemas.openxmlformats.org/officeDocument/2006/relationships/hyperlink" Target="http://onlinelibrary.wiley.com/doi/10.1111/cobi.12326/full" TargetMode="External"/><Relationship Id="rId84" Type="http://schemas.openxmlformats.org/officeDocument/2006/relationships/hyperlink" Target="https://doi.org/10.1080/19325037.2004.10603611" TargetMode="External"/><Relationship Id="rId89" Type="http://schemas.openxmlformats.org/officeDocument/2006/relationships/hyperlink" Target="https://www.ons.gov.uk/peoplepopulationandcommunity/crimeandjustice/bulletins/crimeinenglandandwales/yearendingseptember2020" TargetMode="External"/><Relationship Id="rId7" Type="http://schemas.openxmlformats.org/officeDocument/2006/relationships/endnotes" Target="endnotes.xml"/><Relationship Id="rId71" Type="http://schemas.openxmlformats.org/officeDocument/2006/relationships/hyperlink" Target="https://nationalcentrefordiversity.com/diversifying-police-force-save-time-money/" TargetMode="External"/><Relationship Id="rId92" Type="http://schemas.openxmlformats.org/officeDocument/2006/relationships/hyperlink" Target="https://www.birmingham.ac.uk/Documents/college-social-sciences/business/research/crime-justice-policing/conference-presentations-2019/cjp-conference-evidence-based-policing.pdf" TargetMode="External"/><Relationship Id="rId2" Type="http://schemas.openxmlformats.org/officeDocument/2006/relationships/numbering" Target="numbering.xml"/><Relationship Id="rId16" Type="http://schemas.openxmlformats.org/officeDocument/2006/relationships/chart" Target="charts/chart3.xml"/><Relationship Id="rId29" Type="http://schemas.openxmlformats.org/officeDocument/2006/relationships/hyperlink" Target="http://www.independent.co.uk/news/uk/politics/home-office-detectives-major-shortage-national-crisis-hmic-nick-hurd-a8392391.html" TargetMode="External"/><Relationship Id="rId11" Type="http://schemas.openxmlformats.org/officeDocument/2006/relationships/hyperlink" Target="https://publications.parliament.uk/pa/cm201719/cmselect/cmhaff/515/51506.htm" TargetMode="External"/><Relationship Id="rId24" Type="http://schemas.openxmlformats.org/officeDocument/2006/relationships/hyperlink" Target="https://www.bbc.co.uk/news/uk-44437975" TargetMode="External"/><Relationship Id="rId32" Type="http://schemas.openxmlformats.org/officeDocument/2006/relationships/hyperlink" Target="https://www.polfed.org/media/16388/pay-and-morale-2020-north-wales.pdf" TargetMode="External"/><Relationship Id="rId37" Type="http://schemas.openxmlformats.org/officeDocument/2006/relationships/hyperlink" Target="https://www.theguardian.com/uk-news/2019/jul/04/police-watchdog-reforms-chief-inspector-constabulary" TargetMode="External"/><Relationship Id="rId40" Type="http://schemas.openxmlformats.org/officeDocument/2006/relationships/hyperlink" Target="https://www.researchgate.net/publication/335370073_Convenient_but_biased_The_reliability_of_convenience_samples_in_research_about_attitudes_toward_climate_change" TargetMode="External"/><Relationship Id="rId45" Type="http://schemas.openxmlformats.org/officeDocument/2006/relationships/hyperlink" Target="https://www.justiceinspectorates.gov.uk/hmicfrs/peel-assessments/peel-2017/gwent/" TargetMode="External"/><Relationship Id="rId53" Type="http://schemas.openxmlformats.org/officeDocument/2006/relationships/hyperlink" Target="http://data.parliament.uk/writtenevidence/committeeevidence.svc/evidencedocument/home-affairs-committee/policing-for-the-future/oral/85656.html" TargetMode="External"/><Relationship Id="rId58" Type="http://schemas.openxmlformats.org/officeDocument/2006/relationships/hyperlink" Target="https://assets.publishing.service.gov.uk/government/uploads/system/uploads/attachment_data/file/725767/police-funding-england-and-wales-2015-to-2019-hosb1318.pdf" TargetMode="External"/><Relationship Id="rId66" Type="http://schemas.openxmlformats.org/officeDocument/2006/relationships/hyperlink" Target="https://doi.org/10.1177/2158244013517243" TargetMode="External"/><Relationship Id="rId74" Type="http://schemas.openxmlformats.org/officeDocument/2006/relationships/hyperlink" Target="https://www.ons.gov.uk/peoplepopulationandcommunity/crimeandjustice/datasets/crimeinenglandandwalesappendixtables" TargetMode="External"/><Relationship Id="rId79" Type="http://schemas.openxmlformats.org/officeDocument/2006/relationships/hyperlink" Target="https://www.policenow.org.uk/national-detective-programme/" TargetMode="External"/><Relationship Id="rId87" Type="http://schemas.openxmlformats.org/officeDocument/2006/relationships/hyperlink" Target="https://www.south-wales.police.uk/en/about-us/" TargetMode="External"/><Relationship Id="rId102"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www.gov.uk/government/news/government-to-launch-national-detective-training-programme" TargetMode="External"/><Relationship Id="rId82" Type="http://schemas.openxmlformats.org/officeDocument/2006/relationships/hyperlink" Target="https://www.policenow.org.uk/about-us/" TargetMode="External"/><Relationship Id="rId90" Type="http://schemas.openxmlformats.org/officeDocument/2006/relationships/hyperlink" Target="https://www.uwtsd.ac.uk/apprenticeships/police-apprenticeship/" TargetMode="External"/><Relationship Id="rId95" Type="http://schemas.openxmlformats.org/officeDocument/2006/relationships/hyperlink" Target="mailto:1805616@student.uwtsd.ac.uk" TargetMode="External"/><Relationship Id="rId19" Type="http://schemas.openxmlformats.org/officeDocument/2006/relationships/hyperlink" Target="https://commonslibrary.parliament.uk/research-briefings/cdp-2017-0212/" TargetMode="External"/><Relationship Id="rId14" Type="http://schemas.openxmlformats.org/officeDocument/2006/relationships/chart" Target="charts/chart1.xml"/><Relationship Id="rId22" Type="http://schemas.openxmlformats.org/officeDocument/2006/relationships/hyperlink" Target="https://www.bbc.co.uk/news/uk-44044537" TargetMode="External"/><Relationship Id="rId27" Type="http://schemas.openxmlformats.org/officeDocument/2006/relationships/hyperlink" Target="https://doi.org/10.1111/1475-6773.12118" TargetMode="External"/><Relationship Id="rId30" Type="http://schemas.openxmlformats.org/officeDocument/2006/relationships/hyperlink" Target="https://www.polfed.org/media/16373/pay-and-morale-2020-dyfed-powys.pdf" TargetMode="External"/><Relationship Id="rId35" Type="http://schemas.openxmlformats.org/officeDocument/2006/relationships/hyperlink" Target="https://www.ifs.org.uk/budgets/budgetjune2010/crawford.pdf" TargetMode="External"/><Relationship Id="rId43" Type="http://schemas.openxmlformats.org/officeDocument/2006/relationships/hyperlink" Target="https://www.justiceinspectorates.gov.uk/hmicfrs/news/news-feed/significantly-stressed-forces-need-to-continue-to-change/" TargetMode="External"/><Relationship Id="rId48" Type="http://schemas.openxmlformats.org/officeDocument/2006/relationships/hyperlink" Target="https://www.justiceinspectorates.gov.uk/hmicfrs/news/news-feed/police-forces-good-at-keeping-people-safe-but-showing-strain/" TargetMode="External"/><Relationship Id="rId56" Type="http://schemas.openxmlformats.org/officeDocument/2006/relationships/hyperlink" Target="https://assets.publishing.service.gov.uk/government/uploads/system/uploads/attachment_data/file/445753/hosb0115.pdf" TargetMode="External"/><Relationship Id="rId64" Type="http://schemas.openxmlformats.org/officeDocument/2006/relationships/hyperlink" Target="https://www.ifs.org.uk/budgets/sr2013/paul_johnson.pdf" TargetMode="External"/><Relationship Id="rId69" Type="http://schemas.openxmlformats.org/officeDocument/2006/relationships/hyperlink" Target="https://doi.org/10.14778/2732279.2732282" TargetMode="External"/><Relationship Id="rId77" Type="http://schemas.openxmlformats.org/officeDocument/2006/relationships/hyperlink" Target="https://www.policenow.org.uk/news/the-police-transformation-fund/" TargetMode="External"/><Relationship Id="rId100" Type="http://schemas.openxmlformats.org/officeDocument/2006/relationships/hyperlink" Target="http://www.uwtsd.ac.uk/academic-office/" TargetMode="External"/><Relationship Id="rId8" Type="http://schemas.openxmlformats.org/officeDocument/2006/relationships/image" Target="media/image1.png"/><Relationship Id="rId51" Type="http://schemas.openxmlformats.org/officeDocument/2006/relationships/hyperlink" Target="https://www.gov.uk/government/speeches/chancellor-george-osbornes-spending-review-and-autumn-statement-2015-speech" TargetMode="External"/><Relationship Id="rId72" Type="http://schemas.openxmlformats.org/officeDocument/2006/relationships/hyperlink" Target="https://www.northwales.police.uk/police-forces/north-wales-police/areas/careers/careers/detective-constables/detectives-training-and-careers/" TargetMode="External"/><Relationship Id="rId80" Type="http://schemas.openxmlformats.org/officeDocument/2006/relationships/hyperlink" Target="https://www.policenow.org.uk/faqs-forces/" TargetMode="External"/><Relationship Id="rId85" Type="http://schemas.openxmlformats.org/officeDocument/2006/relationships/hyperlink" Target="https://www.instituteforgovernment.org.uk/sites/default/files/publications/IfG_government_academia_June_2018_vb.pdf" TargetMode="External"/><Relationship Id="rId93" Type="http://schemas.openxmlformats.org/officeDocument/2006/relationships/hyperlink" Target="http://dx.doi.org/10.1108/13639511111180243" TargetMode="External"/><Relationship Id="rId98" Type="http://schemas.openxmlformats.org/officeDocument/2006/relationships/hyperlink" Target="http://www.uwtsd.ac.uk/media/uwtsd-website/content-assets/documents/research/Research-Integrity-and-Ethics---Code-of-Practice-(2015-18).pdf" TargetMode="External"/><Relationship Id="rId3" Type="http://schemas.openxmlformats.org/officeDocument/2006/relationships/styles" Target="styles.xml"/><Relationship Id="rId12" Type="http://schemas.openxmlformats.org/officeDocument/2006/relationships/hyperlink" Target="https://publications.parliament.uk/pa/cm201719/cmselect/cmhaff/515/51506.htm" TargetMode="External"/><Relationship Id="rId17" Type="http://schemas.openxmlformats.org/officeDocument/2006/relationships/chart" Target="charts/chart4.xml"/><Relationship Id="rId25" Type="http://schemas.openxmlformats.org/officeDocument/2006/relationships/hyperlink" Target="https://www.bbc.co.uk/news/uk-wales-51267779" TargetMode="External"/><Relationship Id="rId33" Type="http://schemas.openxmlformats.org/officeDocument/2006/relationships/hyperlink" Target="https://www.polfed.org/media/16393/pay-and-morale-2020-south-wales.pdf" TargetMode="External"/><Relationship Id="rId38" Type="http://schemas.openxmlformats.org/officeDocument/2006/relationships/hyperlink" Target="https://www.dyfed-powys.police.uk/en/newsroom/press-releases/dyfed-powys-police-nearing-tipping-point-following-uk-government-s-last-minute-4-million-pensions-bill/" TargetMode="External"/><Relationship Id="rId46" Type="http://schemas.openxmlformats.org/officeDocument/2006/relationships/hyperlink" Target="https://www.justiceinspectorates.gov.uk/hmicfrs/peel-assessments/peel-2017/north-wales/" TargetMode="External"/><Relationship Id="rId59" Type="http://schemas.openxmlformats.org/officeDocument/2006/relationships/hyperlink" Target="https://www.gov.uk/government/statistics/police-workforce-england-and-wales-30-september-2017" TargetMode="External"/><Relationship Id="rId67" Type="http://schemas.openxmlformats.org/officeDocument/2006/relationships/hyperlink" Target="https://doi.org/10.1080/10439460290032340" TargetMode="External"/><Relationship Id="rId103" Type="http://schemas.openxmlformats.org/officeDocument/2006/relationships/theme" Target="theme/theme1.xml"/><Relationship Id="rId20" Type="http://schemas.openxmlformats.org/officeDocument/2006/relationships/hyperlink" Target="https://paas-s3-broker-prod-lon-6453d964-1d1a-432a-9260-5e0ba7d2fc51.s3.eu-west-2.amazonaws.com/s3fs-public/2020-11/Policing%20Vision.pdf" TargetMode="External"/><Relationship Id="rId41" Type="http://schemas.openxmlformats.org/officeDocument/2006/relationships/hyperlink" Target="https://www.theguardian.com/uk-news/2018/jul/19/we-are-sleepwalking-into-a-nightmare-crime-figures-paint-bleak-picture" TargetMode="External"/><Relationship Id="rId54" Type="http://schemas.openxmlformats.org/officeDocument/2006/relationships/hyperlink" Target="https://publications.parliament.uk/pa/cm201719/cmselect/cmhaff/515/515.pdf" TargetMode="External"/><Relationship Id="rId62" Type="http://schemas.openxmlformats.org/officeDocument/2006/relationships/hyperlink" Target="https://www.instituteforgovernment.org.uk/publication/performance-tracker-2019/police" TargetMode="External"/><Relationship Id="rId70" Type="http://schemas.openxmlformats.org/officeDocument/2006/relationships/hyperlink" Target="https://www.nao.org.uk/wp-content/uploads/2018/09/Financial-sustainability-of-police-forces-in-England-and-Wales-2018.pdf" TargetMode="External"/><Relationship Id="rId75" Type="http://schemas.openxmlformats.org/officeDocument/2006/relationships/hyperlink" Target="https://commissioner.south-wales.police.uk/en/news/we-want-the-funding-to-be-in-place-to-be-able-to-give-officers-and-staff-the-tools-to-do-their-job/" TargetMode="External"/><Relationship Id="rId83" Type="http://schemas.openxmlformats.org/officeDocument/2006/relationships/hyperlink" Target="https://commonslibrary.parliament.uk/research-briefings/cbp-7279/" TargetMode="External"/><Relationship Id="rId88" Type="http://schemas.openxmlformats.org/officeDocument/2006/relationships/hyperlink" Target="https://doi.org/10.1177/089124189017004003" TargetMode="External"/><Relationship Id="rId91" Type="http://schemas.openxmlformats.org/officeDocument/2006/relationships/hyperlink" Target="https://beta.gov.wales/sites/default/files/inline-documents/2018-11/170201policesettlement2017en.pdf" TargetMode="External"/><Relationship Id="rId96" Type="http://schemas.openxmlformats.org/officeDocument/2006/relationships/image" Target="media/image4.png"/><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chart" Target="charts/chart2.xml"/><Relationship Id="rId23" Type="http://schemas.openxmlformats.org/officeDocument/2006/relationships/hyperlink" Target="https://www.bbc.co.uk/news/uk-44433881" TargetMode="External"/><Relationship Id="rId28" Type="http://schemas.openxmlformats.org/officeDocument/2006/relationships/hyperlink" Target="https://www.fdle.state.fl.us/FCJEI/Programs/SLP/Documents/Full-Text/Brand-david-paper.aspx" TargetMode="External"/><Relationship Id="rId36" Type="http://schemas.openxmlformats.org/officeDocument/2006/relationships/hyperlink" Target="http://www.theguardian.com/uk-news/2019/jun/24/police-lose-28-of-serious-crime-detectives-under-austerity" TargetMode="External"/><Relationship Id="rId49" Type="http://schemas.openxmlformats.org/officeDocument/2006/relationships/hyperlink" Target="https://www.justiceinspectorates.gov.uk/hmicfrs/peel-assessments/peel-2017/south-wales/" TargetMode="External"/><Relationship Id="rId57" Type="http://schemas.openxmlformats.org/officeDocument/2006/relationships/hyperlink" Target="https://assets.publishing.service.gov.uk/government/uploads/system/uploads/attachment_data/file/729127/crime-outcomes-hosb1018.pdf" TargetMode="External"/><Relationship Id="rId10" Type="http://schemas.openxmlformats.org/officeDocument/2006/relationships/footer" Target="footer2.xml"/><Relationship Id="rId31" Type="http://schemas.openxmlformats.org/officeDocument/2006/relationships/hyperlink" Target="https://www.polfed.org/media/16377/pay-and-morale-2020-gwent.pdf" TargetMode="External"/><Relationship Id="rId44" Type="http://schemas.openxmlformats.org/officeDocument/2006/relationships/hyperlink" Target="https://www.justiceinspectorates.gov.uk/hmicfrs/peel-assessments/peel-2017/dyfed-powys/" TargetMode="External"/><Relationship Id="rId52" Type="http://schemas.openxmlformats.org/officeDocument/2006/relationships/hyperlink" Target="https://www.gov.uk/government/speeches/chancellor-george-osbornes-spending-review-and-autumn-statement-2015-speech" TargetMode="External"/><Relationship Id="rId60" Type="http://schemas.openxmlformats.org/officeDocument/2006/relationships/hyperlink" Target="https://www.polfed.org/media/14061/welfare-survey-2016-pfew-descriptive-results-report-v30.pdf" TargetMode="External"/><Relationship Id="rId65" Type="http://schemas.openxmlformats.org/officeDocument/2006/relationships/hyperlink" Target="http://dx.doi.org/10.1080/0888431042000235020" TargetMode="External"/><Relationship Id="rId73" Type="http://schemas.openxmlformats.org/officeDocument/2006/relationships/hyperlink" Target="https://www.ons.gov.uk/economy/inflationandpriceindices/timeseries/l55o/mm23" TargetMode="External"/><Relationship Id="rId78" Type="http://schemas.openxmlformats.org/officeDocument/2006/relationships/hyperlink" Target="https://www.policenow.org.uk/news/police-nows-national-detective-programme-launch/" TargetMode="External"/><Relationship Id="rId81" Type="http://schemas.openxmlformats.org/officeDocument/2006/relationships/hyperlink" Target="https://www.policenow.org.uk/national-detective-programme/training-development/" TargetMode="External"/><Relationship Id="rId86" Type="http://schemas.openxmlformats.org/officeDocument/2006/relationships/hyperlink" Target="http://dx.doi.org/10.1080/10439460701718542" TargetMode="External"/><Relationship Id="rId94" Type="http://schemas.openxmlformats.org/officeDocument/2006/relationships/image" Target="media/image3.png"/><Relationship Id="rId99" Type="http://schemas.openxmlformats.org/officeDocument/2006/relationships/hyperlink" Target="mailto:pgresearch@uwtsd.ac.uk" TargetMode="External"/><Relationship Id="rId101" Type="http://schemas.openxmlformats.org/officeDocument/2006/relationships/hyperlink" Target="mailto:pgresearch@uwtsd.ac.uk" TargetMode="External"/><Relationship Id="rId4" Type="http://schemas.openxmlformats.org/officeDocument/2006/relationships/settings" Target="settings.xml"/><Relationship Id="rId9" Type="http://schemas.openxmlformats.org/officeDocument/2006/relationships/footer" Target="footer1.xml"/><Relationship Id="rId13" Type="http://schemas.openxmlformats.org/officeDocument/2006/relationships/image" Target="media/image2.jpeg"/><Relationship Id="rId18" Type="http://schemas.openxmlformats.org/officeDocument/2006/relationships/chart" Target="charts/chart5.xml"/><Relationship Id="rId39" Type="http://schemas.openxmlformats.org/officeDocument/2006/relationships/hyperlink" Target="https://www.ifs.org.uk/budgets/gb2013/gb2013.pdf" TargetMode="External"/><Relationship Id="rId34" Type="http://schemas.openxmlformats.org/officeDocument/2006/relationships/hyperlink" Target="https://beta.college.police.uk/career-learning/learning/PEQF" TargetMode="External"/><Relationship Id="rId50" Type="http://schemas.openxmlformats.org/officeDocument/2006/relationships/hyperlink" Target="https://www.justiceinspectorates.gov.uk/hmicfrs/wp-content/uploads/state-of-policing-2018.pdf" TargetMode="External"/><Relationship Id="rId55" Type="http://schemas.openxmlformats.org/officeDocument/2006/relationships/hyperlink" Target="https://assets.publishing.service.gov.uk/government/uploads/system/uploads/attachment_data/file/228826/7842.pdf" TargetMode="External"/><Relationship Id="rId76" Type="http://schemas.openxmlformats.org/officeDocument/2006/relationships/hyperlink" Target="https://www.polfed.org/gmp/news/2018/detectives-need-experience-not-tips-from-a-book/" TargetMode="External"/><Relationship Id="rId97" Type="http://schemas.openxmlformats.org/officeDocument/2006/relationships/hyperlink" Target="http://uwtsd.ac.uk/library/research-data-management/" TargetMode="Externa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4.xml"/><Relationship Id="rId1" Type="http://schemas.microsoft.com/office/2011/relationships/chartStyle" Target="style4.xml"/></Relationships>
</file>

<file path=word/charts/_rels/chart5.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5.xml"/><Relationship Id="rId1" Type="http://schemas.microsoft.com/office/2011/relationships/chartStyle" Target="style5.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Q9 Mean Ranks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South Wales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DHEP preparation of detectives to a sufficient standard</c:v>
                </c:pt>
              </c:strCache>
            </c:strRef>
          </c:cat>
          <c:val>
            <c:numRef>
              <c:f>Sheet1!$B$2</c:f>
              <c:numCache>
                <c:formatCode>General</c:formatCode>
                <c:ptCount val="1"/>
                <c:pt idx="0">
                  <c:v>15.21</c:v>
                </c:pt>
              </c:numCache>
            </c:numRef>
          </c:val>
          <c:extLst>
            <c:ext xmlns:c16="http://schemas.microsoft.com/office/drawing/2014/chart" uri="{C3380CC4-5D6E-409C-BE32-E72D297353CC}">
              <c16:uniqueId val="{00000000-BD3A-4269-A79F-ABB7FDE97810}"/>
            </c:ext>
          </c:extLst>
        </c:ser>
        <c:ser>
          <c:idx val="1"/>
          <c:order val="1"/>
          <c:tx>
            <c:strRef>
              <c:f>Sheet1!$C$1</c:f>
              <c:strCache>
                <c:ptCount val="1"/>
                <c:pt idx="0">
                  <c:v>Other Welsh Forces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DHEP preparation of detectives to a sufficient standard</c:v>
                </c:pt>
              </c:strCache>
            </c:strRef>
          </c:cat>
          <c:val>
            <c:numRef>
              <c:f>Sheet1!$C$2</c:f>
              <c:numCache>
                <c:formatCode>General</c:formatCode>
                <c:ptCount val="1"/>
                <c:pt idx="0">
                  <c:v>25.1</c:v>
                </c:pt>
              </c:numCache>
            </c:numRef>
          </c:val>
          <c:extLst>
            <c:ext xmlns:c16="http://schemas.microsoft.com/office/drawing/2014/chart" uri="{C3380CC4-5D6E-409C-BE32-E72D297353CC}">
              <c16:uniqueId val="{00000001-BD3A-4269-A79F-ABB7FDE97810}"/>
            </c:ext>
          </c:extLst>
        </c:ser>
        <c:dLbls>
          <c:showLegendKey val="0"/>
          <c:showVal val="0"/>
          <c:showCatName val="0"/>
          <c:showSerName val="0"/>
          <c:showPercent val="0"/>
          <c:showBubbleSize val="0"/>
        </c:dLbls>
        <c:gapWidth val="219"/>
        <c:overlap val="-27"/>
        <c:axId val="483610992"/>
        <c:axId val="483607384"/>
      </c:barChart>
      <c:catAx>
        <c:axId val="48361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07384"/>
        <c:crosses val="autoZero"/>
        <c:auto val="1"/>
        <c:lblAlgn val="ctr"/>
        <c:lblOffset val="100"/>
        <c:noMultiLvlLbl val="0"/>
      </c:catAx>
      <c:valAx>
        <c:axId val="483607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1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 Mean Ranks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Detectives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Detective Shortfall</c:v>
                </c:pt>
              </c:strCache>
            </c:strRef>
          </c:cat>
          <c:val>
            <c:numRef>
              <c:f>Sheet1!$B$2</c:f>
              <c:numCache>
                <c:formatCode>General</c:formatCode>
                <c:ptCount val="1"/>
                <c:pt idx="0">
                  <c:v>15.62</c:v>
                </c:pt>
              </c:numCache>
            </c:numRef>
          </c:val>
          <c:extLst>
            <c:ext xmlns:c16="http://schemas.microsoft.com/office/drawing/2014/chart" uri="{C3380CC4-5D6E-409C-BE32-E72D297353CC}">
              <c16:uniqueId val="{00000000-326E-4BF3-9A1B-CEC9B278E2A1}"/>
            </c:ext>
          </c:extLst>
        </c:ser>
        <c:ser>
          <c:idx val="1"/>
          <c:order val="1"/>
          <c:tx>
            <c:strRef>
              <c:f>Sheet1!$C$1</c:f>
              <c:strCache>
                <c:ptCount val="1"/>
                <c:pt idx="0">
                  <c:v>Uniformed Officers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Detective Shortfall</c:v>
                </c:pt>
              </c:strCache>
            </c:strRef>
          </c:cat>
          <c:val>
            <c:numRef>
              <c:f>Sheet1!$C$2</c:f>
              <c:numCache>
                <c:formatCode>General</c:formatCode>
                <c:ptCount val="1"/>
                <c:pt idx="0">
                  <c:v>24.81</c:v>
                </c:pt>
              </c:numCache>
            </c:numRef>
          </c:val>
          <c:extLst>
            <c:ext xmlns:c16="http://schemas.microsoft.com/office/drawing/2014/chart" uri="{C3380CC4-5D6E-409C-BE32-E72D297353CC}">
              <c16:uniqueId val="{00000001-326E-4BF3-9A1B-CEC9B278E2A1}"/>
            </c:ext>
          </c:extLst>
        </c:ser>
        <c:dLbls>
          <c:showLegendKey val="0"/>
          <c:showVal val="0"/>
          <c:showCatName val="0"/>
          <c:showSerName val="0"/>
          <c:showPercent val="0"/>
          <c:showBubbleSize val="0"/>
        </c:dLbls>
        <c:gapWidth val="219"/>
        <c:overlap val="-27"/>
        <c:axId val="483610992"/>
        <c:axId val="483607384"/>
      </c:barChart>
      <c:catAx>
        <c:axId val="48361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07384"/>
        <c:crosses val="autoZero"/>
        <c:auto val="1"/>
        <c:lblAlgn val="ctr"/>
        <c:lblOffset val="100"/>
        <c:noMultiLvlLbl val="0"/>
      </c:catAx>
      <c:valAx>
        <c:axId val="483607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1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Q7 Mean Ranks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Detectives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Workload for Detectives</c:v>
                </c:pt>
              </c:strCache>
            </c:strRef>
          </c:cat>
          <c:val>
            <c:numRef>
              <c:f>Sheet1!$B$2</c:f>
              <c:numCache>
                <c:formatCode>General</c:formatCode>
                <c:ptCount val="1"/>
                <c:pt idx="0">
                  <c:v>16.71</c:v>
                </c:pt>
              </c:numCache>
            </c:numRef>
          </c:val>
          <c:extLst>
            <c:ext xmlns:c16="http://schemas.microsoft.com/office/drawing/2014/chart" uri="{C3380CC4-5D6E-409C-BE32-E72D297353CC}">
              <c16:uniqueId val="{00000000-7F6C-4F65-8315-BECE1386104B}"/>
            </c:ext>
          </c:extLst>
        </c:ser>
        <c:ser>
          <c:idx val="1"/>
          <c:order val="1"/>
          <c:tx>
            <c:strRef>
              <c:f>Sheet1!$C$1</c:f>
              <c:strCache>
                <c:ptCount val="1"/>
                <c:pt idx="0">
                  <c:v>Uniformed Officers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Workload for Detectives</c:v>
                </c:pt>
              </c:strCache>
            </c:strRef>
          </c:cat>
          <c:val>
            <c:numRef>
              <c:f>Sheet1!$C$2</c:f>
              <c:numCache>
                <c:formatCode>General</c:formatCode>
                <c:ptCount val="1"/>
                <c:pt idx="0">
                  <c:v>24.04</c:v>
                </c:pt>
              </c:numCache>
            </c:numRef>
          </c:val>
          <c:extLst>
            <c:ext xmlns:c16="http://schemas.microsoft.com/office/drawing/2014/chart" uri="{C3380CC4-5D6E-409C-BE32-E72D297353CC}">
              <c16:uniqueId val="{00000001-7F6C-4F65-8315-BECE1386104B}"/>
            </c:ext>
          </c:extLst>
        </c:ser>
        <c:dLbls>
          <c:showLegendKey val="0"/>
          <c:showVal val="0"/>
          <c:showCatName val="0"/>
          <c:showSerName val="0"/>
          <c:showPercent val="0"/>
          <c:showBubbleSize val="0"/>
        </c:dLbls>
        <c:gapWidth val="219"/>
        <c:overlap val="-27"/>
        <c:axId val="483610992"/>
        <c:axId val="483607384"/>
      </c:barChart>
      <c:catAx>
        <c:axId val="48361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07384"/>
        <c:crosses val="autoZero"/>
        <c:auto val="1"/>
        <c:lblAlgn val="ctr"/>
        <c:lblOffset val="100"/>
        <c:noMultiLvlLbl val="0"/>
      </c:catAx>
      <c:valAx>
        <c:axId val="483607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1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Q5 Mean Ranks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10 years and over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Detective Shortfall</c:v>
                </c:pt>
              </c:strCache>
            </c:strRef>
          </c:cat>
          <c:val>
            <c:numRef>
              <c:f>Sheet1!$B$2</c:f>
              <c:numCache>
                <c:formatCode>General</c:formatCode>
                <c:ptCount val="1"/>
                <c:pt idx="0">
                  <c:v>24.37</c:v>
                </c:pt>
              </c:numCache>
            </c:numRef>
          </c:val>
          <c:extLst>
            <c:ext xmlns:c16="http://schemas.microsoft.com/office/drawing/2014/chart" uri="{C3380CC4-5D6E-409C-BE32-E72D297353CC}">
              <c16:uniqueId val="{00000000-8869-4200-8949-C4712B7004EB}"/>
            </c:ext>
          </c:extLst>
        </c:ser>
        <c:ser>
          <c:idx val="1"/>
          <c:order val="1"/>
          <c:tx>
            <c:strRef>
              <c:f>Sheet1!$C$1</c:f>
              <c:strCache>
                <c:ptCount val="1"/>
                <c:pt idx="0">
                  <c:v>Under 10 years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Detective Shortfall</c:v>
                </c:pt>
              </c:strCache>
            </c:strRef>
          </c:cat>
          <c:val>
            <c:numRef>
              <c:f>Sheet1!$C$2</c:f>
              <c:numCache>
                <c:formatCode>General</c:formatCode>
                <c:ptCount val="1"/>
                <c:pt idx="0">
                  <c:v>14.5</c:v>
                </c:pt>
              </c:numCache>
            </c:numRef>
          </c:val>
          <c:extLst>
            <c:ext xmlns:c16="http://schemas.microsoft.com/office/drawing/2014/chart" uri="{C3380CC4-5D6E-409C-BE32-E72D297353CC}">
              <c16:uniqueId val="{00000001-8869-4200-8949-C4712B7004EB}"/>
            </c:ext>
          </c:extLst>
        </c:ser>
        <c:dLbls>
          <c:showLegendKey val="0"/>
          <c:showVal val="0"/>
          <c:showCatName val="0"/>
          <c:showSerName val="0"/>
          <c:showPercent val="0"/>
          <c:showBubbleSize val="0"/>
        </c:dLbls>
        <c:gapWidth val="219"/>
        <c:overlap val="-27"/>
        <c:axId val="483610992"/>
        <c:axId val="483607384"/>
      </c:barChart>
      <c:catAx>
        <c:axId val="48361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07384"/>
        <c:crosses val="autoZero"/>
        <c:auto val="1"/>
        <c:lblAlgn val="ctr"/>
        <c:lblOffset val="100"/>
        <c:noMultiLvlLbl val="0"/>
      </c:catAx>
      <c:valAx>
        <c:axId val="483607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1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Q12 Mean Ranks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tx>
            <c:strRef>
              <c:f>Sheet1!$B$1</c:f>
              <c:strCache>
                <c:ptCount val="1"/>
                <c:pt idx="0">
                  <c:v>10 years and over</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Insult to hardworking detectives</c:v>
                </c:pt>
              </c:strCache>
            </c:strRef>
          </c:cat>
          <c:val>
            <c:numRef>
              <c:f>Sheet1!$B$2</c:f>
              <c:numCache>
                <c:formatCode>General</c:formatCode>
                <c:ptCount val="1"/>
                <c:pt idx="0">
                  <c:v>23.69</c:v>
                </c:pt>
              </c:numCache>
            </c:numRef>
          </c:val>
          <c:extLst>
            <c:ext xmlns:c16="http://schemas.microsoft.com/office/drawing/2014/chart" uri="{C3380CC4-5D6E-409C-BE32-E72D297353CC}">
              <c16:uniqueId val="{00000000-21BA-40C7-B074-38517FBD41E6}"/>
            </c:ext>
          </c:extLst>
        </c:ser>
        <c:ser>
          <c:idx val="1"/>
          <c:order val="1"/>
          <c:tx>
            <c:strRef>
              <c:f>Sheet1!$C$1</c:f>
              <c:strCache>
                <c:ptCount val="1"/>
                <c:pt idx="0">
                  <c:v>Under 10 years</c:v>
                </c:pt>
              </c:strCache>
            </c:strRef>
          </c:tx>
          <c:spPr>
            <a:solidFill>
              <a:schemeClr val="accent2"/>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c:f>
              <c:strCache>
                <c:ptCount val="1"/>
                <c:pt idx="0">
                  <c:v>Insult to hardworking detectives</c:v>
                </c:pt>
              </c:strCache>
            </c:strRef>
          </c:cat>
          <c:val>
            <c:numRef>
              <c:f>Sheet1!$C$2</c:f>
              <c:numCache>
                <c:formatCode>General</c:formatCode>
                <c:ptCount val="1"/>
                <c:pt idx="0">
                  <c:v>15.82</c:v>
                </c:pt>
              </c:numCache>
            </c:numRef>
          </c:val>
          <c:extLst>
            <c:ext xmlns:c16="http://schemas.microsoft.com/office/drawing/2014/chart" uri="{C3380CC4-5D6E-409C-BE32-E72D297353CC}">
              <c16:uniqueId val="{00000001-21BA-40C7-B074-38517FBD41E6}"/>
            </c:ext>
          </c:extLst>
        </c:ser>
        <c:dLbls>
          <c:showLegendKey val="0"/>
          <c:showVal val="0"/>
          <c:showCatName val="0"/>
          <c:showSerName val="0"/>
          <c:showPercent val="0"/>
          <c:showBubbleSize val="0"/>
        </c:dLbls>
        <c:gapWidth val="219"/>
        <c:overlap val="-27"/>
        <c:axId val="483610992"/>
        <c:axId val="483607384"/>
      </c:barChart>
      <c:catAx>
        <c:axId val="48361099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07384"/>
        <c:crosses val="autoZero"/>
        <c:auto val="1"/>
        <c:lblAlgn val="ctr"/>
        <c:lblOffset val="100"/>
        <c:noMultiLvlLbl val="0"/>
      </c:catAx>
      <c:valAx>
        <c:axId val="48360738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483610992"/>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5.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AD5B618-89ED-4376-8DDF-587732C8940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145</Pages>
  <Words>30320</Words>
  <Characters>172827</Characters>
  <Application>Microsoft Office Word</Application>
  <DocSecurity>0</DocSecurity>
  <Lines>1440</Lines>
  <Paragraphs>405</Paragraphs>
  <ScaleCrop>false</ScaleCrop>
  <HeadingPairs>
    <vt:vector size="2" baseType="variant">
      <vt:variant>
        <vt:lpstr>Title</vt:lpstr>
      </vt:variant>
      <vt:variant>
        <vt:i4>1</vt:i4>
      </vt:variant>
    </vt:vector>
  </HeadingPairs>
  <TitlesOfParts>
    <vt:vector size="1" baseType="lpstr">
      <vt:lpstr>An Exploration into the Police Perception of the Detective Degree Holder Entry Programme in Wales</vt:lpstr>
    </vt:vector>
  </TitlesOfParts>
  <Company/>
  <LinksUpToDate>false</LinksUpToDate>
  <CharactersWithSpaces>202742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 Exploration into the Police Perception of the Detective Degree Holder Entry Programme in Wales</dc:title>
  <dc:subject/>
  <dc:creator>Name: Zackery William Kent Shelley</dc:creator>
  <cp:keywords/>
  <dc:description/>
  <cp:lastModifiedBy>Zackery Shelley</cp:lastModifiedBy>
  <cp:revision>2</cp:revision>
  <dcterms:created xsi:type="dcterms:W3CDTF">2021-05-13T13:39:00Z</dcterms:created>
  <dcterms:modified xsi:type="dcterms:W3CDTF">2021-05-13T13:39:00Z</dcterms:modified>
</cp:coreProperties>
</file>