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D3866" w14:textId="5DB27878" w:rsidR="00F76757" w:rsidRDefault="00D11423" w:rsidP="00D11423">
      <w:pPr>
        <w:jc w:val="center"/>
      </w:pPr>
      <w:r>
        <w:t>Task Week Four – Article Review Vito W Walsh</w:t>
      </w:r>
    </w:p>
    <w:p w14:paraId="56834CB7" w14:textId="0622F368" w:rsidR="00D11423" w:rsidRDefault="00D11423" w:rsidP="00D11423"/>
    <w:p w14:paraId="42675209" w14:textId="411C47BC" w:rsidR="00D63710" w:rsidRDefault="00D11423" w:rsidP="00D11423">
      <w:r>
        <w:t>I found the chapter an interesting journey of academic research of police leadership from around the globe, different perspectives of leadership in different societies.</w:t>
      </w:r>
      <w:r w:rsidR="00D63710">
        <w:t xml:space="preserve"> The research review identifies that transformational leadership approaches reflect modern policing, an observation which I would support, albeit recognise that this is not always appropriate in all circumstances.</w:t>
      </w:r>
    </w:p>
    <w:p w14:paraId="34511139" w14:textId="045DD96A" w:rsidR="00D63710" w:rsidRDefault="00D63710" w:rsidP="00D11423">
      <w:r>
        <w:t>For example, situational or even transactional leadership becomes important in some incident command situations, whereas transformational leadership would not be appropriate in meeting strategic objectives</w:t>
      </w:r>
      <w:r w:rsidR="00635820">
        <w:t>,</w:t>
      </w:r>
      <w:r>
        <w:t xml:space="preserve"> but would be for example in an organisational change project. </w:t>
      </w:r>
      <w:r w:rsidR="00635820">
        <w:t>Therefore,</w:t>
      </w:r>
      <w:r>
        <w:t xml:space="preserve"> in policing terms leadership needs to be fluid and </w:t>
      </w:r>
      <w:r w:rsidR="00ED3066">
        <w:t xml:space="preserve">leaders have more than one style as described by </w:t>
      </w:r>
      <w:r>
        <w:t>Swid (2014)</w:t>
      </w:r>
      <w:r w:rsidR="00ED3066">
        <w:t>.</w:t>
      </w:r>
    </w:p>
    <w:p w14:paraId="05E097FA" w14:textId="1F6A641C" w:rsidR="00D11423" w:rsidRDefault="00D11423" w:rsidP="00D11423">
      <w:r>
        <w:t xml:space="preserve"> </w:t>
      </w:r>
      <w:r w:rsidR="00D63710">
        <w:t>T</w:t>
      </w:r>
      <w:r w:rsidR="003D060A">
        <w:t>annenbaum and Schmidt (1958) and their continuum of leadership styles probably best reflects my view on the necessity for this fluidity within policing terms and is something I will seek to utilise moving forward. Such an approach provides the opportunity to move between leadership styles whilst reflecting on the situation, the environment</w:t>
      </w:r>
      <w:r w:rsidR="00635820">
        <w:t>,</w:t>
      </w:r>
      <w:r w:rsidR="003D060A">
        <w:t xml:space="preserve"> and attitude of subordinates.  The partici</w:t>
      </w:r>
      <w:r w:rsidR="00635820">
        <w:t xml:space="preserve">patory leadership style can be best described tactically during firearms incidents, where the Strategic Firearms Commander is supported by expert tactical advisors, often at Constable rank. </w:t>
      </w:r>
    </w:p>
    <w:p w14:paraId="338AB5B8" w14:textId="05EFBBF4" w:rsidR="00D11423" w:rsidRDefault="00635820" w:rsidP="00D11423">
      <w:r>
        <w:t xml:space="preserve">In such situations, I firmly believe that whilst a transactional leadership style is necessary to dynamically meet strategic and tactical objectives, a more transformational style is considered when providing tactical parameters that afford the very skilled and highly trained firearms officers to move from one tactical option to another, without the necessity to come back at each stage for a command decision, within reason of course. </w:t>
      </w:r>
    </w:p>
    <w:p w14:paraId="79552927" w14:textId="15ABE7F0" w:rsidR="00ED3066" w:rsidRDefault="00635820" w:rsidP="00D11423">
      <w:r>
        <w:t>Finally, t</w:t>
      </w:r>
      <w:r w:rsidR="00ED3066">
        <w:t xml:space="preserve">he research of Collins (2001) regarding level 5 </w:t>
      </w:r>
      <w:r w:rsidR="003D060A">
        <w:t>managers and the benefits of them coming through the organisations as practitioners</w:t>
      </w:r>
      <w:r>
        <w:t>,</w:t>
      </w:r>
      <w:r w:rsidR="003D060A">
        <w:t xml:space="preserve"> and how th</w:t>
      </w:r>
      <w:r>
        <w:t>is provides</w:t>
      </w:r>
      <w:r w:rsidR="003D060A">
        <w:t xml:space="preserve"> additional respect and credibility</w:t>
      </w:r>
      <w:r>
        <w:t xml:space="preserve"> from subordinates is interesting</w:t>
      </w:r>
      <w:r w:rsidR="003D060A">
        <w:t xml:space="preserve">. This is of particular </w:t>
      </w:r>
      <w:r>
        <w:t>importance</w:t>
      </w:r>
      <w:r w:rsidR="003D060A">
        <w:t xml:space="preserve"> when considering the Home Office Fast Track Entry Programme and how this lands with practitioners</w:t>
      </w:r>
      <w:r>
        <w:t xml:space="preserve"> at lower ranks and grades</w:t>
      </w:r>
      <w:r w:rsidR="003D060A">
        <w:t>, the added value balanced against the implications</w:t>
      </w:r>
      <w:r>
        <w:t xml:space="preserve"> argument ensues. </w:t>
      </w:r>
    </w:p>
    <w:p w14:paraId="7EED91FD" w14:textId="7B0692C3" w:rsidR="00635820" w:rsidRDefault="00635820" w:rsidP="00D11423"/>
    <w:p w14:paraId="46394CC8" w14:textId="7E309E45" w:rsidR="00635820" w:rsidRDefault="00635820" w:rsidP="00D11423">
      <w:r>
        <w:t>Jason Davies UWTSD 2016109</w:t>
      </w:r>
    </w:p>
    <w:sectPr w:rsidR="006358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53861" w14:textId="77777777" w:rsidR="00D11423" w:rsidRDefault="00D11423" w:rsidP="00D11423">
      <w:pPr>
        <w:spacing w:after="0" w:line="240" w:lineRule="auto"/>
      </w:pPr>
      <w:r>
        <w:separator/>
      </w:r>
    </w:p>
  </w:endnote>
  <w:endnote w:type="continuationSeparator" w:id="0">
    <w:p w14:paraId="656A533B" w14:textId="77777777" w:rsidR="00D11423" w:rsidRDefault="00D11423" w:rsidP="00D11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4598D" w14:textId="77777777" w:rsidR="00D11423" w:rsidRDefault="00D11423" w:rsidP="00D11423">
      <w:pPr>
        <w:spacing w:after="0" w:line="240" w:lineRule="auto"/>
      </w:pPr>
      <w:r>
        <w:separator/>
      </w:r>
    </w:p>
  </w:footnote>
  <w:footnote w:type="continuationSeparator" w:id="0">
    <w:p w14:paraId="0E6FC70D" w14:textId="77777777" w:rsidR="00D11423" w:rsidRDefault="00D11423" w:rsidP="00D114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423"/>
    <w:rsid w:val="003D060A"/>
    <w:rsid w:val="00635820"/>
    <w:rsid w:val="00D11423"/>
    <w:rsid w:val="00D63710"/>
    <w:rsid w:val="00ED3066"/>
    <w:rsid w:val="00F76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12349A"/>
  <w15:chartTrackingRefBased/>
  <w15:docId w15:val="{AD6BE1C3-346D-45AC-A881-660D5D4D7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347</Words>
  <Characters>1979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Davies,Jason swp1699</dc:creator>
  <cp:keywords/>
  <dc:description/>
  <cp:lastModifiedBy>Davies,Jason swp1699</cp:lastModifiedBy>
  <cp:revision>2</cp:revision>
  <dcterms:created xsi:type="dcterms:W3CDTF">2022-02-11T10:32:00Z</dcterms:created>
  <dcterms:modified xsi:type="dcterms:W3CDTF">2022-02-11T11:36:00Z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2022-02-11T10:38:10Z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55c6ed14-1282-426a-856d-69d74f991ffd</vt:lpwstr>
  </property>
  <property fmtid="{D5CDD505-2E9C-101B-9397-08002B2CF9AE}" pid="8" name="MSIP_Label_66cf8fe5-b7b7-4df7-b38d-1c61ac2f6639_ContentBits">
    <vt:lpwstr>0</vt:lpwstr>
  </property>
</Properties>
</file>