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BD55B14" w14:textId="42FAFCE6" w:rsidR="00F829AD" w:rsidRDefault="00F829AD">
      <w:pPr>
        <w:rPr>
          <w:lang w:val="fr-FR"/>
        </w:rPr>
      </w:pPr>
      <w:r>
        <w:rPr>
          <w:lang w:val="fr-FR"/>
        </w:rPr>
        <w:t xml:space="preserve">Student name : junior </w:t>
      </w:r>
      <w:proofErr w:type="spellStart"/>
      <w:r>
        <w:rPr>
          <w:lang w:val="fr-FR"/>
        </w:rPr>
        <w:t>ngassa</w:t>
      </w:r>
      <w:proofErr w:type="spellEnd"/>
    </w:p>
    <w:p w14:paraId="689966E3" w14:textId="6C7AB2B2" w:rsidR="00F829AD" w:rsidRDefault="00F829AD">
      <w:pPr>
        <w:rPr>
          <w:lang w:val="fr-FR"/>
        </w:rPr>
      </w:pPr>
      <w:r>
        <w:rPr>
          <w:lang w:val="fr-FR"/>
        </w:rPr>
        <w:t xml:space="preserve">Student </w:t>
      </w:r>
      <w:proofErr w:type="spellStart"/>
      <w:r>
        <w:rPr>
          <w:lang w:val="fr-FR"/>
        </w:rPr>
        <w:t>id</w:t>
      </w:r>
      <w:proofErr w:type="spellEnd"/>
      <w:r>
        <w:rPr>
          <w:lang w:val="fr-FR"/>
        </w:rPr>
        <w:t xml:space="preserve"> : </w:t>
      </w:r>
      <w:r w:rsidR="00C020EF">
        <w:rPr>
          <w:lang w:val="fr-FR"/>
        </w:rPr>
        <w:t>2524174</w:t>
      </w:r>
    </w:p>
    <w:p w14:paraId="69F6AA61" w14:textId="6DBF1372" w:rsidR="00C020EF" w:rsidRDefault="00FF6EDA">
      <w:pPr>
        <w:rPr>
          <w:lang w:val="fr-FR"/>
        </w:rPr>
      </w:pPr>
      <w:r>
        <w:rPr>
          <w:lang w:val="fr-FR"/>
        </w:rPr>
        <w:t>Programme : certificate of</w:t>
      </w:r>
      <w:r w:rsidR="0057229F">
        <w:rPr>
          <w:lang w:val="fr-FR"/>
        </w:rPr>
        <w:t xml:space="preserve"> </w:t>
      </w:r>
      <w:proofErr w:type="spellStart"/>
      <w:r w:rsidR="0057229F">
        <w:rPr>
          <w:lang w:val="fr-FR"/>
        </w:rPr>
        <w:t>higher</w:t>
      </w:r>
      <w:proofErr w:type="spellEnd"/>
      <w:r w:rsidR="0057229F">
        <w:rPr>
          <w:lang w:val="fr-FR"/>
        </w:rPr>
        <w:t xml:space="preserve"> </w:t>
      </w:r>
      <w:proofErr w:type="spellStart"/>
      <w:r w:rsidR="0057229F">
        <w:rPr>
          <w:lang w:val="fr-FR"/>
        </w:rPr>
        <w:t>education</w:t>
      </w:r>
      <w:proofErr w:type="spellEnd"/>
      <w:r w:rsidR="0057229F">
        <w:rPr>
          <w:lang w:val="fr-FR"/>
        </w:rPr>
        <w:t xml:space="preserve"> </w:t>
      </w:r>
      <w:proofErr w:type="spellStart"/>
      <w:r w:rsidR="00863E9F">
        <w:rPr>
          <w:lang w:val="fr-FR"/>
        </w:rPr>
        <w:t>skills</w:t>
      </w:r>
      <w:proofErr w:type="spellEnd"/>
      <w:r w:rsidR="00863E9F">
        <w:rPr>
          <w:lang w:val="fr-FR"/>
        </w:rPr>
        <w:t xml:space="preserve"> for the </w:t>
      </w:r>
      <w:proofErr w:type="spellStart"/>
      <w:r w:rsidR="00863E9F">
        <w:rPr>
          <w:lang w:val="fr-FR"/>
        </w:rPr>
        <w:t>workplace</w:t>
      </w:r>
      <w:proofErr w:type="spellEnd"/>
      <w:r w:rsidR="00863E9F">
        <w:rPr>
          <w:lang w:val="fr-FR"/>
        </w:rPr>
        <w:t xml:space="preserve"> </w:t>
      </w:r>
      <w:r w:rsidR="009A17D1">
        <w:rPr>
          <w:lang w:val="fr-FR"/>
        </w:rPr>
        <w:t xml:space="preserve">(health and social </w:t>
      </w:r>
      <w:proofErr w:type="spellStart"/>
      <w:r w:rsidR="009A17D1">
        <w:rPr>
          <w:lang w:val="fr-FR"/>
        </w:rPr>
        <w:t>care</w:t>
      </w:r>
      <w:proofErr w:type="spellEnd"/>
      <w:r w:rsidR="00304673">
        <w:rPr>
          <w:lang w:val="fr-FR"/>
        </w:rPr>
        <w:t>)</w:t>
      </w:r>
    </w:p>
    <w:p w14:paraId="5279EAF5" w14:textId="28C07A4B" w:rsidR="00304673" w:rsidRDefault="0080687C">
      <w:r>
        <w:t xml:space="preserve">Module: introduction to health and social </w:t>
      </w:r>
      <w:r w:rsidR="006A0CA2">
        <w:t xml:space="preserve">care </w:t>
      </w:r>
    </w:p>
    <w:p w14:paraId="6DD622A3" w14:textId="18762FD0" w:rsidR="00E6686F" w:rsidRDefault="00350621">
      <w:r>
        <w:t xml:space="preserve">Module code: </w:t>
      </w:r>
      <w:proofErr w:type="spellStart"/>
      <w:r w:rsidR="003818E0">
        <w:t>lchs</w:t>
      </w:r>
      <w:r w:rsidR="00ED4276">
        <w:t>4008</w:t>
      </w:r>
      <w:proofErr w:type="spellEnd"/>
    </w:p>
    <w:p w14:paraId="01B17530" w14:textId="0156E5FF" w:rsidR="0050370A" w:rsidRDefault="003B26D1">
      <w:r>
        <w:t xml:space="preserve">Lecturer: </w:t>
      </w:r>
      <w:r w:rsidR="00A204CE">
        <w:t xml:space="preserve">Dr </w:t>
      </w:r>
      <w:proofErr w:type="spellStart"/>
      <w:r w:rsidR="00A204CE">
        <w:t>patronella</w:t>
      </w:r>
      <w:proofErr w:type="spellEnd"/>
      <w:r w:rsidR="00A204CE">
        <w:t xml:space="preserve"> </w:t>
      </w:r>
      <w:proofErr w:type="spellStart"/>
      <w:r w:rsidR="00F13E4C">
        <w:t>ganza</w:t>
      </w:r>
      <w:proofErr w:type="spellEnd"/>
      <w:r w:rsidR="005D58B3">
        <w:t xml:space="preserve"> </w:t>
      </w:r>
    </w:p>
    <w:p w14:paraId="0CCBBF37" w14:textId="61CAC5D1" w:rsidR="003B78F8" w:rsidRDefault="003B78F8">
      <w:r>
        <w:t xml:space="preserve">Assignment title: </w:t>
      </w:r>
      <w:r w:rsidR="0056266E">
        <w:t xml:space="preserve">component 2 </w:t>
      </w:r>
      <w:r w:rsidR="00EC25FD">
        <w:t>report on a heal</w:t>
      </w:r>
      <w:r w:rsidR="00927B2A">
        <w:t xml:space="preserve">th issue </w:t>
      </w:r>
    </w:p>
    <w:p w14:paraId="01C71FA7" w14:textId="77777777" w:rsidR="00927B2A" w:rsidRDefault="00927B2A"/>
    <w:p w14:paraId="683ED577" w14:textId="77777777" w:rsidR="007C2C26" w:rsidRDefault="007C2C26">
      <w:pPr>
        <w:pStyle w:val="p1"/>
      </w:pPr>
      <w:r>
        <w:rPr>
          <w:rStyle w:val="s1"/>
        </w:rPr>
        <w:t>INTRODUCTION</w:t>
      </w:r>
    </w:p>
    <w:p w14:paraId="4D902413" w14:textId="77777777" w:rsidR="007C2C26" w:rsidRDefault="007C2C26">
      <w:pPr>
        <w:pStyle w:val="p2"/>
      </w:pPr>
    </w:p>
    <w:p w14:paraId="2DC4D1AF" w14:textId="77777777" w:rsidR="007C2C26" w:rsidRDefault="007C2C26">
      <w:pPr>
        <w:pStyle w:val="p1"/>
      </w:pPr>
      <w:r>
        <w:rPr>
          <w:rStyle w:val="s2"/>
        </w:rPr>
        <w:t>When we talk about depression, we are talking about something that affects millions of people. You probably know someone who has felt very low for a long time. It is not just about having a bad day. Depression is a real health problem that changes how we think and live.</w:t>
      </w:r>
    </w:p>
    <w:p w14:paraId="72ACE5D0" w14:textId="77777777" w:rsidR="007C2C26" w:rsidRDefault="007C2C26">
      <w:pPr>
        <w:pStyle w:val="p2"/>
      </w:pPr>
    </w:p>
    <w:p w14:paraId="6DF94216" w14:textId="77777777" w:rsidR="007C2C26" w:rsidRDefault="007C2C26">
      <w:pPr>
        <w:pStyle w:val="p1"/>
      </w:pPr>
      <w:r>
        <w:rPr>
          <w:rStyle w:val="s2"/>
        </w:rPr>
        <w:t>The WHO tells us that depression involves feeling sad and losing interest in activities for at least two weeks. The NHS also explains that clinical depression is different from occasionally feeling unhappy. It is more severe and lasts longer.</w:t>
      </w:r>
    </w:p>
    <w:p w14:paraId="0E694AFE" w14:textId="77777777" w:rsidR="007C2C26" w:rsidRDefault="007C2C26">
      <w:pPr>
        <w:pStyle w:val="p2"/>
      </w:pPr>
    </w:p>
    <w:p w14:paraId="786EB5A1" w14:textId="77777777" w:rsidR="007C2C26" w:rsidRDefault="007C2C26">
      <w:pPr>
        <w:pStyle w:val="p1"/>
      </w:pPr>
      <w:r>
        <w:rPr>
          <w:rStyle w:val="s2"/>
        </w:rPr>
        <w:t>If you have depression, you might feel tired all the time. You might sleep too much or too little. You might eat more or less than usual. You may find it difficult to concentrate in class or at work. You may also begin to doubt yourself.</w:t>
      </w:r>
    </w:p>
    <w:p w14:paraId="4A3AED01" w14:textId="77777777" w:rsidR="007C2C26" w:rsidRDefault="007C2C26">
      <w:pPr>
        <w:pStyle w:val="p2"/>
      </w:pPr>
    </w:p>
    <w:p w14:paraId="51A32172" w14:textId="77777777" w:rsidR="007C2C26" w:rsidRDefault="007C2C26">
      <w:pPr>
        <w:pStyle w:val="p1"/>
      </w:pPr>
      <w:r>
        <w:rPr>
          <w:rStyle w:val="s2"/>
        </w:rPr>
        <w:t>Around the world, approximately 280 million people live with depression (WHO). In the UK, approximately one in six adults experienced signs of depression during a single week (NHS Digital). Because so many people are affected, we need to understand how depression is identified, how it is treated, the problems it causes and how health and social care services can support those affected.</w:t>
      </w:r>
    </w:p>
    <w:p w14:paraId="7A46E355" w14:textId="77777777" w:rsidR="007C2C26" w:rsidRDefault="007C2C26">
      <w:pPr>
        <w:pStyle w:val="p2"/>
      </w:pPr>
    </w:p>
    <w:p w14:paraId="0C8C3AAE" w14:textId="77777777" w:rsidR="007C2C26" w:rsidRDefault="007C2C26">
      <w:pPr>
        <w:pStyle w:val="p1"/>
      </w:pPr>
      <w:r>
        <w:rPr>
          <w:rStyle w:val="s1"/>
        </w:rPr>
        <w:t>MAIN BODY</w:t>
      </w:r>
    </w:p>
    <w:p w14:paraId="7AB3CFFE" w14:textId="77777777" w:rsidR="007C2C26" w:rsidRDefault="007C2C26">
      <w:pPr>
        <w:pStyle w:val="p2"/>
      </w:pPr>
    </w:p>
    <w:p w14:paraId="5F3F389C" w14:textId="77777777" w:rsidR="007C2C26" w:rsidRDefault="007C2C26">
      <w:pPr>
        <w:pStyle w:val="p1"/>
      </w:pPr>
      <w:r>
        <w:rPr>
          <w:rStyle w:val="s1"/>
        </w:rPr>
        <w:t>A. Approaches used to measure and monitor depression</w:t>
      </w:r>
    </w:p>
    <w:p w14:paraId="176BA3BF" w14:textId="77777777" w:rsidR="007C2C26" w:rsidRDefault="007C2C26">
      <w:pPr>
        <w:pStyle w:val="p2"/>
      </w:pPr>
    </w:p>
    <w:p w14:paraId="17759F85" w14:textId="77777777" w:rsidR="007C2C26" w:rsidRDefault="007C2C26">
      <w:pPr>
        <w:pStyle w:val="p1"/>
      </w:pPr>
      <w:r>
        <w:rPr>
          <w:rStyle w:val="s2"/>
        </w:rPr>
        <w:t>If we want to help people with depression, we first need to assess their condition. We need to understand how severe it is and whether treatment is working.</w:t>
      </w:r>
    </w:p>
    <w:p w14:paraId="16756F96" w14:textId="77777777" w:rsidR="007C2C26" w:rsidRDefault="007C2C26">
      <w:pPr>
        <w:pStyle w:val="p2"/>
      </w:pPr>
    </w:p>
    <w:p w14:paraId="32467ECC" w14:textId="77777777" w:rsidR="007C2C26" w:rsidRDefault="007C2C26">
      <w:pPr>
        <w:pStyle w:val="p1"/>
      </w:pPr>
      <w:r>
        <w:rPr>
          <w:rStyle w:val="s2"/>
        </w:rPr>
        <w:t>When you visit your GP, the doctor will often ask you to complete a form called a questionnaire. One commonly used questionnaire is the PHQ-9. NICE recommends its use in assessing depression. You answer nine questions, and each answer receives a score from zero to three. The scores are then added together. A low score may indicate mild depression, while a high score may indicate severe depression.</w:t>
      </w:r>
    </w:p>
    <w:p w14:paraId="557B1F84" w14:textId="77777777" w:rsidR="007C2C26" w:rsidRDefault="007C2C26">
      <w:pPr>
        <w:pStyle w:val="p2"/>
      </w:pPr>
    </w:p>
    <w:p w14:paraId="6F74E8C3" w14:textId="77777777" w:rsidR="007C2C26" w:rsidRDefault="007C2C26">
      <w:pPr>
        <w:pStyle w:val="p1"/>
      </w:pPr>
      <w:r>
        <w:rPr>
          <w:rStyle w:val="s2"/>
        </w:rPr>
        <w:t>Another tool that is used is the BDI-II. It is often used during therapy to help therapists understand how an individual is feeling.</w:t>
      </w:r>
    </w:p>
    <w:p w14:paraId="73126A90" w14:textId="77777777" w:rsidR="007C2C26" w:rsidRDefault="007C2C26">
      <w:pPr>
        <w:pStyle w:val="p2"/>
      </w:pPr>
    </w:p>
    <w:p w14:paraId="248EFB8B" w14:textId="77777777" w:rsidR="007C2C26" w:rsidRDefault="007C2C26">
      <w:pPr>
        <w:pStyle w:val="p1"/>
      </w:pPr>
      <w:r>
        <w:rPr>
          <w:rStyle w:val="s2"/>
        </w:rPr>
        <w:t>Doctors may also use diagnostic manuals called the DSM-5 and ICD-11. These manuals list the symptoms of depression. They can help healthcare professionals decide whether someone should receive a diagnosis and what type of support they may need.</w:t>
      </w:r>
    </w:p>
    <w:p w14:paraId="1C54C642" w14:textId="77777777" w:rsidR="007C2C26" w:rsidRDefault="007C2C26">
      <w:pPr>
        <w:pStyle w:val="p2"/>
      </w:pPr>
    </w:p>
    <w:p w14:paraId="7B46A5BE" w14:textId="77777777" w:rsidR="007C2C26" w:rsidRDefault="007C2C26">
      <w:pPr>
        <w:pStyle w:val="p1"/>
      </w:pPr>
      <w:r>
        <w:rPr>
          <w:rStyle w:val="s2"/>
        </w:rPr>
        <w:t>Information collected through healthcare services can be used to produce reports about mental health in the UK. This helps the government plan appropriate services.</w:t>
      </w:r>
    </w:p>
    <w:p w14:paraId="60516D12" w14:textId="77777777" w:rsidR="007C2C26" w:rsidRDefault="007C2C26">
      <w:pPr>
        <w:pStyle w:val="p2"/>
      </w:pPr>
    </w:p>
    <w:p w14:paraId="2ED23FE7" w14:textId="77777777" w:rsidR="007C2C26" w:rsidRDefault="007C2C26">
      <w:pPr>
        <w:pStyle w:val="p1"/>
      </w:pPr>
      <w:r>
        <w:rPr>
          <w:rStyle w:val="s2"/>
        </w:rPr>
        <w:t>Large national surveys are also conducted. Surveys such as the Adult Psychiatric Morbidity Survey ask thousands of people about their mental health. This helps researchers understand the wider situation across the country.</w:t>
      </w:r>
    </w:p>
    <w:p w14:paraId="52EA5E21" w14:textId="77777777" w:rsidR="007C2C26" w:rsidRDefault="007C2C26">
      <w:pPr>
        <w:pStyle w:val="p2"/>
      </w:pPr>
    </w:p>
    <w:p w14:paraId="0429F055" w14:textId="77777777" w:rsidR="007C2C26" w:rsidRDefault="007C2C26">
      <w:pPr>
        <w:pStyle w:val="p1"/>
      </w:pPr>
      <w:r>
        <w:rPr>
          <w:rStyle w:val="s2"/>
        </w:rPr>
        <w:t>IAPT services also keep records. If you receive therapy through IAPT, your progress will be monitored to determine whether you are improving. Charities such as Mind also speak to people, including individuals who do not visit their GP.</w:t>
      </w:r>
    </w:p>
    <w:p w14:paraId="57F5A646" w14:textId="77777777" w:rsidR="007C2C26" w:rsidRDefault="007C2C26">
      <w:pPr>
        <w:pStyle w:val="p2"/>
      </w:pPr>
    </w:p>
    <w:p w14:paraId="05F8AA84" w14:textId="77777777" w:rsidR="007C2C26" w:rsidRDefault="007C2C26">
      <w:pPr>
        <w:pStyle w:val="p1"/>
      </w:pPr>
      <w:r>
        <w:rPr>
          <w:rStyle w:val="s2"/>
        </w:rPr>
        <w:t>When all this information is considered together, we can better understand how depression affects people within the community.</w:t>
      </w:r>
    </w:p>
    <w:p w14:paraId="2FB250B0" w14:textId="77777777" w:rsidR="007C2C26" w:rsidRDefault="007C2C26">
      <w:pPr>
        <w:pStyle w:val="p2"/>
      </w:pPr>
    </w:p>
    <w:p w14:paraId="66CE3565" w14:textId="77777777" w:rsidR="007C2C26" w:rsidRDefault="007C2C26">
      <w:pPr>
        <w:pStyle w:val="p1"/>
      </w:pPr>
      <w:r>
        <w:rPr>
          <w:rStyle w:val="s1"/>
        </w:rPr>
        <w:t>B. How depression is controlled</w:t>
      </w:r>
    </w:p>
    <w:p w14:paraId="0FE34C25" w14:textId="77777777" w:rsidR="007C2C26" w:rsidRDefault="007C2C26">
      <w:pPr>
        <w:pStyle w:val="p2"/>
      </w:pPr>
    </w:p>
    <w:p w14:paraId="1DECE2DD" w14:textId="77777777" w:rsidR="007C2C26" w:rsidRDefault="007C2C26">
      <w:pPr>
        <w:pStyle w:val="p1"/>
      </w:pPr>
      <w:r>
        <w:rPr>
          <w:rStyle w:val="s2"/>
        </w:rPr>
        <w:t>There are three main ways of managing depression: medication, therapy and support.</w:t>
      </w:r>
    </w:p>
    <w:p w14:paraId="23C7ED56" w14:textId="77777777" w:rsidR="007C2C26" w:rsidRDefault="007C2C26">
      <w:pPr>
        <w:pStyle w:val="p2"/>
      </w:pPr>
    </w:p>
    <w:p w14:paraId="47E8C6CC" w14:textId="77777777" w:rsidR="007C2C26" w:rsidRDefault="007C2C26">
      <w:pPr>
        <w:pStyle w:val="p1"/>
      </w:pPr>
      <w:r>
        <w:rPr>
          <w:rStyle w:val="s2"/>
        </w:rPr>
        <w:t xml:space="preserve">First, most people begin by visiting their GP. If the depression is mild, the GP might recommend exercise, better sleeping habits and self-help techniques. If it is moderate or severe, the GP might prescribe medication. The most commonly used antidepressants are called selective serotonin </w:t>
      </w:r>
      <w:proofErr w:type="spellStart"/>
      <w:r>
        <w:rPr>
          <w:rStyle w:val="s2"/>
        </w:rPr>
        <w:t>reuptake</w:t>
      </w:r>
      <w:proofErr w:type="spellEnd"/>
      <w:r>
        <w:rPr>
          <w:rStyle w:val="s2"/>
        </w:rPr>
        <w:t xml:space="preserve"> inhibitors (SSRIs). After beginning medication, the individual must attend follow-up appointments so that the GP can assess whether the treatment is helping.</w:t>
      </w:r>
    </w:p>
    <w:p w14:paraId="481F4FAF" w14:textId="77777777" w:rsidR="007C2C26" w:rsidRDefault="007C2C26">
      <w:pPr>
        <w:pStyle w:val="p2"/>
      </w:pPr>
    </w:p>
    <w:p w14:paraId="7440C2AA" w14:textId="77777777" w:rsidR="007C2C26" w:rsidRDefault="007C2C26">
      <w:pPr>
        <w:pStyle w:val="p1"/>
      </w:pPr>
      <w:r>
        <w:rPr>
          <w:rStyle w:val="s2"/>
        </w:rPr>
        <w:t>Second, therapy is very important. The main therapy used by the NHS is cognitive behavioural therapy (CBT). It can be accessed through IAPT. CBT may be delivered online, in a group or individually with a therapist. During CBT, individuals learn how to identify negative thoughts and change the way they respond to them. Some people may also receive counselling.</w:t>
      </w:r>
    </w:p>
    <w:p w14:paraId="7378E8A5" w14:textId="77777777" w:rsidR="007C2C26" w:rsidRDefault="007C2C26">
      <w:pPr>
        <w:pStyle w:val="p2"/>
      </w:pPr>
    </w:p>
    <w:p w14:paraId="0081E992" w14:textId="77777777" w:rsidR="007C2C26" w:rsidRDefault="007C2C26">
      <w:pPr>
        <w:pStyle w:val="p1"/>
      </w:pPr>
      <w:r>
        <w:rPr>
          <w:rStyle w:val="s2"/>
        </w:rPr>
        <w:t>Third, individuals can take steps to support their own mental health. The NHS explains that exercise, good sleeping habits and mindfulness may help. Joining a support group can also allow people to speak to others with similar experiences and feel less alone.</w:t>
      </w:r>
    </w:p>
    <w:p w14:paraId="12EA419C" w14:textId="77777777" w:rsidR="007C2C26" w:rsidRDefault="007C2C26">
      <w:pPr>
        <w:pStyle w:val="p2"/>
      </w:pPr>
    </w:p>
    <w:p w14:paraId="3FE3C0A9" w14:textId="77777777" w:rsidR="007C2C26" w:rsidRDefault="007C2C26">
      <w:pPr>
        <w:pStyle w:val="p1"/>
      </w:pPr>
      <w:r>
        <w:rPr>
          <w:rStyle w:val="s2"/>
        </w:rPr>
        <w:t>There are also public awareness campaigns. “Time to Change” has encouraged people to talk openly about mental health. World Mental Health Day raises awareness every year. Many schools and workplaces now provide mental health education to help identify problems at an early stage.</w:t>
      </w:r>
    </w:p>
    <w:p w14:paraId="1F62E136" w14:textId="77777777" w:rsidR="007C2C26" w:rsidRDefault="007C2C26">
      <w:pPr>
        <w:pStyle w:val="p2"/>
      </w:pPr>
    </w:p>
    <w:p w14:paraId="2F668D44" w14:textId="77777777" w:rsidR="007C2C26" w:rsidRDefault="007C2C26">
      <w:pPr>
        <w:pStyle w:val="p1"/>
      </w:pPr>
      <w:r>
        <w:rPr>
          <w:rStyle w:val="s2"/>
        </w:rPr>
        <w:t>Combining these different approaches gives people a better chance of recovering. It may also reduce the likelihood of depression returning.</w:t>
      </w:r>
    </w:p>
    <w:p w14:paraId="0C462978" w14:textId="77777777" w:rsidR="007C2C26" w:rsidRDefault="007C2C26">
      <w:pPr>
        <w:pStyle w:val="p2"/>
      </w:pPr>
    </w:p>
    <w:p w14:paraId="7AB1AA2C" w14:textId="77777777" w:rsidR="007C2C26" w:rsidRDefault="007C2C26">
      <w:pPr>
        <w:pStyle w:val="p1"/>
      </w:pPr>
      <w:r>
        <w:rPr>
          <w:rStyle w:val="s1"/>
        </w:rPr>
        <w:t>C. Consequences of depression for people in the community</w:t>
      </w:r>
    </w:p>
    <w:p w14:paraId="0CDA4210" w14:textId="77777777" w:rsidR="007C2C26" w:rsidRDefault="007C2C26">
      <w:pPr>
        <w:pStyle w:val="p2"/>
      </w:pPr>
    </w:p>
    <w:p w14:paraId="2C251ED4" w14:textId="77777777" w:rsidR="007C2C26" w:rsidRDefault="007C2C26">
      <w:pPr>
        <w:pStyle w:val="p1"/>
      </w:pPr>
      <w:r>
        <w:rPr>
          <w:rStyle w:val="s2"/>
        </w:rPr>
        <w:t>Depression does not affect only one person; it can affect the wider community.</w:t>
      </w:r>
    </w:p>
    <w:p w14:paraId="271C7BA4" w14:textId="77777777" w:rsidR="007C2C26" w:rsidRDefault="007C2C26">
      <w:pPr>
        <w:pStyle w:val="p2"/>
      </w:pPr>
    </w:p>
    <w:p w14:paraId="0AC00724" w14:textId="77777777" w:rsidR="007C2C26" w:rsidRDefault="007C2C26">
      <w:pPr>
        <w:pStyle w:val="p1"/>
      </w:pPr>
      <w:r>
        <w:rPr>
          <w:rStyle w:val="s2"/>
        </w:rPr>
        <w:t>For an individual, depression can make everyday life difficult. A person may feel tired and find it difficult to concentrate. School and work can become challenging. Many people take time off work because of depression, which can cost employers a significant amount of money. Research shows that mental health problems cost billions of pounds (Centre for Mental Health).</w:t>
      </w:r>
    </w:p>
    <w:p w14:paraId="03DEAB47" w14:textId="77777777" w:rsidR="007C2C26" w:rsidRDefault="007C2C26">
      <w:pPr>
        <w:pStyle w:val="p2"/>
      </w:pPr>
    </w:p>
    <w:p w14:paraId="105D62F1" w14:textId="77777777" w:rsidR="007C2C26" w:rsidRDefault="007C2C26">
      <w:pPr>
        <w:pStyle w:val="p1"/>
      </w:pPr>
      <w:r>
        <w:rPr>
          <w:rStyle w:val="s2"/>
        </w:rPr>
        <w:t>Depression is also linked to physical health conditions. People with depression may have a greater risk of developing heart problems or diabetes.</w:t>
      </w:r>
    </w:p>
    <w:p w14:paraId="69A9681A" w14:textId="77777777" w:rsidR="007C2C26" w:rsidRDefault="007C2C26">
      <w:pPr>
        <w:pStyle w:val="p2"/>
      </w:pPr>
    </w:p>
    <w:p w14:paraId="230BA243" w14:textId="77777777" w:rsidR="007C2C26" w:rsidRDefault="007C2C26">
      <w:pPr>
        <w:pStyle w:val="p1"/>
      </w:pPr>
      <w:r>
        <w:rPr>
          <w:rStyle w:val="s2"/>
        </w:rPr>
        <w:t>Depression can also affect families. Caring for someone with depression can be stressful. Family members might spend money on care or take time off work. A child living with a parent who has depression might not receive enough support. The child may also experience mental health difficulties later in life.</w:t>
      </w:r>
    </w:p>
    <w:p w14:paraId="105C9EA3" w14:textId="77777777" w:rsidR="007C2C26" w:rsidRDefault="007C2C26">
      <w:pPr>
        <w:pStyle w:val="p2"/>
      </w:pPr>
    </w:p>
    <w:p w14:paraId="4C3E92D4" w14:textId="77777777" w:rsidR="007C2C26" w:rsidRDefault="007C2C26">
      <w:pPr>
        <w:pStyle w:val="p1"/>
      </w:pPr>
      <w:r>
        <w:rPr>
          <w:rStyle w:val="s2"/>
        </w:rPr>
        <w:t>Within society, people with depression may withdraw from others and stop meeting their friends. Stigma still exists, and many people feel ashamed to talk about their condition. As a result, they may wait until their symptoms become severe before asking for help.</w:t>
      </w:r>
    </w:p>
    <w:p w14:paraId="1793B106" w14:textId="77777777" w:rsidR="007C2C26" w:rsidRDefault="007C2C26">
      <w:pPr>
        <w:pStyle w:val="p2"/>
      </w:pPr>
    </w:p>
    <w:p w14:paraId="17FAFD23" w14:textId="77777777" w:rsidR="007C2C26" w:rsidRDefault="007C2C26">
      <w:pPr>
        <w:pStyle w:val="p1"/>
      </w:pPr>
      <w:r>
        <w:rPr>
          <w:rStyle w:val="s2"/>
        </w:rPr>
        <w:t>Depression also puts pressure on community services. The NHS spends money on GP appointments, medication and therapy. Hospitals also support many people who have self-harmed. The government may provide benefits and social care to individuals who are unable to work or complete daily activities because of their condition.</w:t>
      </w:r>
    </w:p>
    <w:p w14:paraId="12CDE5E9" w14:textId="77777777" w:rsidR="007C2C26" w:rsidRDefault="007C2C26">
      <w:pPr>
        <w:pStyle w:val="p2"/>
      </w:pPr>
    </w:p>
    <w:p w14:paraId="7FF9C5FA" w14:textId="77777777" w:rsidR="007C2C26" w:rsidRDefault="007C2C26">
      <w:pPr>
        <w:pStyle w:val="p1"/>
      </w:pPr>
      <w:r>
        <w:rPr>
          <w:rStyle w:val="s2"/>
        </w:rPr>
        <w:t>Therefore, depression affects not only the person experiencing it but also families, services and the wider community.</w:t>
      </w:r>
    </w:p>
    <w:p w14:paraId="2C2CF9B6" w14:textId="77777777" w:rsidR="007C2C26" w:rsidRDefault="007C2C26">
      <w:pPr>
        <w:pStyle w:val="p2"/>
      </w:pPr>
    </w:p>
    <w:p w14:paraId="5474988D" w14:textId="77777777" w:rsidR="007C2C26" w:rsidRDefault="007C2C26">
      <w:pPr>
        <w:pStyle w:val="p1"/>
      </w:pPr>
      <w:r>
        <w:rPr>
          <w:rStyle w:val="s1"/>
        </w:rPr>
        <w:t>D. Health and social care support services needed by people affected by depression</w:t>
      </w:r>
    </w:p>
    <w:p w14:paraId="180D4679" w14:textId="77777777" w:rsidR="007C2C26" w:rsidRDefault="007C2C26">
      <w:pPr>
        <w:pStyle w:val="p2"/>
      </w:pPr>
    </w:p>
    <w:p w14:paraId="50553CFD" w14:textId="77777777" w:rsidR="007C2C26" w:rsidRDefault="007C2C26">
      <w:pPr>
        <w:pStyle w:val="p1"/>
      </w:pPr>
      <w:r>
        <w:rPr>
          <w:rStyle w:val="s2"/>
        </w:rPr>
        <w:t>People with depression may need support from both health and social care services.</w:t>
      </w:r>
    </w:p>
    <w:p w14:paraId="7111961E" w14:textId="77777777" w:rsidR="007C2C26" w:rsidRDefault="007C2C26">
      <w:pPr>
        <w:pStyle w:val="p2"/>
      </w:pPr>
    </w:p>
    <w:p w14:paraId="4AB8DF6E" w14:textId="77777777" w:rsidR="007C2C26" w:rsidRDefault="007C2C26">
      <w:pPr>
        <w:pStyle w:val="p1"/>
      </w:pPr>
      <w:r>
        <w:rPr>
          <w:rStyle w:val="s2"/>
        </w:rPr>
        <w:t>In healthcare, the first point of contact is usually a GP. The GP will assess the individual and decide what type of support is needed. This may include medication or therapy. IAPT is an important provider of psychological therapies, such as CBT and counselling. In many areas, people can contact the service directly without first receiving a referral from their GP.</w:t>
      </w:r>
    </w:p>
    <w:p w14:paraId="31605368" w14:textId="77777777" w:rsidR="007C2C26" w:rsidRDefault="007C2C26">
      <w:pPr>
        <w:pStyle w:val="p2"/>
      </w:pPr>
    </w:p>
    <w:p w14:paraId="576C8B74" w14:textId="77777777" w:rsidR="007C2C26" w:rsidRDefault="007C2C26">
      <w:pPr>
        <w:pStyle w:val="p1"/>
      </w:pPr>
      <w:r>
        <w:rPr>
          <w:rStyle w:val="s2"/>
        </w:rPr>
        <w:t>If the condition is serious, the individual may be referred to a Community Mental Health Team. This team may include doctors, nurses and support workers who help people with complex mental health problems. Crisis teams are also available to support individuals who may be at risk of harming themselves.</w:t>
      </w:r>
    </w:p>
    <w:p w14:paraId="7A2ED6B3" w14:textId="77777777" w:rsidR="007C2C26" w:rsidRDefault="007C2C26">
      <w:pPr>
        <w:pStyle w:val="p2"/>
      </w:pPr>
    </w:p>
    <w:p w14:paraId="71EF9101" w14:textId="77777777" w:rsidR="007C2C26" w:rsidRDefault="007C2C26">
      <w:pPr>
        <w:pStyle w:val="p1"/>
      </w:pPr>
      <w:r>
        <w:rPr>
          <w:rStyle w:val="s2"/>
        </w:rPr>
        <w:t>In social care, support may be provided under the Care Act 2014. Social workers can help people with housing and daily activities. They may also support individuals when applying for benefits. Financial advice is important because depression can affect a person’s ability to work and earn money.</w:t>
      </w:r>
    </w:p>
    <w:p w14:paraId="0E9AB67F" w14:textId="77777777" w:rsidR="007C2C26" w:rsidRDefault="007C2C26">
      <w:pPr>
        <w:pStyle w:val="p2"/>
      </w:pPr>
    </w:p>
    <w:p w14:paraId="6057E599" w14:textId="77777777" w:rsidR="007C2C26" w:rsidRDefault="007C2C26">
      <w:pPr>
        <w:pStyle w:val="p1"/>
      </w:pPr>
      <w:r>
        <w:rPr>
          <w:rStyle w:val="s2"/>
        </w:rPr>
        <w:t>Charities also provide valuable support. Mind offers helplines and support groups. Samaritans can be contacted at any time of the day or night. Other charities organise activities that allow people to meet others and reduce social isolation.</w:t>
      </w:r>
    </w:p>
    <w:p w14:paraId="27101904" w14:textId="77777777" w:rsidR="007C2C26" w:rsidRDefault="007C2C26">
      <w:pPr>
        <w:pStyle w:val="p2"/>
      </w:pPr>
    </w:p>
    <w:p w14:paraId="2F9C80A7" w14:textId="77777777" w:rsidR="007C2C26" w:rsidRDefault="007C2C26">
      <w:pPr>
        <w:pStyle w:val="p1"/>
      </w:pPr>
      <w:r>
        <w:rPr>
          <w:rStyle w:val="s2"/>
        </w:rPr>
        <w:t>Schools and workplaces can also provide support. Many schools have counsellors, while many employers offer support services for staff members.</w:t>
      </w:r>
    </w:p>
    <w:p w14:paraId="2200441C" w14:textId="77777777" w:rsidR="007C2C26" w:rsidRDefault="007C2C26">
      <w:pPr>
        <w:pStyle w:val="p2"/>
      </w:pPr>
    </w:p>
    <w:p w14:paraId="7F41BDE9" w14:textId="77777777" w:rsidR="007C2C26" w:rsidRDefault="007C2C26">
      <w:pPr>
        <w:pStyle w:val="p1"/>
      </w:pPr>
      <w:r>
        <w:rPr>
          <w:rStyle w:val="s2"/>
        </w:rPr>
        <w:t>The best results can be achieved when these services work together. Health services treat the condition, social care provides support with housing and finances, and charities offer emotional and practical assistance. When services work collaboratively, individuals have a better chance of recovering.</w:t>
      </w:r>
    </w:p>
    <w:p w14:paraId="181F8863" w14:textId="77777777" w:rsidR="007C2C26" w:rsidRDefault="007C2C26">
      <w:pPr>
        <w:pStyle w:val="p2"/>
      </w:pPr>
    </w:p>
    <w:p w14:paraId="0CBFF14B" w14:textId="77777777" w:rsidR="007C2C26" w:rsidRDefault="007C2C26">
      <w:pPr>
        <w:pStyle w:val="p1"/>
      </w:pPr>
      <w:r>
        <w:rPr>
          <w:rStyle w:val="s1"/>
        </w:rPr>
        <w:t>CONCLUSION</w:t>
      </w:r>
    </w:p>
    <w:p w14:paraId="3A988DFB" w14:textId="77777777" w:rsidR="007C2C26" w:rsidRDefault="007C2C26">
      <w:pPr>
        <w:pStyle w:val="p2"/>
      </w:pPr>
    </w:p>
    <w:p w14:paraId="098BB7D2" w14:textId="77777777" w:rsidR="007C2C26" w:rsidRDefault="007C2C26">
      <w:pPr>
        <w:pStyle w:val="p1"/>
      </w:pPr>
      <w:r>
        <w:rPr>
          <w:rStyle w:val="s2"/>
        </w:rPr>
        <w:t>In conclusion, depression is a common condition that affects many people.</w:t>
      </w:r>
    </w:p>
    <w:p w14:paraId="50179A67" w14:textId="77777777" w:rsidR="007C2C26" w:rsidRDefault="007C2C26">
      <w:pPr>
        <w:pStyle w:val="p2"/>
      </w:pPr>
    </w:p>
    <w:p w14:paraId="348B3437" w14:textId="77777777" w:rsidR="007C2C26" w:rsidRDefault="007C2C26">
      <w:pPr>
        <w:pStyle w:val="p1"/>
      </w:pPr>
      <w:r>
        <w:rPr>
          <w:rStyle w:val="s2"/>
        </w:rPr>
        <w:t>Depression can be measured using questionnaires and national surveys. It can be treated using medication, therapy, self-help techniques and wider support. It affects employment, education, families and public services.</w:t>
      </w:r>
    </w:p>
    <w:p w14:paraId="5B5EF0CE" w14:textId="77777777" w:rsidR="007C2C26" w:rsidRDefault="007C2C26">
      <w:pPr>
        <w:pStyle w:val="p2"/>
      </w:pPr>
    </w:p>
    <w:p w14:paraId="6448EBF8" w14:textId="77777777" w:rsidR="007C2C26" w:rsidRDefault="007C2C26">
      <w:pPr>
        <w:pStyle w:val="p1"/>
      </w:pPr>
      <w:r>
        <w:rPr>
          <w:rStyle w:val="s2"/>
        </w:rPr>
        <w:t>Supporting people with depression requires professionals and organisations to work together. GPs, IAPT services, specialists, social workers and charities all have important roles. Early support is essential, and society must continue to challenge the stigma associated with mental health conditions. People should feel safe when asking for help.</w:t>
      </w:r>
    </w:p>
    <w:p w14:paraId="5C9180D4" w14:textId="77777777" w:rsidR="007C2C26" w:rsidRDefault="007C2C26">
      <w:pPr>
        <w:pStyle w:val="p2"/>
      </w:pPr>
    </w:p>
    <w:p w14:paraId="550828E5" w14:textId="77777777" w:rsidR="007C2C26" w:rsidRDefault="007C2C26">
      <w:pPr>
        <w:pStyle w:val="p1"/>
      </w:pPr>
      <w:r>
        <w:rPr>
          <w:rStyle w:val="s2"/>
        </w:rPr>
        <w:t>When addressing depression, services must consider the whole person rather than focusing only on the condition. They must also consider the individual’s life, home environment and available support within society.</w:t>
      </w:r>
    </w:p>
    <w:p w14:paraId="4CCE68DC" w14:textId="77777777" w:rsidR="007C2C26" w:rsidRPr="0057229F" w:rsidRDefault="007C2C26"/>
    <w:sectPr w:rsidR="007C2C26" w:rsidRPr="005722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9AD"/>
    <w:rsid w:val="00304673"/>
    <w:rsid w:val="00350621"/>
    <w:rsid w:val="003818E0"/>
    <w:rsid w:val="003B26D1"/>
    <w:rsid w:val="003B78F8"/>
    <w:rsid w:val="004A6338"/>
    <w:rsid w:val="0050370A"/>
    <w:rsid w:val="0056266E"/>
    <w:rsid w:val="0057229F"/>
    <w:rsid w:val="005D58B3"/>
    <w:rsid w:val="006A0CA2"/>
    <w:rsid w:val="007C2C26"/>
    <w:rsid w:val="0080687C"/>
    <w:rsid w:val="00863E9F"/>
    <w:rsid w:val="00927B2A"/>
    <w:rsid w:val="009A17D1"/>
    <w:rsid w:val="00A204CE"/>
    <w:rsid w:val="00C020EF"/>
    <w:rsid w:val="00DF4B29"/>
    <w:rsid w:val="00E6686F"/>
    <w:rsid w:val="00EC25FD"/>
    <w:rsid w:val="00ED4276"/>
    <w:rsid w:val="00F13E4C"/>
    <w:rsid w:val="00F829AD"/>
    <w:rsid w:val="00FF6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95C32C"/>
  <w15:chartTrackingRefBased/>
  <w15:docId w15:val="{755CFD73-6650-2846-AB9A-A100DD415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9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29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29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29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29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29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29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29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29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9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29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29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29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29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29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29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29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29AD"/>
    <w:rPr>
      <w:rFonts w:eastAsiaTheme="majorEastAsia" w:cstheme="majorBidi"/>
      <w:color w:val="272727" w:themeColor="text1" w:themeTint="D8"/>
    </w:rPr>
  </w:style>
  <w:style w:type="paragraph" w:styleId="Title">
    <w:name w:val="Title"/>
    <w:basedOn w:val="Normal"/>
    <w:next w:val="Normal"/>
    <w:link w:val="TitleChar"/>
    <w:uiPriority w:val="10"/>
    <w:qFormat/>
    <w:rsid w:val="00F829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9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29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29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29AD"/>
    <w:pPr>
      <w:spacing w:before="160"/>
      <w:jc w:val="center"/>
    </w:pPr>
    <w:rPr>
      <w:i/>
      <w:iCs/>
      <w:color w:val="404040" w:themeColor="text1" w:themeTint="BF"/>
    </w:rPr>
  </w:style>
  <w:style w:type="character" w:customStyle="1" w:styleId="QuoteChar">
    <w:name w:val="Quote Char"/>
    <w:basedOn w:val="DefaultParagraphFont"/>
    <w:link w:val="Quote"/>
    <w:uiPriority w:val="29"/>
    <w:rsid w:val="00F829AD"/>
    <w:rPr>
      <w:i/>
      <w:iCs/>
      <w:color w:val="404040" w:themeColor="text1" w:themeTint="BF"/>
    </w:rPr>
  </w:style>
  <w:style w:type="paragraph" w:styleId="ListParagraph">
    <w:name w:val="List Paragraph"/>
    <w:basedOn w:val="Normal"/>
    <w:uiPriority w:val="34"/>
    <w:qFormat/>
    <w:rsid w:val="00F829AD"/>
    <w:pPr>
      <w:ind w:left="720"/>
      <w:contextualSpacing/>
    </w:pPr>
  </w:style>
  <w:style w:type="character" w:styleId="IntenseEmphasis">
    <w:name w:val="Intense Emphasis"/>
    <w:basedOn w:val="DefaultParagraphFont"/>
    <w:uiPriority w:val="21"/>
    <w:qFormat/>
    <w:rsid w:val="00F829AD"/>
    <w:rPr>
      <w:i/>
      <w:iCs/>
      <w:color w:val="0F4761" w:themeColor="accent1" w:themeShade="BF"/>
    </w:rPr>
  </w:style>
  <w:style w:type="paragraph" w:styleId="IntenseQuote">
    <w:name w:val="Intense Quote"/>
    <w:basedOn w:val="Normal"/>
    <w:next w:val="Normal"/>
    <w:link w:val="IntenseQuoteChar"/>
    <w:uiPriority w:val="30"/>
    <w:qFormat/>
    <w:rsid w:val="00F829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29AD"/>
    <w:rPr>
      <w:i/>
      <w:iCs/>
      <w:color w:val="0F4761" w:themeColor="accent1" w:themeShade="BF"/>
    </w:rPr>
  </w:style>
  <w:style w:type="character" w:styleId="IntenseReference">
    <w:name w:val="Intense Reference"/>
    <w:basedOn w:val="DefaultParagraphFont"/>
    <w:uiPriority w:val="32"/>
    <w:qFormat/>
    <w:rsid w:val="00F829AD"/>
    <w:rPr>
      <w:b/>
      <w:bCs/>
      <w:smallCaps/>
      <w:color w:val="0F4761" w:themeColor="accent1" w:themeShade="BF"/>
      <w:spacing w:val="5"/>
    </w:rPr>
  </w:style>
  <w:style w:type="paragraph" w:customStyle="1" w:styleId="p1">
    <w:name w:val="p1"/>
    <w:basedOn w:val="Normal"/>
    <w:rsid w:val="007C2C26"/>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7C2C26"/>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7C2C26"/>
    <w:rPr>
      <w:rFonts w:ascii="UICTFontTextStyleEmphasizedBody" w:hAnsi="UICTFontTextStyleEmphasizedBody" w:hint="default"/>
      <w:b/>
      <w:bCs/>
      <w:i w:val="0"/>
      <w:iCs w:val="0"/>
      <w:sz w:val="26"/>
      <w:szCs w:val="26"/>
    </w:rPr>
  </w:style>
  <w:style w:type="character" w:customStyle="1" w:styleId="s2">
    <w:name w:val="s2"/>
    <w:basedOn w:val="DefaultParagraphFont"/>
    <w:rsid w:val="007C2C26"/>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1375</Words>
  <Characters>7838</Characters>
  <Application>Microsoft Office Word</Application>
  <DocSecurity>0</DocSecurity>
  <Lines>65</Lines>
  <Paragraphs>18</Paragraphs>
  <ScaleCrop>false</ScaleCrop>
  <Company/>
  <LinksUpToDate>false</LinksUpToDate>
  <CharactersWithSpaces>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Junior Ngassa</dc:creator>
  <cp:keywords/>
  <dc:description/>
  <cp:lastModifiedBy>Junior Ngassa</cp:lastModifiedBy>
  <cp:revision>2</cp:revision>
  <dcterms:created xsi:type="dcterms:W3CDTF">2026-08-18T12:20:00Z</dcterms:created>
  <dcterms:modified xsi:type="dcterms:W3CDTF">2026-08-18T12:20:00Z</dcterms:modified>
</cp:coreProperties>
</file>